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394A2" w14:textId="5CFDCF22" w:rsidR="000914F0" w:rsidRPr="000914F0" w:rsidRDefault="00CC1D54" w:rsidP="00F5622E">
      <w:pPr>
        <w:spacing w:after="0" w:line="240" w:lineRule="auto"/>
        <w:jc w:val="right"/>
        <w:rPr>
          <w:rFonts w:ascii="Times New Roman" w:eastAsia="Times New Roman" w:hAnsi="Times New Roman" w:cs="Times New Roman"/>
          <w:color w:val="414142"/>
          <w:sz w:val="28"/>
          <w:szCs w:val="28"/>
          <w:lang w:eastAsia="lv-LV"/>
        </w:rPr>
      </w:pPr>
      <w:r w:rsidRPr="000914F0">
        <w:rPr>
          <w:rFonts w:ascii="Times New Roman" w:eastAsia="Times New Roman" w:hAnsi="Times New Roman" w:cs="Times New Roman"/>
          <w:color w:val="414142"/>
          <w:sz w:val="28"/>
          <w:szCs w:val="28"/>
          <w:lang w:eastAsia="lv-LV"/>
        </w:rPr>
        <w:t>8</w:t>
      </w:r>
      <w:r w:rsidR="00F5622E" w:rsidRPr="000914F0">
        <w:rPr>
          <w:rFonts w:ascii="Times New Roman" w:eastAsia="Times New Roman" w:hAnsi="Times New Roman" w:cs="Times New Roman"/>
          <w:color w:val="414142"/>
          <w:sz w:val="28"/>
          <w:szCs w:val="28"/>
          <w:lang w:eastAsia="lv-LV"/>
        </w:rPr>
        <w:t>.</w:t>
      </w:r>
      <w:r w:rsidR="00DA6483" w:rsidRPr="000914F0">
        <w:rPr>
          <w:rFonts w:ascii="Times New Roman" w:eastAsia="Times New Roman" w:hAnsi="Times New Roman" w:cs="Times New Roman"/>
          <w:color w:val="414142"/>
          <w:sz w:val="28"/>
          <w:szCs w:val="28"/>
          <w:lang w:eastAsia="lv-LV"/>
        </w:rPr>
        <w:t xml:space="preserve"> </w:t>
      </w:r>
      <w:r w:rsidR="00F5622E" w:rsidRPr="000914F0">
        <w:rPr>
          <w:rFonts w:ascii="Times New Roman" w:eastAsia="Times New Roman" w:hAnsi="Times New Roman" w:cs="Times New Roman"/>
          <w:color w:val="414142"/>
          <w:sz w:val="28"/>
          <w:szCs w:val="28"/>
          <w:lang w:eastAsia="lv-LV"/>
        </w:rPr>
        <w:t xml:space="preserve">pielikums </w:t>
      </w:r>
      <w:r w:rsidR="00F5622E" w:rsidRPr="000914F0">
        <w:rPr>
          <w:rFonts w:ascii="Times New Roman" w:eastAsia="Times New Roman" w:hAnsi="Times New Roman" w:cs="Times New Roman"/>
          <w:color w:val="414142"/>
          <w:sz w:val="28"/>
          <w:szCs w:val="28"/>
          <w:lang w:eastAsia="lv-LV"/>
        </w:rPr>
        <w:br/>
        <w:t xml:space="preserve">Ministru kabineta </w:t>
      </w:r>
      <w:r w:rsidR="00F5622E" w:rsidRPr="000914F0">
        <w:rPr>
          <w:rFonts w:ascii="Times New Roman" w:eastAsia="Times New Roman" w:hAnsi="Times New Roman" w:cs="Times New Roman"/>
          <w:color w:val="414142"/>
          <w:sz w:val="28"/>
          <w:szCs w:val="28"/>
          <w:lang w:eastAsia="lv-LV"/>
        </w:rPr>
        <w:br/>
      </w:r>
      <w:r w:rsidR="0088424C" w:rsidRPr="000914F0">
        <w:rPr>
          <w:rFonts w:ascii="Times New Roman" w:eastAsia="Times New Roman" w:hAnsi="Times New Roman" w:cs="Times New Roman"/>
          <w:color w:val="414142"/>
          <w:sz w:val="28"/>
          <w:szCs w:val="28"/>
          <w:lang w:eastAsia="lv-LV"/>
        </w:rPr>
        <w:t>2018.</w:t>
      </w:r>
      <w:r w:rsidR="00DC4336" w:rsidRPr="000914F0">
        <w:rPr>
          <w:rFonts w:ascii="Times New Roman" w:eastAsia="Times New Roman" w:hAnsi="Times New Roman" w:cs="Times New Roman"/>
          <w:color w:val="414142"/>
          <w:sz w:val="28"/>
          <w:szCs w:val="28"/>
          <w:lang w:eastAsia="lv-LV"/>
        </w:rPr>
        <w:t xml:space="preserve"> </w:t>
      </w:r>
      <w:r w:rsidR="000914F0" w:rsidRPr="000914F0">
        <w:rPr>
          <w:rFonts w:ascii="Times New Roman" w:eastAsia="Times New Roman" w:hAnsi="Times New Roman" w:cs="Times New Roman"/>
          <w:color w:val="414142"/>
          <w:sz w:val="28"/>
          <w:szCs w:val="28"/>
          <w:lang w:eastAsia="lv-LV"/>
        </w:rPr>
        <w:t>gada</w:t>
      </w:r>
      <w:proofErr w:type="gramStart"/>
      <w:r w:rsidR="000914F0" w:rsidRPr="000914F0">
        <w:rPr>
          <w:rFonts w:ascii="Times New Roman" w:eastAsia="Times New Roman" w:hAnsi="Times New Roman" w:cs="Times New Roman"/>
          <w:color w:val="414142"/>
          <w:sz w:val="28"/>
          <w:szCs w:val="28"/>
          <w:lang w:eastAsia="lv-LV"/>
        </w:rPr>
        <w:t xml:space="preserve">    .</w:t>
      </w:r>
      <w:proofErr w:type="gramEnd"/>
      <w:r w:rsidR="00DC4336" w:rsidRPr="000914F0">
        <w:rPr>
          <w:rFonts w:ascii="Times New Roman" w:eastAsia="Times New Roman" w:hAnsi="Times New Roman" w:cs="Times New Roman"/>
          <w:color w:val="414142"/>
          <w:sz w:val="28"/>
          <w:szCs w:val="28"/>
          <w:lang w:eastAsia="lv-LV"/>
        </w:rPr>
        <w:t>septembra</w:t>
      </w:r>
      <w:r w:rsidR="00F5622E" w:rsidRPr="000914F0">
        <w:rPr>
          <w:rFonts w:ascii="Times New Roman" w:eastAsia="Times New Roman" w:hAnsi="Times New Roman" w:cs="Times New Roman"/>
          <w:color w:val="414142"/>
          <w:sz w:val="28"/>
          <w:szCs w:val="28"/>
          <w:lang w:eastAsia="lv-LV"/>
        </w:rPr>
        <w:t xml:space="preserve"> </w:t>
      </w:r>
    </w:p>
    <w:p w14:paraId="77EC64F4" w14:textId="3169F267" w:rsidR="00F5622E" w:rsidRPr="000914F0" w:rsidRDefault="00F5622E" w:rsidP="00F5622E">
      <w:pPr>
        <w:spacing w:after="0" w:line="240" w:lineRule="auto"/>
        <w:jc w:val="right"/>
        <w:rPr>
          <w:rFonts w:ascii="Times New Roman" w:eastAsia="Times New Roman" w:hAnsi="Times New Roman" w:cs="Times New Roman"/>
          <w:color w:val="414142"/>
          <w:sz w:val="28"/>
          <w:szCs w:val="28"/>
          <w:lang w:eastAsia="lv-LV"/>
        </w:rPr>
      </w:pPr>
      <w:r w:rsidRPr="000914F0">
        <w:rPr>
          <w:rFonts w:ascii="Times New Roman" w:eastAsia="Times New Roman" w:hAnsi="Times New Roman" w:cs="Times New Roman"/>
          <w:color w:val="414142"/>
          <w:sz w:val="28"/>
          <w:szCs w:val="28"/>
          <w:lang w:eastAsia="lv-LV"/>
        </w:rPr>
        <w:t>noteikumiem Nr</w:t>
      </w:r>
      <w:bookmarkStart w:id="0" w:name="piel-349736"/>
      <w:bookmarkEnd w:id="0"/>
      <w:r w:rsidR="0088424C" w:rsidRPr="000914F0">
        <w:rPr>
          <w:rFonts w:ascii="Times New Roman" w:eastAsia="Times New Roman" w:hAnsi="Times New Roman" w:cs="Times New Roman"/>
          <w:color w:val="414142"/>
          <w:sz w:val="28"/>
          <w:szCs w:val="28"/>
          <w:lang w:eastAsia="lv-LV"/>
        </w:rPr>
        <w:t>.</w:t>
      </w:r>
    </w:p>
    <w:p w14:paraId="42E9E30B" w14:textId="77777777" w:rsidR="00F5622E" w:rsidRPr="0088424C" w:rsidRDefault="00F5622E" w:rsidP="00F5622E">
      <w:pPr>
        <w:spacing w:after="0" w:line="240" w:lineRule="auto"/>
        <w:jc w:val="center"/>
        <w:rPr>
          <w:rFonts w:ascii="Times New Roman" w:eastAsia="Times New Roman" w:hAnsi="Times New Roman" w:cs="Times New Roman"/>
          <w:b/>
          <w:bCs/>
          <w:color w:val="414142"/>
          <w:sz w:val="20"/>
          <w:szCs w:val="20"/>
          <w:lang w:eastAsia="lv-LV"/>
        </w:rPr>
      </w:pPr>
      <w:bookmarkStart w:id="1" w:name="n-349737"/>
      <w:bookmarkStart w:id="2" w:name="349737"/>
      <w:bookmarkEnd w:id="1"/>
      <w:bookmarkEnd w:id="2"/>
    </w:p>
    <w:p w14:paraId="21B80752" w14:textId="77777777" w:rsidR="00F5622E" w:rsidRDefault="00F5622E" w:rsidP="00F5622E">
      <w:pPr>
        <w:spacing w:after="0" w:line="240" w:lineRule="auto"/>
        <w:jc w:val="center"/>
        <w:rPr>
          <w:rFonts w:ascii="Times New Roman" w:eastAsia="Times New Roman" w:hAnsi="Times New Roman" w:cs="Times New Roman"/>
          <w:b/>
          <w:bCs/>
          <w:color w:val="414142"/>
          <w:sz w:val="28"/>
          <w:szCs w:val="28"/>
          <w:lang w:eastAsia="lv-LV"/>
        </w:rPr>
      </w:pPr>
      <w:r w:rsidRPr="000914F0">
        <w:rPr>
          <w:rFonts w:ascii="Times New Roman" w:eastAsia="Times New Roman" w:hAnsi="Times New Roman" w:cs="Times New Roman"/>
          <w:b/>
          <w:bCs/>
          <w:color w:val="414142"/>
          <w:sz w:val="28"/>
          <w:szCs w:val="28"/>
          <w:lang w:eastAsia="lv-LV"/>
        </w:rPr>
        <w:t>Meliorācijas sistēmas darbības atbilstības novērtējums</w:t>
      </w:r>
    </w:p>
    <w:p w14:paraId="60E81E5D" w14:textId="77777777" w:rsidR="00D61C57" w:rsidRPr="000914F0" w:rsidRDefault="00D61C57" w:rsidP="00F5622E">
      <w:pPr>
        <w:spacing w:after="0" w:line="240" w:lineRule="auto"/>
        <w:jc w:val="center"/>
        <w:rPr>
          <w:rFonts w:ascii="Times New Roman" w:eastAsia="Times New Roman" w:hAnsi="Times New Roman" w:cs="Times New Roman"/>
          <w:b/>
          <w:bCs/>
          <w:color w:val="414142"/>
          <w:sz w:val="28"/>
          <w:szCs w:val="28"/>
          <w:lang w:eastAsia="lv-LV"/>
        </w:rPr>
      </w:pPr>
    </w:p>
    <w:p w14:paraId="2BFDA4F7" w14:textId="77777777" w:rsidR="00F5622E" w:rsidRPr="0088424C" w:rsidRDefault="00F5622E" w:rsidP="00F5622E">
      <w:pPr>
        <w:spacing w:after="0" w:line="240" w:lineRule="auto"/>
        <w:jc w:val="center"/>
        <w:rPr>
          <w:rFonts w:ascii="Times New Roman" w:eastAsia="Times New Roman" w:hAnsi="Times New Roman" w:cs="Times New Roman"/>
          <w:b/>
          <w:bCs/>
          <w:color w:val="414142"/>
          <w:sz w:val="20"/>
          <w:szCs w:val="20"/>
          <w:lang w:eastAsia="lv-LV"/>
        </w:rPr>
      </w:pPr>
    </w:p>
    <w:tbl>
      <w:tblPr>
        <w:tblStyle w:val="Reatabula"/>
        <w:tblW w:w="0" w:type="auto"/>
        <w:tblLook w:val="04A0" w:firstRow="1" w:lastRow="0" w:firstColumn="1" w:lastColumn="0" w:noHBand="0" w:noVBand="1"/>
      </w:tblPr>
      <w:tblGrid>
        <w:gridCol w:w="1216"/>
        <w:gridCol w:w="794"/>
        <w:gridCol w:w="361"/>
        <w:gridCol w:w="372"/>
        <w:gridCol w:w="328"/>
        <w:gridCol w:w="472"/>
        <w:gridCol w:w="516"/>
        <w:gridCol w:w="505"/>
        <w:gridCol w:w="516"/>
        <w:gridCol w:w="505"/>
        <w:gridCol w:w="418"/>
        <w:gridCol w:w="950"/>
        <w:gridCol w:w="1061"/>
        <w:gridCol w:w="1273"/>
      </w:tblGrid>
      <w:tr w:rsidR="0088424C" w:rsidRPr="0088424C" w14:paraId="15AC120C" w14:textId="77777777" w:rsidTr="0088424C">
        <w:trPr>
          <w:trHeight w:val="1046"/>
        </w:trPr>
        <w:tc>
          <w:tcPr>
            <w:tcW w:w="0" w:type="auto"/>
            <w:vMerge w:val="restart"/>
            <w:vAlign w:val="bottom"/>
          </w:tcPr>
          <w:p w14:paraId="3CAE58D8"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r w:rsidRPr="0088424C">
              <w:rPr>
                <w:rFonts w:ascii="Times New Roman" w:hAnsi="Times New Roman" w:cs="Times New Roman"/>
                <w:sz w:val="20"/>
                <w:szCs w:val="20"/>
                <w:lang w:eastAsia="lv-LV"/>
              </w:rPr>
              <w:t>Meliorācijas sistēmas (objekta) kadastra Nr.</w:t>
            </w:r>
          </w:p>
        </w:tc>
        <w:tc>
          <w:tcPr>
            <w:tcW w:w="0" w:type="auto"/>
            <w:vMerge w:val="restart"/>
            <w:vAlign w:val="bottom"/>
          </w:tcPr>
          <w:p w14:paraId="07932A64"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r w:rsidRPr="0088424C">
              <w:rPr>
                <w:rFonts w:ascii="Times New Roman" w:hAnsi="Times New Roman" w:cs="Times New Roman"/>
                <w:sz w:val="20"/>
                <w:szCs w:val="20"/>
                <w:lang w:eastAsia="lv-LV"/>
              </w:rPr>
              <w:t>Kopējā platība (ha)</w:t>
            </w:r>
          </w:p>
        </w:tc>
        <w:tc>
          <w:tcPr>
            <w:tcW w:w="0" w:type="auto"/>
            <w:gridSpan w:val="9"/>
            <w:vAlign w:val="bottom"/>
          </w:tcPr>
          <w:p w14:paraId="33CE0297" w14:textId="77777777" w:rsidR="0088424C" w:rsidRPr="0088424C" w:rsidRDefault="0088424C" w:rsidP="0088424C">
            <w:pPr>
              <w:jc w:val="center"/>
              <w:rPr>
                <w:rFonts w:ascii="Times New Roman" w:eastAsia="Times New Roman" w:hAnsi="Times New Roman" w:cs="Times New Roman"/>
                <w:bCs/>
                <w:color w:val="414142"/>
                <w:sz w:val="20"/>
                <w:szCs w:val="20"/>
                <w:lang w:eastAsia="lv-LV"/>
              </w:rPr>
            </w:pPr>
            <w:r w:rsidRPr="0088424C">
              <w:rPr>
                <w:rFonts w:ascii="Times New Roman" w:eastAsia="Times New Roman" w:hAnsi="Times New Roman" w:cs="Times New Roman"/>
                <w:bCs/>
                <w:color w:val="414142"/>
                <w:sz w:val="20"/>
                <w:szCs w:val="20"/>
                <w:lang w:eastAsia="lv-LV"/>
              </w:rPr>
              <w:t>Būvju tehniskā stāvokļa novērtējums (+/–)</w:t>
            </w:r>
          </w:p>
        </w:tc>
        <w:tc>
          <w:tcPr>
            <w:tcW w:w="0" w:type="auto"/>
            <w:vMerge w:val="restart"/>
            <w:vAlign w:val="bottom"/>
          </w:tcPr>
          <w:p w14:paraId="0146208B" w14:textId="77777777" w:rsidR="0088424C" w:rsidRPr="0088424C" w:rsidRDefault="0088424C" w:rsidP="0088424C">
            <w:pPr>
              <w:jc w:val="center"/>
              <w:rPr>
                <w:rFonts w:ascii="Times New Roman" w:eastAsia="Times New Roman" w:hAnsi="Times New Roman" w:cs="Times New Roman"/>
                <w:bCs/>
                <w:color w:val="414142"/>
                <w:sz w:val="20"/>
                <w:szCs w:val="20"/>
                <w:lang w:eastAsia="lv-LV"/>
              </w:rPr>
            </w:pPr>
            <w:r w:rsidRPr="0088424C">
              <w:rPr>
                <w:rFonts w:ascii="Times New Roman" w:eastAsia="Times New Roman" w:hAnsi="Times New Roman" w:cs="Times New Roman"/>
                <w:bCs/>
                <w:color w:val="414142"/>
                <w:sz w:val="20"/>
                <w:szCs w:val="20"/>
                <w:lang w:eastAsia="lv-LV"/>
              </w:rPr>
              <w:t>Kontūras Nr.</w:t>
            </w:r>
          </w:p>
        </w:tc>
        <w:tc>
          <w:tcPr>
            <w:tcW w:w="0" w:type="auto"/>
            <w:gridSpan w:val="2"/>
            <w:vAlign w:val="bottom"/>
          </w:tcPr>
          <w:p w14:paraId="7A5B251F"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r w:rsidRPr="0088424C">
              <w:rPr>
                <w:rFonts w:ascii="Times New Roman" w:hAnsi="Times New Roman" w:cs="Times New Roman"/>
                <w:sz w:val="20"/>
                <w:szCs w:val="20"/>
                <w:lang w:eastAsia="lv-LV"/>
              </w:rPr>
              <w:t>Meliorācijas sistēmas darbības atbilstība (ha)</w:t>
            </w:r>
          </w:p>
        </w:tc>
      </w:tr>
      <w:tr w:rsidR="0088424C" w:rsidRPr="0088424C" w14:paraId="5C6CAFC4" w14:textId="77777777" w:rsidTr="0088424C">
        <w:trPr>
          <w:trHeight w:val="295"/>
        </w:trPr>
        <w:tc>
          <w:tcPr>
            <w:tcW w:w="0" w:type="auto"/>
            <w:vMerge/>
            <w:vAlign w:val="bottom"/>
          </w:tcPr>
          <w:p w14:paraId="053D1813" w14:textId="77777777" w:rsidR="0088424C" w:rsidRPr="0088424C" w:rsidRDefault="0088424C" w:rsidP="0088424C">
            <w:pPr>
              <w:jc w:val="center"/>
              <w:rPr>
                <w:rFonts w:ascii="Times New Roman" w:hAnsi="Times New Roman" w:cs="Times New Roman"/>
                <w:sz w:val="20"/>
                <w:szCs w:val="20"/>
                <w:lang w:eastAsia="lv-LV"/>
              </w:rPr>
            </w:pPr>
          </w:p>
        </w:tc>
        <w:tc>
          <w:tcPr>
            <w:tcW w:w="0" w:type="auto"/>
            <w:vMerge/>
            <w:vAlign w:val="bottom"/>
          </w:tcPr>
          <w:p w14:paraId="13D14FD8" w14:textId="77777777" w:rsidR="0088424C" w:rsidRPr="0088424C" w:rsidRDefault="0088424C" w:rsidP="0088424C">
            <w:pPr>
              <w:jc w:val="center"/>
              <w:rPr>
                <w:rFonts w:ascii="Times New Roman" w:hAnsi="Times New Roman" w:cs="Times New Roman"/>
                <w:sz w:val="20"/>
                <w:szCs w:val="20"/>
                <w:lang w:eastAsia="lv-LV"/>
              </w:rPr>
            </w:pPr>
          </w:p>
        </w:tc>
        <w:tc>
          <w:tcPr>
            <w:tcW w:w="0" w:type="auto"/>
          </w:tcPr>
          <w:p w14:paraId="5FF0DB1F"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r w:rsidRPr="0088424C">
              <w:rPr>
                <w:rFonts w:ascii="Times New Roman" w:eastAsia="Times New Roman" w:hAnsi="Times New Roman" w:cs="Times New Roman"/>
                <w:b/>
                <w:bCs/>
                <w:color w:val="414142"/>
                <w:sz w:val="20"/>
                <w:szCs w:val="20"/>
                <w:lang w:eastAsia="lv-LV"/>
              </w:rPr>
              <w:t>N</w:t>
            </w:r>
          </w:p>
        </w:tc>
        <w:tc>
          <w:tcPr>
            <w:tcW w:w="0" w:type="auto"/>
          </w:tcPr>
          <w:p w14:paraId="3613234E"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r w:rsidRPr="0088424C">
              <w:rPr>
                <w:rFonts w:ascii="Times New Roman" w:eastAsia="Times New Roman" w:hAnsi="Times New Roman" w:cs="Times New Roman"/>
                <w:b/>
                <w:bCs/>
                <w:color w:val="414142"/>
                <w:sz w:val="20"/>
                <w:szCs w:val="20"/>
                <w:lang w:eastAsia="lv-LV"/>
              </w:rPr>
              <w:t>K</w:t>
            </w:r>
          </w:p>
        </w:tc>
        <w:tc>
          <w:tcPr>
            <w:tcW w:w="0" w:type="auto"/>
          </w:tcPr>
          <w:p w14:paraId="173E4885"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r w:rsidRPr="0088424C">
              <w:rPr>
                <w:rFonts w:ascii="Times New Roman" w:eastAsia="Times New Roman" w:hAnsi="Times New Roman" w:cs="Times New Roman"/>
                <w:b/>
                <w:bCs/>
                <w:color w:val="414142"/>
                <w:sz w:val="20"/>
                <w:szCs w:val="20"/>
                <w:lang w:eastAsia="lv-LV"/>
              </w:rPr>
              <w:t>S</w:t>
            </w:r>
          </w:p>
        </w:tc>
        <w:tc>
          <w:tcPr>
            <w:tcW w:w="0" w:type="auto"/>
          </w:tcPr>
          <w:p w14:paraId="4B70E058"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r w:rsidRPr="0088424C">
              <w:rPr>
                <w:rFonts w:ascii="Times New Roman" w:eastAsia="Times New Roman" w:hAnsi="Times New Roman" w:cs="Times New Roman"/>
                <w:b/>
                <w:bCs/>
                <w:color w:val="414142"/>
                <w:sz w:val="20"/>
                <w:szCs w:val="20"/>
                <w:lang w:eastAsia="lv-LV"/>
              </w:rPr>
              <w:t>SN</w:t>
            </w:r>
          </w:p>
        </w:tc>
        <w:tc>
          <w:tcPr>
            <w:tcW w:w="0" w:type="auto"/>
          </w:tcPr>
          <w:p w14:paraId="445B7B7E"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r w:rsidRPr="0088424C">
              <w:rPr>
                <w:rFonts w:ascii="Times New Roman" w:eastAsia="Times New Roman" w:hAnsi="Times New Roman" w:cs="Times New Roman"/>
                <w:b/>
                <w:bCs/>
                <w:color w:val="414142"/>
                <w:sz w:val="20"/>
                <w:szCs w:val="20"/>
                <w:lang w:eastAsia="lv-LV"/>
              </w:rPr>
              <w:t>DK</w:t>
            </w:r>
          </w:p>
        </w:tc>
        <w:tc>
          <w:tcPr>
            <w:tcW w:w="0" w:type="auto"/>
          </w:tcPr>
          <w:p w14:paraId="049D5D5B"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r w:rsidRPr="0088424C">
              <w:rPr>
                <w:rFonts w:ascii="Times New Roman" w:eastAsia="Times New Roman" w:hAnsi="Times New Roman" w:cs="Times New Roman"/>
                <w:b/>
                <w:bCs/>
                <w:color w:val="414142"/>
                <w:sz w:val="20"/>
                <w:szCs w:val="20"/>
                <w:lang w:eastAsia="lv-LV"/>
              </w:rPr>
              <w:t>DR</w:t>
            </w:r>
          </w:p>
        </w:tc>
        <w:tc>
          <w:tcPr>
            <w:tcW w:w="0" w:type="auto"/>
          </w:tcPr>
          <w:p w14:paraId="2413119A"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r w:rsidRPr="0088424C">
              <w:rPr>
                <w:rFonts w:ascii="Times New Roman" w:eastAsia="Times New Roman" w:hAnsi="Times New Roman" w:cs="Times New Roman"/>
                <w:b/>
                <w:bCs/>
                <w:color w:val="414142"/>
                <w:sz w:val="20"/>
                <w:szCs w:val="20"/>
                <w:lang w:eastAsia="lv-LV"/>
              </w:rPr>
              <w:t>KA</w:t>
            </w:r>
          </w:p>
        </w:tc>
        <w:tc>
          <w:tcPr>
            <w:tcW w:w="0" w:type="auto"/>
          </w:tcPr>
          <w:p w14:paraId="0A96F480"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r w:rsidRPr="0088424C">
              <w:rPr>
                <w:rFonts w:ascii="Times New Roman" w:eastAsia="Times New Roman" w:hAnsi="Times New Roman" w:cs="Times New Roman"/>
                <w:b/>
                <w:bCs/>
                <w:color w:val="414142"/>
                <w:sz w:val="20"/>
                <w:szCs w:val="20"/>
                <w:lang w:eastAsia="lv-LV"/>
              </w:rPr>
              <w:t>UA</w:t>
            </w:r>
          </w:p>
        </w:tc>
        <w:tc>
          <w:tcPr>
            <w:tcW w:w="0" w:type="auto"/>
          </w:tcPr>
          <w:p w14:paraId="5C2E84C7"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r w:rsidRPr="0088424C">
              <w:rPr>
                <w:rFonts w:ascii="Times New Roman" w:eastAsia="Times New Roman" w:hAnsi="Times New Roman" w:cs="Times New Roman"/>
                <w:b/>
                <w:bCs/>
                <w:color w:val="414142"/>
                <w:sz w:val="20"/>
                <w:szCs w:val="20"/>
                <w:lang w:eastAsia="lv-LV"/>
              </w:rPr>
              <w:t>R</w:t>
            </w:r>
          </w:p>
        </w:tc>
        <w:tc>
          <w:tcPr>
            <w:tcW w:w="0" w:type="auto"/>
            <w:vMerge/>
            <w:vAlign w:val="bottom"/>
          </w:tcPr>
          <w:p w14:paraId="7FA89B8F"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988" w:type="dxa"/>
            <w:vAlign w:val="bottom"/>
          </w:tcPr>
          <w:p w14:paraId="0264B1EB" w14:textId="77777777" w:rsidR="0088424C" w:rsidRPr="0088424C" w:rsidRDefault="0088424C" w:rsidP="0088424C">
            <w:pPr>
              <w:pStyle w:val="Bezatstarpm"/>
              <w:jc w:val="center"/>
              <w:rPr>
                <w:rFonts w:ascii="Times New Roman" w:hAnsi="Times New Roman" w:cs="Times New Roman"/>
                <w:sz w:val="20"/>
                <w:szCs w:val="20"/>
                <w:lang w:eastAsia="lv-LV"/>
              </w:rPr>
            </w:pPr>
            <w:r w:rsidRPr="0088424C">
              <w:rPr>
                <w:rFonts w:ascii="Times New Roman" w:hAnsi="Times New Roman" w:cs="Times New Roman"/>
                <w:sz w:val="20"/>
                <w:szCs w:val="20"/>
                <w:lang w:eastAsia="lv-LV"/>
              </w:rPr>
              <w:t>atbilstošs</w:t>
            </w:r>
          </w:p>
        </w:tc>
        <w:tc>
          <w:tcPr>
            <w:tcW w:w="1194" w:type="dxa"/>
            <w:vAlign w:val="bottom"/>
          </w:tcPr>
          <w:p w14:paraId="6C0A2650" w14:textId="77777777" w:rsidR="0088424C" w:rsidRPr="0088424C" w:rsidRDefault="0088424C" w:rsidP="0088424C">
            <w:pPr>
              <w:pStyle w:val="Bezatstarpm"/>
              <w:jc w:val="center"/>
              <w:rPr>
                <w:rFonts w:ascii="Times New Roman" w:hAnsi="Times New Roman" w:cs="Times New Roman"/>
                <w:sz w:val="20"/>
                <w:szCs w:val="20"/>
                <w:lang w:eastAsia="lv-LV"/>
              </w:rPr>
            </w:pPr>
            <w:r w:rsidRPr="0088424C">
              <w:rPr>
                <w:rFonts w:ascii="Times New Roman" w:hAnsi="Times New Roman" w:cs="Times New Roman"/>
                <w:sz w:val="20"/>
                <w:szCs w:val="20"/>
                <w:lang w:eastAsia="lv-LV"/>
              </w:rPr>
              <w:t>neatbilstošs</w:t>
            </w:r>
          </w:p>
        </w:tc>
      </w:tr>
      <w:tr w:rsidR="0088424C" w:rsidRPr="0088424C" w14:paraId="303E31ED" w14:textId="77777777" w:rsidTr="0088424C">
        <w:tc>
          <w:tcPr>
            <w:tcW w:w="0" w:type="auto"/>
            <w:vAlign w:val="bottom"/>
          </w:tcPr>
          <w:p w14:paraId="509FE7EA" w14:textId="77777777" w:rsidR="0088424C" w:rsidRPr="0088424C" w:rsidRDefault="0088424C" w:rsidP="0088424C">
            <w:pPr>
              <w:jc w:val="center"/>
              <w:rPr>
                <w:rFonts w:ascii="Times New Roman" w:eastAsia="Times New Roman" w:hAnsi="Times New Roman" w:cs="Times New Roman"/>
                <w:bCs/>
                <w:color w:val="414142"/>
                <w:sz w:val="20"/>
                <w:szCs w:val="20"/>
                <w:lang w:eastAsia="lv-LV"/>
              </w:rPr>
            </w:pPr>
            <w:r w:rsidRPr="0088424C">
              <w:rPr>
                <w:rFonts w:ascii="Times New Roman" w:eastAsia="Times New Roman" w:hAnsi="Times New Roman" w:cs="Times New Roman"/>
                <w:bCs/>
                <w:color w:val="414142"/>
                <w:sz w:val="20"/>
                <w:szCs w:val="20"/>
                <w:lang w:eastAsia="lv-LV"/>
              </w:rPr>
              <w:t>1</w:t>
            </w:r>
          </w:p>
        </w:tc>
        <w:tc>
          <w:tcPr>
            <w:tcW w:w="0" w:type="auto"/>
            <w:vAlign w:val="bottom"/>
          </w:tcPr>
          <w:p w14:paraId="2190E390" w14:textId="77777777" w:rsidR="0088424C" w:rsidRPr="0088424C" w:rsidRDefault="0088424C" w:rsidP="0088424C">
            <w:pPr>
              <w:jc w:val="center"/>
              <w:rPr>
                <w:rFonts w:ascii="Times New Roman" w:eastAsia="Times New Roman" w:hAnsi="Times New Roman" w:cs="Times New Roman"/>
                <w:bCs/>
                <w:color w:val="414142"/>
                <w:sz w:val="20"/>
                <w:szCs w:val="20"/>
                <w:lang w:eastAsia="lv-LV"/>
              </w:rPr>
            </w:pPr>
            <w:r w:rsidRPr="0088424C">
              <w:rPr>
                <w:rFonts w:ascii="Times New Roman" w:eastAsia="Times New Roman" w:hAnsi="Times New Roman" w:cs="Times New Roman"/>
                <w:bCs/>
                <w:color w:val="414142"/>
                <w:sz w:val="20"/>
                <w:szCs w:val="20"/>
                <w:lang w:eastAsia="lv-LV"/>
              </w:rPr>
              <w:t>2</w:t>
            </w:r>
          </w:p>
        </w:tc>
        <w:tc>
          <w:tcPr>
            <w:tcW w:w="0" w:type="auto"/>
            <w:vAlign w:val="bottom"/>
          </w:tcPr>
          <w:p w14:paraId="4E76BFD6" w14:textId="77777777" w:rsidR="0088424C" w:rsidRPr="0088424C" w:rsidRDefault="0088424C" w:rsidP="0088424C">
            <w:pPr>
              <w:jc w:val="center"/>
              <w:rPr>
                <w:rFonts w:ascii="Times New Roman" w:eastAsia="Times New Roman" w:hAnsi="Times New Roman" w:cs="Times New Roman"/>
                <w:bCs/>
                <w:color w:val="414142"/>
                <w:sz w:val="20"/>
                <w:szCs w:val="20"/>
                <w:lang w:eastAsia="lv-LV"/>
              </w:rPr>
            </w:pPr>
            <w:r w:rsidRPr="0088424C">
              <w:rPr>
                <w:rFonts w:ascii="Times New Roman" w:eastAsia="Times New Roman" w:hAnsi="Times New Roman" w:cs="Times New Roman"/>
                <w:bCs/>
                <w:color w:val="414142"/>
                <w:sz w:val="20"/>
                <w:szCs w:val="20"/>
                <w:lang w:eastAsia="lv-LV"/>
              </w:rPr>
              <w:t>3</w:t>
            </w:r>
          </w:p>
        </w:tc>
        <w:tc>
          <w:tcPr>
            <w:tcW w:w="0" w:type="auto"/>
            <w:vAlign w:val="bottom"/>
          </w:tcPr>
          <w:p w14:paraId="3CAA5B3F" w14:textId="77777777" w:rsidR="0088424C" w:rsidRPr="0088424C" w:rsidRDefault="0088424C" w:rsidP="0088424C">
            <w:pPr>
              <w:jc w:val="center"/>
              <w:rPr>
                <w:rFonts w:ascii="Times New Roman" w:eastAsia="Times New Roman" w:hAnsi="Times New Roman" w:cs="Times New Roman"/>
                <w:bCs/>
                <w:color w:val="414142"/>
                <w:sz w:val="20"/>
                <w:szCs w:val="20"/>
                <w:lang w:eastAsia="lv-LV"/>
              </w:rPr>
            </w:pPr>
            <w:r w:rsidRPr="0088424C">
              <w:rPr>
                <w:rFonts w:ascii="Times New Roman" w:eastAsia="Times New Roman" w:hAnsi="Times New Roman" w:cs="Times New Roman"/>
                <w:bCs/>
                <w:color w:val="414142"/>
                <w:sz w:val="20"/>
                <w:szCs w:val="20"/>
                <w:lang w:eastAsia="lv-LV"/>
              </w:rPr>
              <w:t>4</w:t>
            </w:r>
          </w:p>
        </w:tc>
        <w:tc>
          <w:tcPr>
            <w:tcW w:w="0" w:type="auto"/>
            <w:vAlign w:val="bottom"/>
          </w:tcPr>
          <w:p w14:paraId="6E7B45F1" w14:textId="77777777" w:rsidR="0088424C" w:rsidRPr="0088424C" w:rsidRDefault="0088424C" w:rsidP="0088424C">
            <w:pPr>
              <w:jc w:val="center"/>
              <w:rPr>
                <w:rFonts w:ascii="Times New Roman" w:eastAsia="Times New Roman" w:hAnsi="Times New Roman" w:cs="Times New Roman"/>
                <w:bCs/>
                <w:color w:val="414142"/>
                <w:sz w:val="20"/>
                <w:szCs w:val="20"/>
                <w:lang w:eastAsia="lv-LV"/>
              </w:rPr>
            </w:pPr>
            <w:r w:rsidRPr="0088424C">
              <w:rPr>
                <w:rFonts w:ascii="Times New Roman" w:eastAsia="Times New Roman" w:hAnsi="Times New Roman" w:cs="Times New Roman"/>
                <w:bCs/>
                <w:color w:val="414142"/>
                <w:sz w:val="20"/>
                <w:szCs w:val="20"/>
                <w:lang w:eastAsia="lv-LV"/>
              </w:rPr>
              <w:t>5</w:t>
            </w:r>
          </w:p>
        </w:tc>
        <w:tc>
          <w:tcPr>
            <w:tcW w:w="0" w:type="auto"/>
            <w:vAlign w:val="bottom"/>
          </w:tcPr>
          <w:p w14:paraId="0A372863" w14:textId="77777777" w:rsidR="0088424C" w:rsidRPr="0088424C" w:rsidRDefault="0088424C" w:rsidP="0088424C">
            <w:pPr>
              <w:jc w:val="center"/>
              <w:rPr>
                <w:rFonts w:ascii="Times New Roman" w:eastAsia="Times New Roman" w:hAnsi="Times New Roman" w:cs="Times New Roman"/>
                <w:bCs/>
                <w:color w:val="414142"/>
                <w:sz w:val="20"/>
                <w:szCs w:val="20"/>
                <w:lang w:eastAsia="lv-LV"/>
              </w:rPr>
            </w:pPr>
            <w:r w:rsidRPr="0088424C">
              <w:rPr>
                <w:rFonts w:ascii="Times New Roman" w:eastAsia="Times New Roman" w:hAnsi="Times New Roman" w:cs="Times New Roman"/>
                <w:bCs/>
                <w:color w:val="414142"/>
                <w:sz w:val="20"/>
                <w:szCs w:val="20"/>
                <w:lang w:eastAsia="lv-LV"/>
              </w:rPr>
              <w:t>6</w:t>
            </w:r>
          </w:p>
        </w:tc>
        <w:tc>
          <w:tcPr>
            <w:tcW w:w="0" w:type="auto"/>
            <w:vAlign w:val="bottom"/>
          </w:tcPr>
          <w:p w14:paraId="01151EEF" w14:textId="77777777" w:rsidR="0088424C" w:rsidRPr="0088424C" w:rsidRDefault="0088424C" w:rsidP="0088424C">
            <w:pPr>
              <w:jc w:val="center"/>
              <w:rPr>
                <w:rFonts w:ascii="Times New Roman" w:eastAsia="Times New Roman" w:hAnsi="Times New Roman" w:cs="Times New Roman"/>
                <w:bCs/>
                <w:color w:val="414142"/>
                <w:sz w:val="20"/>
                <w:szCs w:val="20"/>
                <w:lang w:eastAsia="lv-LV"/>
              </w:rPr>
            </w:pPr>
            <w:r w:rsidRPr="0088424C">
              <w:rPr>
                <w:rFonts w:ascii="Times New Roman" w:eastAsia="Times New Roman" w:hAnsi="Times New Roman" w:cs="Times New Roman"/>
                <w:bCs/>
                <w:color w:val="414142"/>
                <w:sz w:val="20"/>
                <w:szCs w:val="20"/>
                <w:lang w:eastAsia="lv-LV"/>
              </w:rPr>
              <w:t>7</w:t>
            </w:r>
          </w:p>
        </w:tc>
        <w:tc>
          <w:tcPr>
            <w:tcW w:w="0" w:type="auto"/>
            <w:vAlign w:val="bottom"/>
          </w:tcPr>
          <w:p w14:paraId="22505672" w14:textId="77777777" w:rsidR="0088424C" w:rsidRPr="0088424C" w:rsidRDefault="0088424C" w:rsidP="0088424C">
            <w:pPr>
              <w:jc w:val="center"/>
              <w:rPr>
                <w:rFonts w:ascii="Times New Roman" w:eastAsia="Times New Roman" w:hAnsi="Times New Roman" w:cs="Times New Roman"/>
                <w:bCs/>
                <w:color w:val="414142"/>
                <w:sz w:val="20"/>
                <w:szCs w:val="20"/>
                <w:lang w:eastAsia="lv-LV"/>
              </w:rPr>
            </w:pPr>
            <w:r w:rsidRPr="0088424C">
              <w:rPr>
                <w:rFonts w:ascii="Times New Roman" w:eastAsia="Times New Roman" w:hAnsi="Times New Roman" w:cs="Times New Roman"/>
                <w:bCs/>
                <w:color w:val="414142"/>
                <w:sz w:val="20"/>
                <w:szCs w:val="20"/>
                <w:lang w:eastAsia="lv-LV"/>
              </w:rPr>
              <w:t>8</w:t>
            </w:r>
          </w:p>
        </w:tc>
        <w:tc>
          <w:tcPr>
            <w:tcW w:w="0" w:type="auto"/>
            <w:vAlign w:val="bottom"/>
          </w:tcPr>
          <w:p w14:paraId="7F111FEA" w14:textId="77777777" w:rsidR="0088424C" w:rsidRPr="0088424C" w:rsidRDefault="0088424C" w:rsidP="0088424C">
            <w:pPr>
              <w:jc w:val="center"/>
              <w:rPr>
                <w:rFonts w:ascii="Times New Roman" w:eastAsia="Times New Roman" w:hAnsi="Times New Roman" w:cs="Times New Roman"/>
                <w:bCs/>
                <w:color w:val="414142"/>
                <w:sz w:val="20"/>
                <w:szCs w:val="20"/>
                <w:lang w:eastAsia="lv-LV"/>
              </w:rPr>
            </w:pPr>
            <w:r w:rsidRPr="0088424C">
              <w:rPr>
                <w:rFonts w:ascii="Times New Roman" w:eastAsia="Times New Roman" w:hAnsi="Times New Roman" w:cs="Times New Roman"/>
                <w:bCs/>
                <w:color w:val="414142"/>
                <w:sz w:val="20"/>
                <w:szCs w:val="20"/>
                <w:lang w:eastAsia="lv-LV"/>
              </w:rPr>
              <w:t>9</w:t>
            </w:r>
          </w:p>
        </w:tc>
        <w:tc>
          <w:tcPr>
            <w:tcW w:w="498" w:type="dxa"/>
            <w:vAlign w:val="bottom"/>
          </w:tcPr>
          <w:p w14:paraId="4F024ACE" w14:textId="77777777" w:rsidR="0088424C" w:rsidRPr="0088424C" w:rsidRDefault="0088424C" w:rsidP="0088424C">
            <w:pPr>
              <w:jc w:val="center"/>
              <w:rPr>
                <w:rFonts w:ascii="Times New Roman" w:eastAsia="Times New Roman" w:hAnsi="Times New Roman" w:cs="Times New Roman"/>
                <w:bCs/>
                <w:color w:val="414142"/>
                <w:sz w:val="20"/>
                <w:szCs w:val="20"/>
                <w:lang w:eastAsia="lv-LV"/>
              </w:rPr>
            </w:pPr>
            <w:r w:rsidRPr="0088424C">
              <w:rPr>
                <w:rFonts w:ascii="Times New Roman" w:eastAsia="Times New Roman" w:hAnsi="Times New Roman" w:cs="Times New Roman"/>
                <w:bCs/>
                <w:color w:val="414142"/>
                <w:sz w:val="20"/>
                <w:szCs w:val="20"/>
                <w:lang w:eastAsia="lv-LV"/>
              </w:rPr>
              <w:t>10</w:t>
            </w:r>
          </w:p>
        </w:tc>
        <w:tc>
          <w:tcPr>
            <w:tcW w:w="432" w:type="dxa"/>
            <w:vAlign w:val="bottom"/>
          </w:tcPr>
          <w:p w14:paraId="25FCAD8F" w14:textId="77777777" w:rsidR="0088424C" w:rsidRPr="0088424C" w:rsidRDefault="0088424C" w:rsidP="0088424C">
            <w:pPr>
              <w:jc w:val="center"/>
              <w:rPr>
                <w:rFonts w:ascii="Times New Roman" w:eastAsia="Times New Roman" w:hAnsi="Times New Roman" w:cs="Times New Roman"/>
                <w:bCs/>
                <w:color w:val="414142"/>
                <w:sz w:val="20"/>
                <w:szCs w:val="20"/>
                <w:lang w:eastAsia="lv-LV"/>
              </w:rPr>
            </w:pPr>
            <w:r w:rsidRPr="0088424C">
              <w:rPr>
                <w:rFonts w:ascii="Times New Roman" w:eastAsia="Times New Roman" w:hAnsi="Times New Roman" w:cs="Times New Roman"/>
                <w:bCs/>
                <w:color w:val="414142"/>
                <w:sz w:val="20"/>
                <w:szCs w:val="20"/>
                <w:lang w:eastAsia="lv-LV"/>
              </w:rPr>
              <w:t>11</w:t>
            </w:r>
          </w:p>
        </w:tc>
        <w:tc>
          <w:tcPr>
            <w:tcW w:w="872" w:type="dxa"/>
            <w:vAlign w:val="bottom"/>
          </w:tcPr>
          <w:p w14:paraId="699B0FED" w14:textId="77777777" w:rsidR="0088424C" w:rsidRPr="0088424C" w:rsidRDefault="0088424C" w:rsidP="0088424C">
            <w:pPr>
              <w:jc w:val="center"/>
              <w:rPr>
                <w:rFonts w:ascii="Times New Roman" w:eastAsia="Times New Roman" w:hAnsi="Times New Roman" w:cs="Times New Roman"/>
                <w:bCs/>
                <w:color w:val="414142"/>
                <w:sz w:val="20"/>
                <w:szCs w:val="20"/>
                <w:lang w:eastAsia="lv-LV"/>
              </w:rPr>
            </w:pPr>
            <w:r w:rsidRPr="0088424C">
              <w:rPr>
                <w:rFonts w:ascii="Times New Roman" w:eastAsia="Times New Roman" w:hAnsi="Times New Roman" w:cs="Times New Roman"/>
                <w:bCs/>
                <w:color w:val="414142"/>
                <w:sz w:val="20"/>
                <w:szCs w:val="20"/>
                <w:lang w:eastAsia="lv-LV"/>
              </w:rPr>
              <w:t>12</w:t>
            </w:r>
          </w:p>
        </w:tc>
        <w:tc>
          <w:tcPr>
            <w:tcW w:w="988" w:type="dxa"/>
            <w:vAlign w:val="bottom"/>
          </w:tcPr>
          <w:p w14:paraId="7CBEF426" w14:textId="77777777" w:rsidR="0088424C" w:rsidRPr="0088424C" w:rsidRDefault="0088424C" w:rsidP="0088424C">
            <w:pPr>
              <w:jc w:val="center"/>
              <w:rPr>
                <w:rFonts w:ascii="Times New Roman" w:eastAsia="Times New Roman" w:hAnsi="Times New Roman" w:cs="Times New Roman"/>
                <w:bCs/>
                <w:color w:val="414142"/>
                <w:sz w:val="20"/>
                <w:szCs w:val="20"/>
                <w:lang w:eastAsia="lv-LV"/>
              </w:rPr>
            </w:pPr>
            <w:r w:rsidRPr="0088424C">
              <w:rPr>
                <w:rFonts w:ascii="Times New Roman" w:eastAsia="Times New Roman" w:hAnsi="Times New Roman" w:cs="Times New Roman"/>
                <w:bCs/>
                <w:color w:val="414142"/>
                <w:sz w:val="20"/>
                <w:szCs w:val="20"/>
                <w:lang w:eastAsia="lv-LV"/>
              </w:rPr>
              <w:t>13</w:t>
            </w:r>
          </w:p>
        </w:tc>
        <w:tc>
          <w:tcPr>
            <w:tcW w:w="1194" w:type="dxa"/>
            <w:vAlign w:val="bottom"/>
          </w:tcPr>
          <w:p w14:paraId="44A95C14" w14:textId="77777777" w:rsidR="0088424C" w:rsidRPr="0088424C" w:rsidRDefault="0088424C" w:rsidP="0088424C">
            <w:pPr>
              <w:jc w:val="center"/>
              <w:rPr>
                <w:rFonts w:ascii="Times New Roman" w:eastAsia="Times New Roman" w:hAnsi="Times New Roman" w:cs="Times New Roman"/>
                <w:bCs/>
                <w:color w:val="414142"/>
                <w:sz w:val="20"/>
                <w:szCs w:val="20"/>
                <w:lang w:eastAsia="lv-LV"/>
              </w:rPr>
            </w:pPr>
            <w:r w:rsidRPr="0088424C">
              <w:rPr>
                <w:rFonts w:ascii="Times New Roman" w:eastAsia="Times New Roman" w:hAnsi="Times New Roman" w:cs="Times New Roman"/>
                <w:bCs/>
                <w:color w:val="414142"/>
                <w:sz w:val="20"/>
                <w:szCs w:val="20"/>
                <w:lang w:eastAsia="lv-LV"/>
              </w:rPr>
              <w:t>14</w:t>
            </w:r>
          </w:p>
        </w:tc>
      </w:tr>
      <w:tr w:rsidR="0088424C" w:rsidRPr="0088424C" w14:paraId="6BC95FCA" w14:textId="77777777" w:rsidTr="0088424C">
        <w:tc>
          <w:tcPr>
            <w:tcW w:w="0" w:type="auto"/>
            <w:vAlign w:val="bottom"/>
          </w:tcPr>
          <w:p w14:paraId="5D0E0F96"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0" w:type="auto"/>
            <w:vAlign w:val="bottom"/>
          </w:tcPr>
          <w:p w14:paraId="7F78DA0F"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0" w:type="auto"/>
            <w:vAlign w:val="bottom"/>
          </w:tcPr>
          <w:p w14:paraId="5A527938"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0" w:type="auto"/>
            <w:vAlign w:val="bottom"/>
          </w:tcPr>
          <w:p w14:paraId="29013848"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0" w:type="auto"/>
            <w:vAlign w:val="bottom"/>
          </w:tcPr>
          <w:p w14:paraId="2ED8DAF4"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0" w:type="auto"/>
            <w:vAlign w:val="bottom"/>
          </w:tcPr>
          <w:p w14:paraId="50549057"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0" w:type="auto"/>
            <w:vAlign w:val="bottom"/>
          </w:tcPr>
          <w:p w14:paraId="5732414E"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0" w:type="auto"/>
            <w:vAlign w:val="bottom"/>
          </w:tcPr>
          <w:p w14:paraId="3E003629"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0" w:type="auto"/>
            <w:vAlign w:val="bottom"/>
          </w:tcPr>
          <w:p w14:paraId="292AA128"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498" w:type="dxa"/>
            <w:vAlign w:val="bottom"/>
          </w:tcPr>
          <w:p w14:paraId="63754256"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432" w:type="dxa"/>
            <w:vAlign w:val="bottom"/>
          </w:tcPr>
          <w:p w14:paraId="247ED009"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872" w:type="dxa"/>
            <w:vAlign w:val="bottom"/>
          </w:tcPr>
          <w:p w14:paraId="2FFFA73D"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988" w:type="dxa"/>
            <w:vAlign w:val="bottom"/>
          </w:tcPr>
          <w:p w14:paraId="7DBF8AF3"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1194" w:type="dxa"/>
            <w:vAlign w:val="bottom"/>
          </w:tcPr>
          <w:p w14:paraId="38428A88"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r>
      <w:tr w:rsidR="0088424C" w:rsidRPr="0088424C" w14:paraId="3A7361B9" w14:textId="77777777" w:rsidTr="0088424C">
        <w:tc>
          <w:tcPr>
            <w:tcW w:w="0" w:type="auto"/>
            <w:vAlign w:val="bottom"/>
          </w:tcPr>
          <w:p w14:paraId="276CC72A"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0" w:type="auto"/>
            <w:vAlign w:val="bottom"/>
          </w:tcPr>
          <w:p w14:paraId="132156A0"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0" w:type="auto"/>
            <w:vAlign w:val="bottom"/>
          </w:tcPr>
          <w:p w14:paraId="0104ECBB"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0" w:type="auto"/>
            <w:vAlign w:val="bottom"/>
          </w:tcPr>
          <w:p w14:paraId="34FA62AE"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0" w:type="auto"/>
            <w:vAlign w:val="bottom"/>
          </w:tcPr>
          <w:p w14:paraId="04A86F27"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0" w:type="auto"/>
            <w:vAlign w:val="bottom"/>
          </w:tcPr>
          <w:p w14:paraId="4CBCE427"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0" w:type="auto"/>
            <w:vAlign w:val="bottom"/>
          </w:tcPr>
          <w:p w14:paraId="0589781D"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0" w:type="auto"/>
            <w:vAlign w:val="bottom"/>
          </w:tcPr>
          <w:p w14:paraId="05D1945B"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0" w:type="auto"/>
            <w:vAlign w:val="bottom"/>
          </w:tcPr>
          <w:p w14:paraId="543513CA"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498" w:type="dxa"/>
            <w:vAlign w:val="bottom"/>
          </w:tcPr>
          <w:p w14:paraId="13451715"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432" w:type="dxa"/>
            <w:vAlign w:val="bottom"/>
          </w:tcPr>
          <w:p w14:paraId="5C934D47"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872" w:type="dxa"/>
            <w:vAlign w:val="bottom"/>
          </w:tcPr>
          <w:p w14:paraId="1A089608"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988" w:type="dxa"/>
            <w:vAlign w:val="bottom"/>
          </w:tcPr>
          <w:p w14:paraId="56706056"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c>
          <w:tcPr>
            <w:tcW w:w="1194" w:type="dxa"/>
            <w:vAlign w:val="bottom"/>
          </w:tcPr>
          <w:p w14:paraId="302C9C42" w14:textId="77777777" w:rsidR="0088424C" w:rsidRPr="0088424C" w:rsidRDefault="0088424C" w:rsidP="0088424C">
            <w:pPr>
              <w:jc w:val="center"/>
              <w:rPr>
                <w:rFonts w:ascii="Times New Roman" w:eastAsia="Times New Roman" w:hAnsi="Times New Roman" w:cs="Times New Roman"/>
                <w:b/>
                <w:bCs/>
                <w:color w:val="414142"/>
                <w:sz w:val="20"/>
                <w:szCs w:val="20"/>
                <w:lang w:eastAsia="lv-LV"/>
              </w:rPr>
            </w:pPr>
          </w:p>
        </w:tc>
      </w:tr>
    </w:tbl>
    <w:p w14:paraId="7778D690" w14:textId="77777777" w:rsidR="00F5622E" w:rsidRPr="0088424C" w:rsidRDefault="00F5622E" w:rsidP="00F5622E">
      <w:pPr>
        <w:spacing w:after="0" w:line="240" w:lineRule="auto"/>
        <w:jc w:val="center"/>
        <w:rPr>
          <w:rFonts w:ascii="Times New Roman" w:eastAsia="Times New Roman" w:hAnsi="Times New Roman" w:cs="Times New Roman"/>
          <w:b/>
          <w:bCs/>
          <w:color w:val="414142"/>
          <w:sz w:val="20"/>
          <w:szCs w:val="20"/>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306"/>
        <w:gridCol w:w="2290"/>
        <w:gridCol w:w="2290"/>
        <w:gridCol w:w="2305"/>
      </w:tblGrid>
      <w:tr w:rsidR="00F5622E" w:rsidRPr="00F5622E" w14:paraId="3178D712" w14:textId="77777777" w:rsidTr="0088424C">
        <w:trPr>
          <w:tblCellSpacing w:w="15" w:type="dxa"/>
        </w:trPr>
        <w:tc>
          <w:tcPr>
            <w:tcW w:w="1229" w:type="pct"/>
            <w:hideMark/>
          </w:tcPr>
          <w:p w14:paraId="71CC42C7" w14:textId="77777777" w:rsidR="00F5622E" w:rsidRPr="0043256B" w:rsidRDefault="00F5622E" w:rsidP="00F5622E">
            <w:pPr>
              <w:spacing w:after="0" w:line="240" w:lineRule="auto"/>
              <w:rPr>
                <w:rFonts w:ascii="Times New Roman" w:eastAsia="Times New Roman" w:hAnsi="Times New Roman" w:cs="Times New Roman"/>
                <w:color w:val="414142"/>
                <w:sz w:val="24"/>
                <w:szCs w:val="24"/>
                <w:lang w:eastAsia="lv-LV"/>
              </w:rPr>
            </w:pPr>
            <w:r w:rsidRPr="0043256B">
              <w:rPr>
                <w:rFonts w:ascii="Times New Roman" w:eastAsia="Times New Roman" w:hAnsi="Times New Roman" w:cs="Times New Roman"/>
                <w:color w:val="414142"/>
                <w:sz w:val="24"/>
                <w:szCs w:val="24"/>
                <w:lang w:eastAsia="lv-LV"/>
              </w:rPr>
              <w:t>Datums*</w:t>
            </w:r>
          </w:p>
        </w:tc>
        <w:tc>
          <w:tcPr>
            <w:tcW w:w="1229" w:type="pct"/>
            <w:tcBorders>
              <w:bottom w:val="single" w:sz="6" w:space="0" w:color="auto"/>
            </w:tcBorders>
            <w:hideMark/>
          </w:tcPr>
          <w:p w14:paraId="442ABEDC" w14:textId="77777777" w:rsidR="00F5622E" w:rsidRPr="0043256B" w:rsidRDefault="00F5622E" w:rsidP="00F5622E">
            <w:pPr>
              <w:spacing w:after="0" w:line="240" w:lineRule="auto"/>
              <w:rPr>
                <w:rFonts w:ascii="Times New Roman" w:eastAsia="Times New Roman" w:hAnsi="Times New Roman" w:cs="Times New Roman"/>
                <w:color w:val="414142"/>
                <w:sz w:val="24"/>
                <w:szCs w:val="24"/>
                <w:lang w:eastAsia="lv-LV"/>
              </w:rPr>
            </w:pPr>
            <w:r w:rsidRPr="0043256B">
              <w:rPr>
                <w:rFonts w:ascii="Times New Roman" w:eastAsia="Times New Roman" w:hAnsi="Times New Roman" w:cs="Times New Roman"/>
                <w:color w:val="414142"/>
                <w:sz w:val="24"/>
                <w:szCs w:val="24"/>
                <w:lang w:eastAsia="lv-LV"/>
              </w:rPr>
              <w:t> </w:t>
            </w:r>
          </w:p>
        </w:tc>
        <w:tc>
          <w:tcPr>
            <w:tcW w:w="1229" w:type="pct"/>
            <w:hideMark/>
          </w:tcPr>
          <w:p w14:paraId="36E8CD6C" w14:textId="77777777" w:rsidR="00F5622E" w:rsidRPr="0043256B" w:rsidRDefault="00F5622E" w:rsidP="00F5622E">
            <w:pPr>
              <w:spacing w:after="0" w:line="240" w:lineRule="auto"/>
              <w:rPr>
                <w:rFonts w:ascii="Times New Roman" w:eastAsia="Times New Roman" w:hAnsi="Times New Roman" w:cs="Times New Roman"/>
                <w:color w:val="414142"/>
                <w:sz w:val="24"/>
                <w:szCs w:val="24"/>
                <w:lang w:eastAsia="lv-LV"/>
              </w:rPr>
            </w:pPr>
            <w:r w:rsidRPr="0043256B">
              <w:rPr>
                <w:rFonts w:ascii="Times New Roman" w:eastAsia="Times New Roman" w:hAnsi="Times New Roman" w:cs="Times New Roman"/>
                <w:color w:val="414142"/>
                <w:sz w:val="24"/>
                <w:szCs w:val="24"/>
                <w:lang w:eastAsia="lv-LV"/>
              </w:rPr>
              <w:t>Inventarizāciju veica</w:t>
            </w:r>
          </w:p>
        </w:tc>
        <w:tc>
          <w:tcPr>
            <w:tcW w:w="1229" w:type="pct"/>
            <w:tcBorders>
              <w:bottom w:val="single" w:sz="6" w:space="0" w:color="auto"/>
            </w:tcBorders>
            <w:hideMark/>
          </w:tcPr>
          <w:p w14:paraId="1C1D775C" w14:textId="77777777" w:rsidR="00F5622E" w:rsidRPr="0043256B" w:rsidRDefault="00F5622E" w:rsidP="00F5622E">
            <w:pPr>
              <w:spacing w:after="0" w:line="240" w:lineRule="auto"/>
              <w:rPr>
                <w:rFonts w:ascii="Times New Roman" w:eastAsia="Times New Roman" w:hAnsi="Times New Roman" w:cs="Times New Roman"/>
                <w:color w:val="414142"/>
                <w:sz w:val="24"/>
                <w:szCs w:val="24"/>
                <w:lang w:eastAsia="lv-LV"/>
              </w:rPr>
            </w:pPr>
            <w:r w:rsidRPr="0043256B">
              <w:rPr>
                <w:rFonts w:ascii="Times New Roman" w:eastAsia="Times New Roman" w:hAnsi="Times New Roman" w:cs="Times New Roman"/>
                <w:color w:val="414142"/>
                <w:sz w:val="24"/>
                <w:szCs w:val="24"/>
                <w:lang w:eastAsia="lv-LV"/>
              </w:rPr>
              <w:t> </w:t>
            </w:r>
          </w:p>
        </w:tc>
      </w:tr>
      <w:tr w:rsidR="00F5622E" w:rsidRPr="00F5622E" w14:paraId="5BABD603" w14:textId="77777777" w:rsidTr="0088424C">
        <w:trPr>
          <w:tblCellSpacing w:w="15" w:type="dxa"/>
        </w:trPr>
        <w:tc>
          <w:tcPr>
            <w:tcW w:w="1229" w:type="pct"/>
            <w:hideMark/>
          </w:tcPr>
          <w:p w14:paraId="03DF8E6E" w14:textId="77777777" w:rsidR="00F5622E" w:rsidRPr="0043256B" w:rsidRDefault="00F5622E" w:rsidP="00F5622E">
            <w:pPr>
              <w:spacing w:after="0" w:line="240" w:lineRule="auto"/>
              <w:rPr>
                <w:rFonts w:ascii="Times New Roman" w:eastAsia="Times New Roman" w:hAnsi="Times New Roman" w:cs="Times New Roman"/>
                <w:color w:val="414142"/>
                <w:sz w:val="24"/>
                <w:szCs w:val="24"/>
                <w:lang w:eastAsia="lv-LV"/>
              </w:rPr>
            </w:pPr>
            <w:r w:rsidRPr="0043256B">
              <w:rPr>
                <w:rFonts w:ascii="Times New Roman" w:eastAsia="Times New Roman" w:hAnsi="Times New Roman" w:cs="Times New Roman"/>
                <w:color w:val="414142"/>
                <w:sz w:val="24"/>
                <w:szCs w:val="24"/>
                <w:lang w:eastAsia="lv-LV"/>
              </w:rPr>
              <w:t> </w:t>
            </w:r>
          </w:p>
        </w:tc>
        <w:tc>
          <w:tcPr>
            <w:tcW w:w="1229" w:type="pct"/>
            <w:tcBorders>
              <w:top w:val="single" w:sz="6" w:space="0" w:color="auto"/>
            </w:tcBorders>
            <w:hideMark/>
          </w:tcPr>
          <w:p w14:paraId="3267D0FA" w14:textId="77777777" w:rsidR="00F5622E" w:rsidRPr="0043256B" w:rsidRDefault="00F5622E" w:rsidP="00F5622E">
            <w:pPr>
              <w:spacing w:after="0" w:line="240" w:lineRule="auto"/>
              <w:rPr>
                <w:rFonts w:ascii="Times New Roman" w:eastAsia="Times New Roman" w:hAnsi="Times New Roman" w:cs="Times New Roman"/>
                <w:color w:val="414142"/>
                <w:sz w:val="24"/>
                <w:szCs w:val="24"/>
                <w:lang w:eastAsia="lv-LV"/>
              </w:rPr>
            </w:pPr>
            <w:r w:rsidRPr="0043256B">
              <w:rPr>
                <w:rFonts w:ascii="Times New Roman" w:eastAsia="Times New Roman" w:hAnsi="Times New Roman" w:cs="Times New Roman"/>
                <w:color w:val="414142"/>
                <w:sz w:val="24"/>
                <w:szCs w:val="24"/>
                <w:lang w:eastAsia="lv-LV"/>
              </w:rPr>
              <w:t> </w:t>
            </w:r>
          </w:p>
        </w:tc>
        <w:tc>
          <w:tcPr>
            <w:tcW w:w="1229" w:type="pct"/>
            <w:hideMark/>
          </w:tcPr>
          <w:p w14:paraId="53C8D771" w14:textId="77777777" w:rsidR="00F5622E" w:rsidRPr="0043256B" w:rsidRDefault="00F5622E" w:rsidP="00F5622E">
            <w:pPr>
              <w:spacing w:after="0" w:line="240" w:lineRule="auto"/>
              <w:rPr>
                <w:rFonts w:ascii="Times New Roman" w:eastAsia="Times New Roman" w:hAnsi="Times New Roman" w:cs="Times New Roman"/>
                <w:color w:val="414142"/>
                <w:sz w:val="24"/>
                <w:szCs w:val="24"/>
                <w:lang w:eastAsia="lv-LV"/>
              </w:rPr>
            </w:pPr>
            <w:r w:rsidRPr="0043256B">
              <w:rPr>
                <w:rFonts w:ascii="Times New Roman" w:eastAsia="Times New Roman" w:hAnsi="Times New Roman" w:cs="Times New Roman"/>
                <w:color w:val="414142"/>
                <w:sz w:val="24"/>
                <w:szCs w:val="24"/>
                <w:lang w:eastAsia="lv-LV"/>
              </w:rPr>
              <w:t> </w:t>
            </w:r>
          </w:p>
        </w:tc>
        <w:tc>
          <w:tcPr>
            <w:tcW w:w="1229" w:type="pct"/>
            <w:tcBorders>
              <w:top w:val="single" w:sz="6" w:space="0" w:color="auto"/>
            </w:tcBorders>
            <w:hideMark/>
          </w:tcPr>
          <w:p w14:paraId="5AFDF4F9" w14:textId="77777777" w:rsidR="00F5622E" w:rsidRPr="0043256B" w:rsidRDefault="00F5622E" w:rsidP="00F5622E">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43256B">
              <w:rPr>
                <w:rFonts w:ascii="Times New Roman" w:eastAsia="Times New Roman" w:hAnsi="Times New Roman" w:cs="Times New Roman"/>
                <w:color w:val="414142"/>
                <w:sz w:val="24"/>
                <w:szCs w:val="24"/>
                <w:lang w:eastAsia="lv-LV"/>
              </w:rPr>
              <w:t>(</w:t>
            </w:r>
            <w:r w:rsidRPr="0043256B">
              <w:rPr>
                <w:rFonts w:ascii="Times New Roman" w:eastAsia="Times New Roman" w:hAnsi="Times New Roman" w:cs="Times New Roman"/>
                <w:color w:val="414142"/>
                <w:sz w:val="20"/>
                <w:szCs w:val="20"/>
                <w:lang w:eastAsia="lv-LV"/>
              </w:rPr>
              <w:t>vārds, uzvārds un</w:t>
            </w:r>
            <w:r w:rsidRPr="0043256B">
              <w:rPr>
                <w:rFonts w:ascii="Times New Roman" w:eastAsia="Times New Roman" w:hAnsi="Times New Roman" w:cs="Times New Roman"/>
                <w:color w:val="414142"/>
                <w:sz w:val="24"/>
                <w:szCs w:val="24"/>
                <w:lang w:eastAsia="lv-LV"/>
              </w:rPr>
              <w:t xml:space="preserve"> </w:t>
            </w:r>
            <w:r w:rsidRPr="0043256B">
              <w:rPr>
                <w:rFonts w:ascii="Times New Roman" w:eastAsia="Times New Roman" w:hAnsi="Times New Roman" w:cs="Times New Roman"/>
                <w:color w:val="414142"/>
                <w:sz w:val="20"/>
                <w:szCs w:val="20"/>
                <w:lang w:eastAsia="lv-LV"/>
              </w:rPr>
              <w:t>paraksts*)</w:t>
            </w:r>
          </w:p>
        </w:tc>
      </w:tr>
    </w:tbl>
    <w:p w14:paraId="6A3E1DF5" w14:textId="77777777" w:rsidR="00F5622E" w:rsidRPr="00F5622E" w:rsidRDefault="00F5622E" w:rsidP="00F5622E">
      <w:pPr>
        <w:spacing w:before="100" w:beforeAutospacing="1" w:after="100" w:afterAutospacing="1" w:line="360" w:lineRule="auto"/>
        <w:ind w:firstLine="300"/>
        <w:rPr>
          <w:rFonts w:ascii="Times New Roman" w:eastAsia="Times New Roman" w:hAnsi="Times New Roman" w:cs="Times New Roman"/>
          <w:color w:val="414142"/>
          <w:sz w:val="20"/>
          <w:szCs w:val="20"/>
          <w:lang w:eastAsia="lv-LV"/>
        </w:rPr>
      </w:pPr>
      <w:r w:rsidRPr="00F5622E">
        <w:rPr>
          <w:rFonts w:ascii="Times New Roman" w:eastAsia="Times New Roman" w:hAnsi="Times New Roman" w:cs="Times New Roman"/>
          <w:color w:val="414142"/>
          <w:sz w:val="20"/>
          <w:szCs w:val="20"/>
          <w:lang w:eastAsia="lv-LV"/>
        </w:rPr>
        <w:t>Piezīmes.</w:t>
      </w:r>
    </w:p>
    <w:p w14:paraId="6C103D48" w14:textId="0B2DCB4E" w:rsidR="00F5622E" w:rsidRPr="00F5622E" w:rsidRDefault="00F5622E" w:rsidP="00404D78">
      <w:pPr>
        <w:spacing w:before="100" w:beforeAutospacing="1" w:after="100" w:afterAutospacing="1" w:line="360" w:lineRule="auto"/>
        <w:ind w:firstLine="300"/>
        <w:jc w:val="both"/>
        <w:rPr>
          <w:rFonts w:ascii="Times New Roman" w:eastAsia="Times New Roman" w:hAnsi="Times New Roman" w:cs="Times New Roman"/>
          <w:color w:val="414142"/>
          <w:sz w:val="20"/>
          <w:szCs w:val="20"/>
          <w:lang w:eastAsia="lv-LV"/>
        </w:rPr>
      </w:pPr>
      <w:r w:rsidRPr="00F5622E">
        <w:rPr>
          <w:rFonts w:ascii="Times New Roman" w:eastAsia="Times New Roman" w:hAnsi="Times New Roman" w:cs="Times New Roman"/>
          <w:color w:val="414142"/>
          <w:sz w:val="20"/>
          <w:szCs w:val="20"/>
          <w:lang w:eastAsia="lv-LV"/>
        </w:rPr>
        <w:t>1. Tabulas 3., 4., 5., 6., 7., 8., 9., 10. un 11.</w:t>
      </w:r>
      <w:r w:rsidR="00A3048C">
        <w:rPr>
          <w:rFonts w:ascii="Times New Roman" w:eastAsia="Times New Roman" w:hAnsi="Times New Roman" w:cs="Times New Roman"/>
          <w:color w:val="414142"/>
          <w:sz w:val="20"/>
          <w:szCs w:val="20"/>
          <w:lang w:eastAsia="lv-LV"/>
        </w:rPr>
        <w:t xml:space="preserve"> </w:t>
      </w:r>
      <w:r w:rsidR="00A3048C">
        <w:rPr>
          <w:rFonts w:ascii="Times New Roman" w:eastAsia="Times New Roman" w:hAnsi="Times New Roman" w:cs="Times New Roman"/>
          <w:sz w:val="20"/>
          <w:szCs w:val="20"/>
          <w:lang w:eastAsia="lv-LV"/>
        </w:rPr>
        <w:t>ailē</w:t>
      </w:r>
      <w:r w:rsidR="00404D78">
        <w:rPr>
          <w:rFonts w:ascii="Times New Roman" w:eastAsia="Times New Roman" w:hAnsi="Times New Roman" w:cs="Times New Roman"/>
          <w:color w:val="FF0000"/>
          <w:sz w:val="20"/>
          <w:szCs w:val="20"/>
          <w:lang w:eastAsia="lv-LV"/>
        </w:rPr>
        <w:t xml:space="preserve"> </w:t>
      </w:r>
      <w:r w:rsidRPr="00F5622E">
        <w:rPr>
          <w:rFonts w:ascii="Times New Roman" w:eastAsia="Times New Roman" w:hAnsi="Times New Roman" w:cs="Times New Roman"/>
          <w:color w:val="414142"/>
          <w:sz w:val="20"/>
          <w:szCs w:val="20"/>
          <w:lang w:eastAsia="lv-LV"/>
        </w:rPr>
        <w:t>atkarībā no meliorācijas sistēmas konkrētās būves tehniskā stāvokļa vispārējā novērtējuma (</w:t>
      </w:r>
      <w:r w:rsidR="00C60D30">
        <w:rPr>
          <w:rFonts w:ascii="Times New Roman" w:eastAsia="Times New Roman" w:hAnsi="Times New Roman" w:cs="Times New Roman"/>
          <w:color w:val="414142"/>
          <w:sz w:val="20"/>
          <w:szCs w:val="20"/>
          <w:lang w:eastAsia="lv-LV"/>
        </w:rPr>
        <w:t xml:space="preserve">Ministru kabineta 2018. </w:t>
      </w:r>
      <w:proofErr w:type="spellStart"/>
      <w:r w:rsidR="00C60D30">
        <w:rPr>
          <w:rFonts w:ascii="Times New Roman" w:eastAsia="Times New Roman" w:hAnsi="Times New Roman" w:cs="Times New Roman"/>
          <w:color w:val="414142"/>
          <w:sz w:val="20"/>
          <w:szCs w:val="20"/>
          <w:lang w:eastAsia="lv-LV"/>
        </w:rPr>
        <w:t>gada…noteikumu</w:t>
      </w:r>
      <w:proofErr w:type="spellEnd"/>
      <w:r w:rsidR="00C60D30">
        <w:rPr>
          <w:rFonts w:ascii="Times New Roman" w:eastAsia="Times New Roman" w:hAnsi="Times New Roman" w:cs="Times New Roman"/>
          <w:color w:val="414142"/>
          <w:sz w:val="20"/>
          <w:szCs w:val="20"/>
          <w:lang w:eastAsia="lv-LV"/>
        </w:rPr>
        <w:t xml:space="preserve"> </w:t>
      </w:r>
      <w:proofErr w:type="spellStart"/>
      <w:r w:rsidR="00C60D30">
        <w:rPr>
          <w:rFonts w:ascii="Times New Roman" w:eastAsia="Times New Roman" w:hAnsi="Times New Roman" w:cs="Times New Roman"/>
          <w:color w:val="414142"/>
          <w:sz w:val="20"/>
          <w:szCs w:val="20"/>
          <w:lang w:eastAsia="lv-LV"/>
        </w:rPr>
        <w:t>Nr…”Meliorācijas</w:t>
      </w:r>
      <w:proofErr w:type="spellEnd"/>
      <w:r w:rsidR="00C60D30">
        <w:rPr>
          <w:rFonts w:ascii="Times New Roman" w:eastAsia="Times New Roman" w:hAnsi="Times New Roman" w:cs="Times New Roman"/>
          <w:color w:val="414142"/>
          <w:sz w:val="20"/>
          <w:szCs w:val="20"/>
          <w:lang w:eastAsia="lv-LV"/>
        </w:rPr>
        <w:t xml:space="preserve"> kadastra noteikumi”</w:t>
      </w:r>
      <w:r w:rsidRPr="00F5622E">
        <w:rPr>
          <w:rFonts w:ascii="Times New Roman" w:eastAsia="Times New Roman" w:hAnsi="Times New Roman" w:cs="Times New Roman"/>
          <w:color w:val="414142"/>
          <w:sz w:val="20"/>
          <w:szCs w:val="20"/>
          <w:lang w:eastAsia="lv-LV"/>
        </w:rPr>
        <w:t xml:space="preserve"> 6. un 7.</w:t>
      </w:r>
      <w:r w:rsidR="00C60D30">
        <w:rPr>
          <w:rFonts w:ascii="Times New Roman" w:eastAsia="Times New Roman" w:hAnsi="Times New Roman" w:cs="Times New Roman"/>
          <w:color w:val="414142"/>
          <w:sz w:val="20"/>
          <w:szCs w:val="20"/>
          <w:lang w:eastAsia="lv-LV"/>
        </w:rPr>
        <w:t xml:space="preserve"> </w:t>
      </w:r>
      <w:r w:rsidRPr="00F5622E">
        <w:rPr>
          <w:rFonts w:ascii="Times New Roman" w:eastAsia="Times New Roman" w:hAnsi="Times New Roman" w:cs="Times New Roman"/>
          <w:color w:val="414142"/>
          <w:sz w:val="20"/>
          <w:szCs w:val="20"/>
          <w:lang w:eastAsia="lv-LV"/>
        </w:rPr>
        <w:t>pielikums) būves labu tehnisko stāvokli atzīmē ar "+", bet sliktu tehnisko stāvokli ar "–".</w:t>
      </w:r>
    </w:p>
    <w:p w14:paraId="460BE7F8" w14:textId="77777777" w:rsidR="00F5622E" w:rsidRPr="00F5622E" w:rsidRDefault="00F5622E" w:rsidP="00404D78">
      <w:pPr>
        <w:spacing w:before="100" w:beforeAutospacing="1" w:after="100" w:afterAutospacing="1" w:line="360" w:lineRule="auto"/>
        <w:ind w:firstLine="300"/>
        <w:jc w:val="both"/>
        <w:rPr>
          <w:rFonts w:ascii="Times New Roman" w:eastAsia="Times New Roman" w:hAnsi="Times New Roman" w:cs="Times New Roman"/>
          <w:color w:val="414142"/>
          <w:sz w:val="20"/>
          <w:szCs w:val="20"/>
          <w:lang w:eastAsia="lv-LV"/>
        </w:rPr>
      </w:pPr>
      <w:r w:rsidRPr="00F5622E">
        <w:rPr>
          <w:rFonts w:ascii="Times New Roman" w:eastAsia="Times New Roman" w:hAnsi="Times New Roman" w:cs="Times New Roman"/>
          <w:color w:val="414142"/>
          <w:sz w:val="20"/>
          <w:szCs w:val="20"/>
          <w:lang w:eastAsia="lv-LV"/>
        </w:rPr>
        <w:t>2. Meliorācijas sistēmas darbības atbilstības novērtējums ir atbilstošs, ja nosusināšanas sistēmas darbība nodrošina attiecīgā zemes lietošanas veida hidromelioratīvo stāvokli un ūdens līmeņa uzstādināšanas būves spēj papildināt augsnes mitruma krājumus augu veģetācijas periodā.</w:t>
      </w:r>
    </w:p>
    <w:p w14:paraId="51CEF5D3" w14:textId="77777777" w:rsidR="00F5622E" w:rsidRPr="00F5622E" w:rsidRDefault="00F5622E" w:rsidP="00404D78">
      <w:pPr>
        <w:spacing w:before="100" w:beforeAutospacing="1" w:after="100" w:afterAutospacing="1" w:line="360" w:lineRule="auto"/>
        <w:ind w:firstLine="300"/>
        <w:jc w:val="both"/>
        <w:rPr>
          <w:rFonts w:ascii="Times New Roman" w:eastAsia="Times New Roman" w:hAnsi="Times New Roman" w:cs="Times New Roman"/>
          <w:color w:val="414142"/>
          <w:sz w:val="20"/>
          <w:szCs w:val="20"/>
          <w:lang w:eastAsia="lv-LV"/>
        </w:rPr>
      </w:pPr>
      <w:r w:rsidRPr="00F5622E">
        <w:rPr>
          <w:rFonts w:ascii="Times New Roman" w:eastAsia="Times New Roman" w:hAnsi="Times New Roman" w:cs="Times New Roman"/>
          <w:color w:val="414142"/>
          <w:sz w:val="20"/>
          <w:szCs w:val="20"/>
          <w:lang w:eastAsia="lv-LV"/>
        </w:rPr>
        <w:t>3. Meliorācijas sistēmas darbības atbilstības novērtējums ir neatbilstošs, ja nosusināšanas sistēmas darbība ir traucēta vai pārtraukta, nenodrošina attiecīgā zemes lietošanas veida hidromelioratīvo stāvokli un ar ūdens līmeņa regulēšanas būvju darbināšanu nav iespējams papildināt augsnes mitruma režīmu augu veģetācijas periodā.</w:t>
      </w:r>
    </w:p>
    <w:p w14:paraId="0BB98C9A" w14:textId="77777777" w:rsidR="00F5622E" w:rsidRPr="00F5622E" w:rsidRDefault="00F5622E" w:rsidP="00404D78">
      <w:pPr>
        <w:spacing w:before="100" w:beforeAutospacing="1" w:after="100" w:afterAutospacing="1" w:line="360" w:lineRule="auto"/>
        <w:ind w:firstLine="300"/>
        <w:jc w:val="both"/>
        <w:rPr>
          <w:rFonts w:ascii="Times New Roman" w:eastAsia="Times New Roman" w:hAnsi="Times New Roman" w:cs="Times New Roman"/>
          <w:color w:val="414142"/>
          <w:sz w:val="20"/>
          <w:szCs w:val="20"/>
          <w:lang w:eastAsia="lv-LV"/>
        </w:rPr>
      </w:pPr>
      <w:r w:rsidRPr="00F5622E">
        <w:rPr>
          <w:rFonts w:ascii="Times New Roman" w:eastAsia="Times New Roman" w:hAnsi="Times New Roman" w:cs="Times New Roman"/>
          <w:color w:val="414142"/>
          <w:sz w:val="20"/>
          <w:szCs w:val="20"/>
          <w:lang w:eastAsia="lv-LV"/>
        </w:rPr>
        <w:t>4. * Dokumenta rekvizītus "datums" un "paraksts" neaizpilda, ja elektroniskais dokuments ir sagatavots atbilstoši normatīvajiem aktiem par elektronisko dokumentu noformēšanu.</w:t>
      </w:r>
    </w:p>
    <w:p w14:paraId="53C5B61E" w14:textId="77777777" w:rsidR="000914F0" w:rsidRDefault="000914F0" w:rsidP="009C0432">
      <w:pPr>
        <w:rPr>
          <w:rFonts w:ascii="Times New Roman" w:eastAsia="Times New Roman" w:hAnsi="Times New Roman" w:cs="Times New Roman"/>
          <w:color w:val="414142"/>
          <w:sz w:val="28"/>
          <w:szCs w:val="28"/>
          <w:lang w:eastAsia="lv-LV"/>
        </w:rPr>
      </w:pPr>
      <w:bookmarkStart w:id="3" w:name="_GoBack"/>
      <w:bookmarkEnd w:id="3"/>
    </w:p>
    <w:p w14:paraId="6853A777" w14:textId="5453A921" w:rsidR="00EA08FC" w:rsidRPr="00AF0017" w:rsidRDefault="00F5622E" w:rsidP="009C0432">
      <w:pPr>
        <w:rPr>
          <w:rFonts w:ascii="Times New Roman" w:hAnsi="Times New Roman" w:cs="Times New Roman"/>
          <w:sz w:val="28"/>
          <w:szCs w:val="28"/>
        </w:rPr>
      </w:pPr>
      <w:r w:rsidRPr="00AF0017">
        <w:rPr>
          <w:rFonts w:ascii="Times New Roman" w:eastAsia="Times New Roman" w:hAnsi="Times New Roman" w:cs="Times New Roman"/>
          <w:color w:val="414142"/>
          <w:sz w:val="28"/>
          <w:szCs w:val="28"/>
          <w:lang w:eastAsia="lv-LV"/>
        </w:rPr>
        <w:t>Zemkopības ministrs</w:t>
      </w:r>
      <w:r w:rsidR="003A77D3" w:rsidRPr="00AF0017">
        <w:rPr>
          <w:rFonts w:ascii="Times New Roman" w:eastAsia="Times New Roman" w:hAnsi="Times New Roman" w:cs="Times New Roman"/>
          <w:color w:val="414142"/>
          <w:sz w:val="28"/>
          <w:szCs w:val="28"/>
          <w:lang w:eastAsia="lv-LV"/>
        </w:rPr>
        <w:tab/>
      </w:r>
      <w:r w:rsidR="003A77D3" w:rsidRPr="00AF0017">
        <w:rPr>
          <w:rFonts w:ascii="Times New Roman" w:eastAsia="Times New Roman" w:hAnsi="Times New Roman" w:cs="Times New Roman"/>
          <w:color w:val="414142"/>
          <w:sz w:val="28"/>
          <w:szCs w:val="28"/>
          <w:lang w:eastAsia="lv-LV"/>
        </w:rPr>
        <w:tab/>
      </w:r>
      <w:r w:rsidR="003A77D3" w:rsidRPr="00AF0017">
        <w:rPr>
          <w:rFonts w:ascii="Times New Roman" w:eastAsia="Times New Roman" w:hAnsi="Times New Roman" w:cs="Times New Roman"/>
          <w:color w:val="414142"/>
          <w:sz w:val="28"/>
          <w:szCs w:val="28"/>
          <w:lang w:eastAsia="lv-LV"/>
        </w:rPr>
        <w:tab/>
      </w:r>
      <w:r w:rsidR="003A77D3" w:rsidRPr="00AF0017">
        <w:rPr>
          <w:rFonts w:ascii="Times New Roman" w:eastAsia="Times New Roman" w:hAnsi="Times New Roman" w:cs="Times New Roman"/>
          <w:color w:val="414142"/>
          <w:sz w:val="28"/>
          <w:szCs w:val="28"/>
          <w:lang w:eastAsia="lv-LV"/>
        </w:rPr>
        <w:tab/>
      </w:r>
      <w:r w:rsidR="003A77D3" w:rsidRPr="00AF0017">
        <w:rPr>
          <w:rFonts w:ascii="Times New Roman" w:eastAsia="Times New Roman" w:hAnsi="Times New Roman" w:cs="Times New Roman"/>
          <w:color w:val="414142"/>
          <w:sz w:val="28"/>
          <w:szCs w:val="28"/>
          <w:lang w:eastAsia="lv-LV"/>
        </w:rPr>
        <w:tab/>
      </w:r>
      <w:r w:rsidR="003A77D3" w:rsidRPr="00AF0017">
        <w:rPr>
          <w:rFonts w:ascii="Times New Roman" w:eastAsia="Times New Roman" w:hAnsi="Times New Roman" w:cs="Times New Roman"/>
          <w:color w:val="414142"/>
          <w:sz w:val="28"/>
          <w:szCs w:val="28"/>
          <w:lang w:eastAsia="lv-LV"/>
        </w:rPr>
        <w:tab/>
      </w:r>
      <w:r w:rsidR="003A77D3" w:rsidRPr="00AF0017">
        <w:rPr>
          <w:rFonts w:ascii="Times New Roman" w:eastAsia="Times New Roman" w:hAnsi="Times New Roman" w:cs="Times New Roman"/>
          <w:color w:val="414142"/>
          <w:sz w:val="28"/>
          <w:szCs w:val="28"/>
          <w:lang w:eastAsia="lv-LV"/>
        </w:rPr>
        <w:tab/>
      </w:r>
      <w:r w:rsidRPr="00AF0017">
        <w:rPr>
          <w:rFonts w:ascii="Times New Roman" w:eastAsia="Times New Roman" w:hAnsi="Times New Roman" w:cs="Times New Roman"/>
          <w:color w:val="414142"/>
          <w:sz w:val="28"/>
          <w:szCs w:val="28"/>
          <w:lang w:eastAsia="lv-LV"/>
        </w:rPr>
        <w:t>J</w:t>
      </w:r>
      <w:r w:rsidR="009B3A6C" w:rsidRPr="00AF0017">
        <w:rPr>
          <w:rFonts w:ascii="Times New Roman" w:eastAsia="Times New Roman" w:hAnsi="Times New Roman" w:cs="Times New Roman"/>
          <w:color w:val="414142"/>
          <w:sz w:val="28"/>
          <w:szCs w:val="28"/>
          <w:lang w:eastAsia="lv-LV"/>
        </w:rPr>
        <w:t xml:space="preserve">ānis </w:t>
      </w:r>
      <w:r w:rsidRPr="00AF0017">
        <w:rPr>
          <w:rFonts w:ascii="Times New Roman" w:eastAsia="Times New Roman" w:hAnsi="Times New Roman" w:cs="Times New Roman"/>
          <w:color w:val="414142"/>
          <w:sz w:val="28"/>
          <w:szCs w:val="28"/>
          <w:lang w:eastAsia="lv-LV"/>
        </w:rPr>
        <w:t>Dūklavs</w:t>
      </w:r>
    </w:p>
    <w:sectPr w:rsidR="00EA08FC" w:rsidRPr="00AF0017" w:rsidSect="000914F0">
      <w:footerReference w:type="default" r:id="rId6"/>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23523" w14:textId="77777777" w:rsidR="00A15B1A" w:rsidRDefault="00A15B1A" w:rsidP="00DC4336">
      <w:pPr>
        <w:spacing w:after="0" w:line="240" w:lineRule="auto"/>
      </w:pPr>
      <w:r>
        <w:separator/>
      </w:r>
    </w:p>
  </w:endnote>
  <w:endnote w:type="continuationSeparator" w:id="0">
    <w:p w14:paraId="5D8965FB" w14:textId="77777777" w:rsidR="00A15B1A" w:rsidRDefault="00A15B1A" w:rsidP="00DC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4B8A2" w14:textId="43A19194" w:rsidR="00DC4336" w:rsidRPr="000914F0" w:rsidRDefault="000914F0">
    <w:pPr>
      <w:pStyle w:val="Kjene"/>
      <w:rPr>
        <w:rFonts w:ascii="Times New Roman" w:hAnsi="Times New Roman" w:cs="Times New Roman"/>
      </w:rPr>
    </w:pPr>
    <w:r w:rsidRPr="000914F0">
      <w:rPr>
        <w:rFonts w:ascii="Times New Roman" w:eastAsia="Calibri" w:hAnsi="Times New Roman" w:cs="Times New Roman"/>
        <w:sz w:val="20"/>
        <w:szCs w:val="16"/>
        <w:lang w:val="x-none" w:eastAsia="x-none"/>
      </w:rPr>
      <w:t>ZMnotp8_070918_kadastrs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EB743" w14:textId="77777777" w:rsidR="00A15B1A" w:rsidRDefault="00A15B1A" w:rsidP="00DC4336">
      <w:pPr>
        <w:spacing w:after="0" w:line="240" w:lineRule="auto"/>
      </w:pPr>
      <w:r>
        <w:separator/>
      </w:r>
    </w:p>
  </w:footnote>
  <w:footnote w:type="continuationSeparator" w:id="0">
    <w:p w14:paraId="4BAAD3C4" w14:textId="77777777" w:rsidR="00A15B1A" w:rsidRDefault="00A15B1A" w:rsidP="00DC43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E"/>
    <w:rsid w:val="000914F0"/>
    <w:rsid w:val="0016630F"/>
    <w:rsid w:val="00230566"/>
    <w:rsid w:val="002C0303"/>
    <w:rsid w:val="003A77D3"/>
    <w:rsid w:val="00404D78"/>
    <w:rsid w:val="0043256B"/>
    <w:rsid w:val="0080519A"/>
    <w:rsid w:val="00853B03"/>
    <w:rsid w:val="0088424C"/>
    <w:rsid w:val="008E079F"/>
    <w:rsid w:val="00983402"/>
    <w:rsid w:val="009B3A6C"/>
    <w:rsid w:val="009C0432"/>
    <w:rsid w:val="00A15B1A"/>
    <w:rsid w:val="00A3048C"/>
    <w:rsid w:val="00AF0017"/>
    <w:rsid w:val="00C60D30"/>
    <w:rsid w:val="00CC1D54"/>
    <w:rsid w:val="00D61C57"/>
    <w:rsid w:val="00D65CF9"/>
    <w:rsid w:val="00D769BF"/>
    <w:rsid w:val="00DA6483"/>
    <w:rsid w:val="00DC4336"/>
    <w:rsid w:val="00F562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16D5"/>
  <w15:docId w15:val="{95F5C88C-EAEB-4986-9358-3EADD88E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5622E"/>
    <w:pPr>
      <w:spacing w:after="0" w:line="240" w:lineRule="auto"/>
    </w:pPr>
  </w:style>
  <w:style w:type="table" w:styleId="Reatabula">
    <w:name w:val="Table Grid"/>
    <w:basedOn w:val="Parastatabula"/>
    <w:uiPriority w:val="39"/>
    <w:rsid w:val="00F56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D65CF9"/>
    <w:rPr>
      <w:sz w:val="16"/>
      <w:szCs w:val="16"/>
    </w:rPr>
  </w:style>
  <w:style w:type="paragraph" w:styleId="Komentrateksts">
    <w:name w:val="annotation text"/>
    <w:basedOn w:val="Parasts"/>
    <w:link w:val="KomentratekstsRakstz"/>
    <w:uiPriority w:val="99"/>
    <w:semiHidden/>
    <w:unhideWhenUsed/>
    <w:rsid w:val="00D65CF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65CF9"/>
    <w:rPr>
      <w:sz w:val="20"/>
      <w:szCs w:val="20"/>
    </w:rPr>
  </w:style>
  <w:style w:type="paragraph" w:styleId="Komentratma">
    <w:name w:val="annotation subject"/>
    <w:basedOn w:val="Komentrateksts"/>
    <w:next w:val="Komentrateksts"/>
    <w:link w:val="KomentratmaRakstz"/>
    <w:uiPriority w:val="99"/>
    <w:semiHidden/>
    <w:unhideWhenUsed/>
    <w:rsid w:val="00D65CF9"/>
    <w:rPr>
      <w:b/>
      <w:bCs/>
    </w:rPr>
  </w:style>
  <w:style w:type="character" w:customStyle="1" w:styleId="KomentratmaRakstz">
    <w:name w:val="Komentāra tēma Rakstz."/>
    <w:basedOn w:val="KomentratekstsRakstz"/>
    <w:link w:val="Komentratma"/>
    <w:uiPriority w:val="99"/>
    <w:semiHidden/>
    <w:rsid w:val="00D65CF9"/>
    <w:rPr>
      <w:b/>
      <w:bCs/>
      <w:sz w:val="20"/>
      <w:szCs w:val="20"/>
    </w:rPr>
  </w:style>
  <w:style w:type="paragraph" w:styleId="Balonteksts">
    <w:name w:val="Balloon Text"/>
    <w:basedOn w:val="Parasts"/>
    <w:link w:val="BalontekstsRakstz"/>
    <w:uiPriority w:val="99"/>
    <w:semiHidden/>
    <w:unhideWhenUsed/>
    <w:rsid w:val="00D65CF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5CF9"/>
    <w:rPr>
      <w:rFonts w:ascii="Tahoma" w:hAnsi="Tahoma" w:cs="Tahoma"/>
      <w:sz w:val="16"/>
      <w:szCs w:val="16"/>
    </w:rPr>
  </w:style>
  <w:style w:type="paragraph" w:styleId="Galvene">
    <w:name w:val="header"/>
    <w:basedOn w:val="Parasts"/>
    <w:link w:val="GalveneRakstz"/>
    <w:uiPriority w:val="99"/>
    <w:unhideWhenUsed/>
    <w:rsid w:val="00DC433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C4336"/>
  </w:style>
  <w:style w:type="paragraph" w:styleId="Kjene">
    <w:name w:val="footer"/>
    <w:basedOn w:val="Parasts"/>
    <w:link w:val="KjeneRakstz"/>
    <w:unhideWhenUsed/>
    <w:rsid w:val="00DC4336"/>
    <w:pPr>
      <w:tabs>
        <w:tab w:val="center" w:pos="4513"/>
        <w:tab w:val="right" w:pos="9026"/>
      </w:tabs>
      <w:spacing w:after="0" w:line="240" w:lineRule="auto"/>
    </w:pPr>
  </w:style>
  <w:style w:type="character" w:customStyle="1" w:styleId="KjeneRakstz">
    <w:name w:val="Kājene Rakstz."/>
    <w:basedOn w:val="Noklusjumarindkopasfonts"/>
    <w:link w:val="Kjene"/>
    <w:rsid w:val="00DC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086568">
      <w:bodyDiv w:val="1"/>
      <w:marLeft w:val="0"/>
      <w:marRight w:val="0"/>
      <w:marTop w:val="0"/>
      <w:marBottom w:val="0"/>
      <w:divBdr>
        <w:top w:val="none" w:sz="0" w:space="0" w:color="auto"/>
        <w:left w:val="none" w:sz="0" w:space="0" w:color="auto"/>
        <w:bottom w:val="none" w:sz="0" w:space="0" w:color="auto"/>
        <w:right w:val="none" w:sz="0" w:space="0" w:color="auto"/>
      </w:divBdr>
      <w:divsChild>
        <w:div w:id="1832522118">
          <w:marLeft w:val="0"/>
          <w:marRight w:val="0"/>
          <w:marTop w:val="0"/>
          <w:marBottom w:val="0"/>
          <w:divBdr>
            <w:top w:val="none" w:sz="0" w:space="0" w:color="auto"/>
            <w:left w:val="none" w:sz="0" w:space="0" w:color="auto"/>
            <w:bottom w:val="none" w:sz="0" w:space="0" w:color="auto"/>
            <w:right w:val="none" w:sz="0" w:space="0" w:color="auto"/>
          </w:divBdr>
          <w:divsChild>
            <w:div w:id="1684552731">
              <w:marLeft w:val="0"/>
              <w:marRight w:val="0"/>
              <w:marTop w:val="0"/>
              <w:marBottom w:val="0"/>
              <w:divBdr>
                <w:top w:val="none" w:sz="0" w:space="0" w:color="auto"/>
                <w:left w:val="none" w:sz="0" w:space="0" w:color="auto"/>
                <w:bottom w:val="none" w:sz="0" w:space="0" w:color="auto"/>
                <w:right w:val="none" w:sz="0" w:space="0" w:color="auto"/>
              </w:divBdr>
              <w:divsChild>
                <w:div w:id="1941519974">
                  <w:marLeft w:val="0"/>
                  <w:marRight w:val="0"/>
                  <w:marTop w:val="0"/>
                  <w:marBottom w:val="0"/>
                  <w:divBdr>
                    <w:top w:val="none" w:sz="0" w:space="0" w:color="auto"/>
                    <w:left w:val="none" w:sz="0" w:space="0" w:color="auto"/>
                    <w:bottom w:val="none" w:sz="0" w:space="0" w:color="auto"/>
                    <w:right w:val="none" w:sz="0" w:space="0" w:color="auto"/>
                  </w:divBdr>
                  <w:divsChild>
                    <w:div w:id="1198199996">
                      <w:marLeft w:val="0"/>
                      <w:marRight w:val="0"/>
                      <w:marTop w:val="0"/>
                      <w:marBottom w:val="0"/>
                      <w:divBdr>
                        <w:top w:val="none" w:sz="0" w:space="0" w:color="auto"/>
                        <w:left w:val="none" w:sz="0" w:space="0" w:color="auto"/>
                        <w:bottom w:val="none" w:sz="0" w:space="0" w:color="auto"/>
                        <w:right w:val="none" w:sz="0" w:space="0" w:color="auto"/>
                      </w:divBdr>
                      <w:divsChild>
                        <w:div w:id="442385981">
                          <w:marLeft w:val="0"/>
                          <w:marRight w:val="0"/>
                          <w:marTop w:val="0"/>
                          <w:marBottom w:val="0"/>
                          <w:divBdr>
                            <w:top w:val="none" w:sz="0" w:space="0" w:color="auto"/>
                            <w:left w:val="none" w:sz="0" w:space="0" w:color="auto"/>
                            <w:bottom w:val="none" w:sz="0" w:space="0" w:color="auto"/>
                            <w:right w:val="none" w:sz="0" w:space="0" w:color="auto"/>
                          </w:divBdr>
                          <w:divsChild>
                            <w:div w:id="1514564027">
                              <w:marLeft w:val="150"/>
                              <w:marRight w:val="150"/>
                              <w:marTop w:val="480"/>
                              <w:marBottom w:val="0"/>
                              <w:divBdr>
                                <w:top w:val="none" w:sz="0" w:space="0" w:color="auto"/>
                                <w:left w:val="none" w:sz="0" w:space="0" w:color="auto"/>
                                <w:bottom w:val="none" w:sz="0" w:space="0" w:color="auto"/>
                                <w:right w:val="none" w:sz="0" w:space="0" w:color="auto"/>
                              </w:divBdr>
                            </w:div>
                            <w:div w:id="5400985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1050</Words>
  <Characters>599</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Meliorācijas sistēmas darbības atbilstības novērtējums</dc:title>
  <dc:subject>pielikums Nr.8</dc:subject>
  <dc:creator>Gints Melkins</dc:creator>
  <dc:description>Melkins 67027207_x000d_
gints.melkins@zm.gov.lv</dc:description>
  <cp:lastModifiedBy>Sanita Žagare</cp:lastModifiedBy>
  <cp:revision>11</cp:revision>
  <dcterms:created xsi:type="dcterms:W3CDTF">2018-09-07T10:40:00Z</dcterms:created>
  <dcterms:modified xsi:type="dcterms:W3CDTF">2018-09-18T08:12:00Z</dcterms:modified>
</cp:coreProperties>
</file>