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6D" w:rsidRPr="00AE13AA" w:rsidRDefault="00D44627" w:rsidP="008A2977">
      <w:pPr>
        <w:jc w:val="right"/>
        <w:rPr>
          <w:i/>
          <w:sz w:val="28"/>
          <w:szCs w:val="28"/>
          <w:lang w:val="lv-LV"/>
        </w:rPr>
      </w:pPr>
      <w:r w:rsidRPr="00AE13AA">
        <w:rPr>
          <w:i/>
          <w:sz w:val="28"/>
          <w:szCs w:val="28"/>
          <w:lang w:val="lv-LV"/>
        </w:rPr>
        <w:t>Projekts</w:t>
      </w:r>
    </w:p>
    <w:p w:rsidR="00692BCF" w:rsidRPr="00AE13AA" w:rsidRDefault="00692BCF" w:rsidP="008A2977">
      <w:pPr>
        <w:jc w:val="right"/>
        <w:rPr>
          <w:i/>
          <w:sz w:val="28"/>
          <w:szCs w:val="28"/>
          <w:lang w:val="lv-LV"/>
        </w:rPr>
      </w:pPr>
    </w:p>
    <w:p w:rsidR="00692BCF" w:rsidRPr="00AE13AA" w:rsidRDefault="00D44627" w:rsidP="008A2977">
      <w:pPr>
        <w:jc w:val="center"/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>LATVIJAS REPUBLIKAS MINISTRU KABINETS</w:t>
      </w:r>
    </w:p>
    <w:p w:rsidR="00692BCF" w:rsidRPr="00AE13AA" w:rsidRDefault="00692BCF" w:rsidP="008A2977">
      <w:pPr>
        <w:jc w:val="center"/>
        <w:rPr>
          <w:sz w:val="28"/>
          <w:szCs w:val="28"/>
          <w:lang w:val="lv-LV"/>
        </w:rPr>
      </w:pPr>
    </w:p>
    <w:p w:rsidR="00692BCF" w:rsidRPr="00AE13AA" w:rsidRDefault="00C13815" w:rsidP="008A2977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</w:t>
      </w:r>
      <w:r w:rsidR="00D44627" w:rsidRPr="00AE13AA">
        <w:rPr>
          <w:sz w:val="28"/>
          <w:szCs w:val="28"/>
          <w:lang w:val="lv-LV"/>
        </w:rPr>
        <w:t>.</w:t>
      </w:r>
      <w:r w:rsidR="001D0FC7" w:rsidRPr="00AE13AA">
        <w:rPr>
          <w:sz w:val="28"/>
          <w:szCs w:val="28"/>
          <w:lang w:val="lv-LV"/>
        </w:rPr>
        <w:t> </w:t>
      </w:r>
      <w:r w:rsidR="00D44627" w:rsidRPr="00AE13AA">
        <w:rPr>
          <w:sz w:val="28"/>
          <w:szCs w:val="28"/>
          <w:lang w:val="lv-LV"/>
        </w:rPr>
        <w:t>gada __.</w:t>
      </w:r>
      <w:r w:rsidR="005B48A3">
        <w:rPr>
          <w:sz w:val="28"/>
          <w:szCs w:val="28"/>
          <w:lang w:val="lv-LV"/>
        </w:rPr>
        <w:t> </w:t>
      </w:r>
      <w:r w:rsidR="00D44627" w:rsidRPr="00AE13AA">
        <w:rPr>
          <w:sz w:val="28"/>
          <w:szCs w:val="28"/>
          <w:lang w:val="lv-LV"/>
        </w:rPr>
        <w:t>________</w:t>
      </w:r>
      <w:r w:rsidR="00D44627" w:rsidRPr="00AE13AA">
        <w:rPr>
          <w:sz w:val="28"/>
          <w:szCs w:val="28"/>
          <w:lang w:val="lv-LV"/>
        </w:rPr>
        <w:tab/>
        <w:t>Noteikumi Nr.</w:t>
      </w:r>
      <w:r w:rsidR="005B48A3">
        <w:t> </w:t>
      </w:r>
      <w:r w:rsidR="00D44627" w:rsidRPr="00AE13AA">
        <w:rPr>
          <w:sz w:val="28"/>
          <w:szCs w:val="28"/>
          <w:lang w:val="lv-LV"/>
        </w:rPr>
        <w:t>________</w:t>
      </w:r>
    </w:p>
    <w:p w:rsidR="00692BCF" w:rsidRPr="00AE13AA" w:rsidRDefault="00D44627" w:rsidP="008A2977">
      <w:pPr>
        <w:tabs>
          <w:tab w:val="left" w:pos="6237"/>
        </w:tabs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>Rīgā</w:t>
      </w:r>
      <w:r w:rsidRPr="00AE13AA">
        <w:rPr>
          <w:sz w:val="28"/>
          <w:szCs w:val="28"/>
          <w:lang w:val="lv-LV"/>
        </w:rPr>
        <w:tab/>
        <w:t>(</w:t>
      </w:r>
      <w:proofErr w:type="spellStart"/>
      <w:r w:rsidRPr="00AE13AA">
        <w:rPr>
          <w:sz w:val="28"/>
          <w:szCs w:val="28"/>
          <w:lang w:val="lv-LV"/>
        </w:rPr>
        <w:t>prot.Nr</w:t>
      </w:r>
      <w:proofErr w:type="spellEnd"/>
      <w:r w:rsidRPr="00AE13AA">
        <w:rPr>
          <w:sz w:val="28"/>
          <w:szCs w:val="28"/>
          <w:lang w:val="lv-LV"/>
        </w:rPr>
        <w:t>._______)</w:t>
      </w:r>
    </w:p>
    <w:p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:rsidR="00490BE9" w:rsidRDefault="00564D96" w:rsidP="008A2977">
      <w:pPr>
        <w:tabs>
          <w:tab w:val="left" w:pos="6237"/>
        </w:tabs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564D96">
        <w:rPr>
          <w:rFonts w:cs="Times New Roman"/>
          <w:b/>
          <w:bCs/>
          <w:sz w:val="28"/>
          <w:szCs w:val="28"/>
          <w:lang w:val="lv-LV" w:eastAsia="lv-LV" w:bidi="ar-SA"/>
        </w:rPr>
        <w:t>Grozījumi Ministru kabineta 2007.</w:t>
      </w:r>
      <w:r w:rsidR="006B7C83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564D96">
        <w:rPr>
          <w:rFonts w:cs="Times New Roman"/>
          <w:b/>
          <w:bCs/>
          <w:sz w:val="28"/>
          <w:szCs w:val="28"/>
          <w:lang w:val="lv-LV" w:eastAsia="lv-LV" w:bidi="ar-SA"/>
        </w:rPr>
        <w:t>gada 26.</w:t>
      </w:r>
      <w:r w:rsidR="006B7C83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564D96">
        <w:rPr>
          <w:rFonts w:cs="Times New Roman"/>
          <w:b/>
          <w:bCs/>
          <w:sz w:val="28"/>
          <w:szCs w:val="28"/>
          <w:lang w:val="lv-LV" w:eastAsia="lv-LV" w:bidi="ar-SA"/>
        </w:rPr>
        <w:t>jūnija noteikumos Nr.</w:t>
      </w:r>
      <w:r w:rsidR="006B7C83">
        <w:rPr>
          <w:rFonts w:cs="Times New Roman"/>
          <w:b/>
          <w:bCs/>
          <w:sz w:val="28"/>
          <w:szCs w:val="28"/>
          <w:lang w:val="lv-LV" w:eastAsia="lv-LV" w:bidi="ar-SA"/>
        </w:rPr>
        <w:t> 416 ,,</w:t>
      </w:r>
      <w:r w:rsidRPr="00564D96">
        <w:rPr>
          <w:rFonts w:cs="Times New Roman"/>
          <w:b/>
          <w:bCs/>
          <w:sz w:val="28"/>
          <w:szCs w:val="28"/>
          <w:lang w:val="lv-LV" w:eastAsia="lv-LV" w:bidi="ar-SA"/>
        </w:rPr>
        <w:t xml:space="preserve">Zāļu izplatīšanas </w:t>
      </w:r>
      <w:r w:rsidR="006B7C83">
        <w:rPr>
          <w:rFonts w:cs="Times New Roman"/>
          <w:b/>
          <w:bCs/>
          <w:sz w:val="28"/>
          <w:szCs w:val="28"/>
          <w:lang w:val="lv-LV" w:eastAsia="lv-LV" w:bidi="ar-SA"/>
        </w:rPr>
        <w:t>un kvalitātes kontroles kārtība”</w:t>
      </w:r>
    </w:p>
    <w:p w:rsidR="00E13502" w:rsidRPr="00AE13AA" w:rsidRDefault="00E13502" w:rsidP="008A2977">
      <w:pPr>
        <w:tabs>
          <w:tab w:val="left" w:pos="6237"/>
        </w:tabs>
        <w:jc w:val="center"/>
        <w:rPr>
          <w:sz w:val="28"/>
          <w:szCs w:val="28"/>
          <w:lang w:val="lv-LV"/>
        </w:rPr>
      </w:pPr>
    </w:p>
    <w:p w:rsidR="00C13815" w:rsidRDefault="00D44627" w:rsidP="00C13815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 xml:space="preserve">Izdoti saskaņā ar </w:t>
      </w:r>
      <w:r w:rsidR="00C13815">
        <w:rPr>
          <w:sz w:val="28"/>
          <w:szCs w:val="28"/>
          <w:lang w:val="lv-LV"/>
        </w:rPr>
        <w:t>Farmācijas likuma</w:t>
      </w:r>
    </w:p>
    <w:p w:rsidR="00692BCF" w:rsidRDefault="00C13815" w:rsidP="00C13815">
      <w:pPr>
        <w:tabs>
          <w:tab w:val="left" w:pos="6237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5.</w:t>
      </w:r>
      <w:r w:rsidR="006B7C8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panta </w:t>
      </w:r>
      <w:r w:rsidR="00564D96">
        <w:rPr>
          <w:sz w:val="28"/>
          <w:szCs w:val="28"/>
          <w:lang w:val="lv-LV"/>
        </w:rPr>
        <w:t>3</w:t>
      </w:r>
      <w:r w:rsidR="00B33204">
        <w:rPr>
          <w:sz w:val="28"/>
          <w:szCs w:val="28"/>
          <w:lang w:val="lv-LV"/>
        </w:rPr>
        <w:t>. un 25. </w:t>
      </w:r>
      <w:r>
        <w:rPr>
          <w:sz w:val="28"/>
          <w:szCs w:val="28"/>
          <w:lang w:val="lv-LV"/>
        </w:rPr>
        <w:t>punktu</w:t>
      </w:r>
      <w:r w:rsidR="00E13502">
        <w:rPr>
          <w:sz w:val="28"/>
          <w:szCs w:val="28"/>
          <w:lang w:val="lv-LV"/>
        </w:rPr>
        <w:t xml:space="preserve"> un </w:t>
      </w:r>
      <w:r w:rsidR="00564D96">
        <w:rPr>
          <w:sz w:val="28"/>
          <w:szCs w:val="28"/>
          <w:lang w:val="lv-LV"/>
        </w:rPr>
        <w:t>19</w:t>
      </w:r>
      <w:r w:rsidR="00E13502">
        <w:rPr>
          <w:sz w:val="28"/>
          <w:szCs w:val="28"/>
          <w:lang w:val="lv-LV"/>
        </w:rPr>
        <w:t>.</w:t>
      </w:r>
      <w:r w:rsidR="006B7C83">
        <w:rPr>
          <w:sz w:val="28"/>
          <w:szCs w:val="28"/>
          <w:lang w:val="lv-LV"/>
        </w:rPr>
        <w:t> </w:t>
      </w:r>
      <w:r w:rsidR="00E13502">
        <w:rPr>
          <w:sz w:val="28"/>
          <w:szCs w:val="28"/>
          <w:lang w:val="lv-LV"/>
        </w:rPr>
        <w:t>pantu</w:t>
      </w:r>
    </w:p>
    <w:p w:rsidR="0040467B" w:rsidRPr="00AE13AA" w:rsidRDefault="0040467B" w:rsidP="00C13815">
      <w:pPr>
        <w:tabs>
          <w:tab w:val="left" w:pos="6237"/>
        </w:tabs>
        <w:jc w:val="right"/>
        <w:rPr>
          <w:sz w:val="28"/>
          <w:szCs w:val="28"/>
          <w:lang w:val="lv-LV"/>
        </w:rPr>
      </w:pPr>
    </w:p>
    <w:p w:rsidR="007C6F3C" w:rsidRPr="00343450" w:rsidRDefault="007C6F3C" w:rsidP="007C6F3C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343450">
        <w:rPr>
          <w:rFonts w:cs="Times New Roman"/>
          <w:sz w:val="28"/>
          <w:szCs w:val="28"/>
          <w:lang w:val="lv-LV"/>
        </w:rPr>
        <w:t xml:space="preserve">Izdarīt Ministru kabineta 2007. gada 26. jūnija noteikumos Nr. 416 </w:t>
      </w:r>
      <w:r w:rsidR="00463798" w:rsidRPr="00343450">
        <w:rPr>
          <w:rFonts w:cs="Times New Roman"/>
          <w:sz w:val="28"/>
          <w:szCs w:val="28"/>
          <w:lang w:val="lv-LV"/>
        </w:rPr>
        <w:t>,,Zāļu izplatīšanas un kvalitātes kontroles</w:t>
      </w:r>
      <w:r w:rsidRPr="00343450">
        <w:rPr>
          <w:rFonts w:cs="Times New Roman"/>
          <w:sz w:val="28"/>
          <w:szCs w:val="28"/>
          <w:lang w:val="lv-LV"/>
        </w:rPr>
        <w:t xml:space="preserve"> kārtība” (</w:t>
      </w:r>
      <w:hyperlink r:id="rId8" w:tgtFrame="_blank" w:history="1">
        <w:r w:rsidR="00343450" w:rsidRPr="0040467B">
          <w:rPr>
            <w:rFonts w:cs="Times New Roman"/>
            <w:sz w:val="28"/>
            <w:szCs w:val="28"/>
            <w:lang w:val="lv-LV"/>
          </w:rPr>
          <w:t>Latvijas Vēstnesis</w:t>
        </w:r>
      </w:hyperlink>
      <w:r w:rsidR="00343450" w:rsidRPr="0040467B">
        <w:rPr>
          <w:rFonts w:cs="Times New Roman"/>
          <w:color w:val="414142"/>
          <w:sz w:val="28"/>
          <w:szCs w:val="28"/>
          <w:lang w:val="lv-LV"/>
        </w:rPr>
        <w:t>, 2007, 104. nr.; 2008, 167. nr.; 2009, 126., 154. nr.; 2010, 123. nr.; 2012, 147. nr.; 2013, 198., 242. nr.; 2016, 29., 129., 251. nr.</w:t>
      </w:r>
      <w:r w:rsidR="00343450">
        <w:rPr>
          <w:rFonts w:cs="Times New Roman"/>
          <w:color w:val="414142"/>
          <w:sz w:val="28"/>
          <w:szCs w:val="28"/>
          <w:lang w:val="lv-LV"/>
        </w:rPr>
        <w:t>; 2018, 49. nr.</w:t>
      </w:r>
      <w:r w:rsidR="00343450" w:rsidRPr="0040467B">
        <w:rPr>
          <w:rFonts w:cs="Times New Roman"/>
          <w:color w:val="414142"/>
          <w:sz w:val="28"/>
          <w:szCs w:val="28"/>
          <w:lang w:val="lv-LV"/>
        </w:rPr>
        <w:t>)</w:t>
      </w:r>
      <w:r w:rsidRPr="00343450">
        <w:rPr>
          <w:rFonts w:cs="Times New Roman"/>
          <w:sz w:val="28"/>
          <w:szCs w:val="28"/>
          <w:lang w:val="lv-LV"/>
        </w:rPr>
        <w:t xml:space="preserve"> </w:t>
      </w:r>
      <w:r w:rsidRPr="00343450">
        <w:rPr>
          <w:rFonts w:cs="Times New Roman"/>
          <w:bCs/>
          <w:sz w:val="28"/>
          <w:szCs w:val="28"/>
          <w:lang w:val="lv-LV" w:eastAsia="lv-LV" w:bidi="ar-SA"/>
        </w:rPr>
        <w:t>šādus grozījumus:</w:t>
      </w:r>
    </w:p>
    <w:p w:rsidR="00490BE9" w:rsidRPr="00AE13AA" w:rsidRDefault="00490BE9" w:rsidP="004E36BC">
      <w:pPr>
        <w:tabs>
          <w:tab w:val="left" w:pos="6237"/>
        </w:tabs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BC13FF" w:rsidRPr="005D67F6" w:rsidRDefault="00BC13FF" w:rsidP="00BC13FF">
      <w:pPr>
        <w:pStyle w:val="NoSpacing"/>
        <w:numPr>
          <w:ilvl w:val="0"/>
          <w:numId w:val="2"/>
        </w:numPr>
        <w:ind w:left="851"/>
        <w:jc w:val="both"/>
        <w:rPr>
          <w:sz w:val="28"/>
          <w:szCs w:val="28"/>
          <w:lang w:val="lv-LV" w:eastAsia="lv-LV" w:bidi="ar-SA"/>
        </w:rPr>
      </w:pPr>
      <w:r w:rsidRPr="005D67F6">
        <w:rPr>
          <w:sz w:val="28"/>
          <w:szCs w:val="28"/>
          <w:lang w:val="lv-LV" w:eastAsia="lv-LV" w:bidi="ar-SA"/>
        </w:rPr>
        <w:t>Papildināt noteikumu 11.punkta ievaddaļu aiz vārdiem</w:t>
      </w:r>
      <w:r w:rsidR="005B3850">
        <w:rPr>
          <w:sz w:val="28"/>
          <w:szCs w:val="28"/>
          <w:lang w:val="lv-LV" w:eastAsia="lv-LV" w:bidi="ar-SA"/>
        </w:rPr>
        <w:t xml:space="preserve"> un iekavas</w:t>
      </w:r>
      <w:r w:rsidR="001409C5">
        <w:rPr>
          <w:sz w:val="28"/>
          <w:szCs w:val="28"/>
          <w:lang w:val="lv-LV" w:eastAsia="lv-LV" w:bidi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,,</w:t>
      </w:r>
      <w:r w:rsidRPr="005D67F6">
        <w:rPr>
          <w:sz w:val="28"/>
          <w:szCs w:val="28"/>
          <w:lang w:val="lv-LV" w:eastAsia="lv-LV" w:bidi="ar-SA"/>
        </w:rPr>
        <w:t>(turpmāk – saimnieciskās darbības veicējs)” ar vārdiem</w:t>
      </w:r>
      <w:r w:rsidR="001409C5">
        <w:rPr>
          <w:sz w:val="28"/>
          <w:szCs w:val="28"/>
          <w:lang w:val="lv-LV" w:eastAsia="lv-LV" w:bidi="ar-SA"/>
        </w:rPr>
        <w:t xml:space="preserve"> ,,</w:t>
      </w:r>
      <w:r w:rsidRPr="005D67F6">
        <w:rPr>
          <w:sz w:val="28"/>
          <w:szCs w:val="28"/>
          <w:lang w:val="lv-LV" w:eastAsia="lv-LV" w:bidi="ar-SA"/>
        </w:rPr>
        <w:t xml:space="preserve">vai </w:t>
      </w:r>
      <w:r>
        <w:rPr>
          <w:sz w:val="28"/>
          <w:szCs w:val="28"/>
          <w:lang w:val="lv-LV" w:eastAsia="lv-LV" w:bidi="ar-SA"/>
        </w:rPr>
        <w:t>iestāde</w:t>
      </w:r>
      <w:r w:rsidRPr="005D67F6">
        <w:rPr>
          <w:sz w:val="28"/>
          <w:szCs w:val="28"/>
          <w:lang w:val="lv-LV" w:eastAsia="lv-LV" w:bidi="ar-SA"/>
        </w:rPr>
        <w:t>”.</w:t>
      </w:r>
    </w:p>
    <w:p w:rsidR="003464CE" w:rsidRPr="00C13815" w:rsidRDefault="003464CE" w:rsidP="003464CE">
      <w:pPr>
        <w:pStyle w:val="ListParagraph"/>
        <w:tabs>
          <w:tab w:val="left" w:pos="6237"/>
        </w:tabs>
        <w:ind w:left="108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564D96" w:rsidRPr="00564D96" w:rsidRDefault="00564D96" w:rsidP="0088012B">
      <w:pPr>
        <w:pStyle w:val="ListParagraph"/>
        <w:numPr>
          <w:ilvl w:val="0"/>
          <w:numId w:val="2"/>
        </w:numPr>
        <w:tabs>
          <w:tab w:val="left" w:pos="851"/>
        </w:tabs>
        <w:ind w:hanging="513"/>
        <w:rPr>
          <w:rFonts w:cs="Times New Roman"/>
          <w:bCs/>
          <w:sz w:val="28"/>
          <w:szCs w:val="28"/>
          <w:lang w:val="lv-LV" w:eastAsia="lv-LV" w:bidi="ar-SA"/>
        </w:rPr>
      </w:pPr>
      <w:r w:rsidRPr="00564D96">
        <w:rPr>
          <w:rFonts w:cs="Times New Roman"/>
          <w:bCs/>
          <w:sz w:val="28"/>
          <w:szCs w:val="28"/>
          <w:lang w:val="lv-LV" w:eastAsia="lv-LV" w:bidi="ar-SA"/>
        </w:rPr>
        <w:t>Papildināt noteikumus ar 17.</w:t>
      </w:r>
      <w:r w:rsidRPr="00564D96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1</w:t>
      </w:r>
      <w:r w:rsidR="0063158A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564D96">
        <w:rPr>
          <w:rFonts w:cs="Times New Roman"/>
          <w:bCs/>
          <w:sz w:val="28"/>
          <w:szCs w:val="28"/>
          <w:lang w:val="lv-LV" w:eastAsia="lv-LV" w:bidi="ar-SA"/>
        </w:rPr>
        <w:t>punktu šādā redakcija:</w:t>
      </w:r>
    </w:p>
    <w:p w:rsidR="003464CE" w:rsidRPr="003464CE" w:rsidRDefault="00564D96" w:rsidP="003410C9">
      <w:pPr>
        <w:pStyle w:val="ListParagraph"/>
        <w:ind w:left="0"/>
        <w:rPr>
          <w:rFonts w:cs="Times New Roman"/>
          <w:bCs/>
          <w:sz w:val="28"/>
          <w:szCs w:val="28"/>
          <w:lang w:val="lv-LV" w:eastAsia="lv-LV" w:bidi="ar-SA"/>
        </w:rPr>
      </w:pPr>
      <w:r w:rsidRPr="00564D96">
        <w:rPr>
          <w:rFonts w:cs="Times New Roman"/>
          <w:bCs/>
          <w:sz w:val="28"/>
          <w:szCs w:val="28"/>
          <w:lang w:val="lv-LV" w:eastAsia="lv-LV" w:bidi="ar-SA"/>
        </w:rPr>
        <w:t>,,1</w:t>
      </w:r>
      <w:r w:rsidR="00A973B5">
        <w:rPr>
          <w:rFonts w:cs="Times New Roman"/>
          <w:bCs/>
          <w:sz w:val="28"/>
          <w:szCs w:val="28"/>
          <w:lang w:val="lv-LV" w:eastAsia="lv-LV" w:bidi="ar-SA"/>
        </w:rPr>
        <w:t>7.¹ Šo n</w:t>
      </w:r>
      <w:r w:rsidRPr="00564D96">
        <w:rPr>
          <w:rFonts w:cs="Times New Roman"/>
          <w:bCs/>
          <w:sz w:val="28"/>
          <w:szCs w:val="28"/>
          <w:lang w:val="lv-LV" w:eastAsia="lv-LV" w:bidi="ar-SA"/>
        </w:rPr>
        <w:t>oteikumu 17.</w:t>
      </w:r>
      <w:r w:rsidR="00321AD5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564D96">
        <w:rPr>
          <w:rFonts w:cs="Times New Roman"/>
          <w:bCs/>
          <w:sz w:val="28"/>
          <w:szCs w:val="28"/>
          <w:lang w:val="lv-LV" w:eastAsia="lv-LV" w:bidi="ar-SA"/>
        </w:rPr>
        <w:t xml:space="preserve">punkts neattiecas uz </w:t>
      </w:r>
      <w:r w:rsidR="00A973B5">
        <w:rPr>
          <w:rFonts w:cs="Times New Roman"/>
          <w:bCs/>
          <w:sz w:val="28"/>
          <w:szCs w:val="28"/>
          <w:lang w:val="lv-LV" w:eastAsia="lv-LV" w:bidi="ar-SA"/>
        </w:rPr>
        <w:t>NBS zāļu lieltirgotavu.</w:t>
      </w:r>
      <w:r w:rsidRPr="00564D96">
        <w:rPr>
          <w:rFonts w:cs="Times New Roman"/>
          <w:bCs/>
          <w:sz w:val="28"/>
          <w:szCs w:val="28"/>
          <w:lang w:val="lv-LV" w:eastAsia="lv-LV" w:bidi="ar-SA"/>
        </w:rPr>
        <w:t>”.</w:t>
      </w:r>
    </w:p>
    <w:p w:rsidR="00C13815" w:rsidRPr="00C13815" w:rsidRDefault="00C13815" w:rsidP="00C13815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6B1DDD" w:rsidRDefault="006B1DDD" w:rsidP="008A2977">
      <w:pPr>
        <w:tabs>
          <w:tab w:val="left" w:pos="6237"/>
        </w:tabs>
        <w:rPr>
          <w:sz w:val="28"/>
          <w:szCs w:val="28"/>
          <w:lang w:val="lv-LV"/>
        </w:rPr>
      </w:pPr>
    </w:p>
    <w:p w:rsidR="00297E43" w:rsidRPr="00AE13AA" w:rsidRDefault="00D44627" w:rsidP="008A2977">
      <w:pPr>
        <w:tabs>
          <w:tab w:val="left" w:pos="6237"/>
        </w:tabs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>Ministru prezidents</w:t>
      </w:r>
      <w:r w:rsidRPr="00AE13AA">
        <w:rPr>
          <w:sz w:val="28"/>
          <w:szCs w:val="28"/>
          <w:lang w:val="lv-LV"/>
        </w:rPr>
        <w:tab/>
        <w:t>M.</w:t>
      </w:r>
      <w:r w:rsidR="001D0FC7" w:rsidRPr="00AE13AA">
        <w:rPr>
          <w:sz w:val="28"/>
          <w:szCs w:val="28"/>
          <w:lang w:val="lv-LV"/>
        </w:rPr>
        <w:t> </w:t>
      </w:r>
      <w:r w:rsidRPr="00AE13AA">
        <w:rPr>
          <w:sz w:val="28"/>
          <w:szCs w:val="28"/>
          <w:lang w:val="lv-LV"/>
        </w:rPr>
        <w:t>Kučinskis</w:t>
      </w:r>
    </w:p>
    <w:p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:rsidR="00297E43" w:rsidRPr="00AE13AA" w:rsidRDefault="00D44627" w:rsidP="008A2977">
      <w:pPr>
        <w:tabs>
          <w:tab w:val="left" w:pos="6237"/>
        </w:tabs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 xml:space="preserve">Aizsardzības ministrs </w:t>
      </w:r>
      <w:r w:rsidRPr="00AE13AA">
        <w:rPr>
          <w:sz w:val="28"/>
          <w:szCs w:val="28"/>
          <w:lang w:val="lv-LV"/>
        </w:rPr>
        <w:tab/>
        <w:t>R.</w:t>
      </w:r>
      <w:r w:rsidR="001D0FC7" w:rsidRPr="00AE13AA">
        <w:rPr>
          <w:sz w:val="28"/>
          <w:szCs w:val="28"/>
          <w:lang w:val="lv-LV"/>
        </w:rPr>
        <w:t> </w:t>
      </w:r>
      <w:r w:rsidRPr="00AE13AA">
        <w:rPr>
          <w:sz w:val="28"/>
          <w:szCs w:val="28"/>
          <w:lang w:val="lv-LV"/>
        </w:rPr>
        <w:t xml:space="preserve">Bergmanis </w:t>
      </w:r>
    </w:p>
    <w:p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:rsidR="009218B2" w:rsidRDefault="009218B2" w:rsidP="008A2977">
      <w:pPr>
        <w:tabs>
          <w:tab w:val="left" w:pos="6804"/>
        </w:tabs>
        <w:rPr>
          <w:lang w:val="lv-LV"/>
        </w:rPr>
      </w:pPr>
    </w:p>
    <w:p w:rsidR="001A5657" w:rsidRDefault="001A5657" w:rsidP="008A2977">
      <w:pPr>
        <w:tabs>
          <w:tab w:val="left" w:pos="6804"/>
        </w:tabs>
        <w:rPr>
          <w:lang w:val="lv-LV"/>
        </w:rPr>
      </w:pPr>
    </w:p>
    <w:p w:rsidR="001A5657" w:rsidRDefault="001A5657" w:rsidP="008A2977">
      <w:pPr>
        <w:tabs>
          <w:tab w:val="left" w:pos="6804"/>
        </w:tabs>
        <w:rPr>
          <w:lang w:val="lv-LV"/>
        </w:rPr>
      </w:pPr>
      <w:bookmarkStart w:id="0" w:name="_GoBack"/>
      <w:bookmarkEnd w:id="0"/>
    </w:p>
    <w:sectPr w:rsidR="001A5657" w:rsidSect="008A2977">
      <w:footerReference w:type="default" r:id="rId9"/>
      <w:pgSz w:w="11906" w:h="16838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48" w:rsidRDefault="00D44627">
      <w:r>
        <w:separator/>
      </w:r>
    </w:p>
  </w:endnote>
  <w:endnote w:type="continuationSeparator" w:id="0">
    <w:p w:rsidR="00D10848" w:rsidRDefault="00D4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9C" w:rsidRDefault="004E36BC" w:rsidP="000779DF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01E39">
      <w:rPr>
        <w:noProof/>
      </w:rPr>
      <w:t>AiMnot_200918_MK416 (2)_lab2 (2).docx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48" w:rsidRDefault="00D44627">
      <w:r>
        <w:separator/>
      </w:r>
    </w:p>
  </w:footnote>
  <w:footnote w:type="continuationSeparator" w:id="0">
    <w:p w:rsidR="00D10848" w:rsidRDefault="00D4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44BE"/>
    <w:multiLevelType w:val="hybridMultilevel"/>
    <w:tmpl w:val="E6841D8C"/>
    <w:lvl w:ilvl="0" w:tplc="F2D6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5273C"/>
    <w:multiLevelType w:val="hybridMultilevel"/>
    <w:tmpl w:val="617C5D76"/>
    <w:lvl w:ilvl="0" w:tplc="C4B62238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52263A2" w:tentative="1">
      <w:start w:val="1"/>
      <w:numFmt w:val="lowerLetter"/>
      <w:lvlText w:val="%2."/>
      <w:lvlJc w:val="left"/>
      <w:pPr>
        <w:ind w:left="1800" w:hanging="360"/>
      </w:pPr>
    </w:lvl>
    <w:lvl w:ilvl="2" w:tplc="B56466DC" w:tentative="1">
      <w:start w:val="1"/>
      <w:numFmt w:val="lowerRoman"/>
      <w:lvlText w:val="%3."/>
      <w:lvlJc w:val="right"/>
      <w:pPr>
        <w:ind w:left="2520" w:hanging="180"/>
      </w:pPr>
    </w:lvl>
    <w:lvl w:ilvl="3" w:tplc="5C301190" w:tentative="1">
      <w:start w:val="1"/>
      <w:numFmt w:val="decimal"/>
      <w:lvlText w:val="%4."/>
      <w:lvlJc w:val="left"/>
      <w:pPr>
        <w:ind w:left="3240" w:hanging="360"/>
      </w:pPr>
    </w:lvl>
    <w:lvl w:ilvl="4" w:tplc="17A0AE9E" w:tentative="1">
      <w:start w:val="1"/>
      <w:numFmt w:val="lowerLetter"/>
      <w:lvlText w:val="%5."/>
      <w:lvlJc w:val="left"/>
      <w:pPr>
        <w:ind w:left="3960" w:hanging="360"/>
      </w:pPr>
    </w:lvl>
    <w:lvl w:ilvl="5" w:tplc="85E41E8A" w:tentative="1">
      <w:start w:val="1"/>
      <w:numFmt w:val="lowerRoman"/>
      <w:lvlText w:val="%6."/>
      <w:lvlJc w:val="right"/>
      <w:pPr>
        <w:ind w:left="4680" w:hanging="180"/>
      </w:pPr>
    </w:lvl>
    <w:lvl w:ilvl="6" w:tplc="E3FA7064" w:tentative="1">
      <w:start w:val="1"/>
      <w:numFmt w:val="decimal"/>
      <w:lvlText w:val="%7."/>
      <w:lvlJc w:val="left"/>
      <w:pPr>
        <w:ind w:left="5400" w:hanging="360"/>
      </w:pPr>
    </w:lvl>
    <w:lvl w:ilvl="7" w:tplc="37D0B4E6" w:tentative="1">
      <w:start w:val="1"/>
      <w:numFmt w:val="lowerLetter"/>
      <w:lvlText w:val="%8."/>
      <w:lvlJc w:val="left"/>
      <w:pPr>
        <w:ind w:left="6120" w:hanging="360"/>
      </w:pPr>
    </w:lvl>
    <w:lvl w:ilvl="8" w:tplc="6FA454E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8"/>
    <w:rsid w:val="00001036"/>
    <w:rsid w:val="00002968"/>
    <w:rsid w:val="000113A9"/>
    <w:rsid w:val="0003492E"/>
    <w:rsid w:val="00042F0B"/>
    <w:rsid w:val="000443C1"/>
    <w:rsid w:val="00047514"/>
    <w:rsid w:val="0005367F"/>
    <w:rsid w:val="000779DF"/>
    <w:rsid w:val="00087A1A"/>
    <w:rsid w:val="000B6B4E"/>
    <w:rsid w:val="000F1F2B"/>
    <w:rsid w:val="000F4C9C"/>
    <w:rsid w:val="000F64CE"/>
    <w:rsid w:val="001026AE"/>
    <w:rsid w:val="001409C5"/>
    <w:rsid w:val="00141523"/>
    <w:rsid w:val="00144F17"/>
    <w:rsid w:val="001549F4"/>
    <w:rsid w:val="00174940"/>
    <w:rsid w:val="00177BF4"/>
    <w:rsid w:val="001A060F"/>
    <w:rsid w:val="001A0996"/>
    <w:rsid w:val="001A5657"/>
    <w:rsid w:val="001A5F7A"/>
    <w:rsid w:val="001C25DB"/>
    <w:rsid w:val="001D04A9"/>
    <w:rsid w:val="001D05D2"/>
    <w:rsid w:val="001D0FC7"/>
    <w:rsid w:val="002036EB"/>
    <w:rsid w:val="0021582D"/>
    <w:rsid w:val="00233B18"/>
    <w:rsid w:val="00237E6D"/>
    <w:rsid w:val="0025194D"/>
    <w:rsid w:val="0026236D"/>
    <w:rsid w:val="00297E43"/>
    <w:rsid w:val="002C0462"/>
    <w:rsid w:val="002C573B"/>
    <w:rsid w:val="002E0035"/>
    <w:rsid w:val="002E4E95"/>
    <w:rsid w:val="002F58D7"/>
    <w:rsid w:val="00304507"/>
    <w:rsid w:val="00320224"/>
    <w:rsid w:val="00321AD5"/>
    <w:rsid w:val="00321FA7"/>
    <w:rsid w:val="003410C9"/>
    <w:rsid w:val="00342BD4"/>
    <w:rsid w:val="00343450"/>
    <w:rsid w:val="003463D0"/>
    <w:rsid w:val="003464CE"/>
    <w:rsid w:val="00391353"/>
    <w:rsid w:val="003935BA"/>
    <w:rsid w:val="003B12E2"/>
    <w:rsid w:val="003B26D2"/>
    <w:rsid w:val="003C7CD0"/>
    <w:rsid w:val="003D378D"/>
    <w:rsid w:val="003E276F"/>
    <w:rsid w:val="0040467B"/>
    <w:rsid w:val="0041104F"/>
    <w:rsid w:val="00411BCF"/>
    <w:rsid w:val="00463798"/>
    <w:rsid w:val="00466388"/>
    <w:rsid w:val="004838F0"/>
    <w:rsid w:val="00490BE9"/>
    <w:rsid w:val="004926A7"/>
    <w:rsid w:val="004C1AC1"/>
    <w:rsid w:val="004D706D"/>
    <w:rsid w:val="004D7C60"/>
    <w:rsid w:val="004E36BC"/>
    <w:rsid w:val="00550583"/>
    <w:rsid w:val="005577AB"/>
    <w:rsid w:val="00564D96"/>
    <w:rsid w:val="005B3850"/>
    <w:rsid w:val="005B3C55"/>
    <w:rsid w:val="005B48A3"/>
    <w:rsid w:val="005E2E7E"/>
    <w:rsid w:val="005F4077"/>
    <w:rsid w:val="00623866"/>
    <w:rsid w:val="0063158A"/>
    <w:rsid w:val="00636AA2"/>
    <w:rsid w:val="0064376C"/>
    <w:rsid w:val="00645E82"/>
    <w:rsid w:val="00667FDF"/>
    <w:rsid w:val="006732AD"/>
    <w:rsid w:val="00687A1D"/>
    <w:rsid w:val="00687D50"/>
    <w:rsid w:val="00692BCF"/>
    <w:rsid w:val="006A24CA"/>
    <w:rsid w:val="006B1DDD"/>
    <w:rsid w:val="006B7C83"/>
    <w:rsid w:val="006D17D6"/>
    <w:rsid w:val="006F474A"/>
    <w:rsid w:val="00705524"/>
    <w:rsid w:val="00725CFC"/>
    <w:rsid w:val="007635F3"/>
    <w:rsid w:val="0076771A"/>
    <w:rsid w:val="007C6F3C"/>
    <w:rsid w:val="007D2324"/>
    <w:rsid w:val="00822D50"/>
    <w:rsid w:val="008246EE"/>
    <w:rsid w:val="00874C81"/>
    <w:rsid w:val="00875719"/>
    <w:rsid w:val="0088012B"/>
    <w:rsid w:val="008804EF"/>
    <w:rsid w:val="00890D9A"/>
    <w:rsid w:val="008A2977"/>
    <w:rsid w:val="008E28A2"/>
    <w:rsid w:val="008E42DA"/>
    <w:rsid w:val="00900476"/>
    <w:rsid w:val="009218B2"/>
    <w:rsid w:val="0092309A"/>
    <w:rsid w:val="009239B9"/>
    <w:rsid w:val="009452C1"/>
    <w:rsid w:val="009512B4"/>
    <w:rsid w:val="00961EAA"/>
    <w:rsid w:val="009A48D6"/>
    <w:rsid w:val="009C5A7A"/>
    <w:rsid w:val="009E6CAE"/>
    <w:rsid w:val="00A03418"/>
    <w:rsid w:val="00A107F7"/>
    <w:rsid w:val="00A318DC"/>
    <w:rsid w:val="00A442F4"/>
    <w:rsid w:val="00A624C3"/>
    <w:rsid w:val="00A86808"/>
    <w:rsid w:val="00A8751C"/>
    <w:rsid w:val="00A973B5"/>
    <w:rsid w:val="00AE13AA"/>
    <w:rsid w:val="00AF3AC3"/>
    <w:rsid w:val="00B16BE0"/>
    <w:rsid w:val="00B175A3"/>
    <w:rsid w:val="00B3086B"/>
    <w:rsid w:val="00B33204"/>
    <w:rsid w:val="00B34E3E"/>
    <w:rsid w:val="00B53699"/>
    <w:rsid w:val="00B612EC"/>
    <w:rsid w:val="00B75B00"/>
    <w:rsid w:val="00B818FB"/>
    <w:rsid w:val="00B82736"/>
    <w:rsid w:val="00B86253"/>
    <w:rsid w:val="00BC13FF"/>
    <w:rsid w:val="00BC207A"/>
    <w:rsid w:val="00BD085A"/>
    <w:rsid w:val="00BD7D27"/>
    <w:rsid w:val="00BE01D8"/>
    <w:rsid w:val="00BF02A9"/>
    <w:rsid w:val="00C13815"/>
    <w:rsid w:val="00C20674"/>
    <w:rsid w:val="00C729FB"/>
    <w:rsid w:val="00C73F60"/>
    <w:rsid w:val="00CA1499"/>
    <w:rsid w:val="00CB4FDE"/>
    <w:rsid w:val="00CB697E"/>
    <w:rsid w:val="00CB76D1"/>
    <w:rsid w:val="00CC0BFB"/>
    <w:rsid w:val="00CC3182"/>
    <w:rsid w:val="00CC530C"/>
    <w:rsid w:val="00CE2BB4"/>
    <w:rsid w:val="00CE4BAC"/>
    <w:rsid w:val="00CF1C1D"/>
    <w:rsid w:val="00D01E39"/>
    <w:rsid w:val="00D10848"/>
    <w:rsid w:val="00D24D9C"/>
    <w:rsid w:val="00D44627"/>
    <w:rsid w:val="00D61217"/>
    <w:rsid w:val="00D672AF"/>
    <w:rsid w:val="00D963FF"/>
    <w:rsid w:val="00DB356A"/>
    <w:rsid w:val="00DB3CB2"/>
    <w:rsid w:val="00DB5959"/>
    <w:rsid w:val="00DD65EE"/>
    <w:rsid w:val="00DE48E6"/>
    <w:rsid w:val="00E038B5"/>
    <w:rsid w:val="00E13502"/>
    <w:rsid w:val="00E139B1"/>
    <w:rsid w:val="00E1515A"/>
    <w:rsid w:val="00E300A8"/>
    <w:rsid w:val="00E32741"/>
    <w:rsid w:val="00E57759"/>
    <w:rsid w:val="00E57916"/>
    <w:rsid w:val="00E6341D"/>
    <w:rsid w:val="00E95184"/>
    <w:rsid w:val="00EA6F5E"/>
    <w:rsid w:val="00EC0EAE"/>
    <w:rsid w:val="00ED3693"/>
    <w:rsid w:val="00EF04EC"/>
    <w:rsid w:val="00EF2617"/>
    <w:rsid w:val="00F03830"/>
    <w:rsid w:val="00F22346"/>
    <w:rsid w:val="00F4262F"/>
    <w:rsid w:val="00F635A8"/>
    <w:rsid w:val="00F70BF2"/>
    <w:rsid w:val="00F82731"/>
    <w:rsid w:val="00F84B50"/>
    <w:rsid w:val="00F93E6A"/>
    <w:rsid w:val="00FA112C"/>
    <w:rsid w:val="00FA254E"/>
    <w:rsid w:val="00FA5382"/>
    <w:rsid w:val="00FA659A"/>
    <w:rsid w:val="00FA74A5"/>
    <w:rsid w:val="00FB09E1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F93548"/>
  <w15:docId w15:val="{1C2BF954-839E-4388-9394-973FB88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E43"/>
    <w:rPr>
      <w:rFonts w:ascii="Tahoma" w:hAnsi="Tahoma" w:cs="Tahoma"/>
      <w:sz w:val="16"/>
      <w:szCs w:val="16"/>
      <w:lang w:val="en-GB" w:eastAsia="en-US" w:bidi="lo-LA"/>
    </w:rPr>
  </w:style>
  <w:style w:type="paragraph" w:styleId="Header">
    <w:name w:val="header"/>
    <w:basedOn w:val="Normal"/>
    <w:link w:val="HeaderChar"/>
    <w:rsid w:val="00297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7E4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rsid w:val="00297E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E43"/>
    <w:rPr>
      <w:rFonts w:cs="Arial Unicode MS"/>
      <w:lang w:val="en-GB" w:eastAsia="en-US" w:bidi="lo-LA"/>
    </w:rPr>
  </w:style>
  <w:style w:type="character" w:styleId="PlaceholderText">
    <w:name w:val="Placeholder Text"/>
    <w:basedOn w:val="DefaultParagraphFont"/>
    <w:uiPriority w:val="99"/>
    <w:semiHidden/>
    <w:rsid w:val="00297E43"/>
    <w:rPr>
      <w:color w:val="808080"/>
    </w:rPr>
  </w:style>
  <w:style w:type="character" w:styleId="CommentReference">
    <w:name w:val="annotation reference"/>
    <w:basedOn w:val="DefaultParagraphFont"/>
    <w:rsid w:val="000F1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F2B"/>
  </w:style>
  <w:style w:type="character" w:customStyle="1" w:styleId="CommentTextChar">
    <w:name w:val="Comment Text Char"/>
    <w:basedOn w:val="DefaultParagraphFont"/>
    <w:link w:val="CommentText"/>
    <w:rsid w:val="000F1F2B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0F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F2B"/>
    <w:rPr>
      <w:rFonts w:cs="Arial Unicode MS"/>
      <w:b/>
      <w:bCs/>
      <w:lang w:val="en-GB" w:eastAsia="en-US" w:bidi="lo-LA"/>
    </w:rPr>
  </w:style>
  <w:style w:type="paragraph" w:styleId="Revision">
    <w:name w:val="Revision"/>
    <w:hidden/>
    <w:uiPriority w:val="99"/>
    <w:semiHidden/>
    <w:rsid w:val="00BD7D27"/>
    <w:rPr>
      <w:rFonts w:cs="Arial Unicode MS"/>
      <w:lang w:val="en-GB" w:eastAsia="en-US" w:bidi="lo-LA"/>
    </w:rPr>
  </w:style>
  <w:style w:type="character" w:styleId="Hyperlink">
    <w:name w:val="Hyperlink"/>
    <w:basedOn w:val="DefaultParagraphFont"/>
    <w:rsid w:val="009218B2"/>
    <w:rPr>
      <w:color w:val="0000FF" w:themeColor="hyperlink"/>
      <w:u w:val="single"/>
    </w:rPr>
  </w:style>
  <w:style w:type="paragraph" w:customStyle="1" w:styleId="tv2132">
    <w:name w:val="tv2132"/>
    <w:basedOn w:val="Normal"/>
    <w:rsid w:val="00490BE9"/>
    <w:pPr>
      <w:spacing w:line="360" w:lineRule="auto"/>
      <w:ind w:firstLine="300"/>
    </w:pPr>
    <w:rPr>
      <w:rFonts w:cs="Times New Roman"/>
      <w:color w:val="414142"/>
      <w:lang w:eastAsia="en-GB" w:bidi="ar-SA"/>
    </w:rPr>
  </w:style>
  <w:style w:type="paragraph" w:customStyle="1" w:styleId="labojumupamats1">
    <w:name w:val="labojumu_pamats1"/>
    <w:basedOn w:val="Normal"/>
    <w:rsid w:val="00490BE9"/>
    <w:pPr>
      <w:spacing w:before="45" w:line="360" w:lineRule="auto"/>
      <w:ind w:firstLine="300"/>
    </w:pPr>
    <w:rPr>
      <w:rFonts w:cs="Times New Roman"/>
      <w:i/>
      <w:iCs/>
      <w:color w:val="414142"/>
      <w:lang w:eastAsia="en-GB" w:bidi="ar-SA"/>
    </w:rPr>
  </w:style>
  <w:style w:type="paragraph" w:styleId="ListParagraph">
    <w:name w:val="List Paragraph"/>
    <w:basedOn w:val="Normal"/>
    <w:uiPriority w:val="34"/>
    <w:qFormat/>
    <w:rsid w:val="00C13815"/>
    <w:pPr>
      <w:ind w:left="720"/>
      <w:contextualSpacing/>
    </w:pPr>
  </w:style>
  <w:style w:type="paragraph" w:styleId="NoSpacing">
    <w:name w:val="No Spacing"/>
    <w:uiPriority w:val="1"/>
    <w:qFormat/>
    <w:rsid w:val="00BC13FF"/>
    <w:rPr>
      <w:rFonts w:cs="Arial Unicode MS"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75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568F-79A4-431A-B272-093FEE40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˝Grozījumi Ministru kabineta 2010.gada 12.oktobra noteikumos Nr.953</vt:lpstr>
    </vt:vector>
  </TitlesOfParts>
  <Company>Aizsardzības ministrija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˝Grozījumi Ministru kabineta 2010.gada 12.oktobra noteikumos Nr.953</dc:title>
  <dc:subject>Ministru kabineta noteikumu grozījumu projekts</dc:subject>
  <dc:creator>Kristers.Grauze@mod.gov.lv</dc:creator>
  <dc:description>K.Grauze
67335257, 
kristers.grauze@mod.gov.lv</dc:description>
  <cp:lastModifiedBy>Biruta Kleina</cp:lastModifiedBy>
  <cp:revision>5</cp:revision>
  <cp:lastPrinted>2018-09-28T08:52:00Z</cp:lastPrinted>
  <dcterms:created xsi:type="dcterms:W3CDTF">2018-09-28T08:32:00Z</dcterms:created>
  <dcterms:modified xsi:type="dcterms:W3CDTF">2018-09-28T08:53:00Z</dcterms:modified>
</cp:coreProperties>
</file>