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837F1" w14:textId="06632788" w:rsidR="00B555D5" w:rsidRPr="00ED3C4E" w:rsidRDefault="00B555D5" w:rsidP="00487D62">
      <w:pPr>
        <w:tabs>
          <w:tab w:val="left" w:pos="6663"/>
        </w:tabs>
        <w:spacing w:before="240" w:after="240"/>
        <w:jc w:val="right"/>
        <w:rPr>
          <w:i/>
          <w:sz w:val="28"/>
          <w:szCs w:val="28"/>
        </w:rPr>
      </w:pPr>
      <w:bookmarkStart w:id="0" w:name="_GoBack"/>
      <w:bookmarkEnd w:id="0"/>
      <w:r w:rsidRPr="00ED3C4E">
        <w:rPr>
          <w:i/>
          <w:sz w:val="28"/>
          <w:szCs w:val="28"/>
        </w:rPr>
        <w:t>Projekts</w:t>
      </w:r>
    </w:p>
    <w:p w14:paraId="1DB7AF2D" w14:textId="5939B9E2" w:rsidR="00B555D5" w:rsidRPr="00ED3C4E" w:rsidRDefault="00B555D5" w:rsidP="00487D62">
      <w:pPr>
        <w:tabs>
          <w:tab w:val="left" w:pos="6663"/>
        </w:tabs>
        <w:spacing w:before="240" w:after="240"/>
        <w:jc w:val="center"/>
        <w:rPr>
          <w:b/>
          <w:sz w:val="28"/>
          <w:szCs w:val="28"/>
        </w:rPr>
      </w:pPr>
      <w:r w:rsidRPr="00ED3C4E">
        <w:rPr>
          <w:b/>
          <w:sz w:val="28"/>
          <w:szCs w:val="28"/>
        </w:rPr>
        <w:t>LATVIJAS REPUBLIKAS MINISTRU KABINETS</w:t>
      </w:r>
    </w:p>
    <w:p w14:paraId="4F87D4AD" w14:textId="0FDDD9E2" w:rsidR="008E5886" w:rsidRPr="00ED3C4E" w:rsidRDefault="00466EFB" w:rsidP="00EE3882">
      <w:pPr>
        <w:tabs>
          <w:tab w:val="left" w:pos="6663"/>
        </w:tabs>
        <w:spacing w:before="240" w:after="240"/>
        <w:rPr>
          <w:sz w:val="28"/>
          <w:szCs w:val="28"/>
        </w:rPr>
      </w:pPr>
      <w:r w:rsidRPr="00ED3C4E">
        <w:rPr>
          <w:sz w:val="28"/>
          <w:szCs w:val="28"/>
        </w:rPr>
        <w:t>2018</w:t>
      </w:r>
      <w:r w:rsidR="007B6F70" w:rsidRPr="00ED3C4E">
        <w:rPr>
          <w:sz w:val="28"/>
          <w:szCs w:val="28"/>
        </w:rPr>
        <w:t>. gad</w:t>
      </w:r>
      <w:r w:rsidR="008E5886" w:rsidRPr="00ED3C4E">
        <w:rPr>
          <w:sz w:val="28"/>
          <w:szCs w:val="28"/>
        </w:rPr>
        <w:t>a</w:t>
      </w:r>
      <w:r w:rsidR="00CD2BF3" w:rsidRPr="00ED3C4E">
        <w:rPr>
          <w:sz w:val="28"/>
          <w:szCs w:val="28"/>
        </w:rPr>
        <w:t>      </w:t>
      </w:r>
      <w:r w:rsidR="008E5886" w:rsidRPr="00ED3C4E">
        <w:rPr>
          <w:sz w:val="28"/>
          <w:szCs w:val="28"/>
        </w:rPr>
        <w:tab/>
        <w:t>Rīkojums Nr.</w:t>
      </w:r>
    </w:p>
    <w:p w14:paraId="01422FA0" w14:textId="2D308A3E" w:rsidR="00B555D5" w:rsidRPr="00ED3C4E" w:rsidRDefault="008E5886" w:rsidP="00EE3882">
      <w:pPr>
        <w:tabs>
          <w:tab w:val="left" w:pos="6663"/>
        </w:tabs>
        <w:spacing w:before="240" w:after="240"/>
        <w:rPr>
          <w:sz w:val="28"/>
          <w:szCs w:val="28"/>
        </w:rPr>
      </w:pPr>
      <w:r w:rsidRPr="00ED3C4E">
        <w:rPr>
          <w:sz w:val="28"/>
          <w:szCs w:val="28"/>
        </w:rPr>
        <w:t>Rīgā</w:t>
      </w:r>
      <w:r w:rsidRPr="00ED3C4E">
        <w:rPr>
          <w:sz w:val="28"/>
          <w:szCs w:val="28"/>
        </w:rPr>
        <w:tab/>
        <w:t xml:space="preserve">(prot. </w:t>
      </w:r>
      <w:r w:rsidR="00C14095" w:rsidRPr="00ED3C4E">
        <w:rPr>
          <w:sz w:val="28"/>
          <w:szCs w:val="28"/>
        </w:rPr>
        <w:t>Nr. </w:t>
      </w:r>
      <w:r w:rsidR="00CD2BF3" w:rsidRPr="00ED3C4E">
        <w:rPr>
          <w:sz w:val="28"/>
          <w:szCs w:val="28"/>
        </w:rPr>
        <w:t>            </w:t>
      </w:r>
      <w:r w:rsidRPr="00ED3C4E">
        <w:rPr>
          <w:sz w:val="28"/>
          <w:szCs w:val="28"/>
        </w:rPr>
        <w:t>. §)</w:t>
      </w:r>
    </w:p>
    <w:p w14:paraId="03905B33" w14:textId="77777777" w:rsidR="006014A8" w:rsidRPr="00ED3C4E" w:rsidRDefault="006014A8" w:rsidP="00487D62">
      <w:pPr>
        <w:tabs>
          <w:tab w:val="left" w:pos="6663"/>
        </w:tabs>
        <w:spacing w:before="240" w:after="240"/>
        <w:rPr>
          <w:b/>
          <w:sz w:val="28"/>
          <w:szCs w:val="28"/>
        </w:rPr>
      </w:pPr>
    </w:p>
    <w:p w14:paraId="54075997" w14:textId="77777777" w:rsidR="00703761" w:rsidRPr="00ED3C4E" w:rsidRDefault="00703761" w:rsidP="00EE3882">
      <w:pPr>
        <w:ind w:firstLine="709"/>
        <w:jc w:val="center"/>
        <w:rPr>
          <w:b/>
          <w:sz w:val="28"/>
          <w:szCs w:val="28"/>
        </w:rPr>
      </w:pPr>
      <w:r w:rsidRPr="00ED3C4E">
        <w:rPr>
          <w:b/>
          <w:sz w:val="28"/>
          <w:szCs w:val="28"/>
        </w:rPr>
        <w:t>Grozījumi Eiropas Savienības struktūrfondu un Kohēzijas fonda</w:t>
      </w:r>
    </w:p>
    <w:p w14:paraId="3904DA2F" w14:textId="77777777" w:rsidR="00703761" w:rsidRPr="00ED3C4E" w:rsidRDefault="00703761" w:rsidP="00EE3882">
      <w:pPr>
        <w:ind w:firstLine="709"/>
        <w:jc w:val="center"/>
        <w:rPr>
          <w:b/>
          <w:sz w:val="28"/>
          <w:szCs w:val="28"/>
        </w:rPr>
      </w:pPr>
      <w:r w:rsidRPr="00ED3C4E">
        <w:rPr>
          <w:b/>
          <w:sz w:val="28"/>
          <w:szCs w:val="28"/>
        </w:rPr>
        <w:t>2014.–2020.gada plānošanas perioda darbības programmā</w:t>
      </w:r>
    </w:p>
    <w:p w14:paraId="0A331F3C" w14:textId="4C26F9B1" w:rsidR="00703761" w:rsidRPr="00ED3C4E" w:rsidRDefault="004B2FED" w:rsidP="00EE3882">
      <w:pPr>
        <w:ind w:firstLine="709"/>
        <w:jc w:val="center"/>
        <w:rPr>
          <w:sz w:val="28"/>
          <w:szCs w:val="28"/>
        </w:rPr>
      </w:pPr>
      <w:r w:rsidRPr="00ED3C4E">
        <w:rPr>
          <w:b/>
          <w:sz w:val="28"/>
          <w:szCs w:val="28"/>
        </w:rPr>
        <w:t>“Izaugsme un nodarbinātība</w:t>
      </w:r>
      <w:r w:rsidR="00CB1231" w:rsidRPr="00ED3C4E">
        <w:rPr>
          <w:b/>
          <w:sz w:val="28"/>
          <w:szCs w:val="28"/>
        </w:rPr>
        <w:t>”</w:t>
      </w:r>
    </w:p>
    <w:p w14:paraId="6641F253" w14:textId="77777777" w:rsidR="0000115F" w:rsidRPr="00ED3C4E" w:rsidRDefault="0000115F" w:rsidP="00EE3882">
      <w:pPr>
        <w:ind w:firstLine="709"/>
        <w:jc w:val="center"/>
        <w:rPr>
          <w:sz w:val="28"/>
          <w:szCs w:val="28"/>
        </w:rPr>
      </w:pPr>
    </w:p>
    <w:p w14:paraId="59E8724B" w14:textId="270056C1" w:rsidR="000A33F0" w:rsidRPr="004118C8" w:rsidRDefault="00703761" w:rsidP="004118C8">
      <w:pPr>
        <w:tabs>
          <w:tab w:val="left" w:pos="993"/>
        </w:tabs>
        <w:spacing w:before="240" w:after="240"/>
        <w:jc w:val="both"/>
        <w:rPr>
          <w:sz w:val="28"/>
          <w:szCs w:val="28"/>
          <w:lang w:eastAsia="en-US"/>
        </w:rPr>
      </w:pPr>
      <w:r w:rsidRPr="004118C8">
        <w:rPr>
          <w:sz w:val="28"/>
          <w:szCs w:val="28"/>
          <w:lang w:eastAsia="en-US"/>
        </w:rPr>
        <w:t>Izdarīt Eiropas Savienības struktūr</w:t>
      </w:r>
      <w:r w:rsidR="00F9593C" w:rsidRPr="004118C8">
        <w:rPr>
          <w:sz w:val="28"/>
          <w:szCs w:val="28"/>
          <w:lang w:eastAsia="en-US"/>
        </w:rPr>
        <w:t>fondu un Kohēzijas fonda 2014.–</w:t>
      </w:r>
      <w:r w:rsidRPr="004118C8">
        <w:rPr>
          <w:sz w:val="28"/>
          <w:szCs w:val="28"/>
          <w:lang w:eastAsia="en-US"/>
        </w:rPr>
        <w:t>2020.</w:t>
      </w:r>
      <w:r w:rsidR="00D41D02" w:rsidRPr="004118C8">
        <w:rPr>
          <w:sz w:val="28"/>
          <w:szCs w:val="28"/>
          <w:lang w:eastAsia="en-US"/>
        </w:rPr>
        <w:t> </w:t>
      </w:r>
      <w:r w:rsidRPr="004118C8">
        <w:rPr>
          <w:sz w:val="28"/>
          <w:szCs w:val="28"/>
          <w:lang w:eastAsia="en-US"/>
        </w:rPr>
        <w:t>gada plānošanas perioda darbības programmā “Izaugsme un nodarbinātība”</w:t>
      </w:r>
      <w:r w:rsidR="00913A57" w:rsidRPr="004118C8">
        <w:rPr>
          <w:sz w:val="28"/>
          <w:szCs w:val="28"/>
          <w:lang w:eastAsia="en-US"/>
        </w:rPr>
        <w:t xml:space="preserve"> </w:t>
      </w:r>
      <w:r w:rsidRPr="004118C8">
        <w:rPr>
          <w:sz w:val="28"/>
          <w:szCs w:val="28"/>
          <w:lang w:eastAsia="en-US"/>
        </w:rPr>
        <w:t>(apstiprināta ar Ministru kabineta 2015.</w:t>
      </w:r>
      <w:r w:rsidR="00D41D02" w:rsidRPr="004118C8">
        <w:rPr>
          <w:sz w:val="28"/>
          <w:szCs w:val="28"/>
          <w:lang w:eastAsia="en-US"/>
        </w:rPr>
        <w:t> </w:t>
      </w:r>
      <w:r w:rsidRPr="004118C8">
        <w:rPr>
          <w:sz w:val="28"/>
          <w:szCs w:val="28"/>
          <w:lang w:eastAsia="en-US"/>
        </w:rPr>
        <w:t>gada 4.</w:t>
      </w:r>
      <w:r w:rsidR="00D41D02" w:rsidRPr="004118C8">
        <w:rPr>
          <w:sz w:val="28"/>
          <w:szCs w:val="28"/>
          <w:lang w:eastAsia="en-US"/>
        </w:rPr>
        <w:t> </w:t>
      </w:r>
      <w:r w:rsidRPr="004118C8">
        <w:rPr>
          <w:sz w:val="28"/>
          <w:szCs w:val="28"/>
          <w:lang w:eastAsia="en-US"/>
        </w:rPr>
        <w:t>februāra rīkojumu Nr.</w:t>
      </w:r>
      <w:r w:rsidR="00D41D02" w:rsidRPr="004118C8">
        <w:rPr>
          <w:sz w:val="28"/>
          <w:szCs w:val="28"/>
          <w:lang w:eastAsia="en-US"/>
        </w:rPr>
        <w:t> </w:t>
      </w:r>
      <w:r w:rsidRPr="004118C8">
        <w:rPr>
          <w:sz w:val="28"/>
          <w:szCs w:val="28"/>
          <w:lang w:eastAsia="en-US"/>
        </w:rPr>
        <w:t>62 “Par Eiropas Savienības struktūrfondu un Kohēzijas fonda 2014.–2020.</w:t>
      </w:r>
      <w:r w:rsidR="00D41D02" w:rsidRPr="004118C8">
        <w:rPr>
          <w:sz w:val="28"/>
          <w:szCs w:val="28"/>
          <w:lang w:eastAsia="en-US"/>
        </w:rPr>
        <w:t> </w:t>
      </w:r>
      <w:r w:rsidRPr="004118C8">
        <w:rPr>
          <w:sz w:val="28"/>
          <w:szCs w:val="28"/>
          <w:lang w:eastAsia="en-US"/>
        </w:rPr>
        <w:t>gada plānošanas perioda darbības programmu “Izaugsme un nodarbinātība””</w:t>
      </w:r>
      <w:r w:rsidR="00FC65E8" w:rsidRPr="004118C8">
        <w:rPr>
          <w:sz w:val="28"/>
          <w:szCs w:val="28"/>
          <w:lang w:eastAsia="en-US"/>
        </w:rPr>
        <w:t xml:space="preserve"> </w:t>
      </w:r>
      <w:r w:rsidR="00FC65E8" w:rsidRPr="004118C8">
        <w:rPr>
          <w:sz w:val="28"/>
          <w:szCs w:val="28"/>
        </w:rPr>
        <w:t>(Latvijas Vēstnesis 2015, 26.</w:t>
      </w:r>
      <w:r w:rsidR="00D41D02" w:rsidRPr="004118C8">
        <w:rPr>
          <w:sz w:val="28"/>
          <w:szCs w:val="28"/>
        </w:rPr>
        <w:t> </w:t>
      </w:r>
      <w:r w:rsidR="00FC65E8" w:rsidRPr="004118C8">
        <w:rPr>
          <w:sz w:val="28"/>
          <w:szCs w:val="28"/>
        </w:rPr>
        <w:t>nr.; 2016, 86., 166.</w:t>
      </w:r>
      <w:r w:rsidR="00D41D02" w:rsidRPr="004118C8">
        <w:rPr>
          <w:sz w:val="28"/>
          <w:szCs w:val="28"/>
        </w:rPr>
        <w:t> </w:t>
      </w:r>
      <w:r w:rsidR="00FC65E8" w:rsidRPr="004118C8">
        <w:rPr>
          <w:sz w:val="28"/>
          <w:szCs w:val="28"/>
        </w:rPr>
        <w:t>nr</w:t>
      </w:r>
      <w:r w:rsidR="002741EB" w:rsidRPr="004118C8">
        <w:rPr>
          <w:sz w:val="28"/>
          <w:szCs w:val="28"/>
        </w:rPr>
        <w:t>.</w:t>
      </w:r>
      <w:r w:rsidR="00B555D5" w:rsidRPr="004118C8">
        <w:rPr>
          <w:sz w:val="28"/>
          <w:szCs w:val="28"/>
        </w:rPr>
        <w:t xml:space="preserve">; 2017, </w:t>
      </w:r>
      <w:r w:rsidR="008F3717" w:rsidRPr="004118C8">
        <w:rPr>
          <w:sz w:val="28"/>
          <w:szCs w:val="28"/>
        </w:rPr>
        <w:t xml:space="preserve">67., </w:t>
      </w:r>
      <w:r w:rsidR="0028402B" w:rsidRPr="004118C8">
        <w:rPr>
          <w:sz w:val="28"/>
          <w:szCs w:val="28"/>
        </w:rPr>
        <w:t>160</w:t>
      </w:r>
      <w:r w:rsidR="00436487" w:rsidRPr="004118C8">
        <w:rPr>
          <w:sz w:val="28"/>
          <w:szCs w:val="28"/>
        </w:rPr>
        <w:t>.</w:t>
      </w:r>
      <w:r w:rsidR="0028402B" w:rsidRPr="004118C8">
        <w:rPr>
          <w:sz w:val="28"/>
          <w:szCs w:val="28"/>
        </w:rPr>
        <w:t>, 164</w:t>
      </w:r>
      <w:r w:rsidR="00B555D5" w:rsidRPr="004118C8">
        <w:rPr>
          <w:sz w:val="28"/>
          <w:szCs w:val="28"/>
        </w:rPr>
        <w:t>.</w:t>
      </w:r>
      <w:r w:rsidR="00C00223" w:rsidRPr="004118C8">
        <w:rPr>
          <w:sz w:val="28"/>
          <w:szCs w:val="28"/>
        </w:rPr>
        <w:t> </w:t>
      </w:r>
      <w:r w:rsidR="00B555D5" w:rsidRPr="004118C8">
        <w:rPr>
          <w:sz w:val="28"/>
          <w:szCs w:val="28"/>
        </w:rPr>
        <w:t>nr.</w:t>
      </w:r>
      <w:r w:rsidR="00543F4B" w:rsidRPr="004118C8">
        <w:rPr>
          <w:sz w:val="28"/>
          <w:szCs w:val="28"/>
        </w:rPr>
        <w:t>; 2018, 41.</w:t>
      </w:r>
      <w:r w:rsidR="004118C8">
        <w:rPr>
          <w:sz w:val="28"/>
          <w:szCs w:val="28"/>
        </w:rPr>
        <w:t> nr.</w:t>
      </w:r>
      <w:r w:rsidR="00FC65E8" w:rsidRPr="004118C8">
        <w:rPr>
          <w:sz w:val="28"/>
          <w:szCs w:val="28"/>
        </w:rPr>
        <w:t>)</w:t>
      </w:r>
      <w:r w:rsidRPr="004118C8">
        <w:rPr>
          <w:sz w:val="28"/>
          <w:szCs w:val="28"/>
          <w:lang w:eastAsia="en-US"/>
        </w:rPr>
        <w:t xml:space="preserve"> šādus grozījumus:</w:t>
      </w:r>
    </w:p>
    <w:p w14:paraId="27122914" w14:textId="43A7A538" w:rsidR="00861F81" w:rsidRPr="004118C8" w:rsidRDefault="000A33F0" w:rsidP="004118C8">
      <w:pPr>
        <w:pStyle w:val="ListParagraph"/>
        <w:numPr>
          <w:ilvl w:val="0"/>
          <w:numId w:val="34"/>
        </w:numPr>
        <w:tabs>
          <w:tab w:val="left" w:pos="1276"/>
        </w:tabs>
        <w:spacing w:before="240" w:after="240"/>
        <w:jc w:val="both"/>
        <w:rPr>
          <w:sz w:val="28"/>
          <w:szCs w:val="28"/>
          <w:lang w:eastAsia="en-US"/>
        </w:rPr>
      </w:pPr>
      <w:r w:rsidRPr="004118C8">
        <w:rPr>
          <w:sz w:val="28"/>
          <w:szCs w:val="28"/>
          <w:lang w:eastAsia="en-US"/>
        </w:rPr>
        <w:t>i</w:t>
      </w:r>
      <w:r w:rsidR="00C00223" w:rsidRPr="004118C8">
        <w:rPr>
          <w:sz w:val="28"/>
          <w:szCs w:val="28"/>
          <w:lang w:eastAsia="en-US"/>
        </w:rPr>
        <w:t xml:space="preserve">zteikt </w:t>
      </w:r>
      <w:r w:rsidRPr="004118C8">
        <w:rPr>
          <w:sz w:val="28"/>
          <w:szCs w:val="28"/>
          <w:lang w:eastAsia="en-US"/>
        </w:rPr>
        <w:t>t</w:t>
      </w:r>
      <w:r w:rsidR="00C00223" w:rsidRPr="004118C8">
        <w:rPr>
          <w:sz w:val="28"/>
          <w:szCs w:val="28"/>
          <w:lang w:eastAsia="en-US"/>
        </w:rPr>
        <w:t>abulu Nr. </w:t>
      </w:r>
      <w:r w:rsidR="00E537E5" w:rsidRPr="004118C8">
        <w:rPr>
          <w:sz w:val="28"/>
          <w:szCs w:val="28"/>
          <w:lang w:eastAsia="en-US"/>
        </w:rPr>
        <w:t>2.4.12. (6) šādā redakcijā:</w:t>
      </w:r>
    </w:p>
    <w:p w14:paraId="031AE1AA" w14:textId="6CD97CD9" w:rsidR="000A33F0" w:rsidRPr="000A33F0" w:rsidRDefault="000A33F0" w:rsidP="000A33F0">
      <w:pPr>
        <w:spacing w:before="240" w:after="240"/>
        <w:jc w:val="center"/>
        <w:rPr>
          <w:b/>
          <w:sz w:val="28"/>
          <w:szCs w:val="28"/>
          <w:lang w:eastAsia="en-US"/>
        </w:rPr>
      </w:pPr>
      <w:r w:rsidRPr="000A33F0">
        <w:rPr>
          <w:b/>
          <w:sz w:val="28"/>
          <w:szCs w:val="28"/>
          <w:lang w:eastAsia="en-US"/>
        </w:rPr>
        <w:t>“Prior</w:t>
      </w:r>
      <w:r>
        <w:rPr>
          <w:b/>
          <w:sz w:val="28"/>
          <w:szCs w:val="28"/>
          <w:lang w:eastAsia="en-US"/>
        </w:rPr>
        <w:t>itārā virziena snieguma ietvars</w:t>
      </w:r>
    </w:p>
    <w:tbl>
      <w:tblPr>
        <w:tblW w:w="14317" w:type="dxa"/>
        <w:tblInd w:w="-5" w:type="dxa"/>
        <w:tblLayout w:type="fixed"/>
        <w:tblLook w:val="04A0" w:firstRow="1" w:lastRow="0" w:firstColumn="1" w:lastColumn="0" w:noHBand="0" w:noVBand="1"/>
      </w:tblPr>
      <w:tblGrid>
        <w:gridCol w:w="1134"/>
        <w:gridCol w:w="1560"/>
        <w:gridCol w:w="1275"/>
        <w:gridCol w:w="1701"/>
        <w:gridCol w:w="851"/>
        <w:gridCol w:w="1134"/>
        <w:gridCol w:w="1276"/>
        <w:gridCol w:w="708"/>
        <w:gridCol w:w="567"/>
        <w:gridCol w:w="1276"/>
        <w:gridCol w:w="1276"/>
        <w:gridCol w:w="1559"/>
      </w:tblGrid>
      <w:tr w:rsidR="002D1066" w:rsidRPr="00F20947" w14:paraId="5E26AF61" w14:textId="77777777" w:rsidTr="00153342">
        <w:trPr>
          <w:trHeight w:val="252"/>
          <w:tblHeader/>
        </w:trPr>
        <w:tc>
          <w:tcPr>
            <w:tcW w:w="1134" w:type="dxa"/>
            <w:vMerge w:val="restart"/>
            <w:tcBorders>
              <w:top w:val="single" w:sz="4" w:space="0" w:color="auto"/>
              <w:left w:val="single" w:sz="4" w:space="0" w:color="auto"/>
              <w:bottom w:val="single" w:sz="4" w:space="0" w:color="auto"/>
              <w:right w:val="single" w:sz="4" w:space="0" w:color="auto"/>
            </w:tcBorders>
            <w:shd w:val="clear" w:color="000000" w:fill="C5D9F1"/>
            <w:hideMark/>
          </w:tcPr>
          <w:p w14:paraId="1D437C0C" w14:textId="77777777" w:rsidR="00F20947" w:rsidRPr="00F20947" w:rsidRDefault="00F20947" w:rsidP="00153342">
            <w:r w:rsidRPr="00F20947">
              <w:t>Indikatora tips</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C5D9F1"/>
            <w:hideMark/>
          </w:tcPr>
          <w:p w14:paraId="40FAA529" w14:textId="77777777" w:rsidR="00F20947" w:rsidRPr="00F20947" w:rsidRDefault="00F20947" w:rsidP="00153342">
            <w:r w:rsidRPr="00F20947">
              <w:t xml:space="preserve">ID. </w:t>
            </w:r>
            <w:r w:rsidRPr="00F20947">
              <w:br/>
              <w:t>Rādītāja nosaukums</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C5D9F1"/>
            <w:hideMark/>
          </w:tcPr>
          <w:p w14:paraId="6A9EF6B3" w14:textId="77777777" w:rsidR="00F20947" w:rsidRPr="00F20947" w:rsidRDefault="00F20947" w:rsidP="00153342">
            <w:r w:rsidRPr="00F20947">
              <w:t>Definīcija</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C5D9F1"/>
            <w:hideMark/>
          </w:tcPr>
          <w:p w14:paraId="6F6B24F0" w14:textId="77777777" w:rsidR="00F20947" w:rsidRPr="00F20947" w:rsidRDefault="00F20947" w:rsidP="00153342">
            <w:r w:rsidRPr="00F20947">
              <w:t>Mērvienība</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C5D9F1"/>
            <w:hideMark/>
          </w:tcPr>
          <w:p w14:paraId="7C750B50" w14:textId="77777777" w:rsidR="00F20947" w:rsidRPr="00F20947" w:rsidRDefault="00F20947" w:rsidP="00153342">
            <w:r w:rsidRPr="00F20947">
              <w:t>Fonds</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5D9F1"/>
            <w:hideMark/>
          </w:tcPr>
          <w:p w14:paraId="313FED48" w14:textId="77777777" w:rsidR="00F20947" w:rsidRPr="00F20947" w:rsidRDefault="00F20947" w:rsidP="00153342">
            <w:r w:rsidRPr="00F20947">
              <w:t>Reģiona kategorija</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C5D9F1"/>
            <w:hideMark/>
          </w:tcPr>
          <w:p w14:paraId="7C7EA850" w14:textId="77777777" w:rsidR="00F20947" w:rsidRPr="00F20947" w:rsidRDefault="00F20947" w:rsidP="00153342">
            <w:r w:rsidRPr="00F20947">
              <w:t>Starpposma vērtība 2018. gads</w:t>
            </w:r>
          </w:p>
        </w:tc>
        <w:tc>
          <w:tcPr>
            <w:tcW w:w="2551" w:type="dxa"/>
            <w:gridSpan w:val="3"/>
            <w:tcBorders>
              <w:top w:val="single" w:sz="4" w:space="0" w:color="auto"/>
              <w:left w:val="nil"/>
              <w:bottom w:val="single" w:sz="4" w:space="0" w:color="auto"/>
              <w:right w:val="single" w:sz="4" w:space="0" w:color="auto"/>
            </w:tcBorders>
            <w:shd w:val="clear" w:color="000000" w:fill="C5D9F1"/>
            <w:hideMark/>
          </w:tcPr>
          <w:p w14:paraId="220BF801" w14:textId="77777777" w:rsidR="00F20947" w:rsidRPr="00F20947" w:rsidRDefault="00F20947" w:rsidP="00153342">
            <w:r w:rsidRPr="00F20947">
              <w:t>Mērķa vērtība</w:t>
            </w:r>
          </w:p>
        </w:tc>
        <w:tc>
          <w:tcPr>
            <w:tcW w:w="1276" w:type="dxa"/>
            <w:vMerge w:val="restart"/>
            <w:tcBorders>
              <w:top w:val="single" w:sz="4" w:space="0" w:color="auto"/>
              <w:left w:val="nil"/>
              <w:right w:val="single" w:sz="4" w:space="0" w:color="auto"/>
            </w:tcBorders>
            <w:shd w:val="clear" w:color="000000" w:fill="C5D9F1"/>
            <w:hideMark/>
          </w:tcPr>
          <w:p w14:paraId="743A6C5B" w14:textId="77777777" w:rsidR="00F20947" w:rsidRPr="00F20947" w:rsidRDefault="00F20947" w:rsidP="00153342">
            <w:r w:rsidRPr="00F20947">
              <w:t>Datu avots</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5D9F1"/>
            <w:hideMark/>
          </w:tcPr>
          <w:p w14:paraId="005BD5D3" w14:textId="77777777" w:rsidR="00F20947" w:rsidRPr="00F20947" w:rsidRDefault="00F20947" w:rsidP="00153342">
            <w:r w:rsidRPr="00F20947">
              <w:t>Rādītāja nozīmīguma apraksts</w:t>
            </w:r>
          </w:p>
        </w:tc>
      </w:tr>
      <w:tr w:rsidR="002D1066" w:rsidRPr="00F20947" w14:paraId="5EFEA761" w14:textId="77777777" w:rsidTr="00153342">
        <w:trPr>
          <w:trHeight w:val="252"/>
          <w:tblHeader/>
        </w:trPr>
        <w:tc>
          <w:tcPr>
            <w:tcW w:w="1134" w:type="dxa"/>
            <w:vMerge/>
            <w:tcBorders>
              <w:top w:val="single" w:sz="4" w:space="0" w:color="auto"/>
              <w:left w:val="single" w:sz="4" w:space="0" w:color="auto"/>
              <w:bottom w:val="single" w:sz="4" w:space="0" w:color="auto"/>
              <w:right w:val="single" w:sz="4" w:space="0" w:color="auto"/>
            </w:tcBorders>
            <w:hideMark/>
          </w:tcPr>
          <w:p w14:paraId="0D231122" w14:textId="77777777" w:rsidR="00F20947" w:rsidRPr="00F20947" w:rsidRDefault="00F20947" w:rsidP="00F20947"/>
        </w:tc>
        <w:tc>
          <w:tcPr>
            <w:tcW w:w="1560" w:type="dxa"/>
            <w:vMerge/>
            <w:tcBorders>
              <w:top w:val="single" w:sz="4" w:space="0" w:color="auto"/>
              <w:left w:val="single" w:sz="4" w:space="0" w:color="auto"/>
              <w:bottom w:val="single" w:sz="4" w:space="0" w:color="auto"/>
              <w:right w:val="single" w:sz="4" w:space="0" w:color="auto"/>
            </w:tcBorders>
            <w:hideMark/>
          </w:tcPr>
          <w:p w14:paraId="1554EEA4" w14:textId="77777777" w:rsidR="00F20947" w:rsidRPr="00F20947" w:rsidRDefault="00F20947" w:rsidP="00F20947"/>
        </w:tc>
        <w:tc>
          <w:tcPr>
            <w:tcW w:w="1275" w:type="dxa"/>
            <w:vMerge/>
            <w:tcBorders>
              <w:top w:val="single" w:sz="4" w:space="0" w:color="auto"/>
              <w:left w:val="single" w:sz="4" w:space="0" w:color="auto"/>
              <w:bottom w:val="single" w:sz="4" w:space="0" w:color="auto"/>
              <w:right w:val="single" w:sz="4" w:space="0" w:color="auto"/>
            </w:tcBorders>
            <w:hideMark/>
          </w:tcPr>
          <w:p w14:paraId="7653C046" w14:textId="77777777" w:rsidR="00F20947" w:rsidRPr="00F20947" w:rsidRDefault="00F20947" w:rsidP="00F20947"/>
        </w:tc>
        <w:tc>
          <w:tcPr>
            <w:tcW w:w="1701" w:type="dxa"/>
            <w:vMerge/>
            <w:tcBorders>
              <w:top w:val="single" w:sz="4" w:space="0" w:color="auto"/>
              <w:left w:val="single" w:sz="4" w:space="0" w:color="auto"/>
              <w:bottom w:val="single" w:sz="4" w:space="0" w:color="auto"/>
              <w:right w:val="single" w:sz="4" w:space="0" w:color="auto"/>
            </w:tcBorders>
            <w:hideMark/>
          </w:tcPr>
          <w:p w14:paraId="06042E33" w14:textId="77777777" w:rsidR="00F20947" w:rsidRPr="00F20947" w:rsidRDefault="00F20947" w:rsidP="00F20947"/>
        </w:tc>
        <w:tc>
          <w:tcPr>
            <w:tcW w:w="851" w:type="dxa"/>
            <w:vMerge/>
            <w:tcBorders>
              <w:top w:val="single" w:sz="4" w:space="0" w:color="auto"/>
              <w:left w:val="single" w:sz="4" w:space="0" w:color="auto"/>
              <w:bottom w:val="single" w:sz="4" w:space="0" w:color="auto"/>
              <w:right w:val="single" w:sz="4" w:space="0" w:color="auto"/>
            </w:tcBorders>
            <w:hideMark/>
          </w:tcPr>
          <w:p w14:paraId="696D1C3D" w14:textId="77777777" w:rsidR="00F20947" w:rsidRPr="00F20947" w:rsidRDefault="00F20947" w:rsidP="00F20947"/>
        </w:tc>
        <w:tc>
          <w:tcPr>
            <w:tcW w:w="1134" w:type="dxa"/>
            <w:vMerge/>
            <w:tcBorders>
              <w:top w:val="single" w:sz="4" w:space="0" w:color="auto"/>
              <w:left w:val="single" w:sz="4" w:space="0" w:color="auto"/>
              <w:bottom w:val="single" w:sz="4" w:space="0" w:color="auto"/>
              <w:right w:val="single" w:sz="4" w:space="0" w:color="auto"/>
            </w:tcBorders>
            <w:hideMark/>
          </w:tcPr>
          <w:p w14:paraId="19E13577" w14:textId="77777777" w:rsidR="00F20947" w:rsidRPr="00F20947" w:rsidRDefault="00F20947" w:rsidP="00F20947"/>
        </w:tc>
        <w:tc>
          <w:tcPr>
            <w:tcW w:w="1276" w:type="dxa"/>
            <w:vMerge/>
            <w:tcBorders>
              <w:top w:val="single" w:sz="4" w:space="0" w:color="auto"/>
              <w:left w:val="single" w:sz="4" w:space="0" w:color="auto"/>
              <w:bottom w:val="single" w:sz="4" w:space="0" w:color="auto"/>
              <w:right w:val="single" w:sz="4" w:space="0" w:color="auto"/>
            </w:tcBorders>
            <w:hideMark/>
          </w:tcPr>
          <w:p w14:paraId="6FCCDFE2" w14:textId="77777777" w:rsidR="00F20947" w:rsidRPr="00F20947" w:rsidRDefault="00F20947" w:rsidP="00F20947"/>
        </w:tc>
        <w:tc>
          <w:tcPr>
            <w:tcW w:w="708" w:type="dxa"/>
            <w:tcBorders>
              <w:top w:val="nil"/>
              <w:left w:val="nil"/>
              <w:bottom w:val="single" w:sz="4" w:space="0" w:color="auto"/>
              <w:right w:val="single" w:sz="4" w:space="0" w:color="auto"/>
            </w:tcBorders>
            <w:shd w:val="clear" w:color="000000" w:fill="C5D9F1"/>
            <w:hideMark/>
          </w:tcPr>
          <w:p w14:paraId="21B5D026" w14:textId="77777777" w:rsidR="00F20947" w:rsidRPr="00F20947" w:rsidRDefault="00F20947" w:rsidP="00F20947">
            <w:r w:rsidRPr="00F20947">
              <w:t>Siev.</w:t>
            </w:r>
          </w:p>
        </w:tc>
        <w:tc>
          <w:tcPr>
            <w:tcW w:w="567" w:type="dxa"/>
            <w:tcBorders>
              <w:top w:val="nil"/>
              <w:left w:val="nil"/>
              <w:bottom w:val="single" w:sz="4" w:space="0" w:color="auto"/>
              <w:right w:val="single" w:sz="4" w:space="0" w:color="auto"/>
            </w:tcBorders>
            <w:shd w:val="clear" w:color="000000" w:fill="C5D9F1"/>
            <w:hideMark/>
          </w:tcPr>
          <w:p w14:paraId="56FEFCC6" w14:textId="77777777" w:rsidR="00F20947" w:rsidRPr="00F20947" w:rsidRDefault="00F20947" w:rsidP="00F20947">
            <w:r w:rsidRPr="00F20947">
              <w:t>Vīr.</w:t>
            </w:r>
          </w:p>
        </w:tc>
        <w:tc>
          <w:tcPr>
            <w:tcW w:w="1276" w:type="dxa"/>
            <w:tcBorders>
              <w:top w:val="nil"/>
              <w:left w:val="nil"/>
              <w:bottom w:val="single" w:sz="4" w:space="0" w:color="auto"/>
              <w:right w:val="single" w:sz="4" w:space="0" w:color="auto"/>
            </w:tcBorders>
            <w:shd w:val="clear" w:color="000000" w:fill="C5D9F1"/>
            <w:hideMark/>
          </w:tcPr>
          <w:p w14:paraId="0F340FE6" w14:textId="77777777" w:rsidR="00F20947" w:rsidRPr="00F20947" w:rsidRDefault="00F20947" w:rsidP="00F20947">
            <w:r w:rsidRPr="00F20947">
              <w:t>Kopā</w:t>
            </w:r>
          </w:p>
        </w:tc>
        <w:tc>
          <w:tcPr>
            <w:tcW w:w="1276" w:type="dxa"/>
            <w:vMerge/>
            <w:tcBorders>
              <w:left w:val="nil"/>
              <w:bottom w:val="single" w:sz="4" w:space="0" w:color="auto"/>
              <w:right w:val="single" w:sz="4" w:space="0" w:color="auto"/>
            </w:tcBorders>
            <w:shd w:val="clear" w:color="000000" w:fill="C5D9F1"/>
            <w:hideMark/>
          </w:tcPr>
          <w:p w14:paraId="5B52A778" w14:textId="77777777" w:rsidR="00F20947" w:rsidRPr="00F20947" w:rsidRDefault="00F20947" w:rsidP="00F20947"/>
        </w:tc>
        <w:tc>
          <w:tcPr>
            <w:tcW w:w="1559" w:type="dxa"/>
            <w:vMerge/>
            <w:tcBorders>
              <w:top w:val="single" w:sz="4" w:space="0" w:color="auto"/>
              <w:left w:val="single" w:sz="4" w:space="0" w:color="auto"/>
              <w:bottom w:val="single" w:sz="4" w:space="0" w:color="auto"/>
              <w:right w:val="single" w:sz="4" w:space="0" w:color="auto"/>
            </w:tcBorders>
            <w:hideMark/>
          </w:tcPr>
          <w:p w14:paraId="0CEF9A49" w14:textId="77777777" w:rsidR="00F20947" w:rsidRPr="00F20947" w:rsidRDefault="00F20947" w:rsidP="00F20947"/>
        </w:tc>
      </w:tr>
      <w:tr w:rsidR="002D1066" w:rsidRPr="00F20947" w14:paraId="3D85E488" w14:textId="77777777" w:rsidTr="00153342">
        <w:trPr>
          <w:trHeight w:val="252"/>
        </w:trPr>
        <w:tc>
          <w:tcPr>
            <w:tcW w:w="1134" w:type="dxa"/>
            <w:tcBorders>
              <w:top w:val="nil"/>
              <w:left w:val="single" w:sz="4" w:space="0" w:color="auto"/>
              <w:bottom w:val="single" w:sz="4" w:space="0" w:color="auto"/>
              <w:right w:val="single" w:sz="4" w:space="0" w:color="auto"/>
            </w:tcBorders>
            <w:shd w:val="clear" w:color="auto" w:fill="auto"/>
            <w:hideMark/>
          </w:tcPr>
          <w:p w14:paraId="6A680B4D" w14:textId="77777777" w:rsidR="00F20947" w:rsidRPr="00F20947" w:rsidRDefault="00F20947" w:rsidP="00F20947">
            <w:r w:rsidRPr="00F20947">
              <w:t>Finanšu rādītājs</w:t>
            </w:r>
          </w:p>
        </w:tc>
        <w:tc>
          <w:tcPr>
            <w:tcW w:w="1560" w:type="dxa"/>
            <w:tcBorders>
              <w:top w:val="single" w:sz="4" w:space="0" w:color="auto"/>
              <w:left w:val="nil"/>
              <w:bottom w:val="single" w:sz="4" w:space="0" w:color="auto"/>
              <w:right w:val="single" w:sz="4" w:space="0" w:color="auto"/>
            </w:tcBorders>
            <w:shd w:val="clear" w:color="auto" w:fill="auto"/>
            <w:noWrap/>
            <w:hideMark/>
          </w:tcPr>
          <w:p w14:paraId="34868BB9" w14:textId="77777777" w:rsidR="00F20947" w:rsidRPr="00F20947" w:rsidRDefault="00F20947" w:rsidP="00F20947">
            <w:r w:rsidRPr="00F20947">
              <w:t>(F05) Finanšu rādītājs 4.PV (KF)</w:t>
            </w:r>
          </w:p>
        </w:tc>
        <w:tc>
          <w:tcPr>
            <w:tcW w:w="127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28AB10A0" w14:textId="77777777" w:rsidR="00F20947" w:rsidRPr="00F20947" w:rsidRDefault="00F20947" w:rsidP="00F20947">
            <w:r w:rsidRPr="00F20947">
              <w:t> </w:t>
            </w:r>
          </w:p>
        </w:tc>
        <w:tc>
          <w:tcPr>
            <w:tcW w:w="1701" w:type="dxa"/>
            <w:tcBorders>
              <w:top w:val="nil"/>
              <w:left w:val="nil"/>
              <w:bottom w:val="single" w:sz="4" w:space="0" w:color="auto"/>
              <w:right w:val="single" w:sz="4" w:space="0" w:color="auto"/>
            </w:tcBorders>
            <w:shd w:val="clear" w:color="auto" w:fill="auto"/>
            <w:hideMark/>
          </w:tcPr>
          <w:p w14:paraId="45A98A7D" w14:textId="77777777" w:rsidR="00F20947" w:rsidRPr="00F20947" w:rsidRDefault="00F20947" w:rsidP="00F20947">
            <w:r w:rsidRPr="00F20947">
              <w:t> EUR</w:t>
            </w:r>
          </w:p>
        </w:tc>
        <w:tc>
          <w:tcPr>
            <w:tcW w:w="851" w:type="dxa"/>
            <w:tcBorders>
              <w:top w:val="nil"/>
              <w:left w:val="nil"/>
              <w:bottom w:val="single" w:sz="4" w:space="0" w:color="auto"/>
              <w:right w:val="single" w:sz="4" w:space="0" w:color="auto"/>
            </w:tcBorders>
            <w:shd w:val="clear" w:color="auto" w:fill="auto"/>
            <w:hideMark/>
          </w:tcPr>
          <w:p w14:paraId="1432B860" w14:textId="77777777" w:rsidR="00F20947" w:rsidRPr="00F20947" w:rsidRDefault="00F20947" w:rsidP="00F20947">
            <w:r w:rsidRPr="00F20947">
              <w:t>KF</w:t>
            </w:r>
          </w:p>
        </w:tc>
        <w:tc>
          <w:tcPr>
            <w:tcW w:w="1134"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78D801FB" w14:textId="77777777" w:rsidR="00F20947" w:rsidRPr="00F20947" w:rsidRDefault="00F20947" w:rsidP="00F20947">
            <w:r w:rsidRPr="00F20947">
              <w:t> </w:t>
            </w:r>
          </w:p>
        </w:tc>
        <w:tc>
          <w:tcPr>
            <w:tcW w:w="1276" w:type="dxa"/>
            <w:tcBorders>
              <w:top w:val="nil"/>
              <w:left w:val="nil"/>
              <w:bottom w:val="single" w:sz="4" w:space="0" w:color="auto"/>
              <w:right w:val="single" w:sz="4" w:space="0" w:color="auto"/>
            </w:tcBorders>
            <w:shd w:val="clear" w:color="auto" w:fill="auto"/>
            <w:hideMark/>
          </w:tcPr>
          <w:p w14:paraId="11D0E27D" w14:textId="10D53D26" w:rsidR="00F20947" w:rsidRPr="00F20947" w:rsidRDefault="00C00223" w:rsidP="00F20947">
            <w:r>
              <w:t>31 </w:t>
            </w:r>
            <w:r w:rsidRPr="00C00223">
              <w:t>678</w:t>
            </w:r>
            <w:r>
              <w:t> </w:t>
            </w:r>
            <w:r w:rsidR="00F20947" w:rsidRPr="00C00223">
              <w:t>051</w:t>
            </w:r>
          </w:p>
        </w:tc>
        <w:tc>
          <w:tcPr>
            <w:tcW w:w="708"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158D82E5" w14:textId="77777777" w:rsidR="00F20947" w:rsidRPr="00F20947" w:rsidRDefault="00F20947" w:rsidP="00F20947">
            <w:r w:rsidRPr="00F20947">
              <w:t> </w:t>
            </w:r>
          </w:p>
        </w:tc>
        <w:tc>
          <w:tcPr>
            <w:tcW w:w="567"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70E3487B" w14:textId="77777777" w:rsidR="00F20947" w:rsidRPr="00F20947" w:rsidRDefault="00F20947" w:rsidP="00F20947">
            <w:r w:rsidRPr="00F20947">
              <w:t> </w:t>
            </w:r>
          </w:p>
        </w:tc>
        <w:tc>
          <w:tcPr>
            <w:tcW w:w="1276" w:type="dxa"/>
            <w:tcBorders>
              <w:top w:val="nil"/>
              <w:left w:val="nil"/>
              <w:bottom w:val="single" w:sz="4" w:space="0" w:color="auto"/>
              <w:right w:val="single" w:sz="4" w:space="0" w:color="auto"/>
            </w:tcBorders>
            <w:shd w:val="clear" w:color="auto" w:fill="auto"/>
            <w:hideMark/>
          </w:tcPr>
          <w:p w14:paraId="5A6086DA" w14:textId="76B1EB23" w:rsidR="00F20947" w:rsidRPr="00F20947" w:rsidRDefault="00C00223" w:rsidP="00F20947">
            <w:r>
              <w:t>228 548 </w:t>
            </w:r>
            <w:r w:rsidR="00F20947" w:rsidRPr="00F20947">
              <w:t>580</w:t>
            </w:r>
          </w:p>
        </w:tc>
        <w:tc>
          <w:tcPr>
            <w:tcW w:w="1276" w:type="dxa"/>
            <w:tcBorders>
              <w:top w:val="nil"/>
              <w:left w:val="nil"/>
              <w:bottom w:val="single" w:sz="4" w:space="0" w:color="auto"/>
              <w:right w:val="single" w:sz="4" w:space="0" w:color="auto"/>
            </w:tcBorders>
            <w:shd w:val="clear" w:color="auto" w:fill="auto"/>
            <w:hideMark/>
          </w:tcPr>
          <w:p w14:paraId="44222FE3" w14:textId="77777777" w:rsidR="00F20947" w:rsidRPr="00F20947" w:rsidRDefault="00F20947" w:rsidP="00F20947">
            <w:r w:rsidRPr="00F20947">
              <w:t>Sertifikācijas iestādes uzskaites sistēma</w:t>
            </w:r>
          </w:p>
        </w:tc>
        <w:tc>
          <w:tcPr>
            <w:tcW w:w="1559" w:type="dxa"/>
            <w:tcBorders>
              <w:top w:val="nil"/>
              <w:left w:val="nil"/>
              <w:bottom w:val="single" w:sz="4" w:space="0" w:color="auto"/>
              <w:right w:val="single" w:sz="4" w:space="0" w:color="auto"/>
            </w:tcBorders>
            <w:shd w:val="clear" w:color="auto" w:fill="auto"/>
            <w:hideMark/>
          </w:tcPr>
          <w:p w14:paraId="6E93F75F" w14:textId="77777777" w:rsidR="00F20947" w:rsidRPr="00F20947" w:rsidRDefault="00F20947" w:rsidP="00F20947">
            <w:r w:rsidRPr="00F20947">
              <w:t> </w:t>
            </w:r>
          </w:p>
        </w:tc>
      </w:tr>
      <w:tr w:rsidR="002D1066" w:rsidRPr="00F20947" w14:paraId="4EC6D853" w14:textId="77777777" w:rsidTr="00153342">
        <w:trPr>
          <w:trHeight w:val="252"/>
        </w:trPr>
        <w:tc>
          <w:tcPr>
            <w:tcW w:w="1134" w:type="dxa"/>
            <w:tcBorders>
              <w:top w:val="nil"/>
              <w:left w:val="single" w:sz="4" w:space="0" w:color="auto"/>
              <w:bottom w:val="single" w:sz="4" w:space="0" w:color="auto"/>
              <w:right w:val="single" w:sz="4" w:space="0" w:color="auto"/>
            </w:tcBorders>
            <w:shd w:val="clear" w:color="auto" w:fill="auto"/>
            <w:hideMark/>
          </w:tcPr>
          <w:p w14:paraId="549D1A55" w14:textId="77777777" w:rsidR="00F20947" w:rsidRPr="00F20947" w:rsidRDefault="00F20947" w:rsidP="00F20947">
            <w:r w:rsidRPr="00F20947">
              <w:lastRenderedPageBreak/>
              <w:t>Finanšu rādītājs</w:t>
            </w:r>
          </w:p>
        </w:tc>
        <w:tc>
          <w:tcPr>
            <w:tcW w:w="1560" w:type="dxa"/>
            <w:tcBorders>
              <w:top w:val="single" w:sz="4" w:space="0" w:color="auto"/>
              <w:left w:val="nil"/>
              <w:bottom w:val="single" w:sz="4" w:space="0" w:color="auto"/>
              <w:right w:val="single" w:sz="4" w:space="0" w:color="auto"/>
            </w:tcBorders>
            <w:shd w:val="clear" w:color="auto" w:fill="auto"/>
            <w:noWrap/>
            <w:hideMark/>
          </w:tcPr>
          <w:p w14:paraId="2A08226C" w14:textId="77777777" w:rsidR="00F20947" w:rsidRPr="00F20947" w:rsidRDefault="00F20947" w:rsidP="00F20947">
            <w:r w:rsidRPr="00F20947">
              <w:t>(F06) Finanšu rādītājs 4.PV (ERAF)</w:t>
            </w:r>
          </w:p>
        </w:tc>
        <w:tc>
          <w:tcPr>
            <w:tcW w:w="127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151D4029" w14:textId="77777777" w:rsidR="00F20947" w:rsidRPr="00F20947" w:rsidRDefault="00F20947" w:rsidP="00F20947">
            <w:r w:rsidRPr="00F20947">
              <w:t> </w:t>
            </w:r>
          </w:p>
        </w:tc>
        <w:tc>
          <w:tcPr>
            <w:tcW w:w="1701" w:type="dxa"/>
            <w:tcBorders>
              <w:top w:val="nil"/>
              <w:left w:val="nil"/>
              <w:bottom w:val="single" w:sz="4" w:space="0" w:color="auto"/>
              <w:right w:val="single" w:sz="4" w:space="0" w:color="auto"/>
            </w:tcBorders>
            <w:shd w:val="clear" w:color="auto" w:fill="auto"/>
            <w:hideMark/>
          </w:tcPr>
          <w:p w14:paraId="1E331DD8" w14:textId="77777777" w:rsidR="00F20947" w:rsidRPr="00F20947" w:rsidRDefault="00F20947" w:rsidP="00F20947">
            <w:r w:rsidRPr="00F20947">
              <w:t> EUR</w:t>
            </w:r>
          </w:p>
        </w:tc>
        <w:tc>
          <w:tcPr>
            <w:tcW w:w="851" w:type="dxa"/>
            <w:tcBorders>
              <w:top w:val="nil"/>
              <w:left w:val="nil"/>
              <w:bottom w:val="single" w:sz="4" w:space="0" w:color="auto"/>
              <w:right w:val="single" w:sz="4" w:space="0" w:color="auto"/>
            </w:tcBorders>
            <w:shd w:val="clear" w:color="auto" w:fill="auto"/>
            <w:hideMark/>
          </w:tcPr>
          <w:p w14:paraId="2A0C9CBF" w14:textId="77777777" w:rsidR="00F20947" w:rsidRPr="00F20947" w:rsidRDefault="00F20947" w:rsidP="00F20947">
            <w:r w:rsidRPr="00F20947">
              <w:t>ERAF</w:t>
            </w:r>
          </w:p>
        </w:tc>
        <w:tc>
          <w:tcPr>
            <w:tcW w:w="1134"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40E6047B" w14:textId="77777777" w:rsidR="00F20947" w:rsidRPr="00F20947" w:rsidRDefault="00F20947" w:rsidP="00F20947">
            <w:r w:rsidRPr="00F20947">
              <w:t> </w:t>
            </w:r>
          </w:p>
        </w:tc>
        <w:tc>
          <w:tcPr>
            <w:tcW w:w="1276" w:type="dxa"/>
            <w:tcBorders>
              <w:top w:val="nil"/>
              <w:left w:val="nil"/>
              <w:bottom w:val="single" w:sz="4" w:space="0" w:color="auto"/>
              <w:right w:val="single" w:sz="4" w:space="0" w:color="auto"/>
            </w:tcBorders>
            <w:shd w:val="clear" w:color="auto" w:fill="auto"/>
            <w:hideMark/>
          </w:tcPr>
          <w:p w14:paraId="5346CC42" w14:textId="3E5CE095" w:rsidR="00F20947" w:rsidRPr="00F20947" w:rsidRDefault="00F9593C" w:rsidP="00F20947">
            <w:pPr>
              <w:rPr>
                <w:rFonts w:eastAsia="PMingLiU"/>
                <w:lang w:eastAsia="en-US"/>
              </w:rPr>
            </w:pPr>
            <w:r>
              <w:rPr>
                <w:rFonts w:eastAsia="PMingLiU"/>
                <w:lang w:eastAsia="en-US"/>
              </w:rPr>
              <w:t>56 </w:t>
            </w:r>
            <w:r w:rsidR="00C00223">
              <w:rPr>
                <w:rFonts w:eastAsia="PMingLiU"/>
                <w:lang w:eastAsia="en-US"/>
              </w:rPr>
              <w:t>1</w:t>
            </w:r>
            <w:r>
              <w:rPr>
                <w:rFonts w:eastAsia="PMingLiU"/>
                <w:lang w:eastAsia="en-US"/>
              </w:rPr>
              <w:t>61</w:t>
            </w:r>
            <w:r w:rsidR="00C00223">
              <w:rPr>
                <w:rFonts w:eastAsia="PMingLiU"/>
                <w:lang w:eastAsia="en-US"/>
              </w:rPr>
              <w:t> </w:t>
            </w:r>
            <w:r w:rsidR="00F20947" w:rsidRPr="00F20947">
              <w:rPr>
                <w:rFonts w:eastAsia="PMingLiU"/>
                <w:lang w:eastAsia="en-US"/>
              </w:rPr>
              <w:t>288</w:t>
            </w:r>
          </w:p>
          <w:p w14:paraId="5E16D731" w14:textId="77777777" w:rsidR="00F20947" w:rsidRPr="00F20947" w:rsidRDefault="00F20947" w:rsidP="00F20947">
            <w:r w:rsidRPr="00F20947">
              <w:rPr>
                <w:rFonts w:eastAsia="PMingLiU"/>
                <w:lang w:eastAsia="en-US"/>
              </w:rPr>
              <w:t> </w:t>
            </w:r>
          </w:p>
        </w:tc>
        <w:tc>
          <w:tcPr>
            <w:tcW w:w="708"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2D4A5D20" w14:textId="77777777" w:rsidR="00F20947" w:rsidRPr="00F20947" w:rsidRDefault="00F20947" w:rsidP="00F20947">
            <w:r w:rsidRPr="00F20947">
              <w:t> </w:t>
            </w:r>
          </w:p>
        </w:tc>
        <w:tc>
          <w:tcPr>
            <w:tcW w:w="567"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18E364CD" w14:textId="77777777" w:rsidR="00F20947" w:rsidRPr="00F20947" w:rsidRDefault="00F20947" w:rsidP="00F20947">
            <w:r w:rsidRPr="00F20947">
              <w:t> </w:t>
            </w:r>
          </w:p>
        </w:tc>
        <w:tc>
          <w:tcPr>
            <w:tcW w:w="1276" w:type="dxa"/>
            <w:tcBorders>
              <w:top w:val="nil"/>
              <w:left w:val="nil"/>
              <w:bottom w:val="single" w:sz="4" w:space="0" w:color="auto"/>
              <w:right w:val="single" w:sz="4" w:space="0" w:color="auto"/>
            </w:tcBorders>
            <w:shd w:val="clear" w:color="auto" w:fill="auto"/>
            <w:hideMark/>
          </w:tcPr>
          <w:p w14:paraId="669ECD95" w14:textId="552CF135" w:rsidR="00F20947" w:rsidRPr="00F20947" w:rsidRDefault="00C00223" w:rsidP="00F20947">
            <w:r>
              <w:t>336 875 </w:t>
            </w:r>
            <w:r w:rsidR="00F20947" w:rsidRPr="00F20947">
              <w:t>566</w:t>
            </w:r>
          </w:p>
        </w:tc>
        <w:tc>
          <w:tcPr>
            <w:tcW w:w="1276" w:type="dxa"/>
            <w:tcBorders>
              <w:top w:val="nil"/>
              <w:left w:val="nil"/>
              <w:bottom w:val="single" w:sz="4" w:space="0" w:color="auto"/>
              <w:right w:val="single" w:sz="4" w:space="0" w:color="auto"/>
            </w:tcBorders>
            <w:shd w:val="clear" w:color="auto" w:fill="auto"/>
            <w:hideMark/>
          </w:tcPr>
          <w:p w14:paraId="7541C769" w14:textId="77777777" w:rsidR="00F20947" w:rsidRPr="00F20947" w:rsidRDefault="00F20947" w:rsidP="00F20947">
            <w:r w:rsidRPr="00F20947">
              <w:t>Sertifikācijas iestādes uzskaites sistēma</w:t>
            </w:r>
          </w:p>
        </w:tc>
        <w:tc>
          <w:tcPr>
            <w:tcW w:w="1559" w:type="dxa"/>
            <w:tcBorders>
              <w:top w:val="nil"/>
              <w:left w:val="nil"/>
              <w:bottom w:val="single" w:sz="4" w:space="0" w:color="auto"/>
              <w:right w:val="single" w:sz="4" w:space="0" w:color="auto"/>
            </w:tcBorders>
            <w:shd w:val="clear" w:color="auto" w:fill="auto"/>
            <w:hideMark/>
          </w:tcPr>
          <w:p w14:paraId="778BF1C4" w14:textId="77777777" w:rsidR="00F20947" w:rsidRPr="00F20947" w:rsidRDefault="00F20947" w:rsidP="00F20947">
            <w:r w:rsidRPr="00F20947">
              <w:t> </w:t>
            </w:r>
          </w:p>
        </w:tc>
      </w:tr>
      <w:tr w:rsidR="002D1066" w:rsidRPr="00F20947" w14:paraId="58BF98C7" w14:textId="77777777" w:rsidTr="00153342">
        <w:trPr>
          <w:trHeight w:val="757"/>
        </w:trPr>
        <w:tc>
          <w:tcPr>
            <w:tcW w:w="1134" w:type="dxa"/>
            <w:tcBorders>
              <w:top w:val="nil"/>
              <w:left w:val="single" w:sz="4" w:space="0" w:color="auto"/>
              <w:bottom w:val="single" w:sz="4" w:space="0" w:color="auto"/>
              <w:right w:val="single" w:sz="4" w:space="0" w:color="auto"/>
            </w:tcBorders>
            <w:shd w:val="clear" w:color="auto" w:fill="auto"/>
            <w:hideMark/>
          </w:tcPr>
          <w:p w14:paraId="3D65C630" w14:textId="77777777" w:rsidR="00F20947" w:rsidRPr="00F20947" w:rsidRDefault="00F20947" w:rsidP="00F20947">
            <w:r w:rsidRPr="00F20947">
              <w:t>Iznākuma rādītājs</w:t>
            </w:r>
          </w:p>
        </w:tc>
        <w:tc>
          <w:tcPr>
            <w:tcW w:w="1560" w:type="dxa"/>
            <w:tcBorders>
              <w:top w:val="nil"/>
              <w:left w:val="nil"/>
              <w:bottom w:val="single" w:sz="4" w:space="0" w:color="auto"/>
              <w:right w:val="single" w:sz="4" w:space="0" w:color="auto"/>
            </w:tcBorders>
            <w:shd w:val="clear" w:color="auto" w:fill="auto"/>
            <w:hideMark/>
          </w:tcPr>
          <w:p w14:paraId="0470F7B5" w14:textId="77777777" w:rsidR="00F20947" w:rsidRPr="00F20947" w:rsidRDefault="00F20947" w:rsidP="00F20947">
            <w:r w:rsidRPr="00F20947">
              <w:t>i.4.2.1.ak</w:t>
            </w:r>
          </w:p>
          <w:p w14:paraId="7CDB8D2D" w14:textId="77777777" w:rsidR="00F20947" w:rsidRPr="00F20947" w:rsidRDefault="00F20947" w:rsidP="00F20947">
            <w:r w:rsidRPr="00F20947">
              <w:t xml:space="preserve">Mājsaimniecību skaits ar uzlabotu </w:t>
            </w:r>
            <w:proofErr w:type="spellStart"/>
            <w:r w:rsidRPr="00F20947">
              <w:t>energopatēriņa</w:t>
            </w:r>
            <w:proofErr w:type="spellEnd"/>
            <w:r w:rsidRPr="00F20947">
              <w:t xml:space="preserve"> klasifikāciju</w:t>
            </w:r>
          </w:p>
          <w:p w14:paraId="0DC400EB" w14:textId="77777777" w:rsidR="00F20947" w:rsidRPr="00F20947" w:rsidRDefault="00F20947" w:rsidP="00F20947">
            <w:r w:rsidRPr="00F20947">
              <w:t>(CO31)</w:t>
            </w:r>
          </w:p>
        </w:tc>
        <w:tc>
          <w:tcPr>
            <w:tcW w:w="1275" w:type="dxa"/>
            <w:tcBorders>
              <w:top w:val="nil"/>
              <w:left w:val="nil"/>
              <w:bottom w:val="single" w:sz="4" w:space="0" w:color="auto"/>
              <w:right w:val="single" w:sz="4" w:space="0" w:color="auto"/>
            </w:tcBorders>
            <w:shd w:val="clear" w:color="auto" w:fill="auto"/>
            <w:hideMark/>
          </w:tcPr>
          <w:p w14:paraId="3363FDBB" w14:textId="77777777" w:rsidR="00F20947" w:rsidRPr="00F20947" w:rsidRDefault="00F20947" w:rsidP="00F20947">
            <w:r w:rsidRPr="00F20947">
              <w:t>Kopējais</w:t>
            </w:r>
          </w:p>
        </w:tc>
        <w:tc>
          <w:tcPr>
            <w:tcW w:w="1701" w:type="dxa"/>
            <w:tcBorders>
              <w:top w:val="nil"/>
              <w:left w:val="nil"/>
              <w:bottom w:val="single" w:sz="4" w:space="0" w:color="auto"/>
              <w:right w:val="single" w:sz="4" w:space="0" w:color="auto"/>
            </w:tcBorders>
            <w:shd w:val="clear" w:color="auto" w:fill="auto"/>
            <w:hideMark/>
          </w:tcPr>
          <w:p w14:paraId="1E09B7EB" w14:textId="77777777" w:rsidR="00F20947" w:rsidRPr="00F20947" w:rsidRDefault="00F20947" w:rsidP="00F20947">
            <w:r w:rsidRPr="00F20947">
              <w:t>Mājsaimniecības</w:t>
            </w:r>
          </w:p>
        </w:tc>
        <w:tc>
          <w:tcPr>
            <w:tcW w:w="851" w:type="dxa"/>
            <w:tcBorders>
              <w:top w:val="nil"/>
              <w:left w:val="nil"/>
              <w:bottom w:val="single" w:sz="4" w:space="0" w:color="auto"/>
              <w:right w:val="single" w:sz="4" w:space="0" w:color="auto"/>
            </w:tcBorders>
            <w:shd w:val="clear" w:color="auto" w:fill="auto"/>
            <w:hideMark/>
          </w:tcPr>
          <w:p w14:paraId="75E162B2" w14:textId="77777777" w:rsidR="00F20947" w:rsidRPr="00F20947" w:rsidRDefault="00F20947" w:rsidP="00F20947">
            <w:r w:rsidRPr="00F20947">
              <w:t>ERAF</w:t>
            </w:r>
          </w:p>
        </w:tc>
        <w:tc>
          <w:tcPr>
            <w:tcW w:w="1134"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62944CEF" w14:textId="77777777" w:rsidR="00F20947" w:rsidRPr="00F20947" w:rsidRDefault="00F20947" w:rsidP="00F20947">
            <w:r w:rsidRPr="00F20947">
              <w:t> </w:t>
            </w:r>
          </w:p>
        </w:tc>
        <w:tc>
          <w:tcPr>
            <w:tcW w:w="1276" w:type="dxa"/>
            <w:tcBorders>
              <w:top w:val="nil"/>
              <w:left w:val="nil"/>
              <w:bottom w:val="single" w:sz="4" w:space="0" w:color="auto"/>
              <w:right w:val="single" w:sz="4" w:space="0" w:color="auto"/>
            </w:tcBorders>
            <w:shd w:val="clear" w:color="auto" w:fill="auto"/>
            <w:hideMark/>
          </w:tcPr>
          <w:p w14:paraId="6E5859D8" w14:textId="77777777" w:rsidR="00F20947" w:rsidRPr="00F20947" w:rsidRDefault="00F20947" w:rsidP="00F20947">
            <w:r w:rsidRPr="00F20947">
              <w:t>0</w:t>
            </w:r>
          </w:p>
        </w:tc>
        <w:tc>
          <w:tcPr>
            <w:tcW w:w="708"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hideMark/>
          </w:tcPr>
          <w:p w14:paraId="4E7B9852" w14:textId="77777777" w:rsidR="00F20947" w:rsidRPr="00F20947" w:rsidRDefault="00F20947" w:rsidP="00F20947">
            <w:r w:rsidRPr="00F20947">
              <w:t> </w:t>
            </w: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hideMark/>
          </w:tcPr>
          <w:p w14:paraId="768F6E82" w14:textId="77777777" w:rsidR="00F20947" w:rsidRPr="00F20947" w:rsidRDefault="00F20947" w:rsidP="00F20947">
            <w:r w:rsidRPr="00F20947">
              <w:t> </w:t>
            </w:r>
          </w:p>
        </w:tc>
        <w:tc>
          <w:tcPr>
            <w:tcW w:w="1276" w:type="dxa"/>
            <w:tcBorders>
              <w:top w:val="nil"/>
              <w:left w:val="nil"/>
              <w:bottom w:val="single" w:sz="4" w:space="0" w:color="auto"/>
              <w:right w:val="single" w:sz="4" w:space="0" w:color="auto"/>
            </w:tcBorders>
            <w:shd w:val="clear" w:color="auto" w:fill="auto"/>
            <w:hideMark/>
          </w:tcPr>
          <w:p w14:paraId="778F6091" w14:textId="7EC578AF" w:rsidR="00F20947" w:rsidRPr="00F20947" w:rsidRDefault="00C00223" w:rsidP="00F20947">
            <w:r>
              <w:t>14 </w:t>
            </w:r>
            <w:r w:rsidR="00F20947" w:rsidRPr="00F20947">
              <w:t>286</w:t>
            </w:r>
          </w:p>
        </w:tc>
        <w:tc>
          <w:tcPr>
            <w:tcW w:w="1276" w:type="dxa"/>
            <w:tcBorders>
              <w:top w:val="nil"/>
              <w:left w:val="nil"/>
              <w:bottom w:val="single" w:sz="4" w:space="0" w:color="auto"/>
              <w:right w:val="single" w:sz="4" w:space="0" w:color="auto"/>
            </w:tcBorders>
            <w:shd w:val="clear" w:color="auto" w:fill="auto"/>
            <w:hideMark/>
          </w:tcPr>
          <w:p w14:paraId="527897E1" w14:textId="77777777" w:rsidR="00F20947" w:rsidRPr="00F20947" w:rsidRDefault="00F20947" w:rsidP="00F20947">
            <w:r w:rsidRPr="00F20947">
              <w:t>Projektu dati</w:t>
            </w:r>
          </w:p>
        </w:tc>
        <w:tc>
          <w:tcPr>
            <w:tcW w:w="1559" w:type="dxa"/>
            <w:tcBorders>
              <w:top w:val="nil"/>
              <w:left w:val="nil"/>
              <w:bottom w:val="single" w:sz="4" w:space="0" w:color="auto"/>
              <w:right w:val="single" w:sz="4" w:space="0" w:color="auto"/>
            </w:tcBorders>
            <w:shd w:val="clear" w:color="auto" w:fill="auto"/>
            <w:hideMark/>
          </w:tcPr>
          <w:p w14:paraId="776780A8" w14:textId="77777777" w:rsidR="00F20947" w:rsidRPr="00F20947" w:rsidRDefault="00F20947" w:rsidP="00F20947">
            <w:pPr>
              <w:rPr>
                <w:rFonts w:eastAsia="PMingLiU"/>
                <w:lang w:eastAsia="en-US"/>
              </w:rPr>
            </w:pPr>
            <w:r w:rsidRPr="00F20947">
              <w:rPr>
                <w:rFonts w:eastAsia="PMingLiU"/>
                <w:lang w:eastAsia="en-US"/>
              </w:rPr>
              <w:t>Iznākuma rādītājs ietver SAM 4.2.1. plānotās darbības, kas saistītas ar daudzdzīvokļu ēku siltināšanu.</w:t>
            </w:r>
            <w:r w:rsidRPr="00F20947">
              <w:rPr>
                <w:rFonts w:eastAsia="PMingLiU"/>
                <w:sz w:val="24"/>
                <w:szCs w:val="22"/>
                <w:lang w:eastAsia="en-US"/>
              </w:rPr>
              <w:t xml:space="preserve"> </w:t>
            </w:r>
            <w:r w:rsidRPr="00F20947">
              <w:rPr>
                <w:rFonts w:eastAsia="PMingLiU"/>
                <w:lang w:eastAsia="en-US"/>
              </w:rPr>
              <w:t>Iznākuma rādītājs atbilst 52,04</w:t>
            </w:r>
            <w:r w:rsidRPr="00F20947">
              <w:rPr>
                <w:rFonts w:eastAsia="PMingLiU"/>
                <w:sz w:val="24"/>
                <w:szCs w:val="22"/>
                <w:lang w:eastAsia="en-US"/>
              </w:rPr>
              <w:t> </w:t>
            </w:r>
            <w:r w:rsidRPr="00F20947">
              <w:rPr>
                <w:rFonts w:eastAsia="PMingLiU"/>
                <w:lang w:eastAsia="en-US"/>
              </w:rPr>
              <w:t xml:space="preserve"> % no ERAF finansējuma prioritārajam virzienam</w:t>
            </w:r>
          </w:p>
        </w:tc>
      </w:tr>
      <w:tr w:rsidR="002D1066" w:rsidRPr="00F20947" w14:paraId="06F48CB2" w14:textId="77777777" w:rsidTr="00153342">
        <w:trPr>
          <w:trHeight w:val="757"/>
        </w:trPr>
        <w:tc>
          <w:tcPr>
            <w:tcW w:w="1134" w:type="dxa"/>
            <w:tcBorders>
              <w:top w:val="nil"/>
              <w:left w:val="single" w:sz="4" w:space="0" w:color="auto"/>
              <w:bottom w:val="single" w:sz="4" w:space="0" w:color="auto"/>
              <w:right w:val="single" w:sz="4" w:space="0" w:color="auto"/>
            </w:tcBorders>
            <w:shd w:val="clear" w:color="auto" w:fill="auto"/>
            <w:hideMark/>
          </w:tcPr>
          <w:p w14:paraId="4954EBED" w14:textId="77777777" w:rsidR="00F20947" w:rsidRPr="00F20947" w:rsidRDefault="00F20947" w:rsidP="00F20947">
            <w:r w:rsidRPr="00F20947">
              <w:t>Galvenais īstenošanas posms</w:t>
            </w:r>
          </w:p>
        </w:tc>
        <w:tc>
          <w:tcPr>
            <w:tcW w:w="1560" w:type="dxa"/>
            <w:tcBorders>
              <w:top w:val="nil"/>
              <w:left w:val="nil"/>
              <w:bottom w:val="single" w:sz="4" w:space="0" w:color="auto"/>
              <w:right w:val="single" w:sz="4" w:space="0" w:color="auto"/>
            </w:tcBorders>
            <w:shd w:val="clear" w:color="auto" w:fill="auto"/>
            <w:hideMark/>
          </w:tcPr>
          <w:p w14:paraId="59EBB092" w14:textId="77777777" w:rsidR="00F20947" w:rsidRPr="00F20947" w:rsidRDefault="00F20947" w:rsidP="00F20947">
            <w:r w:rsidRPr="00F20947">
              <w:t>i.4.2.1.a</w:t>
            </w:r>
          </w:p>
          <w:p w14:paraId="41E1CA33" w14:textId="77777777" w:rsidR="00F20947" w:rsidRPr="00F20947" w:rsidRDefault="00F20947" w:rsidP="00F20947">
            <w:r w:rsidRPr="00F20947">
              <w:t>Noslēgtie līgumi ar finansējuma saņēmēju par ēku siltināšanu (S421)</w:t>
            </w:r>
          </w:p>
        </w:tc>
        <w:tc>
          <w:tcPr>
            <w:tcW w:w="1275" w:type="dxa"/>
            <w:tcBorders>
              <w:top w:val="nil"/>
              <w:left w:val="nil"/>
              <w:bottom w:val="single" w:sz="4" w:space="0" w:color="auto"/>
              <w:right w:val="single" w:sz="4" w:space="0" w:color="auto"/>
            </w:tcBorders>
            <w:shd w:val="clear" w:color="auto" w:fill="auto"/>
            <w:hideMark/>
          </w:tcPr>
          <w:p w14:paraId="0E16D55B" w14:textId="77777777" w:rsidR="00F20947" w:rsidRPr="00F20947" w:rsidRDefault="00F20947" w:rsidP="00F20947">
            <w:r w:rsidRPr="00F20947">
              <w:t>Noslēgtie līgumi ar finansējuma saņēmēju par ēku siltināšanu</w:t>
            </w:r>
          </w:p>
        </w:tc>
        <w:tc>
          <w:tcPr>
            <w:tcW w:w="1701" w:type="dxa"/>
            <w:tcBorders>
              <w:top w:val="nil"/>
              <w:left w:val="nil"/>
              <w:bottom w:val="single" w:sz="4" w:space="0" w:color="auto"/>
              <w:right w:val="single" w:sz="4" w:space="0" w:color="auto"/>
            </w:tcBorders>
            <w:shd w:val="clear" w:color="auto" w:fill="auto"/>
            <w:hideMark/>
          </w:tcPr>
          <w:p w14:paraId="1D03BAD5" w14:textId="77777777" w:rsidR="00F20947" w:rsidRPr="00F20947" w:rsidRDefault="00F20947" w:rsidP="00F20947">
            <w:r w:rsidRPr="00F20947">
              <w:t>Līgumi</w:t>
            </w:r>
          </w:p>
        </w:tc>
        <w:tc>
          <w:tcPr>
            <w:tcW w:w="851" w:type="dxa"/>
            <w:tcBorders>
              <w:top w:val="nil"/>
              <w:left w:val="nil"/>
              <w:bottom w:val="single" w:sz="4" w:space="0" w:color="auto"/>
              <w:right w:val="single" w:sz="4" w:space="0" w:color="auto"/>
            </w:tcBorders>
            <w:shd w:val="clear" w:color="auto" w:fill="auto"/>
            <w:hideMark/>
          </w:tcPr>
          <w:p w14:paraId="33234EC1" w14:textId="77777777" w:rsidR="00F20947" w:rsidRPr="00F20947" w:rsidRDefault="00F20947" w:rsidP="00F20947">
            <w:r w:rsidRPr="00F20947">
              <w:t>ERAF</w:t>
            </w:r>
          </w:p>
        </w:tc>
        <w:tc>
          <w:tcPr>
            <w:tcW w:w="1134"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6C90FFA1" w14:textId="77777777" w:rsidR="00F20947" w:rsidRPr="00F20947" w:rsidRDefault="00F20947" w:rsidP="00F20947">
            <w:r w:rsidRPr="00F20947">
              <w:t> </w:t>
            </w:r>
          </w:p>
        </w:tc>
        <w:tc>
          <w:tcPr>
            <w:tcW w:w="1276" w:type="dxa"/>
            <w:tcBorders>
              <w:top w:val="nil"/>
              <w:left w:val="nil"/>
              <w:bottom w:val="single" w:sz="4" w:space="0" w:color="auto"/>
              <w:right w:val="single" w:sz="4" w:space="0" w:color="auto"/>
            </w:tcBorders>
            <w:shd w:val="clear" w:color="auto" w:fill="auto"/>
            <w:hideMark/>
          </w:tcPr>
          <w:p w14:paraId="11ABA233" w14:textId="77777777" w:rsidR="00F20947" w:rsidRPr="00F20947" w:rsidRDefault="00F20947" w:rsidP="00F20947">
            <w:r w:rsidRPr="00F20947">
              <w:t>70</w:t>
            </w:r>
          </w:p>
        </w:tc>
        <w:tc>
          <w:tcPr>
            <w:tcW w:w="708"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007A48C9" w14:textId="77777777" w:rsidR="00F20947" w:rsidRPr="00F20947" w:rsidRDefault="00F20947" w:rsidP="00F20947">
            <w:r w:rsidRPr="00F20947">
              <w:t> </w:t>
            </w:r>
          </w:p>
        </w:tc>
        <w:tc>
          <w:tcPr>
            <w:tcW w:w="567"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6E46FAB8" w14:textId="77777777" w:rsidR="00F20947" w:rsidRPr="00F20947" w:rsidRDefault="00F20947" w:rsidP="00F20947">
            <w:r w:rsidRPr="00F20947">
              <w:t> </w:t>
            </w:r>
          </w:p>
        </w:tc>
        <w:tc>
          <w:tcPr>
            <w:tcW w:w="1276"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340D4B6C" w14:textId="77777777" w:rsidR="00F20947" w:rsidRPr="00F20947" w:rsidRDefault="00F20947" w:rsidP="00F20947">
            <w:r w:rsidRPr="00F20947">
              <w:t> </w:t>
            </w:r>
          </w:p>
        </w:tc>
        <w:tc>
          <w:tcPr>
            <w:tcW w:w="1276" w:type="dxa"/>
            <w:tcBorders>
              <w:top w:val="nil"/>
              <w:left w:val="nil"/>
              <w:bottom w:val="single" w:sz="4" w:space="0" w:color="auto"/>
              <w:right w:val="single" w:sz="4" w:space="0" w:color="auto"/>
            </w:tcBorders>
            <w:shd w:val="clear" w:color="auto" w:fill="auto"/>
            <w:hideMark/>
          </w:tcPr>
          <w:p w14:paraId="7D1346DF" w14:textId="77777777" w:rsidR="00F20947" w:rsidRPr="00F20947" w:rsidRDefault="00F20947" w:rsidP="00F20947">
            <w:r w:rsidRPr="00F20947">
              <w:t>Projektu dati</w:t>
            </w:r>
          </w:p>
        </w:tc>
        <w:tc>
          <w:tcPr>
            <w:tcW w:w="1559" w:type="dxa"/>
            <w:tcBorders>
              <w:top w:val="nil"/>
              <w:left w:val="nil"/>
              <w:bottom w:val="single" w:sz="4" w:space="0" w:color="auto"/>
              <w:right w:val="single" w:sz="4" w:space="0" w:color="auto"/>
            </w:tcBorders>
            <w:shd w:val="clear" w:color="auto" w:fill="auto"/>
            <w:hideMark/>
          </w:tcPr>
          <w:p w14:paraId="6792D4A4" w14:textId="77777777" w:rsidR="00F20947" w:rsidRPr="00F20947" w:rsidRDefault="00F20947" w:rsidP="00F20947">
            <w:r w:rsidRPr="00F20947">
              <w:t> </w:t>
            </w:r>
          </w:p>
        </w:tc>
      </w:tr>
      <w:tr w:rsidR="002D1066" w:rsidRPr="00F20947" w14:paraId="20C4DD7F" w14:textId="77777777" w:rsidTr="00153342">
        <w:trPr>
          <w:trHeight w:val="3245"/>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EC63877" w14:textId="77777777" w:rsidR="00F20947" w:rsidRPr="00F20947" w:rsidRDefault="00F20947" w:rsidP="00F20947">
            <w:r w:rsidRPr="00F20947">
              <w:lastRenderedPageBreak/>
              <w:t>Iznākuma rādītājs</w:t>
            </w:r>
          </w:p>
        </w:tc>
        <w:tc>
          <w:tcPr>
            <w:tcW w:w="1560" w:type="dxa"/>
            <w:tcBorders>
              <w:top w:val="single" w:sz="4" w:space="0" w:color="auto"/>
              <w:left w:val="nil"/>
              <w:bottom w:val="single" w:sz="4" w:space="0" w:color="auto"/>
              <w:right w:val="single" w:sz="4" w:space="0" w:color="auto"/>
            </w:tcBorders>
            <w:shd w:val="clear" w:color="auto" w:fill="auto"/>
            <w:hideMark/>
          </w:tcPr>
          <w:p w14:paraId="45712916" w14:textId="77777777" w:rsidR="00F20947" w:rsidRPr="00F20947" w:rsidRDefault="00F20947" w:rsidP="00F20947">
            <w:r w:rsidRPr="00F20947">
              <w:t>i.4.5.1.ak</w:t>
            </w:r>
          </w:p>
          <w:p w14:paraId="21421493" w14:textId="77777777" w:rsidR="00F20947" w:rsidRPr="00F20947" w:rsidRDefault="00F20947" w:rsidP="00F20947">
            <w:proofErr w:type="spellStart"/>
            <w:r w:rsidRPr="00F20947">
              <w:t>Jaunuzbūvētu</w:t>
            </w:r>
            <w:proofErr w:type="spellEnd"/>
            <w:r w:rsidRPr="00F20947">
              <w:t xml:space="preserve"> vai uzlaboto tramvaja un</w:t>
            </w:r>
          </w:p>
          <w:p w14:paraId="7F1C0E3C" w14:textId="77777777" w:rsidR="00F20947" w:rsidRPr="00F20947" w:rsidRDefault="00F20947" w:rsidP="00F20947">
            <w:r w:rsidRPr="00F20947">
              <w:t>metro līniju kopējais garums</w:t>
            </w:r>
            <w:r w:rsidRPr="00F20947">
              <w:rPr>
                <w:bCs/>
              </w:rPr>
              <w:t xml:space="preserve"> </w:t>
            </w:r>
            <w:r w:rsidRPr="00F20947">
              <w:rPr>
                <w:rFonts w:eastAsia="PMingLiU"/>
                <w:bCs/>
              </w:rPr>
              <w:t>(CO15)</w:t>
            </w:r>
          </w:p>
        </w:tc>
        <w:tc>
          <w:tcPr>
            <w:tcW w:w="1275" w:type="dxa"/>
            <w:tcBorders>
              <w:top w:val="single" w:sz="4" w:space="0" w:color="auto"/>
              <w:left w:val="nil"/>
              <w:bottom w:val="single" w:sz="4" w:space="0" w:color="auto"/>
              <w:right w:val="single" w:sz="4" w:space="0" w:color="auto"/>
            </w:tcBorders>
            <w:shd w:val="clear" w:color="auto" w:fill="auto"/>
            <w:hideMark/>
          </w:tcPr>
          <w:p w14:paraId="725B14E5" w14:textId="77777777" w:rsidR="00F20947" w:rsidRPr="00F20947" w:rsidRDefault="00F20947" w:rsidP="00F20947">
            <w:r w:rsidRPr="00F20947">
              <w:t>Kopējais</w:t>
            </w:r>
          </w:p>
        </w:tc>
        <w:tc>
          <w:tcPr>
            <w:tcW w:w="1701" w:type="dxa"/>
            <w:tcBorders>
              <w:top w:val="single" w:sz="4" w:space="0" w:color="auto"/>
              <w:left w:val="nil"/>
              <w:bottom w:val="single" w:sz="4" w:space="0" w:color="auto"/>
              <w:right w:val="single" w:sz="4" w:space="0" w:color="auto"/>
            </w:tcBorders>
            <w:shd w:val="clear" w:color="auto" w:fill="auto"/>
            <w:hideMark/>
          </w:tcPr>
          <w:p w14:paraId="2B3D9432" w14:textId="77777777" w:rsidR="00F20947" w:rsidRPr="00F20947" w:rsidRDefault="00F20947" w:rsidP="00F20947">
            <w:r w:rsidRPr="00F20947">
              <w:t>km</w:t>
            </w:r>
          </w:p>
        </w:tc>
        <w:tc>
          <w:tcPr>
            <w:tcW w:w="851" w:type="dxa"/>
            <w:tcBorders>
              <w:top w:val="single" w:sz="4" w:space="0" w:color="auto"/>
              <w:left w:val="nil"/>
              <w:bottom w:val="single" w:sz="4" w:space="0" w:color="auto"/>
              <w:right w:val="single" w:sz="4" w:space="0" w:color="auto"/>
            </w:tcBorders>
            <w:shd w:val="clear" w:color="auto" w:fill="auto"/>
            <w:hideMark/>
          </w:tcPr>
          <w:p w14:paraId="746B1781" w14:textId="77777777" w:rsidR="00F20947" w:rsidRPr="00F20947" w:rsidRDefault="00F20947" w:rsidP="00F20947">
            <w:r w:rsidRPr="00F20947">
              <w:t>KF</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hideMark/>
          </w:tcPr>
          <w:p w14:paraId="4B71ABCB" w14:textId="77777777" w:rsidR="00F20947" w:rsidRPr="00F20947" w:rsidRDefault="00F20947" w:rsidP="00F20947">
            <w:r w:rsidRPr="00F20947">
              <w:t> </w:t>
            </w:r>
          </w:p>
        </w:tc>
        <w:tc>
          <w:tcPr>
            <w:tcW w:w="1276" w:type="dxa"/>
            <w:tcBorders>
              <w:top w:val="single" w:sz="4" w:space="0" w:color="auto"/>
              <w:left w:val="nil"/>
              <w:bottom w:val="single" w:sz="4" w:space="0" w:color="auto"/>
              <w:right w:val="single" w:sz="4" w:space="0" w:color="auto"/>
            </w:tcBorders>
            <w:shd w:val="clear" w:color="auto" w:fill="auto"/>
            <w:hideMark/>
          </w:tcPr>
          <w:p w14:paraId="62D8755E" w14:textId="77777777" w:rsidR="00F20947" w:rsidRPr="00F20947" w:rsidRDefault="00F20947" w:rsidP="00F20947">
            <w:r w:rsidRPr="00F20947">
              <w:t>0</w:t>
            </w:r>
          </w:p>
        </w:tc>
        <w:tc>
          <w:tcPr>
            <w:tcW w:w="708"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hideMark/>
          </w:tcPr>
          <w:p w14:paraId="251B8332" w14:textId="77777777" w:rsidR="00F20947" w:rsidRPr="00F20947" w:rsidRDefault="00F20947" w:rsidP="00F20947">
            <w:r w:rsidRPr="00F20947">
              <w:t> </w:t>
            </w: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hideMark/>
          </w:tcPr>
          <w:p w14:paraId="2B84EC28" w14:textId="77777777" w:rsidR="00F20947" w:rsidRPr="00F20947" w:rsidRDefault="00F20947" w:rsidP="00F20947">
            <w:r w:rsidRPr="00F20947">
              <w:t> </w:t>
            </w:r>
          </w:p>
        </w:tc>
        <w:tc>
          <w:tcPr>
            <w:tcW w:w="1276" w:type="dxa"/>
            <w:tcBorders>
              <w:top w:val="single" w:sz="4" w:space="0" w:color="auto"/>
              <w:left w:val="nil"/>
              <w:bottom w:val="single" w:sz="4" w:space="0" w:color="auto"/>
              <w:right w:val="single" w:sz="4" w:space="0" w:color="auto"/>
            </w:tcBorders>
            <w:shd w:val="clear" w:color="auto" w:fill="auto"/>
            <w:hideMark/>
          </w:tcPr>
          <w:p w14:paraId="25648FF4" w14:textId="77777777" w:rsidR="00F20947" w:rsidRPr="00F20947" w:rsidRDefault="00F20947" w:rsidP="00F20947">
            <w:r w:rsidRPr="00F20947">
              <w:t>8</w:t>
            </w:r>
          </w:p>
        </w:tc>
        <w:tc>
          <w:tcPr>
            <w:tcW w:w="1276" w:type="dxa"/>
            <w:tcBorders>
              <w:top w:val="single" w:sz="4" w:space="0" w:color="auto"/>
              <w:left w:val="nil"/>
              <w:bottom w:val="single" w:sz="4" w:space="0" w:color="auto"/>
              <w:right w:val="single" w:sz="4" w:space="0" w:color="auto"/>
            </w:tcBorders>
            <w:shd w:val="clear" w:color="auto" w:fill="auto"/>
            <w:hideMark/>
          </w:tcPr>
          <w:p w14:paraId="1DF339D1" w14:textId="77777777" w:rsidR="00F20947" w:rsidRPr="00F20947" w:rsidRDefault="00F20947" w:rsidP="00F20947">
            <w:r w:rsidRPr="00F20947">
              <w:t>Projektu dati</w:t>
            </w:r>
          </w:p>
        </w:tc>
        <w:tc>
          <w:tcPr>
            <w:tcW w:w="1559" w:type="dxa"/>
            <w:tcBorders>
              <w:top w:val="single" w:sz="4" w:space="0" w:color="auto"/>
              <w:left w:val="nil"/>
              <w:bottom w:val="single" w:sz="4" w:space="0" w:color="auto"/>
              <w:right w:val="single" w:sz="4" w:space="0" w:color="auto"/>
            </w:tcBorders>
            <w:shd w:val="clear" w:color="auto" w:fill="auto"/>
            <w:hideMark/>
          </w:tcPr>
          <w:p w14:paraId="16FDC6EB" w14:textId="77777777" w:rsidR="00F20947" w:rsidRPr="00F20947" w:rsidRDefault="00F20947" w:rsidP="00F20947">
            <w:pPr>
              <w:rPr>
                <w:rFonts w:eastAsia="PMingLiU"/>
                <w:lang w:eastAsia="en-US"/>
              </w:rPr>
            </w:pPr>
            <w:r w:rsidRPr="00F20947">
              <w:rPr>
                <w:rFonts w:eastAsia="PMingLiU"/>
                <w:lang w:eastAsia="en-US"/>
              </w:rPr>
              <w:t>Iznākuma rādītājs iekļauj galvenās darbības, kas plānotas SAM</w:t>
            </w:r>
            <w:r w:rsidRPr="00F20947">
              <w:rPr>
                <w:rFonts w:eastAsia="PMingLiU"/>
                <w:sz w:val="24"/>
                <w:szCs w:val="22"/>
                <w:lang w:eastAsia="en-US"/>
              </w:rPr>
              <w:t> </w:t>
            </w:r>
            <w:r w:rsidRPr="00F20947">
              <w:rPr>
                <w:rFonts w:eastAsia="PMingLiU"/>
                <w:lang w:eastAsia="en-US"/>
              </w:rPr>
              <w:t>4.5.1. ietvaros videi draudzīga transporta nodrošināšanai.</w:t>
            </w:r>
            <w:r w:rsidRPr="00F20947">
              <w:rPr>
                <w:rFonts w:eastAsia="PMingLiU"/>
                <w:sz w:val="24"/>
                <w:szCs w:val="22"/>
                <w:lang w:eastAsia="en-US"/>
              </w:rPr>
              <w:t xml:space="preserve"> </w:t>
            </w:r>
            <w:r w:rsidRPr="00F20947">
              <w:rPr>
                <w:rFonts w:eastAsia="PMingLiU"/>
                <w:lang w:eastAsia="en-US"/>
              </w:rPr>
              <w:t>Rādītājs atbilst 55,86</w:t>
            </w:r>
            <w:r w:rsidRPr="00F20947">
              <w:rPr>
                <w:rFonts w:eastAsia="PMingLiU"/>
                <w:sz w:val="24"/>
                <w:szCs w:val="22"/>
                <w:lang w:eastAsia="en-US"/>
              </w:rPr>
              <w:t> </w:t>
            </w:r>
            <w:r w:rsidRPr="00F20947">
              <w:rPr>
                <w:rFonts w:eastAsia="PMingLiU"/>
                <w:lang w:eastAsia="en-US"/>
              </w:rPr>
              <w:t xml:space="preserve"> % no kopējā finansējuma.</w:t>
            </w:r>
          </w:p>
        </w:tc>
      </w:tr>
      <w:tr w:rsidR="002D1066" w:rsidRPr="00F20947" w14:paraId="6A4F7242" w14:textId="77777777" w:rsidTr="000A33F0">
        <w:trPr>
          <w:trHeight w:val="1747"/>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B72067C" w14:textId="77777777" w:rsidR="00F20947" w:rsidRPr="00F20947" w:rsidRDefault="00F20947" w:rsidP="00F20947">
            <w:r w:rsidRPr="00F20947">
              <w:t>Galvenais īstenošanas posms</w:t>
            </w:r>
          </w:p>
        </w:tc>
        <w:tc>
          <w:tcPr>
            <w:tcW w:w="1560" w:type="dxa"/>
            <w:tcBorders>
              <w:top w:val="single" w:sz="4" w:space="0" w:color="auto"/>
              <w:left w:val="nil"/>
              <w:bottom w:val="single" w:sz="4" w:space="0" w:color="auto"/>
              <w:right w:val="single" w:sz="4" w:space="0" w:color="auto"/>
            </w:tcBorders>
            <w:shd w:val="clear" w:color="auto" w:fill="auto"/>
            <w:hideMark/>
          </w:tcPr>
          <w:p w14:paraId="206FA97A" w14:textId="77777777" w:rsidR="00F20947" w:rsidRPr="00F20947" w:rsidRDefault="00F20947" w:rsidP="00F20947">
            <w:r w:rsidRPr="00F20947">
              <w:t>i.4.5.1.a</w:t>
            </w:r>
          </w:p>
          <w:p w14:paraId="76C56C68" w14:textId="77777777" w:rsidR="00F20947" w:rsidRPr="00F20947" w:rsidRDefault="00F20947" w:rsidP="00F20947">
            <w:pPr>
              <w:rPr>
                <w:rFonts w:eastAsia="PMingLiU"/>
              </w:rPr>
            </w:pPr>
            <w:r w:rsidRPr="00F20947">
              <w:rPr>
                <w:rFonts w:eastAsia="PMingLiU"/>
                <w:lang w:eastAsia="en-US"/>
              </w:rPr>
              <w:t>Noslēgtie līgumi ar finansējuma saņēmēju</w:t>
            </w:r>
          </w:p>
          <w:p w14:paraId="0EDCCFBD" w14:textId="77777777" w:rsidR="00F20947" w:rsidRPr="00F20947" w:rsidRDefault="00F20947" w:rsidP="00F20947">
            <w:pPr>
              <w:rPr>
                <w:rFonts w:eastAsia="PMingLiU"/>
              </w:rPr>
            </w:pPr>
            <w:r w:rsidRPr="00F20947">
              <w:rPr>
                <w:rFonts w:eastAsia="PMingLiU"/>
                <w:lang w:eastAsia="en-US"/>
              </w:rPr>
              <w:t>(S451)</w:t>
            </w:r>
          </w:p>
        </w:tc>
        <w:tc>
          <w:tcPr>
            <w:tcW w:w="1275" w:type="dxa"/>
            <w:tcBorders>
              <w:top w:val="single" w:sz="4" w:space="0" w:color="auto"/>
              <w:left w:val="nil"/>
              <w:bottom w:val="single" w:sz="4" w:space="0" w:color="auto"/>
              <w:right w:val="single" w:sz="4" w:space="0" w:color="auto"/>
            </w:tcBorders>
            <w:shd w:val="clear" w:color="auto" w:fill="auto"/>
            <w:hideMark/>
          </w:tcPr>
          <w:p w14:paraId="481A462C" w14:textId="77777777" w:rsidR="00F20947" w:rsidRPr="00F20947" w:rsidRDefault="00F20947" w:rsidP="00F20947">
            <w:r w:rsidRPr="00F20947">
              <w:rPr>
                <w:rFonts w:eastAsia="PMingLiU"/>
                <w:lang w:eastAsia="en-US"/>
              </w:rPr>
              <w:t>Noslēgto līgumu skaits ar finansējuma saņēmēju par projekta īstenošanu</w:t>
            </w:r>
          </w:p>
        </w:tc>
        <w:tc>
          <w:tcPr>
            <w:tcW w:w="1701" w:type="dxa"/>
            <w:tcBorders>
              <w:top w:val="single" w:sz="4" w:space="0" w:color="auto"/>
              <w:left w:val="nil"/>
              <w:bottom w:val="single" w:sz="4" w:space="0" w:color="auto"/>
              <w:right w:val="single" w:sz="4" w:space="0" w:color="auto"/>
            </w:tcBorders>
            <w:shd w:val="clear" w:color="auto" w:fill="auto"/>
            <w:hideMark/>
          </w:tcPr>
          <w:p w14:paraId="3302EEE3" w14:textId="77777777" w:rsidR="00F20947" w:rsidRPr="00F20947" w:rsidRDefault="00F20947" w:rsidP="00F20947">
            <w:r w:rsidRPr="00F20947">
              <w:t>Līgumi</w:t>
            </w:r>
          </w:p>
        </w:tc>
        <w:tc>
          <w:tcPr>
            <w:tcW w:w="851" w:type="dxa"/>
            <w:tcBorders>
              <w:top w:val="single" w:sz="4" w:space="0" w:color="auto"/>
              <w:left w:val="nil"/>
              <w:bottom w:val="single" w:sz="4" w:space="0" w:color="auto"/>
              <w:right w:val="single" w:sz="4" w:space="0" w:color="auto"/>
            </w:tcBorders>
            <w:shd w:val="clear" w:color="auto" w:fill="auto"/>
            <w:hideMark/>
          </w:tcPr>
          <w:p w14:paraId="12933955" w14:textId="77777777" w:rsidR="00F20947" w:rsidRPr="00F20947" w:rsidRDefault="00F20947" w:rsidP="00F20947">
            <w:r w:rsidRPr="00F20947">
              <w:t>KF</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hideMark/>
          </w:tcPr>
          <w:p w14:paraId="350B3491" w14:textId="77777777" w:rsidR="00F20947" w:rsidRPr="00F20947" w:rsidRDefault="00F20947" w:rsidP="00F20947"/>
        </w:tc>
        <w:tc>
          <w:tcPr>
            <w:tcW w:w="1276" w:type="dxa"/>
            <w:tcBorders>
              <w:top w:val="single" w:sz="4" w:space="0" w:color="auto"/>
              <w:left w:val="nil"/>
              <w:bottom w:val="single" w:sz="4" w:space="0" w:color="auto"/>
              <w:right w:val="single" w:sz="4" w:space="0" w:color="auto"/>
            </w:tcBorders>
            <w:shd w:val="clear" w:color="auto" w:fill="auto"/>
            <w:hideMark/>
          </w:tcPr>
          <w:p w14:paraId="09EC6B7B" w14:textId="77777777" w:rsidR="00F20947" w:rsidRPr="00F20947" w:rsidRDefault="00F20947" w:rsidP="00F20947">
            <w:r w:rsidRPr="00F20947">
              <w:t>2</w:t>
            </w:r>
          </w:p>
        </w:tc>
        <w:tc>
          <w:tcPr>
            <w:tcW w:w="708"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hideMark/>
          </w:tcPr>
          <w:p w14:paraId="4DE40821" w14:textId="77777777" w:rsidR="00F20947" w:rsidRPr="00F20947" w:rsidRDefault="00F20947" w:rsidP="00F20947"/>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hideMark/>
          </w:tcPr>
          <w:p w14:paraId="4018A78A" w14:textId="77777777" w:rsidR="00F20947" w:rsidRPr="00F20947" w:rsidRDefault="00F20947" w:rsidP="00F20947"/>
        </w:tc>
        <w:tc>
          <w:tcPr>
            <w:tcW w:w="127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hideMark/>
          </w:tcPr>
          <w:p w14:paraId="0CE032E6" w14:textId="77777777" w:rsidR="00F20947" w:rsidRPr="00F20947" w:rsidRDefault="00F20947" w:rsidP="00F20947"/>
        </w:tc>
        <w:tc>
          <w:tcPr>
            <w:tcW w:w="1276" w:type="dxa"/>
            <w:tcBorders>
              <w:top w:val="single" w:sz="4" w:space="0" w:color="auto"/>
              <w:left w:val="nil"/>
              <w:bottom w:val="single" w:sz="4" w:space="0" w:color="auto"/>
              <w:right w:val="single" w:sz="4" w:space="0" w:color="auto"/>
            </w:tcBorders>
            <w:shd w:val="clear" w:color="auto" w:fill="auto"/>
            <w:hideMark/>
          </w:tcPr>
          <w:p w14:paraId="100D6C43" w14:textId="77777777" w:rsidR="00F20947" w:rsidRPr="00F20947" w:rsidRDefault="00F20947" w:rsidP="00F20947">
            <w:r w:rsidRPr="00F20947">
              <w:t>Projektu dati</w:t>
            </w:r>
          </w:p>
        </w:tc>
        <w:tc>
          <w:tcPr>
            <w:tcW w:w="1559" w:type="dxa"/>
            <w:tcBorders>
              <w:top w:val="single" w:sz="4" w:space="0" w:color="auto"/>
              <w:left w:val="nil"/>
              <w:bottom w:val="single" w:sz="4" w:space="0" w:color="auto"/>
              <w:right w:val="single" w:sz="4" w:space="0" w:color="auto"/>
            </w:tcBorders>
            <w:shd w:val="clear" w:color="auto" w:fill="auto"/>
            <w:hideMark/>
          </w:tcPr>
          <w:p w14:paraId="6DFEFD7C" w14:textId="691129FC" w:rsidR="000A33F0" w:rsidRDefault="000A33F0" w:rsidP="00F20947"/>
          <w:p w14:paraId="3FCBB333" w14:textId="77777777" w:rsidR="000A33F0" w:rsidRPr="000A33F0" w:rsidRDefault="000A33F0" w:rsidP="000A33F0"/>
          <w:p w14:paraId="047C6BA2" w14:textId="77777777" w:rsidR="000A33F0" w:rsidRPr="000A33F0" w:rsidRDefault="000A33F0" w:rsidP="000A33F0"/>
          <w:p w14:paraId="2A813B1F" w14:textId="77777777" w:rsidR="000A33F0" w:rsidRPr="000A33F0" w:rsidRDefault="000A33F0" w:rsidP="000A33F0"/>
          <w:p w14:paraId="52191D7C" w14:textId="77777777" w:rsidR="000A33F0" w:rsidRPr="000A33F0" w:rsidRDefault="000A33F0" w:rsidP="000A33F0"/>
          <w:p w14:paraId="5284A4ED" w14:textId="55CDAF04" w:rsidR="000A33F0" w:rsidRDefault="000A33F0" w:rsidP="000A33F0"/>
          <w:p w14:paraId="4EC01A4C" w14:textId="789F56BC" w:rsidR="00F20947" w:rsidRPr="000A33F0" w:rsidRDefault="000A33F0" w:rsidP="000A33F0">
            <w:pPr>
              <w:tabs>
                <w:tab w:val="left" w:pos="1265"/>
              </w:tabs>
              <w:jc w:val="right"/>
            </w:pPr>
            <w:r>
              <w:tab/>
              <w:t>”</w:t>
            </w:r>
          </w:p>
        </w:tc>
      </w:tr>
    </w:tbl>
    <w:p w14:paraId="57F27336" w14:textId="75F02104" w:rsidR="00F20947" w:rsidRDefault="00F20947" w:rsidP="00F20947">
      <w:pPr>
        <w:rPr>
          <w:sz w:val="28"/>
          <w:szCs w:val="28"/>
          <w:lang w:eastAsia="en-US"/>
        </w:rPr>
      </w:pPr>
    </w:p>
    <w:p w14:paraId="182F9755" w14:textId="56EA5572" w:rsidR="00F20947" w:rsidRDefault="00F20947" w:rsidP="00F20947">
      <w:pPr>
        <w:rPr>
          <w:sz w:val="28"/>
          <w:szCs w:val="28"/>
          <w:lang w:eastAsia="en-US"/>
        </w:rPr>
      </w:pPr>
    </w:p>
    <w:p w14:paraId="76DCC875" w14:textId="77777777" w:rsidR="00BD74F7" w:rsidRPr="00F20947" w:rsidRDefault="00BD74F7" w:rsidP="00F20947">
      <w:pPr>
        <w:rPr>
          <w:sz w:val="28"/>
          <w:szCs w:val="28"/>
          <w:lang w:eastAsia="en-US"/>
        </w:rPr>
        <w:sectPr w:rsidR="00BD74F7" w:rsidRPr="00F20947" w:rsidSect="00943FF7">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701" w:right="1418" w:bottom="1134" w:left="1134" w:header="709" w:footer="709" w:gutter="0"/>
          <w:cols w:space="708"/>
          <w:titlePg/>
          <w:docGrid w:linePitch="381"/>
        </w:sectPr>
      </w:pPr>
    </w:p>
    <w:p w14:paraId="1542EEF6" w14:textId="435CB170" w:rsidR="001E525B" w:rsidRPr="004118C8" w:rsidRDefault="000A33F0" w:rsidP="004118C8">
      <w:pPr>
        <w:pStyle w:val="ListParagraph"/>
        <w:numPr>
          <w:ilvl w:val="0"/>
          <w:numId w:val="34"/>
        </w:numPr>
        <w:tabs>
          <w:tab w:val="left" w:pos="900"/>
          <w:tab w:val="left" w:pos="1276"/>
        </w:tabs>
        <w:jc w:val="both"/>
        <w:rPr>
          <w:sz w:val="28"/>
          <w:szCs w:val="28"/>
        </w:rPr>
      </w:pPr>
      <w:r w:rsidRPr="004118C8">
        <w:rPr>
          <w:sz w:val="28"/>
          <w:szCs w:val="28"/>
        </w:rPr>
        <w:lastRenderedPageBreak/>
        <w:t>i</w:t>
      </w:r>
      <w:r w:rsidR="001E525B" w:rsidRPr="004118C8">
        <w:rPr>
          <w:sz w:val="28"/>
          <w:szCs w:val="28"/>
        </w:rPr>
        <w:t xml:space="preserve">zteikt </w:t>
      </w:r>
      <w:r w:rsidRPr="004118C8">
        <w:rPr>
          <w:sz w:val="28"/>
          <w:szCs w:val="28"/>
        </w:rPr>
        <w:t>t</w:t>
      </w:r>
      <w:r w:rsidR="0002089A" w:rsidRPr="004118C8">
        <w:rPr>
          <w:sz w:val="28"/>
          <w:szCs w:val="28"/>
        </w:rPr>
        <w:t>abulu Nr. </w:t>
      </w:r>
      <w:r w:rsidR="001E525B" w:rsidRPr="004118C8">
        <w:rPr>
          <w:sz w:val="28"/>
          <w:szCs w:val="28"/>
        </w:rPr>
        <w:t>2.5.16. (6) šādā redakcijā:</w:t>
      </w:r>
    </w:p>
    <w:p w14:paraId="56D57EDF" w14:textId="77777777" w:rsidR="000A33F0" w:rsidRPr="00B2537A" w:rsidRDefault="000A33F0" w:rsidP="000A33F0">
      <w:pPr>
        <w:tabs>
          <w:tab w:val="left" w:pos="900"/>
        </w:tabs>
        <w:jc w:val="center"/>
        <w:rPr>
          <w:sz w:val="24"/>
          <w:szCs w:val="28"/>
        </w:rPr>
      </w:pPr>
    </w:p>
    <w:p w14:paraId="49532CE3" w14:textId="18998C78" w:rsidR="000A33F0" w:rsidRPr="000A33F0" w:rsidRDefault="000A33F0" w:rsidP="000A33F0">
      <w:pPr>
        <w:tabs>
          <w:tab w:val="left" w:pos="900"/>
        </w:tabs>
        <w:jc w:val="center"/>
        <w:rPr>
          <w:b/>
          <w:sz w:val="28"/>
          <w:szCs w:val="28"/>
        </w:rPr>
      </w:pPr>
      <w:r w:rsidRPr="000A33F0">
        <w:rPr>
          <w:b/>
          <w:sz w:val="28"/>
          <w:szCs w:val="28"/>
        </w:rPr>
        <w:t>“Prioritārā virziena snieguma ietvars</w:t>
      </w:r>
    </w:p>
    <w:p w14:paraId="261D914F" w14:textId="05A844E3" w:rsidR="001E525B" w:rsidRDefault="001E525B" w:rsidP="001E525B">
      <w:pPr>
        <w:tabs>
          <w:tab w:val="left" w:pos="900"/>
        </w:tabs>
        <w:rPr>
          <w:sz w:val="28"/>
          <w:szCs w:val="28"/>
        </w:rPr>
      </w:pPr>
    </w:p>
    <w:tbl>
      <w:tblPr>
        <w:tblW w:w="5015" w:type="pct"/>
        <w:tblInd w:w="-147" w:type="dxa"/>
        <w:tblLayout w:type="fixed"/>
        <w:tblLook w:val="04A0" w:firstRow="1" w:lastRow="0" w:firstColumn="1" w:lastColumn="0" w:noHBand="0" w:noVBand="1"/>
      </w:tblPr>
      <w:tblGrid>
        <w:gridCol w:w="1134"/>
        <w:gridCol w:w="1418"/>
        <w:gridCol w:w="1701"/>
        <w:gridCol w:w="1277"/>
        <w:gridCol w:w="851"/>
        <w:gridCol w:w="1134"/>
        <w:gridCol w:w="1274"/>
        <w:gridCol w:w="710"/>
        <w:gridCol w:w="567"/>
        <w:gridCol w:w="1274"/>
        <w:gridCol w:w="1140"/>
        <w:gridCol w:w="1555"/>
      </w:tblGrid>
      <w:tr w:rsidR="00246860" w:rsidRPr="00060B77" w14:paraId="62283103" w14:textId="77777777" w:rsidTr="00246860">
        <w:trPr>
          <w:trHeight w:val="315"/>
          <w:tblHeader/>
        </w:trPr>
        <w:tc>
          <w:tcPr>
            <w:tcW w:w="404" w:type="pct"/>
            <w:vMerge w:val="restart"/>
            <w:tcBorders>
              <w:top w:val="single" w:sz="4" w:space="0" w:color="auto"/>
              <w:left w:val="single" w:sz="4" w:space="0" w:color="auto"/>
              <w:bottom w:val="single" w:sz="4" w:space="0" w:color="auto"/>
              <w:right w:val="single" w:sz="4" w:space="0" w:color="auto"/>
            </w:tcBorders>
            <w:shd w:val="clear" w:color="auto" w:fill="DEEAF6"/>
            <w:hideMark/>
          </w:tcPr>
          <w:p w14:paraId="2B1029AA" w14:textId="77777777" w:rsidR="000D0EC9" w:rsidRPr="00060B77" w:rsidRDefault="000D0EC9" w:rsidP="00153342">
            <w:r w:rsidRPr="00060B77">
              <w:t>Indikatora tips</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DEEAF6"/>
            <w:hideMark/>
          </w:tcPr>
          <w:p w14:paraId="261B2AF6" w14:textId="77777777" w:rsidR="000D0EC9" w:rsidRPr="00060B77" w:rsidRDefault="000D0EC9" w:rsidP="00153342">
            <w:r w:rsidRPr="00060B77">
              <w:t xml:space="preserve">ID. </w:t>
            </w:r>
            <w:r w:rsidRPr="00060B77">
              <w:br/>
              <w:t>Rādītāja nosaukums</w:t>
            </w:r>
          </w:p>
        </w:tc>
        <w:tc>
          <w:tcPr>
            <w:tcW w:w="606" w:type="pct"/>
            <w:vMerge w:val="restart"/>
            <w:tcBorders>
              <w:top w:val="single" w:sz="4" w:space="0" w:color="auto"/>
              <w:left w:val="single" w:sz="4" w:space="0" w:color="auto"/>
              <w:bottom w:val="single" w:sz="4" w:space="0" w:color="auto"/>
              <w:right w:val="single" w:sz="4" w:space="0" w:color="auto"/>
            </w:tcBorders>
            <w:shd w:val="clear" w:color="auto" w:fill="DEEAF6"/>
            <w:hideMark/>
          </w:tcPr>
          <w:p w14:paraId="7B4BEECA" w14:textId="77777777" w:rsidR="000D0EC9" w:rsidRPr="00060B77" w:rsidRDefault="000D0EC9" w:rsidP="00153342">
            <w:r w:rsidRPr="00060B77">
              <w:t>Definīcija</w:t>
            </w:r>
          </w:p>
        </w:tc>
        <w:tc>
          <w:tcPr>
            <w:tcW w:w="455" w:type="pct"/>
            <w:vMerge w:val="restart"/>
            <w:tcBorders>
              <w:top w:val="single" w:sz="4" w:space="0" w:color="auto"/>
              <w:left w:val="single" w:sz="4" w:space="0" w:color="auto"/>
              <w:bottom w:val="single" w:sz="4" w:space="0" w:color="auto"/>
              <w:right w:val="single" w:sz="4" w:space="0" w:color="auto"/>
            </w:tcBorders>
            <w:shd w:val="clear" w:color="auto" w:fill="DEEAF6"/>
            <w:hideMark/>
          </w:tcPr>
          <w:p w14:paraId="2B14A9E7" w14:textId="77777777" w:rsidR="000D0EC9" w:rsidRPr="00060B77" w:rsidRDefault="000D0EC9" w:rsidP="00153342">
            <w:r w:rsidRPr="00060B77">
              <w:t>Mērvienība</w:t>
            </w:r>
          </w:p>
        </w:tc>
        <w:tc>
          <w:tcPr>
            <w:tcW w:w="303" w:type="pct"/>
            <w:vMerge w:val="restart"/>
            <w:tcBorders>
              <w:top w:val="single" w:sz="4" w:space="0" w:color="auto"/>
              <w:left w:val="single" w:sz="4" w:space="0" w:color="auto"/>
              <w:bottom w:val="single" w:sz="4" w:space="0" w:color="auto"/>
              <w:right w:val="single" w:sz="4" w:space="0" w:color="auto"/>
            </w:tcBorders>
            <w:shd w:val="clear" w:color="auto" w:fill="DEEAF6"/>
            <w:hideMark/>
          </w:tcPr>
          <w:p w14:paraId="52C6D9C2" w14:textId="77777777" w:rsidR="000D0EC9" w:rsidRPr="00060B77" w:rsidRDefault="000D0EC9" w:rsidP="00153342">
            <w:r w:rsidRPr="00060B77">
              <w:t>Fonds</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DEEAF6"/>
            <w:hideMark/>
          </w:tcPr>
          <w:p w14:paraId="319CD553" w14:textId="77777777" w:rsidR="000D0EC9" w:rsidRPr="00060B77" w:rsidRDefault="000D0EC9" w:rsidP="00153342">
            <w:r w:rsidRPr="00060B77">
              <w:t>Reģiona kategorija</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DEEAF6"/>
            <w:hideMark/>
          </w:tcPr>
          <w:p w14:paraId="68B08F91" w14:textId="00C64619" w:rsidR="000D0EC9" w:rsidRPr="00060B77" w:rsidRDefault="000D0EC9" w:rsidP="00153342">
            <w:r w:rsidRPr="00060B77">
              <w:t>Star</w:t>
            </w:r>
            <w:r w:rsidR="00D40F10">
              <w:t>p</w:t>
            </w:r>
            <w:r w:rsidRPr="00060B77">
              <w:t>posma vērtība 2018. gads</w:t>
            </w:r>
          </w:p>
        </w:tc>
        <w:tc>
          <w:tcPr>
            <w:tcW w:w="909" w:type="pct"/>
            <w:gridSpan w:val="3"/>
            <w:tcBorders>
              <w:top w:val="single" w:sz="4" w:space="0" w:color="auto"/>
              <w:left w:val="nil"/>
              <w:bottom w:val="single" w:sz="4" w:space="0" w:color="auto"/>
              <w:right w:val="single" w:sz="4" w:space="0" w:color="auto"/>
            </w:tcBorders>
            <w:shd w:val="clear" w:color="auto" w:fill="DEEAF6"/>
            <w:hideMark/>
          </w:tcPr>
          <w:p w14:paraId="58809347" w14:textId="77777777" w:rsidR="000D0EC9" w:rsidRPr="00060B77" w:rsidRDefault="000D0EC9" w:rsidP="00153342">
            <w:r w:rsidRPr="00060B77">
              <w:t>Mērķa vērtība</w:t>
            </w:r>
          </w:p>
        </w:tc>
        <w:tc>
          <w:tcPr>
            <w:tcW w:w="406" w:type="pct"/>
            <w:vMerge w:val="restart"/>
            <w:tcBorders>
              <w:top w:val="single" w:sz="4" w:space="0" w:color="auto"/>
              <w:left w:val="nil"/>
              <w:right w:val="single" w:sz="4" w:space="0" w:color="auto"/>
            </w:tcBorders>
            <w:shd w:val="clear" w:color="auto" w:fill="DEEAF6"/>
            <w:hideMark/>
          </w:tcPr>
          <w:p w14:paraId="579EF052" w14:textId="77777777" w:rsidR="000D0EC9" w:rsidRPr="00060B77" w:rsidRDefault="000D0EC9" w:rsidP="00153342">
            <w:r w:rsidRPr="00060B77">
              <w:t> Datu avots</w:t>
            </w:r>
          </w:p>
        </w:tc>
        <w:tc>
          <w:tcPr>
            <w:tcW w:w="554" w:type="pct"/>
            <w:vMerge w:val="restart"/>
            <w:tcBorders>
              <w:top w:val="single" w:sz="4" w:space="0" w:color="auto"/>
              <w:left w:val="single" w:sz="4" w:space="0" w:color="auto"/>
              <w:bottom w:val="single" w:sz="4" w:space="0" w:color="auto"/>
              <w:right w:val="single" w:sz="4" w:space="0" w:color="auto"/>
            </w:tcBorders>
            <w:shd w:val="clear" w:color="auto" w:fill="DEEAF6"/>
            <w:hideMark/>
          </w:tcPr>
          <w:p w14:paraId="0776585A" w14:textId="77777777" w:rsidR="000D0EC9" w:rsidRPr="00060B77" w:rsidRDefault="000D0EC9" w:rsidP="00153342">
            <w:r w:rsidRPr="00060B77">
              <w:t>Rādītāja nozīmīguma apraksts</w:t>
            </w:r>
          </w:p>
        </w:tc>
      </w:tr>
      <w:tr w:rsidR="00153342" w:rsidRPr="00060B77" w14:paraId="25B6BFD9" w14:textId="77777777" w:rsidTr="00246860">
        <w:trPr>
          <w:trHeight w:val="315"/>
          <w:tblHeader/>
        </w:trPr>
        <w:tc>
          <w:tcPr>
            <w:tcW w:w="404" w:type="pct"/>
            <w:vMerge/>
            <w:tcBorders>
              <w:top w:val="single" w:sz="4" w:space="0" w:color="auto"/>
              <w:left w:val="single" w:sz="4" w:space="0" w:color="auto"/>
              <w:bottom w:val="single" w:sz="4" w:space="0" w:color="auto"/>
              <w:right w:val="single" w:sz="4" w:space="0" w:color="auto"/>
            </w:tcBorders>
            <w:shd w:val="clear" w:color="auto" w:fill="auto"/>
            <w:hideMark/>
          </w:tcPr>
          <w:p w14:paraId="3AED2265" w14:textId="77777777" w:rsidR="000D0EC9" w:rsidRPr="00060B77" w:rsidRDefault="000D0EC9" w:rsidP="005C17D8"/>
        </w:tc>
        <w:tc>
          <w:tcPr>
            <w:tcW w:w="505" w:type="pct"/>
            <w:vMerge/>
            <w:tcBorders>
              <w:top w:val="single" w:sz="4" w:space="0" w:color="auto"/>
              <w:left w:val="single" w:sz="4" w:space="0" w:color="auto"/>
              <w:bottom w:val="single" w:sz="4" w:space="0" w:color="auto"/>
              <w:right w:val="single" w:sz="4" w:space="0" w:color="auto"/>
            </w:tcBorders>
            <w:shd w:val="clear" w:color="auto" w:fill="auto"/>
            <w:hideMark/>
          </w:tcPr>
          <w:p w14:paraId="364D6285" w14:textId="77777777" w:rsidR="000D0EC9" w:rsidRPr="00060B77" w:rsidRDefault="000D0EC9" w:rsidP="005C17D8"/>
        </w:tc>
        <w:tc>
          <w:tcPr>
            <w:tcW w:w="606" w:type="pct"/>
            <w:vMerge/>
            <w:tcBorders>
              <w:top w:val="single" w:sz="4" w:space="0" w:color="auto"/>
              <w:left w:val="single" w:sz="4" w:space="0" w:color="auto"/>
              <w:bottom w:val="single" w:sz="4" w:space="0" w:color="auto"/>
              <w:right w:val="single" w:sz="4" w:space="0" w:color="auto"/>
            </w:tcBorders>
            <w:shd w:val="clear" w:color="auto" w:fill="auto"/>
            <w:hideMark/>
          </w:tcPr>
          <w:p w14:paraId="51C95C63" w14:textId="77777777" w:rsidR="000D0EC9" w:rsidRPr="00060B77" w:rsidRDefault="000D0EC9" w:rsidP="005C17D8"/>
        </w:tc>
        <w:tc>
          <w:tcPr>
            <w:tcW w:w="455" w:type="pct"/>
            <w:vMerge/>
            <w:tcBorders>
              <w:top w:val="single" w:sz="4" w:space="0" w:color="auto"/>
              <w:left w:val="single" w:sz="4" w:space="0" w:color="auto"/>
              <w:bottom w:val="single" w:sz="4" w:space="0" w:color="auto"/>
              <w:right w:val="single" w:sz="4" w:space="0" w:color="auto"/>
            </w:tcBorders>
            <w:shd w:val="clear" w:color="auto" w:fill="auto"/>
            <w:hideMark/>
          </w:tcPr>
          <w:p w14:paraId="34EA142A" w14:textId="77777777" w:rsidR="000D0EC9" w:rsidRPr="00060B77" w:rsidRDefault="000D0EC9" w:rsidP="005C17D8"/>
        </w:tc>
        <w:tc>
          <w:tcPr>
            <w:tcW w:w="303" w:type="pct"/>
            <w:vMerge/>
            <w:tcBorders>
              <w:top w:val="single" w:sz="4" w:space="0" w:color="auto"/>
              <w:left w:val="single" w:sz="4" w:space="0" w:color="auto"/>
              <w:bottom w:val="single" w:sz="4" w:space="0" w:color="auto"/>
              <w:right w:val="single" w:sz="4" w:space="0" w:color="auto"/>
            </w:tcBorders>
            <w:shd w:val="clear" w:color="auto" w:fill="auto"/>
            <w:hideMark/>
          </w:tcPr>
          <w:p w14:paraId="13144CB4" w14:textId="77777777" w:rsidR="000D0EC9" w:rsidRPr="00060B77" w:rsidRDefault="000D0EC9" w:rsidP="005C17D8"/>
        </w:tc>
        <w:tc>
          <w:tcPr>
            <w:tcW w:w="404" w:type="pct"/>
            <w:vMerge/>
            <w:tcBorders>
              <w:top w:val="single" w:sz="4" w:space="0" w:color="auto"/>
              <w:left w:val="single" w:sz="4" w:space="0" w:color="auto"/>
              <w:bottom w:val="single" w:sz="4" w:space="0" w:color="auto"/>
              <w:right w:val="single" w:sz="4" w:space="0" w:color="auto"/>
            </w:tcBorders>
            <w:shd w:val="clear" w:color="auto" w:fill="auto"/>
            <w:hideMark/>
          </w:tcPr>
          <w:p w14:paraId="0CCF46C6" w14:textId="77777777" w:rsidR="000D0EC9" w:rsidRPr="00060B77" w:rsidRDefault="000D0EC9" w:rsidP="005C17D8"/>
        </w:tc>
        <w:tc>
          <w:tcPr>
            <w:tcW w:w="454" w:type="pct"/>
            <w:vMerge/>
            <w:tcBorders>
              <w:top w:val="single" w:sz="4" w:space="0" w:color="auto"/>
              <w:left w:val="single" w:sz="4" w:space="0" w:color="auto"/>
              <w:bottom w:val="single" w:sz="4" w:space="0" w:color="auto"/>
              <w:right w:val="single" w:sz="4" w:space="0" w:color="auto"/>
            </w:tcBorders>
            <w:shd w:val="clear" w:color="auto" w:fill="auto"/>
            <w:hideMark/>
          </w:tcPr>
          <w:p w14:paraId="06DAC1F2" w14:textId="77777777" w:rsidR="000D0EC9" w:rsidRPr="00060B77" w:rsidRDefault="000D0EC9" w:rsidP="005C17D8"/>
        </w:tc>
        <w:tc>
          <w:tcPr>
            <w:tcW w:w="253" w:type="pct"/>
            <w:tcBorders>
              <w:top w:val="nil"/>
              <w:left w:val="nil"/>
              <w:bottom w:val="single" w:sz="4" w:space="0" w:color="auto"/>
              <w:right w:val="single" w:sz="4" w:space="0" w:color="auto"/>
            </w:tcBorders>
            <w:shd w:val="clear" w:color="auto" w:fill="DEEAF6"/>
            <w:hideMark/>
          </w:tcPr>
          <w:p w14:paraId="114F143E" w14:textId="77777777" w:rsidR="000D0EC9" w:rsidRPr="00060B77" w:rsidRDefault="000D0EC9" w:rsidP="005C17D8">
            <w:r w:rsidRPr="00060B77">
              <w:t>Siev.</w:t>
            </w:r>
          </w:p>
        </w:tc>
        <w:tc>
          <w:tcPr>
            <w:tcW w:w="202" w:type="pct"/>
            <w:tcBorders>
              <w:top w:val="nil"/>
              <w:left w:val="nil"/>
              <w:bottom w:val="single" w:sz="4" w:space="0" w:color="auto"/>
              <w:right w:val="single" w:sz="4" w:space="0" w:color="auto"/>
            </w:tcBorders>
            <w:shd w:val="clear" w:color="auto" w:fill="DEEAF6"/>
            <w:hideMark/>
          </w:tcPr>
          <w:p w14:paraId="21C85243" w14:textId="77777777" w:rsidR="000D0EC9" w:rsidRPr="00060B77" w:rsidRDefault="000D0EC9" w:rsidP="005C17D8">
            <w:r w:rsidRPr="00060B77">
              <w:t>Vīr.</w:t>
            </w:r>
          </w:p>
        </w:tc>
        <w:tc>
          <w:tcPr>
            <w:tcW w:w="454" w:type="pct"/>
            <w:tcBorders>
              <w:top w:val="nil"/>
              <w:left w:val="nil"/>
              <w:bottom w:val="single" w:sz="4" w:space="0" w:color="auto"/>
              <w:right w:val="single" w:sz="4" w:space="0" w:color="auto"/>
            </w:tcBorders>
            <w:shd w:val="clear" w:color="auto" w:fill="DEEAF6"/>
            <w:hideMark/>
          </w:tcPr>
          <w:p w14:paraId="1D088F9C" w14:textId="77777777" w:rsidR="000D0EC9" w:rsidRPr="00060B77" w:rsidRDefault="000D0EC9" w:rsidP="005C17D8">
            <w:r w:rsidRPr="00060B77">
              <w:t>Kopā</w:t>
            </w:r>
          </w:p>
        </w:tc>
        <w:tc>
          <w:tcPr>
            <w:tcW w:w="406" w:type="pct"/>
            <w:vMerge/>
            <w:tcBorders>
              <w:left w:val="nil"/>
              <w:bottom w:val="single" w:sz="4" w:space="0" w:color="auto"/>
              <w:right w:val="single" w:sz="4" w:space="0" w:color="auto"/>
            </w:tcBorders>
            <w:shd w:val="clear" w:color="auto" w:fill="auto"/>
            <w:hideMark/>
          </w:tcPr>
          <w:p w14:paraId="6C7A2125" w14:textId="77777777" w:rsidR="000D0EC9" w:rsidRPr="00060B77" w:rsidRDefault="000D0EC9" w:rsidP="005C17D8"/>
        </w:tc>
        <w:tc>
          <w:tcPr>
            <w:tcW w:w="554" w:type="pct"/>
            <w:vMerge/>
            <w:tcBorders>
              <w:top w:val="single" w:sz="4" w:space="0" w:color="auto"/>
              <w:left w:val="single" w:sz="4" w:space="0" w:color="auto"/>
              <w:bottom w:val="single" w:sz="4" w:space="0" w:color="auto"/>
              <w:right w:val="single" w:sz="4" w:space="0" w:color="auto"/>
            </w:tcBorders>
            <w:shd w:val="clear" w:color="auto" w:fill="auto"/>
            <w:hideMark/>
          </w:tcPr>
          <w:p w14:paraId="2456819A" w14:textId="77777777" w:rsidR="000D0EC9" w:rsidRPr="00060B77" w:rsidRDefault="000D0EC9" w:rsidP="005C17D8"/>
        </w:tc>
      </w:tr>
      <w:tr w:rsidR="00153342" w:rsidRPr="00060B77" w14:paraId="370DEC04" w14:textId="77777777" w:rsidTr="00246860">
        <w:trPr>
          <w:trHeight w:val="1018"/>
        </w:trPr>
        <w:tc>
          <w:tcPr>
            <w:tcW w:w="404" w:type="pct"/>
            <w:tcBorders>
              <w:top w:val="nil"/>
              <w:left w:val="single" w:sz="4" w:space="0" w:color="auto"/>
              <w:bottom w:val="single" w:sz="4" w:space="0" w:color="auto"/>
              <w:right w:val="single" w:sz="4" w:space="0" w:color="auto"/>
            </w:tcBorders>
            <w:shd w:val="clear" w:color="auto" w:fill="auto"/>
            <w:noWrap/>
            <w:hideMark/>
          </w:tcPr>
          <w:p w14:paraId="6EEAA592" w14:textId="77777777" w:rsidR="000D0EC9" w:rsidRPr="00060B77" w:rsidRDefault="000D0EC9" w:rsidP="005C17D8">
            <w:r w:rsidRPr="00060B77">
              <w:t>Finanšu rādītājs</w:t>
            </w:r>
          </w:p>
        </w:tc>
        <w:tc>
          <w:tcPr>
            <w:tcW w:w="505" w:type="pct"/>
            <w:tcBorders>
              <w:top w:val="nil"/>
              <w:left w:val="nil"/>
              <w:bottom w:val="single" w:sz="4" w:space="0" w:color="auto"/>
              <w:right w:val="single" w:sz="4" w:space="0" w:color="auto"/>
            </w:tcBorders>
            <w:shd w:val="clear" w:color="auto" w:fill="auto"/>
            <w:noWrap/>
            <w:hideMark/>
          </w:tcPr>
          <w:p w14:paraId="3ADEC5A7" w14:textId="77777777" w:rsidR="000D0EC9" w:rsidRPr="00060B77" w:rsidRDefault="000D0EC9" w:rsidP="005C17D8">
            <w:r w:rsidRPr="00060B77">
              <w:t>(F07) Finanšu rādītājs 5.PV (ERAF)</w:t>
            </w:r>
          </w:p>
        </w:tc>
        <w:tc>
          <w:tcPr>
            <w:tcW w:w="606" w:type="pct"/>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0F517C00" w14:textId="77777777" w:rsidR="000D0EC9" w:rsidRPr="00060B77" w:rsidRDefault="000D0EC9" w:rsidP="005C17D8">
            <w:r w:rsidRPr="00060B77">
              <w:t> </w:t>
            </w:r>
          </w:p>
        </w:tc>
        <w:tc>
          <w:tcPr>
            <w:tcW w:w="455" w:type="pct"/>
            <w:tcBorders>
              <w:top w:val="nil"/>
              <w:left w:val="nil"/>
              <w:bottom w:val="single" w:sz="4" w:space="0" w:color="auto"/>
              <w:right w:val="single" w:sz="4" w:space="0" w:color="auto"/>
            </w:tcBorders>
            <w:shd w:val="clear" w:color="auto" w:fill="auto"/>
            <w:noWrap/>
            <w:hideMark/>
          </w:tcPr>
          <w:p w14:paraId="440EC7CB" w14:textId="77777777" w:rsidR="000D0EC9" w:rsidRPr="00060B77" w:rsidRDefault="000D0EC9" w:rsidP="005C17D8">
            <w:r w:rsidRPr="00060B77">
              <w:t>EUR</w:t>
            </w:r>
          </w:p>
        </w:tc>
        <w:tc>
          <w:tcPr>
            <w:tcW w:w="303" w:type="pct"/>
            <w:tcBorders>
              <w:top w:val="nil"/>
              <w:left w:val="nil"/>
              <w:bottom w:val="single" w:sz="4" w:space="0" w:color="auto"/>
              <w:right w:val="single" w:sz="4" w:space="0" w:color="auto"/>
            </w:tcBorders>
            <w:shd w:val="clear" w:color="auto" w:fill="auto"/>
            <w:noWrap/>
            <w:hideMark/>
          </w:tcPr>
          <w:p w14:paraId="06138EA4" w14:textId="77777777" w:rsidR="000D0EC9" w:rsidRPr="00060B77" w:rsidRDefault="000D0EC9" w:rsidP="005C17D8">
            <w:r w:rsidRPr="00060B77">
              <w:t>ERAF</w:t>
            </w:r>
          </w:p>
        </w:tc>
        <w:tc>
          <w:tcPr>
            <w:tcW w:w="404" w:type="pct"/>
            <w:tcBorders>
              <w:top w:val="nil"/>
              <w:left w:val="nil"/>
              <w:bottom w:val="single" w:sz="4" w:space="0" w:color="auto"/>
              <w:right w:val="single" w:sz="4" w:space="0" w:color="auto"/>
            </w:tcBorders>
            <w:shd w:val="clear" w:color="auto" w:fill="auto"/>
            <w:noWrap/>
            <w:hideMark/>
          </w:tcPr>
          <w:p w14:paraId="3753DF87" w14:textId="77777777" w:rsidR="000D0EC9" w:rsidRPr="00060B77" w:rsidRDefault="000D0EC9" w:rsidP="005C17D8">
            <w:pPr>
              <w:rPr>
                <w:i/>
                <w:iCs/>
              </w:rPr>
            </w:pPr>
            <w:r w:rsidRPr="00060B77">
              <w:rPr>
                <w:i/>
                <w:iCs/>
              </w:rPr>
              <w:t>Mazāk attīstītie reģioni</w:t>
            </w:r>
          </w:p>
        </w:tc>
        <w:tc>
          <w:tcPr>
            <w:tcW w:w="454" w:type="pct"/>
            <w:tcBorders>
              <w:top w:val="nil"/>
              <w:left w:val="nil"/>
              <w:bottom w:val="single" w:sz="4" w:space="0" w:color="auto"/>
              <w:right w:val="single" w:sz="4" w:space="0" w:color="auto"/>
            </w:tcBorders>
            <w:shd w:val="clear" w:color="auto" w:fill="auto"/>
            <w:noWrap/>
          </w:tcPr>
          <w:p w14:paraId="27B30F7E" w14:textId="0D9859AC" w:rsidR="000D0EC9" w:rsidRPr="00060B77" w:rsidRDefault="00246860" w:rsidP="00246860">
            <w:r>
              <w:t>109</w:t>
            </w:r>
            <w:r w:rsidR="00C00223">
              <w:t> </w:t>
            </w:r>
            <w:r>
              <w:t>957</w:t>
            </w:r>
            <w:r w:rsidR="00C00223">
              <w:t> </w:t>
            </w:r>
            <w:r>
              <w:t>466</w:t>
            </w:r>
          </w:p>
        </w:tc>
        <w:tc>
          <w:tcPr>
            <w:tcW w:w="253" w:type="pct"/>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1B661943" w14:textId="77777777" w:rsidR="000D0EC9" w:rsidRPr="00060B77" w:rsidRDefault="000D0EC9" w:rsidP="005C17D8">
            <w:r w:rsidRPr="00060B77">
              <w:t> </w:t>
            </w:r>
          </w:p>
        </w:tc>
        <w:tc>
          <w:tcPr>
            <w:tcW w:w="202" w:type="pct"/>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36E3D391" w14:textId="77777777" w:rsidR="000D0EC9" w:rsidRPr="00060B77" w:rsidRDefault="000D0EC9" w:rsidP="005C17D8">
            <w:r w:rsidRPr="00060B77">
              <w:t> </w:t>
            </w:r>
          </w:p>
        </w:tc>
        <w:tc>
          <w:tcPr>
            <w:tcW w:w="454" w:type="pct"/>
            <w:tcBorders>
              <w:top w:val="nil"/>
              <w:left w:val="nil"/>
              <w:bottom w:val="single" w:sz="4" w:space="0" w:color="auto"/>
              <w:right w:val="single" w:sz="4" w:space="0" w:color="auto"/>
            </w:tcBorders>
            <w:shd w:val="clear" w:color="auto" w:fill="auto"/>
            <w:noWrap/>
            <w:hideMark/>
          </w:tcPr>
          <w:p w14:paraId="5D382C4E" w14:textId="77777777" w:rsidR="000D0EC9" w:rsidRPr="00060B77" w:rsidRDefault="000D0EC9" w:rsidP="005C17D8">
            <w:r w:rsidRPr="00060B77">
              <w:t>509 314 166</w:t>
            </w:r>
          </w:p>
        </w:tc>
        <w:tc>
          <w:tcPr>
            <w:tcW w:w="406" w:type="pct"/>
            <w:tcBorders>
              <w:top w:val="nil"/>
              <w:left w:val="nil"/>
              <w:bottom w:val="single" w:sz="4" w:space="0" w:color="auto"/>
              <w:right w:val="single" w:sz="4" w:space="0" w:color="auto"/>
            </w:tcBorders>
            <w:shd w:val="clear" w:color="auto" w:fill="auto"/>
            <w:hideMark/>
          </w:tcPr>
          <w:p w14:paraId="4F0882E1" w14:textId="77777777" w:rsidR="000D0EC9" w:rsidRPr="00060B77" w:rsidRDefault="000D0EC9" w:rsidP="005C17D8">
            <w:r w:rsidRPr="00060B77">
              <w:t>Sertifikācijas iestādes uzskaites sistēma</w:t>
            </w:r>
          </w:p>
        </w:tc>
        <w:tc>
          <w:tcPr>
            <w:tcW w:w="554" w:type="pct"/>
            <w:tcBorders>
              <w:top w:val="nil"/>
              <w:left w:val="nil"/>
              <w:bottom w:val="single" w:sz="4" w:space="0" w:color="auto"/>
              <w:right w:val="single" w:sz="4" w:space="0" w:color="auto"/>
            </w:tcBorders>
            <w:shd w:val="clear" w:color="auto" w:fill="auto"/>
            <w:noWrap/>
            <w:hideMark/>
          </w:tcPr>
          <w:p w14:paraId="1491C3B6" w14:textId="77777777" w:rsidR="000D0EC9" w:rsidRPr="00060B77" w:rsidRDefault="000D0EC9" w:rsidP="005C17D8">
            <w:r w:rsidRPr="00060B77">
              <w:t> </w:t>
            </w:r>
          </w:p>
        </w:tc>
      </w:tr>
      <w:tr w:rsidR="00153342" w:rsidRPr="00060B77" w14:paraId="75441217" w14:textId="77777777" w:rsidTr="00246860">
        <w:trPr>
          <w:trHeight w:val="1023"/>
        </w:trPr>
        <w:tc>
          <w:tcPr>
            <w:tcW w:w="404" w:type="pct"/>
            <w:tcBorders>
              <w:top w:val="nil"/>
              <w:left w:val="single" w:sz="4" w:space="0" w:color="auto"/>
              <w:bottom w:val="single" w:sz="4" w:space="0" w:color="auto"/>
              <w:right w:val="single" w:sz="4" w:space="0" w:color="auto"/>
            </w:tcBorders>
            <w:shd w:val="clear" w:color="auto" w:fill="auto"/>
            <w:noWrap/>
            <w:hideMark/>
          </w:tcPr>
          <w:p w14:paraId="2C24398F" w14:textId="77777777" w:rsidR="000D0EC9" w:rsidRPr="00060B77" w:rsidRDefault="000D0EC9" w:rsidP="005C17D8">
            <w:r w:rsidRPr="00060B77">
              <w:t>Finanšu rādītājs</w:t>
            </w:r>
          </w:p>
        </w:tc>
        <w:tc>
          <w:tcPr>
            <w:tcW w:w="505" w:type="pct"/>
            <w:tcBorders>
              <w:top w:val="nil"/>
              <w:left w:val="nil"/>
              <w:bottom w:val="single" w:sz="4" w:space="0" w:color="auto"/>
              <w:right w:val="single" w:sz="4" w:space="0" w:color="auto"/>
            </w:tcBorders>
            <w:shd w:val="clear" w:color="auto" w:fill="auto"/>
            <w:noWrap/>
            <w:hideMark/>
          </w:tcPr>
          <w:p w14:paraId="04C0F034" w14:textId="77777777" w:rsidR="000D0EC9" w:rsidRPr="00060B77" w:rsidRDefault="000D0EC9" w:rsidP="005C17D8">
            <w:r w:rsidRPr="00060B77">
              <w:t> (F08) Finanšu rādītājs 5.PV (KF)</w:t>
            </w:r>
          </w:p>
        </w:tc>
        <w:tc>
          <w:tcPr>
            <w:tcW w:w="606" w:type="pct"/>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78CBB8C7" w14:textId="77777777" w:rsidR="000D0EC9" w:rsidRPr="00060B77" w:rsidRDefault="000D0EC9" w:rsidP="005C17D8">
            <w:r w:rsidRPr="00060B77">
              <w:t> </w:t>
            </w:r>
          </w:p>
        </w:tc>
        <w:tc>
          <w:tcPr>
            <w:tcW w:w="455" w:type="pct"/>
            <w:tcBorders>
              <w:top w:val="nil"/>
              <w:left w:val="nil"/>
              <w:bottom w:val="single" w:sz="4" w:space="0" w:color="auto"/>
              <w:right w:val="single" w:sz="4" w:space="0" w:color="auto"/>
            </w:tcBorders>
            <w:shd w:val="clear" w:color="auto" w:fill="auto"/>
            <w:noWrap/>
            <w:hideMark/>
          </w:tcPr>
          <w:p w14:paraId="3A7CABD8" w14:textId="77777777" w:rsidR="000D0EC9" w:rsidRPr="00060B77" w:rsidRDefault="000D0EC9" w:rsidP="005C17D8">
            <w:r w:rsidRPr="00060B77">
              <w:t>EUR</w:t>
            </w:r>
          </w:p>
        </w:tc>
        <w:tc>
          <w:tcPr>
            <w:tcW w:w="303" w:type="pct"/>
            <w:tcBorders>
              <w:top w:val="nil"/>
              <w:left w:val="nil"/>
              <w:bottom w:val="single" w:sz="4" w:space="0" w:color="auto"/>
              <w:right w:val="single" w:sz="4" w:space="0" w:color="auto"/>
            </w:tcBorders>
            <w:shd w:val="clear" w:color="auto" w:fill="auto"/>
            <w:noWrap/>
            <w:hideMark/>
          </w:tcPr>
          <w:p w14:paraId="5BD9598E" w14:textId="77777777" w:rsidR="000D0EC9" w:rsidRPr="00060B77" w:rsidRDefault="000D0EC9" w:rsidP="005C17D8">
            <w:r w:rsidRPr="00060B77">
              <w:t>KF</w:t>
            </w:r>
          </w:p>
        </w:tc>
        <w:tc>
          <w:tcPr>
            <w:tcW w:w="404" w:type="pct"/>
            <w:tcBorders>
              <w:top w:val="nil"/>
              <w:left w:val="nil"/>
              <w:bottom w:val="single" w:sz="4" w:space="0" w:color="auto"/>
              <w:right w:val="single" w:sz="4" w:space="0" w:color="auto"/>
            </w:tcBorders>
            <w:shd w:val="clear" w:color="auto" w:fill="auto"/>
            <w:noWrap/>
            <w:hideMark/>
          </w:tcPr>
          <w:p w14:paraId="3C4D7F7E" w14:textId="77777777" w:rsidR="000D0EC9" w:rsidRPr="00060B77" w:rsidRDefault="000D0EC9" w:rsidP="005C17D8">
            <w:pPr>
              <w:rPr>
                <w:i/>
                <w:iCs/>
              </w:rPr>
            </w:pPr>
            <w:r w:rsidRPr="00060B77">
              <w:rPr>
                <w:i/>
                <w:iCs/>
              </w:rPr>
              <w:t>Mazāk attīstītie reģioni</w:t>
            </w:r>
          </w:p>
        </w:tc>
        <w:tc>
          <w:tcPr>
            <w:tcW w:w="454" w:type="pct"/>
            <w:tcBorders>
              <w:top w:val="nil"/>
              <w:left w:val="nil"/>
              <w:bottom w:val="single" w:sz="4" w:space="0" w:color="auto"/>
              <w:right w:val="single" w:sz="4" w:space="0" w:color="auto"/>
            </w:tcBorders>
            <w:shd w:val="clear" w:color="auto" w:fill="auto"/>
            <w:noWrap/>
            <w:hideMark/>
          </w:tcPr>
          <w:p w14:paraId="0420D5A0" w14:textId="77777777" w:rsidR="000D0EC9" w:rsidRPr="00060B77" w:rsidRDefault="000D0EC9" w:rsidP="005C17D8">
            <w:r w:rsidRPr="00060B77">
              <w:t> </w:t>
            </w:r>
          </w:p>
          <w:p w14:paraId="7AB00E39" w14:textId="4479B726" w:rsidR="000D0EC9" w:rsidRPr="00060B77" w:rsidRDefault="00A51916" w:rsidP="005C17D8">
            <w:r>
              <w:t>35 200 539</w:t>
            </w:r>
          </w:p>
        </w:tc>
        <w:tc>
          <w:tcPr>
            <w:tcW w:w="253" w:type="pct"/>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4F1E9C43" w14:textId="77777777" w:rsidR="000D0EC9" w:rsidRPr="00060B77" w:rsidRDefault="000D0EC9" w:rsidP="005C17D8">
            <w:r w:rsidRPr="00060B77">
              <w:t> </w:t>
            </w:r>
          </w:p>
        </w:tc>
        <w:tc>
          <w:tcPr>
            <w:tcW w:w="202" w:type="pct"/>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645DA468" w14:textId="77777777" w:rsidR="000D0EC9" w:rsidRPr="00060B77" w:rsidRDefault="000D0EC9" w:rsidP="005C17D8">
            <w:r w:rsidRPr="00060B77">
              <w:t> </w:t>
            </w:r>
          </w:p>
        </w:tc>
        <w:tc>
          <w:tcPr>
            <w:tcW w:w="454" w:type="pct"/>
            <w:tcBorders>
              <w:top w:val="nil"/>
              <w:left w:val="nil"/>
              <w:bottom w:val="single" w:sz="4" w:space="0" w:color="auto"/>
              <w:right w:val="single" w:sz="4" w:space="0" w:color="auto"/>
            </w:tcBorders>
            <w:shd w:val="clear" w:color="auto" w:fill="auto"/>
            <w:noWrap/>
            <w:hideMark/>
          </w:tcPr>
          <w:p w14:paraId="77792376" w14:textId="77777777" w:rsidR="000D0EC9" w:rsidRPr="00060B77" w:rsidRDefault="000D0EC9" w:rsidP="005C17D8">
            <w:r w:rsidRPr="00060B77">
              <w:t>223 692 235</w:t>
            </w:r>
          </w:p>
          <w:p w14:paraId="7D526577" w14:textId="77777777" w:rsidR="000D0EC9" w:rsidRPr="00060B77" w:rsidRDefault="000D0EC9" w:rsidP="005C17D8"/>
        </w:tc>
        <w:tc>
          <w:tcPr>
            <w:tcW w:w="406" w:type="pct"/>
            <w:tcBorders>
              <w:top w:val="nil"/>
              <w:left w:val="nil"/>
              <w:bottom w:val="single" w:sz="4" w:space="0" w:color="auto"/>
              <w:right w:val="single" w:sz="4" w:space="0" w:color="auto"/>
            </w:tcBorders>
            <w:shd w:val="clear" w:color="auto" w:fill="auto"/>
            <w:hideMark/>
          </w:tcPr>
          <w:p w14:paraId="5D0B9352" w14:textId="77777777" w:rsidR="000D0EC9" w:rsidRPr="00060B77" w:rsidRDefault="000D0EC9" w:rsidP="005C17D8">
            <w:r w:rsidRPr="00060B77">
              <w:t>Sertifikācijas iestādes uzskaites sistēma</w:t>
            </w:r>
          </w:p>
        </w:tc>
        <w:tc>
          <w:tcPr>
            <w:tcW w:w="554" w:type="pct"/>
            <w:tcBorders>
              <w:top w:val="nil"/>
              <w:left w:val="nil"/>
              <w:bottom w:val="single" w:sz="4" w:space="0" w:color="auto"/>
              <w:right w:val="single" w:sz="4" w:space="0" w:color="auto"/>
            </w:tcBorders>
            <w:shd w:val="clear" w:color="auto" w:fill="auto"/>
            <w:noWrap/>
            <w:hideMark/>
          </w:tcPr>
          <w:p w14:paraId="201F8BD4" w14:textId="77777777" w:rsidR="000D0EC9" w:rsidRPr="00060B77" w:rsidRDefault="000D0EC9" w:rsidP="005C17D8">
            <w:r w:rsidRPr="00060B77">
              <w:t> </w:t>
            </w:r>
          </w:p>
        </w:tc>
      </w:tr>
      <w:tr w:rsidR="00153342" w:rsidRPr="00060B77" w14:paraId="0EDD801D" w14:textId="77777777" w:rsidTr="00246860">
        <w:trPr>
          <w:trHeight w:val="315"/>
        </w:trPr>
        <w:tc>
          <w:tcPr>
            <w:tcW w:w="404" w:type="pct"/>
            <w:tcBorders>
              <w:top w:val="nil"/>
              <w:left w:val="single" w:sz="4" w:space="0" w:color="auto"/>
              <w:bottom w:val="single" w:sz="4" w:space="0" w:color="auto"/>
              <w:right w:val="single" w:sz="4" w:space="0" w:color="auto"/>
            </w:tcBorders>
            <w:shd w:val="clear" w:color="auto" w:fill="auto"/>
            <w:noWrap/>
            <w:hideMark/>
          </w:tcPr>
          <w:p w14:paraId="4F76E089" w14:textId="77777777" w:rsidR="000D0EC9" w:rsidRPr="00060B77" w:rsidRDefault="000D0EC9" w:rsidP="005C17D8">
            <w:r w:rsidRPr="00060B77">
              <w:t>Iznākuma rādītājs</w:t>
            </w:r>
          </w:p>
        </w:tc>
        <w:tc>
          <w:tcPr>
            <w:tcW w:w="505" w:type="pct"/>
            <w:tcBorders>
              <w:top w:val="nil"/>
              <w:left w:val="nil"/>
              <w:bottom w:val="single" w:sz="4" w:space="0" w:color="auto"/>
              <w:right w:val="single" w:sz="4" w:space="0" w:color="auto"/>
            </w:tcBorders>
            <w:shd w:val="clear" w:color="auto" w:fill="auto"/>
            <w:noWrap/>
            <w:hideMark/>
          </w:tcPr>
          <w:p w14:paraId="1E90BC11" w14:textId="77777777" w:rsidR="000D0EC9" w:rsidRPr="00060B77" w:rsidRDefault="000D0EC9" w:rsidP="005C17D8">
            <w:r w:rsidRPr="00060B77">
              <w:t>i.5.3.1.ak Uzlabotās notekūdeņu attīrīšanas sistēmas apkalpoto iedzīvotāju skaita pieaugums (CE)</w:t>
            </w:r>
          </w:p>
          <w:p w14:paraId="318B98EA" w14:textId="77777777" w:rsidR="000D0EC9" w:rsidRPr="00060B77" w:rsidRDefault="000D0EC9" w:rsidP="005C17D8">
            <w:r w:rsidRPr="00060B77">
              <w:t>(CO19)</w:t>
            </w:r>
          </w:p>
        </w:tc>
        <w:tc>
          <w:tcPr>
            <w:tcW w:w="606" w:type="pct"/>
            <w:tcBorders>
              <w:top w:val="nil"/>
              <w:left w:val="nil"/>
              <w:bottom w:val="single" w:sz="4" w:space="0" w:color="auto"/>
              <w:right w:val="single" w:sz="4" w:space="0" w:color="auto"/>
            </w:tcBorders>
            <w:shd w:val="clear" w:color="auto" w:fill="auto"/>
            <w:noWrap/>
            <w:hideMark/>
          </w:tcPr>
          <w:p w14:paraId="53762073" w14:textId="77777777" w:rsidR="000D0EC9" w:rsidRPr="00060B77" w:rsidRDefault="000D0EC9" w:rsidP="005C17D8">
            <w:r w:rsidRPr="00060B77">
              <w:t>kopējais</w:t>
            </w:r>
          </w:p>
        </w:tc>
        <w:tc>
          <w:tcPr>
            <w:tcW w:w="455" w:type="pct"/>
            <w:tcBorders>
              <w:top w:val="nil"/>
              <w:left w:val="nil"/>
              <w:bottom w:val="single" w:sz="4" w:space="0" w:color="auto"/>
              <w:right w:val="single" w:sz="4" w:space="0" w:color="auto"/>
            </w:tcBorders>
            <w:shd w:val="clear" w:color="auto" w:fill="auto"/>
            <w:noWrap/>
            <w:hideMark/>
          </w:tcPr>
          <w:p w14:paraId="75C7B4A4" w14:textId="5CCEAFB4" w:rsidR="000D0EC9" w:rsidRPr="00060B77" w:rsidRDefault="00D40F10" w:rsidP="005C17D8">
            <w:r>
              <w:t>Iedzīvotāju ekvi</w:t>
            </w:r>
            <w:r w:rsidR="000D0EC9" w:rsidRPr="00060B77">
              <w:t>valents</w:t>
            </w:r>
          </w:p>
        </w:tc>
        <w:tc>
          <w:tcPr>
            <w:tcW w:w="303" w:type="pct"/>
            <w:tcBorders>
              <w:top w:val="nil"/>
              <w:left w:val="nil"/>
              <w:bottom w:val="single" w:sz="4" w:space="0" w:color="auto"/>
              <w:right w:val="single" w:sz="4" w:space="0" w:color="auto"/>
            </w:tcBorders>
            <w:shd w:val="clear" w:color="auto" w:fill="auto"/>
            <w:noWrap/>
            <w:hideMark/>
          </w:tcPr>
          <w:p w14:paraId="0969E1C1" w14:textId="77777777" w:rsidR="000D0EC9" w:rsidRPr="00060B77" w:rsidRDefault="000D0EC9" w:rsidP="005C17D8">
            <w:r w:rsidRPr="00060B77">
              <w:t>KF</w:t>
            </w:r>
          </w:p>
        </w:tc>
        <w:tc>
          <w:tcPr>
            <w:tcW w:w="404" w:type="pct"/>
            <w:tcBorders>
              <w:top w:val="nil"/>
              <w:left w:val="nil"/>
              <w:bottom w:val="single" w:sz="4" w:space="0" w:color="auto"/>
              <w:right w:val="single" w:sz="4" w:space="0" w:color="auto"/>
            </w:tcBorders>
            <w:shd w:val="clear" w:color="auto" w:fill="auto"/>
            <w:noWrap/>
            <w:hideMark/>
          </w:tcPr>
          <w:p w14:paraId="3E066B6D" w14:textId="77777777" w:rsidR="000D0EC9" w:rsidRPr="00060B77" w:rsidRDefault="000D0EC9" w:rsidP="005C17D8">
            <w:pPr>
              <w:rPr>
                <w:i/>
                <w:iCs/>
              </w:rPr>
            </w:pPr>
            <w:r w:rsidRPr="00060B77">
              <w:rPr>
                <w:i/>
                <w:iCs/>
              </w:rPr>
              <w:t>Mazāk attīstītie reģioni</w:t>
            </w:r>
          </w:p>
        </w:tc>
        <w:tc>
          <w:tcPr>
            <w:tcW w:w="454" w:type="pct"/>
            <w:tcBorders>
              <w:top w:val="nil"/>
              <w:left w:val="nil"/>
              <w:bottom w:val="single" w:sz="4" w:space="0" w:color="auto"/>
              <w:right w:val="single" w:sz="4" w:space="0" w:color="auto"/>
            </w:tcBorders>
            <w:shd w:val="clear" w:color="auto" w:fill="auto"/>
            <w:noWrap/>
            <w:hideMark/>
          </w:tcPr>
          <w:p w14:paraId="175404EC" w14:textId="20EB4E2C" w:rsidR="000D0EC9" w:rsidRPr="00060B77" w:rsidRDefault="000D0EC9" w:rsidP="005C17D8">
            <w:r w:rsidRPr="00060B77">
              <w:t>1</w:t>
            </w:r>
            <w:r w:rsidR="0002089A">
              <w:t> </w:t>
            </w:r>
            <w:r w:rsidRPr="00060B77">
              <w:t>175</w:t>
            </w:r>
          </w:p>
        </w:tc>
        <w:tc>
          <w:tcPr>
            <w:tcW w:w="253" w:type="pct"/>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0D4DA0CA" w14:textId="77777777" w:rsidR="000D0EC9" w:rsidRPr="00060B77" w:rsidRDefault="000D0EC9" w:rsidP="005C17D8">
            <w:r w:rsidRPr="00060B77">
              <w:t> </w:t>
            </w:r>
          </w:p>
        </w:tc>
        <w:tc>
          <w:tcPr>
            <w:tcW w:w="202" w:type="pct"/>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761E0AB2" w14:textId="77777777" w:rsidR="000D0EC9" w:rsidRPr="00060B77" w:rsidRDefault="000D0EC9" w:rsidP="005C17D8">
            <w:r w:rsidRPr="00060B77">
              <w:t> </w:t>
            </w:r>
          </w:p>
        </w:tc>
        <w:tc>
          <w:tcPr>
            <w:tcW w:w="454" w:type="pct"/>
            <w:tcBorders>
              <w:top w:val="nil"/>
              <w:left w:val="nil"/>
              <w:bottom w:val="single" w:sz="4" w:space="0" w:color="auto"/>
              <w:right w:val="single" w:sz="4" w:space="0" w:color="auto"/>
            </w:tcBorders>
            <w:shd w:val="clear" w:color="auto" w:fill="auto"/>
            <w:noWrap/>
            <w:hideMark/>
          </w:tcPr>
          <w:p w14:paraId="798D3A08" w14:textId="77777777" w:rsidR="000D0EC9" w:rsidRDefault="000D0EC9" w:rsidP="005C17D8">
            <w:r>
              <w:t>41 790</w:t>
            </w:r>
          </w:p>
          <w:p w14:paraId="39F85059" w14:textId="77777777" w:rsidR="000D0EC9" w:rsidRPr="00060B77" w:rsidRDefault="000D0EC9" w:rsidP="005C17D8"/>
        </w:tc>
        <w:tc>
          <w:tcPr>
            <w:tcW w:w="406" w:type="pct"/>
            <w:tcBorders>
              <w:top w:val="nil"/>
              <w:left w:val="nil"/>
              <w:bottom w:val="single" w:sz="4" w:space="0" w:color="auto"/>
              <w:right w:val="single" w:sz="4" w:space="0" w:color="auto"/>
            </w:tcBorders>
            <w:shd w:val="clear" w:color="auto" w:fill="auto"/>
            <w:noWrap/>
            <w:hideMark/>
          </w:tcPr>
          <w:p w14:paraId="062F4186" w14:textId="77777777" w:rsidR="000D0EC9" w:rsidRPr="00060B77" w:rsidRDefault="000D0EC9" w:rsidP="005C17D8">
            <w:r w:rsidRPr="00060B77">
              <w:t>Projektu dati</w:t>
            </w:r>
          </w:p>
        </w:tc>
        <w:tc>
          <w:tcPr>
            <w:tcW w:w="554" w:type="pct"/>
            <w:tcBorders>
              <w:top w:val="nil"/>
              <w:left w:val="nil"/>
              <w:bottom w:val="single" w:sz="4" w:space="0" w:color="auto"/>
              <w:right w:val="single" w:sz="4" w:space="0" w:color="auto"/>
            </w:tcBorders>
            <w:shd w:val="clear" w:color="auto" w:fill="auto"/>
            <w:noWrap/>
            <w:hideMark/>
          </w:tcPr>
          <w:p w14:paraId="5DF16754" w14:textId="77777777" w:rsidR="000D0EC9" w:rsidRPr="00060B77" w:rsidRDefault="000D0EC9" w:rsidP="005C17D8">
            <w:r w:rsidRPr="00060B77">
              <w:t>Rādītājs iekļauj darbības SAM 5.3.1. ietvaros, kur plānotas investīcijas notekūdeņu attīrīšanas infrastruktūrā</w:t>
            </w:r>
            <w:r>
              <w:t>.</w:t>
            </w:r>
          </w:p>
          <w:p w14:paraId="1115DD75" w14:textId="77777777" w:rsidR="000D0EC9" w:rsidRPr="00060B77" w:rsidRDefault="000D0EC9" w:rsidP="005C17D8">
            <w:r w:rsidRPr="00060B77">
              <w:t>Rādītājs atbilst 6</w:t>
            </w:r>
            <w:r>
              <w:t>2,45</w:t>
            </w:r>
            <w:r w:rsidRPr="00060B77">
              <w:t xml:space="preserve">  % no kopējā KF finansējuma prioritārajam virzienam</w:t>
            </w:r>
            <w:r>
              <w:t>.</w:t>
            </w:r>
          </w:p>
        </w:tc>
      </w:tr>
      <w:tr w:rsidR="00153342" w:rsidRPr="00060B77" w14:paraId="2A10ECF2" w14:textId="77777777" w:rsidTr="00246860">
        <w:trPr>
          <w:trHeight w:val="70"/>
        </w:trPr>
        <w:tc>
          <w:tcPr>
            <w:tcW w:w="404" w:type="pct"/>
            <w:tcBorders>
              <w:top w:val="nil"/>
              <w:left w:val="single" w:sz="4" w:space="0" w:color="auto"/>
              <w:bottom w:val="single" w:sz="4" w:space="0" w:color="auto"/>
              <w:right w:val="single" w:sz="4" w:space="0" w:color="auto"/>
            </w:tcBorders>
            <w:shd w:val="clear" w:color="auto" w:fill="auto"/>
            <w:noWrap/>
            <w:hideMark/>
          </w:tcPr>
          <w:p w14:paraId="62888B43" w14:textId="77777777" w:rsidR="000D0EC9" w:rsidRPr="00060B77" w:rsidRDefault="000D0EC9" w:rsidP="005C17D8">
            <w:r w:rsidRPr="00060B77">
              <w:t>Iznākuma rādītājs</w:t>
            </w:r>
          </w:p>
        </w:tc>
        <w:tc>
          <w:tcPr>
            <w:tcW w:w="505" w:type="pct"/>
            <w:tcBorders>
              <w:top w:val="nil"/>
              <w:left w:val="nil"/>
              <w:bottom w:val="single" w:sz="4" w:space="0" w:color="auto"/>
              <w:right w:val="single" w:sz="4" w:space="0" w:color="auto"/>
            </w:tcBorders>
            <w:shd w:val="clear" w:color="auto" w:fill="auto"/>
            <w:noWrap/>
            <w:hideMark/>
          </w:tcPr>
          <w:p w14:paraId="2B53620E" w14:textId="77777777" w:rsidR="000D0EC9" w:rsidRPr="00060B77" w:rsidRDefault="000D0EC9" w:rsidP="005C17D8">
            <w:r w:rsidRPr="00060B77">
              <w:t>i.5.6.2.ak</w:t>
            </w:r>
          </w:p>
          <w:p w14:paraId="38E58F53" w14:textId="77777777" w:rsidR="000D0EC9" w:rsidRPr="00060B77" w:rsidRDefault="000D0EC9" w:rsidP="005C17D8">
            <w:r w:rsidRPr="00060B77">
              <w:t xml:space="preserve">Kopējā atjaunotās zemes platība (CO22) </w:t>
            </w:r>
          </w:p>
        </w:tc>
        <w:tc>
          <w:tcPr>
            <w:tcW w:w="606" w:type="pct"/>
            <w:tcBorders>
              <w:top w:val="nil"/>
              <w:left w:val="nil"/>
              <w:bottom w:val="single" w:sz="4" w:space="0" w:color="auto"/>
              <w:right w:val="single" w:sz="4" w:space="0" w:color="auto"/>
            </w:tcBorders>
            <w:shd w:val="clear" w:color="auto" w:fill="auto"/>
            <w:noWrap/>
            <w:hideMark/>
          </w:tcPr>
          <w:p w14:paraId="59B82DA1" w14:textId="77777777" w:rsidR="000D0EC9" w:rsidRPr="00060B77" w:rsidRDefault="000D0EC9" w:rsidP="005C17D8">
            <w:pPr>
              <w:jc w:val="both"/>
            </w:pPr>
            <w:r w:rsidRPr="00060B77">
              <w:t>kopējais</w:t>
            </w:r>
          </w:p>
        </w:tc>
        <w:tc>
          <w:tcPr>
            <w:tcW w:w="455" w:type="pct"/>
            <w:tcBorders>
              <w:top w:val="nil"/>
              <w:left w:val="nil"/>
              <w:bottom w:val="single" w:sz="4" w:space="0" w:color="auto"/>
              <w:right w:val="single" w:sz="4" w:space="0" w:color="auto"/>
            </w:tcBorders>
            <w:shd w:val="clear" w:color="auto" w:fill="auto"/>
            <w:noWrap/>
            <w:hideMark/>
          </w:tcPr>
          <w:p w14:paraId="09BB6876" w14:textId="77777777" w:rsidR="000D0EC9" w:rsidRPr="00060B77" w:rsidRDefault="000D0EC9" w:rsidP="005C17D8">
            <w:r w:rsidRPr="00060B77">
              <w:t>ha</w:t>
            </w:r>
          </w:p>
        </w:tc>
        <w:tc>
          <w:tcPr>
            <w:tcW w:w="303" w:type="pct"/>
            <w:tcBorders>
              <w:top w:val="nil"/>
              <w:left w:val="nil"/>
              <w:bottom w:val="single" w:sz="4" w:space="0" w:color="auto"/>
              <w:right w:val="single" w:sz="4" w:space="0" w:color="auto"/>
            </w:tcBorders>
            <w:shd w:val="clear" w:color="auto" w:fill="auto"/>
            <w:noWrap/>
            <w:hideMark/>
          </w:tcPr>
          <w:p w14:paraId="75A32AB7" w14:textId="77777777" w:rsidR="000D0EC9" w:rsidRPr="00060B77" w:rsidRDefault="000D0EC9" w:rsidP="005C17D8">
            <w:r w:rsidRPr="00060B77">
              <w:t>ERAF</w:t>
            </w:r>
          </w:p>
        </w:tc>
        <w:tc>
          <w:tcPr>
            <w:tcW w:w="404" w:type="pct"/>
            <w:tcBorders>
              <w:top w:val="nil"/>
              <w:left w:val="nil"/>
              <w:bottom w:val="single" w:sz="4" w:space="0" w:color="auto"/>
              <w:right w:val="single" w:sz="4" w:space="0" w:color="auto"/>
            </w:tcBorders>
            <w:shd w:val="clear" w:color="auto" w:fill="auto"/>
            <w:noWrap/>
            <w:hideMark/>
          </w:tcPr>
          <w:p w14:paraId="0FAAA2FF" w14:textId="77777777" w:rsidR="000D0EC9" w:rsidRPr="00060B77" w:rsidRDefault="000D0EC9" w:rsidP="005C17D8">
            <w:pPr>
              <w:rPr>
                <w:i/>
                <w:iCs/>
              </w:rPr>
            </w:pPr>
            <w:r w:rsidRPr="00060B77">
              <w:rPr>
                <w:i/>
                <w:iCs/>
              </w:rPr>
              <w:t>Mazāk attīstītie reģioni</w:t>
            </w:r>
          </w:p>
        </w:tc>
        <w:tc>
          <w:tcPr>
            <w:tcW w:w="454" w:type="pct"/>
            <w:tcBorders>
              <w:top w:val="nil"/>
              <w:left w:val="nil"/>
              <w:bottom w:val="single" w:sz="4" w:space="0" w:color="auto"/>
              <w:right w:val="single" w:sz="4" w:space="0" w:color="auto"/>
            </w:tcBorders>
            <w:shd w:val="clear" w:color="auto" w:fill="auto"/>
            <w:noWrap/>
            <w:hideMark/>
          </w:tcPr>
          <w:p w14:paraId="203BD580" w14:textId="77777777" w:rsidR="000D0EC9" w:rsidRPr="00060B77" w:rsidRDefault="000D0EC9" w:rsidP="005C17D8">
            <w:r w:rsidRPr="00060B77">
              <w:t>0</w:t>
            </w:r>
          </w:p>
        </w:tc>
        <w:tc>
          <w:tcPr>
            <w:tcW w:w="253" w:type="pct"/>
            <w:tcBorders>
              <w:top w:val="nil"/>
              <w:left w:val="nil"/>
              <w:bottom w:val="single" w:sz="4" w:space="0" w:color="auto"/>
              <w:right w:val="single" w:sz="4" w:space="0" w:color="auto"/>
            </w:tcBorders>
            <w:shd w:val="clear" w:color="auto" w:fill="auto"/>
            <w:noWrap/>
            <w:hideMark/>
          </w:tcPr>
          <w:p w14:paraId="327A4034" w14:textId="77777777" w:rsidR="000D0EC9" w:rsidRPr="00060B77" w:rsidRDefault="000D0EC9" w:rsidP="005C17D8">
            <w:r w:rsidRPr="00060B77">
              <w:t> </w:t>
            </w:r>
          </w:p>
        </w:tc>
        <w:tc>
          <w:tcPr>
            <w:tcW w:w="202" w:type="pct"/>
            <w:tcBorders>
              <w:top w:val="nil"/>
              <w:left w:val="nil"/>
              <w:bottom w:val="single" w:sz="4" w:space="0" w:color="auto"/>
              <w:right w:val="single" w:sz="4" w:space="0" w:color="auto"/>
            </w:tcBorders>
            <w:shd w:val="clear" w:color="auto" w:fill="auto"/>
            <w:noWrap/>
            <w:hideMark/>
          </w:tcPr>
          <w:p w14:paraId="16FDE748" w14:textId="77777777" w:rsidR="000D0EC9" w:rsidRPr="00060B77" w:rsidRDefault="000D0EC9" w:rsidP="005C17D8">
            <w:r w:rsidRPr="00060B77">
              <w:t> </w:t>
            </w:r>
          </w:p>
        </w:tc>
        <w:tc>
          <w:tcPr>
            <w:tcW w:w="454" w:type="pct"/>
            <w:tcBorders>
              <w:top w:val="nil"/>
              <w:left w:val="nil"/>
              <w:bottom w:val="single" w:sz="4" w:space="0" w:color="auto"/>
              <w:right w:val="single" w:sz="4" w:space="0" w:color="auto"/>
            </w:tcBorders>
            <w:shd w:val="clear" w:color="auto" w:fill="auto"/>
            <w:noWrap/>
            <w:hideMark/>
          </w:tcPr>
          <w:p w14:paraId="259E6736" w14:textId="77777777" w:rsidR="000D0EC9" w:rsidRPr="00060B77" w:rsidRDefault="000D0EC9" w:rsidP="005C17D8">
            <w:r w:rsidRPr="00060B77">
              <w:t>556</w:t>
            </w:r>
          </w:p>
        </w:tc>
        <w:tc>
          <w:tcPr>
            <w:tcW w:w="406" w:type="pct"/>
            <w:tcBorders>
              <w:top w:val="nil"/>
              <w:left w:val="nil"/>
              <w:bottom w:val="single" w:sz="4" w:space="0" w:color="auto"/>
              <w:right w:val="single" w:sz="4" w:space="0" w:color="auto"/>
            </w:tcBorders>
            <w:shd w:val="clear" w:color="auto" w:fill="auto"/>
            <w:noWrap/>
            <w:hideMark/>
          </w:tcPr>
          <w:p w14:paraId="48EA42FB" w14:textId="77777777" w:rsidR="000D0EC9" w:rsidRPr="00060B77" w:rsidRDefault="000D0EC9" w:rsidP="005C17D8">
            <w:r w:rsidRPr="00060B77">
              <w:t>Projektu dati</w:t>
            </w:r>
          </w:p>
        </w:tc>
        <w:tc>
          <w:tcPr>
            <w:tcW w:w="554" w:type="pct"/>
            <w:tcBorders>
              <w:top w:val="nil"/>
              <w:left w:val="nil"/>
              <w:bottom w:val="single" w:sz="4" w:space="0" w:color="auto"/>
              <w:right w:val="single" w:sz="4" w:space="0" w:color="auto"/>
            </w:tcBorders>
            <w:shd w:val="clear" w:color="auto" w:fill="auto"/>
            <w:noWrap/>
            <w:hideMark/>
          </w:tcPr>
          <w:p w14:paraId="5E187225" w14:textId="77777777" w:rsidR="000D0EC9" w:rsidRPr="00060B77" w:rsidRDefault="000D0EC9" w:rsidP="005C17D8">
            <w:r w:rsidRPr="00060B77">
              <w:t xml:space="preserve">Rādītājs atspoguļo SAM 5.6.2. investīcijas degradēto teritoriju sakārtošanā un rūpniecisko </w:t>
            </w:r>
            <w:r w:rsidRPr="00060B77">
              <w:lastRenderedPageBreak/>
              <w:t>teritoriju sakārtošanā.</w:t>
            </w:r>
          </w:p>
          <w:p w14:paraId="6ADFE2E9" w14:textId="77777777" w:rsidR="000D0EC9" w:rsidRPr="00060B77" w:rsidRDefault="000D0EC9" w:rsidP="005C17D8">
            <w:r w:rsidRPr="00060B77">
              <w:t>Rādītājs atbilst 54</w:t>
            </w:r>
            <w:r>
              <w:t>,</w:t>
            </w:r>
            <w:r w:rsidRPr="00060B77">
              <w:t>64  % no kopējā ERAF finansējuma prioritārajam virzienam</w:t>
            </w:r>
          </w:p>
        </w:tc>
      </w:tr>
      <w:tr w:rsidR="00153342" w:rsidRPr="00060B77" w14:paraId="6DD2A42F" w14:textId="77777777" w:rsidTr="000A33F0">
        <w:trPr>
          <w:trHeight w:val="2863"/>
        </w:trPr>
        <w:tc>
          <w:tcPr>
            <w:tcW w:w="404" w:type="pct"/>
            <w:tcBorders>
              <w:top w:val="single" w:sz="4" w:space="0" w:color="auto"/>
              <w:left w:val="single" w:sz="4" w:space="0" w:color="auto"/>
              <w:bottom w:val="single" w:sz="4" w:space="0" w:color="auto"/>
              <w:right w:val="single" w:sz="4" w:space="0" w:color="auto"/>
            </w:tcBorders>
            <w:shd w:val="clear" w:color="auto" w:fill="auto"/>
            <w:noWrap/>
          </w:tcPr>
          <w:p w14:paraId="665ED3C2" w14:textId="77777777" w:rsidR="000D0EC9" w:rsidRPr="00060B77" w:rsidRDefault="000D0EC9" w:rsidP="005C17D8">
            <w:r w:rsidRPr="00060B77">
              <w:lastRenderedPageBreak/>
              <w:t>Galvenais īstenošanas posms</w:t>
            </w:r>
          </w:p>
        </w:tc>
        <w:tc>
          <w:tcPr>
            <w:tcW w:w="505" w:type="pct"/>
            <w:tcBorders>
              <w:top w:val="single" w:sz="4" w:space="0" w:color="auto"/>
              <w:left w:val="nil"/>
              <w:bottom w:val="single" w:sz="4" w:space="0" w:color="auto"/>
              <w:right w:val="single" w:sz="4" w:space="0" w:color="auto"/>
            </w:tcBorders>
            <w:shd w:val="clear" w:color="auto" w:fill="auto"/>
            <w:noWrap/>
          </w:tcPr>
          <w:p w14:paraId="5EEE9D21" w14:textId="77777777" w:rsidR="000D0EC9" w:rsidRPr="00060B77" w:rsidRDefault="000D0EC9" w:rsidP="005C17D8">
            <w:r w:rsidRPr="00060B77">
              <w:t>5.6.2.</w:t>
            </w:r>
          </w:p>
          <w:p w14:paraId="030EEB29" w14:textId="77777777" w:rsidR="000D0EC9" w:rsidRPr="00060B77" w:rsidRDefault="000D0EC9" w:rsidP="005C17D8">
            <w:r w:rsidRPr="00060B77">
              <w:t>Noslēgtie līgumi ar finansējuma saņēmējiem par projektu ieviešanu</w:t>
            </w:r>
          </w:p>
          <w:p w14:paraId="6E603425" w14:textId="77777777" w:rsidR="000D0EC9" w:rsidRPr="00060B77" w:rsidRDefault="000D0EC9" w:rsidP="005C17D8">
            <w:r w:rsidRPr="00060B77">
              <w:t>(S562)</w:t>
            </w:r>
          </w:p>
        </w:tc>
        <w:tc>
          <w:tcPr>
            <w:tcW w:w="606" w:type="pct"/>
            <w:tcBorders>
              <w:top w:val="single" w:sz="4" w:space="0" w:color="auto"/>
              <w:left w:val="nil"/>
              <w:bottom w:val="single" w:sz="4" w:space="0" w:color="auto"/>
              <w:right w:val="single" w:sz="4" w:space="0" w:color="auto"/>
            </w:tcBorders>
            <w:shd w:val="clear" w:color="auto" w:fill="auto"/>
            <w:noWrap/>
          </w:tcPr>
          <w:p w14:paraId="7BBD6EBE" w14:textId="77777777" w:rsidR="000D0EC9" w:rsidRPr="00060B77" w:rsidRDefault="000D0EC9" w:rsidP="005C17D8">
            <w:r w:rsidRPr="00060B77">
              <w:t>Noslēgtie līgumi ar finansējuma saņēmējiem par projektu ieviešanu nacionālas un reģionālas nozīmes attīstības centros, atbilstoši pašvaldību integrētajām attīstības programmām</w:t>
            </w:r>
          </w:p>
        </w:tc>
        <w:tc>
          <w:tcPr>
            <w:tcW w:w="455" w:type="pct"/>
            <w:tcBorders>
              <w:top w:val="single" w:sz="4" w:space="0" w:color="auto"/>
              <w:left w:val="nil"/>
              <w:bottom w:val="single" w:sz="4" w:space="0" w:color="auto"/>
              <w:right w:val="single" w:sz="4" w:space="0" w:color="auto"/>
            </w:tcBorders>
            <w:shd w:val="clear" w:color="auto" w:fill="auto"/>
            <w:noWrap/>
          </w:tcPr>
          <w:p w14:paraId="2D4E772B" w14:textId="77777777" w:rsidR="000D0EC9" w:rsidRPr="00060B77" w:rsidRDefault="000D0EC9" w:rsidP="005C17D8">
            <w:r w:rsidRPr="00060B77">
              <w:t>Līgumi</w:t>
            </w:r>
          </w:p>
        </w:tc>
        <w:tc>
          <w:tcPr>
            <w:tcW w:w="303" w:type="pct"/>
            <w:tcBorders>
              <w:top w:val="single" w:sz="4" w:space="0" w:color="auto"/>
              <w:left w:val="nil"/>
              <w:bottom w:val="single" w:sz="4" w:space="0" w:color="auto"/>
              <w:right w:val="single" w:sz="4" w:space="0" w:color="auto"/>
            </w:tcBorders>
            <w:shd w:val="clear" w:color="auto" w:fill="auto"/>
            <w:noWrap/>
          </w:tcPr>
          <w:p w14:paraId="363E881C" w14:textId="77777777" w:rsidR="000D0EC9" w:rsidRPr="00060B77" w:rsidRDefault="000D0EC9" w:rsidP="005C17D8">
            <w:r w:rsidRPr="00060B77">
              <w:t>ERAF</w:t>
            </w:r>
          </w:p>
        </w:tc>
        <w:tc>
          <w:tcPr>
            <w:tcW w:w="404" w:type="pct"/>
            <w:tcBorders>
              <w:top w:val="single" w:sz="4" w:space="0" w:color="auto"/>
              <w:left w:val="nil"/>
              <w:bottom w:val="single" w:sz="4" w:space="0" w:color="auto"/>
              <w:right w:val="single" w:sz="4" w:space="0" w:color="auto"/>
            </w:tcBorders>
            <w:shd w:val="clear" w:color="auto" w:fill="auto"/>
            <w:noWrap/>
          </w:tcPr>
          <w:p w14:paraId="17F86BB2" w14:textId="77777777" w:rsidR="000D0EC9" w:rsidRPr="00060B77" w:rsidRDefault="000D0EC9" w:rsidP="005C17D8">
            <w:pPr>
              <w:rPr>
                <w:i/>
                <w:iCs/>
              </w:rPr>
            </w:pPr>
            <w:r w:rsidRPr="00060B77">
              <w:rPr>
                <w:i/>
              </w:rPr>
              <w:t>Mazāk attīstītie reģioni</w:t>
            </w:r>
          </w:p>
        </w:tc>
        <w:tc>
          <w:tcPr>
            <w:tcW w:w="454" w:type="pct"/>
            <w:tcBorders>
              <w:top w:val="single" w:sz="4" w:space="0" w:color="auto"/>
              <w:left w:val="nil"/>
              <w:bottom w:val="single" w:sz="4" w:space="0" w:color="auto"/>
              <w:right w:val="single" w:sz="4" w:space="0" w:color="auto"/>
            </w:tcBorders>
            <w:shd w:val="clear" w:color="auto" w:fill="auto"/>
            <w:noWrap/>
          </w:tcPr>
          <w:p w14:paraId="3048571E" w14:textId="77777777" w:rsidR="000D0EC9" w:rsidRPr="00060B77" w:rsidRDefault="000D0EC9" w:rsidP="005C17D8">
            <w:r w:rsidRPr="00060B77">
              <w:t>10</w:t>
            </w:r>
          </w:p>
        </w:tc>
        <w:tc>
          <w:tcPr>
            <w:tcW w:w="253" w:type="pct"/>
            <w:tcBorders>
              <w:top w:val="single" w:sz="4" w:space="0" w:color="auto"/>
              <w:left w:val="nil"/>
              <w:bottom w:val="single" w:sz="4" w:space="0" w:color="auto"/>
              <w:right w:val="single" w:sz="4" w:space="0" w:color="auto"/>
            </w:tcBorders>
            <w:shd w:val="clear" w:color="auto" w:fill="auto"/>
            <w:noWrap/>
          </w:tcPr>
          <w:p w14:paraId="6242F05D" w14:textId="77777777" w:rsidR="000D0EC9" w:rsidRPr="00060B77" w:rsidRDefault="000D0EC9" w:rsidP="005C17D8"/>
        </w:tc>
        <w:tc>
          <w:tcPr>
            <w:tcW w:w="202" w:type="pct"/>
            <w:tcBorders>
              <w:top w:val="single" w:sz="4" w:space="0" w:color="auto"/>
              <w:left w:val="nil"/>
              <w:bottom w:val="single" w:sz="4" w:space="0" w:color="auto"/>
              <w:right w:val="single" w:sz="4" w:space="0" w:color="auto"/>
            </w:tcBorders>
            <w:shd w:val="clear" w:color="auto" w:fill="auto"/>
            <w:noWrap/>
          </w:tcPr>
          <w:p w14:paraId="3D0C1127" w14:textId="77777777" w:rsidR="000D0EC9" w:rsidRPr="00060B77" w:rsidRDefault="000D0EC9" w:rsidP="005C17D8"/>
        </w:tc>
        <w:tc>
          <w:tcPr>
            <w:tcW w:w="454" w:type="pct"/>
            <w:tcBorders>
              <w:top w:val="single" w:sz="4" w:space="0" w:color="auto"/>
              <w:left w:val="nil"/>
              <w:bottom w:val="single" w:sz="4" w:space="0" w:color="auto"/>
              <w:right w:val="single" w:sz="4" w:space="0" w:color="auto"/>
            </w:tcBorders>
            <w:shd w:val="clear" w:color="auto" w:fill="auto"/>
            <w:noWrap/>
          </w:tcPr>
          <w:p w14:paraId="12FAD831" w14:textId="77777777" w:rsidR="000D0EC9" w:rsidRPr="00060B77" w:rsidRDefault="000D0EC9" w:rsidP="005C17D8"/>
        </w:tc>
        <w:tc>
          <w:tcPr>
            <w:tcW w:w="406" w:type="pct"/>
            <w:tcBorders>
              <w:top w:val="single" w:sz="4" w:space="0" w:color="auto"/>
              <w:left w:val="nil"/>
              <w:bottom w:val="single" w:sz="4" w:space="0" w:color="auto"/>
              <w:right w:val="single" w:sz="4" w:space="0" w:color="auto"/>
            </w:tcBorders>
            <w:shd w:val="clear" w:color="auto" w:fill="auto"/>
            <w:noWrap/>
          </w:tcPr>
          <w:p w14:paraId="3C448D2B" w14:textId="77777777" w:rsidR="000D0EC9" w:rsidRPr="00060B77" w:rsidRDefault="000D0EC9" w:rsidP="005C17D8">
            <w:r w:rsidRPr="00060B77">
              <w:t>Projektu dati</w:t>
            </w:r>
          </w:p>
        </w:tc>
        <w:tc>
          <w:tcPr>
            <w:tcW w:w="554" w:type="pct"/>
            <w:tcBorders>
              <w:top w:val="single" w:sz="4" w:space="0" w:color="auto"/>
              <w:left w:val="nil"/>
              <w:bottom w:val="single" w:sz="4" w:space="0" w:color="auto"/>
              <w:right w:val="single" w:sz="4" w:space="0" w:color="auto"/>
            </w:tcBorders>
            <w:shd w:val="clear" w:color="auto" w:fill="auto"/>
            <w:noWrap/>
            <w:vAlign w:val="bottom"/>
          </w:tcPr>
          <w:p w14:paraId="2CE87B65" w14:textId="537156D0" w:rsidR="000A33F0" w:rsidRDefault="000D0EC9" w:rsidP="000A33F0">
            <w:pPr>
              <w:jc w:val="right"/>
            </w:pPr>
            <w:r w:rsidRPr="00060B77">
              <w:t>N/A</w:t>
            </w:r>
          </w:p>
          <w:p w14:paraId="4C7B4E37" w14:textId="77777777" w:rsidR="000A33F0" w:rsidRPr="000A33F0" w:rsidRDefault="000A33F0" w:rsidP="000A33F0">
            <w:pPr>
              <w:jc w:val="right"/>
            </w:pPr>
          </w:p>
          <w:p w14:paraId="59B18DF4" w14:textId="77777777" w:rsidR="000A33F0" w:rsidRPr="000A33F0" w:rsidRDefault="000A33F0" w:rsidP="000A33F0">
            <w:pPr>
              <w:jc w:val="right"/>
            </w:pPr>
          </w:p>
          <w:p w14:paraId="06FECF78" w14:textId="77777777" w:rsidR="000A33F0" w:rsidRPr="000A33F0" w:rsidRDefault="000A33F0" w:rsidP="000A33F0">
            <w:pPr>
              <w:jc w:val="right"/>
            </w:pPr>
          </w:p>
          <w:p w14:paraId="1393A160" w14:textId="77777777" w:rsidR="000A33F0" w:rsidRPr="000A33F0" w:rsidRDefault="000A33F0" w:rsidP="000A33F0">
            <w:pPr>
              <w:jc w:val="right"/>
            </w:pPr>
          </w:p>
          <w:p w14:paraId="752F7309" w14:textId="77777777" w:rsidR="000A33F0" w:rsidRPr="000A33F0" w:rsidRDefault="000A33F0" w:rsidP="000A33F0">
            <w:pPr>
              <w:jc w:val="right"/>
            </w:pPr>
          </w:p>
          <w:p w14:paraId="68041015" w14:textId="77777777" w:rsidR="000A33F0" w:rsidRPr="000A33F0" w:rsidRDefault="000A33F0" w:rsidP="000A33F0">
            <w:pPr>
              <w:jc w:val="right"/>
            </w:pPr>
          </w:p>
          <w:p w14:paraId="6BB79587" w14:textId="77777777" w:rsidR="000A33F0" w:rsidRPr="000A33F0" w:rsidRDefault="000A33F0" w:rsidP="000A33F0">
            <w:pPr>
              <w:jc w:val="right"/>
            </w:pPr>
          </w:p>
          <w:p w14:paraId="2C7CE9B8" w14:textId="77777777" w:rsidR="000A33F0" w:rsidRPr="000A33F0" w:rsidRDefault="000A33F0" w:rsidP="000A33F0">
            <w:pPr>
              <w:jc w:val="right"/>
            </w:pPr>
          </w:p>
          <w:p w14:paraId="3E1C4473" w14:textId="676F1916" w:rsidR="000A33F0" w:rsidRDefault="000A33F0" w:rsidP="000A33F0">
            <w:pPr>
              <w:jc w:val="right"/>
            </w:pPr>
          </w:p>
          <w:p w14:paraId="2C225D26" w14:textId="372CC24F" w:rsidR="000A33F0" w:rsidRDefault="000A33F0" w:rsidP="000A33F0">
            <w:pPr>
              <w:jc w:val="right"/>
            </w:pPr>
          </w:p>
          <w:p w14:paraId="4B272837" w14:textId="0CA86240" w:rsidR="000D0EC9" w:rsidRPr="000A33F0" w:rsidRDefault="000A33F0" w:rsidP="000A33F0">
            <w:pPr>
              <w:jc w:val="right"/>
            </w:pPr>
            <w:r>
              <w:t>”</w:t>
            </w:r>
          </w:p>
        </w:tc>
      </w:tr>
    </w:tbl>
    <w:p w14:paraId="79909331" w14:textId="7DBAED0F" w:rsidR="00A23B6C" w:rsidRPr="00246860" w:rsidRDefault="00A23B6C" w:rsidP="00246860">
      <w:pPr>
        <w:tabs>
          <w:tab w:val="left" w:pos="2700"/>
        </w:tabs>
        <w:jc w:val="both"/>
        <w:rPr>
          <w:b/>
        </w:rPr>
      </w:pPr>
    </w:p>
    <w:p w14:paraId="1FC4B7A6" w14:textId="77777777" w:rsidR="003C4173" w:rsidRPr="00ED3C4E" w:rsidRDefault="003C4173" w:rsidP="00A23B6C">
      <w:pPr>
        <w:rPr>
          <w:b/>
        </w:rPr>
      </w:pPr>
    </w:p>
    <w:p w14:paraId="37B784C6" w14:textId="6FEAAA99" w:rsidR="00EC0E80" w:rsidRPr="00EC0E80" w:rsidRDefault="00EC0E80" w:rsidP="00EC0E80">
      <w:pPr>
        <w:tabs>
          <w:tab w:val="left" w:pos="6237"/>
        </w:tabs>
        <w:spacing w:before="240" w:after="240" w:line="480" w:lineRule="auto"/>
        <w:ind w:left="2694"/>
        <w:rPr>
          <w:sz w:val="28"/>
          <w:szCs w:val="28"/>
          <w:lang w:eastAsia="en-US"/>
        </w:rPr>
      </w:pPr>
      <w:r w:rsidRPr="00EC0E80">
        <w:rPr>
          <w:sz w:val="28"/>
          <w:szCs w:val="28"/>
          <w:lang w:eastAsia="en-US"/>
        </w:rPr>
        <w:t>Ministru prezidents</w:t>
      </w:r>
      <w:r w:rsidRPr="00EC0E80">
        <w:rPr>
          <w:sz w:val="28"/>
          <w:szCs w:val="28"/>
          <w:lang w:eastAsia="en-US"/>
        </w:rPr>
        <w:tab/>
      </w:r>
      <w:r w:rsidRPr="00EC0E80">
        <w:rPr>
          <w:sz w:val="28"/>
          <w:szCs w:val="28"/>
          <w:lang w:eastAsia="en-US"/>
        </w:rPr>
        <w:tab/>
      </w:r>
      <w:r w:rsidRPr="00EC0E80">
        <w:rPr>
          <w:sz w:val="28"/>
          <w:szCs w:val="28"/>
          <w:lang w:eastAsia="en-US"/>
        </w:rPr>
        <w:tab/>
      </w:r>
      <w:r w:rsidRPr="00EC0E80">
        <w:rPr>
          <w:sz w:val="28"/>
          <w:szCs w:val="28"/>
          <w:lang w:eastAsia="en-US"/>
        </w:rPr>
        <w:tab/>
      </w:r>
      <w:r w:rsidRPr="00EC0E80">
        <w:rPr>
          <w:sz w:val="28"/>
          <w:szCs w:val="28"/>
          <w:lang w:eastAsia="en-US"/>
        </w:rPr>
        <w:tab/>
      </w:r>
      <w:r w:rsidRPr="00EC0E80">
        <w:rPr>
          <w:sz w:val="28"/>
          <w:szCs w:val="28"/>
          <w:lang w:eastAsia="en-US"/>
        </w:rPr>
        <w:tab/>
      </w:r>
      <w:r w:rsidR="008C3191">
        <w:rPr>
          <w:sz w:val="28"/>
          <w:szCs w:val="28"/>
          <w:lang w:eastAsia="en-US"/>
        </w:rPr>
        <w:tab/>
      </w:r>
      <w:r w:rsidR="008C3191">
        <w:rPr>
          <w:sz w:val="28"/>
          <w:szCs w:val="28"/>
          <w:lang w:eastAsia="en-US"/>
        </w:rPr>
        <w:tab/>
      </w:r>
      <w:r w:rsidR="00186FA9">
        <w:rPr>
          <w:sz w:val="28"/>
          <w:szCs w:val="28"/>
          <w:lang w:eastAsia="en-US"/>
        </w:rPr>
        <w:t>M. </w:t>
      </w:r>
      <w:r w:rsidRPr="00EC0E80">
        <w:rPr>
          <w:sz w:val="28"/>
          <w:szCs w:val="28"/>
          <w:lang w:eastAsia="en-US"/>
        </w:rPr>
        <w:t>Kučinskis</w:t>
      </w:r>
    </w:p>
    <w:p w14:paraId="166D7294" w14:textId="10A6FB2E" w:rsidR="00EC0E80" w:rsidRPr="00EC0E80" w:rsidRDefault="00EC0E80" w:rsidP="00EC0E80">
      <w:pPr>
        <w:tabs>
          <w:tab w:val="left" w:pos="6237"/>
        </w:tabs>
        <w:spacing w:before="240" w:after="240" w:line="480" w:lineRule="auto"/>
        <w:ind w:left="2694"/>
        <w:rPr>
          <w:sz w:val="28"/>
          <w:szCs w:val="28"/>
          <w:lang w:eastAsia="en-US"/>
        </w:rPr>
      </w:pPr>
      <w:r w:rsidRPr="00EC0E80">
        <w:rPr>
          <w:sz w:val="28"/>
          <w:szCs w:val="28"/>
          <w:lang w:eastAsia="en-US"/>
        </w:rPr>
        <w:t>Valsts kancelejas direktors</w:t>
      </w:r>
      <w:r w:rsidRPr="00EC0E80">
        <w:rPr>
          <w:sz w:val="28"/>
          <w:szCs w:val="28"/>
          <w:lang w:eastAsia="en-US"/>
        </w:rPr>
        <w:tab/>
      </w:r>
      <w:r w:rsidRPr="00EC0E80">
        <w:rPr>
          <w:sz w:val="28"/>
          <w:szCs w:val="28"/>
          <w:lang w:eastAsia="en-US"/>
        </w:rPr>
        <w:tab/>
      </w:r>
      <w:r w:rsidRPr="00EC0E80">
        <w:rPr>
          <w:sz w:val="28"/>
          <w:szCs w:val="28"/>
          <w:lang w:eastAsia="en-US"/>
        </w:rPr>
        <w:tab/>
      </w:r>
      <w:r w:rsidRPr="00EC0E80">
        <w:rPr>
          <w:sz w:val="28"/>
          <w:szCs w:val="28"/>
          <w:lang w:eastAsia="en-US"/>
        </w:rPr>
        <w:tab/>
      </w:r>
      <w:r w:rsidRPr="00EC0E80">
        <w:rPr>
          <w:sz w:val="28"/>
          <w:szCs w:val="28"/>
          <w:lang w:eastAsia="en-US"/>
        </w:rPr>
        <w:tab/>
      </w:r>
      <w:r w:rsidRPr="00EC0E80">
        <w:rPr>
          <w:sz w:val="28"/>
          <w:szCs w:val="28"/>
          <w:lang w:eastAsia="en-US"/>
        </w:rPr>
        <w:tab/>
      </w:r>
      <w:r w:rsidR="008C3191">
        <w:rPr>
          <w:sz w:val="28"/>
          <w:szCs w:val="28"/>
          <w:lang w:eastAsia="en-US"/>
        </w:rPr>
        <w:tab/>
      </w:r>
      <w:r w:rsidR="008C3191">
        <w:rPr>
          <w:sz w:val="28"/>
          <w:szCs w:val="28"/>
          <w:lang w:eastAsia="en-US"/>
        </w:rPr>
        <w:tab/>
      </w:r>
      <w:r w:rsidRPr="00EC0E80">
        <w:rPr>
          <w:sz w:val="28"/>
          <w:szCs w:val="28"/>
          <w:lang w:eastAsia="en-US"/>
        </w:rPr>
        <w:t>J.</w:t>
      </w:r>
      <w:r w:rsidR="00186FA9">
        <w:rPr>
          <w:sz w:val="28"/>
          <w:szCs w:val="28"/>
          <w:lang w:eastAsia="en-US"/>
        </w:rPr>
        <w:t> </w:t>
      </w:r>
      <w:proofErr w:type="spellStart"/>
      <w:r w:rsidRPr="00EC0E80">
        <w:rPr>
          <w:sz w:val="28"/>
          <w:szCs w:val="28"/>
          <w:lang w:eastAsia="en-US"/>
        </w:rPr>
        <w:t>Citskovskis</w:t>
      </w:r>
      <w:proofErr w:type="spellEnd"/>
    </w:p>
    <w:p w14:paraId="7FD158A6" w14:textId="03C40EBF" w:rsidR="00EC0E80" w:rsidRPr="00EC0E80" w:rsidRDefault="00EC0E80" w:rsidP="00EC0E80">
      <w:pPr>
        <w:tabs>
          <w:tab w:val="left" w:pos="6237"/>
        </w:tabs>
        <w:spacing w:before="240" w:after="240" w:line="480" w:lineRule="auto"/>
        <w:ind w:left="2694"/>
        <w:rPr>
          <w:sz w:val="28"/>
          <w:szCs w:val="28"/>
          <w:lang w:eastAsia="en-US"/>
        </w:rPr>
      </w:pPr>
      <w:r w:rsidRPr="00EC0E80">
        <w:rPr>
          <w:sz w:val="28"/>
          <w:szCs w:val="28"/>
          <w:lang w:eastAsia="en-US"/>
        </w:rPr>
        <w:t xml:space="preserve">Finanšu ministre </w:t>
      </w:r>
      <w:r w:rsidRPr="00EC0E80">
        <w:rPr>
          <w:sz w:val="28"/>
          <w:szCs w:val="28"/>
          <w:lang w:eastAsia="en-US"/>
        </w:rPr>
        <w:tab/>
      </w:r>
      <w:r w:rsidRPr="00EC0E80">
        <w:rPr>
          <w:sz w:val="28"/>
          <w:szCs w:val="28"/>
          <w:lang w:eastAsia="en-US"/>
        </w:rPr>
        <w:tab/>
      </w:r>
      <w:r w:rsidRPr="00EC0E80">
        <w:rPr>
          <w:sz w:val="28"/>
          <w:szCs w:val="28"/>
          <w:lang w:eastAsia="en-US"/>
        </w:rPr>
        <w:tab/>
      </w:r>
      <w:r w:rsidRPr="00EC0E80">
        <w:rPr>
          <w:sz w:val="28"/>
          <w:szCs w:val="28"/>
          <w:lang w:eastAsia="en-US"/>
        </w:rPr>
        <w:tab/>
      </w:r>
      <w:r w:rsidR="007F4D24">
        <w:rPr>
          <w:sz w:val="28"/>
          <w:szCs w:val="28"/>
          <w:lang w:eastAsia="en-US"/>
        </w:rPr>
        <w:tab/>
      </w:r>
      <w:r w:rsidR="007F4D24">
        <w:rPr>
          <w:sz w:val="28"/>
          <w:szCs w:val="28"/>
          <w:lang w:eastAsia="en-US"/>
        </w:rPr>
        <w:tab/>
      </w:r>
      <w:r w:rsidR="007F4D24">
        <w:rPr>
          <w:sz w:val="28"/>
          <w:szCs w:val="28"/>
          <w:lang w:eastAsia="en-US"/>
        </w:rPr>
        <w:tab/>
      </w:r>
      <w:r w:rsidR="0053722E">
        <w:rPr>
          <w:sz w:val="28"/>
          <w:szCs w:val="28"/>
          <w:lang w:eastAsia="en-US"/>
        </w:rPr>
        <w:tab/>
      </w:r>
      <w:r w:rsidR="00186FA9">
        <w:rPr>
          <w:sz w:val="28"/>
          <w:szCs w:val="28"/>
          <w:lang w:eastAsia="en-US"/>
        </w:rPr>
        <w:t>D. </w:t>
      </w:r>
      <w:r w:rsidRPr="00EC0E80">
        <w:rPr>
          <w:sz w:val="28"/>
          <w:szCs w:val="28"/>
          <w:lang w:eastAsia="en-US"/>
        </w:rPr>
        <w:t>Reizniece-Ozola</w:t>
      </w:r>
    </w:p>
    <w:p w14:paraId="41BB6D8E" w14:textId="77777777" w:rsidR="00186FA9" w:rsidRPr="006A65E4" w:rsidRDefault="00186FA9" w:rsidP="00186FA9">
      <w:pPr>
        <w:rPr>
          <w:sz w:val="18"/>
          <w:szCs w:val="24"/>
          <w:lang w:eastAsia="en-US"/>
        </w:rPr>
      </w:pPr>
      <w:r w:rsidRPr="006A65E4">
        <w:rPr>
          <w:sz w:val="18"/>
          <w:szCs w:val="24"/>
          <w:lang w:eastAsia="en-US"/>
        </w:rPr>
        <w:t>Baldunčika, 67095479</w:t>
      </w:r>
      <w:r w:rsidRPr="006A65E4">
        <w:rPr>
          <w:sz w:val="18"/>
          <w:szCs w:val="24"/>
          <w:lang w:eastAsia="en-US"/>
        </w:rPr>
        <w:tab/>
      </w:r>
    </w:p>
    <w:p w14:paraId="128517FB" w14:textId="4E66BB19" w:rsidR="00EC0E80" w:rsidRPr="006A65E4" w:rsidRDefault="00186FA9" w:rsidP="00186FA9">
      <w:pPr>
        <w:rPr>
          <w:sz w:val="18"/>
          <w:szCs w:val="24"/>
          <w:lang w:eastAsia="en-US"/>
        </w:rPr>
      </w:pPr>
      <w:r w:rsidRPr="006A65E4">
        <w:rPr>
          <w:sz w:val="18"/>
          <w:szCs w:val="24"/>
          <w:lang w:eastAsia="en-US"/>
        </w:rPr>
        <w:t>Jolanta.Balduncika@fm.gov.lv</w:t>
      </w:r>
    </w:p>
    <w:sectPr w:rsidR="00EC0E80" w:rsidRPr="006A65E4" w:rsidSect="00512569">
      <w:pgSz w:w="16838" w:h="11906" w:orient="landscape" w:code="9"/>
      <w:pgMar w:top="1134" w:right="1701"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88A1F" w14:textId="77777777" w:rsidR="00D51879" w:rsidRDefault="00D51879" w:rsidP="008C5391">
      <w:r>
        <w:separator/>
      </w:r>
    </w:p>
  </w:endnote>
  <w:endnote w:type="continuationSeparator" w:id="0">
    <w:p w14:paraId="05842798" w14:textId="77777777" w:rsidR="00D51879" w:rsidRDefault="00D51879" w:rsidP="008C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10006FF" w:usb1="4000205B" w:usb2="00000010" w:usb3="00000000" w:csb0="0000019F" w:csb1="00000000"/>
  </w:font>
  <w:font w:name="Univers 45 Light">
    <w:altName w:val="Arial"/>
    <w:charset w:val="00"/>
    <w:family w:val="auto"/>
    <w:pitch w:val="variable"/>
    <w:sig w:usb0="00000003" w:usb1="00000000" w:usb2="00000000" w:usb3="00000000" w:csb0="00000001" w:csb1="00000000"/>
  </w:font>
  <w:font w:name="DokChampa">
    <w:altName w:val="Leelawadee UI"/>
    <w:charset w:val="00"/>
    <w:family w:val="swiss"/>
    <w:pitch w:val="variable"/>
    <w:sig w:usb0="03000003" w:usb1="00000000" w:usb2="00000000" w:usb3="00000000" w:csb0="0001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C20A3" w14:textId="77777777" w:rsidR="00D51879" w:rsidRPr="00D95F63" w:rsidRDefault="00D51879" w:rsidP="00E51BD3">
    <w:pPr>
      <w:pStyle w:val="Header"/>
      <w:jc w:val="center"/>
    </w:pPr>
  </w:p>
  <w:p w14:paraId="124CF093" w14:textId="77777777" w:rsidR="00D51879" w:rsidRDefault="00D51879" w:rsidP="00E51BD3"/>
  <w:p w14:paraId="2CB5E556" w14:textId="77777777" w:rsidR="00D51879" w:rsidRDefault="00D51879" w:rsidP="00E51BD3">
    <w:pPr>
      <w:pStyle w:val="Footer"/>
    </w:pPr>
  </w:p>
  <w:p w14:paraId="592BD4FB" w14:textId="77777777" w:rsidR="00D51879" w:rsidRDefault="00D51879" w:rsidP="00E51BD3"/>
  <w:p w14:paraId="019678A1" w14:textId="7407E6C1" w:rsidR="00D51879" w:rsidRPr="00237ACF" w:rsidRDefault="00D51879" w:rsidP="00E51BD3">
    <w:pPr>
      <w:pStyle w:val="Footer"/>
    </w:pPr>
    <w:r>
      <w:rPr>
        <w:noProof/>
      </w:rPr>
      <w:fldChar w:fldCharType="begin"/>
    </w:r>
    <w:r>
      <w:rPr>
        <w:noProof/>
      </w:rPr>
      <w:instrText xml:space="preserve"> FILENAME   \* MERGEFORMAT </w:instrText>
    </w:r>
    <w:r>
      <w:rPr>
        <w:noProof/>
      </w:rPr>
      <w:fldChar w:fldCharType="separate"/>
    </w:r>
    <w:r>
      <w:rPr>
        <w:noProof/>
      </w:rPr>
      <w:t>FMRik_12092018_DP</w:t>
    </w:r>
    <w:r w:rsidDel="002C7A23">
      <w:rPr>
        <w:noProof/>
      </w:rPr>
      <w:t xml:space="preserve"> </w:t>
    </w:r>
    <w:r>
      <w:rPr>
        <w:noProof/>
      </w:rPr>
      <w:fldChar w:fldCharType="end"/>
    </w:r>
  </w:p>
  <w:p w14:paraId="63FAC5B6" w14:textId="77777777" w:rsidR="00D51879" w:rsidRDefault="00D518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361B2" w14:textId="4175FA58" w:rsidR="00D51879" w:rsidRPr="00237ACF" w:rsidRDefault="00D51879" w:rsidP="00237ACF">
    <w:pPr>
      <w:pStyle w:val="Footer"/>
    </w:pPr>
    <w:r>
      <w:rPr>
        <w:noProof/>
      </w:rPr>
      <w:fldChar w:fldCharType="begin"/>
    </w:r>
    <w:r>
      <w:rPr>
        <w:noProof/>
      </w:rPr>
      <w:instrText xml:space="preserve"> FILENAME   \* MERGEFORMAT </w:instrText>
    </w:r>
    <w:r>
      <w:rPr>
        <w:noProof/>
      </w:rPr>
      <w:fldChar w:fldCharType="separate"/>
    </w:r>
    <w:r>
      <w:rPr>
        <w:noProof/>
      </w:rPr>
      <w:t>FMRik_12092018_DP</w:t>
    </w:r>
    <w:r w:rsidDel="002C7A23">
      <w:rPr>
        <w:noProof/>
      </w:rPr>
      <w:t xml:space="preserve"> </w:t>
    </w:r>
    <w:r>
      <w:rPr>
        <w:noProof/>
      </w:rPr>
      <w:fldChar w:fldCharType="end"/>
    </w:r>
    <w:r w:rsidRPr="00181E2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E4F6D" w14:textId="64588851" w:rsidR="00D51879" w:rsidRPr="00237ACF" w:rsidRDefault="00D51879" w:rsidP="006014A8">
    <w:pPr>
      <w:pStyle w:val="Footer"/>
      <w:jc w:val="both"/>
      <w:rPr>
        <w:noProof/>
      </w:rPr>
    </w:pPr>
    <w:r>
      <w:rPr>
        <w:noProof/>
      </w:rPr>
      <w:fldChar w:fldCharType="begin"/>
    </w:r>
    <w:r>
      <w:rPr>
        <w:noProof/>
      </w:rPr>
      <w:instrText xml:space="preserve"> FILENAME   \* MERGEFORMAT </w:instrText>
    </w:r>
    <w:r>
      <w:rPr>
        <w:noProof/>
      </w:rPr>
      <w:fldChar w:fldCharType="separate"/>
    </w:r>
    <w:r w:rsidRPr="00B03E5D">
      <w:rPr>
        <w:noProof/>
      </w:rPr>
      <w:t>FMRik_</w:t>
    </w:r>
    <w:r>
      <w:rPr>
        <w:noProof/>
      </w:rPr>
      <w:t>1209</w:t>
    </w:r>
    <w:r w:rsidRPr="00B03E5D">
      <w:rPr>
        <w:noProof/>
      </w:rPr>
      <w:t>2018_DP</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D8F79" w14:textId="77777777" w:rsidR="00D51879" w:rsidRDefault="00D51879" w:rsidP="008C5391">
      <w:r>
        <w:separator/>
      </w:r>
    </w:p>
  </w:footnote>
  <w:footnote w:type="continuationSeparator" w:id="0">
    <w:p w14:paraId="670F7F8B" w14:textId="77777777" w:rsidR="00D51879" w:rsidRDefault="00D51879" w:rsidP="008C5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760453"/>
      <w:docPartObj>
        <w:docPartGallery w:val="Page Numbers (Top of Page)"/>
        <w:docPartUnique/>
      </w:docPartObj>
    </w:sdtPr>
    <w:sdtEndPr>
      <w:rPr>
        <w:noProof/>
      </w:rPr>
    </w:sdtEndPr>
    <w:sdtContent>
      <w:p w14:paraId="79B05C74" w14:textId="778D540F" w:rsidR="00D51879" w:rsidRDefault="00D51879">
        <w:pPr>
          <w:pStyle w:val="Header"/>
          <w:jc w:val="center"/>
        </w:pPr>
        <w:r>
          <w:fldChar w:fldCharType="begin"/>
        </w:r>
        <w:r>
          <w:instrText xml:space="preserve"> PAGE   \* MERGEFORMAT </w:instrText>
        </w:r>
        <w:r>
          <w:fldChar w:fldCharType="separate"/>
        </w:r>
        <w:r w:rsidR="00943FF7">
          <w:rPr>
            <w:noProof/>
          </w:rPr>
          <w:t>2</w:t>
        </w:r>
        <w:r>
          <w:rPr>
            <w:noProof/>
          </w:rPr>
          <w:fldChar w:fldCharType="end"/>
        </w:r>
      </w:p>
    </w:sdtContent>
  </w:sdt>
  <w:p w14:paraId="1220118F" w14:textId="77777777" w:rsidR="00D51879" w:rsidRDefault="00D518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50347"/>
      <w:docPartObj>
        <w:docPartGallery w:val="Page Numbers (Top of Page)"/>
        <w:docPartUnique/>
      </w:docPartObj>
    </w:sdtPr>
    <w:sdtEndPr>
      <w:rPr>
        <w:noProof/>
      </w:rPr>
    </w:sdtEndPr>
    <w:sdtContent>
      <w:p w14:paraId="1A7D6CC4" w14:textId="10197CA1" w:rsidR="00D51879" w:rsidRDefault="00D51879">
        <w:pPr>
          <w:pStyle w:val="Header"/>
          <w:jc w:val="center"/>
        </w:pPr>
        <w:r>
          <w:fldChar w:fldCharType="begin"/>
        </w:r>
        <w:r>
          <w:instrText xml:space="preserve"> PAGE   \* MERGEFORMAT </w:instrText>
        </w:r>
        <w:r>
          <w:fldChar w:fldCharType="separate"/>
        </w:r>
        <w:r w:rsidR="00943FF7">
          <w:rPr>
            <w:noProof/>
          </w:rPr>
          <w:t>3</w:t>
        </w:r>
        <w:r>
          <w:rPr>
            <w:noProof/>
          </w:rPr>
          <w:fldChar w:fldCharType="end"/>
        </w:r>
      </w:p>
    </w:sdtContent>
  </w:sdt>
  <w:p w14:paraId="2D02B56E" w14:textId="6905867A" w:rsidR="00D51879" w:rsidRPr="00D95F63" w:rsidRDefault="00D51879" w:rsidP="00D95F6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06B5F" w14:textId="0CEE2646" w:rsidR="00D51879" w:rsidRPr="00D31395" w:rsidRDefault="00D51879" w:rsidP="00D95F63">
    <w:pPr>
      <w:pStyle w:val="Header"/>
      <w:tabs>
        <w:tab w:val="clear" w:pos="8306"/>
        <w:tab w:val="left" w:pos="4320"/>
      </w:tabs>
      <w:rPr>
        <w:sz w:val="24"/>
        <w:szCs w:val="24"/>
      </w:rPr>
    </w:pPr>
    <w:r>
      <w:rPr>
        <w:sz w:val="24"/>
        <w:szCs w:val="24"/>
      </w:rPr>
      <w:tab/>
    </w:r>
    <w:r>
      <w:rPr>
        <w:sz w:val="24"/>
        <w:szCs w:val="24"/>
      </w:rPr>
      <w:tab/>
    </w:r>
    <w:r>
      <w:rPr>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E2CB7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46C03"/>
    <w:multiLevelType w:val="hybridMultilevel"/>
    <w:tmpl w:val="05667A32"/>
    <w:lvl w:ilvl="0" w:tplc="E470369A">
      <w:start w:val="1035"/>
      <w:numFmt w:val="decimal"/>
      <w:lvlText w:val="(%1)"/>
      <w:lvlJc w:val="left"/>
      <w:pPr>
        <w:ind w:left="1140" w:hanging="78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5D5D1F"/>
    <w:multiLevelType w:val="hybridMultilevel"/>
    <w:tmpl w:val="95F203F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047F3842"/>
    <w:multiLevelType w:val="hybridMultilevel"/>
    <w:tmpl w:val="52BAF8AA"/>
    <w:lvl w:ilvl="0" w:tplc="40F8CAB8">
      <w:start w:val="958"/>
      <w:numFmt w:val="decimal"/>
      <w:lvlText w:val="(%1)"/>
      <w:lvlJc w:val="left"/>
      <w:pPr>
        <w:ind w:left="630" w:hanging="63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BEF7338"/>
    <w:multiLevelType w:val="hybridMultilevel"/>
    <w:tmpl w:val="D3DA09EC"/>
    <w:lvl w:ilvl="0" w:tplc="AA46C99A">
      <w:start w:val="1"/>
      <w:numFmt w:val="bullet"/>
      <w:pStyle w:val="punkti"/>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0694845"/>
    <w:multiLevelType w:val="hybridMultilevel"/>
    <w:tmpl w:val="AA12F442"/>
    <w:lvl w:ilvl="0" w:tplc="959295D8">
      <w:start w:val="1035"/>
      <w:numFmt w:val="decimal"/>
      <w:lvlText w:val="(%1)"/>
      <w:lvlJc w:val="left"/>
      <w:pPr>
        <w:ind w:left="1140" w:hanging="78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7CA44C7"/>
    <w:multiLevelType w:val="hybridMultilevel"/>
    <w:tmpl w:val="86E0AEDE"/>
    <w:lvl w:ilvl="0" w:tplc="64BA9622">
      <w:start w:val="1035"/>
      <w:numFmt w:val="decimal"/>
      <w:lvlText w:val="(%1)"/>
      <w:lvlJc w:val="left"/>
      <w:pPr>
        <w:ind w:left="1140" w:hanging="78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FE2C96"/>
    <w:multiLevelType w:val="multilevel"/>
    <w:tmpl w:val="DF401680"/>
    <w:lvl w:ilvl="0">
      <w:start w:val="1"/>
      <w:numFmt w:val="decimal"/>
      <w:lvlText w:val="(%1)"/>
      <w:lvlJc w:val="left"/>
      <w:pPr>
        <w:tabs>
          <w:tab w:val="num" w:pos="3440"/>
        </w:tabs>
        <w:ind w:left="3440" w:hanging="560"/>
      </w:pPr>
    </w:lvl>
    <w:lvl w:ilvl="1">
      <w:start w:val="1"/>
      <w:numFmt w:val="lowerLetter"/>
      <w:lvlText w:val="(%2)"/>
      <w:lvlJc w:val="left"/>
      <w:pPr>
        <w:tabs>
          <w:tab w:val="num" w:pos="4000"/>
        </w:tabs>
        <w:ind w:left="4000" w:hanging="560"/>
      </w:pPr>
    </w:lvl>
    <w:lvl w:ilvl="2">
      <w:start w:val="1"/>
      <w:numFmt w:val="bullet"/>
      <w:lvlText w:val="–"/>
      <w:lvlJc w:val="left"/>
      <w:pPr>
        <w:tabs>
          <w:tab w:val="num" w:pos="4560"/>
        </w:tabs>
        <w:ind w:left="4560" w:hanging="560"/>
      </w:pPr>
      <w:rPr>
        <w:rFonts w:ascii="Times New Roman" w:hAnsi="Times New Roman"/>
      </w:rPr>
    </w:lvl>
    <w:lvl w:ilvl="3">
      <w:start w:val="1"/>
      <w:numFmt w:val="bullet"/>
      <w:pStyle w:val="Point1letter"/>
      <w:lvlText w:val=""/>
      <w:lvlJc w:val="left"/>
      <w:pPr>
        <w:tabs>
          <w:tab w:val="num" w:pos="5120"/>
        </w:tabs>
        <w:ind w:left="5120" w:hanging="560"/>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2432675"/>
    <w:multiLevelType w:val="hybridMultilevel"/>
    <w:tmpl w:val="3CFE31F6"/>
    <w:lvl w:ilvl="0" w:tplc="C39E17D2">
      <w:start w:val="1035"/>
      <w:numFmt w:val="decimal"/>
      <w:lvlText w:val="(%1)"/>
      <w:lvlJc w:val="left"/>
      <w:pPr>
        <w:ind w:left="1140" w:hanging="78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5D2ED1"/>
    <w:multiLevelType w:val="hybridMultilevel"/>
    <w:tmpl w:val="A746B93E"/>
    <w:lvl w:ilvl="0" w:tplc="F20AFB56">
      <w:start w:val="49"/>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E44858"/>
    <w:multiLevelType w:val="hybridMultilevel"/>
    <w:tmpl w:val="8132CFBC"/>
    <w:lvl w:ilvl="0" w:tplc="F4CCB778">
      <w:start w:val="787"/>
      <w:numFmt w:val="decimal"/>
      <w:lvlText w:val="(%1)"/>
      <w:lvlJc w:val="left"/>
      <w:pPr>
        <w:ind w:left="990" w:hanging="63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BA736C9"/>
    <w:multiLevelType w:val="singleLevel"/>
    <w:tmpl w:val="9BD81856"/>
    <w:name w:val="8,972824E-02"/>
    <w:lvl w:ilvl="0">
      <w:start w:val="1"/>
      <w:numFmt w:val="bullet"/>
      <w:pStyle w:val="Tiret0"/>
      <w:lvlText w:val="–"/>
      <w:lvlJc w:val="left"/>
      <w:pPr>
        <w:tabs>
          <w:tab w:val="num" w:pos="850"/>
        </w:tabs>
        <w:ind w:left="850" w:hanging="850"/>
      </w:pPr>
    </w:lvl>
  </w:abstractNum>
  <w:abstractNum w:abstractNumId="13" w15:restartNumberingAfterBreak="0">
    <w:nsid w:val="3C6C4551"/>
    <w:multiLevelType w:val="hybridMultilevel"/>
    <w:tmpl w:val="ECC4C4AA"/>
    <w:lvl w:ilvl="0" w:tplc="8F8434F8">
      <w:start w:val="1035"/>
      <w:numFmt w:val="decimal"/>
      <w:lvlText w:val="(%1)"/>
      <w:lvlJc w:val="left"/>
      <w:pPr>
        <w:ind w:left="1140" w:hanging="78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C747F7C"/>
    <w:multiLevelType w:val="hybridMultilevel"/>
    <w:tmpl w:val="8C4E1A56"/>
    <w:lvl w:ilvl="0" w:tplc="D550E2D6">
      <w:start w:val="994"/>
      <w:numFmt w:val="decimal"/>
      <w:lvlText w:val="(%1)"/>
      <w:lvlJc w:val="left"/>
      <w:pPr>
        <w:ind w:left="630" w:hanging="63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46C83B4C"/>
    <w:multiLevelType w:val="hybridMultilevel"/>
    <w:tmpl w:val="05A4C3A4"/>
    <w:lvl w:ilvl="0" w:tplc="0936D54C">
      <w:start w:val="1"/>
      <w:numFmt w:val="decimal"/>
      <w:lvlText w:val="%1."/>
      <w:lvlJc w:val="left"/>
      <w:pPr>
        <w:ind w:left="888" w:hanging="360"/>
      </w:pPr>
      <w:rPr>
        <w:rFonts w:ascii="Times New Roman" w:eastAsia="PMingLiU" w:hAnsi="Times New Roman" w:cs="Times New Roman"/>
      </w:rPr>
    </w:lvl>
    <w:lvl w:ilvl="1" w:tplc="04260003" w:tentative="1">
      <w:start w:val="1"/>
      <w:numFmt w:val="bullet"/>
      <w:lvlText w:val="o"/>
      <w:lvlJc w:val="left"/>
      <w:pPr>
        <w:ind w:left="1608" w:hanging="360"/>
      </w:pPr>
      <w:rPr>
        <w:rFonts w:ascii="Courier New" w:hAnsi="Courier New" w:cs="Courier New" w:hint="default"/>
      </w:rPr>
    </w:lvl>
    <w:lvl w:ilvl="2" w:tplc="04260005" w:tentative="1">
      <w:start w:val="1"/>
      <w:numFmt w:val="bullet"/>
      <w:lvlText w:val=""/>
      <w:lvlJc w:val="left"/>
      <w:pPr>
        <w:ind w:left="2328" w:hanging="360"/>
      </w:pPr>
      <w:rPr>
        <w:rFonts w:ascii="Wingdings" w:hAnsi="Wingdings" w:hint="default"/>
      </w:rPr>
    </w:lvl>
    <w:lvl w:ilvl="3" w:tplc="04260001" w:tentative="1">
      <w:start w:val="1"/>
      <w:numFmt w:val="bullet"/>
      <w:lvlText w:val=""/>
      <w:lvlJc w:val="left"/>
      <w:pPr>
        <w:ind w:left="3048" w:hanging="360"/>
      </w:pPr>
      <w:rPr>
        <w:rFonts w:ascii="Symbol" w:hAnsi="Symbol" w:hint="default"/>
      </w:rPr>
    </w:lvl>
    <w:lvl w:ilvl="4" w:tplc="04260003" w:tentative="1">
      <w:start w:val="1"/>
      <w:numFmt w:val="bullet"/>
      <w:lvlText w:val="o"/>
      <w:lvlJc w:val="left"/>
      <w:pPr>
        <w:ind w:left="3768" w:hanging="360"/>
      </w:pPr>
      <w:rPr>
        <w:rFonts w:ascii="Courier New" w:hAnsi="Courier New" w:cs="Courier New" w:hint="default"/>
      </w:rPr>
    </w:lvl>
    <w:lvl w:ilvl="5" w:tplc="04260005" w:tentative="1">
      <w:start w:val="1"/>
      <w:numFmt w:val="bullet"/>
      <w:lvlText w:val=""/>
      <w:lvlJc w:val="left"/>
      <w:pPr>
        <w:ind w:left="4488" w:hanging="360"/>
      </w:pPr>
      <w:rPr>
        <w:rFonts w:ascii="Wingdings" w:hAnsi="Wingdings" w:hint="default"/>
      </w:rPr>
    </w:lvl>
    <w:lvl w:ilvl="6" w:tplc="04260001" w:tentative="1">
      <w:start w:val="1"/>
      <w:numFmt w:val="bullet"/>
      <w:lvlText w:val=""/>
      <w:lvlJc w:val="left"/>
      <w:pPr>
        <w:ind w:left="5208" w:hanging="360"/>
      </w:pPr>
      <w:rPr>
        <w:rFonts w:ascii="Symbol" w:hAnsi="Symbol" w:hint="default"/>
      </w:rPr>
    </w:lvl>
    <w:lvl w:ilvl="7" w:tplc="04260003" w:tentative="1">
      <w:start w:val="1"/>
      <w:numFmt w:val="bullet"/>
      <w:lvlText w:val="o"/>
      <w:lvlJc w:val="left"/>
      <w:pPr>
        <w:ind w:left="5928" w:hanging="360"/>
      </w:pPr>
      <w:rPr>
        <w:rFonts w:ascii="Courier New" w:hAnsi="Courier New" w:cs="Courier New" w:hint="default"/>
      </w:rPr>
    </w:lvl>
    <w:lvl w:ilvl="8" w:tplc="04260005" w:tentative="1">
      <w:start w:val="1"/>
      <w:numFmt w:val="bullet"/>
      <w:lvlText w:val=""/>
      <w:lvlJc w:val="left"/>
      <w:pPr>
        <w:ind w:left="6648" w:hanging="360"/>
      </w:pPr>
      <w:rPr>
        <w:rFonts w:ascii="Wingdings" w:hAnsi="Wingdings" w:hint="default"/>
      </w:rPr>
    </w:lvl>
  </w:abstractNum>
  <w:abstractNum w:abstractNumId="16" w15:restartNumberingAfterBreak="0">
    <w:nsid w:val="49DB2C1A"/>
    <w:multiLevelType w:val="hybridMultilevel"/>
    <w:tmpl w:val="27DC6C8E"/>
    <w:lvl w:ilvl="0" w:tplc="6BC26FE2">
      <w:start w:val="1035"/>
      <w:numFmt w:val="decimal"/>
      <w:lvlText w:val="(%1)"/>
      <w:lvlJc w:val="left"/>
      <w:pPr>
        <w:ind w:left="1140" w:hanging="78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9E818CB"/>
    <w:multiLevelType w:val="hybridMultilevel"/>
    <w:tmpl w:val="D27218D8"/>
    <w:lvl w:ilvl="0" w:tplc="50FAD582">
      <w:start w:val="1035"/>
      <w:numFmt w:val="decimal"/>
      <w:lvlText w:val="(%1)"/>
      <w:lvlJc w:val="left"/>
      <w:pPr>
        <w:ind w:left="1140" w:hanging="78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AA14ABA"/>
    <w:multiLevelType w:val="hybridMultilevel"/>
    <w:tmpl w:val="0B3AFF76"/>
    <w:lvl w:ilvl="0" w:tplc="8B42C4A6">
      <w:start w:val="1035"/>
      <w:numFmt w:val="decimal"/>
      <w:lvlText w:val="(%1)"/>
      <w:lvlJc w:val="left"/>
      <w:pPr>
        <w:ind w:left="1140" w:hanging="78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CD2544B"/>
    <w:multiLevelType w:val="hybridMultilevel"/>
    <w:tmpl w:val="FE68A38A"/>
    <w:lvl w:ilvl="0" w:tplc="ACE20D34">
      <w:start w:val="746"/>
      <w:numFmt w:val="decimal"/>
      <w:lvlText w:val="(%1)"/>
      <w:lvlJc w:val="left"/>
      <w:pPr>
        <w:ind w:left="914" w:hanging="63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0" w15:restartNumberingAfterBreak="0">
    <w:nsid w:val="50853ED1"/>
    <w:multiLevelType w:val="hybridMultilevel"/>
    <w:tmpl w:val="48E6F3F2"/>
    <w:lvl w:ilvl="0" w:tplc="FEF82AF0">
      <w:start w:val="1035"/>
      <w:numFmt w:val="decimal"/>
      <w:lvlText w:val="(%1)"/>
      <w:lvlJc w:val="left"/>
      <w:pPr>
        <w:ind w:left="1140" w:hanging="78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41F5EF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6A1252D"/>
    <w:multiLevelType w:val="hybridMultilevel"/>
    <w:tmpl w:val="BFD83E98"/>
    <w:lvl w:ilvl="0" w:tplc="841A62AA">
      <w:start w:val="1035"/>
      <w:numFmt w:val="decimal"/>
      <w:lvlText w:val="(%1)"/>
      <w:lvlJc w:val="left"/>
      <w:pPr>
        <w:ind w:left="1140" w:hanging="78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9891366"/>
    <w:multiLevelType w:val="multilevel"/>
    <w:tmpl w:val="AB405344"/>
    <w:lvl w:ilvl="0">
      <w:start w:val="1"/>
      <w:numFmt w:val="decimal"/>
      <w:pStyle w:val="Numbered1"/>
      <w:lvlText w:val="%1."/>
      <w:lvlJc w:val="left"/>
      <w:pPr>
        <w:tabs>
          <w:tab w:val="num" w:pos="425"/>
        </w:tabs>
        <w:ind w:left="425" w:hanging="283"/>
      </w:pPr>
      <w:rPr>
        <w:rFonts w:hint="default"/>
        <w:b w:val="0"/>
        <w:sz w:val="12"/>
        <w:szCs w:val="12"/>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5A4C70FB"/>
    <w:multiLevelType w:val="hybridMultilevel"/>
    <w:tmpl w:val="63CAB92E"/>
    <w:lvl w:ilvl="0" w:tplc="BABEC1AC">
      <w:start w:val="895"/>
      <w:numFmt w:val="decimal"/>
      <w:lvlText w:val="(%1)"/>
      <w:lvlJc w:val="left"/>
      <w:pPr>
        <w:ind w:left="630" w:hanging="630"/>
      </w:pPr>
      <w:rPr>
        <w:rFonts w:hint="default"/>
        <w:b w:val="0"/>
        <w:u w:val="none"/>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649A2302"/>
    <w:multiLevelType w:val="multilevel"/>
    <w:tmpl w:val="E062BB0A"/>
    <w:lvl w:ilvl="0">
      <w:start w:val="1"/>
      <w:numFmt w:val="decimal"/>
      <w:pStyle w:val="Virsraksts2"/>
      <w:lvlText w:val="%1."/>
      <w:lvlJc w:val="left"/>
      <w:pPr>
        <w:ind w:left="2062" w:hanging="360"/>
      </w:pPr>
      <w:rPr>
        <w:rFonts w:hint="default"/>
      </w:rPr>
    </w:lvl>
    <w:lvl w:ilvl="1">
      <w:start w:val="1"/>
      <w:numFmt w:val="decimal"/>
      <w:isLgl/>
      <w:lvlText w:val="%1.%2."/>
      <w:lvlJc w:val="left"/>
      <w:pPr>
        <w:ind w:left="1080" w:hanging="720"/>
      </w:pPr>
      <w:rPr>
        <w:rFonts w:ascii="Times New Roman" w:eastAsia="Calibri" w:hAnsi="Times New Roman" w:cs="Times New Roman" w:hint="default"/>
        <w:b w:val="0"/>
        <w:color w:val="auto"/>
        <w:sz w:val="24"/>
      </w:rPr>
    </w:lvl>
    <w:lvl w:ilvl="2">
      <w:start w:val="1"/>
      <w:numFmt w:val="decimal"/>
      <w:isLgl/>
      <w:lvlText w:val="%1.%2.%3."/>
      <w:lvlJc w:val="left"/>
      <w:pPr>
        <w:ind w:left="1080" w:hanging="720"/>
      </w:pPr>
      <w:rPr>
        <w:rFonts w:ascii="Times New Roman" w:eastAsia="Calibri" w:hAnsi="Times New Roman" w:cs="Times New Roman" w:hint="default"/>
        <w:b w:val="0"/>
        <w:color w:val="auto"/>
        <w:sz w:val="24"/>
      </w:rPr>
    </w:lvl>
    <w:lvl w:ilvl="3">
      <w:start w:val="1"/>
      <w:numFmt w:val="decimal"/>
      <w:isLgl/>
      <w:lvlText w:val="%1.%2.%3.%4."/>
      <w:lvlJc w:val="left"/>
      <w:pPr>
        <w:ind w:left="1440" w:hanging="1080"/>
      </w:pPr>
      <w:rPr>
        <w:rFonts w:ascii="Times New Roman" w:eastAsia="Calibri" w:hAnsi="Times New Roman" w:cs="Times New Roman" w:hint="default"/>
        <w:b w:val="0"/>
        <w:color w:val="auto"/>
        <w:sz w:val="24"/>
      </w:rPr>
    </w:lvl>
    <w:lvl w:ilvl="4">
      <w:start w:val="1"/>
      <w:numFmt w:val="decimal"/>
      <w:isLgl/>
      <w:lvlText w:val="%1.%2.%3.%4.%5."/>
      <w:lvlJc w:val="left"/>
      <w:pPr>
        <w:ind w:left="1440" w:hanging="1080"/>
      </w:pPr>
      <w:rPr>
        <w:rFonts w:ascii="Times New Roman" w:eastAsia="Calibri" w:hAnsi="Times New Roman" w:cs="Times New Roman" w:hint="default"/>
        <w:b w:val="0"/>
        <w:color w:val="auto"/>
        <w:sz w:val="24"/>
      </w:rPr>
    </w:lvl>
    <w:lvl w:ilvl="5">
      <w:start w:val="1"/>
      <w:numFmt w:val="decimal"/>
      <w:isLgl/>
      <w:lvlText w:val="%1.%2.%3.%4.%5.%6."/>
      <w:lvlJc w:val="left"/>
      <w:pPr>
        <w:ind w:left="1800" w:hanging="1440"/>
      </w:pPr>
      <w:rPr>
        <w:rFonts w:ascii="Times New Roman" w:eastAsia="Calibri" w:hAnsi="Times New Roman" w:cs="Times New Roman" w:hint="default"/>
        <w:b w:val="0"/>
        <w:color w:val="auto"/>
        <w:sz w:val="24"/>
      </w:rPr>
    </w:lvl>
    <w:lvl w:ilvl="6">
      <w:start w:val="1"/>
      <w:numFmt w:val="decimal"/>
      <w:isLgl/>
      <w:lvlText w:val="%1.%2.%3.%4.%5.%6.%7."/>
      <w:lvlJc w:val="left"/>
      <w:pPr>
        <w:ind w:left="1800" w:hanging="1440"/>
      </w:pPr>
      <w:rPr>
        <w:rFonts w:ascii="Times New Roman" w:eastAsia="Calibri" w:hAnsi="Times New Roman" w:cs="Times New Roman" w:hint="default"/>
        <w:b w:val="0"/>
        <w:color w:val="auto"/>
        <w:sz w:val="24"/>
      </w:rPr>
    </w:lvl>
    <w:lvl w:ilvl="7">
      <w:start w:val="1"/>
      <w:numFmt w:val="decimal"/>
      <w:isLgl/>
      <w:lvlText w:val="%1.%2.%3.%4.%5.%6.%7.%8."/>
      <w:lvlJc w:val="left"/>
      <w:pPr>
        <w:ind w:left="2160" w:hanging="1800"/>
      </w:pPr>
      <w:rPr>
        <w:rFonts w:ascii="Times New Roman" w:eastAsia="Calibri" w:hAnsi="Times New Roman" w:cs="Times New Roman" w:hint="default"/>
        <w:b w:val="0"/>
        <w:color w:val="auto"/>
        <w:sz w:val="24"/>
      </w:rPr>
    </w:lvl>
    <w:lvl w:ilvl="8">
      <w:start w:val="1"/>
      <w:numFmt w:val="decimal"/>
      <w:isLgl/>
      <w:lvlText w:val="%1.%2.%3.%4.%5.%6.%7.%8.%9."/>
      <w:lvlJc w:val="left"/>
      <w:pPr>
        <w:ind w:left="2520" w:hanging="2160"/>
      </w:pPr>
      <w:rPr>
        <w:rFonts w:ascii="Times New Roman" w:eastAsia="Calibri" w:hAnsi="Times New Roman" w:cs="Times New Roman" w:hint="default"/>
        <w:b w:val="0"/>
        <w:color w:val="auto"/>
        <w:sz w:val="24"/>
      </w:rPr>
    </w:lvl>
  </w:abstractNum>
  <w:abstractNum w:abstractNumId="2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8" w15:restartNumberingAfterBreak="0">
    <w:nsid w:val="672D6F49"/>
    <w:multiLevelType w:val="multilevel"/>
    <w:tmpl w:val="185A9608"/>
    <w:lvl w:ilvl="0">
      <w:start w:val="1"/>
      <w:numFmt w:val="bullet"/>
      <w:pStyle w:val="Bullet"/>
      <w:lvlText w:val="■"/>
      <w:lvlJc w:val="left"/>
      <w:pPr>
        <w:ind w:left="994" w:hanging="284"/>
      </w:pPr>
      <w:rPr>
        <w:rFonts w:ascii="Arial" w:hAnsi="Arial" w:hint="default"/>
        <w:color w:val="97989A"/>
        <w:sz w:val="24"/>
      </w:rPr>
    </w:lvl>
    <w:lvl w:ilvl="1">
      <w:start w:val="1"/>
      <w:numFmt w:val="bullet"/>
      <w:lvlText w:val="–"/>
      <w:lvlJc w:val="left"/>
      <w:pPr>
        <w:ind w:left="567" w:hanging="283"/>
      </w:pPr>
      <w:rPr>
        <w:rFonts w:ascii="Arial" w:hAnsi="Arial" w:hint="default"/>
        <w:color w:val="97989A"/>
      </w:rPr>
    </w:lvl>
    <w:lvl w:ilvl="2">
      <w:start w:val="1"/>
      <w:numFmt w:val="bullet"/>
      <w:lvlRestart w:val="1"/>
      <w:lvlText w:val="■"/>
      <w:lvlJc w:val="left"/>
      <w:pPr>
        <w:tabs>
          <w:tab w:val="num" w:pos="851"/>
        </w:tabs>
        <w:ind w:left="851" w:hanging="284"/>
      </w:pPr>
      <w:rPr>
        <w:rFonts w:ascii="Arial" w:hAnsi="Arial" w:hint="default"/>
        <w:color w:val="97989A"/>
      </w:rPr>
    </w:lvl>
    <w:lvl w:ilvl="3">
      <w:start w:val="1"/>
      <w:numFmt w:val="bullet"/>
      <w:lvlText w:val="–"/>
      <w:lvlJc w:val="left"/>
      <w:pPr>
        <w:ind w:left="1134" w:hanging="283"/>
      </w:pPr>
      <w:rPr>
        <w:rFonts w:ascii="Arial" w:hAnsi="Arial" w:hint="default"/>
        <w:color w:val="97989A"/>
      </w:rPr>
    </w:lvl>
    <w:lvl w:ilvl="4">
      <w:start w:val="1"/>
      <w:numFmt w:val="bullet"/>
      <w:lvlText w:val="■"/>
      <w:lvlJc w:val="left"/>
      <w:pPr>
        <w:ind w:left="1701" w:hanging="281"/>
      </w:pPr>
      <w:rPr>
        <w:rFonts w:ascii="Arial" w:hAnsi="Arial" w:hint="default"/>
        <w:color w:val="97989A"/>
      </w:rPr>
    </w:lvl>
    <w:lvl w:ilvl="5">
      <w:start w:val="1"/>
      <w:numFmt w:val="bullet"/>
      <w:lvlText w:val="–"/>
      <w:lvlJc w:val="left"/>
      <w:pPr>
        <w:ind w:left="2066" w:hanging="362"/>
      </w:pPr>
      <w:rPr>
        <w:rFonts w:ascii="Arial" w:hAnsi="Arial" w:hint="default"/>
        <w:color w:val="97989A"/>
      </w:rPr>
    </w:lvl>
    <w:lvl w:ilvl="6">
      <w:start w:val="1"/>
      <w:numFmt w:val="bullet"/>
      <w:lvlText w:val=""/>
      <w:lvlJc w:val="left"/>
      <w:pPr>
        <w:ind w:left="2350" w:hanging="362"/>
      </w:pPr>
      <w:rPr>
        <w:rFonts w:ascii="Symbol" w:hAnsi="Symbol" w:hint="default"/>
      </w:rPr>
    </w:lvl>
    <w:lvl w:ilvl="7">
      <w:start w:val="1"/>
      <w:numFmt w:val="bullet"/>
      <w:lvlText w:val="o"/>
      <w:lvlJc w:val="left"/>
      <w:pPr>
        <w:ind w:left="2634" w:hanging="362"/>
      </w:pPr>
      <w:rPr>
        <w:rFonts w:ascii="Courier New" w:hAnsi="Courier New" w:cs="Courier New" w:hint="default"/>
      </w:rPr>
    </w:lvl>
    <w:lvl w:ilvl="8">
      <w:start w:val="1"/>
      <w:numFmt w:val="bullet"/>
      <w:lvlText w:val=""/>
      <w:lvlJc w:val="left"/>
      <w:pPr>
        <w:ind w:left="2918" w:hanging="362"/>
      </w:pPr>
      <w:rPr>
        <w:rFonts w:ascii="Wingdings" w:hAnsi="Wingdings" w:hint="default"/>
      </w:rPr>
    </w:lvl>
  </w:abstractNum>
  <w:abstractNum w:abstractNumId="2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706060F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63A6765"/>
    <w:multiLevelType w:val="hybridMultilevel"/>
    <w:tmpl w:val="BE7411DE"/>
    <w:lvl w:ilvl="0" w:tplc="50A8D3EC">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8AC3106"/>
    <w:multiLevelType w:val="hybridMultilevel"/>
    <w:tmpl w:val="0CF0A72A"/>
    <w:lvl w:ilvl="0" w:tplc="67DCF48E">
      <w:start w:val="1"/>
      <w:numFmt w:val="decimal"/>
      <w:pStyle w:val="Rindkopas"/>
      <w:lvlText w:val="(%1)"/>
      <w:lvlJc w:val="left"/>
      <w:pPr>
        <w:ind w:left="567" w:hanging="567"/>
      </w:pPr>
      <w:rPr>
        <w:rFonts w:ascii="Times New Roman" w:hAnsi="Times New Roman" w:cs="Times New Roman" w:hint="default"/>
        <w:b w:val="0"/>
        <w:bCs w:val="0"/>
        <w:i w:val="0"/>
        <w:iCs w:val="0"/>
        <w:caps w:val="0"/>
        <w:strike w:val="0"/>
        <w:dstrike w:val="0"/>
        <w:vanish w:val="0"/>
        <w:color w:val="auto"/>
        <w:sz w:val="24"/>
        <w:szCs w:val="24"/>
        <w:vertAlign w:val="baseli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7C8976B1"/>
    <w:multiLevelType w:val="hybridMultilevel"/>
    <w:tmpl w:val="B39CD45C"/>
    <w:lvl w:ilvl="0" w:tplc="725806F8">
      <w:start w:val="879"/>
      <w:numFmt w:val="decimal"/>
      <w:pStyle w:val="Stils2"/>
      <w:lvlText w:val="(%1)"/>
      <w:lvlJc w:val="left"/>
      <w:pPr>
        <w:ind w:left="1238" w:hanging="528"/>
      </w:pPr>
      <w:rPr>
        <w:rFonts w:hint="default"/>
        <w:b w:val="0"/>
        <w:i w:val="0"/>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num w:numId="1">
    <w:abstractNumId w:val="31"/>
  </w:num>
  <w:num w:numId="2">
    <w:abstractNumId w:val="25"/>
  </w:num>
  <w:num w:numId="3">
    <w:abstractNumId w:val="29"/>
  </w:num>
  <w:num w:numId="4">
    <w:abstractNumId w:val="32"/>
  </w:num>
  <w:num w:numId="5">
    <w:abstractNumId w:val="12"/>
  </w:num>
  <w:num w:numId="6">
    <w:abstractNumId w:val="28"/>
  </w:num>
  <w:num w:numId="7">
    <w:abstractNumId w:val="0"/>
  </w:num>
  <w:num w:numId="8">
    <w:abstractNumId w:val="23"/>
  </w:num>
  <w:num w:numId="9">
    <w:abstractNumId w:val="26"/>
  </w:num>
  <w:num w:numId="10">
    <w:abstractNumId w:val="8"/>
  </w:num>
  <w:num w:numId="11">
    <w:abstractNumId w:val="27"/>
  </w:num>
  <w:num w:numId="12">
    <w:abstractNumId w:val="4"/>
  </w:num>
  <w:num w:numId="13">
    <w:abstractNumId w:val="33"/>
  </w:num>
  <w:num w:numId="14">
    <w:abstractNumId w:val="15"/>
  </w:num>
  <w:num w:numId="15">
    <w:abstractNumId w:val="19"/>
  </w:num>
  <w:num w:numId="16">
    <w:abstractNumId w:val="11"/>
  </w:num>
  <w:num w:numId="17">
    <w:abstractNumId w:val="24"/>
  </w:num>
  <w:num w:numId="18">
    <w:abstractNumId w:val="3"/>
  </w:num>
  <w:num w:numId="19">
    <w:abstractNumId w:val="14"/>
  </w:num>
  <w:num w:numId="20">
    <w:abstractNumId w:val="10"/>
  </w:num>
  <w:num w:numId="21">
    <w:abstractNumId w:val="6"/>
  </w:num>
  <w:num w:numId="22">
    <w:abstractNumId w:val="18"/>
  </w:num>
  <w:num w:numId="23">
    <w:abstractNumId w:val="7"/>
  </w:num>
  <w:num w:numId="24">
    <w:abstractNumId w:val="16"/>
  </w:num>
  <w:num w:numId="25">
    <w:abstractNumId w:val="9"/>
  </w:num>
  <w:num w:numId="26">
    <w:abstractNumId w:val="17"/>
  </w:num>
  <w:num w:numId="27">
    <w:abstractNumId w:val="1"/>
  </w:num>
  <w:num w:numId="28">
    <w:abstractNumId w:val="5"/>
  </w:num>
  <w:num w:numId="29">
    <w:abstractNumId w:val="22"/>
  </w:num>
  <w:num w:numId="30">
    <w:abstractNumId w:val="13"/>
  </w:num>
  <w:num w:numId="31">
    <w:abstractNumId w:val="20"/>
  </w:num>
  <w:num w:numId="32">
    <w:abstractNumId w:val="30"/>
  </w:num>
  <w:num w:numId="33">
    <w:abstractNumId w:val="21"/>
  </w:num>
  <w:num w:numId="34">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grammar="clean"/>
  <w:defaultTabStop w:val="720"/>
  <w:evenAndOddHeaders/>
  <w:drawingGridHorizontalSpacing w:val="140"/>
  <w:drawingGridVerticalSpacing w:val="381"/>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53A"/>
    <w:rsid w:val="0000115F"/>
    <w:rsid w:val="00004289"/>
    <w:rsid w:val="000112C6"/>
    <w:rsid w:val="0001328F"/>
    <w:rsid w:val="00013304"/>
    <w:rsid w:val="0001453A"/>
    <w:rsid w:val="000145A2"/>
    <w:rsid w:val="000149CE"/>
    <w:rsid w:val="000164F3"/>
    <w:rsid w:val="0001752B"/>
    <w:rsid w:val="00017C29"/>
    <w:rsid w:val="000206E1"/>
    <w:rsid w:val="0002089A"/>
    <w:rsid w:val="00022472"/>
    <w:rsid w:val="0002444D"/>
    <w:rsid w:val="00025BD8"/>
    <w:rsid w:val="0003036B"/>
    <w:rsid w:val="0003417D"/>
    <w:rsid w:val="00035CC8"/>
    <w:rsid w:val="000368A4"/>
    <w:rsid w:val="00037207"/>
    <w:rsid w:val="00037FEB"/>
    <w:rsid w:val="00040B7F"/>
    <w:rsid w:val="0004100B"/>
    <w:rsid w:val="00044A24"/>
    <w:rsid w:val="000450FB"/>
    <w:rsid w:val="00045787"/>
    <w:rsid w:val="00051654"/>
    <w:rsid w:val="00051E7D"/>
    <w:rsid w:val="000539E1"/>
    <w:rsid w:val="00055FE6"/>
    <w:rsid w:val="00057A23"/>
    <w:rsid w:val="00060DD8"/>
    <w:rsid w:val="000650D0"/>
    <w:rsid w:val="00067506"/>
    <w:rsid w:val="0007086B"/>
    <w:rsid w:val="000715F5"/>
    <w:rsid w:val="00071C85"/>
    <w:rsid w:val="0007235C"/>
    <w:rsid w:val="00072566"/>
    <w:rsid w:val="000726DD"/>
    <w:rsid w:val="0008154F"/>
    <w:rsid w:val="000823A2"/>
    <w:rsid w:val="00082D5F"/>
    <w:rsid w:val="00085C6A"/>
    <w:rsid w:val="000862FB"/>
    <w:rsid w:val="00090260"/>
    <w:rsid w:val="00090ADF"/>
    <w:rsid w:val="000919BB"/>
    <w:rsid w:val="00095FC8"/>
    <w:rsid w:val="000A09A3"/>
    <w:rsid w:val="000A1F91"/>
    <w:rsid w:val="000A33F0"/>
    <w:rsid w:val="000B0F6E"/>
    <w:rsid w:val="000B2495"/>
    <w:rsid w:val="000B26E7"/>
    <w:rsid w:val="000B295F"/>
    <w:rsid w:val="000B4D9F"/>
    <w:rsid w:val="000B5028"/>
    <w:rsid w:val="000C209B"/>
    <w:rsid w:val="000D019B"/>
    <w:rsid w:val="000D04EB"/>
    <w:rsid w:val="000D0EC9"/>
    <w:rsid w:val="000D1C6F"/>
    <w:rsid w:val="000D216E"/>
    <w:rsid w:val="000D2C15"/>
    <w:rsid w:val="000D5149"/>
    <w:rsid w:val="000E3EC8"/>
    <w:rsid w:val="000E4FF6"/>
    <w:rsid w:val="000F223D"/>
    <w:rsid w:val="000F2241"/>
    <w:rsid w:val="000F3D9E"/>
    <w:rsid w:val="00100B05"/>
    <w:rsid w:val="00101E8E"/>
    <w:rsid w:val="00107FE3"/>
    <w:rsid w:val="001120BC"/>
    <w:rsid w:val="00113603"/>
    <w:rsid w:val="001139AC"/>
    <w:rsid w:val="00114216"/>
    <w:rsid w:val="00114CE4"/>
    <w:rsid w:val="001204A3"/>
    <w:rsid w:val="00120D73"/>
    <w:rsid w:val="001212F6"/>
    <w:rsid w:val="0012414B"/>
    <w:rsid w:val="0013258B"/>
    <w:rsid w:val="00132CBF"/>
    <w:rsid w:val="00133762"/>
    <w:rsid w:val="00134182"/>
    <w:rsid w:val="00141168"/>
    <w:rsid w:val="00143412"/>
    <w:rsid w:val="00144ADA"/>
    <w:rsid w:val="00151270"/>
    <w:rsid w:val="00152AD7"/>
    <w:rsid w:val="00153342"/>
    <w:rsid w:val="00155754"/>
    <w:rsid w:val="00155C0A"/>
    <w:rsid w:val="0015771B"/>
    <w:rsid w:val="00161051"/>
    <w:rsid w:val="0016218A"/>
    <w:rsid w:val="00163FA7"/>
    <w:rsid w:val="00164D6C"/>
    <w:rsid w:val="0017496D"/>
    <w:rsid w:val="00175191"/>
    <w:rsid w:val="00175BCA"/>
    <w:rsid w:val="00175D09"/>
    <w:rsid w:val="00177EAA"/>
    <w:rsid w:val="00181C40"/>
    <w:rsid w:val="00182FF8"/>
    <w:rsid w:val="00183214"/>
    <w:rsid w:val="00184540"/>
    <w:rsid w:val="00186FA9"/>
    <w:rsid w:val="001873BD"/>
    <w:rsid w:val="00195D50"/>
    <w:rsid w:val="00196020"/>
    <w:rsid w:val="00196E5F"/>
    <w:rsid w:val="001971A3"/>
    <w:rsid w:val="001974CB"/>
    <w:rsid w:val="001A0289"/>
    <w:rsid w:val="001A0463"/>
    <w:rsid w:val="001A0D57"/>
    <w:rsid w:val="001A3289"/>
    <w:rsid w:val="001A3760"/>
    <w:rsid w:val="001B0C9A"/>
    <w:rsid w:val="001B5328"/>
    <w:rsid w:val="001B6981"/>
    <w:rsid w:val="001C12A4"/>
    <w:rsid w:val="001C2364"/>
    <w:rsid w:val="001C3C37"/>
    <w:rsid w:val="001C3ED9"/>
    <w:rsid w:val="001D547C"/>
    <w:rsid w:val="001D57EC"/>
    <w:rsid w:val="001D5F8D"/>
    <w:rsid w:val="001D6EFC"/>
    <w:rsid w:val="001E061F"/>
    <w:rsid w:val="001E31C9"/>
    <w:rsid w:val="001E3DFB"/>
    <w:rsid w:val="001E45C8"/>
    <w:rsid w:val="001E47A7"/>
    <w:rsid w:val="001E518B"/>
    <w:rsid w:val="001E525B"/>
    <w:rsid w:val="001E57FE"/>
    <w:rsid w:val="001E7DB0"/>
    <w:rsid w:val="001F0684"/>
    <w:rsid w:val="001F0D93"/>
    <w:rsid w:val="001F69B6"/>
    <w:rsid w:val="002018B8"/>
    <w:rsid w:val="0020447C"/>
    <w:rsid w:val="00205752"/>
    <w:rsid w:val="0021069F"/>
    <w:rsid w:val="00211FD0"/>
    <w:rsid w:val="00212908"/>
    <w:rsid w:val="00213707"/>
    <w:rsid w:val="00213D70"/>
    <w:rsid w:val="002141BE"/>
    <w:rsid w:val="00214382"/>
    <w:rsid w:val="002143B1"/>
    <w:rsid w:val="00214621"/>
    <w:rsid w:val="00216BFF"/>
    <w:rsid w:val="00216CA9"/>
    <w:rsid w:val="0022104D"/>
    <w:rsid w:val="002213D0"/>
    <w:rsid w:val="00222326"/>
    <w:rsid w:val="00222BC8"/>
    <w:rsid w:val="002247C0"/>
    <w:rsid w:val="00225280"/>
    <w:rsid w:val="00227156"/>
    <w:rsid w:val="00231EF4"/>
    <w:rsid w:val="0023209C"/>
    <w:rsid w:val="00237464"/>
    <w:rsid w:val="00237ACF"/>
    <w:rsid w:val="0024048A"/>
    <w:rsid w:val="002417E5"/>
    <w:rsid w:val="00242C40"/>
    <w:rsid w:val="00243B05"/>
    <w:rsid w:val="002442B8"/>
    <w:rsid w:val="002451DE"/>
    <w:rsid w:val="00246860"/>
    <w:rsid w:val="00246BA1"/>
    <w:rsid w:val="00247646"/>
    <w:rsid w:val="00250E84"/>
    <w:rsid w:val="0026558A"/>
    <w:rsid w:val="002663E6"/>
    <w:rsid w:val="00272DFF"/>
    <w:rsid w:val="002741EB"/>
    <w:rsid w:val="002757FC"/>
    <w:rsid w:val="00275AA9"/>
    <w:rsid w:val="00280633"/>
    <w:rsid w:val="00281C3D"/>
    <w:rsid w:val="00282294"/>
    <w:rsid w:val="0028402B"/>
    <w:rsid w:val="00284B61"/>
    <w:rsid w:val="00294BEA"/>
    <w:rsid w:val="00295BD9"/>
    <w:rsid w:val="00295F43"/>
    <w:rsid w:val="002A07BE"/>
    <w:rsid w:val="002A0816"/>
    <w:rsid w:val="002A3FC0"/>
    <w:rsid w:val="002A56C6"/>
    <w:rsid w:val="002A6F74"/>
    <w:rsid w:val="002B1A65"/>
    <w:rsid w:val="002B40F3"/>
    <w:rsid w:val="002B5CB4"/>
    <w:rsid w:val="002C0092"/>
    <w:rsid w:val="002C419F"/>
    <w:rsid w:val="002C524D"/>
    <w:rsid w:val="002C7A23"/>
    <w:rsid w:val="002D1066"/>
    <w:rsid w:val="002D13D2"/>
    <w:rsid w:val="002D1F67"/>
    <w:rsid w:val="002D2ED6"/>
    <w:rsid w:val="002D5EC2"/>
    <w:rsid w:val="002D674C"/>
    <w:rsid w:val="002F101D"/>
    <w:rsid w:val="002F2E5E"/>
    <w:rsid w:val="002F77D8"/>
    <w:rsid w:val="002F7A82"/>
    <w:rsid w:val="002F7CDC"/>
    <w:rsid w:val="00300618"/>
    <w:rsid w:val="00300688"/>
    <w:rsid w:val="003016EE"/>
    <w:rsid w:val="0030279C"/>
    <w:rsid w:val="00303E87"/>
    <w:rsid w:val="00305840"/>
    <w:rsid w:val="00306162"/>
    <w:rsid w:val="003108F1"/>
    <w:rsid w:val="00312DC6"/>
    <w:rsid w:val="003159F6"/>
    <w:rsid w:val="00315A73"/>
    <w:rsid w:val="00317490"/>
    <w:rsid w:val="00322F8E"/>
    <w:rsid w:val="003261B5"/>
    <w:rsid w:val="003331F3"/>
    <w:rsid w:val="00333424"/>
    <w:rsid w:val="00333781"/>
    <w:rsid w:val="00334971"/>
    <w:rsid w:val="00334CB5"/>
    <w:rsid w:val="00334DE8"/>
    <w:rsid w:val="003354C0"/>
    <w:rsid w:val="00335D8D"/>
    <w:rsid w:val="00336B0D"/>
    <w:rsid w:val="003418F4"/>
    <w:rsid w:val="003432FC"/>
    <w:rsid w:val="00347514"/>
    <w:rsid w:val="003475F3"/>
    <w:rsid w:val="0034789B"/>
    <w:rsid w:val="00351C77"/>
    <w:rsid w:val="00351FFE"/>
    <w:rsid w:val="00352910"/>
    <w:rsid w:val="003532FB"/>
    <w:rsid w:val="00355872"/>
    <w:rsid w:val="00360FAA"/>
    <w:rsid w:val="00362C06"/>
    <w:rsid w:val="003635A3"/>
    <w:rsid w:val="003647B8"/>
    <w:rsid w:val="00365EDA"/>
    <w:rsid w:val="0036735C"/>
    <w:rsid w:val="00373F10"/>
    <w:rsid w:val="00374BB2"/>
    <w:rsid w:val="003768EF"/>
    <w:rsid w:val="003768FC"/>
    <w:rsid w:val="00377E71"/>
    <w:rsid w:val="00381A8F"/>
    <w:rsid w:val="00381FB1"/>
    <w:rsid w:val="00382457"/>
    <w:rsid w:val="00382535"/>
    <w:rsid w:val="003838B5"/>
    <w:rsid w:val="00387A48"/>
    <w:rsid w:val="00392C7D"/>
    <w:rsid w:val="0039438B"/>
    <w:rsid w:val="003960DE"/>
    <w:rsid w:val="00397DDE"/>
    <w:rsid w:val="003A0763"/>
    <w:rsid w:val="003A1717"/>
    <w:rsid w:val="003A190C"/>
    <w:rsid w:val="003A1BCA"/>
    <w:rsid w:val="003A22BC"/>
    <w:rsid w:val="003A22F6"/>
    <w:rsid w:val="003A2886"/>
    <w:rsid w:val="003A60D7"/>
    <w:rsid w:val="003A6990"/>
    <w:rsid w:val="003B14C5"/>
    <w:rsid w:val="003B14D6"/>
    <w:rsid w:val="003B4A78"/>
    <w:rsid w:val="003C4173"/>
    <w:rsid w:val="003C493B"/>
    <w:rsid w:val="003C530F"/>
    <w:rsid w:val="003C5386"/>
    <w:rsid w:val="003C5B0C"/>
    <w:rsid w:val="003D0CC8"/>
    <w:rsid w:val="003D0E9A"/>
    <w:rsid w:val="003D1346"/>
    <w:rsid w:val="003D1834"/>
    <w:rsid w:val="003D46E5"/>
    <w:rsid w:val="003D6DD1"/>
    <w:rsid w:val="003D7978"/>
    <w:rsid w:val="003E1FDA"/>
    <w:rsid w:val="003E29B8"/>
    <w:rsid w:val="003E4F1B"/>
    <w:rsid w:val="003E5313"/>
    <w:rsid w:val="003F0B04"/>
    <w:rsid w:val="003F52B6"/>
    <w:rsid w:val="003F611E"/>
    <w:rsid w:val="003F747F"/>
    <w:rsid w:val="003F75E0"/>
    <w:rsid w:val="003F76C8"/>
    <w:rsid w:val="0040085D"/>
    <w:rsid w:val="00404233"/>
    <w:rsid w:val="00404E5D"/>
    <w:rsid w:val="00407B54"/>
    <w:rsid w:val="00410326"/>
    <w:rsid w:val="004118C8"/>
    <w:rsid w:val="00414882"/>
    <w:rsid w:val="00414FC8"/>
    <w:rsid w:val="00416BAD"/>
    <w:rsid w:val="0042306E"/>
    <w:rsid w:val="00424A7D"/>
    <w:rsid w:val="00425C2E"/>
    <w:rsid w:val="0043188B"/>
    <w:rsid w:val="00434FD8"/>
    <w:rsid w:val="00436487"/>
    <w:rsid w:val="004375ED"/>
    <w:rsid w:val="00441E12"/>
    <w:rsid w:val="00444E23"/>
    <w:rsid w:val="00445E6F"/>
    <w:rsid w:val="004509E1"/>
    <w:rsid w:val="00450A5E"/>
    <w:rsid w:val="00450EDF"/>
    <w:rsid w:val="00451ABF"/>
    <w:rsid w:val="004554F0"/>
    <w:rsid w:val="00460378"/>
    <w:rsid w:val="004632B1"/>
    <w:rsid w:val="00463A0F"/>
    <w:rsid w:val="004645C0"/>
    <w:rsid w:val="00464F87"/>
    <w:rsid w:val="00466EFB"/>
    <w:rsid w:val="0047012B"/>
    <w:rsid w:val="00470A81"/>
    <w:rsid w:val="00470C84"/>
    <w:rsid w:val="00472B40"/>
    <w:rsid w:val="00475185"/>
    <w:rsid w:val="0047553C"/>
    <w:rsid w:val="00477C60"/>
    <w:rsid w:val="00483BD7"/>
    <w:rsid w:val="00484067"/>
    <w:rsid w:val="004857E5"/>
    <w:rsid w:val="004861A7"/>
    <w:rsid w:val="00486B19"/>
    <w:rsid w:val="00487D62"/>
    <w:rsid w:val="004917DA"/>
    <w:rsid w:val="00492DBD"/>
    <w:rsid w:val="004947A1"/>
    <w:rsid w:val="00494D5C"/>
    <w:rsid w:val="004A211C"/>
    <w:rsid w:val="004A2801"/>
    <w:rsid w:val="004A372B"/>
    <w:rsid w:val="004A75A6"/>
    <w:rsid w:val="004B2FED"/>
    <w:rsid w:val="004B3CD0"/>
    <w:rsid w:val="004C0A43"/>
    <w:rsid w:val="004C0E80"/>
    <w:rsid w:val="004C1007"/>
    <w:rsid w:val="004C1064"/>
    <w:rsid w:val="004C2CFA"/>
    <w:rsid w:val="004C3D2E"/>
    <w:rsid w:val="004C61FE"/>
    <w:rsid w:val="004C6FD4"/>
    <w:rsid w:val="004D0FD2"/>
    <w:rsid w:val="004D2184"/>
    <w:rsid w:val="004D2BA6"/>
    <w:rsid w:val="004D35F1"/>
    <w:rsid w:val="004D3C09"/>
    <w:rsid w:val="004D4721"/>
    <w:rsid w:val="004D625A"/>
    <w:rsid w:val="004E49CE"/>
    <w:rsid w:val="004E4FC4"/>
    <w:rsid w:val="004E6AA1"/>
    <w:rsid w:val="004E7040"/>
    <w:rsid w:val="004E7550"/>
    <w:rsid w:val="004F079B"/>
    <w:rsid w:val="004F0DB6"/>
    <w:rsid w:val="004F1717"/>
    <w:rsid w:val="004F5DB7"/>
    <w:rsid w:val="0050133B"/>
    <w:rsid w:val="00501B9F"/>
    <w:rsid w:val="00503F58"/>
    <w:rsid w:val="00504FB0"/>
    <w:rsid w:val="0050514D"/>
    <w:rsid w:val="00506F5D"/>
    <w:rsid w:val="00507139"/>
    <w:rsid w:val="00507152"/>
    <w:rsid w:val="00507874"/>
    <w:rsid w:val="00510BA0"/>
    <w:rsid w:val="00512569"/>
    <w:rsid w:val="00512AA0"/>
    <w:rsid w:val="00513F62"/>
    <w:rsid w:val="0051609C"/>
    <w:rsid w:val="00521A8B"/>
    <w:rsid w:val="0052395E"/>
    <w:rsid w:val="00534269"/>
    <w:rsid w:val="0053722E"/>
    <w:rsid w:val="005413EE"/>
    <w:rsid w:val="0054259F"/>
    <w:rsid w:val="005436D3"/>
    <w:rsid w:val="00543F4B"/>
    <w:rsid w:val="00544441"/>
    <w:rsid w:val="00545AA4"/>
    <w:rsid w:val="005460A2"/>
    <w:rsid w:val="00547C0B"/>
    <w:rsid w:val="00550F5F"/>
    <w:rsid w:val="00555D32"/>
    <w:rsid w:val="00557F70"/>
    <w:rsid w:val="00557FE9"/>
    <w:rsid w:val="0056046C"/>
    <w:rsid w:val="0056174F"/>
    <w:rsid w:val="0056612A"/>
    <w:rsid w:val="00566EFE"/>
    <w:rsid w:val="0056719D"/>
    <w:rsid w:val="0056767F"/>
    <w:rsid w:val="005676A9"/>
    <w:rsid w:val="00573A1E"/>
    <w:rsid w:val="00576FD7"/>
    <w:rsid w:val="00580254"/>
    <w:rsid w:val="00581512"/>
    <w:rsid w:val="005845E5"/>
    <w:rsid w:val="00585678"/>
    <w:rsid w:val="00585B42"/>
    <w:rsid w:val="00586821"/>
    <w:rsid w:val="00586BA5"/>
    <w:rsid w:val="005918D3"/>
    <w:rsid w:val="005957DE"/>
    <w:rsid w:val="005A320C"/>
    <w:rsid w:val="005A6925"/>
    <w:rsid w:val="005A6CF5"/>
    <w:rsid w:val="005B1F0E"/>
    <w:rsid w:val="005B6187"/>
    <w:rsid w:val="005B7EE4"/>
    <w:rsid w:val="005C232A"/>
    <w:rsid w:val="005C402F"/>
    <w:rsid w:val="005C6E16"/>
    <w:rsid w:val="005C7250"/>
    <w:rsid w:val="005D0AEC"/>
    <w:rsid w:val="005D18B9"/>
    <w:rsid w:val="005D1D10"/>
    <w:rsid w:val="005D2BD1"/>
    <w:rsid w:val="005D5381"/>
    <w:rsid w:val="005D68AA"/>
    <w:rsid w:val="005E23C6"/>
    <w:rsid w:val="005E3DA0"/>
    <w:rsid w:val="005E67BE"/>
    <w:rsid w:val="005F030C"/>
    <w:rsid w:val="005F29DB"/>
    <w:rsid w:val="005F31C1"/>
    <w:rsid w:val="005F3816"/>
    <w:rsid w:val="006014A8"/>
    <w:rsid w:val="00605896"/>
    <w:rsid w:val="00605C12"/>
    <w:rsid w:val="00607AA9"/>
    <w:rsid w:val="00610485"/>
    <w:rsid w:val="006108FE"/>
    <w:rsid w:val="00613340"/>
    <w:rsid w:val="006142B5"/>
    <w:rsid w:val="00617DE5"/>
    <w:rsid w:val="00621E76"/>
    <w:rsid w:val="00625A5B"/>
    <w:rsid w:val="006308E3"/>
    <w:rsid w:val="00631A7D"/>
    <w:rsid w:val="00634492"/>
    <w:rsid w:val="006348CF"/>
    <w:rsid w:val="006349BF"/>
    <w:rsid w:val="00636485"/>
    <w:rsid w:val="006429C4"/>
    <w:rsid w:val="00643156"/>
    <w:rsid w:val="006449F2"/>
    <w:rsid w:val="00644A98"/>
    <w:rsid w:val="00652FFA"/>
    <w:rsid w:val="0065369F"/>
    <w:rsid w:val="00654BBD"/>
    <w:rsid w:val="006558FE"/>
    <w:rsid w:val="00655C8C"/>
    <w:rsid w:val="00655FDC"/>
    <w:rsid w:val="00665DC9"/>
    <w:rsid w:val="00667533"/>
    <w:rsid w:val="006738FA"/>
    <w:rsid w:val="00674DD6"/>
    <w:rsid w:val="006758B9"/>
    <w:rsid w:val="00675EF4"/>
    <w:rsid w:val="0068400A"/>
    <w:rsid w:val="006847FA"/>
    <w:rsid w:val="00687106"/>
    <w:rsid w:val="0068711B"/>
    <w:rsid w:val="00687BF8"/>
    <w:rsid w:val="006913B4"/>
    <w:rsid w:val="006A1411"/>
    <w:rsid w:val="006A30D5"/>
    <w:rsid w:val="006A3146"/>
    <w:rsid w:val="006A5C7B"/>
    <w:rsid w:val="006A65E4"/>
    <w:rsid w:val="006A7450"/>
    <w:rsid w:val="006A7672"/>
    <w:rsid w:val="006A7C8F"/>
    <w:rsid w:val="006B04A4"/>
    <w:rsid w:val="006B1337"/>
    <w:rsid w:val="006B5021"/>
    <w:rsid w:val="006B5F08"/>
    <w:rsid w:val="006B68D1"/>
    <w:rsid w:val="006B7160"/>
    <w:rsid w:val="006B776B"/>
    <w:rsid w:val="006C13BC"/>
    <w:rsid w:val="006C3EFA"/>
    <w:rsid w:val="006D008F"/>
    <w:rsid w:val="006D335B"/>
    <w:rsid w:val="006D6713"/>
    <w:rsid w:val="006D6BB4"/>
    <w:rsid w:val="006E1BD3"/>
    <w:rsid w:val="006E51CD"/>
    <w:rsid w:val="006E6561"/>
    <w:rsid w:val="006F0E82"/>
    <w:rsid w:val="006F1D4F"/>
    <w:rsid w:val="006F4E29"/>
    <w:rsid w:val="006F5C5E"/>
    <w:rsid w:val="00701B1F"/>
    <w:rsid w:val="00701D92"/>
    <w:rsid w:val="00703761"/>
    <w:rsid w:val="0070412D"/>
    <w:rsid w:val="00710859"/>
    <w:rsid w:val="00710A18"/>
    <w:rsid w:val="00711319"/>
    <w:rsid w:val="007114CE"/>
    <w:rsid w:val="00711826"/>
    <w:rsid w:val="0071197B"/>
    <w:rsid w:val="00712627"/>
    <w:rsid w:val="00712D67"/>
    <w:rsid w:val="00712FA8"/>
    <w:rsid w:val="0071342C"/>
    <w:rsid w:val="0071467D"/>
    <w:rsid w:val="00717A58"/>
    <w:rsid w:val="00720AF1"/>
    <w:rsid w:val="00721CAC"/>
    <w:rsid w:val="00721DC1"/>
    <w:rsid w:val="007223CA"/>
    <w:rsid w:val="00723A83"/>
    <w:rsid w:val="00726C21"/>
    <w:rsid w:val="00731EE6"/>
    <w:rsid w:val="00732EA9"/>
    <w:rsid w:val="00733DC2"/>
    <w:rsid w:val="00735BC4"/>
    <w:rsid w:val="00740CB2"/>
    <w:rsid w:val="00740CF0"/>
    <w:rsid w:val="00741253"/>
    <w:rsid w:val="00741DDC"/>
    <w:rsid w:val="007432D9"/>
    <w:rsid w:val="00747FCC"/>
    <w:rsid w:val="007510A0"/>
    <w:rsid w:val="007543D6"/>
    <w:rsid w:val="00756234"/>
    <w:rsid w:val="007607AD"/>
    <w:rsid w:val="0076269B"/>
    <w:rsid w:val="0076597F"/>
    <w:rsid w:val="00765A38"/>
    <w:rsid w:val="00766A38"/>
    <w:rsid w:val="00776C08"/>
    <w:rsid w:val="007771F8"/>
    <w:rsid w:val="00777416"/>
    <w:rsid w:val="0078003A"/>
    <w:rsid w:val="0078085A"/>
    <w:rsid w:val="007816AE"/>
    <w:rsid w:val="00781C03"/>
    <w:rsid w:val="007849B8"/>
    <w:rsid w:val="00790369"/>
    <w:rsid w:val="007917F1"/>
    <w:rsid w:val="00792755"/>
    <w:rsid w:val="00792F48"/>
    <w:rsid w:val="00795C01"/>
    <w:rsid w:val="007A17EA"/>
    <w:rsid w:val="007A27AC"/>
    <w:rsid w:val="007A4327"/>
    <w:rsid w:val="007A5584"/>
    <w:rsid w:val="007A7110"/>
    <w:rsid w:val="007B0099"/>
    <w:rsid w:val="007B00DE"/>
    <w:rsid w:val="007B0742"/>
    <w:rsid w:val="007B119E"/>
    <w:rsid w:val="007B34E6"/>
    <w:rsid w:val="007B3E5D"/>
    <w:rsid w:val="007B5854"/>
    <w:rsid w:val="007B6F70"/>
    <w:rsid w:val="007C0CDB"/>
    <w:rsid w:val="007C2BDF"/>
    <w:rsid w:val="007C395E"/>
    <w:rsid w:val="007C3A24"/>
    <w:rsid w:val="007C4B01"/>
    <w:rsid w:val="007C6092"/>
    <w:rsid w:val="007C619B"/>
    <w:rsid w:val="007C7444"/>
    <w:rsid w:val="007D1A33"/>
    <w:rsid w:val="007D2C2D"/>
    <w:rsid w:val="007D39E3"/>
    <w:rsid w:val="007D51C4"/>
    <w:rsid w:val="007D62B8"/>
    <w:rsid w:val="007D741B"/>
    <w:rsid w:val="007E1272"/>
    <w:rsid w:val="007E4562"/>
    <w:rsid w:val="007F0B1F"/>
    <w:rsid w:val="007F0E5F"/>
    <w:rsid w:val="007F19E5"/>
    <w:rsid w:val="007F46AE"/>
    <w:rsid w:val="007F4D24"/>
    <w:rsid w:val="007F51AD"/>
    <w:rsid w:val="007F5939"/>
    <w:rsid w:val="007F59F0"/>
    <w:rsid w:val="007F5D31"/>
    <w:rsid w:val="008005D2"/>
    <w:rsid w:val="00800DA3"/>
    <w:rsid w:val="00802631"/>
    <w:rsid w:val="00805013"/>
    <w:rsid w:val="00805019"/>
    <w:rsid w:val="0080503A"/>
    <w:rsid w:val="008104A9"/>
    <w:rsid w:val="00812547"/>
    <w:rsid w:val="00812EAC"/>
    <w:rsid w:val="008143DD"/>
    <w:rsid w:val="00814718"/>
    <w:rsid w:val="00816040"/>
    <w:rsid w:val="00816E27"/>
    <w:rsid w:val="008203A3"/>
    <w:rsid w:val="00821205"/>
    <w:rsid w:val="00821FA2"/>
    <w:rsid w:val="008229C7"/>
    <w:rsid w:val="00823F5C"/>
    <w:rsid w:val="008262E0"/>
    <w:rsid w:val="00827BF0"/>
    <w:rsid w:val="00830A36"/>
    <w:rsid w:val="008314FA"/>
    <w:rsid w:val="008319F9"/>
    <w:rsid w:val="008343FD"/>
    <w:rsid w:val="00842B48"/>
    <w:rsid w:val="008445D5"/>
    <w:rsid w:val="0084471C"/>
    <w:rsid w:val="00847613"/>
    <w:rsid w:val="008509C1"/>
    <w:rsid w:val="00850E36"/>
    <w:rsid w:val="00851CA2"/>
    <w:rsid w:val="008522D6"/>
    <w:rsid w:val="00852F86"/>
    <w:rsid w:val="00853FE2"/>
    <w:rsid w:val="00860A3E"/>
    <w:rsid w:val="00861F81"/>
    <w:rsid w:val="00862A20"/>
    <w:rsid w:val="00863917"/>
    <w:rsid w:val="00866991"/>
    <w:rsid w:val="00870F02"/>
    <w:rsid w:val="00871081"/>
    <w:rsid w:val="00871A81"/>
    <w:rsid w:val="0087348D"/>
    <w:rsid w:val="00874499"/>
    <w:rsid w:val="0087456F"/>
    <w:rsid w:val="008757CA"/>
    <w:rsid w:val="00875F4E"/>
    <w:rsid w:val="008851EE"/>
    <w:rsid w:val="00885E5B"/>
    <w:rsid w:val="008919BC"/>
    <w:rsid w:val="008925BB"/>
    <w:rsid w:val="00893330"/>
    <w:rsid w:val="008954E2"/>
    <w:rsid w:val="008A1927"/>
    <w:rsid w:val="008A2E48"/>
    <w:rsid w:val="008A3D47"/>
    <w:rsid w:val="008B014F"/>
    <w:rsid w:val="008B4CC3"/>
    <w:rsid w:val="008B4D15"/>
    <w:rsid w:val="008B5017"/>
    <w:rsid w:val="008B5CEF"/>
    <w:rsid w:val="008B6190"/>
    <w:rsid w:val="008C2925"/>
    <w:rsid w:val="008C3191"/>
    <w:rsid w:val="008C3C91"/>
    <w:rsid w:val="008C5391"/>
    <w:rsid w:val="008C6252"/>
    <w:rsid w:val="008D09B1"/>
    <w:rsid w:val="008D157E"/>
    <w:rsid w:val="008D5448"/>
    <w:rsid w:val="008D5BF7"/>
    <w:rsid w:val="008E0F85"/>
    <w:rsid w:val="008E1750"/>
    <w:rsid w:val="008E2293"/>
    <w:rsid w:val="008E2982"/>
    <w:rsid w:val="008E2CE8"/>
    <w:rsid w:val="008E4F31"/>
    <w:rsid w:val="008E4F98"/>
    <w:rsid w:val="008E5886"/>
    <w:rsid w:val="008E5BB1"/>
    <w:rsid w:val="008E67C2"/>
    <w:rsid w:val="008F04B9"/>
    <w:rsid w:val="008F19AE"/>
    <w:rsid w:val="008F2EEC"/>
    <w:rsid w:val="008F3717"/>
    <w:rsid w:val="008F378D"/>
    <w:rsid w:val="008F67BC"/>
    <w:rsid w:val="00904C36"/>
    <w:rsid w:val="009070CB"/>
    <w:rsid w:val="009100D6"/>
    <w:rsid w:val="00911AFC"/>
    <w:rsid w:val="00913A57"/>
    <w:rsid w:val="0091444D"/>
    <w:rsid w:val="009149E4"/>
    <w:rsid w:val="00915C3E"/>
    <w:rsid w:val="009227E8"/>
    <w:rsid w:val="00923624"/>
    <w:rsid w:val="00925148"/>
    <w:rsid w:val="009317E2"/>
    <w:rsid w:val="00932948"/>
    <w:rsid w:val="009345BE"/>
    <w:rsid w:val="00935A1E"/>
    <w:rsid w:val="00940750"/>
    <w:rsid w:val="00941771"/>
    <w:rsid w:val="00943FF7"/>
    <w:rsid w:val="00951C5A"/>
    <w:rsid w:val="009536A8"/>
    <w:rsid w:val="00953CD4"/>
    <w:rsid w:val="009555CC"/>
    <w:rsid w:val="00956002"/>
    <w:rsid w:val="00957986"/>
    <w:rsid w:val="009606F1"/>
    <w:rsid w:val="009618F7"/>
    <w:rsid w:val="00961D8F"/>
    <w:rsid w:val="00965B1F"/>
    <w:rsid w:val="009660E8"/>
    <w:rsid w:val="00967656"/>
    <w:rsid w:val="009720FD"/>
    <w:rsid w:val="00972BBE"/>
    <w:rsid w:val="00972D99"/>
    <w:rsid w:val="009741D8"/>
    <w:rsid w:val="00975E00"/>
    <w:rsid w:val="009772E2"/>
    <w:rsid w:val="0097781B"/>
    <w:rsid w:val="00983909"/>
    <w:rsid w:val="0098450F"/>
    <w:rsid w:val="00985FBA"/>
    <w:rsid w:val="00992C16"/>
    <w:rsid w:val="00992CEF"/>
    <w:rsid w:val="00994897"/>
    <w:rsid w:val="00997237"/>
    <w:rsid w:val="009A1666"/>
    <w:rsid w:val="009A1B7A"/>
    <w:rsid w:val="009A2D49"/>
    <w:rsid w:val="009B02C0"/>
    <w:rsid w:val="009B038D"/>
    <w:rsid w:val="009B06E4"/>
    <w:rsid w:val="009B0B6A"/>
    <w:rsid w:val="009B21D0"/>
    <w:rsid w:val="009B2588"/>
    <w:rsid w:val="009B5308"/>
    <w:rsid w:val="009B6458"/>
    <w:rsid w:val="009B7D1B"/>
    <w:rsid w:val="009C15CD"/>
    <w:rsid w:val="009C37AA"/>
    <w:rsid w:val="009D4E06"/>
    <w:rsid w:val="009D504C"/>
    <w:rsid w:val="009D7449"/>
    <w:rsid w:val="009E0E83"/>
    <w:rsid w:val="009E25C6"/>
    <w:rsid w:val="009E3DAE"/>
    <w:rsid w:val="009E6062"/>
    <w:rsid w:val="009E613F"/>
    <w:rsid w:val="009F3ED0"/>
    <w:rsid w:val="009F53CD"/>
    <w:rsid w:val="00A02BDB"/>
    <w:rsid w:val="00A0413E"/>
    <w:rsid w:val="00A06E41"/>
    <w:rsid w:val="00A13EF9"/>
    <w:rsid w:val="00A13FB3"/>
    <w:rsid w:val="00A168B2"/>
    <w:rsid w:val="00A170DF"/>
    <w:rsid w:val="00A225DB"/>
    <w:rsid w:val="00A226D4"/>
    <w:rsid w:val="00A23555"/>
    <w:rsid w:val="00A23B6C"/>
    <w:rsid w:val="00A254E0"/>
    <w:rsid w:val="00A25700"/>
    <w:rsid w:val="00A417B1"/>
    <w:rsid w:val="00A4410E"/>
    <w:rsid w:val="00A51916"/>
    <w:rsid w:val="00A53FCE"/>
    <w:rsid w:val="00A556B7"/>
    <w:rsid w:val="00A57564"/>
    <w:rsid w:val="00A61003"/>
    <w:rsid w:val="00A62B16"/>
    <w:rsid w:val="00A6498C"/>
    <w:rsid w:val="00A66DE6"/>
    <w:rsid w:val="00A67295"/>
    <w:rsid w:val="00A672F2"/>
    <w:rsid w:val="00A73C47"/>
    <w:rsid w:val="00A74866"/>
    <w:rsid w:val="00A8193D"/>
    <w:rsid w:val="00A82C35"/>
    <w:rsid w:val="00A83294"/>
    <w:rsid w:val="00A833D7"/>
    <w:rsid w:val="00A847DA"/>
    <w:rsid w:val="00A86FDB"/>
    <w:rsid w:val="00A90877"/>
    <w:rsid w:val="00A90A30"/>
    <w:rsid w:val="00A93358"/>
    <w:rsid w:val="00A944C1"/>
    <w:rsid w:val="00A94C54"/>
    <w:rsid w:val="00A95087"/>
    <w:rsid w:val="00AA32A6"/>
    <w:rsid w:val="00AA36A0"/>
    <w:rsid w:val="00AA49E1"/>
    <w:rsid w:val="00AB2D4D"/>
    <w:rsid w:val="00AB3D81"/>
    <w:rsid w:val="00AB5FC0"/>
    <w:rsid w:val="00AB67B4"/>
    <w:rsid w:val="00AC1360"/>
    <w:rsid w:val="00AC1F5D"/>
    <w:rsid w:val="00AC40D5"/>
    <w:rsid w:val="00AC4611"/>
    <w:rsid w:val="00AC6B08"/>
    <w:rsid w:val="00AD33CF"/>
    <w:rsid w:val="00AD3B39"/>
    <w:rsid w:val="00AD3DAD"/>
    <w:rsid w:val="00AD7B83"/>
    <w:rsid w:val="00AE14B4"/>
    <w:rsid w:val="00AE4C18"/>
    <w:rsid w:val="00AE5380"/>
    <w:rsid w:val="00AE7E4C"/>
    <w:rsid w:val="00AF2876"/>
    <w:rsid w:val="00AF2CED"/>
    <w:rsid w:val="00AF42CB"/>
    <w:rsid w:val="00AF4362"/>
    <w:rsid w:val="00AF4BE8"/>
    <w:rsid w:val="00AF5A62"/>
    <w:rsid w:val="00AF60C2"/>
    <w:rsid w:val="00B01959"/>
    <w:rsid w:val="00B03E5D"/>
    <w:rsid w:val="00B07051"/>
    <w:rsid w:val="00B114F0"/>
    <w:rsid w:val="00B1317F"/>
    <w:rsid w:val="00B13B8A"/>
    <w:rsid w:val="00B15481"/>
    <w:rsid w:val="00B15921"/>
    <w:rsid w:val="00B15E44"/>
    <w:rsid w:val="00B1721F"/>
    <w:rsid w:val="00B216DE"/>
    <w:rsid w:val="00B2273F"/>
    <w:rsid w:val="00B24D7E"/>
    <w:rsid w:val="00B25369"/>
    <w:rsid w:val="00B2537A"/>
    <w:rsid w:val="00B262DD"/>
    <w:rsid w:val="00B32AA5"/>
    <w:rsid w:val="00B35A89"/>
    <w:rsid w:val="00B36913"/>
    <w:rsid w:val="00B37419"/>
    <w:rsid w:val="00B37A06"/>
    <w:rsid w:val="00B37CE3"/>
    <w:rsid w:val="00B40ED2"/>
    <w:rsid w:val="00B41235"/>
    <w:rsid w:val="00B41B90"/>
    <w:rsid w:val="00B4497D"/>
    <w:rsid w:val="00B45FAF"/>
    <w:rsid w:val="00B4638C"/>
    <w:rsid w:val="00B47430"/>
    <w:rsid w:val="00B51360"/>
    <w:rsid w:val="00B54A66"/>
    <w:rsid w:val="00B555D5"/>
    <w:rsid w:val="00B55D58"/>
    <w:rsid w:val="00B6062A"/>
    <w:rsid w:val="00B62046"/>
    <w:rsid w:val="00B64833"/>
    <w:rsid w:val="00B65495"/>
    <w:rsid w:val="00B66563"/>
    <w:rsid w:val="00B668DC"/>
    <w:rsid w:val="00B66C26"/>
    <w:rsid w:val="00B672AC"/>
    <w:rsid w:val="00B72829"/>
    <w:rsid w:val="00B73390"/>
    <w:rsid w:val="00B74B87"/>
    <w:rsid w:val="00B778EC"/>
    <w:rsid w:val="00B80397"/>
    <w:rsid w:val="00B81952"/>
    <w:rsid w:val="00B86062"/>
    <w:rsid w:val="00B87BCD"/>
    <w:rsid w:val="00B87D9A"/>
    <w:rsid w:val="00B91B98"/>
    <w:rsid w:val="00B92186"/>
    <w:rsid w:val="00B93772"/>
    <w:rsid w:val="00BA0191"/>
    <w:rsid w:val="00BA06F4"/>
    <w:rsid w:val="00BA63A5"/>
    <w:rsid w:val="00BA6674"/>
    <w:rsid w:val="00BA75D2"/>
    <w:rsid w:val="00BA7DEC"/>
    <w:rsid w:val="00BA7E3F"/>
    <w:rsid w:val="00BB1E91"/>
    <w:rsid w:val="00BB322D"/>
    <w:rsid w:val="00BB46AE"/>
    <w:rsid w:val="00BB59D7"/>
    <w:rsid w:val="00BC1998"/>
    <w:rsid w:val="00BC1BB3"/>
    <w:rsid w:val="00BC25B3"/>
    <w:rsid w:val="00BC437F"/>
    <w:rsid w:val="00BC5C6F"/>
    <w:rsid w:val="00BC5E5E"/>
    <w:rsid w:val="00BD1D8C"/>
    <w:rsid w:val="00BD66FC"/>
    <w:rsid w:val="00BD6EB2"/>
    <w:rsid w:val="00BD74F7"/>
    <w:rsid w:val="00BE09D4"/>
    <w:rsid w:val="00BE6B60"/>
    <w:rsid w:val="00BE6E6D"/>
    <w:rsid w:val="00BE714E"/>
    <w:rsid w:val="00BF3BB5"/>
    <w:rsid w:val="00BF41AF"/>
    <w:rsid w:val="00C00223"/>
    <w:rsid w:val="00C01526"/>
    <w:rsid w:val="00C0327F"/>
    <w:rsid w:val="00C12596"/>
    <w:rsid w:val="00C12E91"/>
    <w:rsid w:val="00C14095"/>
    <w:rsid w:val="00C174CE"/>
    <w:rsid w:val="00C221F1"/>
    <w:rsid w:val="00C229FC"/>
    <w:rsid w:val="00C233D0"/>
    <w:rsid w:val="00C3110D"/>
    <w:rsid w:val="00C33F61"/>
    <w:rsid w:val="00C35649"/>
    <w:rsid w:val="00C36636"/>
    <w:rsid w:val="00C400BB"/>
    <w:rsid w:val="00C42ED5"/>
    <w:rsid w:val="00C44C33"/>
    <w:rsid w:val="00C455DF"/>
    <w:rsid w:val="00C47756"/>
    <w:rsid w:val="00C509BB"/>
    <w:rsid w:val="00C51C4D"/>
    <w:rsid w:val="00C525D1"/>
    <w:rsid w:val="00C607EB"/>
    <w:rsid w:val="00C63FCE"/>
    <w:rsid w:val="00C70858"/>
    <w:rsid w:val="00C72452"/>
    <w:rsid w:val="00C753E2"/>
    <w:rsid w:val="00C75615"/>
    <w:rsid w:val="00C771B5"/>
    <w:rsid w:val="00C778C3"/>
    <w:rsid w:val="00C829D0"/>
    <w:rsid w:val="00C84601"/>
    <w:rsid w:val="00C84E98"/>
    <w:rsid w:val="00C84EBA"/>
    <w:rsid w:val="00C86D9D"/>
    <w:rsid w:val="00C87374"/>
    <w:rsid w:val="00C876A8"/>
    <w:rsid w:val="00C92F18"/>
    <w:rsid w:val="00C95C69"/>
    <w:rsid w:val="00CA35F0"/>
    <w:rsid w:val="00CA4142"/>
    <w:rsid w:val="00CA4585"/>
    <w:rsid w:val="00CA5868"/>
    <w:rsid w:val="00CA7AA2"/>
    <w:rsid w:val="00CA7B52"/>
    <w:rsid w:val="00CA7CFE"/>
    <w:rsid w:val="00CB1231"/>
    <w:rsid w:val="00CB3961"/>
    <w:rsid w:val="00CB6027"/>
    <w:rsid w:val="00CB7C8A"/>
    <w:rsid w:val="00CC0852"/>
    <w:rsid w:val="00CC1A65"/>
    <w:rsid w:val="00CC1BBB"/>
    <w:rsid w:val="00CC6D8D"/>
    <w:rsid w:val="00CD02EF"/>
    <w:rsid w:val="00CD094F"/>
    <w:rsid w:val="00CD2BF3"/>
    <w:rsid w:val="00CD4784"/>
    <w:rsid w:val="00CD5ED9"/>
    <w:rsid w:val="00CD62AF"/>
    <w:rsid w:val="00CD7B00"/>
    <w:rsid w:val="00CE2BB0"/>
    <w:rsid w:val="00CE3C60"/>
    <w:rsid w:val="00CE424A"/>
    <w:rsid w:val="00CE60C1"/>
    <w:rsid w:val="00CE6775"/>
    <w:rsid w:val="00CE67A5"/>
    <w:rsid w:val="00CE6D90"/>
    <w:rsid w:val="00CF03A3"/>
    <w:rsid w:val="00CF067F"/>
    <w:rsid w:val="00CF1D5B"/>
    <w:rsid w:val="00CF30FA"/>
    <w:rsid w:val="00CF38D7"/>
    <w:rsid w:val="00CF3E96"/>
    <w:rsid w:val="00CF5F23"/>
    <w:rsid w:val="00D01984"/>
    <w:rsid w:val="00D046B5"/>
    <w:rsid w:val="00D06135"/>
    <w:rsid w:val="00D06256"/>
    <w:rsid w:val="00D103A0"/>
    <w:rsid w:val="00D105E1"/>
    <w:rsid w:val="00D11397"/>
    <w:rsid w:val="00D12749"/>
    <w:rsid w:val="00D145C7"/>
    <w:rsid w:val="00D20957"/>
    <w:rsid w:val="00D213C0"/>
    <w:rsid w:val="00D22025"/>
    <w:rsid w:val="00D22D55"/>
    <w:rsid w:val="00D2306F"/>
    <w:rsid w:val="00D23F23"/>
    <w:rsid w:val="00D246A4"/>
    <w:rsid w:val="00D2516E"/>
    <w:rsid w:val="00D27A42"/>
    <w:rsid w:val="00D303A8"/>
    <w:rsid w:val="00D31395"/>
    <w:rsid w:val="00D3436D"/>
    <w:rsid w:val="00D36927"/>
    <w:rsid w:val="00D36F7F"/>
    <w:rsid w:val="00D377FC"/>
    <w:rsid w:val="00D37854"/>
    <w:rsid w:val="00D40EB3"/>
    <w:rsid w:val="00D40F10"/>
    <w:rsid w:val="00D41878"/>
    <w:rsid w:val="00D41A9E"/>
    <w:rsid w:val="00D41D02"/>
    <w:rsid w:val="00D4398E"/>
    <w:rsid w:val="00D463E4"/>
    <w:rsid w:val="00D508D2"/>
    <w:rsid w:val="00D51879"/>
    <w:rsid w:val="00D5712B"/>
    <w:rsid w:val="00D62A6C"/>
    <w:rsid w:val="00D64601"/>
    <w:rsid w:val="00D6486F"/>
    <w:rsid w:val="00D66E53"/>
    <w:rsid w:val="00D6742C"/>
    <w:rsid w:val="00D67F45"/>
    <w:rsid w:val="00D70264"/>
    <w:rsid w:val="00D70476"/>
    <w:rsid w:val="00D709EA"/>
    <w:rsid w:val="00D72995"/>
    <w:rsid w:val="00D7324B"/>
    <w:rsid w:val="00D752E8"/>
    <w:rsid w:val="00D761E9"/>
    <w:rsid w:val="00D80F7A"/>
    <w:rsid w:val="00D825E6"/>
    <w:rsid w:val="00D83096"/>
    <w:rsid w:val="00D833E4"/>
    <w:rsid w:val="00D835A7"/>
    <w:rsid w:val="00D87982"/>
    <w:rsid w:val="00D9134F"/>
    <w:rsid w:val="00D920D0"/>
    <w:rsid w:val="00D94466"/>
    <w:rsid w:val="00D94F01"/>
    <w:rsid w:val="00D95F63"/>
    <w:rsid w:val="00DA25AA"/>
    <w:rsid w:val="00DA2A19"/>
    <w:rsid w:val="00DA7D1A"/>
    <w:rsid w:val="00DB445C"/>
    <w:rsid w:val="00DB5495"/>
    <w:rsid w:val="00DB7930"/>
    <w:rsid w:val="00DC2B87"/>
    <w:rsid w:val="00DC338E"/>
    <w:rsid w:val="00DC6092"/>
    <w:rsid w:val="00DC7137"/>
    <w:rsid w:val="00DC7C6A"/>
    <w:rsid w:val="00DC7C8B"/>
    <w:rsid w:val="00DD05B1"/>
    <w:rsid w:val="00DD3623"/>
    <w:rsid w:val="00DE01FC"/>
    <w:rsid w:val="00DE140D"/>
    <w:rsid w:val="00DE1A53"/>
    <w:rsid w:val="00DE3CDD"/>
    <w:rsid w:val="00DE5390"/>
    <w:rsid w:val="00DF017F"/>
    <w:rsid w:val="00DF0684"/>
    <w:rsid w:val="00DF3DCB"/>
    <w:rsid w:val="00DF540C"/>
    <w:rsid w:val="00DF61F4"/>
    <w:rsid w:val="00E0149C"/>
    <w:rsid w:val="00E021F9"/>
    <w:rsid w:val="00E031BC"/>
    <w:rsid w:val="00E04781"/>
    <w:rsid w:val="00E13EDE"/>
    <w:rsid w:val="00E144B6"/>
    <w:rsid w:val="00E20E14"/>
    <w:rsid w:val="00E21129"/>
    <w:rsid w:val="00E2339E"/>
    <w:rsid w:val="00E23429"/>
    <w:rsid w:val="00E237D8"/>
    <w:rsid w:val="00E24190"/>
    <w:rsid w:val="00E25E6B"/>
    <w:rsid w:val="00E3029B"/>
    <w:rsid w:val="00E31647"/>
    <w:rsid w:val="00E33552"/>
    <w:rsid w:val="00E37A85"/>
    <w:rsid w:val="00E4186E"/>
    <w:rsid w:val="00E432FE"/>
    <w:rsid w:val="00E51BD3"/>
    <w:rsid w:val="00E53246"/>
    <w:rsid w:val="00E537E5"/>
    <w:rsid w:val="00E551EF"/>
    <w:rsid w:val="00E636FB"/>
    <w:rsid w:val="00E6452D"/>
    <w:rsid w:val="00E64B22"/>
    <w:rsid w:val="00E64C78"/>
    <w:rsid w:val="00E659B2"/>
    <w:rsid w:val="00E65EA5"/>
    <w:rsid w:val="00E7262F"/>
    <w:rsid w:val="00E75D03"/>
    <w:rsid w:val="00E77867"/>
    <w:rsid w:val="00E807F5"/>
    <w:rsid w:val="00E811A5"/>
    <w:rsid w:val="00E851A4"/>
    <w:rsid w:val="00E91646"/>
    <w:rsid w:val="00E9482F"/>
    <w:rsid w:val="00E955F4"/>
    <w:rsid w:val="00EA1364"/>
    <w:rsid w:val="00EA19D4"/>
    <w:rsid w:val="00EA2647"/>
    <w:rsid w:val="00EA3DFF"/>
    <w:rsid w:val="00EA6D5F"/>
    <w:rsid w:val="00EB120C"/>
    <w:rsid w:val="00EB12DF"/>
    <w:rsid w:val="00EB4E92"/>
    <w:rsid w:val="00EB5310"/>
    <w:rsid w:val="00EC0A28"/>
    <w:rsid w:val="00EC0E80"/>
    <w:rsid w:val="00EC3CEC"/>
    <w:rsid w:val="00EC5CB9"/>
    <w:rsid w:val="00EC7F75"/>
    <w:rsid w:val="00ED0417"/>
    <w:rsid w:val="00ED105E"/>
    <w:rsid w:val="00ED112E"/>
    <w:rsid w:val="00ED1CE0"/>
    <w:rsid w:val="00ED21AC"/>
    <w:rsid w:val="00ED3C4E"/>
    <w:rsid w:val="00ED4592"/>
    <w:rsid w:val="00ED4ABF"/>
    <w:rsid w:val="00ED6EAC"/>
    <w:rsid w:val="00ED723B"/>
    <w:rsid w:val="00EE0AE4"/>
    <w:rsid w:val="00EE2A1F"/>
    <w:rsid w:val="00EE3882"/>
    <w:rsid w:val="00EE678E"/>
    <w:rsid w:val="00EE7A9B"/>
    <w:rsid w:val="00EF03F1"/>
    <w:rsid w:val="00F01A4D"/>
    <w:rsid w:val="00F02008"/>
    <w:rsid w:val="00F02BE1"/>
    <w:rsid w:val="00F03789"/>
    <w:rsid w:val="00F06F29"/>
    <w:rsid w:val="00F10535"/>
    <w:rsid w:val="00F119F9"/>
    <w:rsid w:val="00F152EC"/>
    <w:rsid w:val="00F1634F"/>
    <w:rsid w:val="00F20947"/>
    <w:rsid w:val="00F212C4"/>
    <w:rsid w:val="00F22821"/>
    <w:rsid w:val="00F22A88"/>
    <w:rsid w:val="00F23027"/>
    <w:rsid w:val="00F23278"/>
    <w:rsid w:val="00F24189"/>
    <w:rsid w:val="00F2694A"/>
    <w:rsid w:val="00F30D80"/>
    <w:rsid w:val="00F32A23"/>
    <w:rsid w:val="00F33410"/>
    <w:rsid w:val="00F33412"/>
    <w:rsid w:val="00F33DA6"/>
    <w:rsid w:val="00F37EF2"/>
    <w:rsid w:val="00F4041E"/>
    <w:rsid w:val="00F42DB8"/>
    <w:rsid w:val="00F51F6D"/>
    <w:rsid w:val="00F54816"/>
    <w:rsid w:val="00F554BA"/>
    <w:rsid w:val="00F613D1"/>
    <w:rsid w:val="00F63BB9"/>
    <w:rsid w:val="00F65C11"/>
    <w:rsid w:val="00F704FA"/>
    <w:rsid w:val="00F70D76"/>
    <w:rsid w:val="00F72D5E"/>
    <w:rsid w:val="00F7470B"/>
    <w:rsid w:val="00F82BB2"/>
    <w:rsid w:val="00F83AD1"/>
    <w:rsid w:val="00F8434F"/>
    <w:rsid w:val="00F84B4F"/>
    <w:rsid w:val="00F872C5"/>
    <w:rsid w:val="00F87762"/>
    <w:rsid w:val="00F902FE"/>
    <w:rsid w:val="00F90CCB"/>
    <w:rsid w:val="00F9226B"/>
    <w:rsid w:val="00F92AF6"/>
    <w:rsid w:val="00F93F6F"/>
    <w:rsid w:val="00F94C6C"/>
    <w:rsid w:val="00F9593C"/>
    <w:rsid w:val="00F95CBE"/>
    <w:rsid w:val="00F96D85"/>
    <w:rsid w:val="00F97B72"/>
    <w:rsid w:val="00FA716E"/>
    <w:rsid w:val="00FB0BC6"/>
    <w:rsid w:val="00FB2A76"/>
    <w:rsid w:val="00FB3394"/>
    <w:rsid w:val="00FB3733"/>
    <w:rsid w:val="00FB6430"/>
    <w:rsid w:val="00FC0FC7"/>
    <w:rsid w:val="00FC12A8"/>
    <w:rsid w:val="00FC65E8"/>
    <w:rsid w:val="00FD0F3B"/>
    <w:rsid w:val="00FD3541"/>
    <w:rsid w:val="00FD5667"/>
    <w:rsid w:val="00FD5D6B"/>
    <w:rsid w:val="00FE0BAC"/>
    <w:rsid w:val="00FE1D1A"/>
    <w:rsid w:val="00FE2160"/>
    <w:rsid w:val="00FE4025"/>
    <w:rsid w:val="00FE40E8"/>
    <w:rsid w:val="00FF0277"/>
    <w:rsid w:val="00FF3FF6"/>
    <w:rsid w:val="00FF51FA"/>
    <w:rsid w:val="00FF79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D8AC7CE"/>
  <w15:docId w15:val="{A105760C-A807-4DF6-BF19-8DBD8948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53A"/>
    <w:rPr>
      <w:rFonts w:eastAsia="Times New Roman" w:cs="Times New Roman"/>
      <w:sz w:val="20"/>
      <w:szCs w:val="20"/>
      <w:lang w:eastAsia="lv-LV"/>
    </w:rPr>
  </w:style>
  <w:style w:type="paragraph" w:styleId="Heading1">
    <w:name w:val="heading 1"/>
    <w:basedOn w:val="Normal"/>
    <w:next w:val="Normal"/>
    <w:link w:val="Heading1Char"/>
    <w:uiPriority w:val="9"/>
    <w:qFormat/>
    <w:rsid w:val="003D7978"/>
    <w:pPr>
      <w:keepNext/>
      <w:keepLines/>
      <w:pBdr>
        <w:bottom w:val="single" w:sz="4" w:space="1" w:color="595959"/>
      </w:pBdr>
      <w:spacing w:before="360" w:after="160" w:line="259" w:lineRule="auto"/>
      <w:ind w:left="360" w:hanging="360"/>
      <w:outlineLvl w:val="0"/>
    </w:pPr>
    <w:rPr>
      <w:rFonts w:ascii="Calibri Light" w:hAnsi="Calibri Light"/>
      <w:b/>
      <w:bCs/>
      <w:smallCaps/>
      <w:color w:val="000000"/>
      <w:sz w:val="36"/>
      <w:szCs w:val="36"/>
      <w:lang w:val="en-US" w:eastAsia="ja-JP"/>
    </w:rPr>
  </w:style>
  <w:style w:type="paragraph" w:styleId="Heading2">
    <w:name w:val="heading 2"/>
    <w:basedOn w:val="Normal"/>
    <w:next w:val="Normal"/>
    <w:link w:val="Heading2Char"/>
    <w:uiPriority w:val="9"/>
    <w:unhideWhenUsed/>
    <w:qFormat/>
    <w:rsid w:val="003D7978"/>
    <w:pPr>
      <w:keepNext/>
      <w:keepLines/>
      <w:spacing w:before="40"/>
      <w:outlineLvl w:val="1"/>
    </w:pPr>
    <w:rPr>
      <w:rFonts w:ascii="Calibri Light" w:hAnsi="Calibri Light"/>
      <w:color w:val="2E74B5"/>
      <w:sz w:val="26"/>
      <w:szCs w:val="26"/>
      <w:lang w:eastAsia="en-US"/>
    </w:rPr>
  </w:style>
  <w:style w:type="paragraph" w:styleId="Heading3">
    <w:name w:val="heading 3"/>
    <w:basedOn w:val="Normal"/>
    <w:next w:val="Normal"/>
    <w:link w:val="Heading3Char"/>
    <w:uiPriority w:val="9"/>
    <w:unhideWhenUsed/>
    <w:qFormat/>
    <w:rsid w:val="003D7978"/>
    <w:pPr>
      <w:keepNext/>
      <w:keepLines/>
      <w:spacing w:before="40"/>
      <w:outlineLvl w:val="2"/>
    </w:pPr>
    <w:rPr>
      <w:rFonts w:ascii="Calibri Light" w:hAnsi="Calibri Light"/>
      <w:color w:val="1F4D78"/>
      <w:sz w:val="24"/>
      <w:szCs w:val="24"/>
      <w:lang w:eastAsia="en-US"/>
    </w:rPr>
  </w:style>
  <w:style w:type="paragraph" w:styleId="Heading4">
    <w:name w:val="heading 4"/>
    <w:basedOn w:val="Normal"/>
    <w:next w:val="Normal"/>
    <w:link w:val="Heading4Char"/>
    <w:uiPriority w:val="9"/>
    <w:unhideWhenUsed/>
    <w:qFormat/>
    <w:rsid w:val="003D7978"/>
    <w:pPr>
      <w:keepNext/>
      <w:keepLines/>
      <w:spacing w:before="200" w:line="259" w:lineRule="auto"/>
      <w:ind w:left="864" w:hanging="864"/>
      <w:outlineLvl w:val="3"/>
    </w:pPr>
    <w:rPr>
      <w:b/>
      <w:bCs/>
      <w:iCs/>
      <w:color w:val="000000"/>
      <w:sz w:val="24"/>
      <w:szCs w:val="22"/>
      <w:lang w:val="en-US" w:eastAsia="ja-JP"/>
    </w:rPr>
  </w:style>
  <w:style w:type="paragraph" w:styleId="Heading5">
    <w:name w:val="heading 5"/>
    <w:basedOn w:val="Normal"/>
    <w:next w:val="Normal"/>
    <w:link w:val="Heading5Char"/>
    <w:uiPriority w:val="9"/>
    <w:semiHidden/>
    <w:unhideWhenUsed/>
    <w:qFormat/>
    <w:rsid w:val="003D7978"/>
    <w:pPr>
      <w:keepNext/>
      <w:keepLines/>
      <w:spacing w:before="200" w:line="259" w:lineRule="auto"/>
      <w:ind w:left="1008" w:hanging="1008"/>
      <w:outlineLvl w:val="4"/>
    </w:pPr>
    <w:rPr>
      <w:rFonts w:ascii="Calibri Light" w:hAnsi="Calibri Light"/>
      <w:color w:val="323E4F"/>
      <w:sz w:val="22"/>
      <w:szCs w:val="22"/>
      <w:lang w:val="en-US" w:eastAsia="ja-JP"/>
    </w:rPr>
  </w:style>
  <w:style w:type="paragraph" w:styleId="Heading6">
    <w:name w:val="heading 6"/>
    <w:basedOn w:val="Normal"/>
    <w:next w:val="Normal"/>
    <w:link w:val="Heading6Char"/>
    <w:uiPriority w:val="9"/>
    <w:semiHidden/>
    <w:unhideWhenUsed/>
    <w:qFormat/>
    <w:rsid w:val="003D7978"/>
    <w:pPr>
      <w:keepNext/>
      <w:keepLines/>
      <w:spacing w:before="200" w:line="259" w:lineRule="auto"/>
      <w:ind w:left="1152" w:hanging="1152"/>
      <w:outlineLvl w:val="5"/>
    </w:pPr>
    <w:rPr>
      <w:rFonts w:ascii="Calibri Light" w:hAnsi="Calibri Light"/>
      <w:i/>
      <w:iCs/>
      <w:color w:val="323E4F"/>
      <w:sz w:val="22"/>
      <w:szCs w:val="22"/>
      <w:lang w:val="en-US" w:eastAsia="ja-JP"/>
    </w:rPr>
  </w:style>
  <w:style w:type="paragraph" w:styleId="Heading7">
    <w:name w:val="heading 7"/>
    <w:basedOn w:val="Normal"/>
    <w:next w:val="Normal"/>
    <w:link w:val="Heading7Char"/>
    <w:uiPriority w:val="9"/>
    <w:semiHidden/>
    <w:unhideWhenUsed/>
    <w:qFormat/>
    <w:rsid w:val="003D7978"/>
    <w:pPr>
      <w:keepNext/>
      <w:keepLines/>
      <w:spacing w:before="200" w:line="259" w:lineRule="auto"/>
      <w:ind w:left="1296" w:hanging="1296"/>
      <w:outlineLvl w:val="6"/>
    </w:pPr>
    <w:rPr>
      <w:rFonts w:ascii="Calibri Light" w:hAnsi="Calibri Light"/>
      <w:i/>
      <w:iCs/>
      <w:color w:val="404040"/>
      <w:sz w:val="22"/>
      <w:szCs w:val="22"/>
      <w:lang w:val="en-US" w:eastAsia="ja-JP"/>
    </w:rPr>
  </w:style>
  <w:style w:type="paragraph" w:styleId="Heading8">
    <w:name w:val="heading 8"/>
    <w:basedOn w:val="Normal"/>
    <w:next w:val="Normal"/>
    <w:link w:val="Heading8Char"/>
    <w:uiPriority w:val="9"/>
    <w:semiHidden/>
    <w:unhideWhenUsed/>
    <w:qFormat/>
    <w:rsid w:val="00BA7DEC"/>
    <w:pPr>
      <w:keepNext/>
      <w:keepLines/>
      <w:spacing w:before="200" w:line="259" w:lineRule="auto"/>
      <w:ind w:left="1440" w:hanging="1440"/>
      <w:outlineLvl w:val="7"/>
    </w:pPr>
    <w:rPr>
      <w:rFonts w:ascii="Calibri Light" w:hAnsi="Calibri Light"/>
      <w:color w:val="404040"/>
      <w:lang w:val="en-US" w:eastAsia="ja-JP"/>
    </w:rPr>
  </w:style>
  <w:style w:type="paragraph" w:styleId="Heading9">
    <w:name w:val="heading 9"/>
    <w:basedOn w:val="Normal"/>
    <w:next w:val="Normal"/>
    <w:link w:val="Heading9Char"/>
    <w:uiPriority w:val="9"/>
    <w:semiHidden/>
    <w:unhideWhenUsed/>
    <w:qFormat/>
    <w:rsid w:val="003D7978"/>
    <w:pPr>
      <w:keepNext/>
      <w:keepLines/>
      <w:spacing w:before="200" w:line="259" w:lineRule="auto"/>
      <w:ind w:left="1584" w:hanging="1584"/>
      <w:outlineLvl w:val="8"/>
    </w:pPr>
    <w:rPr>
      <w:rFonts w:ascii="Calibri Light" w:hAnsi="Calibri Light"/>
      <w:i/>
      <w:iCs/>
      <w:color w:val="40404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01453A"/>
    <w:pPr>
      <w:jc w:val="center"/>
    </w:pPr>
    <w:rPr>
      <w:b/>
      <w:sz w:val="28"/>
    </w:rPr>
  </w:style>
  <w:style w:type="character" w:customStyle="1" w:styleId="BodyText3Char">
    <w:name w:val="Body Text 3 Char"/>
    <w:basedOn w:val="DefaultParagraphFont"/>
    <w:link w:val="BodyText3"/>
    <w:semiHidden/>
    <w:rsid w:val="0001453A"/>
    <w:rPr>
      <w:rFonts w:eastAsia="Times New Roman" w:cs="Times New Roman"/>
      <w:b/>
      <w:szCs w:val="20"/>
      <w:lang w:eastAsia="lv-LV"/>
    </w:rPr>
  </w:style>
  <w:style w:type="paragraph" w:styleId="Header">
    <w:name w:val="header"/>
    <w:basedOn w:val="Normal"/>
    <w:link w:val="HeaderChar"/>
    <w:uiPriority w:val="99"/>
    <w:unhideWhenUsed/>
    <w:rsid w:val="008C5391"/>
    <w:pPr>
      <w:tabs>
        <w:tab w:val="center" w:pos="4153"/>
        <w:tab w:val="right" w:pos="8306"/>
      </w:tabs>
    </w:pPr>
  </w:style>
  <w:style w:type="character" w:customStyle="1" w:styleId="HeaderChar">
    <w:name w:val="Header Char"/>
    <w:basedOn w:val="DefaultParagraphFont"/>
    <w:link w:val="Header"/>
    <w:uiPriority w:val="99"/>
    <w:rsid w:val="008C5391"/>
    <w:rPr>
      <w:rFonts w:eastAsia="Times New Roman" w:cs="Times New Roman"/>
      <w:sz w:val="20"/>
      <w:szCs w:val="20"/>
      <w:lang w:eastAsia="lv-LV"/>
    </w:rPr>
  </w:style>
  <w:style w:type="paragraph" w:styleId="Footer">
    <w:name w:val="footer"/>
    <w:basedOn w:val="Normal"/>
    <w:link w:val="FooterChar"/>
    <w:uiPriority w:val="99"/>
    <w:unhideWhenUsed/>
    <w:rsid w:val="008C5391"/>
    <w:pPr>
      <w:tabs>
        <w:tab w:val="center" w:pos="4153"/>
        <w:tab w:val="right" w:pos="8306"/>
      </w:tabs>
    </w:pPr>
  </w:style>
  <w:style w:type="character" w:customStyle="1" w:styleId="FooterChar">
    <w:name w:val="Footer Char"/>
    <w:basedOn w:val="DefaultParagraphFont"/>
    <w:link w:val="Footer"/>
    <w:uiPriority w:val="99"/>
    <w:rsid w:val="008C5391"/>
    <w:rPr>
      <w:rFonts w:eastAsia="Times New Roman" w:cs="Times New Roman"/>
      <w:sz w:val="20"/>
      <w:szCs w:val="20"/>
      <w:lang w:eastAsia="lv-LV"/>
    </w:rPr>
  </w:style>
  <w:style w:type="character" w:styleId="CommentReference">
    <w:name w:val="annotation reference"/>
    <w:basedOn w:val="DefaultParagraphFont"/>
    <w:uiPriority w:val="99"/>
    <w:semiHidden/>
    <w:unhideWhenUsed/>
    <w:rsid w:val="00555D32"/>
    <w:rPr>
      <w:sz w:val="16"/>
      <w:szCs w:val="16"/>
    </w:rPr>
  </w:style>
  <w:style w:type="paragraph" w:styleId="CommentText">
    <w:name w:val="annotation text"/>
    <w:basedOn w:val="Normal"/>
    <w:link w:val="CommentTextChar"/>
    <w:uiPriority w:val="99"/>
    <w:unhideWhenUsed/>
    <w:rsid w:val="00555D32"/>
  </w:style>
  <w:style w:type="character" w:customStyle="1" w:styleId="CommentTextChar">
    <w:name w:val="Comment Text Char"/>
    <w:basedOn w:val="DefaultParagraphFont"/>
    <w:link w:val="CommentText"/>
    <w:uiPriority w:val="99"/>
    <w:rsid w:val="00555D3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55D32"/>
    <w:rPr>
      <w:b/>
      <w:bCs/>
    </w:rPr>
  </w:style>
  <w:style w:type="character" w:customStyle="1" w:styleId="CommentSubjectChar">
    <w:name w:val="Comment Subject Char"/>
    <w:basedOn w:val="CommentTextChar"/>
    <w:link w:val="CommentSubject"/>
    <w:uiPriority w:val="99"/>
    <w:semiHidden/>
    <w:rsid w:val="00555D32"/>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555D32"/>
    <w:rPr>
      <w:rFonts w:ascii="Tahoma" w:hAnsi="Tahoma" w:cs="Tahoma"/>
      <w:sz w:val="16"/>
      <w:szCs w:val="16"/>
    </w:rPr>
  </w:style>
  <w:style w:type="character" w:customStyle="1" w:styleId="BalloonTextChar">
    <w:name w:val="Balloon Text Char"/>
    <w:basedOn w:val="DefaultParagraphFont"/>
    <w:link w:val="BalloonText"/>
    <w:uiPriority w:val="99"/>
    <w:semiHidden/>
    <w:rsid w:val="00555D32"/>
    <w:rPr>
      <w:rFonts w:ascii="Tahoma" w:eastAsia="Times New Roman" w:hAnsi="Tahoma" w:cs="Tahoma"/>
      <w:sz w:val="16"/>
      <w:szCs w:val="16"/>
      <w:lang w:eastAsia="lv-LV"/>
    </w:rPr>
  </w:style>
  <w:style w:type="character" w:styleId="Hyperlink">
    <w:name w:val="Hyperlink"/>
    <w:basedOn w:val="DefaultParagraphFont"/>
    <w:uiPriority w:val="99"/>
    <w:unhideWhenUsed/>
    <w:rsid w:val="00AC4611"/>
    <w:rPr>
      <w:color w:val="0563C1" w:themeColor="hyperlink"/>
      <w:u w:val="single"/>
    </w:rPr>
  </w:style>
  <w:style w:type="paragraph" w:styleId="Revision">
    <w:name w:val="Revision"/>
    <w:hidden/>
    <w:uiPriority w:val="99"/>
    <w:semiHidden/>
    <w:rsid w:val="007C2BDF"/>
    <w:rPr>
      <w:rFonts w:eastAsia="Times New Roman" w:cs="Times New Roman"/>
      <w:sz w:val="20"/>
      <w:szCs w:val="20"/>
      <w:lang w:eastAsia="lv-LV"/>
    </w:rPr>
  </w:style>
  <w:style w:type="paragraph" w:styleId="ListParagraph">
    <w:name w:val="List Paragraph"/>
    <w:aliases w:val="2"/>
    <w:basedOn w:val="Normal"/>
    <w:link w:val="ListParagraphChar"/>
    <w:uiPriority w:val="34"/>
    <w:qFormat/>
    <w:rsid w:val="006108FE"/>
    <w:pPr>
      <w:ind w:left="720"/>
      <w:contextualSpacing/>
    </w:p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D20957"/>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D20957"/>
    <w:rPr>
      <w:rFonts w:eastAsia="Times New Roman" w:cs="Times New Roman"/>
      <w:sz w:val="20"/>
      <w:szCs w:val="20"/>
      <w:lang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rsid w:val="00D20957"/>
    <w:rPr>
      <w:vertAlign w:val="superscript"/>
    </w:rPr>
  </w:style>
  <w:style w:type="paragraph" w:customStyle="1" w:styleId="CharCharCharChar">
    <w:name w:val="Char Char Char Char"/>
    <w:aliases w:val="Char2"/>
    <w:basedOn w:val="Normal"/>
    <w:next w:val="Normal"/>
    <w:link w:val="FootnoteReference"/>
    <w:uiPriority w:val="99"/>
    <w:rsid w:val="00812547"/>
    <w:pPr>
      <w:spacing w:after="160" w:line="240" w:lineRule="exact"/>
      <w:jc w:val="both"/>
      <w:textAlignment w:val="baseline"/>
    </w:pPr>
    <w:rPr>
      <w:rFonts w:eastAsiaTheme="minorHAnsi" w:cstheme="minorBidi"/>
      <w:sz w:val="28"/>
      <w:szCs w:val="22"/>
      <w:vertAlign w:val="superscript"/>
      <w:lang w:eastAsia="en-US"/>
    </w:rPr>
  </w:style>
  <w:style w:type="paragraph" w:customStyle="1" w:styleId="Default">
    <w:name w:val="Default"/>
    <w:rsid w:val="00FE2160"/>
    <w:pPr>
      <w:autoSpaceDE w:val="0"/>
      <w:autoSpaceDN w:val="0"/>
      <w:adjustRightInd w:val="0"/>
    </w:pPr>
    <w:rPr>
      <w:rFonts w:eastAsia="PMingLiU" w:cs="Times New Roman"/>
      <w:color w:val="000000"/>
      <w:sz w:val="24"/>
      <w:szCs w:val="24"/>
      <w:lang w:eastAsia="lv-LV"/>
    </w:rPr>
  </w:style>
  <w:style w:type="paragraph" w:customStyle="1" w:styleId="Normal1">
    <w:name w:val="Normal1"/>
    <w:rsid w:val="00E851A4"/>
    <w:rPr>
      <w:rFonts w:ascii="Calibri" w:eastAsia="Times New Roman" w:hAnsi="Calibri" w:cs="Calibri"/>
      <w:color w:val="000000"/>
      <w:sz w:val="22"/>
      <w:lang w:eastAsia="lv-LV"/>
    </w:rPr>
  </w:style>
  <w:style w:type="paragraph" w:customStyle="1" w:styleId="Normal11">
    <w:name w:val="Normal11"/>
    <w:rsid w:val="006B5021"/>
    <w:rPr>
      <w:rFonts w:ascii="Calibri" w:eastAsia="Times New Roman" w:hAnsi="Calibri" w:cs="Calibri"/>
      <w:color w:val="000000"/>
      <w:sz w:val="22"/>
      <w:lang w:eastAsia="lv-LV"/>
    </w:rPr>
  </w:style>
  <w:style w:type="character" w:customStyle="1" w:styleId="ListParagraphChar">
    <w:name w:val="List Paragraph Char"/>
    <w:aliases w:val="2 Char"/>
    <w:link w:val="ListParagraph"/>
    <w:uiPriority w:val="34"/>
    <w:rsid w:val="00DE3CDD"/>
    <w:rPr>
      <w:rFonts w:eastAsia="Times New Roman" w:cs="Times New Roman"/>
      <w:sz w:val="20"/>
      <w:szCs w:val="20"/>
      <w:lang w:eastAsia="lv-LV"/>
    </w:rPr>
  </w:style>
  <w:style w:type="paragraph" w:styleId="Caption">
    <w:name w:val="caption"/>
    <w:basedOn w:val="Normal"/>
    <w:next w:val="Normal"/>
    <w:uiPriority w:val="35"/>
    <w:unhideWhenUsed/>
    <w:qFormat/>
    <w:rsid w:val="00DE3CDD"/>
    <w:pPr>
      <w:spacing w:after="200"/>
    </w:pPr>
    <w:rPr>
      <w:rFonts w:ascii="Calibri" w:eastAsia="SimSun" w:hAnsi="Calibri" w:cs="Arial"/>
      <w:i/>
      <w:iCs/>
      <w:color w:val="323232"/>
      <w:sz w:val="18"/>
      <w:szCs w:val="18"/>
      <w:lang w:val="en-US" w:eastAsia="ja-JP"/>
    </w:rPr>
  </w:style>
  <w:style w:type="character" w:customStyle="1" w:styleId="st">
    <w:name w:val="st"/>
    <w:rsid w:val="0065369F"/>
  </w:style>
  <w:style w:type="paragraph" w:styleId="Title">
    <w:name w:val="Title"/>
    <w:basedOn w:val="Normal"/>
    <w:link w:val="TitleChar"/>
    <w:uiPriority w:val="10"/>
    <w:qFormat/>
    <w:rsid w:val="00720AF1"/>
    <w:pPr>
      <w:jc w:val="center"/>
    </w:pPr>
    <w:rPr>
      <w:b/>
      <w:sz w:val="24"/>
      <w:lang w:eastAsia="en-US"/>
    </w:rPr>
  </w:style>
  <w:style w:type="character" w:customStyle="1" w:styleId="TitleChar">
    <w:name w:val="Title Char"/>
    <w:basedOn w:val="DefaultParagraphFont"/>
    <w:link w:val="Title"/>
    <w:uiPriority w:val="10"/>
    <w:rsid w:val="00720AF1"/>
    <w:rPr>
      <w:rFonts w:eastAsia="Times New Roman" w:cs="Times New Roman"/>
      <w:b/>
      <w:sz w:val="24"/>
      <w:szCs w:val="20"/>
    </w:rPr>
  </w:style>
  <w:style w:type="character" w:customStyle="1" w:styleId="Heading8Char">
    <w:name w:val="Heading 8 Char"/>
    <w:basedOn w:val="DefaultParagraphFont"/>
    <w:link w:val="Heading8"/>
    <w:uiPriority w:val="9"/>
    <w:semiHidden/>
    <w:rsid w:val="00BA7DEC"/>
    <w:rPr>
      <w:rFonts w:ascii="Calibri Light" w:eastAsia="Times New Roman" w:hAnsi="Calibri Light" w:cs="Times New Roman"/>
      <w:color w:val="404040"/>
      <w:sz w:val="20"/>
      <w:szCs w:val="20"/>
      <w:lang w:val="en-US" w:eastAsia="ja-JP"/>
    </w:rPr>
  </w:style>
  <w:style w:type="paragraph" w:customStyle="1" w:styleId="EE-V">
    <w:name w:val="EE-V"/>
    <w:basedOn w:val="Normal"/>
    <w:autoRedefine/>
    <w:rsid w:val="00D377FC"/>
    <w:pPr>
      <w:spacing w:before="100" w:beforeAutospacing="1" w:after="100" w:afterAutospacing="1"/>
      <w:jc w:val="center"/>
    </w:pPr>
    <w:rPr>
      <w:b/>
      <w:smallCaps/>
      <w:sz w:val="56"/>
      <w:szCs w:val="56"/>
    </w:rPr>
  </w:style>
  <w:style w:type="paragraph" w:styleId="NormalWeb">
    <w:name w:val="Normal (Web)"/>
    <w:basedOn w:val="Normal"/>
    <w:rsid w:val="008104A9"/>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3D7978"/>
    <w:rPr>
      <w:rFonts w:ascii="Calibri Light" w:eastAsia="Times New Roman" w:hAnsi="Calibri Light" w:cs="Times New Roman"/>
      <w:b/>
      <w:bCs/>
      <w:smallCaps/>
      <w:color w:val="000000"/>
      <w:sz w:val="36"/>
      <w:szCs w:val="36"/>
      <w:lang w:val="en-US" w:eastAsia="ja-JP"/>
    </w:rPr>
  </w:style>
  <w:style w:type="character" w:customStyle="1" w:styleId="Heading2Char">
    <w:name w:val="Heading 2 Char"/>
    <w:basedOn w:val="DefaultParagraphFont"/>
    <w:link w:val="Heading2"/>
    <w:uiPriority w:val="9"/>
    <w:rsid w:val="003D7978"/>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3D7978"/>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rsid w:val="003D7978"/>
    <w:rPr>
      <w:rFonts w:eastAsia="Times New Roman" w:cs="Times New Roman"/>
      <w:b/>
      <w:bCs/>
      <w:iCs/>
      <w:color w:val="000000"/>
      <w:sz w:val="24"/>
      <w:lang w:val="en-US" w:eastAsia="ja-JP"/>
    </w:rPr>
  </w:style>
  <w:style w:type="character" w:customStyle="1" w:styleId="Heading5Char">
    <w:name w:val="Heading 5 Char"/>
    <w:basedOn w:val="DefaultParagraphFont"/>
    <w:link w:val="Heading5"/>
    <w:uiPriority w:val="9"/>
    <w:semiHidden/>
    <w:rsid w:val="003D7978"/>
    <w:rPr>
      <w:rFonts w:ascii="Calibri Light" w:eastAsia="Times New Roman" w:hAnsi="Calibri Light" w:cs="Times New Roman"/>
      <w:color w:val="323E4F"/>
      <w:sz w:val="22"/>
      <w:lang w:val="en-US" w:eastAsia="ja-JP"/>
    </w:rPr>
  </w:style>
  <w:style w:type="character" w:customStyle="1" w:styleId="Heading6Char">
    <w:name w:val="Heading 6 Char"/>
    <w:basedOn w:val="DefaultParagraphFont"/>
    <w:link w:val="Heading6"/>
    <w:uiPriority w:val="9"/>
    <w:semiHidden/>
    <w:rsid w:val="003D7978"/>
    <w:rPr>
      <w:rFonts w:ascii="Calibri Light" w:eastAsia="Times New Roman" w:hAnsi="Calibri Light" w:cs="Times New Roman"/>
      <w:i/>
      <w:iCs/>
      <w:color w:val="323E4F"/>
      <w:sz w:val="22"/>
      <w:lang w:val="en-US" w:eastAsia="ja-JP"/>
    </w:rPr>
  </w:style>
  <w:style w:type="character" w:customStyle="1" w:styleId="Heading7Char">
    <w:name w:val="Heading 7 Char"/>
    <w:basedOn w:val="DefaultParagraphFont"/>
    <w:link w:val="Heading7"/>
    <w:uiPriority w:val="9"/>
    <w:semiHidden/>
    <w:rsid w:val="003D7978"/>
    <w:rPr>
      <w:rFonts w:ascii="Calibri Light" w:eastAsia="Times New Roman" w:hAnsi="Calibri Light" w:cs="Times New Roman"/>
      <w:i/>
      <w:iCs/>
      <w:color w:val="404040"/>
      <w:sz w:val="22"/>
      <w:lang w:val="en-US" w:eastAsia="ja-JP"/>
    </w:rPr>
  </w:style>
  <w:style w:type="character" w:customStyle="1" w:styleId="Heading9Char">
    <w:name w:val="Heading 9 Char"/>
    <w:basedOn w:val="DefaultParagraphFont"/>
    <w:link w:val="Heading9"/>
    <w:uiPriority w:val="9"/>
    <w:semiHidden/>
    <w:rsid w:val="003D7978"/>
    <w:rPr>
      <w:rFonts w:ascii="Calibri Light" w:eastAsia="Times New Roman" w:hAnsi="Calibri Light" w:cs="Times New Roman"/>
      <w:i/>
      <w:iCs/>
      <w:color w:val="404040"/>
      <w:sz w:val="20"/>
      <w:szCs w:val="20"/>
      <w:lang w:val="en-US" w:eastAsia="ja-JP"/>
    </w:rPr>
  </w:style>
  <w:style w:type="paragraph" w:customStyle="1" w:styleId="Nosaukums">
    <w:name w:val="Nosaukums"/>
    <w:basedOn w:val="Title"/>
    <w:link w:val="NosaukumsChar"/>
    <w:qFormat/>
    <w:rsid w:val="003D7978"/>
    <w:pPr>
      <w:spacing w:line="360" w:lineRule="auto"/>
      <w:contextualSpacing/>
    </w:pPr>
    <w:rPr>
      <w:rFonts w:ascii="Calibri Light" w:hAnsi="Calibri Light"/>
      <w:spacing w:val="-10"/>
      <w:kern w:val="28"/>
      <w:sz w:val="56"/>
      <w:szCs w:val="56"/>
    </w:rPr>
  </w:style>
  <w:style w:type="character" w:customStyle="1" w:styleId="NosaukumsChar">
    <w:name w:val="Nosaukums Char"/>
    <w:link w:val="Nosaukums"/>
    <w:rsid w:val="003D7978"/>
    <w:rPr>
      <w:rFonts w:ascii="Calibri Light" w:eastAsia="Times New Roman" w:hAnsi="Calibri Light" w:cs="Times New Roman"/>
      <w:b/>
      <w:spacing w:val="-10"/>
      <w:kern w:val="28"/>
      <w:sz w:val="56"/>
      <w:szCs w:val="56"/>
    </w:rPr>
  </w:style>
  <w:style w:type="paragraph" w:customStyle="1" w:styleId="Virssraksts1">
    <w:name w:val="Virssraksts 1"/>
    <w:basedOn w:val="Heading2"/>
    <w:link w:val="Virssraksts1Char"/>
    <w:qFormat/>
    <w:rsid w:val="003D7978"/>
    <w:pPr>
      <w:spacing w:before="240" w:after="120" w:line="360" w:lineRule="auto"/>
      <w:jc w:val="center"/>
    </w:pPr>
    <w:rPr>
      <w:b/>
      <w:sz w:val="28"/>
    </w:rPr>
  </w:style>
  <w:style w:type="character" w:customStyle="1" w:styleId="Virssraksts1Char">
    <w:name w:val="Virssraksts 1 Char"/>
    <w:link w:val="Virssraksts1"/>
    <w:rsid w:val="003D7978"/>
    <w:rPr>
      <w:rFonts w:ascii="Calibri Light" w:eastAsia="Times New Roman" w:hAnsi="Calibri Light" w:cs="Times New Roman"/>
      <w:b/>
      <w:color w:val="2E74B5"/>
      <w:szCs w:val="26"/>
    </w:rPr>
  </w:style>
  <w:style w:type="paragraph" w:customStyle="1" w:styleId="Virsraksts2">
    <w:name w:val="Virsraksts 2"/>
    <w:basedOn w:val="Heading3"/>
    <w:link w:val="Virsraksts2Char"/>
    <w:qFormat/>
    <w:rsid w:val="003D7978"/>
    <w:pPr>
      <w:numPr>
        <w:numId w:val="2"/>
      </w:numPr>
    </w:pPr>
    <w:rPr>
      <w:b/>
      <w:sz w:val="28"/>
    </w:rPr>
  </w:style>
  <w:style w:type="character" w:customStyle="1" w:styleId="Virsraksts2Char">
    <w:name w:val="Virsraksts 2 Char"/>
    <w:link w:val="Virsraksts2"/>
    <w:rsid w:val="003D7978"/>
    <w:rPr>
      <w:rFonts w:ascii="Calibri Light" w:eastAsia="Times New Roman" w:hAnsi="Calibri Light" w:cs="Times New Roman"/>
      <w:b/>
      <w:color w:val="1F4D78"/>
      <w:szCs w:val="24"/>
    </w:rPr>
  </w:style>
  <w:style w:type="character" w:styleId="IntenseEmphasis">
    <w:name w:val="Intense Emphasis"/>
    <w:uiPriority w:val="21"/>
    <w:qFormat/>
    <w:rsid w:val="003D7978"/>
    <w:rPr>
      <w:b/>
      <w:bCs/>
      <w:i/>
      <w:iCs/>
      <w:caps/>
    </w:rPr>
  </w:style>
  <w:style w:type="table" w:styleId="TableGrid">
    <w:name w:val="Table Grid"/>
    <w:basedOn w:val="TableNormal"/>
    <w:uiPriority w:val="59"/>
    <w:rsid w:val="003D7978"/>
    <w:rPr>
      <w:rFonts w:eastAsia="PMingLiU"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1">
    <w:name w:val="List Dash 1"/>
    <w:basedOn w:val="Normal"/>
    <w:rsid w:val="003D7978"/>
    <w:pPr>
      <w:numPr>
        <w:numId w:val="3"/>
      </w:numPr>
      <w:spacing w:after="240"/>
      <w:jc w:val="both"/>
    </w:pPr>
    <w:rPr>
      <w:sz w:val="24"/>
      <w:lang w:val="en-GB" w:eastAsia="en-US"/>
    </w:rPr>
  </w:style>
  <w:style w:type="paragraph" w:customStyle="1" w:styleId="Text1">
    <w:name w:val="Text 1"/>
    <w:basedOn w:val="Normal"/>
    <w:link w:val="Text1Char"/>
    <w:rsid w:val="003D7978"/>
    <w:pPr>
      <w:spacing w:after="240"/>
      <w:ind w:left="482"/>
      <w:jc w:val="both"/>
    </w:pPr>
    <w:rPr>
      <w:sz w:val="24"/>
      <w:lang w:val="en-GB" w:eastAsia="en-US"/>
    </w:rPr>
  </w:style>
  <w:style w:type="character" w:customStyle="1" w:styleId="Text1Char">
    <w:name w:val="Text 1 Char"/>
    <w:link w:val="Text1"/>
    <w:locked/>
    <w:rsid w:val="003D7978"/>
    <w:rPr>
      <w:rFonts w:eastAsia="Times New Roman" w:cs="Times New Roman"/>
      <w:sz w:val="24"/>
      <w:szCs w:val="20"/>
      <w:lang w:val="en-GB"/>
    </w:rPr>
  </w:style>
  <w:style w:type="paragraph" w:customStyle="1" w:styleId="Rindkopas">
    <w:name w:val="Rindkopas"/>
    <w:basedOn w:val="ListParagraph"/>
    <w:link w:val="RindkopasChar"/>
    <w:qFormat/>
    <w:rsid w:val="003D7978"/>
    <w:pPr>
      <w:numPr>
        <w:numId w:val="4"/>
      </w:numPr>
      <w:spacing w:before="240" w:after="240"/>
      <w:contextualSpacing w:val="0"/>
      <w:jc w:val="both"/>
    </w:pPr>
    <w:rPr>
      <w:rFonts w:eastAsia="PMingLiU"/>
      <w:sz w:val="24"/>
      <w:szCs w:val="24"/>
      <w:lang w:eastAsia="en-US"/>
    </w:rPr>
  </w:style>
  <w:style w:type="character" w:customStyle="1" w:styleId="RindkopasChar">
    <w:name w:val="Rindkopas Char"/>
    <w:link w:val="Rindkopas"/>
    <w:locked/>
    <w:rsid w:val="003D7978"/>
    <w:rPr>
      <w:rFonts w:eastAsia="PMingLiU" w:cs="Times New Roman"/>
      <w:sz w:val="24"/>
      <w:szCs w:val="24"/>
    </w:rPr>
  </w:style>
  <w:style w:type="paragraph" w:styleId="NoSpacing">
    <w:name w:val="No Spacing"/>
    <w:uiPriority w:val="99"/>
    <w:qFormat/>
    <w:rsid w:val="003D7978"/>
    <w:rPr>
      <w:rFonts w:ascii="Calibri" w:eastAsia="PMingLiU" w:hAnsi="Calibri" w:cs="Times New Roman"/>
      <w:sz w:val="22"/>
    </w:rPr>
  </w:style>
  <w:style w:type="character" w:styleId="Emphasis">
    <w:name w:val="Emphasis"/>
    <w:uiPriority w:val="20"/>
    <w:qFormat/>
    <w:rsid w:val="003D7978"/>
    <w:rPr>
      <w:b/>
      <w:bCs/>
      <w:i w:val="0"/>
      <w:iCs w:val="0"/>
    </w:rPr>
  </w:style>
  <w:style w:type="paragraph" w:customStyle="1" w:styleId="naisc">
    <w:name w:val="naisc"/>
    <w:basedOn w:val="Normal"/>
    <w:rsid w:val="003D7978"/>
    <w:pPr>
      <w:suppressAutoHyphens/>
      <w:spacing w:before="75" w:after="75"/>
      <w:jc w:val="center"/>
    </w:pPr>
    <w:rPr>
      <w:sz w:val="24"/>
      <w:szCs w:val="24"/>
      <w:lang w:eastAsia="ar-SA"/>
    </w:rPr>
  </w:style>
  <w:style w:type="paragraph" w:customStyle="1" w:styleId="tv2131">
    <w:name w:val="tv2131"/>
    <w:basedOn w:val="Normal"/>
    <w:rsid w:val="003D7978"/>
    <w:pPr>
      <w:spacing w:before="240" w:line="360" w:lineRule="auto"/>
      <w:ind w:firstLine="215"/>
      <w:jc w:val="both"/>
    </w:pPr>
    <w:rPr>
      <w:rFonts w:ascii="Verdana" w:hAnsi="Verdana"/>
      <w:sz w:val="13"/>
      <w:szCs w:val="13"/>
    </w:rPr>
  </w:style>
  <w:style w:type="paragraph" w:styleId="TOCHeading">
    <w:name w:val="TOC Heading"/>
    <w:basedOn w:val="Heading1"/>
    <w:next w:val="Normal"/>
    <w:uiPriority w:val="39"/>
    <w:unhideWhenUsed/>
    <w:qFormat/>
    <w:rsid w:val="003D7978"/>
    <w:pPr>
      <w:pBdr>
        <w:bottom w:val="none" w:sz="0" w:space="0" w:color="auto"/>
      </w:pBdr>
      <w:spacing w:before="240" w:after="0"/>
      <w:ind w:left="0" w:firstLine="0"/>
      <w:outlineLvl w:val="9"/>
    </w:pPr>
    <w:rPr>
      <w:b w:val="0"/>
      <w:bCs w:val="0"/>
      <w:smallCaps w:val="0"/>
      <w:color w:val="2E74B5"/>
      <w:sz w:val="32"/>
      <w:szCs w:val="32"/>
      <w:lang w:eastAsia="en-US"/>
    </w:rPr>
  </w:style>
  <w:style w:type="paragraph" w:styleId="TOC1">
    <w:name w:val="toc 1"/>
    <w:basedOn w:val="Normal"/>
    <w:next w:val="Normal"/>
    <w:autoRedefine/>
    <w:uiPriority w:val="39"/>
    <w:unhideWhenUsed/>
    <w:rsid w:val="003D7978"/>
    <w:pPr>
      <w:spacing w:before="240" w:after="120"/>
    </w:pPr>
    <w:rPr>
      <w:rFonts w:ascii="Calibri" w:eastAsia="PMingLiU" w:hAnsi="Calibri"/>
      <w:b/>
      <w:bCs/>
      <w:lang w:eastAsia="en-US"/>
    </w:rPr>
  </w:style>
  <w:style w:type="paragraph" w:styleId="TOC3">
    <w:name w:val="toc 3"/>
    <w:basedOn w:val="Normal"/>
    <w:next w:val="Normal"/>
    <w:autoRedefine/>
    <w:uiPriority w:val="39"/>
    <w:unhideWhenUsed/>
    <w:rsid w:val="003D7978"/>
    <w:pPr>
      <w:ind w:left="480"/>
    </w:pPr>
    <w:rPr>
      <w:rFonts w:ascii="Calibri" w:eastAsia="PMingLiU" w:hAnsi="Calibri"/>
      <w:lang w:eastAsia="en-US"/>
    </w:rPr>
  </w:style>
  <w:style w:type="paragraph" w:styleId="TOC2">
    <w:name w:val="toc 2"/>
    <w:basedOn w:val="Normal"/>
    <w:next w:val="Normal"/>
    <w:autoRedefine/>
    <w:uiPriority w:val="39"/>
    <w:unhideWhenUsed/>
    <w:rsid w:val="003D7978"/>
    <w:pPr>
      <w:tabs>
        <w:tab w:val="left" w:pos="567"/>
        <w:tab w:val="right" w:leader="dot" w:pos="9628"/>
      </w:tabs>
      <w:ind w:left="240"/>
    </w:pPr>
    <w:rPr>
      <w:rFonts w:ascii="Calibri" w:eastAsia="PMingLiU" w:hAnsi="Calibri"/>
      <w:i/>
      <w:iCs/>
      <w:lang w:eastAsia="en-US"/>
    </w:rPr>
  </w:style>
  <w:style w:type="paragraph" w:styleId="TOC4">
    <w:name w:val="toc 4"/>
    <w:basedOn w:val="Normal"/>
    <w:next w:val="Normal"/>
    <w:autoRedefine/>
    <w:uiPriority w:val="39"/>
    <w:unhideWhenUsed/>
    <w:rsid w:val="003D7978"/>
    <w:pPr>
      <w:ind w:left="720"/>
    </w:pPr>
    <w:rPr>
      <w:rFonts w:ascii="Calibri" w:eastAsia="PMingLiU" w:hAnsi="Calibri"/>
      <w:lang w:eastAsia="en-US"/>
    </w:rPr>
  </w:style>
  <w:style w:type="paragraph" w:styleId="TOC5">
    <w:name w:val="toc 5"/>
    <w:basedOn w:val="Normal"/>
    <w:next w:val="Normal"/>
    <w:autoRedefine/>
    <w:uiPriority w:val="39"/>
    <w:unhideWhenUsed/>
    <w:rsid w:val="003D7978"/>
    <w:pPr>
      <w:ind w:left="960"/>
    </w:pPr>
    <w:rPr>
      <w:rFonts w:ascii="Calibri" w:eastAsia="PMingLiU" w:hAnsi="Calibri"/>
      <w:lang w:eastAsia="en-US"/>
    </w:rPr>
  </w:style>
  <w:style w:type="paragraph" w:styleId="TOC6">
    <w:name w:val="toc 6"/>
    <w:basedOn w:val="Normal"/>
    <w:next w:val="Normal"/>
    <w:autoRedefine/>
    <w:uiPriority w:val="39"/>
    <w:unhideWhenUsed/>
    <w:rsid w:val="003D7978"/>
    <w:pPr>
      <w:ind w:left="1200"/>
    </w:pPr>
    <w:rPr>
      <w:rFonts w:ascii="Calibri" w:eastAsia="PMingLiU" w:hAnsi="Calibri"/>
      <w:lang w:eastAsia="en-US"/>
    </w:rPr>
  </w:style>
  <w:style w:type="paragraph" w:styleId="TOC7">
    <w:name w:val="toc 7"/>
    <w:basedOn w:val="Normal"/>
    <w:next w:val="Normal"/>
    <w:autoRedefine/>
    <w:uiPriority w:val="39"/>
    <w:unhideWhenUsed/>
    <w:rsid w:val="003D7978"/>
    <w:pPr>
      <w:ind w:left="1440"/>
    </w:pPr>
    <w:rPr>
      <w:rFonts w:ascii="Calibri" w:eastAsia="PMingLiU" w:hAnsi="Calibri"/>
      <w:lang w:eastAsia="en-US"/>
    </w:rPr>
  </w:style>
  <w:style w:type="paragraph" w:styleId="TOC8">
    <w:name w:val="toc 8"/>
    <w:basedOn w:val="Normal"/>
    <w:next w:val="Normal"/>
    <w:autoRedefine/>
    <w:uiPriority w:val="39"/>
    <w:unhideWhenUsed/>
    <w:rsid w:val="003D7978"/>
    <w:pPr>
      <w:ind w:left="1680"/>
    </w:pPr>
    <w:rPr>
      <w:rFonts w:ascii="Calibri" w:eastAsia="PMingLiU" w:hAnsi="Calibri"/>
      <w:lang w:eastAsia="en-US"/>
    </w:rPr>
  </w:style>
  <w:style w:type="paragraph" w:styleId="TOC9">
    <w:name w:val="toc 9"/>
    <w:basedOn w:val="Normal"/>
    <w:next w:val="Normal"/>
    <w:autoRedefine/>
    <w:uiPriority w:val="39"/>
    <w:unhideWhenUsed/>
    <w:rsid w:val="003D7978"/>
    <w:pPr>
      <w:ind w:left="1920"/>
    </w:pPr>
    <w:rPr>
      <w:rFonts w:ascii="Calibri" w:eastAsia="PMingLiU" w:hAnsi="Calibri"/>
      <w:lang w:eastAsia="en-US"/>
    </w:rPr>
  </w:style>
  <w:style w:type="character" w:styleId="Strong">
    <w:name w:val="Strong"/>
    <w:uiPriority w:val="22"/>
    <w:qFormat/>
    <w:rsid w:val="003D7978"/>
    <w:rPr>
      <w:b/>
      <w:bCs/>
    </w:rPr>
  </w:style>
  <w:style w:type="paragraph" w:styleId="Subtitle">
    <w:name w:val="Subtitle"/>
    <w:basedOn w:val="Normal"/>
    <w:next w:val="Normal"/>
    <w:link w:val="SubtitleChar"/>
    <w:uiPriority w:val="11"/>
    <w:qFormat/>
    <w:rsid w:val="003D7978"/>
    <w:pPr>
      <w:numPr>
        <w:ilvl w:val="1"/>
      </w:numPr>
      <w:spacing w:after="160" w:line="259" w:lineRule="auto"/>
    </w:pPr>
    <w:rPr>
      <w:rFonts w:ascii="Calibri" w:eastAsia="SimSun" w:hAnsi="Calibri"/>
      <w:color w:val="5A5A5A"/>
      <w:spacing w:val="10"/>
      <w:lang w:val="x-none" w:eastAsia="x-none"/>
    </w:rPr>
  </w:style>
  <w:style w:type="character" w:customStyle="1" w:styleId="SubtitleChar">
    <w:name w:val="Subtitle Char"/>
    <w:basedOn w:val="DefaultParagraphFont"/>
    <w:link w:val="Subtitle"/>
    <w:uiPriority w:val="11"/>
    <w:rsid w:val="003D7978"/>
    <w:rPr>
      <w:rFonts w:ascii="Calibri" w:eastAsia="SimSun" w:hAnsi="Calibri" w:cs="Times New Roman"/>
      <w:color w:val="5A5A5A"/>
      <w:spacing w:val="10"/>
      <w:sz w:val="20"/>
      <w:szCs w:val="20"/>
      <w:lang w:val="x-none" w:eastAsia="x-none"/>
    </w:rPr>
  </w:style>
  <w:style w:type="character" w:styleId="SubtleEmphasis">
    <w:name w:val="Subtle Emphasis"/>
    <w:uiPriority w:val="19"/>
    <w:qFormat/>
    <w:rsid w:val="003D7978"/>
    <w:rPr>
      <w:i/>
      <w:iCs/>
      <w:color w:val="404040"/>
    </w:rPr>
  </w:style>
  <w:style w:type="paragraph" w:styleId="Quote">
    <w:name w:val="Quote"/>
    <w:basedOn w:val="Normal"/>
    <w:next w:val="Normal"/>
    <w:link w:val="QuoteChar"/>
    <w:uiPriority w:val="29"/>
    <w:qFormat/>
    <w:rsid w:val="003D7978"/>
    <w:pPr>
      <w:spacing w:before="160" w:after="160" w:line="259" w:lineRule="auto"/>
      <w:ind w:left="720" w:right="720"/>
    </w:pPr>
    <w:rPr>
      <w:rFonts w:ascii="Calibri" w:eastAsia="SimSun" w:hAnsi="Calibri"/>
      <w:i/>
      <w:iCs/>
      <w:color w:val="000000"/>
      <w:lang w:val="x-none" w:eastAsia="x-none"/>
    </w:rPr>
  </w:style>
  <w:style w:type="character" w:customStyle="1" w:styleId="QuoteChar">
    <w:name w:val="Quote Char"/>
    <w:basedOn w:val="DefaultParagraphFont"/>
    <w:link w:val="Quote"/>
    <w:uiPriority w:val="29"/>
    <w:rsid w:val="003D7978"/>
    <w:rPr>
      <w:rFonts w:ascii="Calibri" w:eastAsia="SimSun" w:hAnsi="Calibri" w:cs="Times New Roman"/>
      <w:i/>
      <w:iCs/>
      <w:color w:val="000000"/>
      <w:sz w:val="20"/>
      <w:szCs w:val="20"/>
      <w:lang w:val="x-none" w:eastAsia="x-none"/>
    </w:rPr>
  </w:style>
  <w:style w:type="paragraph" w:styleId="IntenseQuote">
    <w:name w:val="Intense Quote"/>
    <w:basedOn w:val="Normal"/>
    <w:next w:val="Normal"/>
    <w:link w:val="IntenseQuoteChar"/>
    <w:uiPriority w:val="30"/>
    <w:qFormat/>
    <w:rsid w:val="003D7978"/>
    <w:pPr>
      <w:pBdr>
        <w:top w:val="single" w:sz="24" w:space="1" w:color="F2F2F2"/>
        <w:bottom w:val="single" w:sz="24" w:space="1" w:color="F2F2F2"/>
      </w:pBdr>
      <w:shd w:val="clear" w:color="auto" w:fill="F2F2F2"/>
      <w:spacing w:before="240" w:after="240" w:line="259" w:lineRule="auto"/>
      <w:ind w:left="936" w:right="936"/>
      <w:jc w:val="center"/>
    </w:pPr>
    <w:rPr>
      <w:rFonts w:ascii="Calibri" w:eastAsia="SimSun" w:hAnsi="Calibri"/>
      <w:color w:val="000000"/>
      <w:lang w:val="x-none" w:eastAsia="x-none"/>
    </w:rPr>
  </w:style>
  <w:style w:type="character" w:customStyle="1" w:styleId="IntenseQuoteChar">
    <w:name w:val="Intense Quote Char"/>
    <w:basedOn w:val="DefaultParagraphFont"/>
    <w:link w:val="IntenseQuote"/>
    <w:uiPriority w:val="30"/>
    <w:rsid w:val="003D7978"/>
    <w:rPr>
      <w:rFonts w:ascii="Calibri" w:eastAsia="SimSun" w:hAnsi="Calibri" w:cs="Times New Roman"/>
      <w:color w:val="000000"/>
      <w:sz w:val="20"/>
      <w:szCs w:val="20"/>
      <w:shd w:val="clear" w:color="auto" w:fill="F2F2F2"/>
      <w:lang w:val="x-none" w:eastAsia="x-none"/>
    </w:rPr>
  </w:style>
  <w:style w:type="character" w:styleId="SubtleReference">
    <w:name w:val="Subtle Reference"/>
    <w:uiPriority w:val="31"/>
    <w:qFormat/>
    <w:rsid w:val="003D7978"/>
    <w:rPr>
      <w:smallCaps/>
      <w:color w:val="404040"/>
      <w:u w:val="single" w:color="7F7F7F"/>
    </w:rPr>
  </w:style>
  <w:style w:type="character" w:styleId="IntenseReference">
    <w:name w:val="Intense Reference"/>
    <w:uiPriority w:val="32"/>
    <w:qFormat/>
    <w:rsid w:val="003D7978"/>
    <w:rPr>
      <w:b/>
      <w:bCs/>
      <w:smallCaps/>
      <w:u w:val="single"/>
    </w:rPr>
  </w:style>
  <w:style w:type="character" w:styleId="BookTitle">
    <w:name w:val="Book Title"/>
    <w:uiPriority w:val="33"/>
    <w:qFormat/>
    <w:rsid w:val="003D7978"/>
    <w:rPr>
      <w:b w:val="0"/>
      <w:bCs w:val="0"/>
      <w:smallCaps/>
      <w:spacing w:val="5"/>
    </w:rPr>
  </w:style>
  <w:style w:type="paragraph" w:customStyle="1" w:styleId="Parasts1">
    <w:name w:val="Parasts1"/>
    <w:qFormat/>
    <w:rsid w:val="003D7978"/>
    <w:pPr>
      <w:spacing w:after="200" w:line="276" w:lineRule="auto"/>
    </w:pPr>
    <w:rPr>
      <w:rFonts w:ascii="Calibri" w:eastAsia="Times New Roman" w:hAnsi="Calibri" w:cs="Times New Roman"/>
      <w:sz w:val="22"/>
      <w:lang w:eastAsia="lv-LV"/>
    </w:rPr>
  </w:style>
  <w:style w:type="paragraph" w:customStyle="1" w:styleId="Stils2">
    <w:name w:val="Stils2"/>
    <w:basedOn w:val="Normal"/>
    <w:autoRedefine/>
    <w:rsid w:val="003D7978"/>
    <w:pPr>
      <w:numPr>
        <w:numId w:val="13"/>
      </w:numPr>
      <w:suppressAutoHyphens/>
      <w:ind w:left="567"/>
      <w:jc w:val="both"/>
    </w:pPr>
    <w:rPr>
      <w:snapToGrid w:val="0"/>
      <w:sz w:val="28"/>
      <w:szCs w:val="28"/>
    </w:rPr>
  </w:style>
  <w:style w:type="paragraph" w:customStyle="1" w:styleId="tv20787921">
    <w:name w:val="tv207_87_921"/>
    <w:basedOn w:val="Parasts1"/>
    <w:rsid w:val="003D7978"/>
    <w:pPr>
      <w:spacing w:after="567" w:line="360" w:lineRule="auto"/>
      <w:jc w:val="center"/>
    </w:pPr>
    <w:rPr>
      <w:rFonts w:ascii="Verdana" w:hAnsi="Verdana"/>
      <w:b/>
      <w:bCs/>
      <w:sz w:val="28"/>
      <w:szCs w:val="28"/>
    </w:rPr>
  </w:style>
  <w:style w:type="paragraph" w:customStyle="1" w:styleId="Text2">
    <w:name w:val="Text 2"/>
    <w:basedOn w:val="Parasts1"/>
    <w:rsid w:val="003D7978"/>
    <w:pPr>
      <w:tabs>
        <w:tab w:val="left" w:pos="2302"/>
      </w:tabs>
      <w:spacing w:after="240" w:line="240" w:lineRule="auto"/>
      <w:ind w:left="1202"/>
      <w:jc w:val="both"/>
    </w:pPr>
    <w:rPr>
      <w:rFonts w:ascii="Times New Roman" w:hAnsi="Times New Roman"/>
      <w:sz w:val="24"/>
      <w:szCs w:val="20"/>
      <w:lang w:val="en-GB" w:eastAsia="en-US"/>
    </w:rPr>
  </w:style>
  <w:style w:type="character" w:styleId="FollowedHyperlink">
    <w:name w:val="FollowedHyperlink"/>
    <w:uiPriority w:val="99"/>
    <w:rsid w:val="003D7978"/>
    <w:rPr>
      <w:lang w:val="en-AU" w:eastAsia="en-US" w:bidi="ar-SA"/>
    </w:rPr>
  </w:style>
  <w:style w:type="paragraph" w:customStyle="1" w:styleId="CharCharChar1CharCharCharCharCharCharCharChar">
    <w:name w:val="Char Char Char1 Char Char Char Char Char Char Char Char"/>
    <w:basedOn w:val="Normal"/>
    <w:autoRedefine/>
    <w:rsid w:val="003D7978"/>
    <w:pPr>
      <w:spacing w:before="40"/>
    </w:pPr>
    <w:rPr>
      <w:sz w:val="24"/>
      <w:szCs w:val="24"/>
      <w:lang w:val="pl-PL" w:eastAsia="pl-PL"/>
    </w:rPr>
  </w:style>
  <w:style w:type="character" w:customStyle="1" w:styleId="st1">
    <w:name w:val="st1"/>
    <w:rsid w:val="003D7978"/>
  </w:style>
  <w:style w:type="character" w:customStyle="1" w:styleId="hps">
    <w:name w:val="hps"/>
    <w:rsid w:val="003D7978"/>
  </w:style>
  <w:style w:type="character" w:customStyle="1" w:styleId="apple-converted-space">
    <w:name w:val="apple-converted-space"/>
    <w:rsid w:val="003D7978"/>
  </w:style>
  <w:style w:type="character" w:customStyle="1" w:styleId="shorttext">
    <w:name w:val="short_text"/>
    <w:rsid w:val="003D7978"/>
  </w:style>
  <w:style w:type="paragraph" w:customStyle="1" w:styleId="Tiret0">
    <w:name w:val="Tiret 0"/>
    <w:basedOn w:val="Normal"/>
    <w:rsid w:val="003D7978"/>
    <w:pPr>
      <w:numPr>
        <w:numId w:val="5"/>
      </w:numPr>
      <w:spacing w:before="120" w:after="120"/>
      <w:jc w:val="both"/>
    </w:pPr>
    <w:rPr>
      <w:sz w:val="24"/>
      <w:szCs w:val="24"/>
      <w:lang w:val="en-GB" w:eastAsia="fr-BE"/>
    </w:rPr>
  </w:style>
  <w:style w:type="paragraph" w:customStyle="1" w:styleId="naisf">
    <w:name w:val="naisf"/>
    <w:basedOn w:val="Normal"/>
    <w:rsid w:val="003D7978"/>
    <w:pPr>
      <w:spacing w:before="100" w:beforeAutospacing="1" w:after="100" w:afterAutospacing="1"/>
    </w:pPr>
    <w:rPr>
      <w:sz w:val="24"/>
      <w:szCs w:val="24"/>
    </w:rPr>
  </w:style>
  <w:style w:type="paragraph" w:customStyle="1" w:styleId="Style1">
    <w:name w:val="Style1"/>
    <w:basedOn w:val="Heading1"/>
    <w:link w:val="Style1Char"/>
    <w:qFormat/>
    <w:rsid w:val="003D7978"/>
    <w:rPr>
      <w:rFonts w:ascii="Times New Roman" w:eastAsia="SimSun" w:hAnsi="Times New Roman"/>
      <w:sz w:val="24"/>
      <w:szCs w:val="24"/>
    </w:rPr>
  </w:style>
  <w:style w:type="paragraph" w:customStyle="1" w:styleId="Style2">
    <w:name w:val="Style2"/>
    <w:basedOn w:val="Virssraksts1"/>
    <w:link w:val="Style2Char"/>
    <w:qFormat/>
    <w:rsid w:val="003D7978"/>
    <w:pPr>
      <w:spacing w:before="360" w:after="240" w:line="240" w:lineRule="auto"/>
    </w:pPr>
    <w:rPr>
      <w:rFonts w:ascii="Times New Roman" w:eastAsia="SimSun" w:hAnsi="Times New Roman"/>
      <w:color w:val="auto"/>
      <w:szCs w:val="24"/>
      <w:lang w:eastAsia="ja-JP"/>
    </w:rPr>
  </w:style>
  <w:style w:type="character" w:customStyle="1" w:styleId="Style1Char">
    <w:name w:val="Style1 Char"/>
    <w:link w:val="Style1"/>
    <w:rsid w:val="003D7978"/>
    <w:rPr>
      <w:rFonts w:eastAsia="SimSun" w:cs="Times New Roman"/>
      <w:b/>
      <w:bCs/>
      <w:smallCaps/>
      <w:color w:val="000000"/>
      <w:sz w:val="24"/>
      <w:szCs w:val="24"/>
      <w:lang w:val="en-US" w:eastAsia="ja-JP"/>
    </w:rPr>
  </w:style>
  <w:style w:type="paragraph" w:customStyle="1" w:styleId="Style3">
    <w:name w:val="Style3"/>
    <w:basedOn w:val="Heading3"/>
    <w:link w:val="Style3Char"/>
    <w:qFormat/>
    <w:rsid w:val="003D7978"/>
    <w:rPr>
      <w:rFonts w:ascii="Times New Roman" w:hAnsi="Times New Roman"/>
      <w:b/>
      <w:color w:val="auto"/>
    </w:rPr>
  </w:style>
  <w:style w:type="character" w:customStyle="1" w:styleId="Style2Char">
    <w:name w:val="Style2 Char"/>
    <w:link w:val="Style2"/>
    <w:rsid w:val="003D7978"/>
    <w:rPr>
      <w:rFonts w:eastAsia="SimSun" w:cs="Times New Roman"/>
      <w:b/>
      <w:szCs w:val="24"/>
      <w:lang w:eastAsia="ja-JP"/>
    </w:rPr>
  </w:style>
  <w:style w:type="paragraph" w:customStyle="1" w:styleId="Virsraksts21">
    <w:name w:val="Virsraksts 21"/>
    <w:basedOn w:val="Heading3"/>
    <w:qFormat/>
    <w:rsid w:val="003D7978"/>
    <w:pPr>
      <w:ind w:left="2062" w:hanging="360"/>
    </w:pPr>
    <w:rPr>
      <w:b/>
      <w:sz w:val="28"/>
      <w:lang w:val="x-none"/>
    </w:rPr>
  </w:style>
  <w:style w:type="character" w:customStyle="1" w:styleId="Style3Char">
    <w:name w:val="Style3 Char"/>
    <w:link w:val="Style3"/>
    <w:rsid w:val="003D7978"/>
    <w:rPr>
      <w:rFonts w:eastAsia="Times New Roman" w:cs="Times New Roman"/>
      <w:b/>
      <w:sz w:val="24"/>
      <w:szCs w:val="24"/>
    </w:rPr>
  </w:style>
  <w:style w:type="character" w:customStyle="1" w:styleId="BodyText30">
    <w:name w:val="Body Text3"/>
    <w:rsid w:val="003D797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lv-LV" w:eastAsia="lv-LV" w:bidi="lv-LV"/>
    </w:rPr>
  </w:style>
  <w:style w:type="paragraph" w:styleId="PlainText">
    <w:name w:val="Plain Text"/>
    <w:basedOn w:val="Normal"/>
    <w:link w:val="PlainTextChar"/>
    <w:uiPriority w:val="99"/>
    <w:unhideWhenUsed/>
    <w:rsid w:val="003D7978"/>
    <w:rPr>
      <w:rFonts w:ascii="Calibri" w:eastAsia="PMingLiU" w:hAnsi="Calibri"/>
      <w:sz w:val="22"/>
      <w:szCs w:val="21"/>
      <w:lang w:eastAsia="en-US"/>
    </w:rPr>
  </w:style>
  <w:style w:type="character" w:customStyle="1" w:styleId="PlainTextChar">
    <w:name w:val="Plain Text Char"/>
    <w:basedOn w:val="DefaultParagraphFont"/>
    <w:link w:val="PlainText"/>
    <w:uiPriority w:val="99"/>
    <w:rsid w:val="003D7978"/>
    <w:rPr>
      <w:rFonts w:ascii="Calibri" w:eastAsia="PMingLiU" w:hAnsi="Calibri" w:cs="Times New Roman"/>
      <w:sz w:val="22"/>
      <w:szCs w:val="21"/>
    </w:rPr>
  </w:style>
  <w:style w:type="character" w:customStyle="1" w:styleId="Bodytext">
    <w:name w:val="Body text_"/>
    <w:link w:val="BodyText2"/>
    <w:rsid w:val="003D7978"/>
    <w:rPr>
      <w:rFonts w:eastAsia="Times New Roman"/>
      <w:shd w:val="clear" w:color="auto" w:fill="FFFFFF"/>
    </w:rPr>
  </w:style>
  <w:style w:type="paragraph" w:customStyle="1" w:styleId="BodyText2">
    <w:name w:val="Body Text2"/>
    <w:basedOn w:val="Normal"/>
    <w:link w:val="Bodytext"/>
    <w:rsid w:val="003D7978"/>
    <w:pPr>
      <w:widowControl w:val="0"/>
      <w:shd w:val="clear" w:color="auto" w:fill="FFFFFF"/>
      <w:spacing w:before="780" w:after="60" w:line="0" w:lineRule="atLeast"/>
      <w:jc w:val="both"/>
    </w:pPr>
    <w:rPr>
      <w:rFonts w:cstheme="minorBidi"/>
      <w:sz w:val="28"/>
      <w:szCs w:val="22"/>
      <w:lang w:eastAsia="en-US"/>
    </w:rPr>
  </w:style>
  <w:style w:type="table" w:customStyle="1" w:styleId="TableGrid1">
    <w:name w:val="Table Grid1"/>
    <w:basedOn w:val="TableNormal"/>
    <w:next w:val="TableGrid"/>
    <w:uiPriority w:val="59"/>
    <w:rsid w:val="003D7978"/>
    <w:rPr>
      <w:rFonts w:eastAsia="PMingLiU"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21">
    <w:name w:val="tv2121"/>
    <w:basedOn w:val="Normal"/>
    <w:rsid w:val="003D7978"/>
    <w:pPr>
      <w:spacing w:before="400" w:line="360" w:lineRule="auto"/>
      <w:jc w:val="center"/>
    </w:pPr>
    <w:rPr>
      <w:rFonts w:ascii="Verdana" w:hAnsi="Verdana"/>
      <w:b/>
      <w:bCs/>
      <w:lang w:val="en-US" w:eastAsia="en-US"/>
    </w:rPr>
  </w:style>
  <w:style w:type="character" w:customStyle="1" w:styleId="ColorfulList-Accent1Char">
    <w:name w:val="Colorful List - Accent 1 Char"/>
    <w:link w:val="ColorfulList-Accent1"/>
    <w:uiPriority w:val="34"/>
    <w:rsid w:val="003D7978"/>
    <w:rPr>
      <w:sz w:val="24"/>
      <w:szCs w:val="22"/>
      <w:lang w:eastAsia="en-US"/>
    </w:rPr>
  </w:style>
  <w:style w:type="table" w:styleId="ColorfulList-Accent1">
    <w:name w:val="Colorful List Accent 1"/>
    <w:basedOn w:val="TableNormal"/>
    <w:link w:val="ColorfulList-Accent1Char"/>
    <w:uiPriority w:val="34"/>
    <w:rsid w:val="003D7978"/>
    <w:rPr>
      <w:sz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ListParagraph1">
    <w:name w:val="List Paragraph1"/>
    <w:basedOn w:val="Normal"/>
    <w:uiPriority w:val="34"/>
    <w:qFormat/>
    <w:rsid w:val="003D7978"/>
    <w:pPr>
      <w:ind w:left="720"/>
      <w:contextualSpacing/>
    </w:pPr>
    <w:rPr>
      <w:rFonts w:eastAsia="PMingLiU"/>
      <w:sz w:val="24"/>
      <w:szCs w:val="22"/>
      <w:lang w:eastAsia="en-US"/>
    </w:rPr>
  </w:style>
  <w:style w:type="paragraph" w:customStyle="1" w:styleId="Bullet">
    <w:name w:val="Bullet"/>
    <w:basedOn w:val="Normal"/>
    <w:link w:val="BulletChar"/>
    <w:qFormat/>
    <w:rsid w:val="003D7978"/>
    <w:pPr>
      <w:numPr>
        <w:numId w:val="6"/>
      </w:numPr>
      <w:tabs>
        <w:tab w:val="left" w:pos="284"/>
      </w:tabs>
      <w:spacing w:before="60" w:after="60"/>
      <w:jc w:val="both"/>
    </w:pPr>
    <w:rPr>
      <w:rFonts w:ascii="Arial" w:eastAsia="Univers 45 Light" w:hAnsi="Arial"/>
      <w:color w:val="000000"/>
      <w:szCs w:val="22"/>
      <w:lang w:val="en-GB" w:eastAsia="en-US"/>
    </w:rPr>
  </w:style>
  <w:style w:type="paragraph" w:styleId="ListBullet">
    <w:name w:val="List Bullet"/>
    <w:basedOn w:val="Normal"/>
    <w:semiHidden/>
    <w:rsid w:val="003D7978"/>
    <w:pPr>
      <w:numPr>
        <w:numId w:val="7"/>
      </w:numPr>
      <w:contextualSpacing/>
    </w:pPr>
    <w:rPr>
      <w:rFonts w:ascii="Arial" w:hAnsi="Arial"/>
      <w:szCs w:val="24"/>
      <w:lang w:val="hu-HU" w:eastAsia="en-US"/>
    </w:rPr>
  </w:style>
  <w:style w:type="character" w:customStyle="1" w:styleId="BulletChar">
    <w:name w:val="Bullet Char"/>
    <w:link w:val="Bullet"/>
    <w:rsid w:val="003D7978"/>
    <w:rPr>
      <w:rFonts w:ascii="Arial" w:eastAsia="Univers 45 Light" w:hAnsi="Arial" w:cs="Times New Roman"/>
      <w:color w:val="000000"/>
      <w:sz w:val="20"/>
      <w:lang w:val="en-GB"/>
    </w:rPr>
  </w:style>
  <w:style w:type="paragraph" w:customStyle="1" w:styleId="Numbered1">
    <w:name w:val="Numbered 1"/>
    <w:basedOn w:val="Normal"/>
    <w:link w:val="Numbered1Char"/>
    <w:rsid w:val="003D7978"/>
    <w:pPr>
      <w:numPr>
        <w:numId w:val="8"/>
      </w:numPr>
      <w:spacing w:before="120" w:after="120"/>
      <w:jc w:val="both"/>
    </w:pPr>
    <w:rPr>
      <w:rFonts w:ascii="Arial" w:eastAsia="Univers 45 Light" w:hAnsi="Arial"/>
      <w:color w:val="000000"/>
      <w:szCs w:val="22"/>
      <w:lang w:val="en-GB" w:eastAsia="en-US"/>
    </w:rPr>
  </w:style>
  <w:style w:type="character" w:customStyle="1" w:styleId="Numbered1Char">
    <w:name w:val="Numbered 1 Char"/>
    <w:link w:val="Numbered1"/>
    <w:rsid w:val="003D7978"/>
    <w:rPr>
      <w:rFonts w:ascii="Arial" w:eastAsia="Univers 45 Light" w:hAnsi="Arial" w:cs="Times New Roman"/>
      <w:color w:val="000000"/>
      <w:sz w:val="20"/>
      <w:lang w:val="en-GB"/>
    </w:rPr>
  </w:style>
  <w:style w:type="character" w:customStyle="1" w:styleId="Headerorfooter">
    <w:name w:val="Header or footer"/>
    <w:rsid w:val="003D7978"/>
    <w:rPr>
      <w:rFonts w:ascii="Arial" w:eastAsia="Arial" w:hAnsi="Arial" w:cs="Arial"/>
      <w:b w:val="0"/>
      <w:bCs w:val="0"/>
      <w:i w:val="0"/>
      <w:iCs w:val="0"/>
      <w:smallCaps w:val="0"/>
      <w:strike w:val="0"/>
      <w:color w:val="000000"/>
      <w:spacing w:val="0"/>
      <w:w w:val="100"/>
      <w:position w:val="0"/>
      <w:sz w:val="19"/>
      <w:szCs w:val="19"/>
      <w:u w:val="none"/>
      <w:lang w:val="lv-LV" w:eastAsia="lv-LV" w:bidi="lv-LV"/>
    </w:rPr>
  </w:style>
  <w:style w:type="paragraph" w:customStyle="1" w:styleId="ListDash">
    <w:name w:val="List Dash"/>
    <w:basedOn w:val="Normal"/>
    <w:rsid w:val="003D7978"/>
    <w:pPr>
      <w:numPr>
        <w:numId w:val="9"/>
      </w:numPr>
      <w:spacing w:after="240"/>
      <w:jc w:val="both"/>
    </w:pPr>
    <w:rPr>
      <w:sz w:val="24"/>
      <w:lang w:val="en-GB" w:eastAsia="en-US"/>
    </w:rPr>
  </w:style>
  <w:style w:type="paragraph" w:customStyle="1" w:styleId="Point1letter">
    <w:name w:val="Point 1 (letter)"/>
    <w:basedOn w:val="Normal"/>
    <w:rsid w:val="003D7978"/>
    <w:pPr>
      <w:numPr>
        <w:ilvl w:val="3"/>
        <w:numId w:val="10"/>
      </w:numPr>
      <w:tabs>
        <w:tab w:val="num" w:pos="1417"/>
      </w:tabs>
      <w:spacing w:before="120" w:after="120"/>
      <w:ind w:left="1417" w:hanging="567"/>
      <w:jc w:val="both"/>
    </w:pPr>
    <w:rPr>
      <w:sz w:val="24"/>
      <w:szCs w:val="24"/>
      <w:lang w:val="en-GB" w:eastAsia="en-US"/>
    </w:rPr>
  </w:style>
  <w:style w:type="character" w:customStyle="1" w:styleId="FootnoteTextCharCharChar1">
    <w:name w:val="Footnote Text Char Char Char1"/>
    <w:aliases w:val="Footnote Text Char1 Char Char Char1,Footnote Text Char Char Char Char Char1,Footnote Text Char1 Char Char1 Char Char Char1,Footnote Text Char Char Char Char Char Char Char1,Footnote Char1,f Char1,Fußnote Char1,ft Char1"/>
    <w:uiPriority w:val="99"/>
    <w:rsid w:val="003D7978"/>
    <w:rPr>
      <w:sz w:val="20"/>
      <w:szCs w:val="20"/>
    </w:rPr>
  </w:style>
  <w:style w:type="paragraph" w:customStyle="1" w:styleId="FootnoteTextChar11">
    <w:name w:val="Footnote Text Char11"/>
    <w:basedOn w:val="Normal"/>
    <w:next w:val="FootnoteText"/>
    <w:unhideWhenUsed/>
    <w:rsid w:val="003D7978"/>
    <w:rPr>
      <w:rFonts w:eastAsia="Calibri" w:cs="DokChampa"/>
      <w:lang w:eastAsia="en-US"/>
    </w:rPr>
  </w:style>
  <w:style w:type="paragraph" w:customStyle="1" w:styleId="CM1">
    <w:name w:val="CM1"/>
    <w:basedOn w:val="Normal"/>
    <w:next w:val="Normal"/>
    <w:uiPriority w:val="99"/>
    <w:rsid w:val="003D7978"/>
    <w:pPr>
      <w:autoSpaceDE w:val="0"/>
      <w:autoSpaceDN w:val="0"/>
      <w:adjustRightInd w:val="0"/>
    </w:pPr>
    <w:rPr>
      <w:rFonts w:ascii="EUAlbertina" w:eastAsia="Calibri" w:hAnsi="EUAlbertina" w:cs="DokChampa"/>
      <w:sz w:val="24"/>
      <w:szCs w:val="24"/>
      <w:lang w:eastAsia="en-US"/>
    </w:rPr>
  </w:style>
  <w:style w:type="character" w:customStyle="1" w:styleId="BodyText1">
    <w:name w:val="Body Text1"/>
    <w:rsid w:val="003D7978"/>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en-US" w:eastAsia="en-US" w:bidi="en-US"/>
    </w:rPr>
  </w:style>
  <w:style w:type="table" w:styleId="LightShading-Accent1">
    <w:name w:val="Light Shading Accent 1"/>
    <w:basedOn w:val="TableNormal"/>
    <w:uiPriority w:val="60"/>
    <w:rsid w:val="003D7978"/>
    <w:rPr>
      <w:rFonts w:eastAsia="PMingLiU" w:cs="Times New Roman"/>
      <w:color w:val="365F91"/>
      <w:sz w:val="20"/>
      <w:szCs w:val="20"/>
      <w:lang w:eastAsia="lv-LV"/>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ListDash2">
    <w:name w:val="List Dash 2"/>
    <w:basedOn w:val="Normal"/>
    <w:rsid w:val="003D7978"/>
    <w:pPr>
      <w:numPr>
        <w:numId w:val="11"/>
      </w:numPr>
      <w:spacing w:after="240"/>
      <w:jc w:val="both"/>
    </w:pPr>
    <w:rPr>
      <w:sz w:val="24"/>
      <w:lang w:val="en-GB" w:eastAsia="en-US"/>
    </w:rPr>
  </w:style>
  <w:style w:type="paragraph" w:customStyle="1" w:styleId="Sarakstarindkopa1">
    <w:name w:val="Saraksta rindkopa1"/>
    <w:basedOn w:val="Normal"/>
    <w:uiPriority w:val="99"/>
    <w:rsid w:val="003D7978"/>
    <w:pPr>
      <w:suppressAutoHyphens/>
      <w:spacing w:after="200" w:line="100" w:lineRule="atLeast"/>
      <w:ind w:left="720"/>
      <w:jc w:val="both"/>
    </w:pPr>
    <w:rPr>
      <w:color w:val="000000"/>
      <w:kern w:val="1"/>
      <w:sz w:val="24"/>
      <w:szCs w:val="24"/>
      <w:lang w:val="en-US" w:eastAsia="en-US"/>
    </w:rPr>
  </w:style>
  <w:style w:type="paragraph" w:customStyle="1" w:styleId="CM3">
    <w:name w:val="CM3"/>
    <w:basedOn w:val="Default"/>
    <w:next w:val="Default"/>
    <w:uiPriority w:val="99"/>
    <w:rsid w:val="003D7978"/>
    <w:rPr>
      <w:rFonts w:ascii="EUAlbertina" w:hAnsi="EUAlbertina"/>
      <w:color w:val="auto"/>
    </w:rPr>
  </w:style>
  <w:style w:type="paragraph" w:customStyle="1" w:styleId="punkti">
    <w:name w:val="punkti"/>
    <w:basedOn w:val="ListParagraph"/>
    <w:link w:val="punktiChar"/>
    <w:qFormat/>
    <w:rsid w:val="003D7978"/>
    <w:pPr>
      <w:numPr>
        <w:numId w:val="12"/>
      </w:numPr>
      <w:spacing w:after="120"/>
      <w:jc w:val="both"/>
    </w:pPr>
    <w:rPr>
      <w:rFonts w:eastAsia="Calibri" w:cs="Helv"/>
      <w:color w:val="000000"/>
      <w:sz w:val="24"/>
      <w:szCs w:val="22"/>
      <w:lang w:eastAsia="en-US"/>
    </w:rPr>
  </w:style>
  <w:style w:type="character" w:customStyle="1" w:styleId="punktiChar">
    <w:name w:val="punkti Char"/>
    <w:link w:val="punkti"/>
    <w:rsid w:val="003D7978"/>
    <w:rPr>
      <w:rFonts w:eastAsia="Calibri" w:cs="Helv"/>
      <w:color w:val="000000"/>
      <w:sz w:val="24"/>
    </w:rPr>
  </w:style>
  <w:style w:type="character" w:customStyle="1" w:styleId="FootnoteCharacters">
    <w:name w:val="Footnote Characters"/>
    <w:rsid w:val="003D7978"/>
    <w:rPr>
      <w:vertAlign w:val="superscript"/>
    </w:rPr>
  </w:style>
  <w:style w:type="paragraph" w:customStyle="1" w:styleId="c8">
    <w:name w:val="c8"/>
    <w:basedOn w:val="Normal"/>
    <w:uiPriority w:val="99"/>
    <w:rsid w:val="003D7978"/>
    <w:pPr>
      <w:spacing w:before="100" w:beforeAutospacing="1" w:after="60"/>
      <w:ind w:left="1135"/>
      <w:jc w:val="both"/>
    </w:pPr>
    <w:rPr>
      <w:rFonts w:eastAsia="Calibri"/>
      <w:sz w:val="24"/>
      <w:szCs w:val="24"/>
    </w:rPr>
  </w:style>
  <w:style w:type="character" w:customStyle="1" w:styleId="c4">
    <w:name w:val="c4"/>
    <w:rsid w:val="003D7978"/>
    <w:rPr>
      <w:rFonts w:ascii="Times New Roman" w:hAnsi="Times New Roman" w:cs="Times New Roman" w:hint="default"/>
    </w:rPr>
  </w:style>
  <w:style w:type="character" w:customStyle="1" w:styleId="c5">
    <w:name w:val="c5"/>
    <w:basedOn w:val="DefaultParagraphFont"/>
    <w:rsid w:val="003D7978"/>
  </w:style>
  <w:style w:type="character" w:customStyle="1" w:styleId="ListParagraphChar1">
    <w:name w:val="List Paragraph Char1"/>
    <w:aliases w:val="2 Char1"/>
    <w:uiPriority w:val="34"/>
    <w:locked/>
    <w:rsid w:val="003D7978"/>
    <w:rPr>
      <w:rFonts w:ascii="Times New Roman" w:eastAsia="SimSun" w:hAnsi="Times New Roman" w:cs="Times New Roman"/>
      <w:sz w:val="24"/>
      <w:lang w:val="en-US" w:eastAsia="ja-JP"/>
    </w:rPr>
  </w:style>
  <w:style w:type="paragraph" w:customStyle="1" w:styleId="naiskr">
    <w:name w:val="naiskr"/>
    <w:basedOn w:val="Normal"/>
    <w:rsid w:val="003D7978"/>
    <w:pPr>
      <w:suppressAutoHyphens/>
      <w:autoSpaceDN w:val="0"/>
      <w:spacing w:before="75" w:after="75"/>
      <w:textAlignment w:val="baseline"/>
    </w:pPr>
    <w:rPr>
      <w:kern w:val="3"/>
      <w:sz w:val="24"/>
      <w:szCs w:val="24"/>
    </w:rPr>
  </w:style>
  <w:style w:type="paragraph" w:customStyle="1" w:styleId="Normal2">
    <w:name w:val="Normal2"/>
    <w:rsid w:val="003D7978"/>
    <w:pPr>
      <w:spacing w:after="120"/>
      <w:ind w:firstLine="567"/>
      <w:jc w:val="both"/>
    </w:pPr>
    <w:rPr>
      <w:rFonts w:eastAsia="Times New Roman" w:cs="Times New Roman"/>
      <w:color w:val="000000"/>
      <w:sz w:val="24"/>
      <w:lang w:eastAsia="zh-CN"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6413">
      <w:bodyDiv w:val="1"/>
      <w:marLeft w:val="0"/>
      <w:marRight w:val="0"/>
      <w:marTop w:val="0"/>
      <w:marBottom w:val="0"/>
      <w:divBdr>
        <w:top w:val="none" w:sz="0" w:space="0" w:color="auto"/>
        <w:left w:val="none" w:sz="0" w:space="0" w:color="auto"/>
        <w:bottom w:val="none" w:sz="0" w:space="0" w:color="auto"/>
        <w:right w:val="none" w:sz="0" w:space="0" w:color="auto"/>
      </w:divBdr>
    </w:div>
    <w:div w:id="548347337">
      <w:bodyDiv w:val="1"/>
      <w:marLeft w:val="0"/>
      <w:marRight w:val="0"/>
      <w:marTop w:val="0"/>
      <w:marBottom w:val="0"/>
      <w:divBdr>
        <w:top w:val="none" w:sz="0" w:space="0" w:color="auto"/>
        <w:left w:val="none" w:sz="0" w:space="0" w:color="auto"/>
        <w:bottom w:val="none" w:sz="0" w:space="0" w:color="auto"/>
        <w:right w:val="none" w:sz="0" w:space="0" w:color="auto"/>
      </w:divBdr>
    </w:div>
    <w:div w:id="1267233882">
      <w:bodyDiv w:val="1"/>
      <w:marLeft w:val="0"/>
      <w:marRight w:val="0"/>
      <w:marTop w:val="0"/>
      <w:marBottom w:val="0"/>
      <w:divBdr>
        <w:top w:val="none" w:sz="0" w:space="0" w:color="auto"/>
        <w:left w:val="none" w:sz="0" w:space="0" w:color="auto"/>
        <w:bottom w:val="none" w:sz="0" w:space="0" w:color="auto"/>
        <w:right w:val="none" w:sz="0" w:space="0" w:color="auto"/>
      </w:divBdr>
    </w:div>
    <w:div w:id="182859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B3031-D3DE-49CF-9799-931DF7E1F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928</TotalTime>
  <Pages>5</Pages>
  <Words>2695</Words>
  <Characters>1537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Grozījumi Eiropas Savienības struktūrfondu un Kohēzijas fonda2014.–2020.gada plānošanas perioda darbības programmā“Izaugsme un nodarbinātība”</vt:lpstr>
    </vt:vector>
  </TitlesOfParts>
  <Company>Finanšu ministrija</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Eiropas Savienības struktūrfondu un Kohēzijas fonda2014.–2020.gada plānošanas perioda darbības programmā“Izaugsme un nodarbinātība”</dc:title>
  <dc:subject>Rīkojuma projekts</dc:subject>
  <dc:creator>jolanta.balduncika@fm.gov.lv</dc:creator>
  <cp:keywords/>
  <dc:description>Tālr.: 67095479, E-pasts: 
jolanta.balduncika@fm.gov.lv</dc:description>
  <cp:lastModifiedBy>Finanšu ministrija</cp:lastModifiedBy>
  <cp:revision>116</cp:revision>
  <cp:lastPrinted>2016-08-04T13:32:00Z</cp:lastPrinted>
  <dcterms:created xsi:type="dcterms:W3CDTF">2017-07-25T07:20:00Z</dcterms:created>
  <dcterms:modified xsi:type="dcterms:W3CDTF">2018-09-20T07:35:00Z</dcterms:modified>
</cp:coreProperties>
</file>