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13FB" w14:textId="77777777" w:rsidR="00D316FC" w:rsidRPr="00151953" w:rsidRDefault="00D316FC" w:rsidP="006C733E">
      <w:pPr>
        <w:pStyle w:val="Title"/>
        <w:ind w:right="-1" w:firstLine="851"/>
        <w:outlineLvl w:val="0"/>
        <w:rPr>
          <w:b/>
          <w:bCs/>
          <w:sz w:val="24"/>
          <w:szCs w:val="24"/>
        </w:rPr>
      </w:pPr>
      <w:bookmarkStart w:id="0" w:name="OLE_LINK2"/>
      <w:bookmarkStart w:id="1" w:name="OLE_LINK1"/>
      <w:r w:rsidRPr="00151953">
        <w:rPr>
          <w:b/>
          <w:bCs/>
          <w:sz w:val="24"/>
          <w:szCs w:val="24"/>
        </w:rPr>
        <w:t>Informatīvais ziņojums</w:t>
      </w:r>
    </w:p>
    <w:p w14:paraId="169B4E37" w14:textId="77777777" w:rsidR="00D316FC" w:rsidRPr="00151953" w:rsidRDefault="00D316FC" w:rsidP="00245254">
      <w:pPr>
        <w:pStyle w:val="Title"/>
        <w:ind w:right="-1"/>
        <w:jc w:val="both"/>
        <w:outlineLvl w:val="0"/>
        <w:rPr>
          <w:b/>
          <w:bCs/>
          <w:sz w:val="24"/>
          <w:szCs w:val="24"/>
        </w:rPr>
      </w:pPr>
    </w:p>
    <w:p w14:paraId="5F145923" w14:textId="77777777" w:rsidR="00D316FC" w:rsidRPr="00151953" w:rsidRDefault="00D316FC" w:rsidP="006C733E">
      <w:pPr>
        <w:spacing w:line="240" w:lineRule="auto"/>
        <w:ind w:firstLine="851"/>
        <w:jc w:val="center"/>
        <w:rPr>
          <w:rFonts w:ascii="Times New Roman" w:hAnsi="Times New Roman" w:cs="Times New Roman"/>
          <w:b/>
          <w:sz w:val="24"/>
          <w:szCs w:val="24"/>
        </w:rPr>
      </w:pPr>
      <w:r w:rsidRPr="00151953">
        <w:rPr>
          <w:rFonts w:ascii="Times New Roman" w:hAnsi="Times New Roman" w:cs="Times New Roman"/>
          <w:b/>
          <w:sz w:val="24"/>
          <w:szCs w:val="24"/>
        </w:rPr>
        <w:t>Par regulējumu darījum</w:t>
      </w:r>
      <w:r w:rsidR="006725BB" w:rsidRPr="00151953">
        <w:rPr>
          <w:rFonts w:ascii="Times New Roman" w:hAnsi="Times New Roman" w:cs="Times New Roman"/>
          <w:b/>
          <w:sz w:val="24"/>
          <w:szCs w:val="24"/>
        </w:rPr>
        <w:t>iem</w:t>
      </w:r>
      <w:r w:rsidRPr="00151953">
        <w:rPr>
          <w:rFonts w:ascii="Times New Roman" w:hAnsi="Times New Roman" w:cs="Times New Roman"/>
          <w:b/>
          <w:sz w:val="24"/>
          <w:szCs w:val="24"/>
        </w:rPr>
        <w:t xml:space="preserve"> ar Valsts kultūras pieminekļu sarakstā iekļautajiem pieminekļiem</w:t>
      </w:r>
      <w:r w:rsidR="00912166" w:rsidRPr="00151953">
        <w:rPr>
          <w:rFonts w:ascii="Times New Roman" w:hAnsi="Times New Roman" w:cs="Times New Roman"/>
          <w:b/>
          <w:sz w:val="24"/>
          <w:szCs w:val="24"/>
        </w:rPr>
        <w:t xml:space="preserve"> noziedzīgi iegūtu līdzekļu legalizācijas un terorisma finansēšanas</w:t>
      </w:r>
      <w:r w:rsidR="00820857" w:rsidRPr="00151953">
        <w:rPr>
          <w:rFonts w:ascii="Times New Roman" w:hAnsi="Times New Roman" w:cs="Times New Roman"/>
          <w:b/>
          <w:sz w:val="24"/>
          <w:szCs w:val="24"/>
        </w:rPr>
        <w:t xml:space="preserve"> novēršanas</w:t>
      </w:r>
      <w:r w:rsidR="00912166" w:rsidRPr="00151953">
        <w:rPr>
          <w:rFonts w:ascii="Times New Roman" w:hAnsi="Times New Roman" w:cs="Times New Roman"/>
          <w:b/>
          <w:sz w:val="24"/>
          <w:szCs w:val="24"/>
        </w:rPr>
        <w:t xml:space="preserve"> jomā</w:t>
      </w:r>
    </w:p>
    <w:p w14:paraId="2AAC86A8" w14:textId="77777777" w:rsidR="00D316FC" w:rsidRPr="00151953" w:rsidRDefault="00D316FC" w:rsidP="006C733E">
      <w:pPr>
        <w:pStyle w:val="Title"/>
        <w:ind w:right="-1" w:firstLine="851"/>
        <w:jc w:val="both"/>
        <w:outlineLvl w:val="0"/>
        <w:rPr>
          <w:b/>
          <w:sz w:val="24"/>
          <w:szCs w:val="24"/>
        </w:rPr>
      </w:pPr>
    </w:p>
    <w:p w14:paraId="37B6A6EF" w14:textId="39C68456" w:rsidR="00912166" w:rsidRPr="00151953" w:rsidRDefault="00912166" w:rsidP="006C733E">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Ar </w:t>
      </w:r>
      <w:r w:rsidR="00D316FC" w:rsidRPr="00151953">
        <w:rPr>
          <w:rFonts w:ascii="Times New Roman" w:hAnsi="Times New Roman" w:cs="Times New Roman"/>
          <w:sz w:val="24"/>
          <w:szCs w:val="24"/>
        </w:rPr>
        <w:t>Ministru kabineta 2017.gada 24.maija rīkojum</w:t>
      </w:r>
      <w:r w:rsidRPr="00151953">
        <w:rPr>
          <w:rFonts w:ascii="Times New Roman" w:hAnsi="Times New Roman" w:cs="Times New Roman"/>
          <w:sz w:val="24"/>
          <w:szCs w:val="24"/>
        </w:rPr>
        <w:t>u</w:t>
      </w:r>
      <w:r w:rsidR="00D316FC" w:rsidRPr="00151953">
        <w:rPr>
          <w:rFonts w:ascii="Times New Roman" w:hAnsi="Times New Roman" w:cs="Times New Roman"/>
          <w:sz w:val="24"/>
          <w:szCs w:val="24"/>
        </w:rPr>
        <w:t xml:space="preserve"> Nr.246 </w:t>
      </w:r>
      <w:r w:rsidRPr="00151953">
        <w:rPr>
          <w:rFonts w:ascii="Times New Roman" w:hAnsi="Times New Roman" w:cs="Times New Roman"/>
          <w:sz w:val="24"/>
          <w:szCs w:val="24"/>
        </w:rPr>
        <w:t>“</w:t>
      </w:r>
      <w:r w:rsidR="00D316FC" w:rsidRPr="00151953">
        <w:rPr>
          <w:rFonts w:ascii="Times New Roman" w:eastAsia="Times New Roman" w:hAnsi="Times New Roman" w:cs="Times New Roman"/>
          <w:bCs/>
          <w:sz w:val="24"/>
          <w:szCs w:val="24"/>
        </w:rPr>
        <w:t xml:space="preserve">Par </w:t>
      </w:r>
      <w:r w:rsidR="00D316FC" w:rsidRPr="00151953">
        <w:rPr>
          <w:rFonts w:ascii="Times New Roman" w:eastAsia="Times New Roman" w:hAnsi="Times New Roman" w:cs="Times New Roman"/>
          <w:sz w:val="24"/>
          <w:szCs w:val="24"/>
        </w:rPr>
        <w:t>Pasākumu plānu noziedzīgi iegūtu līdzekļu legalizācijas un terorisma finansēšanas risku ierobežošanai 2017.–2019.gadam</w:t>
      </w:r>
      <w:r w:rsidRPr="00151953">
        <w:rPr>
          <w:rFonts w:ascii="Times New Roman" w:hAnsi="Times New Roman" w:cs="Times New Roman"/>
          <w:bCs/>
          <w:sz w:val="24"/>
          <w:szCs w:val="24"/>
        </w:rPr>
        <w:t>”</w:t>
      </w:r>
      <w:r w:rsidR="00D316FC" w:rsidRPr="00151953">
        <w:rPr>
          <w:rFonts w:ascii="Times New Roman" w:hAnsi="Times New Roman" w:cs="Times New Roman"/>
          <w:sz w:val="24"/>
          <w:szCs w:val="24"/>
        </w:rPr>
        <w:t xml:space="preserve"> </w:t>
      </w:r>
      <w:r w:rsidRPr="00151953">
        <w:rPr>
          <w:rFonts w:ascii="Times New Roman" w:hAnsi="Times New Roman" w:cs="Times New Roman"/>
          <w:sz w:val="24"/>
          <w:szCs w:val="24"/>
        </w:rPr>
        <w:t xml:space="preserve">tika </w:t>
      </w:r>
      <w:r w:rsidR="00D316FC" w:rsidRPr="00151953">
        <w:rPr>
          <w:rFonts w:ascii="Times New Roman" w:hAnsi="Times New Roman" w:cs="Times New Roman"/>
          <w:sz w:val="24"/>
          <w:szCs w:val="24"/>
        </w:rPr>
        <w:t>apstiprināt</w:t>
      </w:r>
      <w:r w:rsidRPr="00151953">
        <w:rPr>
          <w:rFonts w:ascii="Times New Roman" w:hAnsi="Times New Roman" w:cs="Times New Roman"/>
          <w:sz w:val="24"/>
          <w:szCs w:val="24"/>
        </w:rPr>
        <w:t>s</w:t>
      </w:r>
      <w:r w:rsidR="00D316FC" w:rsidRPr="00151953">
        <w:rPr>
          <w:rFonts w:ascii="Times New Roman" w:hAnsi="Times New Roman" w:cs="Times New Roman"/>
          <w:sz w:val="24"/>
          <w:szCs w:val="24"/>
        </w:rPr>
        <w:t xml:space="preserve"> </w:t>
      </w:r>
      <w:r w:rsidR="007541CE">
        <w:rPr>
          <w:rFonts w:ascii="Times New Roman" w:hAnsi="Times New Roman" w:cs="Times New Roman"/>
          <w:sz w:val="24"/>
          <w:szCs w:val="24"/>
        </w:rPr>
        <w:t>”</w:t>
      </w:r>
      <w:r w:rsidR="00D316FC" w:rsidRPr="00151953">
        <w:rPr>
          <w:rFonts w:ascii="Times New Roman" w:hAnsi="Times New Roman" w:cs="Times New Roman"/>
          <w:sz w:val="24"/>
          <w:szCs w:val="24"/>
        </w:rPr>
        <w:t>Pasākumu plāns noziedzīgi iegūtu līdzekļu legalizācijas un terorisma finansēšanas risku ierobežošanai 2017.-2019.gadam”</w:t>
      </w:r>
      <w:r w:rsidR="007E49C8" w:rsidRPr="00151953">
        <w:rPr>
          <w:rFonts w:ascii="Times New Roman" w:hAnsi="Times New Roman" w:cs="Times New Roman"/>
          <w:sz w:val="24"/>
          <w:szCs w:val="24"/>
        </w:rPr>
        <w:t xml:space="preserve">, kura </w:t>
      </w:r>
      <w:r w:rsidR="00D316FC" w:rsidRPr="00151953">
        <w:rPr>
          <w:rFonts w:ascii="Times New Roman" w:hAnsi="Times New Roman" w:cs="Times New Roman"/>
          <w:sz w:val="24"/>
          <w:szCs w:val="24"/>
        </w:rPr>
        <w:t>rīcības virziens Nr.2.8. paredz pilnveidot regulējumu darījum</w:t>
      </w:r>
      <w:r w:rsidR="006725BB" w:rsidRPr="00151953">
        <w:rPr>
          <w:rFonts w:ascii="Times New Roman" w:hAnsi="Times New Roman" w:cs="Times New Roman"/>
          <w:sz w:val="24"/>
          <w:szCs w:val="24"/>
        </w:rPr>
        <w:t>iem</w:t>
      </w:r>
      <w:r w:rsidR="00D316FC" w:rsidRPr="00151953">
        <w:rPr>
          <w:rFonts w:ascii="Times New Roman" w:hAnsi="Times New Roman" w:cs="Times New Roman"/>
          <w:sz w:val="24"/>
          <w:szCs w:val="24"/>
        </w:rPr>
        <w:t xml:space="preserve"> ar Valsts kultūras pieminekļu sarakstā iekļautajiem pieminekļiem. Darbības rezultātā ir paredzēts stiprināt noziedzīgi iegūtu līdzekļu legalizācijas un terorisma finansēšanas novēršanas likuma subjektu uzraudzības mehānismu</w:t>
      </w:r>
      <w:r w:rsidR="005B523A" w:rsidRPr="00151953">
        <w:rPr>
          <w:rFonts w:ascii="Times New Roman" w:hAnsi="Times New Roman" w:cs="Times New Roman"/>
          <w:sz w:val="24"/>
          <w:szCs w:val="24"/>
        </w:rPr>
        <w:t>.</w:t>
      </w:r>
      <w:r w:rsidR="005B523A" w:rsidRPr="00151953" w:rsidDel="005B523A">
        <w:rPr>
          <w:rFonts w:ascii="Times New Roman" w:hAnsi="Times New Roman" w:cs="Times New Roman"/>
          <w:sz w:val="24"/>
          <w:szCs w:val="24"/>
        </w:rPr>
        <w:t xml:space="preserve"> </w:t>
      </w:r>
    </w:p>
    <w:p w14:paraId="752EF8BC" w14:textId="77777777" w:rsidR="00AC744A" w:rsidRPr="00151953" w:rsidRDefault="00AC744A" w:rsidP="006C733E">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Saskaņā ar Noziedzīgi iegūtu līdzekļu legalizācijas un terorisma finansēšanas novēršanas likuma 45.panta pirmo </w:t>
      </w:r>
      <w:proofErr w:type="spellStart"/>
      <w:r w:rsidRPr="00151953">
        <w:rPr>
          <w:rFonts w:ascii="Times New Roman" w:hAnsi="Times New Roman" w:cs="Times New Roman"/>
          <w:sz w:val="24"/>
          <w:szCs w:val="24"/>
        </w:rPr>
        <w:t>prim</w:t>
      </w:r>
      <w:proofErr w:type="spellEnd"/>
      <w:r w:rsidRPr="00151953">
        <w:rPr>
          <w:rFonts w:ascii="Times New Roman" w:hAnsi="Times New Roman" w:cs="Times New Roman"/>
          <w:sz w:val="24"/>
          <w:szCs w:val="24"/>
        </w:rPr>
        <w:t xml:space="preserve"> daļu darījumus ar Valsts kultūras pieminekļu sarakstā iekļautajiem kultūras pieminekļiem noziedzīgi iegūtu līdzekļu legalizācijas un terorisma finansēšanas </w:t>
      </w:r>
      <w:r w:rsidR="007D7818" w:rsidRPr="00151953">
        <w:rPr>
          <w:rFonts w:ascii="Times New Roman" w:hAnsi="Times New Roman" w:cs="Times New Roman"/>
          <w:sz w:val="24"/>
          <w:szCs w:val="24"/>
        </w:rPr>
        <w:t xml:space="preserve">novēršanas </w:t>
      </w:r>
      <w:r w:rsidRPr="00151953">
        <w:rPr>
          <w:rFonts w:ascii="Times New Roman" w:hAnsi="Times New Roman" w:cs="Times New Roman"/>
          <w:sz w:val="24"/>
          <w:szCs w:val="24"/>
        </w:rPr>
        <w:t>jomā uzrauga un kontrolē Valsts kultūras pieminekļu aizsardzības inspekcija.</w:t>
      </w:r>
    </w:p>
    <w:p w14:paraId="2609434D" w14:textId="77777777" w:rsidR="00AC744A" w:rsidRDefault="00AC744A" w:rsidP="006C733E">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Izstrādājot likumprojektu “Grozījumi Noziedzīgi iegūtu līdzekļu legalizācijas un terorisma finansēšanas </w:t>
      </w:r>
      <w:r w:rsidR="007D7818" w:rsidRPr="00151953">
        <w:rPr>
          <w:rFonts w:ascii="Times New Roman" w:hAnsi="Times New Roman" w:cs="Times New Roman"/>
          <w:sz w:val="24"/>
          <w:szCs w:val="24"/>
        </w:rPr>
        <w:t xml:space="preserve">novēršanas </w:t>
      </w:r>
      <w:r w:rsidRPr="00151953">
        <w:rPr>
          <w:rFonts w:ascii="Times New Roman" w:hAnsi="Times New Roman" w:cs="Times New Roman"/>
          <w:sz w:val="24"/>
          <w:szCs w:val="24"/>
        </w:rPr>
        <w:t xml:space="preserve">likumā” (Nr.952/Lp12), kurš ir stājies spēkā 2017.gada 9.novembrī, saskaņošanas procesā Kultūras ministrija izteica iebildumu, kas paredzēja izslēgt no likuma 45.panta pirmo </w:t>
      </w:r>
      <w:proofErr w:type="spellStart"/>
      <w:r w:rsidRPr="00151953">
        <w:rPr>
          <w:rFonts w:ascii="Times New Roman" w:hAnsi="Times New Roman" w:cs="Times New Roman"/>
          <w:sz w:val="24"/>
          <w:szCs w:val="24"/>
        </w:rPr>
        <w:t>prim</w:t>
      </w:r>
      <w:proofErr w:type="spellEnd"/>
      <w:r w:rsidRPr="00151953">
        <w:rPr>
          <w:rFonts w:ascii="Times New Roman" w:hAnsi="Times New Roman" w:cs="Times New Roman"/>
          <w:sz w:val="24"/>
          <w:szCs w:val="24"/>
        </w:rPr>
        <w:t xml:space="preserve"> daļu. Iebildumi netika ņemti vērā, jo tādējādi darījumi ar Valsts kultūras pieminekļu sarakstā iekļautajiem kultūras pieminekļiem tiktu atstāti bez uzraudzības noziedzīgi iegūtu līdzekļu legalizācijas un terorisma finansēšanas </w:t>
      </w:r>
      <w:r w:rsidR="007D7818" w:rsidRPr="00151953">
        <w:rPr>
          <w:rFonts w:ascii="Times New Roman" w:hAnsi="Times New Roman" w:cs="Times New Roman"/>
          <w:sz w:val="24"/>
          <w:szCs w:val="24"/>
        </w:rPr>
        <w:t xml:space="preserve">novēršanas </w:t>
      </w:r>
      <w:r w:rsidRPr="00151953">
        <w:rPr>
          <w:rFonts w:ascii="Times New Roman" w:hAnsi="Times New Roman" w:cs="Times New Roman"/>
          <w:sz w:val="24"/>
          <w:szCs w:val="24"/>
        </w:rPr>
        <w:t>jomā.</w:t>
      </w:r>
    </w:p>
    <w:p w14:paraId="4C67B651" w14:textId="4487A7A9" w:rsidR="00F26951" w:rsidRDefault="0094538C" w:rsidP="00A327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Balstoties uz iepriekš minēto Ministru kabineta sēdē 2018.gada 9.janvārī tika pieņemts zināšanai </w:t>
      </w:r>
      <w:r w:rsidRPr="0094538C">
        <w:rPr>
          <w:rFonts w:ascii="Times New Roman" w:hAnsi="Times New Roman" w:cs="Times New Roman"/>
          <w:sz w:val="24"/>
          <w:szCs w:val="24"/>
        </w:rPr>
        <w:t xml:space="preserve">Informatīvais ziņojums </w:t>
      </w:r>
      <w:r w:rsidR="007541CE">
        <w:rPr>
          <w:rFonts w:ascii="Times New Roman" w:hAnsi="Times New Roman" w:cs="Times New Roman"/>
          <w:sz w:val="24"/>
          <w:szCs w:val="24"/>
        </w:rPr>
        <w:t>“</w:t>
      </w:r>
      <w:r w:rsidRPr="0094538C">
        <w:rPr>
          <w:rFonts w:ascii="Times New Roman" w:hAnsi="Times New Roman" w:cs="Times New Roman"/>
          <w:sz w:val="24"/>
          <w:szCs w:val="24"/>
        </w:rPr>
        <w:t>Par regulējumu darījumiem ar Valsts kultūras pieminekļu sarakstā iekļautajiem pieminekļiem noziedzīgi iegūtu līdzekļu legalizācijas un terorisma finansēšanas novēršanas jomā</w:t>
      </w:r>
      <w:r w:rsidR="007541CE">
        <w:rPr>
          <w:rFonts w:ascii="Times New Roman" w:hAnsi="Times New Roman" w:cs="Times New Roman"/>
          <w:sz w:val="24"/>
          <w:szCs w:val="24"/>
        </w:rPr>
        <w:t>”</w:t>
      </w:r>
      <w:r>
        <w:rPr>
          <w:rFonts w:ascii="Times New Roman" w:hAnsi="Times New Roman" w:cs="Times New Roman"/>
          <w:sz w:val="24"/>
          <w:szCs w:val="24"/>
        </w:rPr>
        <w:t xml:space="preserve"> (TA-2858)</w:t>
      </w:r>
      <w:r w:rsidR="0079254C">
        <w:rPr>
          <w:rFonts w:ascii="Times New Roman" w:hAnsi="Times New Roman" w:cs="Times New Roman"/>
          <w:sz w:val="24"/>
          <w:szCs w:val="24"/>
        </w:rPr>
        <w:t>.</w:t>
      </w:r>
      <w:r w:rsidR="008A4C14">
        <w:rPr>
          <w:rFonts w:ascii="Times New Roman" w:hAnsi="Times New Roman" w:cs="Times New Roman"/>
          <w:sz w:val="24"/>
          <w:szCs w:val="24"/>
        </w:rPr>
        <w:t xml:space="preserve"> Ministru kabineta sēdes 2018.gada 9.janvāra protokol</w:t>
      </w:r>
      <w:r w:rsidR="00F26951">
        <w:rPr>
          <w:rFonts w:ascii="Times New Roman" w:hAnsi="Times New Roman" w:cs="Times New Roman"/>
          <w:sz w:val="24"/>
          <w:szCs w:val="24"/>
        </w:rPr>
        <w:t>ā</w:t>
      </w:r>
      <w:r w:rsidR="008A4C14">
        <w:rPr>
          <w:rFonts w:ascii="Times New Roman" w:hAnsi="Times New Roman" w:cs="Times New Roman"/>
          <w:sz w:val="24"/>
          <w:szCs w:val="24"/>
        </w:rPr>
        <w:t xml:space="preserve"> Nr.2 20.</w:t>
      </w:r>
      <w:bookmarkStart w:id="2" w:name="20"/>
      <w:r w:rsidR="008A4C14" w:rsidRPr="008A4C14">
        <w:rPr>
          <w:rFonts w:ascii="Times New Roman" w:hAnsi="Times New Roman" w:cs="Times New Roman"/>
          <w:sz w:val="24"/>
          <w:szCs w:val="24"/>
        </w:rPr>
        <w:t xml:space="preserve"> §</w:t>
      </w:r>
      <w:bookmarkEnd w:id="2"/>
      <w:r w:rsidR="008A4C14">
        <w:rPr>
          <w:rFonts w:ascii="Times New Roman" w:hAnsi="Times New Roman" w:cs="Times New Roman"/>
          <w:sz w:val="24"/>
          <w:szCs w:val="24"/>
        </w:rPr>
        <w:t xml:space="preserve"> 2.punktā noteikts, ka </w:t>
      </w:r>
      <w:r w:rsidR="008A4C14" w:rsidRPr="008A4C14">
        <w:rPr>
          <w:rFonts w:ascii="Times New Roman" w:hAnsi="Times New Roman" w:cs="Times New Roman"/>
          <w:sz w:val="24"/>
          <w:szCs w:val="24"/>
        </w:rPr>
        <w:t>Finanšu ministrijai sadarbībā ar Kultūras ministriju līdz 2018.gada 1.oktobrim izstrādāt grozījumus Noziedzīgi iegūtu līdzekļu legalizācijas un terorisma finansēšanas novēršanas likumā attiecībā uz Valsts kultūras pieminekļu aizsardzības inspekcijas statusu un pienākumiem un noteiktā kārtībā iesniegt tos izskatīšanai Ministru kabinetā.</w:t>
      </w:r>
    </w:p>
    <w:p w14:paraId="41CA16FE" w14:textId="685A8DDE" w:rsidR="00F26951" w:rsidRDefault="00884C54" w:rsidP="00A327FB">
      <w:pPr>
        <w:spacing w:after="0" w:line="240" w:lineRule="auto"/>
        <w:ind w:firstLine="851"/>
        <w:jc w:val="both"/>
        <w:rPr>
          <w:rFonts w:ascii="Times New Roman" w:hAnsi="Times New Roman" w:cs="Times New Roman"/>
          <w:sz w:val="24"/>
          <w:szCs w:val="24"/>
        </w:rPr>
      </w:pPr>
      <w:r w:rsidRPr="00361963">
        <w:rPr>
          <w:rFonts w:ascii="Times New Roman" w:hAnsi="Times New Roman" w:cs="Times New Roman"/>
          <w:sz w:val="24"/>
          <w:szCs w:val="24"/>
        </w:rPr>
        <w:t>Lai vienotos par iespējamo Noziedzīgi iegūtu līdzekļu legalizācijas un terorisma finansēšanas novēršanas likuma grozījumu (turpmāk</w:t>
      </w:r>
      <w:r w:rsidR="006614F5" w:rsidRPr="00361963">
        <w:rPr>
          <w:rFonts w:ascii="Times New Roman" w:hAnsi="Times New Roman" w:cs="Times New Roman"/>
          <w:sz w:val="24"/>
          <w:szCs w:val="24"/>
        </w:rPr>
        <w:t xml:space="preserve"> –</w:t>
      </w:r>
      <w:r w:rsidRPr="00361963">
        <w:rPr>
          <w:rFonts w:ascii="Times New Roman" w:hAnsi="Times New Roman" w:cs="Times New Roman"/>
          <w:sz w:val="24"/>
          <w:szCs w:val="24"/>
        </w:rPr>
        <w:t xml:space="preserve"> grozījumi) saturu, a</w:t>
      </w:r>
      <w:r w:rsidR="00F26951" w:rsidRPr="00361963">
        <w:rPr>
          <w:rFonts w:ascii="Times New Roman" w:hAnsi="Times New Roman" w:cs="Times New Roman"/>
          <w:sz w:val="24"/>
          <w:szCs w:val="24"/>
        </w:rPr>
        <w:t>tbilstoši</w:t>
      </w:r>
      <w:r w:rsidRPr="00361963">
        <w:rPr>
          <w:rFonts w:ascii="Times New Roman" w:hAnsi="Times New Roman" w:cs="Times New Roman"/>
          <w:sz w:val="24"/>
          <w:szCs w:val="24"/>
        </w:rPr>
        <w:t xml:space="preserve"> Ministru kabineta sēdes 2018.gada 9.janvāra protokola Nr.2 20.§.2.punktā</w:t>
      </w:r>
      <w:r w:rsidR="00F26951" w:rsidRPr="00361963">
        <w:rPr>
          <w:rFonts w:ascii="Times New Roman" w:hAnsi="Times New Roman" w:cs="Times New Roman"/>
          <w:sz w:val="24"/>
          <w:szCs w:val="24"/>
        </w:rPr>
        <w:t xml:space="preserve"> </w:t>
      </w:r>
      <w:r w:rsidRPr="00361963">
        <w:rPr>
          <w:rFonts w:ascii="Times New Roman" w:hAnsi="Times New Roman" w:cs="Times New Roman"/>
          <w:sz w:val="24"/>
          <w:szCs w:val="24"/>
        </w:rPr>
        <w:t xml:space="preserve">noteiktajam, </w:t>
      </w:r>
      <w:r w:rsidR="00F26951" w:rsidRPr="00361963">
        <w:rPr>
          <w:rFonts w:ascii="Times New Roman" w:hAnsi="Times New Roman" w:cs="Times New Roman"/>
          <w:sz w:val="24"/>
          <w:szCs w:val="24"/>
        </w:rPr>
        <w:t>Finanšu ministrija</w:t>
      </w:r>
      <w:r w:rsidRPr="00361963">
        <w:rPr>
          <w:rFonts w:ascii="Times New Roman" w:hAnsi="Times New Roman" w:cs="Times New Roman"/>
          <w:sz w:val="24"/>
          <w:szCs w:val="24"/>
        </w:rPr>
        <w:t>s</w:t>
      </w:r>
      <w:r w:rsidR="00F26951" w:rsidRPr="00361963">
        <w:rPr>
          <w:rFonts w:ascii="Times New Roman" w:hAnsi="Times New Roman" w:cs="Times New Roman"/>
          <w:sz w:val="24"/>
          <w:szCs w:val="24"/>
        </w:rPr>
        <w:t xml:space="preserve"> rīkotajā 2018.gada 17.septembr</w:t>
      </w:r>
      <w:r w:rsidRPr="00361963">
        <w:rPr>
          <w:rFonts w:ascii="Times New Roman" w:hAnsi="Times New Roman" w:cs="Times New Roman"/>
          <w:sz w:val="24"/>
          <w:szCs w:val="24"/>
        </w:rPr>
        <w:t>a</w:t>
      </w:r>
      <w:r w:rsidR="00F26951" w:rsidRPr="00361963">
        <w:rPr>
          <w:rFonts w:ascii="Times New Roman" w:hAnsi="Times New Roman" w:cs="Times New Roman"/>
          <w:sz w:val="24"/>
          <w:szCs w:val="24"/>
        </w:rPr>
        <w:t xml:space="preserve"> sanāksmē</w:t>
      </w:r>
      <w:r w:rsidRPr="00361963">
        <w:rPr>
          <w:rFonts w:ascii="Times New Roman" w:hAnsi="Times New Roman" w:cs="Times New Roman"/>
          <w:sz w:val="24"/>
          <w:szCs w:val="24"/>
        </w:rPr>
        <w:t>,</w:t>
      </w:r>
      <w:r w:rsidR="00F26951" w:rsidRPr="00361963">
        <w:rPr>
          <w:rFonts w:ascii="Times New Roman" w:hAnsi="Times New Roman" w:cs="Times New Roman"/>
          <w:sz w:val="24"/>
          <w:szCs w:val="24"/>
        </w:rPr>
        <w:t xml:space="preserve"> piedaloties Nacionālās kultūras mantojuma pārvaldes pārstāvjiem</w:t>
      </w:r>
      <w:r w:rsidR="00361963">
        <w:rPr>
          <w:rFonts w:ascii="Times New Roman" w:hAnsi="Times New Roman" w:cs="Times New Roman"/>
          <w:sz w:val="24"/>
          <w:szCs w:val="24"/>
        </w:rPr>
        <w:t xml:space="preserve">, tika panākta vienošanās, par to, ka pēc būtības grozījumi būs nepieciešami un tiks izdarīti līdz ar </w:t>
      </w:r>
      <w:r w:rsidR="003A3391" w:rsidRPr="003A3391">
        <w:rPr>
          <w:rFonts w:ascii="Times New Roman" w:hAnsi="Times New Roman" w:cs="Times New Roman"/>
          <w:sz w:val="24"/>
          <w:szCs w:val="24"/>
        </w:rPr>
        <w:t>Eiropas Parlamenta un Padomes Direktīva</w:t>
      </w:r>
      <w:r w:rsidR="003A3391">
        <w:rPr>
          <w:rFonts w:ascii="Times New Roman" w:hAnsi="Times New Roman" w:cs="Times New Roman"/>
          <w:sz w:val="24"/>
          <w:szCs w:val="24"/>
        </w:rPr>
        <w:t>s</w:t>
      </w:r>
      <w:r w:rsidR="003A3391" w:rsidRPr="003A3391">
        <w:rPr>
          <w:rFonts w:ascii="Times New Roman" w:hAnsi="Times New Roman" w:cs="Times New Roman"/>
          <w:sz w:val="24"/>
          <w:szCs w:val="24"/>
        </w:rPr>
        <w:t xml:space="preserve"> (ES) 2018/843 (2018. gada 30. maijs), ar ko groza Direktīvu (ES) 2015/849 par to, lai nepieļautu finanšu sistēmas izmantošanu nelikumīgi iegūtu līdzekļu legalizēšanai vai teroristu finansēšanai, un ar ko groza Direktīvas 2009/138/EK un 2013/36/ES (Dokuments attiecas uz EEZ)</w:t>
      </w:r>
      <w:r w:rsidR="003A3391">
        <w:rPr>
          <w:rFonts w:ascii="Times New Roman" w:hAnsi="Times New Roman" w:cs="Times New Roman"/>
          <w:sz w:val="24"/>
          <w:szCs w:val="24"/>
        </w:rPr>
        <w:t xml:space="preserve"> </w:t>
      </w:r>
      <w:r w:rsidR="00340794">
        <w:rPr>
          <w:rFonts w:ascii="Times New Roman" w:hAnsi="Times New Roman" w:cs="Times New Roman"/>
          <w:sz w:val="24"/>
          <w:szCs w:val="24"/>
        </w:rPr>
        <w:t>transponēšanu</w:t>
      </w:r>
      <w:r w:rsidRPr="00361963">
        <w:rPr>
          <w:rFonts w:ascii="Times New Roman" w:hAnsi="Times New Roman" w:cs="Times New Roman"/>
          <w:sz w:val="24"/>
          <w:szCs w:val="24"/>
        </w:rPr>
        <w:t xml:space="preserve">, kā arī </w:t>
      </w:r>
      <w:r w:rsidR="00361963">
        <w:rPr>
          <w:rFonts w:ascii="Times New Roman" w:hAnsi="Times New Roman" w:cs="Times New Roman"/>
          <w:sz w:val="24"/>
          <w:szCs w:val="24"/>
        </w:rPr>
        <w:t xml:space="preserve">par </w:t>
      </w:r>
      <w:r w:rsidRPr="00361963">
        <w:rPr>
          <w:rFonts w:ascii="Times New Roman" w:hAnsi="Times New Roman" w:cs="Times New Roman"/>
          <w:sz w:val="24"/>
          <w:szCs w:val="24"/>
        </w:rPr>
        <w:t>iespējamo laika grafiku šo grozījumu virzībai</w:t>
      </w:r>
      <w:r w:rsidR="003A3391">
        <w:rPr>
          <w:rFonts w:ascii="Times New Roman" w:hAnsi="Times New Roman" w:cs="Times New Roman"/>
          <w:sz w:val="24"/>
          <w:szCs w:val="24"/>
        </w:rPr>
        <w:t xml:space="preserve"> līdz ar iepriekš minētās direktīvas ieviešanu t.i.</w:t>
      </w:r>
      <w:r w:rsidR="00322667">
        <w:rPr>
          <w:rFonts w:ascii="Times New Roman" w:hAnsi="Times New Roman" w:cs="Times New Roman"/>
          <w:sz w:val="24"/>
          <w:szCs w:val="24"/>
        </w:rPr>
        <w:t xml:space="preserve"> </w:t>
      </w:r>
      <w:r w:rsidR="003A3391">
        <w:rPr>
          <w:rFonts w:ascii="Times New Roman" w:hAnsi="Times New Roman" w:cs="Times New Roman"/>
          <w:sz w:val="24"/>
          <w:szCs w:val="24"/>
        </w:rPr>
        <w:t>2019.gada 1.jūnijs</w:t>
      </w:r>
      <w:r w:rsidR="00F26951" w:rsidRPr="00361963">
        <w:rPr>
          <w:rFonts w:ascii="Times New Roman" w:hAnsi="Times New Roman" w:cs="Times New Roman"/>
          <w:sz w:val="24"/>
          <w:szCs w:val="24"/>
        </w:rPr>
        <w:t>.</w:t>
      </w:r>
    </w:p>
    <w:p w14:paraId="00E0F8C0" w14:textId="77777777" w:rsidR="002536D4" w:rsidRDefault="002536D4" w:rsidP="00A327FB">
      <w:pPr>
        <w:spacing w:after="0" w:line="240" w:lineRule="auto"/>
        <w:ind w:firstLine="851"/>
        <w:jc w:val="both"/>
        <w:rPr>
          <w:rFonts w:ascii="Times New Roman" w:hAnsi="Times New Roman" w:cs="Times New Roman"/>
          <w:sz w:val="24"/>
          <w:szCs w:val="24"/>
        </w:rPr>
      </w:pPr>
      <w:r w:rsidRPr="002536D4">
        <w:rPr>
          <w:rFonts w:ascii="Times New Roman" w:hAnsi="Times New Roman" w:cs="Times New Roman"/>
          <w:sz w:val="24"/>
          <w:szCs w:val="24"/>
        </w:rPr>
        <w:t xml:space="preserve">Šobrīd ir sagatavoti un Saeimā  2018.gada 13.septembrī 1.lasījumā </w:t>
      </w:r>
      <w:r w:rsidR="001C1F5F">
        <w:rPr>
          <w:rFonts w:ascii="Times New Roman" w:hAnsi="Times New Roman" w:cs="Times New Roman"/>
          <w:sz w:val="24"/>
          <w:szCs w:val="24"/>
        </w:rPr>
        <w:t>atbalstīti</w:t>
      </w:r>
      <w:r w:rsidRPr="002536D4">
        <w:rPr>
          <w:rFonts w:ascii="Times New Roman" w:hAnsi="Times New Roman" w:cs="Times New Roman"/>
          <w:sz w:val="24"/>
          <w:szCs w:val="24"/>
        </w:rPr>
        <w:t xml:space="preserve"> divi likumprojekti par Latvijas pievienošanos konvencijām:</w:t>
      </w:r>
    </w:p>
    <w:p w14:paraId="51B3957F" w14:textId="77777777" w:rsidR="002536D4" w:rsidRPr="0066639E" w:rsidRDefault="002536D4" w:rsidP="0066639E">
      <w:pPr>
        <w:pStyle w:val="ListParagraph"/>
        <w:numPr>
          <w:ilvl w:val="0"/>
          <w:numId w:val="3"/>
        </w:numPr>
        <w:spacing w:line="240" w:lineRule="auto"/>
        <w:jc w:val="both"/>
        <w:rPr>
          <w:rFonts w:ascii="Times New Roman" w:hAnsi="Times New Roman" w:cs="Times New Roman"/>
          <w:sz w:val="24"/>
          <w:szCs w:val="24"/>
        </w:rPr>
      </w:pPr>
      <w:r w:rsidRPr="00884C54">
        <w:rPr>
          <w:rFonts w:ascii="Times New Roman" w:hAnsi="Times New Roman" w:cs="Times New Roman"/>
          <w:sz w:val="24"/>
          <w:szCs w:val="24"/>
        </w:rPr>
        <w:t>Likumprojekts „Par 1970.gada 14.novembra UNESCO Konv</w:t>
      </w:r>
      <w:r w:rsidRPr="00361963">
        <w:rPr>
          <w:rFonts w:ascii="Times New Roman" w:hAnsi="Times New Roman" w:cs="Times New Roman"/>
          <w:sz w:val="24"/>
          <w:szCs w:val="24"/>
        </w:rPr>
        <w:t>en</w:t>
      </w:r>
      <w:r w:rsidRPr="00884C54">
        <w:rPr>
          <w:rFonts w:ascii="Times New Roman" w:hAnsi="Times New Roman" w:cs="Times New Roman"/>
          <w:sz w:val="24"/>
          <w:szCs w:val="24"/>
        </w:rPr>
        <w:t xml:space="preserve">ciju par kultūras priekšmetu nelikumīgas ievešanas, izvešanas un īpašumtiesību maiņas aizliegšanu un </w:t>
      </w:r>
      <w:r w:rsidRPr="00884C54">
        <w:rPr>
          <w:rFonts w:ascii="Times New Roman" w:hAnsi="Times New Roman" w:cs="Times New Roman"/>
          <w:sz w:val="24"/>
          <w:szCs w:val="24"/>
        </w:rPr>
        <w:lastRenderedPageBreak/>
        <w:t>novēršanu” izstrādāts,</w:t>
      </w:r>
      <w:r w:rsidRPr="0066639E">
        <w:rPr>
          <w:rFonts w:ascii="Times New Roman" w:hAnsi="Times New Roman" w:cs="Times New Roman"/>
          <w:sz w:val="24"/>
          <w:szCs w:val="24"/>
        </w:rPr>
        <w:t xml:space="preserve"> pamatojoties uz Eiropas Savienības Padomes ģenerālsekretariāta 2011.gada 30.novembrī veiktajiem secinājumiem par noziedzības pret kultūras priekšmetiem novēršanu un apkarošanu, kuros Eiropas Savienības Padome ir atzinusi nepieciešamību veikt pasākumus, lai efektīvāk novērstu un apkarotu noziedzību attiecībā pret kultūras priekšmetiem. Eiropas Savienības Padome ir ieteikusi Eiropas Komisijai atbalstīt dalībvalstis kultūras priekšmetu efektīvā aizsardzībā, nolūkā novērst un apkarot nelikumīgu kultūras priekšmetu tirdzniecību, vienlaikus, vajadzības gadījumā, sekmēt papildu pasākumus. Eiropas Savienības Padome ieteikusi dalībvalstīm apsvērt iespēju ratificēt UNESCO</w:t>
      </w:r>
      <w:r w:rsidR="001C1F5F" w:rsidRPr="0066639E">
        <w:rPr>
          <w:rFonts w:ascii="Times New Roman" w:hAnsi="Times New Roman" w:cs="Times New Roman"/>
          <w:sz w:val="24"/>
          <w:szCs w:val="24"/>
        </w:rPr>
        <w:t xml:space="preserve"> (Apvienoto Nāciju Izglītības, zinātnes un kultūras organizācija ir specializēta ANO aģentūra)</w:t>
      </w:r>
      <w:r w:rsidRPr="0066639E">
        <w:rPr>
          <w:rFonts w:ascii="Times New Roman" w:hAnsi="Times New Roman" w:cs="Times New Roman"/>
          <w:sz w:val="24"/>
          <w:szCs w:val="24"/>
        </w:rPr>
        <w:t xml:space="preserve"> 1970.gada Konvenciju par kultūras priekšmetu nelikumīgas ievešanas, izvešanas un īpašumtiesību maiņas aizliegšanu un novēršanu (parakstīta Parīzē 1970.gada 14.novembrī).</w:t>
      </w:r>
    </w:p>
    <w:p w14:paraId="717B085E" w14:textId="4A84675E" w:rsidR="002536D4" w:rsidRDefault="002536D4" w:rsidP="00A327FB">
      <w:pPr>
        <w:spacing w:line="240" w:lineRule="auto"/>
        <w:ind w:firstLine="851"/>
        <w:jc w:val="both"/>
        <w:rPr>
          <w:rFonts w:ascii="Times New Roman" w:hAnsi="Times New Roman" w:cs="Times New Roman"/>
          <w:sz w:val="24"/>
          <w:szCs w:val="24"/>
        </w:rPr>
      </w:pPr>
      <w:r w:rsidRPr="002536D4">
        <w:rPr>
          <w:rFonts w:ascii="Times New Roman" w:hAnsi="Times New Roman" w:cs="Times New Roman"/>
          <w:sz w:val="24"/>
          <w:szCs w:val="24"/>
        </w:rPr>
        <w:t>Latvijā šobrīd ir spēkā Eiropas Savienības tiesiskais regulējums par mākslas priekšmetu izvešanu un nelikumīgi izvesto mākslas antikvāro priekšmetu atgriešanu –</w:t>
      </w:r>
      <w:r w:rsidR="00E1073D">
        <w:rPr>
          <w:rFonts w:ascii="Times New Roman" w:hAnsi="Times New Roman" w:cs="Times New Roman"/>
          <w:sz w:val="24"/>
          <w:szCs w:val="24"/>
        </w:rPr>
        <w:t xml:space="preserve"> </w:t>
      </w:r>
      <w:r w:rsidRPr="002536D4">
        <w:rPr>
          <w:rFonts w:ascii="Times New Roman" w:hAnsi="Times New Roman" w:cs="Times New Roman"/>
          <w:sz w:val="24"/>
          <w:szCs w:val="24"/>
        </w:rPr>
        <w:t xml:space="preserve">Padomes 2008.gada 18.decembra </w:t>
      </w:r>
      <w:r w:rsidR="005E388B">
        <w:rPr>
          <w:rFonts w:ascii="Times New Roman" w:hAnsi="Times New Roman" w:cs="Times New Roman"/>
          <w:sz w:val="24"/>
          <w:szCs w:val="24"/>
        </w:rPr>
        <w:t>R</w:t>
      </w:r>
      <w:r w:rsidR="005E388B" w:rsidRPr="002536D4">
        <w:rPr>
          <w:rFonts w:ascii="Times New Roman" w:hAnsi="Times New Roman" w:cs="Times New Roman"/>
          <w:sz w:val="24"/>
          <w:szCs w:val="24"/>
        </w:rPr>
        <w:t xml:space="preserve">egula </w:t>
      </w:r>
      <w:r w:rsidRPr="002536D4">
        <w:rPr>
          <w:rFonts w:ascii="Times New Roman" w:hAnsi="Times New Roman" w:cs="Times New Roman"/>
          <w:sz w:val="24"/>
          <w:szCs w:val="24"/>
        </w:rPr>
        <w:t xml:space="preserve">(EK) Nr.116/2009 </w:t>
      </w:r>
      <w:r w:rsidR="005E388B">
        <w:rPr>
          <w:rFonts w:ascii="Times New Roman" w:hAnsi="Times New Roman" w:cs="Times New Roman"/>
          <w:sz w:val="24"/>
          <w:szCs w:val="24"/>
        </w:rPr>
        <w:t>p</w:t>
      </w:r>
      <w:r w:rsidRPr="002536D4">
        <w:rPr>
          <w:rFonts w:ascii="Times New Roman" w:hAnsi="Times New Roman" w:cs="Times New Roman"/>
          <w:sz w:val="24"/>
          <w:szCs w:val="24"/>
        </w:rPr>
        <w:t xml:space="preserve">ar kultūras priekšmetu izvešanu, Eiropas Parlamenta un Padomes 2014.gada 15.maija </w:t>
      </w:r>
      <w:r w:rsidR="005E388B">
        <w:rPr>
          <w:rFonts w:ascii="Times New Roman" w:hAnsi="Times New Roman" w:cs="Times New Roman"/>
          <w:sz w:val="24"/>
          <w:szCs w:val="24"/>
        </w:rPr>
        <w:t>D</w:t>
      </w:r>
      <w:r w:rsidR="005E388B" w:rsidRPr="002536D4">
        <w:rPr>
          <w:rFonts w:ascii="Times New Roman" w:hAnsi="Times New Roman" w:cs="Times New Roman"/>
          <w:sz w:val="24"/>
          <w:szCs w:val="24"/>
        </w:rPr>
        <w:t xml:space="preserve">irektīva </w:t>
      </w:r>
      <w:r w:rsidRPr="002536D4">
        <w:rPr>
          <w:rFonts w:ascii="Times New Roman" w:hAnsi="Times New Roman" w:cs="Times New Roman"/>
          <w:sz w:val="24"/>
          <w:szCs w:val="24"/>
        </w:rPr>
        <w:t xml:space="preserve">Nr.2014/60/ES </w:t>
      </w:r>
      <w:r w:rsidR="005E388B">
        <w:rPr>
          <w:rFonts w:ascii="Times New Roman" w:hAnsi="Times New Roman" w:cs="Times New Roman"/>
          <w:sz w:val="24"/>
          <w:szCs w:val="24"/>
        </w:rPr>
        <w:t>p</w:t>
      </w:r>
      <w:r w:rsidRPr="002536D4">
        <w:rPr>
          <w:rFonts w:ascii="Times New Roman" w:hAnsi="Times New Roman" w:cs="Times New Roman"/>
          <w:sz w:val="24"/>
          <w:szCs w:val="24"/>
        </w:rPr>
        <w:t>ar no dalībvalsts teritorijas nelikumīgi izvestu kultūras priekšmetu atgriešanu un ar ko groza regulu (ES) Nr.1024/2012</w:t>
      </w:r>
      <w:r w:rsidR="005E388B">
        <w:rPr>
          <w:rFonts w:ascii="Times New Roman" w:hAnsi="Times New Roman" w:cs="Times New Roman"/>
          <w:sz w:val="24"/>
          <w:szCs w:val="24"/>
        </w:rPr>
        <w:t>.</w:t>
      </w:r>
      <w:r w:rsidRPr="002536D4">
        <w:rPr>
          <w:rFonts w:ascii="Times New Roman" w:hAnsi="Times New Roman" w:cs="Times New Roman"/>
          <w:sz w:val="24"/>
          <w:szCs w:val="24"/>
        </w:rPr>
        <w:t xml:space="preserve"> Tomēr šis starptautiskais regulējums nav attiecināms uz trešajām valstīm, kas nav Eiropas Savienības dalībvalstis.</w:t>
      </w:r>
    </w:p>
    <w:p w14:paraId="17FD04A6" w14:textId="77777777" w:rsidR="002536D4" w:rsidRDefault="002536D4" w:rsidP="00A327FB">
      <w:pPr>
        <w:spacing w:line="240" w:lineRule="auto"/>
        <w:ind w:firstLine="851"/>
        <w:jc w:val="both"/>
        <w:rPr>
          <w:rFonts w:ascii="Times New Roman" w:hAnsi="Times New Roman" w:cs="Times New Roman"/>
          <w:sz w:val="24"/>
          <w:szCs w:val="24"/>
        </w:rPr>
      </w:pPr>
      <w:r w:rsidRPr="002536D4">
        <w:rPr>
          <w:rFonts w:ascii="Times New Roman" w:hAnsi="Times New Roman" w:cs="Times New Roman"/>
          <w:sz w:val="24"/>
          <w:szCs w:val="24"/>
        </w:rPr>
        <w:t>Turpretī Konvencija ir daudzpusējs starptautisks līgums, kas paredz nelikumīgas kultūras vērtību aprites uzraudzību. Konvencija nodrošina pamata starptautisko tiesisko regulējumu kultūras vērtību aizsardzībai un nelikumīgi izvesto kultūras vērtību atgūšanai. Konvencijā ietvertā tiesiskā regulējuma mērķis ir aizsargāt valstu kultūras īpašumu pret zādzībām un laupīšanu, vienlaikus paredzot šādu kultūras vērtību restitūcijas iespējas.</w:t>
      </w:r>
    </w:p>
    <w:p w14:paraId="60A80994" w14:textId="77777777" w:rsidR="002536D4" w:rsidRPr="0066639E" w:rsidRDefault="002536D4" w:rsidP="0066639E">
      <w:pPr>
        <w:pStyle w:val="ListParagraph"/>
        <w:numPr>
          <w:ilvl w:val="0"/>
          <w:numId w:val="3"/>
        </w:numPr>
        <w:spacing w:line="240" w:lineRule="auto"/>
        <w:jc w:val="both"/>
        <w:rPr>
          <w:rFonts w:ascii="Times New Roman" w:hAnsi="Times New Roman" w:cs="Times New Roman"/>
          <w:sz w:val="24"/>
          <w:szCs w:val="24"/>
        </w:rPr>
      </w:pPr>
      <w:r w:rsidRPr="0066639E">
        <w:rPr>
          <w:rFonts w:ascii="Times New Roman" w:hAnsi="Times New Roman" w:cs="Times New Roman"/>
          <w:sz w:val="24"/>
          <w:szCs w:val="24"/>
        </w:rPr>
        <w:t>Likumprojekts „Par 1995.gada 24.jūnija  UNIDRO</w:t>
      </w:r>
      <w:r w:rsidR="0066639E" w:rsidRPr="0066639E">
        <w:rPr>
          <w:rFonts w:ascii="Times New Roman" w:hAnsi="Times New Roman" w:cs="Times New Roman"/>
          <w:sz w:val="24"/>
          <w:szCs w:val="24"/>
        </w:rPr>
        <w:t xml:space="preserve">IT Konvenciju par zagtajiem vai </w:t>
      </w:r>
      <w:r w:rsidRPr="0066639E">
        <w:rPr>
          <w:rFonts w:ascii="Times New Roman" w:hAnsi="Times New Roman" w:cs="Times New Roman"/>
          <w:sz w:val="24"/>
          <w:szCs w:val="24"/>
        </w:rPr>
        <w:t>nelikumīgi izvestajiem kultūras priekšmetiem” izstrādāts, pamatojoties uz Eiropas Savienības Padomes ģenerālsekretariāta 2011.gada 30.novembrī veiktajiem secinājumiem par noziedzības pret kultūras priekšmetiem novēršanu un apkarošanu, kuros Eiropas Savienības Padome ir atzinusi nepieciešamību veikt pasākumus, lai efektīvāk novērstu un apkarotu noziedzību attiecībā pret kultūras priekšmetiem. Eiropas Savienības Padome ir ieteikusi Eiropas Komisijai atbalstīt dalībvalstis kultūras priekšmetu efektīvā aizsardzībā, nolūkā novērst un apkarot nelikumīgu kultūras priekšmetu tirdzniecību, vienlaikus, vajadzības gadījumā, sekmēt papildu pasākumus. Eiropas Savienības Padome ieteikusi dalībvalstīm apsvērt iespēju ratificēt UNIDROIT 1995.gada Konvenciju par zagtajiem vai nelikumīgi izvestajiem kultūras priekšmetiem (pieņemta Romā 1995.gada 24.jūnijā).</w:t>
      </w:r>
    </w:p>
    <w:p w14:paraId="2984523A" w14:textId="77777777" w:rsidR="002536D4" w:rsidRDefault="002536D4" w:rsidP="003A5A67">
      <w:pPr>
        <w:spacing w:line="240" w:lineRule="auto"/>
        <w:jc w:val="both"/>
        <w:rPr>
          <w:rFonts w:ascii="Times New Roman" w:hAnsi="Times New Roman" w:cs="Times New Roman"/>
          <w:sz w:val="24"/>
          <w:szCs w:val="24"/>
        </w:rPr>
      </w:pPr>
      <w:r w:rsidRPr="002536D4">
        <w:rPr>
          <w:rFonts w:ascii="Times New Roman" w:hAnsi="Times New Roman" w:cs="Times New Roman"/>
          <w:sz w:val="24"/>
          <w:szCs w:val="24"/>
        </w:rPr>
        <w:t>Konvencija par būtiskāko uzskata kultūras vērtības saglabāšanas garantiju tās izcelsmes valstī.</w:t>
      </w:r>
    </w:p>
    <w:p w14:paraId="54533E48" w14:textId="77777777" w:rsidR="002536D4" w:rsidRDefault="002536D4" w:rsidP="003A5A67">
      <w:pPr>
        <w:spacing w:line="240" w:lineRule="auto"/>
        <w:jc w:val="both"/>
        <w:rPr>
          <w:rFonts w:ascii="Times New Roman" w:hAnsi="Times New Roman" w:cs="Times New Roman"/>
          <w:sz w:val="24"/>
          <w:szCs w:val="24"/>
        </w:rPr>
      </w:pPr>
      <w:r w:rsidRPr="002536D4">
        <w:rPr>
          <w:rFonts w:ascii="Times New Roman" w:hAnsi="Times New Roman" w:cs="Times New Roman"/>
          <w:sz w:val="24"/>
          <w:szCs w:val="24"/>
        </w:rPr>
        <w:t>Konvencijas 7.pants paredz ierobežojumu, ka par nelikumīgi izvestiem nav uzskatāmi kultūras priekšmeti:</w:t>
      </w:r>
    </w:p>
    <w:p w14:paraId="18892760" w14:textId="77777777" w:rsidR="002536D4" w:rsidRPr="003A5A67" w:rsidRDefault="002536D4" w:rsidP="003A5A67">
      <w:pPr>
        <w:pStyle w:val="ListParagraph"/>
        <w:numPr>
          <w:ilvl w:val="0"/>
          <w:numId w:val="2"/>
        </w:numPr>
        <w:spacing w:line="240" w:lineRule="auto"/>
        <w:jc w:val="both"/>
        <w:rPr>
          <w:rFonts w:ascii="Times New Roman" w:hAnsi="Times New Roman" w:cs="Times New Roman"/>
          <w:sz w:val="24"/>
          <w:szCs w:val="24"/>
        </w:rPr>
      </w:pPr>
      <w:r w:rsidRPr="003A5A67">
        <w:rPr>
          <w:rFonts w:ascii="Times New Roman" w:hAnsi="Times New Roman" w:cs="Times New Roman"/>
          <w:sz w:val="24"/>
          <w:szCs w:val="24"/>
        </w:rPr>
        <w:t>kuru izvešana vairs nav nelikumīga laikā, kad tiek pieprasīta tā atdošana;</w:t>
      </w:r>
    </w:p>
    <w:p w14:paraId="60B851D5" w14:textId="77777777" w:rsidR="003A5A67" w:rsidRPr="003A5A67" w:rsidRDefault="002536D4" w:rsidP="003A5A67">
      <w:pPr>
        <w:pStyle w:val="ListParagraph"/>
        <w:numPr>
          <w:ilvl w:val="0"/>
          <w:numId w:val="2"/>
        </w:numPr>
        <w:spacing w:line="240" w:lineRule="auto"/>
        <w:jc w:val="both"/>
        <w:rPr>
          <w:rFonts w:ascii="Times New Roman" w:hAnsi="Times New Roman" w:cs="Times New Roman"/>
          <w:sz w:val="24"/>
          <w:szCs w:val="24"/>
        </w:rPr>
      </w:pPr>
      <w:r w:rsidRPr="003A5A67">
        <w:rPr>
          <w:rFonts w:ascii="Times New Roman" w:hAnsi="Times New Roman" w:cs="Times New Roman"/>
          <w:sz w:val="24"/>
          <w:szCs w:val="24"/>
        </w:rPr>
        <w:t>priekšmets ir izvests laikā, kad ir dzīva persona, kas to radījusi, vai piecdesmit gadu laikā pēc šīs personas nāves.</w:t>
      </w:r>
    </w:p>
    <w:p w14:paraId="1A284EEB" w14:textId="77777777" w:rsidR="002536D4" w:rsidRPr="003A5A67" w:rsidRDefault="002536D4" w:rsidP="003A5A67">
      <w:pPr>
        <w:spacing w:line="240" w:lineRule="auto"/>
        <w:ind w:firstLine="720"/>
        <w:jc w:val="both"/>
        <w:rPr>
          <w:rFonts w:ascii="Times New Roman" w:hAnsi="Times New Roman" w:cs="Times New Roman"/>
          <w:sz w:val="24"/>
          <w:szCs w:val="24"/>
        </w:rPr>
      </w:pPr>
      <w:r w:rsidRPr="003A5A67">
        <w:rPr>
          <w:rFonts w:ascii="Times New Roman" w:hAnsi="Times New Roman" w:cs="Times New Roman"/>
          <w:sz w:val="24"/>
          <w:szCs w:val="24"/>
        </w:rPr>
        <w:lastRenderedPageBreak/>
        <w:t>Konvencija sniedz aizsardzību ne tikai Latvijas kultūras vērtībām, bet uzliek par pienākumu atzīt un respektēt arī citu valstu kultūras vērtības. Attiecībā uz citām Konvencijas dalībvalstīm, Latvijai saskaņā ar Konvencijas 8.pantu ir pienākums atzīt citas Līgumslēdzējas valsts prasības, kas celtas par zagtu kultūras priekšmetu restitūciju un nelikumīgi izvestu kultūras priekšmetu atgriešanu. Konvencijas uzliktais pienākums ir daļēji noregulēts likuma „Par kultūras pieminekļu aizsardzību” 18.</w:t>
      </w:r>
      <w:r w:rsidRPr="00245254">
        <w:rPr>
          <w:rFonts w:ascii="Times New Roman" w:hAnsi="Times New Roman" w:cs="Times New Roman"/>
          <w:sz w:val="24"/>
          <w:szCs w:val="24"/>
          <w:vertAlign w:val="superscript"/>
        </w:rPr>
        <w:t>2</w:t>
      </w:r>
      <w:r w:rsidRPr="003A5A67">
        <w:rPr>
          <w:rFonts w:ascii="Times New Roman" w:hAnsi="Times New Roman" w:cs="Times New Roman"/>
          <w:sz w:val="24"/>
          <w:szCs w:val="24"/>
        </w:rPr>
        <w:t xml:space="preserve"> pantā, kas paredz, ka prasību tiesā par nelikumīgi izvestā mākslas vai antikvārā priekšmeta atdošanu valstij, no kuras tas izvests, var celt, ja mākslas vai antikvārā priekšmeta izvešana no attiecīgās valsts ir nelikumīga arī prasības celšanas laikā. </w:t>
      </w:r>
    </w:p>
    <w:p w14:paraId="17684E7D" w14:textId="77777777" w:rsidR="002536D4" w:rsidRPr="006C733E" w:rsidRDefault="002536D4" w:rsidP="006C733E">
      <w:pPr>
        <w:pStyle w:val="ListParagraph"/>
        <w:numPr>
          <w:ilvl w:val="0"/>
          <w:numId w:val="2"/>
        </w:numPr>
        <w:spacing w:line="240" w:lineRule="auto"/>
        <w:jc w:val="both"/>
        <w:rPr>
          <w:rFonts w:ascii="Times New Roman" w:hAnsi="Times New Roman" w:cs="Times New Roman"/>
          <w:sz w:val="24"/>
          <w:szCs w:val="24"/>
        </w:rPr>
      </w:pPr>
      <w:r w:rsidRPr="006C733E">
        <w:rPr>
          <w:rFonts w:ascii="Times New Roman" w:hAnsi="Times New Roman" w:cs="Times New Roman"/>
          <w:sz w:val="24"/>
          <w:szCs w:val="24"/>
        </w:rPr>
        <w:t xml:space="preserve">Šobrīd Tieslietu  ministrijā noris darbs pie Latvijas Republikas nacionālā regulējuma atbilstības </w:t>
      </w:r>
      <w:proofErr w:type="spellStart"/>
      <w:r w:rsidRPr="006C733E">
        <w:rPr>
          <w:rFonts w:ascii="Times New Roman" w:hAnsi="Times New Roman" w:cs="Times New Roman"/>
          <w:sz w:val="24"/>
          <w:szCs w:val="24"/>
        </w:rPr>
        <w:t>izvērtējuma</w:t>
      </w:r>
      <w:proofErr w:type="spellEnd"/>
      <w:r w:rsidRPr="006C733E">
        <w:rPr>
          <w:rFonts w:ascii="Times New Roman" w:hAnsi="Times New Roman" w:cs="Times New Roman"/>
          <w:sz w:val="24"/>
          <w:szCs w:val="24"/>
        </w:rPr>
        <w:t xml:space="preserve"> Eiropas Padomes Konvencijai par noziedzīgiem nodarījumiem, kas saistīti ar kultūras vērtībām. Darba grupā ir pārstāvji no Kultūras ministrijas un Nacionālās kultūras mantojuma pārvaldes.</w:t>
      </w:r>
    </w:p>
    <w:p w14:paraId="1797BEF8" w14:textId="77777777" w:rsidR="002536D4" w:rsidRPr="006D457E" w:rsidRDefault="002536D4" w:rsidP="00643526">
      <w:pPr>
        <w:spacing w:line="240" w:lineRule="auto"/>
        <w:ind w:firstLine="720"/>
        <w:jc w:val="both"/>
        <w:rPr>
          <w:rFonts w:ascii="Times New Roman" w:hAnsi="Times New Roman"/>
          <w:sz w:val="24"/>
          <w:szCs w:val="24"/>
        </w:rPr>
      </w:pPr>
      <w:r w:rsidRPr="002536D4">
        <w:rPr>
          <w:rFonts w:ascii="Times New Roman" w:hAnsi="Times New Roman" w:cs="Times New Roman"/>
          <w:sz w:val="24"/>
          <w:szCs w:val="24"/>
        </w:rPr>
        <w:t xml:space="preserve">Visi trīs starptautiskie dokumenti nosaka papildus veicamās darbības, stingrāku uzraudzību kultūras priekšmetu apritei un Latvijas kā konvenciju dalībvalsts saistības citu </w:t>
      </w:r>
      <w:r w:rsidRPr="006D457E">
        <w:rPr>
          <w:rFonts w:ascii="Times New Roman" w:hAnsi="Times New Roman"/>
          <w:sz w:val="24"/>
          <w:szCs w:val="24"/>
        </w:rPr>
        <w:t>dalībvalstu priekšā, par konvencijā nostiprināto principu īstenošanu praksē.</w:t>
      </w:r>
    </w:p>
    <w:p w14:paraId="3385F45B" w14:textId="63103FCF" w:rsidR="00307926" w:rsidRDefault="00EA3F9C" w:rsidP="00643526">
      <w:pPr>
        <w:autoSpaceDE w:val="0"/>
        <w:autoSpaceDN w:val="0"/>
        <w:adjustRightInd w:val="0"/>
        <w:spacing w:after="120" w:line="240" w:lineRule="auto"/>
        <w:ind w:firstLine="720"/>
        <w:jc w:val="both"/>
        <w:rPr>
          <w:rFonts w:ascii="Times New Roman" w:hAnsi="Times New Roman"/>
          <w:sz w:val="24"/>
          <w:szCs w:val="24"/>
        </w:rPr>
      </w:pPr>
      <w:r w:rsidRPr="00074E4B">
        <w:rPr>
          <w:rFonts w:ascii="Times New Roman" w:hAnsi="Times New Roman"/>
          <w:sz w:val="24"/>
          <w:szCs w:val="24"/>
        </w:rPr>
        <w:t>Finanšu sektora attīstības padomē</w:t>
      </w:r>
      <w:r>
        <w:rPr>
          <w:rFonts w:ascii="Times New Roman" w:hAnsi="Times New Roman"/>
          <w:sz w:val="24"/>
          <w:szCs w:val="24"/>
        </w:rPr>
        <w:t xml:space="preserve"> 2018.gada 11.septembrī tika atbalstīts</w:t>
      </w:r>
      <w:r w:rsidR="00245254">
        <w:rPr>
          <w:rFonts w:ascii="Times New Roman" w:hAnsi="Times New Roman"/>
          <w:sz w:val="24"/>
          <w:szCs w:val="24"/>
        </w:rPr>
        <w:t xml:space="preserve"> un </w:t>
      </w:r>
      <w:r w:rsidR="00322667">
        <w:rPr>
          <w:rFonts w:ascii="Times New Roman" w:hAnsi="Times New Roman"/>
          <w:sz w:val="24"/>
          <w:szCs w:val="24"/>
        </w:rPr>
        <w:t xml:space="preserve">Ministru </w:t>
      </w:r>
      <w:r w:rsidR="00245254">
        <w:rPr>
          <w:rFonts w:ascii="Times New Roman" w:hAnsi="Times New Roman"/>
          <w:sz w:val="24"/>
          <w:szCs w:val="24"/>
        </w:rPr>
        <w:t>kabineta 2018.gada 25.septembra sēdē pieņemts</w:t>
      </w:r>
      <w:r>
        <w:rPr>
          <w:rFonts w:ascii="Times New Roman" w:hAnsi="Times New Roman"/>
          <w:sz w:val="24"/>
          <w:szCs w:val="24"/>
        </w:rPr>
        <w:t xml:space="preserve"> </w:t>
      </w:r>
      <w:r w:rsidR="006D457E">
        <w:rPr>
          <w:rFonts w:ascii="Times New Roman" w:hAnsi="Times New Roman"/>
          <w:sz w:val="24"/>
          <w:szCs w:val="24"/>
        </w:rPr>
        <w:t>pasākumu plāns “</w:t>
      </w:r>
      <w:r w:rsidR="006D457E" w:rsidRPr="006D457E">
        <w:rPr>
          <w:rFonts w:ascii="Times New Roman" w:hAnsi="Times New Roman"/>
          <w:sz w:val="24"/>
          <w:szCs w:val="24"/>
        </w:rPr>
        <w:t>Par Pasākumu plānu noziedzīgi iegūtu līdzekļu legalizācijas un terorisma finansēšanas novēršanai laika periodam līdz 2019.gada 31.decembrim”.</w:t>
      </w:r>
      <w:r>
        <w:rPr>
          <w:rFonts w:ascii="Times New Roman" w:hAnsi="Times New Roman"/>
          <w:sz w:val="24"/>
          <w:szCs w:val="24"/>
        </w:rPr>
        <w:t xml:space="preserve"> </w:t>
      </w:r>
      <w:r w:rsidR="00F1040F">
        <w:rPr>
          <w:rFonts w:ascii="Times New Roman" w:hAnsi="Times New Roman"/>
          <w:sz w:val="24"/>
          <w:szCs w:val="24"/>
        </w:rPr>
        <w:t>Pasākumu plāns “</w:t>
      </w:r>
      <w:r w:rsidR="00F1040F" w:rsidRPr="006D457E">
        <w:rPr>
          <w:rFonts w:ascii="Times New Roman" w:hAnsi="Times New Roman"/>
          <w:sz w:val="24"/>
          <w:szCs w:val="24"/>
        </w:rPr>
        <w:t>Par Pasākumu plānu noziedzīgi iegūtu līdzekļu legalizācijas un terorisma finansēšanas novēršanai laika periodam līdz 2019.gada 31.decembrim”</w:t>
      </w:r>
      <w:r w:rsidR="00F1040F">
        <w:rPr>
          <w:rFonts w:ascii="Times New Roman" w:hAnsi="Times New Roman"/>
          <w:sz w:val="24"/>
          <w:szCs w:val="24"/>
        </w:rPr>
        <w:t xml:space="preserve"> </w:t>
      </w:r>
      <w:r w:rsidR="00F1040F" w:rsidRPr="00F1040F">
        <w:rPr>
          <w:rFonts w:ascii="Times New Roman" w:hAnsi="Times New Roman"/>
          <w:sz w:val="24"/>
          <w:szCs w:val="24"/>
        </w:rPr>
        <w:t xml:space="preserve">izstrādāts, lai turpinātu ieviest Finanšu sektora attīstības plāna 2017.-2019.gadam horizontālo prioritāti </w:t>
      </w:r>
      <w:r w:rsidR="00322667">
        <w:rPr>
          <w:rFonts w:ascii="Times New Roman" w:hAnsi="Times New Roman"/>
          <w:sz w:val="24"/>
          <w:szCs w:val="24"/>
        </w:rPr>
        <w:t>–</w:t>
      </w:r>
      <w:r w:rsidR="00F1040F" w:rsidRPr="00F1040F">
        <w:rPr>
          <w:rFonts w:ascii="Times New Roman" w:hAnsi="Times New Roman"/>
          <w:sz w:val="24"/>
          <w:szCs w:val="24"/>
        </w:rPr>
        <w:t xml:space="preserve"> noziedzīgi iegūtu līdzekļu legalizācijas un terorisma finansēšanas novēršana un valsts reputācijas paaugstināšana. Plāna mērķis ir stiprināt spējas cīnīties ar noziedzīgi iegūtu līdzekļu legalizāciju, terorisma finansēšanu un </w:t>
      </w:r>
      <w:proofErr w:type="spellStart"/>
      <w:r w:rsidR="00F1040F" w:rsidRPr="00F1040F">
        <w:rPr>
          <w:rFonts w:ascii="Times New Roman" w:hAnsi="Times New Roman"/>
          <w:sz w:val="24"/>
          <w:szCs w:val="24"/>
        </w:rPr>
        <w:t>proliferāciju</w:t>
      </w:r>
      <w:proofErr w:type="spellEnd"/>
      <w:r w:rsidR="00F1040F" w:rsidRPr="00F1040F">
        <w:rPr>
          <w:rFonts w:ascii="Times New Roman" w:hAnsi="Times New Roman"/>
          <w:sz w:val="24"/>
          <w:szCs w:val="24"/>
        </w:rPr>
        <w:t xml:space="preserve"> un samazināt vispārējos noziedzīgi iegūtu līdzekļu legalizācijas un terorisma finansēšanas  riskus, nodrošinot atbilstību starptautiskajām saistībām un standartiem </w:t>
      </w:r>
      <w:r w:rsidR="00BC34C8" w:rsidRPr="00F1040F">
        <w:rPr>
          <w:rFonts w:ascii="Times New Roman" w:hAnsi="Times New Roman"/>
          <w:sz w:val="24"/>
          <w:szCs w:val="24"/>
        </w:rPr>
        <w:t>noziedzīgi iegūtu līdzekļu legalizācijas un terorisma finansēšanas</w:t>
      </w:r>
      <w:r w:rsidR="00F1040F" w:rsidRPr="00F1040F">
        <w:rPr>
          <w:rFonts w:ascii="Times New Roman" w:hAnsi="Times New Roman"/>
          <w:sz w:val="24"/>
          <w:szCs w:val="24"/>
        </w:rPr>
        <w:t xml:space="preserve"> novēršanas jomā un veicinot sabiedrisko drošību, ekonomiskas vides konkurētspēju un uzticamību Latvijas jurisdikcijai.</w:t>
      </w:r>
      <w:r w:rsidR="000C2B8D">
        <w:rPr>
          <w:rFonts w:ascii="Times New Roman" w:hAnsi="Times New Roman"/>
          <w:sz w:val="24"/>
          <w:szCs w:val="24"/>
        </w:rPr>
        <w:t xml:space="preserve"> </w:t>
      </w:r>
      <w:r w:rsidR="00073EDA">
        <w:rPr>
          <w:rFonts w:ascii="Times New Roman" w:hAnsi="Times New Roman"/>
          <w:sz w:val="24"/>
          <w:szCs w:val="24"/>
        </w:rPr>
        <w:t>Pasākumu pl</w:t>
      </w:r>
      <w:r w:rsidR="002617F9">
        <w:rPr>
          <w:rFonts w:ascii="Times New Roman" w:hAnsi="Times New Roman"/>
          <w:sz w:val="24"/>
          <w:szCs w:val="24"/>
        </w:rPr>
        <w:t>ānā</w:t>
      </w:r>
      <w:r w:rsidR="00073EDA">
        <w:rPr>
          <w:rFonts w:ascii="Times New Roman" w:hAnsi="Times New Roman"/>
          <w:sz w:val="24"/>
          <w:szCs w:val="24"/>
        </w:rPr>
        <w:t xml:space="preserve"> “</w:t>
      </w:r>
      <w:r w:rsidR="00073EDA" w:rsidRPr="006D457E">
        <w:rPr>
          <w:rFonts w:ascii="Times New Roman" w:hAnsi="Times New Roman"/>
          <w:sz w:val="24"/>
          <w:szCs w:val="24"/>
        </w:rPr>
        <w:t>Par Pasākumu plānu noziedzīgi iegūtu līdzekļu legalizācijas un terorisma finansēšanas novēršanai laika periodam līdz 2019.gada 31.decembrim”</w:t>
      </w:r>
      <w:r w:rsidR="005A12D3">
        <w:rPr>
          <w:rFonts w:ascii="Times New Roman" w:hAnsi="Times New Roman"/>
          <w:sz w:val="24"/>
          <w:szCs w:val="24"/>
        </w:rPr>
        <w:t xml:space="preserve"> </w:t>
      </w:r>
      <w:r w:rsidR="002617F9">
        <w:rPr>
          <w:rFonts w:ascii="Times New Roman" w:hAnsi="Times New Roman"/>
          <w:sz w:val="24"/>
          <w:szCs w:val="24"/>
        </w:rPr>
        <w:t xml:space="preserve">ir noteikts </w:t>
      </w:r>
      <w:r w:rsidR="00B72095">
        <w:rPr>
          <w:rFonts w:ascii="Times New Roman" w:hAnsi="Times New Roman"/>
          <w:sz w:val="24"/>
          <w:szCs w:val="24"/>
        </w:rPr>
        <w:t xml:space="preserve">4.9. </w:t>
      </w:r>
      <w:r w:rsidR="002617F9">
        <w:rPr>
          <w:rFonts w:ascii="Times New Roman" w:hAnsi="Times New Roman"/>
          <w:sz w:val="24"/>
          <w:szCs w:val="24"/>
        </w:rPr>
        <w:t xml:space="preserve">rīcības virziens </w:t>
      </w:r>
      <w:r w:rsidR="00917454">
        <w:rPr>
          <w:rFonts w:ascii="Times New Roman" w:hAnsi="Times New Roman"/>
          <w:sz w:val="24"/>
          <w:szCs w:val="24"/>
        </w:rPr>
        <w:t>p</w:t>
      </w:r>
      <w:r w:rsidR="00917454" w:rsidRPr="002617F9">
        <w:rPr>
          <w:rFonts w:ascii="Times New Roman" w:hAnsi="Times New Roman"/>
          <w:sz w:val="24"/>
          <w:szCs w:val="24"/>
        </w:rPr>
        <w:t xml:space="preserve">ilnveidot </w:t>
      </w:r>
      <w:r w:rsidR="002617F9" w:rsidRPr="002617F9">
        <w:rPr>
          <w:rFonts w:ascii="Times New Roman" w:hAnsi="Times New Roman"/>
          <w:sz w:val="24"/>
          <w:szCs w:val="24"/>
        </w:rPr>
        <w:t>normatīvo regulējumu darījumu ar kultūras pieminekļiem uzraudzības jo</w:t>
      </w:r>
      <w:r w:rsidR="002617F9">
        <w:rPr>
          <w:rFonts w:ascii="Times New Roman" w:hAnsi="Times New Roman"/>
          <w:sz w:val="24"/>
          <w:szCs w:val="24"/>
        </w:rPr>
        <w:t>mā</w:t>
      </w:r>
      <w:r w:rsidR="00917454">
        <w:rPr>
          <w:rFonts w:ascii="Times New Roman" w:hAnsi="Times New Roman"/>
          <w:sz w:val="24"/>
          <w:szCs w:val="24"/>
        </w:rPr>
        <w:t>.</w:t>
      </w:r>
      <w:r w:rsidR="002617F9">
        <w:rPr>
          <w:rFonts w:ascii="Times New Roman" w:hAnsi="Times New Roman"/>
          <w:sz w:val="24"/>
          <w:szCs w:val="24"/>
        </w:rPr>
        <w:t xml:space="preserve"> </w:t>
      </w:r>
      <w:r w:rsidR="00917454">
        <w:rPr>
          <w:rFonts w:ascii="Times New Roman" w:hAnsi="Times New Roman"/>
          <w:sz w:val="24"/>
          <w:szCs w:val="24"/>
        </w:rPr>
        <w:t>D</w:t>
      </w:r>
      <w:r w:rsidR="002617F9">
        <w:rPr>
          <w:rFonts w:ascii="Times New Roman" w:hAnsi="Times New Roman"/>
          <w:sz w:val="24"/>
          <w:szCs w:val="24"/>
        </w:rPr>
        <w:t xml:space="preserve">arbības rezultāts ir noteikts uzraudzības stiprināšana </w:t>
      </w:r>
      <w:r w:rsidR="002A3298">
        <w:rPr>
          <w:rFonts w:ascii="Times New Roman" w:hAnsi="Times New Roman"/>
          <w:sz w:val="24"/>
          <w:szCs w:val="24"/>
        </w:rPr>
        <w:t xml:space="preserve">un kā </w:t>
      </w:r>
      <w:r w:rsidR="002617F9">
        <w:rPr>
          <w:rFonts w:ascii="Times New Roman" w:hAnsi="Times New Roman"/>
          <w:sz w:val="24"/>
          <w:szCs w:val="24"/>
        </w:rPr>
        <w:t xml:space="preserve">rezultatīvais rādītājs ir norādīts </w:t>
      </w:r>
      <w:r w:rsidR="00917454">
        <w:rPr>
          <w:rFonts w:ascii="Times New Roman" w:hAnsi="Times New Roman"/>
          <w:sz w:val="24"/>
          <w:szCs w:val="24"/>
        </w:rPr>
        <w:t xml:space="preserve">– </w:t>
      </w:r>
      <w:r w:rsidR="002617F9">
        <w:rPr>
          <w:rFonts w:ascii="Times New Roman" w:hAnsi="Times New Roman"/>
          <w:sz w:val="24"/>
          <w:szCs w:val="24"/>
        </w:rPr>
        <w:t>sagatavot priekšlikum</w:t>
      </w:r>
      <w:r w:rsidR="002A3298">
        <w:rPr>
          <w:rFonts w:ascii="Times New Roman" w:hAnsi="Times New Roman"/>
          <w:sz w:val="24"/>
          <w:szCs w:val="24"/>
        </w:rPr>
        <w:t>us</w:t>
      </w:r>
      <w:r w:rsidR="002617F9">
        <w:rPr>
          <w:rFonts w:ascii="Times New Roman" w:hAnsi="Times New Roman"/>
          <w:sz w:val="24"/>
          <w:szCs w:val="24"/>
        </w:rPr>
        <w:t xml:space="preserve"> grozījumiem Noziedzīgi iegūtu līdzekļu legalizācijas un terorisma finansēšanas novēršanas likumā </w:t>
      </w:r>
      <w:r w:rsidR="0041421A">
        <w:rPr>
          <w:rFonts w:ascii="Times New Roman" w:hAnsi="Times New Roman"/>
          <w:sz w:val="24"/>
          <w:szCs w:val="24"/>
        </w:rPr>
        <w:t xml:space="preserve">ar termiņu </w:t>
      </w:r>
      <w:r w:rsidR="002A3298">
        <w:rPr>
          <w:rFonts w:ascii="Times New Roman" w:hAnsi="Times New Roman"/>
          <w:sz w:val="24"/>
          <w:szCs w:val="24"/>
        </w:rPr>
        <w:t xml:space="preserve">līdz </w:t>
      </w:r>
      <w:r w:rsidR="0041421A">
        <w:rPr>
          <w:rFonts w:ascii="Times New Roman" w:hAnsi="Times New Roman"/>
          <w:sz w:val="24"/>
          <w:szCs w:val="24"/>
        </w:rPr>
        <w:t xml:space="preserve">2019.gada </w:t>
      </w:r>
      <w:r w:rsidR="0041421A" w:rsidRPr="00462702">
        <w:rPr>
          <w:rFonts w:ascii="Times New Roman" w:hAnsi="Times New Roman"/>
          <w:sz w:val="24"/>
          <w:szCs w:val="24"/>
        </w:rPr>
        <w:t>1.</w:t>
      </w:r>
      <w:r w:rsidR="007B649F" w:rsidRPr="00462702">
        <w:rPr>
          <w:rFonts w:ascii="Times New Roman" w:hAnsi="Times New Roman"/>
          <w:sz w:val="24"/>
          <w:szCs w:val="24"/>
        </w:rPr>
        <w:t>jūnij</w:t>
      </w:r>
      <w:r w:rsidR="002A3298">
        <w:rPr>
          <w:rFonts w:ascii="Times New Roman" w:hAnsi="Times New Roman"/>
          <w:sz w:val="24"/>
          <w:szCs w:val="24"/>
        </w:rPr>
        <w:t>am</w:t>
      </w:r>
      <w:r w:rsidR="0041421A" w:rsidRPr="00462702">
        <w:rPr>
          <w:rFonts w:ascii="Times New Roman" w:hAnsi="Times New Roman"/>
          <w:sz w:val="24"/>
          <w:szCs w:val="24"/>
        </w:rPr>
        <w:t>.</w:t>
      </w:r>
      <w:r w:rsidR="0041421A">
        <w:rPr>
          <w:rFonts w:ascii="Times New Roman" w:hAnsi="Times New Roman"/>
          <w:sz w:val="24"/>
          <w:szCs w:val="24"/>
        </w:rPr>
        <w:t xml:space="preserve"> </w:t>
      </w:r>
      <w:r w:rsidR="00307926">
        <w:rPr>
          <w:rFonts w:ascii="Times New Roman" w:hAnsi="Times New Roman"/>
          <w:sz w:val="24"/>
          <w:szCs w:val="24"/>
        </w:rPr>
        <w:t>Pasākumu plāns “</w:t>
      </w:r>
      <w:r w:rsidR="00307926" w:rsidRPr="006D457E">
        <w:rPr>
          <w:rFonts w:ascii="Times New Roman" w:hAnsi="Times New Roman"/>
          <w:sz w:val="24"/>
          <w:szCs w:val="24"/>
        </w:rPr>
        <w:t>Par Pasākumu plānu noziedzīgi iegūtu līdzekļu legalizācijas un terorisma finansēšanas novēršanai laika periodam līdz 2019.gada 31.decembrim”</w:t>
      </w:r>
      <w:r w:rsidR="00307926">
        <w:rPr>
          <w:rFonts w:ascii="Times New Roman" w:hAnsi="Times New Roman"/>
          <w:sz w:val="24"/>
          <w:szCs w:val="24"/>
        </w:rPr>
        <w:t xml:space="preserve"> paredz arī </w:t>
      </w:r>
      <w:r w:rsidR="00307926">
        <w:rPr>
          <w:rFonts w:ascii="Times New Roman" w:hAnsi="Times New Roman" w:cs="Times New Roman"/>
          <w:sz w:val="24"/>
          <w:szCs w:val="24"/>
        </w:rPr>
        <w:t>t</w:t>
      </w:r>
      <w:r w:rsidR="002536D4" w:rsidRPr="002536D4">
        <w:rPr>
          <w:rFonts w:ascii="Times New Roman" w:hAnsi="Times New Roman" w:cs="Times New Roman"/>
          <w:sz w:val="24"/>
          <w:szCs w:val="24"/>
        </w:rPr>
        <w:t>rīs papildus plānotās amat</w:t>
      </w:r>
      <w:r w:rsidR="00307926">
        <w:rPr>
          <w:rFonts w:ascii="Times New Roman" w:hAnsi="Times New Roman" w:cs="Times New Roman"/>
          <w:sz w:val="24"/>
          <w:szCs w:val="24"/>
        </w:rPr>
        <w:t>a</w:t>
      </w:r>
      <w:r w:rsidR="002536D4" w:rsidRPr="002536D4">
        <w:rPr>
          <w:rFonts w:ascii="Times New Roman" w:hAnsi="Times New Roman" w:cs="Times New Roman"/>
          <w:sz w:val="24"/>
          <w:szCs w:val="24"/>
        </w:rPr>
        <w:t xml:space="preserve"> vietas </w:t>
      </w:r>
      <w:r w:rsidR="00307926">
        <w:rPr>
          <w:rFonts w:ascii="Times New Roman" w:hAnsi="Times New Roman" w:cs="Times New Roman"/>
          <w:sz w:val="24"/>
          <w:szCs w:val="24"/>
        </w:rPr>
        <w:t>Nacionālās kultūras mantojuma pārvaldei, lai</w:t>
      </w:r>
      <w:r w:rsidR="002536D4" w:rsidRPr="002536D4">
        <w:rPr>
          <w:rFonts w:ascii="Times New Roman" w:hAnsi="Times New Roman" w:cs="Times New Roman"/>
          <w:sz w:val="24"/>
          <w:szCs w:val="24"/>
        </w:rPr>
        <w:t xml:space="preserve"> realizēt</w:t>
      </w:r>
      <w:r w:rsidR="002A3298">
        <w:rPr>
          <w:rFonts w:ascii="Times New Roman" w:hAnsi="Times New Roman" w:cs="Times New Roman"/>
          <w:sz w:val="24"/>
          <w:szCs w:val="24"/>
        </w:rPr>
        <w:t>u</w:t>
      </w:r>
      <w:r w:rsidR="002536D4" w:rsidRPr="002536D4">
        <w:rPr>
          <w:rFonts w:ascii="Times New Roman" w:hAnsi="Times New Roman" w:cs="Times New Roman"/>
          <w:sz w:val="24"/>
          <w:szCs w:val="24"/>
        </w:rPr>
        <w:t xml:space="preserve"> plānā uzdotos pienākumus:</w:t>
      </w:r>
    </w:p>
    <w:p w14:paraId="34FC0CBE" w14:textId="1346F931" w:rsidR="00307926" w:rsidRDefault="002536D4" w:rsidP="006C733E">
      <w:pPr>
        <w:autoSpaceDE w:val="0"/>
        <w:autoSpaceDN w:val="0"/>
        <w:adjustRightInd w:val="0"/>
        <w:spacing w:after="120" w:line="240" w:lineRule="auto"/>
        <w:ind w:firstLine="851"/>
        <w:jc w:val="both"/>
        <w:rPr>
          <w:rFonts w:ascii="Times New Roman" w:hAnsi="Times New Roman"/>
          <w:sz w:val="24"/>
          <w:szCs w:val="24"/>
        </w:rPr>
      </w:pPr>
      <w:r w:rsidRPr="002536D4">
        <w:rPr>
          <w:rFonts w:ascii="Times New Roman" w:hAnsi="Times New Roman" w:cs="Times New Roman"/>
          <w:sz w:val="24"/>
          <w:szCs w:val="24"/>
        </w:rPr>
        <w:t xml:space="preserve">- paplašināt un sakārtot jau šobrīd ar </w:t>
      </w:r>
      <w:r w:rsidR="00307926" w:rsidRPr="00151953">
        <w:rPr>
          <w:rFonts w:ascii="Times New Roman" w:hAnsi="Times New Roman" w:cs="Times New Roman"/>
          <w:sz w:val="24"/>
          <w:szCs w:val="24"/>
        </w:rPr>
        <w:t>Noziedzīgi iegūtu līdzekļu legalizācijas un terorisma finansēšanas novēršanas liku</w:t>
      </w:r>
      <w:r w:rsidR="00307926">
        <w:rPr>
          <w:rFonts w:ascii="Times New Roman" w:hAnsi="Times New Roman" w:cs="Times New Roman"/>
          <w:sz w:val="24"/>
          <w:szCs w:val="24"/>
        </w:rPr>
        <w:t>mu</w:t>
      </w:r>
      <w:r w:rsidRPr="002536D4">
        <w:rPr>
          <w:rFonts w:ascii="Times New Roman" w:hAnsi="Times New Roman" w:cs="Times New Roman"/>
          <w:sz w:val="24"/>
          <w:szCs w:val="24"/>
        </w:rPr>
        <w:t xml:space="preserve"> noteiktos pienākumus darījumos ar kultūras pieminekļiem, īpaši nodrošinot preventīvās darbības, kas saistītas ar </w:t>
      </w:r>
      <w:r w:rsidR="00307926" w:rsidRPr="00151953">
        <w:rPr>
          <w:rFonts w:ascii="Times New Roman" w:hAnsi="Times New Roman" w:cs="Times New Roman"/>
          <w:sz w:val="24"/>
          <w:szCs w:val="24"/>
        </w:rPr>
        <w:t>Noziedzīgi iegūtu līdzekļu legalizācijas un terorisma finansēšanas novēršanas likuma</w:t>
      </w:r>
      <w:r w:rsidRPr="002536D4">
        <w:rPr>
          <w:rFonts w:ascii="Times New Roman" w:hAnsi="Times New Roman" w:cs="Times New Roman"/>
          <w:sz w:val="24"/>
          <w:szCs w:val="24"/>
        </w:rPr>
        <w:t xml:space="preserve"> subjektu informēšanu/ izglītošanu, kā arī padziļināt izpēti valsts pirmpirkumu tiesību izskatīšanā īpašumtiesību maiņas gadījumos, nodrošinās patstāvīgu saziņu un sadarbību ar kontrolējošām institūcijām – gan </w:t>
      </w:r>
      <w:r w:rsidR="00307926" w:rsidRPr="00151953">
        <w:rPr>
          <w:rFonts w:ascii="Times New Roman" w:hAnsi="Times New Roman" w:cs="Times New Roman"/>
          <w:sz w:val="24"/>
          <w:szCs w:val="24"/>
        </w:rPr>
        <w:t>Noziedzīgi iegūtu līdzekļu legalizācijas un terorisma finansēšanas novēršanas likuma</w:t>
      </w:r>
      <w:r w:rsidRPr="002536D4">
        <w:rPr>
          <w:rFonts w:ascii="Times New Roman" w:hAnsi="Times New Roman" w:cs="Times New Roman"/>
          <w:sz w:val="24"/>
          <w:szCs w:val="24"/>
        </w:rPr>
        <w:t xml:space="preserve"> kontekstā, g</w:t>
      </w:r>
      <w:r>
        <w:rPr>
          <w:rFonts w:ascii="Times New Roman" w:hAnsi="Times New Roman" w:cs="Times New Roman"/>
          <w:sz w:val="24"/>
          <w:szCs w:val="24"/>
        </w:rPr>
        <w:t>an minēto konvenciju kontekstā.</w:t>
      </w:r>
    </w:p>
    <w:p w14:paraId="4481AC04" w14:textId="77777777" w:rsidR="00013A54" w:rsidRPr="00307926" w:rsidRDefault="002536D4" w:rsidP="006C733E">
      <w:pPr>
        <w:autoSpaceDE w:val="0"/>
        <w:autoSpaceDN w:val="0"/>
        <w:adjustRightInd w:val="0"/>
        <w:spacing w:after="120" w:line="240" w:lineRule="auto"/>
        <w:ind w:firstLine="851"/>
        <w:jc w:val="both"/>
        <w:rPr>
          <w:rFonts w:ascii="Times New Roman" w:hAnsi="Times New Roman"/>
          <w:sz w:val="24"/>
          <w:szCs w:val="24"/>
        </w:rPr>
      </w:pPr>
      <w:r w:rsidRPr="002536D4">
        <w:rPr>
          <w:rFonts w:ascii="Times New Roman" w:hAnsi="Times New Roman" w:cs="Times New Roman"/>
          <w:sz w:val="24"/>
          <w:szCs w:val="24"/>
        </w:rPr>
        <w:lastRenderedPageBreak/>
        <w:t xml:space="preserve">- nodrošinās iespēju paplašināt </w:t>
      </w:r>
      <w:r w:rsidR="00307926" w:rsidRPr="00151953">
        <w:rPr>
          <w:rFonts w:ascii="Times New Roman" w:hAnsi="Times New Roman" w:cs="Times New Roman"/>
          <w:sz w:val="24"/>
          <w:szCs w:val="24"/>
        </w:rPr>
        <w:t>Noziedzīgi iegūtu līdzekļu legalizācijas un terorisma finansēšanas novēršanas likuma</w:t>
      </w:r>
      <w:r w:rsidRPr="002536D4">
        <w:rPr>
          <w:rFonts w:ascii="Times New Roman" w:hAnsi="Times New Roman" w:cs="Times New Roman"/>
          <w:sz w:val="24"/>
          <w:szCs w:val="24"/>
        </w:rPr>
        <w:t xml:space="preserve"> subjektu uzskaitījumu attiecībā uz kultūras vērtību tirgu un mākslas un antikvāru priekšmetu aprites kontroli. To pienākums būs pakāpeniski izveidot sistēmu mākslas un antikvāro priekšmetu dīleru kontrolei, veikt preventīvas darbības informējot un izglītojot, kā arī ieviešot minēto konvenciju principus dzīvē attiecībā uz kultūras priekšmetu apriti, kas tiešā veidā ietekmē arī </w:t>
      </w:r>
      <w:r w:rsidR="00307926">
        <w:rPr>
          <w:rFonts w:ascii="Times New Roman" w:hAnsi="Times New Roman" w:cs="Times New Roman"/>
          <w:sz w:val="24"/>
          <w:szCs w:val="24"/>
        </w:rPr>
        <w:t>noziedzīgi iegūtu līdzekļu legalizācijas un terorisma finansēšanas novēršanas</w:t>
      </w:r>
      <w:r w:rsidRPr="002536D4">
        <w:rPr>
          <w:rFonts w:ascii="Times New Roman" w:hAnsi="Times New Roman" w:cs="Times New Roman"/>
          <w:sz w:val="24"/>
          <w:szCs w:val="24"/>
        </w:rPr>
        <w:t xml:space="preserve"> kontekstu.</w:t>
      </w:r>
    </w:p>
    <w:p w14:paraId="472F498C" w14:textId="35AC4FCF" w:rsidR="00D852CA" w:rsidRPr="00151953" w:rsidRDefault="00DB7F15" w:rsidP="008A5A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w:t>
      </w:r>
      <w:r w:rsidR="00125F0E">
        <w:rPr>
          <w:rFonts w:ascii="Times New Roman" w:hAnsi="Times New Roman" w:cs="Times New Roman"/>
          <w:sz w:val="24"/>
          <w:szCs w:val="24"/>
        </w:rPr>
        <w:t>atzīt par aktualitāti zaudējušu</w:t>
      </w:r>
      <w:r w:rsidR="00D852CA">
        <w:rPr>
          <w:rFonts w:ascii="Times New Roman" w:hAnsi="Times New Roman" w:cs="Times New Roman"/>
          <w:sz w:val="24"/>
          <w:szCs w:val="24"/>
        </w:rPr>
        <w:t xml:space="preserve"> Ministru kabineta sēdes 2018.gada 9.janvāra </w:t>
      </w:r>
      <w:r w:rsidR="00B73F11">
        <w:rPr>
          <w:rFonts w:ascii="Times New Roman" w:hAnsi="Times New Roman" w:cs="Times New Roman"/>
          <w:sz w:val="24"/>
          <w:szCs w:val="24"/>
        </w:rPr>
        <w:t xml:space="preserve">protokola </w:t>
      </w:r>
      <w:r w:rsidR="00D852CA">
        <w:rPr>
          <w:rFonts w:ascii="Times New Roman" w:hAnsi="Times New Roman" w:cs="Times New Roman"/>
          <w:sz w:val="24"/>
          <w:szCs w:val="24"/>
        </w:rPr>
        <w:t>Nr.2 20.</w:t>
      </w:r>
      <w:r w:rsidR="00D852CA" w:rsidRPr="008A4C14">
        <w:rPr>
          <w:rFonts w:ascii="Times New Roman" w:hAnsi="Times New Roman" w:cs="Times New Roman"/>
          <w:sz w:val="24"/>
          <w:szCs w:val="24"/>
        </w:rPr>
        <w:t>§</w:t>
      </w:r>
      <w:r w:rsidR="002A79CB">
        <w:rPr>
          <w:rFonts w:ascii="Times New Roman" w:hAnsi="Times New Roman" w:cs="Times New Roman"/>
          <w:sz w:val="24"/>
          <w:szCs w:val="24"/>
        </w:rPr>
        <w:t xml:space="preserve"> 2.punkt</w:t>
      </w:r>
      <w:r w:rsidR="00364D43">
        <w:rPr>
          <w:rFonts w:ascii="Times New Roman" w:hAnsi="Times New Roman" w:cs="Times New Roman"/>
          <w:sz w:val="24"/>
          <w:szCs w:val="24"/>
        </w:rPr>
        <w:t xml:space="preserve">u </w:t>
      </w:r>
      <w:r w:rsidR="00125F0E">
        <w:rPr>
          <w:rFonts w:ascii="Times New Roman" w:hAnsi="Times New Roman" w:cs="Times New Roman"/>
          <w:sz w:val="24"/>
          <w:szCs w:val="24"/>
        </w:rPr>
        <w:t xml:space="preserve">un </w:t>
      </w:r>
      <w:r w:rsidR="00B73F11">
        <w:rPr>
          <w:rFonts w:ascii="Times New Roman" w:hAnsi="Times New Roman" w:cs="Times New Roman"/>
          <w:sz w:val="24"/>
          <w:szCs w:val="24"/>
        </w:rPr>
        <w:t>noteikt uzdevumu</w:t>
      </w:r>
      <w:bookmarkStart w:id="3" w:name="_GoBack"/>
      <w:bookmarkEnd w:id="3"/>
      <w:r w:rsidR="00B73F11">
        <w:rPr>
          <w:rFonts w:ascii="Times New Roman" w:hAnsi="Times New Roman" w:cs="Times New Roman"/>
          <w:sz w:val="24"/>
          <w:szCs w:val="24"/>
        </w:rPr>
        <w:t xml:space="preserve"> </w:t>
      </w:r>
      <w:r w:rsidR="00D852CA" w:rsidRPr="008A4C14">
        <w:rPr>
          <w:rFonts w:ascii="Times New Roman" w:hAnsi="Times New Roman" w:cs="Times New Roman"/>
          <w:sz w:val="24"/>
          <w:szCs w:val="24"/>
        </w:rPr>
        <w:t xml:space="preserve">Finanšu ministrijai sadarbībā ar Kultūras ministriju </w:t>
      </w:r>
      <w:r w:rsidR="00364D43">
        <w:rPr>
          <w:rFonts w:ascii="Times New Roman" w:hAnsi="Times New Roman" w:cs="Times New Roman"/>
          <w:sz w:val="24"/>
          <w:szCs w:val="24"/>
        </w:rPr>
        <w:t>līdz 2019</w:t>
      </w:r>
      <w:r w:rsidR="00D852CA" w:rsidRPr="008A4C14">
        <w:rPr>
          <w:rFonts w:ascii="Times New Roman" w:hAnsi="Times New Roman" w:cs="Times New Roman"/>
          <w:sz w:val="24"/>
          <w:szCs w:val="24"/>
        </w:rPr>
        <w:t>.</w:t>
      </w:r>
      <w:r w:rsidR="00D852CA" w:rsidRPr="00462702">
        <w:rPr>
          <w:rFonts w:ascii="Times New Roman" w:hAnsi="Times New Roman" w:cs="Times New Roman"/>
          <w:sz w:val="24"/>
          <w:szCs w:val="24"/>
        </w:rPr>
        <w:t xml:space="preserve">gada </w:t>
      </w:r>
      <w:r w:rsidR="00364D43" w:rsidRPr="00462702">
        <w:rPr>
          <w:rFonts w:ascii="Times New Roman" w:hAnsi="Times New Roman" w:cs="Times New Roman"/>
          <w:sz w:val="24"/>
          <w:szCs w:val="24"/>
        </w:rPr>
        <w:t>1.jū</w:t>
      </w:r>
      <w:r w:rsidR="007B649F" w:rsidRPr="00462702">
        <w:rPr>
          <w:rFonts w:ascii="Times New Roman" w:hAnsi="Times New Roman" w:cs="Times New Roman"/>
          <w:sz w:val="24"/>
          <w:szCs w:val="24"/>
        </w:rPr>
        <w:t>nijam</w:t>
      </w:r>
      <w:r w:rsidR="00D852CA" w:rsidRPr="008A4C14">
        <w:rPr>
          <w:rFonts w:ascii="Times New Roman" w:hAnsi="Times New Roman" w:cs="Times New Roman"/>
          <w:sz w:val="24"/>
          <w:szCs w:val="24"/>
        </w:rPr>
        <w:t xml:space="preserve"> </w:t>
      </w:r>
      <w:r w:rsidR="00364D43">
        <w:rPr>
          <w:rFonts w:ascii="Times New Roman" w:hAnsi="Times New Roman" w:cs="Times New Roman"/>
          <w:sz w:val="24"/>
          <w:szCs w:val="24"/>
        </w:rPr>
        <w:t>sagatavot priekšlikumus</w:t>
      </w:r>
      <w:r w:rsidR="00D852CA" w:rsidRPr="008A4C14">
        <w:rPr>
          <w:rFonts w:ascii="Times New Roman" w:hAnsi="Times New Roman" w:cs="Times New Roman"/>
          <w:sz w:val="24"/>
          <w:szCs w:val="24"/>
        </w:rPr>
        <w:t xml:space="preserve"> grozījum</w:t>
      </w:r>
      <w:r w:rsidR="00364D43">
        <w:rPr>
          <w:rFonts w:ascii="Times New Roman" w:hAnsi="Times New Roman" w:cs="Times New Roman"/>
          <w:sz w:val="24"/>
          <w:szCs w:val="24"/>
        </w:rPr>
        <w:t>iem</w:t>
      </w:r>
      <w:r w:rsidR="00D852CA" w:rsidRPr="008A4C14">
        <w:rPr>
          <w:rFonts w:ascii="Times New Roman" w:hAnsi="Times New Roman" w:cs="Times New Roman"/>
          <w:sz w:val="24"/>
          <w:szCs w:val="24"/>
        </w:rPr>
        <w:t xml:space="preserve"> Noziedzīgi iegūtu līdzekļu legalizācijas un terorisma finansēšanas novēršanas likumā attiecībā uz </w:t>
      </w:r>
      <w:r w:rsidR="00364D43">
        <w:rPr>
          <w:rFonts w:ascii="Times New Roman" w:hAnsi="Times New Roman" w:cs="Times New Roman"/>
          <w:sz w:val="24"/>
          <w:szCs w:val="24"/>
        </w:rPr>
        <w:t>Nacionālās kultūras mantojuma uzraudzības jomu darījumiem ar kultūras pieminekļiem.</w:t>
      </w:r>
    </w:p>
    <w:p w14:paraId="7C256635" w14:textId="77777777" w:rsidR="00307926" w:rsidRDefault="00307926" w:rsidP="006C733E">
      <w:pPr>
        <w:spacing w:after="0" w:line="240" w:lineRule="auto"/>
        <w:ind w:firstLine="851"/>
        <w:rPr>
          <w:rFonts w:ascii="Times New Roman" w:hAnsi="Times New Roman"/>
          <w:sz w:val="24"/>
          <w:szCs w:val="24"/>
        </w:rPr>
      </w:pPr>
    </w:p>
    <w:p w14:paraId="41CF041A" w14:textId="77777777" w:rsidR="006F1B38" w:rsidRDefault="006F1B38" w:rsidP="006C733E">
      <w:pPr>
        <w:spacing w:after="0" w:line="240" w:lineRule="auto"/>
        <w:ind w:firstLine="851"/>
        <w:rPr>
          <w:rFonts w:ascii="Times New Roman" w:hAnsi="Times New Roman"/>
          <w:sz w:val="24"/>
          <w:szCs w:val="24"/>
        </w:rPr>
      </w:pPr>
    </w:p>
    <w:p w14:paraId="3DDD353C" w14:textId="77777777" w:rsidR="006F1B38" w:rsidRDefault="006F1B38" w:rsidP="006C733E">
      <w:pPr>
        <w:spacing w:after="0" w:line="240" w:lineRule="auto"/>
        <w:ind w:firstLine="851"/>
        <w:rPr>
          <w:rFonts w:ascii="Times New Roman" w:hAnsi="Times New Roman"/>
          <w:sz w:val="24"/>
          <w:szCs w:val="24"/>
        </w:rPr>
      </w:pPr>
    </w:p>
    <w:p w14:paraId="6A5005D4" w14:textId="77777777" w:rsidR="00307926" w:rsidRDefault="00307926" w:rsidP="006C733E">
      <w:pPr>
        <w:spacing w:after="0" w:line="240" w:lineRule="auto"/>
        <w:ind w:firstLine="851"/>
        <w:rPr>
          <w:rFonts w:ascii="Times New Roman" w:hAnsi="Times New Roman"/>
          <w:sz w:val="24"/>
          <w:szCs w:val="24"/>
        </w:rPr>
      </w:pPr>
    </w:p>
    <w:p w14:paraId="1AFC775A" w14:textId="743438F1" w:rsidR="002536D4" w:rsidRPr="00151953" w:rsidRDefault="0094534F" w:rsidP="00363E56">
      <w:pPr>
        <w:spacing w:after="0" w:line="240" w:lineRule="auto"/>
        <w:rPr>
          <w:sz w:val="24"/>
          <w:szCs w:val="24"/>
        </w:rPr>
      </w:pPr>
      <w:r w:rsidRPr="00151953">
        <w:rPr>
          <w:rFonts w:ascii="Times New Roman" w:hAnsi="Times New Roman"/>
          <w:sz w:val="24"/>
          <w:szCs w:val="24"/>
        </w:rPr>
        <w:t>Finanšu ministre</w:t>
      </w:r>
      <w:r w:rsidR="002536D4">
        <w:rPr>
          <w:rFonts w:ascii="Times New Roman" w:hAnsi="Times New Roman"/>
          <w:sz w:val="24"/>
          <w:szCs w:val="24"/>
        </w:rPr>
        <w:t xml:space="preserve">                                                        </w:t>
      </w:r>
      <w:r w:rsidR="00363E56">
        <w:rPr>
          <w:rFonts w:ascii="Times New Roman" w:hAnsi="Times New Roman"/>
          <w:sz w:val="24"/>
          <w:szCs w:val="24"/>
        </w:rPr>
        <w:t xml:space="preserve">                  </w:t>
      </w:r>
      <w:r w:rsidR="002536D4">
        <w:rPr>
          <w:rFonts w:ascii="Times New Roman" w:hAnsi="Times New Roman"/>
          <w:sz w:val="24"/>
          <w:szCs w:val="24"/>
        </w:rPr>
        <w:t xml:space="preserve"> </w:t>
      </w:r>
      <w:r w:rsidR="00363E56">
        <w:rPr>
          <w:rFonts w:ascii="Times New Roman" w:hAnsi="Times New Roman"/>
          <w:sz w:val="24"/>
          <w:szCs w:val="24"/>
        </w:rPr>
        <w:t xml:space="preserve">              </w:t>
      </w:r>
      <w:r w:rsidR="002536D4">
        <w:rPr>
          <w:rFonts w:ascii="Times New Roman" w:hAnsi="Times New Roman"/>
          <w:sz w:val="24"/>
          <w:szCs w:val="24"/>
        </w:rPr>
        <w:t>Dana Reizniece-Ozola</w:t>
      </w:r>
    </w:p>
    <w:p w14:paraId="627B694C" w14:textId="77777777" w:rsidR="0094534F" w:rsidRPr="00151953" w:rsidRDefault="0094534F" w:rsidP="006C733E">
      <w:pPr>
        <w:spacing w:after="0" w:line="240" w:lineRule="auto"/>
        <w:ind w:firstLine="851"/>
        <w:rPr>
          <w:sz w:val="24"/>
          <w:szCs w:val="24"/>
        </w:rPr>
      </w:pPr>
      <w:r w:rsidRPr="00151953">
        <w:rPr>
          <w:sz w:val="24"/>
          <w:szCs w:val="24"/>
        </w:rPr>
        <w:tab/>
      </w:r>
    </w:p>
    <w:p w14:paraId="33836BE4" w14:textId="77777777" w:rsidR="009C3DF0" w:rsidRDefault="00A27B77" w:rsidP="006C733E">
      <w:pPr>
        <w:tabs>
          <w:tab w:val="left" w:pos="5505"/>
        </w:tabs>
        <w:spacing w:after="0" w:line="240" w:lineRule="auto"/>
        <w:ind w:left="709"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 </w:t>
      </w:r>
    </w:p>
    <w:p w14:paraId="53CED727" w14:textId="77777777" w:rsidR="00307926" w:rsidRDefault="00307926" w:rsidP="006C733E">
      <w:pPr>
        <w:tabs>
          <w:tab w:val="left" w:pos="5505"/>
        </w:tabs>
        <w:spacing w:after="0" w:line="240" w:lineRule="auto"/>
        <w:ind w:left="709" w:firstLine="851"/>
        <w:jc w:val="both"/>
        <w:rPr>
          <w:rFonts w:ascii="Times New Roman" w:hAnsi="Times New Roman" w:cs="Times New Roman"/>
          <w:sz w:val="24"/>
          <w:szCs w:val="24"/>
        </w:rPr>
      </w:pPr>
    </w:p>
    <w:p w14:paraId="4120DE64" w14:textId="77777777" w:rsidR="00307926" w:rsidRDefault="00307926" w:rsidP="006C733E">
      <w:pPr>
        <w:tabs>
          <w:tab w:val="left" w:pos="5505"/>
        </w:tabs>
        <w:spacing w:after="0" w:line="240" w:lineRule="auto"/>
        <w:ind w:left="709" w:firstLine="851"/>
        <w:jc w:val="both"/>
        <w:rPr>
          <w:rFonts w:ascii="Times New Roman" w:hAnsi="Times New Roman" w:cs="Times New Roman"/>
          <w:sz w:val="24"/>
          <w:szCs w:val="24"/>
        </w:rPr>
      </w:pPr>
    </w:p>
    <w:p w14:paraId="25007966" w14:textId="77777777" w:rsidR="00307926" w:rsidRDefault="00307926" w:rsidP="006C733E">
      <w:pPr>
        <w:tabs>
          <w:tab w:val="left" w:pos="5505"/>
        </w:tabs>
        <w:spacing w:after="0" w:line="240" w:lineRule="auto"/>
        <w:ind w:left="709" w:firstLine="851"/>
        <w:jc w:val="both"/>
        <w:rPr>
          <w:rFonts w:ascii="Times New Roman" w:hAnsi="Times New Roman" w:cs="Times New Roman"/>
          <w:sz w:val="24"/>
          <w:szCs w:val="24"/>
        </w:rPr>
      </w:pPr>
    </w:p>
    <w:p w14:paraId="1E3DF415" w14:textId="77777777" w:rsidR="00307926" w:rsidRPr="00151953" w:rsidRDefault="00307926" w:rsidP="006C733E">
      <w:pPr>
        <w:tabs>
          <w:tab w:val="left" w:pos="5505"/>
        </w:tabs>
        <w:spacing w:after="0" w:line="240" w:lineRule="auto"/>
        <w:ind w:left="709" w:firstLine="851"/>
        <w:jc w:val="both"/>
        <w:rPr>
          <w:rFonts w:ascii="Times New Roman" w:hAnsi="Times New Roman" w:cs="Times New Roman"/>
          <w:sz w:val="24"/>
          <w:szCs w:val="24"/>
        </w:rPr>
      </w:pPr>
    </w:p>
    <w:p w14:paraId="49C97BAE" w14:textId="77777777" w:rsidR="009C3DF0" w:rsidRPr="008A5A96" w:rsidRDefault="009C3DF0" w:rsidP="00363E56">
      <w:pPr>
        <w:spacing w:after="0" w:line="240" w:lineRule="auto"/>
        <w:jc w:val="both"/>
        <w:rPr>
          <w:rFonts w:ascii="Times New Roman" w:hAnsi="Times New Roman" w:cs="Times New Roman"/>
          <w:sz w:val="20"/>
          <w:szCs w:val="20"/>
        </w:rPr>
      </w:pPr>
      <w:r w:rsidRPr="008A5A96">
        <w:rPr>
          <w:rFonts w:ascii="Times New Roman" w:hAnsi="Times New Roman" w:cs="Times New Roman"/>
          <w:sz w:val="20"/>
          <w:szCs w:val="20"/>
        </w:rPr>
        <w:t xml:space="preserve">V. </w:t>
      </w:r>
      <w:r w:rsidR="002536D4" w:rsidRPr="008A5A96">
        <w:rPr>
          <w:rFonts w:ascii="Times New Roman" w:hAnsi="Times New Roman" w:cs="Times New Roman"/>
          <w:sz w:val="20"/>
          <w:szCs w:val="20"/>
        </w:rPr>
        <w:t>Zūkere</w:t>
      </w:r>
      <w:r w:rsidRPr="008A5A96">
        <w:rPr>
          <w:rFonts w:ascii="Times New Roman" w:hAnsi="Times New Roman" w:cs="Times New Roman"/>
          <w:sz w:val="20"/>
          <w:szCs w:val="20"/>
        </w:rPr>
        <w:t xml:space="preserve"> 67095490</w:t>
      </w:r>
    </w:p>
    <w:p w14:paraId="519AA8F0" w14:textId="77777777" w:rsidR="00AE5C99" w:rsidRPr="008A5A96" w:rsidRDefault="009C3DF0" w:rsidP="00363E56">
      <w:pPr>
        <w:spacing w:after="0" w:line="240" w:lineRule="auto"/>
        <w:jc w:val="both"/>
        <w:rPr>
          <w:rFonts w:ascii="Times New Roman" w:hAnsi="Times New Roman" w:cs="Times New Roman"/>
          <w:sz w:val="20"/>
          <w:szCs w:val="20"/>
        </w:rPr>
      </w:pPr>
      <w:r w:rsidRPr="008A5A96">
        <w:rPr>
          <w:rFonts w:ascii="Times New Roman" w:hAnsi="Times New Roman" w:cs="Times New Roman"/>
          <w:sz w:val="20"/>
          <w:szCs w:val="20"/>
        </w:rPr>
        <w:t>vineta.</w:t>
      </w:r>
      <w:r w:rsidR="002536D4" w:rsidRPr="008A5A96">
        <w:rPr>
          <w:rFonts w:ascii="Times New Roman" w:hAnsi="Times New Roman" w:cs="Times New Roman"/>
          <w:sz w:val="20"/>
          <w:szCs w:val="20"/>
        </w:rPr>
        <w:t>zukere</w:t>
      </w:r>
      <w:r w:rsidRPr="008A5A96">
        <w:rPr>
          <w:rFonts w:ascii="Times New Roman" w:hAnsi="Times New Roman" w:cs="Times New Roman"/>
          <w:sz w:val="20"/>
          <w:szCs w:val="20"/>
        </w:rPr>
        <w:t>@fm.gov.lv</w:t>
      </w:r>
      <w:bookmarkEnd w:id="0"/>
      <w:bookmarkEnd w:id="1"/>
    </w:p>
    <w:sectPr w:rsidR="00AE5C99" w:rsidRPr="008A5A96" w:rsidSect="00E5788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5CD04" w14:textId="77777777" w:rsidR="005222DE" w:rsidRDefault="005222DE" w:rsidP="00D316FC">
      <w:pPr>
        <w:spacing w:after="0" w:line="240" w:lineRule="auto"/>
      </w:pPr>
      <w:r>
        <w:separator/>
      </w:r>
    </w:p>
  </w:endnote>
  <w:endnote w:type="continuationSeparator" w:id="0">
    <w:p w14:paraId="19456B91" w14:textId="77777777" w:rsidR="005222DE" w:rsidRDefault="005222DE" w:rsidP="00D3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BC1E" w14:textId="5B2B31AB" w:rsidR="00A51E10" w:rsidRPr="00A51E10" w:rsidRDefault="0042460C" w:rsidP="00680B53">
    <w:pPr>
      <w:pStyle w:val="Title"/>
      <w:tabs>
        <w:tab w:val="left" w:pos="5205"/>
      </w:tabs>
      <w:ind w:right="-1"/>
      <w:jc w:val="both"/>
      <w:outlineLvl w:val="0"/>
      <w:rPr>
        <w:sz w:val="20"/>
        <w:szCs w:val="20"/>
      </w:rPr>
    </w:pPr>
    <w:r>
      <w:rPr>
        <w:sz w:val="20"/>
        <w:szCs w:val="20"/>
      </w:rPr>
      <w:t>FM</w:t>
    </w:r>
    <w:r w:rsidR="00D440CC" w:rsidRPr="00D440CC">
      <w:rPr>
        <w:sz w:val="20"/>
        <w:szCs w:val="20"/>
      </w:rPr>
      <w:t>zin_</w:t>
    </w:r>
    <w:r>
      <w:rPr>
        <w:sz w:val="20"/>
        <w:szCs w:val="20"/>
      </w:rPr>
      <w:t>0310</w:t>
    </w:r>
    <w:r w:rsidR="00D440CC" w:rsidRPr="00D440CC">
      <w:rPr>
        <w:sz w:val="20"/>
        <w:szCs w:val="20"/>
      </w:rPr>
      <w:t>2018_NKMP</w:t>
    </w:r>
    <w:r w:rsidR="00680B53">
      <w:rPr>
        <w:sz w:val="20"/>
        <w:szCs w:val="20"/>
      </w:rPr>
      <w:tab/>
    </w:r>
  </w:p>
  <w:p w14:paraId="1DA9911C" w14:textId="77777777" w:rsidR="00A51E10" w:rsidRDefault="00A51E10" w:rsidP="00A51E10">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8737" w14:textId="1B2B90CD" w:rsidR="00E57887" w:rsidRDefault="0042460C">
    <w:pPr>
      <w:pStyle w:val="Footer"/>
    </w:pPr>
    <w:r>
      <w:rPr>
        <w:rFonts w:ascii="Times New Roman" w:eastAsia="Times New Roman" w:hAnsi="Times New Roman" w:cs="Times New Roman"/>
        <w:sz w:val="20"/>
        <w:szCs w:val="20"/>
      </w:rPr>
      <w:t>FM</w:t>
    </w:r>
    <w:r w:rsidR="00D440CC" w:rsidRPr="00D440CC">
      <w:rPr>
        <w:rFonts w:ascii="Times New Roman" w:eastAsia="Times New Roman" w:hAnsi="Times New Roman" w:cs="Times New Roman"/>
        <w:sz w:val="20"/>
        <w:szCs w:val="20"/>
      </w:rPr>
      <w:t>zin_</w:t>
    </w:r>
    <w:r>
      <w:rPr>
        <w:rFonts w:ascii="Times New Roman" w:eastAsia="Times New Roman" w:hAnsi="Times New Roman" w:cs="Times New Roman"/>
        <w:sz w:val="20"/>
        <w:szCs w:val="20"/>
      </w:rPr>
      <w:t>0310</w:t>
    </w:r>
    <w:r w:rsidR="00D440CC" w:rsidRPr="00D440CC">
      <w:rPr>
        <w:rFonts w:ascii="Times New Roman" w:eastAsia="Times New Roman" w:hAnsi="Times New Roman" w:cs="Times New Roman"/>
        <w:sz w:val="20"/>
        <w:szCs w:val="20"/>
      </w:rPr>
      <w:t>2018_NKMP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D82A" w14:textId="77777777" w:rsidR="005222DE" w:rsidRDefault="005222DE" w:rsidP="00D316FC">
      <w:pPr>
        <w:spacing w:after="0" w:line="240" w:lineRule="auto"/>
      </w:pPr>
      <w:r>
        <w:separator/>
      </w:r>
    </w:p>
  </w:footnote>
  <w:footnote w:type="continuationSeparator" w:id="0">
    <w:p w14:paraId="6C9B735C" w14:textId="77777777" w:rsidR="005222DE" w:rsidRDefault="005222DE" w:rsidP="00D3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1830"/>
      <w:docPartObj>
        <w:docPartGallery w:val="Page Numbers (Top of Page)"/>
        <w:docPartUnique/>
      </w:docPartObj>
    </w:sdtPr>
    <w:sdtEndPr>
      <w:rPr>
        <w:noProof/>
      </w:rPr>
    </w:sdtEndPr>
    <w:sdtContent>
      <w:p w14:paraId="5E1D7842" w14:textId="7E4C4C70" w:rsidR="00E57887" w:rsidRDefault="00E57887">
        <w:pPr>
          <w:pStyle w:val="Header"/>
          <w:jc w:val="center"/>
        </w:pPr>
        <w:r>
          <w:fldChar w:fldCharType="begin"/>
        </w:r>
        <w:r>
          <w:instrText xml:space="preserve"> PAGE   \* MERGEFORMAT </w:instrText>
        </w:r>
        <w:r>
          <w:fldChar w:fldCharType="separate"/>
        </w:r>
        <w:r w:rsidR="00894A9F">
          <w:rPr>
            <w:noProof/>
          </w:rPr>
          <w:t>4</w:t>
        </w:r>
        <w:r>
          <w:rPr>
            <w:noProof/>
          </w:rPr>
          <w:fldChar w:fldCharType="end"/>
        </w:r>
      </w:p>
    </w:sdtContent>
  </w:sdt>
  <w:p w14:paraId="2B9B5BE3" w14:textId="77777777" w:rsidR="00E57887" w:rsidRDefault="00E57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E7FDB"/>
    <w:multiLevelType w:val="hybridMultilevel"/>
    <w:tmpl w:val="D3D65324"/>
    <w:lvl w:ilvl="0" w:tplc="FE408154">
      <w:start w:val="1"/>
      <w:numFmt w:val="decimal"/>
      <w:lvlText w:val="%1)"/>
      <w:lvlJc w:val="left"/>
      <w:pPr>
        <w:ind w:left="1080" w:hanging="360"/>
      </w:pPr>
      <w:rPr>
        <w:rFonts w:ascii="Times New Roman" w:eastAsiaTheme="minorEastAsia"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B5641D6"/>
    <w:multiLevelType w:val="hybridMultilevel"/>
    <w:tmpl w:val="71B002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696961"/>
    <w:multiLevelType w:val="hybridMultilevel"/>
    <w:tmpl w:val="23F4A0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FC"/>
    <w:rsid w:val="00013A54"/>
    <w:rsid w:val="00034DDE"/>
    <w:rsid w:val="00073B79"/>
    <w:rsid w:val="00073EDA"/>
    <w:rsid w:val="000C2B8D"/>
    <w:rsid w:val="000C3D9D"/>
    <w:rsid w:val="000C7B3F"/>
    <w:rsid w:val="00125F0E"/>
    <w:rsid w:val="00151953"/>
    <w:rsid w:val="00164BCA"/>
    <w:rsid w:val="001A503D"/>
    <w:rsid w:val="001C1F5F"/>
    <w:rsid w:val="001D1DC1"/>
    <w:rsid w:val="001F19C5"/>
    <w:rsid w:val="002230BA"/>
    <w:rsid w:val="00245254"/>
    <w:rsid w:val="002536D4"/>
    <w:rsid w:val="002617F9"/>
    <w:rsid w:val="00264603"/>
    <w:rsid w:val="00273BCC"/>
    <w:rsid w:val="00282E18"/>
    <w:rsid w:val="00283536"/>
    <w:rsid w:val="002A3298"/>
    <w:rsid w:val="002A79CB"/>
    <w:rsid w:val="002F747E"/>
    <w:rsid w:val="003076D6"/>
    <w:rsid w:val="00307926"/>
    <w:rsid w:val="00322667"/>
    <w:rsid w:val="00330AC5"/>
    <w:rsid w:val="00340794"/>
    <w:rsid w:val="00354D37"/>
    <w:rsid w:val="00361963"/>
    <w:rsid w:val="00363E56"/>
    <w:rsid w:val="00364D43"/>
    <w:rsid w:val="003A3391"/>
    <w:rsid w:val="003A5A67"/>
    <w:rsid w:val="003C1996"/>
    <w:rsid w:val="003C388B"/>
    <w:rsid w:val="004022A0"/>
    <w:rsid w:val="0041421A"/>
    <w:rsid w:val="004233D5"/>
    <w:rsid w:val="0042460C"/>
    <w:rsid w:val="00433AB4"/>
    <w:rsid w:val="00433EA9"/>
    <w:rsid w:val="00462702"/>
    <w:rsid w:val="00477DDE"/>
    <w:rsid w:val="004C367C"/>
    <w:rsid w:val="004D2A3C"/>
    <w:rsid w:val="004F7893"/>
    <w:rsid w:val="00513C4E"/>
    <w:rsid w:val="005222DE"/>
    <w:rsid w:val="00555CE4"/>
    <w:rsid w:val="00571FD1"/>
    <w:rsid w:val="00586DD3"/>
    <w:rsid w:val="005A12D3"/>
    <w:rsid w:val="005A566B"/>
    <w:rsid w:val="005B523A"/>
    <w:rsid w:val="005E23C2"/>
    <w:rsid w:val="005E388B"/>
    <w:rsid w:val="005E4D47"/>
    <w:rsid w:val="005F36DB"/>
    <w:rsid w:val="00606993"/>
    <w:rsid w:val="00611CC5"/>
    <w:rsid w:val="00624086"/>
    <w:rsid w:val="006257EE"/>
    <w:rsid w:val="00641C33"/>
    <w:rsid w:val="00643526"/>
    <w:rsid w:val="006614F5"/>
    <w:rsid w:val="0066639E"/>
    <w:rsid w:val="006725BB"/>
    <w:rsid w:val="006761B2"/>
    <w:rsid w:val="00680B53"/>
    <w:rsid w:val="00684837"/>
    <w:rsid w:val="006C733E"/>
    <w:rsid w:val="006D2682"/>
    <w:rsid w:val="006D457E"/>
    <w:rsid w:val="006F1B38"/>
    <w:rsid w:val="00722EB3"/>
    <w:rsid w:val="007541CE"/>
    <w:rsid w:val="00776A9C"/>
    <w:rsid w:val="00783C3F"/>
    <w:rsid w:val="0079254C"/>
    <w:rsid w:val="007A6608"/>
    <w:rsid w:val="007B1B51"/>
    <w:rsid w:val="007B649F"/>
    <w:rsid w:val="007C1C23"/>
    <w:rsid w:val="007D7818"/>
    <w:rsid w:val="007E152E"/>
    <w:rsid w:val="007E49C8"/>
    <w:rsid w:val="007E701A"/>
    <w:rsid w:val="00813779"/>
    <w:rsid w:val="00820857"/>
    <w:rsid w:val="00845776"/>
    <w:rsid w:val="0084711B"/>
    <w:rsid w:val="00884C54"/>
    <w:rsid w:val="00894A9F"/>
    <w:rsid w:val="008A32F9"/>
    <w:rsid w:val="008A4C14"/>
    <w:rsid w:val="008A5A96"/>
    <w:rsid w:val="008B3910"/>
    <w:rsid w:val="008D4CDA"/>
    <w:rsid w:val="008E7DEE"/>
    <w:rsid w:val="008F2887"/>
    <w:rsid w:val="00912166"/>
    <w:rsid w:val="00917454"/>
    <w:rsid w:val="009321B1"/>
    <w:rsid w:val="0094534F"/>
    <w:rsid w:val="0094538C"/>
    <w:rsid w:val="0098448E"/>
    <w:rsid w:val="00985270"/>
    <w:rsid w:val="009B1AA1"/>
    <w:rsid w:val="009C3DF0"/>
    <w:rsid w:val="009E5F16"/>
    <w:rsid w:val="00A039FF"/>
    <w:rsid w:val="00A27B77"/>
    <w:rsid w:val="00A327B7"/>
    <w:rsid w:val="00A327FB"/>
    <w:rsid w:val="00A51E10"/>
    <w:rsid w:val="00A64672"/>
    <w:rsid w:val="00A84EAB"/>
    <w:rsid w:val="00A873BD"/>
    <w:rsid w:val="00AB5B76"/>
    <w:rsid w:val="00AC744A"/>
    <w:rsid w:val="00AD5181"/>
    <w:rsid w:val="00AD5BCD"/>
    <w:rsid w:val="00AE5C99"/>
    <w:rsid w:val="00B55AE2"/>
    <w:rsid w:val="00B577B5"/>
    <w:rsid w:val="00B62290"/>
    <w:rsid w:val="00B64C5A"/>
    <w:rsid w:val="00B72095"/>
    <w:rsid w:val="00B73F11"/>
    <w:rsid w:val="00BC34C8"/>
    <w:rsid w:val="00BD4742"/>
    <w:rsid w:val="00BD4A39"/>
    <w:rsid w:val="00C03998"/>
    <w:rsid w:val="00C107EF"/>
    <w:rsid w:val="00C20BBB"/>
    <w:rsid w:val="00C23E2A"/>
    <w:rsid w:val="00C36011"/>
    <w:rsid w:val="00C57808"/>
    <w:rsid w:val="00C61BE4"/>
    <w:rsid w:val="00CF293F"/>
    <w:rsid w:val="00D14F9A"/>
    <w:rsid w:val="00D21934"/>
    <w:rsid w:val="00D2363F"/>
    <w:rsid w:val="00D316FC"/>
    <w:rsid w:val="00D40F28"/>
    <w:rsid w:val="00D440CC"/>
    <w:rsid w:val="00D84DE6"/>
    <w:rsid w:val="00D852CA"/>
    <w:rsid w:val="00D9478D"/>
    <w:rsid w:val="00DB7F15"/>
    <w:rsid w:val="00DC6988"/>
    <w:rsid w:val="00DE77A8"/>
    <w:rsid w:val="00E1073D"/>
    <w:rsid w:val="00E21070"/>
    <w:rsid w:val="00E57887"/>
    <w:rsid w:val="00E7105C"/>
    <w:rsid w:val="00E85F61"/>
    <w:rsid w:val="00E93D2B"/>
    <w:rsid w:val="00EA3F9C"/>
    <w:rsid w:val="00EE337E"/>
    <w:rsid w:val="00EE4778"/>
    <w:rsid w:val="00F03BF0"/>
    <w:rsid w:val="00F1040F"/>
    <w:rsid w:val="00F21BC1"/>
    <w:rsid w:val="00F23C65"/>
    <w:rsid w:val="00F26951"/>
    <w:rsid w:val="00F2748D"/>
    <w:rsid w:val="00F54426"/>
    <w:rsid w:val="00F60AB2"/>
    <w:rsid w:val="00F9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4296"/>
  <w15:chartTrackingRefBased/>
  <w15:docId w15:val="{D5B033EA-6D4A-494B-9F35-FEC68582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FC"/>
    <w:pPr>
      <w:spacing w:after="200" w:line="276" w:lineRule="auto"/>
    </w:pPr>
    <w:rPr>
      <w:rFonts w:eastAsiaTheme="minorEastAsia"/>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6FC"/>
    <w:rPr>
      <w:color w:val="0000FF" w:themeColor="hyperlink"/>
      <w:u w:val="single"/>
    </w:rPr>
  </w:style>
  <w:style w:type="paragraph" w:styleId="FootnoteText">
    <w:name w:val="footnote text"/>
    <w:basedOn w:val="Normal"/>
    <w:link w:val="FootnoteTextChar"/>
    <w:uiPriority w:val="99"/>
    <w:semiHidden/>
    <w:unhideWhenUsed/>
    <w:rsid w:val="00D31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6FC"/>
    <w:rPr>
      <w:rFonts w:eastAsiaTheme="minorEastAsia"/>
      <w:sz w:val="20"/>
      <w:szCs w:val="20"/>
      <w:lang w:val="lv-LV" w:eastAsia="lv-LV"/>
    </w:rPr>
  </w:style>
  <w:style w:type="paragraph" w:styleId="Title">
    <w:name w:val="Title"/>
    <w:basedOn w:val="Normal"/>
    <w:link w:val="TitleChar"/>
    <w:qFormat/>
    <w:rsid w:val="00D316FC"/>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D316FC"/>
    <w:rPr>
      <w:rFonts w:ascii="Times New Roman" w:eastAsia="Times New Roman" w:hAnsi="Times New Roman" w:cs="Times New Roman"/>
      <w:sz w:val="28"/>
      <w:szCs w:val="28"/>
      <w:lang w:val="lv-LV" w:eastAsia="lv-LV"/>
    </w:rPr>
  </w:style>
  <w:style w:type="paragraph" w:styleId="NoSpacing">
    <w:name w:val="No Spacing"/>
    <w:uiPriority w:val="1"/>
    <w:qFormat/>
    <w:rsid w:val="00D316FC"/>
    <w:rPr>
      <w:rFonts w:eastAsiaTheme="minorEastAsia"/>
      <w:lang w:val="lv-LV" w:eastAsia="lv-LV"/>
    </w:rPr>
  </w:style>
  <w:style w:type="character" w:styleId="FootnoteReference">
    <w:name w:val="footnote reference"/>
    <w:basedOn w:val="DefaultParagraphFont"/>
    <w:uiPriority w:val="99"/>
    <w:semiHidden/>
    <w:unhideWhenUsed/>
    <w:rsid w:val="00D316FC"/>
    <w:rPr>
      <w:vertAlign w:val="superscript"/>
    </w:rPr>
  </w:style>
  <w:style w:type="paragraph" w:styleId="BodyTextIndent">
    <w:name w:val="Body Text Indent"/>
    <w:basedOn w:val="Normal"/>
    <w:link w:val="BodyTextIndentChar"/>
    <w:uiPriority w:val="99"/>
    <w:unhideWhenUsed/>
    <w:rsid w:val="00A873BD"/>
    <w:pPr>
      <w:spacing w:after="120" w:line="240" w:lineRule="auto"/>
      <w:ind w:left="283"/>
    </w:pPr>
    <w:rPr>
      <w:rFonts w:ascii="Times New Roman" w:eastAsia="Times New Roman" w:hAnsi="Times New Roman" w:cs="Arial Unicode MS"/>
      <w:sz w:val="24"/>
      <w:szCs w:val="24"/>
      <w:lang w:bidi="lo-LA"/>
    </w:rPr>
  </w:style>
  <w:style w:type="character" w:customStyle="1" w:styleId="BodyTextIndentChar">
    <w:name w:val="Body Text Indent Char"/>
    <w:basedOn w:val="DefaultParagraphFont"/>
    <w:link w:val="BodyTextIndent"/>
    <w:uiPriority w:val="99"/>
    <w:rsid w:val="00A873BD"/>
    <w:rPr>
      <w:rFonts w:ascii="Times New Roman" w:eastAsia="Times New Roman" w:hAnsi="Times New Roman" w:cs="Arial Unicode MS"/>
      <w:sz w:val="24"/>
      <w:szCs w:val="24"/>
      <w:lang w:val="lv-LV" w:eastAsia="lv-LV" w:bidi="lo-LA"/>
    </w:rPr>
  </w:style>
  <w:style w:type="paragraph" w:styleId="BalloonText">
    <w:name w:val="Balloon Text"/>
    <w:basedOn w:val="Normal"/>
    <w:link w:val="BalloonTextChar"/>
    <w:uiPriority w:val="99"/>
    <w:semiHidden/>
    <w:unhideWhenUsed/>
    <w:rsid w:val="00912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66"/>
    <w:rPr>
      <w:rFonts w:ascii="Segoe UI" w:eastAsiaTheme="minorEastAsia" w:hAnsi="Segoe UI" w:cs="Segoe UI"/>
      <w:sz w:val="18"/>
      <w:szCs w:val="18"/>
      <w:lang w:val="lv-LV" w:eastAsia="lv-LV"/>
    </w:rPr>
  </w:style>
  <w:style w:type="paragraph" w:styleId="Header">
    <w:name w:val="header"/>
    <w:basedOn w:val="Normal"/>
    <w:link w:val="HeaderChar"/>
    <w:uiPriority w:val="99"/>
    <w:unhideWhenUsed/>
    <w:rsid w:val="00A51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E10"/>
    <w:rPr>
      <w:rFonts w:eastAsiaTheme="minorEastAsia"/>
      <w:lang w:val="lv-LV" w:eastAsia="lv-LV"/>
    </w:rPr>
  </w:style>
  <w:style w:type="paragraph" w:styleId="Footer">
    <w:name w:val="footer"/>
    <w:basedOn w:val="Normal"/>
    <w:link w:val="FooterChar"/>
    <w:uiPriority w:val="99"/>
    <w:unhideWhenUsed/>
    <w:rsid w:val="00A51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E10"/>
    <w:rPr>
      <w:rFonts w:eastAsiaTheme="minorEastAsia"/>
      <w:lang w:val="lv-LV" w:eastAsia="lv-LV"/>
    </w:rPr>
  </w:style>
  <w:style w:type="paragraph" w:styleId="ListParagraph">
    <w:name w:val="List Paragraph"/>
    <w:basedOn w:val="Normal"/>
    <w:uiPriority w:val="34"/>
    <w:qFormat/>
    <w:rsid w:val="002536D4"/>
    <w:pPr>
      <w:ind w:left="720"/>
      <w:contextualSpacing/>
    </w:pPr>
  </w:style>
  <w:style w:type="character" w:styleId="CommentReference">
    <w:name w:val="annotation reference"/>
    <w:basedOn w:val="DefaultParagraphFont"/>
    <w:uiPriority w:val="99"/>
    <w:semiHidden/>
    <w:unhideWhenUsed/>
    <w:rsid w:val="00884C54"/>
    <w:rPr>
      <w:sz w:val="16"/>
      <w:szCs w:val="16"/>
    </w:rPr>
  </w:style>
  <w:style w:type="paragraph" w:styleId="CommentText">
    <w:name w:val="annotation text"/>
    <w:basedOn w:val="Normal"/>
    <w:link w:val="CommentTextChar"/>
    <w:uiPriority w:val="99"/>
    <w:semiHidden/>
    <w:unhideWhenUsed/>
    <w:rsid w:val="00884C54"/>
    <w:pPr>
      <w:spacing w:line="240" w:lineRule="auto"/>
    </w:pPr>
    <w:rPr>
      <w:sz w:val="20"/>
      <w:szCs w:val="20"/>
    </w:rPr>
  </w:style>
  <w:style w:type="character" w:customStyle="1" w:styleId="CommentTextChar">
    <w:name w:val="Comment Text Char"/>
    <w:basedOn w:val="DefaultParagraphFont"/>
    <w:link w:val="CommentText"/>
    <w:uiPriority w:val="99"/>
    <w:semiHidden/>
    <w:rsid w:val="00884C54"/>
    <w:rPr>
      <w:rFonts w:eastAsiaTheme="minorEastAsia"/>
      <w:sz w:val="20"/>
      <w:szCs w:val="20"/>
      <w:lang w:val="lv-LV" w:eastAsia="lv-LV"/>
    </w:rPr>
  </w:style>
  <w:style w:type="paragraph" w:styleId="CommentSubject">
    <w:name w:val="annotation subject"/>
    <w:basedOn w:val="CommentText"/>
    <w:next w:val="CommentText"/>
    <w:link w:val="CommentSubjectChar"/>
    <w:uiPriority w:val="99"/>
    <w:semiHidden/>
    <w:unhideWhenUsed/>
    <w:rsid w:val="00884C54"/>
    <w:rPr>
      <w:b/>
      <w:bCs/>
    </w:rPr>
  </w:style>
  <w:style w:type="character" w:customStyle="1" w:styleId="CommentSubjectChar">
    <w:name w:val="Comment Subject Char"/>
    <w:basedOn w:val="CommentTextChar"/>
    <w:link w:val="CommentSubject"/>
    <w:uiPriority w:val="99"/>
    <w:semiHidden/>
    <w:rsid w:val="00884C54"/>
    <w:rPr>
      <w:rFonts w:eastAsiaTheme="minorEastAsia"/>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0271">
      <w:bodyDiv w:val="1"/>
      <w:marLeft w:val="0"/>
      <w:marRight w:val="0"/>
      <w:marTop w:val="0"/>
      <w:marBottom w:val="0"/>
      <w:divBdr>
        <w:top w:val="none" w:sz="0" w:space="0" w:color="auto"/>
        <w:left w:val="none" w:sz="0" w:space="0" w:color="auto"/>
        <w:bottom w:val="none" w:sz="0" w:space="0" w:color="auto"/>
        <w:right w:val="none" w:sz="0" w:space="0" w:color="auto"/>
      </w:divBdr>
    </w:div>
    <w:div w:id="18320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7348-57B2-4CC9-B1EC-0DF6D340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7694</Words>
  <Characters>4386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Informatīvais ziņojums “Par regulējumu darījumiem ar Valsts kultūras pieminekļu sarakstā iekļautajiem pieminekļiem noziedzīgi iegūtu līdzekļu legalizācijas un terorisma finansēšanas novēršanas jomā”</vt:lpstr>
    </vt:vector>
  </TitlesOfParts>
  <Company>Finanšu Ministrija</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regulējumu darījumiem ar Valsts kultūras pieminekļu sarakstā iekļautajiem pieminekļiem noziedzīgi iegūtu līdzekļu legalizācijas un terorisma finansēšanas novēršanas jomā”</dc:title>
  <dc:subject>Informatīvais ziņojums</dc:subject>
  <dc:creator>Vineta Neija</dc:creator>
  <cp:keywords/>
  <dc:description>67095490; vineta.neija@fm.gov.lv</dc:description>
  <cp:lastModifiedBy>Vineta Zūkere</cp:lastModifiedBy>
  <cp:revision>3</cp:revision>
  <cp:lastPrinted>2018-01-03T08:07:00Z</cp:lastPrinted>
  <dcterms:created xsi:type="dcterms:W3CDTF">2018-10-11T07:55:00Z</dcterms:created>
  <dcterms:modified xsi:type="dcterms:W3CDTF">2018-10-11T09:00:00Z</dcterms:modified>
</cp:coreProperties>
</file>