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53ADF" w14:textId="77777777" w:rsidR="003F538D" w:rsidRPr="005C030C" w:rsidRDefault="003F538D" w:rsidP="003F538D">
      <w:pPr>
        <w:spacing w:after="0"/>
        <w:jc w:val="center"/>
        <w:rPr>
          <w:rFonts w:ascii="Times New Roman" w:eastAsia="Calibri" w:hAnsi="Times New Roman" w:cs="Times New Roman"/>
          <w:b/>
          <w:sz w:val="28"/>
          <w:szCs w:val="28"/>
        </w:rPr>
      </w:pPr>
      <w:bookmarkStart w:id="0" w:name="OLE_LINK3"/>
      <w:bookmarkStart w:id="1" w:name="OLE_LINK4"/>
      <w:r w:rsidRPr="005C030C">
        <w:rPr>
          <w:rFonts w:ascii="Times New Roman" w:eastAsia="Calibri" w:hAnsi="Times New Roman" w:cs="Times New Roman"/>
          <w:b/>
          <w:sz w:val="28"/>
          <w:szCs w:val="28"/>
        </w:rPr>
        <w:t xml:space="preserve">Noteikumu projekta </w:t>
      </w:r>
    </w:p>
    <w:p w14:paraId="2940768C" w14:textId="1AE74DAD" w:rsidR="003F538D" w:rsidRPr="005C030C" w:rsidRDefault="003F538D" w:rsidP="003F538D">
      <w:pPr>
        <w:spacing w:after="0"/>
        <w:jc w:val="center"/>
        <w:rPr>
          <w:rFonts w:ascii="Times New Roman" w:eastAsia="Times New Roman" w:hAnsi="Times New Roman" w:cs="Times New Roman"/>
          <w:b/>
          <w:bCs/>
          <w:sz w:val="28"/>
          <w:szCs w:val="28"/>
          <w:lang w:eastAsia="lv-LV"/>
        </w:rPr>
      </w:pPr>
      <w:bookmarkStart w:id="2" w:name="OLE_LINK7"/>
      <w:bookmarkStart w:id="3" w:name="OLE_LINK8"/>
      <w:r w:rsidRPr="005C030C">
        <w:rPr>
          <w:rFonts w:ascii="Times New Roman" w:eastAsia="Times New Roman" w:hAnsi="Times New Roman" w:cs="Times New Roman"/>
          <w:b/>
          <w:sz w:val="28"/>
          <w:szCs w:val="28"/>
          <w:lang w:eastAsia="lv-LV"/>
        </w:rPr>
        <w:t>„</w:t>
      </w:r>
      <w:r w:rsidR="004879B4" w:rsidRPr="005C030C">
        <w:rPr>
          <w:rFonts w:ascii="Times New Roman" w:eastAsia="Times New Roman" w:hAnsi="Times New Roman" w:cs="Times New Roman"/>
          <w:b/>
          <w:sz w:val="28"/>
          <w:szCs w:val="28"/>
          <w:lang w:eastAsia="lv-LV"/>
        </w:rPr>
        <w:t>Grozījum</w:t>
      </w:r>
      <w:r w:rsidR="00605AD3" w:rsidRPr="005C030C">
        <w:rPr>
          <w:rFonts w:ascii="Times New Roman" w:eastAsia="Times New Roman" w:hAnsi="Times New Roman" w:cs="Times New Roman"/>
          <w:b/>
          <w:sz w:val="28"/>
          <w:szCs w:val="28"/>
          <w:lang w:eastAsia="lv-LV"/>
        </w:rPr>
        <w:t>i</w:t>
      </w:r>
      <w:r w:rsidR="004879B4" w:rsidRPr="005C030C">
        <w:rPr>
          <w:rFonts w:ascii="Times New Roman" w:eastAsia="Times New Roman" w:hAnsi="Times New Roman" w:cs="Times New Roman"/>
          <w:b/>
          <w:sz w:val="28"/>
          <w:szCs w:val="28"/>
          <w:lang w:eastAsia="lv-LV"/>
        </w:rPr>
        <w:t xml:space="preserve"> Ministru kabineta 2016.gada 15.jūlija noteikumos Nr.483 „Darbības programmas “Izaugsme un nodarbinātība” 8.5.1. specifiskā atbalsta mērķa “Palielināt kvalificētu profesionālās izglītības iestāžu audzēkņu skaitu pēc to dalības darba vidē balstītās mācībās vai mācību praksē uzņēmumā” īstenošanas noteikumi”</w:t>
      </w:r>
      <w:r w:rsidRPr="005C030C">
        <w:rPr>
          <w:rFonts w:ascii="Times New Roman" w:eastAsia="Times New Roman" w:hAnsi="Times New Roman" w:cs="Times New Roman"/>
          <w:b/>
          <w:sz w:val="28"/>
          <w:szCs w:val="28"/>
          <w:lang w:eastAsia="lv-LV"/>
        </w:rPr>
        <w:t>”</w:t>
      </w:r>
      <w:r w:rsidRPr="005C030C">
        <w:rPr>
          <w:rFonts w:ascii="Times New Roman" w:eastAsia="Calibri" w:hAnsi="Times New Roman" w:cs="Times New Roman"/>
          <w:b/>
          <w:sz w:val="28"/>
          <w:szCs w:val="28"/>
        </w:rPr>
        <w:t xml:space="preserve"> sākotnējās</w:t>
      </w:r>
      <w:r w:rsidRPr="005C030C">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p>
    <w:p w14:paraId="0C94CD7E" w14:textId="77777777" w:rsidR="007519F6" w:rsidRDefault="007519F6" w:rsidP="007519F6">
      <w:pPr>
        <w:spacing w:after="0"/>
        <w:jc w:val="center"/>
        <w:rPr>
          <w:rFonts w:ascii="Times New Roman" w:eastAsia="Times New Roman" w:hAnsi="Times New Roman" w:cs="Times New Roman"/>
          <w:b/>
          <w:bCs/>
          <w:sz w:val="28"/>
          <w:szCs w:val="28"/>
          <w:lang w:eastAsia="lv-LV"/>
        </w:rPr>
      </w:pPr>
    </w:p>
    <w:p w14:paraId="4EF7019C" w14:textId="77777777" w:rsidR="005C030C" w:rsidRPr="005C030C" w:rsidRDefault="005C030C" w:rsidP="007519F6">
      <w:pPr>
        <w:spacing w:after="0"/>
        <w:jc w:val="center"/>
        <w:rPr>
          <w:rFonts w:ascii="Times New Roman" w:eastAsia="Times New Roman" w:hAnsi="Times New Roman" w:cs="Times New Roman"/>
          <w:b/>
          <w:bCs/>
          <w:sz w:val="28"/>
          <w:szCs w:val="28"/>
          <w:lang w:eastAsia="lv-LV"/>
        </w:rPr>
      </w:pPr>
    </w:p>
    <w:tbl>
      <w:tblPr>
        <w:tblStyle w:val="TableGrid"/>
        <w:tblW w:w="0" w:type="auto"/>
        <w:tblLook w:val="04A0" w:firstRow="1" w:lastRow="0" w:firstColumn="1" w:lastColumn="0" w:noHBand="0" w:noVBand="1"/>
      </w:tblPr>
      <w:tblGrid>
        <w:gridCol w:w="2972"/>
        <w:gridCol w:w="5954"/>
      </w:tblGrid>
      <w:tr w:rsidR="007519F6" w:rsidRPr="005C030C" w14:paraId="53577061" w14:textId="77777777" w:rsidTr="005C7800">
        <w:trPr>
          <w:trHeight w:val="507"/>
        </w:trPr>
        <w:tc>
          <w:tcPr>
            <w:tcW w:w="8926" w:type="dxa"/>
            <w:gridSpan w:val="2"/>
          </w:tcPr>
          <w:p w14:paraId="439C0422" w14:textId="77777777" w:rsidR="007519F6" w:rsidRPr="005C030C" w:rsidRDefault="007519F6" w:rsidP="007519F6">
            <w:pPr>
              <w:spacing w:after="0"/>
              <w:jc w:val="center"/>
              <w:rPr>
                <w:rFonts w:ascii="Times New Roman" w:hAnsi="Times New Roman" w:cs="Times New Roman"/>
                <w:b/>
                <w:bCs/>
                <w:sz w:val="28"/>
                <w:szCs w:val="28"/>
              </w:rPr>
            </w:pPr>
            <w:r w:rsidRPr="005C030C">
              <w:rPr>
                <w:rFonts w:ascii="Times New Roman" w:hAnsi="Times New Roman" w:cs="Times New Roman"/>
                <w:b/>
                <w:bCs/>
                <w:sz w:val="28"/>
                <w:szCs w:val="28"/>
              </w:rPr>
              <w:t>Tiesību akta projekta anotācijas kopsavilkums</w:t>
            </w:r>
          </w:p>
        </w:tc>
      </w:tr>
      <w:tr w:rsidR="00DE3592" w:rsidRPr="005C030C" w14:paraId="05A61E23" w14:textId="77777777" w:rsidTr="005C7800">
        <w:trPr>
          <w:trHeight w:val="683"/>
        </w:trPr>
        <w:tc>
          <w:tcPr>
            <w:tcW w:w="2972" w:type="dxa"/>
          </w:tcPr>
          <w:p w14:paraId="5C7F25E2" w14:textId="77777777" w:rsidR="00DE3592" w:rsidRPr="005C030C" w:rsidRDefault="00DE3592" w:rsidP="00DE3592">
            <w:pPr>
              <w:spacing w:after="0"/>
              <w:jc w:val="center"/>
              <w:rPr>
                <w:rFonts w:ascii="Times New Roman" w:hAnsi="Times New Roman" w:cs="Times New Roman"/>
                <w:bCs/>
                <w:sz w:val="28"/>
                <w:szCs w:val="28"/>
              </w:rPr>
            </w:pPr>
            <w:r w:rsidRPr="005C030C">
              <w:rPr>
                <w:rFonts w:ascii="Times New Roman" w:hAnsi="Times New Roman" w:cs="Times New Roman"/>
                <w:bCs/>
                <w:sz w:val="28"/>
                <w:szCs w:val="28"/>
              </w:rPr>
              <w:t>Mērķis, risinājums un projekta spēkā stāšanās laiks (500 zīmes bez atstarpēm)</w:t>
            </w:r>
          </w:p>
        </w:tc>
        <w:tc>
          <w:tcPr>
            <w:tcW w:w="5954" w:type="dxa"/>
            <w:vAlign w:val="center"/>
          </w:tcPr>
          <w:p w14:paraId="51AEE95E" w14:textId="77777777" w:rsidR="00C806C1" w:rsidRPr="00C806C1" w:rsidRDefault="00C806C1" w:rsidP="00C806C1">
            <w:pPr>
              <w:spacing w:after="0"/>
              <w:jc w:val="both"/>
              <w:rPr>
                <w:rFonts w:ascii="Times New Roman" w:hAnsi="Times New Roman" w:cs="Times New Roman"/>
                <w:sz w:val="28"/>
                <w:szCs w:val="28"/>
              </w:rPr>
            </w:pPr>
            <w:r w:rsidRPr="00C806C1">
              <w:rPr>
                <w:rFonts w:ascii="Times New Roman" w:hAnsi="Times New Roman" w:cs="Times New Roman"/>
                <w:sz w:val="28"/>
                <w:szCs w:val="28"/>
              </w:rPr>
              <w:t>Tiesību akta projekta mērķis ir izdarīt grozījumus Ministru kabineta 2016.gada 15.jūlija noteikumos Nr.483 „Darbības programmas “Izaugsme un nodarbinātība” 8.5.1. specifiskā atbalsta mērķa “Palielināt kvalificētu profesionālās izglītības iestāžu audzēkņu skaitu pēc to dalības darba vidē balstītās mācībās vai mācību praksē uzņēmumā” īstenošanas noteikumi”” nosakot sasniedzamās starpposma iznākumu rādītāju un finanšu rādītāju vērtības uz 2018.gada 31.decembri, kā arī mainīt vienkāršoto izmaksu piemērošanas nosacījumus un kārtību.</w:t>
            </w:r>
          </w:p>
          <w:p w14:paraId="3E3BA7DF" w14:textId="77777777" w:rsidR="00C806C1" w:rsidRPr="00C806C1" w:rsidRDefault="00C806C1" w:rsidP="00C806C1">
            <w:pPr>
              <w:spacing w:after="0"/>
              <w:jc w:val="both"/>
              <w:rPr>
                <w:rFonts w:ascii="Times New Roman" w:hAnsi="Times New Roman" w:cs="Times New Roman"/>
                <w:sz w:val="28"/>
                <w:szCs w:val="28"/>
              </w:rPr>
            </w:pPr>
            <w:r w:rsidRPr="00C806C1">
              <w:rPr>
                <w:rFonts w:ascii="Times New Roman" w:hAnsi="Times New Roman" w:cs="Times New Roman"/>
                <w:sz w:val="28"/>
                <w:szCs w:val="28"/>
              </w:rPr>
              <w:t xml:space="preserve">Veicot grozījumus tiesību akta projektā tiks  iestrādātas izmaiņas starpposma rādītājos pēc Darbības programmas „Izaugsme un nodarbinātība” grozījumiem, kas tika izdarīti ar Ministru kabineta 2018.gada 26.februāra rīkojumu Nr.69 „Grozījumi Eiropas Savienības struktūrfondu un Kohēzijas fonda 2014.-2020. gada plānošanas perioda darbības programmā "Izaugsme un nodarbinātība"” un 2018.gada 5.jūlijā saskaņoti ar Eiropas Komisiju un mainīti atbalstāmo darbību īstenošanas nosacījumi. </w:t>
            </w:r>
            <w:bookmarkStart w:id="4" w:name="_GoBack"/>
            <w:bookmarkEnd w:id="4"/>
          </w:p>
          <w:p w14:paraId="14DD377B" w14:textId="453C20D6" w:rsidR="00DE3592" w:rsidRPr="005C030C" w:rsidRDefault="00C806C1" w:rsidP="00C806C1">
            <w:pPr>
              <w:spacing w:after="0"/>
              <w:jc w:val="both"/>
              <w:rPr>
                <w:rFonts w:ascii="Times New Roman" w:hAnsi="Times New Roman" w:cs="Times New Roman"/>
                <w:bCs/>
                <w:sz w:val="28"/>
                <w:szCs w:val="28"/>
              </w:rPr>
            </w:pPr>
            <w:r w:rsidRPr="00C806C1">
              <w:rPr>
                <w:rFonts w:ascii="Times New Roman" w:hAnsi="Times New Roman" w:cs="Times New Roman"/>
                <w:sz w:val="28"/>
                <w:szCs w:val="28"/>
              </w:rPr>
              <w:t>Tiesību akta projekts stāsies spēkā Oficiālo publikāciju un tiesiskās informācijas likumā noteiktajā kārtībā.</w:t>
            </w:r>
            <w:r w:rsidR="00154352">
              <w:rPr>
                <w:rFonts w:ascii="Times New Roman" w:eastAsia="Times New Roman" w:hAnsi="Times New Roman" w:cs="Times New Roman"/>
                <w:b/>
                <w:bCs/>
                <w:sz w:val="28"/>
                <w:szCs w:val="28"/>
                <w:lang w:eastAsia="lv-LV"/>
              </w:rPr>
              <w:t xml:space="preserve"> </w:t>
            </w:r>
          </w:p>
        </w:tc>
      </w:tr>
    </w:tbl>
    <w:p w14:paraId="3ECCB64F" w14:textId="77777777" w:rsidR="002C0B33" w:rsidRDefault="002C0B33" w:rsidP="003F538D">
      <w:pPr>
        <w:spacing w:after="0"/>
        <w:jc w:val="center"/>
        <w:rPr>
          <w:rFonts w:ascii="Times New Roman" w:eastAsia="Times New Roman" w:hAnsi="Times New Roman" w:cs="Times New Roman"/>
          <w:b/>
          <w:bCs/>
          <w:sz w:val="28"/>
          <w:szCs w:val="28"/>
          <w:lang w:eastAsia="lv-LV"/>
        </w:rPr>
      </w:pPr>
    </w:p>
    <w:p w14:paraId="7505AB37" w14:textId="77777777" w:rsidR="005C030C" w:rsidRPr="005C030C" w:rsidRDefault="005C030C" w:rsidP="003F538D">
      <w:pPr>
        <w:spacing w:after="0"/>
        <w:jc w:val="center"/>
        <w:rPr>
          <w:rFonts w:ascii="Times New Roman" w:eastAsia="Times New Roman" w:hAnsi="Times New Roman" w:cs="Times New Roman"/>
          <w:b/>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8"/>
        <w:gridCol w:w="5302"/>
      </w:tblGrid>
      <w:tr w:rsidR="003B0094" w:rsidRPr="005C030C" w14:paraId="3EE8A336" w14:textId="77777777" w:rsidTr="005C7800">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DA6F33" w14:textId="77777777" w:rsidR="003B0094" w:rsidRPr="005C030C" w:rsidRDefault="003B0094" w:rsidP="005A7C44">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C030C">
              <w:rPr>
                <w:rFonts w:ascii="Times New Roman" w:eastAsia="Times New Roman" w:hAnsi="Times New Roman" w:cs="Times New Roman"/>
                <w:b/>
                <w:bCs/>
                <w:sz w:val="28"/>
                <w:szCs w:val="28"/>
                <w:lang w:eastAsia="lv-LV"/>
              </w:rPr>
              <w:t>I. Tiesību akta projekta izstrādes nepieciešamība</w:t>
            </w:r>
          </w:p>
        </w:tc>
      </w:tr>
      <w:tr w:rsidR="003B0094" w:rsidRPr="005C030C" w14:paraId="6060B302" w14:textId="77777777" w:rsidTr="005C7800">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7DCA247B" w14:textId="77777777" w:rsidR="003B0094" w:rsidRPr="005C030C" w:rsidRDefault="003B0094" w:rsidP="003B009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1.</w:t>
            </w:r>
          </w:p>
        </w:tc>
        <w:tc>
          <w:tcPr>
            <w:tcW w:w="1725" w:type="pct"/>
            <w:tcBorders>
              <w:top w:val="outset" w:sz="6" w:space="0" w:color="414142"/>
              <w:left w:val="outset" w:sz="6" w:space="0" w:color="414142"/>
              <w:bottom w:val="outset" w:sz="6" w:space="0" w:color="414142"/>
              <w:right w:val="outset" w:sz="6" w:space="0" w:color="414142"/>
            </w:tcBorders>
            <w:shd w:val="clear" w:color="auto" w:fill="FFFFFF"/>
            <w:hideMark/>
          </w:tcPr>
          <w:p w14:paraId="4EE68908" w14:textId="7C987F8C" w:rsidR="00C76F6F" w:rsidRPr="005C030C" w:rsidRDefault="003B0094" w:rsidP="003B0094">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Pamatojums</w:t>
            </w:r>
          </w:p>
          <w:p w14:paraId="58AF2E15" w14:textId="77777777" w:rsidR="00C76F6F" w:rsidRPr="005C030C" w:rsidRDefault="00C76F6F" w:rsidP="005C030C">
            <w:pPr>
              <w:rPr>
                <w:rFonts w:ascii="Times New Roman" w:eastAsia="Times New Roman" w:hAnsi="Times New Roman" w:cs="Times New Roman"/>
                <w:sz w:val="28"/>
                <w:szCs w:val="28"/>
                <w:lang w:eastAsia="lv-LV"/>
              </w:rPr>
            </w:pPr>
          </w:p>
          <w:p w14:paraId="1C756E43" w14:textId="77777777" w:rsidR="00C76F6F" w:rsidRPr="005C030C" w:rsidRDefault="00C76F6F" w:rsidP="005C030C">
            <w:pPr>
              <w:rPr>
                <w:rFonts w:ascii="Times New Roman" w:eastAsia="Times New Roman" w:hAnsi="Times New Roman" w:cs="Times New Roman"/>
                <w:sz w:val="28"/>
                <w:szCs w:val="28"/>
                <w:lang w:eastAsia="lv-LV"/>
              </w:rPr>
            </w:pPr>
          </w:p>
          <w:p w14:paraId="6FE31F37" w14:textId="77777777" w:rsidR="00C76F6F" w:rsidRPr="005C030C" w:rsidRDefault="00C76F6F" w:rsidP="005C030C">
            <w:pPr>
              <w:rPr>
                <w:rFonts w:ascii="Times New Roman" w:eastAsia="Times New Roman" w:hAnsi="Times New Roman" w:cs="Times New Roman"/>
                <w:sz w:val="28"/>
                <w:szCs w:val="28"/>
                <w:lang w:eastAsia="lv-LV"/>
              </w:rPr>
            </w:pPr>
          </w:p>
          <w:p w14:paraId="3E89989A" w14:textId="77777777" w:rsidR="00C76F6F" w:rsidRPr="005C030C" w:rsidRDefault="00C76F6F" w:rsidP="005C030C">
            <w:pPr>
              <w:rPr>
                <w:rFonts w:ascii="Times New Roman" w:eastAsia="Times New Roman" w:hAnsi="Times New Roman" w:cs="Times New Roman"/>
                <w:sz w:val="28"/>
                <w:szCs w:val="28"/>
                <w:lang w:eastAsia="lv-LV"/>
              </w:rPr>
            </w:pPr>
          </w:p>
          <w:p w14:paraId="62253305" w14:textId="77777777" w:rsidR="00C76F6F" w:rsidRPr="005C030C" w:rsidRDefault="00C76F6F" w:rsidP="005C030C">
            <w:pPr>
              <w:rPr>
                <w:rFonts w:ascii="Times New Roman" w:eastAsia="Times New Roman" w:hAnsi="Times New Roman" w:cs="Times New Roman"/>
                <w:sz w:val="28"/>
                <w:szCs w:val="28"/>
                <w:lang w:eastAsia="lv-LV"/>
              </w:rPr>
            </w:pPr>
          </w:p>
          <w:p w14:paraId="08DC055C" w14:textId="77777777" w:rsidR="00C76F6F" w:rsidRPr="005C030C" w:rsidRDefault="00C76F6F" w:rsidP="005C030C">
            <w:pPr>
              <w:rPr>
                <w:rFonts w:ascii="Times New Roman" w:eastAsia="Times New Roman" w:hAnsi="Times New Roman" w:cs="Times New Roman"/>
                <w:sz w:val="28"/>
                <w:szCs w:val="28"/>
                <w:lang w:eastAsia="lv-LV"/>
              </w:rPr>
            </w:pPr>
          </w:p>
          <w:p w14:paraId="014586A1" w14:textId="77777777" w:rsidR="00C76F6F" w:rsidRPr="005C030C" w:rsidRDefault="00C76F6F" w:rsidP="005C030C">
            <w:pPr>
              <w:rPr>
                <w:rFonts w:ascii="Times New Roman" w:eastAsia="Times New Roman" w:hAnsi="Times New Roman" w:cs="Times New Roman"/>
                <w:sz w:val="28"/>
                <w:szCs w:val="28"/>
                <w:lang w:eastAsia="lv-LV"/>
              </w:rPr>
            </w:pPr>
          </w:p>
          <w:p w14:paraId="01622B54" w14:textId="7BC64B59" w:rsidR="003B0094" w:rsidRPr="005C030C" w:rsidRDefault="003B0094" w:rsidP="005C030C">
            <w:pPr>
              <w:jc w:val="right"/>
              <w:rPr>
                <w:rFonts w:ascii="Times New Roman" w:eastAsia="Times New Roman" w:hAnsi="Times New Roman" w:cs="Times New Roman"/>
                <w:sz w:val="28"/>
                <w:szCs w:val="28"/>
                <w:lang w:eastAsia="lv-LV"/>
              </w:rPr>
            </w:pPr>
          </w:p>
        </w:tc>
        <w:tc>
          <w:tcPr>
            <w:tcW w:w="2970" w:type="pct"/>
            <w:tcBorders>
              <w:top w:val="outset" w:sz="6" w:space="0" w:color="414142"/>
              <w:left w:val="outset" w:sz="6" w:space="0" w:color="414142"/>
              <w:bottom w:val="outset" w:sz="6" w:space="0" w:color="414142"/>
              <w:right w:val="outset" w:sz="6" w:space="0" w:color="414142"/>
            </w:tcBorders>
            <w:shd w:val="clear" w:color="auto" w:fill="FFFFFF"/>
          </w:tcPr>
          <w:p w14:paraId="7D23C59A" w14:textId="1840D50D" w:rsidR="003B0094" w:rsidRPr="005C030C" w:rsidRDefault="003B0094" w:rsidP="00C806C1">
            <w:pPr>
              <w:spacing w:after="0"/>
              <w:jc w:val="both"/>
              <w:rPr>
                <w:rFonts w:ascii="Times New Roman" w:eastAsia="Times New Roman" w:hAnsi="Times New Roman" w:cs="Times New Roman"/>
                <w:sz w:val="28"/>
                <w:szCs w:val="28"/>
                <w:lang w:eastAsia="lv-LV"/>
              </w:rPr>
            </w:pPr>
            <w:r w:rsidRPr="005C030C">
              <w:rPr>
                <w:rFonts w:ascii="Times New Roman" w:hAnsi="Times New Roman" w:cs="Times New Roman"/>
                <w:sz w:val="28"/>
                <w:szCs w:val="28"/>
              </w:rPr>
              <w:lastRenderedPageBreak/>
              <w:t xml:space="preserve">Noteikumu projekts „Grozījumi Ministru kabineta 2016. gada 15. jūlija noteikumos Nr. 483 „Darbības programmas “Izaugsme un nodarbinātība” 8.5.1. specifiskā atbalsta mērķa “Palielināt kvalificētu profesionālās izglītības </w:t>
            </w:r>
            <w:r w:rsidRPr="005C030C">
              <w:rPr>
                <w:rFonts w:ascii="Times New Roman" w:hAnsi="Times New Roman" w:cs="Times New Roman"/>
                <w:sz w:val="28"/>
                <w:szCs w:val="28"/>
              </w:rPr>
              <w:lastRenderedPageBreak/>
              <w:t>iestāžu audzēkņu skaitu pēc to dalības darba vidē balstītās mācībās vai mācību praksē uzņēmumā” īstenošanas noteikumi”” (turpmāk – noteikumu projekts) izstrādāts pēc Izglītības un zinātnes ministrijas, Centrālās finanšu un līgumu aģentūras un Latvijas Darba devēju konfederācijas iniciatīvas, pamatojoties uz Eiropas Savienības struktūrfondu un Kohēzijas fonda 2014. – 2020.  gada plānošanas perioda vadības likuma 20. panta 6. un 13. punktu</w:t>
            </w:r>
            <w:r w:rsidR="003A21AF" w:rsidRPr="005C030C">
              <w:rPr>
                <w:rFonts w:ascii="Times New Roman" w:hAnsi="Times New Roman" w:cs="Times New Roman"/>
                <w:sz w:val="28"/>
                <w:szCs w:val="28"/>
              </w:rPr>
              <w:t xml:space="preserve"> un grozījumiem Darbības programmas „Izaugsme un nodarbinātība”</w:t>
            </w:r>
            <w:r w:rsidR="003A21AF" w:rsidRPr="005C030C">
              <w:t xml:space="preserve"> </w:t>
            </w:r>
            <w:r w:rsidR="003A21AF" w:rsidRPr="005C030C">
              <w:rPr>
                <w:rFonts w:ascii="Times New Roman" w:hAnsi="Times New Roman" w:cs="Times New Roman"/>
                <w:sz w:val="28"/>
                <w:szCs w:val="28"/>
              </w:rPr>
              <w:t xml:space="preserve">, kas </w:t>
            </w:r>
            <w:r w:rsidR="00B85B86">
              <w:rPr>
                <w:rFonts w:ascii="Times New Roman" w:hAnsi="Times New Roman" w:cs="Times New Roman"/>
                <w:sz w:val="28"/>
                <w:szCs w:val="28"/>
              </w:rPr>
              <w:t>izdarīti</w:t>
            </w:r>
            <w:r w:rsidR="003A21AF" w:rsidRPr="005C030C">
              <w:rPr>
                <w:rFonts w:ascii="Times New Roman" w:hAnsi="Times New Roman" w:cs="Times New Roman"/>
                <w:sz w:val="28"/>
                <w:szCs w:val="28"/>
              </w:rPr>
              <w:t xml:space="preserve"> ar  Ministru kabineta 2018.gada 26.februāra rīkojumu Nr.69</w:t>
            </w:r>
            <w:r w:rsidR="00B85B86">
              <w:rPr>
                <w:rFonts w:ascii="Times New Roman" w:hAnsi="Times New Roman" w:cs="Times New Roman"/>
                <w:sz w:val="28"/>
                <w:szCs w:val="28"/>
              </w:rPr>
              <w:t xml:space="preserve"> </w:t>
            </w:r>
            <w:r w:rsidR="00B85B86" w:rsidRPr="00B85B86">
              <w:rPr>
                <w:rFonts w:ascii="Times New Roman" w:hAnsi="Times New Roman" w:cs="Times New Roman"/>
                <w:sz w:val="28"/>
                <w:szCs w:val="28"/>
              </w:rPr>
              <w:t>„Grozījumi Eiropas Savienības struktūrfondu un Kohēzijas fonda 2014.-2020. gada plānošanas perioda darbības programmā "Izaugsme un nodarbinātība"”</w:t>
            </w:r>
            <w:r w:rsidR="003A21AF" w:rsidRPr="005C030C">
              <w:rPr>
                <w:rFonts w:ascii="Times New Roman" w:hAnsi="Times New Roman" w:cs="Times New Roman"/>
                <w:sz w:val="28"/>
                <w:szCs w:val="28"/>
              </w:rPr>
              <w:t xml:space="preserve">, kā arī 2018.gada 5.jūlijā saskaņoti ar Eiropas Komisiju </w:t>
            </w:r>
          </w:p>
        </w:tc>
      </w:tr>
      <w:tr w:rsidR="003B0094" w:rsidRPr="005C030C" w14:paraId="43AECFBB" w14:textId="77777777" w:rsidTr="005C7800">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78C03C8C" w14:textId="77777777" w:rsidR="003B0094" w:rsidRPr="005C030C" w:rsidRDefault="003B0094" w:rsidP="003B009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lastRenderedPageBreak/>
              <w:t>2.</w:t>
            </w:r>
          </w:p>
        </w:tc>
        <w:tc>
          <w:tcPr>
            <w:tcW w:w="1725" w:type="pct"/>
            <w:tcBorders>
              <w:top w:val="outset" w:sz="6" w:space="0" w:color="414142"/>
              <w:left w:val="outset" w:sz="6" w:space="0" w:color="414142"/>
              <w:bottom w:val="outset" w:sz="6" w:space="0" w:color="414142"/>
              <w:right w:val="outset" w:sz="6" w:space="0" w:color="414142"/>
            </w:tcBorders>
            <w:shd w:val="clear" w:color="auto" w:fill="FFFFFF"/>
            <w:hideMark/>
          </w:tcPr>
          <w:p w14:paraId="01DFCB7D" w14:textId="77777777" w:rsidR="003B0094" w:rsidRPr="005C030C" w:rsidRDefault="003B0094" w:rsidP="003B0094">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2970" w:type="pct"/>
            <w:tcBorders>
              <w:top w:val="outset" w:sz="6" w:space="0" w:color="414142"/>
              <w:left w:val="outset" w:sz="6" w:space="0" w:color="414142"/>
              <w:bottom w:val="outset" w:sz="6" w:space="0" w:color="414142"/>
              <w:right w:val="outset" w:sz="6" w:space="0" w:color="414142"/>
            </w:tcBorders>
            <w:shd w:val="clear" w:color="auto" w:fill="FFFFFF"/>
          </w:tcPr>
          <w:p w14:paraId="536EC28D" w14:textId="7AA127F4" w:rsidR="003A21AF" w:rsidRPr="005C030C" w:rsidRDefault="003A21AF" w:rsidP="003A21AF">
            <w:pPr>
              <w:spacing w:after="0"/>
              <w:jc w:val="both"/>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Ministru kabineta 2016. gada 15. jūlija noteikumi Nr. 483 „Darbības programmas “Izaugsme un nodarbinātība” 8.5.1. specifiskā atbalsta mērķa “Palielināt kvalificētu profesionālās izglītības iestāžu audzēkņu skaitu pēc to dalības darba vidē balstītās mācībās vai mācību praksē uzņēmumā” īstenošanas noteikumi”” (turpmāk – noteikumi Nr. 483) nosaka kārtību, kādā tiks īstenots 8.5.1. specifiskā atbalsta mērķa “Palielināt kvalificētu profesionālās izglītības iestāžu audzēkņu skaitu pēc to dalības darba vidē balstītās mācībās vai mācību praksē uzņēmumā” (turpmāk – 8.5.1. SAM) projekts, tai skaitā nosakot sasniedzamās starpposma iznākumu rādītāju un finanšu rādītāju vērtības</w:t>
            </w:r>
            <w:r w:rsidR="004D58D0" w:rsidRPr="005C030C">
              <w:rPr>
                <w:rFonts w:ascii="Times New Roman" w:eastAsia="Times New Roman" w:hAnsi="Times New Roman" w:cs="Times New Roman"/>
                <w:sz w:val="28"/>
                <w:szCs w:val="28"/>
                <w:lang w:eastAsia="lv-LV"/>
              </w:rPr>
              <w:t xml:space="preserve"> uz 2018.gada 31.decembri</w:t>
            </w:r>
            <w:r w:rsidRPr="005C030C">
              <w:rPr>
                <w:rFonts w:ascii="Times New Roman" w:eastAsia="Times New Roman" w:hAnsi="Times New Roman" w:cs="Times New Roman"/>
                <w:sz w:val="28"/>
                <w:szCs w:val="28"/>
                <w:lang w:eastAsia="lv-LV"/>
              </w:rPr>
              <w:t xml:space="preserve">, kā arī vienkāršoto izmaksu piemērošanas nosacījumus un kārtību. </w:t>
            </w:r>
          </w:p>
          <w:p w14:paraId="782100FD" w14:textId="77777777" w:rsidR="004D58D0" w:rsidRPr="005C030C" w:rsidRDefault="004D58D0" w:rsidP="003A21AF">
            <w:pPr>
              <w:spacing w:after="0"/>
              <w:jc w:val="both"/>
              <w:rPr>
                <w:rFonts w:ascii="Times New Roman" w:eastAsia="Times New Roman" w:hAnsi="Times New Roman" w:cs="Times New Roman"/>
                <w:sz w:val="28"/>
                <w:szCs w:val="28"/>
                <w:lang w:eastAsia="lv-LV"/>
              </w:rPr>
            </w:pPr>
          </w:p>
          <w:p w14:paraId="0B4A32E4" w14:textId="4FCB162D" w:rsidR="003A21AF" w:rsidRPr="005C030C" w:rsidRDefault="004D58D0" w:rsidP="003A21AF">
            <w:pPr>
              <w:spacing w:after="0"/>
              <w:jc w:val="both"/>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 xml:space="preserve">Attiecībā uz nepieciešamajiem grozījumiem  noteikumos Nr. 483 noteiktajās sasniedzamajās iznākumu rādītāju un finanšu rādītāju vērtībās uz 2018.gada 31.decembri, norādām, ka </w:t>
            </w:r>
            <w:r w:rsidR="003A21AF" w:rsidRPr="005C030C">
              <w:rPr>
                <w:rFonts w:ascii="Times New Roman" w:eastAsia="Times New Roman" w:hAnsi="Times New Roman" w:cs="Times New Roman"/>
                <w:sz w:val="28"/>
                <w:szCs w:val="28"/>
                <w:lang w:eastAsia="lv-LV"/>
              </w:rPr>
              <w:t xml:space="preserve">2018.gada 26.februārī Ministru kabinetā ar rīkojumu Nr.69 tika apstiprināti grozījumi </w:t>
            </w:r>
            <w:r w:rsidR="003A21AF" w:rsidRPr="005C030C">
              <w:rPr>
                <w:rFonts w:ascii="Times New Roman" w:eastAsia="Times New Roman" w:hAnsi="Times New Roman" w:cs="Times New Roman"/>
                <w:sz w:val="28"/>
                <w:szCs w:val="28"/>
                <w:lang w:eastAsia="lv-LV"/>
              </w:rPr>
              <w:lastRenderedPageBreak/>
              <w:t xml:space="preserve">Darbības programmā „Izaugsme un nodarbinātība” (turpmāk – DP grozījumi), kas 2018.gada 5.jūlijā tika saskaņoti ar Eiropas Komisiju. Minētie DP grozījumi noteica arī izmaiņas 8.5.1. SAM iznākumu rādītāju un finanšu starpposma vērtībās uz 2018.gadu. DP grozījumi paredz iznākuma rādītāja „Audzēkņu skaits, kas iesaistīti darba vidē balstītās mācībās ESF atbalsta ietvaros” (i.8.5.1.a) starpposma vērtības uz 2018.gadu samazinājumu par 504 audzēkņiem, nosakot iznākuma rādītāja „Audzēkņu skaits, kas iesaistīti darba vidē balstītās mācībās ESF atbalsta ietvaros” (i.8.5.1.a) starpposma vērtības uz 2018.gadu – 756 audzēkņi, kas iesaistīti darba vidē balstītās mācībās ESF atbalsta ietvaros. </w:t>
            </w:r>
          </w:p>
          <w:p w14:paraId="388F1ABD" w14:textId="543F4903" w:rsidR="003A21AF" w:rsidRPr="005C030C" w:rsidRDefault="003A21AF" w:rsidP="003A21AF">
            <w:pPr>
              <w:spacing w:after="0"/>
              <w:jc w:val="both"/>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 xml:space="preserve">Tāpat DP grozījumos veikta 8. PV snieguma ietvara finanšu rādītāja “(F15) Finanšu rādītājs 8.PV (ESF)” starpposma vērtības samazināšana triju </w:t>
            </w:r>
            <w:r w:rsidR="00C806C1">
              <w:rPr>
                <w:rFonts w:ascii="Times New Roman" w:eastAsia="Times New Roman" w:hAnsi="Times New Roman" w:cs="Times New Roman"/>
                <w:sz w:val="28"/>
                <w:szCs w:val="28"/>
                <w:lang w:eastAsia="lv-LV"/>
              </w:rPr>
              <w:t>Izglītības un zinātnes ministrijas</w:t>
            </w:r>
            <w:r w:rsidRPr="005C030C">
              <w:rPr>
                <w:rFonts w:ascii="Times New Roman" w:eastAsia="Times New Roman" w:hAnsi="Times New Roman" w:cs="Times New Roman"/>
                <w:sz w:val="28"/>
                <w:szCs w:val="28"/>
                <w:lang w:eastAsia="lv-LV"/>
              </w:rPr>
              <w:t xml:space="preserve"> pārziņā esošo SAM ietvaros par kopēju summu 16 986 136 </w:t>
            </w:r>
            <w:proofErr w:type="spellStart"/>
            <w:r w:rsidRPr="005C030C">
              <w:rPr>
                <w:rFonts w:ascii="Times New Roman" w:eastAsia="Times New Roman" w:hAnsi="Times New Roman" w:cs="Times New Roman"/>
                <w:i/>
                <w:sz w:val="28"/>
                <w:szCs w:val="28"/>
                <w:lang w:eastAsia="lv-LV"/>
              </w:rPr>
              <w:t>euro</w:t>
            </w:r>
            <w:proofErr w:type="spellEnd"/>
            <w:r w:rsidRPr="005C030C">
              <w:rPr>
                <w:rFonts w:ascii="Times New Roman" w:eastAsia="Times New Roman" w:hAnsi="Times New Roman" w:cs="Times New Roman"/>
                <w:sz w:val="28"/>
                <w:szCs w:val="28"/>
                <w:lang w:eastAsia="lv-LV"/>
              </w:rPr>
              <w:t xml:space="preserve"> apmērā, tostarp 8.5.1. SAM samazinot 2018. gada starpposma finansējumu par 3 471 637  </w:t>
            </w:r>
            <w:proofErr w:type="spellStart"/>
            <w:r w:rsidRPr="005C030C">
              <w:rPr>
                <w:rFonts w:ascii="Times New Roman" w:eastAsia="Times New Roman" w:hAnsi="Times New Roman" w:cs="Times New Roman"/>
                <w:i/>
                <w:sz w:val="28"/>
                <w:szCs w:val="28"/>
                <w:lang w:eastAsia="lv-LV"/>
              </w:rPr>
              <w:t>euro</w:t>
            </w:r>
            <w:proofErr w:type="spellEnd"/>
            <w:r w:rsidR="007A7DF2">
              <w:rPr>
                <w:rFonts w:ascii="Times New Roman" w:eastAsia="Times New Roman" w:hAnsi="Times New Roman" w:cs="Times New Roman"/>
                <w:i/>
                <w:sz w:val="28"/>
                <w:szCs w:val="28"/>
                <w:lang w:eastAsia="lv-LV"/>
              </w:rPr>
              <w:t xml:space="preserve">, </w:t>
            </w:r>
            <w:r w:rsidR="007A7DF2" w:rsidRPr="007A7DF2">
              <w:rPr>
                <w:rFonts w:ascii="Times New Roman" w:eastAsia="Times New Roman" w:hAnsi="Times New Roman" w:cs="Times New Roman"/>
                <w:sz w:val="28"/>
                <w:szCs w:val="28"/>
                <w:lang w:eastAsia="lv-LV"/>
              </w:rPr>
              <w:t>8.3.3. SAM – 3</w:t>
            </w:r>
            <w:r w:rsidR="007A7DF2">
              <w:rPr>
                <w:rFonts w:ascii="Times New Roman" w:eastAsia="Times New Roman" w:hAnsi="Times New Roman" w:cs="Times New Roman"/>
                <w:sz w:val="28"/>
                <w:szCs w:val="28"/>
                <w:lang w:eastAsia="lv-LV"/>
              </w:rPr>
              <w:t> </w:t>
            </w:r>
            <w:r w:rsidR="007A7DF2" w:rsidRPr="007A7DF2">
              <w:rPr>
                <w:rFonts w:ascii="Times New Roman" w:eastAsia="Times New Roman" w:hAnsi="Times New Roman" w:cs="Times New Roman"/>
                <w:sz w:val="28"/>
                <w:szCs w:val="28"/>
                <w:lang w:eastAsia="lv-LV"/>
              </w:rPr>
              <w:t>993</w:t>
            </w:r>
            <w:r w:rsidR="007A7DF2">
              <w:rPr>
                <w:rFonts w:ascii="Times New Roman" w:eastAsia="Times New Roman" w:hAnsi="Times New Roman" w:cs="Times New Roman"/>
                <w:sz w:val="28"/>
                <w:szCs w:val="28"/>
                <w:lang w:eastAsia="lv-LV"/>
              </w:rPr>
              <w:t> </w:t>
            </w:r>
            <w:r w:rsidR="007A7DF2" w:rsidRPr="007A7DF2">
              <w:rPr>
                <w:rFonts w:ascii="Times New Roman" w:eastAsia="Times New Roman" w:hAnsi="Times New Roman" w:cs="Times New Roman"/>
                <w:sz w:val="28"/>
                <w:szCs w:val="28"/>
                <w:lang w:eastAsia="lv-LV"/>
              </w:rPr>
              <w:t>793</w:t>
            </w:r>
            <w:r w:rsidR="007A7DF2">
              <w:rPr>
                <w:rFonts w:ascii="Times New Roman" w:eastAsia="Times New Roman" w:hAnsi="Times New Roman" w:cs="Times New Roman"/>
                <w:sz w:val="28"/>
                <w:szCs w:val="28"/>
                <w:lang w:eastAsia="lv-LV"/>
              </w:rPr>
              <w:t xml:space="preserve"> </w:t>
            </w:r>
            <w:proofErr w:type="spellStart"/>
            <w:r w:rsidR="007A7DF2" w:rsidRPr="00B65A9B">
              <w:rPr>
                <w:rFonts w:ascii="Times New Roman" w:eastAsia="Times New Roman" w:hAnsi="Times New Roman" w:cs="Times New Roman"/>
                <w:i/>
                <w:sz w:val="28"/>
                <w:szCs w:val="28"/>
                <w:lang w:eastAsia="lv-LV"/>
              </w:rPr>
              <w:t>euro</w:t>
            </w:r>
            <w:proofErr w:type="spellEnd"/>
            <w:r w:rsidR="007A7DF2" w:rsidRPr="007A7DF2">
              <w:rPr>
                <w:rFonts w:ascii="Times New Roman" w:eastAsia="Times New Roman" w:hAnsi="Times New Roman" w:cs="Times New Roman"/>
                <w:sz w:val="28"/>
                <w:szCs w:val="28"/>
                <w:lang w:eastAsia="lv-LV"/>
              </w:rPr>
              <w:t>, 8.4.1. SAM – 9</w:t>
            </w:r>
            <w:r w:rsidR="007A7DF2">
              <w:rPr>
                <w:rFonts w:ascii="Times New Roman" w:eastAsia="Times New Roman" w:hAnsi="Times New Roman" w:cs="Times New Roman"/>
                <w:sz w:val="28"/>
                <w:szCs w:val="28"/>
                <w:lang w:eastAsia="lv-LV"/>
              </w:rPr>
              <w:t> </w:t>
            </w:r>
            <w:r w:rsidR="007A7DF2" w:rsidRPr="007A7DF2">
              <w:rPr>
                <w:rFonts w:ascii="Times New Roman" w:eastAsia="Times New Roman" w:hAnsi="Times New Roman" w:cs="Times New Roman"/>
                <w:sz w:val="28"/>
                <w:szCs w:val="28"/>
                <w:lang w:eastAsia="lv-LV"/>
              </w:rPr>
              <w:t>520</w:t>
            </w:r>
            <w:r w:rsidR="007A7DF2">
              <w:rPr>
                <w:rFonts w:ascii="Times New Roman" w:eastAsia="Times New Roman" w:hAnsi="Times New Roman" w:cs="Times New Roman"/>
                <w:sz w:val="28"/>
                <w:szCs w:val="28"/>
                <w:lang w:eastAsia="lv-LV"/>
              </w:rPr>
              <w:t> </w:t>
            </w:r>
            <w:r w:rsidR="007A7DF2" w:rsidRPr="007A7DF2">
              <w:rPr>
                <w:rFonts w:ascii="Times New Roman" w:eastAsia="Times New Roman" w:hAnsi="Times New Roman" w:cs="Times New Roman"/>
                <w:sz w:val="28"/>
                <w:szCs w:val="28"/>
                <w:lang w:eastAsia="lv-LV"/>
              </w:rPr>
              <w:t>706</w:t>
            </w:r>
            <w:r w:rsidR="007A7DF2">
              <w:rPr>
                <w:rFonts w:ascii="Times New Roman" w:eastAsia="Times New Roman" w:hAnsi="Times New Roman" w:cs="Times New Roman"/>
                <w:sz w:val="28"/>
                <w:szCs w:val="28"/>
                <w:lang w:eastAsia="lv-LV"/>
              </w:rPr>
              <w:t xml:space="preserve"> </w:t>
            </w:r>
            <w:proofErr w:type="spellStart"/>
            <w:r w:rsidR="007A7DF2" w:rsidRPr="00B65A9B">
              <w:rPr>
                <w:rFonts w:ascii="Times New Roman" w:eastAsia="Times New Roman" w:hAnsi="Times New Roman" w:cs="Times New Roman"/>
                <w:i/>
                <w:sz w:val="28"/>
                <w:szCs w:val="28"/>
                <w:lang w:eastAsia="lv-LV"/>
              </w:rPr>
              <w:t>euro</w:t>
            </w:r>
            <w:proofErr w:type="spellEnd"/>
            <w:r w:rsidR="007A7DF2">
              <w:rPr>
                <w:rFonts w:ascii="Times New Roman" w:eastAsia="Times New Roman" w:hAnsi="Times New Roman" w:cs="Times New Roman"/>
                <w:sz w:val="28"/>
                <w:szCs w:val="28"/>
                <w:lang w:eastAsia="lv-LV"/>
              </w:rPr>
              <w:t>.</w:t>
            </w:r>
            <w:r w:rsidRPr="005C030C">
              <w:rPr>
                <w:rFonts w:ascii="Times New Roman" w:eastAsia="Times New Roman" w:hAnsi="Times New Roman" w:cs="Times New Roman"/>
                <w:sz w:val="28"/>
                <w:szCs w:val="28"/>
                <w:lang w:eastAsia="lv-LV"/>
              </w:rPr>
              <w:t xml:space="preserve"> Ievērojot minēto samazināts 8.5.1. SAM finanšu rādītāja - līdz 2018. gada 31. decembrim sertificēti izdevumi no 6 581 145 </w:t>
            </w:r>
            <w:proofErr w:type="spellStart"/>
            <w:r w:rsidRPr="005C030C">
              <w:rPr>
                <w:rFonts w:ascii="Times New Roman" w:eastAsia="Times New Roman" w:hAnsi="Times New Roman" w:cs="Times New Roman"/>
                <w:i/>
                <w:sz w:val="28"/>
                <w:szCs w:val="28"/>
                <w:lang w:eastAsia="lv-LV"/>
              </w:rPr>
              <w:t>euro</w:t>
            </w:r>
            <w:proofErr w:type="spellEnd"/>
            <w:r w:rsidRPr="005C030C">
              <w:rPr>
                <w:rFonts w:ascii="Times New Roman" w:eastAsia="Times New Roman" w:hAnsi="Times New Roman" w:cs="Times New Roman"/>
                <w:sz w:val="28"/>
                <w:szCs w:val="28"/>
                <w:lang w:eastAsia="lv-LV"/>
              </w:rPr>
              <w:t xml:space="preserve"> apmēra uz 3 109 508 </w:t>
            </w:r>
            <w:proofErr w:type="spellStart"/>
            <w:r w:rsidRPr="005C030C">
              <w:rPr>
                <w:rFonts w:ascii="Times New Roman" w:eastAsia="Times New Roman" w:hAnsi="Times New Roman" w:cs="Times New Roman"/>
                <w:i/>
                <w:sz w:val="28"/>
                <w:szCs w:val="28"/>
                <w:lang w:eastAsia="lv-LV"/>
              </w:rPr>
              <w:t>euro</w:t>
            </w:r>
            <w:proofErr w:type="spellEnd"/>
            <w:r w:rsidRPr="005C030C">
              <w:rPr>
                <w:rFonts w:ascii="Times New Roman" w:eastAsia="Times New Roman" w:hAnsi="Times New Roman" w:cs="Times New Roman"/>
                <w:i/>
                <w:sz w:val="28"/>
                <w:szCs w:val="28"/>
                <w:lang w:eastAsia="lv-LV"/>
              </w:rPr>
              <w:t xml:space="preserve"> </w:t>
            </w:r>
            <w:r w:rsidRPr="005C030C">
              <w:rPr>
                <w:rFonts w:ascii="Times New Roman" w:eastAsia="Times New Roman" w:hAnsi="Times New Roman" w:cs="Times New Roman"/>
                <w:sz w:val="28"/>
                <w:szCs w:val="28"/>
                <w:lang w:eastAsia="lv-LV"/>
              </w:rPr>
              <w:t>apmēru.</w:t>
            </w:r>
          </w:p>
          <w:p w14:paraId="65018A31" w14:textId="77777777" w:rsidR="003A21AF" w:rsidRPr="005C030C" w:rsidRDefault="003A21AF" w:rsidP="003A21AF">
            <w:pPr>
              <w:spacing w:after="0"/>
              <w:jc w:val="both"/>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Papildus DP grozījumi paredz tehniskus precizējumus 8.5.1. SAM, svītrojot no iznākuma un rezultāta rādītāja aprakstiem atsauces uz māceklību.</w:t>
            </w:r>
          </w:p>
          <w:p w14:paraId="4B4AAFE1" w14:textId="77777777" w:rsidR="003A21AF" w:rsidRPr="005C030C" w:rsidRDefault="003A21AF" w:rsidP="003B0094">
            <w:pPr>
              <w:spacing w:after="0"/>
              <w:jc w:val="both"/>
              <w:rPr>
                <w:rFonts w:ascii="Times New Roman" w:eastAsia="Times New Roman" w:hAnsi="Times New Roman" w:cs="Times New Roman"/>
                <w:sz w:val="28"/>
                <w:szCs w:val="28"/>
                <w:lang w:eastAsia="lv-LV"/>
              </w:rPr>
            </w:pPr>
          </w:p>
          <w:p w14:paraId="252FEE4F" w14:textId="06D140A0" w:rsidR="004D58D0" w:rsidRPr="005C030C" w:rsidRDefault="004D58D0" w:rsidP="003B0094">
            <w:pPr>
              <w:spacing w:after="0"/>
              <w:jc w:val="both"/>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Attiecībā uz nepieciešamajiem grozījumiem  noteikumos Nr. 483 noteiktajā vienkāršoto izmaksu piemērošanas nosacījumos un kārtībā norādām, ka:</w:t>
            </w:r>
          </w:p>
          <w:p w14:paraId="032C5039" w14:textId="77777777" w:rsidR="003B0094" w:rsidRPr="005C030C" w:rsidRDefault="003B0094" w:rsidP="003B0094">
            <w:pPr>
              <w:spacing w:after="0"/>
              <w:ind w:hanging="41"/>
              <w:jc w:val="both"/>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 xml:space="preserve">Noteikumu Nr. 483 </w:t>
            </w:r>
            <w:r w:rsidRPr="005C030C">
              <w:rPr>
                <w:rFonts w:ascii="Times New Roman" w:hAnsi="Times New Roman" w:cs="Times New Roman"/>
                <w:sz w:val="28"/>
                <w:szCs w:val="28"/>
              </w:rPr>
              <w:t xml:space="preserve"> 27.9.1.1. apakšpunktā minētās izmaksas</w:t>
            </w:r>
            <w:r w:rsidRPr="005C030C">
              <w:rPr>
                <w:rFonts w:ascii="Times New Roman" w:eastAsia="Times New Roman" w:hAnsi="Times New Roman" w:cs="Times New Roman"/>
                <w:sz w:val="28"/>
                <w:szCs w:val="28"/>
              </w:rPr>
              <w:t xml:space="preserve"> darba vidē balstītu mācību īstenošanai – apdrošināšanas izmaksas pret nelaimes gadījumiem, civiltiesiskās apdrošināšanas izmaksas, to individuālo </w:t>
            </w:r>
            <w:r w:rsidRPr="005C030C">
              <w:rPr>
                <w:rFonts w:ascii="Times New Roman" w:eastAsia="Times New Roman" w:hAnsi="Times New Roman" w:cs="Times New Roman"/>
                <w:sz w:val="28"/>
                <w:szCs w:val="28"/>
              </w:rPr>
              <w:lastRenderedPageBreak/>
              <w:t>aizsardzības līdzekļu izmaksas, kuri paredzēti normatīvajos aktos par darba aizsardzības prasībām, lietojot individuālos līdzekļus, uzsākot darbu, vakcinācijas izmaksas, ja nepieciešams, un normatīvajos aktos par obligātajām veselības pārbaudēm paredzēto veselības pārbaužu izmaksas, nepārsniedzot kopējo izmaksu apmēru 225 </w:t>
            </w:r>
            <w:proofErr w:type="spellStart"/>
            <w:r w:rsidRPr="005C030C">
              <w:rPr>
                <w:rFonts w:ascii="Times New Roman" w:eastAsia="Times New Roman" w:hAnsi="Times New Roman" w:cs="Times New Roman"/>
                <w:i/>
                <w:iCs/>
                <w:sz w:val="28"/>
                <w:szCs w:val="28"/>
              </w:rPr>
              <w:t>euro</w:t>
            </w:r>
            <w:proofErr w:type="spellEnd"/>
            <w:r w:rsidRPr="005C030C">
              <w:rPr>
                <w:rFonts w:ascii="Times New Roman" w:eastAsia="Times New Roman" w:hAnsi="Times New Roman" w:cs="Times New Roman"/>
                <w:sz w:val="28"/>
                <w:szCs w:val="28"/>
              </w:rPr>
              <w:t xml:space="preserve"> uz vienu projektā iesaistīto izglītojamo mācību gadā, un 27.10.1.1. apakšpunktā minētās izmaksas </w:t>
            </w:r>
            <w:r w:rsidRPr="005C030C">
              <w:t xml:space="preserve"> </w:t>
            </w:r>
            <w:r w:rsidRPr="005C030C">
              <w:rPr>
                <w:rFonts w:ascii="Times New Roman" w:eastAsia="Times New Roman" w:hAnsi="Times New Roman" w:cs="Times New Roman"/>
                <w:sz w:val="28"/>
                <w:szCs w:val="28"/>
              </w:rPr>
              <w:t>mācību prakšu un praktisko mācību īstenošanai –</w:t>
            </w:r>
            <w:r w:rsidRPr="005C030C">
              <w:rPr>
                <w:rFonts w:ascii="Times New Roman" w:eastAsia="Times New Roman" w:hAnsi="Times New Roman" w:cs="Times New Roman"/>
                <w:color w:val="414142"/>
                <w:sz w:val="28"/>
                <w:szCs w:val="28"/>
              </w:rPr>
              <w:t xml:space="preserve"> </w:t>
            </w:r>
            <w:r w:rsidRPr="005C030C">
              <w:rPr>
                <w:rFonts w:ascii="Times New Roman" w:eastAsia="Times New Roman" w:hAnsi="Times New Roman" w:cs="Times New Roman"/>
                <w:sz w:val="28"/>
                <w:szCs w:val="28"/>
              </w:rPr>
              <w:t>apdrošināšanas izmaksas pret nelaimes gadījumiem, civiltiesiskās apdrošināšanas izmaksas, normatīvajos aktos par darba aizsardzības prasībām, lietojot individuālos līdzekļus, paredzēto individuālo aizsardzības līdzekļu izmaksas, uzsākot darbu, vakcinācijas izmaksas, ja nepieciešams, un normatīvajos aktos par obligātajām veselības pārbaudēm paredzēto veselības pārbaužu izmaksas, nepārsniedzot kopējo izmaksu apmēru 225 </w:t>
            </w:r>
            <w:proofErr w:type="spellStart"/>
            <w:r w:rsidRPr="005C030C">
              <w:rPr>
                <w:rFonts w:ascii="Times New Roman" w:eastAsia="Times New Roman" w:hAnsi="Times New Roman" w:cs="Times New Roman"/>
                <w:i/>
                <w:iCs/>
                <w:sz w:val="28"/>
                <w:szCs w:val="28"/>
              </w:rPr>
              <w:t>euro</w:t>
            </w:r>
            <w:proofErr w:type="spellEnd"/>
            <w:r w:rsidRPr="005C030C">
              <w:rPr>
                <w:rFonts w:ascii="Times New Roman" w:eastAsia="Times New Roman" w:hAnsi="Times New Roman" w:cs="Times New Roman"/>
                <w:sz w:val="28"/>
                <w:szCs w:val="28"/>
              </w:rPr>
              <w:t xml:space="preserve"> uz vienu projektā iesaistīto izglītojamo mācību gadā, </w:t>
            </w:r>
            <w:r w:rsidRPr="005C030C">
              <w:rPr>
                <w:rFonts w:ascii="Times New Roman" w:eastAsia="Times New Roman" w:hAnsi="Times New Roman" w:cs="Times New Roman"/>
                <w:sz w:val="28"/>
                <w:szCs w:val="28"/>
                <w:lang w:eastAsia="lv-LV"/>
              </w:rPr>
              <w:t xml:space="preserve">paredzētas kā fiksētās izmaksas. </w:t>
            </w:r>
          </w:p>
          <w:p w14:paraId="560E3D79" w14:textId="1D215BA0" w:rsidR="003B0094" w:rsidRPr="005C030C" w:rsidRDefault="003B0094" w:rsidP="003B0094">
            <w:pPr>
              <w:spacing w:after="0"/>
              <w:ind w:hanging="41"/>
              <w:jc w:val="both"/>
              <w:rPr>
                <w:rFonts w:ascii="Times New Roman" w:eastAsia="Times New Roman" w:hAnsi="Times New Roman" w:cs="Times New Roman"/>
                <w:sz w:val="28"/>
                <w:szCs w:val="28"/>
              </w:rPr>
            </w:pPr>
            <w:r w:rsidRPr="005C030C">
              <w:rPr>
                <w:rFonts w:ascii="Times New Roman" w:eastAsia="Times New Roman" w:hAnsi="Times New Roman" w:cs="Times New Roman"/>
                <w:sz w:val="28"/>
                <w:szCs w:val="28"/>
                <w:lang w:eastAsia="lv-LV"/>
              </w:rPr>
              <w:t xml:space="preserve">Saskaņā ar </w:t>
            </w:r>
            <w:r w:rsidRPr="005C030C">
              <w:rPr>
                <w:rFonts w:ascii="Times New Roman" w:hAnsi="Times New Roman" w:cs="Times New Roman"/>
                <w:sz w:val="28"/>
                <w:szCs w:val="28"/>
              </w:rPr>
              <w:t>Latvijas Darba devēju konfederācijas</w:t>
            </w:r>
            <w:r w:rsidRPr="005C030C">
              <w:rPr>
                <w:rFonts w:ascii="Times New Roman" w:eastAsia="Times New Roman" w:hAnsi="Times New Roman" w:cs="Times New Roman"/>
                <w:sz w:val="28"/>
                <w:szCs w:val="28"/>
                <w:lang w:eastAsia="lv-LV"/>
              </w:rPr>
              <w:t xml:space="preserve"> sniegto informāciju, minētais fiksēto izmaksu nosacījums būtiski kavē  projekta ieviešanu un pat ierobežo uzņēmumu un profesionālās izglītības iestāžu iespējas un interesi attiecībā uz noteikumu Nr. 483  27.9.1.1. un 27.10.1.1. apakšpunktā paredzēto izmaksu iekļaušanu projekta īstenošanas izmaksās un attiecināšanu no projekta līdzekļiem. Vienas vienības izmaksu metodikas ieviešana augstāk minēto izdevumu segšanai būtiski atvieglotu projektā iesaistīto uzņēmumu un profesionālās izglītības iestāžu darbību, mazinot to administratīvo slogu projekta darbību īstenošanas procesā un veicinātu projekta darbībām paredzētā finansējuma apguvi</w:t>
            </w:r>
          </w:p>
          <w:p w14:paraId="7B592F96" w14:textId="6BCB806C" w:rsidR="003B0094" w:rsidRPr="005C030C" w:rsidRDefault="003B0094" w:rsidP="003B0094">
            <w:pPr>
              <w:spacing w:after="0"/>
              <w:jc w:val="both"/>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Noteikumu projekts izstrādāts ar mērķi atvieglot projekta īstenošanas noteikumus un mazināt administratīvo slogu</w:t>
            </w:r>
            <w:r w:rsidRPr="005C030C">
              <w:rPr>
                <w:rFonts w:ascii="Times New Roman" w:eastAsia="Calibri" w:hAnsi="Times New Roman" w:cs="Times New Roman"/>
                <w:sz w:val="28"/>
                <w:szCs w:val="28"/>
              </w:rPr>
              <w:t xml:space="preserve">, </w:t>
            </w:r>
            <w:r w:rsidRPr="005C030C">
              <w:rPr>
                <w:rFonts w:ascii="Times New Roman" w:eastAsia="Times New Roman" w:hAnsi="Times New Roman" w:cs="Times New Roman"/>
                <w:sz w:val="28"/>
                <w:szCs w:val="28"/>
                <w:lang w:eastAsia="lv-LV"/>
              </w:rPr>
              <w:t xml:space="preserve">kas saistīts ar </w:t>
            </w:r>
            <w:r w:rsidRPr="005C030C">
              <w:rPr>
                <w:rFonts w:ascii="Times New Roman" w:eastAsia="Times New Roman" w:hAnsi="Times New Roman" w:cs="Times New Roman"/>
                <w:sz w:val="28"/>
                <w:szCs w:val="28"/>
                <w:lang w:eastAsia="lv-LV"/>
              </w:rPr>
              <w:lastRenderedPageBreak/>
              <w:t>izdevumu pamatojošās dokumentācijas uzkrāšanu un uzglabāšanu, uzņēmumiem un profesionālās izglītības iestādēm, kas iesaistītas projektā</w:t>
            </w:r>
            <w:r w:rsidR="007C2032" w:rsidRPr="005C030C">
              <w:rPr>
                <w:rFonts w:ascii="Times New Roman" w:eastAsia="Times New Roman" w:hAnsi="Times New Roman" w:cs="Times New Roman"/>
                <w:sz w:val="28"/>
                <w:szCs w:val="28"/>
                <w:lang w:eastAsia="lv-LV"/>
              </w:rPr>
              <w:t>, kā arī Latvijas Darba devēju konfederācijas un Centrālās finanšu un līgumu aģentūras darbības, kas saistītas uzņēmumu un profesionālo izglītības iestāžu iesniegto izdevumu pamatojošās dokumentācijas pārbaudēm</w:t>
            </w:r>
            <w:r w:rsidRPr="005C030C">
              <w:rPr>
                <w:rFonts w:ascii="Times New Roman" w:eastAsia="Times New Roman" w:hAnsi="Times New Roman" w:cs="Times New Roman"/>
                <w:sz w:val="28"/>
                <w:szCs w:val="28"/>
                <w:lang w:eastAsia="lv-LV"/>
              </w:rPr>
              <w:t xml:space="preserve">. Ar noteikumu projektu noteikumu Nr. 483 27.9.1.1. un 27.10.1.1. apakšpunkta redakcija papildināta ar nosacījumu par vienas vienības izmaksu </w:t>
            </w:r>
            <w:r w:rsidRPr="005C030C">
              <w:rPr>
                <w:rFonts w:ascii="Times New Roman" w:eastAsia="Calibri" w:hAnsi="Times New Roman" w:cs="Times New Roman"/>
                <w:sz w:val="28"/>
                <w:szCs w:val="28"/>
              </w:rPr>
              <w:t xml:space="preserve"> </w:t>
            </w:r>
            <w:r w:rsidRPr="005C030C">
              <w:rPr>
                <w:rFonts w:ascii="Times New Roman" w:eastAsia="Times New Roman" w:hAnsi="Times New Roman" w:cs="Times New Roman"/>
                <w:sz w:val="28"/>
                <w:szCs w:val="28"/>
                <w:lang w:eastAsia="lv-LV"/>
              </w:rPr>
              <w:t>metodikas izstrādāšanu un saskaņošanu</w:t>
            </w:r>
            <w:r w:rsidR="00A91A9D" w:rsidRPr="005C030C">
              <w:rPr>
                <w:rFonts w:ascii="Times New Roman" w:eastAsia="Times New Roman" w:hAnsi="Times New Roman" w:cs="Times New Roman"/>
                <w:sz w:val="28"/>
                <w:szCs w:val="28"/>
                <w:lang w:eastAsia="lv-LV"/>
              </w:rPr>
              <w:t xml:space="preserve"> ar vadošo iestādi</w:t>
            </w:r>
            <w:r w:rsidRPr="005C030C">
              <w:rPr>
                <w:rFonts w:ascii="Times New Roman" w:eastAsia="Times New Roman" w:hAnsi="Times New Roman" w:cs="Times New Roman"/>
                <w:sz w:val="28"/>
                <w:szCs w:val="28"/>
                <w:lang w:eastAsia="lv-LV"/>
              </w:rPr>
              <w:t>. Pēc vienas vienības izmaksu metodikas spēkā stāšanās augstāk minēto izdevumu segšanai attiecīgi tiks piemērota izstrādātā metodika.</w:t>
            </w:r>
          </w:p>
          <w:p w14:paraId="398F0595" w14:textId="1B727FD7" w:rsidR="00C3314C" w:rsidRDefault="00AE6417" w:rsidP="00AE6417">
            <w:pPr>
              <w:spacing w:after="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Atbilstoši </w:t>
            </w:r>
            <w:r w:rsidRPr="00AE6417">
              <w:rPr>
                <w:rFonts w:ascii="Times New Roman" w:eastAsia="Times New Roman" w:hAnsi="Times New Roman" w:cs="Times New Roman"/>
                <w:sz w:val="28"/>
                <w:szCs w:val="28"/>
                <w:lang w:eastAsia="lv-LV"/>
              </w:rPr>
              <w:t>no</w:t>
            </w:r>
            <w:r>
              <w:rPr>
                <w:rFonts w:ascii="Times New Roman" w:eastAsia="Times New Roman" w:hAnsi="Times New Roman" w:cs="Times New Roman"/>
                <w:sz w:val="28"/>
                <w:szCs w:val="28"/>
                <w:lang w:eastAsia="lv-LV"/>
              </w:rPr>
              <w:t>teikumu</w:t>
            </w:r>
            <w:r w:rsidRPr="00AE6417">
              <w:rPr>
                <w:rFonts w:ascii="Times New Roman" w:eastAsia="Times New Roman" w:hAnsi="Times New Roman" w:cs="Times New Roman"/>
                <w:sz w:val="28"/>
                <w:szCs w:val="28"/>
                <w:lang w:eastAsia="lv-LV"/>
              </w:rPr>
              <w:t xml:space="preserve"> Nr. 483</w:t>
            </w:r>
            <w:r>
              <w:rPr>
                <w:rFonts w:ascii="Times New Roman" w:eastAsia="Times New Roman" w:hAnsi="Times New Roman" w:cs="Times New Roman"/>
                <w:sz w:val="28"/>
                <w:szCs w:val="28"/>
                <w:lang w:eastAsia="lv-LV"/>
              </w:rPr>
              <w:t xml:space="preserve"> 12.punktā noteiktajiem iznākumu rādītājiem projektā kopumā ir jāiesaista </w:t>
            </w:r>
            <w:r w:rsidRPr="00AE6417">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w:t>
            </w:r>
            <w:r w:rsidRPr="00AE6417">
              <w:rPr>
                <w:rFonts w:ascii="Times New Roman" w:eastAsia="Times New Roman" w:hAnsi="Times New Roman" w:cs="Times New Roman"/>
                <w:sz w:val="28"/>
                <w:szCs w:val="28"/>
                <w:lang w:eastAsia="lv-LV"/>
              </w:rPr>
              <w:t>150</w:t>
            </w:r>
            <w:r>
              <w:rPr>
                <w:rFonts w:ascii="Times New Roman" w:eastAsia="Times New Roman" w:hAnsi="Times New Roman" w:cs="Times New Roman"/>
                <w:sz w:val="28"/>
                <w:szCs w:val="28"/>
                <w:lang w:eastAsia="lv-LV"/>
              </w:rPr>
              <w:t xml:space="preserve"> </w:t>
            </w:r>
            <w:r w:rsidRPr="00AE6417">
              <w:rPr>
                <w:rFonts w:ascii="Times New Roman" w:eastAsia="Times New Roman" w:hAnsi="Times New Roman" w:cs="Times New Roman"/>
                <w:sz w:val="28"/>
                <w:szCs w:val="28"/>
                <w:lang w:eastAsia="lv-LV"/>
              </w:rPr>
              <w:t>audzēkņ</w:t>
            </w:r>
            <w:r>
              <w:rPr>
                <w:rFonts w:ascii="Times New Roman" w:eastAsia="Times New Roman" w:hAnsi="Times New Roman" w:cs="Times New Roman"/>
                <w:sz w:val="28"/>
                <w:szCs w:val="28"/>
                <w:lang w:eastAsia="lv-LV"/>
              </w:rPr>
              <w:t xml:space="preserve">i darba vidē balstītās mācībās un </w:t>
            </w:r>
            <w:r w:rsidRPr="00AE6417">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 </w:t>
            </w:r>
            <w:r w:rsidRPr="00AE6417">
              <w:rPr>
                <w:rFonts w:ascii="Times New Roman" w:eastAsia="Times New Roman" w:hAnsi="Times New Roman" w:cs="Times New Roman"/>
                <w:sz w:val="28"/>
                <w:szCs w:val="28"/>
                <w:lang w:eastAsia="lv-LV"/>
              </w:rPr>
              <w:t>025</w:t>
            </w:r>
            <w:r>
              <w:rPr>
                <w:rFonts w:ascii="Times New Roman" w:eastAsia="Times New Roman" w:hAnsi="Times New Roman" w:cs="Times New Roman"/>
                <w:sz w:val="28"/>
                <w:szCs w:val="28"/>
                <w:lang w:eastAsia="lv-LV"/>
              </w:rPr>
              <w:t xml:space="preserve"> au</w:t>
            </w:r>
            <w:r w:rsidRPr="00AE6417">
              <w:rPr>
                <w:rFonts w:ascii="Times New Roman" w:eastAsia="Times New Roman" w:hAnsi="Times New Roman" w:cs="Times New Roman"/>
                <w:sz w:val="28"/>
                <w:szCs w:val="28"/>
                <w:lang w:eastAsia="lv-LV"/>
              </w:rPr>
              <w:t>dzēkņ</w:t>
            </w:r>
            <w:r>
              <w:rPr>
                <w:rFonts w:ascii="Times New Roman" w:eastAsia="Times New Roman" w:hAnsi="Times New Roman" w:cs="Times New Roman"/>
                <w:sz w:val="28"/>
                <w:szCs w:val="28"/>
                <w:lang w:eastAsia="lv-LV"/>
              </w:rPr>
              <w:t>i</w:t>
            </w:r>
            <w:r w:rsidRPr="00AE6417">
              <w:rPr>
                <w:rFonts w:ascii="Times New Roman" w:eastAsia="Times New Roman" w:hAnsi="Times New Roman" w:cs="Times New Roman"/>
                <w:sz w:val="28"/>
                <w:szCs w:val="28"/>
                <w:lang w:eastAsia="lv-LV"/>
              </w:rPr>
              <w:t xml:space="preserve"> mācību praksē</w:t>
            </w:r>
            <w:r w:rsidR="007D2190">
              <w:rPr>
                <w:rFonts w:ascii="Times New Roman" w:eastAsia="Times New Roman" w:hAnsi="Times New Roman" w:cs="Times New Roman"/>
                <w:sz w:val="28"/>
                <w:szCs w:val="28"/>
                <w:lang w:eastAsia="lv-LV"/>
              </w:rPr>
              <w:t>s</w:t>
            </w:r>
            <w:r w:rsidRPr="00AE6417">
              <w:rPr>
                <w:rFonts w:ascii="Times New Roman" w:eastAsia="Times New Roman" w:hAnsi="Times New Roman" w:cs="Times New Roman"/>
                <w:sz w:val="28"/>
                <w:szCs w:val="28"/>
                <w:lang w:eastAsia="lv-LV"/>
              </w:rPr>
              <w:t xml:space="preserve"> uzņēmumā</w:t>
            </w:r>
            <w:r>
              <w:rPr>
                <w:rFonts w:ascii="Times New Roman" w:eastAsia="Times New Roman" w:hAnsi="Times New Roman" w:cs="Times New Roman"/>
                <w:sz w:val="28"/>
                <w:szCs w:val="28"/>
                <w:lang w:eastAsia="lv-LV"/>
              </w:rPr>
              <w:t xml:space="preserve">, kopumā </w:t>
            </w:r>
            <w:r w:rsidR="007D2190">
              <w:rPr>
                <w:rFonts w:ascii="Times New Roman" w:eastAsia="Times New Roman" w:hAnsi="Times New Roman" w:cs="Times New Roman"/>
                <w:sz w:val="28"/>
                <w:szCs w:val="28"/>
                <w:lang w:eastAsia="lv-LV"/>
              </w:rPr>
              <w:t>paredzot</w:t>
            </w:r>
            <w:r w:rsidRPr="00AE6417">
              <w:rPr>
                <w:rFonts w:ascii="Times New Roman" w:eastAsia="Times New Roman" w:hAnsi="Times New Roman" w:cs="Times New Roman"/>
                <w:sz w:val="28"/>
                <w:szCs w:val="28"/>
                <w:lang w:eastAsia="lv-LV"/>
              </w:rPr>
              <w:t xml:space="preserve"> 25 671 iesaistes reiz</w:t>
            </w:r>
            <w:r w:rsidR="007D2190">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 xml:space="preserve"> </w:t>
            </w:r>
            <w:r w:rsidRPr="00AE6417">
              <w:rPr>
                <w:rFonts w:ascii="Times New Roman" w:eastAsia="Times New Roman" w:hAnsi="Times New Roman" w:cs="Times New Roman"/>
                <w:sz w:val="28"/>
                <w:szCs w:val="28"/>
                <w:lang w:eastAsia="lv-LV"/>
              </w:rPr>
              <w:t>mācību praksē</w:t>
            </w:r>
            <w:r w:rsidR="007D2190">
              <w:rPr>
                <w:rFonts w:ascii="Times New Roman" w:eastAsia="Times New Roman" w:hAnsi="Times New Roman" w:cs="Times New Roman"/>
                <w:sz w:val="28"/>
                <w:szCs w:val="28"/>
                <w:lang w:eastAsia="lv-LV"/>
              </w:rPr>
              <w:t>s</w:t>
            </w:r>
            <w:r w:rsidRPr="00AE6417">
              <w:rPr>
                <w:rFonts w:ascii="Times New Roman" w:eastAsia="Times New Roman" w:hAnsi="Times New Roman" w:cs="Times New Roman"/>
                <w:sz w:val="28"/>
                <w:szCs w:val="28"/>
                <w:lang w:eastAsia="lv-LV"/>
              </w:rPr>
              <w:t xml:space="preserve"> uzņēmumā</w:t>
            </w:r>
            <w:r>
              <w:rPr>
                <w:rFonts w:ascii="Times New Roman" w:eastAsia="Times New Roman" w:hAnsi="Times New Roman" w:cs="Times New Roman"/>
                <w:sz w:val="28"/>
                <w:szCs w:val="28"/>
                <w:lang w:eastAsia="lv-LV"/>
              </w:rPr>
              <w:t>.</w:t>
            </w:r>
            <w:r w:rsidR="00C3314C">
              <w:rPr>
                <w:rFonts w:ascii="Times New Roman" w:eastAsia="Times New Roman" w:hAnsi="Times New Roman" w:cs="Times New Roman"/>
                <w:sz w:val="28"/>
                <w:szCs w:val="28"/>
                <w:lang w:eastAsia="lv-LV"/>
              </w:rPr>
              <w:t xml:space="preserve"> </w:t>
            </w:r>
          </w:p>
          <w:p w14:paraId="62B7D9B2" w14:textId="18EB441B" w:rsidR="007D2190" w:rsidRPr="007D2190" w:rsidRDefault="007D2190" w:rsidP="007D2190">
            <w:pPr>
              <w:spacing w:after="0"/>
              <w:jc w:val="both"/>
              <w:rPr>
                <w:rFonts w:ascii="Times New Roman" w:eastAsia="Times New Roman" w:hAnsi="Times New Roman" w:cs="Times New Roman"/>
                <w:sz w:val="28"/>
                <w:szCs w:val="28"/>
                <w:lang w:eastAsia="lv-LV"/>
              </w:rPr>
            </w:pPr>
            <w:r w:rsidRPr="007D2190">
              <w:rPr>
                <w:rFonts w:ascii="Times New Roman" w:eastAsia="Times New Roman" w:hAnsi="Times New Roman" w:cs="Times New Roman"/>
                <w:sz w:val="28"/>
                <w:szCs w:val="28"/>
                <w:lang w:eastAsia="lv-LV"/>
              </w:rPr>
              <w:t>Kopējais projektā paredzētais finansējums noteikumu Nr. 483 27.9.1.1. un 27.10.1.1. apakšpunktos noteikto fiksēto izmaksu segšanai sastāda – 6</w:t>
            </w:r>
            <w:r>
              <w:rPr>
                <w:rFonts w:ascii="Times New Roman" w:eastAsia="Times New Roman" w:hAnsi="Times New Roman" w:cs="Times New Roman"/>
                <w:sz w:val="28"/>
                <w:szCs w:val="28"/>
                <w:lang w:eastAsia="lv-LV"/>
              </w:rPr>
              <w:t> </w:t>
            </w:r>
            <w:r w:rsidRPr="007D2190">
              <w:rPr>
                <w:rFonts w:ascii="Times New Roman" w:eastAsia="Times New Roman" w:hAnsi="Times New Roman" w:cs="Times New Roman"/>
                <w:sz w:val="28"/>
                <w:szCs w:val="28"/>
                <w:lang w:eastAsia="lv-LV"/>
              </w:rPr>
              <w:t>420</w:t>
            </w:r>
            <w:r>
              <w:rPr>
                <w:rFonts w:ascii="Times New Roman" w:eastAsia="Times New Roman" w:hAnsi="Times New Roman" w:cs="Times New Roman"/>
                <w:sz w:val="28"/>
                <w:szCs w:val="28"/>
                <w:lang w:eastAsia="lv-LV"/>
              </w:rPr>
              <w:t> </w:t>
            </w:r>
            <w:r w:rsidRPr="007D2190">
              <w:rPr>
                <w:rFonts w:ascii="Times New Roman" w:eastAsia="Times New Roman" w:hAnsi="Times New Roman" w:cs="Times New Roman"/>
                <w:sz w:val="28"/>
                <w:szCs w:val="28"/>
                <w:lang w:eastAsia="lv-LV"/>
              </w:rPr>
              <w:t>494</w:t>
            </w:r>
            <w:r>
              <w:rPr>
                <w:rFonts w:ascii="Times New Roman" w:eastAsia="Times New Roman" w:hAnsi="Times New Roman" w:cs="Times New Roman"/>
                <w:sz w:val="28"/>
                <w:szCs w:val="28"/>
                <w:lang w:eastAsia="lv-LV"/>
              </w:rPr>
              <w:t xml:space="preserve"> </w:t>
            </w:r>
            <w:proofErr w:type="spellStart"/>
            <w:r w:rsidRPr="00B65A9B">
              <w:rPr>
                <w:rFonts w:ascii="Times New Roman" w:eastAsia="Times New Roman" w:hAnsi="Times New Roman" w:cs="Times New Roman"/>
                <w:i/>
                <w:sz w:val="28"/>
                <w:szCs w:val="28"/>
                <w:lang w:eastAsia="lv-LV"/>
              </w:rPr>
              <w:t>euro</w:t>
            </w:r>
            <w:proofErr w:type="spellEnd"/>
            <w:r w:rsidRPr="007D2190">
              <w:rPr>
                <w:rFonts w:ascii="Times New Roman" w:eastAsia="Times New Roman" w:hAnsi="Times New Roman" w:cs="Times New Roman"/>
                <w:sz w:val="28"/>
                <w:szCs w:val="28"/>
                <w:lang w:eastAsia="lv-LV"/>
              </w:rPr>
              <w:t>.</w:t>
            </w:r>
          </w:p>
          <w:p w14:paraId="7EBE19AA" w14:textId="538D0DF0" w:rsidR="007D2190" w:rsidRDefault="007D2190" w:rsidP="007D2190">
            <w:pPr>
              <w:spacing w:after="0"/>
              <w:jc w:val="both"/>
              <w:rPr>
                <w:rFonts w:ascii="Times New Roman" w:eastAsia="Times New Roman" w:hAnsi="Times New Roman" w:cs="Times New Roman"/>
                <w:sz w:val="28"/>
                <w:szCs w:val="28"/>
                <w:lang w:eastAsia="lv-LV"/>
              </w:rPr>
            </w:pPr>
            <w:r w:rsidRPr="007D2190">
              <w:rPr>
                <w:rFonts w:ascii="Times New Roman" w:eastAsia="Times New Roman" w:hAnsi="Times New Roman" w:cs="Times New Roman"/>
                <w:sz w:val="28"/>
                <w:szCs w:val="28"/>
                <w:lang w:eastAsia="lv-LV"/>
              </w:rPr>
              <w:t>Saskaņā ar Latvijas Darba devēju konfederācijas sniegto projekta operatīvo informāciju uz 2018.gada 3.septembri darba vidē balstītās mācībās un mācību praksēs uzņēmumos ir bijuši iesaistīti atbilstoši 912 un 3</w:t>
            </w:r>
            <w:r>
              <w:rPr>
                <w:rFonts w:ascii="Times New Roman" w:eastAsia="Times New Roman" w:hAnsi="Times New Roman" w:cs="Times New Roman"/>
                <w:sz w:val="28"/>
                <w:szCs w:val="28"/>
                <w:lang w:eastAsia="lv-LV"/>
              </w:rPr>
              <w:t> </w:t>
            </w:r>
            <w:r w:rsidRPr="007D2190">
              <w:rPr>
                <w:rFonts w:ascii="Times New Roman" w:eastAsia="Times New Roman" w:hAnsi="Times New Roman" w:cs="Times New Roman"/>
                <w:sz w:val="28"/>
                <w:szCs w:val="28"/>
                <w:lang w:eastAsia="lv-LV"/>
              </w:rPr>
              <w:t>767</w:t>
            </w:r>
            <w:r>
              <w:rPr>
                <w:rFonts w:ascii="Times New Roman" w:eastAsia="Times New Roman" w:hAnsi="Times New Roman" w:cs="Times New Roman"/>
                <w:sz w:val="28"/>
                <w:szCs w:val="28"/>
                <w:lang w:eastAsia="lv-LV"/>
              </w:rPr>
              <w:t xml:space="preserve"> </w:t>
            </w:r>
            <w:r w:rsidRPr="007D2190">
              <w:rPr>
                <w:rFonts w:ascii="Times New Roman" w:eastAsia="Times New Roman" w:hAnsi="Times New Roman" w:cs="Times New Roman"/>
                <w:sz w:val="28"/>
                <w:szCs w:val="28"/>
                <w:lang w:eastAsia="lv-LV"/>
              </w:rPr>
              <w:t>audzēkņi.</w:t>
            </w:r>
          </w:p>
          <w:p w14:paraId="09834459" w14:textId="2B928671" w:rsidR="00C3314C" w:rsidRDefault="00C3314C" w:rsidP="007D2190">
            <w:pPr>
              <w:spacing w:after="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Šobrīd atbilstoši </w:t>
            </w:r>
            <w:r w:rsidRPr="00C3314C">
              <w:rPr>
                <w:rFonts w:ascii="Times New Roman" w:eastAsia="Times New Roman" w:hAnsi="Times New Roman" w:cs="Times New Roman"/>
                <w:sz w:val="28"/>
                <w:szCs w:val="28"/>
                <w:lang w:eastAsia="lv-LV"/>
              </w:rPr>
              <w:t>Kohēzijas politikas fo</w:t>
            </w:r>
            <w:r>
              <w:rPr>
                <w:rFonts w:ascii="Times New Roman" w:eastAsia="Times New Roman" w:hAnsi="Times New Roman" w:cs="Times New Roman"/>
                <w:sz w:val="28"/>
                <w:szCs w:val="28"/>
                <w:lang w:eastAsia="lv-LV"/>
              </w:rPr>
              <w:t>ndu vadības informācijas sistēmā</w:t>
            </w:r>
            <w:r w:rsidRPr="00C3314C">
              <w:rPr>
                <w:rFonts w:ascii="Times New Roman" w:eastAsia="Times New Roman" w:hAnsi="Times New Roman" w:cs="Times New Roman"/>
                <w:sz w:val="28"/>
                <w:szCs w:val="28"/>
                <w:lang w:eastAsia="lv-LV"/>
              </w:rPr>
              <w:t xml:space="preserve"> 2014.-2020.gadam</w:t>
            </w:r>
            <w:r>
              <w:rPr>
                <w:rFonts w:ascii="Times New Roman" w:eastAsia="Times New Roman" w:hAnsi="Times New Roman" w:cs="Times New Roman"/>
                <w:sz w:val="28"/>
                <w:szCs w:val="28"/>
                <w:lang w:eastAsia="lv-LV"/>
              </w:rPr>
              <w:t xml:space="preserve"> (turpmāk – KP VIS) pieejam</w:t>
            </w:r>
            <w:r w:rsidR="007D2190">
              <w:rPr>
                <w:rFonts w:ascii="Times New Roman" w:eastAsia="Times New Roman" w:hAnsi="Times New Roman" w:cs="Times New Roman"/>
                <w:sz w:val="28"/>
                <w:szCs w:val="28"/>
                <w:lang w:eastAsia="lv-LV"/>
              </w:rPr>
              <w:t>aj</w:t>
            </w:r>
            <w:r>
              <w:rPr>
                <w:rFonts w:ascii="Times New Roman" w:eastAsia="Times New Roman" w:hAnsi="Times New Roman" w:cs="Times New Roman"/>
                <w:sz w:val="28"/>
                <w:szCs w:val="28"/>
                <w:lang w:eastAsia="lv-LV"/>
              </w:rPr>
              <w:t>ai informācijai iesniegto izd</w:t>
            </w:r>
            <w:r w:rsidR="007D2190">
              <w:rPr>
                <w:rFonts w:ascii="Times New Roman" w:eastAsia="Times New Roman" w:hAnsi="Times New Roman" w:cs="Times New Roman"/>
                <w:sz w:val="28"/>
                <w:szCs w:val="28"/>
                <w:lang w:eastAsia="lv-LV"/>
              </w:rPr>
              <w:t>evumu kopsumma izmaksu pozīcijā</w:t>
            </w:r>
            <w:r>
              <w:rPr>
                <w:rFonts w:ascii="Times New Roman" w:eastAsia="Times New Roman" w:hAnsi="Times New Roman" w:cs="Times New Roman"/>
                <w:sz w:val="28"/>
                <w:szCs w:val="28"/>
                <w:lang w:eastAsia="lv-LV"/>
              </w:rPr>
              <w:t xml:space="preserve"> fiksētās izmaksas sastāda 5 584,04 un 28 558,38 </w:t>
            </w:r>
            <w:proofErr w:type="spellStart"/>
            <w:r w:rsidRPr="00B65A9B">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 xml:space="preserve">, kas kopsummā veido 34 142,42 </w:t>
            </w:r>
            <w:proofErr w:type="spellStart"/>
            <w:r w:rsidRPr="00B65A9B">
              <w:rPr>
                <w:rFonts w:ascii="Times New Roman" w:eastAsia="Times New Roman" w:hAnsi="Times New Roman" w:cs="Times New Roman"/>
                <w:i/>
                <w:sz w:val="28"/>
                <w:szCs w:val="28"/>
                <w:lang w:eastAsia="lv-LV"/>
              </w:rPr>
              <w:t>euro</w:t>
            </w:r>
            <w:proofErr w:type="spellEnd"/>
            <w:r w:rsidR="00CF044C">
              <w:rPr>
                <w:rFonts w:ascii="Times New Roman" w:eastAsia="Times New Roman" w:hAnsi="Times New Roman" w:cs="Times New Roman"/>
                <w:sz w:val="28"/>
                <w:szCs w:val="28"/>
                <w:lang w:eastAsia="lv-LV"/>
              </w:rPr>
              <w:t xml:space="preserve"> un pozīcijā fiksēto izmaksu segšanai veido atlikumu </w:t>
            </w:r>
            <w:r w:rsidR="00CF044C" w:rsidRPr="00CF044C">
              <w:rPr>
                <w:rFonts w:ascii="Times New Roman" w:eastAsia="Times New Roman" w:hAnsi="Times New Roman" w:cs="Times New Roman"/>
                <w:sz w:val="28"/>
                <w:szCs w:val="28"/>
                <w:lang w:eastAsia="lv-LV"/>
              </w:rPr>
              <w:t>6</w:t>
            </w:r>
            <w:r w:rsidR="00CF044C">
              <w:rPr>
                <w:rFonts w:ascii="Times New Roman" w:eastAsia="Times New Roman" w:hAnsi="Times New Roman" w:cs="Times New Roman"/>
                <w:sz w:val="28"/>
                <w:szCs w:val="28"/>
                <w:lang w:eastAsia="lv-LV"/>
              </w:rPr>
              <w:t> </w:t>
            </w:r>
            <w:r w:rsidR="00CF044C" w:rsidRPr="00CF044C">
              <w:rPr>
                <w:rFonts w:ascii="Times New Roman" w:eastAsia="Times New Roman" w:hAnsi="Times New Roman" w:cs="Times New Roman"/>
                <w:sz w:val="28"/>
                <w:szCs w:val="28"/>
                <w:lang w:eastAsia="lv-LV"/>
              </w:rPr>
              <w:t>386</w:t>
            </w:r>
            <w:r w:rsidR="00CF044C">
              <w:rPr>
                <w:rFonts w:ascii="Times New Roman" w:eastAsia="Times New Roman" w:hAnsi="Times New Roman" w:cs="Times New Roman"/>
                <w:sz w:val="28"/>
                <w:szCs w:val="28"/>
                <w:lang w:eastAsia="lv-LV"/>
              </w:rPr>
              <w:t> </w:t>
            </w:r>
            <w:r w:rsidR="00CF044C" w:rsidRPr="00CF044C">
              <w:rPr>
                <w:rFonts w:ascii="Times New Roman" w:eastAsia="Times New Roman" w:hAnsi="Times New Roman" w:cs="Times New Roman"/>
                <w:sz w:val="28"/>
                <w:szCs w:val="28"/>
                <w:lang w:eastAsia="lv-LV"/>
              </w:rPr>
              <w:t>351</w:t>
            </w:r>
            <w:r w:rsidR="00CF044C">
              <w:rPr>
                <w:rFonts w:ascii="Times New Roman" w:eastAsia="Times New Roman" w:hAnsi="Times New Roman" w:cs="Times New Roman"/>
                <w:sz w:val="28"/>
                <w:szCs w:val="28"/>
                <w:lang w:eastAsia="lv-LV"/>
              </w:rPr>
              <w:t>,</w:t>
            </w:r>
            <w:r w:rsidR="00CF044C" w:rsidRPr="00CF044C">
              <w:rPr>
                <w:rFonts w:ascii="Times New Roman" w:eastAsia="Times New Roman" w:hAnsi="Times New Roman" w:cs="Times New Roman"/>
                <w:sz w:val="28"/>
                <w:szCs w:val="28"/>
                <w:lang w:eastAsia="lv-LV"/>
              </w:rPr>
              <w:t>08</w:t>
            </w:r>
            <w:r w:rsidR="00CF044C">
              <w:rPr>
                <w:rFonts w:ascii="Times New Roman" w:eastAsia="Times New Roman" w:hAnsi="Times New Roman" w:cs="Times New Roman"/>
                <w:sz w:val="28"/>
                <w:szCs w:val="28"/>
                <w:lang w:eastAsia="lv-LV"/>
              </w:rPr>
              <w:t xml:space="preserve"> </w:t>
            </w:r>
          </w:p>
          <w:p w14:paraId="6132ADE7" w14:textId="27EA8126" w:rsidR="00C3314C" w:rsidRDefault="00CF044C" w:rsidP="00AE6417">
            <w:pPr>
              <w:spacing w:after="0"/>
              <w:jc w:val="both"/>
              <w:rPr>
                <w:rFonts w:ascii="Times New Roman" w:eastAsia="Times New Roman" w:hAnsi="Times New Roman" w:cs="Times New Roman"/>
                <w:sz w:val="28"/>
                <w:szCs w:val="28"/>
                <w:lang w:eastAsia="lv-LV"/>
              </w:rPr>
            </w:pPr>
            <w:proofErr w:type="spellStart"/>
            <w:r w:rsidRPr="00B65A9B">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w:t>
            </w:r>
          </w:p>
          <w:p w14:paraId="6A69584F" w14:textId="46314538" w:rsidR="00CF044C" w:rsidRDefault="00CF044C" w:rsidP="00AE6417">
            <w:pPr>
              <w:spacing w:after="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Ņemot vērā, ka projektā, lai sasniegtu notiektos iznākumu rādītājus līdz 2023.gadam DVB </w:t>
            </w:r>
            <w:r>
              <w:rPr>
                <w:rFonts w:ascii="Times New Roman" w:eastAsia="Times New Roman" w:hAnsi="Times New Roman" w:cs="Times New Roman"/>
                <w:sz w:val="28"/>
                <w:szCs w:val="28"/>
                <w:lang w:eastAsia="lv-LV"/>
              </w:rPr>
              <w:lastRenderedPageBreak/>
              <w:t xml:space="preserve">mācībās jāiesaista 2 238 audzēkņi, bet mācību praksēs uzņēmumos vēl 7 258 audzēkņi paredzot kopsummā vēl vismaz 16 900 reizes. Tādējādi fiksēto izmaksu segšana būtu nepieciešama vēl vismaz 19 138 reizes, kas vidēji uz vienu audzēkni veido 334 </w:t>
            </w:r>
            <w:proofErr w:type="spellStart"/>
            <w:r w:rsidRPr="00B65A9B">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 xml:space="preserve"> fiksēto izmaksu segšanai.</w:t>
            </w:r>
          </w:p>
          <w:p w14:paraId="53A35329" w14:textId="66ABB002" w:rsidR="009A4CAD" w:rsidRPr="005C030C" w:rsidRDefault="009A4CAD" w:rsidP="00AE6417">
            <w:pPr>
              <w:spacing w:after="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Ņemot vērā, ka izstrādātā </w:t>
            </w:r>
            <w:r w:rsidRPr="009A4CAD">
              <w:rPr>
                <w:rFonts w:ascii="Times New Roman" w:eastAsia="Times New Roman" w:hAnsi="Times New Roman" w:cs="Times New Roman"/>
                <w:sz w:val="28"/>
                <w:szCs w:val="28"/>
                <w:lang w:eastAsia="lv-LV"/>
              </w:rPr>
              <w:t>vienkāršoto izmaksu piemērošanas nosacījumu un kārtīb</w:t>
            </w:r>
            <w:r>
              <w:rPr>
                <w:rFonts w:ascii="Times New Roman" w:eastAsia="Times New Roman" w:hAnsi="Times New Roman" w:cs="Times New Roman"/>
                <w:sz w:val="28"/>
                <w:szCs w:val="28"/>
                <w:lang w:eastAsia="lv-LV"/>
              </w:rPr>
              <w:t xml:space="preserve">a, paredz katrai profesionālai kvalifikācijai noteiktu fiksēto izmaksu apjomu, kas daļai profesionālo kvalifikāciju pārsniedz augstāk aprēķinātās vidējās izmaksas fiksēto izmaksu segšanai, bet daļai profesionālo kvalifikāciju nesasniedz vidējo izmaksu apjomu fiksēto izmaksu segšanai, finansējuma saņēmējam Latvijas Darba devēju konfederācijai būs jāseko līdz, lai kopējais vidējais izmaksu apjoms uz vienu audzēkni projektā nepārsniegtu 334 </w:t>
            </w:r>
            <w:proofErr w:type="spellStart"/>
            <w:r w:rsidRPr="00B65A9B">
              <w:rPr>
                <w:rFonts w:ascii="Times New Roman" w:eastAsia="Times New Roman" w:hAnsi="Times New Roman" w:cs="Times New Roman"/>
                <w:i/>
                <w:sz w:val="28"/>
                <w:szCs w:val="28"/>
                <w:lang w:eastAsia="lv-LV"/>
              </w:rPr>
              <w:t>euro</w:t>
            </w:r>
            <w:proofErr w:type="spellEnd"/>
            <w:r>
              <w:rPr>
                <w:rFonts w:ascii="Times New Roman" w:eastAsia="Times New Roman" w:hAnsi="Times New Roman" w:cs="Times New Roman"/>
                <w:sz w:val="28"/>
                <w:szCs w:val="28"/>
                <w:lang w:eastAsia="lv-LV"/>
              </w:rPr>
              <w:t xml:space="preserve"> noteikumos Nr.483 27.9.1.1. un 27.10.1.1. apakšpunktos minēto fiksēto izmaksu segšanai</w:t>
            </w:r>
            <w:r w:rsidR="007D2190">
              <w:rPr>
                <w:rFonts w:ascii="Times New Roman" w:eastAsia="Times New Roman" w:hAnsi="Times New Roman" w:cs="Times New Roman"/>
                <w:sz w:val="28"/>
                <w:szCs w:val="28"/>
                <w:lang w:eastAsia="lv-LV"/>
              </w:rPr>
              <w:t xml:space="preserve"> </w:t>
            </w:r>
            <w:r w:rsidR="007D2190" w:rsidRPr="00B65A9B">
              <w:rPr>
                <w:rFonts w:ascii="Times New Roman" w:eastAsia="Times New Roman" w:hAnsi="Times New Roman" w:cs="Times New Roman"/>
                <w:sz w:val="28"/>
                <w:szCs w:val="28"/>
                <w:lang w:eastAsia="lv-LV"/>
              </w:rPr>
              <w:t>neietekmētu projektā plānoto iznākumu rādītāju sasniegšanu.</w:t>
            </w:r>
          </w:p>
          <w:p w14:paraId="5035AE2B" w14:textId="77777777" w:rsidR="00273C5C" w:rsidRDefault="00273C5C" w:rsidP="005C030C">
            <w:pPr>
              <w:spacing w:after="0"/>
              <w:jc w:val="both"/>
              <w:rPr>
                <w:rFonts w:ascii="Times New Roman" w:eastAsia="Times New Roman" w:hAnsi="Times New Roman" w:cs="Times New Roman"/>
                <w:sz w:val="28"/>
                <w:szCs w:val="28"/>
                <w:lang w:eastAsia="lv-LV"/>
              </w:rPr>
            </w:pPr>
          </w:p>
          <w:p w14:paraId="018E1B02" w14:textId="27837C2A" w:rsidR="003B0094" w:rsidRPr="005C030C" w:rsidRDefault="003B0094" w:rsidP="005C030C">
            <w:pPr>
              <w:spacing w:after="0"/>
              <w:jc w:val="both"/>
              <w:rPr>
                <w:rFonts w:ascii="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Noteikumu projekts neietekmē projekta īstenošanu.</w:t>
            </w:r>
          </w:p>
        </w:tc>
      </w:tr>
      <w:tr w:rsidR="003B0094" w:rsidRPr="005C030C" w14:paraId="55DC33D8" w14:textId="77777777" w:rsidTr="005C7800">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246405A8" w14:textId="70466C8E" w:rsidR="003B0094" w:rsidRPr="005C030C" w:rsidRDefault="003B0094" w:rsidP="003B009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lastRenderedPageBreak/>
              <w:t>3.</w:t>
            </w:r>
          </w:p>
        </w:tc>
        <w:tc>
          <w:tcPr>
            <w:tcW w:w="1725" w:type="pct"/>
            <w:tcBorders>
              <w:top w:val="outset" w:sz="6" w:space="0" w:color="414142"/>
              <w:left w:val="outset" w:sz="6" w:space="0" w:color="414142"/>
              <w:bottom w:val="outset" w:sz="6" w:space="0" w:color="414142"/>
              <w:right w:val="outset" w:sz="6" w:space="0" w:color="414142"/>
            </w:tcBorders>
            <w:shd w:val="clear" w:color="auto" w:fill="FFFFFF"/>
            <w:hideMark/>
          </w:tcPr>
          <w:p w14:paraId="2C39C4C4" w14:textId="77777777" w:rsidR="003B0094" w:rsidRPr="005C030C" w:rsidRDefault="003B0094" w:rsidP="003B0094">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Projekta izstrādē iesaistītās institūcijas un publiskas personas kapitālsabiedrības</w:t>
            </w:r>
          </w:p>
        </w:tc>
        <w:tc>
          <w:tcPr>
            <w:tcW w:w="2970" w:type="pct"/>
            <w:tcBorders>
              <w:top w:val="outset" w:sz="6" w:space="0" w:color="414142"/>
              <w:left w:val="outset" w:sz="6" w:space="0" w:color="414142"/>
              <w:bottom w:val="outset" w:sz="6" w:space="0" w:color="414142"/>
              <w:right w:val="outset" w:sz="6" w:space="0" w:color="414142"/>
            </w:tcBorders>
            <w:shd w:val="clear" w:color="auto" w:fill="FFFFFF"/>
            <w:hideMark/>
          </w:tcPr>
          <w:p w14:paraId="7957DDAE" w14:textId="77777777" w:rsidR="003B0094" w:rsidRPr="005C030C" w:rsidRDefault="003B0094" w:rsidP="003B0094">
            <w:pPr>
              <w:spacing w:after="0"/>
              <w:jc w:val="both"/>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Izglītības un zinātnes ministrija, Centrālā finanšu un līgumu aģentūra un Latvijas Darba devēju konfederācija.</w:t>
            </w:r>
          </w:p>
          <w:p w14:paraId="3F3E58A9" w14:textId="6E76DA64" w:rsidR="003B0094" w:rsidRPr="005C030C" w:rsidRDefault="003B0094" w:rsidP="003B0094">
            <w:pPr>
              <w:spacing w:after="0"/>
              <w:rPr>
                <w:rFonts w:ascii="Times New Roman" w:eastAsia="Times New Roman" w:hAnsi="Times New Roman" w:cs="Times New Roman"/>
                <w:sz w:val="28"/>
                <w:szCs w:val="28"/>
                <w:lang w:eastAsia="lv-LV"/>
              </w:rPr>
            </w:pPr>
          </w:p>
        </w:tc>
      </w:tr>
      <w:tr w:rsidR="003B0094" w:rsidRPr="005C030C" w14:paraId="3E0DE5A3" w14:textId="77777777" w:rsidTr="005C7800">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14:paraId="7BBDC73F" w14:textId="77777777" w:rsidR="003B0094" w:rsidRPr="005C030C" w:rsidRDefault="003B0094" w:rsidP="003B009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4.</w:t>
            </w:r>
          </w:p>
        </w:tc>
        <w:tc>
          <w:tcPr>
            <w:tcW w:w="1725" w:type="pct"/>
            <w:tcBorders>
              <w:top w:val="outset" w:sz="6" w:space="0" w:color="414142"/>
              <w:left w:val="outset" w:sz="6" w:space="0" w:color="414142"/>
              <w:bottom w:val="outset" w:sz="6" w:space="0" w:color="414142"/>
              <w:right w:val="outset" w:sz="6" w:space="0" w:color="414142"/>
            </w:tcBorders>
            <w:shd w:val="clear" w:color="auto" w:fill="FFFFFF"/>
            <w:hideMark/>
          </w:tcPr>
          <w:p w14:paraId="3A91BDAA" w14:textId="77777777" w:rsidR="003B0094" w:rsidRPr="005C030C" w:rsidRDefault="003B0094" w:rsidP="003B0094">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Cita informācija</w:t>
            </w:r>
          </w:p>
        </w:tc>
        <w:tc>
          <w:tcPr>
            <w:tcW w:w="2970" w:type="pct"/>
            <w:tcBorders>
              <w:top w:val="outset" w:sz="6" w:space="0" w:color="414142"/>
              <w:left w:val="outset" w:sz="6" w:space="0" w:color="414142"/>
              <w:bottom w:val="outset" w:sz="6" w:space="0" w:color="414142"/>
              <w:right w:val="outset" w:sz="6" w:space="0" w:color="414142"/>
            </w:tcBorders>
            <w:shd w:val="clear" w:color="auto" w:fill="FFFFFF"/>
            <w:hideMark/>
          </w:tcPr>
          <w:p w14:paraId="0425ED51" w14:textId="6EDA579E" w:rsidR="003B0094" w:rsidRPr="005C030C" w:rsidRDefault="003B0094" w:rsidP="005C7800">
            <w:pPr>
              <w:spacing w:after="0"/>
              <w:jc w:val="both"/>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Nav.</w:t>
            </w:r>
          </w:p>
        </w:tc>
      </w:tr>
    </w:tbl>
    <w:p w14:paraId="1721EBF9" w14:textId="4D918140" w:rsidR="002F5F06" w:rsidRDefault="002F5F06" w:rsidP="00D600FF">
      <w:pPr>
        <w:spacing w:after="0"/>
        <w:ind w:left="567"/>
        <w:rPr>
          <w:rFonts w:ascii="Times New Roman" w:eastAsia="Times New Roman" w:hAnsi="Times New Roman" w:cs="Times New Roman"/>
          <w:sz w:val="28"/>
          <w:szCs w:val="28"/>
          <w:lang w:eastAsia="lv-LV"/>
        </w:rPr>
      </w:pPr>
    </w:p>
    <w:p w14:paraId="75864C3F" w14:textId="77777777" w:rsidR="005C030C" w:rsidRPr="005C030C" w:rsidRDefault="005C030C" w:rsidP="00D600FF">
      <w:pPr>
        <w:spacing w:after="0"/>
        <w:ind w:left="567"/>
        <w:rPr>
          <w:rFonts w:ascii="Times New Roman" w:eastAsia="Times New Roman" w:hAnsi="Times New Roman" w:cs="Times New Roman"/>
          <w:sz w:val="28"/>
          <w:szCs w:val="28"/>
          <w:lang w:eastAsia="lv-LV"/>
        </w:rPr>
      </w:pPr>
    </w:p>
    <w:tbl>
      <w:tblPr>
        <w:tblW w:w="4614"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8"/>
        <w:gridCol w:w="4735"/>
      </w:tblGrid>
      <w:tr w:rsidR="002C0B33" w:rsidRPr="005C030C" w14:paraId="2BAB6ED0" w14:textId="77777777" w:rsidTr="00C806C1">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E1013" w14:textId="77777777" w:rsidR="002C0B33" w:rsidRPr="005C030C" w:rsidRDefault="002C0B33" w:rsidP="0040779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C030C">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2C0B33" w:rsidRPr="005C030C" w14:paraId="6C97959B" w14:textId="77777777" w:rsidTr="00C806C1">
        <w:tc>
          <w:tcPr>
            <w:tcW w:w="325" w:type="pct"/>
            <w:tcBorders>
              <w:top w:val="outset" w:sz="6" w:space="0" w:color="414142"/>
              <w:left w:val="outset" w:sz="6" w:space="0" w:color="414142"/>
              <w:bottom w:val="outset" w:sz="6" w:space="0" w:color="414142"/>
              <w:right w:val="outset" w:sz="6" w:space="0" w:color="414142"/>
            </w:tcBorders>
            <w:shd w:val="clear" w:color="auto" w:fill="FFFFFF"/>
            <w:hideMark/>
          </w:tcPr>
          <w:p w14:paraId="6AC6E718" w14:textId="77777777"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1.</w:t>
            </w:r>
          </w:p>
        </w:tc>
        <w:tc>
          <w:tcPr>
            <w:tcW w:w="1842" w:type="pct"/>
            <w:tcBorders>
              <w:top w:val="outset" w:sz="6" w:space="0" w:color="414142"/>
              <w:left w:val="outset" w:sz="6" w:space="0" w:color="414142"/>
              <w:bottom w:val="outset" w:sz="6" w:space="0" w:color="414142"/>
              <w:right w:val="outset" w:sz="6" w:space="0" w:color="414142"/>
            </w:tcBorders>
            <w:shd w:val="clear" w:color="auto" w:fill="FFFFFF"/>
            <w:hideMark/>
          </w:tcPr>
          <w:p w14:paraId="6B9C7323" w14:textId="77777777"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 xml:space="preserve">Sabiedrības </w:t>
            </w:r>
            <w:proofErr w:type="spellStart"/>
            <w:r w:rsidRPr="005C030C">
              <w:rPr>
                <w:rFonts w:ascii="Times New Roman" w:eastAsia="Times New Roman" w:hAnsi="Times New Roman" w:cs="Times New Roman"/>
                <w:sz w:val="28"/>
                <w:szCs w:val="28"/>
                <w:lang w:eastAsia="lv-LV"/>
              </w:rPr>
              <w:t>mērķgrupas</w:t>
            </w:r>
            <w:proofErr w:type="spellEnd"/>
            <w:r w:rsidRPr="005C030C">
              <w:rPr>
                <w:rFonts w:ascii="Times New Roman" w:eastAsia="Times New Roman" w:hAnsi="Times New Roman" w:cs="Times New Roman"/>
                <w:sz w:val="28"/>
                <w:szCs w:val="28"/>
                <w:lang w:eastAsia="lv-LV"/>
              </w:rPr>
              <w:t>, kuras tiesiskais regulējums ietekmē vai varētu ietekmēt</w:t>
            </w:r>
          </w:p>
        </w:tc>
        <w:tc>
          <w:tcPr>
            <w:tcW w:w="2833" w:type="pct"/>
            <w:tcBorders>
              <w:top w:val="outset" w:sz="6" w:space="0" w:color="414142"/>
              <w:left w:val="outset" w:sz="6" w:space="0" w:color="414142"/>
              <w:bottom w:val="outset" w:sz="6" w:space="0" w:color="414142"/>
              <w:right w:val="outset" w:sz="6" w:space="0" w:color="414142"/>
            </w:tcBorders>
            <w:shd w:val="clear" w:color="auto" w:fill="FFFFFF"/>
          </w:tcPr>
          <w:p w14:paraId="6BF9E373" w14:textId="327C45C9" w:rsidR="002C0B33" w:rsidRPr="005C030C" w:rsidRDefault="002C0B33" w:rsidP="002C0B33">
            <w:pPr>
              <w:spacing w:after="0"/>
              <w:jc w:val="both"/>
              <w:rPr>
                <w:rFonts w:ascii="Times New Roman" w:eastAsia="Times New Roman" w:hAnsi="Times New Roman" w:cs="Times New Roman"/>
                <w:sz w:val="28"/>
                <w:szCs w:val="28"/>
                <w:lang w:eastAsia="lv-LV"/>
              </w:rPr>
            </w:pPr>
            <w:r w:rsidRPr="005C030C">
              <w:rPr>
                <w:rFonts w:ascii="Times New Roman" w:hAnsi="Times New Roman" w:cs="Times New Roman"/>
                <w:sz w:val="28"/>
                <w:szCs w:val="28"/>
              </w:rPr>
              <w:t xml:space="preserve">Izglītības iestādes, kuras īsteno profesionālās vidējās izglītības programmas un arodizglītības programmas, fiziskas personas, kuras reģistrētas kā saimnieciskās darbības veicēji, kā arī individuālie uzņēmumi, tai skaitā zemnieku vai zvejnieku saimniecības, un citi saimnieciskās </w:t>
            </w:r>
            <w:r w:rsidRPr="005C030C">
              <w:rPr>
                <w:rFonts w:ascii="Times New Roman" w:hAnsi="Times New Roman" w:cs="Times New Roman"/>
                <w:sz w:val="28"/>
                <w:szCs w:val="28"/>
              </w:rPr>
              <w:lastRenderedPageBreak/>
              <w:t>darbības veicēji, Latvijas Darba devēju konfederācija.</w:t>
            </w:r>
          </w:p>
        </w:tc>
      </w:tr>
      <w:tr w:rsidR="002C0B33" w:rsidRPr="005C030C" w14:paraId="01595C11" w14:textId="77777777" w:rsidTr="00C806C1">
        <w:tc>
          <w:tcPr>
            <w:tcW w:w="325" w:type="pct"/>
            <w:tcBorders>
              <w:top w:val="outset" w:sz="6" w:space="0" w:color="414142"/>
              <w:left w:val="outset" w:sz="6" w:space="0" w:color="414142"/>
              <w:bottom w:val="outset" w:sz="6" w:space="0" w:color="414142"/>
              <w:right w:val="outset" w:sz="6" w:space="0" w:color="414142"/>
            </w:tcBorders>
            <w:shd w:val="clear" w:color="auto" w:fill="FFFFFF"/>
            <w:hideMark/>
          </w:tcPr>
          <w:p w14:paraId="0E534BA1" w14:textId="77777777"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lastRenderedPageBreak/>
              <w:t>2.</w:t>
            </w:r>
          </w:p>
        </w:tc>
        <w:tc>
          <w:tcPr>
            <w:tcW w:w="1842" w:type="pct"/>
            <w:tcBorders>
              <w:top w:val="outset" w:sz="6" w:space="0" w:color="414142"/>
              <w:left w:val="outset" w:sz="6" w:space="0" w:color="414142"/>
              <w:bottom w:val="outset" w:sz="6" w:space="0" w:color="414142"/>
              <w:right w:val="outset" w:sz="6" w:space="0" w:color="414142"/>
            </w:tcBorders>
            <w:shd w:val="clear" w:color="auto" w:fill="FFFFFF"/>
            <w:hideMark/>
          </w:tcPr>
          <w:p w14:paraId="2C891DC1" w14:textId="77777777"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Tiesiskā regulējuma ietekme uz tautsaimniecību un administratīvo slogu</w:t>
            </w:r>
          </w:p>
        </w:tc>
        <w:tc>
          <w:tcPr>
            <w:tcW w:w="2833" w:type="pct"/>
            <w:tcBorders>
              <w:top w:val="outset" w:sz="6" w:space="0" w:color="414142"/>
              <w:left w:val="outset" w:sz="6" w:space="0" w:color="414142"/>
              <w:bottom w:val="outset" w:sz="6" w:space="0" w:color="414142"/>
              <w:right w:val="outset" w:sz="6" w:space="0" w:color="414142"/>
            </w:tcBorders>
            <w:shd w:val="clear" w:color="auto" w:fill="FFFFFF"/>
          </w:tcPr>
          <w:p w14:paraId="69B55D27" w14:textId="7DD36C42" w:rsidR="004B3A93" w:rsidRPr="005C030C" w:rsidRDefault="00501E73" w:rsidP="004B3A93">
            <w:pPr>
              <w:spacing w:after="0"/>
              <w:jc w:val="both"/>
              <w:rPr>
                <w:rFonts w:ascii="Times New Roman" w:hAnsi="Times New Roman" w:cs="Times New Roman"/>
                <w:sz w:val="28"/>
                <w:szCs w:val="28"/>
              </w:rPr>
            </w:pPr>
            <w:r w:rsidRPr="005C030C">
              <w:t xml:space="preserve"> </w:t>
            </w:r>
            <w:r w:rsidR="004B3A93" w:rsidRPr="005C030C">
              <w:rPr>
                <w:rFonts w:ascii="Times New Roman" w:hAnsi="Times New Roman" w:cs="Times New Roman"/>
                <w:sz w:val="28"/>
                <w:szCs w:val="28"/>
              </w:rPr>
              <w:t xml:space="preserve">Pamatojoties uz tiesisko regulējumu, </w:t>
            </w:r>
            <w:r w:rsidR="005D28E3" w:rsidRPr="005C030C">
              <w:rPr>
                <w:rFonts w:ascii="Times New Roman" w:hAnsi="Times New Roman" w:cs="Times New Roman"/>
                <w:sz w:val="28"/>
                <w:szCs w:val="28"/>
              </w:rPr>
              <w:t xml:space="preserve">tiks atviegloti projekta īstenošanas noteikumi un mazināts administratīvais slogs, kas saistīts ar izdevumu pamatojošās dokumentācijas uzkrāšanu un uzglabāšanu, uzņēmumiem un profesionālās izglītības iestādēm, kas iesaistītas projektā, kā arī </w:t>
            </w:r>
            <w:r w:rsidR="007C2032" w:rsidRPr="005C030C">
              <w:rPr>
                <w:rFonts w:ascii="Times New Roman" w:hAnsi="Times New Roman" w:cs="Times New Roman"/>
                <w:sz w:val="28"/>
                <w:szCs w:val="28"/>
              </w:rPr>
              <w:t xml:space="preserve">Latvijas Darba devēju konfederācijai un </w:t>
            </w:r>
            <w:r w:rsidR="005D28E3" w:rsidRPr="005C030C">
              <w:rPr>
                <w:rFonts w:ascii="Times New Roman" w:hAnsi="Times New Roman" w:cs="Times New Roman"/>
                <w:sz w:val="28"/>
                <w:szCs w:val="28"/>
              </w:rPr>
              <w:t>Centrālajai f</w:t>
            </w:r>
            <w:r w:rsidR="005060F9" w:rsidRPr="005C030C">
              <w:rPr>
                <w:rFonts w:ascii="Times New Roman" w:hAnsi="Times New Roman" w:cs="Times New Roman"/>
                <w:sz w:val="28"/>
                <w:szCs w:val="28"/>
              </w:rPr>
              <w:t>inanšu un līgumu aģentūrai, kas</w:t>
            </w:r>
            <w:r w:rsidR="005D28E3" w:rsidRPr="005C030C">
              <w:rPr>
                <w:rFonts w:ascii="Times New Roman" w:hAnsi="Times New Roman" w:cs="Times New Roman"/>
                <w:sz w:val="28"/>
                <w:szCs w:val="28"/>
              </w:rPr>
              <w:t xml:space="preserve"> veic izdevumu pamatojošās dokumentācijas pārbaudes, </w:t>
            </w:r>
            <w:r w:rsidR="004B3A93" w:rsidRPr="005C030C">
              <w:rPr>
                <w:rFonts w:ascii="Times New Roman" w:hAnsi="Times New Roman" w:cs="Times New Roman"/>
                <w:sz w:val="28"/>
                <w:szCs w:val="28"/>
              </w:rPr>
              <w:t xml:space="preserve">kas kopumā pozitīvi ietekmēs </w:t>
            </w:r>
            <w:r w:rsidR="005D28E3" w:rsidRPr="005C030C">
              <w:rPr>
                <w:rFonts w:ascii="Times New Roman" w:hAnsi="Times New Roman" w:cs="Times New Roman"/>
                <w:sz w:val="28"/>
                <w:szCs w:val="28"/>
              </w:rPr>
              <w:t xml:space="preserve">profesionālās </w:t>
            </w:r>
            <w:r w:rsidR="004B3A93" w:rsidRPr="005C030C">
              <w:rPr>
                <w:rFonts w:ascii="Times New Roman" w:hAnsi="Times New Roman" w:cs="Times New Roman"/>
                <w:sz w:val="28"/>
                <w:szCs w:val="28"/>
              </w:rPr>
              <w:t xml:space="preserve">izglītības </w:t>
            </w:r>
            <w:r w:rsidR="005D28E3" w:rsidRPr="005C030C">
              <w:rPr>
                <w:rFonts w:ascii="Times New Roman" w:hAnsi="Times New Roman" w:cs="Times New Roman"/>
                <w:sz w:val="28"/>
                <w:szCs w:val="28"/>
              </w:rPr>
              <w:t>sasaisti ar atbilstošām nozarēm</w:t>
            </w:r>
            <w:r w:rsidR="004B3A93" w:rsidRPr="005C030C">
              <w:rPr>
                <w:rFonts w:ascii="Times New Roman" w:hAnsi="Times New Roman" w:cs="Times New Roman"/>
                <w:sz w:val="28"/>
                <w:szCs w:val="28"/>
              </w:rPr>
              <w:t xml:space="preserve">, veicinot </w:t>
            </w:r>
            <w:r w:rsidR="005D28E3" w:rsidRPr="005C030C">
              <w:rPr>
                <w:rFonts w:ascii="Times New Roman" w:hAnsi="Times New Roman" w:cs="Times New Roman"/>
                <w:sz w:val="28"/>
                <w:szCs w:val="28"/>
              </w:rPr>
              <w:t>uzņēmēju iesaisti</w:t>
            </w:r>
            <w:r w:rsidR="00C806C1">
              <w:rPr>
                <w:rFonts w:ascii="Times New Roman" w:hAnsi="Times New Roman" w:cs="Times New Roman"/>
                <w:sz w:val="28"/>
                <w:szCs w:val="28"/>
              </w:rPr>
              <w:t xml:space="preserve"> darba vidē balstītu</w:t>
            </w:r>
            <w:r w:rsidR="005D28E3" w:rsidRPr="005C030C">
              <w:rPr>
                <w:rFonts w:ascii="Times New Roman" w:hAnsi="Times New Roman" w:cs="Times New Roman"/>
                <w:sz w:val="28"/>
                <w:szCs w:val="28"/>
              </w:rPr>
              <w:t xml:space="preserve"> mācību un prakšu nodrošināšanas īstenošanā.</w:t>
            </w:r>
          </w:p>
          <w:p w14:paraId="0426D5CB" w14:textId="0802E3FE" w:rsidR="004B3A93" w:rsidRPr="005C030C" w:rsidRDefault="005D28E3" w:rsidP="004B3A93">
            <w:pPr>
              <w:spacing w:after="0"/>
              <w:jc w:val="both"/>
              <w:rPr>
                <w:rFonts w:ascii="Times New Roman" w:hAnsi="Times New Roman" w:cs="Times New Roman"/>
                <w:sz w:val="28"/>
                <w:szCs w:val="28"/>
              </w:rPr>
            </w:pPr>
            <w:r w:rsidRPr="005C030C">
              <w:rPr>
                <w:rFonts w:ascii="Times New Roman" w:hAnsi="Times New Roman" w:cs="Times New Roman"/>
                <w:sz w:val="28"/>
                <w:szCs w:val="28"/>
              </w:rPr>
              <w:t xml:space="preserve">Tiesiskais regulējums </w:t>
            </w:r>
            <w:r w:rsidR="004B3A93" w:rsidRPr="005C030C">
              <w:rPr>
                <w:rFonts w:ascii="Times New Roman" w:hAnsi="Times New Roman" w:cs="Times New Roman"/>
                <w:sz w:val="28"/>
                <w:szCs w:val="28"/>
              </w:rPr>
              <w:t xml:space="preserve">atstāj pozitīvu ietekmi uz uzņēmējdarbības vidi – </w:t>
            </w:r>
            <w:r w:rsidRPr="005C030C">
              <w:rPr>
                <w:rFonts w:ascii="Times New Roman" w:hAnsi="Times New Roman" w:cs="Times New Roman"/>
                <w:sz w:val="28"/>
                <w:szCs w:val="28"/>
              </w:rPr>
              <w:t>samazinot administratīvo slogu, kas saistīts ar 8.5.1. SAM projekta izdevumus pamatojošās dokumentācijas uzkrāšanu un uzglabāšanu.</w:t>
            </w:r>
          </w:p>
          <w:p w14:paraId="23474CC8" w14:textId="32D729C4" w:rsidR="002C0B33" w:rsidRPr="005C030C" w:rsidRDefault="005D28E3" w:rsidP="004B3A93">
            <w:pPr>
              <w:spacing w:after="0"/>
              <w:jc w:val="both"/>
              <w:rPr>
                <w:rFonts w:ascii="Times New Roman" w:hAnsi="Times New Roman" w:cs="Times New Roman"/>
                <w:sz w:val="28"/>
                <w:szCs w:val="28"/>
              </w:rPr>
            </w:pPr>
            <w:r w:rsidRPr="005C030C">
              <w:rPr>
                <w:rFonts w:ascii="Times New Roman" w:hAnsi="Times New Roman" w:cs="Times New Roman"/>
                <w:sz w:val="28"/>
                <w:szCs w:val="28"/>
              </w:rPr>
              <w:t>Sabiedrības grupām un institūcijām projekta noteikumu tiesiskais regulējums nemaina tiesības un pienākumus, kā arī veicamās darbības.</w:t>
            </w:r>
          </w:p>
        </w:tc>
      </w:tr>
      <w:tr w:rsidR="003B0094" w:rsidRPr="005C030C" w14:paraId="505574D2" w14:textId="77777777" w:rsidTr="00C806C1">
        <w:tc>
          <w:tcPr>
            <w:tcW w:w="325" w:type="pct"/>
            <w:tcBorders>
              <w:top w:val="outset" w:sz="6" w:space="0" w:color="414142"/>
              <w:left w:val="outset" w:sz="6" w:space="0" w:color="414142"/>
              <w:bottom w:val="outset" w:sz="6" w:space="0" w:color="414142"/>
              <w:right w:val="outset" w:sz="6" w:space="0" w:color="414142"/>
            </w:tcBorders>
            <w:shd w:val="clear" w:color="auto" w:fill="FFFFFF"/>
            <w:hideMark/>
          </w:tcPr>
          <w:p w14:paraId="5C2DAF9F" w14:textId="074676BE" w:rsidR="003B0094" w:rsidRPr="005C030C" w:rsidRDefault="003B0094" w:rsidP="003B009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3.</w:t>
            </w:r>
          </w:p>
        </w:tc>
        <w:tc>
          <w:tcPr>
            <w:tcW w:w="1842" w:type="pct"/>
            <w:tcBorders>
              <w:top w:val="outset" w:sz="6" w:space="0" w:color="414142"/>
              <w:left w:val="outset" w:sz="6" w:space="0" w:color="414142"/>
              <w:bottom w:val="outset" w:sz="6" w:space="0" w:color="414142"/>
              <w:right w:val="outset" w:sz="6" w:space="0" w:color="414142"/>
            </w:tcBorders>
            <w:shd w:val="clear" w:color="auto" w:fill="FFFFFF"/>
            <w:hideMark/>
          </w:tcPr>
          <w:p w14:paraId="5FB7507C" w14:textId="77777777" w:rsidR="003B0094" w:rsidRPr="005C030C" w:rsidRDefault="003B0094" w:rsidP="003B0094">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Administratīvo izmaksu monetārs novērtējums</w:t>
            </w:r>
          </w:p>
        </w:tc>
        <w:tc>
          <w:tcPr>
            <w:tcW w:w="2833" w:type="pct"/>
            <w:tcBorders>
              <w:top w:val="outset" w:sz="6" w:space="0" w:color="414142"/>
              <w:left w:val="outset" w:sz="6" w:space="0" w:color="414142"/>
              <w:bottom w:val="outset" w:sz="6" w:space="0" w:color="414142"/>
              <w:right w:val="outset" w:sz="6" w:space="0" w:color="414142"/>
            </w:tcBorders>
            <w:shd w:val="clear" w:color="auto" w:fill="FFFFFF"/>
          </w:tcPr>
          <w:p w14:paraId="623968C5" w14:textId="77777777" w:rsidR="004B3A93" w:rsidRDefault="007C2032" w:rsidP="00621BD7">
            <w:pPr>
              <w:spacing w:after="0"/>
              <w:jc w:val="both"/>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 xml:space="preserve">Noteikumu projekts paredz </w:t>
            </w:r>
            <w:r w:rsidR="005060F9" w:rsidRPr="005C030C">
              <w:rPr>
                <w:rFonts w:ascii="Times New Roman" w:eastAsia="Times New Roman" w:hAnsi="Times New Roman" w:cs="Times New Roman"/>
                <w:sz w:val="28"/>
                <w:szCs w:val="28"/>
                <w:lang w:eastAsia="lv-LV"/>
              </w:rPr>
              <w:t>atvieglot 8.5.1. SAM projektā iesaistītām pusēm izdevumus pamatojošās dokumentācijas apriti, aizstājot faktisko izdevumu pamatojošo dokumentāciju ar vienas vienības izmaksu metodiku</w:t>
            </w:r>
            <w:r w:rsidR="00CF0161" w:rsidRPr="005C030C">
              <w:rPr>
                <w:rFonts w:ascii="Times New Roman" w:eastAsia="Times New Roman" w:hAnsi="Times New Roman" w:cs="Times New Roman"/>
                <w:sz w:val="28"/>
                <w:szCs w:val="28"/>
                <w:lang w:eastAsia="lv-LV"/>
              </w:rPr>
              <w:t xml:space="preserve">. 8.5.1. SAM projekta sadarbības partneru (uzņēmumu /izglītības iestāžu) </w:t>
            </w:r>
            <w:r w:rsidRPr="005C030C">
              <w:rPr>
                <w:rFonts w:ascii="Times New Roman" w:eastAsia="Times New Roman" w:hAnsi="Times New Roman" w:cs="Times New Roman"/>
                <w:sz w:val="28"/>
                <w:szCs w:val="28"/>
                <w:lang w:eastAsia="lv-LV"/>
              </w:rPr>
              <w:t>izmaks</w:t>
            </w:r>
            <w:r w:rsidR="005060F9" w:rsidRPr="005C030C">
              <w:rPr>
                <w:rFonts w:ascii="Times New Roman" w:eastAsia="Times New Roman" w:hAnsi="Times New Roman" w:cs="Times New Roman"/>
                <w:sz w:val="28"/>
                <w:szCs w:val="28"/>
                <w:lang w:eastAsia="lv-LV"/>
              </w:rPr>
              <w:t xml:space="preserve">u ietaupījums </w:t>
            </w:r>
            <w:r w:rsidRPr="005C030C">
              <w:rPr>
                <w:rFonts w:ascii="Times New Roman" w:eastAsia="Times New Roman" w:hAnsi="Times New Roman" w:cs="Times New Roman"/>
                <w:sz w:val="28"/>
                <w:szCs w:val="28"/>
                <w:lang w:eastAsia="lv-LV"/>
              </w:rPr>
              <w:t xml:space="preserve">par noteikumu projekta </w:t>
            </w:r>
            <w:r w:rsidR="005060F9" w:rsidRPr="005C030C">
              <w:rPr>
                <w:rFonts w:ascii="Times New Roman" w:eastAsia="Times New Roman" w:hAnsi="Times New Roman" w:cs="Times New Roman"/>
                <w:sz w:val="28"/>
                <w:szCs w:val="28"/>
                <w:lang w:eastAsia="lv-LV"/>
              </w:rPr>
              <w:t>27.9.1.1</w:t>
            </w:r>
            <w:r w:rsidRPr="005C030C">
              <w:rPr>
                <w:rFonts w:ascii="Times New Roman" w:eastAsia="Times New Roman" w:hAnsi="Times New Roman" w:cs="Times New Roman"/>
                <w:sz w:val="28"/>
                <w:szCs w:val="28"/>
                <w:lang w:eastAsia="lv-LV"/>
              </w:rPr>
              <w:t>.</w:t>
            </w:r>
            <w:r w:rsidR="005060F9" w:rsidRPr="005C030C">
              <w:rPr>
                <w:rFonts w:ascii="Times New Roman" w:eastAsia="Times New Roman" w:hAnsi="Times New Roman" w:cs="Times New Roman"/>
                <w:sz w:val="28"/>
                <w:szCs w:val="28"/>
                <w:lang w:eastAsia="lv-LV"/>
              </w:rPr>
              <w:t xml:space="preserve"> un 27.10.1.1. apakšpunktā punktā noteiktās izdevumu pamatojošās dokumentācijas sagatavošanu = (uzņēmēja </w:t>
            </w:r>
            <w:r w:rsidR="00621BD7" w:rsidRPr="005C030C">
              <w:rPr>
                <w:rFonts w:ascii="Times New Roman" w:eastAsia="Times New Roman" w:hAnsi="Times New Roman" w:cs="Times New Roman"/>
                <w:sz w:val="28"/>
                <w:szCs w:val="28"/>
                <w:lang w:eastAsia="lv-LV"/>
              </w:rPr>
              <w:t>/ izglītības iestādes</w:t>
            </w:r>
            <w:r w:rsidRPr="005C030C">
              <w:rPr>
                <w:rFonts w:ascii="Times New Roman" w:eastAsia="Times New Roman" w:hAnsi="Times New Roman" w:cs="Times New Roman"/>
                <w:sz w:val="28"/>
                <w:szCs w:val="28"/>
                <w:lang w:eastAsia="lv-LV"/>
              </w:rPr>
              <w:t xml:space="preserve"> darbaspēka atlīdzības vidējā likme * laiks, kas nepieciešamas darbiniekam, lai nodrošinātu </w:t>
            </w:r>
            <w:r w:rsidR="00621BD7" w:rsidRPr="005C030C">
              <w:rPr>
                <w:rFonts w:ascii="Times New Roman" w:eastAsia="Times New Roman" w:hAnsi="Times New Roman" w:cs="Times New Roman"/>
                <w:sz w:val="28"/>
                <w:szCs w:val="28"/>
                <w:lang w:eastAsia="lv-LV"/>
              </w:rPr>
              <w:t xml:space="preserve">izdevumus pamatojošās dokumentācijas </w:t>
            </w:r>
            <w:r w:rsidRPr="005C030C">
              <w:rPr>
                <w:rFonts w:ascii="Times New Roman" w:eastAsia="Times New Roman" w:hAnsi="Times New Roman" w:cs="Times New Roman"/>
                <w:sz w:val="28"/>
                <w:szCs w:val="28"/>
                <w:lang w:eastAsia="lv-LV"/>
              </w:rPr>
              <w:t xml:space="preserve"> </w:t>
            </w:r>
            <w:r w:rsidRPr="005C030C">
              <w:rPr>
                <w:rFonts w:ascii="Times New Roman" w:eastAsia="Times New Roman" w:hAnsi="Times New Roman" w:cs="Times New Roman"/>
                <w:sz w:val="28"/>
                <w:szCs w:val="28"/>
                <w:lang w:eastAsia="lv-LV"/>
              </w:rPr>
              <w:lastRenderedPageBreak/>
              <w:t xml:space="preserve">sagatavošanu un </w:t>
            </w:r>
            <w:r w:rsidR="00621BD7" w:rsidRPr="005C030C">
              <w:rPr>
                <w:rFonts w:ascii="Times New Roman" w:eastAsia="Times New Roman" w:hAnsi="Times New Roman" w:cs="Times New Roman"/>
                <w:sz w:val="28"/>
                <w:szCs w:val="28"/>
                <w:lang w:eastAsia="lv-LV"/>
              </w:rPr>
              <w:t>uzglabāšanu</w:t>
            </w:r>
            <w:r w:rsidRPr="005C030C">
              <w:rPr>
                <w:rFonts w:ascii="Times New Roman" w:eastAsia="Times New Roman" w:hAnsi="Times New Roman" w:cs="Times New Roman"/>
                <w:sz w:val="28"/>
                <w:szCs w:val="28"/>
                <w:lang w:eastAsia="lv-LV"/>
              </w:rPr>
              <w:t>)</w:t>
            </w:r>
            <w:r w:rsidR="00621BD7" w:rsidRPr="005C030C">
              <w:rPr>
                <w:rFonts w:ascii="Times New Roman" w:eastAsia="Times New Roman" w:hAnsi="Times New Roman" w:cs="Times New Roman"/>
                <w:sz w:val="28"/>
                <w:szCs w:val="28"/>
                <w:lang w:eastAsia="lv-LV"/>
              </w:rPr>
              <w:t xml:space="preserve"> </w:t>
            </w:r>
            <w:r w:rsidRPr="005C030C">
              <w:rPr>
                <w:rFonts w:ascii="Times New Roman" w:eastAsia="Times New Roman" w:hAnsi="Times New Roman" w:cs="Times New Roman"/>
                <w:sz w:val="28"/>
                <w:szCs w:val="28"/>
                <w:lang w:eastAsia="lv-LV"/>
              </w:rPr>
              <w:t>*</w:t>
            </w:r>
            <w:r w:rsidR="00621BD7" w:rsidRPr="005C030C">
              <w:rPr>
                <w:rFonts w:ascii="Times New Roman" w:eastAsia="Times New Roman" w:hAnsi="Times New Roman" w:cs="Times New Roman"/>
                <w:sz w:val="28"/>
                <w:szCs w:val="28"/>
                <w:lang w:eastAsia="lv-LV"/>
              </w:rPr>
              <w:t xml:space="preserve"> izdevumus pamatojošās dokumentācijas sagatavošanas un uzglabāšanas</w:t>
            </w:r>
            <w:r w:rsidR="00621BD7" w:rsidRPr="005C030C">
              <w:t xml:space="preserve"> </w:t>
            </w:r>
            <w:r w:rsidR="00621BD7" w:rsidRPr="005C030C">
              <w:rPr>
                <w:rFonts w:ascii="Times New Roman" w:eastAsia="Times New Roman" w:hAnsi="Times New Roman" w:cs="Times New Roman"/>
                <w:sz w:val="28"/>
                <w:szCs w:val="28"/>
                <w:lang w:eastAsia="lv-LV"/>
              </w:rPr>
              <w:t>biežums gadā</w:t>
            </w:r>
            <w:r w:rsidRPr="005C030C">
              <w:rPr>
                <w:rFonts w:ascii="Times New Roman" w:eastAsia="Times New Roman" w:hAnsi="Times New Roman" w:cs="Times New Roman"/>
                <w:sz w:val="28"/>
                <w:szCs w:val="28"/>
                <w:lang w:eastAsia="lv-LV"/>
              </w:rPr>
              <w:t>: (</w:t>
            </w:r>
            <w:r w:rsidR="00621BD7" w:rsidRPr="005C030C">
              <w:rPr>
                <w:rFonts w:ascii="Times New Roman" w:eastAsia="Times New Roman" w:hAnsi="Times New Roman" w:cs="Times New Roman"/>
                <w:sz w:val="28"/>
                <w:szCs w:val="28"/>
                <w:lang w:eastAsia="lv-LV"/>
              </w:rPr>
              <w:t>8,10</w:t>
            </w:r>
            <w:r w:rsidRPr="005C030C">
              <w:rPr>
                <w:rFonts w:ascii="Times New Roman" w:eastAsia="Times New Roman" w:hAnsi="Times New Roman" w:cs="Times New Roman"/>
                <w:sz w:val="28"/>
                <w:szCs w:val="28"/>
                <w:lang w:eastAsia="lv-LV"/>
              </w:rPr>
              <w:t>*4)*4=</w:t>
            </w:r>
            <w:r w:rsidR="00621BD7" w:rsidRPr="005C030C">
              <w:rPr>
                <w:rFonts w:ascii="Times New Roman" w:eastAsia="Times New Roman" w:hAnsi="Times New Roman" w:cs="Times New Roman"/>
                <w:sz w:val="28"/>
                <w:szCs w:val="28"/>
                <w:lang w:eastAsia="lv-LV"/>
              </w:rPr>
              <w:t>129,60</w:t>
            </w:r>
            <w:r w:rsidRPr="005C030C">
              <w:rPr>
                <w:rFonts w:ascii="Times New Roman" w:eastAsia="Times New Roman" w:hAnsi="Times New Roman" w:cs="Times New Roman"/>
                <w:sz w:val="28"/>
                <w:szCs w:val="28"/>
                <w:lang w:eastAsia="lv-LV"/>
              </w:rPr>
              <w:t xml:space="preserve"> </w:t>
            </w:r>
            <w:proofErr w:type="spellStart"/>
            <w:r w:rsidRPr="005C030C">
              <w:rPr>
                <w:rFonts w:ascii="Times New Roman" w:eastAsia="Times New Roman" w:hAnsi="Times New Roman" w:cs="Times New Roman"/>
                <w:i/>
                <w:sz w:val="28"/>
                <w:szCs w:val="28"/>
                <w:lang w:eastAsia="lv-LV"/>
              </w:rPr>
              <w:t>euro</w:t>
            </w:r>
            <w:proofErr w:type="spellEnd"/>
            <w:r w:rsidR="00621BD7" w:rsidRPr="005C030C">
              <w:rPr>
                <w:rFonts w:ascii="Times New Roman" w:eastAsia="Times New Roman" w:hAnsi="Times New Roman" w:cs="Times New Roman"/>
                <w:sz w:val="28"/>
                <w:szCs w:val="28"/>
                <w:lang w:eastAsia="lv-LV"/>
              </w:rPr>
              <w:t>.</w:t>
            </w:r>
          </w:p>
          <w:p w14:paraId="169795AB" w14:textId="1923343A" w:rsidR="00B85B86" w:rsidRPr="005C030C" w:rsidRDefault="00B85B86" w:rsidP="00621BD7">
            <w:pPr>
              <w:spacing w:after="0"/>
              <w:jc w:val="both"/>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Atbilstoši Latvijas darba devēju konfederācijas sniegtajai informācijai 8.5.1. SAM projekta īstenošanā ir iesaistītas 34 izglītības iestādes un  1</w:t>
            </w:r>
            <w:r w:rsidR="00C806C1">
              <w:rPr>
                <w:rFonts w:ascii="Times New Roman" w:eastAsia="Times New Roman" w:hAnsi="Times New Roman" w:cs="Times New Roman"/>
                <w:sz w:val="28"/>
                <w:szCs w:val="28"/>
                <w:lang w:eastAsia="lv-LV"/>
              </w:rPr>
              <w:t> </w:t>
            </w:r>
            <w:r w:rsidRPr="005C030C">
              <w:rPr>
                <w:rFonts w:ascii="Times New Roman" w:eastAsia="Times New Roman" w:hAnsi="Times New Roman" w:cs="Times New Roman"/>
                <w:sz w:val="28"/>
                <w:szCs w:val="28"/>
                <w:lang w:eastAsia="lv-LV"/>
              </w:rPr>
              <w:t>400</w:t>
            </w:r>
            <w:r w:rsidR="00C806C1">
              <w:rPr>
                <w:rFonts w:ascii="Times New Roman" w:eastAsia="Times New Roman" w:hAnsi="Times New Roman" w:cs="Times New Roman"/>
                <w:sz w:val="28"/>
                <w:szCs w:val="28"/>
                <w:lang w:eastAsia="lv-LV"/>
              </w:rPr>
              <w:t xml:space="preserve"> </w:t>
            </w:r>
            <w:r w:rsidRPr="005C030C">
              <w:rPr>
                <w:rFonts w:ascii="Times New Roman" w:eastAsia="Times New Roman" w:hAnsi="Times New Roman" w:cs="Times New Roman"/>
                <w:sz w:val="28"/>
                <w:szCs w:val="28"/>
                <w:lang w:eastAsia="lv-LV"/>
              </w:rPr>
              <w:t xml:space="preserve"> uzņēmēji, kas ir juridiskās personas uz kurām potenciāli attiecas noteikumu projektā paredzētās izmaiņas. Ņemot vērā minēto noteikumu projekta </w:t>
            </w:r>
            <w:r w:rsidR="00C806C1">
              <w:rPr>
                <w:rFonts w:ascii="Times New Roman" w:eastAsia="Times New Roman" w:hAnsi="Times New Roman" w:cs="Times New Roman"/>
                <w:sz w:val="28"/>
                <w:szCs w:val="28"/>
                <w:lang w:eastAsia="lv-LV"/>
              </w:rPr>
              <w:t xml:space="preserve">kopējais </w:t>
            </w:r>
            <w:r w:rsidR="00F843AD" w:rsidRPr="00F843AD">
              <w:rPr>
                <w:rFonts w:ascii="Times New Roman" w:eastAsia="Times New Roman" w:hAnsi="Times New Roman" w:cs="Times New Roman"/>
                <w:sz w:val="28"/>
                <w:szCs w:val="28"/>
                <w:lang w:eastAsia="lv-LV"/>
              </w:rPr>
              <w:t xml:space="preserve">izmaksu ietaupījums par noteikumu projekta 27.9.1.1. un 27.10.1.1. apakšpunktā punktā noteiktās izdevumu pamatojošās dokumentācijas sagatavošanu </w:t>
            </w:r>
            <w:r w:rsidRPr="005C030C">
              <w:rPr>
                <w:rFonts w:ascii="Times New Roman" w:eastAsia="Times New Roman" w:hAnsi="Times New Roman" w:cs="Times New Roman"/>
                <w:sz w:val="28"/>
                <w:szCs w:val="28"/>
                <w:lang w:eastAsia="lv-LV"/>
              </w:rPr>
              <w:t xml:space="preserve">= (juridiskās personas uz kurām potenciāli attiecas noteikumu projektā paredzētās izmaiņas) * (ar izmaksām, kas rodas vienai personai) = 1 434 * 129,60 </w:t>
            </w:r>
            <w:proofErr w:type="spellStart"/>
            <w:r w:rsidRPr="005C030C">
              <w:rPr>
                <w:rFonts w:ascii="Times New Roman" w:eastAsia="Times New Roman" w:hAnsi="Times New Roman" w:cs="Times New Roman"/>
                <w:i/>
                <w:sz w:val="28"/>
                <w:szCs w:val="28"/>
                <w:lang w:eastAsia="lv-LV"/>
              </w:rPr>
              <w:t>euro</w:t>
            </w:r>
            <w:proofErr w:type="spellEnd"/>
            <w:r w:rsidRPr="005C030C">
              <w:rPr>
                <w:rFonts w:ascii="Times New Roman" w:eastAsia="Times New Roman" w:hAnsi="Times New Roman" w:cs="Times New Roman"/>
                <w:i/>
                <w:sz w:val="28"/>
                <w:szCs w:val="28"/>
                <w:lang w:eastAsia="lv-LV"/>
              </w:rPr>
              <w:t xml:space="preserve"> </w:t>
            </w:r>
            <w:r w:rsidRPr="005C030C">
              <w:rPr>
                <w:rFonts w:ascii="Times New Roman" w:eastAsia="Times New Roman" w:hAnsi="Times New Roman" w:cs="Times New Roman"/>
                <w:sz w:val="28"/>
                <w:szCs w:val="28"/>
                <w:lang w:eastAsia="lv-LV"/>
              </w:rPr>
              <w:t xml:space="preserve">= 185 846,40 </w:t>
            </w:r>
            <w:proofErr w:type="spellStart"/>
            <w:r w:rsidRPr="005C030C">
              <w:rPr>
                <w:rFonts w:ascii="Times New Roman" w:eastAsia="Times New Roman" w:hAnsi="Times New Roman" w:cs="Times New Roman"/>
                <w:i/>
                <w:sz w:val="28"/>
                <w:szCs w:val="28"/>
                <w:lang w:eastAsia="lv-LV"/>
              </w:rPr>
              <w:t>euro</w:t>
            </w:r>
            <w:proofErr w:type="spellEnd"/>
            <w:r w:rsidRPr="005C030C">
              <w:rPr>
                <w:rFonts w:ascii="Times New Roman" w:eastAsia="Times New Roman" w:hAnsi="Times New Roman" w:cs="Times New Roman"/>
                <w:sz w:val="28"/>
                <w:szCs w:val="28"/>
                <w:lang w:eastAsia="lv-LV"/>
              </w:rPr>
              <w:t>.</w:t>
            </w:r>
          </w:p>
        </w:tc>
      </w:tr>
      <w:tr w:rsidR="003B0094" w:rsidRPr="005C030C" w14:paraId="638494B7" w14:textId="77777777" w:rsidTr="00C806C1">
        <w:tc>
          <w:tcPr>
            <w:tcW w:w="325" w:type="pct"/>
            <w:tcBorders>
              <w:top w:val="outset" w:sz="6" w:space="0" w:color="414142"/>
              <w:left w:val="outset" w:sz="6" w:space="0" w:color="414142"/>
              <w:bottom w:val="outset" w:sz="6" w:space="0" w:color="414142"/>
              <w:right w:val="outset" w:sz="6" w:space="0" w:color="414142"/>
            </w:tcBorders>
            <w:shd w:val="clear" w:color="auto" w:fill="FFFFFF"/>
            <w:hideMark/>
          </w:tcPr>
          <w:p w14:paraId="796F82DD" w14:textId="78A9F406" w:rsidR="003B0094" w:rsidRPr="005C030C" w:rsidRDefault="003B0094" w:rsidP="003B0094">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lastRenderedPageBreak/>
              <w:t>4.</w:t>
            </w:r>
          </w:p>
        </w:tc>
        <w:tc>
          <w:tcPr>
            <w:tcW w:w="1842" w:type="pct"/>
            <w:tcBorders>
              <w:top w:val="outset" w:sz="6" w:space="0" w:color="414142"/>
              <w:left w:val="outset" w:sz="6" w:space="0" w:color="414142"/>
              <w:bottom w:val="outset" w:sz="6" w:space="0" w:color="414142"/>
              <w:right w:val="outset" w:sz="6" w:space="0" w:color="414142"/>
            </w:tcBorders>
            <w:shd w:val="clear" w:color="auto" w:fill="FFFFFF"/>
            <w:hideMark/>
          </w:tcPr>
          <w:p w14:paraId="45FC4BAD" w14:textId="77777777" w:rsidR="003B0094" w:rsidRPr="005C030C" w:rsidRDefault="003B0094" w:rsidP="003B0094">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Atbilstības izmaksu monetārs novērtējums</w:t>
            </w:r>
          </w:p>
        </w:tc>
        <w:tc>
          <w:tcPr>
            <w:tcW w:w="2833" w:type="pct"/>
            <w:tcBorders>
              <w:top w:val="outset" w:sz="6" w:space="0" w:color="414142"/>
              <w:left w:val="outset" w:sz="6" w:space="0" w:color="414142"/>
              <w:bottom w:val="outset" w:sz="6" w:space="0" w:color="414142"/>
              <w:right w:val="outset" w:sz="6" w:space="0" w:color="414142"/>
            </w:tcBorders>
            <w:shd w:val="clear" w:color="auto" w:fill="FFFFFF"/>
          </w:tcPr>
          <w:p w14:paraId="7AEFFB32" w14:textId="41DC3092" w:rsidR="00621BD7" w:rsidRPr="005C030C" w:rsidRDefault="00C806C1" w:rsidP="00C806C1">
            <w:pPr>
              <w:spacing w:after="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projekts šo jomu neskar.</w:t>
            </w:r>
          </w:p>
        </w:tc>
      </w:tr>
      <w:tr w:rsidR="002C0B33" w:rsidRPr="005C030C" w14:paraId="6E10422F" w14:textId="77777777" w:rsidTr="00C806C1">
        <w:tc>
          <w:tcPr>
            <w:tcW w:w="325" w:type="pct"/>
            <w:tcBorders>
              <w:top w:val="outset" w:sz="6" w:space="0" w:color="414142"/>
              <w:left w:val="outset" w:sz="6" w:space="0" w:color="414142"/>
              <w:bottom w:val="outset" w:sz="6" w:space="0" w:color="414142"/>
              <w:right w:val="outset" w:sz="6" w:space="0" w:color="414142"/>
            </w:tcBorders>
            <w:shd w:val="clear" w:color="auto" w:fill="FFFFFF"/>
            <w:hideMark/>
          </w:tcPr>
          <w:p w14:paraId="704A0B84" w14:textId="623A1BB0"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5.</w:t>
            </w:r>
          </w:p>
        </w:tc>
        <w:tc>
          <w:tcPr>
            <w:tcW w:w="1842" w:type="pct"/>
            <w:tcBorders>
              <w:top w:val="outset" w:sz="6" w:space="0" w:color="414142"/>
              <w:left w:val="outset" w:sz="6" w:space="0" w:color="414142"/>
              <w:bottom w:val="outset" w:sz="6" w:space="0" w:color="414142"/>
              <w:right w:val="outset" w:sz="6" w:space="0" w:color="414142"/>
            </w:tcBorders>
            <w:shd w:val="clear" w:color="auto" w:fill="FFFFFF"/>
            <w:hideMark/>
          </w:tcPr>
          <w:p w14:paraId="63A8BB64" w14:textId="77777777"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Cita informācija</w:t>
            </w:r>
          </w:p>
        </w:tc>
        <w:tc>
          <w:tcPr>
            <w:tcW w:w="2833" w:type="pct"/>
            <w:tcBorders>
              <w:top w:val="outset" w:sz="6" w:space="0" w:color="414142"/>
              <w:left w:val="outset" w:sz="6" w:space="0" w:color="414142"/>
              <w:bottom w:val="outset" w:sz="6" w:space="0" w:color="414142"/>
              <w:right w:val="outset" w:sz="6" w:space="0" w:color="414142"/>
            </w:tcBorders>
            <w:shd w:val="clear" w:color="auto" w:fill="FFFFFF"/>
          </w:tcPr>
          <w:p w14:paraId="5B29CFA8" w14:textId="7360E90E" w:rsidR="002C0B33" w:rsidRPr="005C030C" w:rsidRDefault="00621BD7" w:rsidP="002C0B33">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Nav.</w:t>
            </w:r>
          </w:p>
        </w:tc>
      </w:tr>
    </w:tbl>
    <w:p w14:paraId="74B7808C" w14:textId="77777777" w:rsidR="002C0B33" w:rsidRDefault="002C0B33" w:rsidP="00A10E8A">
      <w:pPr>
        <w:spacing w:after="0"/>
        <w:jc w:val="center"/>
        <w:rPr>
          <w:rFonts w:ascii="Times New Roman" w:eastAsia="Times New Roman" w:hAnsi="Times New Roman" w:cs="Times New Roman"/>
          <w:b/>
          <w:bCs/>
          <w:sz w:val="28"/>
          <w:szCs w:val="28"/>
          <w:lang w:eastAsia="lv-LV"/>
        </w:rPr>
      </w:pPr>
    </w:p>
    <w:p w14:paraId="3C28030D" w14:textId="77777777" w:rsidR="005C030C" w:rsidRPr="005C030C" w:rsidRDefault="005C030C" w:rsidP="00A10E8A">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A10E8A" w:rsidRPr="005C030C" w14:paraId="664FF3D0" w14:textId="77777777" w:rsidTr="00407790">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A65676" w14:textId="77777777" w:rsidR="00A10E8A" w:rsidRPr="005C030C" w:rsidRDefault="00A10E8A" w:rsidP="00407790">
            <w:pPr>
              <w:spacing w:after="0"/>
              <w:jc w:val="center"/>
              <w:rPr>
                <w:rFonts w:ascii="Times New Roman" w:eastAsia="Times New Roman" w:hAnsi="Times New Roman" w:cs="Times New Roman"/>
                <w:b/>
                <w:bCs/>
                <w:sz w:val="28"/>
                <w:szCs w:val="28"/>
                <w:lang w:eastAsia="lv-LV"/>
              </w:rPr>
            </w:pPr>
            <w:r w:rsidRPr="005C030C">
              <w:rPr>
                <w:rFonts w:ascii="Times New Roman" w:hAnsi="Times New Roman" w:cs="Times New Roman"/>
                <w:b/>
                <w:bCs/>
                <w:sz w:val="28"/>
                <w:szCs w:val="28"/>
                <w:shd w:val="clear" w:color="auto" w:fill="FFFFFF"/>
              </w:rPr>
              <w:t>III. Tiesību akta projekta ietekme uz valsts budžetu un pašvaldību budžetiem</w:t>
            </w:r>
          </w:p>
        </w:tc>
      </w:tr>
      <w:tr w:rsidR="00A10E8A" w:rsidRPr="005C030C" w14:paraId="2BCE140A" w14:textId="77777777" w:rsidTr="00407790">
        <w:tc>
          <w:tcPr>
            <w:tcW w:w="1" w:type="pct"/>
            <w:tcBorders>
              <w:top w:val="outset" w:sz="6" w:space="0" w:color="414142"/>
              <w:left w:val="outset" w:sz="6" w:space="0" w:color="414142"/>
              <w:bottom w:val="outset" w:sz="6" w:space="0" w:color="414142"/>
              <w:right w:val="outset" w:sz="6" w:space="0" w:color="414142"/>
            </w:tcBorders>
            <w:shd w:val="clear" w:color="auto" w:fill="FFFFFF"/>
            <w:hideMark/>
          </w:tcPr>
          <w:p w14:paraId="244951A6" w14:textId="77777777" w:rsidR="00A10E8A" w:rsidRPr="005C030C" w:rsidRDefault="00A10E8A" w:rsidP="00407790">
            <w:pPr>
              <w:spacing w:after="0"/>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Noteikumu projekts šo jomu neskar.</w:t>
            </w:r>
          </w:p>
        </w:tc>
      </w:tr>
    </w:tbl>
    <w:p w14:paraId="6609CE6E" w14:textId="77777777" w:rsidR="005C030C" w:rsidRPr="005C030C" w:rsidRDefault="005C030C" w:rsidP="00A10E8A">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A10E8A" w:rsidRPr="005C030C" w14:paraId="7644039D" w14:textId="77777777" w:rsidTr="00407790">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0F1FCF" w14:textId="77777777" w:rsidR="00A10E8A" w:rsidRPr="005C030C" w:rsidRDefault="00A10E8A" w:rsidP="00407790">
            <w:pPr>
              <w:spacing w:after="0"/>
              <w:jc w:val="center"/>
              <w:rPr>
                <w:rFonts w:ascii="Times New Roman" w:eastAsia="Times New Roman" w:hAnsi="Times New Roman" w:cs="Times New Roman"/>
                <w:b/>
                <w:bCs/>
                <w:sz w:val="28"/>
                <w:szCs w:val="28"/>
                <w:lang w:eastAsia="lv-LV"/>
              </w:rPr>
            </w:pPr>
            <w:r w:rsidRPr="005C030C">
              <w:rPr>
                <w:rFonts w:ascii="Times New Roman" w:hAnsi="Times New Roman" w:cs="Times New Roman"/>
                <w:b/>
                <w:bCs/>
                <w:sz w:val="28"/>
                <w:szCs w:val="28"/>
                <w:shd w:val="clear" w:color="auto" w:fill="FFFFFF"/>
              </w:rPr>
              <w:t>IV. Tiesību akta projekta ietekme uz spēkā esošo tiesību normu sistēmu</w:t>
            </w:r>
          </w:p>
        </w:tc>
      </w:tr>
      <w:tr w:rsidR="00A10E8A" w:rsidRPr="005C030C" w14:paraId="323ED032" w14:textId="77777777" w:rsidTr="00407790">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2A4B9FD1" w14:textId="77777777" w:rsidR="00A10E8A" w:rsidRPr="005C030C" w:rsidRDefault="00A10E8A" w:rsidP="00407790">
            <w:pPr>
              <w:spacing w:after="0"/>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Noteikumu projekts šo jomu neskar.</w:t>
            </w:r>
          </w:p>
        </w:tc>
      </w:tr>
      <w:tr w:rsidR="00A10E8A" w:rsidRPr="005C030C" w14:paraId="7787F55F" w14:textId="77777777" w:rsidTr="00407790">
        <w:tc>
          <w:tcPr>
            <w:tcW w:w="5000" w:type="pct"/>
            <w:tcBorders>
              <w:top w:val="outset" w:sz="6" w:space="0" w:color="414142"/>
              <w:left w:val="nil"/>
              <w:bottom w:val="single" w:sz="4" w:space="0" w:color="auto"/>
              <w:right w:val="nil"/>
            </w:tcBorders>
            <w:shd w:val="clear" w:color="auto" w:fill="FFFFFF"/>
          </w:tcPr>
          <w:p w14:paraId="21414175" w14:textId="77777777" w:rsidR="00A10E8A" w:rsidRDefault="00A10E8A" w:rsidP="00407790">
            <w:pPr>
              <w:spacing w:after="0"/>
              <w:jc w:val="center"/>
              <w:rPr>
                <w:rFonts w:ascii="Times New Roman" w:eastAsia="Times New Roman" w:hAnsi="Times New Roman" w:cs="Times New Roman"/>
                <w:sz w:val="28"/>
                <w:szCs w:val="28"/>
                <w:lang w:eastAsia="lv-LV"/>
              </w:rPr>
            </w:pPr>
          </w:p>
          <w:p w14:paraId="2EC5DBA4" w14:textId="77777777" w:rsidR="005C030C" w:rsidRPr="005C030C" w:rsidRDefault="005C030C" w:rsidP="00407790">
            <w:pPr>
              <w:spacing w:after="0"/>
              <w:jc w:val="center"/>
              <w:rPr>
                <w:rFonts w:ascii="Times New Roman" w:eastAsia="Times New Roman" w:hAnsi="Times New Roman" w:cs="Times New Roman"/>
                <w:sz w:val="28"/>
                <w:szCs w:val="28"/>
                <w:lang w:eastAsia="lv-LV"/>
              </w:rPr>
            </w:pPr>
          </w:p>
        </w:tc>
      </w:tr>
      <w:tr w:rsidR="00A10E8A" w:rsidRPr="005C030C" w14:paraId="01EEDA2B" w14:textId="77777777" w:rsidTr="00407790">
        <w:tc>
          <w:tcPr>
            <w:tcW w:w="1" w:type="pct"/>
            <w:tcBorders>
              <w:top w:val="single" w:sz="4" w:space="0" w:color="auto"/>
              <w:left w:val="outset" w:sz="6" w:space="0" w:color="414142"/>
              <w:bottom w:val="outset" w:sz="6" w:space="0" w:color="414142"/>
              <w:right w:val="outset" w:sz="6" w:space="0" w:color="414142"/>
            </w:tcBorders>
            <w:shd w:val="clear" w:color="auto" w:fill="FFFFFF"/>
            <w:hideMark/>
          </w:tcPr>
          <w:p w14:paraId="35DD32B3" w14:textId="77777777" w:rsidR="00A10E8A" w:rsidRPr="005C030C" w:rsidRDefault="00A10E8A" w:rsidP="00407790">
            <w:pPr>
              <w:spacing w:after="0"/>
              <w:jc w:val="center"/>
              <w:rPr>
                <w:rFonts w:ascii="Times New Roman" w:eastAsia="Times New Roman" w:hAnsi="Times New Roman" w:cs="Times New Roman"/>
                <w:sz w:val="28"/>
                <w:szCs w:val="28"/>
                <w:lang w:eastAsia="lv-LV"/>
              </w:rPr>
            </w:pPr>
            <w:r w:rsidRPr="005C030C">
              <w:rPr>
                <w:rFonts w:ascii="Times New Roman" w:hAnsi="Times New Roman" w:cs="Times New Roman"/>
                <w:b/>
                <w:bCs/>
                <w:sz w:val="28"/>
                <w:szCs w:val="28"/>
                <w:shd w:val="clear" w:color="auto" w:fill="FFFFFF"/>
              </w:rPr>
              <w:t>V. Tiesību akta projekta atbilstība Latvijas Republikas starptautiskajām saistībām</w:t>
            </w:r>
          </w:p>
        </w:tc>
      </w:tr>
      <w:tr w:rsidR="00A10E8A" w:rsidRPr="005C030C" w14:paraId="48B95A5F" w14:textId="77777777" w:rsidTr="00407790">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43344EA1" w14:textId="77777777" w:rsidR="00A10E8A" w:rsidRPr="005C030C" w:rsidRDefault="00A10E8A" w:rsidP="00407790">
            <w:pPr>
              <w:spacing w:after="0"/>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Noteikumu projekts šo jomu neskar.</w:t>
            </w:r>
          </w:p>
        </w:tc>
      </w:tr>
    </w:tbl>
    <w:p w14:paraId="5F78E3C5" w14:textId="77777777" w:rsidR="005C030C" w:rsidRPr="005C030C" w:rsidRDefault="005C030C" w:rsidP="00A10E8A">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8"/>
        <w:gridCol w:w="3138"/>
        <w:gridCol w:w="5369"/>
      </w:tblGrid>
      <w:tr w:rsidR="002C0B33" w:rsidRPr="005C030C" w14:paraId="47C00ED3" w14:textId="77777777" w:rsidTr="002C0B33">
        <w:tc>
          <w:tcPr>
            <w:tcW w:w="9055"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14:paraId="756F3E90" w14:textId="77777777" w:rsidR="002C0B33" w:rsidRPr="005C030C" w:rsidRDefault="002C0B33" w:rsidP="0040779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C030C">
              <w:rPr>
                <w:rFonts w:ascii="Times New Roman" w:hAnsi="Times New Roman" w:cs="Times New Roman"/>
                <w:b/>
                <w:bCs/>
                <w:sz w:val="28"/>
                <w:szCs w:val="28"/>
              </w:rPr>
              <w:t>VI. Sabiedrības līdzdalība un komunikācijas aktivitātes</w:t>
            </w:r>
          </w:p>
        </w:tc>
      </w:tr>
      <w:tr w:rsidR="002C0B33" w:rsidRPr="005C030C" w14:paraId="6A9E231A" w14:textId="77777777" w:rsidTr="002C0B33">
        <w:tc>
          <w:tcPr>
            <w:tcW w:w="548" w:type="dxa"/>
            <w:tcBorders>
              <w:top w:val="outset" w:sz="6" w:space="0" w:color="414142"/>
              <w:left w:val="outset" w:sz="6" w:space="0" w:color="414142"/>
              <w:bottom w:val="outset" w:sz="6" w:space="0" w:color="414142"/>
              <w:right w:val="outset" w:sz="6" w:space="0" w:color="414142"/>
            </w:tcBorders>
            <w:shd w:val="clear" w:color="auto" w:fill="FFFFFF"/>
          </w:tcPr>
          <w:p w14:paraId="2E059FE0" w14:textId="77777777"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1.</w:t>
            </w:r>
          </w:p>
        </w:tc>
        <w:tc>
          <w:tcPr>
            <w:tcW w:w="3138" w:type="dxa"/>
            <w:tcBorders>
              <w:top w:val="outset" w:sz="6" w:space="0" w:color="414142"/>
              <w:left w:val="outset" w:sz="6" w:space="0" w:color="414142"/>
              <w:bottom w:val="outset" w:sz="6" w:space="0" w:color="414142"/>
              <w:right w:val="outset" w:sz="6" w:space="0" w:color="414142"/>
            </w:tcBorders>
            <w:shd w:val="clear" w:color="auto" w:fill="FFFFFF"/>
          </w:tcPr>
          <w:p w14:paraId="28D32B72" w14:textId="77777777"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hAnsi="Times New Roman"/>
                <w:sz w:val="28"/>
                <w:szCs w:val="28"/>
              </w:rPr>
              <w:t xml:space="preserve">Plānotās sabiedrības līdzdalības un </w:t>
            </w:r>
            <w:r w:rsidRPr="005C030C">
              <w:rPr>
                <w:rFonts w:ascii="Times New Roman" w:hAnsi="Times New Roman"/>
                <w:sz w:val="28"/>
                <w:szCs w:val="28"/>
              </w:rPr>
              <w:lastRenderedPageBreak/>
              <w:t>komunikācijas aktivitātes saistībā ar projektu</w:t>
            </w:r>
          </w:p>
        </w:tc>
        <w:tc>
          <w:tcPr>
            <w:tcW w:w="5369" w:type="dxa"/>
            <w:tcBorders>
              <w:top w:val="outset" w:sz="6" w:space="0" w:color="414142"/>
              <w:left w:val="outset" w:sz="6" w:space="0" w:color="414142"/>
              <w:bottom w:val="outset" w:sz="6" w:space="0" w:color="414142"/>
              <w:right w:val="outset" w:sz="6" w:space="0" w:color="414142"/>
            </w:tcBorders>
            <w:shd w:val="clear" w:color="auto" w:fill="FFFFFF"/>
          </w:tcPr>
          <w:p w14:paraId="48366A70" w14:textId="795D39C3" w:rsidR="002C0B33" w:rsidRPr="005C030C" w:rsidRDefault="002C0B33" w:rsidP="002C0B33">
            <w:pPr>
              <w:spacing w:after="0"/>
              <w:jc w:val="both"/>
              <w:rPr>
                <w:rFonts w:ascii="Times New Roman" w:eastAsia="Times New Roman" w:hAnsi="Times New Roman" w:cs="Times New Roman"/>
                <w:sz w:val="28"/>
                <w:szCs w:val="28"/>
                <w:lang w:eastAsia="lv-LV"/>
              </w:rPr>
            </w:pPr>
            <w:r w:rsidRPr="005C030C">
              <w:rPr>
                <w:rFonts w:ascii="Times New Roman" w:hAnsi="Times New Roman" w:cs="Times New Roman"/>
                <w:spacing w:val="2"/>
                <w:sz w:val="28"/>
                <w:szCs w:val="28"/>
              </w:rPr>
              <w:lastRenderedPageBreak/>
              <w:t>Izstrādātais noteikumu projekts ir ievietots tīmekļa vietnē www.izm.gov.lv (sadaļā Normatīvie akti / Normatīvo aktu projekti).</w:t>
            </w:r>
          </w:p>
        </w:tc>
      </w:tr>
      <w:tr w:rsidR="002C0B33" w:rsidRPr="005C030C" w14:paraId="4A9275E7" w14:textId="77777777" w:rsidTr="002C0B33">
        <w:tc>
          <w:tcPr>
            <w:tcW w:w="548" w:type="dxa"/>
            <w:tcBorders>
              <w:top w:val="outset" w:sz="6" w:space="0" w:color="414142"/>
              <w:left w:val="outset" w:sz="6" w:space="0" w:color="414142"/>
              <w:bottom w:val="outset" w:sz="6" w:space="0" w:color="414142"/>
              <w:right w:val="outset" w:sz="6" w:space="0" w:color="414142"/>
            </w:tcBorders>
            <w:shd w:val="clear" w:color="auto" w:fill="FFFFFF"/>
          </w:tcPr>
          <w:p w14:paraId="4FB5832C" w14:textId="77777777"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lastRenderedPageBreak/>
              <w:t>2.</w:t>
            </w:r>
          </w:p>
        </w:tc>
        <w:tc>
          <w:tcPr>
            <w:tcW w:w="3138" w:type="dxa"/>
            <w:tcBorders>
              <w:top w:val="outset" w:sz="6" w:space="0" w:color="414142"/>
              <w:left w:val="outset" w:sz="6" w:space="0" w:color="414142"/>
              <w:bottom w:val="outset" w:sz="6" w:space="0" w:color="414142"/>
              <w:right w:val="outset" w:sz="6" w:space="0" w:color="414142"/>
            </w:tcBorders>
            <w:shd w:val="clear" w:color="auto" w:fill="FFFFFF"/>
          </w:tcPr>
          <w:p w14:paraId="017609F4" w14:textId="77777777"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hAnsi="Times New Roman"/>
                <w:sz w:val="28"/>
                <w:szCs w:val="28"/>
              </w:rPr>
              <w:t>Sabiedrības līdzdalība projekta izstrādē</w:t>
            </w:r>
          </w:p>
        </w:tc>
        <w:tc>
          <w:tcPr>
            <w:tcW w:w="5369" w:type="dxa"/>
            <w:tcBorders>
              <w:top w:val="outset" w:sz="6" w:space="0" w:color="414142"/>
              <w:left w:val="outset" w:sz="6" w:space="0" w:color="414142"/>
              <w:bottom w:val="outset" w:sz="6" w:space="0" w:color="414142"/>
              <w:right w:val="outset" w:sz="6" w:space="0" w:color="414142"/>
            </w:tcBorders>
            <w:shd w:val="clear" w:color="auto" w:fill="FFFFFF"/>
          </w:tcPr>
          <w:p w14:paraId="28687663" w14:textId="07D2C8DE" w:rsidR="002C0B33" w:rsidRPr="005C030C" w:rsidRDefault="002C0B33" w:rsidP="00741644">
            <w:pPr>
              <w:tabs>
                <w:tab w:val="left" w:pos="2070"/>
              </w:tabs>
              <w:jc w:val="both"/>
              <w:rPr>
                <w:rFonts w:ascii="Times New Roman" w:eastAsia="Times New Roman" w:hAnsi="Times New Roman" w:cs="Times New Roman"/>
                <w:sz w:val="28"/>
                <w:szCs w:val="28"/>
                <w:lang w:eastAsia="lv-LV"/>
              </w:rPr>
            </w:pPr>
            <w:r w:rsidRPr="005C030C">
              <w:rPr>
                <w:rFonts w:ascii="Times New Roman" w:hAnsi="Times New Roman"/>
                <w:bCs/>
                <w:sz w:val="28"/>
                <w:szCs w:val="28"/>
              </w:rPr>
              <w:t>Sabiedrības līdzdalība noteikumu projekta izstrādē tika nodrošināta,</w:t>
            </w:r>
            <w:r w:rsidRPr="005C030C">
              <w:rPr>
                <w:rFonts w:ascii="Times New Roman" w:hAnsi="Times New Roman"/>
                <w:sz w:val="28"/>
                <w:szCs w:val="28"/>
              </w:rPr>
              <w:t xml:space="preserve"> </w:t>
            </w:r>
            <w:r w:rsidR="003C753E" w:rsidRPr="005C030C">
              <w:rPr>
                <w:rFonts w:ascii="Times New Roman" w:hAnsi="Times New Roman"/>
                <w:sz w:val="28"/>
                <w:szCs w:val="28"/>
              </w:rPr>
              <w:t xml:space="preserve">2018.gada </w:t>
            </w:r>
            <w:r w:rsidR="00741644">
              <w:rPr>
                <w:rFonts w:ascii="Times New Roman" w:hAnsi="Times New Roman"/>
                <w:sz w:val="28"/>
                <w:szCs w:val="28"/>
              </w:rPr>
              <w:t>12</w:t>
            </w:r>
            <w:r w:rsidR="003C753E" w:rsidRPr="005C030C">
              <w:rPr>
                <w:rFonts w:ascii="Times New Roman" w:hAnsi="Times New Roman"/>
                <w:sz w:val="28"/>
                <w:szCs w:val="28"/>
              </w:rPr>
              <w:t xml:space="preserve">.septembrī </w:t>
            </w:r>
            <w:r w:rsidRPr="005C030C">
              <w:rPr>
                <w:rFonts w:ascii="Times New Roman" w:hAnsi="Times New Roman"/>
                <w:bCs/>
                <w:sz w:val="28"/>
                <w:szCs w:val="28"/>
              </w:rPr>
              <w:t xml:space="preserve">ievietojot noteikumu projektu tīmekļa vietnē </w:t>
            </w:r>
            <w:hyperlink r:id="rId8" w:history="1">
              <w:r w:rsidRPr="005C030C">
                <w:rPr>
                  <w:rStyle w:val="Hyperlink"/>
                  <w:rFonts w:ascii="Times New Roman" w:hAnsi="Times New Roman"/>
                  <w:bCs/>
                  <w:sz w:val="28"/>
                  <w:szCs w:val="28"/>
                </w:rPr>
                <w:t>www.izm.gov.lv</w:t>
              </w:r>
            </w:hyperlink>
            <w:r w:rsidRPr="005C030C">
              <w:rPr>
                <w:rFonts w:ascii="Times New Roman" w:hAnsi="Times New Roman"/>
                <w:bCs/>
                <w:sz w:val="28"/>
                <w:szCs w:val="28"/>
              </w:rPr>
              <w:t xml:space="preserve"> un aicinot sabiedrības pārstāvjus rakstiski sniegt viedokli par noteikumu projektu tā izstrādes stadijā – nosūtot elektroniski uz </w:t>
            </w:r>
            <w:r w:rsidRPr="005C030C">
              <w:rPr>
                <w:rFonts w:ascii="Times New Roman" w:hAnsi="Times New Roman"/>
                <w:sz w:val="28"/>
                <w:szCs w:val="28"/>
              </w:rPr>
              <w:t>elektronisko pasta adresi</w:t>
            </w:r>
            <w:r w:rsidRPr="005C030C">
              <w:rPr>
                <w:rFonts w:ascii="Times New Roman" w:hAnsi="Times New Roman"/>
                <w:bCs/>
                <w:sz w:val="28"/>
                <w:szCs w:val="28"/>
              </w:rPr>
              <w:t xml:space="preserve">: </w:t>
            </w:r>
            <w:hyperlink r:id="rId9" w:history="1">
              <w:r w:rsidRPr="005C030C">
                <w:rPr>
                  <w:rStyle w:val="Hyperlink"/>
                  <w:rFonts w:ascii="Times New Roman" w:hAnsi="Times New Roman"/>
                  <w:bCs/>
                  <w:sz w:val="28"/>
                  <w:szCs w:val="28"/>
                </w:rPr>
                <w:t>pasts@izm.gov.lv</w:t>
              </w:r>
            </w:hyperlink>
            <w:r w:rsidRPr="005C030C">
              <w:rPr>
                <w:rFonts w:ascii="Times New Roman" w:hAnsi="Times New Roman"/>
                <w:bCs/>
                <w:sz w:val="28"/>
                <w:szCs w:val="28"/>
              </w:rPr>
              <w:t xml:space="preserve"> vai sniedzot viedokli klātienē.</w:t>
            </w:r>
          </w:p>
        </w:tc>
      </w:tr>
      <w:tr w:rsidR="002C0B33" w:rsidRPr="005C030C" w14:paraId="18C6A2FC" w14:textId="77777777" w:rsidTr="002C0B33">
        <w:tc>
          <w:tcPr>
            <w:tcW w:w="548" w:type="dxa"/>
            <w:tcBorders>
              <w:top w:val="outset" w:sz="6" w:space="0" w:color="414142"/>
              <w:left w:val="outset" w:sz="6" w:space="0" w:color="414142"/>
              <w:bottom w:val="outset" w:sz="6" w:space="0" w:color="414142"/>
              <w:right w:val="outset" w:sz="6" w:space="0" w:color="414142"/>
            </w:tcBorders>
            <w:shd w:val="clear" w:color="auto" w:fill="FFFFFF"/>
          </w:tcPr>
          <w:p w14:paraId="6FC1FE43" w14:textId="77777777"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3.</w:t>
            </w:r>
          </w:p>
        </w:tc>
        <w:tc>
          <w:tcPr>
            <w:tcW w:w="3138" w:type="dxa"/>
            <w:tcBorders>
              <w:top w:val="outset" w:sz="6" w:space="0" w:color="414142"/>
              <w:left w:val="outset" w:sz="6" w:space="0" w:color="414142"/>
              <w:bottom w:val="outset" w:sz="6" w:space="0" w:color="414142"/>
              <w:right w:val="outset" w:sz="6" w:space="0" w:color="414142"/>
            </w:tcBorders>
            <w:shd w:val="clear" w:color="auto" w:fill="FFFFFF"/>
          </w:tcPr>
          <w:p w14:paraId="004442AF" w14:textId="77777777" w:rsidR="002C0B33" w:rsidRPr="005C030C" w:rsidRDefault="002C0B33" w:rsidP="002C0B33">
            <w:pPr>
              <w:spacing w:after="0"/>
              <w:rPr>
                <w:rFonts w:ascii="Times New Roman" w:hAnsi="Times New Roman"/>
                <w:sz w:val="28"/>
                <w:szCs w:val="28"/>
              </w:rPr>
            </w:pPr>
            <w:r w:rsidRPr="005C030C">
              <w:rPr>
                <w:rFonts w:ascii="Times New Roman" w:hAnsi="Times New Roman"/>
                <w:sz w:val="28"/>
                <w:szCs w:val="28"/>
              </w:rPr>
              <w:t>Sabiedrības līdzdalības rezultāti</w:t>
            </w:r>
          </w:p>
        </w:tc>
        <w:tc>
          <w:tcPr>
            <w:tcW w:w="5369" w:type="dxa"/>
            <w:tcBorders>
              <w:top w:val="outset" w:sz="6" w:space="0" w:color="414142"/>
              <w:left w:val="outset" w:sz="6" w:space="0" w:color="414142"/>
              <w:bottom w:val="outset" w:sz="6" w:space="0" w:color="414142"/>
              <w:right w:val="outset" w:sz="6" w:space="0" w:color="414142"/>
            </w:tcBorders>
            <w:shd w:val="clear" w:color="auto" w:fill="FFFFFF"/>
          </w:tcPr>
          <w:p w14:paraId="55BEEE3E" w14:textId="2DEB5C25" w:rsidR="002C0B33" w:rsidRPr="005C030C" w:rsidRDefault="003C753E" w:rsidP="003C753E">
            <w:pPr>
              <w:tabs>
                <w:tab w:val="left" w:pos="2070"/>
              </w:tabs>
              <w:jc w:val="both"/>
              <w:rPr>
                <w:rFonts w:ascii="Times New Roman" w:hAnsi="Times New Roman" w:cs="Times New Roman"/>
                <w:sz w:val="28"/>
                <w:szCs w:val="28"/>
              </w:rPr>
            </w:pPr>
            <w:r w:rsidRPr="005C030C">
              <w:rPr>
                <w:rFonts w:ascii="Times New Roman" w:hAnsi="Times New Roman" w:cs="Times New Roman"/>
                <w:iCs/>
                <w:sz w:val="28"/>
                <w:szCs w:val="28"/>
              </w:rPr>
              <w:t xml:space="preserve">Nav saņemti sabiedrības pārstāvju priekšlikumi par </w:t>
            </w:r>
            <w:r w:rsidR="002C0B33" w:rsidRPr="005C030C">
              <w:rPr>
                <w:rFonts w:ascii="Times New Roman" w:hAnsi="Times New Roman" w:cs="Times New Roman"/>
                <w:iCs/>
                <w:sz w:val="28"/>
                <w:szCs w:val="28"/>
              </w:rPr>
              <w:t>izstrādāt</w:t>
            </w:r>
            <w:r w:rsidRPr="005C030C">
              <w:rPr>
                <w:rFonts w:ascii="Times New Roman" w:hAnsi="Times New Roman" w:cs="Times New Roman"/>
                <w:iCs/>
                <w:sz w:val="28"/>
                <w:szCs w:val="28"/>
              </w:rPr>
              <w:t>o</w:t>
            </w:r>
            <w:r w:rsidR="002C0B33" w:rsidRPr="005C030C">
              <w:rPr>
                <w:rFonts w:ascii="Times New Roman" w:hAnsi="Times New Roman" w:cs="Times New Roman"/>
                <w:iCs/>
                <w:sz w:val="28"/>
                <w:szCs w:val="28"/>
              </w:rPr>
              <w:t xml:space="preserve"> noteikumu projektu.</w:t>
            </w:r>
          </w:p>
        </w:tc>
      </w:tr>
      <w:tr w:rsidR="002C0B33" w:rsidRPr="005C030C" w14:paraId="6830A610" w14:textId="77777777" w:rsidTr="002C0B33">
        <w:tc>
          <w:tcPr>
            <w:tcW w:w="548" w:type="dxa"/>
            <w:tcBorders>
              <w:top w:val="outset" w:sz="6" w:space="0" w:color="414142"/>
              <w:left w:val="outset" w:sz="6" w:space="0" w:color="414142"/>
              <w:bottom w:val="outset" w:sz="6" w:space="0" w:color="414142"/>
              <w:right w:val="outset" w:sz="6" w:space="0" w:color="414142"/>
            </w:tcBorders>
            <w:shd w:val="clear" w:color="auto" w:fill="FFFFFF"/>
          </w:tcPr>
          <w:p w14:paraId="176752F9" w14:textId="77777777"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4.</w:t>
            </w:r>
          </w:p>
        </w:tc>
        <w:tc>
          <w:tcPr>
            <w:tcW w:w="3138" w:type="dxa"/>
            <w:tcBorders>
              <w:top w:val="outset" w:sz="6" w:space="0" w:color="414142"/>
              <w:left w:val="outset" w:sz="6" w:space="0" w:color="414142"/>
              <w:bottom w:val="outset" w:sz="6" w:space="0" w:color="414142"/>
              <w:right w:val="outset" w:sz="6" w:space="0" w:color="414142"/>
            </w:tcBorders>
            <w:shd w:val="clear" w:color="auto" w:fill="FFFFFF"/>
          </w:tcPr>
          <w:p w14:paraId="71E6E17D" w14:textId="77777777"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Cita informācija</w:t>
            </w:r>
          </w:p>
        </w:tc>
        <w:tc>
          <w:tcPr>
            <w:tcW w:w="5369" w:type="dxa"/>
            <w:tcBorders>
              <w:top w:val="outset" w:sz="6" w:space="0" w:color="414142"/>
              <w:left w:val="outset" w:sz="6" w:space="0" w:color="414142"/>
              <w:bottom w:val="outset" w:sz="6" w:space="0" w:color="414142"/>
              <w:right w:val="outset" w:sz="6" w:space="0" w:color="414142"/>
            </w:tcBorders>
            <w:shd w:val="clear" w:color="auto" w:fill="FFFFFF"/>
          </w:tcPr>
          <w:p w14:paraId="416559BE" w14:textId="003DA931"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hAnsi="Times New Roman"/>
                <w:sz w:val="28"/>
                <w:szCs w:val="28"/>
              </w:rPr>
              <w:t>Nav.</w:t>
            </w:r>
          </w:p>
        </w:tc>
      </w:tr>
    </w:tbl>
    <w:p w14:paraId="2D5F9E10" w14:textId="77777777" w:rsidR="002C0B33" w:rsidRPr="005C030C" w:rsidRDefault="002C0B33" w:rsidP="002C0B33">
      <w:pPr>
        <w:spacing w:after="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2"/>
        <w:gridCol w:w="3181"/>
        <w:gridCol w:w="5322"/>
      </w:tblGrid>
      <w:tr w:rsidR="002C0B33" w:rsidRPr="005C030C" w14:paraId="4A44A60D" w14:textId="77777777" w:rsidTr="002C0B33">
        <w:tc>
          <w:tcPr>
            <w:tcW w:w="9055"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14:paraId="483F9504" w14:textId="77777777" w:rsidR="002C0B33" w:rsidRPr="005C030C" w:rsidRDefault="002C0B33" w:rsidP="0040779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C030C">
              <w:rPr>
                <w:rFonts w:ascii="Times New Roman" w:eastAsia="Times New Roman" w:hAnsi="Times New Roman" w:cs="Times New Roman"/>
                <w:b/>
                <w:bCs/>
                <w:sz w:val="28"/>
                <w:szCs w:val="28"/>
                <w:lang w:eastAsia="lv-LV"/>
              </w:rPr>
              <w:t>VII. Tiesību akta projekta izpildes nodrošināšana un tās ietekme uz institūcijām</w:t>
            </w:r>
          </w:p>
        </w:tc>
      </w:tr>
      <w:tr w:rsidR="002C0B33" w:rsidRPr="005C030C" w14:paraId="33C2EF75" w14:textId="77777777" w:rsidTr="002C0B33">
        <w:tc>
          <w:tcPr>
            <w:tcW w:w="552" w:type="dxa"/>
            <w:tcBorders>
              <w:top w:val="outset" w:sz="6" w:space="0" w:color="414142"/>
              <w:left w:val="outset" w:sz="6" w:space="0" w:color="414142"/>
              <w:bottom w:val="outset" w:sz="6" w:space="0" w:color="414142"/>
              <w:right w:val="outset" w:sz="6" w:space="0" w:color="414142"/>
            </w:tcBorders>
            <w:shd w:val="clear" w:color="auto" w:fill="FFFFFF"/>
          </w:tcPr>
          <w:p w14:paraId="46A31445" w14:textId="77777777"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1.</w:t>
            </w:r>
          </w:p>
        </w:tc>
        <w:tc>
          <w:tcPr>
            <w:tcW w:w="3181" w:type="dxa"/>
            <w:tcBorders>
              <w:top w:val="outset" w:sz="6" w:space="0" w:color="414142"/>
              <w:left w:val="outset" w:sz="6" w:space="0" w:color="414142"/>
              <w:bottom w:val="outset" w:sz="6" w:space="0" w:color="414142"/>
              <w:right w:val="outset" w:sz="6" w:space="0" w:color="414142"/>
            </w:tcBorders>
            <w:shd w:val="clear" w:color="auto" w:fill="FFFFFF"/>
          </w:tcPr>
          <w:p w14:paraId="794D62D8" w14:textId="77777777"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Projekta izpildē iesaistītās institūcijas</w:t>
            </w:r>
          </w:p>
        </w:tc>
        <w:tc>
          <w:tcPr>
            <w:tcW w:w="5322" w:type="dxa"/>
            <w:tcBorders>
              <w:top w:val="outset" w:sz="6" w:space="0" w:color="414142"/>
              <w:left w:val="outset" w:sz="6" w:space="0" w:color="414142"/>
              <w:bottom w:val="outset" w:sz="6" w:space="0" w:color="414142"/>
              <w:right w:val="outset" w:sz="6" w:space="0" w:color="414142"/>
            </w:tcBorders>
            <w:shd w:val="clear" w:color="auto" w:fill="FFFFFF"/>
          </w:tcPr>
          <w:p w14:paraId="28D5F91F" w14:textId="4F2BDF95" w:rsidR="002C0B33" w:rsidRPr="005C030C" w:rsidRDefault="002C0B33" w:rsidP="002C0B33">
            <w:pPr>
              <w:spacing w:after="0"/>
              <w:jc w:val="both"/>
              <w:rPr>
                <w:rFonts w:ascii="Times New Roman" w:eastAsia="Times New Roman" w:hAnsi="Times New Roman" w:cs="Times New Roman"/>
                <w:sz w:val="28"/>
                <w:szCs w:val="28"/>
                <w:lang w:eastAsia="lv-LV"/>
              </w:rPr>
            </w:pPr>
            <w:r w:rsidRPr="005C030C">
              <w:rPr>
                <w:rFonts w:ascii="Times New Roman" w:hAnsi="Times New Roman" w:cs="Times New Roman"/>
                <w:sz w:val="28"/>
                <w:szCs w:val="28"/>
              </w:rPr>
              <w:t>Izglītības un zinātnes ministrija, Latvijas Darba devēju konfederācija, profesionālās izglītības iestādes.</w:t>
            </w:r>
          </w:p>
        </w:tc>
      </w:tr>
      <w:tr w:rsidR="002C0B33" w:rsidRPr="005C030C" w14:paraId="6F02D4E0" w14:textId="77777777" w:rsidTr="002C0B33">
        <w:tc>
          <w:tcPr>
            <w:tcW w:w="552" w:type="dxa"/>
            <w:tcBorders>
              <w:top w:val="outset" w:sz="6" w:space="0" w:color="414142"/>
              <w:left w:val="outset" w:sz="6" w:space="0" w:color="414142"/>
              <w:bottom w:val="outset" w:sz="6" w:space="0" w:color="414142"/>
              <w:right w:val="outset" w:sz="6" w:space="0" w:color="414142"/>
            </w:tcBorders>
            <w:shd w:val="clear" w:color="auto" w:fill="FFFFFF"/>
          </w:tcPr>
          <w:p w14:paraId="58692322" w14:textId="77777777"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2.</w:t>
            </w:r>
          </w:p>
        </w:tc>
        <w:tc>
          <w:tcPr>
            <w:tcW w:w="3181" w:type="dxa"/>
            <w:tcBorders>
              <w:top w:val="outset" w:sz="6" w:space="0" w:color="414142"/>
              <w:left w:val="outset" w:sz="6" w:space="0" w:color="414142"/>
              <w:bottom w:val="outset" w:sz="6" w:space="0" w:color="414142"/>
              <w:right w:val="outset" w:sz="6" w:space="0" w:color="414142"/>
            </w:tcBorders>
            <w:shd w:val="clear" w:color="auto" w:fill="FFFFFF"/>
          </w:tcPr>
          <w:p w14:paraId="5475C211" w14:textId="77777777"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Projekta izpildes ietekme uz pārvaldes funkcijām un institucionālo struktūru.</w:t>
            </w:r>
            <w:r w:rsidRPr="005C030C">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5322" w:type="dxa"/>
            <w:tcBorders>
              <w:top w:val="outset" w:sz="6" w:space="0" w:color="414142"/>
              <w:left w:val="outset" w:sz="6" w:space="0" w:color="414142"/>
              <w:bottom w:val="outset" w:sz="6" w:space="0" w:color="414142"/>
              <w:right w:val="outset" w:sz="6" w:space="0" w:color="414142"/>
            </w:tcBorders>
            <w:shd w:val="clear" w:color="auto" w:fill="FFFFFF"/>
          </w:tcPr>
          <w:p w14:paraId="21544262" w14:textId="77777777" w:rsidR="002C0B33" w:rsidRPr="005C030C" w:rsidRDefault="002C0B33" w:rsidP="002C0B33">
            <w:pPr>
              <w:spacing w:after="0"/>
              <w:jc w:val="both"/>
              <w:rPr>
                <w:rFonts w:ascii="Times New Roman" w:hAnsi="Times New Roman" w:cs="Times New Roman"/>
                <w:color w:val="000000"/>
                <w:sz w:val="28"/>
                <w:szCs w:val="28"/>
              </w:rPr>
            </w:pPr>
            <w:r w:rsidRPr="005C030C">
              <w:rPr>
                <w:rFonts w:ascii="Times New Roman" w:hAnsi="Times New Roman" w:cs="Times New Roman"/>
                <w:color w:val="000000"/>
                <w:sz w:val="28"/>
                <w:szCs w:val="28"/>
              </w:rPr>
              <w:t>Noteikumu projekta izpildes rezultātā netiek paplašinātas vai sašaurinātas esošo institūciju funkcijas, kā arī nav paredzēta jaunu institūciju veidošana, esošu institūciju likvidācija vai reorganizācija.</w:t>
            </w:r>
          </w:p>
          <w:p w14:paraId="3883749B" w14:textId="77777777" w:rsidR="002C0B33" w:rsidRPr="005C030C" w:rsidRDefault="002C0B33" w:rsidP="002C0B33">
            <w:pPr>
              <w:spacing w:after="0"/>
              <w:jc w:val="both"/>
              <w:rPr>
                <w:rFonts w:ascii="Times New Roman" w:hAnsi="Times New Roman" w:cs="Times New Roman"/>
                <w:color w:val="000000"/>
                <w:sz w:val="28"/>
                <w:szCs w:val="28"/>
              </w:rPr>
            </w:pPr>
          </w:p>
          <w:p w14:paraId="37FFE50C" w14:textId="261D3155" w:rsidR="002C0B33" w:rsidRPr="005C030C" w:rsidRDefault="002C0B33" w:rsidP="002C0B33">
            <w:pPr>
              <w:tabs>
                <w:tab w:val="left" w:pos="2070"/>
              </w:tabs>
              <w:jc w:val="both"/>
              <w:rPr>
                <w:rFonts w:ascii="Times New Roman" w:hAnsi="Times New Roman" w:cs="Times New Roman"/>
                <w:sz w:val="28"/>
                <w:szCs w:val="28"/>
              </w:rPr>
            </w:pPr>
            <w:r w:rsidRPr="005C030C">
              <w:rPr>
                <w:rFonts w:ascii="Times New Roman" w:hAnsi="Times New Roman" w:cs="Times New Roman"/>
                <w:color w:val="000000"/>
                <w:sz w:val="28"/>
                <w:szCs w:val="28"/>
              </w:rPr>
              <w:t>Projekta izpilde nodrošināma pieejamo cilvēkresursu ietvaros.</w:t>
            </w:r>
          </w:p>
        </w:tc>
      </w:tr>
      <w:tr w:rsidR="002C0B33" w:rsidRPr="005C030C" w14:paraId="4EE7D9C9" w14:textId="77777777" w:rsidTr="002C0B33">
        <w:tc>
          <w:tcPr>
            <w:tcW w:w="552" w:type="dxa"/>
            <w:tcBorders>
              <w:top w:val="outset" w:sz="6" w:space="0" w:color="414142"/>
              <w:left w:val="outset" w:sz="6" w:space="0" w:color="414142"/>
              <w:bottom w:val="outset" w:sz="6" w:space="0" w:color="414142"/>
              <w:right w:val="outset" w:sz="6" w:space="0" w:color="414142"/>
            </w:tcBorders>
            <w:shd w:val="clear" w:color="auto" w:fill="FFFFFF"/>
          </w:tcPr>
          <w:p w14:paraId="5AAD7535" w14:textId="77777777" w:rsidR="002C0B33" w:rsidRPr="005C030C" w:rsidRDefault="002C0B33" w:rsidP="002C0B33">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3.</w:t>
            </w:r>
          </w:p>
        </w:tc>
        <w:tc>
          <w:tcPr>
            <w:tcW w:w="3181" w:type="dxa"/>
            <w:tcBorders>
              <w:top w:val="outset" w:sz="6" w:space="0" w:color="414142"/>
              <w:left w:val="outset" w:sz="6" w:space="0" w:color="414142"/>
              <w:bottom w:val="outset" w:sz="6" w:space="0" w:color="414142"/>
              <w:right w:val="outset" w:sz="6" w:space="0" w:color="414142"/>
            </w:tcBorders>
            <w:shd w:val="clear" w:color="auto" w:fill="FFFFFF"/>
          </w:tcPr>
          <w:p w14:paraId="4B765861" w14:textId="77777777"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eastAsia="Times New Roman" w:hAnsi="Times New Roman" w:cs="Times New Roman"/>
                <w:sz w:val="28"/>
                <w:szCs w:val="28"/>
                <w:lang w:eastAsia="lv-LV"/>
              </w:rPr>
              <w:t>Cita informācija</w:t>
            </w:r>
          </w:p>
        </w:tc>
        <w:tc>
          <w:tcPr>
            <w:tcW w:w="5322" w:type="dxa"/>
            <w:tcBorders>
              <w:top w:val="outset" w:sz="6" w:space="0" w:color="414142"/>
              <w:left w:val="outset" w:sz="6" w:space="0" w:color="414142"/>
              <w:bottom w:val="outset" w:sz="6" w:space="0" w:color="414142"/>
              <w:right w:val="outset" w:sz="6" w:space="0" w:color="414142"/>
            </w:tcBorders>
            <w:shd w:val="clear" w:color="auto" w:fill="FFFFFF"/>
          </w:tcPr>
          <w:p w14:paraId="1629712F" w14:textId="448C0CA9" w:rsidR="002C0B33" w:rsidRPr="005C030C" w:rsidRDefault="002C0B33" w:rsidP="002C0B33">
            <w:pPr>
              <w:spacing w:after="0"/>
              <w:rPr>
                <w:rFonts w:ascii="Times New Roman" w:eastAsia="Times New Roman" w:hAnsi="Times New Roman" w:cs="Times New Roman"/>
                <w:sz w:val="28"/>
                <w:szCs w:val="28"/>
                <w:lang w:eastAsia="lv-LV"/>
              </w:rPr>
            </w:pPr>
            <w:r w:rsidRPr="005C030C">
              <w:rPr>
                <w:rFonts w:ascii="Times New Roman" w:hAnsi="Times New Roman" w:cs="Times New Roman"/>
                <w:color w:val="000000"/>
                <w:sz w:val="28"/>
                <w:szCs w:val="28"/>
              </w:rPr>
              <w:t>Nav.</w:t>
            </w:r>
          </w:p>
        </w:tc>
      </w:tr>
    </w:tbl>
    <w:p w14:paraId="7A5AE168" w14:textId="77777777" w:rsidR="00772D21" w:rsidRPr="005C030C" w:rsidRDefault="00772D21" w:rsidP="00EF171C">
      <w:pPr>
        <w:tabs>
          <w:tab w:val="left" w:pos="6521"/>
        </w:tabs>
        <w:spacing w:after="0"/>
        <w:jc w:val="both"/>
        <w:rPr>
          <w:rFonts w:ascii="Times New Roman" w:eastAsia="Times New Roman" w:hAnsi="Times New Roman" w:cs="Times New Roman"/>
          <w:sz w:val="28"/>
          <w:szCs w:val="28"/>
          <w:lang w:eastAsia="lv-LV"/>
        </w:rPr>
      </w:pPr>
    </w:p>
    <w:p w14:paraId="394D34C3" w14:textId="0CBE7B5D" w:rsidR="00772D21" w:rsidRPr="005C030C" w:rsidRDefault="00D74803" w:rsidP="00EF171C">
      <w:pPr>
        <w:tabs>
          <w:tab w:val="left" w:pos="6521"/>
        </w:tabs>
        <w:spacing w:after="0"/>
        <w:jc w:val="both"/>
        <w:rPr>
          <w:sz w:val="28"/>
          <w:szCs w:val="28"/>
        </w:rPr>
      </w:pPr>
      <w:r w:rsidRPr="005C030C">
        <w:rPr>
          <w:rFonts w:ascii="Times New Roman" w:eastAsia="Times New Roman" w:hAnsi="Times New Roman" w:cs="Times New Roman"/>
          <w:sz w:val="28"/>
          <w:szCs w:val="28"/>
          <w:lang w:eastAsia="lv-LV"/>
        </w:rPr>
        <w:t xml:space="preserve">Izglītības un zinātnes ministrs                                           </w:t>
      </w:r>
      <w:r w:rsidR="008B524F" w:rsidRPr="005C030C">
        <w:rPr>
          <w:rFonts w:ascii="Times New Roman" w:eastAsia="Times New Roman" w:hAnsi="Times New Roman" w:cs="Times New Roman"/>
          <w:sz w:val="28"/>
          <w:szCs w:val="28"/>
          <w:lang w:eastAsia="lv-LV"/>
        </w:rPr>
        <w:t xml:space="preserve">            K</w:t>
      </w:r>
      <w:r w:rsidR="006515A1" w:rsidRPr="005C030C">
        <w:rPr>
          <w:rFonts w:ascii="Times New Roman" w:eastAsia="Times New Roman" w:hAnsi="Times New Roman" w:cs="Times New Roman"/>
          <w:sz w:val="28"/>
          <w:szCs w:val="28"/>
          <w:lang w:eastAsia="lv-LV"/>
        </w:rPr>
        <w:t>ārlis</w:t>
      </w:r>
      <w:r w:rsidR="008B524F" w:rsidRPr="005C030C">
        <w:rPr>
          <w:rFonts w:ascii="Times New Roman" w:eastAsia="Times New Roman" w:hAnsi="Times New Roman" w:cs="Times New Roman"/>
          <w:sz w:val="28"/>
          <w:szCs w:val="28"/>
          <w:lang w:eastAsia="lv-LV"/>
        </w:rPr>
        <w:t xml:space="preserve"> Šadurskis</w:t>
      </w:r>
    </w:p>
    <w:p w14:paraId="61EDF6C1" w14:textId="77777777" w:rsidR="00D74803" w:rsidRPr="005C030C" w:rsidRDefault="00D74803" w:rsidP="00EF171C">
      <w:pPr>
        <w:pStyle w:val="naisf"/>
        <w:spacing w:after="0"/>
        <w:rPr>
          <w:sz w:val="28"/>
          <w:szCs w:val="28"/>
        </w:rPr>
      </w:pPr>
    </w:p>
    <w:p w14:paraId="4873C8CA" w14:textId="77777777" w:rsidR="00EF171C" w:rsidRPr="005C030C" w:rsidRDefault="00772D21" w:rsidP="00EF171C">
      <w:pPr>
        <w:pStyle w:val="naisf"/>
        <w:spacing w:after="0"/>
        <w:rPr>
          <w:sz w:val="28"/>
          <w:szCs w:val="28"/>
        </w:rPr>
      </w:pPr>
      <w:r w:rsidRPr="005C030C">
        <w:rPr>
          <w:sz w:val="28"/>
          <w:szCs w:val="28"/>
        </w:rPr>
        <w:t xml:space="preserve">Vīza: </w:t>
      </w:r>
    </w:p>
    <w:p w14:paraId="6068E9EC" w14:textId="4240E3F3" w:rsidR="0067223B" w:rsidRPr="005C030C" w:rsidRDefault="0067223B" w:rsidP="0067223B">
      <w:pPr>
        <w:pStyle w:val="naisf"/>
        <w:spacing w:after="0"/>
        <w:rPr>
          <w:sz w:val="20"/>
        </w:rPr>
      </w:pPr>
      <w:r w:rsidRPr="005C030C">
        <w:rPr>
          <w:sz w:val="28"/>
          <w:szCs w:val="28"/>
        </w:rPr>
        <w:t>Valsts sekretāre</w:t>
      </w:r>
      <w:r w:rsidRPr="005C030C">
        <w:rPr>
          <w:sz w:val="28"/>
          <w:szCs w:val="28"/>
        </w:rPr>
        <w:tab/>
      </w:r>
      <w:r w:rsidRPr="005C030C">
        <w:rPr>
          <w:sz w:val="28"/>
          <w:szCs w:val="28"/>
        </w:rPr>
        <w:tab/>
      </w:r>
      <w:r w:rsidRPr="005C030C">
        <w:rPr>
          <w:sz w:val="28"/>
          <w:szCs w:val="28"/>
        </w:rPr>
        <w:tab/>
      </w:r>
      <w:r w:rsidRPr="005C030C">
        <w:rPr>
          <w:sz w:val="28"/>
          <w:szCs w:val="28"/>
        </w:rPr>
        <w:tab/>
      </w:r>
      <w:r w:rsidRPr="005C030C">
        <w:rPr>
          <w:sz w:val="28"/>
          <w:szCs w:val="28"/>
        </w:rPr>
        <w:tab/>
      </w:r>
      <w:r w:rsidRPr="005C030C">
        <w:rPr>
          <w:sz w:val="28"/>
          <w:szCs w:val="28"/>
        </w:rPr>
        <w:tab/>
      </w:r>
      <w:r w:rsidRPr="005C030C">
        <w:rPr>
          <w:sz w:val="28"/>
          <w:szCs w:val="28"/>
        </w:rPr>
        <w:tab/>
      </w:r>
      <w:r w:rsidRPr="005C030C">
        <w:rPr>
          <w:sz w:val="28"/>
          <w:szCs w:val="28"/>
        </w:rPr>
        <w:tab/>
        <w:t>L</w:t>
      </w:r>
      <w:r w:rsidR="006515A1" w:rsidRPr="005C030C">
        <w:rPr>
          <w:sz w:val="28"/>
          <w:szCs w:val="28"/>
        </w:rPr>
        <w:t xml:space="preserve">īga </w:t>
      </w:r>
      <w:r w:rsidRPr="005C030C">
        <w:rPr>
          <w:sz w:val="28"/>
          <w:szCs w:val="28"/>
        </w:rPr>
        <w:t>Lejiņa</w:t>
      </w:r>
    </w:p>
    <w:p w14:paraId="4A40B7A0" w14:textId="6920A524" w:rsidR="003F7815" w:rsidRPr="005C030C" w:rsidRDefault="003F7815" w:rsidP="006D5798">
      <w:pPr>
        <w:tabs>
          <w:tab w:val="left" w:pos="6426"/>
        </w:tabs>
        <w:spacing w:after="0"/>
        <w:rPr>
          <w:rFonts w:ascii="Times New Roman" w:eastAsia="Times New Roman" w:hAnsi="Times New Roman" w:cs="Times New Roman"/>
          <w:sz w:val="20"/>
          <w:szCs w:val="20"/>
          <w:lang w:eastAsia="lv-LV"/>
        </w:rPr>
      </w:pPr>
    </w:p>
    <w:p w14:paraId="604DF1FD" w14:textId="77777777" w:rsidR="0067223B" w:rsidRPr="005C030C" w:rsidRDefault="0067223B" w:rsidP="006D5798">
      <w:pPr>
        <w:tabs>
          <w:tab w:val="left" w:pos="6426"/>
        </w:tabs>
        <w:spacing w:after="0"/>
        <w:rPr>
          <w:rFonts w:ascii="Times New Roman" w:eastAsia="Times New Roman" w:hAnsi="Times New Roman" w:cs="Times New Roman"/>
          <w:sz w:val="20"/>
          <w:szCs w:val="20"/>
          <w:lang w:eastAsia="lv-LV"/>
        </w:rPr>
      </w:pPr>
    </w:p>
    <w:p w14:paraId="29495FD0" w14:textId="77777777" w:rsidR="0067223B" w:rsidRPr="005C030C" w:rsidRDefault="0067223B" w:rsidP="006D5798">
      <w:pPr>
        <w:tabs>
          <w:tab w:val="left" w:pos="6426"/>
        </w:tabs>
        <w:spacing w:after="0"/>
        <w:rPr>
          <w:rFonts w:ascii="Times New Roman" w:eastAsia="Times New Roman" w:hAnsi="Times New Roman" w:cs="Times New Roman"/>
          <w:sz w:val="20"/>
          <w:szCs w:val="20"/>
          <w:lang w:eastAsia="lv-LV"/>
        </w:rPr>
      </w:pPr>
    </w:p>
    <w:p w14:paraId="5833BCB1" w14:textId="21FA79D1" w:rsidR="009240C5" w:rsidRPr="005C030C" w:rsidRDefault="00C76F6F" w:rsidP="009240C5">
      <w:pPr>
        <w:spacing w:after="0"/>
        <w:jc w:val="both"/>
        <w:rPr>
          <w:rFonts w:ascii="Times New Roman" w:eastAsia="Times New Roman" w:hAnsi="Times New Roman"/>
          <w:sz w:val="20"/>
          <w:szCs w:val="20"/>
        </w:rPr>
      </w:pPr>
      <w:r w:rsidRPr="005C030C">
        <w:rPr>
          <w:rFonts w:ascii="Times New Roman" w:eastAsia="Times New Roman" w:hAnsi="Times New Roman"/>
          <w:sz w:val="20"/>
          <w:szCs w:val="20"/>
        </w:rPr>
        <w:t>Nauris Grīnbergs</w:t>
      </w:r>
    </w:p>
    <w:p w14:paraId="1BB5A152" w14:textId="634D1F61" w:rsidR="00C76F6F" w:rsidRPr="005C030C" w:rsidRDefault="00C76F6F" w:rsidP="009240C5">
      <w:pPr>
        <w:spacing w:after="0"/>
        <w:jc w:val="both"/>
        <w:rPr>
          <w:rFonts w:ascii="Times New Roman" w:eastAsia="Times New Roman" w:hAnsi="Times New Roman"/>
          <w:sz w:val="20"/>
          <w:szCs w:val="20"/>
        </w:rPr>
      </w:pPr>
      <w:r w:rsidRPr="005C030C">
        <w:rPr>
          <w:rFonts w:ascii="Times New Roman" w:eastAsia="Times New Roman" w:hAnsi="Times New Roman"/>
          <w:sz w:val="20"/>
          <w:szCs w:val="20"/>
        </w:rPr>
        <w:t xml:space="preserve">67047883 </w:t>
      </w:r>
      <w:hyperlink r:id="rId10" w:history="1">
        <w:r w:rsidRPr="005C030C">
          <w:rPr>
            <w:rStyle w:val="Hyperlink"/>
            <w:rFonts w:ascii="Times New Roman" w:eastAsia="Times New Roman" w:hAnsi="Times New Roman"/>
            <w:sz w:val="20"/>
            <w:szCs w:val="20"/>
          </w:rPr>
          <w:t>Nauris.Grinbergs@izm.gov.lv</w:t>
        </w:r>
      </w:hyperlink>
    </w:p>
    <w:p w14:paraId="21201527" w14:textId="77777777" w:rsidR="00C76F6F" w:rsidRPr="005C030C" w:rsidRDefault="00C76F6F" w:rsidP="009240C5">
      <w:pPr>
        <w:spacing w:after="0"/>
        <w:jc w:val="both"/>
        <w:rPr>
          <w:rFonts w:ascii="Times New Roman" w:eastAsia="Times New Roman" w:hAnsi="Times New Roman"/>
          <w:sz w:val="20"/>
          <w:szCs w:val="20"/>
        </w:rPr>
      </w:pPr>
    </w:p>
    <w:p w14:paraId="0799E979" w14:textId="77777777" w:rsidR="002A6575" w:rsidRPr="005C030C" w:rsidRDefault="002A6575" w:rsidP="009240C5">
      <w:pPr>
        <w:spacing w:after="0"/>
        <w:jc w:val="both"/>
        <w:rPr>
          <w:rFonts w:ascii="Times New Roman" w:eastAsia="Times New Roman" w:hAnsi="Times New Roman"/>
          <w:sz w:val="20"/>
          <w:szCs w:val="20"/>
        </w:rPr>
      </w:pPr>
      <w:r w:rsidRPr="005C030C">
        <w:rPr>
          <w:rFonts w:ascii="Times New Roman" w:eastAsia="Times New Roman" w:hAnsi="Times New Roman"/>
          <w:sz w:val="20"/>
          <w:szCs w:val="20"/>
        </w:rPr>
        <w:t>Ulrika Auniņa</w:t>
      </w:r>
    </w:p>
    <w:p w14:paraId="6B033B30" w14:textId="077B74C8" w:rsidR="002A6575" w:rsidRPr="005C030C" w:rsidRDefault="00A10E8A" w:rsidP="009240C5">
      <w:pPr>
        <w:spacing w:after="0"/>
        <w:jc w:val="both"/>
        <w:rPr>
          <w:rFonts w:ascii="Times New Roman" w:eastAsia="Times New Roman" w:hAnsi="Times New Roman"/>
          <w:sz w:val="20"/>
          <w:szCs w:val="20"/>
        </w:rPr>
      </w:pPr>
      <w:r w:rsidRPr="005C030C">
        <w:rPr>
          <w:rFonts w:ascii="Times New Roman" w:eastAsia="Times New Roman" w:hAnsi="Times New Roman"/>
          <w:sz w:val="20"/>
          <w:szCs w:val="20"/>
        </w:rPr>
        <w:t xml:space="preserve">67047882 </w:t>
      </w:r>
      <w:r w:rsidR="002A6575" w:rsidRPr="005C030C">
        <w:rPr>
          <w:rFonts w:ascii="Times New Roman" w:eastAsia="Times New Roman" w:hAnsi="Times New Roman"/>
          <w:sz w:val="20"/>
          <w:szCs w:val="20"/>
        </w:rPr>
        <w:t>Ulrika.Aunina@izm.gov.lv</w:t>
      </w:r>
    </w:p>
    <w:p w14:paraId="0CF022F4" w14:textId="3EB02C22" w:rsidR="00D875E2" w:rsidRPr="005C030C" w:rsidRDefault="00D875E2" w:rsidP="002A6575">
      <w:pPr>
        <w:spacing w:after="0"/>
        <w:rPr>
          <w:rFonts w:ascii="Times New Roman" w:hAnsi="Times New Roman" w:cs="Times New Roman"/>
        </w:rPr>
      </w:pPr>
    </w:p>
    <w:sectPr w:rsidR="00D875E2" w:rsidRPr="005C030C" w:rsidSect="0008032F">
      <w:headerReference w:type="default" r:id="rId11"/>
      <w:footerReference w:type="even"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88C61" w14:textId="77777777" w:rsidR="00AF2780" w:rsidRDefault="00AF2780" w:rsidP="00B9664F">
      <w:pPr>
        <w:spacing w:after="0"/>
      </w:pPr>
      <w:r>
        <w:separator/>
      </w:r>
    </w:p>
  </w:endnote>
  <w:endnote w:type="continuationSeparator" w:id="0">
    <w:p w14:paraId="38BC18B5" w14:textId="77777777" w:rsidR="00AF2780" w:rsidRDefault="00AF2780" w:rsidP="00B966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AEB5" w14:textId="77777777" w:rsidR="00F23ABE" w:rsidRDefault="00F23ABE" w:rsidP="00F23AB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7556B" w14:textId="4CA71B61" w:rsidR="00407790" w:rsidRPr="00AC6AD7" w:rsidRDefault="00125341" w:rsidP="00AC6AD7">
    <w:pPr>
      <w:pStyle w:val="Footer"/>
    </w:pPr>
    <w:r>
      <w:rPr>
        <w:rFonts w:ascii="Times New Roman" w:hAnsi="Times New Roman" w:cs="Times New Roman"/>
        <w:sz w:val="20"/>
        <w:szCs w:val="20"/>
      </w:rPr>
      <w:t>IZMAnot_</w:t>
    </w:r>
    <w:r w:rsidR="00B65A9B">
      <w:rPr>
        <w:rFonts w:ascii="Times New Roman" w:hAnsi="Times New Roman" w:cs="Times New Roman"/>
        <w:sz w:val="20"/>
        <w:szCs w:val="20"/>
      </w:rPr>
      <w:t>25</w:t>
    </w:r>
    <w:r w:rsidR="00C76F6F">
      <w:rPr>
        <w:rFonts w:ascii="Times New Roman" w:hAnsi="Times New Roman" w:cs="Times New Roman"/>
        <w:sz w:val="20"/>
        <w:szCs w:val="20"/>
      </w:rPr>
      <w:t>0918_</w:t>
    </w:r>
    <w:r w:rsidR="00300B1F">
      <w:rPr>
        <w:rFonts w:ascii="Times New Roman" w:hAnsi="Times New Roman" w:cs="Times New Roman"/>
        <w:sz w:val="20"/>
        <w:szCs w:val="20"/>
      </w:rPr>
      <w:t>851</w:t>
    </w:r>
    <w:r w:rsidR="00C76F6F">
      <w:rPr>
        <w:rFonts w:ascii="Times New Roman" w:hAnsi="Times New Roman" w:cs="Times New Roman"/>
        <w:sz w:val="20"/>
        <w:szCs w:val="20"/>
      </w:rPr>
      <w:t xml:space="preserve">SAM;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FB43" w14:textId="17D367D8" w:rsidR="00407790" w:rsidRDefault="006E4F05" w:rsidP="00F27D2C">
    <w:pPr>
      <w:pStyle w:val="Footer"/>
      <w:jc w:val="both"/>
    </w:pPr>
    <w:r>
      <w:rPr>
        <w:rFonts w:ascii="Times New Roman" w:hAnsi="Times New Roman" w:cs="Times New Roman"/>
        <w:sz w:val="20"/>
        <w:szCs w:val="20"/>
      </w:rPr>
      <w:t>IZMAnot_</w:t>
    </w:r>
    <w:r w:rsidR="00B65A9B">
      <w:rPr>
        <w:rFonts w:ascii="Times New Roman" w:hAnsi="Times New Roman" w:cs="Times New Roman"/>
        <w:sz w:val="20"/>
        <w:szCs w:val="20"/>
      </w:rPr>
      <w:t>25</w:t>
    </w:r>
    <w:r w:rsidR="00C76F6F">
      <w:rPr>
        <w:rFonts w:ascii="Times New Roman" w:hAnsi="Times New Roman" w:cs="Times New Roman"/>
        <w:sz w:val="20"/>
        <w:szCs w:val="20"/>
      </w:rPr>
      <w:t>0918</w:t>
    </w:r>
    <w:r w:rsidR="00AC6AD7">
      <w:rPr>
        <w:rFonts w:ascii="Times New Roman" w:hAnsi="Times New Roman" w:cs="Times New Roman"/>
        <w:sz w:val="20"/>
        <w:szCs w:val="20"/>
      </w:rPr>
      <w:t>_</w:t>
    </w:r>
    <w:r w:rsidR="00300B1F">
      <w:rPr>
        <w:rFonts w:ascii="Times New Roman" w:hAnsi="Times New Roman" w:cs="Times New Roman"/>
        <w:sz w:val="20"/>
        <w:szCs w:val="20"/>
      </w:rPr>
      <w:t>851</w:t>
    </w:r>
    <w:r w:rsidR="00D74803">
      <w:rPr>
        <w:rFonts w:ascii="Times New Roman" w:hAnsi="Times New Roman" w:cs="Times New Roman"/>
        <w:sz w:val="20"/>
        <w:szCs w:val="20"/>
      </w:rPr>
      <w:t>SAM</w:t>
    </w:r>
    <w:r w:rsidR="00C76F6F">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2F901" w14:textId="77777777" w:rsidR="00AF2780" w:rsidRDefault="00AF2780" w:rsidP="00B9664F">
      <w:pPr>
        <w:spacing w:after="0"/>
      </w:pPr>
      <w:r>
        <w:separator/>
      </w:r>
    </w:p>
  </w:footnote>
  <w:footnote w:type="continuationSeparator" w:id="0">
    <w:p w14:paraId="29B440AF" w14:textId="77777777" w:rsidR="00AF2780" w:rsidRDefault="00AF2780" w:rsidP="00B966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13F34CDC" w14:textId="77777777" w:rsidR="00407790" w:rsidRDefault="00FC1A44">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300B1F">
          <w:rPr>
            <w:rFonts w:ascii="Times New Roman" w:hAnsi="Times New Roman" w:cs="Times New Roman"/>
            <w:noProof/>
            <w:sz w:val="20"/>
            <w:szCs w:val="20"/>
          </w:rPr>
          <w:t>9</w:t>
        </w:r>
        <w:r w:rsidRPr="00CE3E2E">
          <w:rPr>
            <w:rFonts w:ascii="Times New Roman" w:hAnsi="Times New Roman" w:cs="Times New Roman"/>
            <w:sz w:val="20"/>
            <w:szCs w:val="20"/>
          </w:rPr>
          <w:fldChar w:fldCharType="end"/>
        </w:r>
      </w:p>
    </w:sdtContent>
  </w:sdt>
  <w:p w14:paraId="77D842D3" w14:textId="77777777" w:rsidR="00407790" w:rsidRDefault="00407790" w:rsidP="00F23AB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7">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1">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2">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5"/>
  </w:num>
  <w:num w:numId="3">
    <w:abstractNumId w:val="14"/>
  </w:num>
  <w:num w:numId="4">
    <w:abstractNumId w:val="4"/>
  </w:num>
  <w:num w:numId="5">
    <w:abstractNumId w:val="2"/>
  </w:num>
  <w:num w:numId="6">
    <w:abstractNumId w:val="0"/>
  </w:num>
  <w:num w:numId="7">
    <w:abstractNumId w:val="7"/>
  </w:num>
  <w:num w:numId="8">
    <w:abstractNumId w:val="13"/>
  </w:num>
  <w:num w:numId="9">
    <w:abstractNumId w:val="8"/>
  </w:num>
  <w:num w:numId="10">
    <w:abstractNumId w:val="1"/>
  </w:num>
  <w:num w:numId="11">
    <w:abstractNumId w:val="6"/>
  </w:num>
  <w:num w:numId="12">
    <w:abstractNumId w:val="9"/>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1"/>
    <w:rsid w:val="000155C9"/>
    <w:rsid w:val="00021302"/>
    <w:rsid w:val="000218C3"/>
    <w:rsid w:val="00023F51"/>
    <w:rsid w:val="00032FEF"/>
    <w:rsid w:val="00046C8F"/>
    <w:rsid w:val="00050E9E"/>
    <w:rsid w:val="000551F7"/>
    <w:rsid w:val="00057D92"/>
    <w:rsid w:val="0006216E"/>
    <w:rsid w:val="00063E0C"/>
    <w:rsid w:val="0008032F"/>
    <w:rsid w:val="00081A30"/>
    <w:rsid w:val="00084BE0"/>
    <w:rsid w:val="000859F6"/>
    <w:rsid w:val="00087EF9"/>
    <w:rsid w:val="00090595"/>
    <w:rsid w:val="00093327"/>
    <w:rsid w:val="000A18EE"/>
    <w:rsid w:val="000A6551"/>
    <w:rsid w:val="000A7F74"/>
    <w:rsid w:val="000B50CD"/>
    <w:rsid w:val="000C2D66"/>
    <w:rsid w:val="000D1D91"/>
    <w:rsid w:val="000E0047"/>
    <w:rsid w:val="000E4AEB"/>
    <w:rsid w:val="000E5933"/>
    <w:rsid w:val="000F21B9"/>
    <w:rsid w:val="000F4E6C"/>
    <w:rsid w:val="00101580"/>
    <w:rsid w:val="00104120"/>
    <w:rsid w:val="001126A9"/>
    <w:rsid w:val="00125341"/>
    <w:rsid w:val="00130776"/>
    <w:rsid w:val="00131016"/>
    <w:rsid w:val="00135892"/>
    <w:rsid w:val="00141906"/>
    <w:rsid w:val="00145BDF"/>
    <w:rsid w:val="00146D4E"/>
    <w:rsid w:val="00150A2C"/>
    <w:rsid w:val="00152FD9"/>
    <w:rsid w:val="00154352"/>
    <w:rsid w:val="0017348B"/>
    <w:rsid w:val="0019102A"/>
    <w:rsid w:val="0019602C"/>
    <w:rsid w:val="001B042A"/>
    <w:rsid w:val="001B3590"/>
    <w:rsid w:val="001B5AFE"/>
    <w:rsid w:val="001C49CC"/>
    <w:rsid w:val="001D0250"/>
    <w:rsid w:val="001D3CA1"/>
    <w:rsid w:val="001E4DF0"/>
    <w:rsid w:val="001F4178"/>
    <w:rsid w:val="001F4587"/>
    <w:rsid w:val="001F7BA0"/>
    <w:rsid w:val="002012DC"/>
    <w:rsid w:val="002053F4"/>
    <w:rsid w:val="002074B9"/>
    <w:rsid w:val="00207F6F"/>
    <w:rsid w:val="00215734"/>
    <w:rsid w:val="00217EE7"/>
    <w:rsid w:val="00226200"/>
    <w:rsid w:val="002270D7"/>
    <w:rsid w:val="002312A4"/>
    <w:rsid w:val="0025077A"/>
    <w:rsid w:val="00270F6D"/>
    <w:rsid w:val="00271185"/>
    <w:rsid w:val="00273C5C"/>
    <w:rsid w:val="00281E1F"/>
    <w:rsid w:val="00284DE8"/>
    <w:rsid w:val="00292215"/>
    <w:rsid w:val="002A6575"/>
    <w:rsid w:val="002B0A14"/>
    <w:rsid w:val="002C0B33"/>
    <w:rsid w:val="002C167F"/>
    <w:rsid w:val="002C6CB4"/>
    <w:rsid w:val="002D390C"/>
    <w:rsid w:val="002E3799"/>
    <w:rsid w:val="002E471C"/>
    <w:rsid w:val="002F5F06"/>
    <w:rsid w:val="00300B1F"/>
    <w:rsid w:val="00304704"/>
    <w:rsid w:val="003169E5"/>
    <w:rsid w:val="0032323B"/>
    <w:rsid w:val="00331976"/>
    <w:rsid w:val="00331FE4"/>
    <w:rsid w:val="003320C5"/>
    <w:rsid w:val="003464F7"/>
    <w:rsid w:val="00352B8A"/>
    <w:rsid w:val="003552A0"/>
    <w:rsid w:val="00365D56"/>
    <w:rsid w:val="00373CDE"/>
    <w:rsid w:val="00377BF1"/>
    <w:rsid w:val="00381571"/>
    <w:rsid w:val="00396E57"/>
    <w:rsid w:val="003A21AF"/>
    <w:rsid w:val="003A3D66"/>
    <w:rsid w:val="003B0094"/>
    <w:rsid w:val="003B3512"/>
    <w:rsid w:val="003C2C6E"/>
    <w:rsid w:val="003C753E"/>
    <w:rsid w:val="003E2B30"/>
    <w:rsid w:val="003E347E"/>
    <w:rsid w:val="003E3865"/>
    <w:rsid w:val="003F111E"/>
    <w:rsid w:val="003F2B11"/>
    <w:rsid w:val="003F538D"/>
    <w:rsid w:val="003F7815"/>
    <w:rsid w:val="00403968"/>
    <w:rsid w:val="00407790"/>
    <w:rsid w:val="00410A35"/>
    <w:rsid w:val="00426993"/>
    <w:rsid w:val="004303B3"/>
    <w:rsid w:val="0043169B"/>
    <w:rsid w:val="004351A2"/>
    <w:rsid w:val="00441872"/>
    <w:rsid w:val="004422EA"/>
    <w:rsid w:val="00451609"/>
    <w:rsid w:val="004521D6"/>
    <w:rsid w:val="004649AA"/>
    <w:rsid w:val="00465FC0"/>
    <w:rsid w:val="00470206"/>
    <w:rsid w:val="00470CE9"/>
    <w:rsid w:val="00476DD3"/>
    <w:rsid w:val="00486A9D"/>
    <w:rsid w:val="004879B4"/>
    <w:rsid w:val="0049481B"/>
    <w:rsid w:val="0049628D"/>
    <w:rsid w:val="004B22BD"/>
    <w:rsid w:val="004B3374"/>
    <w:rsid w:val="004B3A93"/>
    <w:rsid w:val="004C3D18"/>
    <w:rsid w:val="004C76EC"/>
    <w:rsid w:val="004C7779"/>
    <w:rsid w:val="004D3A52"/>
    <w:rsid w:val="004D3E80"/>
    <w:rsid w:val="004D58D0"/>
    <w:rsid w:val="004E4C74"/>
    <w:rsid w:val="004F0137"/>
    <w:rsid w:val="004F5FFD"/>
    <w:rsid w:val="004F68D1"/>
    <w:rsid w:val="004F7ADB"/>
    <w:rsid w:val="00500681"/>
    <w:rsid w:val="00501E73"/>
    <w:rsid w:val="00503B94"/>
    <w:rsid w:val="00505694"/>
    <w:rsid w:val="005060F9"/>
    <w:rsid w:val="0051221E"/>
    <w:rsid w:val="00514491"/>
    <w:rsid w:val="0052659D"/>
    <w:rsid w:val="0052774F"/>
    <w:rsid w:val="00533F92"/>
    <w:rsid w:val="005540D5"/>
    <w:rsid w:val="00554110"/>
    <w:rsid w:val="00560D2D"/>
    <w:rsid w:val="0057417B"/>
    <w:rsid w:val="00593DA1"/>
    <w:rsid w:val="005C00ED"/>
    <w:rsid w:val="005C030C"/>
    <w:rsid w:val="005C631E"/>
    <w:rsid w:val="005C7800"/>
    <w:rsid w:val="005D253E"/>
    <w:rsid w:val="005D28E3"/>
    <w:rsid w:val="005E3580"/>
    <w:rsid w:val="005F178D"/>
    <w:rsid w:val="005F5818"/>
    <w:rsid w:val="005F60C8"/>
    <w:rsid w:val="00605AD3"/>
    <w:rsid w:val="00615092"/>
    <w:rsid w:val="00621BD7"/>
    <w:rsid w:val="006337F1"/>
    <w:rsid w:val="0064571A"/>
    <w:rsid w:val="006515A1"/>
    <w:rsid w:val="00661ECC"/>
    <w:rsid w:val="00665EF9"/>
    <w:rsid w:val="0067113F"/>
    <w:rsid w:val="0067223B"/>
    <w:rsid w:val="00675A7E"/>
    <w:rsid w:val="00691E7E"/>
    <w:rsid w:val="0069344C"/>
    <w:rsid w:val="006A1756"/>
    <w:rsid w:val="006B6000"/>
    <w:rsid w:val="006C34F3"/>
    <w:rsid w:val="006C6DD6"/>
    <w:rsid w:val="006D0692"/>
    <w:rsid w:val="006D4B4D"/>
    <w:rsid w:val="006D5798"/>
    <w:rsid w:val="006D76FD"/>
    <w:rsid w:val="006E1082"/>
    <w:rsid w:val="006E4C5E"/>
    <w:rsid w:val="006E4F05"/>
    <w:rsid w:val="006E7337"/>
    <w:rsid w:val="006E7B8E"/>
    <w:rsid w:val="006F2C19"/>
    <w:rsid w:val="006F7FD6"/>
    <w:rsid w:val="00700905"/>
    <w:rsid w:val="00704401"/>
    <w:rsid w:val="00706A3B"/>
    <w:rsid w:val="0071253C"/>
    <w:rsid w:val="00721A6F"/>
    <w:rsid w:val="00737940"/>
    <w:rsid w:val="00741644"/>
    <w:rsid w:val="007519F6"/>
    <w:rsid w:val="00760C3C"/>
    <w:rsid w:val="007671D0"/>
    <w:rsid w:val="007702D2"/>
    <w:rsid w:val="00770526"/>
    <w:rsid w:val="00772D21"/>
    <w:rsid w:val="007770C8"/>
    <w:rsid w:val="00783DDD"/>
    <w:rsid w:val="00790DF6"/>
    <w:rsid w:val="00795847"/>
    <w:rsid w:val="007977F7"/>
    <w:rsid w:val="007A2A0E"/>
    <w:rsid w:val="007A5096"/>
    <w:rsid w:val="007A7DF2"/>
    <w:rsid w:val="007C2032"/>
    <w:rsid w:val="007C40F0"/>
    <w:rsid w:val="007C4240"/>
    <w:rsid w:val="007C666C"/>
    <w:rsid w:val="007D2190"/>
    <w:rsid w:val="007D574F"/>
    <w:rsid w:val="007E20F6"/>
    <w:rsid w:val="007F349F"/>
    <w:rsid w:val="007F4CB2"/>
    <w:rsid w:val="007F5AB6"/>
    <w:rsid w:val="008076C3"/>
    <w:rsid w:val="00811F35"/>
    <w:rsid w:val="00825875"/>
    <w:rsid w:val="00830173"/>
    <w:rsid w:val="008303C6"/>
    <w:rsid w:val="00831739"/>
    <w:rsid w:val="00834C93"/>
    <w:rsid w:val="008370EB"/>
    <w:rsid w:val="00837884"/>
    <w:rsid w:val="00851315"/>
    <w:rsid w:val="008514D7"/>
    <w:rsid w:val="00867399"/>
    <w:rsid w:val="00871C2C"/>
    <w:rsid w:val="0088186C"/>
    <w:rsid w:val="00891FE3"/>
    <w:rsid w:val="008B4617"/>
    <w:rsid w:val="008B4945"/>
    <w:rsid w:val="008B524F"/>
    <w:rsid w:val="008B5FF5"/>
    <w:rsid w:val="008C1587"/>
    <w:rsid w:val="008C4676"/>
    <w:rsid w:val="008C6E99"/>
    <w:rsid w:val="008D61A1"/>
    <w:rsid w:val="008F67B4"/>
    <w:rsid w:val="008F7E1F"/>
    <w:rsid w:val="00901209"/>
    <w:rsid w:val="00904247"/>
    <w:rsid w:val="009119A1"/>
    <w:rsid w:val="0092162C"/>
    <w:rsid w:val="009240C5"/>
    <w:rsid w:val="00926714"/>
    <w:rsid w:val="00930E56"/>
    <w:rsid w:val="009374DA"/>
    <w:rsid w:val="00942718"/>
    <w:rsid w:val="009457CD"/>
    <w:rsid w:val="00946563"/>
    <w:rsid w:val="00956EE6"/>
    <w:rsid w:val="009652BB"/>
    <w:rsid w:val="009707C1"/>
    <w:rsid w:val="009743C7"/>
    <w:rsid w:val="00976034"/>
    <w:rsid w:val="009763DF"/>
    <w:rsid w:val="00981CAB"/>
    <w:rsid w:val="00984233"/>
    <w:rsid w:val="00984CEA"/>
    <w:rsid w:val="00984EB6"/>
    <w:rsid w:val="009901A7"/>
    <w:rsid w:val="00990808"/>
    <w:rsid w:val="009A1195"/>
    <w:rsid w:val="009A4CAD"/>
    <w:rsid w:val="009A7532"/>
    <w:rsid w:val="009B0739"/>
    <w:rsid w:val="009B4CDE"/>
    <w:rsid w:val="009C3999"/>
    <w:rsid w:val="009D36B4"/>
    <w:rsid w:val="009E0FC2"/>
    <w:rsid w:val="009F15D9"/>
    <w:rsid w:val="009F1CEF"/>
    <w:rsid w:val="009F4C5D"/>
    <w:rsid w:val="00A00450"/>
    <w:rsid w:val="00A067F0"/>
    <w:rsid w:val="00A10E8A"/>
    <w:rsid w:val="00A10ED6"/>
    <w:rsid w:val="00A152EA"/>
    <w:rsid w:val="00A25958"/>
    <w:rsid w:val="00A36E92"/>
    <w:rsid w:val="00A42101"/>
    <w:rsid w:val="00A52A12"/>
    <w:rsid w:val="00A55472"/>
    <w:rsid w:val="00A65392"/>
    <w:rsid w:val="00A77101"/>
    <w:rsid w:val="00A7757D"/>
    <w:rsid w:val="00A77A89"/>
    <w:rsid w:val="00A80C57"/>
    <w:rsid w:val="00A91A9D"/>
    <w:rsid w:val="00A92648"/>
    <w:rsid w:val="00AA2726"/>
    <w:rsid w:val="00AA2802"/>
    <w:rsid w:val="00AA74E6"/>
    <w:rsid w:val="00AB78D9"/>
    <w:rsid w:val="00AC6AD7"/>
    <w:rsid w:val="00AC70EC"/>
    <w:rsid w:val="00AD61EF"/>
    <w:rsid w:val="00AE00D4"/>
    <w:rsid w:val="00AE6417"/>
    <w:rsid w:val="00AF2780"/>
    <w:rsid w:val="00AF7FE1"/>
    <w:rsid w:val="00B076DD"/>
    <w:rsid w:val="00B11085"/>
    <w:rsid w:val="00B1227A"/>
    <w:rsid w:val="00B15F95"/>
    <w:rsid w:val="00B238A7"/>
    <w:rsid w:val="00B3593E"/>
    <w:rsid w:val="00B37AE1"/>
    <w:rsid w:val="00B4347D"/>
    <w:rsid w:val="00B441AF"/>
    <w:rsid w:val="00B52CEE"/>
    <w:rsid w:val="00B52EEC"/>
    <w:rsid w:val="00B57C78"/>
    <w:rsid w:val="00B602F6"/>
    <w:rsid w:val="00B65A9B"/>
    <w:rsid w:val="00B756BB"/>
    <w:rsid w:val="00B82596"/>
    <w:rsid w:val="00B85B86"/>
    <w:rsid w:val="00B9586E"/>
    <w:rsid w:val="00B96199"/>
    <w:rsid w:val="00B9664F"/>
    <w:rsid w:val="00B976B2"/>
    <w:rsid w:val="00BA4283"/>
    <w:rsid w:val="00BA4E1D"/>
    <w:rsid w:val="00BB1301"/>
    <w:rsid w:val="00BC7AF9"/>
    <w:rsid w:val="00BE05C3"/>
    <w:rsid w:val="00BE3A94"/>
    <w:rsid w:val="00BE3E9B"/>
    <w:rsid w:val="00BF504B"/>
    <w:rsid w:val="00C03BFD"/>
    <w:rsid w:val="00C0689F"/>
    <w:rsid w:val="00C1295D"/>
    <w:rsid w:val="00C2014B"/>
    <w:rsid w:val="00C21F7B"/>
    <w:rsid w:val="00C25F84"/>
    <w:rsid w:val="00C2677B"/>
    <w:rsid w:val="00C31EF6"/>
    <w:rsid w:val="00C3220B"/>
    <w:rsid w:val="00C3314C"/>
    <w:rsid w:val="00C363E2"/>
    <w:rsid w:val="00C47D78"/>
    <w:rsid w:val="00C51030"/>
    <w:rsid w:val="00C66BB9"/>
    <w:rsid w:val="00C677C3"/>
    <w:rsid w:val="00C76F6F"/>
    <w:rsid w:val="00C806C1"/>
    <w:rsid w:val="00C97902"/>
    <w:rsid w:val="00CA0229"/>
    <w:rsid w:val="00CA2E0D"/>
    <w:rsid w:val="00CA68A4"/>
    <w:rsid w:val="00CB3CA1"/>
    <w:rsid w:val="00CB73CC"/>
    <w:rsid w:val="00CD10E7"/>
    <w:rsid w:val="00CD1CA3"/>
    <w:rsid w:val="00CF0161"/>
    <w:rsid w:val="00CF044C"/>
    <w:rsid w:val="00CF4A63"/>
    <w:rsid w:val="00D23C18"/>
    <w:rsid w:val="00D24791"/>
    <w:rsid w:val="00D249F9"/>
    <w:rsid w:val="00D53105"/>
    <w:rsid w:val="00D600FF"/>
    <w:rsid w:val="00D63F2D"/>
    <w:rsid w:val="00D64D82"/>
    <w:rsid w:val="00D70EA5"/>
    <w:rsid w:val="00D70FF3"/>
    <w:rsid w:val="00D71896"/>
    <w:rsid w:val="00D74803"/>
    <w:rsid w:val="00D859B2"/>
    <w:rsid w:val="00D875E2"/>
    <w:rsid w:val="00D96C1D"/>
    <w:rsid w:val="00DA3B30"/>
    <w:rsid w:val="00DA5AE4"/>
    <w:rsid w:val="00DE3592"/>
    <w:rsid w:val="00DE784E"/>
    <w:rsid w:val="00DF669F"/>
    <w:rsid w:val="00E06F0B"/>
    <w:rsid w:val="00E12AC9"/>
    <w:rsid w:val="00E20FA2"/>
    <w:rsid w:val="00E269CF"/>
    <w:rsid w:val="00E351DC"/>
    <w:rsid w:val="00E54553"/>
    <w:rsid w:val="00E549D7"/>
    <w:rsid w:val="00E56445"/>
    <w:rsid w:val="00E57EF7"/>
    <w:rsid w:val="00E86F2C"/>
    <w:rsid w:val="00E91EF2"/>
    <w:rsid w:val="00E967D3"/>
    <w:rsid w:val="00EC3B9B"/>
    <w:rsid w:val="00EC7130"/>
    <w:rsid w:val="00ED1E27"/>
    <w:rsid w:val="00ED5AD2"/>
    <w:rsid w:val="00ED64AC"/>
    <w:rsid w:val="00EE0A62"/>
    <w:rsid w:val="00EE0E61"/>
    <w:rsid w:val="00EF171C"/>
    <w:rsid w:val="00EF77A1"/>
    <w:rsid w:val="00F01434"/>
    <w:rsid w:val="00F234C2"/>
    <w:rsid w:val="00F23ABE"/>
    <w:rsid w:val="00F27D2C"/>
    <w:rsid w:val="00F31218"/>
    <w:rsid w:val="00F35CDB"/>
    <w:rsid w:val="00F37B36"/>
    <w:rsid w:val="00F40110"/>
    <w:rsid w:val="00F437AB"/>
    <w:rsid w:val="00F51F06"/>
    <w:rsid w:val="00F710B3"/>
    <w:rsid w:val="00F82706"/>
    <w:rsid w:val="00F843AD"/>
    <w:rsid w:val="00F858F8"/>
    <w:rsid w:val="00F94C81"/>
    <w:rsid w:val="00F9756E"/>
    <w:rsid w:val="00FA0DE4"/>
    <w:rsid w:val="00FA628F"/>
    <w:rsid w:val="00FC01C7"/>
    <w:rsid w:val="00FC07DA"/>
    <w:rsid w:val="00FC1A44"/>
    <w:rsid w:val="00FD6533"/>
    <w:rsid w:val="00FD70B9"/>
    <w:rsid w:val="00FE6F89"/>
    <w:rsid w:val="00FF6A06"/>
    <w:rsid w:val="00FF73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A4435F"/>
  <w15:chartTrackingRefBased/>
  <w15:docId w15:val="{00466435-79AD-4272-9892-539CA685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basedOn w:val="Normal"/>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iPriority w:val="99"/>
    <w:semiHidden/>
    <w:unhideWhenUsed/>
    <w:rsid w:val="007A5096"/>
    <w:rPr>
      <w:sz w:val="16"/>
      <w:szCs w:val="16"/>
    </w:rPr>
  </w:style>
  <w:style w:type="paragraph" w:styleId="CommentText">
    <w:name w:val="annotation text"/>
    <w:basedOn w:val="Normal"/>
    <w:link w:val="CommentTextChar"/>
    <w:uiPriority w:val="99"/>
    <w:unhideWhenUsed/>
    <w:rsid w:val="007A5096"/>
    <w:rPr>
      <w:sz w:val="20"/>
      <w:szCs w:val="20"/>
    </w:rPr>
  </w:style>
  <w:style w:type="character" w:customStyle="1" w:styleId="CommentTextChar">
    <w:name w:val="Comment Text Char"/>
    <w:basedOn w:val="DefaultParagraphFont"/>
    <w:link w:val="CommentText"/>
    <w:uiPriority w:val="99"/>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paragraph" w:customStyle="1" w:styleId="naisnod">
    <w:name w:val="naisnod"/>
    <w:basedOn w:val="Normal"/>
    <w:rsid w:val="00C3220B"/>
    <w:pPr>
      <w:spacing w:before="100" w:beforeAutospacing="1" w:after="100" w:afterAutospacing="1"/>
    </w:pPr>
    <w:rPr>
      <w:rFonts w:ascii="Times New Roman" w:eastAsia="Times New Roman" w:hAnsi="Times New Roman" w:cs="Times New Roman"/>
      <w:sz w:val="24"/>
      <w:szCs w:val="24"/>
      <w:lang w:eastAsia="lv-LV"/>
    </w:rPr>
  </w:style>
  <w:style w:type="paragraph" w:styleId="Revision">
    <w:name w:val="Revision"/>
    <w:hidden/>
    <w:uiPriority w:val="99"/>
    <w:semiHidden/>
    <w:rsid w:val="009457CD"/>
  </w:style>
  <w:style w:type="table" w:styleId="TableGrid">
    <w:name w:val="Table Grid"/>
    <w:basedOn w:val="TableNormal"/>
    <w:uiPriority w:val="39"/>
    <w:rsid w:val="0075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 w:id="1790121171">
      <w:bodyDiv w:val="1"/>
      <w:marLeft w:val="0"/>
      <w:marRight w:val="0"/>
      <w:marTop w:val="0"/>
      <w:marBottom w:val="0"/>
      <w:divBdr>
        <w:top w:val="none" w:sz="0" w:space="0" w:color="auto"/>
        <w:left w:val="none" w:sz="0" w:space="0" w:color="auto"/>
        <w:bottom w:val="none" w:sz="0" w:space="0" w:color="auto"/>
        <w:right w:val="none" w:sz="0" w:space="0" w:color="auto"/>
      </w:divBdr>
      <w:divsChild>
        <w:div w:id="1219241095">
          <w:marLeft w:val="0"/>
          <w:marRight w:val="0"/>
          <w:marTop w:val="240"/>
          <w:marBottom w:val="0"/>
          <w:divBdr>
            <w:top w:val="none" w:sz="0" w:space="0" w:color="auto"/>
            <w:left w:val="none" w:sz="0" w:space="0" w:color="auto"/>
            <w:bottom w:val="none" w:sz="0" w:space="0" w:color="auto"/>
            <w:right w:val="none" w:sz="0" w:space="0" w:color="auto"/>
          </w:divBdr>
        </w:div>
        <w:div w:id="2004121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uris.Grinbergs@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7D7CC-CBDC-4850-A16F-C8BC2AB56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9995</Words>
  <Characters>5698</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„Grozījumi Ministru kabineta 2016.gada 19.aprīļa noteikumos Nr.249 „Darbības programmas "Izaugsme un nodarbinātība" 8.1.3. specifiskā atbalsta mērķa „Palielināt modernizēto profesionālās izglītības iestāžu skaitu” īstenošanas noteikumi”</vt:lpstr>
      <vt:lpstr/>
    </vt:vector>
  </TitlesOfParts>
  <Company>LR Izglītības un zinātnes ministrija</Company>
  <LinksUpToDate>false</LinksUpToDate>
  <CharactersWithSpaces>15662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2016.gada 19.aprīļa noteikumos Nr.249 „Darbības programmas "Izaugsme un nodarbinātība" 8.1.3. specifiskā atbalsta mērķa „Palielināt modernizēto profesionālās izglītības iestāžu skaitu” īstenošanas noteikumi”</dc:title>
  <dc:subject/>
  <dc:creator>Ulrika.Aunina@izm.gov.lv</dc:creator>
  <cp:keywords>IZMAnot_230818_8.5.1.</cp:keywords>
  <dc:description/>
  <cp:lastModifiedBy>Nauris Grīnbergs</cp:lastModifiedBy>
  <cp:revision>5</cp:revision>
  <cp:lastPrinted>2018-08-24T08:13:00Z</cp:lastPrinted>
  <dcterms:created xsi:type="dcterms:W3CDTF">2018-09-21T09:23:00Z</dcterms:created>
  <dcterms:modified xsi:type="dcterms:W3CDTF">2018-09-25T05:20:00Z</dcterms:modified>
</cp:coreProperties>
</file>