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EF292" w14:textId="77777777" w:rsidR="00551392" w:rsidRPr="009928DA" w:rsidRDefault="000E5717" w:rsidP="009928DA">
      <w:pPr>
        <w:spacing w:before="120"/>
        <w:jc w:val="center"/>
        <w:rPr>
          <w:rFonts w:eastAsia="Calibri"/>
          <w:b/>
          <w:sz w:val="26"/>
          <w:szCs w:val="26"/>
          <w:lang w:val="lv-LV"/>
        </w:rPr>
      </w:pPr>
      <w:r w:rsidRPr="009928DA">
        <w:rPr>
          <w:rFonts w:eastAsia="Calibri"/>
          <w:b/>
          <w:sz w:val="26"/>
          <w:szCs w:val="26"/>
          <w:lang w:val="lv-LV"/>
        </w:rPr>
        <w:t>Informatīvais ziņojums</w:t>
      </w:r>
    </w:p>
    <w:p w14:paraId="239C89FC" w14:textId="1F98B270" w:rsidR="00551392" w:rsidRPr="009928DA" w:rsidRDefault="000E5717" w:rsidP="009928DA">
      <w:pPr>
        <w:spacing w:before="120"/>
        <w:jc w:val="center"/>
        <w:rPr>
          <w:rFonts w:eastAsia="Calibri"/>
          <w:b/>
          <w:sz w:val="26"/>
          <w:szCs w:val="26"/>
          <w:lang w:val="lv-LV"/>
        </w:rPr>
      </w:pPr>
      <w:r w:rsidRPr="009928DA">
        <w:rPr>
          <w:rFonts w:eastAsia="Calibri"/>
          <w:b/>
          <w:sz w:val="26"/>
          <w:szCs w:val="26"/>
          <w:lang w:val="lv-LV"/>
        </w:rPr>
        <w:t xml:space="preserve">Par </w:t>
      </w:r>
      <w:r w:rsidR="003955EC" w:rsidRPr="009928DA">
        <w:rPr>
          <w:rFonts w:eastAsia="Calibri"/>
          <w:b/>
          <w:sz w:val="26"/>
          <w:szCs w:val="26"/>
          <w:lang w:val="lv-LV"/>
        </w:rPr>
        <w:t>2018</w:t>
      </w:r>
      <w:r w:rsidRPr="009928DA">
        <w:rPr>
          <w:rFonts w:eastAsia="Calibri"/>
          <w:b/>
          <w:sz w:val="26"/>
          <w:szCs w:val="26"/>
          <w:lang w:val="lv-LV"/>
        </w:rPr>
        <w:t xml:space="preserve">.gada </w:t>
      </w:r>
      <w:r w:rsidR="00242AD5" w:rsidRPr="009928DA">
        <w:rPr>
          <w:rFonts w:eastAsia="Calibri"/>
          <w:b/>
          <w:sz w:val="26"/>
          <w:szCs w:val="26"/>
          <w:lang w:val="lv-LV"/>
        </w:rPr>
        <w:t>28</w:t>
      </w:r>
      <w:r w:rsidR="00F137AA" w:rsidRPr="009928DA">
        <w:rPr>
          <w:rFonts w:eastAsia="Calibri"/>
          <w:b/>
          <w:sz w:val="26"/>
          <w:szCs w:val="26"/>
          <w:lang w:val="lv-LV"/>
        </w:rPr>
        <w:t>.septembra</w:t>
      </w:r>
      <w:r w:rsidRPr="009928DA">
        <w:rPr>
          <w:rFonts w:eastAsia="Calibri"/>
          <w:b/>
          <w:sz w:val="26"/>
          <w:szCs w:val="26"/>
          <w:lang w:val="lv-LV"/>
        </w:rPr>
        <w:t xml:space="preserve"> Eiropas Savienības Konkurētspējas ministru padomes</w:t>
      </w:r>
      <w:r w:rsidR="00EA4151" w:rsidRPr="009928DA">
        <w:rPr>
          <w:rFonts w:eastAsia="Calibri"/>
          <w:b/>
          <w:sz w:val="26"/>
          <w:szCs w:val="26"/>
          <w:lang w:val="lv-LV"/>
        </w:rPr>
        <w:t xml:space="preserve"> (pētniec</w:t>
      </w:r>
      <w:r w:rsidR="00670C8B" w:rsidRPr="009928DA">
        <w:rPr>
          <w:rFonts w:eastAsia="Calibri"/>
          <w:b/>
          <w:sz w:val="26"/>
          <w:szCs w:val="26"/>
          <w:lang w:val="lv-LV"/>
        </w:rPr>
        <w:t>ī</w:t>
      </w:r>
      <w:r w:rsidR="00EA4151" w:rsidRPr="009928DA">
        <w:rPr>
          <w:rFonts w:eastAsia="Calibri"/>
          <w:b/>
          <w:sz w:val="26"/>
          <w:szCs w:val="26"/>
          <w:lang w:val="lv-LV"/>
        </w:rPr>
        <w:t>bas)</w:t>
      </w:r>
      <w:r w:rsidRPr="009928DA">
        <w:rPr>
          <w:rFonts w:eastAsia="Calibri"/>
          <w:b/>
          <w:sz w:val="26"/>
          <w:szCs w:val="26"/>
          <w:lang w:val="lv-LV"/>
        </w:rPr>
        <w:t xml:space="preserve"> sanāksmē izskatāmajiem jautājumiem</w:t>
      </w:r>
    </w:p>
    <w:p w14:paraId="476642D5" w14:textId="77777777" w:rsidR="00551392" w:rsidRPr="009928DA" w:rsidRDefault="00551392" w:rsidP="009928DA">
      <w:pPr>
        <w:jc w:val="center"/>
        <w:rPr>
          <w:b/>
          <w:sz w:val="26"/>
          <w:szCs w:val="26"/>
          <w:lang w:val="lv-LV"/>
        </w:rPr>
      </w:pPr>
    </w:p>
    <w:p w14:paraId="391EBC1C" w14:textId="5C55B611" w:rsidR="00BA41A6" w:rsidRPr="009928DA" w:rsidRDefault="000E5717" w:rsidP="009928DA">
      <w:pPr>
        <w:keepNext/>
        <w:ind w:firstLine="720"/>
        <w:jc w:val="both"/>
        <w:outlineLvl w:val="1"/>
        <w:rPr>
          <w:rFonts w:eastAsia="Calibri"/>
          <w:iCs/>
          <w:sz w:val="26"/>
          <w:szCs w:val="26"/>
          <w:lang w:val="lv-LV"/>
        </w:rPr>
      </w:pPr>
      <w:r w:rsidRPr="009928DA">
        <w:rPr>
          <w:rFonts w:eastAsia="Calibri"/>
          <w:bCs/>
          <w:iCs/>
          <w:sz w:val="26"/>
          <w:szCs w:val="26"/>
          <w:lang w:val="lv-LV"/>
        </w:rPr>
        <w:t>201</w:t>
      </w:r>
      <w:r w:rsidR="003955EC" w:rsidRPr="009928DA">
        <w:rPr>
          <w:rFonts w:eastAsia="Calibri"/>
          <w:bCs/>
          <w:iCs/>
          <w:sz w:val="26"/>
          <w:szCs w:val="26"/>
          <w:lang w:val="lv-LV"/>
        </w:rPr>
        <w:t>8</w:t>
      </w:r>
      <w:r w:rsidRPr="009928DA">
        <w:rPr>
          <w:rFonts w:eastAsia="Calibri"/>
          <w:bCs/>
          <w:iCs/>
          <w:sz w:val="26"/>
          <w:szCs w:val="26"/>
          <w:lang w:val="lv-LV"/>
        </w:rPr>
        <w:t xml:space="preserve">.gada </w:t>
      </w:r>
      <w:r w:rsidR="00F137AA" w:rsidRPr="009928DA">
        <w:rPr>
          <w:rFonts w:eastAsia="Calibri"/>
          <w:bCs/>
          <w:iCs/>
          <w:sz w:val="26"/>
          <w:szCs w:val="26"/>
          <w:lang w:val="lv-LV"/>
        </w:rPr>
        <w:t>28.septembrī</w:t>
      </w:r>
      <w:r w:rsidR="0092747F" w:rsidRPr="009928DA">
        <w:rPr>
          <w:rFonts w:eastAsia="Calibri"/>
          <w:bCs/>
          <w:iCs/>
          <w:sz w:val="26"/>
          <w:szCs w:val="26"/>
          <w:lang w:val="lv-LV"/>
        </w:rPr>
        <w:t xml:space="preserve"> </w:t>
      </w:r>
      <w:r w:rsidR="00F137AA" w:rsidRPr="009928DA">
        <w:rPr>
          <w:rFonts w:eastAsia="Calibri"/>
          <w:bCs/>
          <w:iCs/>
          <w:sz w:val="26"/>
          <w:szCs w:val="26"/>
          <w:lang w:val="lv-LV"/>
        </w:rPr>
        <w:t>Briselē</w:t>
      </w:r>
      <w:r w:rsidRPr="009928DA">
        <w:rPr>
          <w:rFonts w:eastAsia="Calibri"/>
          <w:bCs/>
          <w:iCs/>
          <w:sz w:val="26"/>
          <w:szCs w:val="26"/>
          <w:lang w:val="lv-LV"/>
        </w:rPr>
        <w:t xml:space="preserve"> (</w:t>
      </w:r>
      <w:r w:rsidR="00F137AA" w:rsidRPr="009928DA">
        <w:rPr>
          <w:rFonts w:eastAsia="Calibri"/>
          <w:bCs/>
          <w:iCs/>
          <w:sz w:val="26"/>
          <w:szCs w:val="26"/>
          <w:lang w:val="lv-LV"/>
        </w:rPr>
        <w:t>Beļģij</w:t>
      </w:r>
      <w:r w:rsidR="00021966" w:rsidRPr="009928DA">
        <w:rPr>
          <w:rFonts w:eastAsia="Calibri"/>
          <w:bCs/>
          <w:iCs/>
          <w:sz w:val="26"/>
          <w:szCs w:val="26"/>
          <w:lang w:val="lv-LV"/>
        </w:rPr>
        <w:t>ā</w:t>
      </w:r>
      <w:r w:rsidRPr="009928DA">
        <w:rPr>
          <w:rFonts w:eastAsia="Calibri"/>
          <w:bCs/>
          <w:iCs/>
          <w:sz w:val="26"/>
          <w:szCs w:val="26"/>
          <w:lang w:val="lv-LV"/>
        </w:rPr>
        <w:t xml:space="preserve">) notiks Eiropas Savienības (turpmāk – ES) Konkurētspējas ministru padomes sanāksme, kas tiks veltīta </w:t>
      </w:r>
      <w:r w:rsidR="00021966" w:rsidRPr="009928DA">
        <w:rPr>
          <w:rFonts w:eastAsia="Calibri"/>
          <w:bCs/>
          <w:iCs/>
          <w:sz w:val="26"/>
          <w:szCs w:val="26"/>
          <w:lang w:val="lv-LV"/>
        </w:rPr>
        <w:t xml:space="preserve">jaunajai pētniecības un inovācijas </w:t>
      </w:r>
      <w:r w:rsidR="00454A64" w:rsidRPr="009928DA">
        <w:rPr>
          <w:rFonts w:eastAsia="Calibri"/>
          <w:bCs/>
          <w:iCs/>
          <w:sz w:val="26"/>
          <w:szCs w:val="26"/>
          <w:lang w:val="lv-LV"/>
        </w:rPr>
        <w:t>pamat</w:t>
      </w:r>
      <w:r w:rsidR="00021966" w:rsidRPr="009928DA">
        <w:rPr>
          <w:rFonts w:eastAsia="Calibri"/>
          <w:bCs/>
          <w:iCs/>
          <w:sz w:val="26"/>
          <w:szCs w:val="26"/>
          <w:lang w:val="lv-LV"/>
        </w:rPr>
        <w:t>programmai “Apvārsnis Eiropa”</w:t>
      </w:r>
      <w:r w:rsidRPr="009928DA">
        <w:rPr>
          <w:rFonts w:eastAsia="Calibri"/>
          <w:bCs/>
          <w:iCs/>
          <w:sz w:val="26"/>
          <w:szCs w:val="26"/>
          <w:lang w:val="lv-LV"/>
        </w:rPr>
        <w:t xml:space="preserve"> (turpmāk –</w:t>
      </w:r>
      <w:r w:rsidR="00374BFF" w:rsidRPr="009928DA">
        <w:rPr>
          <w:rFonts w:eastAsia="Calibri"/>
          <w:bCs/>
          <w:iCs/>
          <w:sz w:val="26"/>
          <w:szCs w:val="26"/>
          <w:lang w:val="lv-LV"/>
        </w:rPr>
        <w:t xml:space="preserve"> </w:t>
      </w:r>
      <w:r w:rsidR="004E0EDA" w:rsidRPr="009928DA">
        <w:rPr>
          <w:rFonts w:eastAsia="Calibri"/>
          <w:bCs/>
          <w:iCs/>
          <w:sz w:val="26"/>
          <w:szCs w:val="26"/>
          <w:lang w:val="lv-LV"/>
        </w:rPr>
        <w:t xml:space="preserve">programma </w:t>
      </w:r>
      <w:r w:rsidR="00CB79BF" w:rsidRPr="009928DA">
        <w:rPr>
          <w:rFonts w:eastAsia="Calibri"/>
          <w:bCs/>
          <w:iCs/>
          <w:sz w:val="26"/>
          <w:szCs w:val="26"/>
          <w:lang w:val="lv-LV"/>
        </w:rPr>
        <w:t>“</w:t>
      </w:r>
      <w:r w:rsidRPr="009928DA">
        <w:rPr>
          <w:rFonts w:eastAsia="Calibri"/>
          <w:bCs/>
          <w:iCs/>
          <w:sz w:val="26"/>
          <w:szCs w:val="26"/>
          <w:lang w:val="lv-LV"/>
        </w:rPr>
        <w:t>Apvārsnis Eiropa</w:t>
      </w:r>
      <w:r w:rsidR="00CB79BF" w:rsidRPr="009928DA">
        <w:rPr>
          <w:rFonts w:eastAsia="Calibri"/>
          <w:bCs/>
          <w:iCs/>
          <w:sz w:val="26"/>
          <w:szCs w:val="26"/>
          <w:lang w:val="lv-LV"/>
        </w:rPr>
        <w:t>”</w:t>
      </w:r>
      <w:r w:rsidR="00454A64" w:rsidRPr="009928DA">
        <w:rPr>
          <w:rFonts w:eastAsia="Calibri"/>
          <w:bCs/>
          <w:iCs/>
          <w:sz w:val="26"/>
          <w:szCs w:val="26"/>
          <w:lang w:val="lv-LV"/>
        </w:rPr>
        <w:t xml:space="preserve"> vai “Apvārsnis Eiropa”</w:t>
      </w:r>
      <w:r w:rsidRPr="009928DA">
        <w:rPr>
          <w:rFonts w:eastAsia="Calibri"/>
          <w:bCs/>
          <w:iCs/>
          <w:sz w:val="26"/>
          <w:szCs w:val="26"/>
          <w:lang w:val="lv-LV"/>
        </w:rPr>
        <w:t>)</w:t>
      </w:r>
      <w:r w:rsidRPr="009928DA">
        <w:rPr>
          <w:rFonts w:eastAsia="Calibri"/>
          <w:iCs/>
          <w:sz w:val="26"/>
          <w:szCs w:val="26"/>
          <w:lang w:val="lv-LV"/>
        </w:rPr>
        <w:t>. ES Konkurētspējas ministru padomes sanāksmē plānotas divas atsevišķas sesijas</w:t>
      </w:r>
      <w:r w:rsidR="00374BFF" w:rsidRPr="009928DA">
        <w:rPr>
          <w:rFonts w:eastAsia="Calibri"/>
          <w:iCs/>
          <w:sz w:val="26"/>
          <w:szCs w:val="26"/>
          <w:lang w:val="lv-LV"/>
        </w:rPr>
        <w:t xml:space="preserve"> </w:t>
      </w:r>
      <w:r w:rsidR="00F137AA" w:rsidRPr="009928DA">
        <w:rPr>
          <w:rFonts w:eastAsia="Calibri"/>
          <w:iCs/>
          <w:sz w:val="26"/>
          <w:szCs w:val="26"/>
          <w:lang w:val="lv-LV"/>
        </w:rPr>
        <w:t>–</w:t>
      </w:r>
      <w:r w:rsidR="00374BFF" w:rsidRPr="009928DA">
        <w:rPr>
          <w:lang w:val="lv-LV"/>
        </w:rPr>
        <w:t xml:space="preserve"> </w:t>
      </w:r>
      <w:r w:rsidR="00F137AA" w:rsidRPr="009928DA">
        <w:rPr>
          <w:rFonts w:eastAsia="Calibri"/>
          <w:iCs/>
          <w:sz w:val="26"/>
          <w:szCs w:val="26"/>
          <w:lang w:val="lv-LV"/>
        </w:rPr>
        <w:t>politikas debate</w:t>
      </w:r>
      <w:r w:rsidR="004F2DFD" w:rsidRPr="009928DA">
        <w:rPr>
          <w:rFonts w:eastAsia="Calibri"/>
          <w:iCs/>
          <w:sz w:val="26"/>
          <w:szCs w:val="26"/>
          <w:lang w:val="lv-LV"/>
        </w:rPr>
        <w:t>s</w:t>
      </w:r>
      <w:r w:rsidR="00374BFF" w:rsidRPr="009928DA">
        <w:rPr>
          <w:rFonts w:eastAsia="Calibri"/>
          <w:iCs/>
          <w:sz w:val="26"/>
          <w:szCs w:val="26"/>
          <w:lang w:val="lv-LV"/>
        </w:rPr>
        <w:t xml:space="preserve"> par </w:t>
      </w:r>
      <w:r w:rsidR="004E0EDA" w:rsidRPr="009928DA">
        <w:rPr>
          <w:rFonts w:eastAsia="Calibri"/>
          <w:iCs/>
          <w:sz w:val="26"/>
          <w:szCs w:val="26"/>
          <w:lang w:val="lv-LV"/>
        </w:rPr>
        <w:t xml:space="preserve">programmas </w:t>
      </w:r>
      <w:r w:rsidR="00CB79BF" w:rsidRPr="009928DA">
        <w:rPr>
          <w:rFonts w:eastAsia="Calibri"/>
          <w:iCs/>
          <w:sz w:val="26"/>
          <w:szCs w:val="26"/>
          <w:lang w:val="lv-LV"/>
        </w:rPr>
        <w:t>“</w:t>
      </w:r>
      <w:r w:rsidR="00374BFF" w:rsidRPr="009928DA">
        <w:rPr>
          <w:rFonts w:eastAsia="Calibri"/>
          <w:iCs/>
          <w:sz w:val="26"/>
          <w:szCs w:val="26"/>
          <w:lang w:val="lv-LV"/>
        </w:rPr>
        <w:t>Apvārsnis Eiropa</w:t>
      </w:r>
      <w:r w:rsidR="00CB79BF" w:rsidRPr="009928DA">
        <w:rPr>
          <w:rFonts w:eastAsia="Calibri"/>
          <w:iCs/>
          <w:sz w:val="26"/>
          <w:szCs w:val="26"/>
          <w:lang w:val="lv-LV"/>
        </w:rPr>
        <w:t>”</w:t>
      </w:r>
      <w:r w:rsidR="00374BFF" w:rsidRPr="009928DA">
        <w:rPr>
          <w:rFonts w:eastAsia="Calibri"/>
          <w:iCs/>
          <w:sz w:val="26"/>
          <w:szCs w:val="26"/>
          <w:lang w:val="lv-LV"/>
        </w:rPr>
        <w:t xml:space="preserve"> priekšlikumu un </w:t>
      </w:r>
      <w:r w:rsidR="00F137AA" w:rsidRPr="009928DA">
        <w:rPr>
          <w:rFonts w:eastAsia="Calibri"/>
          <w:iCs/>
          <w:sz w:val="26"/>
          <w:szCs w:val="26"/>
          <w:lang w:val="lv-LV"/>
        </w:rPr>
        <w:t>politikas debate</w:t>
      </w:r>
      <w:r w:rsidR="004F2DFD" w:rsidRPr="009928DA">
        <w:rPr>
          <w:rFonts w:eastAsia="Calibri"/>
          <w:iCs/>
          <w:sz w:val="26"/>
          <w:szCs w:val="26"/>
          <w:lang w:val="lv-LV"/>
        </w:rPr>
        <w:t>s</w:t>
      </w:r>
      <w:r w:rsidR="00374BFF" w:rsidRPr="009928DA">
        <w:rPr>
          <w:rFonts w:eastAsia="Calibri"/>
          <w:iCs/>
          <w:sz w:val="26"/>
          <w:szCs w:val="26"/>
          <w:lang w:val="lv-LV"/>
        </w:rPr>
        <w:t xml:space="preserve"> par </w:t>
      </w:r>
      <w:r w:rsidR="004E0EDA" w:rsidRPr="009928DA">
        <w:rPr>
          <w:rFonts w:eastAsia="Calibri"/>
          <w:iCs/>
          <w:sz w:val="26"/>
          <w:szCs w:val="26"/>
          <w:lang w:val="lv-LV"/>
        </w:rPr>
        <w:t xml:space="preserve">programmas </w:t>
      </w:r>
      <w:r w:rsidR="00CB79BF" w:rsidRPr="009928DA">
        <w:rPr>
          <w:rFonts w:eastAsia="Calibri"/>
          <w:iCs/>
          <w:sz w:val="26"/>
          <w:szCs w:val="26"/>
          <w:lang w:val="lv-LV"/>
        </w:rPr>
        <w:t>“</w:t>
      </w:r>
      <w:r w:rsidR="00374BFF" w:rsidRPr="009928DA">
        <w:rPr>
          <w:rFonts w:eastAsia="Calibri"/>
          <w:iCs/>
          <w:sz w:val="26"/>
          <w:szCs w:val="26"/>
          <w:lang w:val="lv-LV"/>
        </w:rPr>
        <w:t>Apvārsnis Eiropa</w:t>
      </w:r>
      <w:r w:rsidR="00CB79BF" w:rsidRPr="009928DA">
        <w:rPr>
          <w:rFonts w:eastAsia="Calibri"/>
          <w:iCs/>
          <w:sz w:val="26"/>
          <w:szCs w:val="26"/>
          <w:lang w:val="lv-LV"/>
        </w:rPr>
        <w:t>”</w:t>
      </w:r>
      <w:r w:rsidR="00374BFF" w:rsidRPr="009928DA">
        <w:rPr>
          <w:rFonts w:eastAsia="Calibri"/>
          <w:iCs/>
          <w:sz w:val="26"/>
          <w:szCs w:val="26"/>
          <w:lang w:val="lv-LV"/>
        </w:rPr>
        <w:t xml:space="preserve"> priekšlikuma stratēģisko plānošanu</w:t>
      </w:r>
      <w:r w:rsidR="00B24D9F" w:rsidRPr="009928DA">
        <w:rPr>
          <w:rFonts w:eastAsia="Calibri"/>
          <w:iCs/>
          <w:sz w:val="26"/>
          <w:szCs w:val="26"/>
          <w:lang w:val="lv-LV"/>
        </w:rPr>
        <w:t>.</w:t>
      </w:r>
      <w:r w:rsidRPr="009928DA">
        <w:rPr>
          <w:rFonts w:eastAsia="Calibri"/>
          <w:iCs/>
          <w:sz w:val="26"/>
          <w:szCs w:val="26"/>
          <w:lang w:val="lv-LV"/>
        </w:rPr>
        <w:t xml:space="preserve"> </w:t>
      </w:r>
      <w:r w:rsidR="002044D2">
        <w:rPr>
          <w:rFonts w:eastAsia="Calibri"/>
          <w:iCs/>
          <w:sz w:val="26"/>
          <w:szCs w:val="26"/>
          <w:lang w:val="lv-LV"/>
        </w:rPr>
        <w:t xml:space="preserve">Lai paustu viedokli par šiem jautājumiem, ir sagatavota </w:t>
      </w:r>
      <w:r w:rsidR="002044D2" w:rsidRPr="002044D2">
        <w:rPr>
          <w:rFonts w:eastAsia="Calibri"/>
          <w:iCs/>
          <w:sz w:val="26"/>
          <w:szCs w:val="26"/>
          <w:lang w:val="lv-LV"/>
        </w:rPr>
        <w:t>Latvijas Republikas sāk</w:t>
      </w:r>
      <w:r w:rsidR="002044D2">
        <w:rPr>
          <w:rFonts w:eastAsia="Calibri"/>
          <w:iCs/>
          <w:sz w:val="26"/>
          <w:szCs w:val="26"/>
          <w:lang w:val="lv-LV"/>
        </w:rPr>
        <w:t>otnējā pozīcija par priekšlikumu</w:t>
      </w:r>
      <w:r w:rsidR="002044D2" w:rsidRPr="002044D2">
        <w:rPr>
          <w:rFonts w:eastAsia="Calibri"/>
          <w:iCs/>
          <w:sz w:val="26"/>
          <w:szCs w:val="26"/>
          <w:lang w:val="lv-LV"/>
        </w:rPr>
        <w:t xml:space="preserve"> Eiropas Parlamenta un Padomes regulai par pētniecības un inovācijas pamatprogrammas “Apvārsnis Eiropa” izveidi un dalības un rezultātu izplatīšanas noteikumiem</w:t>
      </w:r>
      <w:r w:rsidR="002044D2">
        <w:rPr>
          <w:rFonts w:eastAsia="Calibri"/>
          <w:iCs/>
          <w:sz w:val="26"/>
          <w:szCs w:val="26"/>
          <w:lang w:val="lv-LV"/>
        </w:rPr>
        <w:t xml:space="preserve">, kas ir pievienota pielikumā. </w:t>
      </w:r>
    </w:p>
    <w:p w14:paraId="6B234E58" w14:textId="77777777" w:rsidR="00ED6A23" w:rsidRPr="009928DA" w:rsidRDefault="00ED6A23" w:rsidP="009928DA">
      <w:pPr>
        <w:jc w:val="both"/>
        <w:rPr>
          <w:sz w:val="26"/>
          <w:szCs w:val="26"/>
          <w:lang w:val="lv-LV"/>
        </w:rPr>
      </w:pPr>
    </w:p>
    <w:p w14:paraId="44816D72" w14:textId="40022FAE" w:rsidR="00ED6A23" w:rsidRPr="009928DA" w:rsidRDefault="00E0516C" w:rsidP="009928DA">
      <w:pPr>
        <w:shd w:val="clear" w:color="auto" w:fill="D9D9D9"/>
        <w:jc w:val="center"/>
        <w:rPr>
          <w:rFonts w:eastAsia="Calibri"/>
          <w:b/>
          <w:iCs/>
          <w:sz w:val="26"/>
          <w:szCs w:val="26"/>
          <w:lang w:val="lv-LV"/>
        </w:rPr>
      </w:pPr>
      <w:r w:rsidRPr="009928DA">
        <w:rPr>
          <w:rFonts w:eastAsia="Calibri"/>
          <w:b/>
          <w:iCs/>
          <w:sz w:val="26"/>
          <w:szCs w:val="26"/>
          <w:lang w:val="lv-LV"/>
        </w:rPr>
        <w:t xml:space="preserve">Rīta sesija </w:t>
      </w:r>
      <w:r w:rsidR="007D101C" w:rsidRPr="009928DA">
        <w:rPr>
          <w:rFonts w:eastAsia="Calibri"/>
          <w:b/>
          <w:iCs/>
          <w:sz w:val="26"/>
          <w:szCs w:val="26"/>
          <w:lang w:val="lv-LV"/>
        </w:rPr>
        <w:t>–</w:t>
      </w:r>
      <w:r w:rsidRPr="009928DA">
        <w:rPr>
          <w:rFonts w:eastAsia="Calibri"/>
          <w:b/>
          <w:iCs/>
          <w:sz w:val="26"/>
          <w:szCs w:val="26"/>
          <w:lang w:val="lv-LV"/>
        </w:rPr>
        <w:t xml:space="preserve"> </w:t>
      </w:r>
      <w:r w:rsidR="00C03F9F" w:rsidRPr="009928DA">
        <w:rPr>
          <w:rFonts w:eastAsia="Calibri"/>
          <w:b/>
          <w:iCs/>
          <w:sz w:val="26"/>
          <w:szCs w:val="26"/>
          <w:lang w:val="lv-LV"/>
        </w:rPr>
        <w:t>p</w:t>
      </w:r>
      <w:r w:rsidR="00F137AA" w:rsidRPr="009928DA">
        <w:rPr>
          <w:rFonts w:eastAsia="Calibri"/>
          <w:b/>
          <w:iCs/>
          <w:sz w:val="26"/>
          <w:szCs w:val="26"/>
          <w:lang w:val="lv-LV"/>
        </w:rPr>
        <w:t>olitikas debate</w:t>
      </w:r>
      <w:r w:rsidR="004F2DFD" w:rsidRPr="009928DA">
        <w:rPr>
          <w:rFonts w:eastAsia="Calibri"/>
          <w:b/>
          <w:iCs/>
          <w:sz w:val="26"/>
          <w:szCs w:val="26"/>
          <w:lang w:val="lv-LV"/>
        </w:rPr>
        <w:t>s</w:t>
      </w:r>
      <w:r w:rsidR="00F137AA" w:rsidRPr="009928DA">
        <w:rPr>
          <w:rFonts w:eastAsia="Calibri"/>
          <w:b/>
          <w:iCs/>
          <w:sz w:val="26"/>
          <w:szCs w:val="26"/>
          <w:lang w:val="lv-LV"/>
        </w:rPr>
        <w:t xml:space="preserve"> </w:t>
      </w:r>
      <w:r w:rsidR="000E5717" w:rsidRPr="009928DA">
        <w:rPr>
          <w:rFonts w:eastAsia="Calibri"/>
          <w:b/>
          <w:iCs/>
          <w:sz w:val="26"/>
          <w:szCs w:val="26"/>
          <w:lang w:val="lv-LV"/>
        </w:rPr>
        <w:t>par</w:t>
      </w:r>
      <w:r w:rsidR="004E0EDA" w:rsidRPr="009928DA">
        <w:rPr>
          <w:rFonts w:eastAsia="Calibri"/>
          <w:b/>
          <w:iCs/>
          <w:sz w:val="26"/>
          <w:szCs w:val="26"/>
          <w:lang w:val="lv-LV"/>
        </w:rPr>
        <w:t xml:space="preserve"> programmas</w:t>
      </w:r>
      <w:r w:rsidR="000E5717" w:rsidRPr="009928DA">
        <w:rPr>
          <w:rFonts w:eastAsia="Calibri"/>
          <w:b/>
          <w:iCs/>
          <w:sz w:val="26"/>
          <w:szCs w:val="26"/>
          <w:lang w:val="lv-LV"/>
        </w:rPr>
        <w:t xml:space="preserve"> </w:t>
      </w:r>
      <w:r w:rsidR="00CB79BF" w:rsidRPr="009928DA">
        <w:rPr>
          <w:rFonts w:eastAsia="Calibri"/>
          <w:b/>
          <w:iCs/>
          <w:sz w:val="26"/>
          <w:szCs w:val="26"/>
          <w:lang w:val="lv-LV"/>
        </w:rPr>
        <w:t>“</w:t>
      </w:r>
      <w:r w:rsidR="000E5717" w:rsidRPr="009928DA">
        <w:rPr>
          <w:rFonts w:eastAsia="Calibri"/>
          <w:b/>
          <w:iCs/>
          <w:sz w:val="26"/>
          <w:szCs w:val="26"/>
          <w:lang w:val="lv-LV"/>
        </w:rPr>
        <w:t>Apv</w:t>
      </w:r>
      <w:r w:rsidR="00374BFF" w:rsidRPr="009928DA">
        <w:rPr>
          <w:rFonts w:eastAsia="Calibri"/>
          <w:b/>
          <w:iCs/>
          <w:sz w:val="26"/>
          <w:szCs w:val="26"/>
          <w:lang w:val="lv-LV"/>
        </w:rPr>
        <w:t>ārsnis Eiropa</w:t>
      </w:r>
      <w:r w:rsidR="00CB79BF" w:rsidRPr="009928DA">
        <w:rPr>
          <w:rFonts w:eastAsia="Calibri"/>
          <w:b/>
          <w:iCs/>
          <w:sz w:val="26"/>
          <w:szCs w:val="26"/>
          <w:lang w:val="lv-LV"/>
        </w:rPr>
        <w:t>”</w:t>
      </w:r>
      <w:r w:rsidR="000E5717" w:rsidRPr="009928DA">
        <w:rPr>
          <w:rFonts w:eastAsia="Calibri"/>
          <w:b/>
          <w:iCs/>
          <w:sz w:val="26"/>
          <w:szCs w:val="26"/>
          <w:lang w:val="lv-LV"/>
        </w:rPr>
        <w:t xml:space="preserve"> </w:t>
      </w:r>
      <w:r w:rsidR="00F137AA" w:rsidRPr="009928DA">
        <w:rPr>
          <w:rFonts w:eastAsia="Calibri"/>
          <w:b/>
          <w:iCs/>
          <w:sz w:val="26"/>
          <w:szCs w:val="26"/>
          <w:lang w:val="lv-LV"/>
        </w:rPr>
        <w:t xml:space="preserve">pakotni: pētniecības un inovāciju ietvarprogramma 2021.-2027.g. </w:t>
      </w:r>
    </w:p>
    <w:p w14:paraId="34508269" w14:textId="77777777" w:rsidR="00E66E0C" w:rsidRPr="009928DA" w:rsidRDefault="000E5717" w:rsidP="009928DA">
      <w:pPr>
        <w:jc w:val="both"/>
        <w:rPr>
          <w:b/>
          <w:sz w:val="26"/>
          <w:szCs w:val="26"/>
          <w:lang w:val="lv-LV"/>
        </w:rPr>
      </w:pPr>
      <w:r w:rsidRPr="009928DA">
        <w:rPr>
          <w:b/>
          <w:sz w:val="26"/>
          <w:szCs w:val="26"/>
          <w:lang w:val="lv-LV"/>
        </w:rPr>
        <w:tab/>
      </w:r>
    </w:p>
    <w:p w14:paraId="0FA7C160" w14:textId="4FAB0E16" w:rsidR="008B6EB2" w:rsidRPr="009928DA" w:rsidRDefault="000E5717" w:rsidP="009928DA">
      <w:pPr>
        <w:jc w:val="both"/>
        <w:rPr>
          <w:rFonts w:eastAsia="Calibri"/>
          <w:iCs/>
          <w:sz w:val="26"/>
          <w:szCs w:val="26"/>
          <w:lang w:val="lv-LV"/>
        </w:rPr>
      </w:pPr>
      <w:r w:rsidRPr="009928DA">
        <w:rPr>
          <w:b/>
          <w:sz w:val="26"/>
          <w:szCs w:val="26"/>
          <w:lang w:val="lv-LV"/>
        </w:rPr>
        <w:tab/>
      </w:r>
      <w:r w:rsidR="00E0516C" w:rsidRPr="009928DA">
        <w:rPr>
          <w:rFonts w:eastAsia="Calibri"/>
          <w:iCs/>
          <w:sz w:val="26"/>
          <w:szCs w:val="26"/>
          <w:lang w:val="lv-LV"/>
        </w:rPr>
        <w:t>Rīta</w:t>
      </w:r>
      <w:r w:rsidR="00965953" w:rsidRPr="009928DA">
        <w:rPr>
          <w:rFonts w:eastAsia="Calibri"/>
          <w:iCs/>
          <w:sz w:val="26"/>
          <w:szCs w:val="26"/>
          <w:lang w:val="lv-LV"/>
        </w:rPr>
        <w:t xml:space="preserve"> sesijā notiks </w:t>
      </w:r>
      <w:r w:rsidR="00F137AA" w:rsidRPr="009928DA">
        <w:rPr>
          <w:rFonts w:eastAsia="Calibri"/>
          <w:iCs/>
          <w:sz w:val="26"/>
          <w:szCs w:val="26"/>
          <w:lang w:val="lv-LV"/>
        </w:rPr>
        <w:t>politikas debate</w:t>
      </w:r>
      <w:r w:rsidR="004F2DFD" w:rsidRPr="009928DA">
        <w:rPr>
          <w:rFonts w:eastAsia="Calibri"/>
          <w:iCs/>
          <w:sz w:val="26"/>
          <w:szCs w:val="26"/>
          <w:lang w:val="lv-LV"/>
        </w:rPr>
        <w:t>s</w:t>
      </w:r>
      <w:r w:rsidR="00965953" w:rsidRPr="009928DA">
        <w:rPr>
          <w:rFonts w:eastAsia="Calibri"/>
          <w:iCs/>
          <w:sz w:val="26"/>
          <w:szCs w:val="26"/>
          <w:lang w:val="lv-LV"/>
        </w:rPr>
        <w:t xml:space="preserve"> par Eiropas Komisijas (turpmāk – EK</w:t>
      </w:r>
      <w:r w:rsidR="0017011E" w:rsidRPr="009928DA">
        <w:rPr>
          <w:rFonts w:eastAsia="Calibri"/>
          <w:iCs/>
          <w:sz w:val="26"/>
          <w:szCs w:val="26"/>
          <w:lang w:val="lv-LV"/>
        </w:rPr>
        <w:t xml:space="preserve"> vai Komisija</w:t>
      </w:r>
      <w:r w:rsidR="00965953" w:rsidRPr="009928DA">
        <w:rPr>
          <w:rFonts w:eastAsia="Calibri"/>
          <w:iCs/>
          <w:sz w:val="26"/>
          <w:szCs w:val="26"/>
          <w:lang w:val="lv-LV"/>
        </w:rPr>
        <w:t xml:space="preserve">) priekšlikumu </w:t>
      </w:r>
      <w:r w:rsidR="004E0EDA" w:rsidRPr="009928DA">
        <w:rPr>
          <w:rFonts w:eastAsia="Calibri"/>
          <w:iCs/>
          <w:sz w:val="26"/>
          <w:szCs w:val="26"/>
          <w:lang w:val="lv-LV"/>
        </w:rPr>
        <w:t xml:space="preserve">programmai </w:t>
      </w:r>
      <w:r w:rsidR="00CB79BF" w:rsidRPr="009928DA">
        <w:rPr>
          <w:rFonts w:eastAsia="Calibri"/>
          <w:iCs/>
          <w:sz w:val="26"/>
          <w:szCs w:val="26"/>
          <w:lang w:val="lv-LV"/>
        </w:rPr>
        <w:t>“</w:t>
      </w:r>
      <w:r w:rsidR="00965953" w:rsidRPr="009928DA">
        <w:rPr>
          <w:rFonts w:eastAsia="Calibri"/>
          <w:iCs/>
          <w:sz w:val="26"/>
          <w:szCs w:val="26"/>
          <w:lang w:val="lv-LV"/>
        </w:rPr>
        <w:t>Apvārsnis Eiropa</w:t>
      </w:r>
      <w:r w:rsidR="00CB79BF" w:rsidRPr="009928DA">
        <w:rPr>
          <w:rFonts w:eastAsia="Calibri"/>
          <w:iCs/>
          <w:sz w:val="26"/>
          <w:szCs w:val="26"/>
          <w:lang w:val="lv-LV"/>
        </w:rPr>
        <w:t>”</w:t>
      </w:r>
      <w:r w:rsidR="00965953" w:rsidRPr="009928DA">
        <w:rPr>
          <w:rFonts w:eastAsia="Calibri"/>
          <w:iCs/>
          <w:sz w:val="26"/>
          <w:szCs w:val="26"/>
          <w:lang w:val="lv-LV"/>
        </w:rPr>
        <w:t>. Ministr</w:t>
      </w:r>
      <w:r w:rsidR="007D101C" w:rsidRPr="009928DA">
        <w:rPr>
          <w:rFonts w:eastAsia="Calibri"/>
          <w:iCs/>
          <w:sz w:val="26"/>
          <w:szCs w:val="26"/>
          <w:lang w:val="lv-LV"/>
        </w:rPr>
        <w:t>u</w:t>
      </w:r>
      <w:r w:rsidR="00965953" w:rsidRPr="009928DA">
        <w:rPr>
          <w:rFonts w:eastAsia="Calibri"/>
          <w:iCs/>
          <w:sz w:val="26"/>
          <w:szCs w:val="26"/>
          <w:lang w:val="lv-LV"/>
        </w:rPr>
        <w:t xml:space="preserve"> </w:t>
      </w:r>
      <w:r w:rsidR="007D101C" w:rsidRPr="009928DA">
        <w:rPr>
          <w:rFonts w:eastAsia="Calibri"/>
          <w:iCs/>
          <w:sz w:val="26"/>
          <w:szCs w:val="26"/>
          <w:lang w:val="lv-LV"/>
        </w:rPr>
        <w:t>debates fokusēsies</w:t>
      </w:r>
      <w:r w:rsidR="00965953" w:rsidRPr="009928DA">
        <w:rPr>
          <w:rFonts w:eastAsia="Calibri"/>
          <w:iCs/>
          <w:sz w:val="26"/>
          <w:szCs w:val="26"/>
          <w:lang w:val="lv-LV"/>
        </w:rPr>
        <w:t xml:space="preserve"> uz </w:t>
      </w:r>
      <w:r w:rsidR="004E0EDA" w:rsidRPr="009928DA">
        <w:rPr>
          <w:rFonts w:eastAsia="Calibri"/>
          <w:iCs/>
          <w:sz w:val="26"/>
          <w:szCs w:val="26"/>
          <w:lang w:val="lv-LV"/>
        </w:rPr>
        <w:t>programmas</w:t>
      </w:r>
      <w:r w:rsidR="00965953" w:rsidRPr="009928DA">
        <w:rPr>
          <w:rFonts w:eastAsia="Calibri"/>
          <w:iCs/>
          <w:sz w:val="26"/>
          <w:szCs w:val="26"/>
          <w:lang w:val="lv-LV"/>
        </w:rPr>
        <w:t xml:space="preserve"> </w:t>
      </w:r>
      <w:r w:rsidR="00CB79BF" w:rsidRPr="009928DA">
        <w:rPr>
          <w:rFonts w:eastAsia="Calibri"/>
          <w:iCs/>
          <w:sz w:val="26"/>
          <w:szCs w:val="26"/>
          <w:lang w:val="lv-LV"/>
        </w:rPr>
        <w:t>“</w:t>
      </w:r>
      <w:r w:rsidR="00965953" w:rsidRPr="009928DA">
        <w:rPr>
          <w:rFonts w:eastAsia="Calibri"/>
          <w:iCs/>
          <w:sz w:val="26"/>
          <w:szCs w:val="26"/>
          <w:lang w:val="lv-LV"/>
        </w:rPr>
        <w:t>Apvārsnis Eiropa</w:t>
      </w:r>
      <w:r w:rsidR="00CB79BF" w:rsidRPr="009928DA">
        <w:rPr>
          <w:rFonts w:eastAsia="Calibri"/>
          <w:iCs/>
          <w:sz w:val="26"/>
          <w:szCs w:val="26"/>
          <w:lang w:val="lv-LV"/>
        </w:rPr>
        <w:t>”</w:t>
      </w:r>
      <w:r w:rsidR="00F137AA" w:rsidRPr="009928DA">
        <w:rPr>
          <w:rFonts w:eastAsia="Calibri"/>
          <w:iCs/>
          <w:sz w:val="26"/>
          <w:szCs w:val="26"/>
          <w:lang w:val="lv-LV"/>
        </w:rPr>
        <w:t xml:space="preserve"> dalības un zināšanu izplatīšanas nosac</w:t>
      </w:r>
      <w:r w:rsidR="00C03F9F" w:rsidRPr="009928DA">
        <w:rPr>
          <w:rFonts w:eastAsia="Calibri"/>
          <w:iCs/>
          <w:sz w:val="26"/>
          <w:szCs w:val="26"/>
          <w:lang w:val="lv-LV"/>
        </w:rPr>
        <w:t xml:space="preserve">ījumiem, kā arī </w:t>
      </w:r>
      <w:r w:rsidR="004F2DFD" w:rsidRPr="009928DA">
        <w:rPr>
          <w:rFonts w:eastAsia="Calibri"/>
          <w:iCs/>
          <w:sz w:val="26"/>
          <w:szCs w:val="26"/>
          <w:lang w:val="lv-LV"/>
        </w:rPr>
        <w:t xml:space="preserve">uz </w:t>
      </w:r>
      <w:r w:rsidR="00454A64" w:rsidRPr="009928DA">
        <w:rPr>
          <w:rFonts w:eastAsia="Calibri"/>
          <w:iCs/>
          <w:sz w:val="26"/>
          <w:szCs w:val="26"/>
          <w:lang w:val="lv-LV"/>
        </w:rPr>
        <w:t xml:space="preserve">īpašo </w:t>
      </w:r>
      <w:r w:rsidR="00F14E7C" w:rsidRPr="009928DA">
        <w:rPr>
          <w:rFonts w:eastAsia="Calibri"/>
          <w:iCs/>
          <w:sz w:val="26"/>
          <w:szCs w:val="26"/>
          <w:lang w:val="lv-LV"/>
        </w:rPr>
        <w:t xml:space="preserve">programmu </w:t>
      </w:r>
      <w:r w:rsidR="007D101C" w:rsidRPr="009928DA">
        <w:rPr>
          <w:rFonts w:eastAsia="Calibri"/>
          <w:iCs/>
          <w:sz w:val="26"/>
          <w:szCs w:val="26"/>
          <w:lang w:val="lv-LV"/>
        </w:rPr>
        <w:t>ieviešanu</w:t>
      </w:r>
      <w:r w:rsidR="007D101C" w:rsidRPr="009928DA" w:rsidDel="007D101C">
        <w:rPr>
          <w:rFonts w:eastAsia="Calibri"/>
          <w:iCs/>
          <w:sz w:val="26"/>
          <w:szCs w:val="26"/>
          <w:lang w:val="lv-LV"/>
        </w:rPr>
        <w:t xml:space="preserve"> </w:t>
      </w:r>
      <w:r w:rsidR="00E0516C" w:rsidRPr="009928DA">
        <w:rPr>
          <w:rFonts w:eastAsia="Calibri"/>
          <w:iCs/>
          <w:sz w:val="26"/>
          <w:szCs w:val="26"/>
          <w:lang w:val="lv-LV"/>
        </w:rPr>
        <w:t>“</w:t>
      </w:r>
      <w:r w:rsidR="00F14E7C" w:rsidRPr="009928DA">
        <w:rPr>
          <w:rFonts w:eastAsia="Calibri"/>
          <w:iCs/>
          <w:sz w:val="26"/>
          <w:szCs w:val="26"/>
          <w:lang w:val="lv-LV"/>
        </w:rPr>
        <w:t>Apvārsnis Eiropa”</w:t>
      </w:r>
      <w:r w:rsidR="007D101C" w:rsidRPr="009928DA">
        <w:rPr>
          <w:rFonts w:eastAsia="Calibri"/>
          <w:iCs/>
          <w:sz w:val="26"/>
          <w:szCs w:val="26"/>
          <w:lang w:val="lv-LV"/>
        </w:rPr>
        <w:t xml:space="preserve"> ietvaros</w:t>
      </w:r>
      <w:r w:rsidR="00965953" w:rsidRPr="009928DA">
        <w:rPr>
          <w:rFonts w:eastAsia="Calibri"/>
          <w:iCs/>
          <w:sz w:val="26"/>
          <w:szCs w:val="26"/>
          <w:lang w:val="lv-LV"/>
        </w:rPr>
        <w:t xml:space="preserve">. </w:t>
      </w:r>
      <w:r w:rsidR="00F1387D" w:rsidRPr="009928DA">
        <w:rPr>
          <w:sz w:val="26"/>
          <w:szCs w:val="26"/>
          <w:lang w:val="lv-LV"/>
        </w:rPr>
        <w:t xml:space="preserve"> </w:t>
      </w:r>
    </w:p>
    <w:p w14:paraId="31B24170" w14:textId="77777777" w:rsidR="00C03F9F" w:rsidRPr="009928DA" w:rsidRDefault="00C03F9F" w:rsidP="009928DA">
      <w:pPr>
        <w:jc w:val="both"/>
        <w:rPr>
          <w:i/>
          <w:sz w:val="26"/>
          <w:szCs w:val="26"/>
          <w:lang w:val="lv-LV"/>
        </w:rPr>
      </w:pPr>
    </w:p>
    <w:p w14:paraId="1E853D0E" w14:textId="77777777" w:rsidR="00C03F9F" w:rsidRPr="009928DA" w:rsidRDefault="00C03F9F" w:rsidP="009928DA">
      <w:pPr>
        <w:jc w:val="both"/>
        <w:rPr>
          <w:i/>
          <w:sz w:val="26"/>
          <w:szCs w:val="26"/>
          <w:lang w:val="lv-LV"/>
        </w:rPr>
      </w:pPr>
      <w:r w:rsidRPr="009928DA">
        <w:rPr>
          <w:i/>
          <w:sz w:val="26"/>
          <w:szCs w:val="26"/>
          <w:lang w:val="lv-LV"/>
        </w:rPr>
        <w:t>Programmas “Apvārsnis Eiropa” juridiskā bāze</w:t>
      </w:r>
    </w:p>
    <w:p w14:paraId="788413FB" w14:textId="77777777" w:rsidR="00C03F9F" w:rsidRPr="009928DA" w:rsidRDefault="00C03F9F" w:rsidP="009928DA">
      <w:pPr>
        <w:jc w:val="both"/>
        <w:rPr>
          <w:i/>
          <w:sz w:val="26"/>
          <w:szCs w:val="26"/>
          <w:lang w:val="lv-LV"/>
        </w:rPr>
      </w:pPr>
    </w:p>
    <w:p w14:paraId="66674DB7" w14:textId="1D2C5790" w:rsidR="00FA0343" w:rsidRPr="009928DA" w:rsidRDefault="004F2DFD" w:rsidP="009928DA">
      <w:pPr>
        <w:ind w:firstLine="720"/>
        <w:jc w:val="both"/>
        <w:rPr>
          <w:sz w:val="26"/>
          <w:szCs w:val="26"/>
          <w:lang w:val="lv-LV"/>
        </w:rPr>
      </w:pPr>
      <w:r w:rsidRPr="009928DA">
        <w:rPr>
          <w:sz w:val="26"/>
          <w:szCs w:val="26"/>
          <w:lang w:val="lv-LV"/>
        </w:rPr>
        <w:t>Līdzīgi kā tās priekšgājējai – programmai “Apvārsnis 2020” –,</w:t>
      </w:r>
      <w:r w:rsidR="00454A64" w:rsidRPr="009928DA">
        <w:rPr>
          <w:sz w:val="26"/>
          <w:szCs w:val="26"/>
          <w:lang w:val="lv-LV"/>
        </w:rPr>
        <w:t xml:space="preserve"> </w:t>
      </w:r>
      <w:r w:rsidR="0017011E" w:rsidRPr="009928DA">
        <w:rPr>
          <w:sz w:val="26"/>
          <w:szCs w:val="26"/>
          <w:lang w:val="lv-LV"/>
        </w:rPr>
        <w:t xml:space="preserve">jaunās </w:t>
      </w:r>
      <w:r w:rsidRPr="009928DA">
        <w:rPr>
          <w:sz w:val="26"/>
          <w:szCs w:val="26"/>
          <w:lang w:val="lv-LV"/>
        </w:rPr>
        <w:t xml:space="preserve">programmas “Apvārsnis Eiropa” pamatā ir Līguma par Eiropas Savienības darbību (LESD) sadaļas “Rūpniecība” un “Pētniecība un tehnoloģiju attīstība un kosmoss” (LESD 173., 182., 183. un 188. pants). </w:t>
      </w:r>
      <w:r w:rsidR="0017011E" w:rsidRPr="009928DA">
        <w:rPr>
          <w:sz w:val="26"/>
          <w:szCs w:val="26"/>
          <w:lang w:val="lv-LV"/>
        </w:rPr>
        <w:t>Tomēr, a</w:t>
      </w:r>
      <w:r w:rsidRPr="009928DA">
        <w:rPr>
          <w:sz w:val="26"/>
          <w:szCs w:val="26"/>
          <w:lang w:val="lv-LV"/>
        </w:rPr>
        <w:t>tkāpjoties no iepriekšējiem lēmumiem, Komisija ir nolēmusi ie</w:t>
      </w:r>
      <w:r w:rsidR="0017011E" w:rsidRPr="009928DA">
        <w:rPr>
          <w:sz w:val="26"/>
          <w:szCs w:val="26"/>
          <w:lang w:val="lv-LV"/>
        </w:rPr>
        <w:t xml:space="preserve">rosināt, ka </w:t>
      </w:r>
      <w:r w:rsidR="00454A64" w:rsidRPr="009928DA">
        <w:rPr>
          <w:sz w:val="26"/>
          <w:szCs w:val="26"/>
          <w:lang w:val="lv-LV"/>
        </w:rPr>
        <w:t>īpašo programmu (turpmāk – Īpašā programma)</w:t>
      </w:r>
      <w:r w:rsidRPr="009928DA">
        <w:rPr>
          <w:sz w:val="26"/>
          <w:szCs w:val="26"/>
          <w:lang w:val="lv-LV"/>
        </w:rPr>
        <w:t>, ar ko īsteno</w:t>
      </w:r>
      <w:r w:rsidR="0017011E" w:rsidRPr="009928DA">
        <w:rPr>
          <w:sz w:val="26"/>
          <w:szCs w:val="26"/>
          <w:lang w:val="lv-LV"/>
        </w:rPr>
        <w:t>s “Apvārsnis Eiropa</w:t>
      </w:r>
      <w:r w:rsidRPr="009928DA">
        <w:rPr>
          <w:sz w:val="26"/>
          <w:szCs w:val="26"/>
          <w:lang w:val="lv-LV"/>
        </w:rPr>
        <w:t xml:space="preserve">”, </w:t>
      </w:r>
      <w:r w:rsidR="0017011E" w:rsidRPr="009928DA">
        <w:rPr>
          <w:sz w:val="26"/>
          <w:szCs w:val="26"/>
          <w:lang w:val="lv-LV"/>
        </w:rPr>
        <w:t>turpmāk ir jābalsta</w:t>
      </w:r>
      <w:r w:rsidRPr="009928DA">
        <w:rPr>
          <w:sz w:val="26"/>
          <w:szCs w:val="26"/>
          <w:lang w:val="lv-LV"/>
        </w:rPr>
        <w:t xml:space="preserve"> uz LESD sadaļām “Rūpniecība” un “Pētniecība un tehnoloģiju attīstība un kosmoss” (LESD 173. un 182. pants). Komisija u</w:t>
      </w:r>
      <w:r w:rsidR="0017011E" w:rsidRPr="009928DA">
        <w:rPr>
          <w:sz w:val="26"/>
          <w:szCs w:val="26"/>
          <w:lang w:val="lv-LV"/>
        </w:rPr>
        <w:t>zskata, ka šī lēmuma pamatā ir</w:t>
      </w:r>
      <w:r w:rsidRPr="009928DA">
        <w:rPr>
          <w:sz w:val="26"/>
          <w:szCs w:val="26"/>
          <w:lang w:val="lv-LV"/>
        </w:rPr>
        <w:t xml:space="preserve"> inovācij</w:t>
      </w:r>
      <w:r w:rsidR="007D101C" w:rsidRPr="009928DA">
        <w:rPr>
          <w:sz w:val="26"/>
          <w:szCs w:val="26"/>
          <w:lang w:val="lv-LV"/>
        </w:rPr>
        <w:t>u</w:t>
      </w:r>
      <w:r w:rsidRPr="009928DA">
        <w:rPr>
          <w:sz w:val="26"/>
          <w:szCs w:val="26"/>
          <w:lang w:val="lv-LV"/>
        </w:rPr>
        <w:t xml:space="preserve"> lielākā </w:t>
      </w:r>
      <w:r w:rsidR="0017011E" w:rsidRPr="009928DA">
        <w:rPr>
          <w:sz w:val="26"/>
          <w:szCs w:val="26"/>
          <w:lang w:val="lv-LV"/>
        </w:rPr>
        <w:t>nozīme programmā “Apvārsnis Eiropa</w:t>
      </w:r>
      <w:r w:rsidRPr="009928DA">
        <w:rPr>
          <w:sz w:val="26"/>
          <w:szCs w:val="26"/>
          <w:lang w:val="lv-LV"/>
        </w:rPr>
        <w:t>”, jo īpaši Eiropas Inovācijas padom</w:t>
      </w:r>
      <w:r w:rsidR="0017011E" w:rsidRPr="009928DA">
        <w:rPr>
          <w:sz w:val="26"/>
          <w:szCs w:val="26"/>
          <w:lang w:val="lv-LV"/>
        </w:rPr>
        <w:t>es</w:t>
      </w:r>
      <w:r w:rsidR="00FA0343" w:rsidRPr="009928DA">
        <w:rPr>
          <w:sz w:val="26"/>
          <w:szCs w:val="26"/>
          <w:lang w:val="lv-LV"/>
        </w:rPr>
        <w:t xml:space="preserve"> (EIC) pasākumi. Šīs izmaiņas – divkāršais juridiskais pamats – </w:t>
      </w:r>
      <w:r w:rsidR="0017011E" w:rsidRPr="009928DA">
        <w:rPr>
          <w:sz w:val="26"/>
          <w:szCs w:val="26"/>
          <w:lang w:val="lv-LV"/>
        </w:rPr>
        <w:t>nozīmē, ka Ī</w:t>
      </w:r>
      <w:r w:rsidRPr="009928DA">
        <w:rPr>
          <w:sz w:val="26"/>
          <w:szCs w:val="26"/>
          <w:lang w:val="lv-LV"/>
        </w:rPr>
        <w:t>pašā programma būtu jāpieņem saskaņā ar parasto likumdošanas procedūru (koplēmums ar E</w:t>
      </w:r>
      <w:r w:rsidR="00111C5F" w:rsidRPr="009928DA">
        <w:rPr>
          <w:sz w:val="26"/>
          <w:szCs w:val="26"/>
          <w:lang w:val="lv-LV"/>
        </w:rPr>
        <w:t>iropas Parlamentu, turpmāk arī – EP</w:t>
      </w:r>
      <w:r w:rsidRPr="009928DA">
        <w:rPr>
          <w:sz w:val="26"/>
          <w:szCs w:val="26"/>
          <w:lang w:val="lv-LV"/>
        </w:rPr>
        <w:t xml:space="preserve">), nevis </w:t>
      </w:r>
      <w:r w:rsidR="0017011E" w:rsidRPr="009928DA">
        <w:rPr>
          <w:sz w:val="26"/>
          <w:szCs w:val="26"/>
          <w:lang w:val="lv-LV"/>
        </w:rPr>
        <w:t>ar īpašo</w:t>
      </w:r>
      <w:r w:rsidRPr="009928DA">
        <w:rPr>
          <w:sz w:val="26"/>
          <w:szCs w:val="26"/>
          <w:lang w:val="lv-LV"/>
        </w:rPr>
        <w:t xml:space="preserve"> likumdošanas procedūru (pieņemšana </w:t>
      </w:r>
      <w:r w:rsidR="0017011E" w:rsidRPr="009928DA">
        <w:rPr>
          <w:sz w:val="26"/>
          <w:szCs w:val="26"/>
          <w:lang w:val="lv-LV"/>
        </w:rPr>
        <w:t xml:space="preserve">Padomē </w:t>
      </w:r>
      <w:r w:rsidRPr="009928DA">
        <w:rPr>
          <w:sz w:val="26"/>
          <w:szCs w:val="26"/>
          <w:lang w:val="lv-LV"/>
        </w:rPr>
        <w:t xml:space="preserve">pēc apspriešanās ar EP), kā tas bija </w:t>
      </w:r>
      <w:r w:rsidR="0017011E" w:rsidRPr="009928DA">
        <w:rPr>
          <w:sz w:val="26"/>
          <w:szCs w:val="26"/>
          <w:lang w:val="lv-LV"/>
        </w:rPr>
        <w:t>iepriekš</w:t>
      </w:r>
      <w:r w:rsidRPr="009928DA">
        <w:rPr>
          <w:sz w:val="26"/>
          <w:szCs w:val="26"/>
          <w:lang w:val="lv-LV"/>
        </w:rPr>
        <w:t xml:space="preserve">. </w:t>
      </w:r>
      <w:r w:rsidR="0017011E" w:rsidRPr="009928DA">
        <w:rPr>
          <w:sz w:val="26"/>
          <w:szCs w:val="26"/>
          <w:lang w:val="lv-LV"/>
        </w:rPr>
        <w:t xml:space="preserve">Izmaiņas nozīmē arī to, ka </w:t>
      </w:r>
      <w:r w:rsidR="00FA0343" w:rsidRPr="009928DA">
        <w:rPr>
          <w:sz w:val="26"/>
          <w:szCs w:val="26"/>
          <w:lang w:val="lv-LV"/>
        </w:rPr>
        <w:t xml:space="preserve">procedurāli </w:t>
      </w:r>
      <w:r w:rsidR="0017011E" w:rsidRPr="009928DA">
        <w:rPr>
          <w:sz w:val="26"/>
          <w:szCs w:val="26"/>
          <w:lang w:val="lv-LV"/>
        </w:rPr>
        <w:t xml:space="preserve">turpmāk EP būs </w:t>
      </w:r>
      <w:r w:rsidR="00FA0343" w:rsidRPr="009928DA">
        <w:rPr>
          <w:sz w:val="26"/>
          <w:szCs w:val="26"/>
          <w:lang w:val="lv-LV"/>
        </w:rPr>
        <w:t xml:space="preserve">tieši </w:t>
      </w:r>
      <w:r w:rsidR="0017011E" w:rsidRPr="009928DA">
        <w:rPr>
          <w:sz w:val="26"/>
          <w:szCs w:val="26"/>
          <w:lang w:val="lv-LV"/>
        </w:rPr>
        <w:t>iesaist</w:t>
      </w:r>
      <w:r w:rsidR="00FA0343" w:rsidRPr="009928DA">
        <w:rPr>
          <w:sz w:val="26"/>
          <w:szCs w:val="26"/>
          <w:lang w:val="lv-LV"/>
        </w:rPr>
        <w:t xml:space="preserve">īts </w:t>
      </w:r>
      <w:r w:rsidR="0017011E" w:rsidRPr="009928DA">
        <w:rPr>
          <w:sz w:val="26"/>
          <w:szCs w:val="26"/>
          <w:lang w:val="lv-LV"/>
        </w:rPr>
        <w:t xml:space="preserve">“Apvārsnis Eiropa” </w:t>
      </w:r>
      <w:r w:rsidR="00FA0343" w:rsidRPr="009928DA">
        <w:rPr>
          <w:sz w:val="26"/>
          <w:szCs w:val="26"/>
          <w:lang w:val="lv-LV"/>
        </w:rPr>
        <w:t>ieviešanā, piedaloties darba programmu apspriešanā.</w:t>
      </w:r>
    </w:p>
    <w:p w14:paraId="31AB961A" w14:textId="273C9FB9" w:rsidR="00251CA3" w:rsidRPr="009928DA" w:rsidRDefault="004F2DFD" w:rsidP="009928DA">
      <w:pPr>
        <w:ind w:firstLine="720"/>
        <w:jc w:val="both"/>
        <w:rPr>
          <w:sz w:val="26"/>
          <w:szCs w:val="26"/>
          <w:lang w:val="lv-LV"/>
        </w:rPr>
      </w:pPr>
      <w:r w:rsidRPr="009928DA">
        <w:rPr>
          <w:sz w:val="26"/>
          <w:szCs w:val="26"/>
          <w:lang w:val="lv-LV"/>
        </w:rPr>
        <w:t xml:space="preserve">Padomes sagatavošanas struktūrās </w:t>
      </w:r>
      <w:r w:rsidR="0017011E" w:rsidRPr="009928DA">
        <w:rPr>
          <w:sz w:val="26"/>
          <w:szCs w:val="26"/>
          <w:lang w:val="lv-LV"/>
        </w:rPr>
        <w:t>notika apspriedes saistībā ar jautājumu</w:t>
      </w:r>
      <w:r w:rsidRPr="009928DA">
        <w:rPr>
          <w:sz w:val="26"/>
          <w:szCs w:val="26"/>
          <w:lang w:val="lv-LV"/>
        </w:rPr>
        <w:t xml:space="preserve">, vai </w:t>
      </w:r>
      <w:r w:rsidR="00FA0343" w:rsidRPr="009928DA">
        <w:rPr>
          <w:sz w:val="26"/>
          <w:szCs w:val="26"/>
          <w:lang w:val="lv-LV"/>
        </w:rPr>
        <w:t xml:space="preserve">Īpašās programmas juridiskā pamata </w:t>
      </w:r>
      <w:r w:rsidR="0017011E" w:rsidRPr="009928DA">
        <w:rPr>
          <w:sz w:val="26"/>
          <w:szCs w:val="26"/>
          <w:lang w:val="lv-LV"/>
        </w:rPr>
        <w:t>izmaiņas ir pamatotas</w:t>
      </w:r>
      <w:r w:rsidRPr="009928DA">
        <w:rPr>
          <w:sz w:val="26"/>
          <w:szCs w:val="26"/>
          <w:lang w:val="lv-LV"/>
        </w:rPr>
        <w:t>.</w:t>
      </w:r>
      <w:r w:rsidR="00FA0343" w:rsidRPr="009928DA">
        <w:rPr>
          <w:sz w:val="26"/>
          <w:szCs w:val="26"/>
          <w:lang w:val="lv-LV"/>
        </w:rPr>
        <w:t xml:space="preserve"> </w:t>
      </w:r>
      <w:r w:rsidR="00056974" w:rsidRPr="009928DA">
        <w:rPr>
          <w:sz w:val="26"/>
          <w:szCs w:val="26"/>
          <w:lang w:val="lv-LV"/>
        </w:rPr>
        <w:t>Š.g. jūn</w:t>
      </w:r>
      <w:r w:rsidR="00C03F9F" w:rsidRPr="009928DA">
        <w:rPr>
          <w:sz w:val="26"/>
          <w:szCs w:val="26"/>
          <w:lang w:val="lv-LV"/>
        </w:rPr>
        <w:t>ijā dalībvalstis lūdza Padomes J</w:t>
      </w:r>
      <w:r w:rsidR="00056974" w:rsidRPr="009928DA">
        <w:rPr>
          <w:sz w:val="26"/>
          <w:szCs w:val="26"/>
          <w:lang w:val="lv-LV"/>
        </w:rPr>
        <w:t xml:space="preserve">uridiskajam dienestam </w:t>
      </w:r>
      <w:r w:rsidR="00FA0343" w:rsidRPr="009928DA">
        <w:rPr>
          <w:sz w:val="26"/>
          <w:szCs w:val="26"/>
          <w:lang w:val="lv-LV"/>
        </w:rPr>
        <w:t xml:space="preserve">(PJD) </w:t>
      </w:r>
      <w:r w:rsidR="00056974" w:rsidRPr="009928DA">
        <w:rPr>
          <w:sz w:val="26"/>
          <w:szCs w:val="26"/>
          <w:lang w:val="lv-LV"/>
        </w:rPr>
        <w:t xml:space="preserve">sagatavot rakstisku </w:t>
      </w:r>
      <w:r w:rsidR="006D3B8F" w:rsidRPr="009928DA">
        <w:rPr>
          <w:sz w:val="26"/>
          <w:szCs w:val="26"/>
          <w:lang w:val="lv-LV"/>
        </w:rPr>
        <w:t xml:space="preserve">viedokli </w:t>
      </w:r>
      <w:r w:rsidR="00C03F9F" w:rsidRPr="009928DA">
        <w:rPr>
          <w:sz w:val="26"/>
          <w:szCs w:val="26"/>
          <w:lang w:val="lv-LV"/>
        </w:rPr>
        <w:t xml:space="preserve">par </w:t>
      </w:r>
      <w:r w:rsidR="00251CA3" w:rsidRPr="009928DA">
        <w:rPr>
          <w:sz w:val="26"/>
          <w:szCs w:val="26"/>
          <w:lang w:val="lv-LV"/>
        </w:rPr>
        <w:t xml:space="preserve">“Apvārsnis Eiropa” un </w:t>
      </w:r>
      <w:r w:rsidR="00FA0343" w:rsidRPr="009928DA">
        <w:rPr>
          <w:sz w:val="26"/>
          <w:szCs w:val="26"/>
          <w:lang w:val="lv-LV"/>
        </w:rPr>
        <w:t xml:space="preserve">Īpašās programmas divkāršo </w:t>
      </w:r>
      <w:r w:rsidR="00C03F9F" w:rsidRPr="009928DA">
        <w:rPr>
          <w:sz w:val="26"/>
          <w:szCs w:val="26"/>
          <w:lang w:val="lv-LV"/>
        </w:rPr>
        <w:t>juridisko bāzi</w:t>
      </w:r>
      <w:r w:rsidR="006D4ADC" w:rsidRPr="009928DA">
        <w:rPr>
          <w:sz w:val="26"/>
          <w:szCs w:val="26"/>
          <w:lang w:val="lv-LV"/>
        </w:rPr>
        <w:t>. At</w:t>
      </w:r>
      <w:r w:rsidR="00C03F9F" w:rsidRPr="009928DA">
        <w:rPr>
          <w:sz w:val="26"/>
          <w:szCs w:val="26"/>
          <w:lang w:val="lv-LV"/>
        </w:rPr>
        <w:t xml:space="preserve">zinumā </w:t>
      </w:r>
      <w:r w:rsidR="00FA0343" w:rsidRPr="009928DA">
        <w:rPr>
          <w:sz w:val="26"/>
          <w:szCs w:val="26"/>
          <w:lang w:val="lv-LV"/>
        </w:rPr>
        <w:t xml:space="preserve">PJD </w:t>
      </w:r>
      <w:r w:rsidR="006D4ADC" w:rsidRPr="009928DA">
        <w:rPr>
          <w:sz w:val="26"/>
          <w:szCs w:val="26"/>
          <w:lang w:val="lv-LV"/>
        </w:rPr>
        <w:t>norād</w:t>
      </w:r>
      <w:r w:rsidR="00251CA3" w:rsidRPr="009928DA">
        <w:rPr>
          <w:sz w:val="26"/>
          <w:szCs w:val="26"/>
          <w:lang w:val="lv-LV"/>
        </w:rPr>
        <w:t>a</w:t>
      </w:r>
      <w:r w:rsidR="006D4ADC" w:rsidRPr="009928DA">
        <w:rPr>
          <w:sz w:val="26"/>
          <w:szCs w:val="26"/>
          <w:lang w:val="lv-LV"/>
        </w:rPr>
        <w:t>, ka EK piedāvāt</w:t>
      </w:r>
      <w:r w:rsidR="00FA0343" w:rsidRPr="009928DA">
        <w:rPr>
          <w:sz w:val="26"/>
          <w:szCs w:val="26"/>
          <w:lang w:val="lv-LV"/>
        </w:rPr>
        <w:t>ā</w:t>
      </w:r>
      <w:r w:rsidR="006D4ADC" w:rsidRPr="009928DA">
        <w:rPr>
          <w:sz w:val="26"/>
          <w:szCs w:val="26"/>
          <w:lang w:val="lv-LV"/>
        </w:rPr>
        <w:t xml:space="preserve"> </w:t>
      </w:r>
      <w:r w:rsidR="00C03F9F" w:rsidRPr="009928DA">
        <w:rPr>
          <w:sz w:val="26"/>
          <w:szCs w:val="26"/>
          <w:lang w:val="lv-LV"/>
        </w:rPr>
        <w:t xml:space="preserve">juridiskā bāze </w:t>
      </w:r>
      <w:r w:rsidR="006D4ADC" w:rsidRPr="009928DA">
        <w:rPr>
          <w:sz w:val="26"/>
          <w:szCs w:val="26"/>
          <w:lang w:val="lv-LV"/>
        </w:rPr>
        <w:t xml:space="preserve">programmai </w:t>
      </w:r>
      <w:r w:rsidR="00C03F9F" w:rsidRPr="009928DA">
        <w:rPr>
          <w:sz w:val="26"/>
          <w:szCs w:val="26"/>
          <w:lang w:val="lv-LV"/>
        </w:rPr>
        <w:t>“Apvārsnis Eiropa” ir atbilstoša</w:t>
      </w:r>
      <w:r w:rsidR="006D4ADC" w:rsidRPr="009928DA">
        <w:rPr>
          <w:sz w:val="26"/>
          <w:szCs w:val="26"/>
          <w:lang w:val="lv-LV"/>
        </w:rPr>
        <w:t>.</w:t>
      </w:r>
      <w:r w:rsidR="00295AB2" w:rsidRPr="009928DA">
        <w:rPr>
          <w:sz w:val="26"/>
          <w:szCs w:val="26"/>
          <w:lang w:val="lv-LV"/>
        </w:rPr>
        <w:t xml:space="preserve"> </w:t>
      </w:r>
      <w:r w:rsidR="00251CA3" w:rsidRPr="009928DA">
        <w:rPr>
          <w:sz w:val="26"/>
          <w:szCs w:val="26"/>
          <w:lang w:val="lv-LV"/>
        </w:rPr>
        <w:t>Tomēr</w:t>
      </w:r>
      <w:r w:rsidR="006D3B8F" w:rsidRPr="009928DA">
        <w:rPr>
          <w:sz w:val="26"/>
          <w:szCs w:val="26"/>
          <w:lang w:val="lv-LV"/>
        </w:rPr>
        <w:t>,</w:t>
      </w:r>
      <w:r w:rsidR="00251CA3" w:rsidRPr="009928DA">
        <w:rPr>
          <w:sz w:val="26"/>
          <w:szCs w:val="26"/>
          <w:lang w:val="lv-LV"/>
        </w:rPr>
        <w:t xml:space="preserve"> attiecībā uz Īpašo programmu, PJD secina, ka divkāršais juridiskais pamats, uz kuru Komisija balsta lēmumu par konkrētās programmas izveidi, nav piemērots un ka </w:t>
      </w:r>
      <w:r w:rsidR="00251CA3" w:rsidRPr="009928DA">
        <w:rPr>
          <w:sz w:val="26"/>
          <w:szCs w:val="26"/>
          <w:u w:val="single"/>
          <w:lang w:val="lv-LV"/>
        </w:rPr>
        <w:t>tikai</w:t>
      </w:r>
      <w:r w:rsidR="00251CA3" w:rsidRPr="009928DA">
        <w:rPr>
          <w:sz w:val="26"/>
          <w:szCs w:val="26"/>
          <w:lang w:val="lv-LV"/>
        </w:rPr>
        <w:t xml:space="preserve"> LESD 182. panta 4. punkts, ņemot vērā minētā priekšlikuma mērķi un saturu, ir atbilstošs juridiskais pamats. Ja Padome nolemtu pieņemt Īpašo programmu, pamatojoties tikai uz LESD 182. </w:t>
      </w:r>
      <w:r w:rsidR="00251CA3" w:rsidRPr="009928DA">
        <w:rPr>
          <w:sz w:val="26"/>
          <w:szCs w:val="26"/>
          <w:lang w:val="lv-LV"/>
        </w:rPr>
        <w:lastRenderedPageBreak/>
        <w:t>panta 4. punktu, šāda pie</w:t>
      </w:r>
      <w:r w:rsidR="006D3B8F" w:rsidRPr="009928DA">
        <w:rPr>
          <w:sz w:val="26"/>
          <w:szCs w:val="26"/>
          <w:lang w:val="lv-LV"/>
        </w:rPr>
        <w:t>ņemšana notiktu saskaņā ar īpašo</w:t>
      </w:r>
      <w:r w:rsidR="00251CA3" w:rsidRPr="009928DA">
        <w:rPr>
          <w:sz w:val="26"/>
          <w:szCs w:val="26"/>
          <w:lang w:val="lv-LV"/>
        </w:rPr>
        <w:t xml:space="preserve"> likumdošanas procedūru (Padome</w:t>
      </w:r>
      <w:r w:rsidR="006D3B8F" w:rsidRPr="009928DA">
        <w:rPr>
          <w:sz w:val="26"/>
          <w:szCs w:val="26"/>
          <w:lang w:val="lv-LV"/>
        </w:rPr>
        <w:t>s lēmums</w:t>
      </w:r>
      <w:r w:rsidR="00251CA3" w:rsidRPr="009928DA">
        <w:rPr>
          <w:sz w:val="26"/>
          <w:szCs w:val="26"/>
          <w:lang w:val="lv-LV"/>
        </w:rPr>
        <w:t xml:space="preserve"> pēc apspriešanās ar Eiropas Parlamentu un Eiropas Ekonomikas un sociālo lietu komiteju).</w:t>
      </w:r>
    </w:p>
    <w:p w14:paraId="1D908559" w14:textId="5BC84CAE" w:rsidR="006D3B8F" w:rsidRPr="009928DA" w:rsidRDefault="006D3B8F" w:rsidP="009928DA">
      <w:pPr>
        <w:ind w:firstLine="720"/>
        <w:jc w:val="both"/>
        <w:rPr>
          <w:sz w:val="26"/>
          <w:szCs w:val="26"/>
          <w:lang w:val="lv-LV"/>
        </w:rPr>
      </w:pPr>
      <w:r w:rsidRPr="009928DA">
        <w:rPr>
          <w:sz w:val="26"/>
          <w:szCs w:val="26"/>
          <w:lang w:val="lv-LV"/>
        </w:rPr>
        <w:t>Komisija š.g. 11. septembrī iesniedza skaidrojumu par ierosinātā juridiskā pamata izvēles iemesliem.</w:t>
      </w:r>
    </w:p>
    <w:p w14:paraId="304454F7" w14:textId="3E39E380" w:rsidR="003B1BF0" w:rsidRPr="009928DA" w:rsidRDefault="006D3B8F" w:rsidP="009928DA">
      <w:pPr>
        <w:ind w:firstLine="720"/>
        <w:jc w:val="both"/>
        <w:rPr>
          <w:sz w:val="26"/>
          <w:szCs w:val="26"/>
          <w:lang w:val="lv-LV"/>
        </w:rPr>
      </w:pPr>
      <w:r w:rsidRPr="009928DA">
        <w:rPr>
          <w:sz w:val="26"/>
          <w:szCs w:val="26"/>
          <w:lang w:val="lv-LV"/>
        </w:rPr>
        <w:t xml:space="preserve">Lai atvieglotu diskusiju, </w:t>
      </w:r>
      <w:r w:rsidR="00111C5F" w:rsidRPr="009928DA">
        <w:rPr>
          <w:sz w:val="26"/>
          <w:szCs w:val="26"/>
          <w:lang w:val="lv-LV"/>
        </w:rPr>
        <w:t>prezidējošā valsts</w:t>
      </w:r>
      <w:r w:rsidRPr="009928DA">
        <w:rPr>
          <w:sz w:val="26"/>
          <w:szCs w:val="26"/>
          <w:lang w:val="lv-LV"/>
        </w:rPr>
        <w:t xml:space="preserve"> š.g. 27. augustā nosūtīja delegācijām darba dokumentu, sīkāk paskaidrojot iespējamos veidus, kā Padomei risināt šo jautājumu, tostarp paredzamās sekas gan darbam Padomē, gan sadarbībā ar</w:t>
      </w:r>
      <w:r w:rsidR="00774A6D">
        <w:rPr>
          <w:sz w:val="26"/>
          <w:szCs w:val="26"/>
          <w:lang w:val="lv-LV"/>
        </w:rPr>
        <w:t xml:space="preserve"> EP</w:t>
      </w:r>
      <w:r w:rsidRPr="009928DA">
        <w:rPr>
          <w:sz w:val="26"/>
          <w:szCs w:val="26"/>
          <w:lang w:val="lv-LV"/>
        </w:rPr>
        <w:t>. Diskusijas tehniskā līmenī 3. un 13. septembrī parādīja, ka lielākā da</w:t>
      </w:r>
      <w:r w:rsidR="003B1BF0" w:rsidRPr="009928DA">
        <w:rPr>
          <w:sz w:val="26"/>
          <w:szCs w:val="26"/>
          <w:lang w:val="lv-LV"/>
        </w:rPr>
        <w:t xml:space="preserve">ļa dalībvalstu </w:t>
      </w:r>
      <w:r w:rsidRPr="009928DA">
        <w:rPr>
          <w:sz w:val="26"/>
          <w:szCs w:val="26"/>
          <w:lang w:val="lv-LV"/>
        </w:rPr>
        <w:t>atbalsta PJD atzinumu, ka jāmaina Īpašās programmas juridiskais pamats tā, lai tas būtu balstīts tikai uz LESD 182.panta otro daļu, tāpēc būtu arī jāpiemēro īpašā likumdošanas procedūra (pieņemšana Padomē pēc apspriešanās ar EP).</w:t>
      </w:r>
    </w:p>
    <w:p w14:paraId="18F528F2" w14:textId="643943F6" w:rsidR="00D54273" w:rsidRPr="009928DA" w:rsidRDefault="00C03F9F" w:rsidP="009928DA">
      <w:pPr>
        <w:ind w:firstLine="720"/>
        <w:jc w:val="both"/>
        <w:rPr>
          <w:sz w:val="26"/>
          <w:szCs w:val="26"/>
          <w:lang w:val="lv-LV"/>
        </w:rPr>
      </w:pPr>
      <w:r w:rsidRPr="009928DA">
        <w:rPr>
          <w:sz w:val="26"/>
          <w:szCs w:val="26"/>
          <w:lang w:val="lv-LV"/>
        </w:rPr>
        <w:t>Starp</w:t>
      </w:r>
      <w:r w:rsidR="00D54273" w:rsidRPr="009928DA">
        <w:rPr>
          <w:sz w:val="26"/>
          <w:szCs w:val="26"/>
          <w:lang w:val="lv-LV"/>
        </w:rPr>
        <w:t xml:space="preserve">institucionālajā līgumā par labāku likumdošanu ir norādīts, ka, ja  </w:t>
      </w:r>
      <w:r w:rsidRPr="009928DA">
        <w:rPr>
          <w:sz w:val="26"/>
          <w:szCs w:val="26"/>
          <w:lang w:val="lv-LV"/>
        </w:rPr>
        <w:t>juridiskās bāzes</w:t>
      </w:r>
      <w:r w:rsidR="00D54273" w:rsidRPr="009928DA">
        <w:rPr>
          <w:sz w:val="26"/>
          <w:szCs w:val="26"/>
          <w:lang w:val="lv-LV"/>
        </w:rPr>
        <w:t xml:space="preserve"> modifikācija ir saistīta izmaiņām no parastās likumdošanas procedūras uz īpašo, visām trim institūcijām ir jāsniedz viedoklis. Lai sagatavotos starpinstitucionālajai viedokļu apmaiņai, prezidentūra vēlas uzklausīt dalībvalstu viedokļus par situāciju. </w:t>
      </w:r>
    </w:p>
    <w:p w14:paraId="32401239" w14:textId="77777777" w:rsidR="00F917BB" w:rsidRPr="009928DA" w:rsidRDefault="00F917BB" w:rsidP="009928DA">
      <w:pPr>
        <w:jc w:val="both"/>
        <w:rPr>
          <w:sz w:val="26"/>
          <w:szCs w:val="26"/>
          <w:lang w:val="lv-LV"/>
        </w:rPr>
      </w:pPr>
    </w:p>
    <w:p w14:paraId="5F07D85E" w14:textId="03F1207E" w:rsidR="00F917BB" w:rsidRDefault="00D54273" w:rsidP="009928DA">
      <w:pPr>
        <w:ind w:firstLine="720"/>
        <w:jc w:val="both"/>
        <w:rPr>
          <w:b/>
          <w:sz w:val="26"/>
          <w:szCs w:val="26"/>
          <w:u w:val="single"/>
          <w:lang w:val="lv-LV"/>
        </w:rPr>
      </w:pPr>
      <w:r w:rsidRPr="009928DA">
        <w:rPr>
          <w:b/>
          <w:sz w:val="26"/>
          <w:szCs w:val="26"/>
          <w:u w:val="single"/>
          <w:lang w:val="lv-LV"/>
        </w:rPr>
        <w:t>Diskusij</w:t>
      </w:r>
      <w:r w:rsidR="00B4647B" w:rsidRPr="009928DA">
        <w:rPr>
          <w:b/>
          <w:sz w:val="26"/>
          <w:szCs w:val="26"/>
          <w:u w:val="single"/>
          <w:lang w:val="lv-LV"/>
        </w:rPr>
        <w:t>as</w:t>
      </w:r>
      <w:r w:rsidRPr="009928DA">
        <w:rPr>
          <w:b/>
          <w:sz w:val="26"/>
          <w:szCs w:val="26"/>
          <w:u w:val="single"/>
          <w:lang w:val="lv-LV"/>
        </w:rPr>
        <w:t xml:space="preserve"> jautājums</w:t>
      </w:r>
      <w:r w:rsidR="000E5717" w:rsidRPr="009928DA">
        <w:rPr>
          <w:b/>
          <w:sz w:val="26"/>
          <w:szCs w:val="26"/>
          <w:u w:val="single"/>
          <w:lang w:val="lv-LV"/>
        </w:rPr>
        <w:t>:</w:t>
      </w:r>
    </w:p>
    <w:p w14:paraId="1A8E561A" w14:textId="77777777" w:rsidR="009928DA" w:rsidRPr="009928DA" w:rsidRDefault="009928DA" w:rsidP="009928DA">
      <w:pPr>
        <w:ind w:firstLine="720"/>
        <w:jc w:val="both"/>
        <w:rPr>
          <w:b/>
          <w:sz w:val="26"/>
          <w:szCs w:val="26"/>
          <w:u w:val="single"/>
          <w:lang w:val="lv-LV"/>
        </w:rPr>
      </w:pPr>
    </w:p>
    <w:p w14:paraId="2AB5880F" w14:textId="5478395F" w:rsidR="00111C5F" w:rsidRPr="009928DA" w:rsidRDefault="003B1BF0" w:rsidP="009928DA">
      <w:pPr>
        <w:pStyle w:val="ListParagraph"/>
        <w:spacing w:line="240" w:lineRule="auto"/>
        <w:jc w:val="both"/>
        <w:rPr>
          <w:i/>
          <w:sz w:val="26"/>
          <w:szCs w:val="26"/>
        </w:rPr>
      </w:pPr>
      <w:r w:rsidRPr="009928DA">
        <w:rPr>
          <w:i/>
          <w:sz w:val="26"/>
          <w:szCs w:val="26"/>
        </w:rPr>
        <w:t xml:space="preserve">1. Ņemot vērā Padomes Juridiskā dienesta atzinumu un ņemot vērā dalībvalstu un Komisijas paustos viedokļus tehniskā līmenī, vai Padome plāno grozīt juridisko pamatu tādā veidā, kas paredzētu izmaiņas no vispārējās likumdošanas procedūras uz īpašo likumdošanas procedūru? </w:t>
      </w:r>
    </w:p>
    <w:p w14:paraId="0A593E59" w14:textId="11317022" w:rsidR="003B1BF0" w:rsidRPr="009928DA" w:rsidRDefault="003B1BF0" w:rsidP="009928DA">
      <w:pPr>
        <w:ind w:left="360"/>
        <w:jc w:val="both"/>
        <w:rPr>
          <w:b/>
          <w:sz w:val="26"/>
          <w:szCs w:val="26"/>
          <w:u w:val="single"/>
          <w:lang w:val="lv-LV"/>
        </w:rPr>
      </w:pPr>
      <w:r w:rsidRPr="009928DA">
        <w:rPr>
          <w:b/>
          <w:sz w:val="26"/>
          <w:szCs w:val="26"/>
          <w:u w:val="single"/>
          <w:lang w:val="lv-LV"/>
        </w:rPr>
        <w:t>Latvijas pozīcija</w:t>
      </w:r>
      <w:r w:rsidR="00111C5F" w:rsidRPr="009928DA">
        <w:rPr>
          <w:b/>
          <w:sz w:val="26"/>
          <w:szCs w:val="26"/>
          <w:u w:val="single"/>
          <w:lang w:val="lv-LV"/>
        </w:rPr>
        <w:t>:</w:t>
      </w:r>
      <w:r w:rsidRPr="009928DA">
        <w:rPr>
          <w:b/>
          <w:sz w:val="26"/>
          <w:szCs w:val="26"/>
          <w:u w:val="single"/>
          <w:lang w:val="lv-LV"/>
        </w:rPr>
        <w:t xml:space="preserve"> </w:t>
      </w:r>
    </w:p>
    <w:p w14:paraId="20593D38" w14:textId="77777777" w:rsidR="009928DA" w:rsidRDefault="009928DA" w:rsidP="009928DA">
      <w:pPr>
        <w:ind w:firstLine="720"/>
        <w:jc w:val="both"/>
        <w:rPr>
          <w:sz w:val="26"/>
          <w:szCs w:val="26"/>
          <w:lang w:val="lv-LV"/>
        </w:rPr>
      </w:pPr>
    </w:p>
    <w:p w14:paraId="1A367A09" w14:textId="0593A23D" w:rsidR="00B4647B" w:rsidRPr="009928DA" w:rsidRDefault="003B1BF0" w:rsidP="009928DA">
      <w:pPr>
        <w:ind w:firstLine="720"/>
        <w:jc w:val="both"/>
        <w:rPr>
          <w:sz w:val="26"/>
          <w:szCs w:val="26"/>
          <w:lang w:val="lv-LV"/>
        </w:rPr>
      </w:pPr>
      <w:r w:rsidRPr="009928DA">
        <w:rPr>
          <w:sz w:val="26"/>
          <w:szCs w:val="26"/>
          <w:lang w:val="lv-LV"/>
        </w:rPr>
        <w:t xml:space="preserve">Latvijas </w:t>
      </w:r>
      <w:r w:rsidR="00C1484D" w:rsidRPr="009928DA">
        <w:rPr>
          <w:sz w:val="26"/>
          <w:szCs w:val="26"/>
          <w:lang w:val="lv-LV"/>
        </w:rPr>
        <w:t xml:space="preserve">atbalsta </w:t>
      </w:r>
      <w:r w:rsidR="00111C5F" w:rsidRPr="009928DA">
        <w:rPr>
          <w:sz w:val="26"/>
          <w:szCs w:val="26"/>
          <w:lang w:val="lv-LV"/>
        </w:rPr>
        <w:t>PJD</w:t>
      </w:r>
      <w:r w:rsidRPr="009928DA">
        <w:rPr>
          <w:sz w:val="26"/>
          <w:szCs w:val="26"/>
          <w:lang w:val="lv-LV"/>
        </w:rPr>
        <w:t xml:space="preserve"> </w:t>
      </w:r>
      <w:r w:rsidR="00C1484D" w:rsidRPr="009928DA">
        <w:rPr>
          <w:sz w:val="26"/>
          <w:szCs w:val="26"/>
          <w:lang w:val="lv-LV"/>
        </w:rPr>
        <w:t xml:space="preserve">rakstisko </w:t>
      </w:r>
      <w:r w:rsidRPr="009928DA">
        <w:rPr>
          <w:sz w:val="26"/>
          <w:szCs w:val="26"/>
          <w:lang w:val="lv-LV"/>
        </w:rPr>
        <w:t>vied</w:t>
      </w:r>
      <w:r w:rsidR="00C1484D" w:rsidRPr="009928DA">
        <w:rPr>
          <w:sz w:val="26"/>
          <w:szCs w:val="26"/>
          <w:lang w:val="lv-LV"/>
        </w:rPr>
        <w:t>okli, jo tas</w:t>
      </w:r>
      <w:r w:rsidRPr="009928DA">
        <w:rPr>
          <w:sz w:val="26"/>
          <w:szCs w:val="26"/>
          <w:lang w:val="lv-LV"/>
        </w:rPr>
        <w:t xml:space="preserve"> </w:t>
      </w:r>
      <w:r w:rsidR="00C1484D" w:rsidRPr="009928DA">
        <w:rPr>
          <w:sz w:val="26"/>
          <w:szCs w:val="26"/>
          <w:lang w:val="lv-LV"/>
        </w:rPr>
        <w:t xml:space="preserve">ir argumentēts, </w:t>
      </w:r>
      <w:r w:rsidRPr="009928DA">
        <w:rPr>
          <w:sz w:val="26"/>
          <w:szCs w:val="26"/>
          <w:lang w:val="lv-LV"/>
        </w:rPr>
        <w:t>pamatots</w:t>
      </w:r>
      <w:r w:rsidR="00C1484D" w:rsidRPr="009928DA">
        <w:rPr>
          <w:sz w:val="26"/>
          <w:szCs w:val="26"/>
          <w:lang w:val="lv-LV"/>
        </w:rPr>
        <w:t xml:space="preserve"> ar </w:t>
      </w:r>
      <w:r w:rsidR="00B4647B" w:rsidRPr="009928DA">
        <w:rPr>
          <w:sz w:val="26"/>
          <w:szCs w:val="26"/>
          <w:lang w:val="lv-LV"/>
        </w:rPr>
        <w:t xml:space="preserve">ES Tiesas </w:t>
      </w:r>
      <w:r w:rsidR="00C1484D" w:rsidRPr="009928DA">
        <w:rPr>
          <w:sz w:val="26"/>
          <w:szCs w:val="26"/>
          <w:lang w:val="lv-LV"/>
        </w:rPr>
        <w:t xml:space="preserve">judikatūru, ir skaidrs un </w:t>
      </w:r>
      <w:r w:rsidRPr="009928DA">
        <w:rPr>
          <w:sz w:val="26"/>
          <w:szCs w:val="26"/>
          <w:lang w:val="lv-LV"/>
        </w:rPr>
        <w:t>nepārprotams</w:t>
      </w:r>
      <w:r w:rsidR="00C1484D" w:rsidRPr="009928DA">
        <w:rPr>
          <w:sz w:val="26"/>
          <w:szCs w:val="26"/>
          <w:lang w:val="lv-LV"/>
        </w:rPr>
        <w:t xml:space="preserve">. </w:t>
      </w:r>
      <w:r w:rsidRPr="009928DA">
        <w:rPr>
          <w:sz w:val="26"/>
          <w:szCs w:val="26"/>
          <w:lang w:val="lv-LV"/>
        </w:rPr>
        <w:t xml:space="preserve"> </w:t>
      </w:r>
      <w:r w:rsidR="00C1484D" w:rsidRPr="009928DA">
        <w:rPr>
          <w:sz w:val="26"/>
          <w:szCs w:val="26"/>
          <w:lang w:val="lv-LV"/>
        </w:rPr>
        <w:t xml:space="preserve">Latvija pieņem zināšanai </w:t>
      </w:r>
      <w:r w:rsidRPr="009928DA">
        <w:rPr>
          <w:sz w:val="26"/>
          <w:szCs w:val="26"/>
          <w:lang w:val="lv-LV"/>
        </w:rPr>
        <w:t xml:space="preserve">PJD </w:t>
      </w:r>
      <w:r w:rsidR="00C1484D" w:rsidRPr="009928DA">
        <w:rPr>
          <w:sz w:val="26"/>
          <w:szCs w:val="26"/>
          <w:lang w:val="lv-LV"/>
        </w:rPr>
        <w:t xml:space="preserve">mutisko </w:t>
      </w:r>
      <w:r w:rsidR="00B4647B" w:rsidRPr="009928DA">
        <w:rPr>
          <w:sz w:val="26"/>
          <w:szCs w:val="26"/>
          <w:lang w:val="lv-LV"/>
        </w:rPr>
        <w:t>pa</w:t>
      </w:r>
      <w:r w:rsidR="00C1484D" w:rsidRPr="009928DA">
        <w:rPr>
          <w:sz w:val="26"/>
          <w:szCs w:val="26"/>
          <w:lang w:val="lv-LV"/>
        </w:rPr>
        <w:t>skaidrojumu</w:t>
      </w:r>
      <w:r w:rsidRPr="009928DA">
        <w:rPr>
          <w:sz w:val="26"/>
          <w:szCs w:val="26"/>
          <w:lang w:val="lv-LV"/>
        </w:rPr>
        <w:t xml:space="preserve">, ka </w:t>
      </w:r>
      <w:r w:rsidR="00C1484D" w:rsidRPr="009928DA">
        <w:rPr>
          <w:sz w:val="26"/>
          <w:szCs w:val="26"/>
          <w:lang w:val="lv-LV"/>
        </w:rPr>
        <w:t xml:space="preserve">Īpašās programmas </w:t>
      </w:r>
      <w:r w:rsidRPr="009928DA">
        <w:rPr>
          <w:sz w:val="26"/>
          <w:szCs w:val="26"/>
          <w:lang w:val="lv-LV"/>
        </w:rPr>
        <w:t>priekšlikuma saturs apspriešanas gaitā</w:t>
      </w:r>
      <w:r w:rsidR="00B4647B" w:rsidRPr="009928DA">
        <w:rPr>
          <w:sz w:val="26"/>
          <w:szCs w:val="26"/>
          <w:lang w:val="lv-LV"/>
        </w:rPr>
        <w:t xml:space="preserve"> var mainīties</w:t>
      </w:r>
      <w:r w:rsidR="00111C5F" w:rsidRPr="009928DA">
        <w:rPr>
          <w:sz w:val="26"/>
          <w:szCs w:val="26"/>
          <w:lang w:val="lv-LV"/>
        </w:rPr>
        <w:t>,</w:t>
      </w:r>
      <w:r w:rsidR="00B4647B" w:rsidRPr="009928DA">
        <w:rPr>
          <w:sz w:val="26"/>
          <w:szCs w:val="26"/>
          <w:lang w:val="lv-LV"/>
        </w:rPr>
        <w:t xml:space="preserve"> un tādā gadījumā </w:t>
      </w:r>
      <w:r w:rsidR="00C1484D" w:rsidRPr="009928DA">
        <w:rPr>
          <w:sz w:val="26"/>
          <w:szCs w:val="26"/>
          <w:lang w:val="lv-LV"/>
        </w:rPr>
        <w:t xml:space="preserve">juridiskā pamata atbilstības novērtējums </w:t>
      </w:r>
      <w:r w:rsidR="00B4647B" w:rsidRPr="009928DA">
        <w:rPr>
          <w:sz w:val="26"/>
          <w:szCs w:val="26"/>
          <w:lang w:val="lv-LV"/>
        </w:rPr>
        <w:t xml:space="preserve">arī </w:t>
      </w:r>
      <w:r w:rsidRPr="009928DA">
        <w:rPr>
          <w:sz w:val="26"/>
          <w:szCs w:val="26"/>
          <w:lang w:val="lv-LV"/>
        </w:rPr>
        <w:t>var mainīties</w:t>
      </w:r>
      <w:r w:rsidR="00C1484D" w:rsidRPr="009928DA">
        <w:rPr>
          <w:sz w:val="26"/>
          <w:szCs w:val="26"/>
          <w:lang w:val="lv-LV"/>
        </w:rPr>
        <w:t xml:space="preserve">. Tomēr, </w:t>
      </w:r>
      <w:r w:rsidRPr="009928DA">
        <w:rPr>
          <w:sz w:val="26"/>
          <w:szCs w:val="26"/>
          <w:lang w:val="lv-LV"/>
        </w:rPr>
        <w:t xml:space="preserve">kamēr </w:t>
      </w:r>
      <w:r w:rsidR="00C1484D" w:rsidRPr="009928DA">
        <w:rPr>
          <w:sz w:val="26"/>
          <w:szCs w:val="26"/>
          <w:lang w:val="lv-LV"/>
        </w:rPr>
        <w:t xml:space="preserve"> Padome </w:t>
      </w:r>
      <w:r w:rsidRPr="009928DA">
        <w:rPr>
          <w:sz w:val="26"/>
          <w:szCs w:val="26"/>
          <w:lang w:val="lv-LV"/>
        </w:rPr>
        <w:t>nav</w:t>
      </w:r>
      <w:r w:rsidR="00C1484D" w:rsidRPr="009928DA">
        <w:rPr>
          <w:sz w:val="26"/>
          <w:szCs w:val="26"/>
          <w:lang w:val="lv-LV"/>
        </w:rPr>
        <w:t xml:space="preserve"> vienojusies par citu priekšlikuma saturu</w:t>
      </w:r>
      <w:r w:rsidRPr="009928DA">
        <w:rPr>
          <w:sz w:val="26"/>
          <w:szCs w:val="26"/>
          <w:lang w:val="lv-LV"/>
        </w:rPr>
        <w:t xml:space="preserve">, Latvija uzskata, ka </w:t>
      </w:r>
      <w:r w:rsidR="00C1484D" w:rsidRPr="009928DA">
        <w:rPr>
          <w:sz w:val="26"/>
          <w:szCs w:val="26"/>
          <w:lang w:val="lv-LV"/>
        </w:rPr>
        <w:t xml:space="preserve">LESD </w:t>
      </w:r>
      <w:r w:rsidRPr="009928DA">
        <w:rPr>
          <w:sz w:val="26"/>
          <w:szCs w:val="26"/>
          <w:lang w:val="lv-LV"/>
        </w:rPr>
        <w:t>173</w:t>
      </w:r>
      <w:r w:rsidR="00C1484D" w:rsidRPr="009928DA">
        <w:rPr>
          <w:sz w:val="26"/>
          <w:szCs w:val="26"/>
          <w:lang w:val="lv-LV"/>
        </w:rPr>
        <w:t>.</w:t>
      </w:r>
      <w:r w:rsidRPr="009928DA">
        <w:rPr>
          <w:sz w:val="26"/>
          <w:szCs w:val="26"/>
          <w:lang w:val="lv-LV"/>
        </w:rPr>
        <w:t xml:space="preserve"> pants </w:t>
      </w:r>
      <w:r w:rsidR="00B4647B" w:rsidRPr="009928DA">
        <w:rPr>
          <w:sz w:val="26"/>
          <w:szCs w:val="26"/>
          <w:lang w:val="lv-LV"/>
        </w:rPr>
        <w:t>būtu svītrojams kā Īpašās programmas priekšlikuma juridiskais pamats</w:t>
      </w:r>
      <w:r w:rsidR="00C1484D" w:rsidRPr="009928DA">
        <w:rPr>
          <w:sz w:val="26"/>
          <w:szCs w:val="26"/>
          <w:lang w:val="lv-LV"/>
        </w:rPr>
        <w:t>. Ņemot vēra minēto, Latvija</w:t>
      </w:r>
      <w:r w:rsidRPr="009928DA">
        <w:rPr>
          <w:sz w:val="26"/>
          <w:szCs w:val="26"/>
          <w:lang w:val="lv-LV"/>
        </w:rPr>
        <w:t xml:space="preserve"> atbalsta, ka </w:t>
      </w:r>
      <w:r w:rsidR="00111C5F" w:rsidRPr="009928DA">
        <w:rPr>
          <w:sz w:val="26"/>
          <w:szCs w:val="26"/>
          <w:lang w:val="lv-LV"/>
        </w:rPr>
        <w:t>prezidējošā valsts</w:t>
      </w:r>
      <w:r w:rsidRPr="009928DA">
        <w:rPr>
          <w:sz w:val="26"/>
          <w:szCs w:val="26"/>
          <w:lang w:val="lv-LV"/>
        </w:rPr>
        <w:t xml:space="preserve"> saņem mandātu no Padomes uzsākt  starpinstitūci</w:t>
      </w:r>
      <w:r w:rsidR="00C1484D" w:rsidRPr="009928DA">
        <w:rPr>
          <w:sz w:val="26"/>
          <w:szCs w:val="26"/>
          <w:lang w:val="lv-LV"/>
        </w:rPr>
        <w:t>ju viedokļu apmaiņu ar EP un Komisiju</w:t>
      </w:r>
      <w:r w:rsidRPr="009928DA">
        <w:rPr>
          <w:sz w:val="26"/>
          <w:szCs w:val="26"/>
          <w:lang w:val="lv-LV"/>
        </w:rPr>
        <w:t xml:space="preserve"> par šo jautājumu.</w:t>
      </w:r>
    </w:p>
    <w:p w14:paraId="744F5DC5" w14:textId="77777777" w:rsidR="00D54273" w:rsidRPr="009928DA" w:rsidRDefault="00D54273" w:rsidP="009928DA">
      <w:pPr>
        <w:jc w:val="both"/>
        <w:rPr>
          <w:i/>
          <w:sz w:val="26"/>
          <w:szCs w:val="26"/>
          <w:lang w:val="lv-LV"/>
        </w:rPr>
      </w:pPr>
    </w:p>
    <w:p w14:paraId="60078654" w14:textId="77777777" w:rsidR="00390754" w:rsidRPr="009928DA" w:rsidRDefault="00390754" w:rsidP="009928DA">
      <w:pPr>
        <w:jc w:val="both"/>
        <w:rPr>
          <w:i/>
          <w:sz w:val="26"/>
          <w:szCs w:val="26"/>
          <w:lang w:val="lv-LV"/>
        </w:rPr>
      </w:pPr>
    </w:p>
    <w:p w14:paraId="1BB91F2E" w14:textId="4AF97B30" w:rsidR="00390754" w:rsidRPr="009928DA" w:rsidRDefault="00390754" w:rsidP="009928DA">
      <w:pPr>
        <w:jc w:val="both"/>
        <w:rPr>
          <w:i/>
          <w:sz w:val="26"/>
          <w:szCs w:val="26"/>
          <w:lang w:val="lv-LV"/>
        </w:rPr>
      </w:pPr>
      <w:r w:rsidRPr="009928DA">
        <w:rPr>
          <w:i/>
          <w:sz w:val="26"/>
          <w:szCs w:val="26"/>
          <w:lang w:val="lv-LV"/>
        </w:rPr>
        <w:t>Dalības paplašināšanās/ dalī</w:t>
      </w:r>
      <w:r w:rsidR="00B0091F" w:rsidRPr="009928DA">
        <w:rPr>
          <w:i/>
          <w:sz w:val="26"/>
          <w:szCs w:val="26"/>
          <w:lang w:val="lv-LV"/>
        </w:rPr>
        <w:t>tā</w:t>
      </w:r>
      <w:r w:rsidRPr="009928DA">
        <w:rPr>
          <w:i/>
          <w:sz w:val="26"/>
          <w:szCs w:val="26"/>
          <w:lang w:val="lv-LV"/>
        </w:rPr>
        <w:t xml:space="preserve"> izcil</w:t>
      </w:r>
      <w:r w:rsidR="00B0091F" w:rsidRPr="009928DA">
        <w:rPr>
          <w:i/>
          <w:sz w:val="26"/>
          <w:szCs w:val="26"/>
          <w:lang w:val="lv-LV"/>
        </w:rPr>
        <w:t>ība</w:t>
      </w:r>
    </w:p>
    <w:p w14:paraId="1F890B0D" w14:textId="77777777" w:rsidR="00B0091F" w:rsidRPr="009928DA" w:rsidRDefault="00B0091F" w:rsidP="009928DA">
      <w:pPr>
        <w:ind w:firstLine="720"/>
        <w:jc w:val="both"/>
        <w:rPr>
          <w:sz w:val="26"/>
          <w:szCs w:val="26"/>
          <w:lang w:val="lv-LV"/>
        </w:rPr>
      </w:pPr>
    </w:p>
    <w:p w14:paraId="2FC1C29C" w14:textId="741E1D76" w:rsidR="00B0091F" w:rsidRPr="009928DA" w:rsidRDefault="00B0091F" w:rsidP="009928DA">
      <w:pPr>
        <w:ind w:firstLine="720"/>
        <w:jc w:val="both"/>
        <w:rPr>
          <w:sz w:val="26"/>
          <w:szCs w:val="26"/>
          <w:lang w:val="lv-LV"/>
        </w:rPr>
      </w:pPr>
      <w:r w:rsidRPr="009928DA">
        <w:rPr>
          <w:sz w:val="26"/>
          <w:szCs w:val="26"/>
          <w:lang w:val="lv-LV"/>
        </w:rPr>
        <w:t>Lai risinātu inovāciju plaisu starp jaunajām (ES-13) un vecajām (ES-15) ES valstīm dalībai pētniecības</w:t>
      </w:r>
      <w:r w:rsidR="00EC21F6">
        <w:rPr>
          <w:sz w:val="26"/>
          <w:szCs w:val="26"/>
          <w:lang w:val="lv-LV"/>
        </w:rPr>
        <w:t xml:space="preserve"> un inovāciju</w:t>
      </w:r>
      <w:r w:rsidRPr="009928DA">
        <w:rPr>
          <w:sz w:val="26"/>
          <w:szCs w:val="26"/>
          <w:lang w:val="lv-LV"/>
        </w:rPr>
        <w:t xml:space="preserve"> ietvarprogrammā, EK vēlas nodrošināt, ka jaunā programma “Apvārsnis Eiropa” šo plaisu mazina, veicinot </w:t>
      </w:r>
      <w:r w:rsidR="00EC21F6">
        <w:rPr>
          <w:sz w:val="26"/>
          <w:szCs w:val="26"/>
          <w:lang w:val="lv-LV"/>
        </w:rPr>
        <w:t xml:space="preserve">visas </w:t>
      </w:r>
      <w:r w:rsidRPr="009928DA">
        <w:rPr>
          <w:sz w:val="26"/>
          <w:szCs w:val="26"/>
          <w:lang w:val="lv-LV"/>
        </w:rPr>
        <w:t>Eiropas pētniecības telpas attīstību. Jaunajā programmā ir minēti vairāki dalības paplašināšanas instrumenti</w:t>
      </w:r>
      <w:r w:rsidR="008525E3">
        <w:rPr>
          <w:sz w:val="26"/>
          <w:szCs w:val="26"/>
          <w:lang w:val="lv-LV"/>
        </w:rPr>
        <w:t xml:space="preserve"> (piemēram, Teaming, Twinning, ERA Cahairs, COST)</w:t>
      </w:r>
      <w:r w:rsidRPr="009928DA">
        <w:rPr>
          <w:sz w:val="26"/>
          <w:szCs w:val="26"/>
          <w:lang w:val="lv-LV"/>
        </w:rPr>
        <w:t>, kā arī ir paredzēts, ka kopumā šīs dalības paplašināšanas aktivitātes saņems lielāku finansējumu.</w:t>
      </w:r>
    </w:p>
    <w:p w14:paraId="3753A90C" w14:textId="369E0339" w:rsidR="00B0091F" w:rsidRPr="009928DA" w:rsidRDefault="00B0091F" w:rsidP="009928DA">
      <w:pPr>
        <w:ind w:firstLine="720"/>
        <w:jc w:val="both"/>
        <w:rPr>
          <w:sz w:val="26"/>
          <w:szCs w:val="26"/>
          <w:lang w:val="lv-LV"/>
        </w:rPr>
      </w:pPr>
      <w:r w:rsidRPr="009928DA">
        <w:rPr>
          <w:sz w:val="26"/>
          <w:szCs w:val="26"/>
          <w:lang w:val="lv-LV"/>
        </w:rPr>
        <w:t>Dalībvalstis ir norādījušas dažādus risinājumus, lai veicinātu inovāciju plaisas starp jaunajām un vecajām dalībvalstīm samazināšanos, piemēram, nodrošināt vienādu atalgojumu visiem projektu partneriem, ieviest horizontālus nosacījumus, lai ietvertu projektu partnerus no ES-13, paplašināt projektu</w:t>
      </w:r>
      <w:r w:rsidR="00EC21F6">
        <w:rPr>
          <w:sz w:val="26"/>
          <w:szCs w:val="26"/>
          <w:lang w:val="lv-LV"/>
        </w:rPr>
        <w:t xml:space="preserve"> vērtēšanas</w:t>
      </w:r>
      <w:r w:rsidRPr="009928DA">
        <w:rPr>
          <w:sz w:val="26"/>
          <w:szCs w:val="26"/>
          <w:lang w:val="lv-LV"/>
        </w:rPr>
        <w:t xml:space="preserve"> ekspertu skaitu no ES-13 valstīm, stiprināt sinerģiju starp dažādiem finanšu </w:t>
      </w:r>
      <w:r w:rsidR="00EC21F6">
        <w:rPr>
          <w:sz w:val="26"/>
          <w:szCs w:val="26"/>
          <w:lang w:val="lv-LV"/>
        </w:rPr>
        <w:t>instrumentiem</w:t>
      </w:r>
      <w:r w:rsidR="00EC21F6" w:rsidRPr="009928DA">
        <w:rPr>
          <w:sz w:val="26"/>
          <w:szCs w:val="26"/>
          <w:lang w:val="lv-LV"/>
        </w:rPr>
        <w:t xml:space="preserve"> </w:t>
      </w:r>
      <w:r w:rsidRPr="009928DA">
        <w:rPr>
          <w:sz w:val="26"/>
          <w:szCs w:val="26"/>
          <w:lang w:val="lv-LV"/>
        </w:rPr>
        <w:t xml:space="preserve">u.c. </w:t>
      </w:r>
    </w:p>
    <w:p w14:paraId="67046C75" w14:textId="77777777" w:rsidR="00B0091F" w:rsidRPr="009928DA" w:rsidRDefault="00B0091F" w:rsidP="009928DA">
      <w:pPr>
        <w:jc w:val="both"/>
        <w:rPr>
          <w:i/>
          <w:sz w:val="26"/>
          <w:szCs w:val="26"/>
          <w:lang w:val="lv-LV"/>
        </w:rPr>
      </w:pPr>
    </w:p>
    <w:p w14:paraId="4D86F312" w14:textId="77777777" w:rsidR="00390754" w:rsidRPr="009928DA" w:rsidRDefault="00390754" w:rsidP="009928DA">
      <w:pPr>
        <w:jc w:val="both"/>
        <w:rPr>
          <w:i/>
          <w:sz w:val="26"/>
          <w:szCs w:val="26"/>
          <w:lang w:val="lv-LV"/>
        </w:rPr>
      </w:pPr>
    </w:p>
    <w:p w14:paraId="23CD5750" w14:textId="328F43BC" w:rsidR="00D54273" w:rsidRPr="009928DA" w:rsidRDefault="00D54273" w:rsidP="009928DA">
      <w:pPr>
        <w:ind w:firstLine="720"/>
        <w:jc w:val="both"/>
        <w:rPr>
          <w:b/>
          <w:sz w:val="26"/>
          <w:szCs w:val="26"/>
          <w:u w:val="single"/>
          <w:lang w:val="lv-LV"/>
        </w:rPr>
      </w:pPr>
      <w:r w:rsidRPr="009928DA">
        <w:rPr>
          <w:b/>
          <w:sz w:val="26"/>
          <w:szCs w:val="26"/>
          <w:u w:val="single"/>
          <w:lang w:val="lv-LV"/>
        </w:rPr>
        <w:t>Diskusij</w:t>
      </w:r>
      <w:r w:rsidR="00B4647B" w:rsidRPr="009928DA">
        <w:rPr>
          <w:b/>
          <w:sz w:val="26"/>
          <w:szCs w:val="26"/>
          <w:u w:val="single"/>
          <w:lang w:val="lv-LV"/>
        </w:rPr>
        <w:t>as</w:t>
      </w:r>
      <w:r w:rsidRPr="009928DA">
        <w:rPr>
          <w:b/>
          <w:sz w:val="26"/>
          <w:szCs w:val="26"/>
          <w:u w:val="single"/>
          <w:lang w:val="lv-LV"/>
        </w:rPr>
        <w:t xml:space="preserve"> jautājums:</w:t>
      </w:r>
    </w:p>
    <w:p w14:paraId="179B5E93" w14:textId="77777777" w:rsidR="00D54273" w:rsidRPr="009928DA" w:rsidRDefault="00D54273" w:rsidP="009928DA">
      <w:pPr>
        <w:jc w:val="both"/>
        <w:rPr>
          <w:i/>
          <w:sz w:val="26"/>
          <w:szCs w:val="26"/>
          <w:lang w:val="lv-LV"/>
        </w:rPr>
      </w:pPr>
    </w:p>
    <w:p w14:paraId="3E87DDF5" w14:textId="69037BBE" w:rsidR="00F137AA" w:rsidRPr="009928DA" w:rsidRDefault="00F14E7C" w:rsidP="009928DA">
      <w:pPr>
        <w:pStyle w:val="ListParagraph"/>
        <w:numPr>
          <w:ilvl w:val="0"/>
          <w:numId w:val="44"/>
        </w:numPr>
        <w:spacing w:line="240" w:lineRule="auto"/>
        <w:jc w:val="both"/>
        <w:rPr>
          <w:i/>
          <w:sz w:val="26"/>
          <w:szCs w:val="26"/>
        </w:rPr>
      </w:pPr>
      <w:r w:rsidRPr="009928DA">
        <w:rPr>
          <w:i/>
          <w:sz w:val="26"/>
          <w:szCs w:val="26"/>
        </w:rPr>
        <w:t>Lūdzu</w:t>
      </w:r>
      <w:r w:rsidR="00F137AA" w:rsidRPr="009928DA">
        <w:rPr>
          <w:i/>
          <w:sz w:val="26"/>
          <w:szCs w:val="26"/>
        </w:rPr>
        <w:t xml:space="preserve"> norādiet būtiskās prasības, kas </w:t>
      </w:r>
      <w:r w:rsidRPr="009928DA">
        <w:rPr>
          <w:i/>
          <w:sz w:val="26"/>
          <w:szCs w:val="26"/>
        </w:rPr>
        <w:t>programmai “Apvārsnis Eiropa”</w:t>
      </w:r>
      <w:r w:rsidR="00F137AA" w:rsidRPr="009928DA">
        <w:rPr>
          <w:i/>
          <w:sz w:val="26"/>
          <w:szCs w:val="26"/>
        </w:rPr>
        <w:t xml:space="preserve"> jāievēro, </w:t>
      </w:r>
      <w:r w:rsidRPr="009928DA">
        <w:rPr>
          <w:i/>
          <w:sz w:val="26"/>
          <w:szCs w:val="26"/>
        </w:rPr>
        <w:t>lai nodrošinātu dalības paplašināšanos/dalīšanos ar izcilību</w:t>
      </w:r>
      <w:r w:rsidR="00F137AA" w:rsidRPr="009928DA">
        <w:rPr>
          <w:i/>
          <w:sz w:val="26"/>
          <w:szCs w:val="26"/>
        </w:rPr>
        <w:t xml:space="preserve">, </w:t>
      </w:r>
      <w:r w:rsidRPr="009928DA">
        <w:rPr>
          <w:i/>
          <w:sz w:val="26"/>
          <w:szCs w:val="26"/>
        </w:rPr>
        <w:t>t.sk. iepriekšējo dalībvalstu ierosinājumu kontekstā</w:t>
      </w:r>
      <w:r w:rsidR="0017711B" w:rsidRPr="009928DA">
        <w:rPr>
          <w:i/>
          <w:sz w:val="26"/>
          <w:szCs w:val="26"/>
        </w:rPr>
        <w:t>.</w:t>
      </w:r>
    </w:p>
    <w:p w14:paraId="3DE2CFB4" w14:textId="77777777" w:rsidR="00390754" w:rsidRDefault="00390754" w:rsidP="009928DA">
      <w:pPr>
        <w:ind w:left="360"/>
        <w:jc w:val="both"/>
        <w:rPr>
          <w:b/>
          <w:sz w:val="26"/>
          <w:szCs w:val="26"/>
          <w:lang w:val="lv-LV"/>
        </w:rPr>
      </w:pPr>
      <w:r w:rsidRPr="009928DA">
        <w:rPr>
          <w:b/>
          <w:sz w:val="26"/>
          <w:szCs w:val="26"/>
          <w:u w:val="single"/>
          <w:lang w:val="lv-LV"/>
        </w:rPr>
        <w:t>Latvijas pozīcija</w:t>
      </w:r>
      <w:r w:rsidRPr="009928DA">
        <w:rPr>
          <w:b/>
          <w:sz w:val="26"/>
          <w:szCs w:val="26"/>
          <w:lang w:val="lv-LV"/>
        </w:rPr>
        <w:t>:</w:t>
      </w:r>
    </w:p>
    <w:p w14:paraId="6189E53B" w14:textId="77777777" w:rsidR="009928DA" w:rsidRPr="009928DA" w:rsidRDefault="009928DA" w:rsidP="009928DA">
      <w:pPr>
        <w:ind w:left="360"/>
        <w:jc w:val="both"/>
        <w:rPr>
          <w:i/>
          <w:sz w:val="26"/>
          <w:szCs w:val="26"/>
          <w:lang w:val="lv-LV"/>
        </w:rPr>
      </w:pPr>
    </w:p>
    <w:p w14:paraId="4147045B" w14:textId="2231982E" w:rsidR="00390754" w:rsidRPr="009928DA" w:rsidRDefault="00390754" w:rsidP="009928DA">
      <w:pPr>
        <w:ind w:firstLine="630"/>
        <w:jc w:val="both"/>
        <w:rPr>
          <w:sz w:val="26"/>
          <w:szCs w:val="26"/>
          <w:lang w:val="lv-LV"/>
        </w:rPr>
      </w:pPr>
      <w:r w:rsidRPr="009928DA">
        <w:rPr>
          <w:sz w:val="26"/>
          <w:szCs w:val="26"/>
          <w:lang w:val="lv-LV"/>
        </w:rPr>
        <w:t>Latvija piekrīt dalībvalstu</w:t>
      </w:r>
      <w:r w:rsidR="00B0091F" w:rsidRPr="009928DA">
        <w:rPr>
          <w:sz w:val="26"/>
          <w:szCs w:val="26"/>
          <w:lang w:val="lv-LV"/>
        </w:rPr>
        <w:t xml:space="preserve"> viedoklim par</w:t>
      </w:r>
      <w:r w:rsidRPr="009928DA">
        <w:rPr>
          <w:sz w:val="26"/>
          <w:szCs w:val="26"/>
          <w:lang w:val="lv-LV"/>
        </w:rPr>
        <w:t xml:space="preserve"> to, ka izcilībai ir jābūt </w:t>
      </w:r>
      <w:r w:rsidR="00EC21F6">
        <w:rPr>
          <w:sz w:val="26"/>
          <w:szCs w:val="26"/>
          <w:lang w:val="lv-LV"/>
        </w:rPr>
        <w:t>noteicošai</w:t>
      </w:r>
      <w:r w:rsidR="00EC21F6" w:rsidRPr="009928DA">
        <w:rPr>
          <w:sz w:val="26"/>
          <w:szCs w:val="26"/>
          <w:lang w:val="lv-LV"/>
        </w:rPr>
        <w:t xml:space="preserve"> </w:t>
      </w:r>
      <w:r w:rsidRPr="009928DA">
        <w:rPr>
          <w:sz w:val="26"/>
          <w:szCs w:val="26"/>
          <w:lang w:val="lv-LV"/>
        </w:rPr>
        <w:t>programmā “Apvārsnis Eiropa” un ka šai izcilībai nav dzimuma</w:t>
      </w:r>
      <w:r w:rsidR="00EC21F6">
        <w:rPr>
          <w:sz w:val="26"/>
          <w:szCs w:val="26"/>
          <w:lang w:val="lv-LV"/>
        </w:rPr>
        <w:t xml:space="preserve">, </w:t>
      </w:r>
      <w:r w:rsidRPr="009928DA">
        <w:rPr>
          <w:sz w:val="26"/>
          <w:szCs w:val="26"/>
          <w:lang w:val="lv-LV"/>
        </w:rPr>
        <w:t>robežu</w:t>
      </w:r>
      <w:r w:rsidR="00EC21F6">
        <w:rPr>
          <w:sz w:val="26"/>
          <w:szCs w:val="26"/>
          <w:lang w:val="lv-LV"/>
        </w:rPr>
        <w:t xml:space="preserve"> u.c.</w:t>
      </w:r>
      <w:r w:rsidRPr="009928DA">
        <w:rPr>
          <w:sz w:val="26"/>
          <w:szCs w:val="26"/>
          <w:lang w:val="lv-LV"/>
        </w:rPr>
        <w:t xml:space="preserve"> barjer</w:t>
      </w:r>
      <w:r w:rsidR="00EC21F6">
        <w:rPr>
          <w:sz w:val="26"/>
          <w:szCs w:val="26"/>
          <w:lang w:val="lv-LV"/>
        </w:rPr>
        <w:t>u</w:t>
      </w:r>
      <w:r w:rsidRPr="009928DA">
        <w:rPr>
          <w:sz w:val="26"/>
          <w:szCs w:val="26"/>
          <w:lang w:val="lv-LV"/>
        </w:rPr>
        <w:t>. Tajā pašā laikā ir pamats bažām, ka zinātnes un inovāciju plaisa starp Eiropas jaunajām un vecajām dalībvalstīm nesamazināsies</w:t>
      </w:r>
      <w:r w:rsidR="00EC21F6">
        <w:rPr>
          <w:sz w:val="26"/>
          <w:szCs w:val="26"/>
          <w:lang w:val="lv-LV"/>
        </w:rPr>
        <w:t xml:space="preserve"> vai pat palielināsies</w:t>
      </w:r>
      <w:r w:rsidR="00B0091F" w:rsidRPr="009928DA">
        <w:rPr>
          <w:sz w:val="26"/>
          <w:szCs w:val="26"/>
          <w:lang w:val="lv-LV"/>
        </w:rPr>
        <w:t>. Līdz ar to</w:t>
      </w:r>
      <w:r w:rsidRPr="009928DA">
        <w:rPr>
          <w:sz w:val="26"/>
          <w:szCs w:val="26"/>
          <w:lang w:val="lv-LV"/>
        </w:rPr>
        <w:t xml:space="preserve"> Latvijai ir</w:t>
      </w:r>
      <w:r w:rsidR="00EC21F6">
        <w:rPr>
          <w:sz w:val="26"/>
          <w:szCs w:val="26"/>
          <w:lang w:val="lv-LV"/>
        </w:rPr>
        <w:t xml:space="preserve"> kritiski</w:t>
      </w:r>
      <w:r w:rsidRPr="009928DA">
        <w:rPr>
          <w:sz w:val="26"/>
          <w:szCs w:val="26"/>
          <w:lang w:val="lv-LV"/>
        </w:rPr>
        <w:t xml:space="preserve"> svarīgi, ka tiek attīstīti instrumenti, kuri vērsti uz šīs plaisas samazināšanu, kas paredz Eiropas Pētniecības telpas stiprināšanu, </w:t>
      </w:r>
      <w:r w:rsidR="00EC21F6">
        <w:rPr>
          <w:sz w:val="26"/>
          <w:szCs w:val="26"/>
          <w:lang w:val="lv-LV"/>
        </w:rPr>
        <w:t>jo tas nodrošinās</w:t>
      </w:r>
      <w:r w:rsidRPr="009928DA">
        <w:rPr>
          <w:sz w:val="26"/>
          <w:szCs w:val="26"/>
          <w:lang w:val="lv-LV"/>
        </w:rPr>
        <w:t xml:space="preserve"> integrētu un harmonizētu izaugsmi pētniecības un inovāciju (P&amp;I) jomā visās valstīs (tajā skaitā arī jaunajās ES-13 valstīs), šādā veidā iesaistot visas, </w:t>
      </w:r>
      <w:r w:rsidR="00EC21F6">
        <w:rPr>
          <w:sz w:val="26"/>
          <w:szCs w:val="26"/>
          <w:lang w:val="lv-LV"/>
        </w:rPr>
        <w:t>arī</w:t>
      </w:r>
      <w:r w:rsidR="00EC21F6" w:rsidRPr="009928DA">
        <w:rPr>
          <w:sz w:val="26"/>
          <w:szCs w:val="26"/>
          <w:lang w:val="lv-LV"/>
        </w:rPr>
        <w:t xml:space="preserve"> </w:t>
      </w:r>
      <w:r w:rsidRPr="009928DA">
        <w:rPr>
          <w:sz w:val="26"/>
          <w:szCs w:val="26"/>
          <w:lang w:val="lv-LV"/>
        </w:rPr>
        <w:t>mazās ES dalībvalstis.</w:t>
      </w:r>
    </w:p>
    <w:p w14:paraId="543EBE7A" w14:textId="57B172BB" w:rsidR="008458CC" w:rsidRPr="009928DA" w:rsidRDefault="008458CC" w:rsidP="009928DA">
      <w:pPr>
        <w:ind w:firstLine="630"/>
        <w:jc w:val="both"/>
        <w:textAlignment w:val="baseline"/>
        <w:rPr>
          <w:color w:val="000000"/>
          <w:sz w:val="26"/>
          <w:szCs w:val="26"/>
          <w:lang w:val="lv-LV"/>
        </w:rPr>
      </w:pPr>
      <w:r w:rsidRPr="009928DA">
        <w:rPr>
          <w:color w:val="000000"/>
          <w:sz w:val="26"/>
          <w:szCs w:val="26"/>
          <w:lang w:val="lv-LV"/>
        </w:rPr>
        <w:t>Attiecībā par citu dalībvalstu priekšlikumiem Latvija viennozīmīgi piekrīt tam, ka ir jāveicina visu dalībvalstu konkurētspēja.</w:t>
      </w:r>
    </w:p>
    <w:p w14:paraId="061E4217" w14:textId="2A2A9A3D" w:rsidR="008458CC" w:rsidRPr="009928DA" w:rsidRDefault="008458CC" w:rsidP="009928DA">
      <w:pPr>
        <w:ind w:firstLine="630"/>
        <w:jc w:val="both"/>
        <w:textAlignment w:val="baseline"/>
        <w:rPr>
          <w:color w:val="000000"/>
          <w:sz w:val="26"/>
          <w:szCs w:val="26"/>
          <w:lang w:val="lv-LV"/>
        </w:rPr>
      </w:pPr>
      <w:r w:rsidRPr="009928DA">
        <w:rPr>
          <w:color w:val="000000"/>
          <w:sz w:val="26"/>
          <w:szCs w:val="26"/>
          <w:lang w:val="lv-LV"/>
        </w:rPr>
        <w:t>Latvija arī piekrīt tam, ka ir jāvelta īpaša loma tieši inovāciju plaisai starp dalīb</w:t>
      </w:r>
      <w:r w:rsidR="0017345E">
        <w:rPr>
          <w:color w:val="000000"/>
          <w:sz w:val="26"/>
          <w:szCs w:val="26"/>
          <w:lang w:val="lv-LV"/>
        </w:rPr>
        <w:t>v</w:t>
      </w:r>
      <w:r w:rsidRPr="009928DA">
        <w:rPr>
          <w:color w:val="000000"/>
          <w:sz w:val="26"/>
          <w:szCs w:val="26"/>
          <w:lang w:val="lv-LV"/>
        </w:rPr>
        <w:t xml:space="preserve">alstīm, </w:t>
      </w:r>
      <w:r w:rsidR="00EC21F6">
        <w:rPr>
          <w:color w:val="000000"/>
          <w:sz w:val="26"/>
          <w:szCs w:val="26"/>
          <w:lang w:val="lv-LV"/>
        </w:rPr>
        <w:t>kas</w:t>
      </w:r>
      <w:r w:rsidR="00EC21F6" w:rsidRPr="009928DA">
        <w:rPr>
          <w:color w:val="000000"/>
          <w:sz w:val="26"/>
          <w:szCs w:val="26"/>
          <w:lang w:val="lv-LV"/>
        </w:rPr>
        <w:t xml:space="preserve"> </w:t>
      </w:r>
      <w:r w:rsidRPr="009928DA">
        <w:rPr>
          <w:color w:val="000000"/>
          <w:sz w:val="26"/>
          <w:szCs w:val="26"/>
          <w:lang w:val="lv-LV"/>
        </w:rPr>
        <w:t>ES ietvaros palielinās, un Latvijas priekšlikumi</w:t>
      </w:r>
      <w:r w:rsidR="008525E3">
        <w:rPr>
          <w:color w:val="000000"/>
          <w:sz w:val="26"/>
          <w:szCs w:val="26"/>
          <w:lang w:val="lv-LV"/>
        </w:rPr>
        <w:t xml:space="preserve"> (minēti tālāk)</w:t>
      </w:r>
      <w:r w:rsidRPr="009928DA">
        <w:rPr>
          <w:color w:val="000000"/>
          <w:sz w:val="26"/>
          <w:szCs w:val="26"/>
          <w:lang w:val="lv-LV"/>
        </w:rPr>
        <w:t xml:space="preserve"> ir tieši vērsti uz risinājumiem šīs plaisas samazināšanai.</w:t>
      </w:r>
    </w:p>
    <w:p w14:paraId="51DA11D2" w14:textId="6F6ECFC8" w:rsidR="008458CC" w:rsidRPr="009928DA" w:rsidRDefault="008458CC" w:rsidP="009928DA">
      <w:pPr>
        <w:ind w:firstLine="630"/>
        <w:jc w:val="both"/>
        <w:textAlignment w:val="baseline"/>
        <w:rPr>
          <w:color w:val="000000"/>
          <w:sz w:val="26"/>
          <w:szCs w:val="26"/>
          <w:lang w:val="lv-LV"/>
        </w:rPr>
      </w:pPr>
      <w:r w:rsidRPr="009928DA">
        <w:rPr>
          <w:color w:val="000000"/>
          <w:sz w:val="26"/>
          <w:szCs w:val="26"/>
          <w:lang w:val="lv-LV"/>
        </w:rPr>
        <w:t>Latvija arī atbalstītu “</w:t>
      </w:r>
      <w:r w:rsidRPr="009928DA">
        <w:rPr>
          <w:i/>
          <w:color w:val="000000"/>
          <w:sz w:val="26"/>
          <w:szCs w:val="26"/>
          <w:lang w:val="lv-LV"/>
        </w:rPr>
        <w:t>Sharing Excellence</w:t>
      </w:r>
      <w:r w:rsidRPr="009928DA">
        <w:rPr>
          <w:color w:val="000000"/>
          <w:sz w:val="26"/>
          <w:szCs w:val="26"/>
          <w:lang w:val="lv-LV"/>
        </w:rPr>
        <w:t>” nosaukuma nomaiņu uz “</w:t>
      </w:r>
      <w:r w:rsidRPr="009928DA">
        <w:rPr>
          <w:i/>
          <w:color w:val="000000"/>
          <w:sz w:val="26"/>
          <w:szCs w:val="26"/>
          <w:lang w:val="lv-LV"/>
        </w:rPr>
        <w:t>Widening participation</w:t>
      </w:r>
      <w:r w:rsidRPr="009928DA">
        <w:rPr>
          <w:color w:val="000000"/>
          <w:sz w:val="26"/>
          <w:szCs w:val="26"/>
          <w:lang w:val="lv-LV"/>
        </w:rPr>
        <w:t>”, uzskatot, ka “</w:t>
      </w:r>
      <w:r w:rsidRPr="009928DA">
        <w:rPr>
          <w:i/>
          <w:color w:val="000000"/>
          <w:sz w:val="26"/>
          <w:szCs w:val="26"/>
          <w:lang w:val="lv-LV"/>
        </w:rPr>
        <w:t>Sharing Excellence</w:t>
      </w:r>
      <w:r w:rsidRPr="009928DA">
        <w:rPr>
          <w:color w:val="000000"/>
          <w:sz w:val="26"/>
          <w:szCs w:val="26"/>
          <w:lang w:val="lv-LV"/>
        </w:rPr>
        <w:t xml:space="preserve">” </w:t>
      </w:r>
      <w:r w:rsidR="00EC21F6">
        <w:rPr>
          <w:color w:val="000000"/>
          <w:sz w:val="26"/>
          <w:szCs w:val="26"/>
          <w:lang w:val="lv-LV"/>
        </w:rPr>
        <w:t xml:space="preserve">definējums </w:t>
      </w:r>
      <w:r w:rsidRPr="009928DA">
        <w:rPr>
          <w:color w:val="000000"/>
          <w:sz w:val="26"/>
          <w:szCs w:val="26"/>
          <w:lang w:val="lv-LV"/>
        </w:rPr>
        <w:t xml:space="preserve">ir šaurs un </w:t>
      </w:r>
      <w:r w:rsidR="00EC21F6">
        <w:rPr>
          <w:color w:val="000000"/>
          <w:sz w:val="26"/>
          <w:szCs w:val="26"/>
          <w:lang w:val="lv-LV"/>
        </w:rPr>
        <w:t>aktivitātei</w:t>
      </w:r>
      <w:r w:rsidRPr="009928DA">
        <w:rPr>
          <w:color w:val="000000"/>
          <w:sz w:val="26"/>
          <w:szCs w:val="26"/>
          <w:lang w:val="lv-LV"/>
        </w:rPr>
        <w:t xml:space="preserve"> </w:t>
      </w:r>
      <w:r w:rsidR="00EC21F6">
        <w:rPr>
          <w:color w:val="000000"/>
          <w:sz w:val="26"/>
          <w:szCs w:val="26"/>
          <w:lang w:val="lv-LV"/>
        </w:rPr>
        <w:t>jānodrošina arī</w:t>
      </w:r>
      <w:r w:rsidRPr="009928DA">
        <w:rPr>
          <w:color w:val="000000"/>
          <w:sz w:val="26"/>
          <w:szCs w:val="26"/>
          <w:lang w:val="lv-LV"/>
        </w:rPr>
        <w:t xml:space="preserve"> jaunas izcilības radīšanu tur, kur tās nav</w:t>
      </w:r>
      <w:r w:rsidR="00EC21F6">
        <w:rPr>
          <w:color w:val="000000"/>
          <w:sz w:val="26"/>
          <w:szCs w:val="26"/>
          <w:lang w:val="lv-LV"/>
        </w:rPr>
        <w:t>, bet ir priekšnosacījumu tās attīstībai</w:t>
      </w:r>
      <w:r w:rsidRPr="009928DA">
        <w:rPr>
          <w:color w:val="000000"/>
          <w:sz w:val="26"/>
          <w:szCs w:val="26"/>
          <w:lang w:val="lv-LV"/>
        </w:rPr>
        <w:t>.</w:t>
      </w:r>
    </w:p>
    <w:p w14:paraId="35EA783C" w14:textId="77777777" w:rsidR="008458CC" w:rsidRPr="009928DA" w:rsidRDefault="008458CC" w:rsidP="009928DA">
      <w:pPr>
        <w:ind w:firstLine="630"/>
        <w:jc w:val="both"/>
        <w:textAlignment w:val="baseline"/>
        <w:rPr>
          <w:color w:val="000000"/>
          <w:sz w:val="26"/>
          <w:szCs w:val="26"/>
          <w:lang w:val="lv-LV"/>
        </w:rPr>
      </w:pPr>
      <w:r w:rsidRPr="009928DA">
        <w:rPr>
          <w:color w:val="000000"/>
          <w:sz w:val="26"/>
          <w:szCs w:val="26"/>
          <w:lang w:val="lv-LV"/>
        </w:rPr>
        <w:t>Latvija arī noteikti atbalsta horizontālos pasākumus, lai paplašinātu dalībvalstu iesaisti, t.sk, attiecībā uz projektu vērtēšanas sistēmas izmaiņām un “slēgto klubu” ietekmes samazināšanu programmā.</w:t>
      </w:r>
    </w:p>
    <w:p w14:paraId="7F13728E" w14:textId="4DD97333" w:rsidR="008458CC" w:rsidRPr="009928DA" w:rsidRDefault="008458CC" w:rsidP="009928DA">
      <w:pPr>
        <w:ind w:firstLine="630"/>
        <w:jc w:val="both"/>
        <w:textAlignment w:val="baseline"/>
        <w:rPr>
          <w:color w:val="000000"/>
          <w:sz w:val="26"/>
          <w:szCs w:val="26"/>
          <w:lang w:val="lv-LV"/>
        </w:rPr>
      </w:pPr>
      <w:r w:rsidRPr="009928DA">
        <w:rPr>
          <w:color w:val="000000"/>
          <w:sz w:val="26"/>
          <w:szCs w:val="26"/>
          <w:lang w:val="lv-LV"/>
        </w:rPr>
        <w:t>Attiecībā par vienādu atalgojumu visiem projekta partneriem Latvija</w:t>
      </w:r>
      <w:r w:rsidR="00EC21F6">
        <w:rPr>
          <w:color w:val="000000"/>
          <w:sz w:val="26"/>
          <w:szCs w:val="26"/>
          <w:lang w:val="lv-LV"/>
        </w:rPr>
        <w:t xml:space="preserve"> piekrīt, ka tas ir svarīgs ilgtermiņa jautājums, kas veicinās k</w:t>
      </w:r>
      <w:r w:rsidR="008525E3">
        <w:rPr>
          <w:color w:val="000000"/>
          <w:sz w:val="26"/>
          <w:szCs w:val="26"/>
          <w:lang w:val="lv-LV"/>
        </w:rPr>
        <w:t>onverģenci</w:t>
      </w:r>
      <w:r w:rsidR="00EC21F6">
        <w:rPr>
          <w:color w:val="000000"/>
          <w:sz w:val="26"/>
          <w:szCs w:val="26"/>
          <w:lang w:val="lv-LV"/>
        </w:rPr>
        <w:t xml:space="preserve"> P&amp;I</w:t>
      </w:r>
      <w:r w:rsidR="00851639">
        <w:rPr>
          <w:color w:val="000000"/>
          <w:sz w:val="26"/>
          <w:szCs w:val="26"/>
          <w:lang w:val="lv-LV"/>
        </w:rPr>
        <w:t>, taču</w:t>
      </w:r>
      <w:r w:rsidR="00EC21F6">
        <w:rPr>
          <w:color w:val="000000"/>
          <w:sz w:val="26"/>
          <w:szCs w:val="26"/>
          <w:lang w:val="lv-LV"/>
        </w:rPr>
        <w:t xml:space="preserve"> </w:t>
      </w:r>
      <w:r w:rsidR="00851639">
        <w:rPr>
          <w:color w:val="000000"/>
          <w:sz w:val="26"/>
          <w:szCs w:val="26"/>
          <w:lang w:val="lv-LV"/>
        </w:rPr>
        <w:t>tūlītēji</w:t>
      </w:r>
      <w:r w:rsidRPr="009928DA">
        <w:rPr>
          <w:color w:val="000000"/>
          <w:sz w:val="26"/>
          <w:szCs w:val="26"/>
          <w:lang w:val="lv-LV"/>
        </w:rPr>
        <w:t xml:space="preserve"> šādu risinājumu neatbalsta, jo tam ir augsts risks samazināt jauno ES-13 dalībvalstu (t.sk Latvijas) pievilcību kā projekta partnerim. Papildus nav skaidrs, kā šāds mehānisms būs savietojams ar atšķirīgajām atalgojuma un nodokļu </w:t>
      </w:r>
      <w:r w:rsidR="00851639">
        <w:rPr>
          <w:color w:val="000000"/>
          <w:sz w:val="26"/>
          <w:szCs w:val="26"/>
          <w:lang w:val="lv-LV"/>
        </w:rPr>
        <w:t>politikām</w:t>
      </w:r>
      <w:r w:rsidR="00851639" w:rsidRPr="009928DA">
        <w:rPr>
          <w:color w:val="000000"/>
          <w:sz w:val="26"/>
          <w:szCs w:val="26"/>
          <w:lang w:val="lv-LV"/>
        </w:rPr>
        <w:t xml:space="preserve"> </w:t>
      </w:r>
      <w:r w:rsidRPr="009928DA">
        <w:rPr>
          <w:color w:val="000000"/>
          <w:sz w:val="26"/>
          <w:szCs w:val="26"/>
          <w:lang w:val="lv-LV"/>
        </w:rPr>
        <w:t>dalībvalstīs.</w:t>
      </w:r>
    </w:p>
    <w:p w14:paraId="281EACD8" w14:textId="139F2006" w:rsidR="008458CC" w:rsidRPr="009928DA" w:rsidRDefault="008458CC" w:rsidP="009928DA">
      <w:pPr>
        <w:ind w:firstLine="630"/>
        <w:jc w:val="both"/>
        <w:textAlignment w:val="baseline"/>
        <w:rPr>
          <w:color w:val="000000"/>
          <w:sz w:val="26"/>
          <w:szCs w:val="26"/>
          <w:lang w:val="lv-LV"/>
        </w:rPr>
      </w:pPr>
      <w:r w:rsidRPr="009928DA">
        <w:rPr>
          <w:color w:val="000000"/>
          <w:sz w:val="26"/>
          <w:szCs w:val="26"/>
          <w:lang w:val="lv-LV"/>
        </w:rPr>
        <w:t xml:space="preserve">Latvija viennozīmīgi atbalsta sinerģiju </w:t>
      </w:r>
      <w:r w:rsidR="00851639">
        <w:rPr>
          <w:color w:val="000000"/>
          <w:sz w:val="26"/>
          <w:szCs w:val="26"/>
          <w:lang w:val="lv-LV"/>
        </w:rPr>
        <w:t>veidošanu</w:t>
      </w:r>
      <w:r w:rsidR="00851639" w:rsidRPr="009928DA">
        <w:rPr>
          <w:color w:val="000000"/>
          <w:sz w:val="26"/>
          <w:szCs w:val="26"/>
          <w:lang w:val="lv-LV"/>
        </w:rPr>
        <w:t xml:space="preserve"> </w:t>
      </w:r>
      <w:r w:rsidRPr="009928DA">
        <w:rPr>
          <w:color w:val="000000"/>
          <w:sz w:val="26"/>
          <w:szCs w:val="26"/>
          <w:lang w:val="lv-LV"/>
        </w:rPr>
        <w:t>starp “Apvārsnis Eiropa” un citām ES programmām, taču ir nepieciešams detalizētāk atrunāt, kā “Apvārsnis Eiropa” programmas mērķi un ietekmes tiks salāgotas ar dažādu valstu un reģionu Viedās specializācijas stratēģiju mērķiem un sasniedzamajiem rezultātiem.</w:t>
      </w:r>
    </w:p>
    <w:p w14:paraId="3BD9ACAA" w14:textId="11B16B69" w:rsidR="008458CC" w:rsidRPr="009928DA" w:rsidRDefault="008458CC" w:rsidP="009928DA">
      <w:pPr>
        <w:ind w:firstLine="630"/>
        <w:jc w:val="both"/>
        <w:textAlignment w:val="baseline"/>
        <w:rPr>
          <w:color w:val="000000"/>
          <w:sz w:val="26"/>
          <w:szCs w:val="26"/>
          <w:lang w:val="lv-LV"/>
        </w:rPr>
      </w:pPr>
      <w:r w:rsidRPr="009928DA">
        <w:rPr>
          <w:color w:val="000000"/>
          <w:sz w:val="26"/>
          <w:szCs w:val="26"/>
          <w:lang w:val="lv-LV"/>
        </w:rPr>
        <w:t>Latvija arī piekrīt tam, ka Eiropas Pētniecības padomei (turpmāk – ERC) ir jāveicina iekļaujošāka izaugsme gan attiecībā uz tās zinātniskajā padomē pārstāvētajām valstīm, gan attiecībā uz tajā pārstāvētajām institūcijām.</w:t>
      </w:r>
    </w:p>
    <w:p w14:paraId="28C1D990" w14:textId="05191B18" w:rsidR="008458CC" w:rsidRPr="009928DA" w:rsidRDefault="008458CC" w:rsidP="009928DA">
      <w:pPr>
        <w:ind w:firstLine="630"/>
        <w:jc w:val="both"/>
        <w:textAlignment w:val="baseline"/>
        <w:rPr>
          <w:color w:val="000000"/>
          <w:sz w:val="26"/>
          <w:szCs w:val="26"/>
          <w:lang w:val="lv-LV"/>
        </w:rPr>
      </w:pPr>
      <w:r w:rsidRPr="009928DA">
        <w:rPr>
          <w:color w:val="000000"/>
          <w:sz w:val="26"/>
          <w:szCs w:val="26"/>
          <w:lang w:val="lv-LV"/>
        </w:rPr>
        <w:t xml:space="preserve">Latvija arī piekrīt, ka ERC būtu īpaši jāveicina </w:t>
      </w:r>
      <w:r w:rsidR="00851639" w:rsidRPr="009928DA">
        <w:rPr>
          <w:color w:val="000000"/>
          <w:sz w:val="26"/>
          <w:szCs w:val="26"/>
          <w:lang w:val="lv-LV"/>
        </w:rPr>
        <w:t>jaun</w:t>
      </w:r>
      <w:r w:rsidR="00851639">
        <w:rPr>
          <w:color w:val="000000"/>
          <w:sz w:val="26"/>
          <w:szCs w:val="26"/>
          <w:lang w:val="lv-LV"/>
        </w:rPr>
        <w:t>o</w:t>
      </w:r>
      <w:r w:rsidR="00851639" w:rsidRPr="009928DA">
        <w:rPr>
          <w:color w:val="000000"/>
          <w:sz w:val="26"/>
          <w:szCs w:val="26"/>
          <w:lang w:val="lv-LV"/>
        </w:rPr>
        <w:t xml:space="preserve"> zinātniek</w:t>
      </w:r>
      <w:r w:rsidR="00851639">
        <w:rPr>
          <w:color w:val="000000"/>
          <w:sz w:val="26"/>
          <w:szCs w:val="26"/>
          <w:lang w:val="lv-LV"/>
        </w:rPr>
        <w:t>u un pētnieku izaugsme</w:t>
      </w:r>
      <w:r w:rsidRPr="009928DA">
        <w:rPr>
          <w:color w:val="000000"/>
          <w:sz w:val="26"/>
          <w:szCs w:val="26"/>
          <w:lang w:val="lv-LV"/>
        </w:rPr>
        <w:t xml:space="preserve"> un šīs aktivitātes </w:t>
      </w:r>
      <w:r w:rsidR="00851639">
        <w:rPr>
          <w:color w:val="000000"/>
          <w:sz w:val="26"/>
          <w:szCs w:val="26"/>
          <w:lang w:val="lv-LV"/>
        </w:rPr>
        <w:t>jāsalāgo</w:t>
      </w:r>
      <w:r w:rsidR="00851639" w:rsidRPr="009928DA">
        <w:rPr>
          <w:color w:val="000000"/>
          <w:sz w:val="26"/>
          <w:szCs w:val="26"/>
          <w:lang w:val="lv-LV"/>
        </w:rPr>
        <w:t xml:space="preserve"> </w:t>
      </w:r>
      <w:r w:rsidRPr="009928DA">
        <w:rPr>
          <w:color w:val="000000"/>
          <w:sz w:val="26"/>
          <w:szCs w:val="26"/>
          <w:lang w:val="lv-LV"/>
        </w:rPr>
        <w:t>ar Marijas Skladovskas-Kirī aktivitātēm (turpmāk – MSCA).</w:t>
      </w:r>
    </w:p>
    <w:p w14:paraId="2FC4410E" w14:textId="55957B93" w:rsidR="008458CC" w:rsidRPr="009928DA" w:rsidRDefault="008458CC" w:rsidP="009928DA">
      <w:pPr>
        <w:ind w:firstLine="630"/>
        <w:jc w:val="both"/>
        <w:textAlignment w:val="baseline"/>
        <w:rPr>
          <w:color w:val="000000"/>
          <w:sz w:val="26"/>
          <w:szCs w:val="26"/>
          <w:lang w:val="lv-LV"/>
        </w:rPr>
      </w:pPr>
      <w:r w:rsidRPr="009928DA">
        <w:rPr>
          <w:color w:val="000000"/>
          <w:sz w:val="26"/>
          <w:szCs w:val="26"/>
          <w:lang w:val="lv-LV"/>
        </w:rPr>
        <w:t>Latvija viennozīmīgi atbalsta MSCA paplašināšanu ar mobilitātes aktivitātēm vērstām uz “</w:t>
      </w:r>
      <w:r w:rsidRPr="009928DA">
        <w:rPr>
          <w:i/>
          <w:color w:val="000000"/>
          <w:sz w:val="26"/>
          <w:szCs w:val="26"/>
          <w:lang w:val="lv-LV"/>
        </w:rPr>
        <w:t>underrepresented</w:t>
      </w:r>
      <w:r w:rsidRPr="009928DA">
        <w:rPr>
          <w:color w:val="000000"/>
          <w:sz w:val="26"/>
          <w:szCs w:val="26"/>
          <w:lang w:val="lv-LV"/>
        </w:rPr>
        <w:t xml:space="preserve">” valstīm (skatīt iepriekšējo priekšlikumu), un Latvija uzskata, ka ir jāveicina MSCA zinātnieku atgriešanās atpakaļ uz savu valsti, tādējādi cīnoties pret “smadzeņu aizplūšanu” </w:t>
      </w:r>
      <w:r w:rsidR="00851639">
        <w:rPr>
          <w:color w:val="000000"/>
          <w:sz w:val="26"/>
          <w:szCs w:val="26"/>
          <w:lang w:val="lv-LV"/>
        </w:rPr>
        <w:t>P&amp;I</w:t>
      </w:r>
      <w:r w:rsidRPr="009928DA">
        <w:rPr>
          <w:color w:val="000000"/>
          <w:sz w:val="26"/>
          <w:szCs w:val="26"/>
          <w:lang w:val="lv-LV"/>
        </w:rPr>
        <w:t>.</w:t>
      </w:r>
      <w:r w:rsidR="008525E3">
        <w:rPr>
          <w:color w:val="000000"/>
          <w:sz w:val="26"/>
          <w:szCs w:val="26"/>
          <w:lang w:val="lv-LV"/>
        </w:rPr>
        <w:t xml:space="preserve"> Šim nolūkam dalībvalstīm jāveic komunikācijas pasākumi, kā arī jāattīsta nacionālie instrumentu, kas būtu sinerģijā ar MSCA aktivitātēm.</w:t>
      </w:r>
    </w:p>
    <w:p w14:paraId="17008477" w14:textId="3B6FB9A0" w:rsidR="008458CC" w:rsidRPr="009928DA" w:rsidRDefault="008458CC" w:rsidP="009928DA">
      <w:pPr>
        <w:ind w:firstLine="630"/>
        <w:jc w:val="both"/>
        <w:textAlignment w:val="baseline"/>
        <w:rPr>
          <w:color w:val="000000"/>
          <w:sz w:val="26"/>
          <w:szCs w:val="26"/>
          <w:lang w:val="lv-LV"/>
        </w:rPr>
      </w:pPr>
      <w:r w:rsidRPr="009928DA">
        <w:rPr>
          <w:color w:val="000000"/>
          <w:sz w:val="26"/>
          <w:szCs w:val="26"/>
          <w:lang w:val="lv-LV"/>
        </w:rPr>
        <w:lastRenderedPageBreak/>
        <w:t>Pašlaik virzienā “Eiropas Pētniecības telpas stiprināšana” pēc 2020.gada ir iezīmēti 2%, salīdzinot ar 1%, kas šim mērķim tika veltīts programmā “Apvārsnis 2020”, tomēr Latvijas vērtējumā tas nav pietiekami. Latvija ierosina: 1) palielināt finansējumu līdz 5% virzien</w:t>
      </w:r>
      <w:r w:rsidR="00851639">
        <w:rPr>
          <w:color w:val="000000"/>
          <w:sz w:val="26"/>
          <w:szCs w:val="26"/>
          <w:lang w:val="lv-LV"/>
        </w:rPr>
        <w:t>ā</w:t>
      </w:r>
      <w:r w:rsidRPr="009928DA">
        <w:rPr>
          <w:color w:val="000000"/>
          <w:sz w:val="26"/>
          <w:szCs w:val="26"/>
          <w:lang w:val="lv-LV"/>
        </w:rPr>
        <w:t xml:space="preserve"> “Eiropas Pētniecības telpas stiprināšana”, kas ļautu būtiski samazināt Eiropā pastāvošo </w:t>
      </w:r>
      <w:r w:rsidR="00851639">
        <w:rPr>
          <w:color w:val="000000"/>
          <w:sz w:val="26"/>
          <w:szCs w:val="26"/>
          <w:lang w:val="lv-LV"/>
        </w:rPr>
        <w:t>P&amp;I</w:t>
      </w:r>
      <w:r w:rsidR="00851639" w:rsidRPr="009928DA">
        <w:rPr>
          <w:color w:val="000000"/>
          <w:sz w:val="26"/>
          <w:szCs w:val="26"/>
          <w:lang w:val="lv-LV"/>
        </w:rPr>
        <w:t xml:space="preserve"> </w:t>
      </w:r>
      <w:r w:rsidRPr="009928DA">
        <w:rPr>
          <w:color w:val="000000"/>
          <w:sz w:val="26"/>
          <w:szCs w:val="26"/>
          <w:lang w:val="lv-LV"/>
        </w:rPr>
        <w:t>plaisu starp tās dalībvalstīm un 2) iestrādāt papildus mehānismus (regulas 3., 25. un 26.pantā) pārējos “Apvārsnis Eiropa” virzienos, kuri būtu vērsti uz P&amp;I plaisas samazināšanu starp ES dalībvalstīm.</w:t>
      </w:r>
    </w:p>
    <w:p w14:paraId="6944ABBD" w14:textId="6DEB6160" w:rsidR="002A6044" w:rsidRPr="009928DA" w:rsidRDefault="008458CC" w:rsidP="002A6044">
      <w:pPr>
        <w:ind w:firstLine="630"/>
        <w:jc w:val="both"/>
        <w:textAlignment w:val="baseline"/>
        <w:rPr>
          <w:color w:val="000000"/>
          <w:sz w:val="26"/>
          <w:szCs w:val="26"/>
          <w:lang w:val="lv-LV"/>
        </w:rPr>
      </w:pPr>
      <w:r w:rsidRPr="009928DA">
        <w:rPr>
          <w:sz w:val="26"/>
          <w:szCs w:val="26"/>
          <w:lang w:val="lv-LV"/>
        </w:rPr>
        <w:t xml:space="preserve">Lai veidotu integrētu un iekļaujošu ES zinātnes un pētniecības telpu, Latvijai ir </w:t>
      </w:r>
      <w:r w:rsidR="00851639">
        <w:rPr>
          <w:sz w:val="26"/>
          <w:szCs w:val="26"/>
          <w:lang w:val="lv-LV"/>
        </w:rPr>
        <w:t>svarīgi</w:t>
      </w:r>
      <w:r w:rsidRPr="009928DA">
        <w:rPr>
          <w:sz w:val="26"/>
          <w:szCs w:val="26"/>
          <w:lang w:val="lv-LV"/>
        </w:rPr>
        <w:t>, ka t.sk. maz</w:t>
      </w:r>
      <w:r w:rsidR="00851639">
        <w:rPr>
          <w:sz w:val="26"/>
          <w:szCs w:val="26"/>
          <w:lang w:val="lv-LV"/>
        </w:rPr>
        <w:t>ās</w:t>
      </w:r>
      <w:r w:rsidRPr="009928DA">
        <w:rPr>
          <w:sz w:val="26"/>
          <w:szCs w:val="26"/>
          <w:lang w:val="lv-LV"/>
        </w:rPr>
        <w:t xml:space="preserve"> ES dalībvalst</w:t>
      </w:r>
      <w:r w:rsidR="00851639">
        <w:rPr>
          <w:sz w:val="26"/>
          <w:szCs w:val="26"/>
          <w:lang w:val="lv-LV"/>
        </w:rPr>
        <w:t xml:space="preserve">is </w:t>
      </w:r>
      <w:r w:rsidRPr="009928DA">
        <w:rPr>
          <w:sz w:val="26"/>
          <w:szCs w:val="26"/>
          <w:lang w:val="lv-LV"/>
        </w:rPr>
        <w:t xml:space="preserve">tiek </w:t>
      </w:r>
      <w:r w:rsidR="00851639" w:rsidRPr="009928DA">
        <w:rPr>
          <w:sz w:val="26"/>
          <w:szCs w:val="26"/>
          <w:lang w:val="lv-LV"/>
        </w:rPr>
        <w:t>iesaistīt</w:t>
      </w:r>
      <w:r w:rsidR="00851639">
        <w:rPr>
          <w:sz w:val="26"/>
          <w:szCs w:val="26"/>
          <w:lang w:val="lv-LV"/>
        </w:rPr>
        <w:t>as</w:t>
      </w:r>
      <w:r w:rsidR="00851639" w:rsidRPr="009928DA">
        <w:rPr>
          <w:sz w:val="26"/>
          <w:szCs w:val="26"/>
          <w:lang w:val="lv-LV"/>
        </w:rPr>
        <w:t xml:space="preserve"> </w:t>
      </w:r>
      <w:r w:rsidRPr="009928DA">
        <w:rPr>
          <w:sz w:val="26"/>
          <w:szCs w:val="26"/>
          <w:lang w:val="lv-LV"/>
        </w:rPr>
        <w:t xml:space="preserve">zinātnes un pētniecības konsorcijos, tāpēc Latvija rosina, ka </w:t>
      </w:r>
      <w:r w:rsidRPr="009928DA">
        <w:rPr>
          <w:color w:val="000000"/>
          <w:sz w:val="26"/>
          <w:szCs w:val="26"/>
          <w:lang w:val="lv-LV"/>
        </w:rPr>
        <w:t>partnerībām ir jābūt veidotām uz tematisko jomu bāzes un jāpiedāvā radīt reģionam specifiskas sadarbības platformas konkrētajā tematiskajā jomā (piemēram, enerģētikā un klimatā, pārtikā un dabas resursos u.c.).</w:t>
      </w:r>
      <w:r w:rsidR="002A6044">
        <w:rPr>
          <w:color w:val="000000"/>
          <w:sz w:val="26"/>
          <w:szCs w:val="26"/>
          <w:lang w:val="lv-LV"/>
        </w:rPr>
        <w:t xml:space="preserve"> </w:t>
      </w:r>
    </w:p>
    <w:p w14:paraId="0E56A8EF" w14:textId="52778130" w:rsidR="00390754" w:rsidRPr="009928DA" w:rsidRDefault="00B0091F" w:rsidP="009928DA">
      <w:pPr>
        <w:ind w:firstLine="630"/>
        <w:jc w:val="both"/>
        <w:textAlignment w:val="baseline"/>
        <w:rPr>
          <w:color w:val="000000"/>
          <w:sz w:val="26"/>
          <w:szCs w:val="26"/>
          <w:lang w:val="lv-LV"/>
        </w:rPr>
      </w:pPr>
      <w:r w:rsidRPr="009928DA">
        <w:rPr>
          <w:color w:val="000000"/>
          <w:sz w:val="26"/>
          <w:szCs w:val="26"/>
          <w:lang w:val="lv-LV"/>
        </w:rPr>
        <w:t>Lai veicinātu z</w:t>
      </w:r>
      <w:r w:rsidR="00390754" w:rsidRPr="009928DA">
        <w:rPr>
          <w:color w:val="000000"/>
          <w:sz w:val="26"/>
          <w:szCs w:val="26"/>
          <w:lang w:val="lv-LV"/>
        </w:rPr>
        <w:t>inātnes izcilību un Eiropas Pētniecības telpas stiprināšanu, kā arī Latvijas pētnieku un uzņēmēju iesaisti “Apvārsnis Eiropa” projektos</w:t>
      </w:r>
      <w:r w:rsidRPr="009928DA">
        <w:rPr>
          <w:color w:val="000000"/>
          <w:sz w:val="26"/>
          <w:szCs w:val="26"/>
          <w:lang w:val="lv-LV"/>
        </w:rPr>
        <w:t>,</w:t>
      </w:r>
      <w:r w:rsidR="00390754" w:rsidRPr="009928DA">
        <w:rPr>
          <w:color w:val="000000"/>
          <w:sz w:val="26"/>
          <w:szCs w:val="26"/>
          <w:lang w:val="lv-LV"/>
        </w:rPr>
        <w:t xml:space="preserve"> pēc Latvijas ieskatiem</w:t>
      </w:r>
      <w:r w:rsidRPr="009928DA">
        <w:rPr>
          <w:color w:val="000000"/>
          <w:sz w:val="26"/>
          <w:szCs w:val="26"/>
          <w:lang w:val="lv-LV"/>
        </w:rPr>
        <w:t>,</w:t>
      </w:r>
      <w:r w:rsidR="00390754" w:rsidRPr="009928DA">
        <w:rPr>
          <w:color w:val="000000"/>
          <w:sz w:val="26"/>
          <w:szCs w:val="26"/>
          <w:lang w:val="lv-LV"/>
        </w:rPr>
        <w:t xml:space="preserve"> ir nepieciešams precizēt/papildināt </w:t>
      </w:r>
      <w:r w:rsidR="008458CC" w:rsidRPr="009928DA">
        <w:rPr>
          <w:color w:val="000000"/>
          <w:sz w:val="26"/>
          <w:szCs w:val="26"/>
          <w:lang w:val="lv-LV"/>
        </w:rPr>
        <w:t>EK izstrādāto priekšlikumu (</w:t>
      </w:r>
      <w:r w:rsidR="00390754" w:rsidRPr="009928DA">
        <w:rPr>
          <w:color w:val="000000"/>
          <w:sz w:val="26"/>
          <w:szCs w:val="26"/>
          <w:lang w:val="lv-LV"/>
        </w:rPr>
        <w:t>COM 436</w:t>
      </w:r>
      <w:r w:rsidR="008458CC" w:rsidRPr="009928DA">
        <w:rPr>
          <w:color w:val="000000"/>
          <w:sz w:val="26"/>
          <w:szCs w:val="26"/>
          <w:lang w:val="lv-LV"/>
        </w:rPr>
        <w:t xml:space="preserve"> 1.pielikuma sadaļa</w:t>
      </w:r>
      <w:r w:rsidR="00390754" w:rsidRPr="009928DA">
        <w:rPr>
          <w:color w:val="000000"/>
          <w:sz w:val="26"/>
          <w:szCs w:val="26"/>
          <w:lang w:val="lv-LV"/>
        </w:rPr>
        <w:t xml:space="preserve"> “Dalītā izcilība”</w:t>
      </w:r>
      <w:r w:rsidR="008458CC" w:rsidRPr="009928DA">
        <w:rPr>
          <w:color w:val="000000"/>
          <w:sz w:val="26"/>
          <w:szCs w:val="26"/>
          <w:lang w:val="lv-LV"/>
        </w:rPr>
        <w:t>)</w:t>
      </w:r>
      <w:r w:rsidR="00390754" w:rsidRPr="009928DA">
        <w:rPr>
          <w:color w:val="000000"/>
          <w:sz w:val="26"/>
          <w:szCs w:val="26"/>
          <w:lang w:val="lv-LV"/>
        </w:rPr>
        <w:t>:</w:t>
      </w:r>
    </w:p>
    <w:p w14:paraId="2D9B9DAF" w14:textId="1E9E476E" w:rsidR="00390754" w:rsidRPr="009928DA" w:rsidRDefault="00390754" w:rsidP="009928DA">
      <w:pPr>
        <w:ind w:firstLine="630"/>
        <w:jc w:val="both"/>
        <w:textAlignment w:val="baseline"/>
        <w:rPr>
          <w:color w:val="000000"/>
          <w:sz w:val="26"/>
          <w:szCs w:val="26"/>
          <w:lang w:val="lv-LV"/>
        </w:rPr>
      </w:pPr>
      <w:r w:rsidRPr="009928DA">
        <w:rPr>
          <w:color w:val="000000"/>
          <w:sz w:val="26"/>
          <w:szCs w:val="26"/>
          <w:lang w:val="lv-LV"/>
        </w:rPr>
        <w:t>- svītrojot atsauci uz “</w:t>
      </w:r>
      <w:r w:rsidRPr="009928DA">
        <w:rPr>
          <w:i/>
          <w:color w:val="000000"/>
          <w:sz w:val="26"/>
          <w:szCs w:val="26"/>
          <w:lang w:val="lv-LV"/>
        </w:rPr>
        <w:t>EU outermost regions</w:t>
      </w:r>
      <w:r w:rsidRPr="009928DA">
        <w:rPr>
          <w:color w:val="000000"/>
          <w:sz w:val="26"/>
          <w:szCs w:val="26"/>
          <w:lang w:val="lv-LV"/>
        </w:rPr>
        <w:t xml:space="preserve">”, tā vietā fokusējoties tieši uz valstīm, kurās ir zemāki </w:t>
      </w:r>
      <w:r w:rsidR="00851639">
        <w:rPr>
          <w:color w:val="000000"/>
          <w:sz w:val="26"/>
          <w:szCs w:val="26"/>
          <w:lang w:val="lv-LV"/>
        </w:rPr>
        <w:t>P&amp;I</w:t>
      </w:r>
      <w:r w:rsidR="00B0091F" w:rsidRPr="009928DA">
        <w:rPr>
          <w:color w:val="000000"/>
          <w:sz w:val="26"/>
          <w:szCs w:val="26"/>
          <w:lang w:val="lv-LV"/>
        </w:rPr>
        <w:t xml:space="preserve"> rezultāti un kapacitāte;</w:t>
      </w:r>
    </w:p>
    <w:p w14:paraId="45FD19A4" w14:textId="2BF177DB" w:rsidR="00390754" w:rsidRPr="009928DA" w:rsidRDefault="00390754" w:rsidP="009928DA">
      <w:pPr>
        <w:ind w:firstLine="630"/>
        <w:jc w:val="both"/>
        <w:textAlignment w:val="baseline"/>
        <w:rPr>
          <w:color w:val="000000"/>
          <w:sz w:val="26"/>
          <w:szCs w:val="26"/>
          <w:lang w:val="lv-LV"/>
        </w:rPr>
      </w:pPr>
      <w:r w:rsidRPr="009928DA">
        <w:rPr>
          <w:color w:val="000000"/>
          <w:sz w:val="26"/>
          <w:szCs w:val="26"/>
          <w:lang w:val="lv-LV"/>
        </w:rPr>
        <w:t xml:space="preserve">- papildināt ievadu ar atsauci, ka šī aktivitāte ir īpaši aktuāla tieši tam dalībvalstīm, kurās ir zemāki </w:t>
      </w:r>
      <w:r w:rsidR="00851639">
        <w:rPr>
          <w:color w:val="000000"/>
          <w:sz w:val="26"/>
          <w:szCs w:val="26"/>
          <w:lang w:val="lv-LV"/>
        </w:rPr>
        <w:t>P&amp;I</w:t>
      </w:r>
      <w:r w:rsidRPr="009928DA">
        <w:rPr>
          <w:color w:val="000000"/>
          <w:sz w:val="26"/>
          <w:szCs w:val="26"/>
          <w:lang w:val="lv-LV"/>
        </w:rPr>
        <w:t xml:space="preserve"> rezultāti, tādejādi palielinot kopējo iegūtā “Apvārsnis Eiropa” finansējumu un </w:t>
      </w:r>
      <w:r w:rsidR="00851639">
        <w:rPr>
          <w:color w:val="000000"/>
          <w:sz w:val="26"/>
          <w:szCs w:val="26"/>
          <w:lang w:val="lv-LV"/>
        </w:rPr>
        <w:t xml:space="preserve">nodrošinot </w:t>
      </w:r>
      <w:r w:rsidRPr="009928DA">
        <w:rPr>
          <w:color w:val="000000"/>
          <w:sz w:val="26"/>
          <w:szCs w:val="26"/>
          <w:lang w:val="lv-LV"/>
        </w:rPr>
        <w:t>labāku sinerģiju ar citām ES programmām. Tas nozīmē arī nepieciešamību veiksmīgi harmonizēt dalībvalstu un ES finanšu instrumentus un atbalsta aktivitātes, lai vienkāršotu programmas administrēšanu un projektu ieviešanu, kā arī salāgot</w:t>
      </w:r>
      <w:r w:rsidR="00851639">
        <w:rPr>
          <w:color w:val="000000"/>
          <w:sz w:val="26"/>
          <w:szCs w:val="26"/>
          <w:lang w:val="lv-LV"/>
        </w:rPr>
        <w:t xml:space="preserve"> (vienādot)</w:t>
      </w:r>
      <w:r w:rsidRPr="009928DA">
        <w:rPr>
          <w:color w:val="000000"/>
          <w:sz w:val="26"/>
          <w:szCs w:val="26"/>
          <w:lang w:val="lv-LV"/>
        </w:rPr>
        <w:t xml:space="preserve"> valsts atbalsta noteikumus (</w:t>
      </w:r>
      <w:r w:rsidRPr="009928DA">
        <w:rPr>
          <w:i/>
          <w:color w:val="000000"/>
          <w:sz w:val="26"/>
          <w:szCs w:val="26"/>
          <w:lang w:val="lv-LV"/>
        </w:rPr>
        <w:t>State Aid rule</w:t>
      </w:r>
      <w:r w:rsidRPr="009928DA">
        <w:rPr>
          <w:color w:val="000000"/>
          <w:sz w:val="26"/>
          <w:szCs w:val="26"/>
          <w:lang w:val="lv-LV"/>
        </w:rPr>
        <w:t>) ar ES finansēšanas instrumentu nosacījumiem</w:t>
      </w:r>
      <w:r w:rsidR="00B0091F" w:rsidRPr="009928DA">
        <w:rPr>
          <w:color w:val="000000"/>
          <w:sz w:val="26"/>
          <w:szCs w:val="26"/>
          <w:lang w:val="lv-LV"/>
        </w:rPr>
        <w:t>;</w:t>
      </w:r>
    </w:p>
    <w:p w14:paraId="19CD84F8" w14:textId="473261FA" w:rsidR="00390754" w:rsidRPr="009928DA" w:rsidRDefault="00390754" w:rsidP="009928DA">
      <w:pPr>
        <w:ind w:firstLine="630"/>
        <w:jc w:val="both"/>
        <w:textAlignment w:val="baseline"/>
        <w:rPr>
          <w:color w:val="000000"/>
          <w:sz w:val="26"/>
          <w:szCs w:val="26"/>
          <w:lang w:val="lv-LV"/>
        </w:rPr>
      </w:pPr>
      <w:r w:rsidRPr="009928DA">
        <w:rPr>
          <w:color w:val="000000"/>
          <w:sz w:val="26"/>
          <w:szCs w:val="26"/>
          <w:lang w:val="lv-LV"/>
        </w:rPr>
        <w:t>- pie galvenajām veicamajām darbībām šīs aktivitātes ietvaros ir nepieciešams norādīt, ka “Dalītā izcilība” aktivitātēs</w:t>
      </w:r>
      <w:r w:rsidR="004B7076">
        <w:rPr>
          <w:color w:val="000000"/>
          <w:sz w:val="26"/>
          <w:szCs w:val="26"/>
          <w:lang w:val="lv-LV"/>
        </w:rPr>
        <w:t xml:space="preserve"> (Teaming, Twinning, ERA Chairs, COST)</w:t>
      </w:r>
      <w:r w:rsidRPr="009928DA">
        <w:rPr>
          <w:color w:val="000000"/>
          <w:sz w:val="26"/>
          <w:szCs w:val="26"/>
          <w:lang w:val="lv-LV"/>
        </w:rPr>
        <w:t xml:space="preserve"> ir jāparedz finansējums arī pētniecībai, nodrošinot tūlītējo zināšanu pārnesi</w:t>
      </w:r>
      <w:r w:rsidR="00B0091F" w:rsidRPr="009928DA">
        <w:rPr>
          <w:color w:val="000000"/>
          <w:sz w:val="26"/>
          <w:szCs w:val="26"/>
          <w:lang w:val="lv-LV"/>
        </w:rPr>
        <w:t xml:space="preserve"> un kapacitātes nostiprināšanos;</w:t>
      </w:r>
    </w:p>
    <w:p w14:paraId="5BA8022B" w14:textId="4CEED21C" w:rsidR="00390754" w:rsidRPr="009928DA" w:rsidRDefault="00390754" w:rsidP="009928DA">
      <w:pPr>
        <w:ind w:firstLine="630"/>
        <w:jc w:val="both"/>
        <w:textAlignment w:val="baseline"/>
        <w:rPr>
          <w:color w:val="000000"/>
          <w:sz w:val="26"/>
          <w:szCs w:val="26"/>
          <w:lang w:val="lv-LV"/>
        </w:rPr>
      </w:pPr>
      <w:r w:rsidRPr="009928DA">
        <w:rPr>
          <w:color w:val="000000"/>
          <w:sz w:val="26"/>
          <w:szCs w:val="26"/>
          <w:lang w:val="lv-LV"/>
        </w:rPr>
        <w:t>- pie galvenajām veicamajām aktivitātēm Latvija ierosina paplašināšanas (</w:t>
      </w:r>
      <w:r w:rsidRPr="009928DA">
        <w:rPr>
          <w:i/>
          <w:color w:val="000000"/>
          <w:sz w:val="26"/>
          <w:szCs w:val="26"/>
          <w:lang w:val="lv-LV"/>
        </w:rPr>
        <w:t>widening</w:t>
      </w:r>
      <w:r w:rsidRPr="009928DA">
        <w:rPr>
          <w:color w:val="000000"/>
          <w:sz w:val="26"/>
          <w:szCs w:val="26"/>
          <w:lang w:val="lv-LV"/>
        </w:rPr>
        <w:t xml:space="preserve">) aktivitāšu ietvaros veidot </w:t>
      </w:r>
      <w:r w:rsidRPr="009928DA">
        <w:rPr>
          <w:i/>
          <w:color w:val="000000"/>
          <w:sz w:val="26"/>
          <w:szCs w:val="26"/>
          <w:lang w:val="lv-LV"/>
        </w:rPr>
        <w:t>ERA Starting Chair</w:t>
      </w:r>
      <w:r w:rsidRPr="009928DA">
        <w:rPr>
          <w:color w:val="000000"/>
          <w:sz w:val="26"/>
          <w:szCs w:val="26"/>
          <w:lang w:val="lv-LV"/>
        </w:rPr>
        <w:t xml:space="preserve"> pozīcijas, kas domātas jaunajiem</w:t>
      </w:r>
      <w:r w:rsidR="00851639">
        <w:rPr>
          <w:color w:val="000000"/>
          <w:sz w:val="26"/>
          <w:szCs w:val="26"/>
          <w:lang w:val="lv-LV"/>
        </w:rPr>
        <w:t xml:space="preserve"> zinātniekiem un</w:t>
      </w:r>
      <w:r w:rsidRPr="009928DA">
        <w:rPr>
          <w:color w:val="000000"/>
          <w:sz w:val="26"/>
          <w:szCs w:val="26"/>
          <w:lang w:val="lv-LV"/>
        </w:rPr>
        <w:t xml:space="preserve"> pētniekiem</w:t>
      </w:r>
      <w:r w:rsidR="00851639">
        <w:rPr>
          <w:color w:val="000000"/>
          <w:sz w:val="26"/>
          <w:szCs w:val="26"/>
          <w:lang w:val="lv-LV"/>
        </w:rPr>
        <w:t xml:space="preserve">, kas </w:t>
      </w:r>
      <w:r w:rsidRPr="009928DA">
        <w:rPr>
          <w:color w:val="000000"/>
          <w:sz w:val="26"/>
          <w:szCs w:val="26"/>
          <w:lang w:val="lv-LV"/>
        </w:rPr>
        <w:t xml:space="preserve">veido savu </w:t>
      </w:r>
      <w:r w:rsidR="00851639">
        <w:rPr>
          <w:color w:val="000000"/>
          <w:sz w:val="26"/>
          <w:szCs w:val="26"/>
          <w:lang w:val="lv-LV"/>
        </w:rPr>
        <w:t>zinātnisko</w:t>
      </w:r>
      <w:r w:rsidR="00851639" w:rsidRPr="009928DA">
        <w:rPr>
          <w:color w:val="000000"/>
          <w:sz w:val="26"/>
          <w:szCs w:val="26"/>
          <w:lang w:val="lv-LV"/>
        </w:rPr>
        <w:t xml:space="preserve"> </w:t>
      </w:r>
      <w:r w:rsidRPr="009928DA">
        <w:rPr>
          <w:color w:val="000000"/>
          <w:sz w:val="26"/>
          <w:szCs w:val="26"/>
          <w:lang w:val="lv-LV"/>
        </w:rPr>
        <w:t>grupu un izvēlas to darīt ES-13, kā arī programmas asociētajās valstīs. Tas veicinātu jauno līderu iesaisti šo valstu pētniecības organizācijās un attiecīgi sekmētu visas pētniecības vides izaugsmi kopumā.</w:t>
      </w:r>
    </w:p>
    <w:p w14:paraId="576806A8" w14:textId="77777777" w:rsidR="00390754" w:rsidRPr="009928DA" w:rsidRDefault="00390754" w:rsidP="009928DA">
      <w:pPr>
        <w:ind w:firstLine="630"/>
        <w:jc w:val="both"/>
        <w:textAlignment w:val="baseline"/>
        <w:rPr>
          <w:color w:val="000000"/>
          <w:sz w:val="26"/>
          <w:szCs w:val="26"/>
          <w:lang w:val="lv-LV"/>
        </w:rPr>
      </w:pPr>
      <w:r w:rsidRPr="009928DA">
        <w:rPr>
          <w:color w:val="000000"/>
          <w:sz w:val="26"/>
          <w:szCs w:val="26"/>
          <w:lang w:val="lv-LV"/>
        </w:rPr>
        <w:t>Attiecībā par “Dalītā izcilība” veida pasākumiem citās “Apvārsnis Eiropa” aktivitātēs, pēc Latvijas ieskatiem būtu vērtīgi:</w:t>
      </w:r>
    </w:p>
    <w:p w14:paraId="4CD44F78" w14:textId="2229D42F" w:rsidR="00390754" w:rsidRPr="009928DA" w:rsidRDefault="00390754" w:rsidP="009928DA">
      <w:pPr>
        <w:ind w:firstLine="630"/>
        <w:jc w:val="both"/>
        <w:textAlignment w:val="baseline"/>
        <w:rPr>
          <w:color w:val="000000"/>
          <w:sz w:val="26"/>
          <w:szCs w:val="26"/>
          <w:lang w:val="lv-LV"/>
        </w:rPr>
      </w:pPr>
      <w:r w:rsidRPr="009928DA">
        <w:rPr>
          <w:color w:val="000000"/>
          <w:sz w:val="26"/>
          <w:szCs w:val="26"/>
          <w:lang w:val="lv-LV"/>
        </w:rPr>
        <w:t>- papildināt COM 436 1.pielikuma I pīlāra sadaļas “Eiropas Pētniecības padome, ERC” 1.3.2 apakšsadaļu, norādot, ka pie komunikā</w:t>
      </w:r>
      <w:r w:rsidR="00B0091F" w:rsidRPr="009928DA">
        <w:rPr>
          <w:color w:val="000000"/>
          <w:sz w:val="26"/>
          <w:szCs w:val="26"/>
          <w:lang w:val="lv-LV"/>
        </w:rPr>
        <w:t>cijas un izplatīšanas aktivitātē</w:t>
      </w:r>
      <w:r w:rsidRPr="009928DA">
        <w:rPr>
          <w:color w:val="000000"/>
          <w:sz w:val="26"/>
          <w:szCs w:val="26"/>
          <w:lang w:val="lv-LV"/>
        </w:rPr>
        <w:t>m būtu nepieciešams iekļaut papildu aktivitātes, kuras būtu vērstas uz dalībvalstīm ar zemiem P&amp;I rezultātiem, tādējādi sniedzot ieguldījumu P&amp;I plaisas samazināšanā</w:t>
      </w:r>
      <w:r w:rsidR="0035500E">
        <w:rPr>
          <w:color w:val="000000"/>
          <w:sz w:val="26"/>
          <w:szCs w:val="26"/>
          <w:lang w:val="lv-LV"/>
        </w:rPr>
        <w:t xml:space="preserve"> programmas dalībvalstu līmenī</w:t>
      </w:r>
      <w:r w:rsidRPr="009928DA">
        <w:rPr>
          <w:color w:val="000000"/>
          <w:sz w:val="26"/>
          <w:szCs w:val="26"/>
          <w:lang w:val="lv-LV"/>
        </w:rPr>
        <w:t>. Šādi pasākumi būtu, piemēram, ERC grantu saņēmēju vieslekcijas ES-13 valst</w:t>
      </w:r>
      <w:r w:rsidR="0035500E">
        <w:rPr>
          <w:color w:val="000000"/>
          <w:sz w:val="26"/>
          <w:szCs w:val="26"/>
          <w:lang w:val="lv-LV"/>
        </w:rPr>
        <w:t>u pētniecības organizācijās</w:t>
      </w:r>
      <w:r w:rsidRPr="009928DA">
        <w:rPr>
          <w:color w:val="000000"/>
          <w:sz w:val="26"/>
          <w:szCs w:val="26"/>
          <w:lang w:val="lv-LV"/>
        </w:rPr>
        <w:t xml:space="preserve"> un ES-13 valstu </w:t>
      </w:r>
      <w:r w:rsidR="0035500E">
        <w:rPr>
          <w:color w:val="000000"/>
          <w:sz w:val="26"/>
          <w:szCs w:val="26"/>
          <w:lang w:val="lv-LV"/>
        </w:rPr>
        <w:t>pētniecības organizāciju pārstāvju</w:t>
      </w:r>
      <w:r w:rsidR="0035500E" w:rsidRPr="009928DA">
        <w:rPr>
          <w:color w:val="000000"/>
          <w:sz w:val="26"/>
          <w:szCs w:val="26"/>
          <w:lang w:val="lv-LV"/>
        </w:rPr>
        <w:t xml:space="preserve"> </w:t>
      </w:r>
      <w:r w:rsidRPr="009928DA">
        <w:rPr>
          <w:color w:val="000000"/>
          <w:sz w:val="26"/>
          <w:szCs w:val="26"/>
          <w:lang w:val="lv-LV"/>
        </w:rPr>
        <w:t xml:space="preserve">vizītes ERC grantu </w:t>
      </w:r>
      <w:r w:rsidR="0035500E">
        <w:rPr>
          <w:color w:val="000000"/>
          <w:sz w:val="26"/>
          <w:szCs w:val="26"/>
          <w:lang w:val="lv-LV"/>
        </w:rPr>
        <w:t>saņēmējinstitūcijās</w:t>
      </w:r>
      <w:r w:rsidRPr="009928DA">
        <w:rPr>
          <w:color w:val="000000"/>
          <w:sz w:val="26"/>
          <w:szCs w:val="26"/>
          <w:lang w:val="lv-LV"/>
        </w:rPr>
        <w:t xml:space="preserve">, kā arī pilotpētījumi sadarbībā ar ERC granta saņēmējiem, ko veic partnerībā </w:t>
      </w:r>
      <w:r w:rsidRPr="009928DA">
        <w:rPr>
          <w:i/>
          <w:color w:val="000000"/>
          <w:sz w:val="26"/>
          <w:szCs w:val="26"/>
          <w:lang w:val="lv-LV"/>
        </w:rPr>
        <w:t>Widening</w:t>
      </w:r>
      <w:r w:rsidRPr="009928DA">
        <w:rPr>
          <w:color w:val="000000"/>
          <w:sz w:val="26"/>
          <w:szCs w:val="26"/>
          <w:lang w:val="lv-LV"/>
        </w:rPr>
        <w:t xml:space="preserve"> vadošais zinātnieks (</w:t>
      </w:r>
      <w:r w:rsidRPr="009928DA">
        <w:rPr>
          <w:i/>
          <w:color w:val="000000"/>
          <w:sz w:val="26"/>
          <w:szCs w:val="26"/>
          <w:lang w:val="lv-LV"/>
        </w:rPr>
        <w:t>Principal investigator</w:t>
      </w:r>
      <w:r w:rsidRPr="009928DA">
        <w:rPr>
          <w:color w:val="000000"/>
          <w:sz w:val="26"/>
          <w:szCs w:val="26"/>
          <w:lang w:val="lv-LV"/>
        </w:rPr>
        <w:t xml:space="preserve">) ar ERC zinātnieku un kas </w:t>
      </w:r>
      <w:r w:rsidR="0035500E">
        <w:rPr>
          <w:color w:val="000000"/>
          <w:sz w:val="26"/>
          <w:szCs w:val="26"/>
          <w:lang w:val="lv-LV"/>
        </w:rPr>
        <w:t xml:space="preserve">ir </w:t>
      </w:r>
      <w:r w:rsidR="00B0091F" w:rsidRPr="009928DA">
        <w:rPr>
          <w:color w:val="000000"/>
          <w:sz w:val="26"/>
          <w:szCs w:val="26"/>
          <w:lang w:val="lv-LV"/>
        </w:rPr>
        <w:t>vērsti uz zināšanu difūziju;</w:t>
      </w:r>
    </w:p>
    <w:p w14:paraId="07F992C7" w14:textId="39BDD402" w:rsidR="00390754" w:rsidRPr="009928DA" w:rsidRDefault="00390754" w:rsidP="009928DA">
      <w:pPr>
        <w:ind w:firstLine="630"/>
        <w:jc w:val="both"/>
        <w:textAlignment w:val="baseline"/>
        <w:rPr>
          <w:color w:val="000000"/>
          <w:sz w:val="26"/>
          <w:szCs w:val="26"/>
          <w:lang w:val="lv-LV"/>
        </w:rPr>
      </w:pPr>
      <w:r w:rsidRPr="009928DA">
        <w:rPr>
          <w:color w:val="000000"/>
          <w:sz w:val="26"/>
          <w:szCs w:val="26"/>
          <w:lang w:val="lv-LV"/>
        </w:rPr>
        <w:t xml:space="preserve">- papildināt COM 436 1.pielikuma I pīlāra sadaļas “MSCA” 2.2. apakšsadaļu, kurā, lai veicinātu dalībvalstu iekļaujošu izaugsmi </w:t>
      </w:r>
      <w:r w:rsidRPr="009928DA">
        <w:rPr>
          <w:i/>
          <w:color w:val="000000"/>
          <w:sz w:val="26"/>
          <w:szCs w:val="26"/>
          <w:lang w:val="lv-LV"/>
        </w:rPr>
        <w:t>Widening Fellowships</w:t>
      </w:r>
      <w:r w:rsidRPr="009928DA">
        <w:rPr>
          <w:color w:val="000000"/>
          <w:sz w:val="26"/>
          <w:szCs w:val="26"/>
          <w:lang w:val="lv-LV"/>
        </w:rPr>
        <w:t xml:space="preserve"> shēmā, varētu tikt papildināta ar šādu iespēju: Marijas-Sklodovskas-Kirī individuālo stipendijas </w:t>
      </w:r>
      <w:r w:rsidRPr="009928DA">
        <w:rPr>
          <w:color w:val="000000"/>
          <w:sz w:val="26"/>
          <w:szCs w:val="26"/>
          <w:lang w:val="lv-LV"/>
        </w:rPr>
        <w:lastRenderedPageBreak/>
        <w:t xml:space="preserve">konkursā (MSCA-IF), </w:t>
      </w:r>
      <w:r w:rsidR="0035500E">
        <w:rPr>
          <w:color w:val="000000"/>
          <w:sz w:val="26"/>
          <w:szCs w:val="26"/>
          <w:lang w:val="lv-LV"/>
        </w:rPr>
        <w:t>kas</w:t>
      </w:r>
      <w:r w:rsidR="0035500E" w:rsidRPr="009928DA">
        <w:rPr>
          <w:color w:val="000000"/>
          <w:sz w:val="26"/>
          <w:szCs w:val="26"/>
          <w:lang w:val="lv-LV"/>
        </w:rPr>
        <w:t xml:space="preserve"> </w:t>
      </w:r>
      <w:r w:rsidRPr="009928DA">
        <w:rPr>
          <w:color w:val="000000"/>
          <w:sz w:val="26"/>
          <w:szCs w:val="26"/>
          <w:lang w:val="lv-LV"/>
        </w:rPr>
        <w:t>notiek valstīs, kas nav paplašināšanās (</w:t>
      </w:r>
      <w:r w:rsidRPr="009928DA">
        <w:rPr>
          <w:i/>
          <w:color w:val="000000"/>
          <w:sz w:val="26"/>
          <w:szCs w:val="26"/>
          <w:lang w:val="lv-LV"/>
        </w:rPr>
        <w:t>widening</w:t>
      </w:r>
      <w:r w:rsidRPr="009928DA">
        <w:rPr>
          <w:color w:val="000000"/>
          <w:sz w:val="26"/>
          <w:szCs w:val="26"/>
          <w:lang w:val="lv-LV"/>
        </w:rPr>
        <w:t>) aktivitāšu valstis, varētu tikt pagarinātas par vienu gadu ar nosacījumu, ka šo gadu stipendijas saņēmēji pavadītu kādā no paplašināšanās valstīm (</w:t>
      </w:r>
      <w:r w:rsidRPr="009928DA">
        <w:rPr>
          <w:i/>
          <w:color w:val="000000"/>
          <w:sz w:val="26"/>
          <w:szCs w:val="26"/>
          <w:lang w:val="lv-LV"/>
        </w:rPr>
        <w:t>widening</w:t>
      </w:r>
      <w:r w:rsidR="008458CC" w:rsidRPr="009928DA">
        <w:rPr>
          <w:color w:val="000000"/>
          <w:sz w:val="26"/>
          <w:szCs w:val="26"/>
          <w:lang w:val="lv-LV"/>
        </w:rPr>
        <w:t>);</w:t>
      </w:r>
    </w:p>
    <w:p w14:paraId="0C808A27" w14:textId="7B220888" w:rsidR="00390754" w:rsidRPr="009928DA" w:rsidRDefault="00390754" w:rsidP="009928DA">
      <w:pPr>
        <w:ind w:firstLine="630"/>
        <w:jc w:val="both"/>
        <w:textAlignment w:val="baseline"/>
        <w:rPr>
          <w:color w:val="000000"/>
          <w:sz w:val="26"/>
          <w:szCs w:val="26"/>
          <w:lang w:val="lv-LV"/>
        </w:rPr>
      </w:pPr>
      <w:r w:rsidRPr="009928DA">
        <w:rPr>
          <w:color w:val="000000"/>
          <w:sz w:val="26"/>
          <w:szCs w:val="26"/>
          <w:lang w:val="lv-LV"/>
        </w:rPr>
        <w:t xml:space="preserve">- papildināt COM 435 regulas 3. panta 1. un 2.punktu, 7.panta 2.punktu, papildinot to ar atsauci par visu dalībvalstu </w:t>
      </w:r>
      <w:r w:rsidR="008458CC" w:rsidRPr="009928DA">
        <w:rPr>
          <w:color w:val="000000"/>
          <w:sz w:val="26"/>
          <w:szCs w:val="26"/>
          <w:lang w:val="lv-LV"/>
        </w:rPr>
        <w:t>iesaisti un iekļaujošu izaugsmi.</w:t>
      </w:r>
    </w:p>
    <w:p w14:paraId="540423EB" w14:textId="77777777" w:rsidR="00390754" w:rsidRPr="009928DA" w:rsidRDefault="00390754" w:rsidP="009928DA">
      <w:pPr>
        <w:ind w:left="360"/>
        <w:jc w:val="both"/>
        <w:rPr>
          <w:i/>
          <w:sz w:val="26"/>
          <w:szCs w:val="26"/>
          <w:lang w:val="lv-LV"/>
        </w:rPr>
      </w:pPr>
    </w:p>
    <w:p w14:paraId="7D5ACE73" w14:textId="427B2EC3" w:rsidR="00D54273" w:rsidRPr="009928DA" w:rsidRDefault="00390754" w:rsidP="009928DA">
      <w:pPr>
        <w:pStyle w:val="ListParagraph"/>
        <w:spacing w:line="240" w:lineRule="auto"/>
        <w:jc w:val="both"/>
        <w:rPr>
          <w:i/>
          <w:sz w:val="26"/>
          <w:szCs w:val="26"/>
        </w:rPr>
      </w:pPr>
      <w:r w:rsidRPr="009928DA">
        <w:rPr>
          <w:i/>
          <w:sz w:val="26"/>
          <w:szCs w:val="26"/>
        </w:rPr>
        <w:t xml:space="preserve">Programmas “Apvārsnis Eiropa” </w:t>
      </w:r>
      <w:r w:rsidR="0035500E">
        <w:rPr>
          <w:i/>
          <w:sz w:val="26"/>
          <w:szCs w:val="26"/>
        </w:rPr>
        <w:t>II</w:t>
      </w:r>
      <w:r w:rsidR="0035500E" w:rsidRPr="009928DA">
        <w:rPr>
          <w:i/>
          <w:sz w:val="26"/>
          <w:szCs w:val="26"/>
        </w:rPr>
        <w:t xml:space="preserve"> </w:t>
      </w:r>
      <w:r w:rsidRPr="009928DA">
        <w:rPr>
          <w:i/>
          <w:sz w:val="26"/>
          <w:szCs w:val="26"/>
        </w:rPr>
        <w:t>pīlāra struktūra</w:t>
      </w:r>
    </w:p>
    <w:p w14:paraId="1FAF18CD" w14:textId="07A8F1D1" w:rsidR="0014510C" w:rsidRPr="009928DA" w:rsidRDefault="002A05A4" w:rsidP="009928DA">
      <w:pPr>
        <w:ind w:firstLine="630"/>
        <w:jc w:val="both"/>
        <w:rPr>
          <w:sz w:val="26"/>
          <w:szCs w:val="26"/>
          <w:lang w:val="lv-LV"/>
        </w:rPr>
      </w:pPr>
      <w:r w:rsidRPr="009928DA">
        <w:rPr>
          <w:sz w:val="26"/>
          <w:szCs w:val="26"/>
          <w:lang w:val="lv-LV"/>
        </w:rPr>
        <w:t xml:space="preserve">Programmas “Apvārsnis Eiropa” piedāvājumā ir norādīts, ka </w:t>
      </w:r>
      <w:r w:rsidR="00501627" w:rsidRPr="009928DA">
        <w:rPr>
          <w:sz w:val="26"/>
          <w:szCs w:val="26"/>
          <w:lang w:val="lv-LV"/>
        </w:rPr>
        <w:t>to veidos</w:t>
      </w:r>
      <w:r w:rsidRPr="009928DA">
        <w:rPr>
          <w:sz w:val="26"/>
          <w:szCs w:val="26"/>
          <w:lang w:val="lv-LV"/>
        </w:rPr>
        <w:t xml:space="preserve"> trīs pīlāri. EK ir piedāvājusi struktūru otrajam pīlāram “Globālie izaicinājumi un industriālā konkurētspēja”, kas piedāvā uz ietekmi vērstu starpdisciplināru pieeju, kas aptver gan pētniecību, gan industriju. </w:t>
      </w:r>
    </w:p>
    <w:p w14:paraId="1B57303D" w14:textId="2D354247" w:rsidR="002A05A4" w:rsidRPr="009928DA" w:rsidRDefault="002A05A4" w:rsidP="009928DA">
      <w:pPr>
        <w:ind w:firstLine="630"/>
        <w:jc w:val="both"/>
        <w:rPr>
          <w:sz w:val="26"/>
          <w:szCs w:val="26"/>
          <w:lang w:val="lv-LV"/>
        </w:rPr>
      </w:pPr>
      <w:r w:rsidRPr="009928DA">
        <w:rPr>
          <w:sz w:val="26"/>
          <w:szCs w:val="26"/>
          <w:lang w:val="lv-LV"/>
        </w:rPr>
        <w:t>Dalībvalstis ir iesniegušas vairākus ierosinājumus, kā uzlabot pīlāra struktūru, piemēram, nodrošināt, ka tiek a</w:t>
      </w:r>
      <w:r w:rsidR="0017711B" w:rsidRPr="009928DA">
        <w:rPr>
          <w:sz w:val="26"/>
          <w:szCs w:val="26"/>
          <w:lang w:val="lv-LV"/>
        </w:rPr>
        <w:t>ptverti visu tehnoloģiju gatavī</w:t>
      </w:r>
      <w:r w:rsidRPr="009928DA">
        <w:rPr>
          <w:sz w:val="26"/>
          <w:szCs w:val="26"/>
          <w:lang w:val="lv-LV"/>
        </w:rPr>
        <w:t>bas līmeņi</w:t>
      </w:r>
      <w:r w:rsidR="008525E3">
        <w:rPr>
          <w:rStyle w:val="FootnoteReference"/>
          <w:sz w:val="26"/>
          <w:szCs w:val="26"/>
          <w:lang w:val="lv-LV"/>
        </w:rPr>
        <w:footnoteReference w:id="1"/>
      </w:r>
      <w:r w:rsidRPr="009928DA">
        <w:rPr>
          <w:sz w:val="26"/>
          <w:szCs w:val="26"/>
          <w:lang w:val="lv-LV"/>
        </w:rPr>
        <w:t>, sadalīt atbalstāmos k</w:t>
      </w:r>
      <w:r w:rsidR="0017711B" w:rsidRPr="009928DA">
        <w:rPr>
          <w:sz w:val="26"/>
          <w:szCs w:val="26"/>
          <w:lang w:val="lv-LV"/>
        </w:rPr>
        <w:t>lasterus detalizētāk (klasteri “</w:t>
      </w:r>
      <w:r w:rsidRPr="009928DA">
        <w:rPr>
          <w:sz w:val="26"/>
          <w:szCs w:val="26"/>
          <w:lang w:val="lv-LV"/>
        </w:rPr>
        <w:t>Iekļaujošā un droša sabiedrība” sadalīt divos klasteros: “Iekļaujoša, radoša un noturīga sabiedrība” un “Civilā drošība sabiedrībai”), piedāvāt augšupvērstu</w:t>
      </w:r>
      <w:r w:rsidR="00501627" w:rsidRPr="009928DA">
        <w:rPr>
          <w:sz w:val="26"/>
          <w:szCs w:val="26"/>
          <w:lang w:val="lv-LV"/>
        </w:rPr>
        <w:t xml:space="preserve"> (</w:t>
      </w:r>
      <w:r w:rsidR="00501627" w:rsidRPr="009928DA">
        <w:rPr>
          <w:i/>
          <w:sz w:val="26"/>
          <w:szCs w:val="26"/>
          <w:lang w:val="lv-LV"/>
        </w:rPr>
        <w:t>bottom-up</w:t>
      </w:r>
      <w:r w:rsidR="00501627" w:rsidRPr="009928DA">
        <w:rPr>
          <w:sz w:val="26"/>
          <w:szCs w:val="26"/>
          <w:lang w:val="lv-LV"/>
        </w:rPr>
        <w:t>)</w:t>
      </w:r>
      <w:r w:rsidRPr="009928DA">
        <w:rPr>
          <w:sz w:val="26"/>
          <w:szCs w:val="26"/>
          <w:lang w:val="lv-LV"/>
        </w:rPr>
        <w:t xml:space="preserve"> pieeju klasterī “Digitālā industrija”). </w:t>
      </w:r>
    </w:p>
    <w:p w14:paraId="7AE25DBD" w14:textId="77777777" w:rsidR="0014510C" w:rsidRPr="009928DA" w:rsidRDefault="0014510C" w:rsidP="009928DA">
      <w:pPr>
        <w:pStyle w:val="ListParagraph"/>
        <w:spacing w:line="240" w:lineRule="auto"/>
        <w:jc w:val="both"/>
        <w:rPr>
          <w:b/>
          <w:sz w:val="26"/>
          <w:szCs w:val="26"/>
          <w:u w:val="single"/>
        </w:rPr>
      </w:pPr>
    </w:p>
    <w:p w14:paraId="593303BC" w14:textId="77777777" w:rsidR="00D54273" w:rsidRDefault="00D54273" w:rsidP="009928DA">
      <w:pPr>
        <w:pStyle w:val="ListParagraph"/>
        <w:spacing w:line="240" w:lineRule="auto"/>
        <w:jc w:val="both"/>
        <w:rPr>
          <w:b/>
          <w:sz w:val="26"/>
          <w:szCs w:val="26"/>
          <w:u w:val="single"/>
        </w:rPr>
      </w:pPr>
      <w:r w:rsidRPr="009928DA">
        <w:rPr>
          <w:b/>
          <w:sz w:val="26"/>
          <w:szCs w:val="26"/>
          <w:u w:val="single"/>
        </w:rPr>
        <w:t>Diskusiju jautājums:</w:t>
      </w:r>
    </w:p>
    <w:p w14:paraId="1D157D18" w14:textId="77777777" w:rsidR="00D40896" w:rsidRPr="009928DA" w:rsidRDefault="00D40896" w:rsidP="009928DA">
      <w:pPr>
        <w:pStyle w:val="ListParagraph"/>
        <w:spacing w:line="240" w:lineRule="auto"/>
        <w:jc w:val="both"/>
        <w:rPr>
          <w:b/>
          <w:sz w:val="26"/>
          <w:szCs w:val="26"/>
          <w:u w:val="single"/>
        </w:rPr>
      </w:pPr>
    </w:p>
    <w:p w14:paraId="1D61F785" w14:textId="59CC5499" w:rsidR="00F137AA" w:rsidRPr="009928DA" w:rsidRDefault="00E0516C" w:rsidP="009928DA">
      <w:pPr>
        <w:pStyle w:val="ListParagraph"/>
        <w:numPr>
          <w:ilvl w:val="0"/>
          <w:numId w:val="44"/>
        </w:numPr>
        <w:spacing w:line="240" w:lineRule="auto"/>
        <w:jc w:val="both"/>
        <w:rPr>
          <w:b/>
          <w:u w:val="single"/>
        </w:rPr>
      </w:pPr>
      <w:r w:rsidRPr="009928DA">
        <w:rPr>
          <w:i/>
          <w:sz w:val="26"/>
          <w:szCs w:val="26"/>
        </w:rPr>
        <w:t>Lūdzu</w:t>
      </w:r>
      <w:r w:rsidR="00F137AA" w:rsidRPr="009928DA">
        <w:rPr>
          <w:i/>
          <w:sz w:val="26"/>
          <w:szCs w:val="26"/>
        </w:rPr>
        <w:t xml:space="preserve"> norādiet būtiskās prasības, kas </w:t>
      </w:r>
      <w:r w:rsidRPr="009928DA">
        <w:rPr>
          <w:i/>
          <w:sz w:val="26"/>
          <w:szCs w:val="26"/>
        </w:rPr>
        <w:t>programmai “Apvārsnis Eiropa”</w:t>
      </w:r>
      <w:r w:rsidR="00F137AA" w:rsidRPr="009928DA">
        <w:rPr>
          <w:i/>
          <w:sz w:val="26"/>
          <w:szCs w:val="26"/>
        </w:rPr>
        <w:t xml:space="preserve"> jāievēro attiecībā uz</w:t>
      </w:r>
      <w:r w:rsidRPr="009928DA">
        <w:rPr>
          <w:i/>
          <w:sz w:val="26"/>
          <w:szCs w:val="26"/>
        </w:rPr>
        <w:t xml:space="preserve"> 2.pīlāra struktūru</w:t>
      </w:r>
      <w:r w:rsidR="00F137AA" w:rsidRPr="009928DA">
        <w:rPr>
          <w:i/>
          <w:sz w:val="26"/>
          <w:szCs w:val="26"/>
        </w:rPr>
        <w:t xml:space="preserve">, </w:t>
      </w:r>
      <w:r w:rsidRPr="009928DA">
        <w:rPr>
          <w:i/>
          <w:sz w:val="26"/>
          <w:szCs w:val="26"/>
        </w:rPr>
        <w:t>t.sk. iepriekšējo dal</w:t>
      </w:r>
      <w:r w:rsidR="0017711B" w:rsidRPr="009928DA">
        <w:rPr>
          <w:i/>
          <w:sz w:val="26"/>
          <w:szCs w:val="26"/>
        </w:rPr>
        <w:t>ībvalstu ierosinājumu kontekstā.</w:t>
      </w:r>
    </w:p>
    <w:p w14:paraId="3A6BF865" w14:textId="72917C13" w:rsidR="00390754" w:rsidRPr="009928DA" w:rsidRDefault="00390754" w:rsidP="009928DA">
      <w:pPr>
        <w:ind w:firstLine="720"/>
        <w:jc w:val="both"/>
        <w:rPr>
          <w:sz w:val="26"/>
          <w:szCs w:val="26"/>
          <w:lang w:val="lv-LV"/>
        </w:rPr>
      </w:pPr>
      <w:r w:rsidRPr="009928DA">
        <w:rPr>
          <w:sz w:val="26"/>
          <w:szCs w:val="26"/>
          <w:lang w:val="lv-LV"/>
        </w:rPr>
        <w:t xml:space="preserve">Latvija piekrīt, ka </w:t>
      </w:r>
      <w:r w:rsidR="0035500E">
        <w:rPr>
          <w:sz w:val="26"/>
          <w:szCs w:val="26"/>
          <w:lang w:val="lv-LV"/>
        </w:rPr>
        <w:t>II</w:t>
      </w:r>
      <w:r w:rsidR="0035500E" w:rsidRPr="009928DA">
        <w:rPr>
          <w:sz w:val="26"/>
          <w:szCs w:val="26"/>
          <w:lang w:val="lv-LV"/>
        </w:rPr>
        <w:t xml:space="preserve"> </w:t>
      </w:r>
      <w:r w:rsidRPr="009928DA">
        <w:rPr>
          <w:sz w:val="26"/>
          <w:szCs w:val="26"/>
          <w:lang w:val="lv-LV"/>
        </w:rPr>
        <w:t>pīlāram ir jāfokusējas tieši uz Eiropas rūpniecības konkurētspējas palielināšanu un šajā pīlārā it īpaši ir jāveicina sinerģijas starp “Apvārsnis Eiropa” un citām ES fondu programmām. Pēc Latvijas ieskatiem</w:t>
      </w:r>
      <w:r w:rsidR="001C3115" w:rsidRPr="009928DA">
        <w:rPr>
          <w:sz w:val="26"/>
          <w:szCs w:val="26"/>
          <w:lang w:val="lv-LV"/>
        </w:rPr>
        <w:t>,</w:t>
      </w:r>
      <w:r w:rsidRPr="009928DA">
        <w:rPr>
          <w:sz w:val="26"/>
          <w:szCs w:val="26"/>
          <w:lang w:val="lv-LV"/>
        </w:rPr>
        <w:t xml:space="preserve"> ir nepieciešama lielāka skaidrība par to, kā “Apvārsnis Eiropa” programmas mērķi tiks </w:t>
      </w:r>
      <w:r w:rsidR="0035500E" w:rsidRPr="009928DA">
        <w:rPr>
          <w:sz w:val="26"/>
          <w:szCs w:val="26"/>
          <w:lang w:val="lv-LV"/>
        </w:rPr>
        <w:t>salāgot</w:t>
      </w:r>
      <w:r w:rsidR="0035500E">
        <w:rPr>
          <w:sz w:val="26"/>
          <w:szCs w:val="26"/>
          <w:lang w:val="lv-LV"/>
        </w:rPr>
        <w:t>i</w:t>
      </w:r>
      <w:r w:rsidR="0035500E" w:rsidRPr="009928DA">
        <w:rPr>
          <w:sz w:val="26"/>
          <w:szCs w:val="26"/>
          <w:lang w:val="lv-LV"/>
        </w:rPr>
        <w:t xml:space="preserve"> </w:t>
      </w:r>
      <w:r w:rsidRPr="009928DA">
        <w:rPr>
          <w:sz w:val="26"/>
          <w:szCs w:val="26"/>
          <w:lang w:val="lv-LV"/>
        </w:rPr>
        <w:t>ar dažādu valstu un reģionu Viedās specializācijas stratēģiju mērķiem un sasniedzamajiem rezultātiem.</w:t>
      </w:r>
    </w:p>
    <w:p w14:paraId="5B2519ED" w14:textId="4467E5F8" w:rsidR="00390754" w:rsidRDefault="00390754" w:rsidP="009928DA">
      <w:pPr>
        <w:ind w:firstLine="720"/>
        <w:jc w:val="both"/>
        <w:rPr>
          <w:sz w:val="26"/>
          <w:szCs w:val="26"/>
          <w:lang w:val="lv-LV"/>
        </w:rPr>
      </w:pPr>
      <w:r w:rsidRPr="009928DA">
        <w:rPr>
          <w:sz w:val="26"/>
          <w:szCs w:val="26"/>
          <w:lang w:val="lv-LV"/>
        </w:rPr>
        <w:t>Nepieciešams vēl vairāk</w:t>
      </w:r>
      <w:r w:rsidR="001C3115" w:rsidRPr="009928DA">
        <w:rPr>
          <w:sz w:val="26"/>
          <w:szCs w:val="26"/>
          <w:lang w:val="lv-LV"/>
        </w:rPr>
        <w:t xml:space="preserve"> attīstīt programmas </w:t>
      </w:r>
      <w:r w:rsidR="0035500E">
        <w:rPr>
          <w:sz w:val="26"/>
          <w:szCs w:val="26"/>
          <w:lang w:val="lv-LV"/>
        </w:rPr>
        <w:t>II</w:t>
      </w:r>
      <w:r w:rsidR="0035500E" w:rsidRPr="009928DA">
        <w:rPr>
          <w:sz w:val="26"/>
          <w:szCs w:val="26"/>
          <w:lang w:val="lv-LV"/>
        </w:rPr>
        <w:t xml:space="preserve"> </w:t>
      </w:r>
      <w:r w:rsidRPr="009928DA">
        <w:rPr>
          <w:sz w:val="26"/>
          <w:szCs w:val="26"/>
          <w:lang w:val="lv-LV"/>
        </w:rPr>
        <w:t>pīlāra tematiku mākslinieciskās jaunrades, kultūras, sociālās, ekonomiskās un vides ietekmes segmentā,  kā arī kultūras mantojuma, kultūras un radošo industri</w:t>
      </w:r>
      <w:r w:rsidR="001C3115" w:rsidRPr="009928DA">
        <w:rPr>
          <w:sz w:val="26"/>
          <w:szCs w:val="26"/>
          <w:lang w:val="lv-LV"/>
        </w:rPr>
        <w:t xml:space="preserve">ju tematiskajos blokos. </w:t>
      </w:r>
      <w:r w:rsidRPr="009928DA">
        <w:rPr>
          <w:sz w:val="26"/>
          <w:szCs w:val="26"/>
          <w:lang w:val="lv-LV"/>
        </w:rPr>
        <w:t>Att</w:t>
      </w:r>
      <w:r w:rsidR="001C3115" w:rsidRPr="009928DA">
        <w:rPr>
          <w:sz w:val="26"/>
          <w:szCs w:val="26"/>
          <w:lang w:val="lv-LV"/>
        </w:rPr>
        <w:t xml:space="preserve">iecībā </w:t>
      </w:r>
      <w:r w:rsidR="0035500E">
        <w:rPr>
          <w:sz w:val="26"/>
          <w:szCs w:val="26"/>
          <w:lang w:val="lv-LV"/>
        </w:rPr>
        <w:t>uz</w:t>
      </w:r>
      <w:r w:rsidR="0035500E" w:rsidRPr="009928DA">
        <w:rPr>
          <w:sz w:val="26"/>
          <w:szCs w:val="26"/>
          <w:lang w:val="lv-LV"/>
        </w:rPr>
        <w:t xml:space="preserve"> </w:t>
      </w:r>
      <w:r w:rsidR="001C3115" w:rsidRPr="009928DA">
        <w:rPr>
          <w:sz w:val="26"/>
          <w:szCs w:val="26"/>
          <w:lang w:val="lv-LV"/>
        </w:rPr>
        <w:t xml:space="preserve">kultūras mantojumu </w:t>
      </w:r>
      <w:r w:rsidR="0035500E">
        <w:rPr>
          <w:sz w:val="26"/>
          <w:szCs w:val="26"/>
          <w:lang w:val="lv-LV"/>
        </w:rPr>
        <w:t>II</w:t>
      </w:r>
      <w:r w:rsidR="0035500E" w:rsidRPr="009928DA">
        <w:rPr>
          <w:sz w:val="26"/>
          <w:szCs w:val="26"/>
          <w:lang w:val="lv-LV"/>
        </w:rPr>
        <w:t xml:space="preserve"> </w:t>
      </w:r>
      <w:r w:rsidRPr="009928DA">
        <w:rPr>
          <w:sz w:val="26"/>
          <w:szCs w:val="26"/>
          <w:lang w:val="lv-LV"/>
        </w:rPr>
        <w:t>pīlārā Latvijas interesēs īpaši svarīgas ir aktivitātes saistībā ar kultūras mantojuma un valodu saglabāšanu, sabiedrības aizsardzību, izmantojot attīstītākās tehnoloģijas, ieskaitot digitālās tehnoloģijas. Saistībā ar “Apvārsnis Eiropa” ir svarīgi, lai šī aktivitāte mazina tehnoloģisko plaisu starp mazajām un lielajām valodām. Tas ir ne tikai kultūras, bet arī uzņēmējdarbības attīstības, pakalpojumu pieejamības, digitālās līdztiesības jautājums. Pašreiz mazo valodu kopienām, tajā skaitā latviešu, ir krietni mazākas iespējas digitālajā vidē.</w:t>
      </w:r>
    </w:p>
    <w:p w14:paraId="7A03A4DF" w14:textId="7DDBAF47" w:rsidR="002A6044" w:rsidRPr="009928DA" w:rsidRDefault="002A6044" w:rsidP="009928DA">
      <w:pPr>
        <w:ind w:firstLine="720"/>
        <w:jc w:val="both"/>
        <w:rPr>
          <w:sz w:val="26"/>
          <w:szCs w:val="26"/>
          <w:lang w:val="lv-LV"/>
        </w:rPr>
      </w:pPr>
      <w:r>
        <w:rPr>
          <w:sz w:val="26"/>
          <w:szCs w:val="26"/>
          <w:lang w:val="lv-LV"/>
        </w:rPr>
        <w:t xml:space="preserve">Izvērtējot dalībvalstu priekšlikumus attiecībā uz iezīmēto klasteru sadalīšanos, Latvija piekrīt, ka </w:t>
      </w:r>
      <w:r w:rsidRPr="009928DA">
        <w:rPr>
          <w:sz w:val="26"/>
          <w:szCs w:val="26"/>
          <w:lang w:val="lv-LV"/>
        </w:rPr>
        <w:t xml:space="preserve">klasteri “Iekļaujošā un droša sabiedrība” </w:t>
      </w:r>
      <w:r>
        <w:rPr>
          <w:sz w:val="26"/>
          <w:szCs w:val="26"/>
          <w:lang w:val="lv-LV"/>
        </w:rPr>
        <w:t xml:space="preserve">būtu nepieciešams </w:t>
      </w:r>
      <w:r w:rsidRPr="009928DA">
        <w:rPr>
          <w:sz w:val="26"/>
          <w:szCs w:val="26"/>
          <w:lang w:val="lv-LV"/>
        </w:rPr>
        <w:t>sadalīt divos klasteros: “Iekļaujoša, radoša un noturīga sabiedrība” un “Civilā drošība sabiedrībai”</w:t>
      </w:r>
      <w:r w:rsidR="00696FFD">
        <w:rPr>
          <w:sz w:val="26"/>
          <w:szCs w:val="26"/>
          <w:lang w:val="lv-LV"/>
        </w:rPr>
        <w:t xml:space="preserve">. </w:t>
      </w:r>
      <w:r>
        <w:rPr>
          <w:sz w:val="26"/>
          <w:szCs w:val="26"/>
          <w:lang w:val="lv-LV"/>
        </w:rPr>
        <w:t>Š</w:t>
      </w:r>
      <w:r w:rsidR="00696FFD">
        <w:rPr>
          <w:sz w:val="26"/>
          <w:szCs w:val="26"/>
          <w:lang w:val="lv-LV"/>
        </w:rPr>
        <w:t xml:space="preserve">āds </w:t>
      </w:r>
      <w:bookmarkStart w:id="0" w:name="_GoBack"/>
      <w:bookmarkEnd w:id="0"/>
      <w:r w:rsidR="00810ABF">
        <w:rPr>
          <w:sz w:val="26"/>
          <w:szCs w:val="26"/>
          <w:lang w:val="lv-LV"/>
        </w:rPr>
        <w:t>sadalījums ir pamatojams</w:t>
      </w:r>
      <w:r>
        <w:rPr>
          <w:sz w:val="26"/>
          <w:szCs w:val="26"/>
          <w:lang w:val="lv-LV"/>
        </w:rPr>
        <w:t xml:space="preserve"> ar </w:t>
      </w:r>
      <w:r w:rsidR="00810ABF">
        <w:rPr>
          <w:sz w:val="26"/>
          <w:szCs w:val="26"/>
          <w:lang w:val="lv-LV"/>
        </w:rPr>
        <w:t xml:space="preserve">šobrīd aktuālajiem </w:t>
      </w:r>
      <w:r>
        <w:rPr>
          <w:sz w:val="26"/>
          <w:szCs w:val="26"/>
          <w:lang w:val="lv-LV"/>
        </w:rPr>
        <w:t xml:space="preserve">Eiropai </w:t>
      </w:r>
      <w:r w:rsidR="00810ABF">
        <w:rPr>
          <w:sz w:val="26"/>
          <w:szCs w:val="26"/>
          <w:lang w:val="lv-LV"/>
        </w:rPr>
        <w:t xml:space="preserve">izaicinājumiem, kas skar saliedētas sabiedrības izveidi, drošības garantu, kā arī </w:t>
      </w:r>
      <w:r w:rsidR="00810ABF">
        <w:rPr>
          <w:sz w:val="26"/>
          <w:szCs w:val="26"/>
          <w:lang w:val="lv-LV"/>
        </w:rPr>
        <w:lastRenderedPageBreak/>
        <w:t>migrāciju. Tāpat Latvija piekrīt, ka būtu nepieciešams pārsaukt klasteri “Pārtika un dabas resursi” uz “Bioekonomika, dabas resursi un vide”, tādējādi paplašinot projekta tematiku loku. Latvija piesardzīgi vērtē dalībvalstu piedāvājumu par augšpvērstas pieejas izmantošanu nākotnes pamattehnoloģijām klasterī “Digitālā industrija”, ņemot vērā līdzšinējos Latvijas rezultātus programmā “Apvārsnis 2020”.</w:t>
      </w:r>
      <w:r w:rsidR="004B7076">
        <w:rPr>
          <w:sz w:val="26"/>
          <w:szCs w:val="26"/>
          <w:lang w:val="lv-LV"/>
        </w:rPr>
        <w:t xml:space="preserve"> Latvija atbalstītu lejupvērstas pieejas izmantošanu šajā klasterī.</w:t>
      </w:r>
      <w:r w:rsidR="00810ABF">
        <w:rPr>
          <w:sz w:val="26"/>
          <w:szCs w:val="26"/>
          <w:lang w:val="lv-LV"/>
        </w:rPr>
        <w:t xml:space="preserve"> Savukārt, izvērtējot piedāvājumu par visu tehnoloģiju gatavības līmeņu aptveršanu II pīlārā, Latvijas nostāja ir tāda, ka tās aktivitātes, kurām ir augsts tehnoloģiju gatavības līmenis, būtu jāfinansē no citiem finanšu instrumentiem.</w:t>
      </w:r>
    </w:p>
    <w:p w14:paraId="39606DC4" w14:textId="28DEC3F1" w:rsidR="00390754" w:rsidRPr="009928DA" w:rsidRDefault="00390754" w:rsidP="009928DA">
      <w:pPr>
        <w:ind w:firstLine="720"/>
        <w:jc w:val="both"/>
        <w:rPr>
          <w:sz w:val="26"/>
          <w:szCs w:val="26"/>
          <w:lang w:val="lv-LV"/>
        </w:rPr>
      </w:pPr>
      <w:r w:rsidRPr="009928DA">
        <w:rPr>
          <w:sz w:val="26"/>
          <w:szCs w:val="26"/>
          <w:lang w:val="lv-LV"/>
        </w:rPr>
        <w:t xml:space="preserve">Nepieciešams paredzēt mehānismus tematisku un tematiski-reģionālu (piemēram, tīrās enerģijas tehnoloģijas Baltijas jūras reģionā) partnerību veidošanu starp pētniecības </w:t>
      </w:r>
      <w:r w:rsidR="0035500E">
        <w:rPr>
          <w:sz w:val="26"/>
          <w:szCs w:val="26"/>
          <w:lang w:val="lv-LV"/>
        </w:rPr>
        <w:t>organizācijām</w:t>
      </w:r>
      <w:r w:rsidRPr="009928DA">
        <w:rPr>
          <w:sz w:val="26"/>
          <w:szCs w:val="26"/>
          <w:lang w:val="lv-LV"/>
        </w:rPr>
        <w:t xml:space="preserve">, starp pētniecības </w:t>
      </w:r>
      <w:r w:rsidR="0035500E">
        <w:rPr>
          <w:sz w:val="26"/>
          <w:szCs w:val="26"/>
          <w:lang w:val="lv-LV"/>
        </w:rPr>
        <w:t>organizācijām</w:t>
      </w:r>
      <w:r w:rsidR="0035500E" w:rsidRPr="009928DA">
        <w:rPr>
          <w:sz w:val="26"/>
          <w:szCs w:val="26"/>
          <w:lang w:val="lv-LV"/>
        </w:rPr>
        <w:t xml:space="preserve"> </w:t>
      </w:r>
      <w:r w:rsidRPr="009928DA">
        <w:rPr>
          <w:sz w:val="26"/>
          <w:szCs w:val="26"/>
          <w:lang w:val="lv-LV"/>
        </w:rPr>
        <w:t>un uzņēmumiem, kā arī publiskajām iestādēm. Piemēram, īpaši vērtīga ir “Zinātne sabiedrībai un sadarbībā ar to” finansēšanas programma, kas atbalsta zinātnes popularizēšanas tēmas, kā arī to zinātnes jautājumu izpēti, kas nav iekļautas citās programmas sadaļās, taču ļauj sekmēt pētniecības attīstību nacionālo prioritāšu jomās.</w:t>
      </w:r>
    </w:p>
    <w:p w14:paraId="435FDBC8" w14:textId="77777777" w:rsidR="00390754" w:rsidRPr="009928DA" w:rsidRDefault="00390754" w:rsidP="009928DA">
      <w:pPr>
        <w:ind w:firstLine="720"/>
        <w:jc w:val="both"/>
        <w:rPr>
          <w:sz w:val="26"/>
          <w:szCs w:val="26"/>
          <w:lang w:val="lv-LV"/>
        </w:rPr>
      </w:pPr>
      <w:r w:rsidRPr="009928DA">
        <w:rPr>
          <w:sz w:val="26"/>
          <w:szCs w:val="26"/>
          <w:lang w:val="lv-LV"/>
        </w:rPr>
        <w:t>Jau projekta izstrādes laikā būtu jānosaka rezultātu izmantošanā iesaistītie un iespējami ieinteresētie partneri, t.sk. dalībvalstu publiskās iestādes, lielāku vērtējumu piešķirot tiem projektiem, kuros ir apstiprināta iepriekšminēto pušu iesaiste/sadarbība/ atbalsts, kā arī projektiem ar potenciālu veicināt zinātnē balstītu lēmumu pieņemšanu valsts pārvaldē, kā arī piedāvāt rīcībpolitikas izstrādi vai tās novērtēšanu.</w:t>
      </w:r>
    </w:p>
    <w:p w14:paraId="4F7F70DB" w14:textId="050FC2B4" w:rsidR="00390754" w:rsidRDefault="00390754" w:rsidP="009928DA">
      <w:pPr>
        <w:ind w:firstLine="720"/>
        <w:jc w:val="both"/>
        <w:rPr>
          <w:sz w:val="26"/>
          <w:szCs w:val="26"/>
          <w:lang w:val="lv-LV"/>
        </w:rPr>
      </w:pPr>
      <w:r w:rsidRPr="009928DA">
        <w:rPr>
          <w:sz w:val="26"/>
          <w:szCs w:val="26"/>
          <w:lang w:val="lv-LV"/>
        </w:rPr>
        <w:t xml:space="preserve">Pētījumiem tematiskajā </w:t>
      </w:r>
      <w:r w:rsidR="001C3115" w:rsidRPr="009928DA">
        <w:rPr>
          <w:sz w:val="26"/>
          <w:szCs w:val="26"/>
          <w:lang w:val="lv-LV"/>
        </w:rPr>
        <w:t>klasterī</w:t>
      </w:r>
      <w:r w:rsidRPr="009928DA">
        <w:rPr>
          <w:sz w:val="26"/>
          <w:szCs w:val="26"/>
          <w:lang w:val="lv-LV"/>
        </w:rPr>
        <w:t xml:space="preserve"> “Veselība”, kuri saistīti ar sabiedrības veselības, veselības politikas vai īpaši nozīmīgu problēmu risināšanu, ir jārada tādi dati un secinājumi, kas ir validēti visās ES dalībvalstīs. Pretējā gadījumā var tikt radītas realitātei neatbilstošas politikas rekomendācijas, kā arī pastiprināti otrās kārtas efekti: dalībvalstis, kuru dati nav iekļauti šādos pētījumos, vairs nav interesantas turpmākajiem pētījumiem, jo nav salīdzinājuma vai references bāzes, un tās vairs netiek iekļautas tālākajā izpētē. Piemēram, gripas vakcinācijas nosegums (</w:t>
      </w:r>
      <w:r w:rsidRPr="009928DA">
        <w:rPr>
          <w:i/>
          <w:sz w:val="26"/>
          <w:szCs w:val="26"/>
          <w:lang w:val="lv-LV"/>
        </w:rPr>
        <w:t>influenza vaccination coverage</w:t>
      </w:r>
      <w:r w:rsidRPr="009928DA">
        <w:rPr>
          <w:sz w:val="26"/>
          <w:szCs w:val="26"/>
          <w:lang w:val="lv-LV"/>
        </w:rPr>
        <w:t>) ļoti būtiski atšķiras starp Latviju un Rietumvalstīm un neiekļaujot Latvijas datus, pētījumi ar pretenziju būt Eiropas mēroga, var nonākt pie pilnīgi aplamiem secinājumiem. Papildus jāveicina aktivitātes, kuru ietvaros vairāku valstu konsorciji strādā reto slimību izpētes jomā.</w:t>
      </w:r>
    </w:p>
    <w:p w14:paraId="0B2FB4EA" w14:textId="1E366334" w:rsidR="00114620" w:rsidRPr="009928DA" w:rsidRDefault="00114620" w:rsidP="009928DA">
      <w:pPr>
        <w:ind w:firstLine="720"/>
        <w:jc w:val="both"/>
        <w:rPr>
          <w:sz w:val="26"/>
          <w:szCs w:val="26"/>
          <w:lang w:val="lv-LV"/>
        </w:rPr>
      </w:pPr>
      <w:r>
        <w:rPr>
          <w:sz w:val="26"/>
          <w:szCs w:val="26"/>
          <w:lang w:val="lv-LV"/>
        </w:rPr>
        <w:t>Savukārt, izvērtējot dalībvalstu priekšlikumu par fiksēta budžeta izdalīšanu katrai no tematikām, Latvijas nostāja ir tāda, ka finansējums varētu būt iezīmēts katrai jomai, bet ir jāievēro elastības princips, ņemot vērā, ka mainās sabiedrībai nozīmīgi izaicinājumi.</w:t>
      </w:r>
    </w:p>
    <w:p w14:paraId="67DAAFB6" w14:textId="77777777" w:rsidR="008B6EB2" w:rsidRPr="009928DA" w:rsidRDefault="008B6EB2" w:rsidP="009928DA">
      <w:pPr>
        <w:jc w:val="both"/>
        <w:textAlignment w:val="baseline"/>
        <w:rPr>
          <w:color w:val="000000"/>
          <w:sz w:val="26"/>
          <w:szCs w:val="26"/>
          <w:highlight w:val="yellow"/>
          <w:lang w:val="lv-LV"/>
        </w:rPr>
      </w:pPr>
    </w:p>
    <w:p w14:paraId="0FCAEFB6" w14:textId="77777777" w:rsidR="00E0516C" w:rsidRPr="009928DA" w:rsidRDefault="00E0516C" w:rsidP="009928DA">
      <w:pPr>
        <w:ind w:left="1080"/>
        <w:jc w:val="both"/>
        <w:rPr>
          <w:i/>
          <w:sz w:val="26"/>
          <w:szCs w:val="26"/>
          <w:lang w:val="lv-LV" w:eastAsia="de-DE"/>
        </w:rPr>
      </w:pPr>
    </w:p>
    <w:p w14:paraId="775AE398" w14:textId="066AF2CC" w:rsidR="00C956CD" w:rsidRPr="009928DA" w:rsidRDefault="000E5717" w:rsidP="009928DA">
      <w:pPr>
        <w:shd w:val="clear" w:color="auto" w:fill="D9D9D9"/>
        <w:jc w:val="center"/>
        <w:rPr>
          <w:rFonts w:eastAsia="Calibri"/>
          <w:b/>
          <w:iCs/>
          <w:sz w:val="26"/>
          <w:szCs w:val="26"/>
          <w:lang w:val="lv-LV"/>
        </w:rPr>
      </w:pPr>
      <w:r w:rsidRPr="009928DA">
        <w:rPr>
          <w:rFonts w:eastAsia="Calibri"/>
          <w:b/>
          <w:iCs/>
          <w:sz w:val="26"/>
          <w:szCs w:val="26"/>
          <w:lang w:val="lv-LV"/>
        </w:rPr>
        <w:t xml:space="preserve">Pēcpusdienas sesija -  </w:t>
      </w:r>
      <w:r w:rsidR="00E0516C" w:rsidRPr="009928DA">
        <w:rPr>
          <w:rFonts w:eastAsia="Calibri"/>
          <w:b/>
          <w:iCs/>
          <w:sz w:val="26"/>
          <w:szCs w:val="26"/>
          <w:lang w:val="lv-LV"/>
        </w:rPr>
        <w:t>politikas debate</w:t>
      </w:r>
      <w:r w:rsidR="00B4647B" w:rsidRPr="009928DA">
        <w:rPr>
          <w:rFonts w:eastAsia="Calibri"/>
          <w:b/>
          <w:iCs/>
          <w:sz w:val="26"/>
          <w:szCs w:val="26"/>
          <w:lang w:val="lv-LV"/>
        </w:rPr>
        <w:t>s</w:t>
      </w:r>
      <w:r w:rsidRPr="009928DA">
        <w:rPr>
          <w:rFonts w:eastAsia="Calibri"/>
          <w:b/>
          <w:iCs/>
          <w:sz w:val="26"/>
          <w:szCs w:val="26"/>
          <w:lang w:val="lv-LV"/>
        </w:rPr>
        <w:t xml:space="preserve"> par</w:t>
      </w:r>
      <w:r w:rsidR="004E0EDA" w:rsidRPr="009928DA">
        <w:rPr>
          <w:rFonts w:eastAsia="Calibri"/>
          <w:b/>
          <w:iCs/>
          <w:sz w:val="26"/>
          <w:szCs w:val="26"/>
          <w:lang w:val="lv-LV"/>
        </w:rPr>
        <w:t xml:space="preserve"> programmas</w:t>
      </w:r>
      <w:r w:rsidRPr="009928DA">
        <w:rPr>
          <w:rFonts w:eastAsia="Calibri"/>
          <w:b/>
          <w:iCs/>
          <w:sz w:val="26"/>
          <w:szCs w:val="26"/>
          <w:lang w:val="lv-LV"/>
        </w:rPr>
        <w:t xml:space="preserve"> </w:t>
      </w:r>
      <w:r w:rsidR="00315F52" w:rsidRPr="009928DA">
        <w:rPr>
          <w:rFonts w:eastAsia="Calibri"/>
          <w:b/>
          <w:iCs/>
          <w:sz w:val="26"/>
          <w:szCs w:val="26"/>
          <w:lang w:val="lv-LV"/>
        </w:rPr>
        <w:t>“</w:t>
      </w:r>
      <w:r w:rsidRPr="009928DA">
        <w:rPr>
          <w:rFonts w:eastAsia="Calibri"/>
          <w:b/>
          <w:iCs/>
          <w:sz w:val="26"/>
          <w:szCs w:val="26"/>
          <w:lang w:val="lv-LV"/>
        </w:rPr>
        <w:t>Apv</w:t>
      </w:r>
      <w:r w:rsidR="00374BFF" w:rsidRPr="009928DA">
        <w:rPr>
          <w:rFonts w:eastAsia="Calibri"/>
          <w:b/>
          <w:iCs/>
          <w:sz w:val="26"/>
          <w:szCs w:val="26"/>
          <w:lang w:val="lv-LV"/>
        </w:rPr>
        <w:t>ārsnis Eiropa</w:t>
      </w:r>
      <w:r w:rsidR="00315F52" w:rsidRPr="009928DA">
        <w:rPr>
          <w:rFonts w:eastAsia="Calibri"/>
          <w:b/>
          <w:iCs/>
          <w:sz w:val="26"/>
          <w:szCs w:val="26"/>
          <w:lang w:val="lv-LV"/>
        </w:rPr>
        <w:t>”</w:t>
      </w:r>
      <w:r w:rsidRPr="009928DA">
        <w:rPr>
          <w:rFonts w:eastAsia="Calibri"/>
          <w:b/>
          <w:iCs/>
          <w:sz w:val="26"/>
          <w:szCs w:val="26"/>
          <w:lang w:val="lv-LV"/>
        </w:rPr>
        <w:t xml:space="preserve"> </w:t>
      </w:r>
      <w:r w:rsidR="00E0516C" w:rsidRPr="009928DA">
        <w:rPr>
          <w:rFonts w:eastAsia="Calibri"/>
          <w:b/>
          <w:iCs/>
          <w:sz w:val="26"/>
          <w:szCs w:val="26"/>
          <w:lang w:val="lv-LV"/>
        </w:rPr>
        <w:t xml:space="preserve"> stratēģisko plānošanas procesu</w:t>
      </w:r>
    </w:p>
    <w:p w14:paraId="74DA2D2F" w14:textId="77777777" w:rsidR="00C956CD" w:rsidRPr="009928DA" w:rsidRDefault="00C956CD" w:rsidP="009928DA">
      <w:pPr>
        <w:ind w:left="1080"/>
        <w:jc w:val="both"/>
        <w:rPr>
          <w:i/>
          <w:sz w:val="26"/>
          <w:szCs w:val="26"/>
          <w:lang w:val="lv-LV" w:eastAsia="de-DE"/>
        </w:rPr>
      </w:pPr>
    </w:p>
    <w:p w14:paraId="2BF0C453" w14:textId="3850E672" w:rsidR="005439F6" w:rsidRPr="009928DA" w:rsidRDefault="000E5717" w:rsidP="00A34F48">
      <w:pPr>
        <w:keepNext/>
        <w:ind w:firstLine="720"/>
        <w:jc w:val="both"/>
        <w:outlineLvl w:val="1"/>
        <w:rPr>
          <w:sz w:val="26"/>
          <w:szCs w:val="26"/>
          <w:lang w:val="lv-LV"/>
        </w:rPr>
      </w:pPr>
      <w:r w:rsidRPr="009928DA">
        <w:rPr>
          <w:rFonts w:eastAsia="Calibri"/>
          <w:iCs/>
          <w:sz w:val="26"/>
          <w:szCs w:val="26"/>
          <w:lang w:val="lv-LV"/>
        </w:rPr>
        <w:t xml:space="preserve">Pēcpusdienas sesija tiks veltīta, lai diskutētu par </w:t>
      </w:r>
      <w:r w:rsidR="00315F52" w:rsidRPr="009928DA">
        <w:rPr>
          <w:rFonts w:eastAsia="Calibri"/>
          <w:iCs/>
          <w:sz w:val="26"/>
          <w:szCs w:val="26"/>
          <w:lang w:val="lv-LV"/>
        </w:rPr>
        <w:t>programmas “</w:t>
      </w:r>
      <w:r w:rsidRPr="009928DA">
        <w:rPr>
          <w:rFonts w:eastAsia="Calibri"/>
          <w:iCs/>
          <w:sz w:val="26"/>
          <w:szCs w:val="26"/>
          <w:lang w:val="lv-LV"/>
        </w:rPr>
        <w:t>Apvārsnis Eiropa</w:t>
      </w:r>
      <w:r w:rsidR="00315F52" w:rsidRPr="009928DA">
        <w:rPr>
          <w:rFonts w:eastAsia="Calibri"/>
          <w:iCs/>
          <w:sz w:val="26"/>
          <w:szCs w:val="26"/>
          <w:lang w:val="lv-LV"/>
        </w:rPr>
        <w:t>”</w:t>
      </w:r>
      <w:r w:rsidR="00E0516C" w:rsidRPr="009928DA">
        <w:rPr>
          <w:rFonts w:eastAsia="Calibri"/>
          <w:iCs/>
          <w:sz w:val="26"/>
          <w:szCs w:val="26"/>
          <w:lang w:val="lv-LV"/>
        </w:rPr>
        <w:t xml:space="preserve"> stratēģisko plānošanu. </w:t>
      </w:r>
      <w:r w:rsidR="005439F6" w:rsidRPr="009928DA">
        <w:rPr>
          <w:sz w:val="26"/>
          <w:szCs w:val="26"/>
          <w:lang w:val="lv-LV"/>
        </w:rPr>
        <w:t xml:space="preserve">Galvenie stratēģiskās plānošanas principi ir iezīmēti Komisijas priekšlikumā </w:t>
      </w:r>
      <w:r w:rsidR="002C1D71" w:rsidRPr="009928DA">
        <w:rPr>
          <w:sz w:val="26"/>
          <w:szCs w:val="26"/>
          <w:lang w:val="lv-LV"/>
        </w:rPr>
        <w:t>“</w:t>
      </w:r>
      <w:r w:rsidR="005439F6" w:rsidRPr="009928DA">
        <w:rPr>
          <w:sz w:val="26"/>
          <w:szCs w:val="26"/>
          <w:lang w:val="lv-LV"/>
        </w:rPr>
        <w:t>Īpašā programma programmas “Apvārsnis Eiropa”</w:t>
      </w:r>
      <w:r w:rsidR="002C1D71" w:rsidRPr="009928DA">
        <w:rPr>
          <w:sz w:val="26"/>
          <w:szCs w:val="26"/>
          <w:lang w:val="lv-LV"/>
        </w:rPr>
        <w:t xml:space="preserve"> īstenošanai”</w:t>
      </w:r>
      <w:r w:rsidR="005439F6" w:rsidRPr="009928DA">
        <w:rPr>
          <w:sz w:val="26"/>
          <w:szCs w:val="26"/>
          <w:lang w:val="lv-LV"/>
        </w:rPr>
        <w:t xml:space="preserve">. Lai gan dalībvalstis kopumā atzinīgi vērtē Komisijas pieeju, ieviešot stratēģiskāku un pārredzamāku plānošanu, tās </w:t>
      </w:r>
      <w:r w:rsidR="002C1D71" w:rsidRPr="009928DA">
        <w:rPr>
          <w:sz w:val="26"/>
          <w:szCs w:val="26"/>
          <w:lang w:val="lv-LV"/>
        </w:rPr>
        <w:t xml:space="preserve">tomēr uzskata, ka konkrētajā priekšlikumā ir nepietiekama skaidrība un detalizācija attiecībā uz mērķiem, </w:t>
      </w:r>
      <w:r w:rsidR="005439F6" w:rsidRPr="009928DA">
        <w:rPr>
          <w:sz w:val="26"/>
          <w:szCs w:val="26"/>
          <w:lang w:val="lv-LV"/>
        </w:rPr>
        <w:t>īstenošanu un</w:t>
      </w:r>
      <w:r w:rsidR="002A0792">
        <w:rPr>
          <w:sz w:val="26"/>
          <w:szCs w:val="26"/>
          <w:lang w:val="lv-LV"/>
        </w:rPr>
        <w:t>,</w:t>
      </w:r>
      <w:r w:rsidR="005439F6" w:rsidRPr="009928DA">
        <w:rPr>
          <w:sz w:val="26"/>
          <w:szCs w:val="26"/>
          <w:lang w:val="lv-LV"/>
        </w:rPr>
        <w:t xml:space="preserve"> jo īpaši</w:t>
      </w:r>
      <w:r w:rsidR="002C1D71" w:rsidRPr="009928DA">
        <w:rPr>
          <w:sz w:val="26"/>
          <w:szCs w:val="26"/>
          <w:lang w:val="lv-LV"/>
        </w:rPr>
        <w:t xml:space="preserve">, dalībvalstu lomu. </w:t>
      </w:r>
      <w:r w:rsidR="002C1D71" w:rsidRPr="009928DA">
        <w:rPr>
          <w:sz w:val="26"/>
          <w:szCs w:val="26"/>
          <w:lang w:val="lv-LV"/>
        </w:rPr>
        <w:lastRenderedPageBreak/>
        <w:t>Tādēļ</w:t>
      </w:r>
      <w:r w:rsidR="005439F6" w:rsidRPr="009928DA">
        <w:rPr>
          <w:sz w:val="26"/>
          <w:szCs w:val="26"/>
          <w:lang w:val="lv-LV"/>
        </w:rPr>
        <w:t xml:space="preserve"> stratēģiskā plānošana ir kļuvusi par </w:t>
      </w:r>
      <w:r w:rsidR="002C1D71" w:rsidRPr="009928DA">
        <w:rPr>
          <w:sz w:val="26"/>
          <w:szCs w:val="26"/>
          <w:lang w:val="lv-LV"/>
        </w:rPr>
        <w:t>vienu no galvenajiem aspektiem programmas</w:t>
      </w:r>
      <w:r w:rsidR="005439F6" w:rsidRPr="009928DA">
        <w:rPr>
          <w:sz w:val="26"/>
          <w:szCs w:val="26"/>
          <w:lang w:val="lv-LV"/>
        </w:rPr>
        <w:t xml:space="preserve"> “Apvārsnis Eiropa” </w:t>
      </w:r>
      <w:r w:rsidR="002C1D71" w:rsidRPr="009928DA">
        <w:rPr>
          <w:sz w:val="26"/>
          <w:szCs w:val="26"/>
          <w:lang w:val="lv-LV"/>
        </w:rPr>
        <w:t xml:space="preserve">apspriešanā </w:t>
      </w:r>
      <w:r w:rsidR="005439F6" w:rsidRPr="009928DA">
        <w:rPr>
          <w:sz w:val="26"/>
          <w:szCs w:val="26"/>
          <w:lang w:val="lv-LV"/>
        </w:rPr>
        <w:t>Padomē.</w:t>
      </w:r>
      <w:r w:rsidRPr="009928DA">
        <w:rPr>
          <w:sz w:val="26"/>
          <w:szCs w:val="26"/>
          <w:lang w:val="lv-LV"/>
        </w:rPr>
        <w:t xml:space="preserve"> </w:t>
      </w:r>
    </w:p>
    <w:p w14:paraId="14B667A7" w14:textId="346F07F4" w:rsidR="00AB0244" w:rsidRPr="009928DA" w:rsidRDefault="006A6B92" w:rsidP="009928DA">
      <w:pPr>
        <w:ind w:firstLine="720"/>
        <w:jc w:val="both"/>
        <w:rPr>
          <w:sz w:val="26"/>
          <w:szCs w:val="26"/>
          <w:lang w:val="lv-LV"/>
        </w:rPr>
      </w:pPr>
      <w:r w:rsidRPr="009928DA">
        <w:rPr>
          <w:sz w:val="26"/>
          <w:szCs w:val="26"/>
          <w:lang w:val="lv-LV"/>
        </w:rPr>
        <w:t>Neformālajā pētniecības ministru sanāksmē  š.g. 17.</w:t>
      </w:r>
      <w:r w:rsidR="009928DA" w:rsidRPr="009928DA">
        <w:rPr>
          <w:sz w:val="26"/>
          <w:szCs w:val="26"/>
          <w:lang w:val="lv-LV"/>
        </w:rPr>
        <w:t xml:space="preserve"> </w:t>
      </w:r>
      <w:r w:rsidRPr="009928DA">
        <w:rPr>
          <w:sz w:val="26"/>
          <w:szCs w:val="26"/>
          <w:lang w:val="lv-LV"/>
        </w:rPr>
        <w:t>jūlijā dalībvalstis norādīja, ka tās vēlas aktīvi iesaist</w:t>
      </w:r>
      <w:r w:rsidR="0016581E" w:rsidRPr="009928DA">
        <w:rPr>
          <w:sz w:val="26"/>
          <w:szCs w:val="26"/>
          <w:lang w:val="lv-LV"/>
        </w:rPr>
        <w:t>īties programmas “Apvārsnis Eiropa</w:t>
      </w:r>
      <w:r w:rsidRPr="009928DA">
        <w:rPr>
          <w:sz w:val="26"/>
          <w:szCs w:val="26"/>
          <w:lang w:val="lv-LV"/>
        </w:rPr>
        <w:t xml:space="preserve">” Stratēģiskā plāna apstiprināšanā. </w:t>
      </w:r>
      <w:r w:rsidR="00AB0244" w:rsidRPr="009928DA">
        <w:rPr>
          <w:sz w:val="26"/>
          <w:szCs w:val="26"/>
          <w:lang w:val="lv-LV"/>
        </w:rPr>
        <w:t>Turklāt, ņemot vērā visu plānoto programmas darbības laiku, dalībvalstis aicināja stratēģisko plānošanas procesu iekļaut programmas “Apvārsnis Eiropa” tiesību aktos. Prezid</w:t>
      </w:r>
      <w:r w:rsidR="009331A2">
        <w:rPr>
          <w:sz w:val="26"/>
          <w:szCs w:val="26"/>
          <w:lang w:val="lv-LV"/>
        </w:rPr>
        <w:t>entūra</w:t>
      </w:r>
      <w:r w:rsidR="00AB0244" w:rsidRPr="009928DA">
        <w:rPr>
          <w:sz w:val="26"/>
          <w:szCs w:val="26"/>
          <w:lang w:val="lv-LV"/>
        </w:rPr>
        <w:t xml:space="preserve"> apkopoja diskusijas rezultātus prezident</w:t>
      </w:r>
      <w:r w:rsidR="009331A2">
        <w:rPr>
          <w:sz w:val="26"/>
          <w:szCs w:val="26"/>
          <w:lang w:val="lv-LV"/>
        </w:rPr>
        <w:t>ūras</w:t>
      </w:r>
      <w:r w:rsidR="00AB0244" w:rsidRPr="009928DA">
        <w:rPr>
          <w:sz w:val="26"/>
          <w:szCs w:val="26"/>
          <w:lang w:val="lv-LV"/>
        </w:rPr>
        <w:t xml:space="preserve"> secinājumos, kas tika iesniegti delegācijām š.g.19. jūlijā.</w:t>
      </w:r>
    </w:p>
    <w:p w14:paraId="0B90CF56" w14:textId="2290FBDA" w:rsidR="00AB0244" w:rsidRPr="009928DA" w:rsidRDefault="00AB0244" w:rsidP="009928DA">
      <w:pPr>
        <w:ind w:firstLine="720"/>
        <w:jc w:val="both"/>
        <w:rPr>
          <w:sz w:val="26"/>
          <w:szCs w:val="26"/>
          <w:lang w:val="lv-LV"/>
        </w:rPr>
      </w:pPr>
      <w:r w:rsidRPr="009928DA">
        <w:rPr>
          <w:sz w:val="26"/>
          <w:szCs w:val="26"/>
          <w:lang w:val="lv-LV"/>
        </w:rPr>
        <w:t>Pamatojoties uz šīm ievirzēm, prezident</w:t>
      </w:r>
      <w:r w:rsidR="009331A2">
        <w:rPr>
          <w:sz w:val="26"/>
          <w:szCs w:val="26"/>
          <w:lang w:val="lv-LV"/>
        </w:rPr>
        <w:t>ūra</w:t>
      </w:r>
      <w:r w:rsidRPr="009928DA">
        <w:rPr>
          <w:sz w:val="26"/>
          <w:szCs w:val="26"/>
          <w:lang w:val="lv-LV"/>
        </w:rPr>
        <w:t xml:space="preserve"> sagatavoja diskusiju dokumentu ar stratēģiskās plānošanas procesa iespējām, tostarp par turpmākā stratēģiskā plāna juridisko statusu. Komisija savukārt iesniedza savu dokumentu par stratēģisko plānošanu, precizējot vispārējos mērķus un iekļaujot stratēģiskā plāna elementu izklāstu.</w:t>
      </w:r>
    </w:p>
    <w:p w14:paraId="0900936A" w14:textId="2F1A965D" w:rsidR="0083105D" w:rsidRPr="009928DA" w:rsidRDefault="00AB0244" w:rsidP="009928DA">
      <w:pPr>
        <w:ind w:firstLine="720"/>
        <w:jc w:val="both"/>
        <w:rPr>
          <w:sz w:val="26"/>
          <w:szCs w:val="26"/>
          <w:lang w:val="lv-LV"/>
        </w:rPr>
      </w:pPr>
      <w:r w:rsidRPr="009928DA">
        <w:rPr>
          <w:sz w:val="26"/>
          <w:szCs w:val="26"/>
          <w:lang w:val="lv-LV"/>
        </w:rPr>
        <w:t>Š.g septembrī Pētniecības darba grupa apsprieda prezid</w:t>
      </w:r>
      <w:r w:rsidR="009331A2">
        <w:rPr>
          <w:sz w:val="26"/>
          <w:szCs w:val="26"/>
          <w:lang w:val="lv-LV"/>
        </w:rPr>
        <w:t>entūras</w:t>
      </w:r>
      <w:r w:rsidRPr="009928DA">
        <w:rPr>
          <w:sz w:val="26"/>
          <w:szCs w:val="26"/>
          <w:lang w:val="lv-LV"/>
        </w:rPr>
        <w:t xml:space="preserve"> piedāvātās iespējas. </w:t>
      </w:r>
      <w:r w:rsidR="0083105D" w:rsidRPr="009928DA">
        <w:rPr>
          <w:sz w:val="26"/>
          <w:szCs w:val="26"/>
          <w:lang w:val="lv-LV"/>
        </w:rPr>
        <w:t xml:space="preserve">Dalībvalstis deva skaidru priekšroku </w:t>
      </w:r>
      <w:r w:rsidRPr="009928DA">
        <w:rPr>
          <w:sz w:val="26"/>
          <w:szCs w:val="26"/>
          <w:lang w:val="lv-LV"/>
        </w:rPr>
        <w:t>stratēģiskā plāna galveno elementu iekļaušanai Īpašajā programmā.</w:t>
      </w:r>
      <w:r w:rsidR="0083105D" w:rsidRPr="009928DA">
        <w:rPr>
          <w:sz w:val="26"/>
          <w:szCs w:val="26"/>
          <w:lang w:val="lv-LV"/>
        </w:rPr>
        <w:t xml:space="preserve"> Tika uzsvērts</w:t>
      </w:r>
      <w:r w:rsidRPr="009928DA">
        <w:rPr>
          <w:sz w:val="26"/>
          <w:szCs w:val="26"/>
          <w:lang w:val="lv-LV"/>
        </w:rPr>
        <w:t xml:space="preserve">, ka ir </w:t>
      </w:r>
      <w:r w:rsidR="002A0792">
        <w:rPr>
          <w:sz w:val="26"/>
          <w:szCs w:val="26"/>
          <w:lang w:val="lv-LV"/>
        </w:rPr>
        <w:t>nepieciešama</w:t>
      </w:r>
      <w:r w:rsidR="002A0792" w:rsidRPr="009928DA">
        <w:rPr>
          <w:sz w:val="26"/>
          <w:szCs w:val="26"/>
          <w:lang w:val="lv-LV"/>
        </w:rPr>
        <w:t xml:space="preserve"> </w:t>
      </w:r>
      <w:r w:rsidRPr="009928DA">
        <w:rPr>
          <w:sz w:val="26"/>
          <w:szCs w:val="26"/>
          <w:lang w:val="lv-LV"/>
        </w:rPr>
        <w:t>reāla sadarbība</w:t>
      </w:r>
      <w:r w:rsidR="0083105D" w:rsidRPr="009928DA">
        <w:rPr>
          <w:sz w:val="26"/>
          <w:szCs w:val="26"/>
          <w:lang w:val="lv-LV"/>
        </w:rPr>
        <w:t xml:space="preserve"> starp dalībvalstīm un Komisiju stratēģiskā plāna izstrādē </w:t>
      </w:r>
      <w:r w:rsidR="006A6B92" w:rsidRPr="009928DA">
        <w:rPr>
          <w:sz w:val="26"/>
          <w:szCs w:val="26"/>
          <w:lang w:val="lv-LV"/>
        </w:rPr>
        <w:t>un ir jānodrošina</w:t>
      </w:r>
      <w:r w:rsidR="0083105D" w:rsidRPr="009928DA">
        <w:rPr>
          <w:sz w:val="26"/>
          <w:szCs w:val="26"/>
          <w:lang w:val="lv-LV"/>
        </w:rPr>
        <w:t xml:space="preserve">, lai process un </w:t>
      </w:r>
      <w:r w:rsidRPr="009928DA">
        <w:rPr>
          <w:sz w:val="26"/>
          <w:szCs w:val="26"/>
          <w:lang w:val="lv-LV"/>
        </w:rPr>
        <w:t xml:space="preserve">plāna statuss būtu </w:t>
      </w:r>
      <w:r w:rsidR="006A6B92" w:rsidRPr="009928DA">
        <w:rPr>
          <w:sz w:val="26"/>
          <w:szCs w:val="26"/>
          <w:lang w:val="lv-LV"/>
        </w:rPr>
        <w:t xml:space="preserve">pietiekami </w:t>
      </w:r>
      <w:r w:rsidRPr="009928DA">
        <w:rPr>
          <w:sz w:val="26"/>
          <w:szCs w:val="26"/>
          <w:lang w:val="lv-LV"/>
        </w:rPr>
        <w:t xml:space="preserve">elastīgs, lai </w:t>
      </w:r>
      <w:r w:rsidR="0083105D" w:rsidRPr="009928DA">
        <w:rPr>
          <w:sz w:val="26"/>
          <w:szCs w:val="26"/>
          <w:lang w:val="lv-LV"/>
        </w:rPr>
        <w:t>reaģētu uz jauniem izaicinājumiem</w:t>
      </w:r>
      <w:r w:rsidRPr="009928DA">
        <w:rPr>
          <w:sz w:val="26"/>
          <w:szCs w:val="26"/>
          <w:lang w:val="lv-LV"/>
        </w:rPr>
        <w:t>.</w:t>
      </w:r>
      <w:r w:rsidR="0083105D" w:rsidRPr="009928DA">
        <w:rPr>
          <w:sz w:val="26"/>
          <w:szCs w:val="26"/>
          <w:lang w:val="lv-LV"/>
        </w:rPr>
        <w:t xml:space="preserve"> Lielākā daļa delegāciju deva priekšroku </w:t>
      </w:r>
      <w:r w:rsidR="002A0792">
        <w:rPr>
          <w:sz w:val="26"/>
          <w:szCs w:val="26"/>
          <w:lang w:val="lv-LV"/>
        </w:rPr>
        <w:t>prezidējošās valsts</w:t>
      </w:r>
      <w:r w:rsidR="002A0792" w:rsidRPr="009928DA">
        <w:rPr>
          <w:sz w:val="26"/>
          <w:szCs w:val="26"/>
          <w:lang w:val="lv-LV"/>
        </w:rPr>
        <w:t xml:space="preserve"> </w:t>
      </w:r>
      <w:r w:rsidR="0083105D" w:rsidRPr="009928DA">
        <w:rPr>
          <w:sz w:val="26"/>
          <w:szCs w:val="26"/>
          <w:lang w:val="lv-LV"/>
        </w:rPr>
        <w:t>dokumentā iekļautajai iespējai, kas paredz Īpašās programmas pielikumā iekļaut “misiju” un institucionalizēto partnerību jomas (185. un 187.panta iniciatīvas), bet pārējos stratēģiskā plāna elementus Komisija pieņemtu kā īstenošanas aktu (4. risinājums, k</w:t>
      </w:r>
      <w:r w:rsidR="006A6B92" w:rsidRPr="009928DA">
        <w:rPr>
          <w:sz w:val="26"/>
          <w:szCs w:val="26"/>
          <w:lang w:val="lv-LV"/>
        </w:rPr>
        <w:t>as apvienots ar 2. risinājumu).</w:t>
      </w:r>
      <w:r w:rsidR="006A6B92" w:rsidRPr="009928DA">
        <w:rPr>
          <w:lang w:val="lv-LV"/>
        </w:rPr>
        <w:t xml:space="preserve"> </w:t>
      </w:r>
      <w:r w:rsidR="006A6B92" w:rsidRPr="009928DA">
        <w:rPr>
          <w:sz w:val="26"/>
          <w:szCs w:val="26"/>
          <w:lang w:val="lv-LV"/>
        </w:rPr>
        <w:t>Šī pieeja respektētu Padomes kompetenci, nosakot programmas “Apvārsnis Eiropa” pamatelementus, vienlaikus ievērojot Komisijas tiesības īstenot programmu.</w:t>
      </w:r>
    </w:p>
    <w:p w14:paraId="1E06022F" w14:textId="3636B22E" w:rsidR="006A6B92" w:rsidRPr="009928DA" w:rsidRDefault="006A6B92" w:rsidP="009928DA">
      <w:pPr>
        <w:ind w:firstLine="720"/>
        <w:jc w:val="both"/>
        <w:rPr>
          <w:sz w:val="26"/>
          <w:szCs w:val="26"/>
          <w:lang w:val="lv-LV"/>
        </w:rPr>
      </w:pPr>
      <w:r w:rsidRPr="009928DA">
        <w:rPr>
          <w:sz w:val="26"/>
          <w:szCs w:val="26"/>
          <w:lang w:val="lv-LV"/>
        </w:rPr>
        <w:t>Vairākas valstis deva priekšroku variantam, ka visi stratēģiskā plāna elementi ir jāiekļauj Īpašajā programmā (5. risinājums). Lai gan šis risinājums nodrošinātu dalībvalstīm lielu kontroli pār galaproduktu, stratēģiskā plāna pielāgošana būtu apgrūtinoša.</w:t>
      </w:r>
    </w:p>
    <w:p w14:paraId="0A03E165" w14:textId="235B417D" w:rsidR="001069E1" w:rsidRPr="009928DA" w:rsidRDefault="006A6B92" w:rsidP="009928DA">
      <w:pPr>
        <w:ind w:firstLine="720"/>
        <w:jc w:val="both"/>
        <w:rPr>
          <w:sz w:val="26"/>
          <w:szCs w:val="26"/>
          <w:lang w:val="lv-LV"/>
        </w:rPr>
      </w:pPr>
      <w:r w:rsidRPr="009928DA">
        <w:rPr>
          <w:sz w:val="26"/>
          <w:szCs w:val="26"/>
          <w:lang w:val="lv-LV"/>
        </w:rPr>
        <w:t>Komisija izteica priekšroku 1. risinājumam, kas nozīmētu, ka Komisija pieņems stratēģisko plānu</w:t>
      </w:r>
      <w:r w:rsidR="002A0792">
        <w:rPr>
          <w:sz w:val="26"/>
          <w:szCs w:val="26"/>
          <w:lang w:val="lv-LV"/>
        </w:rPr>
        <w:t>,</w:t>
      </w:r>
      <w:r w:rsidRPr="009928DA">
        <w:rPr>
          <w:sz w:val="26"/>
          <w:szCs w:val="26"/>
          <w:lang w:val="lv-LV"/>
        </w:rPr>
        <w:t xml:space="preserve"> un Padome to apstiprinās ar Padomes secinājumiem. Neviena no dalībvalstu delegācijām neatbalstīja 1. variantu, un 2. un 3. risinājumu neatb</w:t>
      </w:r>
      <w:r w:rsidR="001069E1" w:rsidRPr="009928DA">
        <w:rPr>
          <w:sz w:val="26"/>
          <w:szCs w:val="26"/>
          <w:lang w:val="lv-LV"/>
        </w:rPr>
        <w:t xml:space="preserve">alstīja vairāk kā </w:t>
      </w:r>
      <w:r w:rsidR="002A0792">
        <w:rPr>
          <w:sz w:val="26"/>
          <w:szCs w:val="26"/>
          <w:lang w:val="lv-LV"/>
        </w:rPr>
        <w:t>divas</w:t>
      </w:r>
      <w:r w:rsidR="002A0792" w:rsidRPr="009928DA">
        <w:rPr>
          <w:sz w:val="26"/>
          <w:szCs w:val="26"/>
          <w:lang w:val="lv-LV"/>
        </w:rPr>
        <w:t xml:space="preserve"> </w:t>
      </w:r>
      <w:r w:rsidR="001069E1" w:rsidRPr="009928DA">
        <w:rPr>
          <w:sz w:val="26"/>
          <w:szCs w:val="26"/>
          <w:lang w:val="lv-LV"/>
        </w:rPr>
        <w:t xml:space="preserve">delegācijas. Diskusijas gaitā tehniskā līmenī vairākas delegācijas lūdza paskaidrojumus par Īpašās programmas juridiskā pamata iespējamo izmaiņu ietekmi uz stratēģiskās plānošanas procesu. Tāpēc </w:t>
      </w:r>
      <w:r w:rsidR="002A0792">
        <w:rPr>
          <w:sz w:val="26"/>
          <w:szCs w:val="26"/>
          <w:lang w:val="lv-LV"/>
        </w:rPr>
        <w:t>prezidējošā valsts</w:t>
      </w:r>
      <w:r w:rsidR="002A0792" w:rsidRPr="009928DA">
        <w:rPr>
          <w:sz w:val="26"/>
          <w:szCs w:val="26"/>
          <w:lang w:val="lv-LV"/>
        </w:rPr>
        <w:t xml:space="preserve"> </w:t>
      </w:r>
      <w:r w:rsidR="001069E1" w:rsidRPr="009928DA">
        <w:rPr>
          <w:sz w:val="26"/>
          <w:szCs w:val="26"/>
          <w:lang w:val="lv-LV"/>
        </w:rPr>
        <w:t xml:space="preserve">iesniedza piezīmi par šo konkrēto jautājumu delegācijām š.g.14. septembrī. Ņemot vērā minēto, </w:t>
      </w:r>
      <w:r w:rsidR="002A0792">
        <w:rPr>
          <w:sz w:val="26"/>
          <w:szCs w:val="26"/>
          <w:lang w:val="lv-LV"/>
        </w:rPr>
        <w:t>prezidējošā valsts</w:t>
      </w:r>
      <w:r w:rsidR="002A0792" w:rsidRPr="009928DA">
        <w:rPr>
          <w:sz w:val="26"/>
          <w:szCs w:val="26"/>
          <w:lang w:val="lv-LV"/>
        </w:rPr>
        <w:t xml:space="preserve"> </w:t>
      </w:r>
      <w:r w:rsidR="001069E1" w:rsidRPr="009928DA">
        <w:rPr>
          <w:sz w:val="26"/>
          <w:szCs w:val="26"/>
          <w:lang w:val="lv-LV"/>
        </w:rPr>
        <w:t xml:space="preserve">uzskata, ka </w:t>
      </w:r>
      <w:r w:rsidR="00404B1F" w:rsidRPr="009928DA">
        <w:rPr>
          <w:sz w:val="26"/>
          <w:szCs w:val="26"/>
          <w:lang w:val="lv-LV"/>
        </w:rPr>
        <w:t xml:space="preserve">Īpašās programmas </w:t>
      </w:r>
      <w:r w:rsidR="001069E1" w:rsidRPr="009928DA">
        <w:rPr>
          <w:sz w:val="26"/>
          <w:szCs w:val="26"/>
          <w:lang w:val="lv-LV"/>
        </w:rPr>
        <w:t xml:space="preserve">juridiskā pamata izvēle neietekmēs </w:t>
      </w:r>
      <w:r w:rsidR="00404B1F" w:rsidRPr="009928DA">
        <w:rPr>
          <w:sz w:val="26"/>
          <w:szCs w:val="26"/>
          <w:lang w:val="lv-LV"/>
        </w:rPr>
        <w:t xml:space="preserve">situāciju </w:t>
      </w:r>
      <w:r w:rsidR="001069E1" w:rsidRPr="009928DA">
        <w:rPr>
          <w:sz w:val="26"/>
          <w:szCs w:val="26"/>
          <w:lang w:val="lv-LV"/>
        </w:rPr>
        <w:t>tādā veidā, lai mainītu dalībvalstu iepriekš pausto viedokli</w:t>
      </w:r>
      <w:r w:rsidR="00404B1F" w:rsidRPr="009928DA">
        <w:rPr>
          <w:sz w:val="26"/>
          <w:szCs w:val="26"/>
          <w:lang w:val="lv-LV"/>
        </w:rPr>
        <w:t xml:space="preserve"> un atbalstāmo variantu</w:t>
      </w:r>
      <w:r w:rsidR="001069E1" w:rsidRPr="009928DA">
        <w:rPr>
          <w:sz w:val="26"/>
          <w:szCs w:val="26"/>
          <w:lang w:val="lv-LV"/>
        </w:rPr>
        <w:t xml:space="preserve">. </w:t>
      </w:r>
    </w:p>
    <w:p w14:paraId="2AF116C7" w14:textId="77777777" w:rsidR="009928DA" w:rsidRPr="009928DA" w:rsidRDefault="009928DA" w:rsidP="009928DA">
      <w:pPr>
        <w:ind w:firstLine="720"/>
        <w:jc w:val="both"/>
        <w:rPr>
          <w:b/>
          <w:sz w:val="26"/>
          <w:szCs w:val="26"/>
          <w:u w:val="single"/>
          <w:lang w:val="lv-LV"/>
        </w:rPr>
      </w:pPr>
    </w:p>
    <w:p w14:paraId="7A2E89ED" w14:textId="10E83EED" w:rsidR="006F5329" w:rsidRPr="009928DA" w:rsidRDefault="006F5329" w:rsidP="009928DA">
      <w:pPr>
        <w:ind w:firstLine="720"/>
        <w:jc w:val="both"/>
        <w:rPr>
          <w:b/>
          <w:sz w:val="26"/>
          <w:szCs w:val="26"/>
          <w:u w:val="single"/>
          <w:lang w:val="lv-LV"/>
        </w:rPr>
      </w:pPr>
      <w:r w:rsidRPr="009928DA">
        <w:rPr>
          <w:b/>
          <w:sz w:val="26"/>
          <w:szCs w:val="26"/>
          <w:u w:val="single"/>
          <w:lang w:val="lv-LV"/>
        </w:rPr>
        <w:t>Diskusijas jautājums:</w:t>
      </w:r>
    </w:p>
    <w:p w14:paraId="504E76D2" w14:textId="77777777" w:rsidR="00D40896" w:rsidRDefault="006F5329" w:rsidP="00D40896">
      <w:pPr>
        <w:pStyle w:val="ListParagraph"/>
        <w:numPr>
          <w:ilvl w:val="0"/>
          <w:numId w:val="44"/>
        </w:numPr>
        <w:jc w:val="both"/>
        <w:rPr>
          <w:i/>
          <w:sz w:val="26"/>
          <w:szCs w:val="26"/>
        </w:rPr>
      </w:pPr>
      <w:r w:rsidRPr="00D40896">
        <w:rPr>
          <w:i/>
          <w:sz w:val="26"/>
          <w:szCs w:val="26"/>
        </w:rPr>
        <w:t>M</w:t>
      </w:r>
      <w:r w:rsidR="00404B1F" w:rsidRPr="00D40896">
        <w:rPr>
          <w:i/>
          <w:sz w:val="26"/>
          <w:szCs w:val="26"/>
        </w:rPr>
        <w:t xml:space="preserve">inistri tiek aicināti izteikties, vai viņi </w:t>
      </w:r>
      <w:r w:rsidRPr="00D40896">
        <w:rPr>
          <w:i/>
          <w:sz w:val="26"/>
          <w:szCs w:val="26"/>
        </w:rPr>
        <w:t xml:space="preserve">stratēģiskās plānošanas procesā dod priekšroku </w:t>
      </w:r>
      <w:r w:rsidR="00404B1F" w:rsidRPr="00D40896">
        <w:rPr>
          <w:i/>
          <w:sz w:val="26"/>
          <w:szCs w:val="26"/>
        </w:rPr>
        <w:t>piel</w:t>
      </w:r>
      <w:r w:rsidRPr="00D40896">
        <w:rPr>
          <w:i/>
          <w:sz w:val="26"/>
          <w:szCs w:val="26"/>
        </w:rPr>
        <w:t xml:space="preserve">ikumā iekļautajam  4+2 variantam, vai arī var to akceptēt kā </w:t>
      </w:r>
      <w:r w:rsidR="00404B1F" w:rsidRPr="00D40896">
        <w:rPr>
          <w:i/>
          <w:sz w:val="26"/>
          <w:szCs w:val="26"/>
        </w:rPr>
        <w:t xml:space="preserve"> pieņemamu kompromisa risinājumu, ņemot vērā:</w:t>
      </w:r>
    </w:p>
    <w:p w14:paraId="63F3212F" w14:textId="77777777" w:rsidR="00D40896" w:rsidRDefault="00404B1F" w:rsidP="00D40896">
      <w:pPr>
        <w:pStyle w:val="ListParagraph"/>
        <w:jc w:val="both"/>
        <w:rPr>
          <w:i/>
          <w:sz w:val="26"/>
          <w:szCs w:val="26"/>
        </w:rPr>
      </w:pPr>
      <w:r w:rsidRPr="00D40896">
        <w:rPr>
          <w:i/>
          <w:sz w:val="26"/>
          <w:szCs w:val="26"/>
        </w:rPr>
        <w:t>– stratēģiskās plānošanas elementus, kas jāiekļauj Padomes pieņemtajā Īpašajā programmā,</w:t>
      </w:r>
    </w:p>
    <w:p w14:paraId="5851459A" w14:textId="2A074228" w:rsidR="00D40896" w:rsidRDefault="00404B1F" w:rsidP="00D40896">
      <w:pPr>
        <w:pStyle w:val="ListParagraph"/>
        <w:jc w:val="both"/>
        <w:rPr>
          <w:i/>
          <w:sz w:val="26"/>
          <w:szCs w:val="26"/>
        </w:rPr>
      </w:pPr>
      <w:r w:rsidRPr="009928DA">
        <w:rPr>
          <w:i/>
          <w:sz w:val="26"/>
          <w:szCs w:val="26"/>
        </w:rPr>
        <w:t>– šo elementu iespējamo</w:t>
      </w:r>
      <w:r w:rsidR="006F5329" w:rsidRPr="009928DA">
        <w:rPr>
          <w:i/>
          <w:sz w:val="26"/>
          <w:szCs w:val="26"/>
        </w:rPr>
        <w:t xml:space="preserve"> pārskatīšanu programmas “Apvārsnis Eiropa</w:t>
      </w:r>
      <w:r w:rsidRPr="009928DA">
        <w:rPr>
          <w:i/>
          <w:sz w:val="26"/>
          <w:szCs w:val="26"/>
        </w:rPr>
        <w:t xml:space="preserve">” </w:t>
      </w:r>
      <w:r w:rsidR="00B32D84">
        <w:rPr>
          <w:i/>
          <w:sz w:val="26"/>
          <w:szCs w:val="26"/>
        </w:rPr>
        <w:t xml:space="preserve">īstenošanas/ ieviešanas </w:t>
      </w:r>
      <w:r w:rsidRPr="009928DA">
        <w:rPr>
          <w:i/>
          <w:sz w:val="26"/>
          <w:szCs w:val="26"/>
        </w:rPr>
        <w:t>laikā,</w:t>
      </w:r>
    </w:p>
    <w:p w14:paraId="7E0AEEBD" w14:textId="40E809AF" w:rsidR="00404B1F" w:rsidRPr="009928DA" w:rsidRDefault="00404B1F" w:rsidP="00D40896">
      <w:pPr>
        <w:pStyle w:val="ListParagraph"/>
        <w:jc w:val="both"/>
        <w:rPr>
          <w:i/>
          <w:sz w:val="26"/>
          <w:szCs w:val="26"/>
        </w:rPr>
      </w:pPr>
      <w:r w:rsidRPr="009928DA">
        <w:rPr>
          <w:i/>
          <w:sz w:val="26"/>
          <w:szCs w:val="26"/>
        </w:rPr>
        <w:t>– Strat</w:t>
      </w:r>
      <w:r w:rsidR="006F5329" w:rsidRPr="009928DA">
        <w:rPr>
          <w:i/>
          <w:sz w:val="26"/>
          <w:szCs w:val="26"/>
        </w:rPr>
        <w:t>ēģiskā plāna īstenošanas procesu</w:t>
      </w:r>
      <w:r w:rsidRPr="009928DA">
        <w:rPr>
          <w:i/>
          <w:sz w:val="26"/>
          <w:szCs w:val="26"/>
        </w:rPr>
        <w:t>.</w:t>
      </w:r>
    </w:p>
    <w:p w14:paraId="3D140931" w14:textId="77777777" w:rsidR="006E18AE" w:rsidRPr="009928DA" w:rsidRDefault="006E18AE" w:rsidP="009928DA">
      <w:pPr>
        <w:ind w:firstLine="720"/>
        <w:jc w:val="both"/>
        <w:rPr>
          <w:i/>
          <w:sz w:val="26"/>
          <w:szCs w:val="26"/>
          <w:lang w:val="lv-LV"/>
        </w:rPr>
      </w:pPr>
    </w:p>
    <w:p w14:paraId="1D9ADC2D" w14:textId="5D59ACD8" w:rsidR="008E5AF7" w:rsidRDefault="000E5717" w:rsidP="009928DA">
      <w:pPr>
        <w:ind w:firstLine="720"/>
        <w:jc w:val="both"/>
        <w:rPr>
          <w:b/>
          <w:sz w:val="26"/>
          <w:szCs w:val="26"/>
          <w:u w:val="single"/>
          <w:lang w:val="lv-LV"/>
        </w:rPr>
      </w:pPr>
      <w:r w:rsidRPr="009928DA">
        <w:rPr>
          <w:b/>
          <w:sz w:val="26"/>
          <w:szCs w:val="26"/>
          <w:u w:val="single"/>
          <w:lang w:val="lv-LV"/>
        </w:rPr>
        <w:t xml:space="preserve">Latvijas pozīcija </w:t>
      </w:r>
    </w:p>
    <w:p w14:paraId="20C85CE9" w14:textId="77777777" w:rsidR="00D40896" w:rsidRPr="009928DA" w:rsidRDefault="00D40896" w:rsidP="009928DA">
      <w:pPr>
        <w:ind w:firstLine="720"/>
        <w:jc w:val="both"/>
        <w:rPr>
          <w:b/>
          <w:sz w:val="26"/>
          <w:szCs w:val="26"/>
          <w:u w:val="single"/>
          <w:lang w:val="lv-LV"/>
        </w:rPr>
      </w:pPr>
    </w:p>
    <w:p w14:paraId="25318213" w14:textId="44176C87" w:rsidR="006F5329" w:rsidRPr="009928DA" w:rsidRDefault="001069E1" w:rsidP="009928DA">
      <w:pPr>
        <w:ind w:firstLine="720"/>
        <w:jc w:val="both"/>
        <w:rPr>
          <w:sz w:val="26"/>
          <w:szCs w:val="26"/>
          <w:lang w:val="lv-LV"/>
        </w:rPr>
      </w:pPr>
      <w:r w:rsidRPr="009928DA">
        <w:rPr>
          <w:sz w:val="26"/>
          <w:szCs w:val="26"/>
          <w:lang w:val="lv-LV"/>
        </w:rPr>
        <w:t xml:space="preserve">Latvija uzskata, ka </w:t>
      </w:r>
      <w:r w:rsidR="006E18AE" w:rsidRPr="009928DA">
        <w:rPr>
          <w:sz w:val="26"/>
          <w:szCs w:val="26"/>
          <w:lang w:val="lv-LV"/>
        </w:rPr>
        <w:t>prezidējoš</w:t>
      </w:r>
      <w:r w:rsidR="006603D2">
        <w:rPr>
          <w:sz w:val="26"/>
          <w:szCs w:val="26"/>
          <w:lang w:val="lv-LV"/>
        </w:rPr>
        <w:t>ā</w:t>
      </w:r>
      <w:r w:rsidR="006E18AE" w:rsidRPr="009928DA">
        <w:rPr>
          <w:sz w:val="26"/>
          <w:szCs w:val="26"/>
          <w:lang w:val="lv-LV"/>
        </w:rPr>
        <w:t>s valsts</w:t>
      </w:r>
      <w:r w:rsidRPr="009928DA">
        <w:rPr>
          <w:sz w:val="26"/>
          <w:szCs w:val="26"/>
          <w:lang w:val="lv-LV"/>
        </w:rPr>
        <w:t xml:space="preserve"> sagatavotaj</w:t>
      </w:r>
      <w:r w:rsidR="006F5329" w:rsidRPr="009928DA">
        <w:rPr>
          <w:sz w:val="26"/>
          <w:szCs w:val="26"/>
          <w:lang w:val="lv-LV"/>
        </w:rPr>
        <w:t>os</w:t>
      </w:r>
      <w:r w:rsidRPr="009928DA">
        <w:rPr>
          <w:sz w:val="26"/>
          <w:szCs w:val="26"/>
          <w:lang w:val="lv-LV"/>
        </w:rPr>
        <w:t xml:space="preserve"> dokument</w:t>
      </w:r>
      <w:r w:rsidR="006F5329" w:rsidRPr="009928DA">
        <w:rPr>
          <w:sz w:val="26"/>
          <w:szCs w:val="26"/>
          <w:lang w:val="lv-LV"/>
        </w:rPr>
        <w:t>os par iespējamo stratēģiskās plānošanas procesu programmā “Apvārsnis Eiropa”</w:t>
      </w:r>
      <w:r w:rsidRPr="009928DA">
        <w:rPr>
          <w:sz w:val="26"/>
          <w:szCs w:val="26"/>
          <w:lang w:val="lv-LV"/>
        </w:rPr>
        <w:t xml:space="preserve"> </w:t>
      </w:r>
      <w:r w:rsidR="00404B1F" w:rsidRPr="009928DA">
        <w:rPr>
          <w:sz w:val="26"/>
          <w:szCs w:val="26"/>
          <w:lang w:val="lv-LV"/>
        </w:rPr>
        <w:t xml:space="preserve">ir veikta </w:t>
      </w:r>
      <w:r w:rsidR="006F5329" w:rsidRPr="009928DA">
        <w:rPr>
          <w:sz w:val="26"/>
          <w:szCs w:val="26"/>
          <w:lang w:val="lv-LV"/>
        </w:rPr>
        <w:t xml:space="preserve">ļoti pamatīga </w:t>
      </w:r>
      <w:r w:rsidR="00404B1F" w:rsidRPr="009928DA">
        <w:rPr>
          <w:sz w:val="26"/>
          <w:szCs w:val="26"/>
          <w:lang w:val="lv-LV"/>
        </w:rPr>
        <w:t xml:space="preserve">juridiskā </w:t>
      </w:r>
      <w:r w:rsidR="006F5329" w:rsidRPr="009928DA">
        <w:rPr>
          <w:sz w:val="26"/>
          <w:szCs w:val="26"/>
          <w:lang w:val="lv-LV"/>
        </w:rPr>
        <w:t xml:space="preserve">un lēmumu pieņemšanas procesu </w:t>
      </w:r>
      <w:r w:rsidR="00404B1F" w:rsidRPr="009928DA">
        <w:rPr>
          <w:sz w:val="26"/>
          <w:szCs w:val="26"/>
          <w:lang w:val="lv-LV"/>
        </w:rPr>
        <w:t xml:space="preserve">analīze, kā arī </w:t>
      </w:r>
      <w:r w:rsidRPr="009928DA">
        <w:rPr>
          <w:sz w:val="26"/>
          <w:szCs w:val="26"/>
          <w:lang w:val="lv-LV"/>
        </w:rPr>
        <w:t>korekti un pietiekami detalizēti atspoguļo</w:t>
      </w:r>
      <w:r w:rsidR="006F5329" w:rsidRPr="009928DA">
        <w:rPr>
          <w:sz w:val="26"/>
          <w:szCs w:val="26"/>
          <w:lang w:val="lv-LV"/>
        </w:rPr>
        <w:t>tas</w:t>
      </w:r>
      <w:r w:rsidRPr="009928DA">
        <w:rPr>
          <w:sz w:val="26"/>
          <w:szCs w:val="26"/>
          <w:lang w:val="lv-LV"/>
        </w:rPr>
        <w:t xml:space="preserve"> notikuš</w:t>
      </w:r>
      <w:r w:rsidR="006F5329" w:rsidRPr="009928DA">
        <w:rPr>
          <w:sz w:val="26"/>
          <w:szCs w:val="26"/>
          <w:lang w:val="lv-LV"/>
        </w:rPr>
        <w:t>ās diskusijas</w:t>
      </w:r>
      <w:r w:rsidRPr="009928DA">
        <w:rPr>
          <w:sz w:val="26"/>
          <w:szCs w:val="26"/>
          <w:lang w:val="lv-LV"/>
        </w:rPr>
        <w:t>.</w:t>
      </w:r>
      <w:r w:rsidR="006F5329" w:rsidRPr="009928DA">
        <w:rPr>
          <w:sz w:val="26"/>
          <w:szCs w:val="26"/>
          <w:lang w:val="lv-LV"/>
        </w:rPr>
        <w:t xml:space="preserve"> Tādēļ Latvija uzskata, ka </w:t>
      </w:r>
      <w:r w:rsidR="006603D2">
        <w:rPr>
          <w:sz w:val="26"/>
          <w:szCs w:val="26"/>
          <w:lang w:val="lv-LV"/>
        </w:rPr>
        <w:t>prezidējošās valsts</w:t>
      </w:r>
      <w:r w:rsidR="006603D2" w:rsidRPr="009928DA">
        <w:rPr>
          <w:sz w:val="26"/>
          <w:szCs w:val="26"/>
          <w:lang w:val="lv-LV"/>
        </w:rPr>
        <w:t xml:space="preserve"> </w:t>
      </w:r>
      <w:r w:rsidR="006F5329" w:rsidRPr="009928DA">
        <w:rPr>
          <w:sz w:val="26"/>
          <w:szCs w:val="26"/>
          <w:lang w:val="lv-LV"/>
        </w:rPr>
        <w:t>piedāvātie varianti</w:t>
      </w:r>
      <w:r w:rsidR="00876D34" w:rsidRPr="009928DA">
        <w:rPr>
          <w:sz w:val="26"/>
          <w:szCs w:val="26"/>
          <w:lang w:val="lv-LV"/>
        </w:rPr>
        <w:t>,</w:t>
      </w:r>
      <w:r w:rsidR="006F5329" w:rsidRPr="009928DA">
        <w:rPr>
          <w:sz w:val="26"/>
          <w:szCs w:val="26"/>
          <w:lang w:val="lv-LV"/>
        </w:rPr>
        <w:t xml:space="preserve"> starp kuriem ir jāizdara izvēle par tālāko rīcību, ir skaidri un labi pamatoti.  </w:t>
      </w:r>
    </w:p>
    <w:p w14:paraId="68524B7F" w14:textId="0B4A250B" w:rsidR="00876D34" w:rsidRPr="009928DA" w:rsidRDefault="001069E1" w:rsidP="009928DA">
      <w:pPr>
        <w:ind w:firstLine="720"/>
        <w:jc w:val="both"/>
        <w:rPr>
          <w:sz w:val="26"/>
          <w:szCs w:val="26"/>
          <w:lang w:val="lv-LV"/>
        </w:rPr>
      </w:pPr>
      <w:r w:rsidRPr="009928DA">
        <w:rPr>
          <w:sz w:val="26"/>
          <w:szCs w:val="26"/>
          <w:lang w:val="lv-LV"/>
        </w:rPr>
        <w:t>Neformālajā pētniecības ministru sanāksmē  š.g. 17.jūlijā Latvija norādīja, ka tā vēlas aktīvi iesaist</w:t>
      </w:r>
      <w:r w:rsidR="0016581E" w:rsidRPr="009928DA">
        <w:rPr>
          <w:sz w:val="26"/>
          <w:szCs w:val="26"/>
          <w:lang w:val="lv-LV"/>
        </w:rPr>
        <w:t>īties programmas “Apvārsnis Eiropa</w:t>
      </w:r>
      <w:r w:rsidRPr="009928DA">
        <w:rPr>
          <w:sz w:val="26"/>
          <w:szCs w:val="26"/>
          <w:lang w:val="lv-LV"/>
        </w:rPr>
        <w:t xml:space="preserve">” Stratēģiskā plāna izstrādē un apstiprināšanā. Turklāt, </w:t>
      </w:r>
      <w:r w:rsidR="006F5329" w:rsidRPr="009928DA">
        <w:rPr>
          <w:sz w:val="26"/>
          <w:szCs w:val="26"/>
          <w:lang w:val="lv-LV"/>
        </w:rPr>
        <w:t xml:space="preserve">Latvijas ieskatā, </w:t>
      </w:r>
      <w:r w:rsidRPr="009928DA">
        <w:rPr>
          <w:sz w:val="26"/>
          <w:szCs w:val="26"/>
          <w:lang w:val="lv-LV"/>
        </w:rPr>
        <w:t>būtu nepieciešams stratēģisko plānošanas procesu iekļaut programmas “Apvārsnis Eiropa” tiesību aktos.</w:t>
      </w:r>
      <w:r w:rsidR="00876D34" w:rsidRPr="009928DA">
        <w:rPr>
          <w:sz w:val="26"/>
          <w:szCs w:val="26"/>
          <w:lang w:val="lv-LV"/>
        </w:rPr>
        <w:t xml:space="preserve"> </w:t>
      </w:r>
    </w:p>
    <w:p w14:paraId="636F324F" w14:textId="0EFA81E4" w:rsidR="00876D34" w:rsidRPr="009928DA" w:rsidRDefault="00876D34" w:rsidP="009928DA">
      <w:pPr>
        <w:ind w:firstLine="720"/>
        <w:jc w:val="both"/>
        <w:rPr>
          <w:sz w:val="26"/>
          <w:szCs w:val="26"/>
          <w:lang w:val="lv-LV"/>
        </w:rPr>
      </w:pPr>
      <w:r w:rsidRPr="009928DA">
        <w:rPr>
          <w:sz w:val="26"/>
          <w:szCs w:val="26"/>
          <w:lang w:val="lv-LV"/>
        </w:rPr>
        <w:t xml:space="preserve">Viens no stratēģiskā plāna svarīgiem uzdevumiem </w:t>
      </w:r>
      <w:r w:rsidR="002019F4" w:rsidRPr="009928DA">
        <w:rPr>
          <w:sz w:val="26"/>
          <w:szCs w:val="26"/>
          <w:lang w:val="lv-LV"/>
        </w:rPr>
        <w:t>ir koordinēt</w:t>
      </w:r>
      <w:r w:rsidRPr="009928DA">
        <w:rPr>
          <w:sz w:val="26"/>
          <w:szCs w:val="26"/>
          <w:lang w:val="lv-LV"/>
        </w:rPr>
        <w:t xml:space="preserve"> pētniecības un inovācijas darbības ES politikās, piemēram</w:t>
      </w:r>
      <w:r w:rsidR="002019F4" w:rsidRPr="009928DA">
        <w:rPr>
          <w:sz w:val="26"/>
          <w:szCs w:val="26"/>
          <w:lang w:val="lv-LV"/>
        </w:rPr>
        <w:t xml:space="preserve">, pastiprinot koordināciju </w:t>
      </w:r>
      <w:r w:rsidRPr="009928DA">
        <w:rPr>
          <w:sz w:val="26"/>
          <w:szCs w:val="26"/>
          <w:lang w:val="lv-LV"/>
        </w:rPr>
        <w:t>ar ES rūp</w:t>
      </w:r>
      <w:r w:rsidR="002019F4" w:rsidRPr="009928DA">
        <w:rPr>
          <w:sz w:val="26"/>
          <w:szCs w:val="26"/>
          <w:lang w:val="lv-LV"/>
        </w:rPr>
        <w:t>niecības politikas stratēģiju. T</w:t>
      </w:r>
      <w:r w:rsidRPr="009928DA">
        <w:rPr>
          <w:sz w:val="26"/>
          <w:szCs w:val="26"/>
          <w:lang w:val="lv-LV"/>
        </w:rPr>
        <w:t xml:space="preserve">ostarp, </w:t>
      </w:r>
      <w:r w:rsidR="002019F4" w:rsidRPr="009928DA">
        <w:rPr>
          <w:sz w:val="26"/>
          <w:szCs w:val="26"/>
          <w:lang w:val="lv-LV"/>
        </w:rPr>
        <w:t xml:space="preserve">būtu nepieciešama labāka koordinācija </w:t>
      </w:r>
      <w:r w:rsidRPr="009928DA">
        <w:rPr>
          <w:sz w:val="26"/>
          <w:szCs w:val="26"/>
          <w:lang w:val="lv-LV"/>
        </w:rPr>
        <w:t>ar stratēģisko vērtību ķēžu izstrādes procesu, kas tiek īstenots Eiropas klasteru sadarbības platformas (</w:t>
      </w:r>
      <w:r w:rsidRPr="009928DA">
        <w:rPr>
          <w:i/>
          <w:sz w:val="26"/>
          <w:szCs w:val="26"/>
          <w:lang w:val="lv-LV"/>
        </w:rPr>
        <w:t>European Cluster Collaboration Platform</w:t>
      </w:r>
      <w:r w:rsidRPr="009928DA">
        <w:rPr>
          <w:sz w:val="26"/>
          <w:szCs w:val="26"/>
          <w:lang w:val="lv-LV"/>
        </w:rPr>
        <w:t xml:space="preserve">) ietvaros, lai pētījumu un inovāciju rezultāti īsākā laika posmā un efektīvāk dotu ieguldījumu </w:t>
      </w:r>
      <w:r w:rsidR="006603D2">
        <w:rPr>
          <w:sz w:val="26"/>
          <w:szCs w:val="26"/>
          <w:lang w:val="lv-LV"/>
        </w:rPr>
        <w:t>ekonomiskajā izaugsmē, tostarp rūpniecības</w:t>
      </w:r>
      <w:r w:rsidRPr="009928DA">
        <w:rPr>
          <w:sz w:val="26"/>
          <w:szCs w:val="26"/>
          <w:lang w:val="lv-LV"/>
        </w:rPr>
        <w:t xml:space="preserve">. </w:t>
      </w:r>
      <w:r w:rsidR="002019F4" w:rsidRPr="009928DA">
        <w:rPr>
          <w:sz w:val="26"/>
          <w:szCs w:val="26"/>
          <w:lang w:val="lv-LV"/>
        </w:rPr>
        <w:t xml:space="preserve">Latvijas ieskatā ir nepieciešama arī lielāka skaidrība par to, kā “Apvārsnis Eiropa” programmas mērķi un ietekme tiks salāgota ar valstu un reģionu Viedās specializācijas stratēģiju mērķiem un sasniedzamajiem rezultātiem. Tādēļ stratēģiskās plānošanas </w:t>
      </w:r>
      <w:r w:rsidRPr="009928DA">
        <w:rPr>
          <w:sz w:val="26"/>
          <w:szCs w:val="26"/>
          <w:lang w:val="lv-LV"/>
        </w:rPr>
        <w:t xml:space="preserve">procesā </w:t>
      </w:r>
      <w:r w:rsidR="002019F4" w:rsidRPr="009928DA">
        <w:rPr>
          <w:sz w:val="26"/>
          <w:szCs w:val="26"/>
          <w:lang w:val="lv-LV"/>
        </w:rPr>
        <w:t xml:space="preserve">cieša </w:t>
      </w:r>
      <w:r w:rsidRPr="009928DA">
        <w:rPr>
          <w:sz w:val="26"/>
          <w:szCs w:val="26"/>
          <w:lang w:val="lv-LV"/>
        </w:rPr>
        <w:t>dalībvalstu iesaiste ir izšķiroša</w:t>
      </w:r>
      <w:r w:rsidR="002019F4" w:rsidRPr="009928DA">
        <w:rPr>
          <w:sz w:val="26"/>
          <w:szCs w:val="26"/>
          <w:lang w:val="lv-LV"/>
        </w:rPr>
        <w:t>, lai panāktu pa</w:t>
      </w:r>
      <w:r w:rsidR="0016581E" w:rsidRPr="009928DA">
        <w:rPr>
          <w:sz w:val="26"/>
          <w:szCs w:val="26"/>
          <w:lang w:val="lv-LV"/>
        </w:rPr>
        <w:t>pildinātību ar dalībvalstu ieguldījumiem</w:t>
      </w:r>
      <w:r w:rsidR="002019F4" w:rsidRPr="009928DA">
        <w:rPr>
          <w:sz w:val="26"/>
          <w:szCs w:val="26"/>
          <w:lang w:val="lv-LV"/>
        </w:rPr>
        <w:t xml:space="preserve">. </w:t>
      </w:r>
    </w:p>
    <w:p w14:paraId="4B3DC291" w14:textId="62EB51E9" w:rsidR="006A6B92" w:rsidRPr="009928DA" w:rsidRDefault="00876D34" w:rsidP="009928DA">
      <w:pPr>
        <w:ind w:firstLine="720"/>
        <w:jc w:val="both"/>
        <w:rPr>
          <w:sz w:val="26"/>
          <w:szCs w:val="26"/>
          <w:lang w:val="lv-LV"/>
        </w:rPr>
      </w:pPr>
      <w:r w:rsidRPr="009928DA">
        <w:rPr>
          <w:sz w:val="26"/>
          <w:szCs w:val="26"/>
          <w:lang w:val="lv-LV"/>
        </w:rPr>
        <w:t xml:space="preserve">Latvija dod skaidru priekšroku variantam 4+2 (4. risinājums, kas apvienots ar 2. risinājumu), un stratēģiskā plāna galveno elementu iekļaušanai Īpašajā programmā. Uzskatām, ka ir </w:t>
      </w:r>
      <w:r w:rsidR="002A0792">
        <w:rPr>
          <w:sz w:val="26"/>
          <w:szCs w:val="26"/>
          <w:lang w:val="lv-LV"/>
        </w:rPr>
        <w:t>nepieciešama</w:t>
      </w:r>
      <w:r w:rsidR="002A0792" w:rsidRPr="009928DA">
        <w:rPr>
          <w:sz w:val="26"/>
          <w:szCs w:val="26"/>
          <w:lang w:val="lv-LV"/>
        </w:rPr>
        <w:t xml:space="preserve"> </w:t>
      </w:r>
      <w:r w:rsidRPr="009928DA">
        <w:rPr>
          <w:sz w:val="26"/>
          <w:szCs w:val="26"/>
          <w:lang w:val="lv-LV"/>
        </w:rPr>
        <w:t xml:space="preserve">reāla sadarbība starp dalībvalstīm un Komisiju, tādēļ Īpašās programmas pielikumā būtu nepieciešams iekļaut “misiju” un institucionalizēto partnerību jomas (185. un 187.panta iniciatīvas), bet pārējos stratēģiskā plāna elementus </w:t>
      </w:r>
      <w:r w:rsidR="002019F4" w:rsidRPr="009928DA">
        <w:rPr>
          <w:sz w:val="26"/>
          <w:szCs w:val="26"/>
          <w:lang w:val="lv-LV"/>
        </w:rPr>
        <w:t xml:space="preserve">padziļināti </w:t>
      </w:r>
      <w:r w:rsidRPr="009928DA">
        <w:rPr>
          <w:sz w:val="26"/>
          <w:szCs w:val="26"/>
          <w:lang w:val="lv-LV"/>
        </w:rPr>
        <w:t xml:space="preserve">apspriest ar dalībvalstīm programmas komitoloģijas </w:t>
      </w:r>
      <w:r w:rsidR="002019F4" w:rsidRPr="009928DA">
        <w:rPr>
          <w:sz w:val="26"/>
          <w:szCs w:val="26"/>
          <w:lang w:val="lv-LV"/>
        </w:rPr>
        <w:t xml:space="preserve">ietvaros. </w:t>
      </w:r>
    </w:p>
    <w:p w14:paraId="2AACEDE4" w14:textId="7381C03C" w:rsidR="002019F4" w:rsidRPr="009928DA" w:rsidRDefault="002019F4" w:rsidP="009928DA">
      <w:pPr>
        <w:ind w:firstLine="720"/>
        <w:jc w:val="both"/>
        <w:rPr>
          <w:sz w:val="26"/>
          <w:szCs w:val="26"/>
          <w:lang w:val="lv-LV"/>
        </w:rPr>
      </w:pPr>
      <w:r w:rsidRPr="009928DA">
        <w:rPr>
          <w:sz w:val="26"/>
          <w:szCs w:val="26"/>
          <w:lang w:val="lv-LV"/>
        </w:rPr>
        <w:t xml:space="preserve">Attiecībā uz elementu iespējamo pārskatīšanu programmas “Apvārsnis Eiropa” </w:t>
      </w:r>
      <w:r w:rsidR="00B32D84">
        <w:rPr>
          <w:sz w:val="26"/>
          <w:szCs w:val="26"/>
          <w:lang w:val="lv-LV"/>
        </w:rPr>
        <w:t xml:space="preserve">īstenošanas </w:t>
      </w:r>
      <w:r w:rsidRPr="009928DA">
        <w:rPr>
          <w:sz w:val="26"/>
          <w:szCs w:val="26"/>
          <w:lang w:val="lv-LV"/>
        </w:rPr>
        <w:t xml:space="preserve">laikā, Latvijas ieskatā </w:t>
      </w:r>
      <w:r w:rsidR="002224A6" w:rsidRPr="009928DA">
        <w:rPr>
          <w:sz w:val="26"/>
          <w:szCs w:val="26"/>
          <w:lang w:val="lv-LV"/>
        </w:rPr>
        <w:t xml:space="preserve">būtu jāparedz iespēja Padomei pieņemt lēmumu par stratēģiskā plāna nākamo fāzi. </w:t>
      </w:r>
    </w:p>
    <w:p w14:paraId="48247FE5" w14:textId="63D61532" w:rsidR="001069E1" w:rsidRPr="009928DA" w:rsidRDefault="001069E1" w:rsidP="009928DA">
      <w:pPr>
        <w:ind w:firstLine="720"/>
        <w:jc w:val="both"/>
        <w:rPr>
          <w:sz w:val="26"/>
          <w:szCs w:val="26"/>
          <w:lang w:val="lv-LV"/>
        </w:rPr>
      </w:pPr>
    </w:p>
    <w:p w14:paraId="406C41F6" w14:textId="77777777" w:rsidR="00E30322" w:rsidRPr="009928DA" w:rsidRDefault="000E5717" w:rsidP="009928DA">
      <w:pPr>
        <w:shd w:val="clear" w:color="auto" w:fill="D9D9D9"/>
        <w:rPr>
          <w:b/>
          <w:sz w:val="26"/>
          <w:szCs w:val="26"/>
          <w:lang w:val="lv-LV"/>
        </w:rPr>
      </w:pPr>
      <w:r w:rsidRPr="009928DA">
        <w:rPr>
          <w:rFonts w:eastAsia="Calibri"/>
          <w:b/>
          <w:iCs/>
          <w:sz w:val="26"/>
          <w:szCs w:val="26"/>
          <w:lang w:val="lv-LV"/>
        </w:rPr>
        <w:t>Latvijas delegācijas sastāvs</w:t>
      </w:r>
    </w:p>
    <w:p w14:paraId="142B4526" w14:textId="77777777" w:rsidR="00A83E14" w:rsidRPr="009928DA" w:rsidRDefault="00A83E14" w:rsidP="009928DA">
      <w:pPr>
        <w:ind w:left="2880" w:hanging="2880"/>
        <w:jc w:val="both"/>
        <w:rPr>
          <w:sz w:val="26"/>
          <w:szCs w:val="26"/>
          <w:lang w:val="lv-LV"/>
        </w:rPr>
      </w:pPr>
    </w:p>
    <w:p w14:paraId="5B0880EB" w14:textId="77777777" w:rsidR="00124E4F" w:rsidRPr="009928DA" w:rsidRDefault="000E5717" w:rsidP="009928DA">
      <w:pPr>
        <w:ind w:left="2880" w:hanging="2880"/>
        <w:jc w:val="both"/>
        <w:rPr>
          <w:sz w:val="26"/>
          <w:szCs w:val="26"/>
          <w:lang w:val="lv-LV"/>
        </w:rPr>
      </w:pPr>
      <w:r w:rsidRPr="009928DA">
        <w:rPr>
          <w:sz w:val="26"/>
          <w:szCs w:val="26"/>
          <w:lang w:val="lv-LV"/>
        </w:rPr>
        <w:t>De</w:t>
      </w:r>
      <w:r w:rsidR="004F5029" w:rsidRPr="009928DA">
        <w:rPr>
          <w:sz w:val="26"/>
          <w:szCs w:val="26"/>
          <w:lang w:val="lv-LV"/>
        </w:rPr>
        <w:t>legācijas vadītājs:</w:t>
      </w:r>
      <w:r w:rsidR="004F5029" w:rsidRPr="009928DA">
        <w:rPr>
          <w:sz w:val="26"/>
          <w:szCs w:val="26"/>
          <w:lang w:val="lv-LV"/>
        </w:rPr>
        <w:tab/>
      </w:r>
      <w:r w:rsidR="00C956CD" w:rsidRPr="009928DA">
        <w:rPr>
          <w:b/>
          <w:sz w:val="26"/>
          <w:szCs w:val="26"/>
          <w:lang w:val="lv-LV"/>
        </w:rPr>
        <w:t>Līga Lejiņa</w:t>
      </w:r>
      <w:r w:rsidR="00886DAC" w:rsidRPr="009928DA">
        <w:rPr>
          <w:sz w:val="26"/>
          <w:szCs w:val="26"/>
          <w:lang w:val="lv-LV"/>
        </w:rPr>
        <w:t>, Izglītības un zinātn</w:t>
      </w:r>
      <w:r w:rsidR="00C956CD" w:rsidRPr="009928DA">
        <w:rPr>
          <w:sz w:val="26"/>
          <w:szCs w:val="26"/>
          <w:lang w:val="lv-LV"/>
        </w:rPr>
        <w:t>es ministrijas valsts sekretāre</w:t>
      </w:r>
    </w:p>
    <w:p w14:paraId="7046A776" w14:textId="77777777" w:rsidR="00DF5C83" w:rsidRPr="009928DA" w:rsidRDefault="000E5717" w:rsidP="009928DA">
      <w:pPr>
        <w:ind w:left="2880" w:hanging="2880"/>
        <w:jc w:val="both"/>
        <w:rPr>
          <w:sz w:val="26"/>
          <w:szCs w:val="26"/>
          <w:lang w:val="lv-LV"/>
        </w:rPr>
      </w:pPr>
      <w:r w:rsidRPr="009928DA">
        <w:rPr>
          <w:sz w:val="26"/>
          <w:szCs w:val="26"/>
          <w:lang w:val="lv-LV"/>
        </w:rPr>
        <w:t xml:space="preserve"> </w:t>
      </w:r>
    </w:p>
    <w:p w14:paraId="6B6C47DF" w14:textId="6CBCB65E" w:rsidR="001D5D43" w:rsidRPr="009928DA" w:rsidRDefault="000E5717" w:rsidP="009928DA">
      <w:pPr>
        <w:ind w:left="2835" w:hanging="2835"/>
        <w:jc w:val="both"/>
        <w:rPr>
          <w:sz w:val="26"/>
          <w:szCs w:val="26"/>
          <w:lang w:val="lv-LV"/>
        </w:rPr>
      </w:pPr>
      <w:r w:rsidRPr="009928DA">
        <w:rPr>
          <w:sz w:val="26"/>
          <w:szCs w:val="26"/>
          <w:lang w:val="lv-LV"/>
        </w:rPr>
        <w:t>Delegācijas dalībnieki</w:t>
      </w:r>
      <w:r w:rsidR="009F355F" w:rsidRPr="009928DA">
        <w:rPr>
          <w:sz w:val="26"/>
          <w:szCs w:val="26"/>
          <w:lang w:val="lv-LV"/>
        </w:rPr>
        <w:t>:</w:t>
      </w:r>
      <w:r w:rsidR="00BF0222" w:rsidRPr="009928DA">
        <w:rPr>
          <w:sz w:val="26"/>
          <w:szCs w:val="26"/>
          <w:lang w:val="lv-LV"/>
        </w:rPr>
        <w:tab/>
      </w:r>
      <w:r w:rsidRPr="009928DA">
        <w:rPr>
          <w:b/>
          <w:sz w:val="26"/>
          <w:szCs w:val="26"/>
          <w:lang w:val="lv-LV"/>
        </w:rPr>
        <w:t xml:space="preserve">Lauma Sīka, </w:t>
      </w:r>
      <w:r w:rsidRPr="009928DA">
        <w:rPr>
          <w:sz w:val="26"/>
          <w:szCs w:val="26"/>
          <w:lang w:val="lv-LV"/>
        </w:rPr>
        <w:t>Izglītības un zinātnes ministrijas nozares padomniece</w:t>
      </w:r>
    </w:p>
    <w:p w14:paraId="340E2DC0" w14:textId="77777777" w:rsidR="00C956CD" w:rsidRPr="009928DA" w:rsidRDefault="000E5717" w:rsidP="009928DA">
      <w:pPr>
        <w:ind w:left="2835" w:hanging="2835"/>
        <w:jc w:val="both"/>
        <w:rPr>
          <w:sz w:val="26"/>
          <w:szCs w:val="26"/>
          <w:lang w:val="lv-LV"/>
        </w:rPr>
      </w:pPr>
      <w:r w:rsidRPr="009928DA">
        <w:rPr>
          <w:sz w:val="26"/>
          <w:szCs w:val="26"/>
          <w:lang w:val="lv-LV"/>
        </w:rPr>
        <w:tab/>
      </w:r>
    </w:p>
    <w:p w14:paraId="1EFDDC6B" w14:textId="77777777" w:rsidR="00C631CB" w:rsidRPr="009928DA" w:rsidRDefault="000E5717" w:rsidP="009928DA">
      <w:pPr>
        <w:ind w:left="2835" w:hanging="2835"/>
        <w:jc w:val="both"/>
        <w:rPr>
          <w:sz w:val="26"/>
          <w:szCs w:val="26"/>
          <w:lang w:val="lv-LV"/>
        </w:rPr>
      </w:pPr>
      <w:r w:rsidRPr="009928DA">
        <w:rPr>
          <w:sz w:val="26"/>
          <w:szCs w:val="26"/>
          <w:lang w:val="lv-LV"/>
        </w:rPr>
        <w:tab/>
      </w:r>
    </w:p>
    <w:p w14:paraId="0BFDBB28" w14:textId="77777777" w:rsidR="00A34702" w:rsidRPr="009928DA" w:rsidRDefault="000E5717" w:rsidP="009928DA">
      <w:pPr>
        <w:jc w:val="both"/>
        <w:rPr>
          <w:sz w:val="26"/>
          <w:szCs w:val="26"/>
          <w:lang w:val="lv-LV"/>
        </w:rPr>
      </w:pPr>
      <w:r w:rsidRPr="009928DA">
        <w:rPr>
          <w:sz w:val="26"/>
          <w:szCs w:val="26"/>
          <w:lang w:val="lv-LV"/>
        </w:rPr>
        <w:t xml:space="preserve">Izglītības un zinātnes </w:t>
      </w:r>
      <w:r w:rsidR="00510A93" w:rsidRPr="009928DA">
        <w:rPr>
          <w:sz w:val="26"/>
          <w:szCs w:val="26"/>
          <w:lang w:val="lv-LV"/>
        </w:rPr>
        <w:t>ministr</w:t>
      </w:r>
      <w:r w:rsidR="00017062" w:rsidRPr="009928DA">
        <w:rPr>
          <w:sz w:val="26"/>
          <w:szCs w:val="26"/>
          <w:lang w:val="lv-LV"/>
        </w:rPr>
        <w:t>s</w:t>
      </w:r>
      <w:r w:rsidRPr="009928DA">
        <w:rPr>
          <w:sz w:val="26"/>
          <w:szCs w:val="26"/>
          <w:lang w:val="lv-LV"/>
        </w:rPr>
        <w:tab/>
      </w:r>
      <w:r w:rsidR="00D81B8D" w:rsidRPr="009928DA">
        <w:rPr>
          <w:sz w:val="26"/>
          <w:szCs w:val="26"/>
          <w:lang w:val="lv-LV"/>
        </w:rPr>
        <w:t xml:space="preserve">       </w:t>
      </w:r>
      <w:r w:rsidR="00A34A79" w:rsidRPr="009928DA">
        <w:rPr>
          <w:sz w:val="26"/>
          <w:szCs w:val="26"/>
          <w:lang w:val="lv-LV"/>
        </w:rPr>
        <w:t xml:space="preserve">    </w:t>
      </w:r>
      <w:r w:rsidR="00177158" w:rsidRPr="009928DA">
        <w:rPr>
          <w:sz w:val="26"/>
          <w:szCs w:val="26"/>
          <w:lang w:val="lv-LV"/>
        </w:rPr>
        <w:t xml:space="preserve">           </w:t>
      </w:r>
      <w:r w:rsidR="00615E23" w:rsidRPr="009928DA">
        <w:rPr>
          <w:sz w:val="26"/>
          <w:szCs w:val="26"/>
          <w:lang w:val="lv-LV"/>
        </w:rPr>
        <w:tab/>
      </w:r>
      <w:r w:rsidR="00615E23" w:rsidRPr="009928DA">
        <w:rPr>
          <w:sz w:val="26"/>
          <w:szCs w:val="26"/>
          <w:lang w:val="lv-LV"/>
        </w:rPr>
        <w:tab/>
      </w:r>
      <w:r w:rsidR="0084157E" w:rsidRPr="009928DA">
        <w:rPr>
          <w:sz w:val="26"/>
          <w:szCs w:val="26"/>
          <w:lang w:val="lv-LV"/>
        </w:rPr>
        <w:tab/>
      </w:r>
      <w:r w:rsidR="00017062" w:rsidRPr="009928DA">
        <w:rPr>
          <w:sz w:val="26"/>
          <w:szCs w:val="26"/>
          <w:lang w:val="lv-LV"/>
        </w:rPr>
        <w:t>K</w:t>
      </w:r>
      <w:r w:rsidR="003279CF" w:rsidRPr="009928DA">
        <w:rPr>
          <w:sz w:val="26"/>
          <w:szCs w:val="26"/>
          <w:lang w:val="lv-LV"/>
        </w:rPr>
        <w:t>ārlis</w:t>
      </w:r>
      <w:r w:rsidR="007441AA" w:rsidRPr="009928DA">
        <w:rPr>
          <w:sz w:val="26"/>
          <w:szCs w:val="26"/>
          <w:lang w:val="lv-LV"/>
        </w:rPr>
        <w:t xml:space="preserve"> </w:t>
      </w:r>
      <w:r w:rsidR="00017062" w:rsidRPr="009928DA">
        <w:rPr>
          <w:sz w:val="26"/>
          <w:szCs w:val="26"/>
          <w:lang w:val="lv-LV"/>
        </w:rPr>
        <w:t>Šadurskis</w:t>
      </w:r>
    </w:p>
    <w:p w14:paraId="2001AF8C" w14:textId="77777777" w:rsidR="00A34702" w:rsidRPr="009928DA" w:rsidRDefault="00A34702" w:rsidP="009928DA">
      <w:pPr>
        <w:jc w:val="both"/>
        <w:rPr>
          <w:sz w:val="26"/>
          <w:szCs w:val="26"/>
          <w:lang w:val="lv-LV"/>
        </w:rPr>
      </w:pPr>
    </w:p>
    <w:p w14:paraId="7BB8424E" w14:textId="77777777" w:rsidR="00A34702" w:rsidRPr="009928DA" w:rsidRDefault="000E5717" w:rsidP="009928DA">
      <w:pPr>
        <w:rPr>
          <w:sz w:val="26"/>
          <w:szCs w:val="26"/>
          <w:lang w:val="lv-LV"/>
        </w:rPr>
      </w:pPr>
      <w:r w:rsidRPr="009928DA">
        <w:rPr>
          <w:sz w:val="26"/>
          <w:szCs w:val="26"/>
          <w:lang w:val="lv-LV"/>
        </w:rPr>
        <w:t xml:space="preserve">Vīza: </w:t>
      </w:r>
      <w:r w:rsidRPr="009928DA">
        <w:rPr>
          <w:sz w:val="26"/>
          <w:szCs w:val="26"/>
          <w:lang w:val="lv-LV"/>
        </w:rPr>
        <w:tab/>
      </w:r>
    </w:p>
    <w:p w14:paraId="66D4B03B" w14:textId="77777777" w:rsidR="00F94DE2" w:rsidRPr="009928DA" w:rsidRDefault="00F94DE2" w:rsidP="009928DA">
      <w:pPr>
        <w:autoSpaceDE w:val="0"/>
        <w:autoSpaceDN w:val="0"/>
        <w:adjustRightInd w:val="0"/>
        <w:rPr>
          <w:rFonts w:eastAsia="Calibri"/>
          <w:color w:val="000000"/>
          <w:sz w:val="26"/>
          <w:szCs w:val="26"/>
          <w:lang w:val="lv-LV"/>
        </w:rPr>
      </w:pPr>
    </w:p>
    <w:p w14:paraId="0879B80E" w14:textId="77777777" w:rsidR="00F94DE2" w:rsidRPr="009928DA" w:rsidRDefault="000E5717" w:rsidP="009928DA">
      <w:pPr>
        <w:jc w:val="both"/>
        <w:rPr>
          <w:rFonts w:eastAsia="Calibri"/>
          <w:color w:val="000000"/>
          <w:sz w:val="26"/>
          <w:szCs w:val="26"/>
          <w:lang w:val="lv-LV"/>
        </w:rPr>
      </w:pPr>
      <w:r w:rsidRPr="009928DA">
        <w:rPr>
          <w:rFonts w:eastAsia="Arial Unicode MS"/>
          <w:sz w:val="26"/>
          <w:szCs w:val="26"/>
          <w:lang w:val="lv-LV" w:eastAsia="en-US"/>
        </w:rPr>
        <w:t>Valsts sekretār</w:t>
      </w:r>
      <w:r w:rsidR="003C2819" w:rsidRPr="009928DA">
        <w:rPr>
          <w:rFonts w:eastAsia="Arial Unicode MS"/>
          <w:sz w:val="26"/>
          <w:szCs w:val="26"/>
          <w:lang w:val="lv-LV" w:eastAsia="en-US"/>
        </w:rPr>
        <w:t>e</w:t>
      </w:r>
      <w:r w:rsidRPr="009928DA">
        <w:rPr>
          <w:rFonts w:eastAsia="Arial Unicode MS"/>
          <w:sz w:val="26"/>
          <w:szCs w:val="26"/>
          <w:lang w:val="lv-LV" w:eastAsia="en-US"/>
        </w:rPr>
        <w:tab/>
      </w:r>
      <w:r w:rsidRPr="009928DA">
        <w:rPr>
          <w:rFonts w:eastAsia="Arial Unicode MS"/>
          <w:sz w:val="26"/>
          <w:szCs w:val="26"/>
          <w:lang w:val="lv-LV" w:eastAsia="en-US"/>
        </w:rPr>
        <w:tab/>
      </w:r>
      <w:r w:rsidRPr="009928DA">
        <w:rPr>
          <w:rFonts w:eastAsia="Arial Unicode MS"/>
          <w:sz w:val="26"/>
          <w:szCs w:val="26"/>
          <w:lang w:val="lv-LV" w:eastAsia="en-US"/>
        </w:rPr>
        <w:tab/>
      </w:r>
      <w:r w:rsidR="003C2819" w:rsidRPr="009928DA">
        <w:rPr>
          <w:rFonts w:eastAsia="Arial Unicode MS"/>
          <w:sz w:val="26"/>
          <w:szCs w:val="26"/>
          <w:lang w:val="lv-LV" w:eastAsia="en-US"/>
        </w:rPr>
        <w:tab/>
      </w:r>
      <w:r w:rsidR="003C2819" w:rsidRPr="009928DA">
        <w:rPr>
          <w:rFonts w:eastAsia="Arial Unicode MS"/>
          <w:sz w:val="26"/>
          <w:szCs w:val="26"/>
          <w:lang w:val="lv-LV" w:eastAsia="en-US"/>
        </w:rPr>
        <w:tab/>
      </w:r>
      <w:r w:rsidR="003C2819" w:rsidRPr="009928DA">
        <w:rPr>
          <w:rFonts w:eastAsia="Arial Unicode MS"/>
          <w:sz w:val="26"/>
          <w:szCs w:val="26"/>
          <w:lang w:val="lv-LV" w:eastAsia="en-US"/>
        </w:rPr>
        <w:tab/>
      </w:r>
      <w:r w:rsidR="003C2819" w:rsidRPr="009928DA">
        <w:rPr>
          <w:rFonts w:eastAsia="Arial Unicode MS"/>
          <w:sz w:val="26"/>
          <w:szCs w:val="26"/>
          <w:lang w:val="lv-LV" w:eastAsia="en-US"/>
        </w:rPr>
        <w:tab/>
      </w:r>
      <w:r w:rsidR="007F38C9" w:rsidRPr="009928DA">
        <w:rPr>
          <w:rFonts w:eastAsia="Arial Unicode MS"/>
          <w:sz w:val="26"/>
          <w:szCs w:val="26"/>
          <w:lang w:val="lv-LV" w:eastAsia="en-US"/>
        </w:rPr>
        <w:t>L</w:t>
      </w:r>
      <w:r w:rsidR="00013407" w:rsidRPr="009928DA">
        <w:rPr>
          <w:rFonts w:eastAsia="Arial Unicode MS"/>
          <w:sz w:val="26"/>
          <w:szCs w:val="26"/>
          <w:lang w:val="lv-LV" w:eastAsia="en-US"/>
        </w:rPr>
        <w:t xml:space="preserve">īga </w:t>
      </w:r>
      <w:r w:rsidR="007F38C9" w:rsidRPr="009928DA">
        <w:rPr>
          <w:rFonts w:eastAsia="Arial Unicode MS"/>
          <w:sz w:val="26"/>
          <w:szCs w:val="26"/>
          <w:lang w:val="lv-LV" w:eastAsia="en-US"/>
        </w:rPr>
        <w:t>Lejiņa</w:t>
      </w:r>
      <w:r w:rsidRPr="009928DA">
        <w:rPr>
          <w:rFonts w:eastAsia="Arial Unicode MS"/>
          <w:sz w:val="26"/>
          <w:szCs w:val="26"/>
          <w:lang w:val="lv-LV" w:eastAsia="en-US"/>
        </w:rPr>
        <w:tab/>
      </w:r>
    </w:p>
    <w:p w14:paraId="4096A4C9" w14:textId="77777777" w:rsidR="00091AEE" w:rsidRPr="009928DA" w:rsidRDefault="00091AEE" w:rsidP="009928DA">
      <w:pPr>
        <w:autoSpaceDE w:val="0"/>
        <w:autoSpaceDN w:val="0"/>
        <w:adjustRightInd w:val="0"/>
        <w:jc w:val="both"/>
        <w:rPr>
          <w:sz w:val="26"/>
          <w:szCs w:val="26"/>
          <w:lang w:val="lv-LV"/>
        </w:rPr>
      </w:pPr>
    </w:p>
    <w:p w14:paraId="25DD4F9C" w14:textId="5FFCBEB7" w:rsidR="002F3E20" w:rsidRPr="009928DA" w:rsidRDefault="002F3E20" w:rsidP="009928DA">
      <w:pPr>
        <w:rPr>
          <w:sz w:val="26"/>
          <w:szCs w:val="26"/>
          <w:lang w:val="lv-LV"/>
        </w:rPr>
      </w:pPr>
    </w:p>
    <w:p w14:paraId="3643E306" w14:textId="77777777" w:rsidR="002F3E20" w:rsidRPr="009928DA" w:rsidRDefault="002F3E20" w:rsidP="009928DA">
      <w:pPr>
        <w:rPr>
          <w:sz w:val="26"/>
          <w:szCs w:val="26"/>
          <w:lang w:val="lv-LV"/>
        </w:rPr>
      </w:pPr>
    </w:p>
    <w:p w14:paraId="1EAD2478" w14:textId="2A71313B" w:rsidR="009928DA" w:rsidRPr="009928DA" w:rsidRDefault="009928DA" w:rsidP="009928DA">
      <w:pPr>
        <w:rPr>
          <w:sz w:val="22"/>
          <w:szCs w:val="26"/>
          <w:lang w:val="lv-LV"/>
        </w:rPr>
      </w:pPr>
      <w:r w:rsidRPr="009928DA">
        <w:rPr>
          <w:sz w:val="22"/>
          <w:szCs w:val="26"/>
          <w:lang w:val="lv-LV"/>
        </w:rPr>
        <w:t>L.Sīka, +3222383168</w:t>
      </w:r>
    </w:p>
    <w:p w14:paraId="01B7C165" w14:textId="2CAA7066" w:rsidR="009928DA" w:rsidRPr="009928DA" w:rsidRDefault="009928DA" w:rsidP="009928DA">
      <w:pPr>
        <w:rPr>
          <w:sz w:val="22"/>
          <w:szCs w:val="26"/>
          <w:lang w:val="lv-LV"/>
        </w:rPr>
      </w:pPr>
      <w:r w:rsidRPr="009928DA">
        <w:rPr>
          <w:sz w:val="22"/>
          <w:szCs w:val="26"/>
          <w:lang w:val="lv-LV"/>
        </w:rPr>
        <w:t>lauma.sika@izm.gov.lv</w:t>
      </w:r>
    </w:p>
    <w:p w14:paraId="4A524896" w14:textId="5CD71D9F" w:rsidR="009928DA" w:rsidRPr="009928DA" w:rsidRDefault="009928DA" w:rsidP="009928DA">
      <w:pPr>
        <w:rPr>
          <w:sz w:val="22"/>
          <w:szCs w:val="26"/>
          <w:lang w:val="lv-LV"/>
        </w:rPr>
      </w:pPr>
      <w:r w:rsidRPr="009928DA">
        <w:rPr>
          <w:sz w:val="22"/>
          <w:szCs w:val="26"/>
          <w:lang w:val="lv-LV"/>
        </w:rPr>
        <w:t>J.Paiders,67047936</w:t>
      </w:r>
    </w:p>
    <w:p w14:paraId="341C9FD0" w14:textId="65E5EA2C" w:rsidR="009928DA" w:rsidRPr="009928DA" w:rsidRDefault="009928DA" w:rsidP="009928DA">
      <w:pPr>
        <w:rPr>
          <w:sz w:val="22"/>
          <w:szCs w:val="26"/>
          <w:lang w:val="lv-LV"/>
        </w:rPr>
      </w:pPr>
      <w:r w:rsidRPr="009928DA">
        <w:rPr>
          <w:sz w:val="22"/>
          <w:szCs w:val="26"/>
          <w:lang w:val="lv-LV"/>
        </w:rPr>
        <w:t>janis.paiders@izm.gov.lv</w:t>
      </w:r>
    </w:p>
    <w:p w14:paraId="65691E5E" w14:textId="15099198" w:rsidR="003279CF" w:rsidRPr="009928DA" w:rsidRDefault="009928DA" w:rsidP="009928DA">
      <w:pPr>
        <w:rPr>
          <w:sz w:val="22"/>
          <w:szCs w:val="26"/>
          <w:lang w:val="lv-LV"/>
        </w:rPr>
      </w:pPr>
      <w:r w:rsidRPr="009928DA">
        <w:rPr>
          <w:sz w:val="22"/>
          <w:szCs w:val="26"/>
          <w:lang w:val="lv-LV"/>
        </w:rPr>
        <w:t>I.Jēkabsone, 67047963</w:t>
      </w:r>
      <w:r w:rsidR="000E5717" w:rsidRPr="009928DA">
        <w:rPr>
          <w:sz w:val="22"/>
          <w:szCs w:val="26"/>
          <w:lang w:val="lv-LV"/>
        </w:rPr>
        <w:t xml:space="preserve"> </w:t>
      </w:r>
    </w:p>
    <w:p w14:paraId="0CBED70A" w14:textId="19432388" w:rsidR="00A34702" w:rsidRPr="009928DA" w:rsidRDefault="009928DA" w:rsidP="009928DA">
      <w:pPr>
        <w:rPr>
          <w:sz w:val="22"/>
          <w:szCs w:val="26"/>
          <w:lang w:val="lv-LV"/>
        </w:rPr>
      </w:pPr>
      <w:r w:rsidRPr="009928DA">
        <w:rPr>
          <w:sz w:val="22"/>
          <w:szCs w:val="26"/>
          <w:lang w:val="lv-LV"/>
        </w:rPr>
        <w:t>inga.jekabsone</w:t>
      </w:r>
      <w:r w:rsidR="000E5717" w:rsidRPr="009928DA">
        <w:rPr>
          <w:sz w:val="22"/>
          <w:szCs w:val="26"/>
          <w:lang w:val="lv-LV"/>
        </w:rPr>
        <w:t>@izm.gov.lv</w:t>
      </w:r>
    </w:p>
    <w:sectPr w:rsidR="00A34702" w:rsidRPr="009928DA" w:rsidSect="00086A17">
      <w:headerReference w:type="even" r:id="rId8"/>
      <w:headerReference w:type="default" r:id="rId9"/>
      <w:footerReference w:type="default" r:id="rId10"/>
      <w:footerReference w:type="first" r:id="rId11"/>
      <w:pgSz w:w="11906" w:h="16838" w:code="9"/>
      <w:pgMar w:top="1134" w:right="1134" w:bottom="851" w:left="1701" w:header="454"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B59F9" w14:textId="77777777" w:rsidR="00D26F53" w:rsidRDefault="00D26F53">
      <w:r>
        <w:separator/>
      </w:r>
    </w:p>
  </w:endnote>
  <w:endnote w:type="continuationSeparator" w:id="0">
    <w:p w14:paraId="7014E018" w14:textId="77777777" w:rsidR="00D26F53" w:rsidRDefault="00D2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245A" w14:textId="5F5F8522" w:rsidR="006F5329" w:rsidRPr="00086A17" w:rsidRDefault="006F5329" w:rsidP="00086A17">
    <w:pPr>
      <w:pStyle w:val="Footer"/>
      <w:jc w:val="both"/>
      <w:rPr>
        <w:lang w:val="lv-LV"/>
      </w:rPr>
    </w:pPr>
    <w:r w:rsidRPr="00086A17">
      <w:rPr>
        <w:lang w:val="lv-LV"/>
      </w:rPr>
      <w:t>IZM</w:t>
    </w:r>
    <w:r>
      <w:rPr>
        <w:lang w:val="lv-LV"/>
      </w:rPr>
      <w:t>Zin</w:t>
    </w:r>
    <w:r w:rsidRPr="00086A17">
      <w:rPr>
        <w:lang w:val="lv-LV"/>
      </w:rPr>
      <w:t>_</w:t>
    </w:r>
    <w:r w:rsidR="00992070">
      <w:rPr>
        <w:lang w:val="lv-LV"/>
      </w:rPr>
      <w:t>25</w:t>
    </w:r>
    <w:r>
      <w:rPr>
        <w:lang w:val="lv-LV"/>
      </w:rPr>
      <w:t>0918</w:t>
    </w:r>
    <w:r w:rsidRPr="00086A17">
      <w:rPr>
        <w:lang w:val="lv-LV"/>
      </w:rPr>
      <w:t>_</w:t>
    </w:r>
    <w:r w:rsidR="009928DA">
      <w:rPr>
        <w:lang w:val="lv-LV"/>
      </w:rPr>
      <w:t>compet</w:t>
    </w:r>
    <w:r w:rsidRPr="00086A17">
      <w:rPr>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819D3" w14:textId="77777777" w:rsidR="006F5329" w:rsidRPr="00086A17" w:rsidRDefault="006F5329" w:rsidP="009513C3">
    <w:pPr>
      <w:pStyle w:val="Footer"/>
      <w:jc w:val="both"/>
      <w:rPr>
        <w:lang w:val="lv-LV"/>
      </w:rPr>
    </w:pPr>
    <w:r w:rsidRPr="00086A17">
      <w:rPr>
        <w:lang w:val="lv-LV"/>
      </w:rPr>
      <w:t>IZM</w:t>
    </w:r>
    <w:r>
      <w:rPr>
        <w:lang w:val="lv-LV"/>
      </w:rPr>
      <w:t>Zin</w:t>
    </w:r>
    <w:r w:rsidRPr="00086A17">
      <w:rPr>
        <w:lang w:val="lv-LV"/>
      </w:rPr>
      <w:t>_</w:t>
    </w:r>
    <w:r>
      <w:rPr>
        <w:lang w:val="lv-LV"/>
      </w:rPr>
      <w:t>060718</w:t>
    </w:r>
    <w:r w:rsidRPr="00086A17">
      <w:rPr>
        <w:lang w:val="lv-LV"/>
      </w:rPr>
      <w:t>_</w:t>
    </w:r>
    <w:r>
      <w:rPr>
        <w:lang w:val="lv-LV"/>
      </w:rPr>
      <w:t>n</w:t>
    </w:r>
    <w:r w:rsidRPr="00086A17">
      <w:rPr>
        <w:lang w:val="lv-LV"/>
      </w:rPr>
      <w:t>ef</w:t>
    </w:r>
    <w:r>
      <w:rPr>
        <w:lang w:val="lv-LV"/>
      </w:rPr>
      <w:t>k</w:t>
    </w:r>
    <w:r w:rsidRPr="00086A17">
      <w:rPr>
        <w:lang w:val="lv-LV"/>
      </w:rPr>
      <w:t xml:space="preserve">onk </w:t>
    </w:r>
  </w:p>
  <w:p w14:paraId="4AF357C4" w14:textId="77777777" w:rsidR="006F5329" w:rsidRPr="00314A33" w:rsidRDefault="006F5329" w:rsidP="00047E20">
    <w:pPr>
      <w:pStyle w:val="Footer"/>
      <w:jc w:val="both"/>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A9682" w14:textId="77777777" w:rsidR="00D26F53" w:rsidRDefault="00D26F53" w:rsidP="00B33D6E">
      <w:r>
        <w:separator/>
      </w:r>
    </w:p>
  </w:footnote>
  <w:footnote w:type="continuationSeparator" w:id="0">
    <w:p w14:paraId="742907D6" w14:textId="77777777" w:rsidR="00D26F53" w:rsidRDefault="00D26F53" w:rsidP="00B33D6E">
      <w:r>
        <w:continuationSeparator/>
      </w:r>
    </w:p>
  </w:footnote>
  <w:footnote w:id="1">
    <w:p w14:paraId="6F3C7130" w14:textId="411760AC" w:rsidR="008525E3" w:rsidRPr="004B7076" w:rsidRDefault="008525E3" w:rsidP="004B7076">
      <w:pPr>
        <w:pStyle w:val="FootnoteText"/>
        <w:jc w:val="both"/>
        <w:rPr>
          <w:lang w:val="lv-LV"/>
        </w:rPr>
      </w:pPr>
      <w:r w:rsidRPr="004B7076">
        <w:rPr>
          <w:rStyle w:val="FootnoteReference"/>
          <w:lang w:val="lv-LV"/>
        </w:rPr>
        <w:footnoteRef/>
      </w:r>
      <w:r w:rsidRPr="004B7076">
        <w:rPr>
          <w:lang w:val="lv-LV"/>
        </w:rPr>
        <w:t xml:space="preserve"> Tehnoloģiju gatavības līmeņi jeb TRL</w:t>
      </w:r>
      <w:r w:rsidR="00CB6734" w:rsidRPr="004B7076">
        <w:rPr>
          <w:lang w:val="lv-LV"/>
        </w:rPr>
        <w:t xml:space="preserve"> ir </w:t>
      </w:r>
      <w:r w:rsidRPr="004B7076">
        <w:rPr>
          <w:lang w:val="lv-LV"/>
        </w:rPr>
        <w:t>mērījums tehnoloģiju brieduma pakāpei. Šī mērījumu sistēma nodrošina vienotu izpratni par tehnoloģijas attīstības stāvokli un tās pozīciju inovāciju ķēdē. Novērtējot tehnoloģiju attīstības stāvokli pēc tehnoloģiju gatavības līmeņiem</w:t>
      </w:r>
      <w:r w:rsidR="00CB6734" w:rsidRPr="004B7076">
        <w:rPr>
          <w:lang w:val="lv-LV"/>
        </w:rPr>
        <w:t>,</w:t>
      </w:r>
      <w:r w:rsidRPr="004B7076">
        <w:rPr>
          <w:lang w:val="lv-LV"/>
        </w:rPr>
        <w:t xml:space="preserve"> tai tiek piešķirta TRL kvalifikācija. Ir deviņi tehnoloģiju gatavības līmeņi: TRL 1 ir zemākais un augstākais 9 TRL. </w:t>
      </w:r>
      <w:r w:rsidR="00CB6734">
        <w:rPr>
          <w:lang w:val="lv-LV"/>
        </w:rPr>
        <w:t>“Apvārsnis</w:t>
      </w:r>
      <w:r w:rsidRPr="004B7076">
        <w:rPr>
          <w:lang w:val="lv-LV"/>
        </w:rPr>
        <w:t xml:space="preserve"> 2020</w:t>
      </w:r>
      <w:r w:rsidR="00CB6734">
        <w:rPr>
          <w:lang w:val="lv-LV"/>
        </w:rPr>
        <w:t>”</w:t>
      </w:r>
      <w:r w:rsidRPr="004B7076">
        <w:rPr>
          <w:lang w:val="lv-LV"/>
        </w:rPr>
        <w:t xml:space="preserve"> iesniedzamajiem projektiem ieteicamais TRL līmenis ir 6 un augstāk.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78D3" w14:textId="77777777" w:rsidR="006F5329" w:rsidRDefault="006F5329"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B51656" w14:textId="77777777" w:rsidR="006F5329" w:rsidRDefault="006F5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C946" w14:textId="479DB8CF" w:rsidR="006F5329" w:rsidRDefault="006F5329"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FFD">
      <w:rPr>
        <w:rStyle w:val="PageNumber"/>
        <w:noProof/>
      </w:rPr>
      <w:t>7</w:t>
    </w:r>
    <w:r>
      <w:rPr>
        <w:rStyle w:val="PageNumber"/>
      </w:rPr>
      <w:fldChar w:fldCharType="end"/>
    </w:r>
  </w:p>
  <w:p w14:paraId="16B36DE1" w14:textId="77777777" w:rsidR="006F5329" w:rsidRDefault="006F5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F03"/>
    <w:multiLevelType w:val="hybridMultilevel"/>
    <w:tmpl w:val="FBE42756"/>
    <w:lvl w:ilvl="0" w:tplc="9FF290F0">
      <w:start w:val="1"/>
      <w:numFmt w:val="decimal"/>
      <w:lvlText w:val="%1."/>
      <w:lvlJc w:val="left"/>
      <w:pPr>
        <w:ind w:left="720" w:hanging="360"/>
      </w:pPr>
      <w:rPr>
        <w:rFonts w:hint="default"/>
      </w:rPr>
    </w:lvl>
    <w:lvl w:ilvl="1" w:tplc="E506B7BA" w:tentative="1">
      <w:start w:val="1"/>
      <w:numFmt w:val="lowerLetter"/>
      <w:lvlText w:val="%2."/>
      <w:lvlJc w:val="left"/>
      <w:pPr>
        <w:ind w:left="1440" w:hanging="360"/>
      </w:pPr>
    </w:lvl>
    <w:lvl w:ilvl="2" w:tplc="D026C48A" w:tentative="1">
      <w:start w:val="1"/>
      <w:numFmt w:val="lowerRoman"/>
      <w:lvlText w:val="%3."/>
      <w:lvlJc w:val="right"/>
      <w:pPr>
        <w:ind w:left="2160" w:hanging="180"/>
      </w:pPr>
    </w:lvl>
    <w:lvl w:ilvl="3" w:tplc="7286FB40" w:tentative="1">
      <w:start w:val="1"/>
      <w:numFmt w:val="decimal"/>
      <w:lvlText w:val="%4."/>
      <w:lvlJc w:val="left"/>
      <w:pPr>
        <w:ind w:left="2880" w:hanging="360"/>
      </w:pPr>
    </w:lvl>
    <w:lvl w:ilvl="4" w:tplc="6B90F6C2" w:tentative="1">
      <w:start w:val="1"/>
      <w:numFmt w:val="lowerLetter"/>
      <w:lvlText w:val="%5."/>
      <w:lvlJc w:val="left"/>
      <w:pPr>
        <w:ind w:left="3600" w:hanging="360"/>
      </w:pPr>
    </w:lvl>
    <w:lvl w:ilvl="5" w:tplc="32F4453C" w:tentative="1">
      <w:start w:val="1"/>
      <w:numFmt w:val="lowerRoman"/>
      <w:lvlText w:val="%6."/>
      <w:lvlJc w:val="right"/>
      <w:pPr>
        <w:ind w:left="4320" w:hanging="180"/>
      </w:pPr>
    </w:lvl>
    <w:lvl w:ilvl="6" w:tplc="770EF160" w:tentative="1">
      <w:start w:val="1"/>
      <w:numFmt w:val="decimal"/>
      <w:lvlText w:val="%7."/>
      <w:lvlJc w:val="left"/>
      <w:pPr>
        <w:ind w:left="5040" w:hanging="360"/>
      </w:pPr>
    </w:lvl>
    <w:lvl w:ilvl="7" w:tplc="9B163376" w:tentative="1">
      <w:start w:val="1"/>
      <w:numFmt w:val="lowerLetter"/>
      <w:lvlText w:val="%8."/>
      <w:lvlJc w:val="left"/>
      <w:pPr>
        <w:ind w:left="5760" w:hanging="360"/>
      </w:pPr>
    </w:lvl>
    <w:lvl w:ilvl="8" w:tplc="9A649C38" w:tentative="1">
      <w:start w:val="1"/>
      <w:numFmt w:val="lowerRoman"/>
      <w:lvlText w:val="%9."/>
      <w:lvlJc w:val="right"/>
      <w:pPr>
        <w:ind w:left="6480" w:hanging="180"/>
      </w:pPr>
    </w:lvl>
  </w:abstractNum>
  <w:abstractNum w:abstractNumId="1" w15:restartNumberingAfterBreak="0">
    <w:nsid w:val="080C6458"/>
    <w:multiLevelType w:val="hybridMultilevel"/>
    <w:tmpl w:val="4E9AF2D0"/>
    <w:lvl w:ilvl="0" w:tplc="961AEB40">
      <w:start w:val="1"/>
      <w:numFmt w:val="decimal"/>
      <w:lvlText w:val="%1."/>
      <w:lvlJc w:val="left"/>
      <w:pPr>
        <w:ind w:left="1506" w:hanging="360"/>
      </w:pPr>
      <w:rPr>
        <w:rFonts w:hint="default"/>
      </w:rPr>
    </w:lvl>
    <w:lvl w:ilvl="1" w:tplc="A8E4E3D6" w:tentative="1">
      <w:start w:val="1"/>
      <w:numFmt w:val="lowerLetter"/>
      <w:lvlText w:val="%2."/>
      <w:lvlJc w:val="left"/>
      <w:pPr>
        <w:ind w:left="2226" w:hanging="360"/>
      </w:pPr>
    </w:lvl>
    <w:lvl w:ilvl="2" w:tplc="3C04BD34" w:tentative="1">
      <w:start w:val="1"/>
      <w:numFmt w:val="lowerRoman"/>
      <w:lvlText w:val="%3."/>
      <w:lvlJc w:val="right"/>
      <w:pPr>
        <w:ind w:left="2946" w:hanging="180"/>
      </w:pPr>
    </w:lvl>
    <w:lvl w:ilvl="3" w:tplc="238C0F98" w:tentative="1">
      <w:start w:val="1"/>
      <w:numFmt w:val="decimal"/>
      <w:lvlText w:val="%4."/>
      <w:lvlJc w:val="left"/>
      <w:pPr>
        <w:ind w:left="3666" w:hanging="360"/>
      </w:pPr>
    </w:lvl>
    <w:lvl w:ilvl="4" w:tplc="76DAF830" w:tentative="1">
      <w:start w:val="1"/>
      <w:numFmt w:val="lowerLetter"/>
      <w:lvlText w:val="%5."/>
      <w:lvlJc w:val="left"/>
      <w:pPr>
        <w:ind w:left="4386" w:hanging="360"/>
      </w:pPr>
    </w:lvl>
    <w:lvl w:ilvl="5" w:tplc="E16A5908" w:tentative="1">
      <w:start w:val="1"/>
      <w:numFmt w:val="lowerRoman"/>
      <w:lvlText w:val="%6."/>
      <w:lvlJc w:val="right"/>
      <w:pPr>
        <w:ind w:left="5106" w:hanging="180"/>
      </w:pPr>
    </w:lvl>
    <w:lvl w:ilvl="6" w:tplc="0BB21558" w:tentative="1">
      <w:start w:val="1"/>
      <w:numFmt w:val="decimal"/>
      <w:lvlText w:val="%7."/>
      <w:lvlJc w:val="left"/>
      <w:pPr>
        <w:ind w:left="5826" w:hanging="360"/>
      </w:pPr>
    </w:lvl>
    <w:lvl w:ilvl="7" w:tplc="12F83300" w:tentative="1">
      <w:start w:val="1"/>
      <w:numFmt w:val="lowerLetter"/>
      <w:lvlText w:val="%8."/>
      <w:lvlJc w:val="left"/>
      <w:pPr>
        <w:ind w:left="6546" w:hanging="360"/>
      </w:pPr>
    </w:lvl>
    <w:lvl w:ilvl="8" w:tplc="0C708CDC" w:tentative="1">
      <w:start w:val="1"/>
      <w:numFmt w:val="lowerRoman"/>
      <w:lvlText w:val="%9."/>
      <w:lvlJc w:val="right"/>
      <w:pPr>
        <w:ind w:left="7266" w:hanging="180"/>
      </w:pPr>
    </w:lvl>
  </w:abstractNum>
  <w:abstractNum w:abstractNumId="2" w15:restartNumberingAfterBreak="0">
    <w:nsid w:val="0ADE134C"/>
    <w:multiLevelType w:val="multilevel"/>
    <w:tmpl w:val="111EF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FE271A"/>
    <w:multiLevelType w:val="hybridMultilevel"/>
    <w:tmpl w:val="41746B56"/>
    <w:lvl w:ilvl="0" w:tplc="5DC02618">
      <w:start w:val="1"/>
      <w:numFmt w:val="decimal"/>
      <w:lvlText w:val="%1."/>
      <w:lvlJc w:val="left"/>
      <w:pPr>
        <w:ind w:left="1080" w:hanging="360"/>
      </w:pPr>
      <w:rPr>
        <w:rFonts w:hint="default"/>
      </w:rPr>
    </w:lvl>
    <w:lvl w:ilvl="1" w:tplc="B86A4916" w:tentative="1">
      <w:start w:val="1"/>
      <w:numFmt w:val="lowerLetter"/>
      <w:lvlText w:val="%2."/>
      <w:lvlJc w:val="left"/>
      <w:pPr>
        <w:ind w:left="1800" w:hanging="360"/>
      </w:pPr>
    </w:lvl>
    <w:lvl w:ilvl="2" w:tplc="5FDAB83C" w:tentative="1">
      <w:start w:val="1"/>
      <w:numFmt w:val="lowerRoman"/>
      <w:lvlText w:val="%3."/>
      <w:lvlJc w:val="right"/>
      <w:pPr>
        <w:ind w:left="2520" w:hanging="180"/>
      </w:pPr>
    </w:lvl>
    <w:lvl w:ilvl="3" w:tplc="675464AE" w:tentative="1">
      <w:start w:val="1"/>
      <w:numFmt w:val="decimal"/>
      <w:lvlText w:val="%4."/>
      <w:lvlJc w:val="left"/>
      <w:pPr>
        <w:ind w:left="3240" w:hanging="360"/>
      </w:pPr>
    </w:lvl>
    <w:lvl w:ilvl="4" w:tplc="C5A843DC" w:tentative="1">
      <w:start w:val="1"/>
      <w:numFmt w:val="lowerLetter"/>
      <w:lvlText w:val="%5."/>
      <w:lvlJc w:val="left"/>
      <w:pPr>
        <w:ind w:left="3960" w:hanging="360"/>
      </w:pPr>
    </w:lvl>
    <w:lvl w:ilvl="5" w:tplc="C0D2C392" w:tentative="1">
      <w:start w:val="1"/>
      <w:numFmt w:val="lowerRoman"/>
      <w:lvlText w:val="%6."/>
      <w:lvlJc w:val="right"/>
      <w:pPr>
        <w:ind w:left="4680" w:hanging="180"/>
      </w:pPr>
    </w:lvl>
    <w:lvl w:ilvl="6" w:tplc="6EE81BAC" w:tentative="1">
      <w:start w:val="1"/>
      <w:numFmt w:val="decimal"/>
      <w:lvlText w:val="%7."/>
      <w:lvlJc w:val="left"/>
      <w:pPr>
        <w:ind w:left="5400" w:hanging="360"/>
      </w:pPr>
    </w:lvl>
    <w:lvl w:ilvl="7" w:tplc="E1621658" w:tentative="1">
      <w:start w:val="1"/>
      <w:numFmt w:val="lowerLetter"/>
      <w:lvlText w:val="%8."/>
      <w:lvlJc w:val="left"/>
      <w:pPr>
        <w:ind w:left="6120" w:hanging="360"/>
      </w:pPr>
    </w:lvl>
    <w:lvl w:ilvl="8" w:tplc="9C6A1436" w:tentative="1">
      <w:start w:val="1"/>
      <w:numFmt w:val="lowerRoman"/>
      <w:lvlText w:val="%9."/>
      <w:lvlJc w:val="right"/>
      <w:pPr>
        <w:ind w:left="6840" w:hanging="180"/>
      </w:pPr>
    </w:lvl>
  </w:abstractNum>
  <w:abstractNum w:abstractNumId="4" w15:restartNumberingAfterBreak="0">
    <w:nsid w:val="0DC43900"/>
    <w:multiLevelType w:val="hybridMultilevel"/>
    <w:tmpl w:val="E79E2702"/>
    <w:lvl w:ilvl="0" w:tplc="C09CB3AA">
      <w:start w:val="1"/>
      <w:numFmt w:val="decimal"/>
      <w:lvlText w:val="%1."/>
      <w:lvlJc w:val="left"/>
      <w:pPr>
        <w:ind w:left="435" w:hanging="360"/>
      </w:pPr>
      <w:rPr>
        <w:rFonts w:hint="default"/>
      </w:rPr>
    </w:lvl>
    <w:lvl w:ilvl="1" w:tplc="21BEBF3C" w:tentative="1">
      <w:start w:val="1"/>
      <w:numFmt w:val="lowerLetter"/>
      <w:lvlText w:val="%2."/>
      <w:lvlJc w:val="left"/>
      <w:pPr>
        <w:ind w:left="1155" w:hanging="360"/>
      </w:pPr>
    </w:lvl>
    <w:lvl w:ilvl="2" w:tplc="EA963E44" w:tentative="1">
      <w:start w:val="1"/>
      <w:numFmt w:val="lowerRoman"/>
      <w:lvlText w:val="%3."/>
      <w:lvlJc w:val="right"/>
      <w:pPr>
        <w:ind w:left="1875" w:hanging="180"/>
      </w:pPr>
    </w:lvl>
    <w:lvl w:ilvl="3" w:tplc="1B865A76" w:tentative="1">
      <w:start w:val="1"/>
      <w:numFmt w:val="decimal"/>
      <w:lvlText w:val="%4."/>
      <w:lvlJc w:val="left"/>
      <w:pPr>
        <w:ind w:left="2595" w:hanging="360"/>
      </w:pPr>
    </w:lvl>
    <w:lvl w:ilvl="4" w:tplc="F378D048" w:tentative="1">
      <w:start w:val="1"/>
      <w:numFmt w:val="lowerLetter"/>
      <w:lvlText w:val="%5."/>
      <w:lvlJc w:val="left"/>
      <w:pPr>
        <w:ind w:left="3315" w:hanging="360"/>
      </w:pPr>
    </w:lvl>
    <w:lvl w:ilvl="5" w:tplc="E5406D00" w:tentative="1">
      <w:start w:val="1"/>
      <w:numFmt w:val="lowerRoman"/>
      <w:lvlText w:val="%6."/>
      <w:lvlJc w:val="right"/>
      <w:pPr>
        <w:ind w:left="4035" w:hanging="180"/>
      </w:pPr>
    </w:lvl>
    <w:lvl w:ilvl="6" w:tplc="1D6864A0" w:tentative="1">
      <w:start w:val="1"/>
      <w:numFmt w:val="decimal"/>
      <w:lvlText w:val="%7."/>
      <w:lvlJc w:val="left"/>
      <w:pPr>
        <w:ind w:left="4755" w:hanging="360"/>
      </w:pPr>
    </w:lvl>
    <w:lvl w:ilvl="7" w:tplc="D932D1D2" w:tentative="1">
      <w:start w:val="1"/>
      <w:numFmt w:val="lowerLetter"/>
      <w:lvlText w:val="%8."/>
      <w:lvlJc w:val="left"/>
      <w:pPr>
        <w:ind w:left="5475" w:hanging="360"/>
      </w:pPr>
    </w:lvl>
    <w:lvl w:ilvl="8" w:tplc="FF8A1A40" w:tentative="1">
      <w:start w:val="1"/>
      <w:numFmt w:val="lowerRoman"/>
      <w:lvlText w:val="%9."/>
      <w:lvlJc w:val="right"/>
      <w:pPr>
        <w:ind w:left="6195" w:hanging="180"/>
      </w:pPr>
    </w:lvl>
  </w:abstractNum>
  <w:abstractNum w:abstractNumId="5" w15:restartNumberingAfterBreak="0">
    <w:nsid w:val="18384096"/>
    <w:multiLevelType w:val="hybridMultilevel"/>
    <w:tmpl w:val="A13042DC"/>
    <w:lvl w:ilvl="0" w:tplc="04BE3E3A">
      <w:start w:val="1"/>
      <w:numFmt w:val="decimal"/>
      <w:lvlText w:val="%1)"/>
      <w:lvlJc w:val="left"/>
      <w:pPr>
        <w:ind w:left="1080" w:hanging="360"/>
      </w:pPr>
      <w:rPr>
        <w:rFonts w:hint="default"/>
      </w:rPr>
    </w:lvl>
    <w:lvl w:ilvl="1" w:tplc="99C46DF6" w:tentative="1">
      <w:start w:val="1"/>
      <w:numFmt w:val="lowerLetter"/>
      <w:lvlText w:val="%2."/>
      <w:lvlJc w:val="left"/>
      <w:pPr>
        <w:ind w:left="1800" w:hanging="360"/>
      </w:pPr>
    </w:lvl>
    <w:lvl w:ilvl="2" w:tplc="D8888C54" w:tentative="1">
      <w:start w:val="1"/>
      <w:numFmt w:val="lowerRoman"/>
      <w:lvlText w:val="%3."/>
      <w:lvlJc w:val="right"/>
      <w:pPr>
        <w:ind w:left="2520" w:hanging="180"/>
      </w:pPr>
    </w:lvl>
    <w:lvl w:ilvl="3" w:tplc="1730FDDC" w:tentative="1">
      <w:start w:val="1"/>
      <w:numFmt w:val="decimal"/>
      <w:lvlText w:val="%4."/>
      <w:lvlJc w:val="left"/>
      <w:pPr>
        <w:ind w:left="3240" w:hanging="360"/>
      </w:pPr>
    </w:lvl>
    <w:lvl w:ilvl="4" w:tplc="783277F2" w:tentative="1">
      <w:start w:val="1"/>
      <w:numFmt w:val="lowerLetter"/>
      <w:lvlText w:val="%5."/>
      <w:lvlJc w:val="left"/>
      <w:pPr>
        <w:ind w:left="3960" w:hanging="360"/>
      </w:pPr>
    </w:lvl>
    <w:lvl w:ilvl="5" w:tplc="24505FAA" w:tentative="1">
      <w:start w:val="1"/>
      <w:numFmt w:val="lowerRoman"/>
      <w:lvlText w:val="%6."/>
      <w:lvlJc w:val="right"/>
      <w:pPr>
        <w:ind w:left="4680" w:hanging="180"/>
      </w:pPr>
    </w:lvl>
    <w:lvl w:ilvl="6" w:tplc="521C8D72" w:tentative="1">
      <w:start w:val="1"/>
      <w:numFmt w:val="decimal"/>
      <w:lvlText w:val="%7."/>
      <w:lvlJc w:val="left"/>
      <w:pPr>
        <w:ind w:left="5400" w:hanging="360"/>
      </w:pPr>
    </w:lvl>
    <w:lvl w:ilvl="7" w:tplc="E1003972" w:tentative="1">
      <w:start w:val="1"/>
      <w:numFmt w:val="lowerLetter"/>
      <w:lvlText w:val="%8."/>
      <w:lvlJc w:val="left"/>
      <w:pPr>
        <w:ind w:left="6120" w:hanging="360"/>
      </w:pPr>
    </w:lvl>
    <w:lvl w:ilvl="8" w:tplc="52D2970E" w:tentative="1">
      <w:start w:val="1"/>
      <w:numFmt w:val="lowerRoman"/>
      <w:lvlText w:val="%9."/>
      <w:lvlJc w:val="right"/>
      <w:pPr>
        <w:ind w:left="6840" w:hanging="180"/>
      </w:pPr>
    </w:lvl>
  </w:abstractNum>
  <w:abstractNum w:abstractNumId="6" w15:restartNumberingAfterBreak="0">
    <w:nsid w:val="1ACC4A48"/>
    <w:multiLevelType w:val="hybridMultilevel"/>
    <w:tmpl w:val="9F980C9A"/>
    <w:lvl w:ilvl="0" w:tplc="39CCAD0E">
      <w:start w:val="2014"/>
      <w:numFmt w:val="bullet"/>
      <w:lvlText w:val="-"/>
      <w:lvlJc w:val="left"/>
      <w:pPr>
        <w:ind w:left="360" w:hanging="360"/>
      </w:pPr>
      <w:rPr>
        <w:rFonts w:ascii="Times New Roman" w:eastAsia="Times New Roman" w:hAnsi="Times New Roman" w:cs="Times New Roman" w:hint="default"/>
      </w:rPr>
    </w:lvl>
    <w:lvl w:ilvl="1" w:tplc="A3BE266C" w:tentative="1">
      <w:start w:val="1"/>
      <w:numFmt w:val="bullet"/>
      <w:lvlText w:val="o"/>
      <w:lvlJc w:val="left"/>
      <w:pPr>
        <w:ind w:left="1080" w:hanging="360"/>
      </w:pPr>
      <w:rPr>
        <w:rFonts w:ascii="Courier New" w:hAnsi="Courier New" w:cs="Courier New" w:hint="default"/>
      </w:rPr>
    </w:lvl>
    <w:lvl w:ilvl="2" w:tplc="40CC5E04" w:tentative="1">
      <w:start w:val="1"/>
      <w:numFmt w:val="bullet"/>
      <w:lvlText w:val=""/>
      <w:lvlJc w:val="left"/>
      <w:pPr>
        <w:ind w:left="1800" w:hanging="360"/>
      </w:pPr>
      <w:rPr>
        <w:rFonts w:ascii="Wingdings" w:hAnsi="Wingdings" w:hint="default"/>
      </w:rPr>
    </w:lvl>
    <w:lvl w:ilvl="3" w:tplc="4F222722" w:tentative="1">
      <w:start w:val="1"/>
      <w:numFmt w:val="bullet"/>
      <w:lvlText w:val=""/>
      <w:lvlJc w:val="left"/>
      <w:pPr>
        <w:ind w:left="2520" w:hanging="360"/>
      </w:pPr>
      <w:rPr>
        <w:rFonts w:ascii="Symbol" w:hAnsi="Symbol" w:hint="default"/>
      </w:rPr>
    </w:lvl>
    <w:lvl w:ilvl="4" w:tplc="A99EAC86" w:tentative="1">
      <w:start w:val="1"/>
      <w:numFmt w:val="bullet"/>
      <w:lvlText w:val="o"/>
      <w:lvlJc w:val="left"/>
      <w:pPr>
        <w:ind w:left="3240" w:hanging="360"/>
      </w:pPr>
      <w:rPr>
        <w:rFonts w:ascii="Courier New" w:hAnsi="Courier New" w:cs="Courier New" w:hint="default"/>
      </w:rPr>
    </w:lvl>
    <w:lvl w:ilvl="5" w:tplc="380EFF26" w:tentative="1">
      <w:start w:val="1"/>
      <w:numFmt w:val="bullet"/>
      <w:lvlText w:val=""/>
      <w:lvlJc w:val="left"/>
      <w:pPr>
        <w:ind w:left="3960" w:hanging="360"/>
      </w:pPr>
      <w:rPr>
        <w:rFonts w:ascii="Wingdings" w:hAnsi="Wingdings" w:hint="default"/>
      </w:rPr>
    </w:lvl>
    <w:lvl w:ilvl="6" w:tplc="DBAE5054" w:tentative="1">
      <w:start w:val="1"/>
      <w:numFmt w:val="bullet"/>
      <w:lvlText w:val=""/>
      <w:lvlJc w:val="left"/>
      <w:pPr>
        <w:ind w:left="4680" w:hanging="360"/>
      </w:pPr>
      <w:rPr>
        <w:rFonts w:ascii="Symbol" w:hAnsi="Symbol" w:hint="default"/>
      </w:rPr>
    </w:lvl>
    <w:lvl w:ilvl="7" w:tplc="3A66A55C" w:tentative="1">
      <w:start w:val="1"/>
      <w:numFmt w:val="bullet"/>
      <w:lvlText w:val="o"/>
      <w:lvlJc w:val="left"/>
      <w:pPr>
        <w:ind w:left="5400" w:hanging="360"/>
      </w:pPr>
      <w:rPr>
        <w:rFonts w:ascii="Courier New" w:hAnsi="Courier New" w:cs="Courier New" w:hint="default"/>
      </w:rPr>
    </w:lvl>
    <w:lvl w:ilvl="8" w:tplc="5510A746" w:tentative="1">
      <w:start w:val="1"/>
      <w:numFmt w:val="bullet"/>
      <w:lvlText w:val=""/>
      <w:lvlJc w:val="left"/>
      <w:pPr>
        <w:ind w:left="6120" w:hanging="360"/>
      </w:pPr>
      <w:rPr>
        <w:rFonts w:ascii="Wingdings" w:hAnsi="Wingdings" w:hint="default"/>
      </w:rPr>
    </w:lvl>
  </w:abstractNum>
  <w:abstractNum w:abstractNumId="7" w15:restartNumberingAfterBreak="0">
    <w:nsid w:val="1B401DAD"/>
    <w:multiLevelType w:val="hybridMultilevel"/>
    <w:tmpl w:val="78CEF492"/>
    <w:lvl w:ilvl="0" w:tplc="570E2D90">
      <w:start w:val="1"/>
      <w:numFmt w:val="decimal"/>
      <w:lvlText w:val="%1."/>
      <w:lvlJc w:val="left"/>
      <w:pPr>
        <w:ind w:left="1080" w:hanging="360"/>
      </w:pPr>
      <w:rPr>
        <w:rFonts w:hint="default"/>
      </w:rPr>
    </w:lvl>
    <w:lvl w:ilvl="1" w:tplc="5F26B0C0" w:tentative="1">
      <w:start w:val="1"/>
      <w:numFmt w:val="lowerLetter"/>
      <w:lvlText w:val="%2."/>
      <w:lvlJc w:val="left"/>
      <w:pPr>
        <w:ind w:left="1800" w:hanging="360"/>
      </w:pPr>
    </w:lvl>
    <w:lvl w:ilvl="2" w:tplc="2BA2748C" w:tentative="1">
      <w:start w:val="1"/>
      <w:numFmt w:val="lowerRoman"/>
      <w:lvlText w:val="%3."/>
      <w:lvlJc w:val="right"/>
      <w:pPr>
        <w:ind w:left="2520" w:hanging="180"/>
      </w:pPr>
    </w:lvl>
    <w:lvl w:ilvl="3" w:tplc="A8E4BA76" w:tentative="1">
      <w:start w:val="1"/>
      <w:numFmt w:val="decimal"/>
      <w:lvlText w:val="%4."/>
      <w:lvlJc w:val="left"/>
      <w:pPr>
        <w:ind w:left="3240" w:hanging="360"/>
      </w:pPr>
    </w:lvl>
    <w:lvl w:ilvl="4" w:tplc="F664E770" w:tentative="1">
      <w:start w:val="1"/>
      <w:numFmt w:val="lowerLetter"/>
      <w:lvlText w:val="%5."/>
      <w:lvlJc w:val="left"/>
      <w:pPr>
        <w:ind w:left="3960" w:hanging="360"/>
      </w:pPr>
    </w:lvl>
    <w:lvl w:ilvl="5" w:tplc="6A0CCCD4" w:tentative="1">
      <w:start w:val="1"/>
      <w:numFmt w:val="lowerRoman"/>
      <w:lvlText w:val="%6."/>
      <w:lvlJc w:val="right"/>
      <w:pPr>
        <w:ind w:left="4680" w:hanging="180"/>
      </w:pPr>
    </w:lvl>
    <w:lvl w:ilvl="6" w:tplc="5606BE3E" w:tentative="1">
      <w:start w:val="1"/>
      <w:numFmt w:val="decimal"/>
      <w:lvlText w:val="%7."/>
      <w:lvlJc w:val="left"/>
      <w:pPr>
        <w:ind w:left="5400" w:hanging="360"/>
      </w:pPr>
    </w:lvl>
    <w:lvl w:ilvl="7" w:tplc="E86CFE18" w:tentative="1">
      <w:start w:val="1"/>
      <w:numFmt w:val="lowerLetter"/>
      <w:lvlText w:val="%8."/>
      <w:lvlJc w:val="left"/>
      <w:pPr>
        <w:ind w:left="6120" w:hanging="360"/>
      </w:pPr>
    </w:lvl>
    <w:lvl w:ilvl="8" w:tplc="6DF238F6" w:tentative="1">
      <w:start w:val="1"/>
      <w:numFmt w:val="lowerRoman"/>
      <w:lvlText w:val="%9."/>
      <w:lvlJc w:val="right"/>
      <w:pPr>
        <w:ind w:left="6840" w:hanging="180"/>
      </w:pPr>
    </w:lvl>
  </w:abstractNum>
  <w:abstractNum w:abstractNumId="8" w15:restartNumberingAfterBreak="0">
    <w:nsid w:val="1D1D271D"/>
    <w:multiLevelType w:val="hybridMultilevel"/>
    <w:tmpl w:val="086A07B8"/>
    <w:lvl w:ilvl="0" w:tplc="2E109C30">
      <w:start w:val="4"/>
      <w:numFmt w:val="bullet"/>
      <w:lvlText w:val="-"/>
      <w:lvlJc w:val="left"/>
      <w:pPr>
        <w:ind w:left="1080" w:hanging="360"/>
      </w:pPr>
      <w:rPr>
        <w:rFonts w:ascii="Times New Roman" w:eastAsia="Times New Roman" w:hAnsi="Times New Roman" w:cs="Times New Roman" w:hint="default"/>
      </w:rPr>
    </w:lvl>
    <w:lvl w:ilvl="1" w:tplc="850EEE90" w:tentative="1">
      <w:start w:val="1"/>
      <w:numFmt w:val="bullet"/>
      <w:lvlText w:val="o"/>
      <w:lvlJc w:val="left"/>
      <w:pPr>
        <w:ind w:left="1800" w:hanging="360"/>
      </w:pPr>
      <w:rPr>
        <w:rFonts w:ascii="Courier New" w:hAnsi="Courier New" w:cs="Courier New" w:hint="default"/>
      </w:rPr>
    </w:lvl>
    <w:lvl w:ilvl="2" w:tplc="C7A46BD0" w:tentative="1">
      <w:start w:val="1"/>
      <w:numFmt w:val="bullet"/>
      <w:lvlText w:val=""/>
      <w:lvlJc w:val="left"/>
      <w:pPr>
        <w:ind w:left="2520" w:hanging="360"/>
      </w:pPr>
      <w:rPr>
        <w:rFonts w:ascii="Wingdings" w:hAnsi="Wingdings" w:hint="default"/>
      </w:rPr>
    </w:lvl>
    <w:lvl w:ilvl="3" w:tplc="7C1A6114" w:tentative="1">
      <w:start w:val="1"/>
      <w:numFmt w:val="bullet"/>
      <w:lvlText w:val=""/>
      <w:lvlJc w:val="left"/>
      <w:pPr>
        <w:ind w:left="3240" w:hanging="360"/>
      </w:pPr>
      <w:rPr>
        <w:rFonts w:ascii="Symbol" w:hAnsi="Symbol" w:hint="default"/>
      </w:rPr>
    </w:lvl>
    <w:lvl w:ilvl="4" w:tplc="C48CA126" w:tentative="1">
      <w:start w:val="1"/>
      <w:numFmt w:val="bullet"/>
      <w:lvlText w:val="o"/>
      <w:lvlJc w:val="left"/>
      <w:pPr>
        <w:ind w:left="3960" w:hanging="360"/>
      </w:pPr>
      <w:rPr>
        <w:rFonts w:ascii="Courier New" w:hAnsi="Courier New" w:cs="Courier New" w:hint="default"/>
      </w:rPr>
    </w:lvl>
    <w:lvl w:ilvl="5" w:tplc="CF78BCBC" w:tentative="1">
      <w:start w:val="1"/>
      <w:numFmt w:val="bullet"/>
      <w:lvlText w:val=""/>
      <w:lvlJc w:val="left"/>
      <w:pPr>
        <w:ind w:left="4680" w:hanging="360"/>
      </w:pPr>
      <w:rPr>
        <w:rFonts w:ascii="Wingdings" w:hAnsi="Wingdings" w:hint="default"/>
      </w:rPr>
    </w:lvl>
    <w:lvl w:ilvl="6" w:tplc="2F60BCDE" w:tentative="1">
      <w:start w:val="1"/>
      <w:numFmt w:val="bullet"/>
      <w:lvlText w:val=""/>
      <w:lvlJc w:val="left"/>
      <w:pPr>
        <w:ind w:left="5400" w:hanging="360"/>
      </w:pPr>
      <w:rPr>
        <w:rFonts w:ascii="Symbol" w:hAnsi="Symbol" w:hint="default"/>
      </w:rPr>
    </w:lvl>
    <w:lvl w:ilvl="7" w:tplc="1F100724" w:tentative="1">
      <w:start w:val="1"/>
      <w:numFmt w:val="bullet"/>
      <w:lvlText w:val="o"/>
      <w:lvlJc w:val="left"/>
      <w:pPr>
        <w:ind w:left="6120" w:hanging="360"/>
      </w:pPr>
      <w:rPr>
        <w:rFonts w:ascii="Courier New" w:hAnsi="Courier New" w:cs="Courier New" w:hint="default"/>
      </w:rPr>
    </w:lvl>
    <w:lvl w:ilvl="8" w:tplc="34225110" w:tentative="1">
      <w:start w:val="1"/>
      <w:numFmt w:val="bullet"/>
      <w:lvlText w:val=""/>
      <w:lvlJc w:val="left"/>
      <w:pPr>
        <w:ind w:left="6840" w:hanging="360"/>
      </w:pPr>
      <w:rPr>
        <w:rFonts w:ascii="Wingdings" w:hAnsi="Wingdings" w:hint="default"/>
      </w:rPr>
    </w:lvl>
  </w:abstractNum>
  <w:abstractNum w:abstractNumId="9" w15:restartNumberingAfterBreak="0">
    <w:nsid w:val="213F17A0"/>
    <w:multiLevelType w:val="hybridMultilevel"/>
    <w:tmpl w:val="296C96F2"/>
    <w:lvl w:ilvl="0" w:tplc="BB846E68">
      <w:start w:val="1"/>
      <w:numFmt w:val="decimal"/>
      <w:lvlText w:val="%1."/>
      <w:lvlJc w:val="left"/>
      <w:pPr>
        <w:ind w:left="720" w:hanging="360"/>
      </w:pPr>
      <w:rPr>
        <w:rFonts w:hint="default"/>
      </w:rPr>
    </w:lvl>
    <w:lvl w:ilvl="1" w:tplc="2716D5E2" w:tentative="1">
      <w:start w:val="1"/>
      <w:numFmt w:val="lowerLetter"/>
      <w:lvlText w:val="%2."/>
      <w:lvlJc w:val="left"/>
      <w:pPr>
        <w:ind w:left="1440" w:hanging="360"/>
      </w:pPr>
    </w:lvl>
    <w:lvl w:ilvl="2" w:tplc="D728AE96" w:tentative="1">
      <w:start w:val="1"/>
      <w:numFmt w:val="lowerRoman"/>
      <w:lvlText w:val="%3."/>
      <w:lvlJc w:val="right"/>
      <w:pPr>
        <w:ind w:left="2160" w:hanging="180"/>
      </w:pPr>
    </w:lvl>
    <w:lvl w:ilvl="3" w:tplc="25B27606" w:tentative="1">
      <w:start w:val="1"/>
      <w:numFmt w:val="decimal"/>
      <w:lvlText w:val="%4."/>
      <w:lvlJc w:val="left"/>
      <w:pPr>
        <w:ind w:left="2880" w:hanging="360"/>
      </w:pPr>
    </w:lvl>
    <w:lvl w:ilvl="4" w:tplc="1EF4CD38" w:tentative="1">
      <w:start w:val="1"/>
      <w:numFmt w:val="lowerLetter"/>
      <w:lvlText w:val="%5."/>
      <w:lvlJc w:val="left"/>
      <w:pPr>
        <w:ind w:left="3600" w:hanging="360"/>
      </w:pPr>
    </w:lvl>
    <w:lvl w:ilvl="5" w:tplc="77F462BC" w:tentative="1">
      <w:start w:val="1"/>
      <w:numFmt w:val="lowerRoman"/>
      <w:lvlText w:val="%6."/>
      <w:lvlJc w:val="right"/>
      <w:pPr>
        <w:ind w:left="4320" w:hanging="180"/>
      </w:pPr>
    </w:lvl>
    <w:lvl w:ilvl="6" w:tplc="22DA461C" w:tentative="1">
      <w:start w:val="1"/>
      <w:numFmt w:val="decimal"/>
      <w:lvlText w:val="%7."/>
      <w:lvlJc w:val="left"/>
      <w:pPr>
        <w:ind w:left="5040" w:hanging="360"/>
      </w:pPr>
    </w:lvl>
    <w:lvl w:ilvl="7" w:tplc="1164A2F8" w:tentative="1">
      <w:start w:val="1"/>
      <w:numFmt w:val="lowerLetter"/>
      <w:lvlText w:val="%8."/>
      <w:lvlJc w:val="left"/>
      <w:pPr>
        <w:ind w:left="5760" w:hanging="360"/>
      </w:pPr>
    </w:lvl>
    <w:lvl w:ilvl="8" w:tplc="85E88926" w:tentative="1">
      <w:start w:val="1"/>
      <w:numFmt w:val="lowerRoman"/>
      <w:lvlText w:val="%9."/>
      <w:lvlJc w:val="right"/>
      <w:pPr>
        <w:ind w:left="6480" w:hanging="180"/>
      </w:pPr>
    </w:lvl>
  </w:abstractNum>
  <w:abstractNum w:abstractNumId="10" w15:restartNumberingAfterBreak="0">
    <w:nsid w:val="223515B3"/>
    <w:multiLevelType w:val="hybridMultilevel"/>
    <w:tmpl w:val="D20A6820"/>
    <w:lvl w:ilvl="0" w:tplc="9CCEF85A">
      <w:start w:val="2016"/>
      <w:numFmt w:val="bullet"/>
      <w:lvlText w:val="-"/>
      <w:lvlJc w:val="left"/>
      <w:pPr>
        <w:ind w:left="720" w:hanging="360"/>
      </w:pPr>
      <w:rPr>
        <w:rFonts w:ascii="Times New Roman" w:eastAsia="Times New Roman" w:hAnsi="Times New Roman" w:cs="Times New Roman" w:hint="default"/>
      </w:rPr>
    </w:lvl>
    <w:lvl w:ilvl="1" w:tplc="2160AD68" w:tentative="1">
      <w:start w:val="1"/>
      <w:numFmt w:val="bullet"/>
      <w:lvlText w:val="o"/>
      <w:lvlJc w:val="left"/>
      <w:pPr>
        <w:ind w:left="1440" w:hanging="360"/>
      </w:pPr>
      <w:rPr>
        <w:rFonts w:ascii="Courier New" w:hAnsi="Courier New" w:cs="Courier New" w:hint="default"/>
      </w:rPr>
    </w:lvl>
    <w:lvl w:ilvl="2" w:tplc="E68AEEF4" w:tentative="1">
      <w:start w:val="1"/>
      <w:numFmt w:val="bullet"/>
      <w:lvlText w:val=""/>
      <w:lvlJc w:val="left"/>
      <w:pPr>
        <w:ind w:left="2160" w:hanging="360"/>
      </w:pPr>
      <w:rPr>
        <w:rFonts w:ascii="Wingdings" w:hAnsi="Wingdings" w:hint="default"/>
      </w:rPr>
    </w:lvl>
    <w:lvl w:ilvl="3" w:tplc="CFD8156C" w:tentative="1">
      <w:start w:val="1"/>
      <w:numFmt w:val="bullet"/>
      <w:lvlText w:val=""/>
      <w:lvlJc w:val="left"/>
      <w:pPr>
        <w:ind w:left="2880" w:hanging="360"/>
      </w:pPr>
      <w:rPr>
        <w:rFonts w:ascii="Symbol" w:hAnsi="Symbol" w:hint="default"/>
      </w:rPr>
    </w:lvl>
    <w:lvl w:ilvl="4" w:tplc="0DB40778" w:tentative="1">
      <w:start w:val="1"/>
      <w:numFmt w:val="bullet"/>
      <w:lvlText w:val="o"/>
      <w:lvlJc w:val="left"/>
      <w:pPr>
        <w:ind w:left="3600" w:hanging="360"/>
      </w:pPr>
      <w:rPr>
        <w:rFonts w:ascii="Courier New" w:hAnsi="Courier New" w:cs="Courier New" w:hint="default"/>
      </w:rPr>
    </w:lvl>
    <w:lvl w:ilvl="5" w:tplc="DD7A3EA2" w:tentative="1">
      <w:start w:val="1"/>
      <w:numFmt w:val="bullet"/>
      <w:lvlText w:val=""/>
      <w:lvlJc w:val="left"/>
      <w:pPr>
        <w:ind w:left="4320" w:hanging="360"/>
      </w:pPr>
      <w:rPr>
        <w:rFonts w:ascii="Wingdings" w:hAnsi="Wingdings" w:hint="default"/>
      </w:rPr>
    </w:lvl>
    <w:lvl w:ilvl="6" w:tplc="2B98D4CE" w:tentative="1">
      <w:start w:val="1"/>
      <w:numFmt w:val="bullet"/>
      <w:lvlText w:val=""/>
      <w:lvlJc w:val="left"/>
      <w:pPr>
        <w:ind w:left="5040" w:hanging="360"/>
      </w:pPr>
      <w:rPr>
        <w:rFonts w:ascii="Symbol" w:hAnsi="Symbol" w:hint="default"/>
      </w:rPr>
    </w:lvl>
    <w:lvl w:ilvl="7" w:tplc="761C7BA4" w:tentative="1">
      <w:start w:val="1"/>
      <w:numFmt w:val="bullet"/>
      <w:lvlText w:val="o"/>
      <w:lvlJc w:val="left"/>
      <w:pPr>
        <w:ind w:left="5760" w:hanging="360"/>
      </w:pPr>
      <w:rPr>
        <w:rFonts w:ascii="Courier New" w:hAnsi="Courier New" w:cs="Courier New" w:hint="default"/>
      </w:rPr>
    </w:lvl>
    <w:lvl w:ilvl="8" w:tplc="E74E55CA" w:tentative="1">
      <w:start w:val="1"/>
      <w:numFmt w:val="bullet"/>
      <w:lvlText w:val=""/>
      <w:lvlJc w:val="left"/>
      <w:pPr>
        <w:ind w:left="6480" w:hanging="360"/>
      </w:pPr>
      <w:rPr>
        <w:rFonts w:ascii="Wingdings" w:hAnsi="Wingdings" w:hint="default"/>
      </w:rPr>
    </w:lvl>
  </w:abstractNum>
  <w:abstractNum w:abstractNumId="11" w15:restartNumberingAfterBreak="0">
    <w:nsid w:val="253D596D"/>
    <w:multiLevelType w:val="hybridMultilevel"/>
    <w:tmpl w:val="F402760C"/>
    <w:lvl w:ilvl="0" w:tplc="0504B816">
      <w:start w:val="1"/>
      <w:numFmt w:val="decimal"/>
      <w:lvlText w:val="%1."/>
      <w:lvlJc w:val="left"/>
      <w:pPr>
        <w:ind w:left="795" w:hanging="360"/>
      </w:pPr>
      <w:rPr>
        <w:rFonts w:hint="default"/>
      </w:rPr>
    </w:lvl>
    <w:lvl w:ilvl="1" w:tplc="ABE8623A" w:tentative="1">
      <w:start w:val="1"/>
      <w:numFmt w:val="lowerLetter"/>
      <w:lvlText w:val="%2."/>
      <w:lvlJc w:val="left"/>
      <w:pPr>
        <w:ind w:left="1515" w:hanging="360"/>
      </w:pPr>
    </w:lvl>
    <w:lvl w:ilvl="2" w:tplc="A3020082" w:tentative="1">
      <w:start w:val="1"/>
      <w:numFmt w:val="lowerRoman"/>
      <w:lvlText w:val="%3."/>
      <w:lvlJc w:val="right"/>
      <w:pPr>
        <w:ind w:left="2235" w:hanging="180"/>
      </w:pPr>
    </w:lvl>
    <w:lvl w:ilvl="3" w:tplc="E048D18E" w:tentative="1">
      <w:start w:val="1"/>
      <w:numFmt w:val="decimal"/>
      <w:lvlText w:val="%4."/>
      <w:lvlJc w:val="left"/>
      <w:pPr>
        <w:ind w:left="2955" w:hanging="360"/>
      </w:pPr>
    </w:lvl>
    <w:lvl w:ilvl="4" w:tplc="DA7A2510" w:tentative="1">
      <w:start w:val="1"/>
      <w:numFmt w:val="lowerLetter"/>
      <w:lvlText w:val="%5."/>
      <w:lvlJc w:val="left"/>
      <w:pPr>
        <w:ind w:left="3675" w:hanging="360"/>
      </w:pPr>
    </w:lvl>
    <w:lvl w:ilvl="5" w:tplc="577A4F28" w:tentative="1">
      <w:start w:val="1"/>
      <w:numFmt w:val="lowerRoman"/>
      <w:lvlText w:val="%6."/>
      <w:lvlJc w:val="right"/>
      <w:pPr>
        <w:ind w:left="4395" w:hanging="180"/>
      </w:pPr>
    </w:lvl>
    <w:lvl w:ilvl="6" w:tplc="0E5A134A" w:tentative="1">
      <w:start w:val="1"/>
      <w:numFmt w:val="decimal"/>
      <w:lvlText w:val="%7."/>
      <w:lvlJc w:val="left"/>
      <w:pPr>
        <w:ind w:left="5115" w:hanging="360"/>
      </w:pPr>
    </w:lvl>
    <w:lvl w:ilvl="7" w:tplc="662E4EA8" w:tentative="1">
      <w:start w:val="1"/>
      <w:numFmt w:val="lowerLetter"/>
      <w:lvlText w:val="%8."/>
      <w:lvlJc w:val="left"/>
      <w:pPr>
        <w:ind w:left="5835" w:hanging="360"/>
      </w:pPr>
    </w:lvl>
    <w:lvl w:ilvl="8" w:tplc="F2043ECC" w:tentative="1">
      <w:start w:val="1"/>
      <w:numFmt w:val="lowerRoman"/>
      <w:lvlText w:val="%9."/>
      <w:lvlJc w:val="right"/>
      <w:pPr>
        <w:ind w:left="6555" w:hanging="180"/>
      </w:pPr>
    </w:lvl>
  </w:abstractNum>
  <w:abstractNum w:abstractNumId="12" w15:restartNumberingAfterBreak="0">
    <w:nsid w:val="2A7D2A99"/>
    <w:multiLevelType w:val="multilevel"/>
    <w:tmpl w:val="BDC6E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E14439"/>
    <w:multiLevelType w:val="hybridMultilevel"/>
    <w:tmpl w:val="32C2BCF6"/>
    <w:lvl w:ilvl="0" w:tplc="0B52BCBC">
      <w:start w:val="1"/>
      <w:numFmt w:val="bullet"/>
      <w:lvlText w:val=""/>
      <w:lvlJc w:val="left"/>
      <w:pPr>
        <w:ind w:left="720" w:hanging="360"/>
      </w:pPr>
      <w:rPr>
        <w:rFonts w:ascii="Wingdings" w:hAnsi="Wingdings" w:hint="default"/>
      </w:rPr>
    </w:lvl>
    <w:lvl w:ilvl="1" w:tplc="212E388E" w:tentative="1">
      <w:start w:val="1"/>
      <w:numFmt w:val="bullet"/>
      <w:lvlText w:val="o"/>
      <w:lvlJc w:val="left"/>
      <w:pPr>
        <w:ind w:left="1440" w:hanging="360"/>
      </w:pPr>
      <w:rPr>
        <w:rFonts w:ascii="Courier New" w:hAnsi="Courier New" w:cs="Courier New" w:hint="default"/>
      </w:rPr>
    </w:lvl>
    <w:lvl w:ilvl="2" w:tplc="267A6172" w:tentative="1">
      <w:start w:val="1"/>
      <w:numFmt w:val="bullet"/>
      <w:lvlText w:val=""/>
      <w:lvlJc w:val="left"/>
      <w:pPr>
        <w:ind w:left="2160" w:hanging="360"/>
      </w:pPr>
      <w:rPr>
        <w:rFonts w:ascii="Wingdings" w:hAnsi="Wingdings" w:hint="default"/>
      </w:rPr>
    </w:lvl>
    <w:lvl w:ilvl="3" w:tplc="CB6ED706" w:tentative="1">
      <w:start w:val="1"/>
      <w:numFmt w:val="bullet"/>
      <w:lvlText w:val=""/>
      <w:lvlJc w:val="left"/>
      <w:pPr>
        <w:ind w:left="2880" w:hanging="360"/>
      </w:pPr>
      <w:rPr>
        <w:rFonts w:ascii="Symbol" w:hAnsi="Symbol" w:hint="default"/>
      </w:rPr>
    </w:lvl>
    <w:lvl w:ilvl="4" w:tplc="90FA5D36" w:tentative="1">
      <w:start w:val="1"/>
      <w:numFmt w:val="bullet"/>
      <w:lvlText w:val="o"/>
      <w:lvlJc w:val="left"/>
      <w:pPr>
        <w:ind w:left="3600" w:hanging="360"/>
      </w:pPr>
      <w:rPr>
        <w:rFonts w:ascii="Courier New" w:hAnsi="Courier New" w:cs="Courier New" w:hint="default"/>
      </w:rPr>
    </w:lvl>
    <w:lvl w:ilvl="5" w:tplc="66DEE250" w:tentative="1">
      <w:start w:val="1"/>
      <w:numFmt w:val="bullet"/>
      <w:lvlText w:val=""/>
      <w:lvlJc w:val="left"/>
      <w:pPr>
        <w:ind w:left="4320" w:hanging="360"/>
      </w:pPr>
      <w:rPr>
        <w:rFonts w:ascii="Wingdings" w:hAnsi="Wingdings" w:hint="default"/>
      </w:rPr>
    </w:lvl>
    <w:lvl w:ilvl="6" w:tplc="BF3E4276" w:tentative="1">
      <w:start w:val="1"/>
      <w:numFmt w:val="bullet"/>
      <w:lvlText w:val=""/>
      <w:lvlJc w:val="left"/>
      <w:pPr>
        <w:ind w:left="5040" w:hanging="360"/>
      </w:pPr>
      <w:rPr>
        <w:rFonts w:ascii="Symbol" w:hAnsi="Symbol" w:hint="default"/>
      </w:rPr>
    </w:lvl>
    <w:lvl w:ilvl="7" w:tplc="35008FAC" w:tentative="1">
      <w:start w:val="1"/>
      <w:numFmt w:val="bullet"/>
      <w:lvlText w:val="o"/>
      <w:lvlJc w:val="left"/>
      <w:pPr>
        <w:ind w:left="5760" w:hanging="360"/>
      </w:pPr>
      <w:rPr>
        <w:rFonts w:ascii="Courier New" w:hAnsi="Courier New" w:cs="Courier New" w:hint="default"/>
      </w:rPr>
    </w:lvl>
    <w:lvl w:ilvl="8" w:tplc="648CCFDE" w:tentative="1">
      <w:start w:val="1"/>
      <w:numFmt w:val="bullet"/>
      <w:lvlText w:val=""/>
      <w:lvlJc w:val="left"/>
      <w:pPr>
        <w:ind w:left="6480" w:hanging="360"/>
      </w:pPr>
      <w:rPr>
        <w:rFonts w:ascii="Wingdings" w:hAnsi="Wingdings" w:hint="default"/>
      </w:rPr>
    </w:lvl>
  </w:abstractNum>
  <w:abstractNum w:abstractNumId="14" w15:restartNumberingAfterBreak="0">
    <w:nsid w:val="328B417A"/>
    <w:multiLevelType w:val="hybridMultilevel"/>
    <w:tmpl w:val="3FDAFD7A"/>
    <w:lvl w:ilvl="0" w:tplc="335EED20">
      <w:start w:val="1"/>
      <w:numFmt w:val="decimal"/>
      <w:lvlText w:val="%1."/>
      <w:lvlJc w:val="left"/>
      <w:pPr>
        <w:ind w:left="1080" w:hanging="360"/>
      </w:pPr>
      <w:rPr>
        <w:rFonts w:hint="default"/>
      </w:rPr>
    </w:lvl>
    <w:lvl w:ilvl="1" w:tplc="ADDC7E6E" w:tentative="1">
      <w:start w:val="1"/>
      <w:numFmt w:val="lowerLetter"/>
      <w:lvlText w:val="%2."/>
      <w:lvlJc w:val="left"/>
      <w:pPr>
        <w:ind w:left="1800" w:hanging="360"/>
      </w:pPr>
    </w:lvl>
    <w:lvl w:ilvl="2" w:tplc="A88A320A" w:tentative="1">
      <w:start w:val="1"/>
      <w:numFmt w:val="lowerRoman"/>
      <w:lvlText w:val="%3."/>
      <w:lvlJc w:val="right"/>
      <w:pPr>
        <w:ind w:left="2520" w:hanging="180"/>
      </w:pPr>
    </w:lvl>
    <w:lvl w:ilvl="3" w:tplc="FBDA8076" w:tentative="1">
      <w:start w:val="1"/>
      <w:numFmt w:val="decimal"/>
      <w:lvlText w:val="%4."/>
      <w:lvlJc w:val="left"/>
      <w:pPr>
        <w:ind w:left="3240" w:hanging="360"/>
      </w:pPr>
    </w:lvl>
    <w:lvl w:ilvl="4" w:tplc="B9EC429A" w:tentative="1">
      <w:start w:val="1"/>
      <w:numFmt w:val="lowerLetter"/>
      <w:lvlText w:val="%5."/>
      <w:lvlJc w:val="left"/>
      <w:pPr>
        <w:ind w:left="3960" w:hanging="360"/>
      </w:pPr>
    </w:lvl>
    <w:lvl w:ilvl="5" w:tplc="8922526A" w:tentative="1">
      <w:start w:val="1"/>
      <w:numFmt w:val="lowerRoman"/>
      <w:lvlText w:val="%6."/>
      <w:lvlJc w:val="right"/>
      <w:pPr>
        <w:ind w:left="4680" w:hanging="180"/>
      </w:pPr>
    </w:lvl>
    <w:lvl w:ilvl="6" w:tplc="06A8D4B0" w:tentative="1">
      <w:start w:val="1"/>
      <w:numFmt w:val="decimal"/>
      <w:lvlText w:val="%7."/>
      <w:lvlJc w:val="left"/>
      <w:pPr>
        <w:ind w:left="5400" w:hanging="360"/>
      </w:pPr>
    </w:lvl>
    <w:lvl w:ilvl="7" w:tplc="01AA1E24" w:tentative="1">
      <w:start w:val="1"/>
      <w:numFmt w:val="lowerLetter"/>
      <w:lvlText w:val="%8."/>
      <w:lvlJc w:val="left"/>
      <w:pPr>
        <w:ind w:left="6120" w:hanging="360"/>
      </w:pPr>
    </w:lvl>
    <w:lvl w:ilvl="8" w:tplc="A4A00A54" w:tentative="1">
      <w:start w:val="1"/>
      <w:numFmt w:val="lowerRoman"/>
      <w:lvlText w:val="%9."/>
      <w:lvlJc w:val="right"/>
      <w:pPr>
        <w:ind w:left="6840" w:hanging="180"/>
      </w:pPr>
    </w:lvl>
  </w:abstractNum>
  <w:abstractNum w:abstractNumId="15" w15:restartNumberingAfterBreak="0">
    <w:nsid w:val="339C3449"/>
    <w:multiLevelType w:val="hybridMultilevel"/>
    <w:tmpl w:val="F4FC1D72"/>
    <w:lvl w:ilvl="0" w:tplc="751E91A0">
      <w:start w:val="1"/>
      <w:numFmt w:val="decimal"/>
      <w:lvlText w:val="%1."/>
      <w:lvlJc w:val="left"/>
      <w:pPr>
        <w:ind w:left="1506" w:hanging="360"/>
      </w:pPr>
      <w:rPr>
        <w:rFonts w:hint="default"/>
      </w:rPr>
    </w:lvl>
    <w:lvl w:ilvl="1" w:tplc="45BC898E" w:tentative="1">
      <w:start w:val="1"/>
      <w:numFmt w:val="lowerLetter"/>
      <w:lvlText w:val="%2."/>
      <w:lvlJc w:val="left"/>
      <w:pPr>
        <w:ind w:left="2226" w:hanging="360"/>
      </w:pPr>
    </w:lvl>
    <w:lvl w:ilvl="2" w:tplc="70B8BE56" w:tentative="1">
      <w:start w:val="1"/>
      <w:numFmt w:val="lowerRoman"/>
      <w:lvlText w:val="%3."/>
      <w:lvlJc w:val="right"/>
      <w:pPr>
        <w:ind w:left="2946" w:hanging="180"/>
      </w:pPr>
    </w:lvl>
    <w:lvl w:ilvl="3" w:tplc="87DC8388" w:tentative="1">
      <w:start w:val="1"/>
      <w:numFmt w:val="decimal"/>
      <w:lvlText w:val="%4."/>
      <w:lvlJc w:val="left"/>
      <w:pPr>
        <w:ind w:left="3666" w:hanging="360"/>
      </w:pPr>
    </w:lvl>
    <w:lvl w:ilvl="4" w:tplc="8A4893DE" w:tentative="1">
      <w:start w:val="1"/>
      <w:numFmt w:val="lowerLetter"/>
      <w:lvlText w:val="%5."/>
      <w:lvlJc w:val="left"/>
      <w:pPr>
        <w:ind w:left="4386" w:hanging="360"/>
      </w:pPr>
    </w:lvl>
    <w:lvl w:ilvl="5" w:tplc="3B22F17A" w:tentative="1">
      <w:start w:val="1"/>
      <w:numFmt w:val="lowerRoman"/>
      <w:lvlText w:val="%6."/>
      <w:lvlJc w:val="right"/>
      <w:pPr>
        <w:ind w:left="5106" w:hanging="180"/>
      </w:pPr>
    </w:lvl>
    <w:lvl w:ilvl="6" w:tplc="7B0CFA40" w:tentative="1">
      <w:start w:val="1"/>
      <w:numFmt w:val="decimal"/>
      <w:lvlText w:val="%7."/>
      <w:lvlJc w:val="left"/>
      <w:pPr>
        <w:ind w:left="5826" w:hanging="360"/>
      </w:pPr>
    </w:lvl>
    <w:lvl w:ilvl="7" w:tplc="2BB05078" w:tentative="1">
      <w:start w:val="1"/>
      <w:numFmt w:val="lowerLetter"/>
      <w:lvlText w:val="%8."/>
      <w:lvlJc w:val="left"/>
      <w:pPr>
        <w:ind w:left="6546" w:hanging="360"/>
      </w:pPr>
    </w:lvl>
    <w:lvl w:ilvl="8" w:tplc="6D3AD976" w:tentative="1">
      <w:start w:val="1"/>
      <w:numFmt w:val="lowerRoman"/>
      <w:lvlText w:val="%9."/>
      <w:lvlJc w:val="right"/>
      <w:pPr>
        <w:ind w:left="7266" w:hanging="180"/>
      </w:pPr>
    </w:lvl>
  </w:abstractNum>
  <w:abstractNum w:abstractNumId="16" w15:restartNumberingAfterBreak="0">
    <w:nsid w:val="374341C6"/>
    <w:multiLevelType w:val="hybridMultilevel"/>
    <w:tmpl w:val="70E0E2D0"/>
    <w:lvl w:ilvl="0" w:tplc="AE383C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9876B8"/>
    <w:multiLevelType w:val="hybridMultilevel"/>
    <w:tmpl w:val="3FDAFD7A"/>
    <w:lvl w:ilvl="0" w:tplc="E8664B36">
      <w:start w:val="1"/>
      <w:numFmt w:val="decimal"/>
      <w:lvlText w:val="%1."/>
      <w:lvlJc w:val="left"/>
      <w:pPr>
        <w:ind w:left="1080" w:hanging="360"/>
      </w:pPr>
      <w:rPr>
        <w:rFonts w:hint="default"/>
      </w:rPr>
    </w:lvl>
    <w:lvl w:ilvl="1" w:tplc="DCAE870C" w:tentative="1">
      <w:start w:val="1"/>
      <w:numFmt w:val="lowerLetter"/>
      <w:lvlText w:val="%2."/>
      <w:lvlJc w:val="left"/>
      <w:pPr>
        <w:ind w:left="1800" w:hanging="360"/>
      </w:pPr>
    </w:lvl>
    <w:lvl w:ilvl="2" w:tplc="7DA0C760" w:tentative="1">
      <w:start w:val="1"/>
      <w:numFmt w:val="lowerRoman"/>
      <w:lvlText w:val="%3."/>
      <w:lvlJc w:val="right"/>
      <w:pPr>
        <w:ind w:left="2520" w:hanging="180"/>
      </w:pPr>
    </w:lvl>
    <w:lvl w:ilvl="3" w:tplc="53F8E82C" w:tentative="1">
      <w:start w:val="1"/>
      <w:numFmt w:val="decimal"/>
      <w:lvlText w:val="%4."/>
      <w:lvlJc w:val="left"/>
      <w:pPr>
        <w:ind w:left="3240" w:hanging="360"/>
      </w:pPr>
    </w:lvl>
    <w:lvl w:ilvl="4" w:tplc="65C0CCC0" w:tentative="1">
      <w:start w:val="1"/>
      <w:numFmt w:val="lowerLetter"/>
      <w:lvlText w:val="%5."/>
      <w:lvlJc w:val="left"/>
      <w:pPr>
        <w:ind w:left="3960" w:hanging="360"/>
      </w:pPr>
    </w:lvl>
    <w:lvl w:ilvl="5" w:tplc="84E24EE0" w:tentative="1">
      <w:start w:val="1"/>
      <w:numFmt w:val="lowerRoman"/>
      <w:lvlText w:val="%6."/>
      <w:lvlJc w:val="right"/>
      <w:pPr>
        <w:ind w:left="4680" w:hanging="180"/>
      </w:pPr>
    </w:lvl>
    <w:lvl w:ilvl="6" w:tplc="4FE8F07C" w:tentative="1">
      <w:start w:val="1"/>
      <w:numFmt w:val="decimal"/>
      <w:lvlText w:val="%7."/>
      <w:lvlJc w:val="left"/>
      <w:pPr>
        <w:ind w:left="5400" w:hanging="360"/>
      </w:pPr>
    </w:lvl>
    <w:lvl w:ilvl="7" w:tplc="5590D22A" w:tentative="1">
      <w:start w:val="1"/>
      <w:numFmt w:val="lowerLetter"/>
      <w:lvlText w:val="%8."/>
      <w:lvlJc w:val="left"/>
      <w:pPr>
        <w:ind w:left="6120" w:hanging="360"/>
      </w:pPr>
    </w:lvl>
    <w:lvl w:ilvl="8" w:tplc="122A11C0" w:tentative="1">
      <w:start w:val="1"/>
      <w:numFmt w:val="lowerRoman"/>
      <w:lvlText w:val="%9."/>
      <w:lvlJc w:val="right"/>
      <w:pPr>
        <w:ind w:left="6840" w:hanging="180"/>
      </w:pPr>
    </w:lvl>
  </w:abstractNum>
  <w:abstractNum w:abstractNumId="18" w15:restartNumberingAfterBreak="0">
    <w:nsid w:val="39E66B69"/>
    <w:multiLevelType w:val="hybridMultilevel"/>
    <w:tmpl w:val="3FDAFD7A"/>
    <w:lvl w:ilvl="0" w:tplc="61EE5228">
      <w:start w:val="1"/>
      <w:numFmt w:val="decimal"/>
      <w:lvlText w:val="%1."/>
      <w:lvlJc w:val="left"/>
      <w:pPr>
        <w:ind w:left="1080" w:hanging="360"/>
      </w:pPr>
      <w:rPr>
        <w:rFonts w:hint="default"/>
      </w:rPr>
    </w:lvl>
    <w:lvl w:ilvl="1" w:tplc="378ED35A" w:tentative="1">
      <w:start w:val="1"/>
      <w:numFmt w:val="lowerLetter"/>
      <w:lvlText w:val="%2."/>
      <w:lvlJc w:val="left"/>
      <w:pPr>
        <w:ind w:left="1800" w:hanging="360"/>
      </w:pPr>
    </w:lvl>
    <w:lvl w:ilvl="2" w:tplc="9ABA5296" w:tentative="1">
      <w:start w:val="1"/>
      <w:numFmt w:val="lowerRoman"/>
      <w:lvlText w:val="%3."/>
      <w:lvlJc w:val="right"/>
      <w:pPr>
        <w:ind w:left="2520" w:hanging="180"/>
      </w:pPr>
    </w:lvl>
    <w:lvl w:ilvl="3" w:tplc="B8622964" w:tentative="1">
      <w:start w:val="1"/>
      <w:numFmt w:val="decimal"/>
      <w:lvlText w:val="%4."/>
      <w:lvlJc w:val="left"/>
      <w:pPr>
        <w:ind w:left="3240" w:hanging="360"/>
      </w:pPr>
    </w:lvl>
    <w:lvl w:ilvl="4" w:tplc="4AB451EE" w:tentative="1">
      <w:start w:val="1"/>
      <w:numFmt w:val="lowerLetter"/>
      <w:lvlText w:val="%5."/>
      <w:lvlJc w:val="left"/>
      <w:pPr>
        <w:ind w:left="3960" w:hanging="360"/>
      </w:pPr>
    </w:lvl>
    <w:lvl w:ilvl="5" w:tplc="7A22E1B8" w:tentative="1">
      <w:start w:val="1"/>
      <w:numFmt w:val="lowerRoman"/>
      <w:lvlText w:val="%6."/>
      <w:lvlJc w:val="right"/>
      <w:pPr>
        <w:ind w:left="4680" w:hanging="180"/>
      </w:pPr>
    </w:lvl>
    <w:lvl w:ilvl="6" w:tplc="E340BB2E" w:tentative="1">
      <w:start w:val="1"/>
      <w:numFmt w:val="decimal"/>
      <w:lvlText w:val="%7."/>
      <w:lvlJc w:val="left"/>
      <w:pPr>
        <w:ind w:left="5400" w:hanging="360"/>
      </w:pPr>
    </w:lvl>
    <w:lvl w:ilvl="7" w:tplc="56C66C36" w:tentative="1">
      <w:start w:val="1"/>
      <w:numFmt w:val="lowerLetter"/>
      <w:lvlText w:val="%8."/>
      <w:lvlJc w:val="left"/>
      <w:pPr>
        <w:ind w:left="6120" w:hanging="360"/>
      </w:pPr>
    </w:lvl>
    <w:lvl w:ilvl="8" w:tplc="DF94BD3E" w:tentative="1">
      <w:start w:val="1"/>
      <w:numFmt w:val="lowerRoman"/>
      <w:lvlText w:val="%9."/>
      <w:lvlJc w:val="right"/>
      <w:pPr>
        <w:ind w:left="6840" w:hanging="180"/>
      </w:pPr>
    </w:lvl>
  </w:abstractNum>
  <w:abstractNum w:abstractNumId="19" w15:restartNumberingAfterBreak="0">
    <w:nsid w:val="3ADA746F"/>
    <w:multiLevelType w:val="hybridMultilevel"/>
    <w:tmpl w:val="C9F41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0E0A5A"/>
    <w:multiLevelType w:val="hybridMultilevel"/>
    <w:tmpl w:val="F5160B9C"/>
    <w:lvl w:ilvl="0" w:tplc="CF6AA6DA">
      <w:start w:val="1"/>
      <w:numFmt w:val="decimal"/>
      <w:lvlText w:val="%1."/>
      <w:lvlJc w:val="left"/>
      <w:pPr>
        <w:ind w:left="1080" w:hanging="360"/>
      </w:pPr>
      <w:rPr>
        <w:rFonts w:hint="default"/>
      </w:rPr>
    </w:lvl>
    <w:lvl w:ilvl="1" w:tplc="A6F20CD4" w:tentative="1">
      <w:start w:val="1"/>
      <w:numFmt w:val="lowerLetter"/>
      <w:lvlText w:val="%2."/>
      <w:lvlJc w:val="left"/>
      <w:pPr>
        <w:ind w:left="1800" w:hanging="360"/>
      </w:pPr>
    </w:lvl>
    <w:lvl w:ilvl="2" w:tplc="7960D30C" w:tentative="1">
      <w:start w:val="1"/>
      <w:numFmt w:val="lowerRoman"/>
      <w:lvlText w:val="%3."/>
      <w:lvlJc w:val="right"/>
      <w:pPr>
        <w:ind w:left="2520" w:hanging="180"/>
      </w:pPr>
    </w:lvl>
    <w:lvl w:ilvl="3" w:tplc="0EB20708" w:tentative="1">
      <w:start w:val="1"/>
      <w:numFmt w:val="decimal"/>
      <w:lvlText w:val="%4."/>
      <w:lvlJc w:val="left"/>
      <w:pPr>
        <w:ind w:left="3240" w:hanging="360"/>
      </w:pPr>
    </w:lvl>
    <w:lvl w:ilvl="4" w:tplc="0E728600" w:tentative="1">
      <w:start w:val="1"/>
      <w:numFmt w:val="lowerLetter"/>
      <w:lvlText w:val="%5."/>
      <w:lvlJc w:val="left"/>
      <w:pPr>
        <w:ind w:left="3960" w:hanging="360"/>
      </w:pPr>
    </w:lvl>
    <w:lvl w:ilvl="5" w:tplc="45D4507E" w:tentative="1">
      <w:start w:val="1"/>
      <w:numFmt w:val="lowerRoman"/>
      <w:lvlText w:val="%6."/>
      <w:lvlJc w:val="right"/>
      <w:pPr>
        <w:ind w:left="4680" w:hanging="180"/>
      </w:pPr>
    </w:lvl>
    <w:lvl w:ilvl="6" w:tplc="55D8D8BC" w:tentative="1">
      <w:start w:val="1"/>
      <w:numFmt w:val="decimal"/>
      <w:lvlText w:val="%7."/>
      <w:lvlJc w:val="left"/>
      <w:pPr>
        <w:ind w:left="5400" w:hanging="360"/>
      </w:pPr>
    </w:lvl>
    <w:lvl w:ilvl="7" w:tplc="43EE622A" w:tentative="1">
      <w:start w:val="1"/>
      <w:numFmt w:val="lowerLetter"/>
      <w:lvlText w:val="%8."/>
      <w:lvlJc w:val="left"/>
      <w:pPr>
        <w:ind w:left="6120" w:hanging="360"/>
      </w:pPr>
    </w:lvl>
    <w:lvl w:ilvl="8" w:tplc="3AD0C46C" w:tentative="1">
      <w:start w:val="1"/>
      <w:numFmt w:val="lowerRoman"/>
      <w:lvlText w:val="%9."/>
      <w:lvlJc w:val="right"/>
      <w:pPr>
        <w:ind w:left="6840" w:hanging="180"/>
      </w:pPr>
    </w:lvl>
  </w:abstractNum>
  <w:abstractNum w:abstractNumId="21" w15:restartNumberingAfterBreak="0">
    <w:nsid w:val="41371010"/>
    <w:multiLevelType w:val="hybridMultilevel"/>
    <w:tmpl w:val="DD4AF7F8"/>
    <w:lvl w:ilvl="0" w:tplc="A41E9C38">
      <w:start w:val="1"/>
      <w:numFmt w:val="decimal"/>
      <w:lvlText w:val="%1)"/>
      <w:lvlJc w:val="left"/>
      <w:pPr>
        <w:ind w:left="1080" w:hanging="360"/>
      </w:pPr>
      <w:rPr>
        <w:rFonts w:hint="default"/>
      </w:rPr>
    </w:lvl>
    <w:lvl w:ilvl="1" w:tplc="8FB0CF14" w:tentative="1">
      <w:start w:val="1"/>
      <w:numFmt w:val="lowerLetter"/>
      <w:lvlText w:val="%2."/>
      <w:lvlJc w:val="left"/>
      <w:pPr>
        <w:ind w:left="1800" w:hanging="360"/>
      </w:pPr>
    </w:lvl>
    <w:lvl w:ilvl="2" w:tplc="EB408250" w:tentative="1">
      <w:start w:val="1"/>
      <w:numFmt w:val="lowerRoman"/>
      <w:lvlText w:val="%3."/>
      <w:lvlJc w:val="right"/>
      <w:pPr>
        <w:ind w:left="2520" w:hanging="180"/>
      </w:pPr>
    </w:lvl>
    <w:lvl w:ilvl="3" w:tplc="A336D306" w:tentative="1">
      <w:start w:val="1"/>
      <w:numFmt w:val="decimal"/>
      <w:lvlText w:val="%4."/>
      <w:lvlJc w:val="left"/>
      <w:pPr>
        <w:ind w:left="3240" w:hanging="360"/>
      </w:pPr>
    </w:lvl>
    <w:lvl w:ilvl="4" w:tplc="43103CBC" w:tentative="1">
      <w:start w:val="1"/>
      <w:numFmt w:val="lowerLetter"/>
      <w:lvlText w:val="%5."/>
      <w:lvlJc w:val="left"/>
      <w:pPr>
        <w:ind w:left="3960" w:hanging="360"/>
      </w:pPr>
    </w:lvl>
    <w:lvl w:ilvl="5" w:tplc="5A563094" w:tentative="1">
      <w:start w:val="1"/>
      <w:numFmt w:val="lowerRoman"/>
      <w:lvlText w:val="%6."/>
      <w:lvlJc w:val="right"/>
      <w:pPr>
        <w:ind w:left="4680" w:hanging="180"/>
      </w:pPr>
    </w:lvl>
    <w:lvl w:ilvl="6" w:tplc="2752DDC4" w:tentative="1">
      <w:start w:val="1"/>
      <w:numFmt w:val="decimal"/>
      <w:lvlText w:val="%7."/>
      <w:lvlJc w:val="left"/>
      <w:pPr>
        <w:ind w:left="5400" w:hanging="360"/>
      </w:pPr>
    </w:lvl>
    <w:lvl w:ilvl="7" w:tplc="224E68D6" w:tentative="1">
      <w:start w:val="1"/>
      <w:numFmt w:val="lowerLetter"/>
      <w:lvlText w:val="%8."/>
      <w:lvlJc w:val="left"/>
      <w:pPr>
        <w:ind w:left="6120" w:hanging="360"/>
      </w:pPr>
    </w:lvl>
    <w:lvl w:ilvl="8" w:tplc="5434BAF0" w:tentative="1">
      <w:start w:val="1"/>
      <w:numFmt w:val="lowerRoman"/>
      <w:lvlText w:val="%9."/>
      <w:lvlJc w:val="right"/>
      <w:pPr>
        <w:ind w:left="6840" w:hanging="180"/>
      </w:pPr>
    </w:lvl>
  </w:abstractNum>
  <w:abstractNum w:abstractNumId="22" w15:restartNumberingAfterBreak="0">
    <w:nsid w:val="45AE6767"/>
    <w:multiLevelType w:val="hybridMultilevel"/>
    <w:tmpl w:val="C768594C"/>
    <w:lvl w:ilvl="0" w:tplc="49F4687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712DE7"/>
    <w:multiLevelType w:val="hybridMultilevel"/>
    <w:tmpl w:val="64F2EECC"/>
    <w:lvl w:ilvl="0" w:tplc="CEEE2E9A">
      <w:start w:val="1"/>
      <w:numFmt w:val="bullet"/>
      <w:lvlText w:val="–"/>
      <w:lvlJc w:val="left"/>
      <w:pPr>
        <w:ind w:left="720" w:hanging="360"/>
      </w:pPr>
      <w:rPr>
        <w:rFonts w:ascii="Times New Roman" w:eastAsia="Times New Roman" w:hAnsi="Times New Roman" w:cs="Times New Roman" w:hint="default"/>
      </w:rPr>
    </w:lvl>
    <w:lvl w:ilvl="1" w:tplc="56DEF1A6" w:tentative="1">
      <w:start w:val="1"/>
      <w:numFmt w:val="bullet"/>
      <w:lvlText w:val="o"/>
      <w:lvlJc w:val="left"/>
      <w:pPr>
        <w:ind w:left="1440" w:hanging="360"/>
      </w:pPr>
      <w:rPr>
        <w:rFonts w:ascii="Courier New" w:hAnsi="Courier New" w:cs="Courier New" w:hint="default"/>
      </w:rPr>
    </w:lvl>
    <w:lvl w:ilvl="2" w:tplc="EDF68D44" w:tentative="1">
      <w:start w:val="1"/>
      <w:numFmt w:val="bullet"/>
      <w:lvlText w:val=""/>
      <w:lvlJc w:val="left"/>
      <w:pPr>
        <w:ind w:left="2160" w:hanging="360"/>
      </w:pPr>
      <w:rPr>
        <w:rFonts w:ascii="Wingdings" w:hAnsi="Wingdings" w:hint="default"/>
      </w:rPr>
    </w:lvl>
    <w:lvl w:ilvl="3" w:tplc="D0ACD412" w:tentative="1">
      <w:start w:val="1"/>
      <w:numFmt w:val="bullet"/>
      <w:lvlText w:val=""/>
      <w:lvlJc w:val="left"/>
      <w:pPr>
        <w:ind w:left="2880" w:hanging="360"/>
      </w:pPr>
      <w:rPr>
        <w:rFonts w:ascii="Symbol" w:hAnsi="Symbol" w:hint="default"/>
      </w:rPr>
    </w:lvl>
    <w:lvl w:ilvl="4" w:tplc="31FE5252" w:tentative="1">
      <w:start w:val="1"/>
      <w:numFmt w:val="bullet"/>
      <w:lvlText w:val="o"/>
      <w:lvlJc w:val="left"/>
      <w:pPr>
        <w:ind w:left="3600" w:hanging="360"/>
      </w:pPr>
      <w:rPr>
        <w:rFonts w:ascii="Courier New" w:hAnsi="Courier New" w:cs="Courier New" w:hint="default"/>
      </w:rPr>
    </w:lvl>
    <w:lvl w:ilvl="5" w:tplc="AC92005C" w:tentative="1">
      <w:start w:val="1"/>
      <w:numFmt w:val="bullet"/>
      <w:lvlText w:val=""/>
      <w:lvlJc w:val="left"/>
      <w:pPr>
        <w:ind w:left="4320" w:hanging="360"/>
      </w:pPr>
      <w:rPr>
        <w:rFonts w:ascii="Wingdings" w:hAnsi="Wingdings" w:hint="default"/>
      </w:rPr>
    </w:lvl>
    <w:lvl w:ilvl="6" w:tplc="2E40983A" w:tentative="1">
      <w:start w:val="1"/>
      <w:numFmt w:val="bullet"/>
      <w:lvlText w:val=""/>
      <w:lvlJc w:val="left"/>
      <w:pPr>
        <w:ind w:left="5040" w:hanging="360"/>
      </w:pPr>
      <w:rPr>
        <w:rFonts w:ascii="Symbol" w:hAnsi="Symbol" w:hint="default"/>
      </w:rPr>
    </w:lvl>
    <w:lvl w:ilvl="7" w:tplc="7C66B834" w:tentative="1">
      <w:start w:val="1"/>
      <w:numFmt w:val="bullet"/>
      <w:lvlText w:val="o"/>
      <w:lvlJc w:val="left"/>
      <w:pPr>
        <w:ind w:left="5760" w:hanging="360"/>
      </w:pPr>
      <w:rPr>
        <w:rFonts w:ascii="Courier New" w:hAnsi="Courier New" w:cs="Courier New" w:hint="default"/>
      </w:rPr>
    </w:lvl>
    <w:lvl w:ilvl="8" w:tplc="5218FC82" w:tentative="1">
      <w:start w:val="1"/>
      <w:numFmt w:val="bullet"/>
      <w:lvlText w:val=""/>
      <w:lvlJc w:val="left"/>
      <w:pPr>
        <w:ind w:left="6480" w:hanging="360"/>
      </w:pPr>
      <w:rPr>
        <w:rFonts w:ascii="Wingdings" w:hAnsi="Wingdings" w:hint="default"/>
      </w:rPr>
    </w:lvl>
  </w:abstractNum>
  <w:abstractNum w:abstractNumId="24" w15:restartNumberingAfterBreak="0">
    <w:nsid w:val="497A0668"/>
    <w:multiLevelType w:val="hybridMultilevel"/>
    <w:tmpl w:val="70E4522C"/>
    <w:lvl w:ilvl="0" w:tplc="3392C960">
      <w:start w:val="1"/>
      <w:numFmt w:val="decimal"/>
      <w:lvlText w:val="%1."/>
      <w:lvlJc w:val="left"/>
      <w:pPr>
        <w:ind w:left="1080" w:hanging="360"/>
      </w:pPr>
      <w:rPr>
        <w:rFonts w:hint="default"/>
      </w:rPr>
    </w:lvl>
    <w:lvl w:ilvl="1" w:tplc="1756ABF0">
      <w:numFmt w:val="bullet"/>
      <w:lvlText w:val="-"/>
      <w:lvlJc w:val="left"/>
      <w:pPr>
        <w:ind w:left="1800" w:hanging="360"/>
      </w:pPr>
      <w:rPr>
        <w:rFonts w:ascii="Times New Roman" w:eastAsia="Times New Roman" w:hAnsi="Times New Roman" w:cs="Times New Roman" w:hint="default"/>
      </w:rPr>
    </w:lvl>
    <w:lvl w:ilvl="2" w:tplc="8F7C17CC" w:tentative="1">
      <w:start w:val="1"/>
      <w:numFmt w:val="lowerRoman"/>
      <w:lvlText w:val="%3."/>
      <w:lvlJc w:val="right"/>
      <w:pPr>
        <w:ind w:left="2520" w:hanging="180"/>
      </w:pPr>
    </w:lvl>
    <w:lvl w:ilvl="3" w:tplc="3170F1E0" w:tentative="1">
      <w:start w:val="1"/>
      <w:numFmt w:val="decimal"/>
      <w:lvlText w:val="%4."/>
      <w:lvlJc w:val="left"/>
      <w:pPr>
        <w:ind w:left="3240" w:hanging="360"/>
      </w:pPr>
    </w:lvl>
    <w:lvl w:ilvl="4" w:tplc="BB8C5EA4" w:tentative="1">
      <w:start w:val="1"/>
      <w:numFmt w:val="lowerLetter"/>
      <w:lvlText w:val="%5."/>
      <w:lvlJc w:val="left"/>
      <w:pPr>
        <w:ind w:left="3960" w:hanging="360"/>
      </w:pPr>
    </w:lvl>
    <w:lvl w:ilvl="5" w:tplc="17B26820" w:tentative="1">
      <w:start w:val="1"/>
      <w:numFmt w:val="lowerRoman"/>
      <w:lvlText w:val="%6."/>
      <w:lvlJc w:val="right"/>
      <w:pPr>
        <w:ind w:left="4680" w:hanging="180"/>
      </w:pPr>
    </w:lvl>
    <w:lvl w:ilvl="6" w:tplc="289E88C6" w:tentative="1">
      <w:start w:val="1"/>
      <w:numFmt w:val="decimal"/>
      <w:lvlText w:val="%7."/>
      <w:lvlJc w:val="left"/>
      <w:pPr>
        <w:ind w:left="5400" w:hanging="360"/>
      </w:pPr>
    </w:lvl>
    <w:lvl w:ilvl="7" w:tplc="8E525120" w:tentative="1">
      <w:start w:val="1"/>
      <w:numFmt w:val="lowerLetter"/>
      <w:lvlText w:val="%8."/>
      <w:lvlJc w:val="left"/>
      <w:pPr>
        <w:ind w:left="6120" w:hanging="360"/>
      </w:pPr>
    </w:lvl>
    <w:lvl w:ilvl="8" w:tplc="B9EC22F6" w:tentative="1">
      <w:start w:val="1"/>
      <w:numFmt w:val="lowerRoman"/>
      <w:lvlText w:val="%9."/>
      <w:lvlJc w:val="right"/>
      <w:pPr>
        <w:ind w:left="6840" w:hanging="180"/>
      </w:pPr>
    </w:lvl>
  </w:abstractNum>
  <w:abstractNum w:abstractNumId="25" w15:restartNumberingAfterBreak="0">
    <w:nsid w:val="4AAF6A97"/>
    <w:multiLevelType w:val="hybridMultilevel"/>
    <w:tmpl w:val="2BDE5B60"/>
    <w:lvl w:ilvl="0" w:tplc="A6CEA2B2">
      <w:start w:val="2014"/>
      <w:numFmt w:val="bullet"/>
      <w:lvlText w:val="-"/>
      <w:lvlJc w:val="left"/>
      <w:pPr>
        <w:ind w:left="1080" w:hanging="360"/>
      </w:pPr>
      <w:rPr>
        <w:rFonts w:ascii="Times New Roman" w:eastAsia="Calibri" w:hAnsi="Times New Roman" w:cs="Times New Roman" w:hint="default"/>
      </w:rPr>
    </w:lvl>
    <w:lvl w:ilvl="1" w:tplc="243A1CC0" w:tentative="1">
      <w:start w:val="1"/>
      <w:numFmt w:val="bullet"/>
      <w:lvlText w:val="o"/>
      <w:lvlJc w:val="left"/>
      <w:pPr>
        <w:ind w:left="1800" w:hanging="360"/>
      </w:pPr>
      <w:rPr>
        <w:rFonts w:ascii="Courier New" w:hAnsi="Courier New" w:cs="Courier New" w:hint="default"/>
      </w:rPr>
    </w:lvl>
    <w:lvl w:ilvl="2" w:tplc="318E8956" w:tentative="1">
      <w:start w:val="1"/>
      <w:numFmt w:val="bullet"/>
      <w:lvlText w:val=""/>
      <w:lvlJc w:val="left"/>
      <w:pPr>
        <w:ind w:left="2520" w:hanging="360"/>
      </w:pPr>
      <w:rPr>
        <w:rFonts w:ascii="Wingdings" w:hAnsi="Wingdings" w:hint="default"/>
      </w:rPr>
    </w:lvl>
    <w:lvl w:ilvl="3" w:tplc="22CC60D8" w:tentative="1">
      <w:start w:val="1"/>
      <w:numFmt w:val="bullet"/>
      <w:lvlText w:val=""/>
      <w:lvlJc w:val="left"/>
      <w:pPr>
        <w:ind w:left="3240" w:hanging="360"/>
      </w:pPr>
      <w:rPr>
        <w:rFonts w:ascii="Symbol" w:hAnsi="Symbol" w:hint="default"/>
      </w:rPr>
    </w:lvl>
    <w:lvl w:ilvl="4" w:tplc="CD642320" w:tentative="1">
      <w:start w:val="1"/>
      <w:numFmt w:val="bullet"/>
      <w:lvlText w:val="o"/>
      <w:lvlJc w:val="left"/>
      <w:pPr>
        <w:ind w:left="3960" w:hanging="360"/>
      </w:pPr>
      <w:rPr>
        <w:rFonts w:ascii="Courier New" w:hAnsi="Courier New" w:cs="Courier New" w:hint="default"/>
      </w:rPr>
    </w:lvl>
    <w:lvl w:ilvl="5" w:tplc="01F22314" w:tentative="1">
      <w:start w:val="1"/>
      <w:numFmt w:val="bullet"/>
      <w:lvlText w:val=""/>
      <w:lvlJc w:val="left"/>
      <w:pPr>
        <w:ind w:left="4680" w:hanging="360"/>
      </w:pPr>
      <w:rPr>
        <w:rFonts w:ascii="Wingdings" w:hAnsi="Wingdings" w:hint="default"/>
      </w:rPr>
    </w:lvl>
    <w:lvl w:ilvl="6" w:tplc="12A0CA78" w:tentative="1">
      <w:start w:val="1"/>
      <w:numFmt w:val="bullet"/>
      <w:lvlText w:val=""/>
      <w:lvlJc w:val="left"/>
      <w:pPr>
        <w:ind w:left="5400" w:hanging="360"/>
      </w:pPr>
      <w:rPr>
        <w:rFonts w:ascii="Symbol" w:hAnsi="Symbol" w:hint="default"/>
      </w:rPr>
    </w:lvl>
    <w:lvl w:ilvl="7" w:tplc="0456B750" w:tentative="1">
      <w:start w:val="1"/>
      <w:numFmt w:val="bullet"/>
      <w:lvlText w:val="o"/>
      <w:lvlJc w:val="left"/>
      <w:pPr>
        <w:ind w:left="6120" w:hanging="360"/>
      </w:pPr>
      <w:rPr>
        <w:rFonts w:ascii="Courier New" w:hAnsi="Courier New" w:cs="Courier New" w:hint="default"/>
      </w:rPr>
    </w:lvl>
    <w:lvl w:ilvl="8" w:tplc="1DD4B834" w:tentative="1">
      <w:start w:val="1"/>
      <w:numFmt w:val="bullet"/>
      <w:lvlText w:val=""/>
      <w:lvlJc w:val="left"/>
      <w:pPr>
        <w:ind w:left="6840" w:hanging="360"/>
      </w:pPr>
      <w:rPr>
        <w:rFonts w:ascii="Wingdings" w:hAnsi="Wingdings" w:hint="default"/>
      </w:rPr>
    </w:lvl>
  </w:abstractNum>
  <w:abstractNum w:abstractNumId="26" w15:restartNumberingAfterBreak="0">
    <w:nsid w:val="4B165A9F"/>
    <w:multiLevelType w:val="hybridMultilevel"/>
    <w:tmpl w:val="4320B17C"/>
    <w:lvl w:ilvl="0" w:tplc="84CE3754">
      <w:start w:val="1"/>
      <w:numFmt w:val="decimal"/>
      <w:lvlText w:val="%1."/>
      <w:lvlJc w:val="left"/>
      <w:pPr>
        <w:ind w:left="1440" w:hanging="720"/>
      </w:pPr>
      <w:rPr>
        <w:rFonts w:hint="default"/>
      </w:rPr>
    </w:lvl>
    <w:lvl w:ilvl="1" w:tplc="FA5052D0" w:tentative="1">
      <w:start w:val="1"/>
      <w:numFmt w:val="lowerLetter"/>
      <w:lvlText w:val="%2."/>
      <w:lvlJc w:val="left"/>
      <w:pPr>
        <w:ind w:left="1800" w:hanging="360"/>
      </w:pPr>
    </w:lvl>
    <w:lvl w:ilvl="2" w:tplc="78F281CC" w:tentative="1">
      <w:start w:val="1"/>
      <w:numFmt w:val="lowerRoman"/>
      <w:lvlText w:val="%3."/>
      <w:lvlJc w:val="right"/>
      <w:pPr>
        <w:ind w:left="2520" w:hanging="180"/>
      </w:pPr>
    </w:lvl>
    <w:lvl w:ilvl="3" w:tplc="0924EF6E" w:tentative="1">
      <w:start w:val="1"/>
      <w:numFmt w:val="decimal"/>
      <w:lvlText w:val="%4."/>
      <w:lvlJc w:val="left"/>
      <w:pPr>
        <w:ind w:left="3240" w:hanging="360"/>
      </w:pPr>
    </w:lvl>
    <w:lvl w:ilvl="4" w:tplc="FD02FD54" w:tentative="1">
      <w:start w:val="1"/>
      <w:numFmt w:val="lowerLetter"/>
      <w:lvlText w:val="%5."/>
      <w:lvlJc w:val="left"/>
      <w:pPr>
        <w:ind w:left="3960" w:hanging="360"/>
      </w:pPr>
    </w:lvl>
    <w:lvl w:ilvl="5" w:tplc="1FC8C164" w:tentative="1">
      <w:start w:val="1"/>
      <w:numFmt w:val="lowerRoman"/>
      <w:lvlText w:val="%6."/>
      <w:lvlJc w:val="right"/>
      <w:pPr>
        <w:ind w:left="4680" w:hanging="180"/>
      </w:pPr>
    </w:lvl>
    <w:lvl w:ilvl="6" w:tplc="C422025C" w:tentative="1">
      <w:start w:val="1"/>
      <w:numFmt w:val="decimal"/>
      <w:lvlText w:val="%7."/>
      <w:lvlJc w:val="left"/>
      <w:pPr>
        <w:ind w:left="5400" w:hanging="360"/>
      </w:pPr>
    </w:lvl>
    <w:lvl w:ilvl="7" w:tplc="C84A313C" w:tentative="1">
      <w:start w:val="1"/>
      <w:numFmt w:val="lowerLetter"/>
      <w:lvlText w:val="%8."/>
      <w:lvlJc w:val="left"/>
      <w:pPr>
        <w:ind w:left="6120" w:hanging="360"/>
      </w:pPr>
    </w:lvl>
    <w:lvl w:ilvl="8" w:tplc="142E8CB0" w:tentative="1">
      <w:start w:val="1"/>
      <w:numFmt w:val="lowerRoman"/>
      <w:lvlText w:val="%9."/>
      <w:lvlJc w:val="right"/>
      <w:pPr>
        <w:ind w:left="6840" w:hanging="180"/>
      </w:pPr>
    </w:lvl>
  </w:abstractNum>
  <w:abstractNum w:abstractNumId="27" w15:restartNumberingAfterBreak="0">
    <w:nsid w:val="4ECA5844"/>
    <w:multiLevelType w:val="hybridMultilevel"/>
    <w:tmpl w:val="637E728C"/>
    <w:lvl w:ilvl="0" w:tplc="54467EE2">
      <w:start w:val="1"/>
      <w:numFmt w:val="decimal"/>
      <w:lvlText w:val="%1."/>
      <w:lvlJc w:val="left"/>
      <w:pPr>
        <w:ind w:left="1440" w:hanging="720"/>
      </w:pPr>
      <w:rPr>
        <w:rFonts w:hint="default"/>
        <w:i w:val="0"/>
      </w:rPr>
    </w:lvl>
    <w:lvl w:ilvl="1" w:tplc="18BC45D0" w:tentative="1">
      <w:start w:val="1"/>
      <w:numFmt w:val="lowerLetter"/>
      <w:lvlText w:val="%2."/>
      <w:lvlJc w:val="left"/>
      <w:pPr>
        <w:ind w:left="1800" w:hanging="360"/>
      </w:pPr>
    </w:lvl>
    <w:lvl w:ilvl="2" w:tplc="ADB47FAE" w:tentative="1">
      <w:start w:val="1"/>
      <w:numFmt w:val="lowerRoman"/>
      <w:lvlText w:val="%3."/>
      <w:lvlJc w:val="right"/>
      <w:pPr>
        <w:ind w:left="2520" w:hanging="180"/>
      </w:pPr>
    </w:lvl>
    <w:lvl w:ilvl="3" w:tplc="D2BAA4AA" w:tentative="1">
      <w:start w:val="1"/>
      <w:numFmt w:val="decimal"/>
      <w:lvlText w:val="%4."/>
      <w:lvlJc w:val="left"/>
      <w:pPr>
        <w:ind w:left="3240" w:hanging="360"/>
      </w:pPr>
    </w:lvl>
    <w:lvl w:ilvl="4" w:tplc="B6067FB4" w:tentative="1">
      <w:start w:val="1"/>
      <w:numFmt w:val="lowerLetter"/>
      <w:lvlText w:val="%5."/>
      <w:lvlJc w:val="left"/>
      <w:pPr>
        <w:ind w:left="3960" w:hanging="360"/>
      </w:pPr>
    </w:lvl>
    <w:lvl w:ilvl="5" w:tplc="B8A4EE0C" w:tentative="1">
      <w:start w:val="1"/>
      <w:numFmt w:val="lowerRoman"/>
      <w:lvlText w:val="%6."/>
      <w:lvlJc w:val="right"/>
      <w:pPr>
        <w:ind w:left="4680" w:hanging="180"/>
      </w:pPr>
    </w:lvl>
    <w:lvl w:ilvl="6" w:tplc="EC004176" w:tentative="1">
      <w:start w:val="1"/>
      <w:numFmt w:val="decimal"/>
      <w:lvlText w:val="%7."/>
      <w:lvlJc w:val="left"/>
      <w:pPr>
        <w:ind w:left="5400" w:hanging="360"/>
      </w:pPr>
    </w:lvl>
    <w:lvl w:ilvl="7" w:tplc="C1E26BE2" w:tentative="1">
      <w:start w:val="1"/>
      <w:numFmt w:val="lowerLetter"/>
      <w:lvlText w:val="%8."/>
      <w:lvlJc w:val="left"/>
      <w:pPr>
        <w:ind w:left="6120" w:hanging="360"/>
      </w:pPr>
    </w:lvl>
    <w:lvl w:ilvl="8" w:tplc="26FE5744" w:tentative="1">
      <w:start w:val="1"/>
      <w:numFmt w:val="lowerRoman"/>
      <w:lvlText w:val="%9."/>
      <w:lvlJc w:val="right"/>
      <w:pPr>
        <w:ind w:left="6840" w:hanging="180"/>
      </w:pPr>
    </w:lvl>
  </w:abstractNum>
  <w:abstractNum w:abstractNumId="28"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9" w15:restartNumberingAfterBreak="0">
    <w:nsid w:val="553D5023"/>
    <w:multiLevelType w:val="hybridMultilevel"/>
    <w:tmpl w:val="C9E289BC"/>
    <w:lvl w:ilvl="0" w:tplc="A2BA2E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730423"/>
    <w:multiLevelType w:val="hybridMultilevel"/>
    <w:tmpl w:val="3FDAFD7A"/>
    <w:lvl w:ilvl="0" w:tplc="D8D60B88">
      <w:start w:val="1"/>
      <w:numFmt w:val="decimal"/>
      <w:lvlText w:val="%1."/>
      <w:lvlJc w:val="left"/>
      <w:pPr>
        <w:ind w:left="1080" w:hanging="360"/>
      </w:pPr>
      <w:rPr>
        <w:rFonts w:hint="default"/>
      </w:rPr>
    </w:lvl>
    <w:lvl w:ilvl="1" w:tplc="CBB0B2F2" w:tentative="1">
      <w:start w:val="1"/>
      <w:numFmt w:val="lowerLetter"/>
      <w:lvlText w:val="%2."/>
      <w:lvlJc w:val="left"/>
      <w:pPr>
        <w:ind w:left="1800" w:hanging="360"/>
      </w:pPr>
    </w:lvl>
    <w:lvl w:ilvl="2" w:tplc="8F6EFA0A" w:tentative="1">
      <w:start w:val="1"/>
      <w:numFmt w:val="lowerRoman"/>
      <w:lvlText w:val="%3."/>
      <w:lvlJc w:val="right"/>
      <w:pPr>
        <w:ind w:left="2520" w:hanging="180"/>
      </w:pPr>
    </w:lvl>
    <w:lvl w:ilvl="3" w:tplc="FA287AAE" w:tentative="1">
      <w:start w:val="1"/>
      <w:numFmt w:val="decimal"/>
      <w:lvlText w:val="%4."/>
      <w:lvlJc w:val="left"/>
      <w:pPr>
        <w:ind w:left="3240" w:hanging="360"/>
      </w:pPr>
    </w:lvl>
    <w:lvl w:ilvl="4" w:tplc="00FAB7CA" w:tentative="1">
      <w:start w:val="1"/>
      <w:numFmt w:val="lowerLetter"/>
      <w:lvlText w:val="%5."/>
      <w:lvlJc w:val="left"/>
      <w:pPr>
        <w:ind w:left="3960" w:hanging="360"/>
      </w:pPr>
    </w:lvl>
    <w:lvl w:ilvl="5" w:tplc="55B68284" w:tentative="1">
      <w:start w:val="1"/>
      <w:numFmt w:val="lowerRoman"/>
      <w:lvlText w:val="%6."/>
      <w:lvlJc w:val="right"/>
      <w:pPr>
        <w:ind w:left="4680" w:hanging="180"/>
      </w:pPr>
    </w:lvl>
    <w:lvl w:ilvl="6" w:tplc="6AD035B2" w:tentative="1">
      <w:start w:val="1"/>
      <w:numFmt w:val="decimal"/>
      <w:lvlText w:val="%7."/>
      <w:lvlJc w:val="left"/>
      <w:pPr>
        <w:ind w:left="5400" w:hanging="360"/>
      </w:pPr>
    </w:lvl>
    <w:lvl w:ilvl="7" w:tplc="78388018" w:tentative="1">
      <w:start w:val="1"/>
      <w:numFmt w:val="lowerLetter"/>
      <w:lvlText w:val="%8."/>
      <w:lvlJc w:val="left"/>
      <w:pPr>
        <w:ind w:left="6120" w:hanging="360"/>
      </w:pPr>
    </w:lvl>
    <w:lvl w:ilvl="8" w:tplc="86F4A91C" w:tentative="1">
      <w:start w:val="1"/>
      <w:numFmt w:val="lowerRoman"/>
      <w:lvlText w:val="%9."/>
      <w:lvlJc w:val="right"/>
      <w:pPr>
        <w:ind w:left="6840" w:hanging="180"/>
      </w:pPr>
    </w:lvl>
  </w:abstractNum>
  <w:abstractNum w:abstractNumId="31" w15:restartNumberingAfterBreak="0">
    <w:nsid w:val="5967187A"/>
    <w:multiLevelType w:val="hybridMultilevel"/>
    <w:tmpl w:val="03D2DB9E"/>
    <w:lvl w:ilvl="0" w:tplc="EAD48BDA">
      <w:start w:val="1"/>
      <w:numFmt w:val="decimal"/>
      <w:lvlText w:val="%1."/>
      <w:lvlJc w:val="left"/>
      <w:pPr>
        <w:ind w:left="720" w:hanging="360"/>
      </w:pPr>
      <w:rPr>
        <w:rFonts w:hint="default"/>
      </w:rPr>
    </w:lvl>
    <w:lvl w:ilvl="1" w:tplc="B1243D56" w:tentative="1">
      <w:start w:val="1"/>
      <w:numFmt w:val="lowerLetter"/>
      <w:lvlText w:val="%2."/>
      <w:lvlJc w:val="left"/>
      <w:pPr>
        <w:ind w:left="1440" w:hanging="360"/>
      </w:pPr>
    </w:lvl>
    <w:lvl w:ilvl="2" w:tplc="835E3D7A" w:tentative="1">
      <w:start w:val="1"/>
      <w:numFmt w:val="lowerRoman"/>
      <w:lvlText w:val="%3."/>
      <w:lvlJc w:val="right"/>
      <w:pPr>
        <w:ind w:left="2160" w:hanging="180"/>
      </w:pPr>
    </w:lvl>
    <w:lvl w:ilvl="3" w:tplc="D74C0C3C" w:tentative="1">
      <w:start w:val="1"/>
      <w:numFmt w:val="decimal"/>
      <w:lvlText w:val="%4."/>
      <w:lvlJc w:val="left"/>
      <w:pPr>
        <w:ind w:left="2880" w:hanging="360"/>
      </w:pPr>
    </w:lvl>
    <w:lvl w:ilvl="4" w:tplc="DC320F30" w:tentative="1">
      <w:start w:val="1"/>
      <w:numFmt w:val="lowerLetter"/>
      <w:lvlText w:val="%5."/>
      <w:lvlJc w:val="left"/>
      <w:pPr>
        <w:ind w:left="3600" w:hanging="360"/>
      </w:pPr>
    </w:lvl>
    <w:lvl w:ilvl="5" w:tplc="2AE28FB4" w:tentative="1">
      <w:start w:val="1"/>
      <w:numFmt w:val="lowerRoman"/>
      <w:lvlText w:val="%6."/>
      <w:lvlJc w:val="right"/>
      <w:pPr>
        <w:ind w:left="4320" w:hanging="180"/>
      </w:pPr>
    </w:lvl>
    <w:lvl w:ilvl="6" w:tplc="56EC306A" w:tentative="1">
      <w:start w:val="1"/>
      <w:numFmt w:val="decimal"/>
      <w:lvlText w:val="%7."/>
      <w:lvlJc w:val="left"/>
      <w:pPr>
        <w:ind w:left="5040" w:hanging="360"/>
      </w:pPr>
    </w:lvl>
    <w:lvl w:ilvl="7" w:tplc="B526229E" w:tentative="1">
      <w:start w:val="1"/>
      <w:numFmt w:val="lowerLetter"/>
      <w:lvlText w:val="%8."/>
      <w:lvlJc w:val="left"/>
      <w:pPr>
        <w:ind w:left="5760" w:hanging="360"/>
      </w:pPr>
    </w:lvl>
    <w:lvl w:ilvl="8" w:tplc="8856E304" w:tentative="1">
      <w:start w:val="1"/>
      <w:numFmt w:val="lowerRoman"/>
      <w:lvlText w:val="%9."/>
      <w:lvlJc w:val="right"/>
      <w:pPr>
        <w:ind w:left="6480" w:hanging="180"/>
      </w:pPr>
    </w:lvl>
  </w:abstractNum>
  <w:abstractNum w:abstractNumId="32" w15:restartNumberingAfterBreak="0">
    <w:nsid w:val="5CCB1F0C"/>
    <w:multiLevelType w:val="hybridMultilevel"/>
    <w:tmpl w:val="291C9AEE"/>
    <w:lvl w:ilvl="0" w:tplc="13FAB8D2">
      <w:start w:val="1"/>
      <w:numFmt w:val="decimal"/>
      <w:lvlText w:val="%1."/>
      <w:lvlJc w:val="left"/>
      <w:pPr>
        <w:ind w:left="1080" w:hanging="360"/>
      </w:pPr>
      <w:rPr>
        <w:rFonts w:hint="default"/>
      </w:rPr>
    </w:lvl>
    <w:lvl w:ilvl="1" w:tplc="FA486278" w:tentative="1">
      <w:start w:val="1"/>
      <w:numFmt w:val="lowerLetter"/>
      <w:lvlText w:val="%2."/>
      <w:lvlJc w:val="left"/>
      <w:pPr>
        <w:ind w:left="1800" w:hanging="360"/>
      </w:pPr>
    </w:lvl>
    <w:lvl w:ilvl="2" w:tplc="31AAB064" w:tentative="1">
      <w:start w:val="1"/>
      <w:numFmt w:val="lowerRoman"/>
      <w:lvlText w:val="%3."/>
      <w:lvlJc w:val="right"/>
      <w:pPr>
        <w:ind w:left="2520" w:hanging="180"/>
      </w:pPr>
    </w:lvl>
    <w:lvl w:ilvl="3" w:tplc="5CF0F9AE" w:tentative="1">
      <w:start w:val="1"/>
      <w:numFmt w:val="decimal"/>
      <w:lvlText w:val="%4."/>
      <w:lvlJc w:val="left"/>
      <w:pPr>
        <w:ind w:left="3240" w:hanging="360"/>
      </w:pPr>
    </w:lvl>
    <w:lvl w:ilvl="4" w:tplc="1B90C45C" w:tentative="1">
      <w:start w:val="1"/>
      <w:numFmt w:val="lowerLetter"/>
      <w:lvlText w:val="%5."/>
      <w:lvlJc w:val="left"/>
      <w:pPr>
        <w:ind w:left="3960" w:hanging="360"/>
      </w:pPr>
    </w:lvl>
    <w:lvl w:ilvl="5" w:tplc="B366CE42" w:tentative="1">
      <w:start w:val="1"/>
      <w:numFmt w:val="lowerRoman"/>
      <w:lvlText w:val="%6."/>
      <w:lvlJc w:val="right"/>
      <w:pPr>
        <w:ind w:left="4680" w:hanging="180"/>
      </w:pPr>
    </w:lvl>
    <w:lvl w:ilvl="6" w:tplc="650841FC" w:tentative="1">
      <w:start w:val="1"/>
      <w:numFmt w:val="decimal"/>
      <w:lvlText w:val="%7."/>
      <w:lvlJc w:val="left"/>
      <w:pPr>
        <w:ind w:left="5400" w:hanging="360"/>
      </w:pPr>
    </w:lvl>
    <w:lvl w:ilvl="7" w:tplc="DEA6353E" w:tentative="1">
      <w:start w:val="1"/>
      <w:numFmt w:val="lowerLetter"/>
      <w:lvlText w:val="%8."/>
      <w:lvlJc w:val="left"/>
      <w:pPr>
        <w:ind w:left="6120" w:hanging="360"/>
      </w:pPr>
    </w:lvl>
    <w:lvl w:ilvl="8" w:tplc="D48CA590" w:tentative="1">
      <w:start w:val="1"/>
      <w:numFmt w:val="lowerRoman"/>
      <w:lvlText w:val="%9."/>
      <w:lvlJc w:val="right"/>
      <w:pPr>
        <w:ind w:left="6840" w:hanging="180"/>
      </w:pPr>
    </w:lvl>
  </w:abstractNum>
  <w:abstractNum w:abstractNumId="33" w15:restartNumberingAfterBreak="0">
    <w:nsid w:val="5E553927"/>
    <w:multiLevelType w:val="hybridMultilevel"/>
    <w:tmpl w:val="E86E7E66"/>
    <w:lvl w:ilvl="0" w:tplc="E8B0507E">
      <w:start w:val="1"/>
      <w:numFmt w:val="bullet"/>
      <w:lvlText w:val="-"/>
      <w:lvlJc w:val="left"/>
      <w:pPr>
        <w:ind w:left="720" w:hanging="360"/>
      </w:pPr>
      <w:rPr>
        <w:rFonts w:ascii="Calibri" w:eastAsia="Calibri" w:hAnsi="Calibri" w:cs="Calibri" w:hint="default"/>
      </w:rPr>
    </w:lvl>
    <w:lvl w:ilvl="1" w:tplc="8638B490" w:tentative="1">
      <w:start w:val="1"/>
      <w:numFmt w:val="bullet"/>
      <w:lvlText w:val="o"/>
      <w:lvlJc w:val="left"/>
      <w:pPr>
        <w:ind w:left="1440" w:hanging="360"/>
      </w:pPr>
      <w:rPr>
        <w:rFonts w:ascii="Courier New" w:hAnsi="Courier New" w:cs="Courier New" w:hint="default"/>
      </w:rPr>
    </w:lvl>
    <w:lvl w:ilvl="2" w:tplc="9300F74E" w:tentative="1">
      <w:start w:val="1"/>
      <w:numFmt w:val="bullet"/>
      <w:lvlText w:val=""/>
      <w:lvlJc w:val="left"/>
      <w:pPr>
        <w:ind w:left="2160" w:hanging="360"/>
      </w:pPr>
      <w:rPr>
        <w:rFonts w:ascii="Wingdings" w:hAnsi="Wingdings" w:hint="default"/>
      </w:rPr>
    </w:lvl>
    <w:lvl w:ilvl="3" w:tplc="0C601A96" w:tentative="1">
      <w:start w:val="1"/>
      <w:numFmt w:val="bullet"/>
      <w:lvlText w:val=""/>
      <w:lvlJc w:val="left"/>
      <w:pPr>
        <w:ind w:left="2880" w:hanging="360"/>
      </w:pPr>
      <w:rPr>
        <w:rFonts w:ascii="Symbol" w:hAnsi="Symbol" w:hint="default"/>
      </w:rPr>
    </w:lvl>
    <w:lvl w:ilvl="4" w:tplc="7674C5A2" w:tentative="1">
      <w:start w:val="1"/>
      <w:numFmt w:val="bullet"/>
      <w:lvlText w:val="o"/>
      <w:lvlJc w:val="left"/>
      <w:pPr>
        <w:ind w:left="3600" w:hanging="360"/>
      </w:pPr>
      <w:rPr>
        <w:rFonts w:ascii="Courier New" w:hAnsi="Courier New" w:cs="Courier New" w:hint="default"/>
      </w:rPr>
    </w:lvl>
    <w:lvl w:ilvl="5" w:tplc="508EB7E4" w:tentative="1">
      <w:start w:val="1"/>
      <w:numFmt w:val="bullet"/>
      <w:lvlText w:val=""/>
      <w:lvlJc w:val="left"/>
      <w:pPr>
        <w:ind w:left="4320" w:hanging="360"/>
      </w:pPr>
      <w:rPr>
        <w:rFonts w:ascii="Wingdings" w:hAnsi="Wingdings" w:hint="default"/>
      </w:rPr>
    </w:lvl>
    <w:lvl w:ilvl="6" w:tplc="3654912C" w:tentative="1">
      <w:start w:val="1"/>
      <w:numFmt w:val="bullet"/>
      <w:lvlText w:val=""/>
      <w:lvlJc w:val="left"/>
      <w:pPr>
        <w:ind w:left="5040" w:hanging="360"/>
      </w:pPr>
      <w:rPr>
        <w:rFonts w:ascii="Symbol" w:hAnsi="Symbol" w:hint="default"/>
      </w:rPr>
    </w:lvl>
    <w:lvl w:ilvl="7" w:tplc="AB50B15E" w:tentative="1">
      <w:start w:val="1"/>
      <w:numFmt w:val="bullet"/>
      <w:lvlText w:val="o"/>
      <w:lvlJc w:val="left"/>
      <w:pPr>
        <w:ind w:left="5760" w:hanging="360"/>
      </w:pPr>
      <w:rPr>
        <w:rFonts w:ascii="Courier New" w:hAnsi="Courier New" w:cs="Courier New" w:hint="default"/>
      </w:rPr>
    </w:lvl>
    <w:lvl w:ilvl="8" w:tplc="E80A5300" w:tentative="1">
      <w:start w:val="1"/>
      <w:numFmt w:val="bullet"/>
      <w:lvlText w:val=""/>
      <w:lvlJc w:val="left"/>
      <w:pPr>
        <w:ind w:left="6480" w:hanging="360"/>
      </w:pPr>
      <w:rPr>
        <w:rFonts w:ascii="Wingdings" w:hAnsi="Wingdings" w:hint="default"/>
      </w:rPr>
    </w:lvl>
  </w:abstractNum>
  <w:abstractNum w:abstractNumId="34" w15:restartNumberingAfterBreak="0">
    <w:nsid w:val="61914200"/>
    <w:multiLevelType w:val="hybridMultilevel"/>
    <w:tmpl w:val="761EC4F8"/>
    <w:lvl w:ilvl="0" w:tplc="BFF8393A">
      <w:start w:val="1"/>
      <w:numFmt w:val="bullet"/>
      <w:lvlText w:val="–"/>
      <w:lvlJc w:val="left"/>
      <w:pPr>
        <w:ind w:left="720" w:hanging="360"/>
      </w:pPr>
      <w:rPr>
        <w:rFonts w:ascii="Times New Roman" w:eastAsia="Times New Roman" w:hAnsi="Times New Roman" w:cs="Times New Roman" w:hint="default"/>
      </w:rPr>
    </w:lvl>
    <w:lvl w:ilvl="1" w:tplc="BDE22802" w:tentative="1">
      <w:start w:val="1"/>
      <w:numFmt w:val="bullet"/>
      <w:lvlText w:val="o"/>
      <w:lvlJc w:val="left"/>
      <w:pPr>
        <w:ind w:left="1440" w:hanging="360"/>
      </w:pPr>
      <w:rPr>
        <w:rFonts w:ascii="Courier New" w:hAnsi="Courier New" w:cs="Courier New" w:hint="default"/>
      </w:rPr>
    </w:lvl>
    <w:lvl w:ilvl="2" w:tplc="344A421A" w:tentative="1">
      <w:start w:val="1"/>
      <w:numFmt w:val="bullet"/>
      <w:lvlText w:val=""/>
      <w:lvlJc w:val="left"/>
      <w:pPr>
        <w:ind w:left="2160" w:hanging="360"/>
      </w:pPr>
      <w:rPr>
        <w:rFonts w:ascii="Wingdings" w:hAnsi="Wingdings" w:hint="default"/>
      </w:rPr>
    </w:lvl>
    <w:lvl w:ilvl="3" w:tplc="6B82FB98" w:tentative="1">
      <w:start w:val="1"/>
      <w:numFmt w:val="bullet"/>
      <w:lvlText w:val=""/>
      <w:lvlJc w:val="left"/>
      <w:pPr>
        <w:ind w:left="2880" w:hanging="360"/>
      </w:pPr>
      <w:rPr>
        <w:rFonts w:ascii="Symbol" w:hAnsi="Symbol" w:hint="default"/>
      </w:rPr>
    </w:lvl>
    <w:lvl w:ilvl="4" w:tplc="A504157A" w:tentative="1">
      <w:start w:val="1"/>
      <w:numFmt w:val="bullet"/>
      <w:lvlText w:val="o"/>
      <w:lvlJc w:val="left"/>
      <w:pPr>
        <w:ind w:left="3600" w:hanging="360"/>
      </w:pPr>
      <w:rPr>
        <w:rFonts w:ascii="Courier New" w:hAnsi="Courier New" w:cs="Courier New" w:hint="default"/>
      </w:rPr>
    </w:lvl>
    <w:lvl w:ilvl="5" w:tplc="700E4A5C" w:tentative="1">
      <w:start w:val="1"/>
      <w:numFmt w:val="bullet"/>
      <w:lvlText w:val=""/>
      <w:lvlJc w:val="left"/>
      <w:pPr>
        <w:ind w:left="4320" w:hanging="360"/>
      </w:pPr>
      <w:rPr>
        <w:rFonts w:ascii="Wingdings" w:hAnsi="Wingdings" w:hint="default"/>
      </w:rPr>
    </w:lvl>
    <w:lvl w:ilvl="6" w:tplc="F8789BC2" w:tentative="1">
      <w:start w:val="1"/>
      <w:numFmt w:val="bullet"/>
      <w:lvlText w:val=""/>
      <w:lvlJc w:val="left"/>
      <w:pPr>
        <w:ind w:left="5040" w:hanging="360"/>
      </w:pPr>
      <w:rPr>
        <w:rFonts w:ascii="Symbol" w:hAnsi="Symbol" w:hint="default"/>
      </w:rPr>
    </w:lvl>
    <w:lvl w:ilvl="7" w:tplc="C8F266E2" w:tentative="1">
      <w:start w:val="1"/>
      <w:numFmt w:val="bullet"/>
      <w:lvlText w:val="o"/>
      <w:lvlJc w:val="left"/>
      <w:pPr>
        <w:ind w:left="5760" w:hanging="360"/>
      </w:pPr>
      <w:rPr>
        <w:rFonts w:ascii="Courier New" w:hAnsi="Courier New" w:cs="Courier New" w:hint="default"/>
      </w:rPr>
    </w:lvl>
    <w:lvl w:ilvl="8" w:tplc="8208FDCA" w:tentative="1">
      <w:start w:val="1"/>
      <w:numFmt w:val="bullet"/>
      <w:lvlText w:val=""/>
      <w:lvlJc w:val="left"/>
      <w:pPr>
        <w:ind w:left="6480" w:hanging="360"/>
      </w:pPr>
      <w:rPr>
        <w:rFonts w:ascii="Wingdings" w:hAnsi="Wingdings" w:hint="default"/>
      </w:rPr>
    </w:lvl>
  </w:abstractNum>
  <w:abstractNum w:abstractNumId="35" w15:restartNumberingAfterBreak="0">
    <w:nsid w:val="68EB3F95"/>
    <w:multiLevelType w:val="hybridMultilevel"/>
    <w:tmpl w:val="F4FC1D72"/>
    <w:lvl w:ilvl="0" w:tplc="B1FCBA30">
      <w:start w:val="1"/>
      <w:numFmt w:val="decimal"/>
      <w:lvlText w:val="%1."/>
      <w:lvlJc w:val="left"/>
      <w:pPr>
        <w:ind w:left="1506" w:hanging="360"/>
      </w:pPr>
      <w:rPr>
        <w:rFonts w:hint="default"/>
      </w:rPr>
    </w:lvl>
    <w:lvl w:ilvl="1" w:tplc="5B16EB22" w:tentative="1">
      <w:start w:val="1"/>
      <w:numFmt w:val="lowerLetter"/>
      <w:lvlText w:val="%2."/>
      <w:lvlJc w:val="left"/>
      <w:pPr>
        <w:ind w:left="2226" w:hanging="360"/>
      </w:pPr>
    </w:lvl>
    <w:lvl w:ilvl="2" w:tplc="F52ADADA" w:tentative="1">
      <w:start w:val="1"/>
      <w:numFmt w:val="lowerRoman"/>
      <w:lvlText w:val="%3."/>
      <w:lvlJc w:val="right"/>
      <w:pPr>
        <w:ind w:left="2946" w:hanging="180"/>
      </w:pPr>
    </w:lvl>
    <w:lvl w:ilvl="3" w:tplc="8CF8B158" w:tentative="1">
      <w:start w:val="1"/>
      <w:numFmt w:val="decimal"/>
      <w:lvlText w:val="%4."/>
      <w:lvlJc w:val="left"/>
      <w:pPr>
        <w:ind w:left="3666" w:hanging="360"/>
      </w:pPr>
    </w:lvl>
    <w:lvl w:ilvl="4" w:tplc="F27C45DE" w:tentative="1">
      <w:start w:val="1"/>
      <w:numFmt w:val="lowerLetter"/>
      <w:lvlText w:val="%5."/>
      <w:lvlJc w:val="left"/>
      <w:pPr>
        <w:ind w:left="4386" w:hanging="360"/>
      </w:pPr>
    </w:lvl>
    <w:lvl w:ilvl="5" w:tplc="DE783112" w:tentative="1">
      <w:start w:val="1"/>
      <w:numFmt w:val="lowerRoman"/>
      <w:lvlText w:val="%6."/>
      <w:lvlJc w:val="right"/>
      <w:pPr>
        <w:ind w:left="5106" w:hanging="180"/>
      </w:pPr>
    </w:lvl>
    <w:lvl w:ilvl="6" w:tplc="036C9750" w:tentative="1">
      <w:start w:val="1"/>
      <w:numFmt w:val="decimal"/>
      <w:lvlText w:val="%7."/>
      <w:lvlJc w:val="left"/>
      <w:pPr>
        <w:ind w:left="5826" w:hanging="360"/>
      </w:pPr>
    </w:lvl>
    <w:lvl w:ilvl="7" w:tplc="5A9EC7D4" w:tentative="1">
      <w:start w:val="1"/>
      <w:numFmt w:val="lowerLetter"/>
      <w:lvlText w:val="%8."/>
      <w:lvlJc w:val="left"/>
      <w:pPr>
        <w:ind w:left="6546" w:hanging="360"/>
      </w:pPr>
    </w:lvl>
    <w:lvl w:ilvl="8" w:tplc="CADACAB2" w:tentative="1">
      <w:start w:val="1"/>
      <w:numFmt w:val="lowerRoman"/>
      <w:lvlText w:val="%9."/>
      <w:lvlJc w:val="right"/>
      <w:pPr>
        <w:ind w:left="7266" w:hanging="180"/>
      </w:pPr>
    </w:lvl>
  </w:abstractNum>
  <w:abstractNum w:abstractNumId="36" w15:restartNumberingAfterBreak="0">
    <w:nsid w:val="68F54A0C"/>
    <w:multiLevelType w:val="hybridMultilevel"/>
    <w:tmpl w:val="6DFE077C"/>
    <w:lvl w:ilvl="0" w:tplc="90BE5E38">
      <w:start w:val="2015"/>
      <w:numFmt w:val="bullet"/>
      <w:lvlText w:val="-"/>
      <w:lvlJc w:val="left"/>
      <w:pPr>
        <w:ind w:left="720" w:hanging="360"/>
      </w:pPr>
      <w:rPr>
        <w:rFonts w:ascii="Times New Roman" w:eastAsia="Times New Roman" w:hAnsi="Times New Roman" w:cs="Times New Roman" w:hint="default"/>
      </w:rPr>
    </w:lvl>
    <w:lvl w:ilvl="1" w:tplc="DF183A06" w:tentative="1">
      <w:start w:val="1"/>
      <w:numFmt w:val="bullet"/>
      <w:lvlText w:val="o"/>
      <w:lvlJc w:val="left"/>
      <w:pPr>
        <w:ind w:left="1440" w:hanging="360"/>
      </w:pPr>
      <w:rPr>
        <w:rFonts w:ascii="Courier New" w:hAnsi="Courier New" w:cs="Courier New" w:hint="default"/>
      </w:rPr>
    </w:lvl>
    <w:lvl w:ilvl="2" w:tplc="7FE88CB8" w:tentative="1">
      <w:start w:val="1"/>
      <w:numFmt w:val="bullet"/>
      <w:lvlText w:val=""/>
      <w:lvlJc w:val="left"/>
      <w:pPr>
        <w:ind w:left="2160" w:hanging="360"/>
      </w:pPr>
      <w:rPr>
        <w:rFonts w:ascii="Wingdings" w:hAnsi="Wingdings" w:hint="default"/>
      </w:rPr>
    </w:lvl>
    <w:lvl w:ilvl="3" w:tplc="110E876E" w:tentative="1">
      <w:start w:val="1"/>
      <w:numFmt w:val="bullet"/>
      <w:lvlText w:val=""/>
      <w:lvlJc w:val="left"/>
      <w:pPr>
        <w:ind w:left="2880" w:hanging="360"/>
      </w:pPr>
      <w:rPr>
        <w:rFonts w:ascii="Symbol" w:hAnsi="Symbol" w:hint="default"/>
      </w:rPr>
    </w:lvl>
    <w:lvl w:ilvl="4" w:tplc="1FC64FFE" w:tentative="1">
      <w:start w:val="1"/>
      <w:numFmt w:val="bullet"/>
      <w:lvlText w:val="o"/>
      <w:lvlJc w:val="left"/>
      <w:pPr>
        <w:ind w:left="3600" w:hanging="360"/>
      </w:pPr>
      <w:rPr>
        <w:rFonts w:ascii="Courier New" w:hAnsi="Courier New" w:cs="Courier New" w:hint="default"/>
      </w:rPr>
    </w:lvl>
    <w:lvl w:ilvl="5" w:tplc="2EBC54F2" w:tentative="1">
      <w:start w:val="1"/>
      <w:numFmt w:val="bullet"/>
      <w:lvlText w:val=""/>
      <w:lvlJc w:val="left"/>
      <w:pPr>
        <w:ind w:left="4320" w:hanging="360"/>
      </w:pPr>
      <w:rPr>
        <w:rFonts w:ascii="Wingdings" w:hAnsi="Wingdings" w:hint="default"/>
      </w:rPr>
    </w:lvl>
    <w:lvl w:ilvl="6" w:tplc="20C0D4D4" w:tentative="1">
      <w:start w:val="1"/>
      <w:numFmt w:val="bullet"/>
      <w:lvlText w:val=""/>
      <w:lvlJc w:val="left"/>
      <w:pPr>
        <w:ind w:left="5040" w:hanging="360"/>
      </w:pPr>
      <w:rPr>
        <w:rFonts w:ascii="Symbol" w:hAnsi="Symbol" w:hint="default"/>
      </w:rPr>
    </w:lvl>
    <w:lvl w:ilvl="7" w:tplc="501E2380" w:tentative="1">
      <w:start w:val="1"/>
      <w:numFmt w:val="bullet"/>
      <w:lvlText w:val="o"/>
      <w:lvlJc w:val="left"/>
      <w:pPr>
        <w:ind w:left="5760" w:hanging="360"/>
      </w:pPr>
      <w:rPr>
        <w:rFonts w:ascii="Courier New" w:hAnsi="Courier New" w:cs="Courier New" w:hint="default"/>
      </w:rPr>
    </w:lvl>
    <w:lvl w:ilvl="8" w:tplc="4AFACAF8" w:tentative="1">
      <w:start w:val="1"/>
      <w:numFmt w:val="bullet"/>
      <w:lvlText w:val=""/>
      <w:lvlJc w:val="left"/>
      <w:pPr>
        <w:ind w:left="6480" w:hanging="360"/>
      </w:pPr>
      <w:rPr>
        <w:rFonts w:ascii="Wingdings" w:hAnsi="Wingdings" w:hint="default"/>
      </w:rPr>
    </w:lvl>
  </w:abstractNum>
  <w:abstractNum w:abstractNumId="37" w15:restartNumberingAfterBreak="0">
    <w:nsid w:val="6A656B45"/>
    <w:multiLevelType w:val="hybridMultilevel"/>
    <w:tmpl w:val="E5987736"/>
    <w:lvl w:ilvl="0" w:tplc="0FBACF9E">
      <w:start w:val="1"/>
      <w:numFmt w:val="decimal"/>
      <w:lvlText w:val="%1."/>
      <w:lvlJc w:val="left"/>
      <w:pPr>
        <w:ind w:left="720" w:hanging="360"/>
      </w:pPr>
      <w:rPr>
        <w:rFonts w:hint="default"/>
      </w:rPr>
    </w:lvl>
    <w:lvl w:ilvl="1" w:tplc="672208E4" w:tentative="1">
      <w:start w:val="1"/>
      <w:numFmt w:val="lowerLetter"/>
      <w:lvlText w:val="%2."/>
      <w:lvlJc w:val="left"/>
      <w:pPr>
        <w:ind w:left="1440" w:hanging="360"/>
      </w:pPr>
    </w:lvl>
    <w:lvl w:ilvl="2" w:tplc="6BB2F46C" w:tentative="1">
      <w:start w:val="1"/>
      <w:numFmt w:val="lowerRoman"/>
      <w:lvlText w:val="%3."/>
      <w:lvlJc w:val="right"/>
      <w:pPr>
        <w:ind w:left="2160" w:hanging="180"/>
      </w:pPr>
    </w:lvl>
    <w:lvl w:ilvl="3" w:tplc="63064C2C" w:tentative="1">
      <w:start w:val="1"/>
      <w:numFmt w:val="decimal"/>
      <w:lvlText w:val="%4."/>
      <w:lvlJc w:val="left"/>
      <w:pPr>
        <w:ind w:left="2880" w:hanging="360"/>
      </w:pPr>
    </w:lvl>
    <w:lvl w:ilvl="4" w:tplc="B9488C34" w:tentative="1">
      <w:start w:val="1"/>
      <w:numFmt w:val="lowerLetter"/>
      <w:lvlText w:val="%5."/>
      <w:lvlJc w:val="left"/>
      <w:pPr>
        <w:ind w:left="3600" w:hanging="360"/>
      </w:pPr>
    </w:lvl>
    <w:lvl w:ilvl="5" w:tplc="1F8A3B7C" w:tentative="1">
      <w:start w:val="1"/>
      <w:numFmt w:val="lowerRoman"/>
      <w:lvlText w:val="%6."/>
      <w:lvlJc w:val="right"/>
      <w:pPr>
        <w:ind w:left="4320" w:hanging="180"/>
      </w:pPr>
    </w:lvl>
    <w:lvl w:ilvl="6" w:tplc="60D4FE9E" w:tentative="1">
      <w:start w:val="1"/>
      <w:numFmt w:val="decimal"/>
      <w:lvlText w:val="%7."/>
      <w:lvlJc w:val="left"/>
      <w:pPr>
        <w:ind w:left="5040" w:hanging="360"/>
      </w:pPr>
    </w:lvl>
    <w:lvl w:ilvl="7" w:tplc="9F5C2564" w:tentative="1">
      <w:start w:val="1"/>
      <w:numFmt w:val="lowerLetter"/>
      <w:lvlText w:val="%8."/>
      <w:lvlJc w:val="left"/>
      <w:pPr>
        <w:ind w:left="5760" w:hanging="360"/>
      </w:pPr>
    </w:lvl>
    <w:lvl w:ilvl="8" w:tplc="E8582830" w:tentative="1">
      <w:start w:val="1"/>
      <w:numFmt w:val="lowerRoman"/>
      <w:lvlText w:val="%9."/>
      <w:lvlJc w:val="right"/>
      <w:pPr>
        <w:ind w:left="6480" w:hanging="180"/>
      </w:pPr>
    </w:lvl>
  </w:abstractNum>
  <w:abstractNum w:abstractNumId="38" w15:restartNumberingAfterBreak="0">
    <w:nsid w:val="6B706574"/>
    <w:multiLevelType w:val="hybridMultilevel"/>
    <w:tmpl w:val="68E48334"/>
    <w:lvl w:ilvl="0" w:tplc="42C2603A">
      <w:start w:val="1"/>
      <w:numFmt w:val="decimal"/>
      <w:lvlText w:val="%1."/>
      <w:lvlJc w:val="left"/>
      <w:pPr>
        <w:ind w:left="720" w:hanging="360"/>
      </w:pPr>
      <w:rPr>
        <w:rFonts w:hint="default"/>
      </w:rPr>
    </w:lvl>
    <w:lvl w:ilvl="1" w:tplc="EB42DACA" w:tentative="1">
      <w:start w:val="1"/>
      <w:numFmt w:val="lowerLetter"/>
      <w:lvlText w:val="%2."/>
      <w:lvlJc w:val="left"/>
      <w:pPr>
        <w:ind w:left="1440" w:hanging="360"/>
      </w:pPr>
    </w:lvl>
    <w:lvl w:ilvl="2" w:tplc="36FCDA7C" w:tentative="1">
      <w:start w:val="1"/>
      <w:numFmt w:val="lowerRoman"/>
      <w:lvlText w:val="%3."/>
      <w:lvlJc w:val="right"/>
      <w:pPr>
        <w:ind w:left="2160" w:hanging="180"/>
      </w:pPr>
    </w:lvl>
    <w:lvl w:ilvl="3" w:tplc="50ECE426" w:tentative="1">
      <w:start w:val="1"/>
      <w:numFmt w:val="decimal"/>
      <w:lvlText w:val="%4."/>
      <w:lvlJc w:val="left"/>
      <w:pPr>
        <w:ind w:left="2880" w:hanging="360"/>
      </w:pPr>
    </w:lvl>
    <w:lvl w:ilvl="4" w:tplc="0452FAD2" w:tentative="1">
      <w:start w:val="1"/>
      <w:numFmt w:val="lowerLetter"/>
      <w:lvlText w:val="%5."/>
      <w:lvlJc w:val="left"/>
      <w:pPr>
        <w:ind w:left="3600" w:hanging="360"/>
      </w:pPr>
    </w:lvl>
    <w:lvl w:ilvl="5" w:tplc="E690C07A" w:tentative="1">
      <w:start w:val="1"/>
      <w:numFmt w:val="lowerRoman"/>
      <w:lvlText w:val="%6."/>
      <w:lvlJc w:val="right"/>
      <w:pPr>
        <w:ind w:left="4320" w:hanging="180"/>
      </w:pPr>
    </w:lvl>
    <w:lvl w:ilvl="6" w:tplc="AB60108C" w:tentative="1">
      <w:start w:val="1"/>
      <w:numFmt w:val="decimal"/>
      <w:lvlText w:val="%7."/>
      <w:lvlJc w:val="left"/>
      <w:pPr>
        <w:ind w:left="5040" w:hanging="360"/>
      </w:pPr>
    </w:lvl>
    <w:lvl w:ilvl="7" w:tplc="320AF4D0" w:tentative="1">
      <w:start w:val="1"/>
      <w:numFmt w:val="lowerLetter"/>
      <w:lvlText w:val="%8."/>
      <w:lvlJc w:val="left"/>
      <w:pPr>
        <w:ind w:left="5760" w:hanging="360"/>
      </w:pPr>
    </w:lvl>
    <w:lvl w:ilvl="8" w:tplc="9A308C46" w:tentative="1">
      <w:start w:val="1"/>
      <w:numFmt w:val="lowerRoman"/>
      <w:lvlText w:val="%9."/>
      <w:lvlJc w:val="right"/>
      <w:pPr>
        <w:ind w:left="6480" w:hanging="180"/>
      </w:pPr>
    </w:lvl>
  </w:abstractNum>
  <w:abstractNum w:abstractNumId="39" w15:restartNumberingAfterBreak="0">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40" w15:restartNumberingAfterBreak="0">
    <w:nsid w:val="6E627538"/>
    <w:multiLevelType w:val="hybridMultilevel"/>
    <w:tmpl w:val="C9F41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743AB5"/>
    <w:multiLevelType w:val="hybridMultilevel"/>
    <w:tmpl w:val="6A66249A"/>
    <w:lvl w:ilvl="0" w:tplc="D0E80B74">
      <w:start w:val="1"/>
      <w:numFmt w:val="decimal"/>
      <w:lvlText w:val="%1."/>
      <w:lvlJc w:val="left"/>
      <w:pPr>
        <w:ind w:left="720" w:hanging="360"/>
      </w:pPr>
      <w:rPr>
        <w:rFonts w:hint="default"/>
      </w:rPr>
    </w:lvl>
    <w:lvl w:ilvl="1" w:tplc="A894BCBC" w:tentative="1">
      <w:start w:val="1"/>
      <w:numFmt w:val="lowerLetter"/>
      <w:lvlText w:val="%2."/>
      <w:lvlJc w:val="left"/>
      <w:pPr>
        <w:ind w:left="1440" w:hanging="360"/>
      </w:pPr>
    </w:lvl>
    <w:lvl w:ilvl="2" w:tplc="1C7C4C36" w:tentative="1">
      <w:start w:val="1"/>
      <w:numFmt w:val="lowerRoman"/>
      <w:lvlText w:val="%3."/>
      <w:lvlJc w:val="right"/>
      <w:pPr>
        <w:ind w:left="2160" w:hanging="180"/>
      </w:pPr>
    </w:lvl>
    <w:lvl w:ilvl="3" w:tplc="3C224A28" w:tentative="1">
      <w:start w:val="1"/>
      <w:numFmt w:val="decimal"/>
      <w:lvlText w:val="%4."/>
      <w:lvlJc w:val="left"/>
      <w:pPr>
        <w:ind w:left="2880" w:hanging="360"/>
      </w:pPr>
    </w:lvl>
    <w:lvl w:ilvl="4" w:tplc="6E180F14" w:tentative="1">
      <w:start w:val="1"/>
      <w:numFmt w:val="lowerLetter"/>
      <w:lvlText w:val="%5."/>
      <w:lvlJc w:val="left"/>
      <w:pPr>
        <w:ind w:left="3600" w:hanging="360"/>
      </w:pPr>
    </w:lvl>
    <w:lvl w:ilvl="5" w:tplc="BF5CD65E" w:tentative="1">
      <w:start w:val="1"/>
      <w:numFmt w:val="lowerRoman"/>
      <w:lvlText w:val="%6."/>
      <w:lvlJc w:val="right"/>
      <w:pPr>
        <w:ind w:left="4320" w:hanging="180"/>
      </w:pPr>
    </w:lvl>
    <w:lvl w:ilvl="6" w:tplc="5916FFD0" w:tentative="1">
      <w:start w:val="1"/>
      <w:numFmt w:val="decimal"/>
      <w:lvlText w:val="%7."/>
      <w:lvlJc w:val="left"/>
      <w:pPr>
        <w:ind w:left="5040" w:hanging="360"/>
      </w:pPr>
    </w:lvl>
    <w:lvl w:ilvl="7" w:tplc="55749886" w:tentative="1">
      <w:start w:val="1"/>
      <w:numFmt w:val="lowerLetter"/>
      <w:lvlText w:val="%8."/>
      <w:lvlJc w:val="left"/>
      <w:pPr>
        <w:ind w:left="5760" w:hanging="360"/>
      </w:pPr>
    </w:lvl>
    <w:lvl w:ilvl="8" w:tplc="F72A9178" w:tentative="1">
      <w:start w:val="1"/>
      <w:numFmt w:val="lowerRoman"/>
      <w:lvlText w:val="%9."/>
      <w:lvlJc w:val="right"/>
      <w:pPr>
        <w:ind w:left="6480" w:hanging="180"/>
      </w:pPr>
    </w:lvl>
  </w:abstractNum>
  <w:abstractNum w:abstractNumId="42" w15:restartNumberingAfterBreak="0">
    <w:nsid w:val="7D5F6ED1"/>
    <w:multiLevelType w:val="hybridMultilevel"/>
    <w:tmpl w:val="9CF83B7C"/>
    <w:lvl w:ilvl="0" w:tplc="8B7EF728">
      <w:start w:val="1"/>
      <w:numFmt w:val="decimal"/>
      <w:pStyle w:val="Numeracin"/>
      <w:lvlText w:val="%1."/>
      <w:lvlJc w:val="left"/>
      <w:pPr>
        <w:ind w:left="927" w:hanging="360"/>
      </w:pPr>
      <w:rPr>
        <w:rFonts w:cs="Times New Roman" w:hint="default"/>
      </w:rPr>
    </w:lvl>
    <w:lvl w:ilvl="1" w:tplc="690C8E46">
      <w:start w:val="1"/>
      <w:numFmt w:val="lowerLetter"/>
      <w:lvlText w:val="%2."/>
      <w:lvlJc w:val="left"/>
      <w:pPr>
        <w:ind w:left="1647" w:hanging="360"/>
      </w:pPr>
      <w:rPr>
        <w:rFonts w:cs="Times New Roman"/>
      </w:rPr>
    </w:lvl>
    <w:lvl w:ilvl="2" w:tplc="B1A23716">
      <w:start w:val="1"/>
      <w:numFmt w:val="lowerRoman"/>
      <w:lvlText w:val="%3."/>
      <w:lvlJc w:val="right"/>
      <w:pPr>
        <w:ind w:left="2367" w:hanging="180"/>
      </w:pPr>
      <w:rPr>
        <w:rFonts w:cs="Times New Roman"/>
      </w:rPr>
    </w:lvl>
    <w:lvl w:ilvl="3" w:tplc="D4F2DAAE" w:tentative="1">
      <w:start w:val="1"/>
      <w:numFmt w:val="decimal"/>
      <w:lvlText w:val="%4."/>
      <w:lvlJc w:val="left"/>
      <w:pPr>
        <w:ind w:left="3087" w:hanging="360"/>
      </w:pPr>
      <w:rPr>
        <w:rFonts w:cs="Times New Roman"/>
      </w:rPr>
    </w:lvl>
    <w:lvl w:ilvl="4" w:tplc="E1CCD3FC" w:tentative="1">
      <w:start w:val="1"/>
      <w:numFmt w:val="lowerLetter"/>
      <w:lvlText w:val="%5."/>
      <w:lvlJc w:val="left"/>
      <w:pPr>
        <w:ind w:left="3807" w:hanging="360"/>
      </w:pPr>
      <w:rPr>
        <w:rFonts w:cs="Times New Roman"/>
      </w:rPr>
    </w:lvl>
    <w:lvl w:ilvl="5" w:tplc="1C1A5126" w:tentative="1">
      <w:start w:val="1"/>
      <w:numFmt w:val="lowerRoman"/>
      <w:lvlText w:val="%6."/>
      <w:lvlJc w:val="right"/>
      <w:pPr>
        <w:ind w:left="4527" w:hanging="180"/>
      </w:pPr>
      <w:rPr>
        <w:rFonts w:cs="Times New Roman"/>
      </w:rPr>
    </w:lvl>
    <w:lvl w:ilvl="6" w:tplc="B268B9DE" w:tentative="1">
      <w:start w:val="1"/>
      <w:numFmt w:val="decimal"/>
      <w:lvlText w:val="%7."/>
      <w:lvlJc w:val="left"/>
      <w:pPr>
        <w:ind w:left="5247" w:hanging="360"/>
      </w:pPr>
      <w:rPr>
        <w:rFonts w:cs="Times New Roman"/>
      </w:rPr>
    </w:lvl>
    <w:lvl w:ilvl="7" w:tplc="05CA6E52" w:tentative="1">
      <w:start w:val="1"/>
      <w:numFmt w:val="lowerLetter"/>
      <w:lvlText w:val="%8."/>
      <w:lvlJc w:val="left"/>
      <w:pPr>
        <w:ind w:left="5967" w:hanging="360"/>
      </w:pPr>
      <w:rPr>
        <w:rFonts w:cs="Times New Roman"/>
      </w:rPr>
    </w:lvl>
    <w:lvl w:ilvl="8" w:tplc="BFF0CC9C" w:tentative="1">
      <w:start w:val="1"/>
      <w:numFmt w:val="lowerRoman"/>
      <w:lvlText w:val="%9."/>
      <w:lvlJc w:val="right"/>
      <w:pPr>
        <w:ind w:left="6687" w:hanging="180"/>
      </w:pPr>
      <w:rPr>
        <w:rFonts w:cs="Times New Roman"/>
      </w:rPr>
    </w:lvl>
  </w:abstractNum>
  <w:abstractNum w:abstractNumId="43" w15:restartNumberingAfterBreak="0">
    <w:nsid w:val="7EA97FF4"/>
    <w:multiLevelType w:val="hybridMultilevel"/>
    <w:tmpl w:val="79D671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42"/>
  </w:num>
  <w:num w:numId="3">
    <w:abstractNumId w:val="28"/>
  </w:num>
  <w:num w:numId="4">
    <w:abstractNumId w:val="25"/>
  </w:num>
  <w:num w:numId="5">
    <w:abstractNumId w:val="36"/>
  </w:num>
  <w:num w:numId="6">
    <w:abstractNumId w:val="4"/>
  </w:num>
  <w:num w:numId="7">
    <w:abstractNumId w:val="11"/>
  </w:num>
  <w:num w:numId="8">
    <w:abstractNumId w:val="9"/>
  </w:num>
  <w:num w:numId="9">
    <w:abstractNumId w:val="5"/>
  </w:num>
  <w:num w:numId="10">
    <w:abstractNumId w:val="21"/>
  </w:num>
  <w:num w:numId="11">
    <w:abstractNumId w:val="38"/>
  </w:num>
  <w:num w:numId="12">
    <w:abstractNumId w:val="37"/>
  </w:num>
  <w:num w:numId="13">
    <w:abstractNumId w:val="34"/>
  </w:num>
  <w:num w:numId="14">
    <w:abstractNumId w:val="23"/>
  </w:num>
  <w:num w:numId="15">
    <w:abstractNumId w:val="10"/>
  </w:num>
  <w:num w:numId="16">
    <w:abstractNumId w:val="14"/>
  </w:num>
  <w:num w:numId="17">
    <w:abstractNumId w:val="31"/>
  </w:num>
  <w:num w:numId="18">
    <w:abstractNumId w:val="27"/>
  </w:num>
  <w:num w:numId="19">
    <w:abstractNumId w:val="41"/>
  </w:num>
  <w:num w:numId="20">
    <w:abstractNumId w:val="15"/>
  </w:num>
  <w:num w:numId="21">
    <w:abstractNumId w:val="0"/>
  </w:num>
  <w:num w:numId="22">
    <w:abstractNumId w:val="33"/>
  </w:num>
  <w:num w:numId="23">
    <w:abstractNumId w:val="26"/>
  </w:num>
  <w:num w:numId="24">
    <w:abstractNumId w:val="8"/>
  </w:num>
  <w:num w:numId="25">
    <w:abstractNumId w:val="35"/>
  </w:num>
  <w:num w:numId="26">
    <w:abstractNumId w:val="1"/>
  </w:num>
  <w:num w:numId="27">
    <w:abstractNumId w:val="17"/>
  </w:num>
  <w:num w:numId="28">
    <w:abstractNumId w:val="18"/>
  </w:num>
  <w:num w:numId="29">
    <w:abstractNumId w:val="6"/>
  </w:num>
  <w:num w:numId="30">
    <w:abstractNumId w:val="20"/>
  </w:num>
  <w:num w:numId="31">
    <w:abstractNumId w:val="30"/>
  </w:num>
  <w:num w:numId="32">
    <w:abstractNumId w:val="32"/>
  </w:num>
  <w:num w:numId="33">
    <w:abstractNumId w:val="24"/>
  </w:num>
  <w:num w:numId="34">
    <w:abstractNumId w:val="7"/>
  </w:num>
  <w:num w:numId="35">
    <w:abstractNumId w:val="13"/>
  </w:num>
  <w:num w:numId="36">
    <w:abstractNumId w:val="3"/>
  </w:num>
  <w:num w:numId="37">
    <w:abstractNumId w:val="19"/>
  </w:num>
  <w:num w:numId="38">
    <w:abstractNumId w:val="40"/>
  </w:num>
  <w:num w:numId="39">
    <w:abstractNumId w:val="12"/>
  </w:num>
  <w:num w:numId="40">
    <w:abstractNumId w:val="2"/>
  </w:num>
  <w:num w:numId="41">
    <w:abstractNumId w:val="43"/>
  </w:num>
  <w:num w:numId="42">
    <w:abstractNumId w:val="29"/>
  </w:num>
  <w:num w:numId="43">
    <w:abstractNumId w:val="16"/>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0MDSyNDM2NjI1NLJQ0lEKTi0uzszPAykwrAUAWmhWciwAAAA="/>
  </w:docVars>
  <w:rsids>
    <w:rsidRoot w:val="0077650E"/>
    <w:rsid w:val="00000202"/>
    <w:rsid w:val="000026A4"/>
    <w:rsid w:val="00002882"/>
    <w:rsid w:val="00003600"/>
    <w:rsid w:val="000056E8"/>
    <w:rsid w:val="000058F4"/>
    <w:rsid w:val="0001061D"/>
    <w:rsid w:val="0001095C"/>
    <w:rsid w:val="00010C16"/>
    <w:rsid w:val="00013407"/>
    <w:rsid w:val="00015C99"/>
    <w:rsid w:val="0001630B"/>
    <w:rsid w:val="00017062"/>
    <w:rsid w:val="00017319"/>
    <w:rsid w:val="00021966"/>
    <w:rsid w:val="00022DD1"/>
    <w:rsid w:val="00024092"/>
    <w:rsid w:val="00024306"/>
    <w:rsid w:val="00024A43"/>
    <w:rsid w:val="00025560"/>
    <w:rsid w:val="000266CD"/>
    <w:rsid w:val="000273B0"/>
    <w:rsid w:val="0002744F"/>
    <w:rsid w:val="000275F1"/>
    <w:rsid w:val="00031041"/>
    <w:rsid w:val="00031C2D"/>
    <w:rsid w:val="00032B8A"/>
    <w:rsid w:val="000332C9"/>
    <w:rsid w:val="0003461A"/>
    <w:rsid w:val="000359FB"/>
    <w:rsid w:val="00035C59"/>
    <w:rsid w:val="000360EA"/>
    <w:rsid w:val="000362AA"/>
    <w:rsid w:val="00036979"/>
    <w:rsid w:val="00037AD1"/>
    <w:rsid w:val="00040A57"/>
    <w:rsid w:val="0004224A"/>
    <w:rsid w:val="000427DD"/>
    <w:rsid w:val="00042D11"/>
    <w:rsid w:val="00042FEA"/>
    <w:rsid w:val="0004505A"/>
    <w:rsid w:val="00047317"/>
    <w:rsid w:val="0004758A"/>
    <w:rsid w:val="00047E20"/>
    <w:rsid w:val="000504F4"/>
    <w:rsid w:val="0005070A"/>
    <w:rsid w:val="000510F4"/>
    <w:rsid w:val="00051C9E"/>
    <w:rsid w:val="00054301"/>
    <w:rsid w:val="0005439D"/>
    <w:rsid w:val="00054404"/>
    <w:rsid w:val="00056144"/>
    <w:rsid w:val="00056974"/>
    <w:rsid w:val="00065994"/>
    <w:rsid w:val="0006704D"/>
    <w:rsid w:val="0006729A"/>
    <w:rsid w:val="00067A1C"/>
    <w:rsid w:val="00070175"/>
    <w:rsid w:val="0007052B"/>
    <w:rsid w:val="000708C3"/>
    <w:rsid w:val="00070D9E"/>
    <w:rsid w:val="00073500"/>
    <w:rsid w:val="00074145"/>
    <w:rsid w:val="00076DE2"/>
    <w:rsid w:val="00077168"/>
    <w:rsid w:val="00081184"/>
    <w:rsid w:val="000818D3"/>
    <w:rsid w:val="000821AE"/>
    <w:rsid w:val="000852C9"/>
    <w:rsid w:val="00085EDD"/>
    <w:rsid w:val="00086A17"/>
    <w:rsid w:val="000873DE"/>
    <w:rsid w:val="0009198B"/>
    <w:rsid w:val="00091AEE"/>
    <w:rsid w:val="00092024"/>
    <w:rsid w:val="00092862"/>
    <w:rsid w:val="0009327E"/>
    <w:rsid w:val="00093C22"/>
    <w:rsid w:val="00094195"/>
    <w:rsid w:val="00095954"/>
    <w:rsid w:val="00096871"/>
    <w:rsid w:val="00097A06"/>
    <w:rsid w:val="000A10E8"/>
    <w:rsid w:val="000A22F9"/>
    <w:rsid w:val="000A3192"/>
    <w:rsid w:val="000A4659"/>
    <w:rsid w:val="000A4FE8"/>
    <w:rsid w:val="000A5F4E"/>
    <w:rsid w:val="000A6E56"/>
    <w:rsid w:val="000A780C"/>
    <w:rsid w:val="000A7BF3"/>
    <w:rsid w:val="000B180C"/>
    <w:rsid w:val="000B1EA9"/>
    <w:rsid w:val="000B3B49"/>
    <w:rsid w:val="000B3F6C"/>
    <w:rsid w:val="000B439F"/>
    <w:rsid w:val="000B5058"/>
    <w:rsid w:val="000B50C5"/>
    <w:rsid w:val="000B639C"/>
    <w:rsid w:val="000B7487"/>
    <w:rsid w:val="000C0170"/>
    <w:rsid w:val="000C01FB"/>
    <w:rsid w:val="000C04F1"/>
    <w:rsid w:val="000C1545"/>
    <w:rsid w:val="000C1E50"/>
    <w:rsid w:val="000C285D"/>
    <w:rsid w:val="000C3DAA"/>
    <w:rsid w:val="000C3E02"/>
    <w:rsid w:val="000C40FB"/>
    <w:rsid w:val="000D01C5"/>
    <w:rsid w:val="000D020F"/>
    <w:rsid w:val="000D0422"/>
    <w:rsid w:val="000D395E"/>
    <w:rsid w:val="000D6A64"/>
    <w:rsid w:val="000D6E6E"/>
    <w:rsid w:val="000E02A3"/>
    <w:rsid w:val="000E03EB"/>
    <w:rsid w:val="000E0922"/>
    <w:rsid w:val="000E0FEF"/>
    <w:rsid w:val="000E12B1"/>
    <w:rsid w:val="000E395D"/>
    <w:rsid w:val="000E39D9"/>
    <w:rsid w:val="000E4DC5"/>
    <w:rsid w:val="000E5717"/>
    <w:rsid w:val="000E5937"/>
    <w:rsid w:val="000E6447"/>
    <w:rsid w:val="000E6EBB"/>
    <w:rsid w:val="000F0860"/>
    <w:rsid w:val="000F14FD"/>
    <w:rsid w:val="000F3651"/>
    <w:rsid w:val="000F4A6B"/>
    <w:rsid w:val="000F64F5"/>
    <w:rsid w:val="000F7900"/>
    <w:rsid w:val="00101493"/>
    <w:rsid w:val="00101944"/>
    <w:rsid w:val="00101BA2"/>
    <w:rsid w:val="00102DAA"/>
    <w:rsid w:val="00103074"/>
    <w:rsid w:val="00103927"/>
    <w:rsid w:val="001048F4"/>
    <w:rsid w:val="00105230"/>
    <w:rsid w:val="00105B56"/>
    <w:rsid w:val="00106262"/>
    <w:rsid w:val="001063DE"/>
    <w:rsid w:val="001069E1"/>
    <w:rsid w:val="00111C5F"/>
    <w:rsid w:val="001123BF"/>
    <w:rsid w:val="00112A49"/>
    <w:rsid w:val="001139B4"/>
    <w:rsid w:val="00113CC5"/>
    <w:rsid w:val="00114620"/>
    <w:rsid w:val="00114A0B"/>
    <w:rsid w:val="00114DFC"/>
    <w:rsid w:val="00120D79"/>
    <w:rsid w:val="00121E49"/>
    <w:rsid w:val="00123048"/>
    <w:rsid w:val="00123761"/>
    <w:rsid w:val="001238F0"/>
    <w:rsid w:val="0012451B"/>
    <w:rsid w:val="00124E4F"/>
    <w:rsid w:val="0012581F"/>
    <w:rsid w:val="00126E37"/>
    <w:rsid w:val="00127D04"/>
    <w:rsid w:val="0013059C"/>
    <w:rsid w:val="00130ABE"/>
    <w:rsid w:val="00130BEF"/>
    <w:rsid w:val="00131A23"/>
    <w:rsid w:val="0013218D"/>
    <w:rsid w:val="00132A9D"/>
    <w:rsid w:val="00132C7F"/>
    <w:rsid w:val="00133DB5"/>
    <w:rsid w:val="00133EC2"/>
    <w:rsid w:val="001367D4"/>
    <w:rsid w:val="00137032"/>
    <w:rsid w:val="0013792F"/>
    <w:rsid w:val="00140A01"/>
    <w:rsid w:val="00140EC0"/>
    <w:rsid w:val="00141435"/>
    <w:rsid w:val="00141806"/>
    <w:rsid w:val="001429A0"/>
    <w:rsid w:val="001430C3"/>
    <w:rsid w:val="001431D8"/>
    <w:rsid w:val="0014510C"/>
    <w:rsid w:val="0014556A"/>
    <w:rsid w:val="0014663A"/>
    <w:rsid w:val="00146739"/>
    <w:rsid w:val="00147504"/>
    <w:rsid w:val="00150A82"/>
    <w:rsid w:val="00150F63"/>
    <w:rsid w:val="00151A7C"/>
    <w:rsid w:val="0015328B"/>
    <w:rsid w:val="001536FA"/>
    <w:rsid w:val="00155B5D"/>
    <w:rsid w:val="00155E80"/>
    <w:rsid w:val="00156DE2"/>
    <w:rsid w:val="00160974"/>
    <w:rsid w:val="00161431"/>
    <w:rsid w:val="00163C29"/>
    <w:rsid w:val="00164668"/>
    <w:rsid w:val="00164846"/>
    <w:rsid w:val="00164ECE"/>
    <w:rsid w:val="00164F9B"/>
    <w:rsid w:val="001650C6"/>
    <w:rsid w:val="0016581E"/>
    <w:rsid w:val="00165A6C"/>
    <w:rsid w:val="00165F76"/>
    <w:rsid w:val="0017011E"/>
    <w:rsid w:val="00171310"/>
    <w:rsid w:val="001729C9"/>
    <w:rsid w:val="0017345E"/>
    <w:rsid w:val="00173482"/>
    <w:rsid w:val="00174F29"/>
    <w:rsid w:val="00175CED"/>
    <w:rsid w:val="00176275"/>
    <w:rsid w:val="00176F3C"/>
    <w:rsid w:val="0017711B"/>
    <w:rsid w:val="00177158"/>
    <w:rsid w:val="00181532"/>
    <w:rsid w:val="001822D6"/>
    <w:rsid w:val="00182581"/>
    <w:rsid w:val="001839EB"/>
    <w:rsid w:val="00183E8E"/>
    <w:rsid w:val="00184359"/>
    <w:rsid w:val="00184ABA"/>
    <w:rsid w:val="001863BB"/>
    <w:rsid w:val="00187D2F"/>
    <w:rsid w:val="00187ECF"/>
    <w:rsid w:val="001902EC"/>
    <w:rsid w:val="00193D71"/>
    <w:rsid w:val="00194848"/>
    <w:rsid w:val="00195836"/>
    <w:rsid w:val="00195C50"/>
    <w:rsid w:val="00197685"/>
    <w:rsid w:val="00197D59"/>
    <w:rsid w:val="001A2BD3"/>
    <w:rsid w:val="001A60D2"/>
    <w:rsid w:val="001A6BFD"/>
    <w:rsid w:val="001A7625"/>
    <w:rsid w:val="001B0BA0"/>
    <w:rsid w:val="001B13B6"/>
    <w:rsid w:val="001B1474"/>
    <w:rsid w:val="001B1886"/>
    <w:rsid w:val="001B1BB7"/>
    <w:rsid w:val="001B2910"/>
    <w:rsid w:val="001B2F5D"/>
    <w:rsid w:val="001B351F"/>
    <w:rsid w:val="001B3557"/>
    <w:rsid w:val="001B3B48"/>
    <w:rsid w:val="001B3C6D"/>
    <w:rsid w:val="001B4F6F"/>
    <w:rsid w:val="001B51D8"/>
    <w:rsid w:val="001C1013"/>
    <w:rsid w:val="001C1279"/>
    <w:rsid w:val="001C2436"/>
    <w:rsid w:val="001C2813"/>
    <w:rsid w:val="001C3115"/>
    <w:rsid w:val="001C32EB"/>
    <w:rsid w:val="001C3616"/>
    <w:rsid w:val="001C4F11"/>
    <w:rsid w:val="001C4F47"/>
    <w:rsid w:val="001C4F9C"/>
    <w:rsid w:val="001C68CC"/>
    <w:rsid w:val="001C76C2"/>
    <w:rsid w:val="001C7B42"/>
    <w:rsid w:val="001D1376"/>
    <w:rsid w:val="001D2CE2"/>
    <w:rsid w:val="001D44EB"/>
    <w:rsid w:val="001D5D43"/>
    <w:rsid w:val="001D7B2B"/>
    <w:rsid w:val="001D7D85"/>
    <w:rsid w:val="001E00F9"/>
    <w:rsid w:val="001E04E4"/>
    <w:rsid w:val="001E123C"/>
    <w:rsid w:val="001E1F9A"/>
    <w:rsid w:val="001E2887"/>
    <w:rsid w:val="001E55F1"/>
    <w:rsid w:val="001E5B21"/>
    <w:rsid w:val="001E60B3"/>
    <w:rsid w:val="001E6434"/>
    <w:rsid w:val="001E6536"/>
    <w:rsid w:val="001E68A3"/>
    <w:rsid w:val="001E6D5B"/>
    <w:rsid w:val="001E7346"/>
    <w:rsid w:val="001E73BF"/>
    <w:rsid w:val="001F03A9"/>
    <w:rsid w:val="001F069B"/>
    <w:rsid w:val="001F06AC"/>
    <w:rsid w:val="001F0D5C"/>
    <w:rsid w:val="001F3AD5"/>
    <w:rsid w:val="001F3B6E"/>
    <w:rsid w:val="001F46D8"/>
    <w:rsid w:val="00200C1D"/>
    <w:rsid w:val="002019F4"/>
    <w:rsid w:val="00201D32"/>
    <w:rsid w:val="0020229D"/>
    <w:rsid w:val="00202DD0"/>
    <w:rsid w:val="002042CB"/>
    <w:rsid w:val="002044D2"/>
    <w:rsid w:val="00205152"/>
    <w:rsid w:val="002058C5"/>
    <w:rsid w:val="00206DBB"/>
    <w:rsid w:val="002075E1"/>
    <w:rsid w:val="002077B3"/>
    <w:rsid w:val="00207B02"/>
    <w:rsid w:val="00207E36"/>
    <w:rsid w:val="00211960"/>
    <w:rsid w:val="002151F7"/>
    <w:rsid w:val="00216EE4"/>
    <w:rsid w:val="00217C60"/>
    <w:rsid w:val="002202C1"/>
    <w:rsid w:val="002206B3"/>
    <w:rsid w:val="002209FA"/>
    <w:rsid w:val="00221CC9"/>
    <w:rsid w:val="002224A6"/>
    <w:rsid w:val="00222BC6"/>
    <w:rsid w:val="00227701"/>
    <w:rsid w:val="0023405C"/>
    <w:rsid w:val="00234B6F"/>
    <w:rsid w:val="00234CD2"/>
    <w:rsid w:val="00234F92"/>
    <w:rsid w:val="00236230"/>
    <w:rsid w:val="0023776A"/>
    <w:rsid w:val="00241004"/>
    <w:rsid w:val="00242AD5"/>
    <w:rsid w:val="00243584"/>
    <w:rsid w:val="002437BB"/>
    <w:rsid w:val="00246AD1"/>
    <w:rsid w:val="00247CF4"/>
    <w:rsid w:val="00251121"/>
    <w:rsid w:val="00251CA3"/>
    <w:rsid w:val="00253EB1"/>
    <w:rsid w:val="00254128"/>
    <w:rsid w:val="0025421E"/>
    <w:rsid w:val="0025665F"/>
    <w:rsid w:val="00256D10"/>
    <w:rsid w:val="002618E3"/>
    <w:rsid w:val="00263035"/>
    <w:rsid w:val="002633FE"/>
    <w:rsid w:val="002637FE"/>
    <w:rsid w:val="002645BC"/>
    <w:rsid w:val="002646D1"/>
    <w:rsid w:val="002655C0"/>
    <w:rsid w:val="00265618"/>
    <w:rsid w:val="00270670"/>
    <w:rsid w:val="002718B9"/>
    <w:rsid w:val="002725E1"/>
    <w:rsid w:val="0027508B"/>
    <w:rsid w:val="00275765"/>
    <w:rsid w:val="00275833"/>
    <w:rsid w:val="00276D68"/>
    <w:rsid w:val="00277663"/>
    <w:rsid w:val="00280D67"/>
    <w:rsid w:val="00282776"/>
    <w:rsid w:val="002828E6"/>
    <w:rsid w:val="00283022"/>
    <w:rsid w:val="0028379C"/>
    <w:rsid w:val="00283EBC"/>
    <w:rsid w:val="00283F05"/>
    <w:rsid w:val="00284C91"/>
    <w:rsid w:val="00285E43"/>
    <w:rsid w:val="002864FD"/>
    <w:rsid w:val="0029088F"/>
    <w:rsid w:val="00293F9E"/>
    <w:rsid w:val="00294A1F"/>
    <w:rsid w:val="00294CE9"/>
    <w:rsid w:val="00294E1C"/>
    <w:rsid w:val="00295A51"/>
    <w:rsid w:val="00295AB2"/>
    <w:rsid w:val="00296D96"/>
    <w:rsid w:val="002972B9"/>
    <w:rsid w:val="002A05A4"/>
    <w:rsid w:val="002A0792"/>
    <w:rsid w:val="002A0956"/>
    <w:rsid w:val="002A14A7"/>
    <w:rsid w:val="002A166F"/>
    <w:rsid w:val="002A2E22"/>
    <w:rsid w:val="002A4535"/>
    <w:rsid w:val="002A54CE"/>
    <w:rsid w:val="002A6044"/>
    <w:rsid w:val="002A60DB"/>
    <w:rsid w:val="002A77D5"/>
    <w:rsid w:val="002B11E0"/>
    <w:rsid w:val="002B123E"/>
    <w:rsid w:val="002B18E9"/>
    <w:rsid w:val="002B1F58"/>
    <w:rsid w:val="002B30DB"/>
    <w:rsid w:val="002B348B"/>
    <w:rsid w:val="002B3F24"/>
    <w:rsid w:val="002B6466"/>
    <w:rsid w:val="002B7538"/>
    <w:rsid w:val="002B7A8C"/>
    <w:rsid w:val="002B7D16"/>
    <w:rsid w:val="002B7F3C"/>
    <w:rsid w:val="002C1D71"/>
    <w:rsid w:val="002C2BAF"/>
    <w:rsid w:val="002C4A6C"/>
    <w:rsid w:val="002C4AC4"/>
    <w:rsid w:val="002D10BD"/>
    <w:rsid w:val="002D1765"/>
    <w:rsid w:val="002D1FE3"/>
    <w:rsid w:val="002D26B5"/>
    <w:rsid w:val="002D42EF"/>
    <w:rsid w:val="002D71E9"/>
    <w:rsid w:val="002D771F"/>
    <w:rsid w:val="002E0037"/>
    <w:rsid w:val="002E2FBF"/>
    <w:rsid w:val="002E3403"/>
    <w:rsid w:val="002E3C1F"/>
    <w:rsid w:val="002E3CE5"/>
    <w:rsid w:val="002E5156"/>
    <w:rsid w:val="002E6DDE"/>
    <w:rsid w:val="002E6F88"/>
    <w:rsid w:val="002E6FA3"/>
    <w:rsid w:val="002F0BAB"/>
    <w:rsid w:val="002F0FF5"/>
    <w:rsid w:val="002F3E20"/>
    <w:rsid w:val="002F5A3F"/>
    <w:rsid w:val="002F73E9"/>
    <w:rsid w:val="002F7D5D"/>
    <w:rsid w:val="00300739"/>
    <w:rsid w:val="00302347"/>
    <w:rsid w:val="00303D2E"/>
    <w:rsid w:val="003047AA"/>
    <w:rsid w:val="00304896"/>
    <w:rsid w:val="00305EA5"/>
    <w:rsid w:val="00306CE2"/>
    <w:rsid w:val="00307CF9"/>
    <w:rsid w:val="00310A49"/>
    <w:rsid w:val="0031237A"/>
    <w:rsid w:val="00312468"/>
    <w:rsid w:val="00313AB7"/>
    <w:rsid w:val="00314527"/>
    <w:rsid w:val="00314A33"/>
    <w:rsid w:val="00315290"/>
    <w:rsid w:val="00315F52"/>
    <w:rsid w:val="0031681E"/>
    <w:rsid w:val="0032005B"/>
    <w:rsid w:val="00321282"/>
    <w:rsid w:val="003234D7"/>
    <w:rsid w:val="00324067"/>
    <w:rsid w:val="003251A4"/>
    <w:rsid w:val="0032594E"/>
    <w:rsid w:val="00325D34"/>
    <w:rsid w:val="0032619C"/>
    <w:rsid w:val="003279CF"/>
    <w:rsid w:val="00332749"/>
    <w:rsid w:val="00332B57"/>
    <w:rsid w:val="0033617C"/>
    <w:rsid w:val="00336D6E"/>
    <w:rsid w:val="0033748D"/>
    <w:rsid w:val="00340755"/>
    <w:rsid w:val="00340CB0"/>
    <w:rsid w:val="00340E4D"/>
    <w:rsid w:val="00340EC2"/>
    <w:rsid w:val="003433EA"/>
    <w:rsid w:val="00343812"/>
    <w:rsid w:val="00343BAF"/>
    <w:rsid w:val="003444AB"/>
    <w:rsid w:val="00346350"/>
    <w:rsid w:val="003475D3"/>
    <w:rsid w:val="003514F2"/>
    <w:rsid w:val="003516B4"/>
    <w:rsid w:val="003521D8"/>
    <w:rsid w:val="0035262E"/>
    <w:rsid w:val="0035370B"/>
    <w:rsid w:val="00354543"/>
    <w:rsid w:val="0035500E"/>
    <w:rsid w:val="00355074"/>
    <w:rsid w:val="00356F32"/>
    <w:rsid w:val="00357409"/>
    <w:rsid w:val="00357A25"/>
    <w:rsid w:val="00357C0F"/>
    <w:rsid w:val="00360773"/>
    <w:rsid w:val="00360C5D"/>
    <w:rsid w:val="00360D21"/>
    <w:rsid w:val="00360D89"/>
    <w:rsid w:val="00361417"/>
    <w:rsid w:val="003617CC"/>
    <w:rsid w:val="003621A1"/>
    <w:rsid w:val="00362963"/>
    <w:rsid w:val="00363266"/>
    <w:rsid w:val="00363844"/>
    <w:rsid w:val="00364113"/>
    <w:rsid w:val="00370202"/>
    <w:rsid w:val="00371797"/>
    <w:rsid w:val="00372283"/>
    <w:rsid w:val="003723A3"/>
    <w:rsid w:val="00374BFF"/>
    <w:rsid w:val="00375C5D"/>
    <w:rsid w:val="0037709C"/>
    <w:rsid w:val="0037753A"/>
    <w:rsid w:val="00377FED"/>
    <w:rsid w:val="00381E46"/>
    <w:rsid w:val="003829A7"/>
    <w:rsid w:val="00384C4B"/>
    <w:rsid w:val="00386315"/>
    <w:rsid w:val="00387402"/>
    <w:rsid w:val="00387F00"/>
    <w:rsid w:val="00390754"/>
    <w:rsid w:val="003907AC"/>
    <w:rsid w:val="00390F53"/>
    <w:rsid w:val="00391186"/>
    <w:rsid w:val="003932A1"/>
    <w:rsid w:val="00394C27"/>
    <w:rsid w:val="003955EC"/>
    <w:rsid w:val="003961E9"/>
    <w:rsid w:val="00397E9E"/>
    <w:rsid w:val="003A25B1"/>
    <w:rsid w:val="003A34F7"/>
    <w:rsid w:val="003A3CE5"/>
    <w:rsid w:val="003A4412"/>
    <w:rsid w:val="003A5358"/>
    <w:rsid w:val="003A6841"/>
    <w:rsid w:val="003A6CDE"/>
    <w:rsid w:val="003B1BF0"/>
    <w:rsid w:val="003B3B59"/>
    <w:rsid w:val="003B42F6"/>
    <w:rsid w:val="003B54A8"/>
    <w:rsid w:val="003B5F94"/>
    <w:rsid w:val="003B6169"/>
    <w:rsid w:val="003B6CAA"/>
    <w:rsid w:val="003B78BF"/>
    <w:rsid w:val="003C056D"/>
    <w:rsid w:val="003C0742"/>
    <w:rsid w:val="003C102A"/>
    <w:rsid w:val="003C2819"/>
    <w:rsid w:val="003C2A32"/>
    <w:rsid w:val="003C4922"/>
    <w:rsid w:val="003C4C02"/>
    <w:rsid w:val="003C6AA3"/>
    <w:rsid w:val="003C7BC9"/>
    <w:rsid w:val="003D0772"/>
    <w:rsid w:val="003D1A9B"/>
    <w:rsid w:val="003D1B1C"/>
    <w:rsid w:val="003D3D7D"/>
    <w:rsid w:val="003D42A9"/>
    <w:rsid w:val="003D528B"/>
    <w:rsid w:val="003D5541"/>
    <w:rsid w:val="003D6CD7"/>
    <w:rsid w:val="003D6FA5"/>
    <w:rsid w:val="003E1C16"/>
    <w:rsid w:val="003E221B"/>
    <w:rsid w:val="003E31E6"/>
    <w:rsid w:val="003E421F"/>
    <w:rsid w:val="003E542E"/>
    <w:rsid w:val="003E6BCA"/>
    <w:rsid w:val="003E79E3"/>
    <w:rsid w:val="003F09AD"/>
    <w:rsid w:val="003F1748"/>
    <w:rsid w:val="003F239F"/>
    <w:rsid w:val="003F3589"/>
    <w:rsid w:val="003F37E0"/>
    <w:rsid w:val="003F53A5"/>
    <w:rsid w:val="003F59DF"/>
    <w:rsid w:val="003F5D7D"/>
    <w:rsid w:val="004018AB"/>
    <w:rsid w:val="00401E9C"/>
    <w:rsid w:val="00402C2C"/>
    <w:rsid w:val="00404B1F"/>
    <w:rsid w:val="00404EF9"/>
    <w:rsid w:val="00406C31"/>
    <w:rsid w:val="00410117"/>
    <w:rsid w:val="00411429"/>
    <w:rsid w:val="0041198F"/>
    <w:rsid w:val="00413B9A"/>
    <w:rsid w:val="00413BE2"/>
    <w:rsid w:val="00413FAF"/>
    <w:rsid w:val="00414DE6"/>
    <w:rsid w:val="00414E5A"/>
    <w:rsid w:val="004178CD"/>
    <w:rsid w:val="004179C0"/>
    <w:rsid w:val="00421D4B"/>
    <w:rsid w:val="0042559C"/>
    <w:rsid w:val="00425F32"/>
    <w:rsid w:val="00426709"/>
    <w:rsid w:val="0042737C"/>
    <w:rsid w:val="00431C7B"/>
    <w:rsid w:val="004321B6"/>
    <w:rsid w:val="0043257F"/>
    <w:rsid w:val="00433D4B"/>
    <w:rsid w:val="00433FB0"/>
    <w:rsid w:val="0043695F"/>
    <w:rsid w:val="004379C4"/>
    <w:rsid w:val="00437AF0"/>
    <w:rsid w:val="00440D69"/>
    <w:rsid w:val="004412E4"/>
    <w:rsid w:val="00442664"/>
    <w:rsid w:val="0044451E"/>
    <w:rsid w:val="0044456C"/>
    <w:rsid w:val="004450F3"/>
    <w:rsid w:val="00445EB9"/>
    <w:rsid w:val="004463AB"/>
    <w:rsid w:val="00446491"/>
    <w:rsid w:val="004468E6"/>
    <w:rsid w:val="00446A77"/>
    <w:rsid w:val="00447541"/>
    <w:rsid w:val="00447FDE"/>
    <w:rsid w:val="00450F3C"/>
    <w:rsid w:val="00451CBD"/>
    <w:rsid w:val="004530FB"/>
    <w:rsid w:val="00453A54"/>
    <w:rsid w:val="0045443D"/>
    <w:rsid w:val="004548C5"/>
    <w:rsid w:val="00454A64"/>
    <w:rsid w:val="0045638F"/>
    <w:rsid w:val="00456BFE"/>
    <w:rsid w:val="00457C59"/>
    <w:rsid w:val="004606E8"/>
    <w:rsid w:val="004615D0"/>
    <w:rsid w:val="00462DBC"/>
    <w:rsid w:val="00463781"/>
    <w:rsid w:val="00463895"/>
    <w:rsid w:val="004651C0"/>
    <w:rsid w:val="00465B8D"/>
    <w:rsid w:val="00466545"/>
    <w:rsid w:val="004667F5"/>
    <w:rsid w:val="0046751C"/>
    <w:rsid w:val="0046773C"/>
    <w:rsid w:val="00470C3E"/>
    <w:rsid w:val="00471132"/>
    <w:rsid w:val="0047122E"/>
    <w:rsid w:val="00472289"/>
    <w:rsid w:val="00476993"/>
    <w:rsid w:val="00476999"/>
    <w:rsid w:val="00476B93"/>
    <w:rsid w:val="00476C17"/>
    <w:rsid w:val="0048054E"/>
    <w:rsid w:val="004816B9"/>
    <w:rsid w:val="00482428"/>
    <w:rsid w:val="004841AD"/>
    <w:rsid w:val="00485561"/>
    <w:rsid w:val="004866A5"/>
    <w:rsid w:val="00486E4A"/>
    <w:rsid w:val="004871FE"/>
    <w:rsid w:val="00487E8E"/>
    <w:rsid w:val="004929BB"/>
    <w:rsid w:val="004963F0"/>
    <w:rsid w:val="00496FC5"/>
    <w:rsid w:val="0049745D"/>
    <w:rsid w:val="00497611"/>
    <w:rsid w:val="004A0A84"/>
    <w:rsid w:val="004A20AC"/>
    <w:rsid w:val="004A4445"/>
    <w:rsid w:val="004A577E"/>
    <w:rsid w:val="004A58DC"/>
    <w:rsid w:val="004A5A28"/>
    <w:rsid w:val="004A6095"/>
    <w:rsid w:val="004A6C60"/>
    <w:rsid w:val="004A6EBE"/>
    <w:rsid w:val="004A7A45"/>
    <w:rsid w:val="004B07C9"/>
    <w:rsid w:val="004B090C"/>
    <w:rsid w:val="004B17DC"/>
    <w:rsid w:val="004B184A"/>
    <w:rsid w:val="004B1E32"/>
    <w:rsid w:val="004B40B1"/>
    <w:rsid w:val="004B4965"/>
    <w:rsid w:val="004B4D81"/>
    <w:rsid w:val="004B54CE"/>
    <w:rsid w:val="004B6B5C"/>
    <w:rsid w:val="004B7076"/>
    <w:rsid w:val="004B771A"/>
    <w:rsid w:val="004C1F84"/>
    <w:rsid w:val="004C2848"/>
    <w:rsid w:val="004C30E6"/>
    <w:rsid w:val="004C33D4"/>
    <w:rsid w:val="004C43C1"/>
    <w:rsid w:val="004C51D5"/>
    <w:rsid w:val="004C51EF"/>
    <w:rsid w:val="004C54DE"/>
    <w:rsid w:val="004C5A4F"/>
    <w:rsid w:val="004C68A3"/>
    <w:rsid w:val="004C699A"/>
    <w:rsid w:val="004C775B"/>
    <w:rsid w:val="004C7CE9"/>
    <w:rsid w:val="004D0452"/>
    <w:rsid w:val="004D04D1"/>
    <w:rsid w:val="004D05EB"/>
    <w:rsid w:val="004D190F"/>
    <w:rsid w:val="004D1CC4"/>
    <w:rsid w:val="004D3707"/>
    <w:rsid w:val="004D479F"/>
    <w:rsid w:val="004D493F"/>
    <w:rsid w:val="004D4F76"/>
    <w:rsid w:val="004E0EDA"/>
    <w:rsid w:val="004E20EF"/>
    <w:rsid w:val="004E318F"/>
    <w:rsid w:val="004E410C"/>
    <w:rsid w:val="004E412F"/>
    <w:rsid w:val="004E4321"/>
    <w:rsid w:val="004F2A24"/>
    <w:rsid w:val="004F2DFD"/>
    <w:rsid w:val="004F5029"/>
    <w:rsid w:val="004F52C0"/>
    <w:rsid w:val="004F55CF"/>
    <w:rsid w:val="004F5E20"/>
    <w:rsid w:val="004F64CA"/>
    <w:rsid w:val="004F7688"/>
    <w:rsid w:val="004F7F4D"/>
    <w:rsid w:val="00501627"/>
    <w:rsid w:val="00502BF1"/>
    <w:rsid w:val="00502F76"/>
    <w:rsid w:val="00503CEF"/>
    <w:rsid w:val="00503E1D"/>
    <w:rsid w:val="005048CF"/>
    <w:rsid w:val="00504D89"/>
    <w:rsid w:val="005077BE"/>
    <w:rsid w:val="005102FB"/>
    <w:rsid w:val="00510A93"/>
    <w:rsid w:val="00514D2B"/>
    <w:rsid w:val="00517365"/>
    <w:rsid w:val="00520013"/>
    <w:rsid w:val="00520AF6"/>
    <w:rsid w:val="00522358"/>
    <w:rsid w:val="00522FB4"/>
    <w:rsid w:val="00523124"/>
    <w:rsid w:val="00524B77"/>
    <w:rsid w:val="00524D94"/>
    <w:rsid w:val="00524F8D"/>
    <w:rsid w:val="00531897"/>
    <w:rsid w:val="00534748"/>
    <w:rsid w:val="005352E0"/>
    <w:rsid w:val="00536792"/>
    <w:rsid w:val="005378DE"/>
    <w:rsid w:val="00541A27"/>
    <w:rsid w:val="00541D60"/>
    <w:rsid w:val="005424E7"/>
    <w:rsid w:val="005434A1"/>
    <w:rsid w:val="005439F6"/>
    <w:rsid w:val="00544F06"/>
    <w:rsid w:val="00546A03"/>
    <w:rsid w:val="005472E4"/>
    <w:rsid w:val="00547CC2"/>
    <w:rsid w:val="00547FF3"/>
    <w:rsid w:val="00550271"/>
    <w:rsid w:val="0055035F"/>
    <w:rsid w:val="00550BF3"/>
    <w:rsid w:val="00551392"/>
    <w:rsid w:val="00551D84"/>
    <w:rsid w:val="00553917"/>
    <w:rsid w:val="005572FE"/>
    <w:rsid w:val="00557BDD"/>
    <w:rsid w:val="00560D23"/>
    <w:rsid w:val="00561916"/>
    <w:rsid w:val="005644F8"/>
    <w:rsid w:val="00564988"/>
    <w:rsid w:val="00566289"/>
    <w:rsid w:val="0056681F"/>
    <w:rsid w:val="00566A78"/>
    <w:rsid w:val="005717E8"/>
    <w:rsid w:val="00571A62"/>
    <w:rsid w:val="00571C72"/>
    <w:rsid w:val="005727D0"/>
    <w:rsid w:val="00572E9F"/>
    <w:rsid w:val="005736EA"/>
    <w:rsid w:val="0057376C"/>
    <w:rsid w:val="00575012"/>
    <w:rsid w:val="005758D5"/>
    <w:rsid w:val="00575F36"/>
    <w:rsid w:val="00576C86"/>
    <w:rsid w:val="00581709"/>
    <w:rsid w:val="00581892"/>
    <w:rsid w:val="00582A35"/>
    <w:rsid w:val="00582F9A"/>
    <w:rsid w:val="00583513"/>
    <w:rsid w:val="005843AB"/>
    <w:rsid w:val="00586CCA"/>
    <w:rsid w:val="0059099E"/>
    <w:rsid w:val="00590A9A"/>
    <w:rsid w:val="00591854"/>
    <w:rsid w:val="005932FF"/>
    <w:rsid w:val="00593E63"/>
    <w:rsid w:val="00594AE0"/>
    <w:rsid w:val="00595EA0"/>
    <w:rsid w:val="005A7CDE"/>
    <w:rsid w:val="005B00D1"/>
    <w:rsid w:val="005B0205"/>
    <w:rsid w:val="005B06A0"/>
    <w:rsid w:val="005B1484"/>
    <w:rsid w:val="005B1F6C"/>
    <w:rsid w:val="005B2244"/>
    <w:rsid w:val="005B2677"/>
    <w:rsid w:val="005B2A1E"/>
    <w:rsid w:val="005B41BA"/>
    <w:rsid w:val="005B41D7"/>
    <w:rsid w:val="005B4844"/>
    <w:rsid w:val="005B5180"/>
    <w:rsid w:val="005B72D1"/>
    <w:rsid w:val="005B7344"/>
    <w:rsid w:val="005B756F"/>
    <w:rsid w:val="005B7623"/>
    <w:rsid w:val="005C105D"/>
    <w:rsid w:val="005C14BD"/>
    <w:rsid w:val="005C2394"/>
    <w:rsid w:val="005C3025"/>
    <w:rsid w:val="005C4094"/>
    <w:rsid w:val="005C5636"/>
    <w:rsid w:val="005D0173"/>
    <w:rsid w:val="005D1692"/>
    <w:rsid w:val="005D2799"/>
    <w:rsid w:val="005D5538"/>
    <w:rsid w:val="005E0F35"/>
    <w:rsid w:val="005E0FBA"/>
    <w:rsid w:val="005E2120"/>
    <w:rsid w:val="005E3AD9"/>
    <w:rsid w:val="005E4881"/>
    <w:rsid w:val="005E48A7"/>
    <w:rsid w:val="005E4AC6"/>
    <w:rsid w:val="005E5031"/>
    <w:rsid w:val="005E5113"/>
    <w:rsid w:val="005E55E7"/>
    <w:rsid w:val="005E58D3"/>
    <w:rsid w:val="005E65AE"/>
    <w:rsid w:val="005E6C8F"/>
    <w:rsid w:val="005E7E2D"/>
    <w:rsid w:val="005F2340"/>
    <w:rsid w:val="005F255C"/>
    <w:rsid w:val="005F39D7"/>
    <w:rsid w:val="005F44F2"/>
    <w:rsid w:val="005F49D8"/>
    <w:rsid w:val="005F4B5C"/>
    <w:rsid w:val="005F6148"/>
    <w:rsid w:val="005F63FF"/>
    <w:rsid w:val="005F663C"/>
    <w:rsid w:val="0060227C"/>
    <w:rsid w:val="0060358C"/>
    <w:rsid w:val="00603CC4"/>
    <w:rsid w:val="0060535D"/>
    <w:rsid w:val="00605C5B"/>
    <w:rsid w:val="00605D6C"/>
    <w:rsid w:val="006060D1"/>
    <w:rsid w:val="006063AB"/>
    <w:rsid w:val="006073AE"/>
    <w:rsid w:val="006103EE"/>
    <w:rsid w:val="006125D1"/>
    <w:rsid w:val="00612DBB"/>
    <w:rsid w:val="006148D5"/>
    <w:rsid w:val="006158E1"/>
    <w:rsid w:val="00615E23"/>
    <w:rsid w:val="00615E28"/>
    <w:rsid w:val="0061677B"/>
    <w:rsid w:val="00616ECD"/>
    <w:rsid w:val="006170E2"/>
    <w:rsid w:val="006208C2"/>
    <w:rsid w:val="00621900"/>
    <w:rsid w:val="00622453"/>
    <w:rsid w:val="00622C6A"/>
    <w:rsid w:val="00622D49"/>
    <w:rsid w:val="00623F1A"/>
    <w:rsid w:val="0062431A"/>
    <w:rsid w:val="00624672"/>
    <w:rsid w:val="0062476E"/>
    <w:rsid w:val="0063110B"/>
    <w:rsid w:val="00631610"/>
    <w:rsid w:val="00632FC1"/>
    <w:rsid w:val="00634B0E"/>
    <w:rsid w:val="006359A3"/>
    <w:rsid w:val="00640681"/>
    <w:rsid w:val="00641A28"/>
    <w:rsid w:val="00646921"/>
    <w:rsid w:val="00647D9A"/>
    <w:rsid w:val="00651755"/>
    <w:rsid w:val="00651E7F"/>
    <w:rsid w:val="00652ED1"/>
    <w:rsid w:val="0065314F"/>
    <w:rsid w:val="00653CFF"/>
    <w:rsid w:val="00656873"/>
    <w:rsid w:val="0065752C"/>
    <w:rsid w:val="006603D2"/>
    <w:rsid w:val="006608B4"/>
    <w:rsid w:val="006640FB"/>
    <w:rsid w:val="006664C4"/>
    <w:rsid w:val="00670C8B"/>
    <w:rsid w:val="00670E0B"/>
    <w:rsid w:val="00670FCD"/>
    <w:rsid w:val="00671F1E"/>
    <w:rsid w:val="00672524"/>
    <w:rsid w:val="006731E3"/>
    <w:rsid w:val="00673F8F"/>
    <w:rsid w:val="0067463A"/>
    <w:rsid w:val="0067557D"/>
    <w:rsid w:val="00676219"/>
    <w:rsid w:val="006800EF"/>
    <w:rsid w:val="00680FB7"/>
    <w:rsid w:val="006833ED"/>
    <w:rsid w:val="006837D7"/>
    <w:rsid w:val="00683DED"/>
    <w:rsid w:val="00685610"/>
    <w:rsid w:val="006862D0"/>
    <w:rsid w:val="006905CE"/>
    <w:rsid w:val="00691A88"/>
    <w:rsid w:val="00693DD6"/>
    <w:rsid w:val="0069501A"/>
    <w:rsid w:val="00695D97"/>
    <w:rsid w:val="00696FFD"/>
    <w:rsid w:val="006A02E2"/>
    <w:rsid w:val="006A032F"/>
    <w:rsid w:val="006A0621"/>
    <w:rsid w:val="006A2A13"/>
    <w:rsid w:val="006A2D80"/>
    <w:rsid w:val="006A4CC3"/>
    <w:rsid w:val="006A523B"/>
    <w:rsid w:val="006A5739"/>
    <w:rsid w:val="006A5C59"/>
    <w:rsid w:val="006A6B92"/>
    <w:rsid w:val="006A6DE1"/>
    <w:rsid w:val="006A6ECE"/>
    <w:rsid w:val="006B24DF"/>
    <w:rsid w:val="006B27A3"/>
    <w:rsid w:val="006B3C20"/>
    <w:rsid w:val="006B5CAF"/>
    <w:rsid w:val="006C02A8"/>
    <w:rsid w:val="006C0472"/>
    <w:rsid w:val="006C1848"/>
    <w:rsid w:val="006C199A"/>
    <w:rsid w:val="006C3553"/>
    <w:rsid w:val="006C3A4F"/>
    <w:rsid w:val="006C40EE"/>
    <w:rsid w:val="006C4375"/>
    <w:rsid w:val="006C5086"/>
    <w:rsid w:val="006C5160"/>
    <w:rsid w:val="006C5201"/>
    <w:rsid w:val="006C652D"/>
    <w:rsid w:val="006D0162"/>
    <w:rsid w:val="006D1F2D"/>
    <w:rsid w:val="006D3B8F"/>
    <w:rsid w:val="006D49AD"/>
    <w:rsid w:val="006D4ADC"/>
    <w:rsid w:val="006D74EC"/>
    <w:rsid w:val="006E0B1A"/>
    <w:rsid w:val="006E0FE0"/>
    <w:rsid w:val="006E18AE"/>
    <w:rsid w:val="006E19C9"/>
    <w:rsid w:val="006E1A71"/>
    <w:rsid w:val="006E2CBF"/>
    <w:rsid w:val="006E5BDF"/>
    <w:rsid w:val="006E67EE"/>
    <w:rsid w:val="006E70B4"/>
    <w:rsid w:val="006E7B74"/>
    <w:rsid w:val="006F0971"/>
    <w:rsid w:val="006F4015"/>
    <w:rsid w:val="006F49EC"/>
    <w:rsid w:val="006F4B17"/>
    <w:rsid w:val="006F5197"/>
    <w:rsid w:val="006F5329"/>
    <w:rsid w:val="00700A33"/>
    <w:rsid w:val="00700E5D"/>
    <w:rsid w:val="007029F0"/>
    <w:rsid w:val="00702C94"/>
    <w:rsid w:val="0070614C"/>
    <w:rsid w:val="00707C1A"/>
    <w:rsid w:val="00711133"/>
    <w:rsid w:val="007114A0"/>
    <w:rsid w:val="00713ADF"/>
    <w:rsid w:val="0071442C"/>
    <w:rsid w:val="00715245"/>
    <w:rsid w:val="00715AFC"/>
    <w:rsid w:val="007166A3"/>
    <w:rsid w:val="0071723E"/>
    <w:rsid w:val="00720C91"/>
    <w:rsid w:val="007230AF"/>
    <w:rsid w:val="007233C1"/>
    <w:rsid w:val="00724F63"/>
    <w:rsid w:val="007260D9"/>
    <w:rsid w:val="0072611F"/>
    <w:rsid w:val="00726683"/>
    <w:rsid w:val="00727EE4"/>
    <w:rsid w:val="00730A9F"/>
    <w:rsid w:val="00733309"/>
    <w:rsid w:val="00734221"/>
    <w:rsid w:val="00734F98"/>
    <w:rsid w:val="00735869"/>
    <w:rsid w:val="0073635F"/>
    <w:rsid w:val="0073700A"/>
    <w:rsid w:val="00737F3D"/>
    <w:rsid w:val="007413A9"/>
    <w:rsid w:val="00742393"/>
    <w:rsid w:val="00742A22"/>
    <w:rsid w:val="007441AA"/>
    <w:rsid w:val="007443B0"/>
    <w:rsid w:val="00746209"/>
    <w:rsid w:val="00746633"/>
    <w:rsid w:val="007467E4"/>
    <w:rsid w:val="00746F99"/>
    <w:rsid w:val="007473E8"/>
    <w:rsid w:val="00750522"/>
    <w:rsid w:val="00750BBA"/>
    <w:rsid w:val="00751E4F"/>
    <w:rsid w:val="0075364C"/>
    <w:rsid w:val="00754B08"/>
    <w:rsid w:val="00755B83"/>
    <w:rsid w:val="00755C2E"/>
    <w:rsid w:val="00760952"/>
    <w:rsid w:val="00760C8C"/>
    <w:rsid w:val="00761820"/>
    <w:rsid w:val="00761D4A"/>
    <w:rsid w:val="00761DB4"/>
    <w:rsid w:val="00761F8C"/>
    <w:rsid w:val="007622BF"/>
    <w:rsid w:val="0076275B"/>
    <w:rsid w:val="00763BAA"/>
    <w:rsid w:val="007650C7"/>
    <w:rsid w:val="00765409"/>
    <w:rsid w:val="007660A7"/>
    <w:rsid w:val="007702B7"/>
    <w:rsid w:val="007714AA"/>
    <w:rsid w:val="00772A4E"/>
    <w:rsid w:val="00774A6D"/>
    <w:rsid w:val="00774ECE"/>
    <w:rsid w:val="00775832"/>
    <w:rsid w:val="0077650E"/>
    <w:rsid w:val="007776BB"/>
    <w:rsid w:val="00777C11"/>
    <w:rsid w:val="00781FF0"/>
    <w:rsid w:val="00783F0E"/>
    <w:rsid w:val="0078472C"/>
    <w:rsid w:val="00784E07"/>
    <w:rsid w:val="00786451"/>
    <w:rsid w:val="00786BFE"/>
    <w:rsid w:val="00790001"/>
    <w:rsid w:val="0079015F"/>
    <w:rsid w:val="0079165E"/>
    <w:rsid w:val="0079250D"/>
    <w:rsid w:val="00792FF5"/>
    <w:rsid w:val="007938EA"/>
    <w:rsid w:val="007956E4"/>
    <w:rsid w:val="0079736A"/>
    <w:rsid w:val="007A06E1"/>
    <w:rsid w:val="007A11AA"/>
    <w:rsid w:val="007A1FA6"/>
    <w:rsid w:val="007A2943"/>
    <w:rsid w:val="007A3079"/>
    <w:rsid w:val="007A34D8"/>
    <w:rsid w:val="007A418A"/>
    <w:rsid w:val="007A4E8A"/>
    <w:rsid w:val="007A54EE"/>
    <w:rsid w:val="007A7E41"/>
    <w:rsid w:val="007B0B35"/>
    <w:rsid w:val="007B18F7"/>
    <w:rsid w:val="007B1D47"/>
    <w:rsid w:val="007B2FCB"/>
    <w:rsid w:val="007B60C1"/>
    <w:rsid w:val="007B67C7"/>
    <w:rsid w:val="007C0CD3"/>
    <w:rsid w:val="007C1219"/>
    <w:rsid w:val="007C154C"/>
    <w:rsid w:val="007C43A1"/>
    <w:rsid w:val="007C4876"/>
    <w:rsid w:val="007C66D8"/>
    <w:rsid w:val="007D101C"/>
    <w:rsid w:val="007D2944"/>
    <w:rsid w:val="007D4E0F"/>
    <w:rsid w:val="007D5B51"/>
    <w:rsid w:val="007D5CD7"/>
    <w:rsid w:val="007D64AD"/>
    <w:rsid w:val="007D6D97"/>
    <w:rsid w:val="007D6FCA"/>
    <w:rsid w:val="007E184A"/>
    <w:rsid w:val="007E1B9E"/>
    <w:rsid w:val="007E4F19"/>
    <w:rsid w:val="007E52C9"/>
    <w:rsid w:val="007E5C4A"/>
    <w:rsid w:val="007E5F7D"/>
    <w:rsid w:val="007E7109"/>
    <w:rsid w:val="007E78EB"/>
    <w:rsid w:val="007F0129"/>
    <w:rsid w:val="007F090D"/>
    <w:rsid w:val="007F1D62"/>
    <w:rsid w:val="007F33F9"/>
    <w:rsid w:val="007F35EE"/>
    <w:rsid w:val="007F38C9"/>
    <w:rsid w:val="007F47E2"/>
    <w:rsid w:val="007F74A6"/>
    <w:rsid w:val="007F7AE5"/>
    <w:rsid w:val="00801979"/>
    <w:rsid w:val="00803188"/>
    <w:rsid w:val="0080320C"/>
    <w:rsid w:val="00803400"/>
    <w:rsid w:val="00804544"/>
    <w:rsid w:val="00804ABF"/>
    <w:rsid w:val="008059E7"/>
    <w:rsid w:val="008064B6"/>
    <w:rsid w:val="00806BA4"/>
    <w:rsid w:val="00806F05"/>
    <w:rsid w:val="0081070E"/>
    <w:rsid w:val="00810ABF"/>
    <w:rsid w:val="00810DC1"/>
    <w:rsid w:val="00811B5F"/>
    <w:rsid w:val="00811F5D"/>
    <w:rsid w:val="00812275"/>
    <w:rsid w:val="00812DC5"/>
    <w:rsid w:val="00813B71"/>
    <w:rsid w:val="008142A1"/>
    <w:rsid w:val="00815453"/>
    <w:rsid w:val="00815BC2"/>
    <w:rsid w:val="0081727E"/>
    <w:rsid w:val="008179DA"/>
    <w:rsid w:val="008265CB"/>
    <w:rsid w:val="00826B52"/>
    <w:rsid w:val="0083105D"/>
    <w:rsid w:val="008315C1"/>
    <w:rsid w:val="008324CF"/>
    <w:rsid w:val="00835F7F"/>
    <w:rsid w:val="0083749D"/>
    <w:rsid w:val="00837760"/>
    <w:rsid w:val="00837BA3"/>
    <w:rsid w:val="008403A2"/>
    <w:rsid w:val="0084148F"/>
    <w:rsid w:val="0084157E"/>
    <w:rsid w:val="0084186D"/>
    <w:rsid w:val="0084424B"/>
    <w:rsid w:val="008458CC"/>
    <w:rsid w:val="00846455"/>
    <w:rsid w:val="008465D7"/>
    <w:rsid w:val="0085077C"/>
    <w:rsid w:val="00850A42"/>
    <w:rsid w:val="0085117A"/>
    <w:rsid w:val="00851639"/>
    <w:rsid w:val="00851FCE"/>
    <w:rsid w:val="008525E3"/>
    <w:rsid w:val="00853C40"/>
    <w:rsid w:val="00854232"/>
    <w:rsid w:val="00854B88"/>
    <w:rsid w:val="008552E6"/>
    <w:rsid w:val="00855681"/>
    <w:rsid w:val="00857C5D"/>
    <w:rsid w:val="00860153"/>
    <w:rsid w:val="00860A15"/>
    <w:rsid w:val="008661E7"/>
    <w:rsid w:val="0087094F"/>
    <w:rsid w:val="00871585"/>
    <w:rsid w:val="008717B7"/>
    <w:rsid w:val="008727DD"/>
    <w:rsid w:val="00874D2C"/>
    <w:rsid w:val="00875AC0"/>
    <w:rsid w:val="00876D34"/>
    <w:rsid w:val="00882708"/>
    <w:rsid w:val="00883300"/>
    <w:rsid w:val="008866A3"/>
    <w:rsid w:val="00886DAC"/>
    <w:rsid w:val="00886E06"/>
    <w:rsid w:val="00887492"/>
    <w:rsid w:val="008919FA"/>
    <w:rsid w:val="00891BEC"/>
    <w:rsid w:val="00891C28"/>
    <w:rsid w:val="00892BEC"/>
    <w:rsid w:val="0089307C"/>
    <w:rsid w:val="00894A7F"/>
    <w:rsid w:val="00894EBC"/>
    <w:rsid w:val="00895A24"/>
    <w:rsid w:val="0089755D"/>
    <w:rsid w:val="008A1AF4"/>
    <w:rsid w:val="008A27AF"/>
    <w:rsid w:val="008A27BB"/>
    <w:rsid w:val="008A48B5"/>
    <w:rsid w:val="008A509E"/>
    <w:rsid w:val="008A5561"/>
    <w:rsid w:val="008A63B4"/>
    <w:rsid w:val="008A6530"/>
    <w:rsid w:val="008A6E64"/>
    <w:rsid w:val="008B05D8"/>
    <w:rsid w:val="008B3E76"/>
    <w:rsid w:val="008B4318"/>
    <w:rsid w:val="008B56B4"/>
    <w:rsid w:val="008B5A3B"/>
    <w:rsid w:val="008B6EB2"/>
    <w:rsid w:val="008B78C3"/>
    <w:rsid w:val="008C062E"/>
    <w:rsid w:val="008C0ED6"/>
    <w:rsid w:val="008C1601"/>
    <w:rsid w:val="008C227E"/>
    <w:rsid w:val="008C2A49"/>
    <w:rsid w:val="008C2CD7"/>
    <w:rsid w:val="008C626B"/>
    <w:rsid w:val="008D0166"/>
    <w:rsid w:val="008D0683"/>
    <w:rsid w:val="008D35D8"/>
    <w:rsid w:val="008D42C0"/>
    <w:rsid w:val="008D4601"/>
    <w:rsid w:val="008D47C4"/>
    <w:rsid w:val="008D5546"/>
    <w:rsid w:val="008D5A33"/>
    <w:rsid w:val="008D6448"/>
    <w:rsid w:val="008D720D"/>
    <w:rsid w:val="008E2238"/>
    <w:rsid w:val="008E3359"/>
    <w:rsid w:val="008E5AF7"/>
    <w:rsid w:val="008E5CFE"/>
    <w:rsid w:val="008E6EAD"/>
    <w:rsid w:val="008E715D"/>
    <w:rsid w:val="008E718E"/>
    <w:rsid w:val="008E786D"/>
    <w:rsid w:val="008E7B70"/>
    <w:rsid w:val="008F20DC"/>
    <w:rsid w:val="008F3565"/>
    <w:rsid w:val="008F35B9"/>
    <w:rsid w:val="008F3A29"/>
    <w:rsid w:val="008F404F"/>
    <w:rsid w:val="008F7DE2"/>
    <w:rsid w:val="00902549"/>
    <w:rsid w:val="0090271B"/>
    <w:rsid w:val="00904A84"/>
    <w:rsid w:val="00904EA0"/>
    <w:rsid w:val="00906071"/>
    <w:rsid w:val="00906777"/>
    <w:rsid w:val="00907C17"/>
    <w:rsid w:val="0091052D"/>
    <w:rsid w:val="00910762"/>
    <w:rsid w:val="00910CAE"/>
    <w:rsid w:val="00910E9A"/>
    <w:rsid w:val="0091121D"/>
    <w:rsid w:val="009115BC"/>
    <w:rsid w:val="00913980"/>
    <w:rsid w:val="009146FB"/>
    <w:rsid w:val="00914D27"/>
    <w:rsid w:val="009150BC"/>
    <w:rsid w:val="00916162"/>
    <w:rsid w:val="009165FA"/>
    <w:rsid w:val="009170D0"/>
    <w:rsid w:val="0091791F"/>
    <w:rsid w:val="00920120"/>
    <w:rsid w:val="0092037F"/>
    <w:rsid w:val="00920FBD"/>
    <w:rsid w:val="00921A65"/>
    <w:rsid w:val="009221C2"/>
    <w:rsid w:val="00925482"/>
    <w:rsid w:val="00925510"/>
    <w:rsid w:val="0092714D"/>
    <w:rsid w:val="0092747F"/>
    <w:rsid w:val="00930451"/>
    <w:rsid w:val="009331A2"/>
    <w:rsid w:val="00933BBA"/>
    <w:rsid w:val="009340F1"/>
    <w:rsid w:val="0093612B"/>
    <w:rsid w:val="00937626"/>
    <w:rsid w:val="00940181"/>
    <w:rsid w:val="009409E6"/>
    <w:rsid w:val="00942319"/>
    <w:rsid w:val="00944846"/>
    <w:rsid w:val="00944BCE"/>
    <w:rsid w:val="009478F0"/>
    <w:rsid w:val="009513C3"/>
    <w:rsid w:val="009523D0"/>
    <w:rsid w:val="00953793"/>
    <w:rsid w:val="00955F9D"/>
    <w:rsid w:val="00956926"/>
    <w:rsid w:val="00957712"/>
    <w:rsid w:val="0096006F"/>
    <w:rsid w:val="009608B8"/>
    <w:rsid w:val="0096144C"/>
    <w:rsid w:val="00962210"/>
    <w:rsid w:val="00963353"/>
    <w:rsid w:val="009638B9"/>
    <w:rsid w:val="00964623"/>
    <w:rsid w:val="0096576D"/>
    <w:rsid w:val="00965953"/>
    <w:rsid w:val="009664A5"/>
    <w:rsid w:val="00966DEE"/>
    <w:rsid w:val="00966F9C"/>
    <w:rsid w:val="00967227"/>
    <w:rsid w:val="0096769D"/>
    <w:rsid w:val="00973973"/>
    <w:rsid w:val="00973D54"/>
    <w:rsid w:val="009748C3"/>
    <w:rsid w:val="00976388"/>
    <w:rsid w:val="0097669E"/>
    <w:rsid w:val="009775D4"/>
    <w:rsid w:val="0098077C"/>
    <w:rsid w:val="00981655"/>
    <w:rsid w:val="00981B9E"/>
    <w:rsid w:val="0098662D"/>
    <w:rsid w:val="00986B20"/>
    <w:rsid w:val="00987EDF"/>
    <w:rsid w:val="00992070"/>
    <w:rsid w:val="009928DA"/>
    <w:rsid w:val="00992F7A"/>
    <w:rsid w:val="00994361"/>
    <w:rsid w:val="00994AA4"/>
    <w:rsid w:val="00996898"/>
    <w:rsid w:val="009A063D"/>
    <w:rsid w:val="009A14F3"/>
    <w:rsid w:val="009A1F6D"/>
    <w:rsid w:val="009A26A8"/>
    <w:rsid w:val="009A2A29"/>
    <w:rsid w:val="009A3FCD"/>
    <w:rsid w:val="009A4417"/>
    <w:rsid w:val="009A54FF"/>
    <w:rsid w:val="009A6B4E"/>
    <w:rsid w:val="009A76E2"/>
    <w:rsid w:val="009B14DB"/>
    <w:rsid w:val="009B1FCA"/>
    <w:rsid w:val="009B3E71"/>
    <w:rsid w:val="009B5517"/>
    <w:rsid w:val="009B5BC7"/>
    <w:rsid w:val="009B758A"/>
    <w:rsid w:val="009C3465"/>
    <w:rsid w:val="009C3752"/>
    <w:rsid w:val="009C468C"/>
    <w:rsid w:val="009C4B39"/>
    <w:rsid w:val="009C65FC"/>
    <w:rsid w:val="009D0026"/>
    <w:rsid w:val="009D0FFC"/>
    <w:rsid w:val="009D1CCD"/>
    <w:rsid w:val="009D4B34"/>
    <w:rsid w:val="009D5357"/>
    <w:rsid w:val="009D5C37"/>
    <w:rsid w:val="009D6C5E"/>
    <w:rsid w:val="009D6EA5"/>
    <w:rsid w:val="009D6FC1"/>
    <w:rsid w:val="009D798B"/>
    <w:rsid w:val="009D7ABF"/>
    <w:rsid w:val="009E04B8"/>
    <w:rsid w:val="009E068C"/>
    <w:rsid w:val="009E0EDF"/>
    <w:rsid w:val="009E37BD"/>
    <w:rsid w:val="009E3FF8"/>
    <w:rsid w:val="009E543C"/>
    <w:rsid w:val="009E54EA"/>
    <w:rsid w:val="009E5591"/>
    <w:rsid w:val="009E5F56"/>
    <w:rsid w:val="009F0105"/>
    <w:rsid w:val="009F19A5"/>
    <w:rsid w:val="009F1C55"/>
    <w:rsid w:val="009F1F00"/>
    <w:rsid w:val="009F355F"/>
    <w:rsid w:val="009F5374"/>
    <w:rsid w:val="009F637A"/>
    <w:rsid w:val="009F7275"/>
    <w:rsid w:val="009F74D5"/>
    <w:rsid w:val="009F762D"/>
    <w:rsid w:val="00A0049F"/>
    <w:rsid w:val="00A019D4"/>
    <w:rsid w:val="00A02580"/>
    <w:rsid w:val="00A02A10"/>
    <w:rsid w:val="00A02AE0"/>
    <w:rsid w:val="00A046A5"/>
    <w:rsid w:val="00A06A38"/>
    <w:rsid w:val="00A06C96"/>
    <w:rsid w:val="00A07096"/>
    <w:rsid w:val="00A102A8"/>
    <w:rsid w:val="00A102FD"/>
    <w:rsid w:val="00A117CE"/>
    <w:rsid w:val="00A11C89"/>
    <w:rsid w:val="00A12A14"/>
    <w:rsid w:val="00A145AC"/>
    <w:rsid w:val="00A15257"/>
    <w:rsid w:val="00A16CFB"/>
    <w:rsid w:val="00A202A4"/>
    <w:rsid w:val="00A20A6E"/>
    <w:rsid w:val="00A243CC"/>
    <w:rsid w:val="00A24B06"/>
    <w:rsid w:val="00A24C1D"/>
    <w:rsid w:val="00A25B12"/>
    <w:rsid w:val="00A266A7"/>
    <w:rsid w:val="00A30394"/>
    <w:rsid w:val="00A30B23"/>
    <w:rsid w:val="00A33606"/>
    <w:rsid w:val="00A344F3"/>
    <w:rsid w:val="00A3459C"/>
    <w:rsid w:val="00A34702"/>
    <w:rsid w:val="00A34A79"/>
    <w:rsid w:val="00A34F48"/>
    <w:rsid w:val="00A35465"/>
    <w:rsid w:val="00A358F3"/>
    <w:rsid w:val="00A35A37"/>
    <w:rsid w:val="00A35E0F"/>
    <w:rsid w:val="00A3685D"/>
    <w:rsid w:val="00A376E3"/>
    <w:rsid w:val="00A37DB9"/>
    <w:rsid w:val="00A406FC"/>
    <w:rsid w:val="00A425BF"/>
    <w:rsid w:val="00A43813"/>
    <w:rsid w:val="00A4558D"/>
    <w:rsid w:val="00A46395"/>
    <w:rsid w:val="00A46F23"/>
    <w:rsid w:val="00A4703D"/>
    <w:rsid w:val="00A50245"/>
    <w:rsid w:val="00A509BF"/>
    <w:rsid w:val="00A511EB"/>
    <w:rsid w:val="00A512B9"/>
    <w:rsid w:val="00A51705"/>
    <w:rsid w:val="00A52DE8"/>
    <w:rsid w:val="00A52EF2"/>
    <w:rsid w:val="00A536AB"/>
    <w:rsid w:val="00A548E4"/>
    <w:rsid w:val="00A55320"/>
    <w:rsid w:val="00A55A0E"/>
    <w:rsid w:val="00A57BF2"/>
    <w:rsid w:val="00A6002E"/>
    <w:rsid w:val="00A6059F"/>
    <w:rsid w:val="00A60FA8"/>
    <w:rsid w:val="00A61A34"/>
    <w:rsid w:val="00A61FE6"/>
    <w:rsid w:val="00A62203"/>
    <w:rsid w:val="00A6242E"/>
    <w:rsid w:val="00A62773"/>
    <w:rsid w:val="00A62A06"/>
    <w:rsid w:val="00A64388"/>
    <w:rsid w:val="00A65267"/>
    <w:rsid w:val="00A65C40"/>
    <w:rsid w:val="00A6659D"/>
    <w:rsid w:val="00A67530"/>
    <w:rsid w:val="00A6767E"/>
    <w:rsid w:val="00A677BC"/>
    <w:rsid w:val="00A7033F"/>
    <w:rsid w:val="00A72DC3"/>
    <w:rsid w:val="00A7309E"/>
    <w:rsid w:val="00A74C3A"/>
    <w:rsid w:val="00A7584A"/>
    <w:rsid w:val="00A803D7"/>
    <w:rsid w:val="00A8075C"/>
    <w:rsid w:val="00A812AA"/>
    <w:rsid w:val="00A83B85"/>
    <w:rsid w:val="00A83E14"/>
    <w:rsid w:val="00A84AAA"/>
    <w:rsid w:val="00A84FC1"/>
    <w:rsid w:val="00A86834"/>
    <w:rsid w:val="00A87AA0"/>
    <w:rsid w:val="00A904FD"/>
    <w:rsid w:val="00A91631"/>
    <w:rsid w:val="00A92EDE"/>
    <w:rsid w:val="00A92F7E"/>
    <w:rsid w:val="00A933D8"/>
    <w:rsid w:val="00A935C2"/>
    <w:rsid w:val="00A94555"/>
    <w:rsid w:val="00A96ACC"/>
    <w:rsid w:val="00A97042"/>
    <w:rsid w:val="00A97968"/>
    <w:rsid w:val="00AA021A"/>
    <w:rsid w:val="00AA2168"/>
    <w:rsid w:val="00AA2377"/>
    <w:rsid w:val="00AA4BDE"/>
    <w:rsid w:val="00AA55A4"/>
    <w:rsid w:val="00AA5F9A"/>
    <w:rsid w:val="00AA75A7"/>
    <w:rsid w:val="00AA76E5"/>
    <w:rsid w:val="00AA76FB"/>
    <w:rsid w:val="00AB0244"/>
    <w:rsid w:val="00AB09FC"/>
    <w:rsid w:val="00AB33AA"/>
    <w:rsid w:val="00AB3DA1"/>
    <w:rsid w:val="00AB3DC5"/>
    <w:rsid w:val="00AB4DCF"/>
    <w:rsid w:val="00AB73A5"/>
    <w:rsid w:val="00AB77C8"/>
    <w:rsid w:val="00AC01D3"/>
    <w:rsid w:val="00AC25DF"/>
    <w:rsid w:val="00AC2D55"/>
    <w:rsid w:val="00AC3A60"/>
    <w:rsid w:val="00AC4307"/>
    <w:rsid w:val="00AC4464"/>
    <w:rsid w:val="00AC485B"/>
    <w:rsid w:val="00AC6C86"/>
    <w:rsid w:val="00AD0646"/>
    <w:rsid w:val="00AD09E1"/>
    <w:rsid w:val="00AD0DD9"/>
    <w:rsid w:val="00AD0FE5"/>
    <w:rsid w:val="00AD18D5"/>
    <w:rsid w:val="00AD3D17"/>
    <w:rsid w:val="00AD410E"/>
    <w:rsid w:val="00AD4253"/>
    <w:rsid w:val="00AD4E87"/>
    <w:rsid w:val="00AD598E"/>
    <w:rsid w:val="00AD5F43"/>
    <w:rsid w:val="00AD671E"/>
    <w:rsid w:val="00AE0323"/>
    <w:rsid w:val="00AE1DE6"/>
    <w:rsid w:val="00AE2378"/>
    <w:rsid w:val="00AE2BAA"/>
    <w:rsid w:val="00AE3256"/>
    <w:rsid w:val="00AE4DEE"/>
    <w:rsid w:val="00AE6E11"/>
    <w:rsid w:val="00AE7215"/>
    <w:rsid w:val="00AF0454"/>
    <w:rsid w:val="00AF08A3"/>
    <w:rsid w:val="00AF1815"/>
    <w:rsid w:val="00AF1E79"/>
    <w:rsid w:val="00AF2B59"/>
    <w:rsid w:val="00AF2B73"/>
    <w:rsid w:val="00AF41D5"/>
    <w:rsid w:val="00AF5799"/>
    <w:rsid w:val="00AF6F37"/>
    <w:rsid w:val="00B0091F"/>
    <w:rsid w:val="00B03DCB"/>
    <w:rsid w:val="00B04772"/>
    <w:rsid w:val="00B0480C"/>
    <w:rsid w:val="00B06623"/>
    <w:rsid w:val="00B0696C"/>
    <w:rsid w:val="00B06D47"/>
    <w:rsid w:val="00B07A21"/>
    <w:rsid w:val="00B11239"/>
    <w:rsid w:val="00B114DD"/>
    <w:rsid w:val="00B11D25"/>
    <w:rsid w:val="00B12366"/>
    <w:rsid w:val="00B13154"/>
    <w:rsid w:val="00B14066"/>
    <w:rsid w:val="00B14A91"/>
    <w:rsid w:val="00B17EAA"/>
    <w:rsid w:val="00B203B4"/>
    <w:rsid w:val="00B20826"/>
    <w:rsid w:val="00B21D77"/>
    <w:rsid w:val="00B221DE"/>
    <w:rsid w:val="00B224E8"/>
    <w:rsid w:val="00B22B3C"/>
    <w:rsid w:val="00B24204"/>
    <w:rsid w:val="00B24D9F"/>
    <w:rsid w:val="00B24DBB"/>
    <w:rsid w:val="00B26162"/>
    <w:rsid w:val="00B2715A"/>
    <w:rsid w:val="00B2740E"/>
    <w:rsid w:val="00B30289"/>
    <w:rsid w:val="00B30F31"/>
    <w:rsid w:val="00B311AF"/>
    <w:rsid w:val="00B31875"/>
    <w:rsid w:val="00B32D84"/>
    <w:rsid w:val="00B33309"/>
    <w:rsid w:val="00B334DE"/>
    <w:rsid w:val="00B33D6E"/>
    <w:rsid w:val="00B343D4"/>
    <w:rsid w:val="00B36988"/>
    <w:rsid w:val="00B36F0C"/>
    <w:rsid w:val="00B371B0"/>
    <w:rsid w:val="00B404B6"/>
    <w:rsid w:val="00B40A29"/>
    <w:rsid w:val="00B42514"/>
    <w:rsid w:val="00B429B1"/>
    <w:rsid w:val="00B42A5D"/>
    <w:rsid w:val="00B43B07"/>
    <w:rsid w:val="00B44264"/>
    <w:rsid w:val="00B4647B"/>
    <w:rsid w:val="00B46DB2"/>
    <w:rsid w:val="00B50E72"/>
    <w:rsid w:val="00B545C2"/>
    <w:rsid w:val="00B5489C"/>
    <w:rsid w:val="00B54EB3"/>
    <w:rsid w:val="00B5506A"/>
    <w:rsid w:val="00B56006"/>
    <w:rsid w:val="00B568D7"/>
    <w:rsid w:val="00B568EA"/>
    <w:rsid w:val="00B570D7"/>
    <w:rsid w:val="00B5744B"/>
    <w:rsid w:val="00B578EA"/>
    <w:rsid w:val="00B60902"/>
    <w:rsid w:val="00B61AFE"/>
    <w:rsid w:val="00B66993"/>
    <w:rsid w:val="00B70771"/>
    <w:rsid w:val="00B71CAD"/>
    <w:rsid w:val="00B7269A"/>
    <w:rsid w:val="00B74C61"/>
    <w:rsid w:val="00B763BD"/>
    <w:rsid w:val="00B76FD3"/>
    <w:rsid w:val="00B77EA2"/>
    <w:rsid w:val="00B813E1"/>
    <w:rsid w:val="00B820FC"/>
    <w:rsid w:val="00B82104"/>
    <w:rsid w:val="00B82369"/>
    <w:rsid w:val="00B8294A"/>
    <w:rsid w:val="00B82C3A"/>
    <w:rsid w:val="00B83C5E"/>
    <w:rsid w:val="00B854F4"/>
    <w:rsid w:val="00B85C59"/>
    <w:rsid w:val="00B868C4"/>
    <w:rsid w:val="00B87E16"/>
    <w:rsid w:val="00B90C47"/>
    <w:rsid w:val="00B9117B"/>
    <w:rsid w:val="00B91C14"/>
    <w:rsid w:val="00B92734"/>
    <w:rsid w:val="00B936D4"/>
    <w:rsid w:val="00B94C90"/>
    <w:rsid w:val="00B94EAC"/>
    <w:rsid w:val="00B95CC2"/>
    <w:rsid w:val="00B96495"/>
    <w:rsid w:val="00B964A0"/>
    <w:rsid w:val="00B96A01"/>
    <w:rsid w:val="00BA02DD"/>
    <w:rsid w:val="00BA0721"/>
    <w:rsid w:val="00BA097F"/>
    <w:rsid w:val="00BA0E1C"/>
    <w:rsid w:val="00BA1BFD"/>
    <w:rsid w:val="00BA1D64"/>
    <w:rsid w:val="00BA22BA"/>
    <w:rsid w:val="00BA2EAE"/>
    <w:rsid w:val="00BA3A33"/>
    <w:rsid w:val="00BA3D1E"/>
    <w:rsid w:val="00BA41A6"/>
    <w:rsid w:val="00BA5C3A"/>
    <w:rsid w:val="00BA6099"/>
    <w:rsid w:val="00BA6106"/>
    <w:rsid w:val="00BA69B6"/>
    <w:rsid w:val="00BA73B6"/>
    <w:rsid w:val="00BA7914"/>
    <w:rsid w:val="00BB0D5E"/>
    <w:rsid w:val="00BB1568"/>
    <w:rsid w:val="00BB1C39"/>
    <w:rsid w:val="00BB2A42"/>
    <w:rsid w:val="00BB397B"/>
    <w:rsid w:val="00BB5BF5"/>
    <w:rsid w:val="00BB627F"/>
    <w:rsid w:val="00BB6B27"/>
    <w:rsid w:val="00BC0BCB"/>
    <w:rsid w:val="00BC2C93"/>
    <w:rsid w:val="00BC3006"/>
    <w:rsid w:val="00BC5FD2"/>
    <w:rsid w:val="00BC645B"/>
    <w:rsid w:val="00BC743B"/>
    <w:rsid w:val="00BD01C4"/>
    <w:rsid w:val="00BD47FC"/>
    <w:rsid w:val="00BD4946"/>
    <w:rsid w:val="00BD5C5C"/>
    <w:rsid w:val="00BD6237"/>
    <w:rsid w:val="00BE0F12"/>
    <w:rsid w:val="00BE2A1C"/>
    <w:rsid w:val="00BE32C5"/>
    <w:rsid w:val="00BE6AE9"/>
    <w:rsid w:val="00BE7F01"/>
    <w:rsid w:val="00BF0222"/>
    <w:rsid w:val="00BF0E81"/>
    <w:rsid w:val="00BF0F0F"/>
    <w:rsid w:val="00BF4120"/>
    <w:rsid w:val="00BF6131"/>
    <w:rsid w:val="00C0065B"/>
    <w:rsid w:val="00C00AEE"/>
    <w:rsid w:val="00C00D30"/>
    <w:rsid w:val="00C00FE3"/>
    <w:rsid w:val="00C0229E"/>
    <w:rsid w:val="00C02381"/>
    <w:rsid w:val="00C02710"/>
    <w:rsid w:val="00C03F9F"/>
    <w:rsid w:val="00C06A0A"/>
    <w:rsid w:val="00C07171"/>
    <w:rsid w:val="00C071F8"/>
    <w:rsid w:val="00C07D57"/>
    <w:rsid w:val="00C111A0"/>
    <w:rsid w:val="00C1367D"/>
    <w:rsid w:val="00C14428"/>
    <w:rsid w:val="00C1484D"/>
    <w:rsid w:val="00C15718"/>
    <w:rsid w:val="00C16A5F"/>
    <w:rsid w:val="00C16C55"/>
    <w:rsid w:val="00C201D9"/>
    <w:rsid w:val="00C20F5D"/>
    <w:rsid w:val="00C210F7"/>
    <w:rsid w:val="00C21942"/>
    <w:rsid w:val="00C224DE"/>
    <w:rsid w:val="00C22F1D"/>
    <w:rsid w:val="00C247FA"/>
    <w:rsid w:val="00C24AFC"/>
    <w:rsid w:val="00C252E0"/>
    <w:rsid w:val="00C265C5"/>
    <w:rsid w:val="00C33392"/>
    <w:rsid w:val="00C35D25"/>
    <w:rsid w:val="00C37268"/>
    <w:rsid w:val="00C375D5"/>
    <w:rsid w:val="00C37E94"/>
    <w:rsid w:val="00C41439"/>
    <w:rsid w:val="00C415DD"/>
    <w:rsid w:val="00C41635"/>
    <w:rsid w:val="00C417C7"/>
    <w:rsid w:val="00C42418"/>
    <w:rsid w:val="00C43ECE"/>
    <w:rsid w:val="00C441DA"/>
    <w:rsid w:val="00C4518B"/>
    <w:rsid w:val="00C45356"/>
    <w:rsid w:val="00C457D9"/>
    <w:rsid w:val="00C45813"/>
    <w:rsid w:val="00C45F63"/>
    <w:rsid w:val="00C472FB"/>
    <w:rsid w:val="00C477E5"/>
    <w:rsid w:val="00C47A3E"/>
    <w:rsid w:val="00C50632"/>
    <w:rsid w:val="00C50AC2"/>
    <w:rsid w:val="00C5147F"/>
    <w:rsid w:val="00C52CED"/>
    <w:rsid w:val="00C545C4"/>
    <w:rsid w:val="00C579C4"/>
    <w:rsid w:val="00C6060C"/>
    <w:rsid w:val="00C615AD"/>
    <w:rsid w:val="00C61E0D"/>
    <w:rsid w:val="00C631CB"/>
    <w:rsid w:val="00C63849"/>
    <w:rsid w:val="00C63B1C"/>
    <w:rsid w:val="00C63F25"/>
    <w:rsid w:val="00C65AA4"/>
    <w:rsid w:val="00C65B99"/>
    <w:rsid w:val="00C65DFE"/>
    <w:rsid w:val="00C66A5C"/>
    <w:rsid w:val="00C66A66"/>
    <w:rsid w:val="00C7001E"/>
    <w:rsid w:val="00C70639"/>
    <w:rsid w:val="00C70798"/>
    <w:rsid w:val="00C70934"/>
    <w:rsid w:val="00C70F18"/>
    <w:rsid w:val="00C71C15"/>
    <w:rsid w:val="00C724EE"/>
    <w:rsid w:val="00C72C3E"/>
    <w:rsid w:val="00C74373"/>
    <w:rsid w:val="00C76681"/>
    <w:rsid w:val="00C76C56"/>
    <w:rsid w:val="00C77D62"/>
    <w:rsid w:val="00C80559"/>
    <w:rsid w:val="00C80A0E"/>
    <w:rsid w:val="00C815F9"/>
    <w:rsid w:val="00C845F5"/>
    <w:rsid w:val="00C855EB"/>
    <w:rsid w:val="00C85A3D"/>
    <w:rsid w:val="00C8608F"/>
    <w:rsid w:val="00C86754"/>
    <w:rsid w:val="00C87759"/>
    <w:rsid w:val="00C87F02"/>
    <w:rsid w:val="00C901DB"/>
    <w:rsid w:val="00C90D1B"/>
    <w:rsid w:val="00C9196E"/>
    <w:rsid w:val="00C92193"/>
    <w:rsid w:val="00C92356"/>
    <w:rsid w:val="00C93557"/>
    <w:rsid w:val="00C93740"/>
    <w:rsid w:val="00C956CD"/>
    <w:rsid w:val="00C96028"/>
    <w:rsid w:val="00C97255"/>
    <w:rsid w:val="00C97822"/>
    <w:rsid w:val="00CA1A95"/>
    <w:rsid w:val="00CA2D9F"/>
    <w:rsid w:val="00CA393D"/>
    <w:rsid w:val="00CA39E5"/>
    <w:rsid w:val="00CA4979"/>
    <w:rsid w:val="00CA5325"/>
    <w:rsid w:val="00CA54BC"/>
    <w:rsid w:val="00CA5C2E"/>
    <w:rsid w:val="00CA5D57"/>
    <w:rsid w:val="00CA5E58"/>
    <w:rsid w:val="00CB0387"/>
    <w:rsid w:val="00CB0C60"/>
    <w:rsid w:val="00CB105A"/>
    <w:rsid w:val="00CB1804"/>
    <w:rsid w:val="00CB26A4"/>
    <w:rsid w:val="00CB29BC"/>
    <w:rsid w:val="00CB3EE4"/>
    <w:rsid w:val="00CB4505"/>
    <w:rsid w:val="00CB4E24"/>
    <w:rsid w:val="00CB505A"/>
    <w:rsid w:val="00CB5F7D"/>
    <w:rsid w:val="00CB6734"/>
    <w:rsid w:val="00CB6B54"/>
    <w:rsid w:val="00CB79BF"/>
    <w:rsid w:val="00CC0FE1"/>
    <w:rsid w:val="00CC21F3"/>
    <w:rsid w:val="00CC309E"/>
    <w:rsid w:val="00CC5A50"/>
    <w:rsid w:val="00CC5E76"/>
    <w:rsid w:val="00CC5EA3"/>
    <w:rsid w:val="00CC693C"/>
    <w:rsid w:val="00CC7E2F"/>
    <w:rsid w:val="00CC7F5B"/>
    <w:rsid w:val="00CD0B15"/>
    <w:rsid w:val="00CD235D"/>
    <w:rsid w:val="00CD479E"/>
    <w:rsid w:val="00CD4B2C"/>
    <w:rsid w:val="00CD6B49"/>
    <w:rsid w:val="00CE15F9"/>
    <w:rsid w:val="00CE202A"/>
    <w:rsid w:val="00CE2B7C"/>
    <w:rsid w:val="00CE5034"/>
    <w:rsid w:val="00CE638F"/>
    <w:rsid w:val="00CE78E3"/>
    <w:rsid w:val="00CE7F17"/>
    <w:rsid w:val="00CF0AAF"/>
    <w:rsid w:val="00CF1FC9"/>
    <w:rsid w:val="00CF2190"/>
    <w:rsid w:val="00CF59CD"/>
    <w:rsid w:val="00CF7B20"/>
    <w:rsid w:val="00CF7EE4"/>
    <w:rsid w:val="00D004A5"/>
    <w:rsid w:val="00D009E1"/>
    <w:rsid w:val="00D02DE6"/>
    <w:rsid w:val="00D0325E"/>
    <w:rsid w:val="00D05261"/>
    <w:rsid w:val="00D109BA"/>
    <w:rsid w:val="00D12946"/>
    <w:rsid w:val="00D12F4B"/>
    <w:rsid w:val="00D15971"/>
    <w:rsid w:val="00D15977"/>
    <w:rsid w:val="00D15F2D"/>
    <w:rsid w:val="00D2250C"/>
    <w:rsid w:val="00D231C0"/>
    <w:rsid w:val="00D237B0"/>
    <w:rsid w:val="00D23F0B"/>
    <w:rsid w:val="00D23F61"/>
    <w:rsid w:val="00D258AF"/>
    <w:rsid w:val="00D25B0F"/>
    <w:rsid w:val="00D26C3B"/>
    <w:rsid w:val="00D26F53"/>
    <w:rsid w:val="00D3035D"/>
    <w:rsid w:val="00D31D05"/>
    <w:rsid w:val="00D31DED"/>
    <w:rsid w:val="00D3284B"/>
    <w:rsid w:val="00D3312C"/>
    <w:rsid w:val="00D33709"/>
    <w:rsid w:val="00D33954"/>
    <w:rsid w:val="00D33A2E"/>
    <w:rsid w:val="00D33A86"/>
    <w:rsid w:val="00D3556B"/>
    <w:rsid w:val="00D356C7"/>
    <w:rsid w:val="00D36B90"/>
    <w:rsid w:val="00D36BD8"/>
    <w:rsid w:val="00D3742D"/>
    <w:rsid w:val="00D4055F"/>
    <w:rsid w:val="00D40896"/>
    <w:rsid w:val="00D40BEF"/>
    <w:rsid w:val="00D41065"/>
    <w:rsid w:val="00D42257"/>
    <w:rsid w:val="00D436AA"/>
    <w:rsid w:val="00D44895"/>
    <w:rsid w:val="00D47D3F"/>
    <w:rsid w:val="00D50127"/>
    <w:rsid w:val="00D50B33"/>
    <w:rsid w:val="00D519DF"/>
    <w:rsid w:val="00D52504"/>
    <w:rsid w:val="00D52F55"/>
    <w:rsid w:val="00D54273"/>
    <w:rsid w:val="00D5515B"/>
    <w:rsid w:val="00D55F66"/>
    <w:rsid w:val="00D56E3B"/>
    <w:rsid w:val="00D620D6"/>
    <w:rsid w:val="00D63075"/>
    <w:rsid w:val="00D63DE8"/>
    <w:rsid w:val="00D63E31"/>
    <w:rsid w:val="00D6625C"/>
    <w:rsid w:val="00D66655"/>
    <w:rsid w:val="00D6737D"/>
    <w:rsid w:val="00D67DEA"/>
    <w:rsid w:val="00D70969"/>
    <w:rsid w:val="00D73EDD"/>
    <w:rsid w:val="00D7559E"/>
    <w:rsid w:val="00D76733"/>
    <w:rsid w:val="00D7739D"/>
    <w:rsid w:val="00D77633"/>
    <w:rsid w:val="00D777A2"/>
    <w:rsid w:val="00D807B8"/>
    <w:rsid w:val="00D809B1"/>
    <w:rsid w:val="00D81B8D"/>
    <w:rsid w:val="00D82E3A"/>
    <w:rsid w:val="00D832EE"/>
    <w:rsid w:val="00D8343B"/>
    <w:rsid w:val="00D83A36"/>
    <w:rsid w:val="00D85E8F"/>
    <w:rsid w:val="00D860F1"/>
    <w:rsid w:val="00D9188B"/>
    <w:rsid w:val="00D93A5F"/>
    <w:rsid w:val="00D93C1A"/>
    <w:rsid w:val="00D95532"/>
    <w:rsid w:val="00D9681E"/>
    <w:rsid w:val="00DA30FF"/>
    <w:rsid w:val="00DA32A1"/>
    <w:rsid w:val="00DA349F"/>
    <w:rsid w:val="00DA5F82"/>
    <w:rsid w:val="00DA67D9"/>
    <w:rsid w:val="00DB05EB"/>
    <w:rsid w:val="00DB0E56"/>
    <w:rsid w:val="00DB1E62"/>
    <w:rsid w:val="00DB2502"/>
    <w:rsid w:val="00DB3426"/>
    <w:rsid w:val="00DB3940"/>
    <w:rsid w:val="00DB3C83"/>
    <w:rsid w:val="00DB3DE5"/>
    <w:rsid w:val="00DB42FA"/>
    <w:rsid w:val="00DB4857"/>
    <w:rsid w:val="00DB6ADE"/>
    <w:rsid w:val="00DB7D79"/>
    <w:rsid w:val="00DC032E"/>
    <w:rsid w:val="00DC0A26"/>
    <w:rsid w:val="00DC122C"/>
    <w:rsid w:val="00DC3802"/>
    <w:rsid w:val="00DC54B6"/>
    <w:rsid w:val="00DC7067"/>
    <w:rsid w:val="00DD2052"/>
    <w:rsid w:val="00DD266B"/>
    <w:rsid w:val="00DD267D"/>
    <w:rsid w:val="00DD2836"/>
    <w:rsid w:val="00DD3265"/>
    <w:rsid w:val="00DE0896"/>
    <w:rsid w:val="00DE1C40"/>
    <w:rsid w:val="00DE2204"/>
    <w:rsid w:val="00DE3C4D"/>
    <w:rsid w:val="00DE4567"/>
    <w:rsid w:val="00DE5B15"/>
    <w:rsid w:val="00DE6D04"/>
    <w:rsid w:val="00DE7026"/>
    <w:rsid w:val="00DE7961"/>
    <w:rsid w:val="00DE7D53"/>
    <w:rsid w:val="00DF0204"/>
    <w:rsid w:val="00DF0B4E"/>
    <w:rsid w:val="00DF1B93"/>
    <w:rsid w:val="00DF1CC9"/>
    <w:rsid w:val="00DF252A"/>
    <w:rsid w:val="00DF2B90"/>
    <w:rsid w:val="00DF36C7"/>
    <w:rsid w:val="00DF3A21"/>
    <w:rsid w:val="00DF3ED0"/>
    <w:rsid w:val="00DF4594"/>
    <w:rsid w:val="00DF45EB"/>
    <w:rsid w:val="00DF46BB"/>
    <w:rsid w:val="00DF54EF"/>
    <w:rsid w:val="00DF5C83"/>
    <w:rsid w:val="00DF65E8"/>
    <w:rsid w:val="00DF6B85"/>
    <w:rsid w:val="00DF7C6E"/>
    <w:rsid w:val="00E01119"/>
    <w:rsid w:val="00E02296"/>
    <w:rsid w:val="00E04911"/>
    <w:rsid w:val="00E0516C"/>
    <w:rsid w:val="00E058B4"/>
    <w:rsid w:val="00E1217E"/>
    <w:rsid w:val="00E124F8"/>
    <w:rsid w:val="00E12FAD"/>
    <w:rsid w:val="00E136A8"/>
    <w:rsid w:val="00E14100"/>
    <w:rsid w:val="00E141B4"/>
    <w:rsid w:val="00E14755"/>
    <w:rsid w:val="00E14BF3"/>
    <w:rsid w:val="00E159FC"/>
    <w:rsid w:val="00E1617B"/>
    <w:rsid w:val="00E16433"/>
    <w:rsid w:val="00E16DA0"/>
    <w:rsid w:val="00E208D8"/>
    <w:rsid w:val="00E22A0B"/>
    <w:rsid w:val="00E22EEA"/>
    <w:rsid w:val="00E2430F"/>
    <w:rsid w:val="00E25551"/>
    <w:rsid w:val="00E260AE"/>
    <w:rsid w:val="00E267F0"/>
    <w:rsid w:val="00E30322"/>
    <w:rsid w:val="00E307CF"/>
    <w:rsid w:val="00E30C1A"/>
    <w:rsid w:val="00E31EEB"/>
    <w:rsid w:val="00E32D78"/>
    <w:rsid w:val="00E3338E"/>
    <w:rsid w:val="00E33E89"/>
    <w:rsid w:val="00E3431D"/>
    <w:rsid w:val="00E3455B"/>
    <w:rsid w:val="00E3490F"/>
    <w:rsid w:val="00E34AAC"/>
    <w:rsid w:val="00E35295"/>
    <w:rsid w:val="00E35D04"/>
    <w:rsid w:val="00E37BD0"/>
    <w:rsid w:val="00E407F0"/>
    <w:rsid w:val="00E414B7"/>
    <w:rsid w:val="00E414C7"/>
    <w:rsid w:val="00E425A7"/>
    <w:rsid w:val="00E42ABB"/>
    <w:rsid w:val="00E43AF0"/>
    <w:rsid w:val="00E43C45"/>
    <w:rsid w:val="00E440D0"/>
    <w:rsid w:val="00E45145"/>
    <w:rsid w:val="00E454FE"/>
    <w:rsid w:val="00E46417"/>
    <w:rsid w:val="00E4662E"/>
    <w:rsid w:val="00E4767C"/>
    <w:rsid w:val="00E50427"/>
    <w:rsid w:val="00E504E3"/>
    <w:rsid w:val="00E50995"/>
    <w:rsid w:val="00E53572"/>
    <w:rsid w:val="00E54A0D"/>
    <w:rsid w:val="00E54EB9"/>
    <w:rsid w:val="00E5526F"/>
    <w:rsid w:val="00E562AF"/>
    <w:rsid w:val="00E569DD"/>
    <w:rsid w:val="00E6071A"/>
    <w:rsid w:val="00E62411"/>
    <w:rsid w:val="00E62A27"/>
    <w:rsid w:val="00E63E69"/>
    <w:rsid w:val="00E64707"/>
    <w:rsid w:val="00E6554D"/>
    <w:rsid w:val="00E660C2"/>
    <w:rsid w:val="00E66E0C"/>
    <w:rsid w:val="00E67338"/>
    <w:rsid w:val="00E6751A"/>
    <w:rsid w:val="00E679D6"/>
    <w:rsid w:val="00E70041"/>
    <w:rsid w:val="00E707E0"/>
    <w:rsid w:val="00E70A78"/>
    <w:rsid w:val="00E70BC2"/>
    <w:rsid w:val="00E70E8E"/>
    <w:rsid w:val="00E71141"/>
    <w:rsid w:val="00E711D5"/>
    <w:rsid w:val="00E745FF"/>
    <w:rsid w:val="00E746C1"/>
    <w:rsid w:val="00E74B42"/>
    <w:rsid w:val="00E824D7"/>
    <w:rsid w:val="00E8252C"/>
    <w:rsid w:val="00E83037"/>
    <w:rsid w:val="00E84456"/>
    <w:rsid w:val="00E849E0"/>
    <w:rsid w:val="00E8549D"/>
    <w:rsid w:val="00E8581D"/>
    <w:rsid w:val="00E90160"/>
    <w:rsid w:val="00E908F1"/>
    <w:rsid w:val="00E91486"/>
    <w:rsid w:val="00E91D1A"/>
    <w:rsid w:val="00E93BB8"/>
    <w:rsid w:val="00E94FA1"/>
    <w:rsid w:val="00E95DE3"/>
    <w:rsid w:val="00E96E63"/>
    <w:rsid w:val="00EA0755"/>
    <w:rsid w:val="00EA087C"/>
    <w:rsid w:val="00EA1FD5"/>
    <w:rsid w:val="00EA29DB"/>
    <w:rsid w:val="00EA35F3"/>
    <w:rsid w:val="00EA3B48"/>
    <w:rsid w:val="00EA4151"/>
    <w:rsid w:val="00EA4765"/>
    <w:rsid w:val="00EA54B4"/>
    <w:rsid w:val="00EA73E4"/>
    <w:rsid w:val="00EA7A84"/>
    <w:rsid w:val="00EA7BD8"/>
    <w:rsid w:val="00EA7DDB"/>
    <w:rsid w:val="00EB05BD"/>
    <w:rsid w:val="00EB0A79"/>
    <w:rsid w:val="00EB20B7"/>
    <w:rsid w:val="00EB53CC"/>
    <w:rsid w:val="00EB53FB"/>
    <w:rsid w:val="00EB5D77"/>
    <w:rsid w:val="00EB6F1C"/>
    <w:rsid w:val="00EB7749"/>
    <w:rsid w:val="00EB7B6E"/>
    <w:rsid w:val="00EC1A39"/>
    <w:rsid w:val="00EC1CA3"/>
    <w:rsid w:val="00EC21F6"/>
    <w:rsid w:val="00EC4AC2"/>
    <w:rsid w:val="00EC5BBB"/>
    <w:rsid w:val="00EC66DD"/>
    <w:rsid w:val="00EC72BA"/>
    <w:rsid w:val="00ED2027"/>
    <w:rsid w:val="00ED371E"/>
    <w:rsid w:val="00ED3F72"/>
    <w:rsid w:val="00ED40C0"/>
    <w:rsid w:val="00ED45DC"/>
    <w:rsid w:val="00ED4F75"/>
    <w:rsid w:val="00ED6A23"/>
    <w:rsid w:val="00EE253E"/>
    <w:rsid w:val="00EE2C2A"/>
    <w:rsid w:val="00EE2DAD"/>
    <w:rsid w:val="00EE3C57"/>
    <w:rsid w:val="00EE3FED"/>
    <w:rsid w:val="00EE4FC0"/>
    <w:rsid w:val="00EE53EF"/>
    <w:rsid w:val="00EE559E"/>
    <w:rsid w:val="00EE5D54"/>
    <w:rsid w:val="00EE6D39"/>
    <w:rsid w:val="00EE73A6"/>
    <w:rsid w:val="00EF05E8"/>
    <w:rsid w:val="00EF1225"/>
    <w:rsid w:val="00EF39BA"/>
    <w:rsid w:val="00EF433C"/>
    <w:rsid w:val="00EF4E10"/>
    <w:rsid w:val="00EF5482"/>
    <w:rsid w:val="00F00D0B"/>
    <w:rsid w:val="00F02E0D"/>
    <w:rsid w:val="00F03D0F"/>
    <w:rsid w:val="00F04109"/>
    <w:rsid w:val="00F04579"/>
    <w:rsid w:val="00F04EB0"/>
    <w:rsid w:val="00F0511A"/>
    <w:rsid w:val="00F06893"/>
    <w:rsid w:val="00F06AD5"/>
    <w:rsid w:val="00F06BE7"/>
    <w:rsid w:val="00F0704E"/>
    <w:rsid w:val="00F10341"/>
    <w:rsid w:val="00F108BD"/>
    <w:rsid w:val="00F108EC"/>
    <w:rsid w:val="00F10B6A"/>
    <w:rsid w:val="00F1119C"/>
    <w:rsid w:val="00F11F5C"/>
    <w:rsid w:val="00F137AA"/>
    <w:rsid w:val="00F1387D"/>
    <w:rsid w:val="00F14E7C"/>
    <w:rsid w:val="00F14F63"/>
    <w:rsid w:val="00F15969"/>
    <w:rsid w:val="00F16C54"/>
    <w:rsid w:val="00F16CBE"/>
    <w:rsid w:val="00F17AE9"/>
    <w:rsid w:val="00F211CD"/>
    <w:rsid w:val="00F21DB9"/>
    <w:rsid w:val="00F220E8"/>
    <w:rsid w:val="00F22C8C"/>
    <w:rsid w:val="00F23E16"/>
    <w:rsid w:val="00F25F91"/>
    <w:rsid w:val="00F30D1D"/>
    <w:rsid w:val="00F33C99"/>
    <w:rsid w:val="00F353C8"/>
    <w:rsid w:val="00F36845"/>
    <w:rsid w:val="00F36985"/>
    <w:rsid w:val="00F37A11"/>
    <w:rsid w:val="00F37F45"/>
    <w:rsid w:val="00F42A64"/>
    <w:rsid w:val="00F441EB"/>
    <w:rsid w:val="00F44C9E"/>
    <w:rsid w:val="00F45166"/>
    <w:rsid w:val="00F453BC"/>
    <w:rsid w:val="00F45C05"/>
    <w:rsid w:val="00F46A75"/>
    <w:rsid w:val="00F4784A"/>
    <w:rsid w:val="00F47BAF"/>
    <w:rsid w:val="00F50B2A"/>
    <w:rsid w:val="00F518A2"/>
    <w:rsid w:val="00F52DE2"/>
    <w:rsid w:val="00F533A4"/>
    <w:rsid w:val="00F55D67"/>
    <w:rsid w:val="00F56708"/>
    <w:rsid w:val="00F56D47"/>
    <w:rsid w:val="00F570B7"/>
    <w:rsid w:val="00F5799D"/>
    <w:rsid w:val="00F63519"/>
    <w:rsid w:val="00F635BA"/>
    <w:rsid w:val="00F6409A"/>
    <w:rsid w:val="00F654CF"/>
    <w:rsid w:val="00F662F5"/>
    <w:rsid w:val="00F67089"/>
    <w:rsid w:val="00F67BFC"/>
    <w:rsid w:val="00F710BF"/>
    <w:rsid w:val="00F710C0"/>
    <w:rsid w:val="00F74EEF"/>
    <w:rsid w:val="00F765BA"/>
    <w:rsid w:val="00F778BF"/>
    <w:rsid w:val="00F77E7B"/>
    <w:rsid w:val="00F80B8D"/>
    <w:rsid w:val="00F81D3D"/>
    <w:rsid w:val="00F82360"/>
    <w:rsid w:val="00F837B7"/>
    <w:rsid w:val="00F8460F"/>
    <w:rsid w:val="00F85AE5"/>
    <w:rsid w:val="00F869C8"/>
    <w:rsid w:val="00F879E0"/>
    <w:rsid w:val="00F90846"/>
    <w:rsid w:val="00F90E43"/>
    <w:rsid w:val="00F917BB"/>
    <w:rsid w:val="00F91E91"/>
    <w:rsid w:val="00F94AD4"/>
    <w:rsid w:val="00F94DE2"/>
    <w:rsid w:val="00F95CA7"/>
    <w:rsid w:val="00F97015"/>
    <w:rsid w:val="00F97264"/>
    <w:rsid w:val="00F97648"/>
    <w:rsid w:val="00FA0343"/>
    <w:rsid w:val="00FA103B"/>
    <w:rsid w:val="00FA3690"/>
    <w:rsid w:val="00FA4795"/>
    <w:rsid w:val="00FA4E5D"/>
    <w:rsid w:val="00FA55FB"/>
    <w:rsid w:val="00FA5A88"/>
    <w:rsid w:val="00FA67D2"/>
    <w:rsid w:val="00FB15B5"/>
    <w:rsid w:val="00FB2A85"/>
    <w:rsid w:val="00FB2CDA"/>
    <w:rsid w:val="00FB3434"/>
    <w:rsid w:val="00FB3DF0"/>
    <w:rsid w:val="00FB5231"/>
    <w:rsid w:val="00FB5626"/>
    <w:rsid w:val="00FB6750"/>
    <w:rsid w:val="00FB6807"/>
    <w:rsid w:val="00FB7325"/>
    <w:rsid w:val="00FC047E"/>
    <w:rsid w:val="00FC084E"/>
    <w:rsid w:val="00FC18F9"/>
    <w:rsid w:val="00FC27FE"/>
    <w:rsid w:val="00FC430C"/>
    <w:rsid w:val="00FC474E"/>
    <w:rsid w:val="00FC58D1"/>
    <w:rsid w:val="00FC735A"/>
    <w:rsid w:val="00FC77D7"/>
    <w:rsid w:val="00FC7982"/>
    <w:rsid w:val="00FD18D7"/>
    <w:rsid w:val="00FD1C31"/>
    <w:rsid w:val="00FD1F5F"/>
    <w:rsid w:val="00FD234A"/>
    <w:rsid w:val="00FD246F"/>
    <w:rsid w:val="00FD4058"/>
    <w:rsid w:val="00FD55C9"/>
    <w:rsid w:val="00FD60D5"/>
    <w:rsid w:val="00FD6261"/>
    <w:rsid w:val="00FD74E8"/>
    <w:rsid w:val="00FE0099"/>
    <w:rsid w:val="00FE1B0E"/>
    <w:rsid w:val="00FE26E3"/>
    <w:rsid w:val="00FE2700"/>
    <w:rsid w:val="00FE2A35"/>
    <w:rsid w:val="00FE422F"/>
    <w:rsid w:val="00FE46C8"/>
    <w:rsid w:val="00FE4F14"/>
    <w:rsid w:val="00FE6615"/>
    <w:rsid w:val="00FF133F"/>
    <w:rsid w:val="00FF22DC"/>
    <w:rsid w:val="00FF2E54"/>
    <w:rsid w:val="00FF2FD5"/>
    <w:rsid w:val="00FF3459"/>
    <w:rsid w:val="00FF5C10"/>
    <w:rsid w:val="00FF6AB4"/>
    <w:rsid w:val="00FF6B72"/>
    <w:rsid w:val="00FF74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0DC83"/>
  <w15:chartTrackingRefBased/>
  <w15:docId w15:val="{5189371C-1FE3-49E5-8785-3CA46006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BF0"/>
    <w:rPr>
      <w:rFonts w:ascii="Times New Roman" w:eastAsia="Times New Roman" w:hAnsi="Times New Roman"/>
      <w:lang w:val="en-GB"/>
    </w:rPr>
  </w:style>
  <w:style w:type="paragraph" w:styleId="Heading1">
    <w:name w:val="heading 1"/>
    <w:basedOn w:val="Normal"/>
    <w:next w:val="Normal"/>
    <w:link w:val="Heading1Char"/>
    <w:uiPriority w:val="99"/>
    <w:qFormat/>
    <w:rsid w:val="0077650E"/>
    <w:pPr>
      <w:keepNext/>
      <w:jc w:val="center"/>
      <w:outlineLvl w:val="0"/>
    </w:pPr>
    <w:rPr>
      <w:rFonts w:eastAsia="Calibri"/>
      <w:sz w:val="24"/>
      <w:szCs w:val="24"/>
      <w:lang w:val="x-none" w:eastAsia="x-none"/>
    </w:rPr>
  </w:style>
  <w:style w:type="paragraph" w:styleId="Heading2">
    <w:name w:val="heading 2"/>
    <w:basedOn w:val="Normal"/>
    <w:next w:val="Normal"/>
    <w:link w:val="Heading2Char"/>
    <w:uiPriority w:val="99"/>
    <w:qFormat/>
    <w:rsid w:val="0077650E"/>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50E"/>
    <w:rPr>
      <w:rFonts w:ascii="Times New Roman" w:hAnsi="Times New Roman" w:cs="Times New Roman"/>
      <w:sz w:val="24"/>
      <w:szCs w:val="24"/>
    </w:rPr>
  </w:style>
  <w:style w:type="character" w:customStyle="1" w:styleId="Heading2Char">
    <w:name w:val="Heading 2 Char"/>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rFonts w:eastAsia="Calibri"/>
      <w:b/>
      <w:lang w:val="x-none"/>
    </w:rPr>
  </w:style>
  <w:style w:type="character" w:customStyle="1" w:styleId="BodyTextChar">
    <w:name w:val="Body Text Char"/>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rFonts w:eastAsia="Calibri"/>
      <w:lang w:val="x-none"/>
    </w:rPr>
  </w:style>
  <w:style w:type="character" w:customStyle="1" w:styleId="BodyText2Char">
    <w:name w:val="Body Text 2 Char"/>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rPr>
      <w:rFonts w:eastAsia="Calibri"/>
    </w:rPr>
  </w:style>
  <w:style w:type="character" w:customStyle="1" w:styleId="HeaderChar">
    <w:name w:val="Header Char"/>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rPr>
      <w:rFonts w:eastAsia="Calibri"/>
    </w:rPr>
  </w:style>
  <w:style w:type="character" w:customStyle="1" w:styleId="FooterChar">
    <w:name w:val="Footer Char"/>
    <w:link w:val="Footer"/>
    <w:uiPriority w:val="99"/>
    <w:locked/>
    <w:rsid w:val="0077650E"/>
    <w:rPr>
      <w:rFonts w:ascii="Times New Roman" w:hAnsi="Times New Roman" w:cs="Times New Roman"/>
      <w:sz w:val="20"/>
      <w:szCs w:val="20"/>
      <w:lang w:val="en-GB" w:eastAsia="lv-LV"/>
    </w:rPr>
  </w:style>
  <w:style w:type="character" w:styleId="Hyperlink">
    <w:name w:val="Hyperlink"/>
    <w:uiPriority w:val="99"/>
    <w:rsid w:val="0077650E"/>
    <w:rPr>
      <w:rFonts w:cs="Times New Roman"/>
      <w:color w:val="0000FF"/>
      <w:u w:val="single"/>
    </w:rPr>
  </w:style>
  <w:style w:type="character" w:styleId="PageNumber">
    <w:name w:val="page number"/>
    <w:uiPriority w:val="99"/>
    <w:rsid w:val="0077650E"/>
    <w:rPr>
      <w:rFonts w:cs="Times New Roman"/>
    </w:rPr>
  </w:style>
  <w:style w:type="paragraph" w:styleId="BodyText3">
    <w:name w:val="Body Text 3"/>
    <w:basedOn w:val="Normal"/>
    <w:link w:val="BodyText3Char"/>
    <w:uiPriority w:val="99"/>
    <w:rsid w:val="0077650E"/>
    <w:pPr>
      <w:spacing w:after="120"/>
    </w:pPr>
    <w:rPr>
      <w:rFonts w:eastAsia="Calibri"/>
      <w:sz w:val="16"/>
      <w:szCs w:val="16"/>
    </w:rPr>
  </w:style>
  <w:style w:type="character" w:customStyle="1" w:styleId="BodyText3Char">
    <w:name w:val="Body Text 3 Char"/>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eastAsia="Calibri" w:hAnsi="Tahoma"/>
      <w:sz w:val="16"/>
      <w:szCs w:val="16"/>
    </w:rPr>
  </w:style>
  <w:style w:type="character" w:customStyle="1" w:styleId="BalloonTextChar">
    <w:name w:val="Balloon Text Char"/>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uiPriority w:val="99"/>
    <w:rsid w:val="00DD266B"/>
    <w:rPr>
      <w:rFonts w:cs="Times New Roman"/>
    </w:rPr>
  </w:style>
  <w:style w:type="character" w:styleId="Emphasis">
    <w:name w:val="Emphasis"/>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rFonts w:eastAsia="Calibri"/>
      <w:sz w:val="24"/>
      <w:szCs w:val="24"/>
      <w:lang w:eastAsia="fr-BE"/>
    </w:rPr>
  </w:style>
  <w:style w:type="character" w:customStyle="1" w:styleId="ListParagraphChar">
    <w:name w:val="List Paragraph Char"/>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rFonts w:eastAsia="Calibri"/>
      <w:sz w:val="24"/>
      <w:szCs w:val="24"/>
      <w:lang w:eastAsia="x-none"/>
    </w:rPr>
  </w:style>
  <w:style w:type="character" w:customStyle="1" w:styleId="BodyTextIndentChar">
    <w:name w:val="Body Text Indent Char"/>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uiPriority w:val="99"/>
    <w:semiHidden/>
    <w:rsid w:val="00E95DE3"/>
    <w:rPr>
      <w:rFonts w:cs="Times New Roman"/>
      <w:sz w:val="16"/>
      <w:szCs w:val="16"/>
    </w:rPr>
  </w:style>
  <w:style w:type="paragraph" w:styleId="CommentText">
    <w:name w:val="annotation text"/>
    <w:basedOn w:val="Normal"/>
    <w:link w:val="CommentTextChar"/>
    <w:semiHidden/>
    <w:rsid w:val="00E95DE3"/>
    <w:rPr>
      <w:lang w:eastAsia="x-none"/>
    </w:rPr>
  </w:style>
  <w:style w:type="character" w:customStyle="1" w:styleId="CommentTextChar">
    <w:name w:val="Comment Text Char"/>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link w:val="CommentSubject"/>
    <w:uiPriority w:val="99"/>
    <w:semiHidden/>
    <w:rsid w:val="00BF38B1"/>
    <w:rPr>
      <w:rFonts w:ascii="Times New Roman" w:eastAsia="Times New Roman" w:hAnsi="Times New Roman"/>
      <w:b/>
      <w:bCs/>
      <w:sz w:val="20"/>
      <w:szCs w:val="20"/>
      <w:lang w:val="en-GB"/>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1C32EB"/>
    <w:rPr>
      <w:lang w:eastAsia="x-none"/>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link w:val="FootnoteText"/>
    <w:uiPriority w:val="99"/>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val="lv-LV" w:eastAsia="en-US"/>
    </w:rPr>
  </w:style>
  <w:style w:type="character" w:customStyle="1" w:styleId="hps">
    <w:name w:val="hps"/>
    <w:basedOn w:val="DefaultParagraphFont"/>
    <w:rsid w:val="00140A01"/>
  </w:style>
  <w:style w:type="character" w:customStyle="1" w:styleId="st">
    <w:name w:val="st"/>
    <w:basedOn w:val="DefaultParagraphFont"/>
    <w:rsid w:val="009D6FC1"/>
  </w:style>
  <w:style w:type="character" w:customStyle="1" w:styleId="atn">
    <w:name w:val="atn"/>
    <w:rsid w:val="003433EA"/>
  </w:style>
  <w:style w:type="paragraph" w:customStyle="1" w:styleId="tv213">
    <w:name w:val="tv213"/>
    <w:basedOn w:val="Normal"/>
    <w:rsid w:val="007660A7"/>
    <w:pPr>
      <w:spacing w:before="100" w:beforeAutospacing="1" w:after="100" w:afterAutospacing="1"/>
    </w:pPr>
    <w:rPr>
      <w:sz w:val="24"/>
      <w:szCs w:val="24"/>
      <w:lang w:val="en-US" w:eastAsia="en-US"/>
    </w:rPr>
  </w:style>
  <w:style w:type="table" w:styleId="TableGrid">
    <w:name w:val="Table Grid"/>
    <w:basedOn w:val="TableNormal"/>
    <w:locked/>
    <w:rsid w:val="00A4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2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65AA4"/>
    <w:rPr>
      <w:color w:val="800080"/>
      <w:u w:val="single"/>
    </w:rPr>
  </w:style>
  <w:style w:type="table" w:customStyle="1" w:styleId="TableGrid2">
    <w:name w:val="Table Grid2"/>
    <w:basedOn w:val="TableNormal"/>
    <w:next w:val="TableGrid"/>
    <w:uiPriority w:val="99"/>
    <w:rsid w:val="00AA75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4672"/>
  </w:style>
  <w:style w:type="paragraph" w:customStyle="1" w:styleId="CharCharCharChar">
    <w:name w:val="Char Char Char Char"/>
    <w:aliases w:val="Char2"/>
    <w:basedOn w:val="Normal"/>
    <w:next w:val="Normal"/>
    <w:link w:val="FootnoteReference"/>
    <w:uiPriority w:val="99"/>
    <w:rsid w:val="00B868C4"/>
    <w:pPr>
      <w:spacing w:after="160" w:line="240" w:lineRule="exact"/>
      <w:jc w:val="both"/>
      <w:textAlignment w:val="baseline"/>
    </w:pPr>
    <w:rPr>
      <w:rFonts w:ascii="Calibri" w:eastAsia="Calibri" w:hAnsi="Calibri"/>
      <w:vertAlign w:val="superscript"/>
      <w:lang w:val="lv-LV"/>
    </w:rPr>
  </w:style>
  <w:style w:type="table" w:customStyle="1" w:styleId="PlainTable41">
    <w:name w:val="Plain Table 41"/>
    <w:basedOn w:val="TableNormal"/>
    <w:uiPriority w:val="44"/>
    <w:rsid w:val="00B868C4"/>
    <w:rPr>
      <w:rFonts w:ascii="Times New Roman" w:hAnsi="Times New Roman"/>
      <w:sz w:val="28"/>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semiHidden/>
    <w:unhideWhenUsed/>
    <w:rsid w:val="00F11F5C"/>
  </w:style>
  <w:style w:type="character" w:customStyle="1" w:styleId="EndnoteTextChar">
    <w:name w:val="Endnote Text Char"/>
    <w:basedOn w:val="DefaultParagraphFont"/>
    <w:link w:val="EndnoteText"/>
    <w:uiPriority w:val="99"/>
    <w:semiHidden/>
    <w:rsid w:val="00F11F5C"/>
    <w:rPr>
      <w:rFonts w:ascii="Times New Roman" w:eastAsia="Times New Roman" w:hAnsi="Times New Roman"/>
      <w:lang w:val="en-GB"/>
    </w:rPr>
  </w:style>
  <w:style w:type="character" w:styleId="EndnoteReference">
    <w:name w:val="endnote reference"/>
    <w:basedOn w:val="DefaultParagraphFont"/>
    <w:uiPriority w:val="99"/>
    <w:semiHidden/>
    <w:unhideWhenUsed/>
    <w:rsid w:val="00F11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EBA2-9259-4A88-BD5A-364705C1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16508</Words>
  <Characters>9411</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bbeinarovica</dc:creator>
  <cp:lastModifiedBy>Daiga Ivsiņa</cp:lastModifiedBy>
  <cp:revision>3</cp:revision>
  <cp:lastPrinted>2018-09-18T08:56:00Z</cp:lastPrinted>
  <dcterms:created xsi:type="dcterms:W3CDTF">2018-09-20T14:15:00Z</dcterms:created>
  <dcterms:modified xsi:type="dcterms:W3CDTF">2018-09-21T08:25:00Z</dcterms:modified>
</cp:coreProperties>
</file>