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38EC7" w14:textId="1CCA9F1A" w:rsidR="00D908FB" w:rsidRDefault="00E4028D" w:rsidP="00D908FB">
      <w:pPr>
        <w:widowControl w:val="0"/>
        <w:autoSpaceDE w:val="0"/>
        <w:autoSpaceDN w:val="0"/>
        <w:adjustRightInd w:val="0"/>
        <w:jc w:val="right"/>
        <w:rPr>
          <w:rFonts w:ascii="Times New Roman" w:hAnsi="Times New Roman"/>
          <w:lang w:val="lv-LV"/>
        </w:rPr>
      </w:pPr>
      <w:proofErr w:type="spellStart"/>
      <w:r>
        <w:rPr>
          <w:rFonts w:ascii="Times New Roman" w:hAnsi="Times New Roman"/>
        </w:rPr>
        <w:t>Informatīvā</w:t>
      </w:r>
      <w:proofErr w:type="spellEnd"/>
      <w:r>
        <w:rPr>
          <w:rFonts w:ascii="Times New Roman" w:hAnsi="Times New Roman"/>
        </w:rPr>
        <w:t xml:space="preserve"> </w:t>
      </w:r>
      <w:proofErr w:type="spellStart"/>
      <w:r>
        <w:rPr>
          <w:rFonts w:ascii="Times New Roman" w:hAnsi="Times New Roman"/>
        </w:rPr>
        <w:t>ziņojuma</w:t>
      </w:r>
      <w:proofErr w:type="spellEnd"/>
      <w:r>
        <w:rPr>
          <w:rFonts w:ascii="Times New Roman" w:hAnsi="Times New Roman"/>
        </w:rPr>
        <w:t xml:space="preserve"> “Par </w:t>
      </w:r>
      <w:proofErr w:type="spellStart"/>
      <w:r>
        <w:rPr>
          <w:rFonts w:ascii="Times New Roman" w:hAnsi="Times New Roman"/>
        </w:rPr>
        <w:t>publiskā</w:t>
      </w:r>
      <w:proofErr w:type="spellEnd"/>
      <w:r>
        <w:rPr>
          <w:rFonts w:ascii="Times New Roman" w:hAnsi="Times New Roman"/>
        </w:rPr>
        <w:t xml:space="preserve"> </w:t>
      </w:r>
      <w:proofErr w:type="spellStart"/>
      <w:r>
        <w:rPr>
          <w:rFonts w:ascii="Times New Roman" w:hAnsi="Times New Roman"/>
        </w:rPr>
        <w:t>līdzfinansējuma</w:t>
      </w:r>
      <w:proofErr w:type="spellEnd"/>
      <w:r>
        <w:rPr>
          <w:rFonts w:ascii="Times New Roman" w:hAnsi="Times New Roman"/>
        </w:rPr>
        <w:t xml:space="preserve"> </w:t>
      </w:r>
      <w:proofErr w:type="spellStart"/>
      <w:r>
        <w:rPr>
          <w:rFonts w:ascii="Times New Roman" w:hAnsi="Times New Roman"/>
        </w:rPr>
        <w:t>nodrošināšanu</w:t>
      </w:r>
      <w:proofErr w:type="spellEnd"/>
      <w:r>
        <w:rPr>
          <w:rFonts w:ascii="Times New Roman" w:hAnsi="Times New Roman"/>
        </w:rPr>
        <w:t xml:space="preserve"> </w:t>
      </w:r>
      <w:proofErr w:type="spellStart"/>
      <w:r>
        <w:rPr>
          <w:rFonts w:ascii="Times New Roman" w:hAnsi="Times New Roman"/>
        </w:rPr>
        <w:t>projekta</w:t>
      </w:r>
      <w:proofErr w:type="spellEnd"/>
      <w:r>
        <w:rPr>
          <w:rFonts w:ascii="Times New Roman" w:hAnsi="Times New Roman"/>
        </w:rPr>
        <w:t xml:space="preserve"> “</w:t>
      </w:r>
      <w:proofErr w:type="spellStart"/>
      <w:r>
        <w:rPr>
          <w:rFonts w:ascii="Times New Roman" w:hAnsi="Times New Roman"/>
        </w:rPr>
        <w:t>Baltijas</w:t>
      </w:r>
      <w:proofErr w:type="spellEnd"/>
      <w:r>
        <w:rPr>
          <w:rFonts w:ascii="Times New Roman" w:hAnsi="Times New Roman"/>
        </w:rPr>
        <w:t xml:space="preserve"> </w:t>
      </w:r>
      <w:proofErr w:type="spellStart"/>
      <w:r>
        <w:rPr>
          <w:rFonts w:ascii="Times New Roman" w:hAnsi="Times New Roman"/>
        </w:rPr>
        <w:t>Biomateriālu</w:t>
      </w:r>
      <w:proofErr w:type="spellEnd"/>
      <w:r>
        <w:rPr>
          <w:rFonts w:ascii="Times New Roman" w:hAnsi="Times New Roman"/>
        </w:rPr>
        <w:t xml:space="preserve"> </w:t>
      </w:r>
      <w:proofErr w:type="spellStart"/>
      <w:r>
        <w:rPr>
          <w:rFonts w:ascii="Times New Roman" w:hAnsi="Times New Roman"/>
        </w:rPr>
        <w:t>ekselences</w:t>
      </w:r>
      <w:proofErr w:type="spellEnd"/>
      <w:r>
        <w:rPr>
          <w:rFonts w:ascii="Times New Roman" w:hAnsi="Times New Roman"/>
        </w:rPr>
        <w:t xml:space="preserve"> </w:t>
      </w:r>
      <w:proofErr w:type="spellStart"/>
      <w:r>
        <w:rPr>
          <w:rFonts w:ascii="Times New Roman" w:hAnsi="Times New Roman"/>
        </w:rPr>
        <w:t>centrs</w:t>
      </w:r>
      <w:proofErr w:type="spellEnd"/>
      <w:r>
        <w:rPr>
          <w:rFonts w:ascii="Times New Roman" w:hAnsi="Times New Roman"/>
        </w:rPr>
        <w:t xml:space="preserve">” </w:t>
      </w:r>
      <w:proofErr w:type="spellStart"/>
      <w:r>
        <w:rPr>
          <w:rFonts w:ascii="Times New Roman" w:hAnsi="Times New Roman"/>
        </w:rPr>
        <w:t>īstenošanai</w:t>
      </w:r>
      <w:proofErr w:type="spellEnd"/>
      <w:r>
        <w:rPr>
          <w:rFonts w:ascii="Times New Roman" w:hAnsi="Times New Roman"/>
        </w:rPr>
        <w:t xml:space="preserve">” </w:t>
      </w:r>
      <w:r w:rsidR="00D908FB">
        <w:rPr>
          <w:rFonts w:ascii="Times New Roman" w:hAnsi="Times New Roman"/>
          <w:lang w:val="lv-LV"/>
        </w:rPr>
        <w:t>2.</w:t>
      </w:r>
      <w:r w:rsidR="009F52C4">
        <w:rPr>
          <w:rFonts w:ascii="Times New Roman" w:hAnsi="Times New Roman"/>
          <w:lang w:val="lv-LV"/>
        </w:rPr>
        <w:t xml:space="preserve"> </w:t>
      </w:r>
      <w:r w:rsidR="00D908FB">
        <w:rPr>
          <w:rFonts w:ascii="Times New Roman" w:hAnsi="Times New Roman"/>
          <w:lang w:val="lv-LV"/>
        </w:rPr>
        <w:t>pielikums</w:t>
      </w:r>
    </w:p>
    <w:p w14:paraId="07F9443C" w14:textId="020DA01D" w:rsidR="00D908FB" w:rsidRDefault="00D908FB" w:rsidP="00D908FB">
      <w:pPr>
        <w:widowControl w:val="0"/>
        <w:autoSpaceDE w:val="0"/>
        <w:autoSpaceDN w:val="0"/>
        <w:adjustRightInd w:val="0"/>
        <w:jc w:val="right"/>
        <w:rPr>
          <w:rFonts w:ascii="Times New Roman" w:hAnsi="Times New Roman"/>
          <w:lang w:val="lv-LV"/>
        </w:rPr>
      </w:pPr>
      <w:r>
        <w:rPr>
          <w:rFonts w:ascii="Times New Roman" w:hAnsi="Times New Roman"/>
          <w:lang w:val="lv-LV"/>
        </w:rPr>
        <w:t>Apliecinājuma vēstules tulkojums</w:t>
      </w:r>
    </w:p>
    <w:p w14:paraId="2B46944A" w14:textId="77777777" w:rsidR="00D908FB" w:rsidRDefault="00D908FB" w:rsidP="00525651">
      <w:pPr>
        <w:widowControl w:val="0"/>
        <w:autoSpaceDE w:val="0"/>
        <w:autoSpaceDN w:val="0"/>
        <w:adjustRightInd w:val="0"/>
        <w:rPr>
          <w:rFonts w:ascii="Times New Roman" w:hAnsi="Times New Roman"/>
          <w:lang w:val="lv-LV"/>
        </w:rPr>
      </w:pPr>
    </w:p>
    <w:p w14:paraId="14A67E75" w14:textId="77777777" w:rsidR="00525651" w:rsidRPr="00D908FB" w:rsidRDefault="00525651" w:rsidP="00525651">
      <w:pPr>
        <w:widowControl w:val="0"/>
        <w:autoSpaceDE w:val="0"/>
        <w:autoSpaceDN w:val="0"/>
        <w:adjustRightInd w:val="0"/>
        <w:rPr>
          <w:rFonts w:ascii="Times New Roman" w:hAnsi="Times New Roman"/>
          <w:lang w:val="lv-LV"/>
        </w:rPr>
      </w:pPr>
      <w:r w:rsidRPr="00D908FB">
        <w:rPr>
          <w:rFonts w:ascii="Times New Roman" w:hAnsi="Times New Roman"/>
          <w:lang w:val="lv-LV"/>
        </w:rPr>
        <w:t>Apliecinājuma izdevējs</w:t>
      </w:r>
    </w:p>
    <w:p w14:paraId="1311CC73" w14:textId="2CAF1E0E" w:rsidR="009B3F09" w:rsidRPr="00D908FB" w:rsidRDefault="009B3F09">
      <w:pPr>
        <w:widowControl w:val="0"/>
        <w:autoSpaceDE w:val="0"/>
        <w:autoSpaceDN w:val="0"/>
        <w:adjustRightInd w:val="0"/>
        <w:rPr>
          <w:rFonts w:ascii="Times New Roman" w:hAnsi="Times New Roman"/>
          <w:lang w:val="lv-LV"/>
        </w:rPr>
      </w:pPr>
      <w:r w:rsidRPr="00D908FB">
        <w:rPr>
          <w:rFonts w:ascii="Times New Roman" w:hAnsi="Times New Roman"/>
          <w:lang w:val="lv-LV"/>
        </w:rPr>
        <w:t>Latvijas Republikas Ministru kabinets</w:t>
      </w:r>
    </w:p>
    <w:p w14:paraId="3CA8F898" w14:textId="5F636BBA" w:rsidR="004B06DB" w:rsidRPr="00D908FB" w:rsidRDefault="004B06DB">
      <w:pPr>
        <w:widowControl w:val="0"/>
        <w:autoSpaceDE w:val="0"/>
        <w:autoSpaceDN w:val="0"/>
        <w:adjustRightInd w:val="0"/>
        <w:rPr>
          <w:rFonts w:ascii="Times New Roman" w:hAnsi="Times New Roman"/>
          <w:lang w:val="lv-LV"/>
        </w:rPr>
      </w:pPr>
      <w:r w:rsidRPr="00D908FB">
        <w:rPr>
          <w:rFonts w:ascii="Times New Roman" w:hAnsi="Times New Roman"/>
          <w:lang w:val="lv-LV"/>
        </w:rPr>
        <w:t>Brīvības bulv. 36, Rīga, LV-1520, Latvi</w:t>
      </w:r>
      <w:r w:rsidR="009B3F09" w:rsidRPr="00D908FB">
        <w:rPr>
          <w:rFonts w:ascii="Times New Roman" w:hAnsi="Times New Roman"/>
          <w:lang w:val="lv-LV"/>
        </w:rPr>
        <w:t>j</w:t>
      </w:r>
      <w:r w:rsidRPr="00D908FB">
        <w:rPr>
          <w:rFonts w:ascii="Times New Roman" w:hAnsi="Times New Roman"/>
          <w:lang w:val="lv-LV"/>
        </w:rPr>
        <w:t>a</w:t>
      </w:r>
    </w:p>
    <w:p w14:paraId="3955A427" w14:textId="524E1DB4" w:rsidR="004B06DB" w:rsidRPr="00D908FB" w:rsidRDefault="004B06DB">
      <w:pPr>
        <w:widowControl w:val="0"/>
        <w:autoSpaceDE w:val="0"/>
        <w:autoSpaceDN w:val="0"/>
        <w:adjustRightInd w:val="0"/>
        <w:rPr>
          <w:rFonts w:ascii="Times New Roman" w:hAnsi="Times New Roman"/>
          <w:lang w:val="lv-LV"/>
        </w:rPr>
      </w:pPr>
      <w:r w:rsidRPr="00D908FB">
        <w:rPr>
          <w:rFonts w:ascii="Times New Roman" w:hAnsi="Times New Roman"/>
          <w:lang w:val="lv-LV"/>
        </w:rPr>
        <w:t>T</w:t>
      </w:r>
      <w:r w:rsidR="009B3F09" w:rsidRPr="00D908FB">
        <w:rPr>
          <w:rFonts w:ascii="Times New Roman" w:hAnsi="Times New Roman"/>
          <w:lang w:val="lv-LV"/>
        </w:rPr>
        <w:t>ālr</w:t>
      </w:r>
      <w:r w:rsidR="00525651" w:rsidRPr="00D908FB">
        <w:rPr>
          <w:rFonts w:ascii="Times New Roman" w:hAnsi="Times New Roman"/>
          <w:lang w:val="lv-LV"/>
        </w:rPr>
        <w:t>.</w:t>
      </w:r>
      <w:r w:rsidRPr="00D908FB">
        <w:rPr>
          <w:rFonts w:ascii="Times New Roman" w:hAnsi="Times New Roman"/>
          <w:lang w:val="lv-LV"/>
        </w:rPr>
        <w:t>: +371 67082800, Fa</w:t>
      </w:r>
      <w:r w:rsidR="009B3F09" w:rsidRPr="00D908FB">
        <w:rPr>
          <w:rFonts w:ascii="Times New Roman" w:hAnsi="Times New Roman"/>
          <w:lang w:val="lv-LV"/>
        </w:rPr>
        <w:t>kss</w:t>
      </w:r>
      <w:r w:rsidRPr="00D908FB">
        <w:rPr>
          <w:rFonts w:ascii="Times New Roman" w:hAnsi="Times New Roman"/>
          <w:lang w:val="lv-LV"/>
        </w:rPr>
        <w:t>: +371 67082962</w:t>
      </w:r>
    </w:p>
    <w:p w14:paraId="25874A34" w14:textId="018B2047" w:rsidR="004B06DB" w:rsidRPr="00D908FB" w:rsidRDefault="004B06DB">
      <w:pPr>
        <w:widowControl w:val="0"/>
        <w:autoSpaceDE w:val="0"/>
        <w:autoSpaceDN w:val="0"/>
        <w:adjustRightInd w:val="0"/>
        <w:rPr>
          <w:rFonts w:ascii="Times New Roman" w:hAnsi="Times New Roman"/>
          <w:lang w:val="lv-LV"/>
        </w:rPr>
      </w:pPr>
      <w:r w:rsidRPr="00D908FB">
        <w:rPr>
          <w:rFonts w:ascii="Times New Roman" w:hAnsi="Times New Roman"/>
          <w:lang w:val="lv-LV"/>
        </w:rPr>
        <w:t>E-</w:t>
      </w:r>
      <w:r w:rsidR="009B3F09" w:rsidRPr="00D908FB">
        <w:rPr>
          <w:rFonts w:ascii="Times New Roman" w:hAnsi="Times New Roman"/>
          <w:lang w:val="lv-LV"/>
        </w:rPr>
        <w:t>pasts</w:t>
      </w:r>
      <w:r w:rsidRPr="00D908FB">
        <w:rPr>
          <w:rFonts w:ascii="Times New Roman" w:hAnsi="Times New Roman"/>
          <w:lang w:val="lv-LV"/>
        </w:rPr>
        <w:t>: vk@mk.gov.lv</w:t>
      </w:r>
    </w:p>
    <w:p w14:paraId="52368528" w14:textId="77777777" w:rsidR="00792079" w:rsidRPr="00D908FB" w:rsidRDefault="00792079">
      <w:pPr>
        <w:widowControl w:val="0"/>
        <w:autoSpaceDE w:val="0"/>
        <w:autoSpaceDN w:val="0"/>
        <w:adjustRightInd w:val="0"/>
        <w:rPr>
          <w:rFonts w:ascii="Times New Roman" w:hAnsi="Times New Roman"/>
          <w:lang w:val="lv-LV"/>
        </w:rPr>
      </w:pPr>
    </w:p>
    <w:p w14:paraId="109F2853" w14:textId="744FB035" w:rsidR="00792079" w:rsidRPr="00D908FB" w:rsidRDefault="009B3F09">
      <w:pPr>
        <w:widowControl w:val="0"/>
        <w:autoSpaceDE w:val="0"/>
        <w:autoSpaceDN w:val="0"/>
        <w:adjustRightInd w:val="0"/>
        <w:rPr>
          <w:rFonts w:ascii="Times New Roman" w:hAnsi="Times New Roman"/>
          <w:lang w:val="lv-LV"/>
        </w:rPr>
      </w:pPr>
      <w:r w:rsidRPr="00D908FB">
        <w:rPr>
          <w:rFonts w:ascii="Times New Roman" w:hAnsi="Times New Roman"/>
          <w:lang w:val="lv-LV"/>
        </w:rPr>
        <w:t>2018.</w:t>
      </w:r>
      <w:r w:rsidR="009F52C4">
        <w:rPr>
          <w:rFonts w:ascii="Times New Roman" w:hAnsi="Times New Roman"/>
          <w:lang w:val="lv-LV"/>
        </w:rPr>
        <w:t xml:space="preserve"> </w:t>
      </w:r>
      <w:r w:rsidRPr="00D908FB">
        <w:rPr>
          <w:rFonts w:ascii="Times New Roman" w:hAnsi="Times New Roman"/>
          <w:lang w:val="lv-LV"/>
        </w:rPr>
        <w:t>gada …. oktobrī</w:t>
      </w:r>
    </w:p>
    <w:p w14:paraId="44DAB4FF" w14:textId="77777777" w:rsidR="00792079" w:rsidRPr="00D908FB" w:rsidRDefault="00792079">
      <w:pPr>
        <w:widowControl w:val="0"/>
        <w:autoSpaceDE w:val="0"/>
        <w:autoSpaceDN w:val="0"/>
        <w:adjustRightInd w:val="0"/>
        <w:rPr>
          <w:rFonts w:ascii="Times New Roman" w:hAnsi="Times New Roman"/>
          <w:lang w:val="lv-LV"/>
        </w:rPr>
      </w:pPr>
    </w:p>
    <w:p w14:paraId="155E60FF" w14:textId="5A7B299A" w:rsidR="00E10D9D" w:rsidRPr="00D908FB" w:rsidRDefault="009B3F09">
      <w:pPr>
        <w:widowControl w:val="0"/>
        <w:autoSpaceDE w:val="0"/>
        <w:autoSpaceDN w:val="0"/>
        <w:adjustRightInd w:val="0"/>
        <w:rPr>
          <w:rFonts w:ascii="Times New Roman" w:hAnsi="Times New Roman"/>
          <w:lang w:val="lv-LV"/>
        </w:rPr>
      </w:pPr>
      <w:r w:rsidRPr="00D908FB">
        <w:rPr>
          <w:rFonts w:ascii="Times New Roman" w:hAnsi="Times New Roman"/>
          <w:lang w:val="lv-LV"/>
        </w:rPr>
        <w:t>Rīgas Tehniskajai universitātei</w:t>
      </w:r>
    </w:p>
    <w:p w14:paraId="60BBDF9D" w14:textId="749D2DC9" w:rsidR="00E10D9D" w:rsidRPr="00D908FB" w:rsidRDefault="00E10D9D">
      <w:pPr>
        <w:widowControl w:val="0"/>
        <w:autoSpaceDE w:val="0"/>
        <w:autoSpaceDN w:val="0"/>
        <w:adjustRightInd w:val="0"/>
        <w:rPr>
          <w:rFonts w:ascii="Times New Roman" w:hAnsi="Times New Roman"/>
          <w:lang w:val="lv-LV"/>
        </w:rPr>
      </w:pPr>
      <w:r w:rsidRPr="00D908FB">
        <w:rPr>
          <w:rFonts w:ascii="Times New Roman" w:hAnsi="Times New Roman"/>
          <w:lang w:val="lv-LV"/>
        </w:rPr>
        <w:t xml:space="preserve">Kaļķu </w:t>
      </w:r>
      <w:r w:rsidR="009B3F09" w:rsidRPr="00D908FB">
        <w:rPr>
          <w:rFonts w:ascii="Times New Roman" w:hAnsi="Times New Roman"/>
          <w:lang w:val="lv-LV"/>
        </w:rPr>
        <w:t xml:space="preserve">iela </w:t>
      </w:r>
      <w:r w:rsidRPr="00D908FB">
        <w:rPr>
          <w:rFonts w:ascii="Times New Roman" w:hAnsi="Times New Roman"/>
          <w:lang w:val="lv-LV"/>
        </w:rPr>
        <w:t>1, Rīga, LV-1658, Latvi</w:t>
      </w:r>
      <w:r w:rsidR="009B3F09" w:rsidRPr="00D908FB">
        <w:rPr>
          <w:rFonts w:ascii="Times New Roman" w:hAnsi="Times New Roman"/>
          <w:lang w:val="lv-LV"/>
        </w:rPr>
        <w:t>j</w:t>
      </w:r>
      <w:r w:rsidRPr="00D908FB">
        <w:rPr>
          <w:rFonts w:ascii="Times New Roman" w:hAnsi="Times New Roman"/>
          <w:lang w:val="lv-LV"/>
        </w:rPr>
        <w:t>a</w:t>
      </w:r>
    </w:p>
    <w:p w14:paraId="227E8718" w14:textId="19D65C02" w:rsidR="00E10D9D" w:rsidRPr="00D908FB" w:rsidRDefault="00E10D9D">
      <w:pPr>
        <w:widowControl w:val="0"/>
        <w:autoSpaceDE w:val="0"/>
        <w:autoSpaceDN w:val="0"/>
        <w:adjustRightInd w:val="0"/>
        <w:rPr>
          <w:rFonts w:ascii="Times New Roman" w:hAnsi="Times New Roman"/>
          <w:lang w:val="lv-LV"/>
        </w:rPr>
      </w:pPr>
      <w:r w:rsidRPr="00D908FB">
        <w:rPr>
          <w:rFonts w:ascii="Times New Roman" w:hAnsi="Times New Roman"/>
          <w:lang w:val="lv-LV"/>
        </w:rPr>
        <w:t>T</w:t>
      </w:r>
      <w:r w:rsidR="009B3F09" w:rsidRPr="00D908FB">
        <w:rPr>
          <w:rFonts w:ascii="Times New Roman" w:hAnsi="Times New Roman"/>
          <w:lang w:val="lv-LV"/>
        </w:rPr>
        <w:t>ā</w:t>
      </w:r>
      <w:r w:rsidRPr="00D908FB">
        <w:rPr>
          <w:rFonts w:ascii="Times New Roman" w:hAnsi="Times New Roman"/>
          <w:lang w:val="lv-LV"/>
        </w:rPr>
        <w:t>l</w:t>
      </w:r>
      <w:r w:rsidR="009B3F09" w:rsidRPr="00D908FB">
        <w:rPr>
          <w:rFonts w:ascii="Times New Roman" w:hAnsi="Times New Roman"/>
          <w:lang w:val="lv-LV"/>
        </w:rPr>
        <w:t>r</w:t>
      </w:r>
      <w:r w:rsidR="00525651" w:rsidRPr="00D908FB">
        <w:rPr>
          <w:rFonts w:ascii="Times New Roman" w:hAnsi="Times New Roman"/>
          <w:lang w:val="lv-LV"/>
        </w:rPr>
        <w:t>.</w:t>
      </w:r>
      <w:r w:rsidRPr="00D908FB">
        <w:rPr>
          <w:rFonts w:ascii="Times New Roman" w:hAnsi="Times New Roman"/>
          <w:lang w:val="lv-LV"/>
        </w:rPr>
        <w:t>: +371 67089333</w:t>
      </w:r>
    </w:p>
    <w:p w14:paraId="6B115D43" w14:textId="7E52DC4E" w:rsidR="00792079" w:rsidRPr="00D908FB" w:rsidRDefault="00E10D9D">
      <w:pPr>
        <w:widowControl w:val="0"/>
        <w:autoSpaceDE w:val="0"/>
        <w:autoSpaceDN w:val="0"/>
        <w:adjustRightInd w:val="0"/>
        <w:rPr>
          <w:rFonts w:ascii="Times New Roman" w:hAnsi="Times New Roman"/>
          <w:lang w:val="lv-LV"/>
        </w:rPr>
      </w:pPr>
      <w:r w:rsidRPr="00D908FB">
        <w:rPr>
          <w:rFonts w:ascii="Times New Roman" w:hAnsi="Times New Roman"/>
          <w:lang w:val="lv-LV"/>
        </w:rPr>
        <w:t>E-</w:t>
      </w:r>
      <w:r w:rsidR="009B3F09" w:rsidRPr="00D908FB">
        <w:rPr>
          <w:rFonts w:ascii="Times New Roman" w:hAnsi="Times New Roman"/>
          <w:lang w:val="lv-LV"/>
        </w:rPr>
        <w:t>pasts</w:t>
      </w:r>
      <w:r w:rsidRPr="00D908FB">
        <w:rPr>
          <w:rFonts w:ascii="Times New Roman" w:hAnsi="Times New Roman"/>
          <w:lang w:val="lv-LV"/>
        </w:rPr>
        <w:t>: info@rtu.lv</w:t>
      </w:r>
    </w:p>
    <w:p w14:paraId="7B1E5BC9" w14:textId="77777777" w:rsidR="005602CE" w:rsidRPr="00D908FB" w:rsidRDefault="005602CE">
      <w:pPr>
        <w:widowControl w:val="0"/>
        <w:autoSpaceDE w:val="0"/>
        <w:autoSpaceDN w:val="0"/>
        <w:adjustRightInd w:val="0"/>
        <w:jc w:val="both"/>
        <w:rPr>
          <w:rFonts w:ascii="Times New Roman" w:hAnsi="Times New Roman"/>
          <w:b/>
          <w:bCs/>
          <w:lang w:val="lv-LV"/>
        </w:rPr>
      </w:pPr>
    </w:p>
    <w:p w14:paraId="66B59CBE" w14:textId="3D76A6F9" w:rsidR="00525651" w:rsidRPr="00D908FB" w:rsidRDefault="009B3F09">
      <w:pPr>
        <w:widowControl w:val="0"/>
        <w:autoSpaceDE w:val="0"/>
        <w:autoSpaceDN w:val="0"/>
        <w:adjustRightInd w:val="0"/>
        <w:spacing w:line="276" w:lineRule="auto"/>
        <w:jc w:val="both"/>
        <w:rPr>
          <w:rFonts w:ascii="Times New Roman" w:hAnsi="Times New Roman"/>
          <w:b/>
          <w:bCs/>
          <w:lang w:val="lv-LV"/>
        </w:rPr>
      </w:pPr>
      <w:r w:rsidRPr="00D908FB">
        <w:rPr>
          <w:rFonts w:ascii="Times New Roman" w:hAnsi="Times New Roman"/>
          <w:b/>
          <w:bCs/>
          <w:lang w:val="lv-LV"/>
        </w:rPr>
        <w:t xml:space="preserve">Apliecinājuma vēstule par </w:t>
      </w:r>
    </w:p>
    <w:p w14:paraId="2CF1369A" w14:textId="6314C179" w:rsidR="00525651" w:rsidRPr="00D908FB" w:rsidRDefault="009B3F09">
      <w:pPr>
        <w:widowControl w:val="0"/>
        <w:autoSpaceDE w:val="0"/>
        <w:autoSpaceDN w:val="0"/>
        <w:adjustRightInd w:val="0"/>
        <w:spacing w:line="276" w:lineRule="auto"/>
        <w:jc w:val="both"/>
        <w:rPr>
          <w:rFonts w:ascii="Times New Roman" w:hAnsi="Times New Roman"/>
          <w:b/>
          <w:bCs/>
          <w:lang w:val="lv-LV"/>
        </w:rPr>
      </w:pPr>
      <w:r w:rsidRPr="00D908FB">
        <w:rPr>
          <w:rFonts w:ascii="Times New Roman" w:hAnsi="Times New Roman"/>
          <w:b/>
          <w:bCs/>
          <w:lang w:val="lv-LV"/>
        </w:rPr>
        <w:t xml:space="preserve">publiskā līdzfinansējuma nodrošināšanu </w:t>
      </w:r>
      <w:r w:rsidR="009F52C4" w:rsidRPr="009F52C4">
        <w:rPr>
          <w:rFonts w:ascii="Times New Roman" w:hAnsi="Times New Roman"/>
          <w:b/>
        </w:rPr>
        <w:t>BBCE</w:t>
      </w:r>
      <w:r w:rsidR="009F52C4" w:rsidRPr="000B1F4A">
        <w:rPr>
          <w:rFonts w:ascii="Times New Roman" w:hAnsi="Times New Roman"/>
        </w:rPr>
        <w:t xml:space="preserve"> </w:t>
      </w:r>
      <w:r w:rsidR="00525651" w:rsidRPr="00D908FB">
        <w:rPr>
          <w:rFonts w:ascii="Times New Roman" w:hAnsi="Times New Roman"/>
          <w:b/>
          <w:bCs/>
          <w:lang w:val="lv-LV"/>
        </w:rPr>
        <w:t>projektam,</w:t>
      </w:r>
    </w:p>
    <w:p w14:paraId="32CFF5A6" w14:textId="1EA3156B" w:rsidR="00525651" w:rsidRPr="00D908FB" w:rsidRDefault="00525651">
      <w:pPr>
        <w:widowControl w:val="0"/>
        <w:autoSpaceDE w:val="0"/>
        <w:autoSpaceDN w:val="0"/>
        <w:adjustRightInd w:val="0"/>
        <w:spacing w:line="276" w:lineRule="auto"/>
        <w:jc w:val="both"/>
        <w:rPr>
          <w:rFonts w:ascii="Times New Roman" w:hAnsi="Times New Roman"/>
          <w:b/>
          <w:bCs/>
          <w:lang w:val="lv-LV"/>
        </w:rPr>
      </w:pPr>
      <w:r w:rsidRPr="00D908FB">
        <w:rPr>
          <w:rFonts w:ascii="Times New Roman" w:hAnsi="Times New Roman"/>
          <w:b/>
          <w:bCs/>
          <w:lang w:val="lv-LV"/>
        </w:rPr>
        <w:t xml:space="preserve">kas iesniegts </w:t>
      </w:r>
      <w:r w:rsidR="00C622DB">
        <w:rPr>
          <w:rFonts w:ascii="Times New Roman" w:hAnsi="Times New Roman"/>
          <w:b/>
          <w:bCs/>
          <w:lang w:val="lv-LV"/>
        </w:rPr>
        <w:t>Eiropas Savienības P</w:t>
      </w:r>
      <w:r w:rsidR="00D908FB" w:rsidRPr="00D908FB">
        <w:rPr>
          <w:rFonts w:ascii="Times New Roman" w:hAnsi="Times New Roman"/>
          <w:b/>
          <w:bCs/>
          <w:lang w:val="lv-LV"/>
        </w:rPr>
        <w:t xml:space="preserve">ētniecības un inovāciju </w:t>
      </w:r>
      <w:r w:rsidRPr="00D908FB">
        <w:rPr>
          <w:rFonts w:ascii="Times New Roman" w:hAnsi="Times New Roman"/>
          <w:b/>
          <w:bCs/>
          <w:lang w:val="lv-LV"/>
        </w:rPr>
        <w:t>pamatprogrammas „Apvārsnis 2020”</w:t>
      </w:r>
      <w:r w:rsidR="00C622DB">
        <w:rPr>
          <w:rFonts w:ascii="Times New Roman" w:hAnsi="Times New Roman"/>
          <w:b/>
          <w:bCs/>
          <w:lang w:val="lv-LV"/>
        </w:rPr>
        <w:t xml:space="preserve"> </w:t>
      </w:r>
      <w:r w:rsidRPr="00D908FB">
        <w:rPr>
          <w:rFonts w:ascii="Times New Roman" w:hAnsi="Times New Roman"/>
          <w:b/>
          <w:bCs/>
          <w:lang w:val="lv-LV"/>
        </w:rPr>
        <w:t>apakšprogrammas „Izcilības izplatīšana un dalības paplašināšana”</w:t>
      </w:r>
    </w:p>
    <w:p w14:paraId="55B407CD" w14:textId="0BF07142" w:rsidR="00E5192B" w:rsidRPr="00D44E62" w:rsidRDefault="00525651">
      <w:pPr>
        <w:widowControl w:val="0"/>
        <w:autoSpaceDE w:val="0"/>
        <w:autoSpaceDN w:val="0"/>
        <w:adjustRightInd w:val="0"/>
        <w:spacing w:line="276" w:lineRule="auto"/>
        <w:jc w:val="both"/>
        <w:rPr>
          <w:rFonts w:ascii="Times New Roman" w:hAnsi="Times New Roman"/>
          <w:b/>
          <w:bCs/>
          <w:lang w:val="lv-LV"/>
        </w:rPr>
      </w:pPr>
      <w:r w:rsidRPr="00D908FB">
        <w:rPr>
          <w:rFonts w:ascii="Times New Roman" w:hAnsi="Times New Roman"/>
          <w:b/>
          <w:bCs/>
          <w:lang w:val="lv-LV"/>
        </w:rPr>
        <w:t xml:space="preserve">projektu konkursā „WIDESPREAD-01-2018-2019: </w:t>
      </w:r>
      <w:proofErr w:type="spellStart"/>
      <w:r w:rsidRPr="00D908FB">
        <w:rPr>
          <w:rFonts w:ascii="Times New Roman" w:hAnsi="Times New Roman"/>
          <w:b/>
          <w:bCs/>
          <w:lang w:val="lv-LV"/>
        </w:rPr>
        <w:t>Teaming</w:t>
      </w:r>
      <w:proofErr w:type="spellEnd"/>
      <w:r w:rsidRPr="00D908FB">
        <w:rPr>
          <w:rFonts w:ascii="Times New Roman" w:hAnsi="Times New Roman"/>
          <w:b/>
          <w:bCs/>
          <w:lang w:val="lv-LV"/>
        </w:rPr>
        <w:t xml:space="preserve"> </w:t>
      </w:r>
      <w:proofErr w:type="spellStart"/>
      <w:r w:rsidRPr="00D908FB">
        <w:rPr>
          <w:rFonts w:ascii="Times New Roman" w:hAnsi="Times New Roman"/>
          <w:b/>
          <w:bCs/>
          <w:lang w:val="lv-LV"/>
        </w:rPr>
        <w:t>Phase</w:t>
      </w:r>
      <w:proofErr w:type="spellEnd"/>
      <w:r w:rsidRPr="00D908FB">
        <w:rPr>
          <w:rFonts w:ascii="Times New Roman" w:hAnsi="Times New Roman"/>
          <w:b/>
          <w:bCs/>
          <w:lang w:val="lv-LV"/>
        </w:rPr>
        <w:t xml:space="preserve"> 2”</w:t>
      </w:r>
    </w:p>
    <w:p w14:paraId="56B42CB9" w14:textId="77777777" w:rsidR="005602CE" w:rsidRDefault="005602CE">
      <w:pPr>
        <w:widowControl w:val="0"/>
        <w:autoSpaceDE w:val="0"/>
        <w:autoSpaceDN w:val="0"/>
        <w:adjustRightInd w:val="0"/>
        <w:spacing w:line="276" w:lineRule="auto"/>
        <w:jc w:val="both"/>
        <w:rPr>
          <w:rFonts w:ascii="Times New Roman" w:hAnsi="Times New Roman"/>
          <w:lang w:val="lv-LV"/>
        </w:rPr>
      </w:pPr>
    </w:p>
    <w:p w14:paraId="746040A5" w14:textId="75036416" w:rsidR="00792079" w:rsidRPr="00D908FB" w:rsidRDefault="00525651">
      <w:pPr>
        <w:widowControl w:val="0"/>
        <w:autoSpaceDE w:val="0"/>
        <w:autoSpaceDN w:val="0"/>
        <w:adjustRightInd w:val="0"/>
        <w:spacing w:line="276" w:lineRule="auto"/>
        <w:jc w:val="both"/>
        <w:rPr>
          <w:rFonts w:ascii="Times New Roman" w:hAnsi="Times New Roman"/>
          <w:b/>
          <w:i/>
          <w:lang w:val="lv-LV"/>
        </w:rPr>
      </w:pPr>
      <w:r w:rsidRPr="00D908FB">
        <w:rPr>
          <w:rFonts w:ascii="Times New Roman" w:hAnsi="Times New Roman"/>
          <w:b/>
          <w:i/>
          <w:lang w:val="lv-LV"/>
        </w:rPr>
        <w:t>Ievads</w:t>
      </w:r>
    </w:p>
    <w:p w14:paraId="40CBEDA7" w14:textId="7D4C3AD2" w:rsidR="00525651" w:rsidRPr="00D908FB" w:rsidRDefault="00525651" w:rsidP="00A2190C">
      <w:pPr>
        <w:pStyle w:val="NormalWeb"/>
        <w:ind w:firstLine="567"/>
        <w:jc w:val="both"/>
        <w:rPr>
          <w:lang w:val="lv-LV"/>
        </w:rPr>
      </w:pPr>
      <w:r w:rsidRPr="00D908FB">
        <w:rPr>
          <w:lang w:val="lv-LV"/>
        </w:rPr>
        <w:t xml:space="preserve">Latvijas Republikas Ministru kabinets ar šo vēstuli apņemas nodrošināt publisko finansējumu </w:t>
      </w:r>
      <w:r w:rsidR="00C622DB">
        <w:rPr>
          <w:lang w:val="lv-LV"/>
        </w:rPr>
        <w:t>12 085 000</w:t>
      </w:r>
      <w:r w:rsidRPr="00D908FB">
        <w:rPr>
          <w:lang w:val="lv-LV"/>
        </w:rPr>
        <w:t xml:space="preserve"> </w:t>
      </w:r>
      <w:proofErr w:type="spellStart"/>
      <w:r w:rsidRPr="00D908FB">
        <w:rPr>
          <w:i/>
          <w:lang w:val="lv-LV"/>
        </w:rPr>
        <w:t>e</w:t>
      </w:r>
      <w:r w:rsidR="009F52C4">
        <w:rPr>
          <w:i/>
          <w:lang w:val="lv-LV"/>
        </w:rPr>
        <w:t>u</w:t>
      </w:r>
      <w:r w:rsidRPr="00D908FB">
        <w:rPr>
          <w:i/>
          <w:lang w:val="lv-LV"/>
        </w:rPr>
        <w:t>ro</w:t>
      </w:r>
      <w:proofErr w:type="spellEnd"/>
      <w:r w:rsidRPr="00D908FB">
        <w:rPr>
          <w:lang w:val="lv-LV"/>
        </w:rPr>
        <w:t xml:space="preserve"> apmērā infrastruktūras attīstībai Baltijas Biomateriālu ekselences centra (turpmāk – </w:t>
      </w:r>
      <w:r w:rsidR="009F52C4">
        <w:t>BBCE</w:t>
      </w:r>
      <w:r w:rsidRPr="00D908FB">
        <w:rPr>
          <w:lang w:val="lv-LV"/>
        </w:rPr>
        <w:t xml:space="preserve">) projektam, kas iesniegts Eiropas Savienības </w:t>
      </w:r>
      <w:r w:rsidR="00ED1937" w:rsidRPr="00D908FB">
        <w:rPr>
          <w:lang w:val="lv-LV"/>
        </w:rPr>
        <w:t xml:space="preserve">pētniecības un inovāciju </w:t>
      </w:r>
      <w:r w:rsidRPr="00D908FB">
        <w:rPr>
          <w:lang w:val="lv-LV"/>
        </w:rPr>
        <w:t xml:space="preserve">pamatprogrammas “Apvārsnis 2020” apakšprogrammas „Izcilības izplatīšana un dalības paplašināšana” projektu konkursā „WIDESPREAD-01-2018-2019: </w:t>
      </w:r>
      <w:proofErr w:type="spellStart"/>
      <w:r w:rsidRPr="00D908FB">
        <w:rPr>
          <w:lang w:val="lv-LV"/>
        </w:rPr>
        <w:t>Teaming</w:t>
      </w:r>
      <w:proofErr w:type="spellEnd"/>
      <w:r w:rsidRPr="00D908FB">
        <w:rPr>
          <w:lang w:val="lv-LV"/>
        </w:rPr>
        <w:t xml:space="preserve"> </w:t>
      </w:r>
      <w:proofErr w:type="spellStart"/>
      <w:r w:rsidRPr="00D908FB">
        <w:rPr>
          <w:lang w:val="lv-LV"/>
        </w:rPr>
        <w:t>Phase</w:t>
      </w:r>
      <w:proofErr w:type="spellEnd"/>
      <w:r w:rsidRPr="00D908FB">
        <w:rPr>
          <w:lang w:val="lv-LV"/>
        </w:rPr>
        <w:t xml:space="preserve"> 2”. Projektu koordinē Rīgas Tehniskās universitāte.</w:t>
      </w:r>
    </w:p>
    <w:p w14:paraId="65951170" w14:textId="2FD5AD9D" w:rsidR="00525651" w:rsidRPr="00D908FB" w:rsidRDefault="009F52C4" w:rsidP="00A2190C">
      <w:pPr>
        <w:pStyle w:val="NormalWeb"/>
        <w:ind w:firstLine="567"/>
        <w:jc w:val="both"/>
        <w:rPr>
          <w:lang w:val="lv-LV"/>
        </w:rPr>
      </w:pPr>
      <w:r>
        <w:t>BBCE</w:t>
      </w:r>
      <w:r w:rsidRPr="00D908FB">
        <w:rPr>
          <w:lang w:val="lv-LV"/>
        </w:rPr>
        <w:t xml:space="preserve"> </w:t>
      </w:r>
      <w:r w:rsidR="00525651" w:rsidRPr="00D908FB">
        <w:rPr>
          <w:lang w:val="lv-LV"/>
        </w:rPr>
        <w:t>p</w:t>
      </w:r>
      <w:r w:rsidR="005338D7" w:rsidRPr="00D908FB">
        <w:rPr>
          <w:lang w:val="lv-LV"/>
        </w:rPr>
        <w:t>r</w:t>
      </w:r>
      <w:r w:rsidR="00525651" w:rsidRPr="00D908FB">
        <w:rPr>
          <w:lang w:val="lv-LV"/>
        </w:rPr>
        <w:t xml:space="preserve">ojekta mērķis ir izveidot vienotu Baltijas Biomateriālu ekselences centru </w:t>
      </w:r>
      <w:r w:rsidR="005338D7" w:rsidRPr="00D908FB">
        <w:rPr>
          <w:lang w:val="lv-LV"/>
        </w:rPr>
        <w:t>vispusīgai biomateriālu izpētei un izstrādei, balstoties uz ilgtermiņa stratēģisk</w:t>
      </w:r>
      <w:r w:rsidR="00181B01" w:rsidRPr="00D908FB">
        <w:rPr>
          <w:lang w:val="lv-LV"/>
        </w:rPr>
        <w:t>u</w:t>
      </w:r>
      <w:r w:rsidR="005338D7" w:rsidRPr="00D908FB">
        <w:rPr>
          <w:lang w:val="lv-LV"/>
        </w:rPr>
        <w:t xml:space="preserve"> sadarbību starp Rīgas Tehnisko universitāti</w:t>
      </w:r>
      <w:r w:rsidR="003D352C" w:rsidRPr="00D908FB">
        <w:rPr>
          <w:lang w:val="lv-LV"/>
        </w:rPr>
        <w:t xml:space="preserve"> (RTU)</w:t>
      </w:r>
      <w:r w:rsidR="005338D7" w:rsidRPr="00D908FB">
        <w:rPr>
          <w:lang w:val="lv-LV"/>
        </w:rPr>
        <w:t>, Latvijas Organiskās sintēzes institūtu</w:t>
      </w:r>
      <w:r w:rsidR="003D352C" w:rsidRPr="00D908FB">
        <w:rPr>
          <w:lang w:val="lv-LV"/>
        </w:rPr>
        <w:t xml:space="preserve"> (LOSI)</w:t>
      </w:r>
      <w:r w:rsidR="005338D7" w:rsidRPr="00D908FB">
        <w:rPr>
          <w:lang w:val="lv-LV"/>
        </w:rPr>
        <w:t>, Rīgas Stradiņa universitāti</w:t>
      </w:r>
      <w:r w:rsidR="003D352C" w:rsidRPr="00D908FB">
        <w:rPr>
          <w:lang w:val="lv-LV"/>
        </w:rPr>
        <w:t xml:space="preserve"> (RSU)</w:t>
      </w:r>
      <w:r w:rsidR="005338D7" w:rsidRPr="00D908FB">
        <w:rPr>
          <w:lang w:val="lv-LV"/>
        </w:rPr>
        <w:t xml:space="preserve"> un Rīgas Stradiņa universitātes Stomatoloģijas institūtu </w:t>
      </w:r>
      <w:r w:rsidR="003D352C" w:rsidRPr="00D908FB">
        <w:rPr>
          <w:lang w:val="lv-LV"/>
        </w:rPr>
        <w:t xml:space="preserve">(RSU SI) </w:t>
      </w:r>
      <w:r w:rsidR="005338D7" w:rsidRPr="00D908FB">
        <w:rPr>
          <w:lang w:val="lv-LV"/>
        </w:rPr>
        <w:t xml:space="preserve">no vienas puses un AO Pētniecības institūtu Davosā (Šveice) un Fridriha-Aleksandra </w:t>
      </w:r>
      <w:proofErr w:type="spellStart"/>
      <w:r w:rsidR="005338D7" w:rsidRPr="00D908FB">
        <w:rPr>
          <w:lang w:val="lv-LV"/>
        </w:rPr>
        <w:t>Erlangenas</w:t>
      </w:r>
      <w:proofErr w:type="spellEnd"/>
      <w:r w:rsidR="005338D7" w:rsidRPr="00D908FB">
        <w:rPr>
          <w:lang w:val="lv-LV"/>
        </w:rPr>
        <w:t>-Nirnbergas universitāti (Vācija) no otras puses.</w:t>
      </w:r>
      <w:r w:rsidR="00181B01" w:rsidRPr="00D908FB">
        <w:rPr>
          <w:lang w:val="lv-LV"/>
        </w:rPr>
        <w:t xml:space="preserve"> </w:t>
      </w:r>
      <w:r>
        <w:t>BBCE</w:t>
      </w:r>
      <w:r w:rsidRPr="00D908FB">
        <w:rPr>
          <w:lang w:val="lv-LV"/>
        </w:rPr>
        <w:t xml:space="preserve"> </w:t>
      </w:r>
      <w:r w:rsidR="00181B01" w:rsidRPr="00D908FB">
        <w:rPr>
          <w:lang w:val="lv-LV"/>
        </w:rPr>
        <w:t xml:space="preserve">projektā paredzētās darbības nodrošinās iespēju apvienot esošo ekspertīzi </w:t>
      </w:r>
      <w:proofErr w:type="gramStart"/>
      <w:r w:rsidR="00181B01" w:rsidRPr="00D908FB">
        <w:rPr>
          <w:lang w:val="lv-LV"/>
        </w:rPr>
        <w:t>un</w:t>
      </w:r>
      <w:proofErr w:type="gramEnd"/>
      <w:r w:rsidR="00181B01" w:rsidRPr="00D908FB">
        <w:rPr>
          <w:lang w:val="lv-LV"/>
        </w:rPr>
        <w:t xml:space="preserve"> infrastruktūru, lai radītu kritisko masu un kvalitatīvu izrāvienu </w:t>
      </w:r>
      <w:proofErr w:type="spellStart"/>
      <w:r w:rsidR="00181B01" w:rsidRPr="00D908FB">
        <w:rPr>
          <w:lang w:val="lv-LV"/>
        </w:rPr>
        <w:t>biomedicīnas</w:t>
      </w:r>
      <w:proofErr w:type="spellEnd"/>
      <w:r w:rsidR="00181B01" w:rsidRPr="00D908FB">
        <w:rPr>
          <w:lang w:val="lv-LV"/>
        </w:rPr>
        <w:t xml:space="preserve"> praktiskā pielietojuma risinājumu attīstībā atbilstoši </w:t>
      </w:r>
      <w:r>
        <w:t>BBCE</w:t>
      </w:r>
      <w:r w:rsidRPr="00D908FB">
        <w:rPr>
          <w:lang w:val="lv-LV"/>
        </w:rPr>
        <w:t xml:space="preserve"> </w:t>
      </w:r>
      <w:r w:rsidR="00181B01" w:rsidRPr="00D908FB">
        <w:rPr>
          <w:lang w:val="lv-LV"/>
        </w:rPr>
        <w:t>biznesa plānā aprakstītajam.</w:t>
      </w:r>
      <w:r w:rsidR="008F7C10">
        <w:rPr>
          <w:lang w:val="lv-LV"/>
        </w:rPr>
        <w:t xml:space="preserve"> BBCE projekta īstenošana sniegs nozīmīgu ieguldījumu nacionālo partneru infrastruktūras attīstībā, zinātniskās ekselences stiprināšanā, sadarbības spēju ar industriju kāpināšanā, tostarp rezultātu izplatīšanas un izmantošanas kapacitātes attīstībā. BBCE biznesa plāna īstenošana ir saskaņā ar Rīgas Tehniskās universitātes stratēģiju 2014.-2020. gadam, Rīgas Stradiņa universitātes attīstības stratēģiju 2015.-2020. gadam un Latvijas Organiskās sintēzes institūta stratēģiju 2016.-2020. gadam. </w:t>
      </w:r>
    </w:p>
    <w:p w14:paraId="50F016FD" w14:textId="77777777" w:rsidR="00E5192B" w:rsidRDefault="00E5192B" w:rsidP="00872785">
      <w:pPr>
        <w:widowControl w:val="0"/>
        <w:autoSpaceDE w:val="0"/>
        <w:autoSpaceDN w:val="0"/>
        <w:adjustRightInd w:val="0"/>
        <w:spacing w:line="276" w:lineRule="auto"/>
        <w:jc w:val="both"/>
        <w:rPr>
          <w:rFonts w:ascii="Times New Roman" w:hAnsi="Times New Roman"/>
          <w:b/>
          <w:i/>
          <w:lang w:val="lv-LV"/>
        </w:rPr>
      </w:pPr>
    </w:p>
    <w:p w14:paraId="3FBCCAC0" w14:textId="02E349BD" w:rsidR="00E26957" w:rsidRPr="00D908FB" w:rsidRDefault="00181B01" w:rsidP="00872785">
      <w:pPr>
        <w:widowControl w:val="0"/>
        <w:autoSpaceDE w:val="0"/>
        <w:autoSpaceDN w:val="0"/>
        <w:adjustRightInd w:val="0"/>
        <w:spacing w:line="276" w:lineRule="auto"/>
        <w:jc w:val="both"/>
        <w:rPr>
          <w:rFonts w:ascii="Times New Roman" w:hAnsi="Times New Roman"/>
          <w:b/>
          <w:i/>
          <w:lang w:val="lv-LV"/>
        </w:rPr>
      </w:pPr>
      <w:r w:rsidRPr="00D908FB">
        <w:rPr>
          <w:rFonts w:ascii="Times New Roman" w:hAnsi="Times New Roman"/>
          <w:b/>
          <w:i/>
          <w:lang w:val="lv-LV"/>
        </w:rPr>
        <w:lastRenderedPageBreak/>
        <w:t>Iesaistīto institūciju raksturojums</w:t>
      </w:r>
    </w:p>
    <w:p w14:paraId="684417D1" w14:textId="7307802B" w:rsidR="00181B01" w:rsidRPr="00D908FB" w:rsidRDefault="00872785" w:rsidP="00A2190C">
      <w:pPr>
        <w:pStyle w:val="NormalWeb"/>
        <w:ind w:firstLine="567"/>
        <w:jc w:val="both"/>
        <w:rPr>
          <w:lang w:val="lv-LV"/>
        </w:rPr>
      </w:pPr>
      <w:r w:rsidRPr="00D908FB">
        <w:rPr>
          <w:lang w:val="lv-LV"/>
        </w:rPr>
        <w:t>Ministru kabinets ir augstākā izpildvara Latvijas Republikā</w:t>
      </w:r>
      <w:r w:rsidR="003D352C" w:rsidRPr="00D908FB">
        <w:rPr>
          <w:lang w:val="lv-LV"/>
        </w:rPr>
        <w:t xml:space="preserve"> (turpmāk – LR)</w:t>
      </w:r>
      <w:r w:rsidRPr="00D908FB">
        <w:rPr>
          <w:lang w:val="lv-LV"/>
        </w:rPr>
        <w:t xml:space="preserve">. Tā loma un izpildvaras funkcijas ir noteiktas </w:t>
      </w:r>
      <w:r w:rsidR="003D352C" w:rsidRPr="00D908FB">
        <w:rPr>
          <w:lang w:val="lv-LV"/>
        </w:rPr>
        <w:t>LR</w:t>
      </w:r>
      <w:r w:rsidRPr="00D908FB">
        <w:rPr>
          <w:lang w:val="lv-LV"/>
        </w:rPr>
        <w:t xml:space="preserve"> Satversmē un Ministru kabineta iekārtas likumā.</w:t>
      </w:r>
    </w:p>
    <w:p w14:paraId="07CF08B6" w14:textId="42867E83" w:rsidR="00872785" w:rsidRPr="00D908FB" w:rsidRDefault="00F86125" w:rsidP="00A2190C">
      <w:pPr>
        <w:pStyle w:val="NormalWeb"/>
        <w:ind w:firstLine="567"/>
        <w:jc w:val="both"/>
        <w:rPr>
          <w:lang w:val="lv-LV"/>
        </w:rPr>
      </w:pPr>
      <w:r w:rsidRPr="00D908FB">
        <w:rPr>
          <w:lang w:val="lv-LV"/>
        </w:rPr>
        <w:t>L</w:t>
      </w:r>
      <w:r w:rsidR="003D352C" w:rsidRPr="00D908FB">
        <w:rPr>
          <w:lang w:val="lv-LV"/>
        </w:rPr>
        <w:t>R</w:t>
      </w:r>
      <w:r w:rsidRPr="00D908FB">
        <w:rPr>
          <w:lang w:val="lv-LV"/>
        </w:rPr>
        <w:t xml:space="preserve"> Iz</w:t>
      </w:r>
      <w:r w:rsidR="00872785" w:rsidRPr="00D908FB">
        <w:rPr>
          <w:lang w:val="lv-LV"/>
        </w:rPr>
        <w:t>glītības un zinātnes ministrija ir atbildīga par valsts politikas īstenošanu un finansējuma sadali izglītībā, zinātnē un sportā</w:t>
      </w:r>
      <w:r w:rsidR="00D908FB">
        <w:rPr>
          <w:lang w:val="lv-LV"/>
        </w:rPr>
        <w:t>,</w:t>
      </w:r>
      <w:r w:rsidR="00872785" w:rsidRPr="00D908FB">
        <w:rPr>
          <w:lang w:val="lv-LV"/>
        </w:rPr>
        <w:t xml:space="preserve"> tostarp ietverot Eiropas strukturālo un investīciju fondu </w:t>
      </w:r>
      <w:r w:rsidR="00D908FB">
        <w:rPr>
          <w:lang w:val="lv-LV"/>
        </w:rPr>
        <w:t>programmu izstrādi</w:t>
      </w:r>
      <w:r w:rsidR="00872785" w:rsidRPr="00D908FB">
        <w:rPr>
          <w:lang w:val="lv-LV"/>
        </w:rPr>
        <w:t>, izvērtēšanu un politikas pārraudzību</w:t>
      </w:r>
      <w:r w:rsidRPr="00D908FB">
        <w:rPr>
          <w:lang w:val="lv-LV"/>
        </w:rPr>
        <w:t>.</w:t>
      </w:r>
    </w:p>
    <w:p w14:paraId="1FBB8E4A" w14:textId="04475E57" w:rsidR="00F86125" w:rsidRPr="00D908FB" w:rsidRDefault="00F86125" w:rsidP="00A2190C">
      <w:pPr>
        <w:pStyle w:val="NormalWeb"/>
        <w:ind w:firstLine="567"/>
        <w:jc w:val="both"/>
        <w:rPr>
          <w:lang w:val="lv-LV"/>
        </w:rPr>
      </w:pPr>
      <w:r w:rsidRPr="00D908FB">
        <w:rPr>
          <w:lang w:val="lv-LV"/>
        </w:rPr>
        <w:t>L</w:t>
      </w:r>
      <w:r w:rsidR="003D352C" w:rsidRPr="00D908FB">
        <w:rPr>
          <w:lang w:val="lv-LV"/>
        </w:rPr>
        <w:t>R</w:t>
      </w:r>
      <w:r w:rsidRPr="00D908FB">
        <w:rPr>
          <w:lang w:val="lv-LV"/>
        </w:rPr>
        <w:t xml:space="preserve"> Ekonomikas ministrija ir vadošā valsts pārvaldes iestāde ekonom</w:t>
      </w:r>
      <w:r w:rsidR="00D908FB">
        <w:rPr>
          <w:lang w:val="lv-LV"/>
        </w:rPr>
        <w:t>ikas</w:t>
      </w:r>
      <w:r w:rsidRPr="00D908FB">
        <w:rPr>
          <w:lang w:val="lv-LV"/>
        </w:rPr>
        <w:t xml:space="preserve"> politikas jomā. Ekonomikas ministrija pārstāv Latvijas ekonomiskās intereses Eiropas Savienības institūcijās un piedalās lēmumu pieņemšanā visos līmeņos.</w:t>
      </w:r>
      <w:r w:rsidR="0026100D" w:rsidRPr="00D908FB">
        <w:rPr>
          <w:lang w:val="lv-LV"/>
        </w:rPr>
        <w:t xml:space="preserve"> Ekonomikas ministrija pārstāv Latvijas viedokli Eiropas Savienības Konkurences Padomē, kā arī Transporta, telekomunikāciju un enerģētikas padomē. Tāpat arī Ekonomikas ministrija plāno, ievieš un uzrauga attīstības programmas un projektus, piesaistot Eiropas Savienības un citus ārvalstu līdzekļus.</w:t>
      </w:r>
    </w:p>
    <w:p w14:paraId="717BDAC2" w14:textId="40E716B4" w:rsidR="009B38A1" w:rsidRPr="00D908FB" w:rsidRDefault="003D352C" w:rsidP="00A2190C">
      <w:pPr>
        <w:pStyle w:val="NormalWeb"/>
        <w:ind w:firstLine="567"/>
        <w:jc w:val="both"/>
        <w:rPr>
          <w:lang w:val="lv-LV"/>
        </w:rPr>
      </w:pPr>
      <w:r w:rsidRPr="00D908FB">
        <w:rPr>
          <w:lang w:val="lv-LV"/>
        </w:rPr>
        <w:t>RTU</w:t>
      </w:r>
      <w:r w:rsidR="009B38A1" w:rsidRPr="00D908FB">
        <w:rPr>
          <w:lang w:val="lv-LV"/>
        </w:rPr>
        <w:t xml:space="preserve"> ir </w:t>
      </w:r>
      <w:r w:rsidR="00243809">
        <w:rPr>
          <w:lang w:val="lv-LV"/>
        </w:rPr>
        <w:t xml:space="preserve">valsts dibināta autonoma </w:t>
      </w:r>
      <w:r w:rsidR="009B38A1" w:rsidRPr="00D908FB">
        <w:rPr>
          <w:lang w:val="lv-LV"/>
        </w:rPr>
        <w:t xml:space="preserve">augstākās izglītības un zinātnes institūcija ar </w:t>
      </w:r>
      <w:r w:rsidR="00243809">
        <w:rPr>
          <w:lang w:val="lv-LV"/>
        </w:rPr>
        <w:t>pašpārvaldes</w:t>
      </w:r>
      <w:r w:rsidR="00243809" w:rsidRPr="00D908FB">
        <w:rPr>
          <w:lang w:val="lv-LV"/>
        </w:rPr>
        <w:t xml:space="preserve"> </w:t>
      </w:r>
      <w:r w:rsidR="009B38A1" w:rsidRPr="00D908FB">
        <w:rPr>
          <w:lang w:val="lv-LV"/>
        </w:rPr>
        <w:t>tiesībām un ir atvasināta publiska persona. L</w:t>
      </w:r>
      <w:r w:rsidRPr="00D908FB">
        <w:rPr>
          <w:lang w:val="lv-LV"/>
        </w:rPr>
        <w:t>OSI</w:t>
      </w:r>
      <w:r w:rsidR="009B38A1" w:rsidRPr="00D908FB">
        <w:rPr>
          <w:lang w:val="lv-LV"/>
        </w:rPr>
        <w:t xml:space="preserve"> ir neatkarīga pu</w:t>
      </w:r>
      <w:r w:rsidR="00A2190C" w:rsidRPr="00D908FB">
        <w:rPr>
          <w:lang w:val="lv-LV"/>
        </w:rPr>
        <w:t>b</w:t>
      </w:r>
      <w:r w:rsidR="009B38A1" w:rsidRPr="00D908FB">
        <w:rPr>
          <w:lang w:val="lv-LV"/>
        </w:rPr>
        <w:t xml:space="preserve">liska pētniecības organizācija. SIA </w:t>
      </w:r>
      <w:r w:rsidRPr="00D908FB">
        <w:rPr>
          <w:lang w:val="lv-LV"/>
        </w:rPr>
        <w:t>RSU SI</w:t>
      </w:r>
      <w:r w:rsidR="009B38A1" w:rsidRPr="00D908FB">
        <w:rPr>
          <w:lang w:val="lv-LV"/>
        </w:rPr>
        <w:t xml:space="preserve"> ir komersants (</w:t>
      </w:r>
      <w:proofErr w:type="spellStart"/>
      <w:r w:rsidR="009B38A1" w:rsidRPr="00D908FB">
        <w:rPr>
          <w:lang w:val="lv-LV"/>
        </w:rPr>
        <w:t>Reģ</w:t>
      </w:r>
      <w:proofErr w:type="spellEnd"/>
      <w:r w:rsidR="009B38A1" w:rsidRPr="00D908FB">
        <w:rPr>
          <w:lang w:val="lv-LV"/>
        </w:rPr>
        <w:t xml:space="preserve">. Nr. 40003579713), kas nodrošina medicīniskos pakalpojumus zobu, mutes dobuma un sejas un žokļu ķirurģijā. Visu </w:t>
      </w:r>
      <w:r w:rsidRPr="00D908FB">
        <w:rPr>
          <w:lang w:val="lv-LV"/>
        </w:rPr>
        <w:t xml:space="preserve">RSU SI </w:t>
      </w:r>
      <w:r w:rsidR="009B38A1" w:rsidRPr="00D908FB">
        <w:rPr>
          <w:lang w:val="lv-LV"/>
        </w:rPr>
        <w:t>kapitāldaļu turētājs ir R</w:t>
      </w:r>
      <w:r w:rsidRPr="00D908FB">
        <w:rPr>
          <w:lang w:val="lv-LV"/>
        </w:rPr>
        <w:t>SU</w:t>
      </w:r>
      <w:r w:rsidR="009B38A1" w:rsidRPr="00D908FB">
        <w:rPr>
          <w:lang w:val="lv-LV"/>
        </w:rPr>
        <w:t>. R</w:t>
      </w:r>
      <w:r w:rsidRPr="00D908FB">
        <w:rPr>
          <w:lang w:val="lv-LV"/>
        </w:rPr>
        <w:t>SU</w:t>
      </w:r>
      <w:r w:rsidR="009B38A1" w:rsidRPr="00D908FB">
        <w:rPr>
          <w:lang w:val="lv-LV"/>
        </w:rPr>
        <w:t xml:space="preserve"> ir </w:t>
      </w:r>
      <w:r w:rsidR="00243809">
        <w:rPr>
          <w:lang w:val="lv-LV"/>
        </w:rPr>
        <w:t>valsts dibināta</w:t>
      </w:r>
      <w:r w:rsidR="00243809" w:rsidRPr="00D908FB">
        <w:rPr>
          <w:lang w:val="lv-LV"/>
        </w:rPr>
        <w:t xml:space="preserve"> </w:t>
      </w:r>
      <w:r w:rsidR="009B38A1" w:rsidRPr="00D908FB">
        <w:rPr>
          <w:lang w:val="lv-LV"/>
        </w:rPr>
        <w:t xml:space="preserve">augstākās izglītības un zinātnes institūcija ar </w:t>
      </w:r>
      <w:r w:rsidR="00243809">
        <w:rPr>
          <w:lang w:val="lv-LV"/>
        </w:rPr>
        <w:t>pašpārvaldes</w:t>
      </w:r>
      <w:r w:rsidR="00243809" w:rsidRPr="00D908FB">
        <w:rPr>
          <w:lang w:val="lv-LV"/>
        </w:rPr>
        <w:t xml:space="preserve"> </w:t>
      </w:r>
      <w:r w:rsidR="009B38A1" w:rsidRPr="00D908FB">
        <w:rPr>
          <w:lang w:val="lv-LV"/>
        </w:rPr>
        <w:t>tiesībām un ir atvasināta publiska persona.</w:t>
      </w:r>
    </w:p>
    <w:p w14:paraId="5BCA2610" w14:textId="14CC53BC" w:rsidR="00CB5AF8" w:rsidRPr="00D908FB" w:rsidRDefault="00CB5AF8" w:rsidP="00CB5AF8">
      <w:pPr>
        <w:widowControl w:val="0"/>
        <w:autoSpaceDE w:val="0"/>
        <w:autoSpaceDN w:val="0"/>
        <w:adjustRightInd w:val="0"/>
        <w:spacing w:line="276" w:lineRule="auto"/>
        <w:jc w:val="both"/>
        <w:rPr>
          <w:rFonts w:ascii="Times New Roman" w:hAnsi="Times New Roman"/>
          <w:b/>
          <w:i/>
          <w:lang w:val="lv-LV"/>
        </w:rPr>
      </w:pPr>
      <w:r w:rsidRPr="00D908FB">
        <w:rPr>
          <w:rFonts w:ascii="Times New Roman" w:hAnsi="Times New Roman"/>
          <w:b/>
          <w:i/>
          <w:lang w:val="lv-LV"/>
        </w:rPr>
        <w:t>Informācija par finansējumu</w:t>
      </w:r>
      <w:r w:rsidR="003D352C" w:rsidRPr="00D908FB">
        <w:rPr>
          <w:rFonts w:ascii="Times New Roman" w:hAnsi="Times New Roman"/>
          <w:b/>
          <w:i/>
          <w:lang w:val="lv-LV"/>
        </w:rPr>
        <w:t xml:space="preserve"> </w:t>
      </w:r>
      <w:r w:rsidR="009F52C4" w:rsidRPr="009F52C4">
        <w:rPr>
          <w:rFonts w:ascii="Times New Roman" w:hAnsi="Times New Roman"/>
          <w:b/>
          <w:i/>
        </w:rPr>
        <w:t>BBCE</w:t>
      </w:r>
      <w:r w:rsidR="009F52C4" w:rsidRPr="00D908FB">
        <w:rPr>
          <w:rFonts w:ascii="Times New Roman" w:hAnsi="Times New Roman"/>
          <w:b/>
          <w:i/>
          <w:lang w:val="lv-LV"/>
        </w:rPr>
        <w:t xml:space="preserve"> </w:t>
      </w:r>
      <w:r w:rsidR="003D352C" w:rsidRPr="00D908FB">
        <w:rPr>
          <w:rFonts w:ascii="Times New Roman" w:hAnsi="Times New Roman"/>
          <w:b/>
          <w:i/>
          <w:lang w:val="lv-LV"/>
        </w:rPr>
        <w:t>projekta īstenošanai</w:t>
      </w:r>
      <w:r w:rsidR="003D352C" w:rsidRPr="00D908FB">
        <w:rPr>
          <w:lang w:val="lv-LV"/>
        </w:rPr>
        <w:t xml:space="preserve"> </w:t>
      </w:r>
    </w:p>
    <w:p w14:paraId="7116F25C" w14:textId="7C5ED652" w:rsidR="003B1860" w:rsidRPr="00D908FB" w:rsidRDefault="00E339D3" w:rsidP="00A2190C">
      <w:pPr>
        <w:pStyle w:val="NormalWeb"/>
        <w:ind w:firstLine="567"/>
        <w:jc w:val="both"/>
        <w:rPr>
          <w:lang w:val="lv-LV"/>
        </w:rPr>
      </w:pPr>
      <w:r w:rsidRPr="00D908FB">
        <w:rPr>
          <w:lang w:val="lv-LV"/>
        </w:rPr>
        <w:t xml:space="preserve">Nepieciešamais līdzfinansējums </w:t>
      </w:r>
      <w:r w:rsidR="00CA1CE5">
        <w:rPr>
          <w:lang w:val="lv-LV"/>
        </w:rPr>
        <w:t>12 085 000</w:t>
      </w:r>
      <w:r w:rsidRPr="00D908FB">
        <w:rPr>
          <w:lang w:val="lv-LV"/>
        </w:rPr>
        <w:t xml:space="preserve"> </w:t>
      </w:r>
      <w:proofErr w:type="spellStart"/>
      <w:r w:rsidRPr="00D908FB">
        <w:rPr>
          <w:i/>
          <w:lang w:val="lv-LV"/>
        </w:rPr>
        <w:t>e</w:t>
      </w:r>
      <w:r w:rsidR="009F52C4">
        <w:rPr>
          <w:i/>
          <w:lang w:val="lv-LV"/>
        </w:rPr>
        <w:t>u</w:t>
      </w:r>
      <w:r w:rsidRPr="00D908FB">
        <w:rPr>
          <w:i/>
          <w:lang w:val="lv-LV"/>
        </w:rPr>
        <w:t>ro</w:t>
      </w:r>
      <w:proofErr w:type="spellEnd"/>
      <w:r w:rsidRPr="00D908FB">
        <w:rPr>
          <w:lang w:val="lv-LV"/>
        </w:rPr>
        <w:t xml:space="preserve"> apmērā tiks </w:t>
      </w:r>
      <w:r w:rsidR="003B1860" w:rsidRPr="00D908FB">
        <w:rPr>
          <w:lang w:val="lv-LV"/>
        </w:rPr>
        <w:t>nodrošināts</w:t>
      </w:r>
      <w:r w:rsidRPr="00D908FB">
        <w:rPr>
          <w:lang w:val="lv-LV"/>
        </w:rPr>
        <w:t xml:space="preserve"> </w:t>
      </w:r>
      <w:r w:rsidR="003B1860" w:rsidRPr="00D908FB">
        <w:rPr>
          <w:lang w:val="lv-LV"/>
        </w:rPr>
        <w:t>L</w:t>
      </w:r>
      <w:r w:rsidR="00C156BC" w:rsidRPr="00D908FB">
        <w:rPr>
          <w:lang w:val="lv-LV"/>
        </w:rPr>
        <w:t>R</w:t>
      </w:r>
      <w:r w:rsidR="003B1860" w:rsidRPr="00D908FB">
        <w:rPr>
          <w:lang w:val="lv-LV"/>
        </w:rPr>
        <w:t xml:space="preserve"> teritorijā lokalizētajiem </w:t>
      </w:r>
      <w:r w:rsidR="009F52C4">
        <w:t>BBCE</w:t>
      </w:r>
      <w:r w:rsidR="009F52C4" w:rsidRPr="00D908FB">
        <w:rPr>
          <w:lang w:val="lv-LV"/>
        </w:rPr>
        <w:t xml:space="preserve"> </w:t>
      </w:r>
      <w:r w:rsidRPr="00D908FB">
        <w:rPr>
          <w:lang w:val="lv-LV"/>
        </w:rPr>
        <w:t>konso</w:t>
      </w:r>
      <w:r w:rsidR="003B1860" w:rsidRPr="00D908FB">
        <w:rPr>
          <w:lang w:val="lv-LV"/>
        </w:rPr>
        <w:t>rcija dalībniekiem</w:t>
      </w:r>
      <w:r w:rsidRPr="00D908FB">
        <w:rPr>
          <w:lang w:val="lv-LV"/>
        </w:rPr>
        <w:t xml:space="preserve"> Izglītības un zinātnes ministrijas un Ekonomikas ministrijas pārziņā esošo Eiropas strukturālo un investīciju fondu </w:t>
      </w:r>
      <w:r w:rsidR="003B1860" w:rsidRPr="00D908FB">
        <w:rPr>
          <w:lang w:val="lv-LV"/>
        </w:rPr>
        <w:t>programmu ietvaros, kā arī tiks ieguldīti pašu dalībnieku – R</w:t>
      </w:r>
      <w:r w:rsidR="003D352C" w:rsidRPr="00D908FB">
        <w:rPr>
          <w:lang w:val="lv-LV"/>
        </w:rPr>
        <w:t>TU, RSU</w:t>
      </w:r>
      <w:r w:rsidR="003B1860" w:rsidRPr="00D908FB">
        <w:rPr>
          <w:lang w:val="lv-LV"/>
        </w:rPr>
        <w:t xml:space="preserve"> un L</w:t>
      </w:r>
      <w:r w:rsidR="003D352C" w:rsidRPr="00D908FB">
        <w:rPr>
          <w:lang w:val="lv-LV"/>
        </w:rPr>
        <w:t>OSI</w:t>
      </w:r>
      <w:r w:rsidR="00A2190C" w:rsidRPr="00D908FB">
        <w:rPr>
          <w:lang w:val="lv-LV"/>
        </w:rPr>
        <w:t xml:space="preserve"> – </w:t>
      </w:r>
      <w:r w:rsidR="003B1860" w:rsidRPr="00D908FB">
        <w:rPr>
          <w:lang w:val="lv-LV"/>
        </w:rPr>
        <w:t>finanšu resursi.</w:t>
      </w:r>
    </w:p>
    <w:p w14:paraId="3D9046FA" w14:textId="4168FDD3" w:rsidR="003B1860" w:rsidRPr="00D908FB" w:rsidRDefault="003B1860" w:rsidP="00A2190C">
      <w:pPr>
        <w:pStyle w:val="NormalWeb"/>
        <w:ind w:firstLine="567"/>
        <w:jc w:val="both"/>
        <w:rPr>
          <w:lang w:val="lv-LV"/>
        </w:rPr>
      </w:pPr>
      <w:r w:rsidRPr="00D908FB">
        <w:rPr>
          <w:lang w:val="lv-LV"/>
        </w:rPr>
        <w:t xml:space="preserve">LR Ministru kabinets </w:t>
      </w:r>
      <w:r w:rsidR="00A2190C" w:rsidRPr="00D908FB">
        <w:rPr>
          <w:lang w:val="lv-LV"/>
        </w:rPr>
        <w:t>nodrošina</w:t>
      </w:r>
      <w:r w:rsidRPr="00D908FB">
        <w:rPr>
          <w:lang w:val="lv-LV"/>
        </w:rPr>
        <w:t xml:space="preserve">, ka </w:t>
      </w:r>
      <w:r w:rsidR="00A2190C" w:rsidRPr="00D908FB">
        <w:rPr>
          <w:lang w:val="lv-LV"/>
        </w:rPr>
        <w:t xml:space="preserve">piešķirtā finansējuma apmērs netiek samazināts, un to projekta īstenošanai izmanto </w:t>
      </w:r>
      <w:r w:rsidR="009F52C4">
        <w:t>BBCE</w:t>
      </w:r>
      <w:r w:rsidR="009F52C4" w:rsidRPr="00D908FB">
        <w:rPr>
          <w:lang w:val="lv-LV"/>
        </w:rPr>
        <w:t xml:space="preserve"> </w:t>
      </w:r>
      <w:r w:rsidR="00A2190C" w:rsidRPr="00D908FB">
        <w:rPr>
          <w:lang w:val="lv-LV"/>
        </w:rPr>
        <w:t>dalībnieki, kas lokalizēti LR teritorijā.</w:t>
      </w:r>
    </w:p>
    <w:p w14:paraId="65F28E5A" w14:textId="345A540B" w:rsidR="00A2190C" w:rsidRPr="00D908FB" w:rsidRDefault="00A2190C" w:rsidP="00A2190C">
      <w:pPr>
        <w:widowControl w:val="0"/>
        <w:autoSpaceDE w:val="0"/>
        <w:autoSpaceDN w:val="0"/>
        <w:adjustRightInd w:val="0"/>
        <w:spacing w:line="276" w:lineRule="auto"/>
        <w:jc w:val="both"/>
        <w:rPr>
          <w:rFonts w:ascii="Times New Roman" w:hAnsi="Times New Roman"/>
          <w:b/>
          <w:i/>
          <w:lang w:val="lv-LV"/>
        </w:rPr>
      </w:pPr>
      <w:r w:rsidRPr="00D908FB">
        <w:rPr>
          <w:rFonts w:ascii="Times New Roman" w:hAnsi="Times New Roman"/>
          <w:b/>
          <w:i/>
          <w:lang w:val="lv-LV"/>
        </w:rPr>
        <w:t>Eiropas strukturālo un investīciju fondu</w:t>
      </w:r>
      <w:r w:rsidRPr="00D908FB" w:rsidDel="00A2190C">
        <w:rPr>
          <w:rFonts w:ascii="Times New Roman" w:hAnsi="Times New Roman"/>
          <w:b/>
          <w:i/>
          <w:lang w:val="lv-LV"/>
        </w:rPr>
        <w:t xml:space="preserve"> </w:t>
      </w:r>
      <w:r w:rsidRPr="00D908FB">
        <w:rPr>
          <w:rFonts w:ascii="Times New Roman" w:hAnsi="Times New Roman"/>
          <w:b/>
          <w:i/>
          <w:lang w:val="lv-LV"/>
        </w:rPr>
        <w:t>apraksts</w:t>
      </w:r>
      <w:r w:rsidR="00ED1937" w:rsidRPr="00D908FB">
        <w:rPr>
          <w:rFonts w:ascii="Times New Roman" w:hAnsi="Times New Roman"/>
          <w:b/>
          <w:i/>
          <w:lang w:val="lv-LV"/>
        </w:rPr>
        <w:t xml:space="preserve"> </w:t>
      </w:r>
    </w:p>
    <w:p w14:paraId="11AF2547" w14:textId="3B03E1F6" w:rsidR="00A2190C" w:rsidRPr="00D908FB" w:rsidRDefault="00A2190C" w:rsidP="00A2190C">
      <w:pPr>
        <w:pStyle w:val="NormalWeb"/>
        <w:ind w:firstLine="567"/>
        <w:jc w:val="both"/>
        <w:rPr>
          <w:lang w:val="lv-LV"/>
        </w:rPr>
      </w:pPr>
      <w:r w:rsidRPr="00D908FB">
        <w:rPr>
          <w:lang w:val="lv-LV"/>
        </w:rPr>
        <w:t xml:space="preserve">Publiskais finansējums 3 596 000 </w:t>
      </w:r>
      <w:proofErr w:type="spellStart"/>
      <w:r w:rsidR="0060297D" w:rsidRPr="0060297D">
        <w:rPr>
          <w:i/>
          <w:lang w:val="lv-LV"/>
        </w:rPr>
        <w:t>euro</w:t>
      </w:r>
      <w:proofErr w:type="spellEnd"/>
      <w:r w:rsidRPr="00D908FB">
        <w:rPr>
          <w:lang w:val="lv-LV"/>
        </w:rPr>
        <w:t xml:space="preserve"> apmērā</w:t>
      </w:r>
      <w:r w:rsidR="006E291C" w:rsidRPr="00D908FB">
        <w:rPr>
          <w:lang w:val="lv-LV"/>
        </w:rPr>
        <w:t xml:space="preserve"> (Eiropas Reģionālās attīstības fonda un valsts budžeta finansējums)</w:t>
      </w:r>
      <w:r w:rsidRPr="00D908FB">
        <w:rPr>
          <w:lang w:val="lv-LV"/>
        </w:rPr>
        <w:t xml:space="preserve"> </w:t>
      </w:r>
      <w:r w:rsidR="006E291C" w:rsidRPr="00D908FB">
        <w:rPr>
          <w:lang w:val="lv-LV"/>
        </w:rPr>
        <w:t xml:space="preserve">jau ir piešķirts RTU, RSU un </w:t>
      </w:r>
      <w:r w:rsidR="00B45673">
        <w:rPr>
          <w:lang w:val="lv-LV"/>
        </w:rPr>
        <w:t>L</w:t>
      </w:r>
      <w:r w:rsidR="006E291C" w:rsidRPr="00D908FB">
        <w:rPr>
          <w:lang w:val="lv-LV"/>
        </w:rPr>
        <w:t xml:space="preserve">OSI darbības programmas “Izaugsme un nodarbinātība” </w:t>
      </w:r>
      <w:r w:rsidR="00ED1937" w:rsidRPr="00D908FB">
        <w:rPr>
          <w:lang w:val="lv-LV"/>
        </w:rPr>
        <w:t>1.1.1.4. </w:t>
      </w:r>
      <w:r w:rsidR="006E291C" w:rsidRPr="00D908FB">
        <w:rPr>
          <w:lang w:val="lv-LV"/>
        </w:rPr>
        <w:t xml:space="preserve">pasākuma “P&amp;A infrastruktūras attīstīšana viedās specializācijas jomās un zinātnisko institūciju institucionālās kapacitātes stiprināšana” projektu ietvaros un tiek izmantots atbilstoši norādīto </w:t>
      </w:r>
      <w:r w:rsidR="009F52C4">
        <w:t>BBCE</w:t>
      </w:r>
      <w:r w:rsidR="009F52C4" w:rsidRPr="00D908FB">
        <w:rPr>
          <w:lang w:val="lv-LV"/>
        </w:rPr>
        <w:t xml:space="preserve"> </w:t>
      </w:r>
      <w:r w:rsidR="006E291C" w:rsidRPr="00D908FB">
        <w:rPr>
          <w:lang w:val="lv-LV"/>
        </w:rPr>
        <w:t>dalībnieku infrastruktūras attīstības stratēģijās noteiktajam un atbilstoši 1.1.1.4. pasākuma īstenošanas nosacījumiem; finansējums ir pieejams līdz 2023.</w:t>
      </w:r>
      <w:r w:rsidR="009F52C4">
        <w:rPr>
          <w:lang w:val="lv-LV"/>
        </w:rPr>
        <w:t xml:space="preserve"> </w:t>
      </w:r>
      <w:r w:rsidR="006E291C" w:rsidRPr="00D908FB">
        <w:rPr>
          <w:lang w:val="lv-LV"/>
        </w:rPr>
        <w:t>gadam.</w:t>
      </w:r>
    </w:p>
    <w:p w14:paraId="756B0CB1" w14:textId="5D510D4F" w:rsidR="00ED1937" w:rsidRPr="00D908FB" w:rsidRDefault="006E291C" w:rsidP="003D352C">
      <w:pPr>
        <w:pStyle w:val="NormalWeb"/>
        <w:ind w:firstLine="567"/>
        <w:jc w:val="both"/>
        <w:rPr>
          <w:lang w:val="lv-LV"/>
        </w:rPr>
      </w:pPr>
      <w:r w:rsidRPr="00D908FB">
        <w:rPr>
          <w:lang w:val="lv-LV"/>
        </w:rPr>
        <w:t xml:space="preserve">Publiskais finansējums 8 489 000 </w:t>
      </w:r>
      <w:proofErr w:type="spellStart"/>
      <w:r w:rsidR="0060297D" w:rsidRPr="0060297D">
        <w:rPr>
          <w:i/>
          <w:lang w:val="lv-LV"/>
        </w:rPr>
        <w:t>euro</w:t>
      </w:r>
      <w:proofErr w:type="spellEnd"/>
      <w:r w:rsidR="0060297D" w:rsidRPr="00D908FB">
        <w:rPr>
          <w:lang w:val="lv-LV"/>
        </w:rPr>
        <w:t xml:space="preserve"> </w:t>
      </w:r>
      <w:r w:rsidRPr="00D908FB">
        <w:rPr>
          <w:lang w:val="lv-LV"/>
        </w:rPr>
        <w:t xml:space="preserve">apmērā (Eiropas Reģionālās attīstības fonda finansējums) </w:t>
      </w:r>
      <w:r w:rsidR="00BF54BD" w:rsidRPr="00D908FB">
        <w:rPr>
          <w:lang w:val="lv-LV"/>
        </w:rPr>
        <w:t xml:space="preserve">tiks nodrošināts </w:t>
      </w:r>
      <w:r w:rsidR="00ED1937" w:rsidRPr="00D908FB">
        <w:rPr>
          <w:lang w:val="lv-LV"/>
        </w:rPr>
        <w:t xml:space="preserve">darbības programmas “Izaugsme un nodarbinātība” 1.prioritārā virziena “Pētniecība, tehnoloģiju attīstība un inovācijas” ietvaros, pārdalot līdzekļus 1.1.1.4. pasākumam “P&amp;A infrastruktūras attīstīšana viedās specializācijas jomās un zinātnisko institūciju institucionālās kapacitātes stiprināšana” attiecīgi 4 000 000 </w:t>
      </w:r>
      <w:proofErr w:type="spellStart"/>
      <w:r w:rsidR="0060297D" w:rsidRPr="0060297D">
        <w:rPr>
          <w:i/>
          <w:lang w:val="lv-LV"/>
        </w:rPr>
        <w:t>euro</w:t>
      </w:r>
      <w:proofErr w:type="spellEnd"/>
      <w:r w:rsidR="0060297D" w:rsidRPr="00D908FB">
        <w:rPr>
          <w:lang w:val="lv-LV"/>
        </w:rPr>
        <w:t xml:space="preserve"> </w:t>
      </w:r>
      <w:r w:rsidR="00ED1937" w:rsidRPr="00D908FB">
        <w:rPr>
          <w:lang w:val="lv-LV"/>
        </w:rPr>
        <w:t xml:space="preserve">apmērā no </w:t>
      </w:r>
      <w:r w:rsidR="00B047E7">
        <w:rPr>
          <w:lang w:val="lv-LV"/>
        </w:rPr>
        <w:t xml:space="preserve">Izglītības un zinātnes ministrijas pārziņā esošā </w:t>
      </w:r>
      <w:r w:rsidR="00ED1937" w:rsidRPr="00D908FB">
        <w:rPr>
          <w:lang w:val="lv-LV"/>
        </w:rPr>
        <w:t xml:space="preserve">1.1.1.3. pasākuma “Inovāciju granti studentiem” līdzekļiem </w:t>
      </w:r>
      <w:r w:rsidR="00ED1937" w:rsidRPr="00D908FB">
        <w:rPr>
          <w:lang w:val="lv-LV"/>
        </w:rPr>
        <w:lastRenderedPageBreak/>
        <w:t xml:space="preserve">un </w:t>
      </w:r>
      <w:r w:rsidR="00ED1937" w:rsidRPr="00B047E7">
        <w:rPr>
          <w:lang w:val="lv-LV"/>
        </w:rPr>
        <w:t>4 489 000</w:t>
      </w:r>
      <w:r w:rsidR="00ED1937" w:rsidRPr="00D908FB">
        <w:rPr>
          <w:lang w:val="lv-LV"/>
        </w:rPr>
        <w:t xml:space="preserve"> </w:t>
      </w:r>
      <w:proofErr w:type="spellStart"/>
      <w:r w:rsidR="0060297D" w:rsidRPr="0060297D">
        <w:rPr>
          <w:i/>
          <w:lang w:val="lv-LV"/>
        </w:rPr>
        <w:t>euro</w:t>
      </w:r>
      <w:proofErr w:type="spellEnd"/>
      <w:r w:rsidR="0060297D" w:rsidRPr="00D908FB">
        <w:rPr>
          <w:lang w:val="lv-LV"/>
        </w:rPr>
        <w:t xml:space="preserve"> </w:t>
      </w:r>
      <w:r w:rsidR="00ED1937" w:rsidRPr="00D908FB">
        <w:rPr>
          <w:lang w:val="lv-LV"/>
        </w:rPr>
        <w:t>apmērā no</w:t>
      </w:r>
      <w:r w:rsidR="00B047E7">
        <w:rPr>
          <w:lang w:val="lv-LV"/>
        </w:rPr>
        <w:t xml:space="preserve"> Ekonomikas ministrijas pārziņā esošā </w:t>
      </w:r>
      <w:r w:rsidR="00ED1937" w:rsidRPr="00D908FB">
        <w:rPr>
          <w:lang w:val="lv-LV"/>
        </w:rPr>
        <w:t xml:space="preserve">1.2.1.2. pasākuma “Atbalsts tehnoloģiju pārneses sistēmas pilnveidošanai” </w:t>
      </w:r>
      <w:r w:rsidR="003D352C" w:rsidRPr="00D908FB">
        <w:rPr>
          <w:lang w:val="lv-LV"/>
        </w:rPr>
        <w:t>līdzekļiem</w:t>
      </w:r>
      <w:r w:rsidR="00ED1937" w:rsidRPr="00D908FB">
        <w:rPr>
          <w:lang w:val="lv-LV"/>
        </w:rPr>
        <w:t>.</w:t>
      </w:r>
      <w:r w:rsidR="00B047E7">
        <w:rPr>
          <w:lang w:val="lv-LV"/>
        </w:rPr>
        <w:t xml:space="preserve"> </w:t>
      </w:r>
      <w:r w:rsidR="003D352C" w:rsidRPr="00D908FB">
        <w:rPr>
          <w:lang w:val="lv-LV"/>
        </w:rPr>
        <w:t>Finansējums būs pieejams 2019. – </w:t>
      </w:r>
      <w:r w:rsidR="00ED1937" w:rsidRPr="00D908FB">
        <w:rPr>
          <w:lang w:val="lv-LV"/>
        </w:rPr>
        <w:t>2023.gadu periodā un tiks piešķ</w:t>
      </w:r>
      <w:r w:rsidR="003D352C" w:rsidRPr="00D908FB">
        <w:rPr>
          <w:lang w:val="lv-LV"/>
        </w:rPr>
        <w:t>ir</w:t>
      </w:r>
      <w:r w:rsidR="00ED1937" w:rsidRPr="00D908FB">
        <w:rPr>
          <w:lang w:val="lv-LV"/>
        </w:rPr>
        <w:t>ts kā publiskais ieguldījums</w:t>
      </w:r>
      <w:r w:rsidR="003D352C" w:rsidRPr="00D908FB">
        <w:rPr>
          <w:lang w:val="lv-LV"/>
        </w:rPr>
        <w:t xml:space="preserve"> </w:t>
      </w:r>
      <w:r w:rsidR="009F52C4">
        <w:t>BBCE</w:t>
      </w:r>
      <w:r w:rsidR="009F52C4" w:rsidRPr="00D908FB">
        <w:rPr>
          <w:lang w:val="lv-LV"/>
        </w:rPr>
        <w:t xml:space="preserve"> </w:t>
      </w:r>
      <w:r w:rsidR="00ED1937" w:rsidRPr="00D908FB">
        <w:rPr>
          <w:lang w:val="lv-LV"/>
        </w:rPr>
        <w:t>īstenotaj</w:t>
      </w:r>
      <w:r w:rsidR="00B047E7">
        <w:rPr>
          <w:lang w:val="lv-LV"/>
        </w:rPr>
        <w:t>ā projektā</w:t>
      </w:r>
      <w:r w:rsidR="00ED1937" w:rsidRPr="00D908FB">
        <w:rPr>
          <w:lang w:val="lv-LV"/>
        </w:rPr>
        <w:t xml:space="preserve"> tā apstiprināšanas gadījumā.</w:t>
      </w:r>
    </w:p>
    <w:p w14:paraId="4F84DBCE" w14:textId="2D0D3880" w:rsidR="00E370FB" w:rsidRPr="00D908FB" w:rsidRDefault="00C156BC" w:rsidP="002E4451">
      <w:pPr>
        <w:pStyle w:val="NormalWeb"/>
        <w:ind w:firstLine="567"/>
        <w:jc w:val="both"/>
        <w:rPr>
          <w:lang w:val="lv-LV"/>
        </w:rPr>
      </w:pPr>
      <w:r w:rsidRPr="00D908FB">
        <w:rPr>
          <w:lang w:val="lv-LV"/>
        </w:rPr>
        <w:t xml:space="preserve">Kopumā publiskais finansējums tiks nodrošināts </w:t>
      </w:r>
      <w:r w:rsidR="00EF4E9C" w:rsidRPr="00D908FB">
        <w:rPr>
          <w:lang w:val="lv-LV"/>
        </w:rPr>
        <w:t xml:space="preserve">12 085 000 </w:t>
      </w:r>
      <w:proofErr w:type="spellStart"/>
      <w:r w:rsidR="0060297D" w:rsidRPr="0060297D">
        <w:rPr>
          <w:i/>
          <w:lang w:val="lv-LV"/>
        </w:rPr>
        <w:t>euro</w:t>
      </w:r>
      <w:proofErr w:type="spellEnd"/>
      <w:r w:rsidR="0060297D" w:rsidRPr="00D908FB">
        <w:rPr>
          <w:lang w:val="lv-LV"/>
        </w:rPr>
        <w:t xml:space="preserve"> </w:t>
      </w:r>
      <w:r w:rsidR="00CA1CE5">
        <w:rPr>
          <w:lang w:val="lv-LV"/>
        </w:rPr>
        <w:t>apmērā</w:t>
      </w:r>
      <w:r w:rsidR="00EF4E9C" w:rsidRPr="00D908FB">
        <w:rPr>
          <w:lang w:val="lv-LV"/>
        </w:rPr>
        <w:t>.</w:t>
      </w:r>
    </w:p>
    <w:p w14:paraId="4469465E" w14:textId="694FAD94" w:rsidR="00EC2BBC" w:rsidRPr="00D908FB" w:rsidRDefault="00EF4E9C" w:rsidP="00484822">
      <w:pPr>
        <w:pStyle w:val="NormalWeb"/>
        <w:jc w:val="both"/>
        <w:rPr>
          <w:b/>
          <w:i/>
          <w:lang w:val="lv-LV"/>
        </w:rPr>
      </w:pPr>
      <w:r w:rsidRPr="00D908FB">
        <w:rPr>
          <w:b/>
          <w:i/>
          <w:lang w:val="lv-LV"/>
        </w:rPr>
        <w:t>Riski</w:t>
      </w:r>
    </w:p>
    <w:p w14:paraId="5B56B9F7" w14:textId="5937B2C5" w:rsidR="00EF4E9C" w:rsidRPr="00D908FB" w:rsidRDefault="00EF4E9C" w:rsidP="00EF4E9C">
      <w:pPr>
        <w:pStyle w:val="NormalWeb"/>
        <w:ind w:firstLine="567"/>
        <w:jc w:val="both"/>
        <w:rPr>
          <w:lang w:val="lv-LV"/>
        </w:rPr>
      </w:pPr>
      <w:r w:rsidRPr="00D908FB">
        <w:rPr>
          <w:lang w:val="lv-LV"/>
        </w:rPr>
        <w:t>Šīs apņemšanās īstenošanai nepastāv būtiski riski. Savlaicīgu apņemšanās izpildi noteiktajā apmērā nodrošinās Izglītības un zinātnes ministrija un Ekonomikas ministrija. Apņemšanās izpildes pārraudzību nodrošinās Izglītības un zinātnes ministrija.</w:t>
      </w:r>
    </w:p>
    <w:p w14:paraId="1B3BF690" w14:textId="3A62A6E0" w:rsidR="00EC2BBC" w:rsidRPr="00D908FB" w:rsidRDefault="00842B81" w:rsidP="00484822">
      <w:pPr>
        <w:pStyle w:val="NormalWeb"/>
        <w:jc w:val="both"/>
        <w:rPr>
          <w:lang w:val="lv-LV"/>
        </w:rPr>
      </w:pPr>
      <w:r w:rsidRPr="00D908FB">
        <w:rPr>
          <w:b/>
          <w:i/>
          <w:lang w:val="lv-LV"/>
        </w:rPr>
        <w:t>N</w:t>
      </w:r>
      <w:r w:rsidR="00EF4E9C" w:rsidRPr="00D908FB">
        <w:rPr>
          <w:b/>
          <w:i/>
          <w:lang w:val="lv-LV"/>
        </w:rPr>
        <w:t>osacījumi</w:t>
      </w:r>
    </w:p>
    <w:p w14:paraId="1FBAA5C6" w14:textId="1F006200" w:rsidR="00EF4E9C" w:rsidRPr="00D908FB" w:rsidRDefault="00EF4E9C" w:rsidP="00EF4E9C">
      <w:pPr>
        <w:pStyle w:val="NormalWeb"/>
        <w:ind w:firstLine="567"/>
        <w:jc w:val="both"/>
        <w:rPr>
          <w:lang w:val="lv-LV"/>
        </w:rPr>
      </w:pPr>
      <w:r w:rsidRPr="00D908FB">
        <w:rPr>
          <w:lang w:val="lv-LV"/>
        </w:rPr>
        <w:t>LR Ministru kabinets ir ieinteresēt</w:t>
      </w:r>
      <w:r w:rsidR="009F52C4">
        <w:rPr>
          <w:lang w:val="lv-LV"/>
        </w:rPr>
        <w:t>s</w:t>
      </w:r>
      <w:r w:rsidRPr="00D908FB">
        <w:rPr>
          <w:lang w:val="lv-LV"/>
        </w:rPr>
        <w:t xml:space="preserve"> </w:t>
      </w:r>
      <w:r w:rsidR="009F52C4">
        <w:t>BBCE</w:t>
      </w:r>
      <w:r w:rsidR="009F52C4" w:rsidRPr="00D908FB">
        <w:rPr>
          <w:lang w:val="lv-LV"/>
        </w:rPr>
        <w:t xml:space="preserve"> </w:t>
      </w:r>
      <w:r w:rsidR="007A27FB" w:rsidRPr="00D908FB">
        <w:rPr>
          <w:lang w:val="lv-LV"/>
        </w:rPr>
        <w:t xml:space="preserve">attīstībā, jo tas veicinās inovācijas, zinātnisko ekselenci un zināšanu pārnesi starp industriju, pētniecību, akadēmiju un sabiedrību kopumā. LR Ministru kabinets apņemas nodrošināt finansējumu 12 085 000 </w:t>
      </w:r>
      <w:proofErr w:type="spellStart"/>
      <w:r w:rsidR="009F52C4">
        <w:rPr>
          <w:i/>
          <w:lang w:val="lv-LV"/>
        </w:rPr>
        <w:t>euro</w:t>
      </w:r>
      <w:proofErr w:type="spellEnd"/>
      <w:r w:rsidR="007A27FB" w:rsidRPr="00D908FB">
        <w:rPr>
          <w:lang w:val="lv-LV"/>
        </w:rPr>
        <w:t xml:space="preserve"> apmērā </w:t>
      </w:r>
      <w:r w:rsidR="009F52C4">
        <w:t>BBCE</w:t>
      </w:r>
      <w:r w:rsidR="009F52C4" w:rsidRPr="00D908FB">
        <w:rPr>
          <w:lang w:val="lv-LV"/>
        </w:rPr>
        <w:t xml:space="preserve"> </w:t>
      </w:r>
      <w:r w:rsidR="007A27FB" w:rsidRPr="00D908FB">
        <w:rPr>
          <w:lang w:val="lv-LV"/>
        </w:rPr>
        <w:t xml:space="preserve">projekta </w:t>
      </w:r>
      <w:r w:rsidR="00842B81" w:rsidRPr="00D908FB">
        <w:rPr>
          <w:lang w:val="lv-LV"/>
        </w:rPr>
        <w:t>pētniecības</w:t>
      </w:r>
      <w:r w:rsidR="007A27FB" w:rsidRPr="00D908FB">
        <w:rPr>
          <w:lang w:val="lv-LV"/>
        </w:rPr>
        <w:t xml:space="preserve"> infrastruktūras </w:t>
      </w:r>
      <w:r w:rsidR="00842B81" w:rsidRPr="00D908FB">
        <w:rPr>
          <w:lang w:val="lv-LV"/>
        </w:rPr>
        <w:t xml:space="preserve">attīstībai </w:t>
      </w:r>
      <w:r w:rsidR="009F52C4">
        <w:t>BBCE</w:t>
      </w:r>
      <w:r w:rsidR="009F52C4" w:rsidRPr="00D908FB">
        <w:rPr>
          <w:lang w:val="lv-LV"/>
        </w:rPr>
        <w:t xml:space="preserve"> </w:t>
      </w:r>
      <w:r w:rsidR="00842B81" w:rsidRPr="00D908FB">
        <w:rPr>
          <w:lang w:val="lv-LV"/>
        </w:rPr>
        <w:t xml:space="preserve">projektā, ko īsteno RTU, RSU, </w:t>
      </w:r>
      <w:r w:rsidR="00B45673">
        <w:rPr>
          <w:lang w:val="lv-LV"/>
        </w:rPr>
        <w:t>L</w:t>
      </w:r>
      <w:r w:rsidR="00842B81" w:rsidRPr="00D908FB">
        <w:rPr>
          <w:lang w:val="lv-LV"/>
        </w:rPr>
        <w:t xml:space="preserve">OSI un RSU IS, </w:t>
      </w:r>
      <w:r w:rsidR="009F52C4">
        <w:t>BBCE</w:t>
      </w:r>
      <w:r w:rsidR="009F52C4" w:rsidRPr="00D908FB">
        <w:rPr>
          <w:lang w:val="lv-LV"/>
        </w:rPr>
        <w:t xml:space="preserve"> </w:t>
      </w:r>
      <w:r w:rsidR="00842B81" w:rsidRPr="00D908FB">
        <w:rPr>
          <w:lang w:val="lv-LV"/>
        </w:rPr>
        <w:t xml:space="preserve">projekta apstiprināšanas gadījumā Eiropas Savienības pētniecības un inovāciju </w:t>
      </w:r>
      <w:proofErr w:type="spellStart"/>
      <w:r w:rsidR="00842B81" w:rsidRPr="00D908FB">
        <w:rPr>
          <w:lang w:val="lv-LV"/>
        </w:rPr>
        <w:t>ietvarprogrammas</w:t>
      </w:r>
      <w:proofErr w:type="spellEnd"/>
      <w:r w:rsidR="00842B81" w:rsidRPr="00D908FB">
        <w:rPr>
          <w:lang w:val="lv-LV"/>
        </w:rPr>
        <w:t xml:space="preserve"> „Apvārsnis 2020” projektu konkursā „WIDESPREAD-01-2018-2019: </w:t>
      </w:r>
      <w:proofErr w:type="spellStart"/>
      <w:r w:rsidR="00842B81" w:rsidRPr="00D908FB">
        <w:rPr>
          <w:lang w:val="lv-LV"/>
        </w:rPr>
        <w:t>Teaming</w:t>
      </w:r>
      <w:proofErr w:type="spellEnd"/>
      <w:r w:rsidR="00842B81" w:rsidRPr="00D908FB">
        <w:rPr>
          <w:lang w:val="lv-LV"/>
        </w:rPr>
        <w:t xml:space="preserve"> </w:t>
      </w:r>
      <w:proofErr w:type="spellStart"/>
      <w:r w:rsidR="00842B81" w:rsidRPr="00D908FB">
        <w:rPr>
          <w:lang w:val="lv-LV"/>
        </w:rPr>
        <w:t>Phase</w:t>
      </w:r>
      <w:proofErr w:type="spellEnd"/>
      <w:r w:rsidR="00842B81" w:rsidRPr="00D908FB">
        <w:rPr>
          <w:lang w:val="lv-LV"/>
        </w:rPr>
        <w:t xml:space="preserve"> 2”.</w:t>
      </w:r>
    </w:p>
    <w:p w14:paraId="3D652D5C" w14:textId="4897F73D" w:rsidR="00484822" w:rsidRPr="00D908FB" w:rsidRDefault="00EF4E9C" w:rsidP="00484822">
      <w:pPr>
        <w:pStyle w:val="NormalWeb"/>
        <w:jc w:val="both"/>
        <w:rPr>
          <w:b/>
          <w:i/>
          <w:lang w:val="lv-LV"/>
        </w:rPr>
      </w:pPr>
      <w:r w:rsidRPr="00D908FB">
        <w:rPr>
          <w:b/>
          <w:i/>
          <w:lang w:val="lv-LV"/>
        </w:rPr>
        <w:t>Dokumenta juridiskais spēks</w:t>
      </w:r>
    </w:p>
    <w:p w14:paraId="08F4C0B8" w14:textId="596F5939" w:rsidR="00EF4E9C" w:rsidRPr="00D908FB" w:rsidRDefault="00EF4E9C" w:rsidP="00CE7355">
      <w:pPr>
        <w:pStyle w:val="NormalWeb"/>
        <w:ind w:firstLine="284"/>
        <w:jc w:val="both"/>
        <w:rPr>
          <w:lang w:val="lv-LV"/>
        </w:rPr>
      </w:pPr>
      <w:r w:rsidRPr="00D908FB">
        <w:rPr>
          <w:lang w:val="lv-LV"/>
        </w:rPr>
        <w:t xml:space="preserve">Šis dokuments ir juridiski saistošs LR Ministru kabinetam, ņemot vērā, ka to ar savu parakstu </w:t>
      </w:r>
      <w:r w:rsidR="002C6042" w:rsidRPr="00D908FB">
        <w:rPr>
          <w:lang w:val="lv-LV"/>
        </w:rPr>
        <w:t xml:space="preserve">ir </w:t>
      </w:r>
      <w:r w:rsidRPr="00D908FB">
        <w:rPr>
          <w:lang w:val="lv-LV"/>
        </w:rPr>
        <w:t>apliecinājis</w:t>
      </w:r>
      <w:r w:rsidR="002C6042" w:rsidRPr="00D908FB">
        <w:rPr>
          <w:lang w:val="lv-LV"/>
        </w:rPr>
        <w:t xml:space="preserve"> LR Ministru prezidents.</w:t>
      </w:r>
    </w:p>
    <w:p w14:paraId="46FFF423" w14:textId="77777777" w:rsidR="003D5AB2" w:rsidRPr="00D908FB" w:rsidRDefault="003D5AB2">
      <w:pPr>
        <w:widowControl w:val="0"/>
        <w:autoSpaceDE w:val="0"/>
        <w:autoSpaceDN w:val="0"/>
        <w:adjustRightInd w:val="0"/>
        <w:spacing w:line="276" w:lineRule="auto"/>
        <w:jc w:val="both"/>
        <w:rPr>
          <w:rFonts w:ascii="Times New Roman" w:hAnsi="Times New Roman"/>
          <w:lang w:val="lv-LV"/>
        </w:rPr>
      </w:pPr>
    </w:p>
    <w:p w14:paraId="6445B4FC" w14:textId="77777777" w:rsidR="00380A60" w:rsidRPr="00D908FB" w:rsidRDefault="00380A60">
      <w:pPr>
        <w:widowControl w:val="0"/>
        <w:autoSpaceDE w:val="0"/>
        <w:autoSpaceDN w:val="0"/>
        <w:adjustRightInd w:val="0"/>
        <w:spacing w:line="276" w:lineRule="auto"/>
        <w:jc w:val="both"/>
        <w:rPr>
          <w:rFonts w:ascii="Times New Roman" w:hAnsi="Times New Roman"/>
          <w:lang w:val="lv-LV"/>
        </w:rPr>
      </w:pPr>
    </w:p>
    <w:p w14:paraId="613D1251" w14:textId="6DDA2F54" w:rsidR="00792079" w:rsidRPr="00D908FB" w:rsidRDefault="002C6042">
      <w:pPr>
        <w:widowControl w:val="0"/>
        <w:autoSpaceDE w:val="0"/>
        <w:autoSpaceDN w:val="0"/>
        <w:adjustRightInd w:val="0"/>
        <w:spacing w:line="276" w:lineRule="auto"/>
        <w:jc w:val="both"/>
        <w:rPr>
          <w:rFonts w:ascii="Times New Roman" w:hAnsi="Times New Roman"/>
          <w:lang w:val="lv-LV"/>
        </w:rPr>
      </w:pPr>
      <w:r w:rsidRPr="00D908FB">
        <w:rPr>
          <w:rFonts w:ascii="Times New Roman" w:hAnsi="Times New Roman"/>
          <w:lang w:val="lv-LV"/>
        </w:rPr>
        <w:t>Cieņā</w:t>
      </w:r>
      <w:bookmarkStart w:id="0" w:name="_GoBack"/>
      <w:bookmarkEnd w:id="0"/>
    </w:p>
    <w:p w14:paraId="7EF4A768" w14:textId="77777777" w:rsidR="00792079" w:rsidRPr="00D908FB" w:rsidRDefault="00792079">
      <w:pPr>
        <w:widowControl w:val="0"/>
        <w:autoSpaceDE w:val="0"/>
        <w:autoSpaceDN w:val="0"/>
        <w:adjustRightInd w:val="0"/>
        <w:spacing w:line="276" w:lineRule="auto"/>
        <w:jc w:val="both"/>
        <w:rPr>
          <w:rFonts w:ascii="Times New Roman" w:hAnsi="Times New Roman"/>
          <w:lang w:val="lv-LV"/>
        </w:rPr>
      </w:pPr>
    </w:p>
    <w:p w14:paraId="0AC735E6" w14:textId="77777777" w:rsidR="00484822" w:rsidRPr="00D908FB" w:rsidRDefault="00484822">
      <w:pPr>
        <w:widowControl w:val="0"/>
        <w:autoSpaceDE w:val="0"/>
        <w:autoSpaceDN w:val="0"/>
        <w:adjustRightInd w:val="0"/>
        <w:spacing w:line="276" w:lineRule="auto"/>
        <w:jc w:val="both"/>
        <w:rPr>
          <w:rFonts w:ascii="Times New Roman" w:hAnsi="Times New Roman"/>
          <w:lang w:val="lv-LV"/>
        </w:rPr>
      </w:pPr>
    </w:p>
    <w:p w14:paraId="176B6870" w14:textId="77777777" w:rsidR="00484822" w:rsidRPr="00D908FB" w:rsidRDefault="00484822">
      <w:pPr>
        <w:widowControl w:val="0"/>
        <w:autoSpaceDE w:val="0"/>
        <w:autoSpaceDN w:val="0"/>
        <w:adjustRightInd w:val="0"/>
        <w:spacing w:line="276" w:lineRule="auto"/>
        <w:jc w:val="both"/>
        <w:rPr>
          <w:rFonts w:ascii="Times New Roman" w:hAnsi="Times New Roman"/>
          <w:lang w:val="lv-LV"/>
        </w:rPr>
      </w:pPr>
      <w:r w:rsidRPr="00D908FB">
        <w:rPr>
          <w:rFonts w:ascii="Times New Roman" w:hAnsi="Times New Roman"/>
          <w:lang w:val="lv-LV"/>
        </w:rPr>
        <w:t>Māris Kučinskis</w:t>
      </w:r>
    </w:p>
    <w:p w14:paraId="0E9246CA" w14:textId="74FD6937" w:rsidR="00484822" w:rsidRPr="00D908FB" w:rsidRDefault="002C6042">
      <w:pPr>
        <w:widowControl w:val="0"/>
        <w:autoSpaceDE w:val="0"/>
        <w:autoSpaceDN w:val="0"/>
        <w:adjustRightInd w:val="0"/>
        <w:spacing w:line="276" w:lineRule="auto"/>
        <w:jc w:val="both"/>
        <w:rPr>
          <w:rFonts w:ascii="Times New Roman" w:hAnsi="Times New Roman"/>
          <w:lang w:val="lv-LV"/>
        </w:rPr>
      </w:pPr>
      <w:r w:rsidRPr="00D908FB">
        <w:rPr>
          <w:rFonts w:ascii="Times New Roman" w:hAnsi="Times New Roman"/>
          <w:lang w:val="lv-LV"/>
        </w:rPr>
        <w:t>Latvijas Republikas Ministru prezidents</w:t>
      </w:r>
    </w:p>
    <w:p w14:paraId="7E565784" w14:textId="604B2187" w:rsidR="003D5AB2" w:rsidRPr="00D908FB" w:rsidRDefault="003D5AB2">
      <w:pPr>
        <w:widowControl w:val="0"/>
        <w:autoSpaceDE w:val="0"/>
        <w:autoSpaceDN w:val="0"/>
        <w:adjustRightInd w:val="0"/>
        <w:spacing w:after="200" w:line="276" w:lineRule="auto"/>
        <w:jc w:val="both"/>
        <w:rPr>
          <w:rFonts w:ascii="Times New Roman" w:hAnsi="Times New Roman"/>
          <w:lang w:val="lv-LV"/>
        </w:rPr>
      </w:pPr>
    </w:p>
    <w:sectPr w:rsidR="003D5AB2" w:rsidRPr="00D908FB" w:rsidSect="00D908FB">
      <w:pgSz w:w="12240" w:h="15840"/>
      <w:pgMar w:top="1134" w:right="1134" w:bottom="1134"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22EF5231"/>
    <w:multiLevelType w:val="hybridMultilevel"/>
    <w:tmpl w:val="90465F80"/>
    <w:lvl w:ilvl="0" w:tplc="40BE08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49D124BC"/>
    <w:multiLevelType w:val="hybridMultilevel"/>
    <w:tmpl w:val="FD54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ztzA1MTa1MDOzNDJX0lEKTi0uzszPAykwrAUAygt1oywAAAA="/>
  </w:docVars>
  <w:rsids>
    <w:rsidRoot w:val="002E494C"/>
    <w:rsid w:val="000126AB"/>
    <w:rsid w:val="00032E6A"/>
    <w:rsid w:val="00052024"/>
    <w:rsid w:val="000C72E4"/>
    <w:rsid w:val="00146CD8"/>
    <w:rsid w:val="00181B01"/>
    <w:rsid w:val="001A0699"/>
    <w:rsid w:val="001B1B33"/>
    <w:rsid w:val="001F7CD2"/>
    <w:rsid w:val="00204EA0"/>
    <w:rsid w:val="00237C2E"/>
    <w:rsid w:val="00243809"/>
    <w:rsid w:val="002572DE"/>
    <w:rsid w:val="0026100D"/>
    <w:rsid w:val="002760FD"/>
    <w:rsid w:val="002A4967"/>
    <w:rsid w:val="002B6137"/>
    <w:rsid w:val="002C6042"/>
    <w:rsid w:val="002D1B82"/>
    <w:rsid w:val="002E4451"/>
    <w:rsid w:val="002E494C"/>
    <w:rsid w:val="0033115E"/>
    <w:rsid w:val="00376BC3"/>
    <w:rsid w:val="00377D3D"/>
    <w:rsid w:val="00380A60"/>
    <w:rsid w:val="003952EF"/>
    <w:rsid w:val="003B1860"/>
    <w:rsid w:val="003C3DE4"/>
    <w:rsid w:val="003D2E42"/>
    <w:rsid w:val="003D352C"/>
    <w:rsid w:val="003D5AB2"/>
    <w:rsid w:val="0041219B"/>
    <w:rsid w:val="004471DF"/>
    <w:rsid w:val="00484822"/>
    <w:rsid w:val="004B06DB"/>
    <w:rsid w:val="005012A5"/>
    <w:rsid w:val="00525651"/>
    <w:rsid w:val="005338D7"/>
    <w:rsid w:val="005602CE"/>
    <w:rsid w:val="005A5856"/>
    <w:rsid w:val="0060297D"/>
    <w:rsid w:val="00626ACB"/>
    <w:rsid w:val="00654D24"/>
    <w:rsid w:val="006E083C"/>
    <w:rsid w:val="006E291C"/>
    <w:rsid w:val="00792079"/>
    <w:rsid w:val="007979D9"/>
    <w:rsid w:val="007A199C"/>
    <w:rsid w:val="007A27FB"/>
    <w:rsid w:val="008007A8"/>
    <w:rsid w:val="00815257"/>
    <w:rsid w:val="00842B81"/>
    <w:rsid w:val="00851395"/>
    <w:rsid w:val="0086433B"/>
    <w:rsid w:val="00871F36"/>
    <w:rsid w:val="00872785"/>
    <w:rsid w:val="00872FC0"/>
    <w:rsid w:val="008B5B8E"/>
    <w:rsid w:val="008F7C10"/>
    <w:rsid w:val="0094508D"/>
    <w:rsid w:val="009B38A1"/>
    <w:rsid w:val="009B3F09"/>
    <w:rsid w:val="009F52C4"/>
    <w:rsid w:val="00A17A5D"/>
    <w:rsid w:val="00A2190C"/>
    <w:rsid w:val="00A230EC"/>
    <w:rsid w:val="00A87644"/>
    <w:rsid w:val="00AD15BE"/>
    <w:rsid w:val="00B047E7"/>
    <w:rsid w:val="00B37B33"/>
    <w:rsid w:val="00B45673"/>
    <w:rsid w:val="00B60C36"/>
    <w:rsid w:val="00BF54BD"/>
    <w:rsid w:val="00C156BC"/>
    <w:rsid w:val="00C622DB"/>
    <w:rsid w:val="00C847D5"/>
    <w:rsid w:val="00CA1CE5"/>
    <w:rsid w:val="00CB5AF8"/>
    <w:rsid w:val="00CE7355"/>
    <w:rsid w:val="00D44E62"/>
    <w:rsid w:val="00D664B2"/>
    <w:rsid w:val="00D743C1"/>
    <w:rsid w:val="00D908FB"/>
    <w:rsid w:val="00DD2BE2"/>
    <w:rsid w:val="00E0031F"/>
    <w:rsid w:val="00E10D9D"/>
    <w:rsid w:val="00E26957"/>
    <w:rsid w:val="00E339D3"/>
    <w:rsid w:val="00E36991"/>
    <w:rsid w:val="00E370FB"/>
    <w:rsid w:val="00E4028D"/>
    <w:rsid w:val="00E5192B"/>
    <w:rsid w:val="00E703FD"/>
    <w:rsid w:val="00EB700E"/>
    <w:rsid w:val="00EB7A84"/>
    <w:rsid w:val="00EC2BBC"/>
    <w:rsid w:val="00ED1937"/>
    <w:rsid w:val="00EE6F33"/>
    <w:rsid w:val="00EF4E9C"/>
    <w:rsid w:val="00F040C5"/>
    <w:rsid w:val="00F16836"/>
    <w:rsid w:val="00F47BD4"/>
    <w:rsid w:val="00F74D52"/>
    <w:rsid w:val="00F8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9F308F"/>
  <w14:defaultImageDpi w14:val="0"/>
  <w15:docId w15:val="{34927AE2-6813-B94B-BB3D-52E307E8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6DB"/>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4B06DB"/>
    <w:rPr>
      <w:rFonts w:ascii="Times New Roman" w:hAnsi="Times New Roman" w:cs="Times New Roman"/>
      <w:sz w:val="18"/>
      <w:szCs w:val="18"/>
    </w:rPr>
  </w:style>
  <w:style w:type="paragraph" w:styleId="NormalWeb">
    <w:name w:val="Normal (Web)"/>
    <w:basedOn w:val="Normal"/>
    <w:uiPriority w:val="99"/>
    <w:unhideWhenUsed/>
    <w:rsid w:val="008007A8"/>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B37B33"/>
    <w:rPr>
      <w:rFonts w:cs="Times New Roman"/>
      <w:sz w:val="16"/>
      <w:szCs w:val="16"/>
    </w:rPr>
  </w:style>
  <w:style w:type="paragraph" w:styleId="CommentText">
    <w:name w:val="annotation text"/>
    <w:basedOn w:val="Normal"/>
    <w:link w:val="CommentTextChar"/>
    <w:uiPriority w:val="99"/>
    <w:semiHidden/>
    <w:unhideWhenUsed/>
    <w:rsid w:val="00B37B33"/>
    <w:rPr>
      <w:sz w:val="20"/>
      <w:szCs w:val="20"/>
    </w:rPr>
  </w:style>
  <w:style w:type="character" w:customStyle="1" w:styleId="CommentTextChar">
    <w:name w:val="Comment Text Char"/>
    <w:basedOn w:val="DefaultParagraphFont"/>
    <w:link w:val="CommentText"/>
    <w:uiPriority w:val="99"/>
    <w:semiHidden/>
    <w:locked/>
    <w:rsid w:val="00B37B33"/>
    <w:rPr>
      <w:rFonts w:cs="Times New Roman"/>
      <w:sz w:val="20"/>
      <w:szCs w:val="20"/>
    </w:rPr>
  </w:style>
  <w:style w:type="paragraph" w:styleId="CommentSubject">
    <w:name w:val="annotation subject"/>
    <w:basedOn w:val="CommentText"/>
    <w:next w:val="CommentText"/>
    <w:link w:val="CommentSubjectChar"/>
    <w:uiPriority w:val="99"/>
    <w:semiHidden/>
    <w:unhideWhenUsed/>
    <w:rsid w:val="00B37B33"/>
    <w:rPr>
      <w:b/>
      <w:bCs/>
    </w:rPr>
  </w:style>
  <w:style w:type="character" w:customStyle="1" w:styleId="CommentSubjectChar">
    <w:name w:val="Comment Subject Char"/>
    <w:basedOn w:val="CommentTextChar"/>
    <w:link w:val="CommentSubject"/>
    <w:uiPriority w:val="99"/>
    <w:semiHidden/>
    <w:locked/>
    <w:rsid w:val="00B37B33"/>
    <w:rPr>
      <w:rFonts w:cs="Times New Roman"/>
      <w:b/>
      <w:bCs/>
      <w:sz w:val="20"/>
      <w:szCs w:val="20"/>
    </w:rPr>
  </w:style>
  <w:style w:type="paragraph" w:styleId="HTMLPreformatted">
    <w:name w:val="HTML Preformatted"/>
    <w:basedOn w:val="Normal"/>
    <w:link w:val="HTMLPreformattedChar"/>
    <w:uiPriority w:val="99"/>
    <w:semiHidden/>
    <w:unhideWhenUsed/>
    <w:rsid w:val="0094508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4508D"/>
    <w:rPr>
      <w:rFonts w:ascii="Consolas" w:hAnsi="Consolas"/>
      <w:sz w:val="20"/>
      <w:szCs w:val="20"/>
    </w:rPr>
  </w:style>
  <w:style w:type="character" w:styleId="Strong">
    <w:name w:val="Strong"/>
    <w:basedOn w:val="DefaultParagraphFont"/>
    <w:uiPriority w:val="22"/>
    <w:qFormat/>
    <w:rsid w:val="00F861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32625">
      <w:marLeft w:val="0"/>
      <w:marRight w:val="0"/>
      <w:marTop w:val="0"/>
      <w:marBottom w:val="0"/>
      <w:divBdr>
        <w:top w:val="none" w:sz="0" w:space="0" w:color="auto"/>
        <w:left w:val="none" w:sz="0" w:space="0" w:color="auto"/>
        <w:bottom w:val="none" w:sz="0" w:space="0" w:color="auto"/>
        <w:right w:val="none" w:sz="0" w:space="0" w:color="auto"/>
      </w:divBdr>
    </w:div>
    <w:div w:id="215632626">
      <w:marLeft w:val="0"/>
      <w:marRight w:val="0"/>
      <w:marTop w:val="0"/>
      <w:marBottom w:val="0"/>
      <w:divBdr>
        <w:top w:val="none" w:sz="0" w:space="0" w:color="auto"/>
        <w:left w:val="none" w:sz="0" w:space="0" w:color="auto"/>
        <w:bottom w:val="none" w:sz="0" w:space="0" w:color="auto"/>
        <w:right w:val="none" w:sz="0" w:space="0" w:color="auto"/>
      </w:divBdr>
      <w:divsChild>
        <w:div w:id="215632636">
          <w:marLeft w:val="0"/>
          <w:marRight w:val="0"/>
          <w:marTop w:val="0"/>
          <w:marBottom w:val="0"/>
          <w:divBdr>
            <w:top w:val="none" w:sz="0" w:space="0" w:color="auto"/>
            <w:left w:val="none" w:sz="0" w:space="0" w:color="auto"/>
            <w:bottom w:val="none" w:sz="0" w:space="0" w:color="auto"/>
            <w:right w:val="none" w:sz="0" w:space="0" w:color="auto"/>
          </w:divBdr>
          <w:divsChild>
            <w:div w:id="215632634">
              <w:marLeft w:val="0"/>
              <w:marRight w:val="0"/>
              <w:marTop w:val="0"/>
              <w:marBottom w:val="0"/>
              <w:divBdr>
                <w:top w:val="none" w:sz="0" w:space="0" w:color="auto"/>
                <w:left w:val="none" w:sz="0" w:space="0" w:color="auto"/>
                <w:bottom w:val="none" w:sz="0" w:space="0" w:color="auto"/>
                <w:right w:val="none" w:sz="0" w:space="0" w:color="auto"/>
              </w:divBdr>
              <w:divsChild>
                <w:div w:id="215632640">
                  <w:marLeft w:val="0"/>
                  <w:marRight w:val="0"/>
                  <w:marTop w:val="0"/>
                  <w:marBottom w:val="0"/>
                  <w:divBdr>
                    <w:top w:val="none" w:sz="0" w:space="0" w:color="auto"/>
                    <w:left w:val="none" w:sz="0" w:space="0" w:color="auto"/>
                    <w:bottom w:val="none" w:sz="0" w:space="0" w:color="auto"/>
                    <w:right w:val="none" w:sz="0" w:space="0" w:color="auto"/>
                  </w:divBdr>
                  <w:divsChild>
                    <w:div w:id="2156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632628">
      <w:marLeft w:val="0"/>
      <w:marRight w:val="0"/>
      <w:marTop w:val="0"/>
      <w:marBottom w:val="0"/>
      <w:divBdr>
        <w:top w:val="none" w:sz="0" w:space="0" w:color="auto"/>
        <w:left w:val="none" w:sz="0" w:space="0" w:color="auto"/>
        <w:bottom w:val="none" w:sz="0" w:space="0" w:color="auto"/>
        <w:right w:val="none" w:sz="0" w:space="0" w:color="auto"/>
      </w:divBdr>
      <w:divsChild>
        <w:div w:id="215632631">
          <w:marLeft w:val="0"/>
          <w:marRight w:val="0"/>
          <w:marTop w:val="0"/>
          <w:marBottom w:val="0"/>
          <w:divBdr>
            <w:top w:val="none" w:sz="0" w:space="0" w:color="auto"/>
            <w:left w:val="none" w:sz="0" w:space="0" w:color="auto"/>
            <w:bottom w:val="none" w:sz="0" w:space="0" w:color="auto"/>
            <w:right w:val="none" w:sz="0" w:space="0" w:color="auto"/>
          </w:divBdr>
          <w:divsChild>
            <w:div w:id="215632637">
              <w:marLeft w:val="0"/>
              <w:marRight w:val="0"/>
              <w:marTop w:val="0"/>
              <w:marBottom w:val="0"/>
              <w:divBdr>
                <w:top w:val="none" w:sz="0" w:space="0" w:color="auto"/>
                <w:left w:val="none" w:sz="0" w:space="0" w:color="auto"/>
                <w:bottom w:val="none" w:sz="0" w:space="0" w:color="auto"/>
                <w:right w:val="none" w:sz="0" w:space="0" w:color="auto"/>
              </w:divBdr>
              <w:divsChild>
                <w:div w:id="215632629">
                  <w:marLeft w:val="0"/>
                  <w:marRight w:val="0"/>
                  <w:marTop w:val="0"/>
                  <w:marBottom w:val="0"/>
                  <w:divBdr>
                    <w:top w:val="none" w:sz="0" w:space="0" w:color="auto"/>
                    <w:left w:val="none" w:sz="0" w:space="0" w:color="auto"/>
                    <w:bottom w:val="none" w:sz="0" w:space="0" w:color="auto"/>
                    <w:right w:val="none" w:sz="0" w:space="0" w:color="auto"/>
                  </w:divBdr>
                  <w:divsChild>
                    <w:div w:id="21563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632632">
      <w:marLeft w:val="0"/>
      <w:marRight w:val="0"/>
      <w:marTop w:val="0"/>
      <w:marBottom w:val="0"/>
      <w:divBdr>
        <w:top w:val="none" w:sz="0" w:space="0" w:color="auto"/>
        <w:left w:val="none" w:sz="0" w:space="0" w:color="auto"/>
        <w:bottom w:val="none" w:sz="0" w:space="0" w:color="auto"/>
        <w:right w:val="none" w:sz="0" w:space="0" w:color="auto"/>
      </w:divBdr>
      <w:divsChild>
        <w:div w:id="215632633">
          <w:marLeft w:val="0"/>
          <w:marRight w:val="0"/>
          <w:marTop w:val="0"/>
          <w:marBottom w:val="0"/>
          <w:divBdr>
            <w:top w:val="none" w:sz="0" w:space="0" w:color="auto"/>
            <w:left w:val="none" w:sz="0" w:space="0" w:color="auto"/>
            <w:bottom w:val="none" w:sz="0" w:space="0" w:color="auto"/>
            <w:right w:val="none" w:sz="0" w:space="0" w:color="auto"/>
          </w:divBdr>
          <w:divsChild>
            <w:div w:id="215632627">
              <w:marLeft w:val="0"/>
              <w:marRight w:val="0"/>
              <w:marTop w:val="0"/>
              <w:marBottom w:val="0"/>
              <w:divBdr>
                <w:top w:val="none" w:sz="0" w:space="0" w:color="auto"/>
                <w:left w:val="none" w:sz="0" w:space="0" w:color="auto"/>
                <w:bottom w:val="none" w:sz="0" w:space="0" w:color="auto"/>
                <w:right w:val="none" w:sz="0" w:space="0" w:color="auto"/>
              </w:divBdr>
              <w:divsChild>
                <w:div w:id="215632638">
                  <w:marLeft w:val="0"/>
                  <w:marRight w:val="0"/>
                  <w:marTop w:val="0"/>
                  <w:marBottom w:val="0"/>
                  <w:divBdr>
                    <w:top w:val="none" w:sz="0" w:space="0" w:color="auto"/>
                    <w:left w:val="none" w:sz="0" w:space="0" w:color="auto"/>
                    <w:bottom w:val="none" w:sz="0" w:space="0" w:color="auto"/>
                    <w:right w:val="none" w:sz="0" w:space="0" w:color="auto"/>
                  </w:divBdr>
                  <w:divsChild>
                    <w:div w:id="2156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632641">
      <w:marLeft w:val="0"/>
      <w:marRight w:val="0"/>
      <w:marTop w:val="0"/>
      <w:marBottom w:val="0"/>
      <w:divBdr>
        <w:top w:val="none" w:sz="0" w:space="0" w:color="auto"/>
        <w:left w:val="none" w:sz="0" w:space="0" w:color="auto"/>
        <w:bottom w:val="none" w:sz="0" w:space="0" w:color="auto"/>
        <w:right w:val="none" w:sz="0" w:space="0" w:color="auto"/>
      </w:divBdr>
    </w:div>
    <w:div w:id="1387685791">
      <w:bodyDiv w:val="1"/>
      <w:marLeft w:val="0"/>
      <w:marRight w:val="0"/>
      <w:marTop w:val="0"/>
      <w:marBottom w:val="0"/>
      <w:divBdr>
        <w:top w:val="none" w:sz="0" w:space="0" w:color="auto"/>
        <w:left w:val="none" w:sz="0" w:space="0" w:color="auto"/>
        <w:bottom w:val="none" w:sz="0" w:space="0" w:color="auto"/>
        <w:right w:val="none" w:sz="0" w:space="0" w:color="auto"/>
      </w:divBdr>
    </w:div>
    <w:div w:id="201224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3</Pages>
  <Words>841</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TELEMACHOU Telemachos (RTD)</dc:creator>
  <cp:keywords/>
  <dc:description/>
  <cp:lastModifiedBy>Dmitrijs Stepanovs</cp:lastModifiedBy>
  <cp:revision>26</cp:revision>
  <dcterms:created xsi:type="dcterms:W3CDTF">2018-09-20T06:24:00Z</dcterms:created>
  <dcterms:modified xsi:type="dcterms:W3CDTF">2018-10-10T20:56:00Z</dcterms:modified>
</cp:coreProperties>
</file>