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C310A" w14:textId="1E0355DF" w:rsidR="0076623D" w:rsidRDefault="0076623D">
      <w:pPr>
        <w:rPr>
          <w:sz w:val="28"/>
          <w:szCs w:val="28"/>
        </w:rPr>
      </w:pPr>
    </w:p>
    <w:p w14:paraId="010206AF" w14:textId="77777777" w:rsidR="00CC7702" w:rsidRPr="007D28DA" w:rsidRDefault="00CC7702">
      <w:pPr>
        <w:rPr>
          <w:sz w:val="28"/>
          <w:szCs w:val="28"/>
        </w:rPr>
      </w:pPr>
    </w:p>
    <w:p w14:paraId="255A39BB" w14:textId="77777777" w:rsidR="00CC7702" w:rsidRPr="00114170" w:rsidRDefault="00CC7702" w:rsidP="00104E25">
      <w:pPr>
        <w:rPr>
          <w:sz w:val="28"/>
          <w:szCs w:val="28"/>
        </w:rPr>
      </w:pPr>
    </w:p>
    <w:tbl>
      <w:tblPr>
        <w:tblW w:w="9344" w:type="dxa"/>
        <w:tblLook w:val="04A0" w:firstRow="1" w:lastRow="0" w:firstColumn="1" w:lastColumn="0" w:noHBand="0" w:noVBand="1"/>
      </w:tblPr>
      <w:tblGrid>
        <w:gridCol w:w="4148"/>
        <w:gridCol w:w="898"/>
        <w:gridCol w:w="4298"/>
      </w:tblGrid>
      <w:tr w:rsidR="00CC7702" w:rsidRPr="009021FB" w14:paraId="2DFF5782" w14:textId="77777777" w:rsidTr="009021FB">
        <w:trPr>
          <w:cantSplit/>
        </w:trPr>
        <w:tc>
          <w:tcPr>
            <w:tcW w:w="4148" w:type="dxa"/>
            <w:hideMark/>
          </w:tcPr>
          <w:p w14:paraId="1165905B" w14:textId="77777777" w:rsidR="00CC7702" w:rsidRPr="009021FB" w:rsidRDefault="00CC7702" w:rsidP="009021FB">
            <w:pPr>
              <w:ind w:left="-76"/>
              <w:rPr>
                <w:sz w:val="28"/>
              </w:rPr>
            </w:pPr>
            <w:proofErr w:type="spellStart"/>
            <w:r w:rsidRPr="009021FB">
              <w:rPr>
                <w:sz w:val="28"/>
              </w:rPr>
              <w:t>Rīgā</w:t>
            </w:r>
            <w:proofErr w:type="spellEnd"/>
            <w:r w:rsidRPr="009021FB">
              <w:rPr>
                <w:sz w:val="28"/>
              </w:rPr>
              <w:t xml:space="preserve"> </w:t>
            </w:r>
          </w:p>
        </w:tc>
        <w:tc>
          <w:tcPr>
            <w:tcW w:w="898" w:type="dxa"/>
            <w:hideMark/>
          </w:tcPr>
          <w:p w14:paraId="005FA93C" w14:textId="77777777" w:rsidR="00CC7702" w:rsidRPr="009021FB" w:rsidRDefault="00CC7702" w:rsidP="009021FB">
            <w:pPr>
              <w:rPr>
                <w:sz w:val="28"/>
              </w:rPr>
            </w:pPr>
            <w:proofErr w:type="spellStart"/>
            <w:r w:rsidRPr="009021FB">
              <w:rPr>
                <w:sz w:val="28"/>
              </w:rPr>
              <w:t>Nr</w:t>
            </w:r>
            <w:proofErr w:type="spellEnd"/>
            <w:r w:rsidRPr="009021FB">
              <w:rPr>
                <w:sz w:val="28"/>
              </w:rPr>
              <w:t>.</w:t>
            </w:r>
          </w:p>
        </w:tc>
        <w:tc>
          <w:tcPr>
            <w:tcW w:w="4298" w:type="dxa"/>
            <w:hideMark/>
          </w:tcPr>
          <w:p w14:paraId="70EC22C8" w14:textId="77777777" w:rsidR="00CC7702" w:rsidRPr="009021FB" w:rsidRDefault="00CC7702" w:rsidP="009021FB">
            <w:pPr>
              <w:jc w:val="center"/>
              <w:rPr>
                <w:sz w:val="28"/>
              </w:rPr>
            </w:pPr>
            <w:r w:rsidRPr="009021FB">
              <w:rPr>
                <w:sz w:val="28"/>
              </w:rPr>
              <w:t>2018. </w:t>
            </w:r>
            <w:proofErr w:type="spellStart"/>
            <w:r w:rsidRPr="009021FB">
              <w:rPr>
                <w:sz w:val="28"/>
              </w:rPr>
              <w:t>gada</w:t>
            </w:r>
            <w:proofErr w:type="spellEnd"/>
            <w:r w:rsidRPr="009021FB">
              <w:rPr>
                <w:sz w:val="28"/>
              </w:rPr>
              <w:t xml:space="preserve"> </w:t>
            </w:r>
          </w:p>
        </w:tc>
      </w:tr>
    </w:tbl>
    <w:p w14:paraId="37CCDA0A" w14:textId="77777777" w:rsidR="00CC7702" w:rsidRPr="009021FB" w:rsidRDefault="00CC7702" w:rsidP="009021FB">
      <w:pPr>
        <w:jc w:val="both"/>
        <w:rPr>
          <w:sz w:val="28"/>
          <w:lang w:val="de-DE"/>
        </w:rPr>
      </w:pPr>
    </w:p>
    <w:p w14:paraId="3FCAFB5E" w14:textId="77777777" w:rsidR="00CC7702" w:rsidRPr="009021FB" w:rsidRDefault="00CC7702" w:rsidP="009021FB">
      <w:pPr>
        <w:jc w:val="center"/>
        <w:rPr>
          <w:sz w:val="28"/>
        </w:rPr>
      </w:pPr>
      <w:r w:rsidRPr="009021FB">
        <w:rPr>
          <w:b/>
          <w:bCs/>
          <w:sz w:val="28"/>
        </w:rPr>
        <w:t>. §</w:t>
      </w:r>
    </w:p>
    <w:p w14:paraId="332C311F" w14:textId="77777777" w:rsidR="007D28DA" w:rsidRPr="007D28DA" w:rsidRDefault="007D28DA" w:rsidP="007D28DA">
      <w:pPr>
        <w:jc w:val="center"/>
        <w:rPr>
          <w:b/>
          <w:bCs/>
          <w:color w:val="414142"/>
          <w:sz w:val="28"/>
          <w:szCs w:val="28"/>
          <w:lang w:val="lv-LV" w:eastAsia="lv-LV"/>
        </w:rPr>
      </w:pPr>
    </w:p>
    <w:p w14:paraId="332C312A" w14:textId="4B30CBE4" w:rsidR="00BC49D8" w:rsidRPr="00CC7702" w:rsidRDefault="00BC49D8" w:rsidP="00BC49D8">
      <w:pPr>
        <w:pStyle w:val="NoSpacing"/>
        <w:jc w:val="both"/>
        <w:rPr>
          <w:rFonts w:ascii="Times New Roman" w:hAnsi="Times New Roman"/>
          <w:lang w:val="lv-LV"/>
        </w:rPr>
      </w:pPr>
    </w:p>
    <w:p w14:paraId="5ACA3ECE" w14:textId="149FE00F" w:rsidR="00CC7702" w:rsidRPr="00CC7702" w:rsidRDefault="00CC7702" w:rsidP="00CC7702">
      <w:pPr>
        <w:jc w:val="center"/>
        <w:rPr>
          <w:b/>
          <w:sz w:val="28"/>
          <w:szCs w:val="28"/>
          <w:lang w:val="lv-LV" w:eastAsia="lv-LV"/>
        </w:rPr>
      </w:pPr>
      <w:r w:rsidRPr="00CC7702">
        <w:rPr>
          <w:b/>
          <w:sz w:val="28"/>
          <w:szCs w:val="28"/>
          <w:lang w:val="lv-LV" w:eastAsia="lv-LV"/>
        </w:rPr>
        <w:t xml:space="preserve">Rīkojuma projekts </w:t>
      </w:r>
      <w:r>
        <w:rPr>
          <w:b/>
          <w:sz w:val="28"/>
          <w:szCs w:val="28"/>
          <w:lang w:val="lv-LV" w:eastAsia="lv-LV"/>
        </w:rPr>
        <w:t>"</w:t>
      </w:r>
      <w:r w:rsidRPr="00CC7702">
        <w:rPr>
          <w:b/>
          <w:sz w:val="28"/>
          <w:szCs w:val="28"/>
          <w:lang w:val="lv-LV" w:eastAsia="lv-LV"/>
        </w:rPr>
        <w:t xml:space="preserve">Par valstij dividendēs izmaksājamo valsts akciju sabiedrības </w:t>
      </w:r>
      <w:r>
        <w:rPr>
          <w:b/>
          <w:sz w:val="28"/>
          <w:szCs w:val="28"/>
          <w:lang w:val="lv-LV" w:eastAsia="lv-LV"/>
        </w:rPr>
        <w:t>"</w:t>
      </w:r>
      <w:r w:rsidRPr="00CC7702">
        <w:rPr>
          <w:b/>
          <w:sz w:val="28"/>
          <w:szCs w:val="28"/>
          <w:lang w:val="lv-LV" w:eastAsia="lv-LV"/>
        </w:rPr>
        <w:t xml:space="preserve">Starptautiskā lidosta </w:t>
      </w:r>
      <w:r>
        <w:rPr>
          <w:b/>
          <w:sz w:val="28"/>
          <w:szCs w:val="28"/>
          <w:lang w:val="lv-LV" w:eastAsia="lv-LV"/>
        </w:rPr>
        <w:t>"</w:t>
      </w:r>
      <w:r w:rsidRPr="00CC7702">
        <w:rPr>
          <w:b/>
          <w:sz w:val="28"/>
          <w:szCs w:val="28"/>
          <w:lang w:val="lv-LV" w:eastAsia="lv-LV"/>
        </w:rPr>
        <w:t>Rīga</w:t>
      </w:r>
      <w:r>
        <w:rPr>
          <w:b/>
          <w:sz w:val="28"/>
          <w:szCs w:val="28"/>
          <w:lang w:val="lv-LV" w:eastAsia="lv-LV"/>
        </w:rPr>
        <w:t>""</w:t>
      </w:r>
      <w:r w:rsidRPr="00CC7702">
        <w:rPr>
          <w:b/>
          <w:sz w:val="28"/>
          <w:szCs w:val="28"/>
          <w:lang w:val="lv-LV" w:eastAsia="lv-LV"/>
        </w:rPr>
        <w:t xml:space="preserve"> peļņas daļu par 2017.</w:t>
      </w:r>
      <w:r w:rsidR="008C0A32">
        <w:rPr>
          <w:b/>
          <w:sz w:val="28"/>
          <w:szCs w:val="28"/>
          <w:lang w:val="lv-LV" w:eastAsia="lv-LV"/>
        </w:rPr>
        <w:t> </w:t>
      </w:r>
      <w:r w:rsidRPr="00CC7702">
        <w:rPr>
          <w:b/>
          <w:sz w:val="28"/>
          <w:szCs w:val="28"/>
          <w:lang w:val="lv-LV" w:eastAsia="lv-LV"/>
        </w:rPr>
        <w:t>gad</w:t>
      </w:r>
      <w:r w:rsidR="008C0A32">
        <w:rPr>
          <w:b/>
          <w:sz w:val="28"/>
          <w:szCs w:val="28"/>
          <w:lang w:val="lv-LV" w:eastAsia="lv-LV"/>
        </w:rPr>
        <w:t>u</w:t>
      </w:r>
      <w:r>
        <w:rPr>
          <w:b/>
          <w:sz w:val="28"/>
          <w:szCs w:val="28"/>
          <w:lang w:val="lv-LV" w:eastAsia="lv-LV"/>
        </w:rPr>
        <w:t>"</w:t>
      </w:r>
    </w:p>
    <w:p w14:paraId="1BD851EF" w14:textId="1D9CE964" w:rsidR="00CC7702" w:rsidRPr="00CC7702" w:rsidRDefault="00CC7702" w:rsidP="00CC7702">
      <w:pPr>
        <w:ind w:firstLine="709"/>
        <w:rPr>
          <w:b/>
          <w:szCs w:val="28"/>
          <w:lang w:val="lv-LV" w:eastAsia="lv-LV"/>
        </w:rPr>
      </w:pPr>
      <w:r w:rsidRPr="00CC7702">
        <w:rPr>
          <w:b/>
          <w:szCs w:val="28"/>
          <w:lang w:val="lv-LV" w:eastAsia="lv-LV"/>
        </w:rPr>
        <w:t>TA-</w:t>
      </w:r>
    </w:p>
    <w:p w14:paraId="27B27267" w14:textId="741ECB4F" w:rsidR="00CC7702" w:rsidRPr="00CC7702" w:rsidRDefault="00CC7702" w:rsidP="00CC7702">
      <w:pPr>
        <w:jc w:val="center"/>
        <w:rPr>
          <w:lang w:val="lv-LV" w:eastAsia="lv-LV"/>
        </w:rPr>
      </w:pPr>
      <w:r w:rsidRPr="00CC7702">
        <w:rPr>
          <w:lang w:val="lv-LV" w:eastAsia="lv-LV"/>
        </w:rPr>
        <w:t>_____________________________________________</w:t>
      </w:r>
      <w:r>
        <w:rPr>
          <w:lang w:val="lv-LV" w:eastAsia="lv-LV"/>
        </w:rPr>
        <w:t>______</w:t>
      </w:r>
    </w:p>
    <w:p w14:paraId="54CC0348" w14:textId="1F2C8D76" w:rsidR="00CC7702" w:rsidRPr="00CC7702" w:rsidRDefault="00CC7702" w:rsidP="00CC7702">
      <w:pPr>
        <w:jc w:val="center"/>
        <w:rPr>
          <w:lang w:val="lv-LV" w:eastAsia="lv-LV"/>
        </w:rPr>
      </w:pPr>
      <w:r w:rsidRPr="00CC7702">
        <w:rPr>
          <w:lang w:val="lv-LV" w:eastAsia="lv-LV"/>
        </w:rPr>
        <w:t>(...)</w:t>
      </w:r>
    </w:p>
    <w:p w14:paraId="31A6C99C" w14:textId="77777777" w:rsidR="00CC7702" w:rsidRPr="00CC7702" w:rsidRDefault="00CC7702" w:rsidP="00CC7702">
      <w:pPr>
        <w:rPr>
          <w:sz w:val="28"/>
          <w:szCs w:val="28"/>
          <w:lang w:val="lv-LV" w:eastAsia="lv-LV"/>
        </w:rPr>
      </w:pPr>
    </w:p>
    <w:p w14:paraId="66912117" w14:textId="77777777" w:rsidR="00CC7702" w:rsidRPr="00CC7702" w:rsidRDefault="00CC7702" w:rsidP="00CC7702">
      <w:pPr>
        <w:ind w:firstLine="709"/>
        <w:jc w:val="both"/>
        <w:rPr>
          <w:sz w:val="28"/>
          <w:szCs w:val="28"/>
          <w:lang w:val="lv-LV" w:eastAsia="lv-LV"/>
        </w:rPr>
      </w:pPr>
      <w:r w:rsidRPr="00CC7702">
        <w:rPr>
          <w:sz w:val="28"/>
          <w:szCs w:val="28"/>
          <w:lang w:val="lv-LV" w:eastAsia="lv-LV"/>
        </w:rPr>
        <w:t>1. Pieņemt iesniegto rīkojuma projektu.</w:t>
      </w:r>
    </w:p>
    <w:p w14:paraId="27D4321F" w14:textId="586B2C21" w:rsidR="00CC7702" w:rsidRPr="00CC7702" w:rsidRDefault="00CC7702" w:rsidP="00CC7702">
      <w:pPr>
        <w:ind w:firstLine="709"/>
        <w:jc w:val="both"/>
        <w:rPr>
          <w:sz w:val="28"/>
          <w:szCs w:val="28"/>
          <w:lang w:val="lv-LV" w:eastAsia="lv-LV"/>
        </w:rPr>
      </w:pPr>
      <w:r w:rsidRPr="00CC7702">
        <w:rPr>
          <w:sz w:val="28"/>
          <w:szCs w:val="28"/>
          <w:lang w:val="lv-LV" w:eastAsia="lv-LV"/>
        </w:rPr>
        <w:t xml:space="preserve">2. </w:t>
      </w:r>
      <w:r w:rsidR="008C0A32">
        <w:rPr>
          <w:sz w:val="28"/>
          <w:szCs w:val="28"/>
          <w:lang w:val="lv-LV" w:eastAsia="lv-LV"/>
        </w:rPr>
        <w:t>J</w:t>
      </w:r>
      <w:r w:rsidRPr="00CC7702">
        <w:rPr>
          <w:sz w:val="28"/>
          <w:szCs w:val="28"/>
          <w:lang w:val="lv-LV" w:eastAsia="lv-LV"/>
        </w:rPr>
        <w:t xml:space="preserve">a tiek saņemts Eiropas Komisijas viedoklis, ka atšķirīgas valstij dividendēs izmaksājamās valsts akciju sabiedrības </w:t>
      </w:r>
      <w:r>
        <w:rPr>
          <w:sz w:val="28"/>
          <w:szCs w:val="28"/>
          <w:lang w:val="lv-LV" w:eastAsia="lv-LV"/>
        </w:rPr>
        <w:t>"</w:t>
      </w:r>
      <w:r w:rsidRPr="00CC7702">
        <w:rPr>
          <w:sz w:val="28"/>
          <w:szCs w:val="28"/>
          <w:lang w:val="lv-LV" w:eastAsia="lv-LV"/>
        </w:rPr>
        <w:t xml:space="preserve">Starptautiskā lidosta </w:t>
      </w:r>
      <w:r>
        <w:rPr>
          <w:sz w:val="28"/>
          <w:szCs w:val="28"/>
          <w:lang w:val="lv-LV" w:eastAsia="lv-LV"/>
        </w:rPr>
        <w:t>"</w:t>
      </w:r>
      <w:r w:rsidRPr="00CC7702">
        <w:rPr>
          <w:sz w:val="28"/>
          <w:szCs w:val="28"/>
          <w:lang w:val="lv-LV" w:eastAsia="lv-LV"/>
        </w:rPr>
        <w:t>Rīga</w:t>
      </w:r>
      <w:r>
        <w:rPr>
          <w:sz w:val="28"/>
          <w:szCs w:val="28"/>
          <w:lang w:val="lv-LV" w:eastAsia="lv-LV"/>
        </w:rPr>
        <w:t>""</w:t>
      </w:r>
      <w:r w:rsidRPr="00CC7702">
        <w:rPr>
          <w:sz w:val="28"/>
          <w:szCs w:val="28"/>
          <w:lang w:val="lv-LV" w:eastAsia="lv-LV"/>
        </w:rPr>
        <w:t xml:space="preserve"> peļņas daļas noteikšana ir kvalificējama kā komercdarbības atbalsts Līguma par Eiropas Savienības darbīb</w:t>
      </w:r>
      <w:r w:rsidR="008C0A32">
        <w:rPr>
          <w:sz w:val="28"/>
          <w:szCs w:val="28"/>
          <w:lang w:val="lv-LV" w:eastAsia="lv-LV"/>
        </w:rPr>
        <w:t>u</w:t>
      </w:r>
      <w:r w:rsidRPr="00CC7702">
        <w:rPr>
          <w:sz w:val="28"/>
          <w:szCs w:val="28"/>
          <w:lang w:val="lv-LV" w:eastAsia="lv-LV"/>
        </w:rPr>
        <w:t xml:space="preserve"> 107. panta 1.</w:t>
      </w:r>
      <w:r>
        <w:rPr>
          <w:sz w:val="28"/>
          <w:szCs w:val="28"/>
          <w:lang w:val="lv-LV" w:eastAsia="lv-LV"/>
        </w:rPr>
        <w:t> </w:t>
      </w:r>
      <w:r w:rsidRPr="00CC7702">
        <w:rPr>
          <w:sz w:val="28"/>
          <w:szCs w:val="28"/>
          <w:lang w:val="lv-LV" w:eastAsia="lv-LV"/>
        </w:rPr>
        <w:t xml:space="preserve">punkta izpratnē, </w:t>
      </w:r>
      <w:r w:rsidR="008C0A32">
        <w:rPr>
          <w:sz w:val="28"/>
          <w:szCs w:val="28"/>
          <w:lang w:val="lv-LV" w:eastAsia="lv-LV"/>
        </w:rPr>
        <w:t xml:space="preserve">Satiksmes ministrijai iesniegt </w:t>
      </w:r>
      <w:r w:rsidRPr="00CC7702">
        <w:rPr>
          <w:sz w:val="28"/>
          <w:szCs w:val="28"/>
          <w:lang w:val="lv-LV" w:eastAsia="lv-LV"/>
        </w:rPr>
        <w:t>noteiktā kārtībā Ministru kabinet</w:t>
      </w:r>
      <w:r w:rsidR="008C0A32">
        <w:rPr>
          <w:sz w:val="28"/>
          <w:szCs w:val="28"/>
          <w:lang w:val="lv-LV" w:eastAsia="lv-LV"/>
        </w:rPr>
        <w:t>ā</w:t>
      </w:r>
      <w:r w:rsidRPr="00CC7702">
        <w:rPr>
          <w:sz w:val="28"/>
          <w:szCs w:val="28"/>
          <w:lang w:val="lv-LV" w:eastAsia="lv-LV"/>
        </w:rPr>
        <w:t xml:space="preserve"> rīkojuma projektu par Ministru kabineta rīkojuma </w:t>
      </w:r>
      <w:r>
        <w:rPr>
          <w:sz w:val="28"/>
          <w:szCs w:val="28"/>
          <w:lang w:val="lv-LV" w:eastAsia="lv-LV"/>
        </w:rPr>
        <w:t>"</w:t>
      </w:r>
      <w:r w:rsidRPr="00CC7702">
        <w:rPr>
          <w:sz w:val="28"/>
          <w:szCs w:val="28"/>
          <w:lang w:val="lv-LV" w:eastAsia="lv-LV"/>
        </w:rPr>
        <w:t xml:space="preserve">Par valstij dividendēs izmaksājamo valsts akciju sabiedrības </w:t>
      </w:r>
      <w:r>
        <w:rPr>
          <w:sz w:val="28"/>
          <w:szCs w:val="28"/>
          <w:lang w:val="lv-LV" w:eastAsia="lv-LV"/>
        </w:rPr>
        <w:t>"</w:t>
      </w:r>
      <w:r w:rsidRPr="00CC7702">
        <w:rPr>
          <w:sz w:val="28"/>
          <w:szCs w:val="28"/>
          <w:lang w:val="lv-LV" w:eastAsia="lv-LV"/>
        </w:rPr>
        <w:t xml:space="preserve">Starptautiskā lidosta </w:t>
      </w:r>
      <w:r>
        <w:rPr>
          <w:sz w:val="28"/>
          <w:szCs w:val="28"/>
          <w:lang w:val="lv-LV" w:eastAsia="lv-LV"/>
        </w:rPr>
        <w:t>"</w:t>
      </w:r>
      <w:r w:rsidRPr="00CC7702">
        <w:rPr>
          <w:sz w:val="28"/>
          <w:szCs w:val="28"/>
          <w:lang w:val="lv-LV" w:eastAsia="lv-LV"/>
        </w:rPr>
        <w:t>Rīga</w:t>
      </w:r>
      <w:r>
        <w:rPr>
          <w:sz w:val="28"/>
          <w:szCs w:val="28"/>
          <w:lang w:val="lv-LV" w:eastAsia="lv-LV"/>
        </w:rPr>
        <w:t>""</w:t>
      </w:r>
      <w:r w:rsidRPr="00CC7702">
        <w:rPr>
          <w:sz w:val="28"/>
          <w:szCs w:val="28"/>
          <w:lang w:val="lv-LV" w:eastAsia="lv-LV"/>
        </w:rPr>
        <w:t xml:space="preserve"> peļņas daļu par 2017.</w:t>
      </w:r>
      <w:r w:rsidR="00F21D1D">
        <w:rPr>
          <w:sz w:val="28"/>
          <w:szCs w:val="28"/>
          <w:lang w:val="lv-LV" w:eastAsia="lv-LV"/>
        </w:rPr>
        <w:t> </w:t>
      </w:r>
      <w:bookmarkStart w:id="0" w:name="_GoBack"/>
      <w:bookmarkEnd w:id="0"/>
      <w:r w:rsidRPr="00CC7702">
        <w:rPr>
          <w:sz w:val="28"/>
          <w:szCs w:val="28"/>
          <w:lang w:val="lv-LV" w:eastAsia="lv-LV"/>
        </w:rPr>
        <w:t>gad</w:t>
      </w:r>
      <w:r w:rsidR="00F21D1D">
        <w:rPr>
          <w:sz w:val="28"/>
          <w:szCs w:val="28"/>
          <w:lang w:val="lv-LV" w:eastAsia="lv-LV"/>
        </w:rPr>
        <w:t>u</w:t>
      </w:r>
      <w:r>
        <w:rPr>
          <w:sz w:val="28"/>
          <w:szCs w:val="28"/>
          <w:lang w:val="lv-LV" w:eastAsia="lv-LV"/>
        </w:rPr>
        <w:t>"</w:t>
      </w:r>
      <w:r w:rsidRPr="00CC7702">
        <w:rPr>
          <w:sz w:val="28"/>
          <w:szCs w:val="28"/>
          <w:lang w:val="lv-LV" w:eastAsia="lv-LV"/>
        </w:rPr>
        <w:t xml:space="preserve"> atzīšanu par spēku zaudējušu, nosakot</w:t>
      </w:r>
      <w:r w:rsidR="008C0A32">
        <w:rPr>
          <w:sz w:val="28"/>
          <w:szCs w:val="28"/>
          <w:lang w:val="lv-LV" w:eastAsia="lv-LV"/>
        </w:rPr>
        <w:t>,</w:t>
      </w:r>
      <w:r w:rsidRPr="00CC7702">
        <w:rPr>
          <w:sz w:val="28"/>
          <w:szCs w:val="28"/>
          <w:lang w:val="lv-LV" w:eastAsia="lv-LV"/>
        </w:rPr>
        <w:t xml:space="preserve"> ka valsts akciju sabiedrības </w:t>
      </w:r>
      <w:r>
        <w:rPr>
          <w:sz w:val="28"/>
          <w:szCs w:val="28"/>
          <w:lang w:val="lv-LV" w:eastAsia="lv-LV"/>
        </w:rPr>
        <w:t>"</w:t>
      </w:r>
      <w:r w:rsidRPr="00CC7702">
        <w:rPr>
          <w:sz w:val="28"/>
          <w:szCs w:val="28"/>
          <w:lang w:val="lv-LV" w:eastAsia="lv-LV"/>
        </w:rPr>
        <w:t xml:space="preserve">Starptautiskā lidosta </w:t>
      </w:r>
      <w:r>
        <w:rPr>
          <w:sz w:val="28"/>
          <w:szCs w:val="28"/>
          <w:lang w:val="lv-LV" w:eastAsia="lv-LV"/>
        </w:rPr>
        <w:t>"</w:t>
      </w:r>
      <w:r w:rsidRPr="00CC7702">
        <w:rPr>
          <w:sz w:val="28"/>
          <w:szCs w:val="28"/>
          <w:lang w:val="lv-LV" w:eastAsia="lv-LV"/>
        </w:rPr>
        <w:t>Rīga</w:t>
      </w:r>
      <w:r>
        <w:rPr>
          <w:sz w:val="28"/>
          <w:szCs w:val="28"/>
          <w:lang w:val="lv-LV" w:eastAsia="lv-LV"/>
        </w:rPr>
        <w:t>""</w:t>
      </w:r>
      <w:r w:rsidRPr="00CC7702">
        <w:rPr>
          <w:sz w:val="28"/>
          <w:szCs w:val="28"/>
          <w:lang w:val="lv-LV" w:eastAsia="lv-LV"/>
        </w:rPr>
        <w:t xml:space="preserve"> dividendēs izmaksājamo peļņas daļu par 2017.</w:t>
      </w:r>
      <w:r w:rsidR="008C0A32">
        <w:rPr>
          <w:sz w:val="28"/>
          <w:szCs w:val="28"/>
          <w:lang w:val="lv-LV" w:eastAsia="lv-LV"/>
        </w:rPr>
        <w:t> </w:t>
      </w:r>
      <w:r w:rsidRPr="00CC7702">
        <w:rPr>
          <w:sz w:val="28"/>
          <w:szCs w:val="28"/>
          <w:lang w:val="lv-LV" w:eastAsia="lv-LV"/>
        </w:rPr>
        <w:t>pārskata gad</w:t>
      </w:r>
      <w:r w:rsidR="008C0A32">
        <w:rPr>
          <w:sz w:val="28"/>
          <w:szCs w:val="28"/>
          <w:lang w:val="lv-LV" w:eastAsia="lv-LV"/>
        </w:rPr>
        <w:t>u</w:t>
      </w:r>
      <w:r w:rsidRPr="00CC7702">
        <w:rPr>
          <w:sz w:val="28"/>
          <w:szCs w:val="28"/>
          <w:lang w:val="lv-LV" w:eastAsia="lv-LV"/>
        </w:rPr>
        <w:t xml:space="preserve"> aprēķina normatīvajos aktos noteiktajā kārtībā.</w:t>
      </w:r>
    </w:p>
    <w:p w14:paraId="12939ED7" w14:textId="77777777" w:rsidR="00CC7702" w:rsidRPr="00CC7702" w:rsidRDefault="00CC7702" w:rsidP="00CC7702">
      <w:pPr>
        <w:rPr>
          <w:sz w:val="28"/>
          <w:szCs w:val="28"/>
          <w:lang w:val="lv-LV" w:eastAsia="lv-LV"/>
        </w:rPr>
      </w:pPr>
    </w:p>
    <w:p w14:paraId="44414DD6" w14:textId="5982EC64" w:rsidR="00CC7702" w:rsidRDefault="00CC7702" w:rsidP="00CC7702">
      <w:pPr>
        <w:rPr>
          <w:sz w:val="28"/>
          <w:szCs w:val="28"/>
          <w:lang w:val="lv-LV" w:eastAsia="lv-LV"/>
        </w:rPr>
      </w:pPr>
    </w:p>
    <w:p w14:paraId="0EB3AD12" w14:textId="77777777" w:rsidR="00CC7702" w:rsidRPr="00CC7702" w:rsidRDefault="00CC7702" w:rsidP="00CC7702">
      <w:pPr>
        <w:rPr>
          <w:sz w:val="28"/>
          <w:szCs w:val="28"/>
          <w:lang w:val="lv-LV" w:eastAsia="lv-LV"/>
        </w:rPr>
      </w:pPr>
    </w:p>
    <w:p w14:paraId="181A10F8" w14:textId="77777777" w:rsidR="00CC7702" w:rsidRPr="007F7B60" w:rsidRDefault="00CC7702" w:rsidP="007F7B60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7F7B60">
        <w:rPr>
          <w:sz w:val="28"/>
          <w:szCs w:val="28"/>
        </w:rPr>
        <w:t>Ministru prezidents</w:t>
      </w:r>
      <w:r w:rsidRPr="007F7B60">
        <w:rPr>
          <w:sz w:val="28"/>
          <w:szCs w:val="28"/>
        </w:rPr>
        <w:tab/>
        <w:t xml:space="preserve">Māris Kučinskis </w:t>
      </w:r>
    </w:p>
    <w:p w14:paraId="1853D945" w14:textId="7E6EFAEA" w:rsidR="00CC7702" w:rsidRDefault="00CC7702" w:rsidP="00CC7702">
      <w:pPr>
        <w:rPr>
          <w:sz w:val="28"/>
          <w:szCs w:val="28"/>
          <w:lang w:val="en-US" w:eastAsia="lv-LV"/>
        </w:rPr>
      </w:pPr>
    </w:p>
    <w:p w14:paraId="029CEED4" w14:textId="77777777" w:rsidR="00CC7702" w:rsidRPr="00CC7702" w:rsidRDefault="00CC7702" w:rsidP="00CC7702">
      <w:pPr>
        <w:rPr>
          <w:sz w:val="28"/>
          <w:szCs w:val="28"/>
          <w:lang w:val="en-US" w:eastAsia="lv-LV"/>
        </w:rPr>
      </w:pPr>
    </w:p>
    <w:p w14:paraId="63C2ED54" w14:textId="77777777" w:rsidR="00CC7702" w:rsidRPr="00CC7702" w:rsidRDefault="00CC7702" w:rsidP="00CC7702">
      <w:pPr>
        <w:rPr>
          <w:sz w:val="28"/>
          <w:szCs w:val="28"/>
          <w:lang w:val="en-US" w:eastAsia="lv-LV"/>
        </w:rPr>
      </w:pPr>
    </w:p>
    <w:p w14:paraId="254C6297" w14:textId="77777777" w:rsidR="00CC7702" w:rsidRDefault="00CC7702" w:rsidP="00BC49EA">
      <w:pPr>
        <w:pStyle w:val="BodyText"/>
        <w:tabs>
          <w:tab w:val="left" w:pos="6521"/>
        </w:tabs>
        <w:ind w:firstLine="709"/>
        <w:jc w:val="both"/>
        <w:rPr>
          <w:b/>
        </w:rPr>
      </w:pPr>
      <w:r>
        <w:t xml:space="preserve">Valsts kancelejas direktors </w:t>
      </w:r>
      <w:r>
        <w:tab/>
        <w:t xml:space="preserve">Jānis </w:t>
      </w:r>
      <w:proofErr w:type="spellStart"/>
      <w:r>
        <w:t>Citskovskis</w:t>
      </w:r>
      <w:proofErr w:type="spellEnd"/>
    </w:p>
    <w:p w14:paraId="332C312B" w14:textId="511B7460" w:rsidR="007D28DA" w:rsidRPr="00CC7702" w:rsidRDefault="007D28DA" w:rsidP="00CC7702">
      <w:pPr>
        <w:rPr>
          <w:sz w:val="28"/>
          <w:szCs w:val="28"/>
          <w:lang w:val="lv-LV" w:eastAsia="lv-LV"/>
        </w:rPr>
      </w:pPr>
    </w:p>
    <w:sectPr w:rsidR="007D28DA" w:rsidRPr="00CC7702" w:rsidSect="00CC7702">
      <w:headerReference w:type="default" r:id="rId7"/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C312E" w14:textId="77777777" w:rsidR="00233CF9" w:rsidRDefault="00233CF9" w:rsidP="00233CF9">
      <w:r>
        <w:separator/>
      </w:r>
    </w:p>
  </w:endnote>
  <w:endnote w:type="continuationSeparator" w:id="0">
    <w:p w14:paraId="332C312F" w14:textId="77777777" w:rsidR="00233CF9" w:rsidRDefault="00233CF9" w:rsidP="00233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C3131" w14:textId="2E9D8128" w:rsidR="00233CF9" w:rsidRPr="00CC7702" w:rsidRDefault="00CC7702">
    <w:pPr>
      <w:pStyle w:val="Footer"/>
      <w:rPr>
        <w:sz w:val="16"/>
        <w:szCs w:val="16"/>
        <w:lang w:val="lv-LV"/>
      </w:rPr>
    </w:pPr>
    <w:r w:rsidRPr="00CC7702">
      <w:rPr>
        <w:sz w:val="16"/>
        <w:szCs w:val="16"/>
        <w:lang w:val="lv-LV"/>
      </w:rPr>
      <w:t>1826z8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C312C" w14:textId="77777777" w:rsidR="00233CF9" w:rsidRDefault="00233CF9" w:rsidP="00233CF9">
      <w:r>
        <w:separator/>
      </w:r>
    </w:p>
  </w:footnote>
  <w:footnote w:type="continuationSeparator" w:id="0">
    <w:p w14:paraId="332C312D" w14:textId="77777777" w:rsidR="00233CF9" w:rsidRDefault="00233CF9" w:rsidP="00233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A23FA" w14:textId="77777777" w:rsidR="00CC7702" w:rsidRPr="009A2305" w:rsidRDefault="00CC7702">
    <w:pPr>
      <w:pStyle w:val="Header"/>
    </w:pPr>
  </w:p>
  <w:p w14:paraId="15631825" w14:textId="77777777" w:rsidR="00CC7702" w:rsidRPr="00CC7702" w:rsidRDefault="00CC7702">
    <w:pPr>
      <w:pStyle w:val="Header"/>
      <w:pBdr>
        <w:bottom w:val="single" w:sz="4" w:space="1" w:color="auto"/>
      </w:pBdr>
      <w:jc w:val="center"/>
      <w:rPr>
        <w:sz w:val="28"/>
      </w:rPr>
    </w:pPr>
    <w:r w:rsidRPr="00CC7702">
      <w:rPr>
        <w:b/>
        <w:bCs/>
        <w:sz w:val="28"/>
      </w:rPr>
      <w:t>MINISTRU KABINETA SĒDES PROTOKOLLĒMUMS</w:t>
    </w:r>
  </w:p>
  <w:p w14:paraId="15A2139E" w14:textId="77777777" w:rsidR="00CC7702" w:rsidRPr="00CC7702" w:rsidRDefault="00CC7702">
    <w:pPr>
      <w:pStyle w:val="Header"/>
      <w:rPr>
        <w:sz w:val="28"/>
      </w:rPr>
    </w:pPr>
  </w:p>
  <w:p w14:paraId="747FB598" w14:textId="34E1CD9F" w:rsidR="00CC7702" w:rsidRPr="00CC7702" w:rsidRDefault="00CC7702">
    <w:pPr>
      <w:pStyle w:val="Header"/>
      <w:rPr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8035F"/>
    <w:multiLevelType w:val="hybridMultilevel"/>
    <w:tmpl w:val="C25CFBC4"/>
    <w:lvl w:ilvl="0" w:tplc="2AA216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8DA"/>
    <w:rsid w:val="000035E3"/>
    <w:rsid w:val="00004FD6"/>
    <w:rsid w:val="000174A2"/>
    <w:rsid w:val="000207C8"/>
    <w:rsid w:val="00022876"/>
    <w:rsid w:val="00024292"/>
    <w:rsid w:val="00025940"/>
    <w:rsid w:val="0002684C"/>
    <w:rsid w:val="00027FF0"/>
    <w:rsid w:val="000301AC"/>
    <w:rsid w:val="00047E68"/>
    <w:rsid w:val="00052ED9"/>
    <w:rsid w:val="000537FE"/>
    <w:rsid w:val="00053DD2"/>
    <w:rsid w:val="00062B4B"/>
    <w:rsid w:val="00072B37"/>
    <w:rsid w:val="000737FE"/>
    <w:rsid w:val="00087584"/>
    <w:rsid w:val="00087926"/>
    <w:rsid w:val="00091123"/>
    <w:rsid w:val="00093115"/>
    <w:rsid w:val="0009466D"/>
    <w:rsid w:val="0009669E"/>
    <w:rsid w:val="000A19D9"/>
    <w:rsid w:val="000A61E1"/>
    <w:rsid w:val="000A64B9"/>
    <w:rsid w:val="000C1A68"/>
    <w:rsid w:val="000C1E38"/>
    <w:rsid w:val="000C2084"/>
    <w:rsid w:val="000E051D"/>
    <w:rsid w:val="000E192D"/>
    <w:rsid w:val="000E41BE"/>
    <w:rsid w:val="000E55A5"/>
    <w:rsid w:val="000F3A9C"/>
    <w:rsid w:val="000F3F50"/>
    <w:rsid w:val="000F5013"/>
    <w:rsid w:val="00104A45"/>
    <w:rsid w:val="001054CC"/>
    <w:rsid w:val="00120AE4"/>
    <w:rsid w:val="001240F1"/>
    <w:rsid w:val="00131C98"/>
    <w:rsid w:val="00134B76"/>
    <w:rsid w:val="00136890"/>
    <w:rsid w:val="001377DD"/>
    <w:rsid w:val="00143FD0"/>
    <w:rsid w:val="00152C50"/>
    <w:rsid w:val="00164B32"/>
    <w:rsid w:val="00165927"/>
    <w:rsid w:val="00165F47"/>
    <w:rsid w:val="00176CB5"/>
    <w:rsid w:val="0017702C"/>
    <w:rsid w:val="001867A8"/>
    <w:rsid w:val="00190999"/>
    <w:rsid w:val="00190E84"/>
    <w:rsid w:val="0019756C"/>
    <w:rsid w:val="001A4D04"/>
    <w:rsid w:val="001B16D6"/>
    <w:rsid w:val="001B1F09"/>
    <w:rsid w:val="001B436D"/>
    <w:rsid w:val="001C7981"/>
    <w:rsid w:val="001D3FAE"/>
    <w:rsid w:val="001E7023"/>
    <w:rsid w:val="001E7763"/>
    <w:rsid w:val="001F2191"/>
    <w:rsid w:val="001F7AAA"/>
    <w:rsid w:val="00205DDB"/>
    <w:rsid w:val="00213042"/>
    <w:rsid w:val="0021735D"/>
    <w:rsid w:val="002259B1"/>
    <w:rsid w:val="00232389"/>
    <w:rsid w:val="00233CF9"/>
    <w:rsid w:val="00233D48"/>
    <w:rsid w:val="002355CC"/>
    <w:rsid w:val="002371F7"/>
    <w:rsid w:val="0024033E"/>
    <w:rsid w:val="00243319"/>
    <w:rsid w:val="00245603"/>
    <w:rsid w:val="0026157C"/>
    <w:rsid w:val="00266866"/>
    <w:rsid w:val="00277356"/>
    <w:rsid w:val="00283819"/>
    <w:rsid w:val="002850AA"/>
    <w:rsid w:val="0029510F"/>
    <w:rsid w:val="002966E9"/>
    <w:rsid w:val="00297104"/>
    <w:rsid w:val="002A0DF2"/>
    <w:rsid w:val="002C013E"/>
    <w:rsid w:val="002C39DC"/>
    <w:rsid w:val="002D1648"/>
    <w:rsid w:val="002D6012"/>
    <w:rsid w:val="002F269C"/>
    <w:rsid w:val="002F39E6"/>
    <w:rsid w:val="00303BB2"/>
    <w:rsid w:val="0030488E"/>
    <w:rsid w:val="00317AC6"/>
    <w:rsid w:val="00321969"/>
    <w:rsid w:val="00322619"/>
    <w:rsid w:val="0033548E"/>
    <w:rsid w:val="00345266"/>
    <w:rsid w:val="00346488"/>
    <w:rsid w:val="00347470"/>
    <w:rsid w:val="00352DBD"/>
    <w:rsid w:val="00363296"/>
    <w:rsid w:val="003665EB"/>
    <w:rsid w:val="0037619E"/>
    <w:rsid w:val="0037749A"/>
    <w:rsid w:val="00383EB5"/>
    <w:rsid w:val="00390B76"/>
    <w:rsid w:val="003A712B"/>
    <w:rsid w:val="003B5971"/>
    <w:rsid w:val="003B6C78"/>
    <w:rsid w:val="003D1E57"/>
    <w:rsid w:val="003E0DD8"/>
    <w:rsid w:val="003E39CE"/>
    <w:rsid w:val="003E4325"/>
    <w:rsid w:val="003F44E3"/>
    <w:rsid w:val="00414561"/>
    <w:rsid w:val="0041686C"/>
    <w:rsid w:val="00417530"/>
    <w:rsid w:val="004213E8"/>
    <w:rsid w:val="00425A55"/>
    <w:rsid w:val="00426BFB"/>
    <w:rsid w:val="004301E9"/>
    <w:rsid w:val="00433717"/>
    <w:rsid w:val="00433A39"/>
    <w:rsid w:val="00435A02"/>
    <w:rsid w:val="004550FD"/>
    <w:rsid w:val="00456E81"/>
    <w:rsid w:val="004607D1"/>
    <w:rsid w:val="004671C0"/>
    <w:rsid w:val="00472425"/>
    <w:rsid w:val="0047246F"/>
    <w:rsid w:val="00481951"/>
    <w:rsid w:val="00486D42"/>
    <w:rsid w:val="00495896"/>
    <w:rsid w:val="004963D9"/>
    <w:rsid w:val="004A2CB7"/>
    <w:rsid w:val="004A50B9"/>
    <w:rsid w:val="004B0F3B"/>
    <w:rsid w:val="004B61AE"/>
    <w:rsid w:val="004B7724"/>
    <w:rsid w:val="004C0821"/>
    <w:rsid w:val="004C0CDF"/>
    <w:rsid w:val="004C7C50"/>
    <w:rsid w:val="004E6495"/>
    <w:rsid w:val="004F090E"/>
    <w:rsid w:val="004F306B"/>
    <w:rsid w:val="004F76BA"/>
    <w:rsid w:val="00500B89"/>
    <w:rsid w:val="005035FE"/>
    <w:rsid w:val="00503A1B"/>
    <w:rsid w:val="0050702E"/>
    <w:rsid w:val="00514201"/>
    <w:rsid w:val="00517171"/>
    <w:rsid w:val="00536C4F"/>
    <w:rsid w:val="00542742"/>
    <w:rsid w:val="00570205"/>
    <w:rsid w:val="00570CE6"/>
    <w:rsid w:val="00583ED9"/>
    <w:rsid w:val="00584D2C"/>
    <w:rsid w:val="0059386A"/>
    <w:rsid w:val="005A0696"/>
    <w:rsid w:val="005A117A"/>
    <w:rsid w:val="005A367D"/>
    <w:rsid w:val="005B0EDC"/>
    <w:rsid w:val="005B15F8"/>
    <w:rsid w:val="005C4EBB"/>
    <w:rsid w:val="005F2608"/>
    <w:rsid w:val="005F3622"/>
    <w:rsid w:val="005F3BFA"/>
    <w:rsid w:val="006003C0"/>
    <w:rsid w:val="006005CF"/>
    <w:rsid w:val="0060065C"/>
    <w:rsid w:val="00614786"/>
    <w:rsid w:val="00614DAD"/>
    <w:rsid w:val="00615924"/>
    <w:rsid w:val="0062343E"/>
    <w:rsid w:val="0062618C"/>
    <w:rsid w:val="00632E07"/>
    <w:rsid w:val="00635EBC"/>
    <w:rsid w:val="00651790"/>
    <w:rsid w:val="00654B83"/>
    <w:rsid w:val="006576EF"/>
    <w:rsid w:val="00657F38"/>
    <w:rsid w:val="00657F7B"/>
    <w:rsid w:val="00667361"/>
    <w:rsid w:val="00670790"/>
    <w:rsid w:val="00672CC4"/>
    <w:rsid w:val="006730C0"/>
    <w:rsid w:val="006738A2"/>
    <w:rsid w:val="00680754"/>
    <w:rsid w:val="006807F5"/>
    <w:rsid w:val="0068328B"/>
    <w:rsid w:val="006907DD"/>
    <w:rsid w:val="00693A5D"/>
    <w:rsid w:val="006A458E"/>
    <w:rsid w:val="006A653F"/>
    <w:rsid w:val="006B6691"/>
    <w:rsid w:val="006C1544"/>
    <w:rsid w:val="006C1954"/>
    <w:rsid w:val="006D7917"/>
    <w:rsid w:val="006E7EC6"/>
    <w:rsid w:val="006F07B4"/>
    <w:rsid w:val="006F621A"/>
    <w:rsid w:val="007048D6"/>
    <w:rsid w:val="00705777"/>
    <w:rsid w:val="00712C01"/>
    <w:rsid w:val="0072047A"/>
    <w:rsid w:val="0072130F"/>
    <w:rsid w:val="0072447A"/>
    <w:rsid w:val="007276AA"/>
    <w:rsid w:val="007315B9"/>
    <w:rsid w:val="007326DF"/>
    <w:rsid w:val="007364E9"/>
    <w:rsid w:val="00737660"/>
    <w:rsid w:val="00737F22"/>
    <w:rsid w:val="007401F3"/>
    <w:rsid w:val="007570BB"/>
    <w:rsid w:val="00761F15"/>
    <w:rsid w:val="00762E80"/>
    <w:rsid w:val="007641AA"/>
    <w:rsid w:val="0076623D"/>
    <w:rsid w:val="0077003C"/>
    <w:rsid w:val="00773C21"/>
    <w:rsid w:val="007904D8"/>
    <w:rsid w:val="0079092F"/>
    <w:rsid w:val="00793E47"/>
    <w:rsid w:val="007A3C8D"/>
    <w:rsid w:val="007A424A"/>
    <w:rsid w:val="007B1EDC"/>
    <w:rsid w:val="007C3C6F"/>
    <w:rsid w:val="007C4865"/>
    <w:rsid w:val="007C49BC"/>
    <w:rsid w:val="007C5F21"/>
    <w:rsid w:val="007D1C26"/>
    <w:rsid w:val="007D28DA"/>
    <w:rsid w:val="007D4449"/>
    <w:rsid w:val="007D55A5"/>
    <w:rsid w:val="007F1801"/>
    <w:rsid w:val="007F32A8"/>
    <w:rsid w:val="007F5800"/>
    <w:rsid w:val="007F7A37"/>
    <w:rsid w:val="00825BDC"/>
    <w:rsid w:val="0082786A"/>
    <w:rsid w:val="00830B17"/>
    <w:rsid w:val="00840B0A"/>
    <w:rsid w:val="00850BA4"/>
    <w:rsid w:val="00857203"/>
    <w:rsid w:val="008731D8"/>
    <w:rsid w:val="008857DF"/>
    <w:rsid w:val="00886E0B"/>
    <w:rsid w:val="008928AF"/>
    <w:rsid w:val="00895388"/>
    <w:rsid w:val="008A0F4C"/>
    <w:rsid w:val="008A3EC8"/>
    <w:rsid w:val="008C0A32"/>
    <w:rsid w:val="008C75C0"/>
    <w:rsid w:val="008D3354"/>
    <w:rsid w:val="008D5F7F"/>
    <w:rsid w:val="008E3AC8"/>
    <w:rsid w:val="008E6295"/>
    <w:rsid w:val="008E64FE"/>
    <w:rsid w:val="008F017A"/>
    <w:rsid w:val="008F27BB"/>
    <w:rsid w:val="008F2E7B"/>
    <w:rsid w:val="008F3D6D"/>
    <w:rsid w:val="008F4189"/>
    <w:rsid w:val="00906708"/>
    <w:rsid w:val="00911088"/>
    <w:rsid w:val="009123A8"/>
    <w:rsid w:val="00922B7E"/>
    <w:rsid w:val="009271AF"/>
    <w:rsid w:val="00931CFE"/>
    <w:rsid w:val="00935B58"/>
    <w:rsid w:val="0094521E"/>
    <w:rsid w:val="00945CE3"/>
    <w:rsid w:val="00946E18"/>
    <w:rsid w:val="00955463"/>
    <w:rsid w:val="00960CA4"/>
    <w:rsid w:val="00976DAA"/>
    <w:rsid w:val="00985395"/>
    <w:rsid w:val="00986698"/>
    <w:rsid w:val="00991883"/>
    <w:rsid w:val="009A1064"/>
    <w:rsid w:val="009A41DA"/>
    <w:rsid w:val="009B70D0"/>
    <w:rsid w:val="009B73DA"/>
    <w:rsid w:val="009C1F09"/>
    <w:rsid w:val="009D2544"/>
    <w:rsid w:val="009E2F5A"/>
    <w:rsid w:val="009E5BB4"/>
    <w:rsid w:val="00A03528"/>
    <w:rsid w:val="00A0697B"/>
    <w:rsid w:val="00A11E92"/>
    <w:rsid w:val="00A27732"/>
    <w:rsid w:val="00A346A7"/>
    <w:rsid w:val="00A34D02"/>
    <w:rsid w:val="00A35E40"/>
    <w:rsid w:val="00A5231C"/>
    <w:rsid w:val="00A67679"/>
    <w:rsid w:val="00A71ABB"/>
    <w:rsid w:val="00A728D2"/>
    <w:rsid w:val="00A817C1"/>
    <w:rsid w:val="00A837D1"/>
    <w:rsid w:val="00AA0915"/>
    <w:rsid w:val="00AA3368"/>
    <w:rsid w:val="00AA6F7F"/>
    <w:rsid w:val="00AB2C04"/>
    <w:rsid w:val="00AB32F5"/>
    <w:rsid w:val="00AC4763"/>
    <w:rsid w:val="00AC4975"/>
    <w:rsid w:val="00AC4D65"/>
    <w:rsid w:val="00AC67CC"/>
    <w:rsid w:val="00AD0D19"/>
    <w:rsid w:val="00AD38C4"/>
    <w:rsid w:val="00AD65E1"/>
    <w:rsid w:val="00AE6693"/>
    <w:rsid w:val="00AE6A68"/>
    <w:rsid w:val="00AE6A7E"/>
    <w:rsid w:val="00AF02EE"/>
    <w:rsid w:val="00AF0A98"/>
    <w:rsid w:val="00AF5DE1"/>
    <w:rsid w:val="00AF64E9"/>
    <w:rsid w:val="00B00261"/>
    <w:rsid w:val="00B1751F"/>
    <w:rsid w:val="00B21667"/>
    <w:rsid w:val="00B23581"/>
    <w:rsid w:val="00B33F2B"/>
    <w:rsid w:val="00B462FF"/>
    <w:rsid w:val="00B72B1A"/>
    <w:rsid w:val="00B73AE9"/>
    <w:rsid w:val="00B758E5"/>
    <w:rsid w:val="00B777F4"/>
    <w:rsid w:val="00B84AF9"/>
    <w:rsid w:val="00B84CAF"/>
    <w:rsid w:val="00B92DEE"/>
    <w:rsid w:val="00B949C1"/>
    <w:rsid w:val="00B94CA2"/>
    <w:rsid w:val="00B97619"/>
    <w:rsid w:val="00BA2EF3"/>
    <w:rsid w:val="00BA3CE1"/>
    <w:rsid w:val="00BA6CE8"/>
    <w:rsid w:val="00BB2D79"/>
    <w:rsid w:val="00BB39E7"/>
    <w:rsid w:val="00BC49D8"/>
    <w:rsid w:val="00BD480A"/>
    <w:rsid w:val="00BD4C0C"/>
    <w:rsid w:val="00BD526A"/>
    <w:rsid w:val="00BF2611"/>
    <w:rsid w:val="00C01D8B"/>
    <w:rsid w:val="00C35B68"/>
    <w:rsid w:val="00C52833"/>
    <w:rsid w:val="00C54321"/>
    <w:rsid w:val="00C56684"/>
    <w:rsid w:val="00C60966"/>
    <w:rsid w:val="00C63A5B"/>
    <w:rsid w:val="00C67119"/>
    <w:rsid w:val="00C76F0F"/>
    <w:rsid w:val="00C86576"/>
    <w:rsid w:val="00C8799E"/>
    <w:rsid w:val="00C95918"/>
    <w:rsid w:val="00CA4482"/>
    <w:rsid w:val="00CA7425"/>
    <w:rsid w:val="00CB78C8"/>
    <w:rsid w:val="00CC2E47"/>
    <w:rsid w:val="00CC463C"/>
    <w:rsid w:val="00CC5C69"/>
    <w:rsid w:val="00CC7702"/>
    <w:rsid w:val="00CD30F7"/>
    <w:rsid w:val="00CE0C3A"/>
    <w:rsid w:val="00CE3B4B"/>
    <w:rsid w:val="00CE3C0A"/>
    <w:rsid w:val="00CF1E81"/>
    <w:rsid w:val="00CF23F4"/>
    <w:rsid w:val="00D024CF"/>
    <w:rsid w:val="00D0421E"/>
    <w:rsid w:val="00D045B4"/>
    <w:rsid w:val="00D1201D"/>
    <w:rsid w:val="00D257F3"/>
    <w:rsid w:val="00D31D00"/>
    <w:rsid w:val="00D34E2D"/>
    <w:rsid w:val="00D358F3"/>
    <w:rsid w:val="00D360EE"/>
    <w:rsid w:val="00D373A6"/>
    <w:rsid w:val="00D427FB"/>
    <w:rsid w:val="00D50D3F"/>
    <w:rsid w:val="00D5379A"/>
    <w:rsid w:val="00D55369"/>
    <w:rsid w:val="00D62316"/>
    <w:rsid w:val="00D64087"/>
    <w:rsid w:val="00D70835"/>
    <w:rsid w:val="00D8399D"/>
    <w:rsid w:val="00D86ECF"/>
    <w:rsid w:val="00D9113E"/>
    <w:rsid w:val="00D94C7D"/>
    <w:rsid w:val="00DB7EE2"/>
    <w:rsid w:val="00DC122E"/>
    <w:rsid w:val="00DC305A"/>
    <w:rsid w:val="00DC4010"/>
    <w:rsid w:val="00DD2C84"/>
    <w:rsid w:val="00DD5946"/>
    <w:rsid w:val="00DE4CE9"/>
    <w:rsid w:val="00DE4EF5"/>
    <w:rsid w:val="00DE684C"/>
    <w:rsid w:val="00DF6A2F"/>
    <w:rsid w:val="00E02778"/>
    <w:rsid w:val="00E02F0E"/>
    <w:rsid w:val="00E033CF"/>
    <w:rsid w:val="00E05F9E"/>
    <w:rsid w:val="00E167A6"/>
    <w:rsid w:val="00E20499"/>
    <w:rsid w:val="00E25D61"/>
    <w:rsid w:val="00E33A7F"/>
    <w:rsid w:val="00E343D1"/>
    <w:rsid w:val="00E426F7"/>
    <w:rsid w:val="00E43EA4"/>
    <w:rsid w:val="00E4636F"/>
    <w:rsid w:val="00E47C90"/>
    <w:rsid w:val="00E5053C"/>
    <w:rsid w:val="00E555C4"/>
    <w:rsid w:val="00E6669F"/>
    <w:rsid w:val="00E66F30"/>
    <w:rsid w:val="00E81271"/>
    <w:rsid w:val="00E84E37"/>
    <w:rsid w:val="00E90CF2"/>
    <w:rsid w:val="00EA1EB1"/>
    <w:rsid w:val="00EA34DC"/>
    <w:rsid w:val="00EB072E"/>
    <w:rsid w:val="00EB3FCA"/>
    <w:rsid w:val="00EB68E2"/>
    <w:rsid w:val="00EC0645"/>
    <w:rsid w:val="00EC33CD"/>
    <w:rsid w:val="00ED1461"/>
    <w:rsid w:val="00ED4606"/>
    <w:rsid w:val="00EE5F2C"/>
    <w:rsid w:val="00EF1B5E"/>
    <w:rsid w:val="00EF6216"/>
    <w:rsid w:val="00F028A7"/>
    <w:rsid w:val="00F15DE2"/>
    <w:rsid w:val="00F21D1D"/>
    <w:rsid w:val="00F25FC2"/>
    <w:rsid w:val="00F26788"/>
    <w:rsid w:val="00F2724F"/>
    <w:rsid w:val="00F3014F"/>
    <w:rsid w:val="00F36C1F"/>
    <w:rsid w:val="00F41891"/>
    <w:rsid w:val="00F446AE"/>
    <w:rsid w:val="00F46A80"/>
    <w:rsid w:val="00F5193F"/>
    <w:rsid w:val="00F61930"/>
    <w:rsid w:val="00F67E70"/>
    <w:rsid w:val="00F7614E"/>
    <w:rsid w:val="00F76BA5"/>
    <w:rsid w:val="00F83401"/>
    <w:rsid w:val="00F83EFB"/>
    <w:rsid w:val="00F8656B"/>
    <w:rsid w:val="00F91DB1"/>
    <w:rsid w:val="00F92982"/>
    <w:rsid w:val="00F92D87"/>
    <w:rsid w:val="00FA143C"/>
    <w:rsid w:val="00FA24AA"/>
    <w:rsid w:val="00FA3F31"/>
    <w:rsid w:val="00FB5898"/>
    <w:rsid w:val="00FC314C"/>
    <w:rsid w:val="00FD4C60"/>
    <w:rsid w:val="00FD6309"/>
    <w:rsid w:val="00FE2EF7"/>
    <w:rsid w:val="00FF5705"/>
    <w:rsid w:val="00FF7713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2C310A"/>
  <w15:chartTrackingRefBased/>
  <w15:docId w15:val="{2C469474-B42A-4195-ABFC-1CC580931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D28DA"/>
    <w:pPr>
      <w:spacing w:after="120"/>
      <w:ind w:left="283"/>
    </w:pPr>
    <w:rPr>
      <w:lang w:val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D28DA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D28D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nhideWhenUsed/>
    <w:rsid w:val="00233CF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33CF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33CF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CF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9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9D8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naisf">
    <w:name w:val="naisf"/>
    <w:basedOn w:val="Normal"/>
    <w:rsid w:val="00CC7702"/>
    <w:pPr>
      <w:spacing w:before="75" w:after="75"/>
      <w:ind w:firstLine="375"/>
      <w:jc w:val="both"/>
    </w:pPr>
    <w:rPr>
      <w:lang w:val="lv-LV" w:eastAsia="lv-LV"/>
    </w:rPr>
  </w:style>
  <w:style w:type="paragraph" w:styleId="BodyText">
    <w:name w:val="Body Text"/>
    <w:basedOn w:val="Normal"/>
    <w:link w:val="BodyTextChar"/>
    <w:rsid w:val="00CC7702"/>
    <w:rPr>
      <w:sz w:val="28"/>
      <w:lang w:val="lv-LV"/>
    </w:rPr>
  </w:style>
  <w:style w:type="character" w:customStyle="1" w:styleId="BodyTextChar">
    <w:name w:val="Body Text Char"/>
    <w:basedOn w:val="DefaultParagraphFont"/>
    <w:link w:val="BodyText"/>
    <w:rsid w:val="00CC7702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4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698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Rīkojuma projekts "Par valstij dividendēs izmaksājamo valsts akciju sabiedrības "Starptautiskā lidosta "Rīga"" peļņas daļu par 2017.pārskata gada peļņu"</vt:lpstr>
    </vt:vector>
  </TitlesOfParts>
  <Company>Satiksmes ministrija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Rīkojuma projekts "Par valstij dividendēs izmaksājamo valsts akciju sabiedrības "Starptautiskā lidosta "Rīga"" peļņas daļu par 2017.pārskata gada peļņu"</dc:title>
  <dc:subject>Protokollēmums</dc:subject>
  <dc:creator>Inga Strauta</dc:creator>
  <cp:keywords/>
  <dc:description>inga.strauta@sam.gov.lv_x000d_
67028349</dc:description>
  <cp:lastModifiedBy>Aija Surna</cp:lastModifiedBy>
  <cp:revision>15</cp:revision>
  <cp:lastPrinted>2018-10-25T06:45:00Z</cp:lastPrinted>
  <dcterms:created xsi:type="dcterms:W3CDTF">2018-10-19T08:35:00Z</dcterms:created>
  <dcterms:modified xsi:type="dcterms:W3CDTF">2018-10-25T06:47:00Z</dcterms:modified>
</cp:coreProperties>
</file>