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07A0" w14:textId="4F3D65B2" w:rsidR="006A3F8D" w:rsidRPr="001B3605" w:rsidRDefault="00F7726B" w:rsidP="006A3F8D">
      <w:pPr>
        <w:spacing w:after="0" w:line="240" w:lineRule="auto"/>
        <w:jc w:val="center"/>
        <w:rPr>
          <w:rFonts w:ascii="Times New Roman" w:hAnsi="Times New Roman" w:cs="Times New Roman"/>
          <w:sz w:val="24"/>
          <w:szCs w:val="24"/>
        </w:rPr>
      </w:pPr>
      <w:r w:rsidRPr="001B3605">
        <w:rPr>
          <w:rFonts w:ascii="Times New Roman" w:hAnsi="Times New Roman" w:cs="Times New Roman"/>
          <w:b/>
          <w:bCs/>
          <w:sz w:val="24"/>
          <w:szCs w:val="24"/>
        </w:rPr>
        <w:t>Likumprojekta "Grozījum</w:t>
      </w:r>
      <w:r w:rsidR="002B1D9D" w:rsidRPr="001B3605">
        <w:rPr>
          <w:rFonts w:ascii="Times New Roman" w:hAnsi="Times New Roman" w:cs="Times New Roman"/>
          <w:b/>
          <w:bCs/>
          <w:sz w:val="24"/>
          <w:szCs w:val="24"/>
        </w:rPr>
        <w:t>i</w:t>
      </w:r>
      <w:r w:rsidRPr="001B3605">
        <w:rPr>
          <w:rFonts w:ascii="Times New Roman" w:hAnsi="Times New Roman" w:cs="Times New Roman"/>
          <w:b/>
          <w:bCs/>
          <w:sz w:val="24"/>
          <w:szCs w:val="24"/>
        </w:rPr>
        <w:t xml:space="preserve"> </w:t>
      </w:r>
      <w:r w:rsidR="002B1D9D" w:rsidRPr="001B3605">
        <w:rPr>
          <w:rFonts w:ascii="Times New Roman" w:hAnsi="Times New Roman" w:cs="Times New Roman"/>
          <w:b/>
          <w:bCs/>
          <w:sz w:val="24"/>
          <w:szCs w:val="24"/>
        </w:rPr>
        <w:t xml:space="preserve">Tiesu izpildītāju likumā" </w:t>
      </w:r>
      <w:r w:rsidRPr="001B3605">
        <w:rPr>
          <w:rFonts w:ascii="Times New Roman" w:hAnsi="Times New Roman" w:cs="Times New Roman"/>
          <w:b/>
          <w:bCs/>
          <w:sz w:val="24"/>
          <w:szCs w:val="24"/>
        </w:rPr>
        <w:t>sākotnējās ietekmes novērtējuma ziņojums (anotācija)</w:t>
      </w:r>
    </w:p>
    <w:p w14:paraId="5E5A5931" w14:textId="77777777" w:rsidR="00EB1AC1" w:rsidRPr="001B3605" w:rsidRDefault="00EB1AC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5C3B01" w:rsidRPr="001B3605" w14:paraId="25009E3A" w14:textId="77777777" w:rsidTr="003C768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1B3605" w:rsidRDefault="005C3B01" w:rsidP="00A43AB2">
            <w:pPr>
              <w:spacing w:after="0" w:line="240" w:lineRule="auto"/>
              <w:jc w:val="center"/>
              <w:rPr>
                <w:rFonts w:ascii="Times New Roman" w:eastAsia="Times New Roman" w:hAnsi="Times New Roman" w:cs="Times New Roman"/>
                <w:b/>
                <w:bCs/>
                <w:iCs/>
                <w:color w:val="414142"/>
                <w:sz w:val="24"/>
                <w:szCs w:val="24"/>
                <w:lang w:val="sv-SE" w:eastAsia="lv-LV"/>
              </w:rPr>
            </w:pPr>
            <w:r w:rsidRPr="001B3605">
              <w:rPr>
                <w:rFonts w:ascii="Times New Roman" w:eastAsia="Times New Roman" w:hAnsi="Times New Roman" w:cs="Times New Roman"/>
                <w:b/>
                <w:bCs/>
                <w:iCs/>
                <w:sz w:val="24"/>
                <w:szCs w:val="24"/>
                <w:lang w:val="sv-SE" w:eastAsia="lv-LV"/>
              </w:rPr>
              <w:t>Tiesību akta projekta anotācijas kopsavilkums</w:t>
            </w:r>
          </w:p>
        </w:tc>
      </w:tr>
      <w:tr w:rsidR="005C3B01" w:rsidRPr="001B3605" w14:paraId="10E323E1" w14:textId="77777777" w:rsidTr="00D51BBF">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23C2EED0" w14:textId="77777777" w:rsidR="005C3B01" w:rsidRPr="001B3605" w:rsidRDefault="005C3B01" w:rsidP="003C7686">
            <w:pPr>
              <w:spacing w:after="0" w:line="240" w:lineRule="auto"/>
              <w:rPr>
                <w:rFonts w:ascii="Times New Roman" w:eastAsia="Times New Roman" w:hAnsi="Times New Roman" w:cs="Times New Roman"/>
                <w:iCs/>
                <w:color w:val="414142"/>
                <w:sz w:val="24"/>
                <w:szCs w:val="24"/>
                <w:lang w:val="sv-SE" w:eastAsia="lv-LV"/>
              </w:rPr>
            </w:pPr>
            <w:r w:rsidRPr="001B360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2A7006F3" w14:textId="3594B07C" w:rsidR="00E93DDE" w:rsidRPr="001B3605" w:rsidRDefault="00AC25AF" w:rsidP="00781391">
            <w:pPr>
              <w:spacing w:after="0" w:line="240" w:lineRule="auto"/>
              <w:ind w:firstLine="365"/>
              <w:jc w:val="both"/>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Likumprojekta mērķis ir paredzēt</w:t>
            </w:r>
            <w:r w:rsidR="009529B3" w:rsidRPr="001B3605">
              <w:rPr>
                <w:rFonts w:ascii="Times New Roman" w:eastAsia="Times New Roman" w:hAnsi="Times New Roman" w:cs="Times New Roman"/>
                <w:iCs/>
                <w:sz w:val="24"/>
                <w:szCs w:val="24"/>
                <w:lang w:eastAsia="lv-LV"/>
              </w:rPr>
              <w:t xml:space="preserve"> mantojamas</w:t>
            </w:r>
            <w:r w:rsidRPr="001B3605">
              <w:rPr>
                <w:rFonts w:ascii="Times New Roman" w:eastAsia="Times New Roman" w:hAnsi="Times New Roman" w:cs="Times New Roman"/>
                <w:iCs/>
                <w:sz w:val="24"/>
                <w:szCs w:val="24"/>
                <w:lang w:eastAsia="lv-LV"/>
              </w:rPr>
              <w:t xml:space="preserve"> nereģistrējamas kustamas mantas esības pārbaudi </w:t>
            </w:r>
            <w:r w:rsidR="0028506B" w:rsidRPr="001B3605">
              <w:rPr>
                <w:rFonts w:ascii="Times New Roman" w:eastAsia="Times New Roman" w:hAnsi="Times New Roman" w:cs="Times New Roman"/>
                <w:iCs/>
                <w:sz w:val="24"/>
                <w:szCs w:val="24"/>
                <w:lang w:eastAsia="lv-LV"/>
              </w:rPr>
              <w:t>dabā</w:t>
            </w:r>
            <w:r w:rsidR="009529B3" w:rsidRPr="001B3605">
              <w:rPr>
                <w:rFonts w:ascii="Times New Roman" w:eastAsia="Times New Roman" w:hAnsi="Times New Roman" w:cs="Times New Roman"/>
                <w:iCs/>
                <w:sz w:val="24"/>
                <w:szCs w:val="24"/>
                <w:lang w:eastAsia="lv-LV"/>
              </w:rPr>
              <w:t xml:space="preserve">. </w:t>
            </w:r>
            <w:r w:rsidR="00AD36E5" w:rsidRPr="001B3605">
              <w:rPr>
                <w:rFonts w:ascii="Times New Roman" w:eastAsia="Times New Roman" w:hAnsi="Times New Roman" w:cs="Times New Roman"/>
                <w:iCs/>
                <w:sz w:val="24"/>
                <w:szCs w:val="24"/>
                <w:lang w:eastAsia="lv-LV"/>
              </w:rPr>
              <w:t>A</w:t>
            </w:r>
            <w:r w:rsidR="0085077A" w:rsidRPr="001B3605">
              <w:rPr>
                <w:rFonts w:ascii="Times New Roman" w:eastAsia="Times New Roman" w:hAnsi="Times New Roman" w:cs="Times New Roman"/>
                <w:iCs/>
                <w:sz w:val="24"/>
                <w:szCs w:val="24"/>
                <w:lang w:eastAsia="lv-LV"/>
              </w:rPr>
              <w:t>r likumprojektu</w:t>
            </w:r>
            <w:r w:rsidRPr="001B3605">
              <w:rPr>
                <w:rFonts w:ascii="Times New Roman" w:eastAsia="Times New Roman" w:hAnsi="Times New Roman" w:cs="Times New Roman"/>
                <w:iCs/>
                <w:sz w:val="24"/>
                <w:szCs w:val="24"/>
                <w:lang w:eastAsia="lv-LV"/>
              </w:rPr>
              <w:t xml:space="preserve"> </w:t>
            </w:r>
            <w:r w:rsidR="00AD36E5" w:rsidRPr="001B3605">
              <w:rPr>
                <w:rFonts w:ascii="Times New Roman" w:eastAsia="Times New Roman" w:hAnsi="Times New Roman" w:cs="Times New Roman"/>
                <w:iCs/>
                <w:sz w:val="24"/>
                <w:szCs w:val="24"/>
                <w:lang w:eastAsia="lv-LV"/>
              </w:rPr>
              <w:t xml:space="preserve">zvērinātiem tiesu izpildītājiem </w:t>
            </w:r>
            <w:r w:rsidR="009529B3" w:rsidRPr="001B3605">
              <w:rPr>
                <w:rFonts w:ascii="Times New Roman" w:eastAsia="Times New Roman" w:hAnsi="Times New Roman" w:cs="Times New Roman"/>
                <w:iCs/>
                <w:sz w:val="24"/>
                <w:szCs w:val="24"/>
                <w:lang w:eastAsia="lv-LV"/>
              </w:rPr>
              <w:t xml:space="preserve">tiek </w:t>
            </w:r>
            <w:r w:rsidRPr="001B3605">
              <w:rPr>
                <w:rFonts w:ascii="Times New Roman" w:eastAsia="Times New Roman" w:hAnsi="Times New Roman" w:cs="Times New Roman"/>
                <w:iCs/>
                <w:sz w:val="24"/>
                <w:szCs w:val="24"/>
                <w:lang w:eastAsia="lv-LV"/>
              </w:rPr>
              <w:t>not</w:t>
            </w:r>
            <w:r w:rsidR="009529B3" w:rsidRPr="001B3605">
              <w:rPr>
                <w:rFonts w:ascii="Times New Roman" w:eastAsia="Times New Roman" w:hAnsi="Times New Roman" w:cs="Times New Roman"/>
                <w:iCs/>
                <w:sz w:val="24"/>
                <w:szCs w:val="24"/>
                <w:lang w:eastAsia="lv-LV"/>
              </w:rPr>
              <w:t>eikt</w:t>
            </w:r>
            <w:r w:rsidR="00381C18" w:rsidRPr="001B3605">
              <w:rPr>
                <w:rFonts w:ascii="Times New Roman" w:eastAsia="Times New Roman" w:hAnsi="Times New Roman" w:cs="Times New Roman"/>
                <w:iCs/>
                <w:sz w:val="24"/>
                <w:szCs w:val="24"/>
                <w:lang w:eastAsia="lv-LV"/>
              </w:rPr>
              <w:t>a jaun</w:t>
            </w:r>
            <w:r w:rsidR="00AD36E5" w:rsidRPr="001B3605">
              <w:rPr>
                <w:rFonts w:ascii="Times New Roman" w:eastAsia="Times New Roman" w:hAnsi="Times New Roman" w:cs="Times New Roman"/>
                <w:iCs/>
                <w:sz w:val="24"/>
                <w:szCs w:val="24"/>
                <w:lang w:eastAsia="lv-LV"/>
              </w:rPr>
              <w:t>a</w:t>
            </w:r>
            <w:r w:rsidR="00381C18" w:rsidRPr="001B3605">
              <w:rPr>
                <w:rFonts w:ascii="Times New Roman" w:eastAsia="Times New Roman" w:hAnsi="Times New Roman" w:cs="Times New Roman"/>
                <w:iCs/>
                <w:sz w:val="24"/>
                <w:szCs w:val="24"/>
                <w:lang w:eastAsia="lv-LV"/>
              </w:rPr>
              <w:t xml:space="preserve"> amata darbība</w:t>
            </w:r>
            <w:r w:rsidR="002C33C2">
              <w:rPr>
                <w:rFonts w:ascii="Times New Roman" w:eastAsia="Times New Roman" w:hAnsi="Times New Roman" w:cs="Times New Roman"/>
                <w:iCs/>
                <w:sz w:val="24"/>
                <w:szCs w:val="24"/>
                <w:lang w:eastAsia="lv-LV"/>
              </w:rPr>
              <w:t> –</w:t>
            </w:r>
            <w:r w:rsidRPr="001B3605">
              <w:rPr>
                <w:rFonts w:ascii="Times New Roman" w:eastAsia="Times New Roman" w:hAnsi="Times New Roman" w:cs="Times New Roman"/>
                <w:iCs/>
                <w:sz w:val="24"/>
                <w:szCs w:val="24"/>
                <w:lang w:eastAsia="lv-LV"/>
              </w:rPr>
              <w:t xml:space="preserve"> mantojuma masas sastāvā norādītas nereģistrējamas kustamas mantas saraksta sastādīšan</w:t>
            </w:r>
            <w:r w:rsidR="00CE55D7" w:rsidRPr="001B3605">
              <w:rPr>
                <w:rFonts w:ascii="Times New Roman" w:eastAsia="Times New Roman" w:hAnsi="Times New Roman" w:cs="Times New Roman"/>
                <w:iCs/>
                <w:sz w:val="24"/>
                <w:szCs w:val="24"/>
                <w:lang w:eastAsia="lv-LV"/>
              </w:rPr>
              <w:t>a</w:t>
            </w:r>
            <w:r w:rsidRPr="001B3605">
              <w:rPr>
                <w:rFonts w:ascii="Times New Roman" w:eastAsia="Times New Roman" w:hAnsi="Times New Roman" w:cs="Times New Roman"/>
                <w:iCs/>
                <w:sz w:val="24"/>
                <w:szCs w:val="24"/>
                <w:lang w:eastAsia="lv-LV"/>
              </w:rPr>
              <w:t>.</w:t>
            </w:r>
          </w:p>
          <w:p w14:paraId="437ED3E5" w14:textId="6DC4E2D1" w:rsidR="00564383" w:rsidRPr="001B3605" w:rsidRDefault="00564383" w:rsidP="00781391">
            <w:pPr>
              <w:spacing w:after="0" w:line="240" w:lineRule="auto"/>
              <w:ind w:firstLine="365"/>
              <w:jc w:val="both"/>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sz w:val="24"/>
                <w:szCs w:val="24"/>
                <w:lang w:eastAsia="lv-LV"/>
              </w:rPr>
              <w:t xml:space="preserve">Likumprojektā ietverti grozījumi, kas </w:t>
            </w:r>
            <w:r w:rsidR="00AD36E5" w:rsidRPr="001B3605">
              <w:rPr>
                <w:rFonts w:ascii="Times New Roman" w:eastAsia="Times New Roman" w:hAnsi="Times New Roman" w:cs="Times New Roman"/>
                <w:iCs/>
                <w:sz w:val="24"/>
                <w:szCs w:val="24"/>
                <w:lang w:eastAsia="lv-LV"/>
              </w:rPr>
              <w:t xml:space="preserve">nosaka </w:t>
            </w:r>
            <w:r w:rsidRPr="001B3605">
              <w:rPr>
                <w:rFonts w:ascii="Times New Roman" w:eastAsia="Times New Roman" w:hAnsi="Times New Roman" w:cs="Times New Roman"/>
                <w:sz w:val="24"/>
                <w:szCs w:val="24"/>
                <w:lang w:eastAsia="zh-CN"/>
              </w:rPr>
              <w:t>limitu liela apmēra piedziņas lietu pieņemšanai izpildei</w:t>
            </w:r>
            <w:r w:rsidR="00AD36E5" w:rsidRPr="001B3605">
              <w:rPr>
                <w:rFonts w:ascii="Times New Roman" w:eastAsia="Times New Roman" w:hAnsi="Times New Roman" w:cs="Times New Roman"/>
                <w:sz w:val="24"/>
                <w:szCs w:val="24"/>
                <w:lang w:eastAsia="zh-CN"/>
              </w:rPr>
              <w:t>, kā arī paredz izmaiņas lietvedības un statistiskās uzskaites kārtībā.</w:t>
            </w:r>
          </w:p>
          <w:p w14:paraId="08506FF1" w14:textId="60B7B973" w:rsidR="00AC25AF" w:rsidRPr="001B3605" w:rsidRDefault="00AC25AF" w:rsidP="00781391">
            <w:pPr>
              <w:spacing w:after="0" w:line="240" w:lineRule="auto"/>
              <w:ind w:firstLine="365"/>
              <w:jc w:val="both"/>
              <w:rPr>
                <w:rFonts w:ascii="Times New Roman" w:eastAsia="Times New Roman" w:hAnsi="Times New Roman" w:cs="Times New Roman"/>
                <w:iCs/>
                <w:color w:val="FF0000"/>
                <w:sz w:val="24"/>
                <w:szCs w:val="24"/>
                <w:lang w:eastAsia="lv-LV"/>
              </w:rPr>
            </w:pPr>
            <w:r w:rsidRPr="001B3605">
              <w:rPr>
                <w:rFonts w:ascii="Times New Roman" w:eastAsia="Times New Roman" w:hAnsi="Times New Roman" w:cs="Times New Roman"/>
                <w:iCs/>
                <w:sz w:val="24"/>
                <w:szCs w:val="24"/>
                <w:lang w:eastAsia="lv-LV"/>
              </w:rPr>
              <w:t xml:space="preserve">Likumprojekts stāsies spēkā </w:t>
            </w:r>
            <w:r w:rsidR="000D0C23" w:rsidRPr="001B3605">
              <w:rPr>
                <w:rFonts w:ascii="Times New Roman" w:eastAsia="Times New Roman" w:hAnsi="Times New Roman" w:cs="Times New Roman"/>
                <w:iCs/>
                <w:sz w:val="24"/>
                <w:szCs w:val="24"/>
                <w:lang w:eastAsia="lv-LV"/>
              </w:rPr>
              <w:t>2019. gada 1. janvārī.</w:t>
            </w:r>
          </w:p>
        </w:tc>
      </w:tr>
    </w:tbl>
    <w:p w14:paraId="71712D96" w14:textId="77777777" w:rsidR="002F62C8" w:rsidRPr="001B3605" w:rsidRDefault="002F62C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676"/>
        <w:gridCol w:w="5802"/>
      </w:tblGrid>
      <w:tr w:rsidR="00F038DF" w:rsidRPr="001B3605" w14:paraId="6C64BA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1B3605" w:rsidRDefault="00E5323B" w:rsidP="006A3F8D">
            <w:pPr>
              <w:spacing w:after="0" w:line="240" w:lineRule="auto"/>
              <w:jc w:val="center"/>
              <w:rPr>
                <w:rFonts w:ascii="Times New Roman" w:eastAsia="Times New Roman" w:hAnsi="Times New Roman" w:cs="Times New Roman"/>
                <w:b/>
                <w:bCs/>
                <w:iCs/>
                <w:sz w:val="24"/>
                <w:szCs w:val="24"/>
                <w:lang w:eastAsia="lv-LV"/>
              </w:rPr>
            </w:pPr>
            <w:r w:rsidRPr="001B3605">
              <w:rPr>
                <w:rFonts w:ascii="Times New Roman" w:eastAsia="Times New Roman" w:hAnsi="Times New Roman" w:cs="Times New Roman"/>
                <w:b/>
                <w:bCs/>
                <w:iCs/>
                <w:sz w:val="24"/>
                <w:szCs w:val="24"/>
                <w:lang w:eastAsia="lv-LV"/>
              </w:rPr>
              <w:t>I. Tiesību akta projekta izstrādes nepieciešamība</w:t>
            </w:r>
          </w:p>
        </w:tc>
      </w:tr>
      <w:tr w:rsidR="00F038DF" w:rsidRPr="001B3605" w14:paraId="0D965729" w14:textId="77777777" w:rsidTr="0021243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F58376E"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1.</w:t>
            </w:r>
          </w:p>
        </w:tc>
        <w:tc>
          <w:tcPr>
            <w:tcW w:w="1461" w:type="pct"/>
            <w:tcBorders>
              <w:top w:val="outset" w:sz="6" w:space="0" w:color="auto"/>
              <w:left w:val="outset" w:sz="6" w:space="0" w:color="auto"/>
              <w:bottom w:val="outset" w:sz="6" w:space="0" w:color="auto"/>
              <w:right w:val="outset" w:sz="6" w:space="0" w:color="auto"/>
            </w:tcBorders>
            <w:hideMark/>
          </w:tcPr>
          <w:p w14:paraId="265376DE" w14:textId="77777777"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6B03D885" w14:textId="62633D0C" w:rsidR="00E5323B" w:rsidRPr="001B3605" w:rsidRDefault="00F7726B" w:rsidP="00781391">
            <w:pPr>
              <w:spacing w:after="0" w:line="240" w:lineRule="auto"/>
              <w:ind w:firstLine="365"/>
              <w:jc w:val="both"/>
              <w:rPr>
                <w:rFonts w:ascii="Times New Roman" w:eastAsia="Times New Roman" w:hAnsi="Times New Roman" w:cs="Times New Roman"/>
                <w:iCs/>
                <w:sz w:val="24"/>
                <w:szCs w:val="24"/>
                <w:lang w:eastAsia="lv-LV"/>
              </w:rPr>
            </w:pPr>
            <w:r w:rsidRPr="001B3605">
              <w:rPr>
                <w:rFonts w:ascii="Times New Roman" w:hAnsi="Times New Roman" w:cs="Times New Roman"/>
                <w:sz w:val="24"/>
                <w:szCs w:val="24"/>
              </w:rPr>
              <w:t>Ministru kabineta 2017. gada 7. novembra sēdes protokola Nr. 55 39. §</w:t>
            </w:r>
            <w:r w:rsidR="00D27E3A" w:rsidRPr="001B3605">
              <w:rPr>
                <w:rFonts w:ascii="Times New Roman" w:hAnsi="Times New Roman" w:cs="Times New Roman"/>
                <w:sz w:val="24"/>
                <w:szCs w:val="24"/>
              </w:rPr>
              <w:t xml:space="preserve"> (turpmāk</w:t>
            </w:r>
            <w:r w:rsidR="002C33C2">
              <w:rPr>
                <w:rFonts w:ascii="Times New Roman" w:hAnsi="Times New Roman" w:cs="Times New Roman"/>
                <w:sz w:val="24"/>
                <w:szCs w:val="24"/>
              </w:rPr>
              <w:t> –</w:t>
            </w:r>
            <w:r w:rsidR="009529B3" w:rsidRPr="001B3605">
              <w:rPr>
                <w:rFonts w:ascii="Times New Roman" w:hAnsi="Times New Roman" w:cs="Times New Roman"/>
                <w:sz w:val="24"/>
                <w:szCs w:val="24"/>
              </w:rPr>
              <w:t xml:space="preserve"> </w:t>
            </w:r>
            <w:r w:rsidR="00D27E3A" w:rsidRPr="001B3605">
              <w:rPr>
                <w:rFonts w:ascii="Times New Roman" w:hAnsi="Times New Roman" w:cs="Times New Roman"/>
                <w:sz w:val="24"/>
                <w:szCs w:val="24"/>
              </w:rPr>
              <w:t xml:space="preserve">MK </w:t>
            </w:r>
            <w:r w:rsidR="009529B3" w:rsidRPr="001B3605">
              <w:rPr>
                <w:rFonts w:ascii="Times New Roman" w:hAnsi="Times New Roman" w:cs="Times New Roman"/>
                <w:sz w:val="24"/>
                <w:szCs w:val="24"/>
              </w:rPr>
              <w:t>protokols</w:t>
            </w:r>
            <w:r w:rsidR="00D27E3A" w:rsidRPr="001B3605">
              <w:rPr>
                <w:rFonts w:ascii="Times New Roman" w:hAnsi="Times New Roman" w:cs="Times New Roman"/>
                <w:sz w:val="24"/>
                <w:szCs w:val="24"/>
              </w:rPr>
              <w:t>)</w:t>
            </w:r>
            <w:r w:rsidRPr="001B3605">
              <w:rPr>
                <w:rFonts w:ascii="Times New Roman" w:hAnsi="Times New Roman" w:cs="Times New Roman"/>
                <w:sz w:val="24"/>
                <w:szCs w:val="24"/>
              </w:rPr>
              <w:t xml:space="preserve"> 2.</w:t>
            </w:r>
            <w:r w:rsidR="002B1D9D" w:rsidRPr="001B3605">
              <w:rPr>
                <w:rFonts w:ascii="Times New Roman" w:hAnsi="Times New Roman" w:cs="Times New Roman"/>
                <w:sz w:val="24"/>
                <w:szCs w:val="24"/>
              </w:rPr>
              <w:t>3</w:t>
            </w:r>
            <w:r w:rsidRPr="001B3605">
              <w:rPr>
                <w:rFonts w:ascii="Times New Roman" w:hAnsi="Times New Roman" w:cs="Times New Roman"/>
                <w:sz w:val="24"/>
                <w:szCs w:val="24"/>
              </w:rPr>
              <w:t xml:space="preserve">. apakšpunkts, kas paredz Tieslietu ministrijai līdz 2018. gada 1. augustam </w:t>
            </w:r>
            <w:r w:rsidRPr="001B3605">
              <w:rPr>
                <w:rFonts w:ascii="Times New Roman" w:eastAsia="Times New Roman" w:hAnsi="Times New Roman"/>
                <w:sz w:val="24"/>
                <w:szCs w:val="24"/>
                <w:lang w:eastAsia="lv-LV"/>
              </w:rPr>
              <w:t xml:space="preserve">izstrādāt </w:t>
            </w:r>
            <w:r w:rsidR="002B1D9D" w:rsidRPr="001B3605">
              <w:rPr>
                <w:rFonts w:ascii="Times New Roman" w:eastAsia="Times New Roman" w:hAnsi="Times New Roman"/>
                <w:sz w:val="24"/>
                <w:szCs w:val="24"/>
                <w:lang w:eastAsia="lv-LV"/>
              </w:rPr>
              <w:t>grozījumus Tiesu izpildītāju likumā attiecībā uz mantojamās nereģistrējamās kustamās mantas saraksta sastādīšanu mantošanas procesā.</w:t>
            </w:r>
          </w:p>
        </w:tc>
      </w:tr>
      <w:tr w:rsidR="00F038DF" w:rsidRPr="001B3605" w14:paraId="3A7B7136" w14:textId="77777777" w:rsidTr="0021243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B9A88A6"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2.</w:t>
            </w:r>
          </w:p>
        </w:tc>
        <w:tc>
          <w:tcPr>
            <w:tcW w:w="1461" w:type="pct"/>
            <w:tcBorders>
              <w:top w:val="outset" w:sz="6" w:space="0" w:color="auto"/>
              <w:left w:val="outset" w:sz="6" w:space="0" w:color="auto"/>
              <w:bottom w:val="outset" w:sz="6" w:space="0" w:color="auto"/>
              <w:right w:val="outset" w:sz="6" w:space="0" w:color="auto"/>
            </w:tcBorders>
            <w:hideMark/>
          </w:tcPr>
          <w:p w14:paraId="6266C92F" w14:textId="0F0AA29B" w:rsidR="00E5323B" w:rsidRPr="001B3605" w:rsidRDefault="00E5323B" w:rsidP="002C33C2">
            <w:pPr>
              <w:rPr>
                <w:rFonts w:ascii="Times New Roman" w:eastAsia="Times New Roman" w:hAnsi="Times New Roman" w:cs="Times New Roman"/>
                <w:sz w:val="24"/>
                <w:szCs w:val="24"/>
                <w:lang w:eastAsia="lv-LV"/>
              </w:rPr>
            </w:pPr>
            <w:r w:rsidRPr="001B360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4E7E87BD" w14:textId="55618448" w:rsidR="00A00C43" w:rsidRPr="001B3605" w:rsidRDefault="00A00C43"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Saskaņā ar Notariāta likuma 284. un 318.</w:t>
            </w:r>
            <w:r w:rsidR="002C33C2">
              <w:rPr>
                <w:rFonts w:ascii="Times New Roman" w:hAnsi="Times New Roman" w:cs="Times New Roman"/>
                <w:sz w:val="24"/>
                <w:szCs w:val="24"/>
              </w:rPr>
              <w:t> </w:t>
            </w:r>
            <w:r w:rsidRPr="001B3605">
              <w:rPr>
                <w:rFonts w:ascii="Times New Roman" w:hAnsi="Times New Roman" w:cs="Times New Roman"/>
                <w:sz w:val="24"/>
                <w:szCs w:val="24"/>
              </w:rPr>
              <w:t>pantu zvērināts notārs, kurš ved mantojuma lietu, mantojuma apliecībā norāda mantojamās mantas sastāvu. Atbilstoši Notariāta likuma 281. un 312.</w:t>
            </w:r>
            <w:r w:rsidR="002C33C2">
              <w:rPr>
                <w:rFonts w:ascii="Times New Roman" w:hAnsi="Times New Roman" w:cs="Times New Roman"/>
                <w:sz w:val="24"/>
                <w:szCs w:val="24"/>
              </w:rPr>
              <w:t> </w:t>
            </w:r>
            <w:r w:rsidRPr="001B3605">
              <w:rPr>
                <w:rFonts w:ascii="Times New Roman" w:hAnsi="Times New Roman" w:cs="Times New Roman"/>
                <w:sz w:val="24"/>
                <w:szCs w:val="24"/>
              </w:rPr>
              <w:t xml:space="preserve">pantam mantinieki, iesniedzot zvērinātam notāram iesniegumu par apstiprināšanu mantojuma tiesībās, </w:t>
            </w:r>
            <w:r w:rsidRPr="001B3605">
              <w:rPr>
                <w:rFonts w:ascii="Times New Roman" w:hAnsi="Times New Roman" w:cs="Times New Roman"/>
                <w:sz w:val="24"/>
                <w:szCs w:val="24"/>
                <w:u w:val="single"/>
              </w:rPr>
              <w:t xml:space="preserve">pievieno mantojamās mantas sarakstu ar </w:t>
            </w:r>
            <w:r w:rsidR="00FE5ADB" w:rsidRPr="001B3605">
              <w:rPr>
                <w:rFonts w:ascii="Times New Roman" w:hAnsi="Times New Roman" w:cs="Times New Roman"/>
                <w:sz w:val="24"/>
                <w:szCs w:val="24"/>
                <w:u w:val="single"/>
              </w:rPr>
              <w:t xml:space="preserve">tās </w:t>
            </w:r>
            <w:r w:rsidRPr="001B3605">
              <w:rPr>
                <w:rFonts w:ascii="Times New Roman" w:hAnsi="Times New Roman" w:cs="Times New Roman"/>
                <w:sz w:val="24"/>
                <w:szCs w:val="24"/>
                <w:u w:val="single"/>
              </w:rPr>
              <w:t>novērtējumu.</w:t>
            </w:r>
            <w:r w:rsidRPr="001B3605">
              <w:rPr>
                <w:rFonts w:ascii="Times New Roman" w:hAnsi="Times New Roman" w:cs="Times New Roman"/>
                <w:sz w:val="24"/>
                <w:szCs w:val="24"/>
              </w:rPr>
              <w:t xml:space="preserve"> Ievērojot minēto, </w:t>
            </w:r>
            <w:r w:rsidR="002F057D" w:rsidRPr="001B3605">
              <w:rPr>
                <w:rFonts w:ascii="Times New Roman" w:hAnsi="Times New Roman" w:cs="Times New Roman"/>
                <w:sz w:val="24"/>
                <w:szCs w:val="24"/>
              </w:rPr>
              <w:t xml:space="preserve">potenciālajiem </w:t>
            </w:r>
            <w:r w:rsidRPr="001B3605">
              <w:rPr>
                <w:rFonts w:ascii="Times New Roman" w:hAnsi="Times New Roman" w:cs="Times New Roman"/>
                <w:sz w:val="24"/>
                <w:szCs w:val="24"/>
              </w:rPr>
              <w:t>mantiniekiem mantojuma lietas ietvaros zvērinātam notāram</w:t>
            </w:r>
            <w:r w:rsidR="00946D20" w:rsidRPr="001B3605">
              <w:rPr>
                <w:rFonts w:ascii="Times New Roman" w:hAnsi="Times New Roman" w:cs="Times New Roman"/>
                <w:sz w:val="24"/>
                <w:szCs w:val="24"/>
              </w:rPr>
              <w:t xml:space="preserve"> jānorāda</w:t>
            </w:r>
            <w:r w:rsidRPr="001B3605">
              <w:rPr>
                <w:rFonts w:ascii="Times New Roman" w:hAnsi="Times New Roman" w:cs="Times New Roman"/>
                <w:sz w:val="24"/>
                <w:szCs w:val="24"/>
              </w:rPr>
              <w:t xml:space="preserve"> informācija par tādu mantu, kas piederējusi mantojuma atstājējam, bet ko zvērināts notārs nevar pārbaudīt publiskajos reģistros un citās informācijas sistēmās. </w:t>
            </w:r>
            <w:r w:rsidRPr="001B3605">
              <w:rPr>
                <w:rFonts w:ascii="Times New Roman" w:hAnsi="Times New Roman" w:cs="Times New Roman"/>
                <w:sz w:val="24"/>
                <w:szCs w:val="24"/>
                <w:u w:val="single"/>
              </w:rPr>
              <w:t xml:space="preserve">Proti, par mantojuma atstājējam piederējušo nereģistrējamo kustamo mantu, tās eksistenci dabā zvērinātu notāru informē </w:t>
            </w:r>
            <w:r w:rsidR="00D27E3A" w:rsidRPr="001B3605">
              <w:rPr>
                <w:rFonts w:ascii="Times New Roman" w:hAnsi="Times New Roman" w:cs="Times New Roman"/>
                <w:sz w:val="24"/>
                <w:szCs w:val="24"/>
                <w:u w:val="single"/>
              </w:rPr>
              <w:t xml:space="preserve">potenciālie </w:t>
            </w:r>
            <w:r w:rsidRPr="001B3605">
              <w:rPr>
                <w:rFonts w:ascii="Times New Roman" w:hAnsi="Times New Roman" w:cs="Times New Roman"/>
                <w:sz w:val="24"/>
                <w:szCs w:val="24"/>
                <w:u w:val="single"/>
              </w:rPr>
              <w:t>mantinieki.</w:t>
            </w:r>
          </w:p>
          <w:p w14:paraId="672A4489" w14:textId="6B55A808" w:rsidR="00A00C43" w:rsidRPr="001B3605" w:rsidRDefault="00A00C43"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Ņemot vērā, ka pašreiz spēkā esošais regulējums nenosaka obligātu nereģistrējamas</w:t>
            </w:r>
            <w:r w:rsidR="00FE5ADB" w:rsidRPr="001B3605">
              <w:rPr>
                <w:rFonts w:ascii="Times New Roman" w:hAnsi="Times New Roman" w:cs="Times New Roman"/>
                <w:sz w:val="24"/>
                <w:szCs w:val="24"/>
              </w:rPr>
              <w:t xml:space="preserve"> kustamas</w:t>
            </w:r>
            <w:r w:rsidRPr="001B3605">
              <w:rPr>
                <w:rFonts w:ascii="Times New Roman" w:hAnsi="Times New Roman" w:cs="Times New Roman"/>
                <w:sz w:val="24"/>
                <w:szCs w:val="24"/>
              </w:rPr>
              <w:t xml:space="preserve"> mantas esības pārbaudi mantojuma lietas ietvaros un valstij nav iespējas pārliecināties par šīs mantas esību dabā, Tieslietu ministrijai ar Ēnu ekonomikas apkarošanas padomes apstiprināto Valsts iestāžu darba plānu ēnu ekonomikas ierobežošanai 2016.-2020.</w:t>
            </w:r>
            <w:r w:rsidR="002C33C2">
              <w:rPr>
                <w:rFonts w:ascii="Times New Roman" w:hAnsi="Times New Roman" w:cs="Times New Roman"/>
                <w:sz w:val="24"/>
                <w:szCs w:val="24"/>
              </w:rPr>
              <w:t> </w:t>
            </w:r>
            <w:r w:rsidRPr="001B3605">
              <w:rPr>
                <w:rFonts w:ascii="Times New Roman" w:hAnsi="Times New Roman" w:cs="Times New Roman"/>
                <w:sz w:val="24"/>
                <w:szCs w:val="24"/>
              </w:rPr>
              <w:t>gadam (turpmā</w:t>
            </w:r>
            <w:r w:rsidR="002C33C2">
              <w:rPr>
                <w:rFonts w:ascii="Times New Roman" w:hAnsi="Times New Roman" w:cs="Times New Roman"/>
                <w:sz w:val="24"/>
                <w:szCs w:val="24"/>
              </w:rPr>
              <w:t>k </w:t>
            </w:r>
            <w:r w:rsidRPr="001B3605">
              <w:rPr>
                <w:rFonts w:ascii="Times New Roman" w:hAnsi="Times New Roman" w:cs="Times New Roman"/>
                <w:sz w:val="24"/>
                <w:szCs w:val="24"/>
              </w:rPr>
              <w:t>– Darba plāns) tika izvirzīts uzdevums Nr.</w:t>
            </w:r>
            <w:r w:rsidR="002C33C2">
              <w:rPr>
                <w:rFonts w:ascii="Times New Roman" w:hAnsi="Times New Roman" w:cs="Times New Roman"/>
                <w:sz w:val="24"/>
                <w:szCs w:val="24"/>
              </w:rPr>
              <w:t> </w:t>
            </w:r>
            <w:r w:rsidRPr="001B3605">
              <w:rPr>
                <w:rFonts w:ascii="Times New Roman" w:hAnsi="Times New Roman" w:cs="Times New Roman"/>
                <w:sz w:val="24"/>
                <w:szCs w:val="24"/>
              </w:rPr>
              <w:t>35, kas citu starpā paredz</w:t>
            </w:r>
            <w:r w:rsidR="003B6846" w:rsidRPr="001B3605">
              <w:rPr>
                <w:rFonts w:ascii="Times New Roman" w:hAnsi="Times New Roman" w:cs="Times New Roman"/>
                <w:sz w:val="24"/>
                <w:szCs w:val="24"/>
              </w:rPr>
              <w:t>ēja</w:t>
            </w:r>
            <w:r w:rsidRPr="001B3605">
              <w:rPr>
                <w:rFonts w:ascii="Times New Roman" w:hAnsi="Times New Roman" w:cs="Times New Roman"/>
                <w:sz w:val="24"/>
                <w:szCs w:val="24"/>
              </w:rPr>
              <w:t xml:space="preserve"> izvērtēt lietderību izstrādāt grozījumus </w:t>
            </w:r>
            <w:r w:rsidR="00FE5ADB" w:rsidRPr="001B3605">
              <w:rPr>
                <w:rFonts w:ascii="Times New Roman" w:hAnsi="Times New Roman" w:cs="Times New Roman"/>
                <w:sz w:val="24"/>
                <w:szCs w:val="24"/>
              </w:rPr>
              <w:t xml:space="preserve">normatīvajos aktos attiecībā uz </w:t>
            </w:r>
            <w:r w:rsidRPr="001B3605">
              <w:rPr>
                <w:rFonts w:ascii="Times New Roman" w:hAnsi="Times New Roman" w:cs="Times New Roman"/>
                <w:sz w:val="24"/>
                <w:szCs w:val="24"/>
              </w:rPr>
              <w:t>kustamas nereģistrējamas mantas mantošan</w:t>
            </w:r>
            <w:r w:rsidR="00FE5ADB" w:rsidRPr="001B3605">
              <w:rPr>
                <w:rFonts w:ascii="Times New Roman" w:hAnsi="Times New Roman" w:cs="Times New Roman"/>
                <w:sz w:val="24"/>
                <w:szCs w:val="24"/>
              </w:rPr>
              <w:t>u</w:t>
            </w:r>
            <w:r w:rsidRPr="001B3605">
              <w:rPr>
                <w:rFonts w:ascii="Times New Roman" w:hAnsi="Times New Roman" w:cs="Times New Roman"/>
                <w:sz w:val="24"/>
                <w:szCs w:val="24"/>
              </w:rPr>
              <w:t>.</w:t>
            </w:r>
          </w:p>
          <w:p w14:paraId="28415075" w14:textId="62CFF87A" w:rsidR="00FE5ADB" w:rsidRPr="001B3605" w:rsidRDefault="00A00C43"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 xml:space="preserve">Tieslietu ministrija </w:t>
            </w:r>
            <w:r w:rsidR="00FE5ADB" w:rsidRPr="001B3605">
              <w:rPr>
                <w:rFonts w:ascii="Times New Roman" w:hAnsi="Times New Roman" w:cs="Times New Roman"/>
                <w:sz w:val="24"/>
                <w:szCs w:val="24"/>
              </w:rPr>
              <w:t>minēto</w:t>
            </w:r>
            <w:r w:rsidR="00C00DCF" w:rsidRPr="001B3605">
              <w:rPr>
                <w:rFonts w:ascii="Times New Roman" w:hAnsi="Times New Roman" w:cs="Times New Roman"/>
                <w:sz w:val="24"/>
                <w:szCs w:val="24"/>
              </w:rPr>
              <w:t xml:space="preserve"> Darba plāna</w:t>
            </w:r>
            <w:r w:rsidR="00FE5ADB" w:rsidRPr="001B3605">
              <w:rPr>
                <w:rFonts w:ascii="Times New Roman" w:hAnsi="Times New Roman" w:cs="Times New Roman"/>
                <w:sz w:val="24"/>
                <w:szCs w:val="24"/>
              </w:rPr>
              <w:t xml:space="preserve"> uzdevumu ir izpildījusi un </w:t>
            </w:r>
            <w:r w:rsidRPr="001B3605">
              <w:rPr>
                <w:rFonts w:ascii="Times New Roman" w:hAnsi="Times New Roman" w:cs="Times New Roman"/>
                <w:sz w:val="24"/>
                <w:szCs w:val="24"/>
              </w:rPr>
              <w:t>izvērtējumu par lietderību izstrādāt grozījumus normatīvajā regulējumā attiecībā uz nereģistrējamu kustamu mantu iekļāv</w:t>
            </w:r>
            <w:r w:rsidR="00FE5ADB" w:rsidRPr="001B3605">
              <w:rPr>
                <w:rFonts w:ascii="Times New Roman" w:hAnsi="Times New Roman" w:cs="Times New Roman"/>
                <w:sz w:val="24"/>
                <w:szCs w:val="24"/>
              </w:rPr>
              <w:t>usi</w:t>
            </w:r>
            <w:r w:rsidRPr="001B3605">
              <w:rPr>
                <w:rFonts w:ascii="Times New Roman" w:hAnsi="Times New Roman" w:cs="Times New Roman"/>
                <w:sz w:val="24"/>
                <w:szCs w:val="24"/>
              </w:rPr>
              <w:t xml:space="preserve"> informatīvajā </w:t>
            </w:r>
            <w:r w:rsidRPr="001B3605">
              <w:rPr>
                <w:rFonts w:ascii="Times New Roman" w:hAnsi="Times New Roman" w:cs="Times New Roman"/>
                <w:sz w:val="24"/>
                <w:szCs w:val="24"/>
              </w:rPr>
              <w:lastRenderedPageBreak/>
              <w:t>ziņojumā "Par nepieciešamību precizēt tiesisko regulējumu ēnu ekonomikas ierobežošanai"</w:t>
            </w:r>
            <w:r w:rsidRPr="001B3605">
              <w:rPr>
                <w:rStyle w:val="Vresatsauce"/>
                <w:rFonts w:ascii="Times New Roman" w:hAnsi="Times New Roman" w:cs="Times New Roman"/>
                <w:sz w:val="24"/>
                <w:szCs w:val="24"/>
              </w:rPr>
              <w:footnoteReference w:id="1"/>
            </w:r>
            <w:r w:rsidRPr="001B3605">
              <w:rPr>
                <w:rFonts w:ascii="Times New Roman" w:hAnsi="Times New Roman" w:cs="Times New Roman"/>
                <w:sz w:val="24"/>
                <w:szCs w:val="24"/>
              </w:rPr>
              <w:t xml:space="preserve"> (turpmāk</w:t>
            </w:r>
            <w:r w:rsidR="002C33C2">
              <w:rPr>
                <w:rFonts w:ascii="Times New Roman" w:hAnsi="Times New Roman" w:cs="Times New Roman"/>
                <w:sz w:val="24"/>
                <w:szCs w:val="24"/>
              </w:rPr>
              <w:t> </w:t>
            </w:r>
            <w:r w:rsidRPr="001B3605">
              <w:rPr>
                <w:rFonts w:ascii="Times New Roman" w:hAnsi="Times New Roman" w:cs="Times New Roman"/>
                <w:sz w:val="24"/>
                <w:szCs w:val="24"/>
              </w:rPr>
              <w:t>– Informatīvais ziņojums).</w:t>
            </w:r>
          </w:p>
          <w:p w14:paraId="263FDDD4" w14:textId="41E1D4F0" w:rsidR="009529B3" w:rsidRPr="001B3605" w:rsidRDefault="00A00C43"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Tieslietu ministrija Informatīvajā ziņojumā</w:t>
            </w:r>
            <w:r w:rsidR="00845894" w:rsidRPr="001B3605">
              <w:rPr>
                <w:rFonts w:ascii="Times New Roman" w:hAnsi="Times New Roman" w:cs="Times New Roman"/>
                <w:sz w:val="24"/>
                <w:szCs w:val="24"/>
              </w:rPr>
              <w:t xml:space="preserve"> </w:t>
            </w:r>
            <w:r w:rsidR="00D27E3A" w:rsidRPr="001B3605">
              <w:rPr>
                <w:rFonts w:ascii="Times New Roman" w:hAnsi="Times New Roman" w:cs="Times New Roman"/>
                <w:sz w:val="24"/>
                <w:szCs w:val="24"/>
              </w:rPr>
              <w:t>informēja</w:t>
            </w:r>
            <w:r w:rsidRPr="001B3605">
              <w:rPr>
                <w:rFonts w:ascii="Times New Roman" w:hAnsi="Times New Roman" w:cs="Times New Roman"/>
                <w:sz w:val="24"/>
                <w:szCs w:val="24"/>
              </w:rPr>
              <w:t>, ka mantošanas procesā par mantojuma atstājēja</w:t>
            </w:r>
            <w:r w:rsidR="009B688E">
              <w:rPr>
                <w:rFonts w:ascii="Times New Roman" w:hAnsi="Times New Roman" w:cs="Times New Roman"/>
                <w:sz w:val="24"/>
                <w:szCs w:val="24"/>
              </w:rPr>
              <w:t>m</w:t>
            </w:r>
            <w:r w:rsidRPr="001B3605">
              <w:rPr>
                <w:rFonts w:ascii="Times New Roman" w:hAnsi="Times New Roman" w:cs="Times New Roman"/>
                <w:sz w:val="24"/>
                <w:szCs w:val="24"/>
              </w:rPr>
              <w:t xml:space="preserve"> piederējušo nereģistrējamo kustamo mantu ziņo mantinieki</w:t>
            </w:r>
            <w:r w:rsidR="00797F21">
              <w:rPr>
                <w:rFonts w:ascii="Times New Roman" w:hAnsi="Times New Roman" w:cs="Times New Roman"/>
                <w:sz w:val="24"/>
                <w:szCs w:val="24"/>
              </w:rPr>
              <w:t>, k</w:t>
            </w:r>
            <w:r w:rsidR="00D27E3A" w:rsidRPr="001B3605">
              <w:rPr>
                <w:rFonts w:ascii="Times New Roman" w:hAnsi="Times New Roman" w:cs="Times New Roman"/>
                <w:sz w:val="24"/>
                <w:szCs w:val="24"/>
              </w:rPr>
              <w:t>ā arī</w:t>
            </w:r>
            <w:r w:rsidR="001E3060" w:rsidRPr="001B3605">
              <w:rPr>
                <w:rFonts w:ascii="Times New Roman" w:hAnsi="Times New Roman" w:cs="Times New Roman"/>
                <w:sz w:val="24"/>
                <w:szCs w:val="24"/>
              </w:rPr>
              <w:t xml:space="preserve"> norādīja,</w:t>
            </w:r>
            <w:r w:rsidR="00D27E3A" w:rsidRPr="001B3605">
              <w:rPr>
                <w:rFonts w:ascii="Times New Roman" w:hAnsi="Times New Roman" w:cs="Times New Roman"/>
                <w:sz w:val="24"/>
                <w:szCs w:val="24"/>
              </w:rPr>
              <w:t xml:space="preserve"> ka n</w:t>
            </w:r>
            <w:r w:rsidR="00E06157" w:rsidRPr="001B3605">
              <w:rPr>
                <w:rFonts w:ascii="Times New Roman" w:hAnsi="Times New Roman" w:cs="Times New Roman"/>
                <w:sz w:val="24"/>
                <w:szCs w:val="24"/>
              </w:rPr>
              <w:t>ormatīvie akti</w:t>
            </w:r>
            <w:r w:rsidRPr="001B3605">
              <w:rPr>
                <w:rFonts w:ascii="Times New Roman" w:hAnsi="Times New Roman" w:cs="Times New Roman"/>
                <w:sz w:val="24"/>
                <w:szCs w:val="24"/>
              </w:rPr>
              <w:t xml:space="preserve"> šobrīd neparedz tiesiskus mehānismus</w:t>
            </w:r>
            <w:r w:rsidR="00797F21">
              <w:rPr>
                <w:rFonts w:ascii="Times New Roman" w:hAnsi="Times New Roman" w:cs="Times New Roman"/>
                <w:sz w:val="24"/>
                <w:szCs w:val="24"/>
              </w:rPr>
              <w:t>,</w:t>
            </w:r>
            <w:r w:rsidRPr="001B3605">
              <w:rPr>
                <w:rFonts w:ascii="Times New Roman" w:hAnsi="Times New Roman" w:cs="Times New Roman"/>
                <w:sz w:val="24"/>
                <w:szCs w:val="24"/>
              </w:rPr>
              <w:t xml:space="preserve"> kā </w:t>
            </w:r>
            <w:r w:rsidR="00282C96" w:rsidRPr="001B3605">
              <w:rPr>
                <w:rFonts w:ascii="Times New Roman" w:hAnsi="Times New Roman" w:cs="Times New Roman"/>
                <w:sz w:val="24"/>
                <w:szCs w:val="24"/>
              </w:rPr>
              <w:t xml:space="preserve">valstij </w:t>
            </w:r>
            <w:r w:rsidRPr="001B3605">
              <w:rPr>
                <w:rFonts w:ascii="Times New Roman" w:hAnsi="Times New Roman" w:cs="Times New Roman"/>
                <w:sz w:val="24"/>
                <w:szCs w:val="24"/>
              </w:rPr>
              <w:t xml:space="preserve">mantojuma lietas ietvaros pārliecināties par mantinieku norādīto nereģistrējamās kustamās mantas eksistenci dabā. Izņēmums ir gadījumos, kad mantinieki izlieto inventāra tiesību, inventāra sarakstu (mantas sarakstu) saskaņā ar zvērināta notāra aicinājumu sastāda zvērināts tiesu izpildītājs vai bāriņtiesas, kas, uzskaitot to, vienlaikus pārliecinās par mantas esību dabā. Ievērojot minēto un </w:t>
            </w:r>
            <w:r w:rsidR="00282C96" w:rsidRPr="001B3605">
              <w:rPr>
                <w:rFonts w:ascii="Times New Roman" w:hAnsi="Times New Roman" w:cs="Times New Roman"/>
                <w:sz w:val="24"/>
                <w:szCs w:val="24"/>
              </w:rPr>
              <w:t>b</w:t>
            </w:r>
            <w:r w:rsidRPr="001B3605">
              <w:rPr>
                <w:rFonts w:ascii="Times New Roman" w:hAnsi="Times New Roman" w:cs="Times New Roman"/>
                <w:sz w:val="24"/>
                <w:szCs w:val="24"/>
              </w:rPr>
              <w:t>alstoties uz Finanšu ministrijas un Korupcijas novēršanas un apkarošanas biroja sniegt</w:t>
            </w:r>
            <w:r w:rsidR="009D1BC1" w:rsidRPr="001B3605">
              <w:rPr>
                <w:rFonts w:ascii="Times New Roman" w:hAnsi="Times New Roman" w:cs="Times New Roman"/>
                <w:sz w:val="24"/>
                <w:szCs w:val="24"/>
              </w:rPr>
              <w:t>ajiem</w:t>
            </w:r>
            <w:r w:rsidR="00FF2A8D" w:rsidRPr="001B3605">
              <w:rPr>
                <w:rFonts w:ascii="Times New Roman" w:hAnsi="Times New Roman" w:cs="Times New Roman"/>
                <w:sz w:val="24"/>
                <w:szCs w:val="24"/>
              </w:rPr>
              <w:t xml:space="preserve"> </w:t>
            </w:r>
            <w:r w:rsidR="00282C96" w:rsidRPr="001B3605">
              <w:rPr>
                <w:rFonts w:ascii="Times New Roman" w:hAnsi="Times New Roman" w:cs="Times New Roman"/>
                <w:sz w:val="24"/>
                <w:szCs w:val="24"/>
              </w:rPr>
              <w:t>viedok</w:t>
            </w:r>
            <w:r w:rsidR="009D1BC1" w:rsidRPr="001B3605">
              <w:rPr>
                <w:rFonts w:ascii="Times New Roman" w:hAnsi="Times New Roman" w:cs="Times New Roman"/>
                <w:sz w:val="24"/>
                <w:szCs w:val="24"/>
              </w:rPr>
              <w:t xml:space="preserve">ļiem par nepieciešamību noteikt nereģistrējamas kustamas mantas pārbaudi mantošanas </w:t>
            </w:r>
            <w:r w:rsidR="00845894" w:rsidRPr="001B3605">
              <w:rPr>
                <w:rFonts w:ascii="Times New Roman" w:hAnsi="Times New Roman" w:cs="Times New Roman"/>
                <w:sz w:val="24"/>
                <w:szCs w:val="24"/>
              </w:rPr>
              <w:t>procesā</w:t>
            </w:r>
            <w:r w:rsidRPr="001B3605">
              <w:rPr>
                <w:rFonts w:ascii="Times New Roman" w:hAnsi="Times New Roman" w:cs="Times New Roman"/>
                <w:sz w:val="24"/>
                <w:szCs w:val="24"/>
              </w:rPr>
              <w:t>, Tieslietu ministrija Informatīvajā ziņojumā</w:t>
            </w:r>
            <w:r w:rsidR="00FF2A8D" w:rsidRPr="001B3605">
              <w:rPr>
                <w:rFonts w:ascii="Times New Roman" w:hAnsi="Times New Roman" w:cs="Times New Roman"/>
                <w:sz w:val="24"/>
                <w:szCs w:val="24"/>
              </w:rPr>
              <w:t xml:space="preserve"> cita starpā</w:t>
            </w:r>
            <w:r w:rsidRPr="001B3605">
              <w:rPr>
                <w:rFonts w:ascii="Times New Roman" w:hAnsi="Times New Roman" w:cs="Times New Roman"/>
                <w:sz w:val="24"/>
                <w:szCs w:val="24"/>
              </w:rPr>
              <w:t xml:space="preserve"> secināja: </w:t>
            </w:r>
            <w:r w:rsidR="009B688E">
              <w:rPr>
                <w:rFonts w:ascii="Times New Roman" w:hAnsi="Times New Roman" w:cs="Times New Roman"/>
                <w:sz w:val="24"/>
                <w:szCs w:val="24"/>
              </w:rPr>
              <w:t>"</w:t>
            </w:r>
            <w:r w:rsidRPr="001B3605">
              <w:rPr>
                <w:rFonts w:ascii="Times New Roman" w:hAnsi="Times New Roman" w:cs="Times New Roman"/>
                <w:i/>
                <w:sz w:val="24"/>
                <w:szCs w:val="24"/>
              </w:rPr>
              <w:t>lai mazinātu iespējas personām pēc mantošanas procesa pabeigšanas ar fiktīviem darījumiem, pārdodot mantoto kustamo nereģistrējamo mantu (vai ar citiem fiktīviem tiesiskajiem darījumiem realizējot mantoto kustamo nereģistrējamo mantu), kas dabā var arī neeksistēt, legalizēt noziedzīgā ceļā iegūtus līdzekļus, būtu lietderīgi izstrādāt grozījumus normatīvajos aktos, paredzot regulējumu mantojamās, nereģistrējamās kustamās mantas esības pārbaudei.</w:t>
            </w:r>
            <w:r w:rsidR="009B688E">
              <w:rPr>
                <w:rFonts w:ascii="Times New Roman" w:hAnsi="Times New Roman" w:cs="Times New Roman"/>
                <w:sz w:val="24"/>
                <w:szCs w:val="24"/>
              </w:rPr>
              <w:t>"</w:t>
            </w:r>
            <w:r w:rsidR="00E06157" w:rsidRPr="001B3605">
              <w:rPr>
                <w:rFonts w:ascii="Times New Roman" w:hAnsi="Times New Roman" w:cs="Times New Roman"/>
                <w:sz w:val="24"/>
                <w:szCs w:val="24"/>
              </w:rPr>
              <w:t>.</w:t>
            </w:r>
            <w:r w:rsidR="00D27E3A" w:rsidRPr="001B3605">
              <w:rPr>
                <w:rFonts w:ascii="Times New Roman" w:hAnsi="Times New Roman" w:cs="Times New Roman"/>
                <w:sz w:val="24"/>
                <w:szCs w:val="24"/>
              </w:rPr>
              <w:t xml:space="preserve"> Minēto iniciatīvu atbalstīja</w:t>
            </w:r>
            <w:r w:rsidR="009529B3" w:rsidRPr="001B3605">
              <w:rPr>
                <w:rFonts w:ascii="Times New Roman" w:hAnsi="Times New Roman" w:cs="Times New Roman"/>
                <w:sz w:val="24"/>
                <w:szCs w:val="24"/>
              </w:rPr>
              <w:t xml:space="preserve"> arī Ministru kabinets, </w:t>
            </w:r>
            <w:r w:rsidR="000D0C23" w:rsidRPr="001B3605">
              <w:rPr>
                <w:rFonts w:ascii="Times New Roman" w:hAnsi="Times New Roman" w:cs="Times New Roman"/>
                <w:sz w:val="24"/>
                <w:szCs w:val="24"/>
              </w:rPr>
              <w:t>uzdodot Tieslietu ministrijai izstrādāt attiecīgus grozījumus Tiesu izpildītāju likumā un Notariāta likumā, kas paredzētu obligātu mantojamas nereģistrējamas kustamas mantas saraksta sastādīšanu mantošanas procesā</w:t>
            </w:r>
            <w:r w:rsidR="009529B3" w:rsidRPr="001B3605">
              <w:rPr>
                <w:rFonts w:ascii="Times New Roman" w:hAnsi="Times New Roman" w:cs="Times New Roman"/>
                <w:sz w:val="24"/>
                <w:szCs w:val="24"/>
              </w:rPr>
              <w:t>.</w:t>
            </w:r>
          </w:p>
          <w:p w14:paraId="1544AC01" w14:textId="54723004" w:rsidR="00CA0AEA" w:rsidRPr="001B3605" w:rsidRDefault="009D1BC1"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A</w:t>
            </w:r>
            <w:r w:rsidR="00FE5ADB" w:rsidRPr="001B3605">
              <w:rPr>
                <w:rFonts w:ascii="Times New Roman" w:hAnsi="Times New Roman" w:cs="Times New Roman"/>
                <w:sz w:val="24"/>
                <w:szCs w:val="24"/>
              </w:rPr>
              <w:t xml:space="preserve">tbilstoši </w:t>
            </w:r>
            <w:r w:rsidRPr="001B3605">
              <w:rPr>
                <w:rFonts w:ascii="Times New Roman" w:hAnsi="Times New Roman" w:cs="Times New Roman"/>
                <w:sz w:val="24"/>
                <w:szCs w:val="24"/>
              </w:rPr>
              <w:t xml:space="preserve">minētajam </w:t>
            </w:r>
            <w:r w:rsidR="00817ACA" w:rsidRPr="001B3605">
              <w:rPr>
                <w:rFonts w:ascii="Times New Roman" w:hAnsi="Times New Roman" w:cs="Times New Roman"/>
                <w:sz w:val="24"/>
                <w:szCs w:val="24"/>
              </w:rPr>
              <w:t xml:space="preserve">Tieslietu ministrija </w:t>
            </w:r>
            <w:r w:rsidR="00FF2A8D" w:rsidRPr="001B3605">
              <w:rPr>
                <w:rFonts w:ascii="Times New Roman" w:hAnsi="Times New Roman" w:cs="Times New Roman"/>
                <w:sz w:val="24"/>
                <w:szCs w:val="24"/>
              </w:rPr>
              <w:t>ir izstrādājusi</w:t>
            </w:r>
            <w:r w:rsidR="005039F5" w:rsidRPr="001B3605">
              <w:rPr>
                <w:rFonts w:ascii="Times New Roman" w:hAnsi="Times New Roman" w:cs="Times New Roman"/>
                <w:sz w:val="24"/>
                <w:szCs w:val="24"/>
              </w:rPr>
              <w:t xml:space="preserve"> l</w:t>
            </w:r>
            <w:r w:rsidR="005039F5" w:rsidRPr="001B3605">
              <w:rPr>
                <w:rFonts w:ascii="Times New Roman" w:hAnsi="Times New Roman" w:cs="Times New Roman"/>
                <w:bCs/>
                <w:sz w:val="24"/>
                <w:szCs w:val="24"/>
              </w:rPr>
              <w:t>ikumprojektu "Grozījumi Tiesu izpildītāju likumā"</w:t>
            </w:r>
            <w:r w:rsidR="005039F5" w:rsidRPr="001B3605">
              <w:rPr>
                <w:rFonts w:ascii="Times New Roman" w:hAnsi="Times New Roman" w:cs="Times New Roman"/>
                <w:sz w:val="24"/>
                <w:szCs w:val="24"/>
              </w:rPr>
              <w:t xml:space="preserve"> (turpmāk</w:t>
            </w:r>
            <w:r w:rsidR="002C33C2">
              <w:rPr>
                <w:rFonts w:ascii="Times New Roman" w:hAnsi="Times New Roman" w:cs="Times New Roman"/>
                <w:sz w:val="24"/>
                <w:szCs w:val="24"/>
              </w:rPr>
              <w:t> </w:t>
            </w:r>
            <w:r w:rsidR="005039F5" w:rsidRPr="001B3605">
              <w:rPr>
                <w:rFonts w:ascii="Times New Roman" w:hAnsi="Times New Roman" w:cs="Times New Roman"/>
                <w:sz w:val="24"/>
                <w:szCs w:val="24"/>
              </w:rPr>
              <w:t>– Likumprojekts), paredz</w:t>
            </w:r>
            <w:r w:rsidRPr="001B3605">
              <w:rPr>
                <w:rFonts w:ascii="Times New Roman" w:hAnsi="Times New Roman" w:cs="Times New Roman"/>
                <w:sz w:val="24"/>
                <w:szCs w:val="24"/>
              </w:rPr>
              <w:t>ot</w:t>
            </w:r>
            <w:r w:rsidR="005039F5" w:rsidRPr="001B3605">
              <w:rPr>
                <w:rFonts w:ascii="Times New Roman" w:hAnsi="Times New Roman" w:cs="Times New Roman"/>
                <w:sz w:val="24"/>
                <w:szCs w:val="24"/>
              </w:rPr>
              <w:t xml:space="preserve"> zvērinātiem tiesu izpildītājiem jaunu amata darbību</w:t>
            </w:r>
            <w:r w:rsidR="002C33C2">
              <w:rPr>
                <w:rFonts w:ascii="Times New Roman" w:hAnsi="Times New Roman" w:cs="Times New Roman"/>
                <w:sz w:val="24"/>
                <w:szCs w:val="24"/>
              </w:rPr>
              <w:t> </w:t>
            </w:r>
            <w:r w:rsidR="005039F5" w:rsidRPr="001B3605">
              <w:rPr>
                <w:rFonts w:ascii="Times New Roman" w:hAnsi="Times New Roman" w:cs="Times New Roman"/>
                <w:sz w:val="24"/>
                <w:szCs w:val="24"/>
              </w:rPr>
              <w:t>– mantojuma masas sastāvā norādītas nereģistrējamas kustamas mantas saraksta sastādīšanu</w:t>
            </w:r>
            <w:r w:rsidR="009529B3" w:rsidRPr="001B3605">
              <w:rPr>
                <w:rFonts w:ascii="Times New Roman" w:hAnsi="Times New Roman" w:cs="Times New Roman"/>
                <w:sz w:val="24"/>
                <w:szCs w:val="24"/>
              </w:rPr>
              <w:t xml:space="preserve"> (Likumprojekta 3. pants)</w:t>
            </w:r>
            <w:r w:rsidR="000E0325" w:rsidRPr="001B3605">
              <w:rPr>
                <w:rFonts w:ascii="Times New Roman" w:hAnsi="Times New Roman" w:cs="Times New Roman"/>
                <w:sz w:val="24"/>
                <w:szCs w:val="24"/>
              </w:rPr>
              <w:t>.</w:t>
            </w:r>
          </w:p>
          <w:p w14:paraId="60AF4C97" w14:textId="5AF0E730" w:rsidR="000E0325" w:rsidRPr="001B3605" w:rsidRDefault="000027B1" w:rsidP="00781391">
            <w:pPr>
              <w:spacing w:after="0" w:line="240" w:lineRule="auto"/>
              <w:ind w:firstLine="365"/>
              <w:contextualSpacing/>
              <w:jc w:val="both"/>
              <w:rPr>
                <w:rFonts w:ascii="Times New Roman" w:eastAsia="Calibri" w:hAnsi="Times New Roman" w:cs="Times New Roman"/>
                <w:sz w:val="24"/>
                <w:szCs w:val="24"/>
                <w:u w:val="single"/>
              </w:rPr>
            </w:pPr>
            <w:r w:rsidRPr="001B3605">
              <w:rPr>
                <w:rFonts w:ascii="Times New Roman" w:hAnsi="Times New Roman" w:cs="Times New Roman"/>
                <w:sz w:val="24"/>
                <w:szCs w:val="24"/>
                <w:u w:val="single"/>
              </w:rPr>
              <w:t xml:space="preserve">Vienlaikus </w:t>
            </w:r>
            <w:r w:rsidR="00A465D9" w:rsidRPr="001B3605">
              <w:rPr>
                <w:rFonts w:ascii="Times New Roman" w:hAnsi="Times New Roman" w:cs="Times New Roman"/>
                <w:sz w:val="24"/>
                <w:szCs w:val="24"/>
                <w:u w:val="single"/>
              </w:rPr>
              <w:t>Tieslietu ministrija paskaidro</w:t>
            </w:r>
            <w:r w:rsidR="009529B3" w:rsidRPr="001B3605">
              <w:rPr>
                <w:rFonts w:ascii="Times New Roman" w:hAnsi="Times New Roman" w:cs="Times New Roman"/>
                <w:sz w:val="24"/>
                <w:szCs w:val="24"/>
                <w:u w:val="single"/>
              </w:rPr>
              <w:t xml:space="preserve">, ka </w:t>
            </w:r>
            <w:r w:rsidRPr="001B3605">
              <w:rPr>
                <w:rFonts w:ascii="Times New Roman" w:hAnsi="Times New Roman" w:cs="Times New Roman"/>
                <w:sz w:val="24"/>
                <w:szCs w:val="24"/>
                <w:u w:val="single"/>
              </w:rPr>
              <w:t>a</w:t>
            </w:r>
            <w:r w:rsidR="00443E8C" w:rsidRPr="001B3605">
              <w:rPr>
                <w:rFonts w:ascii="Times New Roman" w:hAnsi="Times New Roman" w:cs="Times New Roman"/>
                <w:sz w:val="24"/>
                <w:szCs w:val="24"/>
                <w:u w:val="single"/>
              </w:rPr>
              <w:t>tbilstoši Informatīvajā ziņojumā secinātajam</w:t>
            </w:r>
            <w:r w:rsidR="00A465D9" w:rsidRPr="001B3605">
              <w:rPr>
                <w:rFonts w:ascii="Times New Roman" w:hAnsi="Times New Roman" w:cs="Times New Roman"/>
                <w:sz w:val="24"/>
                <w:szCs w:val="24"/>
                <w:u w:val="single"/>
              </w:rPr>
              <w:t xml:space="preserve"> un Darba plānā noteiktajam</w:t>
            </w:r>
            <w:r w:rsidR="00443E8C" w:rsidRPr="001B3605">
              <w:rPr>
                <w:rFonts w:ascii="Times New Roman" w:hAnsi="Times New Roman" w:cs="Times New Roman"/>
                <w:sz w:val="24"/>
                <w:szCs w:val="24"/>
                <w:u w:val="single"/>
              </w:rPr>
              <w:t xml:space="preserve"> nereģistrējamas kustamas mantas saraksta sastādīšana būs jāveic tikai gadījumos, ja </w:t>
            </w:r>
            <w:r w:rsidR="00443E8C" w:rsidRPr="001B3605">
              <w:rPr>
                <w:rFonts w:ascii="Times New Roman" w:eastAsia="Calibri" w:hAnsi="Times New Roman" w:cs="Times New Roman"/>
                <w:sz w:val="24"/>
                <w:szCs w:val="24"/>
                <w:u w:val="single"/>
              </w:rPr>
              <w:t>mantojuma masas sastāvā norādītās mantojuma atstājējam piederējušās nereģistrējamās kustamās mantas kopējā vērtība ir vienāda ar 15</w:t>
            </w:r>
            <w:r w:rsidR="002C33C2">
              <w:rPr>
                <w:rFonts w:ascii="Times New Roman" w:eastAsia="Calibri" w:hAnsi="Times New Roman" w:cs="Times New Roman"/>
                <w:sz w:val="24"/>
                <w:szCs w:val="24"/>
                <w:u w:val="single"/>
              </w:rPr>
              <w:t> </w:t>
            </w:r>
            <w:r w:rsidR="00443E8C" w:rsidRPr="001B3605">
              <w:rPr>
                <w:rFonts w:ascii="Times New Roman" w:eastAsia="Calibri" w:hAnsi="Times New Roman" w:cs="Times New Roman"/>
                <w:sz w:val="24"/>
                <w:szCs w:val="24"/>
                <w:u w:val="single"/>
              </w:rPr>
              <w:t>000</w:t>
            </w:r>
            <w:r w:rsidR="002C33C2">
              <w:rPr>
                <w:rFonts w:ascii="Times New Roman" w:eastAsia="Calibri" w:hAnsi="Times New Roman" w:cs="Times New Roman"/>
                <w:sz w:val="24"/>
                <w:szCs w:val="24"/>
                <w:u w:val="single"/>
              </w:rPr>
              <w:t> </w:t>
            </w:r>
            <w:proofErr w:type="spellStart"/>
            <w:r w:rsidR="00443E8C" w:rsidRPr="001B3605">
              <w:rPr>
                <w:rFonts w:ascii="Times New Roman" w:eastAsia="Calibri" w:hAnsi="Times New Roman" w:cs="Times New Roman"/>
                <w:i/>
                <w:sz w:val="24"/>
                <w:szCs w:val="24"/>
                <w:u w:val="single"/>
              </w:rPr>
              <w:t>euro</w:t>
            </w:r>
            <w:proofErr w:type="spellEnd"/>
            <w:r w:rsidR="00443E8C" w:rsidRPr="001B3605">
              <w:rPr>
                <w:rFonts w:ascii="Times New Roman" w:eastAsia="Calibri" w:hAnsi="Times New Roman" w:cs="Times New Roman"/>
                <w:i/>
                <w:sz w:val="24"/>
                <w:szCs w:val="24"/>
                <w:u w:val="single"/>
              </w:rPr>
              <w:t xml:space="preserve"> </w:t>
            </w:r>
            <w:r w:rsidR="00443E8C" w:rsidRPr="001B3605">
              <w:rPr>
                <w:rFonts w:ascii="Times New Roman" w:eastAsia="Calibri" w:hAnsi="Times New Roman" w:cs="Times New Roman"/>
                <w:sz w:val="24"/>
                <w:szCs w:val="24"/>
                <w:u w:val="single"/>
              </w:rPr>
              <w:t>vai to pārsniedz. Tādā gadījumā zvērināt</w:t>
            </w:r>
            <w:r w:rsidRPr="001B3605">
              <w:rPr>
                <w:rFonts w:ascii="Times New Roman" w:eastAsia="Calibri" w:hAnsi="Times New Roman" w:cs="Times New Roman"/>
                <w:sz w:val="24"/>
                <w:szCs w:val="24"/>
                <w:u w:val="single"/>
              </w:rPr>
              <w:t>a</w:t>
            </w:r>
            <w:r w:rsidR="00443E8C" w:rsidRPr="001B3605">
              <w:rPr>
                <w:rFonts w:ascii="Times New Roman" w:eastAsia="Calibri" w:hAnsi="Times New Roman" w:cs="Times New Roman"/>
                <w:sz w:val="24"/>
                <w:szCs w:val="24"/>
                <w:u w:val="single"/>
              </w:rPr>
              <w:t xml:space="preserve"> notār</w:t>
            </w:r>
            <w:r w:rsidRPr="001B3605">
              <w:rPr>
                <w:rFonts w:ascii="Times New Roman" w:eastAsia="Calibri" w:hAnsi="Times New Roman" w:cs="Times New Roman"/>
                <w:sz w:val="24"/>
                <w:szCs w:val="24"/>
                <w:u w:val="single"/>
              </w:rPr>
              <w:t>a</w:t>
            </w:r>
            <w:r w:rsidR="00443E8C" w:rsidRPr="001B3605">
              <w:rPr>
                <w:rFonts w:ascii="Times New Roman" w:eastAsia="Calibri" w:hAnsi="Times New Roman" w:cs="Times New Roman"/>
                <w:sz w:val="24"/>
                <w:szCs w:val="24"/>
                <w:u w:val="single"/>
              </w:rPr>
              <w:t>, kurš ved mantojuma lietu,</w:t>
            </w:r>
            <w:r w:rsidRPr="001B3605">
              <w:rPr>
                <w:rFonts w:ascii="Times New Roman" w:eastAsia="Calibri" w:hAnsi="Times New Roman" w:cs="Times New Roman"/>
                <w:sz w:val="24"/>
                <w:szCs w:val="24"/>
                <w:u w:val="single"/>
              </w:rPr>
              <w:t xml:space="preserve"> pienākums būs</w:t>
            </w:r>
            <w:r w:rsidR="00443E8C" w:rsidRPr="001B3605">
              <w:rPr>
                <w:rFonts w:ascii="Times New Roman" w:eastAsia="Calibri" w:hAnsi="Times New Roman" w:cs="Times New Roman"/>
                <w:sz w:val="24"/>
                <w:szCs w:val="24"/>
                <w:u w:val="single"/>
              </w:rPr>
              <w:t xml:space="preserve"> aicinā</w:t>
            </w:r>
            <w:r w:rsidRPr="001B3605">
              <w:rPr>
                <w:rFonts w:ascii="Times New Roman" w:eastAsia="Calibri" w:hAnsi="Times New Roman" w:cs="Times New Roman"/>
                <w:sz w:val="24"/>
                <w:szCs w:val="24"/>
                <w:u w:val="single"/>
              </w:rPr>
              <w:t>t</w:t>
            </w:r>
            <w:r w:rsidR="00443E8C" w:rsidRPr="001B3605">
              <w:rPr>
                <w:rFonts w:ascii="Times New Roman" w:eastAsia="Calibri" w:hAnsi="Times New Roman" w:cs="Times New Roman"/>
                <w:sz w:val="24"/>
                <w:szCs w:val="24"/>
                <w:u w:val="single"/>
              </w:rPr>
              <w:t xml:space="preserve"> zvērinātu tiesu izpildītāju sastādīt </w:t>
            </w:r>
            <w:r w:rsidR="00A465D9" w:rsidRPr="001B3605">
              <w:rPr>
                <w:rFonts w:ascii="Times New Roman" w:eastAsia="Calibri" w:hAnsi="Times New Roman" w:cs="Times New Roman"/>
                <w:sz w:val="24"/>
                <w:szCs w:val="24"/>
                <w:u w:val="single"/>
              </w:rPr>
              <w:t xml:space="preserve">mantojuma masas sastāvā norādītas </w:t>
            </w:r>
            <w:r w:rsidR="00443E8C" w:rsidRPr="001B3605">
              <w:rPr>
                <w:rFonts w:ascii="Times New Roman" w:eastAsia="Calibri" w:hAnsi="Times New Roman" w:cs="Times New Roman"/>
                <w:sz w:val="24"/>
                <w:szCs w:val="24"/>
                <w:u w:val="single"/>
              </w:rPr>
              <w:t xml:space="preserve">nereģistrējamas kustamas mantas </w:t>
            </w:r>
            <w:r w:rsidR="00443E8C" w:rsidRPr="001B3605">
              <w:rPr>
                <w:rFonts w:ascii="Times New Roman" w:eastAsia="Calibri" w:hAnsi="Times New Roman" w:cs="Times New Roman"/>
                <w:sz w:val="24"/>
                <w:szCs w:val="24"/>
                <w:u w:val="single"/>
              </w:rPr>
              <w:lastRenderedPageBreak/>
              <w:t>sarakstu</w:t>
            </w:r>
            <w:r w:rsidRPr="001B3605">
              <w:rPr>
                <w:rFonts w:ascii="Times New Roman" w:eastAsia="Calibri" w:hAnsi="Times New Roman" w:cs="Times New Roman"/>
                <w:sz w:val="24"/>
                <w:szCs w:val="24"/>
                <w:u w:val="single"/>
              </w:rPr>
              <w:t>.</w:t>
            </w:r>
            <w:r w:rsidR="009529B3" w:rsidRPr="001B3605">
              <w:rPr>
                <w:rFonts w:ascii="Times New Roman" w:eastAsia="Calibri" w:hAnsi="Times New Roman" w:cs="Times New Roman"/>
                <w:sz w:val="24"/>
                <w:szCs w:val="24"/>
              </w:rPr>
              <w:t xml:space="preserve"> </w:t>
            </w:r>
            <w:r w:rsidR="00CA0AEA" w:rsidRPr="001B3605">
              <w:rPr>
                <w:rFonts w:ascii="Times New Roman" w:hAnsi="Times New Roman" w:cs="Times New Roman"/>
                <w:sz w:val="24"/>
                <w:szCs w:val="24"/>
              </w:rPr>
              <w:t>Tād</w:t>
            </w:r>
            <w:r w:rsidR="009B688E">
              <w:rPr>
                <w:rFonts w:ascii="Times New Roman" w:hAnsi="Times New Roman" w:cs="Times New Roman"/>
                <w:sz w:val="24"/>
                <w:szCs w:val="24"/>
              </w:rPr>
              <w:t>ē</w:t>
            </w:r>
            <w:r w:rsidR="00CA0AEA" w:rsidRPr="001B3605">
              <w:rPr>
                <w:rFonts w:ascii="Times New Roman" w:hAnsi="Times New Roman" w:cs="Times New Roman"/>
                <w:sz w:val="24"/>
                <w:szCs w:val="24"/>
              </w:rPr>
              <w:t>jādi</w:t>
            </w:r>
            <w:r w:rsidR="00443E8C" w:rsidRPr="001B3605">
              <w:rPr>
                <w:rFonts w:ascii="Times New Roman" w:hAnsi="Times New Roman" w:cs="Times New Roman"/>
                <w:sz w:val="24"/>
                <w:szCs w:val="24"/>
              </w:rPr>
              <w:t xml:space="preserve"> tiek saglabāt</w:t>
            </w:r>
            <w:r w:rsidR="00CE55D7" w:rsidRPr="001B3605">
              <w:rPr>
                <w:rFonts w:ascii="Times New Roman" w:hAnsi="Times New Roman" w:cs="Times New Roman"/>
                <w:sz w:val="24"/>
                <w:szCs w:val="24"/>
              </w:rPr>
              <w:t>a</w:t>
            </w:r>
            <w:r w:rsidR="00443E8C" w:rsidRPr="001B3605">
              <w:rPr>
                <w:rFonts w:ascii="Times New Roman" w:hAnsi="Times New Roman" w:cs="Times New Roman"/>
                <w:sz w:val="24"/>
                <w:szCs w:val="24"/>
              </w:rPr>
              <w:t xml:space="preserve"> pašreizēj</w:t>
            </w:r>
            <w:r w:rsidR="00CE55D7" w:rsidRPr="001B3605">
              <w:rPr>
                <w:rFonts w:ascii="Times New Roman" w:hAnsi="Times New Roman" w:cs="Times New Roman"/>
                <w:sz w:val="24"/>
                <w:szCs w:val="24"/>
              </w:rPr>
              <w:t>ā mantojamas nereģistrējamas kustamas</w:t>
            </w:r>
            <w:r w:rsidR="009D0E29">
              <w:rPr>
                <w:rFonts w:ascii="Times New Roman" w:hAnsi="Times New Roman" w:cs="Times New Roman"/>
                <w:sz w:val="24"/>
                <w:szCs w:val="24"/>
              </w:rPr>
              <w:t xml:space="preserve"> mantas</w:t>
            </w:r>
            <w:r w:rsidR="00443E8C" w:rsidRPr="001B3605">
              <w:rPr>
                <w:rFonts w:ascii="Times New Roman" w:hAnsi="Times New Roman" w:cs="Times New Roman"/>
                <w:sz w:val="24"/>
                <w:szCs w:val="24"/>
              </w:rPr>
              <w:t xml:space="preserve"> novērtēšanas kārtīb</w:t>
            </w:r>
            <w:r w:rsidR="00CA0AEA" w:rsidRPr="001B3605">
              <w:rPr>
                <w:rFonts w:ascii="Times New Roman" w:hAnsi="Times New Roman" w:cs="Times New Roman"/>
                <w:sz w:val="24"/>
                <w:szCs w:val="24"/>
              </w:rPr>
              <w:t>a</w:t>
            </w:r>
            <w:r w:rsidR="00443E8C" w:rsidRPr="001B3605">
              <w:rPr>
                <w:rFonts w:ascii="Times New Roman" w:hAnsi="Times New Roman" w:cs="Times New Roman"/>
                <w:sz w:val="24"/>
                <w:szCs w:val="24"/>
              </w:rPr>
              <w:t>, kad mantinieki, iesniedzot zvērinātam notāram iesniegumu par apstiprināšanu mantojuma tiesībās, pievieno mantojamās mantas sarakstu ar tās novērtējumu</w:t>
            </w:r>
            <w:r w:rsidR="00A465D9" w:rsidRPr="001B3605">
              <w:rPr>
                <w:rFonts w:ascii="Times New Roman" w:hAnsi="Times New Roman" w:cs="Times New Roman"/>
                <w:sz w:val="24"/>
                <w:szCs w:val="24"/>
              </w:rPr>
              <w:t>.</w:t>
            </w:r>
            <w:r w:rsidR="00443E8C" w:rsidRPr="001B3605">
              <w:rPr>
                <w:rFonts w:ascii="Times New Roman" w:hAnsi="Times New Roman" w:cs="Times New Roman"/>
                <w:sz w:val="24"/>
                <w:szCs w:val="24"/>
              </w:rPr>
              <w:t xml:space="preserve"> </w:t>
            </w:r>
            <w:r w:rsidR="00A465D9" w:rsidRPr="001B3605">
              <w:rPr>
                <w:rFonts w:ascii="Times New Roman" w:hAnsi="Times New Roman" w:cs="Times New Roman"/>
                <w:sz w:val="24"/>
                <w:szCs w:val="24"/>
              </w:rPr>
              <w:t>S</w:t>
            </w:r>
            <w:r w:rsidR="00443E8C" w:rsidRPr="001B3605">
              <w:rPr>
                <w:rFonts w:ascii="Times New Roman" w:hAnsi="Times New Roman" w:cs="Times New Roman"/>
                <w:sz w:val="24"/>
                <w:szCs w:val="24"/>
              </w:rPr>
              <w:t xml:space="preserve">avukārt </w:t>
            </w:r>
            <w:r w:rsidRPr="001B3605">
              <w:rPr>
                <w:rFonts w:ascii="Times New Roman" w:hAnsi="Times New Roman" w:cs="Times New Roman"/>
                <w:sz w:val="24"/>
                <w:szCs w:val="24"/>
              </w:rPr>
              <w:t>zvērināts tiesu izpildītājs, ja kopējā nereģistrējamas kustamas mantas vērtība atbilstoši mantinieku norādītajam vienāda vai pārsniedz 15</w:t>
            </w:r>
            <w:r w:rsidR="002C33C2">
              <w:rPr>
                <w:rFonts w:ascii="Times New Roman" w:hAnsi="Times New Roman" w:cs="Times New Roman"/>
                <w:sz w:val="24"/>
                <w:szCs w:val="24"/>
              </w:rPr>
              <w:t> </w:t>
            </w:r>
            <w:r w:rsidRPr="001B3605">
              <w:rPr>
                <w:rFonts w:ascii="Times New Roman" w:hAnsi="Times New Roman" w:cs="Times New Roman"/>
                <w:sz w:val="24"/>
                <w:szCs w:val="24"/>
              </w:rPr>
              <w:t>000</w:t>
            </w:r>
            <w:r w:rsidR="002C33C2">
              <w:rPr>
                <w:rFonts w:ascii="Times New Roman" w:hAnsi="Times New Roman" w:cs="Times New Roman"/>
                <w:sz w:val="24"/>
                <w:szCs w:val="24"/>
              </w:rPr>
              <w:t> </w:t>
            </w:r>
            <w:proofErr w:type="spellStart"/>
            <w:r w:rsidRPr="001B3605">
              <w:rPr>
                <w:rFonts w:ascii="Times New Roman" w:hAnsi="Times New Roman" w:cs="Times New Roman"/>
                <w:i/>
                <w:sz w:val="24"/>
                <w:szCs w:val="24"/>
              </w:rPr>
              <w:t>euro</w:t>
            </w:r>
            <w:proofErr w:type="spellEnd"/>
            <w:r w:rsidRPr="001B3605">
              <w:rPr>
                <w:rFonts w:ascii="Times New Roman" w:hAnsi="Times New Roman" w:cs="Times New Roman"/>
                <w:sz w:val="24"/>
                <w:szCs w:val="24"/>
              </w:rPr>
              <w:t>,</w:t>
            </w:r>
            <w:r w:rsidR="00CA0AEA" w:rsidRPr="001B3605">
              <w:rPr>
                <w:rFonts w:ascii="Times New Roman" w:hAnsi="Times New Roman" w:cs="Times New Roman"/>
                <w:sz w:val="24"/>
                <w:szCs w:val="24"/>
              </w:rPr>
              <w:t xml:space="preserve"> pēc zvērināta notāra aicinājuma</w:t>
            </w:r>
            <w:r w:rsidRPr="001B3605">
              <w:rPr>
                <w:rFonts w:ascii="Times New Roman" w:hAnsi="Times New Roman" w:cs="Times New Roman"/>
                <w:sz w:val="24"/>
                <w:szCs w:val="24"/>
              </w:rPr>
              <w:t xml:space="preserve"> sastāda nereģistrējamās kustamās mantas sarakstu, to nenovērtējot</w:t>
            </w:r>
            <w:r w:rsidR="00CA0AEA" w:rsidRPr="001B3605">
              <w:rPr>
                <w:rFonts w:ascii="Times New Roman" w:hAnsi="Times New Roman" w:cs="Times New Roman"/>
                <w:sz w:val="24"/>
                <w:szCs w:val="24"/>
              </w:rPr>
              <w:t>, tikai pārliecinoties par tās esību dabā</w:t>
            </w:r>
            <w:r w:rsidRPr="001B3605">
              <w:rPr>
                <w:rFonts w:ascii="Times New Roman" w:hAnsi="Times New Roman" w:cs="Times New Roman"/>
                <w:sz w:val="24"/>
                <w:szCs w:val="24"/>
              </w:rPr>
              <w:t>.</w:t>
            </w:r>
            <w:r w:rsidR="00381941" w:rsidRPr="001B3605">
              <w:rPr>
                <w:rFonts w:ascii="Times New Roman" w:hAnsi="Times New Roman" w:cs="Times New Roman"/>
                <w:sz w:val="24"/>
                <w:szCs w:val="24"/>
              </w:rPr>
              <w:t xml:space="preserve"> </w:t>
            </w:r>
            <w:r w:rsidR="004A4037" w:rsidRPr="001B3605">
              <w:rPr>
                <w:rFonts w:ascii="Times New Roman" w:hAnsi="Times New Roman" w:cs="Times New Roman"/>
                <w:sz w:val="24"/>
                <w:szCs w:val="24"/>
              </w:rPr>
              <w:t xml:space="preserve">Jānorāda, ka </w:t>
            </w:r>
            <w:r w:rsidR="00381941" w:rsidRPr="001B3605">
              <w:rPr>
                <w:rFonts w:ascii="Times New Roman" w:hAnsi="Times New Roman" w:cs="Times New Roman"/>
                <w:sz w:val="24"/>
                <w:szCs w:val="24"/>
              </w:rPr>
              <w:t>15</w:t>
            </w:r>
            <w:r w:rsidR="002C33C2">
              <w:rPr>
                <w:rFonts w:ascii="Times New Roman" w:hAnsi="Times New Roman" w:cs="Times New Roman"/>
                <w:sz w:val="24"/>
                <w:szCs w:val="24"/>
              </w:rPr>
              <w:t> </w:t>
            </w:r>
            <w:r w:rsidR="00381941" w:rsidRPr="001B3605">
              <w:rPr>
                <w:rFonts w:ascii="Times New Roman" w:hAnsi="Times New Roman" w:cs="Times New Roman"/>
                <w:sz w:val="24"/>
                <w:szCs w:val="24"/>
              </w:rPr>
              <w:t>000</w:t>
            </w:r>
            <w:r w:rsidR="002C33C2">
              <w:rPr>
                <w:rFonts w:ascii="Times New Roman" w:hAnsi="Times New Roman" w:cs="Times New Roman"/>
                <w:sz w:val="24"/>
                <w:szCs w:val="24"/>
              </w:rPr>
              <w:t> </w:t>
            </w:r>
            <w:proofErr w:type="spellStart"/>
            <w:r w:rsidR="005B095F" w:rsidRPr="001B3605">
              <w:rPr>
                <w:rFonts w:ascii="Times New Roman" w:hAnsi="Times New Roman" w:cs="Times New Roman"/>
                <w:i/>
                <w:sz w:val="24"/>
                <w:szCs w:val="24"/>
              </w:rPr>
              <w:t>euro</w:t>
            </w:r>
            <w:proofErr w:type="spellEnd"/>
            <w:r w:rsidR="005B095F" w:rsidRPr="001B3605">
              <w:rPr>
                <w:rFonts w:ascii="Times New Roman" w:hAnsi="Times New Roman" w:cs="Times New Roman"/>
                <w:i/>
                <w:sz w:val="24"/>
                <w:szCs w:val="24"/>
              </w:rPr>
              <w:t xml:space="preserve"> </w:t>
            </w:r>
            <w:r w:rsidR="005B095F" w:rsidRPr="001B3605">
              <w:rPr>
                <w:rFonts w:ascii="Times New Roman" w:hAnsi="Times New Roman" w:cs="Times New Roman"/>
                <w:sz w:val="24"/>
                <w:szCs w:val="24"/>
              </w:rPr>
              <w:t>slieks</w:t>
            </w:r>
            <w:r w:rsidR="00D45319" w:rsidRPr="001B3605">
              <w:rPr>
                <w:rFonts w:ascii="Times New Roman" w:hAnsi="Times New Roman" w:cs="Times New Roman"/>
                <w:sz w:val="24"/>
                <w:szCs w:val="24"/>
              </w:rPr>
              <w:t xml:space="preserve">nis noteikts </w:t>
            </w:r>
            <w:r w:rsidR="004A4037" w:rsidRPr="001B3605">
              <w:rPr>
                <w:rFonts w:ascii="Times New Roman" w:hAnsi="Times New Roman" w:cs="Times New Roman"/>
                <w:sz w:val="24"/>
                <w:szCs w:val="24"/>
              </w:rPr>
              <w:t>vairāku iemeslu dēļ. Proti, Notariāta likuma</w:t>
            </w:r>
            <w:r w:rsidR="00D6673F" w:rsidRPr="001B3605">
              <w:rPr>
                <w:rFonts w:ascii="Times New Roman" w:hAnsi="Times New Roman" w:cs="Times New Roman"/>
                <w:sz w:val="24"/>
                <w:szCs w:val="24"/>
              </w:rPr>
              <w:t xml:space="preserve"> 259.</w:t>
            </w:r>
            <w:r w:rsidR="00D6673F" w:rsidRPr="001B3605">
              <w:rPr>
                <w:rFonts w:ascii="Times New Roman" w:hAnsi="Times New Roman" w:cs="Times New Roman"/>
                <w:sz w:val="24"/>
                <w:szCs w:val="24"/>
                <w:vertAlign w:val="superscript"/>
              </w:rPr>
              <w:t>4</w:t>
            </w:r>
            <w:r w:rsidR="00D6673F" w:rsidRPr="001B3605">
              <w:rPr>
                <w:rFonts w:ascii="Times New Roman" w:hAnsi="Times New Roman" w:cs="Times New Roman"/>
                <w:sz w:val="24"/>
                <w:szCs w:val="24"/>
              </w:rPr>
              <w:t> pants nosaka pienākumu mantiniekam skaidras naudas līdzekļus, kas piederējuši mantojuma atstājējam un kuru summa ir ekvivalenta 15</w:t>
            </w:r>
            <w:r w:rsidR="002C33C2">
              <w:rPr>
                <w:rFonts w:ascii="Times New Roman" w:hAnsi="Times New Roman" w:cs="Times New Roman"/>
                <w:sz w:val="24"/>
                <w:szCs w:val="24"/>
              </w:rPr>
              <w:t> </w:t>
            </w:r>
            <w:r w:rsidR="00D6673F" w:rsidRPr="001B3605">
              <w:rPr>
                <w:rFonts w:ascii="Times New Roman" w:hAnsi="Times New Roman" w:cs="Times New Roman"/>
                <w:sz w:val="24"/>
                <w:szCs w:val="24"/>
              </w:rPr>
              <w:t>000</w:t>
            </w:r>
            <w:r w:rsidR="002C33C2">
              <w:rPr>
                <w:rFonts w:ascii="Times New Roman" w:hAnsi="Times New Roman" w:cs="Times New Roman"/>
                <w:sz w:val="24"/>
                <w:szCs w:val="24"/>
              </w:rPr>
              <w:t> </w:t>
            </w:r>
            <w:proofErr w:type="spellStart"/>
            <w:r w:rsidR="00D6673F" w:rsidRPr="001B3605">
              <w:rPr>
                <w:rFonts w:ascii="Times New Roman" w:hAnsi="Times New Roman" w:cs="Times New Roman"/>
                <w:i/>
                <w:sz w:val="24"/>
                <w:szCs w:val="24"/>
              </w:rPr>
              <w:t>euro</w:t>
            </w:r>
            <w:proofErr w:type="spellEnd"/>
            <w:r w:rsidR="00D6673F" w:rsidRPr="001B3605">
              <w:rPr>
                <w:rFonts w:ascii="Times New Roman" w:hAnsi="Times New Roman" w:cs="Times New Roman"/>
                <w:sz w:val="24"/>
                <w:szCs w:val="24"/>
              </w:rPr>
              <w:t xml:space="preserve"> vai vairāk, iemaksāt kredītiestādē. </w:t>
            </w:r>
            <w:r w:rsidR="005704F5" w:rsidRPr="001B3605">
              <w:rPr>
                <w:rFonts w:ascii="Times New Roman" w:hAnsi="Times New Roman" w:cs="Times New Roman"/>
                <w:sz w:val="24"/>
                <w:szCs w:val="24"/>
              </w:rPr>
              <w:t>Proti,</w:t>
            </w:r>
            <w:r w:rsidR="00D6673F" w:rsidRPr="001B3605">
              <w:rPr>
                <w:rFonts w:ascii="Times New Roman" w:hAnsi="Times New Roman" w:cs="Times New Roman"/>
                <w:sz w:val="24"/>
                <w:szCs w:val="24"/>
              </w:rPr>
              <w:t xml:space="preserve"> uz skaidras naudas līdzekļiem jau likumā noteiks mehānisms</w:t>
            </w:r>
            <w:r w:rsidR="003D1259">
              <w:rPr>
                <w:rFonts w:ascii="Times New Roman" w:hAnsi="Times New Roman" w:cs="Times New Roman"/>
                <w:sz w:val="24"/>
                <w:szCs w:val="24"/>
              </w:rPr>
              <w:t>,</w:t>
            </w:r>
            <w:r w:rsidR="00D6673F" w:rsidRPr="001B3605">
              <w:rPr>
                <w:rFonts w:ascii="Times New Roman" w:hAnsi="Times New Roman" w:cs="Times New Roman"/>
                <w:sz w:val="24"/>
                <w:szCs w:val="24"/>
              </w:rPr>
              <w:t xml:space="preserve"> kā valstij pārliecināties</w:t>
            </w:r>
            <w:r w:rsidR="005704F5" w:rsidRPr="001B3605">
              <w:rPr>
                <w:rFonts w:ascii="Times New Roman" w:hAnsi="Times New Roman" w:cs="Times New Roman"/>
                <w:sz w:val="24"/>
                <w:szCs w:val="24"/>
              </w:rPr>
              <w:t xml:space="preserve"> par to esību</w:t>
            </w:r>
            <w:r w:rsidR="00D6673F" w:rsidRPr="001B3605">
              <w:rPr>
                <w:rFonts w:ascii="Times New Roman" w:hAnsi="Times New Roman" w:cs="Times New Roman"/>
                <w:sz w:val="24"/>
                <w:szCs w:val="24"/>
              </w:rPr>
              <w:t xml:space="preserve"> dab</w:t>
            </w:r>
            <w:r w:rsidR="005704F5" w:rsidRPr="001B3605">
              <w:rPr>
                <w:rFonts w:ascii="Times New Roman" w:hAnsi="Times New Roman" w:cs="Times New Roman"/>
                <w:sz w:val="24"/>
                <w:szCs w:val="24"/>
              </w:rPr>
              <w:t>ā. Tād</w:t>
            </w:r>
            <w:r w:rsidR="009B688E">
              <w:rPr>
                <w:rFonts w:ascii="Times New Roman" w:hAnsi="Times New Roman" w:cs="Times New Roman"/>
                <w:sz w:val="24"/>
                <w:szCs w:val="24"/>
              </w:rPr>
              <w:t>ē</w:t>
            </w:r>
            <w:r w:rsidR="005704F5" w:rsidRPr="001B3605">
              <w:rPr>
                <w:rFonts w:ascii="Times New Roman" w:hAnsi="Times New Roman" w:cs="Times New Roman"/>
                <w:sz w:val="24"/>
                <w:szCs w:val="24"/>
              </w:rPr>
              <w:t>jādi, lai nenonāktu pretrunā ar spēkā esošo regulējumu, izstrādājot regulējumu mantojuma masā ietilpstošas kustamas nereģistrējamas mantas esības pārbaudei, ar Likumprojektu paredzētā amata darbība zvērinātiem tiesu izpildītājiem būs jāveic tikai par tādu mantojuma masā ietilpstošu kustamu nereģistrējamu mantu, kuras kopējā vērtība vienāda vai lielāka par 15 000</w:t>
            </w:r>
            <w:r w:rsidR="002C33C2">
              <w:rPr>
                <w:rFonts w:ascii="Times New Roman" w:hAnsi="Times New Roman" w:cs="Times New Roman"/>
                <w:sz w:val="24"/>
                <w:szCs w:val="24"/>
              </w:rPr>
              <w:t> </w:t>
            </w:r>
            <w:proofErr w:type="spellStart"/>
            <w:r w:rsidR="005704F5" w:rsidRPr="001B3605">
              <w:rPr>
                <w:rFonts w:ascii="Times New Roman" w:hAnsi="Times New Roman" w:cs="Times New Roman"/>
                <w:i/>
                <w:sz w:val="24"/>
                <w:szCs w:val="24"/>
              </w:rPr>
              <w:t>euro</w:t>
            </w:r>
            <w:proofErr w:type="spellEnd"/>
            <w:r w:rsidR="005704F5" w:rsidRPr="001B3605">
              <w:rPr>
                <w:rFonts w:ascii="Times New Roman" w:hAnsi="Times New Roman" w:cs="Times New Roman"/>
                <w:sz w:val="24"/>
                <w:szCs w:val="24"/>
              </w:rPr>
              <w:t>.</w:t>
            </w:r>
            <w:r w:rsidR="004D7A15" w:rsidRPr="001B3605">
              <w:rPr>
                <w:rFonts w:ascii="Times New Roman" w:hAnsi="Times New Roman" w:cs="Times New Roman"/>
                <w:sz w:val="24"/>
                <w:szCs w:val="24"/>
              </w:rPr>
              <w:t xml:space="preserve"> Tāpat, nenosakot konkrētu slieksni</w:t>
            </w:r>
            <w:r w:rsidR="003D1259">
              <w:rPr>
                <w:rFonts w:ascii="Times New Roman" w:hAnsi="Times New Roman" w:cs="Times New Roman"/>
                <w:sz w:val="24"/>
                <w:szCs w:val="24"/>
              </w:rPr>
              <w:t>,</w:t>
            </w:r>
            <w:r w:rsidR="004D7A15" w:rsidRPr="001B3605">
              <w:rPr>
                <w:rFonts w:ascii="Times New Roman" w:hAnsi="Times New Roman" w:cs="Times New Roman"/>
                <w:sz w:val="24"/>
                <w:szCs w:val="24"/>
              </w:rPr>
              <w:t xml:space="preserve"> no kura veicama mantojuma masā ietilpstošas kustamas nereģistrējamas mantas saraksta sastādīšana, sadārdzinātu mantošanas izmaksas Latvijā kopumā.</w:t>
            </w:r>
          </w:p>
          <w:p w14:paraId="3F02A000" w14:textId="66E1F1A1" w:rsidR="00471C3F" w:rsidRPr="001B3605" w:rsidRDefault="00A64E4E"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 xml:space="preserve">Lai nodrošinātu to, ka </w:t>
            </w:r>
            <w:r w:rsidR="000E0325" w:rsidRPr="001B3605">
              <w:rPr>
                <w:rFonts w:ascii="Times New Roman" w:hAnsi="Times New Roman" w:cs="Times New Roman"/>
                <w:sz w:val="24"/>
                <w:szCs w:val="24"/>
              </w:rPr>
              <w:t xml:space="preserve">zvērināts </w:t>
            </w:r>
            <w:r w:rsidRPr="001B3605">
              <w:rPr>
                <w:rFonts w:ascii="Times New Roman" w:hAnsi="Times New Roman" w:cs="Times New Roman"/>
                <w:sz w:val="24"/>
                <w:szCs w:val="24"/>
              </w:rPr>
              <w:t>tiesu izpildītājs varē</w:t>
            </w:r>
            <w:r w:rsidR="000E0325" w:rsidRPr="001B3605">
              <w:rPr>
                <w:rFonts w:ascii="Times New Roman" w:hAnsi="Times New Roman" w:cs="Times New Roman"/>
                <w:sz w:val="24"/>
                <w:szCs w:val="24"/>
              </w:rPr>
              <w:t>tu</w:t>
            </w:r>
            <w:r w:rsidRPr="001B3605">
              <w:rPr>
                <w:rFonts w:ascii="Times New Roman" w:hAnsi="Times New Roman" w:cs="Times New Roman"/>
                <w:sz w:val="24"/>
                <w:szCs w:val="24"/>
              </w:rPr>
              <w:t xml:space="preserve"> pildīt minēto amata darbību, </w:t>
            </w:r>
            <w:r w:rsidR="00674925" w:rsidRPr="001B3605">
              <w:rPr>
                <w:rFonts w:ascii="Times New Roman" w:hAnsi="Times New Roman" w:cs="Times New Roman"/>
                <w:sz w:val="24"/>
                <w:szCs w:val="24"/>
              </w:rPr>
              <w:t xml:space="preserve">Likumprojekta 1. pants paredz </w:t>
            </w:r>
            <w:r w:rsidR="004A4037" w:rsidRPr="001B3605">
              <w:rPr>
                <w:rFonts w:ascii="Times New Roman" w:hAnsi="Times New Roman" w:cs="Times New Roman"/>
                <w:sz w:val="24"/>
                <w:szCs w:val="24"/>
              </w:rPr>
              <w:t>papildināt</w:t>
            </w:r>
            <w:r w:rsidR="00674925" w:rsidRPr="001B3605">
              <w:rPr>
                <w:rFonts w:ascii="Times New Roman" w:hAnsi="Times New Roman" w:cs="Times New Roman"/>
                <w:sz w:val="24"/>
                <w:szCs w:val="24"/>
              </w:rPr>
              <w:t xml:space="preserve"> Tiesu izpildītāju likuma 4</w:t>
            </w:r>
            <w:r w:rsidR="004A4037" w:rsidRPr="001B3605">
              <w:rPr>
                <w:rFonts w:ascii="Times New Roman" w:hAnsi="Times New Roman" w:cs="Times New Roman"/>
                <w:sz w:val="24"/>
                <w:szCs w:val="24"/>
              </w:rPr>
              <w:t>0</w:t>
            </w:r>
            <w:r w:rsidR="00674925" w:rsidRPr="001B3605">
              <w:rPr>
                <w:rFonts w:ascii="Times New Roman" w:hAnsi="Times New Roman" w:cs="Times New Roman"/>
                <w:sz w:val="24"/>
                <w:szCs w:val="24"/>
              </w:rPr>
              <w:t xml:space="preserve">. panta otro daļu, </w:t>
            </w:r>
            <w:r w:rsidR="00A465D9" w:rsidRPr="001B3605">
              <w:rPr>
                <w:rFonts w:ascii="Times New Roman" w:hAnsi="Times New Roman" w:cs="Times New Roman"/>
                <w:sz w:val="24"/>
                <w:szCs w:val="24"/>
              </w:rPr>
              <w:t>tād</w:t>
            </w:r>
            <w:r w:rsidR="006E6E11">
              <w:rPr>
                <w:rFonts w:ascii="Times New Roman" w:hAnsi="Times New Roman" w:cs="Times New Roman"/>
                <w:sz w:val="24"/>
                <w:szCs w:val="24"/>
              </w:rPr>
              <w:t>ē</w:t>
            </w:r>
            <w:r w:rsidR="00A465D9" w:rsidRPr="001B3605">
              <w:rPr>
                <w:rFonts w:ascii="Times New Roman" w:hAnsi="Times New Roman" w:cs="Times New Roman"/>
                <w:sz w:val="24"/>
                <w:szCs w:val="24"/>
              </w:rPr>
              <w:t xml:space="preserve">jādi </w:t>
            </w:r>
            <w:r w:rsidR="00471C3F" w:rsidRPr="001B3605">
              <w:rPr>
                <w:rFonts w:ascii="Times New Roman" w:hAnsi="Times New Roman" w:cs="Times New Roman"/>
                <w:sz w:val="24"/>
                <w:szCs w:val="24"/>
              </w:rPr>
              <w:t>attiecinot Tiesu izpildītāju likuma 4</w:t>
            </w:r>
            <w:r w:rsidR="004A4037" w:rsidRPr="001B3605">
              <w:rPr>
                <w:rFonts w:ascii="Times New Roman" w:hAnsi="Times New Roman" w:cs="Times New Roman"/>
                <w:sz w:val="24"/>
                <w:szCs w:val="24"/>
              </w:rPr>
              <w:t>0</w:t>
            </w:r>
            <w:r w:rsidR="00471C3F" w:rsidRPr="001B3605">
              <w:rPr>
                <w:rFonts w:ascii="Times New Roman" w:hAnsi="Times New Roman" w:cs="Times New Roman"/>
                <w:sz w:val="24"/>
                <w:szCs w:val="24"/>
              </w:rPr>
              <w:t>. pantā</w:t>
            </w:r>
            <w:r w:rsidR="00941EF1" w:rsidRPr="001B3605">
              <w:rPr>
                <w:rFonts w:ascii="Times New Roman" w:hAnsi="Times New Roman" w:cs="Times New Roman"/>
                <w:sz w:val="24"/>
                <w:szCs w:val="24"/>
              </w:rPr>
              <w:t xml:space="preserve"> pašreiz</w:t>
            </w:r>
            <w:r w:rsidR="00471C3F" w:rsidRPr="001B3605">
              <w:rPr>
                <w:rFonts w:ascii="Times New Roman" w:hAnsi="Times New Roman" w:cs="Times New Roman"/>
                <w:sz w:val="24"/>
                <w:szCs w:val="24"/>
              </w:rPr>
              <w:t xml:space="preserve"> noteikto</w:t>
            </w:r>
            <w:r w:rsidR="00674925" w:rsidRPr="001B3605">
              <w:rPr>
                <w:rFonts w:ascii="Times New Roman" w:hAnsi="Times New Roman" w:cs="Times New Roman"/>
                <w:sz w:val="24"/>
                <w:szCs w:val="24"/>
              </w:rPr>
              <w:t xml:space="preserve"> par tiesu izpildītāju prasību vai rīkojumu nepildīšanu</w:t>
            </w:r>
            <w:r w:rsidRPr="001B3605">
              <w:rPr>
                <w:rFonts w:ascii="Times New Roman" w:hAnsi="Times New Roman" w:cs="Times New Roman"/>
                <w:sz w:val="24"/>
                <w:szCs w:val="24"/>
              </w:rPr>
              <w:t xml:space="preserve"> arī</w:t>
            </w:r>
            <w:r w:rsidR="00451F4B" w:rsidRPr="001B3605">
              <w:rPr>
                <w:rFonts w:ascii="Times New Roman" w:hAnsi="Times New Roman" w:cs="Times New Roman"/>
                <w:sz w:val="24"/>
                <w:szCs w:val="24"/>
              </w:rPr>
              <w:t xml:space="preserve"> </w:t>
            </w:r>
            <w:r w:rsidRPr="001B3605">
              <w:rPr>
                <w:rFonts w:ascii="Times New Roman" w:hAnsi="Times New Roman" w:cs="Times New Roman"/>
                <w:sz w:val="24"/>
                <w:szCs w:val="24"/>
              </w:rPr>
              <w:t>u</w:t>
            </w:r>
            <w:r w:rsidR="001E3060" w:rsidRPr="001B3605">
              <w:rPr>
                <w:rFonts w:ascii="Times New Roman" w:hAnsi="Times New Roman" w:cs="Times New Roman"/>
                <w:sz w:val="24"/>
                <w:szCs w:val="24"/>
              </w:rPr>
              <w:t xml:space="preserve">z </w:t>
            </w:r>
            <w:r w:rsidR="001E3060" w:rsidRPr="001B3605">
              <w:rPr>
                <w:rFonts w:ascii="Times New Roman" w:eastAsia="Times New Roman" w:hAnsi="Times New Roman" w:cs="Times New Roman"/>
                <w:iCs/>
                <w:sz w:val="24"/>
                <w:szCs w:val="24"/>
                <w:lang w:eastAsia="lv-LV"/>
              </w:rPr>
              <w:t>mantojuma masas sastāvā norādītas</w:t>
            </w:r>
            <w:r w:rsidR="00674925" w:rsidRPr="001B3605">
              <w:rPr>
                <w:rFonts w:ascii="Times New Roman" w:hAnsi="Times New Roman" w:cs="Times New Roman"/>
                <w:sz w:val="24"/>
                <w:szCs w:val="24"/>
              </w:rPr>
              <w:t xml:space="preserve"> nereģistrējamas kustamas mantas sarakst</w:t>
            </w:r>
            <w:r w:rsidRPr="001B3605">
              <w:rPr>
                <w:rFonts w:ascii="Times New Roman" w:hAnsi="Times New Roman" w:cs="Times New Roman"/>
                <w:sz w:val="24"/>
                <w:szCs w:val="24"/>
              </w:rPr>
              <w:t>a sastādīšan</w:t>
            </w:r>
            <w:r w:rsidR="00471C3F" w:rsidRPr="001B3605">
              <w:rPr>
                <w:rFonts w:ascii="Times New Roman" w:hAnsi="Times New Roman" w:cs="Times New Roman"/>
                <w:sz w:val="24"/>
                <w:szCs w:val="24"/>
              </w:rPr>
              <w:t>as gadījumiem</w:t>
            </w:r>
            <w:r w:rsidRPr="001B3605">
              <w:rPr>
                <w:rFonts w:ascii="Times New Roman" w:hAnsi="Times New Roman" w:cs="Times New Roman"/>
                <w:sz w:val="24"/>
                <w:szCs w:val="24"/>
              </w:rPr>
              <w:t>.</w:t>
            </w:r>
          </w:p>
          <w:p w14:paraId="48520962" w14:textId="04FF9B7D" w:rsidR="000E0325" w:rsidRPr="001B3605" w:rsidRDefault="00BB4442"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 xml:space="preserve">Vienlaikus </w:t>
            </w:r>
            <w:r w:rsidR="00471C3F" w:rsidRPr="001B3605">
              <w:rPr>
                <w:rFonts w:ascii="Times New Roman" w:hAnsi="Times New Roman" w:cs="Times New Roman"/>
                <w:sz w:val="24"/>
                <w:szCs w:val="24"/>
              </w:rPr>
              <w:t>situācijas, kad mantojuma atstājējam piederējusī manta neatrodas pie potenciālā mantinieka (personas, kas zvērinātam notāram iesnie</w:t>
            </w:r>
            <w:r w:rsidR="00941EF1" w:rsidRPr="001B3605">
              <w:rPr>
                <w:rFonts w:ascii="Times New Roman" w:hAnsi="Times New Roman" w:cs="Times New Roman"/>
                <w:sz w:val="24"/>
                <w:szCs w:val="24"/>
              </w:rPr>
              <w:t>gusi mantojuma iesniegumu un</w:t>
            </w:r>
            <w:r w:rsidR="00471C3F" w:rsidRPr="001B3605">
              <w:rPr>
                <w:rFonts w:ascii="Times New Roman" w:hAnsi="Times New Roman" w:cs="Times New Roman"/>
                <w:sz w:val="24"/>
                <w:szCs w:val="24"/>
              </w:rPr>
              <w:t xml:space="preserve"> mantojuma masā ietilpstošās mantas sarakstu) un zvērināts tiesu izpildītājs nevar piekļūt norādītajai mantai</w:t>
            </w:r>
            <w:r w:rsidR="00777EC7" w:rsidRPr="001B3605">
              <w:rPr>
                <w:rFonts w:ascii="Times New Roman" w:hAnsi="Times New Roman" w:cs="Times New Roman"/>
                <w:sz w:val="24"/>
                <w:szCs w:val="24"/>
              </w:rPr>
              <w:t>, būs risināmas ar mantojuma apsardzības palīdzību, tād</w:t>
            </w:r>
            <w:r w:rsidR="006E6E11">
              <w:rPr>
                <w:rFonts w:ascii="Times New Roman" w:hAnsi="Times New Roman" w:cs="Times New Roman"/>
                <w:sz w:val="24"/>
                <w:szCs w:val="24"/>
              </w:rPr>
              <w:t>ē</w:t>
            </w:r>
            <w:r w:rsidR="00777EC7" w:rsidRPr="001B3605">
              <w:rPr>
                <w:rFonts w:ascii="Times New Roman" w:hAnsi="Times New Roman" w:cs="Times New Roman"/>
                <w:sz w:val="24"/>
                <w:szCs w:val="24"/>
              </w:rPr>
              <w:t xml:space="preserve">jādi nodrošinot zvērināta tiesu izpildītāja iespējas piekļūt mantojuma masā ietilpstošajām nereģistrējamām kustamām mantām. </w:t>
            </w:r>
            <w:r w:rsidR="00A465D9" w:rsidRPr="001B3605">
              <w:rPr>
                <w:rFonts w:ascii="Times New Roman" w:hAnsi="Times New Roman" w:cs="Times New Roman"/>
                <w:sz w:val="24"/>
                <w:szCs w:val="24"/>
              </w:rPr>
              <w:t>Proti, p</w:t>
            </w:r>
            <w:r w:rsidR="000027B1" w:rsidRPr="001B3605">
              <w:rPr>
                <w:rFonts w:ascii="Times New Roman" w:hAnsi="Times New Roman" w:cs="Times New Roman"/>
                <w:sz w:val="24"/>
                <w:szCs w:val="24"/>
              </w:rPr>
              <w:t>otenciālajam mantiniekam šādā gadījumā būs jālūdz mantojuma apsardzība.</w:t>
            </w:r>
          </w:p>
          <w:p w14:paraId="7A22FB57" w14:textId="2211D33A" w:rsidR="00A64E4E" w:rsidRPr="001B3605" w:rsidRDefault="00A64E4E"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 xml:space="preserve">Tāpat, lai nodrošinātu to, ka mantojuma lietas ietvaros pēc zvērināta notāra aicinājuma tiek veikta mantojuma masas sastāvā norādītas nereģistrējamas kustamas mantas saraksta sastādīšana, Likumprojekta 2. pants paredz </w:t>
            </w:r>
            <w:r w:rsidR="00CF1FC1" w:rsidRPr="001B3605">
              <w:rPr>
                <w:rFonts w:ascii="Times New Roman" w:hAnsi="Times New Roman" w:cs="Times New Roman"/>
                <w:sz w:val="24"/>
                <w:szCs w:val="24"/>
              </w:rPr>
              <w:t>papildināt</w:t>
            </w:r>
            <w:r w:rsidRPr="001B3605">
              <w:rPr>
                <w:rFonts w:ascii="Times New Roman" w:hAnsi="Times New Roman" w:cs="Times New Roman"/>
                <w:sz w:val="24"/>
                <w:szCs w:val="24"/>
              </w:rPr>
              <w:t xml:space="preserve"> Tiesu izpildītāju likuma 71.</w:t>
            </w:r>
            <w:r w:rsidR="002C33C2">
              <w:rPr>
                <w:rFonts w:ascii="Times New Roman" w:hAnsi="Times New Roman" w:cs="Times New Roman"/>
                <w:sz w:val="24"/>
                <w:szCs w:val="24"/>
              </w:rPr>
              <w:t> </w:t>
            </w:r>
            <w:r w:rsidRPr="001B3605">
              <w:rPr>
                <w:rFonts w:ascii="Times New Roman" w:hAnsi="Times New Roman" w:cs="Times New Roman"/>
                <w:sz w:val="24"/>
                <w:szCs w:val="24"/>
              </w:rPr>
              <w:t>panta trešo daļu</w:t>
            </w:r>
            <w:r w:rsidR="000E0325" w:rsidRPr="001B3605">
              <w:rPr>
                <w:rFonts w:ascii="Times New Roman" w:hAnsi="Times New Roman" w:cs="Times New Roman"/>
                <w:sz w:val="24"/>
                <w:szCs w:val="24"/>
              </w:rPr>
              <w:t xml:space="preserve">, </w:t>
            </w:r>
            <w:r w:rsidR="000E0325" w:rsidRPr="001B3605">
              <w:rPr>
                <w:rFonts w:ascii="Times New Roman" w:hAnsi="Times New Roman" w:cs="Times New Roman"/>
                <w:sz w:val="24"/>
                <w:szCs w:val="24"/>
              </w:rPr>
              <w:lastRenderedPageBreak/>
              <w:t xml:space="preserve">nosakot, ka </w:t>
            </w:r>
            <w:r w:rsidR="00451F4B" w:rsidRPr="001B3605">
              <w:rPr>
                <w:rFonts w:ascii="Times New Roman" w:hAnsi="Times New Roman" w:cs="Times New Roman"/>
                <w:sz w:val="24"/>
                <w:szCs w:val="24"/>
              </w:rPr>
              <w:t>z</w:t>
            </w:r>
            <w:r w:rsidR="000E0325" w:rsidRPr="001B3605">
              <w:rPr>
                <w:rFonts w:ascii="Times New Roman" w:hAnsi="Times New Roman" w:cs="Times New Roman"/>
                <w:sz w:val="24"/>
                <w:szCs w:val="24"/>
              </w:rPr>
              <w:t>vērinātam tiesu izpildītājam nav tiesību atteikties pieņemt izpildei</w:t>
            </w:r>
            <w:r w:rsidR="001D4AE1" w:rsidRPr="001B3605">
              <w:rPr>
                <w:rFonts w:ascii="Times New Roman" w:hAnsi="Times New Roman" w:cs="Times New Roman"/>
                <w:sz w:val="24"/>
                <w:szCs w:val="24"/>
              </w:rPr>
              <w:t xml:space="preserve"> arī</w:t>
            </w:r>
            <w:r w:rsidR="000E0325" w:rsidRPr="001B3605">
              <w:rPr>
                <w:rFonts w:ascii="Times New Roman" w:hAnsi="Times New Roman" w:cs="Times New Roman"/>
                <w:sz w:val="24"/>
                <w:szCs w:val="24"/>
              </w:rPr>
              <w:t xml:space="preserve"> zvērināta notāra aicinājumu sastādīt mantojuma masas sastāvā norādītas nereģistrējamas kustamas mantas sarakstu.</w:t>
            </w:r>
          </w:p>
          <w:p w14:paraId="6B929EF1" w14:textId="220D9184" w:rsidR="00CA0AEA" w:rsidRPr="001B3605" w:rsidRDefault="005B63E8"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 xml:space="preserve">Likumprojekta 3. pants </w:t>
            </w:r>
            <w:r w:rsidR="009529B3" w:rsidRPr="001B3605">
              <w:rPr>
                <w:rFonts w:ascii="Times New Roman" w:hAnsi="Times New Roman" w:cs="Times New Roman"/>
                <w:sz w:val="24"/>
                <w:szCs w:val="24"/>
              </w:rPr>
              <w:t xml:space="preserve">cita starpā paredz papildināt Tiesu izpildītāju likuma 74. pantu ar jaunu </w:t>
            </w:r>
            <w:r w:rsidR="00381C18" w:rsidRPr="001B3605">
              <w:rPr>
                <w:rFonts w:ascii="Times New Roman" w:hAnsi="Times New Roman" w:cs="Times New Roman"/>
                <w:sz w:val="24"/>
                <w:szCs w:val="24"/>
              </w:rPr>
              <w:t xml:space="preserve">panta </w:t>
            </w:r>
            <w:r w:rsidR="009529B3" w:rsidRPr="001B3605">
              <w:rPr>
                <w:rFonts w:ascii="Times New Roman" w:hAnsi="Times New Roman" w:cs="Times New Roman"/>
                <w:sz w:val="24"/>
                <w:szCs w:val="24"/>
              </w:rPr>
              <w:t>daļu, iekļaujot deleģējumu Ministru kabinetam noteikt kārtību, kādā zvērināts tiesu izpildītājs sastāda mantojuma inventāra vai mantojuma masas sastāvā norādītas nereģistrējamas kustamas mantas sarakstu.</w:t>
            </w:r>
            <w:r w:rsidR="00381C18" w:rsidRPr="001B3605">
              <w:rPr>
                <w:rFonts w:ascii="Times New Roman" w:hAnsi="Times New Roman" w:cs="Times New Roman"/>
                <w:sz w:val="24"/>
                <w:szCs w:val="24"/>
              </w:rPr>
              <w:t xml:space="preserve"> Minētais deleģējums nepieciešams, lai noregulētu un vienādotu inventāra saraksta un mantojuma masas sastāvā norādītas nereģistrējamas kustamas mantas saraksta sastādīšanas kārtību, kas šobrīd ar ārējo normatīvo aktu netiek regulēta. Tād</w:t>
            </w:r>
            <w:r w:rsidR="006E6E11">
              <w:rPr>
                <w:rFonts w:ascii="Times New Roman" w:hAnsi="Times New Roman" w:cs="Times New Roman"/>
                <w:sz w:val="24"/>
                <w:szCs w:val="24"/>
              </w:rPr>
              <w:t>ē</w:t>
            </w:r>
            <w:r w:rsidR="00381C18" w:rsidRPr="001B3605">
              <w:rPr>
                <w:rFonts w:ascii="Times New Roman" w:hAnsi="Times New Roman" w:cs="Times New Roman"/>
                <w:sz w:val="24"/>
                <w:szCs w:val="24"/>
              </w:rPr>
              <w:t xml:space="preserve">jādi tiks novērsta tiesiskā nenoteiktība </w:t>
            </w:r>
            <w:r w:rsidR="00FF6F24" w:rsidRPr="001B3605">
              <w:rPr>
                <w:rFonts w:ascii="Times New Roman" w:hAnsi="Times New Roman" w:cs="Times New Roman"/>
                <w:sz w:val="24"/>
                <w:szCs w:val="24"/>
              </w:rPr>
              <w:t>un vienādota prakse.</w:t>
            </w:r>
          </w:p>
          <w:p w14:paraId="01AFF731" w14:textId="2F7C14E3" w:rsidR="005039F5" w:rsidRPr="001B3605" w:rsidRDefault="00C04D19"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Lai neietekmētu jau uzsākto mantojuma lietu vešanas procesu un nodrošinātu vienotu saistīto normatīvo aktu grozījumu stāšanos spēkā (Notariāta likums, Ministru kabineta 2012.</w:t>
            </w:r>
            <w:r w:rsidR="002C33C2">
              <w:rPr>
                <w:rFonts w:ascii="Times New Roman" w:hAnsi="Times New Roman" w:cs="Times New Roman"/>
                <w:sz w:val="24"/>
                <w:szCs w:val="24"/>
              </w:rPr>
              <w:t> </w:t>
            </w:r>
            <w:r w:rsidRPr="001B3605">
              <w:rPr>
                <w:rFonts w:ascii="Times New Roman" w:hAnsi="Times New Roman" w:cs="Times New Roman"/>
                <w:sz w:val="24"/>
                <w:szCs w:val="24"/>
              </w:rPr>
              <w:t>gada 26.</w:t>
            </w:r>
            <w:r w:rsidR="002C33C2">
              <w:rPr>
                <w:rFonts w:ascii="Times New Roman" w:hAnsi="Times New Roman" w:cs="Times New Roman"/>
                <w:sz w:val="24"/>
                <w:szCs w:val="24"/>
              </w:rPr>
              <w:t> </w:t>
            </w:r>
            <w:r w:rsidRPr="001B3605">
              <w:rPr>
                <w:rFonts w:ascii="Times New Roman" w:hAnsi="Times New Roman" w:cs="Times New Roman"/>
                <w:sz w:val="24"/>
                <w:szCs w:val="24"/>
              </w:rPr>
              <w:t>jūnija noteikumi Nr.</w:t>
            </w:r>
            <w:r w:rsidR="002C33C2">
              <w:rPr>
                <w:rFonts w:ascii="Times New Roman" w:hAnsi="Times New Roman" w:cs="Times New Roman"/>
                <w:sz w:val="24"/>
                <w:szCs w:val="24"/>
              </w:rPr>
              <w:t> </w:t>
            </w:r>
            <w:r w:rsidRPr="001B3605">
              <w:rPr>
                <w:rFonts w:ascii="Times New Roman" w:hAnsi="Times New Roman" w:cs="Times New Roman"/>
                <w:sz w:val="24"/>
                <w:szCs w:val="24"/>
              </w:rPr>
              <w:t xml:space="preserve">451 </w:t>
            </w:r>
            <w:r w:rsidR="002C33C2">
              <w:rPr>
                <w:rFonts w:ascii="Times New Roman" w:hAnsi="Times New Roman" w:cs="Times New Roman"/>
                <w:sz w:val="24"/>
                <w:szCs w:val="24"/>
              </w:rPr>
              <w:t>"</w:t>
            </w:r>
            <w:r w:rsidRPr="001B3605">
              <w:rPr>
                <w:rFonts w:ascii="Times New Roman" w:hAnsi="Times New Roman" w:cs="Times New Roman"/>
                <w:sz w:val="24"/>
                <w:szCs w:val="24"/>
              </w:rPr>
              <w:t>Noteikumu par zvērinātu tiesu izpildītāju amata atlīdzības taksēm</w:t>
            </w:r>
            <w:r w:rsidR="002C33C2">
              <w:rPr>
                <w:rFonts w:ascii="Times New Roman" w:hAnsi="Times New Roman" w:cs="Times New Roman"/>
                <w:sz w:val="24"/>
                <w:szCs w:val="24"/>
              </w:rPr>
              <w:t>"</w:t>
            </w:r>
            <w:r w:rsidRPr="001B3605">
              <w:rPr>
                <w:rFonts w:ascii="Times New Roman" w:hAnsi="Times New Roman" w:cs="Times New Roman"/>
                <w:sz w:val="24"/>
                <w:szCs w:val="24"/>
              </w:rPr>
              <w:t xml:space="preserve">), ar Likumprojekta </w:t>
            </w:r>
            <w:r w:rsidR="00704E50" w:rsidRPr="001B3605">
              <w:rPr>
                <w:rFonts w:ascii="Times New Roman" w:hAnsi="Times New Roman" w:cs="Times New Roman"/>
                <w:sz w:val="24"/>
                <w:szCs w:val="24"/>
              </w:rPr>
              <w:t>8</w:t>
            </w:r>
            <w:r w:rsidRPr="001B3605">
              <w:rPr>
                <w:rFonts w:ascii="Times New Roman" w:hAnsi="Times New Roman" w:cs="Times New Roman"/>
                <w:sz w:val="24"/>
                <w:szCs w:val="24"/>
              </w:rPr>
              <w:t>. pantu paredzēts papildināt Tiesu izpildītāju likumu ar pārejas noteikumu 4</w:t>
            </w:r>
            <w:r w:rsidR="009E4115" w:rsidRPr="001B3605">
              <w:rPr>
                <w:rFonts w:ascii="Times New Roman" w:hAnsi="Times New Roman" w:cs="Times New Roman"/>
                <w:sz w:val="24"/>
                <w:szCs w:val="24"/>
              </w:rPr>
              <w:t>2</w:t>
            </w:r>
            <w:r w:rsidRPr="001B3605">
              <w:rPr>
                <w:rFonts w:ascii="Times New Roman" w:hAnsi="Times New Roman" w:cs="Times New Roman"/>
                <w:sz w:val="24"/>
                <w:szCs w:val="24"/>
              </w:rPr>
              <w:t>.</w:t>
            </w:r>
            <w:r w:rsidR="002C33C2">
              <w:rPr>
                <w:rFonts w:ascii="Times New Roman" w:hAnsi="Times New Roman" w:cs="Times New Roman"/>
                <w:sz w:val="24"/>
                <w:szCs w:val="24"/>
              </w:rPr>
              <w:t> </w:t>
            </w:r>
            <w:r w:rsidRPr="001B3605">
              <w:rPr>
                <w:rFonts w:ascii="Times New Roman" w:hAnsi="Times New Roman" w:cs="Times New Roman"/>
                <w:sz w:val="24"/>
                <w:szCs w:val="24"/>
              </w:rPr>
              <w:t xml:space="preserve">punktu, nosakot, ka </w:t>
            </w:r>
            <w:r w:rsidR="0016458F" w:rsidRPr="001B3605">
              <w:rPr>
                <w:rFonts w:ascii="Times New Roman" w:hAnsi="Times New Roman" w:cs="Times New Roman"/>
                <w:sz w:val="24"/>
                <w:szCs w:val="24"/>
              </w:rPr>
              <w:t xml:space="preserve">grozījumi </w:t>
            </w:r>
            <w:r w:rsidRPr="001B3605">
              <w:rPr>
                <w:rFonts w:ascii="Times New Roman" w:hAnsi="Times New Roman" w:cs="Times New Roman"/>
                <w:sz w:val="24"/>
                <w:szCs w:val="24"/>
              </w:rPr>
              <w:t>Tiesu izpildītāju likuma 40.</w:t>
            </w:r>
            <w:r w:rsidR="002C33C2">
              <w:rPr>
                <w:rFonts w:ascii="Times New Roman" w:hAnsi="Times New Roman" w:cs="Times New Roman"/>
                <w:sz w:val="24"/>
                <w:szCs w:val="24"/>
              </w:rPr>
              <w:t> </w:t>
            </w:r>
            <w:r w:rsidRPr="001B3605">
              <w:rPr>
                <w:rFonts w:ascii="Times New Roman" w:hAnsi="Times New Roman" w:cs="Times New Roman"/>
                <w:sz w:val="24"/>
                <w:szCs w:val="24"/>
              </w:rPr>
              <w:t>panta otr</w:t>
            </w:r>
            <w:r w:rsidR="0016458F" w:rsidRPr="001B3605">
              <w:rPr>
                <w:rFonts w:ascii="Times New Roman" w:hAnsi="Times New Roman" w:cs="Times New Roman"/>
                <w:sz w:val="24"/>
                <w:szCs w:val="24"/>
              </w:rPr>
              <w:t>ajā</w:t>
            </w:r>
            <w:r w:rsidRPr="001B3605">
              <w:rPr>
                <w:rFonts w:ascii="Times New Roman" w:hAnsi="Times New Roman" w:cs="Times New Roman"/>
                <w:sz w:val="24"/>
                <w:szCs w:val="24"/>
              </w:rPr>
              <w:t xml:space="preserve"> daļ</w:t>
            </w:r>
            <w:r w:rsidR="0016458F" w:rsidRPr="001B3605">
              <w:rPr>
                <w:rFonts w:ascii="Times New Roman" w:hAnsi="Times New Roman" w:cs="Times New Roman"/>
                <w:sz w:val="24"/>
                <w:szCs w:val="24"/>
              </w:rPr>
              <w:t>ā</w:t>
            </w:r>
            <w:r w:rsidRPr="001B3605">
              <w:rPr>
                <w:rFonts w:ascii="Times New Roman" w:hAnsi="Times New Roman" w:cs="Times New Roman"/>
                <w:sz w:val="24"/>
                <w:szCs w:val="24"/>
              </w:rPr>
              <w:t>, 71.</w:t>
            </w:r>
            <w:r w:rsidR="002C33C2">
              <w:rPr>
                <w:rFonts w:ascii="Times New Roman" w:hAnsi="Times New Roman" w:cs="Times New Roman"/>
                <w:sz w:val="24"/>
                <w:szCs w:val="24"/>
              </w:rPr>
              <w:t> </w:t>
            </w:r>
            <w:r w:rsidRPr="001B3605">
              <w:rPr>
                <w:rFonts w:ascii="Times New Roman" w:hAnsi="Times New Roman" w:cs="Times New Roman"/>
                <w:sz w:val="24"/>
                <w:szCs w:val="24"/>
              </w:rPr>
              <w:t>panta treš</w:t>
            </w:r>
            <w:r w:rsidR="0016458F" w:rsidRPr="001B3605">
              <w:rPr>
                <w:rFonts w:ascii="Times New Roman" w:hAnsi="Times New Roman" w:cs="Times New Roman"/>
                <w:sz w:val="24"/>
                <w:szCs w:val="24"/>
              </w:rPr>
              <w:t>ajā</w:t>
            </w:r>
            <w:r w:rsidRPr="001B3605">
              <w:rPr>
                <w:rFonts w:ascii="Times New Roman" w:hAnsi="Times New Roman" w:cs="Times New Roman"/>
                <w:sz w:val="24"/>
                <w:szCs w:val="24"/>
              </w:rPr>
              <w:t xml:space="preserve"> daļ</w:t>
            </w:r>
            <w:r w:rsidR="0016458F" w:rsidRPr="001B3605">
              <w:rPr>
                <w:rFonts w:ascii="Times New Roman" w:hAnsi="Times New Roman" w:cs="Times New Roman"/>
                <w:sz w:val="24"/>
                <w:szCs w:val="24"/>
              </w:rPr>
              <w:t>ā</w:t>
            </w:r>
            <w:r w:rsidRPr="001B3605">
              <w:rPr>
                <w:rFonts w:ascii="Times New Roman" w:hAnsi="Times New Roman" w:cs="Times New Roman"/>
                <w:sz w:val="24"/>
                <w:szCs w:val="24"/>
              </w:rPr>
              <w:t xml:space="preserve"> un 74.</w:t>
            </w:r>
            <w:r w:rsidR="002C33C2">
              <w:rPr>
                <w:rFonts w:ascii="Times New Roman" w:hAnsi="Times New Roman" w:cs="Times New Roman"/>
                <w:sz w:val="24"/>
                <w:szCs w:val="24"/>
              </w:rPr>
              <w:t> </w:t>
            </w:r>
            <w:r w:rsidRPr="001B3605">
              <w:rPr>
                <w:rFonts w:ascii="Times New Roman" w:hAnsi="Times New Roman" w:cs="Times New Roman"/>
                <w:sz w:val="24"/>
                <w:szCs w:val="24"/>
              </w:rPr>
              <w:t>panta pirmās daļa</w:t>
            </w:r>
            <w:r w:rsidR="007C3DE1">
              <w:rPr>
                <w:rFonts w:ascii="Times New Roman" w:hAnsi="Times New Roman" w:cs="Times New Roman"/>
                <w:sz w:val="24"/>
                <w:szCs w:val="24"/>
              </w:rPr>
              <w:t>s</w:t>
            </w:r>
            <w:r w:rsidRPr="001B3605">
              <w:rPr>
                <w:rFonts w:ascii="Times New Roman" w:hAnsi="Times New Roman" w:cs="Times New Roman"/>
                <w:sz w:val="24"/>
                <w:szCs w:val="24"/>
              </w:rPr>
              <w:t xml:space="preserve"> 6. punkts stāsies spēkā 2019. gada 1. janvār</w:t>
            </w:r>
            <w:r w:rsidR="003D1259">
              <w:rPr>
                <w:rFonts w:ascii="Times New Roman" w:hAnsi="Times New Roman" w:cs="Times New Roman"/>
                <w:sz w:val="24"/>
                <w:szCs w:val="24"/>
              </w:rPr>
              <w:t>ī</w:t>
            </w:r>
            <w:r w:rsidRPr="001B3605">
              <w:rPr>
                <w:rFonts w:ascii="Times New Roman" w:hAnsi="Times New Roman" w:cs="Times New Roman"/>
                <w:sz w:val="24"/>
                <w:szCs w:val="24"/>
              </w:rPr>
              <w:t>.</w:t>
            </w:r>
          </w:p>
          <w:p w14:paraId="72542EA5" w14:textId="77777777" w:rsidR="00564383" w:rsidRPr="001B3605" w:rsidRDefault="00564383" w:rsidP="00781391">
            <w:pPr>
              <w:spacing w:after="0" w:line="240" w:lineRule="auto"/>
              <w:ind w:firstLine="365"/>
              <w:contextualSpacing/>
              <w:jc w:val="both"/>
              <w:rPr>
                <w:rFonts w:ascii="Times New Roman" w:hAnsi="Times New Roman" w:cs="Times New Roman"/>
                <w:sz w:val="24"/>
                <w:szCs w:val="24"/>
              </w:rPr>
            </w:pPr>
          </w:p>
          <w:p w14:paraId="07B3E01C" w14:textId="6FAFEBC5" w:rsidR="00564383" w:rsidRPr="001B3605" w:rsidRDefault="00564383" w:rsidP="00781391">
            <w:pPr>
              <w:suppressAutoHyphens/>
              <w:spacing w:after="0" w:line="240" w:lineRule="auto"/>
              <w:ind w:firstLine="365"/>
              <w:jc w:val="both"/>
              <w:rPr>
                <w:rFonts w:ascii="Times New Roman" w:hAnsi="Times New Roman" w:cs="Times New Roman"/>
                <w:sz w:val="24"/>
                <w:szCs w:val="24"/>
              </w:rPr>
            </w:pPr>
            <w:r w:rsidRPr="001B3605">
              <w:rPr>
                <w:rFonts w:ascii="Times New Roman" w:hAnsi="Times New Roman" w:cs="Times New Roman"/>
                <w:sz w:val="24"/>
                <w:szCs w:val="24"/>
              </w:rPr>
              <w:t>Saskaņā ar Tiesu izpildītāju likuma 137. panta otro daļu savā profesionālajā darbībā zvērināti tiesu izpildītāji ir finansiāli patstāvīgi. Ieņēmumus no zvērinātu tiesu izpildītāju prakses veido maksājumi par amata darbību veikšanu un juridiskās palīdzības sniegšanu (atlīdzība), kā arī maksājumi ar tiesas un citu institūciju nolēmumu izpildi un citu zvērināta tiesu izpildītāja profesionālo darbību saistīto izdevumu segšanai.</w:t>
            </w:r>
          </w:p>
          <w:p w14:paraId="1AA9358A" w14:textId="77777777" w:rsidR="00564383" w:rsidRPr="001B3605" w:rsidRDefault="00564383" w:rsidP="00781391">
            <w:pPr>
              <w:suppressAutoHyphens/>
              <w:spacing w:after="0" w:line="240" w:lineRule="auto"/>
              <w:ind w:firstLine="365"/>
              <w:jc w:val="both"/>
              <w:rPr>
                <w:rFonts w:ascii="Times New Roman" w:hAnsi="Times New Roman" w:cs="Times New Roman"/>
                <w:sz w:val="24"/>
                <w:szCs w:val="24"/>
              </w:rPr>
            </w:pPr>
            <w:r w:rsidRPr="001B3605">
              <w:rPr>
                <w:rFonts w:ascii="Times New Roman" w:hAnsi="Times New Roman" w:cs="Times New Roman"/>
                <w:sz w:val="24"/>
                <w:szCs w:val="24"/>
              </w:rPr>
              <w:t>Zvērinātu tiesu izpildītāju atlīdzības sistēma veidota, lai ar noteikto atlīdzības apmēru zvērināts tiesu izpildītājs varētu segt visus ar viņa praksi saistītos izdevumus, saņemtā atlīdzība varētu vismaz daļēji kompensēt nesaņemtos ienākumus tajās izpildu lietās, kurās piedzinēji ir atbrīvoti no sprieduma izpildes izdevumu nomaksas un to piedziņa nav iespējama, kā arī, lai tā nodrošinātu zvērinātam tiesu izpildītājam tādu ienākumu līmeni, kāds ir atbilstošs šīs profesijas izglītības un darba pieredzes prasībām un atbildībai. Tā kā zvērinātu tiesu izpildītāju darbība netiek finansēta no valsts budžeta, zvērinātam tiesu izpildītājam no savas profesionālās darbības, ko pamatā veido nolēmumu izpilde, regulāri jāgūst tādi ieņēmumi, lai nodrošinātu pastāvīgu savas prakses darbību, proti:</w:t>
            </w:r>
          </w:p>
          <w:p w14:paraId="6877BEC8" w14:textId="77777777" w:rsidR="00564383" w:rsidRPr="001B3605" w:rsidRDefault="00564383" w:rsidP="00781391">
            <w:pPr>
              <w:pStyle w:val="Sarakstarindkopa"/>
              <w:numPr>
                <w:ilvl w:val="0"/>
                <w:numId w:val="2"/>
              </w:numPr>
              <w:spacing w:after="0" w:line="240" w:lineRule="auto"/>
              <w:ind w:left="0" w:firstLine="365"/>
              <w:jc w:val="both"/>
              <w:rPr>
                <w:rFonts w:ascii="Times New Roman" w:hAnsi="Times New Roman" w:cs="Times New Roman"/>
                <w:sz w:val="24"/>
                <w:szCs w:val="24"/>
              </w:rPr>
            </w:pPr>
            <w:r w:rsidRPr="001B3605">
              <w:rPr>
                <w:rFonts w:ascii="Times New Roman" w:hAnsi="Times New Roman" w:cs="Times New Roman"/>
                <w:sz w:val="24"/>
                <w:szCs w:val="24"/>
              </w:rPr>
              <w:lastRenderedPageBreak/>
              <w:t>segtu izdevumus, kas saistīti ar darbinieku algošanu, (zvērināta tiesu izpildītāja palīga, sekretāra un grāmatveža alga un nodokļi);</w:t>
            </w:r>
          </w:p>
          <w:p w14:paraId="54DEDBB7" w14:textId="2D754849" w:rsidR="00564383" w:rsidRPr="001B3605" w:rsidRDefault="00564383" w:rsidP="00781391">
            <w:pPr>
              <w:pStyle w:val="Sarakstarindkopa"/>
              <w:numPr>
                <w:ilvl w:val="0"/>
                <w:numId w:val="2"/>
              </w:numPr>
              <w:spacing w:after="0" w:line="240" w:lineRule="auto"/>
              <w:ind w:left="0" w:firstLine="365"/>
              <w:jc w:val="both"/>
              <w:rPr>
                <w:rFonts w:ascii="Times New Roman" w:hAnsi="Times New Roman" w:cs="Times New Roman"/>
                <w:sz w:val="24"/>
                <w:szCs w:val="24"/>
              </w:rPr>
            </w:pPr>
            <w:r w:rsidRPr="001B3605">
              <w:rPr>
                <w:rFonts w:ascii="Times New Roman" w:hAnsi="Times New Roman" w:cs="Times New Roman"/>
                <w:sz w:val="24"/>
                <w:szCs w:val="24"/>
              </w:rPr>
              <w:t>segtu biroja uzturēšanas izdevumus (biroja noma, maksa par komunālajiem pakalpojumiem, biroja apsardzes izmaksas u.c.);</w:t>
            </w:r>
          </w:p>
          <w:p w14:paraId="049FEC40" w14:textId="4AF4D3FC" w:rsidR="00564383" w:rsidRPr="001B3605" w:rsidRDefault="00564383" w:rsidP="00781391">
            <w:pPr>
              <w:pStyle w:val="Sarakstarindkopa"/>
              <w:numPr>
                <w:ilvl w:val="0"/>
                <w:numId w:val="2"/>
              </w:numPr>
              <w:spacing w:after="0" w:line="240" w:lineRule="auto"/>
              <w:ind w:left="0" w:firstLine="365"/>
              <w:jc w:val="both"/>
              <w:rPr>
                <w:rFonts w:ascii="Times New Roman" w:hAnsi="Times New Roman" w:cs="Times New Roman"/>
                <w:sz w:val="24"/>
                <w:szCs w:val="24"/>
              </w:rPr>
            </w:pPr>
            <w:r w:rsidRPr="001B3605">
              <w:rPr>
                <w:rFonts w:ascii="Times New Roman" w:hAnsi="Times New Roman" w:cs="Times New Roman"/>
                <w:sz w:val="24"/>
                <w:szCs w:val="24"/>
              </w:rPr>
              <w:t>segtu izdevumus, kas saistīti ar profesionālo darbību (profesionālās darbības apdrošināšana, maksājumi Latvijas Zvērinātu tiesu izpildītāju kolēģijai, apmācību maksa u.c.);</w:t>
            </w:r>
          </w:p>
          <w:p w14:paraId="063714E4" w14:textId="77777777" w:rsidR="00564383" w:rsidRPr="001B3605" w:rsidRDefault="00564383" w:rsidP="00781391">
            <w:pPr>
              <w:pStyle w:val="Sarakstarindkopa"/>
              <w:numPr>
                <w:ilvl w:val="0"/>
                <w:numId w:val="2"/>
              </w:numPr>
              <w:spacing w:after="0" w:line="240" w:lineRule="auto"/>
              <w:ind w:left="0" w:firstLine="365"/>
              <w:jc w:val="both"/>
              <w:rPr>
                <w:rFonts w:ascii="Times New Roman" w:hAnsi="Times New Roman" w:cs="Times New Roman"/>
                <w:sz w:val="24"/>
                <w:szCs w:val="24"/>
              </w:rPr>
            </w:pPr>
            <w:r w:rsidRPr="001B3605">
              <w:rPr>
                <w:rFonts w:ascii="Times New Roman" w:hAnsi="Times New Roman" w:cs="Times New Roman"/>
                <w:sz w:val="24"/>
                <w:szCs w:val="24"/>
              </w:rPr>
              <w:t>segtu citus izdevumus, kas nepieciešami zvērināta tiesu izpildītāja amata darbību veikšanai un kas nereti avansējami no zvērināta tiesu izpildītāja paša līdzekļiem (pasta, vērtētāju u.c. pakalpojumi, ceļa izdevumi, maksājumi par publikācijām oficiālajā izdevumā "Latvijas Vēstnesis" u.c.);</w:t>
            </w:r>
          </w:p>
          <w:p w14:paraId="0A2926CE" w14:textId="0762D4EA" w:rsidR="00564383" w:rsidRPr="001B3605" w:rsidRDefault="00564383" w:rsidP="00781391">
            <w:pPr>
              <w:pStyle w:val="Sarakstarindkopa"/>
              <w:numPr>
                <w:ilvl w:val="0"/>
                <w:numId w:val="2"/>
              </w:numPr>
              <w:spacing w:after="0" w:line="240" w:lineRule="auto"/>
              <w:ind w:left="0" w:firstLine="365"/>
              <w:jc w:val="both"/>
              <w:rPr>
                <w:rFonts w:ascii="Times New Roman" w:hAnsi="Times New Roman" w:cs="Times New Roman"/>
                <w:sz w:val="24"/>
                <w:szCs w:val="24"/>
              </w:rPr>
            </w:pPr>
            <w:r w:rsidRPr="001B3605">
              <w:rPr>
                <w:rFonts w:ascii="Times New Roman" w:hAnsi="Times New Roman" w:cs="Times New Roman"/>
                <w:sz w:val="24"/>
                <w:szCs w:val="24"/>
              </w:rPr>
              <w:t>kā arī nodrošinātu sev amatam atbilstošu atalgojumu.</w:t>
            </w:r>
            <w:r w:rsidR="002C33C2">
              <w:rPr>
                <w:rFonts w:ascii="Times New Roman" w:hAnsi="Times New Roman" w:cs="Times New Roman"/>
                <w:sz w:val="24"/>
                <w:szCs w:val="24"/>
              </w:rPr>
              <w:t xml:space="preserve"> </w:t>
            </w:r>
          </w:p>
          <w:p w14:paraId="67C2543F" w14:textId="64348FCA" w:rsidR="00564383" w:rsidRPr="001B3605" w:rsidRDefault="00564383" w:rsidP="00781391">
            <w:pPr>
              <w:suppressAutoHyphens/>
              <w:spacing w:after="0" w:line="240" w:lineRule="auto"/>
              <w:ind w:firstLine="365"/>
              <w:jc w:val="both"/>
              <w:rPr>
                <w:rFonts w:ascii="Times New Roman" w:hAnsi="Times New Roman" w:cs="Times New Roman"/>
                <w:sz w:val="24"/>
                <w:szCs w:val="24"/>
              </w:rPr>
            </w:pPr>
            <w:r w:rsidRPr="001B3605">
              <w:rPr>
                <w:rFonts w:ascii="Times New Roman" w:hAnsi="Times New Roman" w:cs="Times New Roman"/>
                <w:sz w:val="24"/>
                <w:szCs w:val="24"/>
              </w:rPr>
              <w:t>Tai pašā laikā sabiedrībā vairākkārt izskanējuši viedokļi, ka zvērinātu tiesu izpildītāju ieņēmumi pārsniedz zvērināta tiesu izpildītāja amatam kā valsts amatpersonai pielīdzinātai personai atbilstošu ienākumu līmeni. Analizējot informāciju par zvērinātu tiesu izpildītāju ienākumu apmēriem, konstatējams, ka tikai neliela zvērinātu tiesu izpildītāju daļa (aptuveni 12</w:t>
            </w:r>
            <w:r w:rsidR="002C33C2">
              <w:rPr>
                <w:rFonts w:ascii="Times New Roman" w:hAnsi="Times New Roman" w:cs="Times New Roman"/>
                <w:sz w:val="24"/>
                <w:szCs w:val="24"/>
              </w:rPr>
              <w:t> </w:t>
            </w:r>
            <w:r w:rsidRPr="001B3605">
              <w:rPr>
                <w:rFonts w:ascii="Times New Roman" w:hAnsi="Times New Roman" w:cs="Times New Roman"/>
                <w:sz w:val="24"/>
                <w:szCs w:val="24"/>
              </w:rPr>
              <w:t>zvērināti tiesu izpildītāji) deklarējuši tādus ienākumus, kas ir būtiski lielāki nekā pārējo zvērināto tiesu izpildītāju norādītie ienākumi. Tādējādi šo 12</w:t>
            </w:r>
            <w:r w:rsidR="002C33C2">
              <w:rPr>
                <w:rFonts w:ascii="Times New Roman" w:hAnsi="Times New Roman" w:cs="Times New Roman"/>
                <w:sz w:val="24"/>
                <w:szCs w:val="24"/>
              </w:rPr>
              <w:t> </w:t>
            </w:r>
            <w:r w:rsidRPr="001B3605">
              <w:rPr>
                <w:rFonts w:ascii="Times New Roman" w:hAnsi="Times New Roman" w:cs="Times New Roman"/>
                <w:sz w:val="24"/>
                <w:szCs w:val="24"/>
              </w:rPr>
              <w:t xml:space="preserve">personu ienākumu līmenis sabiedrībā tiek attiecināts uz visiem (šobrīd 101) praktizējošiem zvērinātiem tiesu izpildītājiem. </w:t>
            </w:r>
          </w:p>
          <w:p w14:paraId="2526E38F" w14:textId="4F93DDDC" w:rsidR="00564383" w:rsidRPr="001B3605" w:rsidRDefault="00564383" w:rsidP="00781391">
            <w:pPr>
              <w:suppressAutoHyphens/>
              <w:spacing w:after="0" w:line="240" w:lineRule="auto"/>
              <w:ind w:firstLine="365"/>
              <w:jc w:val="both"/>
              <w:rPr>
                <w:rFonts w:ascii="Times New Roman" w:hAnsi="Times New Roman" w:cs="Times New Roman"/>
                <w:sz w:val="24"/>
                <w:szCs w:val="24"/>
              </w:rPr>
            </w:pPr>
            <w:r w:rsidRPr="001B3605">
              <w:rPr>
                <w:rFonts w:ascii="Times New Roman" w:hAnsi="Times New Roman" w:cs="Times New Roman"/>
                <w:sz w:val="24"/>
                <w:szCs w:val="24"/>
              </w:rPr>
              <w:t>Praksē objektīvu iemeslu dēļ zvērinātu tiesu izpildītāju ienākumu apmērs var būt ļoti atšķirīgs, kas skaidrojams gan ar apstākli, ka zvērināti tiesu izpildītāji savā starpā darbojas konkurences apstākļos (piedzinējam ir tiesības pēc saviem ieskatiem izvēlēties jebkuru zvērinātu tiesu izpildītāju vienas apgabaltiesas darbības teritorijas ietvaros), gan arī ar katra konkrētā zvērināta tiesu izpildītāja iecirkņa izvietojumu</w:t>
            </w:r>
            <w:r w:rsidR="001F1674">
              <w:rPr>
                <w:rFonts w:ascii="Times New Roman" w:hAnsi="Times New Roman" w:cs="Times New Roman"/>
                <w:sz w:val="24"/>
                <w:szCs w:val="24"/>
              </w:rPr>
              <w:t> –</w:t>
            </w:r>
            <w:r w:rsidRPr="001B3605">
              <w:rPr>
                <w:rFonts w:ascii="Times New Roman" w:hAnsi="Times New Roman" w:cs="Times New Roman"/>
                <w:sz w:val="24"/>
                <w:szCs w:val="24"/>
              </w:rPr>
              <w:t xml:space="preserve"> Rīgas pilsētas un Rīgas rajona teritorijā ir augstāka uzņēmējdarbības aktivitāte (ievērojami lielāks reģistrēto komersantu un komercsabiedrību skaits) un iedzīvotāju skaits, nekā citos Latvijas reģionos un līdz ar to arī zvērinātu tiesu izpildītāju darba apjoms ir lielāks. Tādējādi zvērinātu tiesu izpildītāju ienākumu lielās atšķirības iemesls ir nevis zvērinātu tiesu izpildītāju amata atlīdzības takses apmēri, bet gan noteikta veida izpildu lietu koncentrācija atsevišķu zvērinātu tiesu izpildītāju lietvedībā.</w:t>
            </w:r>
          </w:p>
          <w:p w14:paraId="5FF4A34A" w14:textId="2CC7FC2D" w:rsidR="00564383" w:rsidRPr="001B3605" w:rsidRDefault="00564383" w:rsidP="00781391">
            <w:pPr>
              <w:suppressAutoHyphens/>
              <w:spacing w:after="0" w:line="240" w:lineRule="auto"/>
              <w:ind w:firstLine="365"/>
              <w:jc w:val="both"/>
              <w:rPr>
                <w:rFonts w:ascii="Times New Roman" w:hAnsi="Times New Roman" w:cs="Times New Roman"/>
                <w:sz w:val="24"/>
                <w:szCs w:val="24"/>
              </w:rPr>
            </w:pPr>
            <w:r w:rsidRPr="001B3605">
              <w:rPr>
                <w:rFonts w:ascii="Times New Roman" w:eastAsia="Times New Roman" w:hAnsi="Times New Roman" w:cs="Times New Roman"/>
                <w:sz w:val="24"/>
                <w:szCs w:val="24"/>
                <w:lang w:eastAsia="lv-LV"/>
              </w:rPr>
              <w:t xml:space="preserve">Latvijas Zvērinātu tiesu izpildītāju kolēģijas izveidota darba grupa ir </w:t>
            </w:r>
            <w:r w:rsidRPr="001B3605">
              <w:rPr>
                <w:rFonts w:ascii="Times New Roman" w:hAnsi="Times New Roman" w:cs="Times New Roman"/>
                <w:sz w:val="24"/>
                <w:szCs w:val="24"/>
              </w:rPr>
              <w:t xml:space="preserve">izvērtējusi dažādus risinājumu variantus zvērinātu tiesu izpildītāju slodzes izlīdzināšanai un rosinājusi noteikt ierobežojumus tādu izpildu lietu pieņemšanai izpildē, kuras atbilst diviem kritērijiem: </w:t>
            </w:r>
            <w:r w:rsidRPr="001B3605">
              <w:rPr>
                <w:rFonts w:ascii="Times New Roman" w:hAnsi="Times New Roman" w:cs="Times New Roman"/>
                <w:sz w:val="24"/>
                <w:szCs w:val="24"/>
              </w:rPr>
              <w:lastRenderedPageBreak/>
              <w:t>piedzinējs nav atbrīvots no sprieduma izpildes izdevumu samaksas (Civilprocesa likuma 567. panta otrajā daļā uzskaitītās izpildu lietas) un piedzenamā summa ir vienāda vai pārsniedz 10 000</w:t>
            </w:r>
            <w:r w:rsidR="002C33C2">
              <w:rPr>
                <w:rFonts w:ascii="Times New Roman" w:hAnsi="Times New Roman" w:cs="Times New Roman"/>
                <w:sz w:val="24"/>
                <w:szCs w:val="24"/>
              </w:rPr>
              <w:t> </w:t>
            </w:r>
            <w:proofErr w:type="spellStart"/>
            <w:r w:rsidR="000F0CEC" w:rsidRPr="001B3605">
              <w:rPr>
                <w:rFonts w:ascii="Times New Roman" w:hAnsi="Times New Roman" w:cs="Times New Roman"/>
                <w:i/>
                <w:sz w:val="24"/>
                <w:szCs w:val="24"/>
              </w:rPr>
              <w:t>euro</w:t>
            </w:r>
            <w:proofErr w:type="spellEnd"/>
            <w:r w:rsidRPr="001B3605">
              <w:rPr>
                <w:rFonts w:ascii="Times New Roman" w:hAnsi="Times New Roman" w:cs="Times New Roman"/>
                <w:sz w:val="24"/>
                <w:szCs w:val="24"/>
              </w:rPr>
              <w:t>. Analizējot praksi, secināts, ka tieši šī veida izpildu lietas, ja tās ir vairumā, veido salīdzinoši lielus zvērināta tiesu izpildītāja ienākumus.</w:t>
            </w:r>
          </w:p>
          <w:p w14:paraId="47292C84" w14:textId="45640D4E" w:rsidR="00564383" w:rsidRPr="001B3605" w:rsidRDefault="00564383" w:rsidP="00781391">
            <w:pPr>
              <w:suppressAutoHyphens/>
              <w:spacing w:after="0" w:line="240" w:lineRule="auto"/>
              <w:ind w:firstLine="365"/>
              <w:jc w:val="both"/>
              <w:rPr>
                <w:rFonts w:ascii="Times New Roman" w:hAnsi="Times New Roman" w:cs="Times New Roman"/>
                <w:sz w:val="24"/>
                <w:szCs w:val="24"/>
              </w:rPr>
            </w:pPr>
            <w:proofErr w:type="gramStart"/>
            <w:r w:rsidRPr="001B3605">
              <w:rPr>
                <w:rFonts w:ascii="Times New Roman" w:hAnsi="Times New Roman" w:cs="Times New Roman"/>
                <w:sz w:val="24"/>
                <w:szCs w:val="24"/>
              </w:rPr>
              <w:t xml:space="preserve">Lai risinātu jautājumu par zvērinātu tiesu izpildītāju slodzes izlīdzināšanu, </w:t>
            </w:r>
            <w:r w:rsidR="00975891">
              <w:rPr>
                <w:rFonts w:ascii="Times New Roman" w:hAnsi="Times New Roman" w:cs="Times New Roman"/>
                <w:sz w:val="24"/>
                <w:szCs w:val="24"/>
              </w:rPr>
              <w:t>L</w:t>
            </w:r>
            <w:r w:rsidRPr="001B3605">
              <w:rPr>
                <w:rFonts w:ascii="Times New Roman" w:hAnsi="Times New Roman" w:cs="Times New Roman"/>
                <w:sz w:val="24"/>
                <w:szCs w:val="24"/>
              </w:rPr>
              <w:t>ikumprojekt</w:t>
            </w:r>
            <w:r w:rsidR="00601A88" w:rsidRPr="001B3605">
              <w:rPr>
                <w:rFonts w:ascii="Times New Roman" w:hAnsi="Times New Roman" w:cs="Times New Roman"/>
                <w:sz w:val="24"/>
                <w:szCs w:val="24"/>
              </w:rPr>
              <w:t>a 2. pants</w:t>
            </w:r>
            <w:r w:rsidRPr="001B3605">
              <w:rPr>
                <w:rFonts w:ascii="Times New Roman" w:hAnsi="Times New Roman" w:cs="Times New Roman"/>
                <w:sz w:val="24"/>
                <w:szCs w:val="24"/>
              </w:rPr>
              <w:t xml:space="preserve"> paredz noteikt, ka viena kalendārā gada laikā zvērināts tiesu izpildītājs ir tiesīgs pieņemt izpildei ierobežotu skaitu</w:t>
            </w:r>
            <w:proofErr w:type="gramEnd"/>
            <w:r w:rsidRPr="001B3605">
              <w:rPr>
                <w:rFonts w:ascii="Times New Roman" w:hAnsi="Times New Roman" w:cs="Times New Roman"/>
                <w:sz w:val="24"/>
                <w:szCs w:val="24"/>
              </w:rPr>
              <w:t xml:space="preserve"> izpildu dokumentu par tādu prasību piedziņu, kurās piedzinējs saskaņā ar Civilprocesa likumu nav atbrīvots no sprieduma izpildes izdevumu samaksas un kurās piedzenamā summa ir vienāda vai pārsniedz 10</w:t>
            </w:r>
            <w:r w:rsidR="002C33C2">
              <w:rPr>
                <w:rFonts w:ascii="Times New Roman" w:hAnsi="Times New Roman" w:cs="Times New Roman"/>
                <w:sz w:val="24"/>
                <w:szCs w:val="24"/>
              </w:rPr>
              <w:t> </w:t>
            </w:r>
            <w:r w:rsidRPr="001B3605">
              <w:rPr>
                <w:rFonts w:ascii="Times New Roman" w:hAnsi="Times New Roman" w:cs="Times New Roman"/>
                <w:sz w:val="24"/>
                <w:szCs w:val="24"/>
              </w:rPr>
              <w:t>000</w:t>
            </w:r>
            <w:r w:rsidR="002C33C2">
              <w:rPr>
                <w:rFonts w:ascii="Times New Roman" w:hAnsi="Times New Roman" w:cs="Times New Roman"/>
                <w:sz w:val="24"/>
                <w:szCs w:val="24"/>
              </w:rPr>
              <w:t> </w:t>
            </w:r>
            <w:proofErr w:type="spellStart"/>
            <w:r w:rsidRPr="001B3605">
              <w:rPr>
                <w:rFonts w:ascii="Times New Roman" w:hAnsi="Times New Roman" w:cs="Times New Roman"/>
                <w:i/>
                <w:iCs/>
                <w:sz w:val="24"/>
                <w:szCs w:val="24"/>
              </w:rPr>
              <w:t>euro</w:t>
            </w:r>
            <w:proofErr w:type="spellEnd"/>
            <w:r w:rsidRPr="001B3605">
              <w:rPr>
                <w:rFonts w:ascii="Times New Roman" w:hAnsi="Times New Roman" w:cs="Times New Roman"/>
                <w:sz w:val="24"/>
                <w:szCs w:val="24"/>
              </w:rPr>
              <w:t xml:space="preserve">. Šādu izpildu dokumentu skaits atbilstoši </w:t>
            </w:r>
            <w:r w:rsidR="007C3DE1">
              <w:rPr>
                <w:rFonts w:ascii="Times New Roman" w:hAnsi="Times New Roman" w:cs="Times New Roman"/>
                <w:sz w:val="24"/>
                <w:szCs w:val="24"/>
              </w:rPr>
              <w:t>L</w:t>
            </w:r>
            <w:r w:rsidRPr="001B3605">
              <w:rPr>
                <w:rFonts w:ascii="Times New Roman" w:hAnsi="Times New Roman" w:cs="Times New Roman"/>
                <w:sz w:val="24"/>
                <w:szCs w:val="24"/>
              </w:rPr>
              <w:t xml:space="preserve">ikumprojektā paredzētajam aprēķināms pēc formulas: </w:t>
            </w:r>
            <w:r w:rsidRPr="001B3605">
              <w:rPr>
                <w:rFonts w:ascii="Times New Roman" w:hAnsi="Times New Roman" w:cs="Times New Roman"/>
                <w:i/>
                <w:sz w:val="24"/>
                <w:szCs w:val="24"/>
              </w:rPr>
              <w:t>(X : iecirkņu skaits) + 10 % = Y</w:t>
            </w:r>
            <w:r w:rsidRPr="001B3605">
              <w:rPr>
                <w:rFonts w:ascii="Times New Roman" w:hAnsi="Times New Roman" w:cs="Times New Roman"/>
                <w:sz w:val="24"/>
                <w:szCs w:val="24"/>
              </w:rPr>
              <w:t>, kur</w:t>
            </w:r>
          </w:p>
          <w:p w14:paraId="119DAD9B" w14:textId="684A837C" w:rsidR="00564383" w:rsidRPr="001B3605" w:rsidRDefault="00564383" w:rsidP="00781391">
            <w:pPr>
              <w:suppressAutoHyphens/>
              <w:spacing w:after="0" w:line="240" w:lineRule="auto"/>
              <w:ind w:firstLine="365"/>
              <w:jc w:val="both"/>
              <w:rPr>
                <w:rFonts w:ascii="Times New Roman" w:eastAsia="Times New Roman" w:hAnsi="Times New Roman" w:cs="Times New Roman"/>
                <w:sz w:val="24"/>
                <w:szCs w:val="24"/>
                <w:lang w:eastAsia="lv-LV"/>
              </w:rPr>
            </w:pPr>
            <w:r w:rsidRPr="001B3605">
              <w:rPr>
                <w:rFonts w:ascii="Times New Roman" w:hAnsi="Times New Roman" w:cs="Times New Roman"/>
                <w:sz w:val="24"/>
                <w:szCs w:val="24"/>
              </w:rPr>
              <w:t>X –</w:t>
            </w:r>
            <w:r w:rsidR="002C33C2">
              <w:rPr>
                <w:rFonts w:ascii="Times New Roman" w:hAnsi="Times New Roman" w:cs="Times New Roman"/>
                <w:sz w:val="24"/>
                <w:szCs w:val="24"/>
              </w:rPr>
              <w:t xml:space="preserve"> </w:t>
            </w:r>
            <w:r w:rsidRPr="001B3605">
              <w:rPr>
                <w:rFonts w:ascii="Times New Roman" w:hAnsi="Times New Roman" w:cs="Times New Roman"/>
                <w:sz w:val="24"/>
                <w:szCs w:val="24"/>
              </w:rPr>
              <w:t>lietu, kurās piedzinējs nav atbrīvots no sprieduma izpildes izdevumu samaksas un kurās piedzenamā summa ir vienāda vai pārsniedz 10 000</w:t>
            </w:r>
            <w:r w:rsidR="002C33C2">
              <w:rPr>
                <w:rFonts w:ascii="Times New Roman" w:hAnsi="Times New Roman" w:cs="Times New Roman"/>
                <w:sz w:val="24"/>
                <w:szCs w:val="24"/>
              </w:rPr>
              <w:t> </w:t>
            </w:r>
            <w:proofErr w:type="spellStart"/>
            <w:r w:rsidR="00645CB9" w:rsidRPr="001B3605">
              <w:rPr>
                <w:rFonts w:ascii="Times New Roman" w:hAnsi="Times New Roman" w:cs="Times New Roman"/>
                <w:i/>
                <w:sz w:val="24"/>
                <w:szCs w:val="24"/>
              </w:rPr>
              <w:t>euro</w:t>
            </w:r>
            <w:proofErr w:type="spellEnd"/>
            <w:r w:rsidRPr="001B3605">
              <w:rPr>
                <w:rFonts w:ascii="Times New Roman" w:hAnsi="Times New Roman" w:cs="Times New Roman"/>
                <w:sz w:val="24"/>
                <w:szCs w:val="24"/>
              </w:rPr>
              <w:t>, skaits iepriekšējā kalendārajā gadā visos iecirkņos kopā;</w:t>
            </w:r>
          </w:p>
          <w:p w14:paraId="6919CB21" w14:textId="06A60697" w:rsidR="00564383" w:rsidRPr="001B3605" w:rsidRDefault="00564383" w:rsidP="00781391">
            <w:pPr>
              <w:suppressAutoHyphens/>
              <w:spacing w:after="0" w:line="240" w:lineRule="auto"/>
              <w:ind w:firstLine="365"/>
              <w:jc w:val="both"/>
              <w:rPr>
                <w:rFonts w:ascii="Times New Roman" w:eastAsia="Times New Roman" w:hAnsi="Times New Roman" w:cs="Times New Roman"/>
                <w:sz w:val="24"/>
                <w:szCs w:val="24"/>
                <w:lang w:eastAsia="lv-LV"/>
              </w:rPr>
            </w:pPr>
            <w:r w:rsidRPr="001B3605">
              <w:rPr>
                <w:rFonts w:ascii="Times New Roman" w:hAnsi="Times New Roman" w:cs="Times New Roman"/>
                <w:sz w:val="24"/>
                <w:szCs w:val="24"/>
              </w:rPr>
              <w:t>Y</w:t>
            </w:r>
            <w:r w:rsidR="002C33C2">
              <w:rPr>
                <w:rFonts w:ascii="Times New Roman" w:hAnsi="Times New Roman" w:cs="Times New Roman"/>
                <w:sz w:val="24"/>
                <w:szCs w:val="24"/>
              </w:rPr>
              <w:t> </w:t>
            </w:r>
            <w:r w:rsidRPr="001B3605">
              <w:rPr>
                <w:rFonts w:ascii="Times New Roman" w:hAnsi="Times New Roman" w:cs="Times New Roman"/>
                <w:sz w:val="24"/>
                <w:szCs w:val="24"/>
              </w:rPr>
              <w:t>– lietu, kurās piedzinējs nav atbrīvots no sprieduma izpildes izdevumu samaksas un kurās piedzenamā summa ir vienāda vai pārsniedz 10</w:t>
            </w:r>
            <w:r w:rsidR="002C33C2">
              <w:rPr>
                <w:rFonts w:ascii="Times New Roman" w:hAnsi="Times New Roman" w:cs="Times New Roman"/>
                <w:sz w:val="24"/>
                <w:szCs w:val="24"/>
              </w:rPr>
              <w:t> </w:t>
            </w:r>
            <w:r w:rsidRPr="001B3605">
              <w:rPr>
                <w:rFonts w:ascii="Times New Roman" w:hAnsi="Times New Roman" w:cs="Times New Roman"/>
                <w:sz w:val="24"/>
                <w:szCs w:val="24"/>
              </w:rPr>
              <w:t>000</w:t>
            </w:r>
            <w:r w:rsidR="002C33C2">
              <w:rPr>
                <w:rFonts w:ascii="Times New Roman" w:hAnsi="Times New Roman" w:cs="Times New Roman"/>
                <w:sz w:val="24"/>
                <w:szCs w:val="24"/>
              </w:rPr>
              <w:t> </w:t>
            </w:r>
            <w:proofErr w:type="spellStart"/>
            <w:r w:rsidR="00645CB9" w:rsidRPr="001B3605">
              <w:rPr>
                <w:rFonts w:ascii="Times New Roman" w:hAnsi="Times New Roman" w:cs="Times New Roman"/>
                <w:i/>
                <w:sz w:val="24"/>
                <w:szCs w:val="24"/>
              </w:rPr>
              <w:t>euro</w:t>
            </w:r>
            <w:proofErr w:type="spellEnd"/>
            <w:r w:rsidRPr="001B3605">
              <w:rPr>
                <w:rFonts w:ascii="Times New Roman" w:hAnsi="Times New Roman" w:cs="Times New Roman"/>
                <w:sz w:val="24"/>
                <w:szCs w:val="24"/>
              </w:rPr>
              <w:t>, skaits, kādu vienā iecirknī atļauts pieņemt viena kalendārā gada ietvaros.</w:t>
            </w:r>
          </w:p>
          <w:p w14:paraId="1D929731" w14:textId="57E98CFC" w:rsidR="00564383" w:rsidRPr="001B3605" w:rsidRDefault="00564383" w:rsidP="00781391">
            <w:pPr>
              <w:suppressAutoHyphens/>
              <w:spacing w:after="0" w:line="240" w:lineRule="auto"/>
              <w:ind w:firstLine="365"/>
              <w:jc w:val="both"/>
              <w:rPr>
                <w:rFonts w:ascii="Times New Roman" w:hAnsi="Times New Roman" w:cs="Times New Roman"/>
                <w:sz w:val="24"/>
                <w:szCs w:val="24"/>
              </w:rPr>
            </w:pPr>
            <w:r w:rsidRPr="001B3605">
              <w:rPr>
                <w:rFonts w:ascii="Times New Roman" w:hAnsi="Times New Roman" w:cs="Times New Roman"/>
                <w:sz w:val="24"/>
                <w:szCs w:val="24"/>
              </w:rPr>
              <w:t>Piemērojot šo formulu 2017. gada datiem, konstatējams, ka ierobežojums kopumā skartu aptuveni 25</w:t>
            </w:r>
            <w:r w:rsidR="002C33C2">
              <w:rPr>
                <w:rFonts w:ascii="Times New Roman" w:hAnsi="Times New Roman" w:cs="Times New Roman"/>
                <w:sz w:val="24"/>
                <w:szCs w:val="24"/>
              </w:rPr>
              <w:t> </w:t>
            </w:r>
            <w:r w:rsidRPr="001B3605">
              <w:rPr>
                <w:rFonts w:ascii="Times New Roman" w:hAnsi="Times New Roman" w:cs="Times New Roman"/>
                <w:sz w:val="24"/>
                <w:szCs w:val="24"/>
              </w:rPr>
              <w:t>zvērināta tiesu izpildītāja iecirkņus, no tiem 16</w:t>
            </w:r>
            <w:r w:rsidR="00B00381">
              <w:rPr>
                <w:rFonts w:ascii="Times New Roman" w:hAnsi="Times New Roman" w:cs="Times New Roman"/>
                <w:sz w:val="24"/>
                <w:szCs w:val="24"/>
              </w:rPr>
              <w:t> </w:t>
            </w:r>
            <w:r w:rsidRPr="001B3605">
              <w:rPr>
                <w:rFonts w:ascii="Times New Roman" w:hAnsi="Times New Roman" w:cs="Times New Roman"/>
                <w:sz w:val="24"/>
                <w:szCs w:val="24"/>
              </w:rPr>
              <w:t>iecirkņus, kas atrodas Rīgas apgabaltiesas darbības teritorijā. Aptuveni 10</w:t>
            </w:r>
            <w:r w:rsidR="002C33C2">
              <w:rPr>
                <w:rFonts w:ascii="Times New Roman" w:hAnsi="Times New Roman" w:cs="Times New Roman"/>
                <w:sz w:val="24"/>
                <w:szCs w:val="24"/>
              </w:rPr>
              <w:t> </w:t>
            </w:r>
            <w:r w:rsidRPr="001B3605">
              <w:rPr>
                <w:rFonts w:ascii="Times New Roman" w:hAnsi="Times New Roman" w:cs="Times New Roman"/>
                <w:sz w:val="24"/>
                <w:szCs w:val="24"/>
              </w:rPr>
              <w:t>zvērinātus tiesu izpildītājus šāds ierobežojums skartu būtiski, un šis skaits sakrīt ar to zvērināto tiesu izpildītāju skaitu, kuriem sabiedrībā tiek pārmesti amatam nesamērīgi lieli ienākumi.</w:t>
            </w:r>
          </w:p>
          <w:p w14:paraId="2B4FCC90" w14:textId="77777777" w:rsidR="00564383" w:rsidRPr="001B3605" w:rsidRDefault="00564383" w:rsidP="00781391">
            <w:pPr>
              <w:spacing w:after="0" w:line="240" w:lineRule="auto"/>
              <w:ind w:firstLine="365"/>
              <w:contextualSpacing/>
              <w:jc w:val="both"/>
              <w:rPr>
                <w:rFonts w:ascii="Times New Roman" w:hAnsi="Times New Roman" w:cs="Times New Roman"/>
                <w:sz w:val="24"/>
                <w:szCs w:val="24"/>
              </w:rPr>
            </w:pPr>
            <w:r w:rsidRPr="001B3605">
              <w:rPr>
                <w:rFonts w:ascii="Times New Roman" w:hAnsi="Times New Roman" w:cs="Times New Roman"/>
                <w:sz w:val="24"/>
                <w:szCs w:val="24"/>
              </w:rPr>
              <w:t xml:space="preserve">Izvēlētais risinājums samazinās noteikta veida izpildu lietu koncentrāciju atsevišķu zvērinātu tiesu izpildītāju lietvedībā, kas attiecīgi novērš arī no prakses gūto ienākumu koncentrāciju. Vienlaikus šāds ierobežojums nemaina zvērināta tiesu izpildītāja profesijas darbības pamatprincipus </w:t>
            </w:r>
            <w:r w:rsidRPr="00D808CE">
              <w:rPr>
                <w:rFonts w:ascii="Times New Roman" w:hAnsi="Times New Roman" w:cs="Times New Roman"/>
                <w:sz w:val="24"/>
                <w:szCs w:val="24"/>
              </w:rPr>
              <w:t>un nesamērīgi neierobežo piedzinēja tiesības izvēlēties zvērinātu tiesu izpildītāju</w:t>
            </w:r>
            <w:r w:rsidRPr="00E8569E">
              <w:rPr>
                <w:rFonts w:ascii="Times New Roman" w:hAnsi="Times New Roman" w:cs="Times New Roman"/>
                <w:sz w:val="24"/>
                <w:szCs w:val="24"/>
              </w:rPr>
              <w:t>,</w:t>
            </w:r>
            <w:r w:rsidRPr="001B3605">
              <w:rPr>
                <w:rFonts w:ascii="Times New Roman" w:hAnsi="Times New Roman" w:cs="Times New Roman"/>
                <w:sz w:val="24"/>
                <w:szCs w:val="24"/>
              </w:rPr>
              <w:t xml:space="preserve"> un tādējādi saglabā zvērinātu tiesu izpildītāju savstarpējo konkurenci, kas ir būtisks elements zvērināta tiesu izpildītāja darbības pieejamības un kvalitātes nodrošināšanai.</w:t>
            </w:r>
          </w:p>
          <w:p w14:paraId="6BF41DED" w14:textId="2A5F3743" w:rsidR="00564383" w:rsidRPr="001B3605" w:rsidRDefault="00564383" w:rsidP="00781391">
            <w:pPr>
              <w:spacing w:after="0" w:line="240" w:lineRule="auto"/>
              <w:ind w:firstLine="365"/>
              <w:contextualSpacing/>
              <w:jc w:val="both"/>
              <w:rPr>
                <w:rFonts w:ascii="Times New Roman" w:hAnsi="Times New Roman" w:cs="Times New Roman"/>
                <w:iCs/>
                <w:sz w:val="24"/>
                <w:szCs w:val="24"/>
              </w:rPr>
            </w:pPr>
            <w:proofErr w:type="gramStart"/>
            <w:r w:rsidRPr="001B3605">
              <w:rPr>
                <w:rFonts w:ascii="Times New Roman" w:eastAsia="Times New Roman" w:hAnsi="Times New Roman" w:cs="Times New Roman"/>
                <w:sz w:val="24"/>
                <w:szCs w:val="24"/>
                <w:lang w:eastAsia="lv-LV"/>
              </w:rPr>
              <w:t>Lai aprēķinātu šādu</w:t>
            </w:r>
            <w:proofErr w:type="gramEnd"/>
            <w:r w:rsidRPr="001B3605">
              <w:rPr>
                <w:rFonts w:ascii="Times New Roman" w:eastAsia="Times New Roman" w:hAnsi="Times New Roman" w:cs="Times New Roman"/>
                <w:sz w:val="24"/>
                <w:szCs w:val="24"/>
                <w:lang w:eastAsia="lv-LV"/>
              </w:rPr>
              <w:t xml:space="preserve"> izpildu dokumentu skaitu,</w:t>
            </w:r>
            <w:r w:rsidRPr="001B3605">
              <w:rPr>
                <w:rFonts w:ascii="Times New Roman" w:hAnsi="Times New Roman" w:cs="Times New Roman"/>
                <w:sz w:val="24"/>
                <w:szCs w:val="24"/>
              </w:rPr>
              <w:t xml:space="preserve"> kādu vienā iecirknī atļauts pieņemt izpildei kārtējā kalendārā gada ietvaros,</w:t>
            </w:r>
            <w:r w:rsidRPr="001B3605">
              <w:rPr>
                <w:rFonts w:ascii="Times New Roman" w:eastAsia="Times New Roman" w:hAnsi="Times New Roman" w:cs="Times New Roman"/>
                <w:sz w:val="24"/>
                <w:szCs w:val="24"/>
                <w:lang w:eastAsia="lv-LV"/>
              </w:rPr>
              <w:t xml:space="preserve"> Izpildu lietu reģistra funkcionalitātē tehniski paredzama attiecīga iespēja izgūt datus par </w:t>
            </w:r>
            <w:r w:rsidRPr="001B3605">
              <w:rPr>
                <w:rFonts w:ascii="Times New Roman" w:hAnsi="Times New Roman" w:cs="Times New Roman"/>
                <w:sz w:val="24"/>
                <w:szCs w:val="24"/>
              </w:rPr>
              <w:t>tādu izpildei ievesto izpildu lietu skaitu, kurās piedzinējs saskaņā ar Civilprocesa likumu nav atbrīvots no sprieduma izpildes izdevumu samaksas un kurās piedzenamā summa ir vienāda vai pārsniedz 10 000</w:t>
            </w:r>
            <w:r w:rsidR="002C33C2">
              <w:rPr>
                <w:rFonts w:ascii="Times New Roman" w:hAnsi="Times New Roman" w:cs="Times New Roman"/>
                <w:sz w:val="24"/>
                <w:szCs w:val="24"/>
              </w:rPr>
              <w:t> </w:t>
            </w:r>
            <w:proofErr w:type="spellStart"/>
            <w:r w:rsidR="00645CB9" w:rsidRPr="001B3605">
              <w:rPr>
                <w:rFonts w:ascii="Times New Roman" w:hAnsi="Times New Roman" w:cs="Times New Roman"/>
                <w:i/>
                <w:iCs/>
                <w:sz w:val="24"/>
                <w:szCs w:val="24"/>
              </w:rPr>
              <w:t>euro</w:t>
            </w:r>
            <w:proofErr w:type="spellEnd"/>
            <w:r w:rsidRPr="001B3605">
              <w:rPr>
                <w:rFonts w:ascii="Times New Roman" w:hAnsi="Times New Roman" w:cs="Times New Roman"/>
                <w:i/>
                <w:iCs/>
                <w:sz w:val="24"/>
                <w:szCs w:val="24"/>
              </w:rPr>
              <w:t xml:space="preserve">. </w:t>
            </w:r>
            <w:r w:rsidRPr="001B3605">
              <w:rPr>
                <w:rFonts w:ascii="Times New Roman" w:hAnsi="Times New Roman" w:cs="Times New Roman"/>
                <w:iCs/>
                <w:sz w:val="24"/>
                <w:szCs w:val="24"/>
              </w:rPr>
              <w:t xml:space="preserve">Reģistra šā brīža funkcionalitāte </w:t>
            </w:r>
            <w:r w:rsidRPr="001B3605">
              <w:rPr>
                <w:rFonts w:ascii="Times New Roman" w:hAnsi="Times New Roman" w:cs="Times New Roman"/>
                <w:iCs/>
                <w:sz w:val="24"/>
                <w:szCs w:val="24"/>
              </w:rPr>
              <w:lastRenderedPageBreak/>
              <w:t>šādu datu izgūšanu nenodrošina. Tāpat Izpildu lietu reģistra sistēmā izveidojams kontroles rīks, kas nepieļautu iespēju zvērināta tiesu izpildītāja iecirkņa lietvedībā reģistrēt lielāku izpildu dokumentu skaitu, nekā attiecīgā kalendārā gada laikā tas pieļaujams, kā arī nodrošinātu iespēji sagatavot piedzinējiem ērtā un pārskatāmā formā pieejamu aktuālo informāciju par zvērinātiem tiesu izpildītājiem, kuri izpildu dokumenta iesniegšanas brīdī vēl nav sasnieguši maksimālo pieļaujamo šādu izpildu dokumentu skaita limitu. Ņemot vērā minēto</w:t>
            </w:r>
            <w:r w:rsidR="008D5D16">
              <w:rPr>
                <w:rFonts w:ascii="Times New Roman" w:hAnsi="Times New Roman" w:cs="Times New Roman"/>
                <w:iCs/>
                <w:sz w:val="24"/>
                <w:szCs w:val="24"/>
              </w:rPr>
              <w:t>,</w:t>
            </w:r>
            <w:r w:rsidRPr="001B3605">
              <w:rPr>
                <w:rFonts w:ascii="Times New Roman" w:hAnsi="Times New Roman" w:cs="Times New Roman"/>
                <w:iCs/>
                <w:sz w:val="24"/>
                <w:szCs w:val="24"/>
              </w:rPr>
              <w:t xml:space="preserve"> </w:t>
            </w:r>
            <w:r w:rsidR="00975891">
              <w:rPr>
                <w:rFonts w:ascii="Times New Roman" w:hAnsi="Times New Roman" w:cs="Times New Roman"/>
                <w:iCs/>
                <w:sz w:val="24"/>
                <w:szCs w:val="24"/>
              </w:rPr>
              <w:t>L</w:t>
            </w:r>
            <w:r w:rsidRPr="001B3605">
              <w:rPr>
                <w:rFonts w:ascii="Times New Roman" w:hAnsi="Times New Roman" w:cs="Times New Roman"/>
                <w:iCs/>
                <w:sz w:val="24"/>
                <w:szCs w:val="24"/>
              </w:rPr>
              <w:t>ikumprojekts paredz noteikt grozījuma atliekošu spēkā stāšanās datumu –</w:t>
            </w:r>
            <w:r w:rsidR="002C33C2">
              <w:rPr>
                <w:rFonts w:ascii="Times New Roman" w:hAnsi="Times New Roman" w:cs="Times New Roman"/>
                <w:iCs/>
                <w:sz w:val="24"/>
                <w:szCs w:val="24"/>
              </w:rPr>
              <w:t xml:space="preserve"> </w:t>
            </w:r>
            <w:r w:rsidRPr="001B3605">
              <w:rPr>
                <w:rFonts w:ascii="Times New Roman" w:hAnsi="Times New Roman" w:cs="Times New Roman"/>
                <w:iCs/>
                <w:sz w:val="24"/>
                <w:szCs w:val="24"/>
              </w:rPr>
              <w:t>2019. gada 1. janvāri.</w:t>
            </w:r>
          </w:p>
          <w:p w14:paraId="4A874135" w14:textId="77777777" w:rsidR="00704E50" w:rsidRPr="001B3605" w:rsidRDefault="00704E50" w:rsidP="00781391">
            <w:pPr>
              <w:spacing w:after="0" w:line="240" w:lineRule="auto"/>
              <w:ind w:firstLine="365"/>
              <w:contextualSpacing/>
              <w:jc w:val="both"/>
              <w:rPr>
                <w:rFonts w:ascii="Times New Roman" w:hAnsi="Times New Roman" w:cs="Times New Roman"/>
                <w:sz w:val="24"/>
                <w:szCs w:val="24"/>
              </w:rPr>
            </w:pPr>
          </w:p>
          <w:p w14:paraId="0D98D04A" w14:textId="225B7DD8" w:rsidR="00704E50" w:rsidRPr="001B3605" w:rsidRDefault="00704E50" w:rsidP="00781391">
            <w:pPr>
              <w:spacing w:after="0" w:line="240" w:lineRule="auto"/>
              <w:ind w:firstLine="365"/>
              <w:jc w:val="both"/>
              <w:rPr>
                <w:rFonts w:ascii="Times New Roman" w:eastAsia="Times New Roman" w:hAnsi="Times New Roman"/>
                <w:sz w:val="24"/>
                <w:szCs w:val="24"/>
                <w:lang w:eastAsia="lv-LV"/>
              </w:rPr>
            </w:pPr>
            <w:r w:rsidRPr="001B3605">
              <w:rPr>
                <w:rFonts w:ascii="Times New Roman" w:hAnsi="Times New Roman" w:cs="Times New Roman"/>
                <w:sz w:val="24"/>
                <w:szCs w:val="24"/>
              </w:rPr>
              <w:t xml:space="preserve">Vienlaikus </w:t>
            </w:r>
            <w:r w:rsidR="00975891">
              <w:rPr>
                <w:rFonts w:ascii="Times New Roman" w:hAnsi="Times New Roman" w:cs="Times New Roman"/>
                <w:sz w:val="24"/>
                <w:szCs w:val="24"/>
              </w:rPr>
              <w:t>L</w:t>
            </w:r>
            <w:r w:rsidR="00AD36E5" w:rsidRPr="001B3605">
              <w:rPr>
                <w:rFonts w:ascii="Times New Roman" w:hAnsi="Times New Roman" w:cs="Times New Roman"/>
                <w:sz w:val="24"/>
                <w:szCs w:val="24"/>
              </w:rPr>
              <w:t>ikumprojekt</w:t>
            </w:r>
            <w:r w:rsidR="00601A88" w:rsidRPr="001B3605">
              <w:rPr>
                <w:rFonts w:ascii="Times New Roman" w:hAnsi="Times New Roman" w:cs="Times New Roman"/>
                <w:sz w:val="24"/>
                <w:szCs w:val="24"/>
              </w:rPr>
              <w:t>a</w:t>
            </w:r>
            <w:r w:rsidR="00AD36E5" w:rsidRPr="001B3605">
              <w:rPr>
                <w:rFonts w:ascii="Times New Roman" w:hAnsi="Times New Roman" w:cs="Times New Roman"/>
                <w:sz w:val="24"/>
                <w:szCs w:val="24"/>
              </w:rPr>
              <w:t xml:space="preserve"> </w:t>
            </w:r>
            <w:r w:rsidR="00601A88" w:rsidRPr="001B3605">
              <w:rPr>
                <w:rFonts w:ascii="Times New Roman" w:hAnsi="Times New Roman" w:cs="Times New Roman"/>
                <w:sz w:val="24"/>
                <w:szCs w:val="24"/>
              </w:rPr>
              <w:t>4.</w:t>
            </w:r>
            <w:r w:rsidR="002C33C2">
              <w:rPr>
                <w:rFonts w:ascii="Times New Roman" w:hAnsi="Times New Roman" w:cs="Times New Roman"/>
                <w:sz w:val="24"/>
                <w:szCs w:val="24"/>
              </w:rPr>
              <w:t>–</w:t>
            </w:r>
            <w:r w:rsidR="00601A88" w:rsidRPr="001B3605">
              <w:rPr>
                <w:rFonts w:ascii="Times New Roman" w:hAnsi="Times New Roman" w:cs="Times New Roman"/>
                <w:sz w:val="24"/>
                <w:szCs w:val="24"/>
              </w:rPr>
              <w:t xml:space="preserve">7. pantā </w:t>
            </w:r>
            <w:r w:rsidR="00AD36E5" w:rsidRPr="001B3605">
              <w:rPr>
                <w:rFonts w:ascii="Times New Roman" w:hAnsi="Times New Roman" w:cs="Times New Roman"/>
                <w:sz w:val="24"/>
                <w:szCs w:val="24"/>
              </w:rPr>
              <w:t xml:space="preserve">ietverti grozījumi, kas paredz </w:t>
            </w:r>
            <w:r w:rsidR="00AD36E5" w:rsidRPr="001B3605">
              <w:rPr>
                <w:rFonts w:ascii="Times New Roman" w:eastAsia="Calibri" w:hAnsi="Times New Roman" w:cs="Times New Roman"/>
                <w:sz w:val="24"/>
                <w:szCs w:val="24"/>
              </w:rPr>
              <w:t>lietu nomenklatūru un glabāšanas termiņus, kā arī zvērinātu tiesu izpildītāju lietvedības un statistiskās uzskaites kārtību turpmāk noteikt ar Latvijas Zvērinātu tiesu izpildītāju padomes noteiktu kārtību</w:t>
            </w:r>
            <w:r w:rsidR="00805D40" w:rsidRPr="001B3605">
              <w:rPr>
                <w:rFonts w:ascii="Times New Roman" w:eastAsia="Calibri" w:hAnsi="Times New Roman" w:cs="Times New Roman"/>
                <w:sz w:val="24"/>
                <w:szCs w:val="24"/>
              </w:rPr>
              <w:t xml:space="preserve">, ņemot vērā, ka ar lietvedības kārtošanu </w:t>
            </w:r>
            <w:proofErr w:type="gramStart"/>
            <w:r w:rsidR="00805D40" w:rsidRPr="001B3605">
              <w:rPr>
                <w:rFonts w:ascii="Times New Roman" w:eastAsia="Calibri" w:hAnsi="Times New Roman" w:cs="Times New Roman"/>
                <w:sz w:val="24"/>
                <w:szCs w:val="24"/>
              </w:rPr>
              <w:t>(</w:t>
            </w:r>
            <w:proofErr w:type="gramEnd"/>
            <w:r w:rsidR="00805D40" w:rsidRPr="001B3605">
              <w:rPr>
                <w:rFonts w:ascii="Times New Roman" w:eastAsia="Calibri" w:hAnsi="Times New Roman" w:cs="Times New Roman"/>
                <w:sz w:val="24"/>
                <w:szCs w:val="24"/>
              </w:rPr>
              <w:t>korespondences pieņemšana, reģistrēšana, nosūtīšana, glabāšana) un izpildu dokumentu pieņemšanu un reģistrēšanu saistīti jautājumi attiecināmi vienīgi uz zvērinātiem tiesu izpildītājiem</w:t>
            </w:r>
            <w:r w:rsidR="00A83E21" w:rsidRPr="001B3605">
              <w:rPr>
                <w:rFonts w:ascii="Times New Roman" w:eastAsia="Calibri" w:hAnsi="Times New Roman" w:cs="Times New Roman"/>
                <w:sz w:val="24"/>
                <w:szCs w:val="24"/>
              </w:rPr>
              <w:t xml:space="preserve"> un to biroju darbiniekiem</w:t>
            </w:r>
            <w:r w:rsidR="00805D40" w:rsidRPr="001B3605">
              <w:rPr>
                <w:rFonts w:ascii="Times New Roman" w:eastAsia="Calibri" w:hAnsi="Times New Roman" w:cs="Times New Roman"/>
                <w:sz w:val="24"/>
                <w:szCs w:val="24"/>
              </w:rPr>
              <w:t>.</w:t>
            </w:r>
            <w:r w:rsidR="00805D40" w:rsidRPr="001B3605">
              <w:rPr>
                <w:rFonts w:ascii="Times New Roman" w:eastAsia="Times New Roman" w:hAnsi="Times New Roman"/>
                <w:sz w:val="24"/>
                <w:szCs w:val="24"/>
                <w:lang w:eastAsia="lv-LV"/>
              </w:rPr>
              <w:t xml:space="preserve"> </w:t>
            </w:r>
            <w:r w:rsidR="00AD36E5" w:rsidRPr="001B3605">
              <w:rPr>
                <w:rFonts w:ascii="Times New Roman" w:eastAsia="Calibri" w:hAnsi="Times New Roman" w:cs="Times New Roman"/>
                <w:sz w:val="24"/>
                <w:szCs w:val="24"/>
              </w:rPr>
              <w:t xml:space="preserve">Attiecīgi </w:t>
            </w:r>
            <w:r w:rsidR="006E0B5C">
              <w:rPr>
                <w:rFonts w:ascii="Times New Roman" w:eastAsia="Calibri" w:hAnsi="Times New Roman" w:cs="Times New Roman"/>
                <w:sz w:val="24"/>
                <w:szCs w:val="24"/>
              </w:rPr>
              <w:t xml:space="preserve">ar </w:t>
            </w:r>
            <w:r w:rsidR="00975891">
              <w:rPr>
                <w:rFonts w:ascii="Times New Roman" w:eastAsia="Calibri" w:hAnsi="Times New Roman" w:cs="Times New Roman"/>
                <w:sz w:val="24"/>
                <w:szCs w:val="24"/>
              </w:rPr>
              <w:t>L</w:t>
            </w:r>
            <w:r w:rsidR="006E0B5C">
              <w:rPr>
                <w:rFonts w:ascii="Times New Roman" w:eastAsia="Calibri" w:hAnsi="Times New Roman" w:cs="Times New Roman"/>
                <w:sz w:val="24"/>
                <w:szCs w:val="24"/>
              </w:rPr>
              <w:t xml:space="preserve">ikumprojektu </w:t>
            </w:r>
            <w:r w:rsidR="00AD36E5" w:rsidRPr="001B3605">
              <w:rPr>
                <w:rFonts w:ascii="Times New Roman" w:eastAsia="Calibri" w:hAnsi="Times New Roman" w:cs="Times New Roman"/>
                <w:sz w:val="24"/>
                <w:szCs w:val="24"/>
              </w:rPr>
              <w:t xml:space="preserve">uz Tiesu izpildītāju likumu </w:t>
            </w:r>
            <w:r w:rsidR="006E0B5C">
              <w:rPr>
                <w:rFonts w:ascii="Times New Roman" w:eastAsia="Calibri" w:hAnsi="Times New Roman" w:cs="Times New Roman"/>
                <w:sz w:val="24"/>
                <w:szCs w:val="24"/>
              </w:rPr>
              <w:t xml:space="preserve">tiek pārceltas </w:t>
            </w:r>
            <w:r w:rsidR="00AD36E5" w:rsidRPr="001B3605">
              <w:rPr>
                <w:rFonts w:ascii="Times New Roman" w:eastAsia="Calibri" w:hAnsi="Times New Roman" w:cs="Times New Roman"/>
                <w:sz w:val="24"/>
                <w:szCs w:val="24"/>
              </w:rPr>
              <w:t xml:space="preserve">šobrīd Ministru kabineta 2006. gada 14. marta noteikumos Nr. 202 "Noteikumi par </w:t>
            </w:r>
            <w:r w:rsidR="00601A88" w:rsidRPr="001B3605">
              <w:rPr>
                <w:rFonts w:ascii="Times New Roman" w:eastAsia="Calibri" w:hAnsi="Times New Roman" w:cs="Times New Roman"/>
                <w:sz w:val="24"/>
                <w:szCs w:val="24"/>
              </w:rPr>
              <w:t xml:space="preserve">zvērinātu tiesu izpildītāju lietvedību" ietvertās normas, kas ir </w:t>
            </w:r>
            <w:r w:rsidR="006E0B5C">
              <w:rPr>
                <w:rFonts w:ascii="Times New Roman" w:eastAsia="Calibri" w:hAnsi="Times New Roman" w:cs="Times New Roman"/>
                <w:sz w:val="24"/>
                <w:szCs w:val="24"/>
              </w:rPr>
              <w:t>attiecināmas uz</w:t>
            </w:r>
            <w:r w:rsidR="006E0B5C" w:rsidRPr="001B3605">
              <w:rPr>
                <w:rFonts w:ascii="Times New Roman" w:eastAsia="Calibri" w:hAnsi="Times New Roman" w:cs="Times New Roman"/>
                <w:sz w:val="24"/>
                <w:szCs w:val="24"/>
              </w:rPr>
              <w:t xml:space="preserve"> </w:t>
            </w:r>
            <w:r w:rsidR="00601A88" w:rsidRPr="001B3605">
              <w:rPr>
                <w:rFonts w:ascii="Times New Roman" w:eastAsia="Times New Roman" w:hAnsi="Times New Roman"/>
                <w:sz w:val="24"/>
                <w:szCs w:val="24"/>
                <w:lang w:eastAsia="lv-LV"/>
              </w:rPr>
              <w:t xml:space="preserve">trešajām personām (piemēram, izpildu lietu dalībniekiem) un </w:t>
            </w:r>
            <w:r w:rsidR="006E0B5C">
              <w:rPr>
                <w:rFonts w:ascii="Times New Roman" w:eastAsia="Times New Roman" w:hAnsi="Times New Roman"/>
                <w:sz w:val="24"/>
                <w:szCs w:val="24"/>
                <w:lang w:eastAsia="lv-LV"/>
              </w:rPr>
              <w:t>kuru ietveršana iekšējā normatīvajā aktā nebūtu pieļaujama</w:t>
            </w:r>
            <w:r w:rsidR="00601A88" w:rsidRPr="001B3605">
              <w:rPr>
                <w:rFonts w:ascii="Times New Roman" w:eastAsia="Times New Roman" w:hAnsi="Times New Roman"/>
                <w:sz w:val="24"/>
                <w:szCs w:val="24"/>
                <w:lang w:eastAsia="lv-LV"/>
              </w:rPr>
              <w:t>.</w:t>
            </w:r>
            <w:r w:rsidR="00805D40" w:rsidRPr="001B3605">
              <w:rPr>
                <w:rFonts w:ascii="Times New Roman" w:eastAsia="Times New Roman" w:hAnsi="Times New Roman"/>
                <w:sz w:val="24"/>
                <w:szCs w:val="24"/>
                <w:lang w:eastAsia="lv-LV"/>
              </w:rPr>
              <w:t xml:space="preserve"> </w:t>
            </w:r>
            <w:r w:rsidR="00A83E21" w:rsidRPr="001B3605">
              <w:rPr>
                <w:rFonts w:ascii="Times New Roman" w:eastAsia="Times New Roman" w:hAnsi="Times New Roman"/>
                <w:sz w:val="24"/>
                <w:szCs w:val="24"/>
                <w:lang w:eastAsia="lv-LV"/>
              </w:rPr>
              <w:t xml:space="preserve">Likumprojekts papildina Tiesu izpildītāju likumu ar kārtību, kādā piedzinējam, parādniekam, kā arī normatīvajos aktos noteiktajos gadījumos citām personām tiek nodrošināta zvērināta tiesu izpildītāja lietvedībā esoša informācija. </w:t>
            </w:r>
            <w:r w:rsidR="009D5B22" w:rsidRPr="001B3605">
              <w:rPr>
                <w:rFonts w:ascii="Times New Roman" w:eastAsia="Times New Roman" w:hAnsi="Times New Roman"/>
                <w:sz w:val="24"/>
                <w:szCs w:val="24"/>
                <w:lang w:eastAsia="lv-LV"/>
              </w:rPr>
              <w:t xml:space="preserve">Minētā kārtība </w:t>
            </w:r>
            <w:r w:rsidR="00975891">
              <w:rPr>
                <w:rFonts w:ascii="Times New Roman" w:eastAsia="Times New Roman" w:hAnsi="Times New Roman"/>
                <w:sz w:val="24"/>
                <w:szCs w:val="24"/>
                <w:lang w:eastAsia="lv-LV"/>
              </w:rPr>
              <w:t>L</w:t>
            </w:r>
            <w:r w:rsidR="009D5B22" w:rsidRPr="001B3605">
              <w:rPr>
                <w:rFonts w:ascii="Times New Roman" w:eastAsia="Times New Roman" w:hAnsi="Times New Roman"/>
                <w:sz w:val="24"/>
                <w:szCs w:val="24"/>
                <w:lang w:eastAsia="lv-LV"/>
              </w:rPr>
              <w:t xml:space="preserve">ikumprojektā ietverta atbilstoši tai, kāda šobrīd jau noteikta Ministru </w:t>
            </w:r>
            <w:r w:rsidR="009D5B22" w:rsidRPr="001B3605">
              <w:rPr>
                <w:rFonts w:ascii="Times New Roman" w:eastAsia="Calibri" w:hAnsi="Times New Roman" w:cs="Times New Roman"/>
                <w:sz w:val="24"/>
                <w:szCs w:val="24"/>
              </w:rPr>
              <w:t xml:space="preserve">kabineta 2006. gada 14. marta noteikumos Nr. 202 "Noteikumi par zvērinātu tiesu izpildītāju lietvedību" un nepaplašina vai nesašaurina personu tiesības. </w:t>
            </w:r>
            <w:r w:rsidR="00EA085B" w:rsidRPr="001B3605">
              <w:rPr>
                <w:rFonts w:ascii="Times New Roman" w:eastAsia="Calibri" w:hAnsi="Times New Roman" w:cs="Times New Roman"/>
                <w:sz w:val="24"/>
                <w:szCs w:val="24"/>
              </w:rPr>
              <w:t>Ņemot vērā</w:t>
            </w:r>
            <w:r w:rsidR="004D018B" w:rsidRPr="001B3605">
              <w:rPr>
                <w:rFonts w:ascii="Times New Roman" w:eastAsia="Calibri" w:hAnsi="Times New Roman" w:cs="Times New Roman"/>
                <w:sz w:val="24"/>
                <w:szCs w:val="24"/>
              </w:rPr>
              <w:t xml:space="preserve">, ka Latvijas Zvērinātu tiesu izpildītāju padomes iekšējo noteikumu izstrādei nepieciešams laiks, </w:t>
            </w:r>
            <w:r w:rsidR="006E0B5C">
              <w:rPr>
                <w:rFonts w:ascii="Times New Roman" w:eastAsia="Calibri" w:hAnsi="Times New Roman" w:cs="Times New Roman"/>
                <w:sz w:val="24"/>
                <w:szCs w:val="24"/>
              </w:rPr>
              <w:t xml:space="preserve">ar </w:t>
            </w:r>
            <w:r w:rsidR="00975891">
              <w:rPr>
                <w:rFonts w:ascii="Times New Roman" w:eastAsia="Calibri" w:hAnsi="Times New Roman" w:cs="Times New Roman"/>
                <w:sz w:val="24"/>
                <w:szCs w:val="24"/>
              </w:rPr>
              <w:t>L</w:t>
            </w:r>
            <w:r w:rsidR="006E0B5C">
              <w:rPr>
                <w:rFonts w:ascii="Times New Roman" w:eastAsia="Calibri" w:hAnsi="Times New Roman" w:cs="Times New Roman"/>
                <w:sz w:val="24"/>
                <w:szCs w:val="24"/>
              </w:rPr>
              <w:t>ikumprojektu noteikta minēto grozījumu atliekoša spēkā stāšanās, proti, 2019. gada 1. janvāris.</w:t>
            </w:r>
          </w:p>
        </w:tc>
      </w:tr>
      <w:tr w:rsidR="00F038DF" w:rsidRPr="001B3605" w14:paraId="7F84AF6C" w14:textId="77777777" w:rsidTr="0021243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B305A7"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lastRenderedPageBreak/>
              <w:t>3.</w:t>
            </w:r>
          </w:p>
        </w:tc>
        <w:tc>
          <w:tcPr>
            <w:tcW w:w="1461" w:type="pct"/>
            <w:tcBorders>
              <w:top w:val="outset" w:sz="6" w:space="0" w:color="auto"/>
              <w:left w:val="outset" w:sz="6" w:space="0" w:color="auto"/>
              <w:bottom w:val="outset" w:sz="6" w:space="0" w:color="auto"/>
              <w:right w:val="outset" w:sz="6" w:space="0" w:color="auto"/>
            </w:tcBorders>
            <w:hideMark/>
          </w:tcPr>
          <w:p w14:paraId="6AEC93C2" w14:textId="77777777"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10ED6D3E" w14:textId="76B312F7" w:rsidR="00E5323B" w:rsidRPr="001B3605" w:rsidRDefault="00C2415E" w:rsidP="00781391">
            <w:pPr>
              <w:spacing w:after="0" w:line="240" w:lineRule="auto"/>
              <w:ind w:firstLine="365"/>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sz w:val="24"/>
                <w:szCs w:val="24"/>
                <w:lang w:eastAsia="lv-LV"/>
              </w:rPr>
              <w:t>Likumprojektu izstrādāja Tieslietu ministrija</w:t>
            </w:r>
            <w:r w:rsidR="00645CB9" w:rsidRPr="001B3605">
              <w:rPr>
                <w:rFonts w:ascii="Times New Roman" w:eastAsia="Times New Roman" w:hAnsi="Times New Roman" w:cs="Times New Roman"/>
                <w:sz w:val="24"/>
                <w:szCs w:val="24"/>
                <w:lang w:eastAsia="lv-LV"/>
              </w:rPr>
              <w:t xml:space="preserve"> sadarbībā ar Latvijas Zvērinātu tiesu izpildītāju padomi.</w:t>
            </w:r>
          </w:p>
        </w:tc>
      </w:tr>
      <w:tr w:rsidR="00F038DF" w:rsidRPr="001B3605" w14:paraId="6526D823" w14:textId="77777777" w:rsidTr="0021243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4AC284"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4.</w:t>
            </w:r>
          </w:p>
        </w:tc>
        <w:tc>
          <w:tcPr>
            <w:tcW w:w="1461" w:type="pct"/>
            <w:tcBorders>
              <w:top w:val="outset" w:sz="6" w:space="0" w:color="auto"/>
              <w:left w:val="outset" w:sz="6" w:space="0" w:color="auto"/>
              <w:bottom w:val="outset" w:sz="6" w:space="0" w:color="auto"/>
              <w:right w:val="outset" w:sz="6" w:space="0" w:color="auto"/>
            </w:tcBorders>
            <w:hideMark/>
          </w:tcPr>
          <w:p w14:paraId="6F14F43A" w14:textId="77777777"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1EA50B5" w14:textId="77777777" w:rsidR="00E5323B" w:rsidRPr="001B3605" w:rsidRDefault="00F038DF" w:rsidP="00781391">
            <w:pPr>
              <w:spacing w:after="0" w:line="240" w:lineRule="auto"/>
              <w:ind w:firstLine="365"/>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Nav</w:t>
            </w:r>
            <w:r w:rsidR="00C2415E" w:rsidRPr="001B3605">
              <w:rPr>
                <w:rFonts w:ascii="Times New Roman" w:eastAsia="Times New Roman" w:hAnsi="Times New Roman" w:cs="Times New Roman"/>
                <w:iCs/>
                <w:sz w:val="24"/>
                <w:szCs w:val="24"/>
                <w:lang w:eastAsia="lv-LV"/>
              </w:rPr>
              <w:t>.</w:t>
            </w:r>
          </w:p>
        </w:tc>
      </w:tr>
    </w:tbl>
    <w:p w14:paraId="1E3EB340" w14:textId="77777777" w:rsidR="00EB1AC1"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F038DF" w:rsidRPr="001B3605" w14:paraId="56F865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6F4D61" w14:textId="77777777" w:rsidR="00C01BEE" w:rsidRPr="001B3605" w:rsidRDefault="00E5323B" w:rsidP="00F038DF">
            <w:pPr>
              <w:spacing w:after="0" w:line="240" w:lineRule="auto"/>
              <w:jc w:val="center"/>
              <w:rPr>
                <w:rFonts w:ascii="Times New Roman" w:eastAsia="Times New Roman" w:hAnsi="Times New Roman" w:cs="Times New Roman"/>
                <w:b/>
                <w:bCs/>
                <w:iCs/>
                <w:sz w:val="24"/>
                <w:szCs w:val="24"/>
                <w:lang w:eastAsia="lv-LV"/>
              </w:rPr>
            </w:pPr>
            <w:r w:rsidRPr="001B360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F038DF" w:rsidRPr="001B3605" w14:paraId="51B00DA0"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40C42" w14:textId="77777777" w:rsidR="00F038DF" w:rsidRPr="001B3605" w:rsidRDefault="00F038DF"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336F879" w14:textId="77777777" w:rsidR="00F038DF" w:rsidRPr="001B3605" w:rsidRDefault="00F038DF"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Sabiedrības mērķgrupas,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2E456222" w14:textId="380EEFF4" w:rsidR="00F038DF" w:rsidRPr="001B3605" w:rsidRDefault="00C2415E" w:rsidP="00781391">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 xml:space="preserve">Zvērināti </w:t>
            </w:r>
            <w:r w:rsidR="00A00C43" w:rsidRPr="001B3605">
              <w:rPr>
                <w:rFonts w:ascii="Times New Roman" w:eastAsia="Times New Roman" w:hAnsi="Times New Roman" w:cs="Times New Roman"/>
                <w:sz w:val="24"/>
                <w:szCs w:val="24"/>
                <w:lang w:eastAsia="lv-LV"/>
              </w:rPr>
              <w:t xml:space="preserve">tiesu izpildītāji, zvērināti </w:t>
            </w:r>
            <w:r w:rsidRPr="001B3605">
              <w:rPr>
                <w:rFonts w:ascii="Times New Roman" w:eastAsia="Times New Roman" w:hAnsi="Times New Roman" w:cs="Times New Roman"/>
                <w:sz w:val="24"/>
                <w:szCs w:val="24"/>
                <w:lang w:eastAsia="lv-LV"/>
              </w:rPr>
              <w:t xml:space="preserve">notāri, </w:t>
            </w:r>
            <w:r w:rsidR="00A00C43" w:rsidRPr="001B3605">
              <w:rPr>
                <w:rFonts w:ascii="Times New Roman" w:eastAsia="Times New Roman" w:hAnsi="Times New Roman" w:cs="Times New Roman"/>
                <w:sz w:val="24"/>
                <w:szCs w:val="24"/>
                <w:lang w:eastAsia="lv-LV"/>
              </w:rPr>
              <w:t>mantot aicinātās personas</w:t>
            </w:r>
            <w:r w:rsidR="00FF4008" w:rsidRPr="001B3605">
              <w:rPr>
                <w:rFonts w:ascii="Times New Roman" w:eastAsia="Times New Roman" w:hAnsi="Times New Roman" w:cs="Times New Roman"/>
                <w:sz w:val="24"/>
                <w:szCs w:val="24"/>
                <w:lang w:eastAsia="lv-LV"/>
              </w:rPr>
              <w:t>.</w:t>
            </w:r>
          </w:p>
          <w:p w14:paraId="301828F3" w14:textId="60B7FE15" w:rsidR="00D03175" w:rsidRPr="001B3605" w:rsidRDefault="00D03175" w:rsidP="00781391">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Atbilstoši Ministru kabineta 2010. gada 19. janvāra noteikumiem Nr. 66 "</w:t>
            </w:r>
            <w:r w:rsidRPr="001B3605">
              <w:rPr>
                <w:rFonts w:ascii="Times New Roman" w:eastAsia="Calibri" w:hAnsi="Times New Roman" w:cs="Times New Roman"/>
                <w:bCs/>
                <w:sz w:val="24"/>
                <w:szCs w:val="24"/>
              </w:rPr>
              <w:t>Noteikumi par zvērinātu tiesu izpildītāju skaitu, viņu amata vietām, iecirkņiem un to robežām"</w:t>
            </w:r>
            <w:r w:rsidRPr="001B3605">
              <w:rPr>
                <w:rFonts w:ascii="Times New Roman" w:eastAsia="Times New Roman" w:hAnsi="Times New Roman" w:cs="Times New Roman"/>
                <w:sz w:val="24"/>
                <w:szCs w:val="24"/>
                <w:lang w:eastAsia="lv-LV"/>
              </w:rPr>
              <w:t xml:space="preserve"> maksimālais zvērinātu tiesu izpildītāju skaits ir 101. </w:t>
            </w:r>
            <w:r w:rsidRPr="001B3605">
              <w:rPr>
                <w:rFonts w:ascii="Times New Roman" w:hAnsi="Times New Roman" w:cs="Times New Roman"/>
                <w:iCs/>
                <w:sz w:val="24"/>
                <w:szCs w:val="24"/>
              </w:rPr>
              <w:t>Saskaņā ar Ministru kabineta 2005. gada 29. marta noteikumu Nr. 215 "</w:t>
            </w:r>
            <w:r w:rsidRPr="001B3605">
              <w:rPr>
                <w:rFonts w:ascii="Times New Roman" w:hAnsi="Times New Roman" w:cs="Times New Roman"/>
                <w:bCs/>
                <w:sz w:val="24"/>
                <w:szCs w:val="24"/>
              </w:rPr>
              <w:t>Noteikumi par zvērinātu notāru amata vietām</w:t>
            </w:r>
            <w:r w:rsidRPr="001B3605">
              <w:rPr>
                <w:rFonts w:ascii="Times New Roman" w:hAnsi="Times New Roman" w:cs="Times New Roman"/>
                <w:iCs/>
                <w:sz w:val="24"/>
                <w:szCs w:val="24"/>
              </w:rPr>
              <w:t>" 2. punktu Latvijas Republikā ir 125 zvērinātu notāru amata vietas.</w:t>
            </w:r>
          </w:p>
          <w:p w14:paraId="0EE71227" w14:textId="5A3DC772" w:rsidR="00645CB9" w:rsidRPr="001B3605" w:rsidRDefault="00645CB9" w:rsidP="00781391">
            <w:pPr>
              <w:tabs>
                <w:tab w:val="left" w:pos="350"/>
              </w:tabs>
              <w:spacing w:after="0" w:line="240" w:lineRule="auto"/>
              <w:ind w:firstLine="364"/>
              <w:jc w:val="both"/>
              <w:rPr>
                <w:rFonts w:ascii="Times New Roman" w:hAnsi="Times New Roman" w:cs="Times New Roman"/>
                <w:sz w:val="24"/>
                <w:szCs w:val="24"/>
              </w:rPr>
            </w:pPr>
            <w:r w:rsidRPr="001B3605">
              <w:rPr>
                <w:rFonts w:ascii="Times New Roman" w:eastAsia="Times New Roman" w:hAnsi="Times New Roman" w:cs="Times New Roman"/>
                <w:sz w:val="24"/>
                <w:szCs w:val="24"/>
                <w:lang w:eastAsia="lv-LV"/>
              </w:rPr>
              <w:t xml:space="preserve">Likumprojektā ietvertie grozījumi, kas paredz papildināt Tiesu izpildītāju likuma 71. pantu ar jaunu ceturto daļu, </w:t>
            </w:r>
            <w:r w:rsidR="00E320FA" w:rsidRPr="001B3605">
              <w:rPr>
                <w:rFonts w:ascii="Times New Roman" w:eastAsia="Times New Roman" w:hAnsi="Times New Roman" w:cs="Times New Roman"/>
                <w:sz w:val="24"/>
                <w:szCs w:val="24"/>
                <w:lang w:eastAsia="lv-LV"/>
              </w:rPr>
              <w:t xml:space="preserve">netieši </w:t>
            </w:r>
            <w:r w:rsidRPr="001B3605">
              <w:rPr>
                <w:rFonts w:ascii="Times New Roman" w:eastAsia="Times New Roman" w:hAnsi="Times New Roman" w:cs="Times New Roman"/>
                <w:sz w:val="24"/>
                <w:szCs w:val="24"/>
                <w:lang w:eastAsia="lv-LV"/>
              </w:rPr>
              <w:t>attiecas uz ikvienu piedzinēju</w:t>
            </w:r>
            <w:r w:rsidR="00B00381">
              <w:rPr>
                <w:rFonts w:ascii="Times New Roman" w:eastAsia="Times New Roman" w:hAnsi="Times New Roman" w:cs="Times New Roman"/>
                <w:sz w:val="24"/>
                <w:szCs w:val="24"/>
                <w:lang w:eastAsia="lv-LV"/>
              </w:rPr>
              <w:t xml:space="preserve"> – </w:t>
            </w:r>
            <w:r w:rsidRPr="001B3605">
              <w:rPr>
                <w:rFonts w:ascii="Times New Roman" w:eastAsia="Times New Roman" w:hAnsi="Times New Roman" w:cs="Times New Roman"/>
                <w:sz w:val="24"/>
                <w:szCs w:val="24"/>
                <w:lang w:eastAsia="lv-LV"/>
              </w:rPr>
              <w:t>fizisku un juridisku personu</w:t>
            </w:r>
            <w:r w:rsidR="008D5D16">
              <w:rPr>
                <w:rFonts w:ascii="Times New Roman" w:eastAsia="Times New Roman" w:hAnsi="Times New Roman" w:cs="Times New Roman"/>
                <w:sz w:val="24"/>
                <w:szCs w:val="24"/>
                <w:lang w:eastAsia="lv-LV"/>
              </w:rPr>
              <w:t>,</w:t>
            </w:r>
            <w:r w:rsidRPr="001B3605">
              <w:rPr>
                <w:rFonts w:ascii="Times New Roman" w:eastAsia="Times New Roman" w:hAnsi="Times New Roman" w:cs="Times New Roman"/>
                <w:sz w:val="24"/>
                <w:szCs w:val="24"/>
                <w:lang w:eastAsia="lv-LV"/>
              </w:rPr>
              <w:t xml:space="preserve"> kura vēlēsies piespiedu izpildei iesniegt izpildu dokumentu par summu, kas ir līdzvērtīga vai pārsniedz 10 000 </w:t>
            </w:r>
            <w:proofErr w:type="spellStart"/>
            <w:r w:rsidR="002C33C2" w:rsidRPr="002C33C2">
              <w:rPr>
                <w:rFonts w:ascii="Times New Roman" w:eastAsia="Times New Roman" w:hAnsi="Times New Roman" w:cs="Times New Roman"/>
                <w:i/>
                <w:sz w:val="24"/>
                <w:szCs w:val="24"/>
                <w:lang w:eastAsia="lv-LV"/>
              </w:rPr>
              <w:t>euro</w:t>
            </w:r>
            <w:proofErr w:type="spellEnd"/>
            <w:r w:rsidRPr="001B3605">
              <w:rPr>
                <w:rFonts w:ascii="Times New Roman" w:eastAsia="Times New Roman" w:hAnsi="Times New Roman" w:cs="Times New Roman"/>
                <w:sz w:val="24"/>
                <w:szCs w:val="24"/>
                <w:lang w:eastAsia="lv-LV"/>
              </w:rPr>
              <w:t>, ja piedzinējs nebūs atbrīvots no spriedumu izpildes izdevumu samaksas zvērinātam tiesu izpildītājam (Civilprocesa likuma 567. panta otrā daļa). Šādu personu skaitlisko apmēru nav iespējams noteikt.</w:t>
            </w:r>
          </w:p>
        </w:tc>
      </w:tr>
      <w:tr w:rsidR="00F038DF" w:rsidRPr="001B3605" w14:paraId="25AD33C5"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079A73" w14:textId="77777777" w:rsidR="00F038DF" w:rsidRPr="001B3605" w:rsidRDefault="00F038DF"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0BD1A20" w14:textId="77777777" w:rsidR="00F038DF" w:rsidRPr="001B3605" w:rsidRDefault="00F038DF"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51FFD7A7" w14:textId="5A383DE3" w:rsidR="00C04D19" w:rsidRPr="001B3605" w:rsidRDefault="00C2415E" w:rsidP="00781391">
            <w:pPr>
              <w:spacing w:after="0" w:line="240" w:lineRule="auto"/>
              <w:ind w:firstLine="364"/>
              <w:jc w:val="both"/>
              <w:rPr>
                <w:rFonts w:ascii="Times New Roman" w:hAnsi="Times New Roman" w:cs="Times New Roman"/>
                <w:sz w:val="24"/>
                <w:szCs w:val="24"/>
              </w:rPr>
            </w:pPr>
            <w:r w:rsidRPr="001B3605">
              <w:rPr>
                <w:rFonts w:ascii="Times New Roman" w:eastAsia="Times New Roman" w:hAnsi="Times New Roman" w:cs="Times New Roman"/>
                <w:sz w:val="24"/>
                <w:szCs w:val="24"/>
                <w:lang w:eastAsia="lv-LV"/>
              </w:rPr>
              <w:t xml:space="preserve">Izveidots tiesiskais regulējums, kas </w:t>
            </w:r>
            <w:r w:rsidR="00BB2C46" w:rsidRPr="001B3605">
              <w:rPr>
                <w:rFonts w:ascii="Times New Roman" w:eastAsia="Times New Roman" w:hAnsi="Times New Roman" w:cs="Times New Roman"/>
                <w:sz w:val="24"/>
                <w:szCs w:val="24"/>
                <w:lang w:eastAsia="lv-LV"/>
              </w:rPr>
              <w:t>zvērinātiem tiesu izpildītājiem rada jaunu amata darbību</w:t>
            </w:r>
            <w:r w:rsidR="008D5D16">
              <w:rPr>
                <w:rFonts w:ascii="Times New Roman" w:eastAsia="Times New Roman" w:hAnsi="Times New Roman" w:cs="Times New Roman"/>
                <w:sz w:val="24"/>
                <w:szCs w:val="24"/>
                <w:lang w:eastAsia="lv-LV"/>
              </w:rPr>
              <w:t> –</w:t>
            </w:r>
            <w:r w:rsidR="00BB2C46" w:rsidRPr="001B3605">
              <w:rPr>
                <w:rFonts w:ascii="Times New Roman" w:eastAsia="Times New Roman" w:hAnsi="Times New Roman" w:cs="Times New Roman"/>
                <w:sz w:val="24"/>
                <w:szCs w:val="24"/>
                <w:lang w:eastAsia="lv-LV"/>
              </w:rPr>
              <w:t xml:space="preserve"> </w:t>
            </w:r>
            <w:r w:rsidR="00BB2C46" w:rsidRPr="001B3605">
              <w:rPr>
                <w:rFonts w:ascii="Times New Roman" w:hAnsi="Times New Roman" w:cs="Times New Roman"/>
                <w:sz w:val="24"/>
                <w:szCs w:val="24"/>
              </w:rPr>
              <w:t>mantojuma masas sastāvā norādītas nereģistrējamas kustamas mantas sarakst</w:t>
            </w:r>
            <w:r w:rsidR="00C04D19" w:rsidRPr="001B3605">
              <w:rPr>
                <w:rFonts w:ascii="Times New Roman" w:hAnsi="Times New Roman" w:cs="Times New Roman"/>
                <w:sz w:val="24"/>
                <w:szCs w:val="24"/>
              </w:rPr>
              <w:t>a sastādīšanu</w:t>
            </w:r>
            <w:r w:rsidR="00BB2C46" w:rsidRPr="001B3605">
              <w:rPr>
                <w:rFonts w:ascii="Times New Roman" w:hAnsi="Times New Roman" w:cs="Times New Roman"/>
                <w:sz w:val="24"/>
                <w:szCs w:val="24"/>
              </w:rPr>
              <w:t xml:space="preserve">. Minētais tiesiskais regulējums </w:t>
            </w:r>
            <w:r w:rsidRPr="001B3605">
              <w:rPr>
                <w:rFonts w:ascii="Times New Roman" w:eastAsia="Times New Roman" w:hAnsi="Times New Roman" w:cs="Times New Roman"/>
                <w:sz w:val="24"/>
                <w:szCs w:val="24"/>
                <w:lang w:eastAsia="lv-LV"/>
              </w:rPr>
              <w:t>mazinā</w:t>
            </w:r>
            <w:r w:rsidR="00C04D19" w:rsidRPr="001B3605">
              <w:rPr>
                <w:rFonts w:ascii="Times New Roman" w:eastAsia="Times New Roman" w:hAnsi="Times New Roman" w:cs="Times New Roman"/>
                <w:sz w:val="24"/>
                <w:szCs w:val="24"/>
                <w:lang w:eastAsia="lv-LV"/>
              </w:rPr>
              <w:t>s</w:t>
            </w:r>
            <w:r w:rsidRPr="001B3605">
              <w:rPr>
                <w:rFonts w:ascii="Times New Roman" w:eastAsia="Times New Roman" w:hAnsi="Times New Roman" w:cs="Times New Roman"/>
                <w:sz w:val="24"/>
                <w:szCs w:val="24"/>
                <w:lang w:eastAsia="lv-LV"/>
              </w:rPr>
              <w:t xml:space="preserve"> iespēja</w:t>
            </w:r>
            <w:r w:rsidR="00C04D19" w:rsidRPr="001B3605">
              <w:rPr>
                <w:rFonts w:ascii="Times New Roman" w:eastAsia="Times New Roman" w:hAnsi="Times New Roman" w:cs="Times New Roman"/>
                <w:sz w:val="24"/>
                <w:szCs w:val="24"/>
                <w:lang w:eastAsia="lv-LV"/>
              </w:rPr>
              <w:t>s</w:t>
            </w:r>
            <w:r w:rsidRPr="001B3605">
              <w:rPr>
                <w:rFonts w:ascii="Times New Roman" w:eastAsia="Times New Roman" w:hAnsi="Times New Roman" w:cs="Times New Roman"/>
                <w:sz w:val="24"/>
                <w:szCs w:val="24"/>
                <w:lang w:eastAsia="lv-LV"/>
              </w:rPr>
              <w:t xml:space="preserve"> </w:t>
            </w:r>
            <w:r w:rsidR="00C04D19" w:rsidRPr="001B3605">
              <w:rPr>
                <w:rFonts w:ascii="Times New Roman" w:eastAsia="Times New Roman" w:hAnsi="Times New Roman" w:cs="Times New Roman"/>
                <w:sz w:val="24"/>
                <w:szCs w:val="24"/>
                <w:lang w:eastAsia="lv-LV"/>
              </w:rPr>
              <w:t xml:space="preserve">privātpersonām </w:t>
            </w:r>
            <w:r w:rsidR="00105BC9" w:rsidRPr="001B3605">
              <w:rPr>
                <w:rFonts w:ascii="Times New Roman" w:eastAsia="Times New Roman" w:hAnsi="Times New Roman" w:cs="Times New Roman"/>
                <w:sz w:val="24"/>
                <w:szCs w:val="24"/>
                <w:lang w:eastAsia="lv-LV"/>
              </w:rPr>
              <w:t xml:space="preserve">pēc mantošanas procesa pabeigšanas ar fiktīviem darījumiem </w:t>
            </w:r>
            <w:r w:rsidR="00C04D19" w:rsidRPr="001B3605">
              <w:rPr>
                <w:rFonts w:ascii="Times New Roman" w:hAnsi="Times New Roman" w:cs="Times New Roman"/>
                <w:sz w:val="24"/>
                <w:szCs w:val="24"/>
              </w:rPr>
              <w:t>legalizēt noziedzīgā ceļā iegūtus līdzekļus, līdz ar to mazinās arī administratīvo slogu iestādēm.</w:t>
            </w:r>
          </w:p>
          <w:p w14:paraId="69356569" w14:textId="0532C415" w:rsidR="00645CB9" w:rsidRPr="001B3605" w:rsidRDefault="00105BC9" w:rsidP="00781391">
            <w:pPr>
              <w:spacing w:after="0" w:line="240" w:lineRule="auto"/>
              <w:ind w:firstLine="364"/>
              <w:jc w:val="both"/>
              <w:rPr>
                <w:rFonts w:ascii="Times New Roman" w:hAnsi="Times New Roman" w:cs="Times New Roman"/>
                <w:sz w:val="24"/>
                <w:szCs w:val="24"/>
              </w:rPr>
            </w:pPr>
            <w:r w:rsidRPr="001B3605">
              <w:rPr>
                <w:rFonts w:ascii="Times New Roman" w:hAnsi="Times New Roman" w:cs="Times New Roman"/>
                <w:sz w:val="24"/>
                <w:szCs w:val="24"/>
              </w:rPr>
              <w:t>Tiesiskais regulējums skars ierobežotu daļu no privātpersonām, proti, regulējums ietekmēs tās privātpersonas, kuras mantojuma lietu uzsāks pēc 2019. gada 1. janvāra un tikai tad, ja mantojuma masas sastāvā būs tāda nereģistrējama kustama manta, kuras vērtība vienāda vai pārsniedz 15 000</w:t>
            </w:r>
            <w:r w:rsidR="002C33C2">
              <w:rPr>
                <w:rFonts w:ascii="Times New Roman" w:hAnsi="Times New Roman" w:cs="Times New Roman"/>
                <w:sz w:val="24"/>
                <w:szCs w:val="24"/>
              </w:rPr>
              <w:t> </w:t>
            </w:r>
            <w:proofErr w:type="spellStart"/>
            <w:r w:rsidRPr="001B3605">
              <w:rPr>
                <w:rFonts w:ascii="Times New Roman" w:hAnsi="Times New Roman" w:cs="Times New Roman"/>
                <w:i/>
                <w:sz w:val="24"/>
                <w:szCs w:val="24"/>
              </w:rPr>
              <w:t>euro</w:t>
            </w:r>
            <w:proofErr w:type="spellEnd"/>
            <w:r w:rsidRPr="001B3605">
              <w:rPr>
                <w:rFonts w:ascii="Times New Roman" w:hAnsi="Times New Roman" w:cs="Times New Roman"/>
                <w:sz w:val="24"/>
                <w:szCs w:val="24"/>
              </w:rPr>
              <w:t>.</w:t>
            </w:r>
          </w:p>
          <w:p w14:paraId="63B158EC" w14:textId="3B1BDCB5" w:rsidR="00645CB9" w:rsidRPr="001B3605" w:rsidRDefault="00645CB9" w:rsidP="00781391">
            <w:pPr>
              <w:spacing w:after="0" w:line="240" w:lineRule="auto"/>
              <w:ind w:firstLine="364"/>
              <w:jc w:val="both"/>
              <w:rPr>
                <w:rFonts w:ascii="Times New Roman" w:hAnsi="Times New Roman" w:cs="Times New Roman"/>
                <w:sz w:val="24"/>
                <w:szCs w:val="24"/>
              </w:rPr>
            </w:pPr>
            <w:r w:rsidRPr="001B3605">
              <w:rPr>
                <w:rFonts w:ascii="Times New Roman" w:hAnsi="Times New Roman" w:cs="Times New Roman"/>
                <w:sz w:val="24"/>
                <w:szCs w:val="24"/>
              </w:rPr>
              <w:t xml:space="preserve">Ar </w:t>
            </w:r>
            <w:r w:rsidR="00975891">
              <w:rPr>
                <w:rFonts w:ascii="Times New Roman" w:hAnsi="Times New Roman" w:cs="Times New Roman"/>
                <w:sz w:val="24"/>
                <w:szCs w:val="24"/>
              </w:rPr>
              <w:t>L</w:t>
            </w:r>
            <w:r w:rsidRPr="001B3605">
              <w:rPr>
                <w:rFonts w:ascii="Times New Roman" w:hAnsi="Times New Roman" w:cs="Times New Roman"/>
                <w:sz w:val="24"/>
                <w:szCs w:val="24"/>
              </w:rPr>
              <w:t>ikumprojektu tiek noteikts pienākums Latvijas Zvērinātu tiesu izpildītāju padomei līdz katra kārtējā gada 15. janvārim atbilstoši projektā noteiktajai formulai aprēķināt izpildu dokumentu skait</w:t>
            </w:r>
            <w:r w:rsidR="008D5D16">
              <w:rPr>
                <w:rFonts w:ascii="Times New Roman" w:hAnsi="Times New Roman" w:cs="Times New Roman"/>
                <w:sz w:val="24"/>
                <w:szCs w:val="24"/>
              </w:rPr>
              <w:t>u</w:t>
            </w:r>
            <w:r w:rsidRPr="001B3605">
              <w:rPr>
                <w:rFonts w:ascii="Times New Roman" w:hAnsi="Times New Roman" w:cs="Times New Roman"/>
                <w:sz w:val="24"/>
                <w:szCs w:val="24"/>
              </w:rPr>
              <w:t xml:space="preserve"> par tādu prasību piedziņu, kurās piedzinējs saskaņā ar Civilprocesa likumu nav atbrīvots no sprieduma izpildes izdevumu samaksas un kurās piedzenamā summa ir vienāda vai pārsniedz 10 000 </w:t>
            </w:r>
            <w:proofErr w:type="spellStart"/>
            <w:r w:rsidRPr="001B3605">
              <w:rPr>
                <w:rFonts w:ascii="Times New Roman" w:hAnsi="Times New Roman" w:cs="Times New Roman"/>
                <w:i/>
                <w:iCs/>
                <w:sz w:val="24"/>
                <w:szCs w:val="24"/>
              </w:rPr>
              <w:t>euro</w:t>
            </w:r>
            <w:proofErr w:type="spellEnd"/>
            <w:r w:rsidRPr="001B3605">
              <w:rPr>
                <w:rFonts w:ascii="Times New Roman" w:hAnsi="Times New Roman" w:cs="Times New Roman"/>
                <w:sz w:val="24"/>
                <w:szCs w:val="24"/>
              </w:rPr>
              <w:t>, kādu vienā iecirknī atļauts pieņemt izpildei kārtējā kalendārā gada ietvaros.</w:t>
            </w:r>
          </w:p>
        </w:tc>
      </w:tr>
      <w:tr w:rsidR="00F038DF" w:rsidRPr="001B3605" w14:paraId="07EB72D7"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A7E4D6" w14:textId="77777777" w:rsidR="00F038DF" w:rsidRPr="001B3605" w:rsidRDefault="00F038DF"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402982B" w14:textId="77777777" w:rsidR="00F038DF" w:rsidRPr="001B3605" w:rsidRDefault="00F038DF"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32948CD4" w14:textId="77777777" w:rsidR="00F038DF" w:rsidRPr="001B3605" w:rsidRDefault="00C2415E" w:rsidP="00E1006B">
            <w:pPr>
              <w:spacing w:after="0" w:line="240" w:lineRule="auto"/>
              <w:jc w:val="center"/>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sz w:val="24"/>
                <w:szCs w:val="24"/>
                <w:lang w:eastAsia="lv-LV"/>
              </w:rPr>
              <w:t>Likumprojekts šo jomu neskar.</w:t>
            </w:r>
          </w:p>
        </w:tc>
      </w:tr>
      <w:tr w:rsidR="00F038DF" w:rsidRPr="001B3605" w14:paraId="61AD73BF"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A16311" w14:textId="77777777" w:rsidR="00F038DF" w:rsidRPr="001B3605" w:rsidRDefault="00F038DF"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40626F86" w14:textId="77777777" w:rsidR="00F038DF" w:rsidRPr="001B3605" w:rsidRDefault="00F038DF"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2EACC4BB" w14:textId="77777777" w:rsidR="00A908B0" w:rsidRDefault="006E0B5C" w:rsidP="00A908B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 mantojuma masas sastāvā norādītas nereģistrējamas kustamas mantas saraksta sastādīšanu ieinteresētajai </w:t>
            </w:r>
            <w:r>
              <w:rPr>
                <w:rFonts w:ascii="Times New Roman" w:eastAsia="Times New Roman" w:hAnsi="Times New Roman" w:cs="Times New Roman"/>
                <w:iCs/>
                <w:sz w:val="24"/>
                <w:szCs w:val="24"/>
                <w:lang w:eastAsia="lv-LV"/>
              </w:rPr>
              <w:lastRenderedPageBreak/>
              <w:t xml:space="preserve">personai būs pienākums segt amata atlīdzību zvērinātam tiesu izpildītājam. </w:t>
            </w:r>
            <w:r w:rsidR="0026733D">
              <w:rPr>
                <w:rFonts w:ascii="Times New Roman" w:eastAsia="Times New Roman" w:hAnsi="Times New Roman" w:cs="Times New Roman"/>
                <w:iCs/>
                <w:sz w:val="24"/>
                <w:szCs w:val="24"/>
                <w:lang w:eastAsia="lv-LV"/>
              </w:rPr>
              <w:t>Zvērināta tiesu izpildītāja amata atlīdzības apmērs par minētās darbības veikšanu tiks noteikts Ministru kabineta noteikumos 2012. gada 26. jūnija noteikumos Nr. 451 "Noteikumi par zvērinātu tiesu izpildītāju amata atlīdzības taksēm". Ņemot vērā apstākli, ka šobrīd zvērinātam tiesu izpildītājam nav noteikta funkcija nodrošināt mantojuma masas sastāvā norādītas kustamas mantas saraksta sastādīšanu, par šādu amata darbību atlīdzība minētajos not</w:t>
            </w:r>
            <w:r w:rsidR="00E839FB">
              <w:rPr>
                <w:rFonts w:ascii="Times New Roman" w:eastAsia="Times New Roman" w:hAnsi="Times New Roman" w:cs="Times New Roman"/>
                <w:iCs/>
                <w:sz w:val="24"/>
                <w:szCs w:val="24"/>
                <w:lang w:eastAsia="lv-LV"/>
              </w:rPr>
              <w:t>ei</w:t>
            </w:r>
            <w:r w:rsidR="0026733D">
              <w:rPr>
                <w:rFonts w:ascii="Times New Roman" w:eastAsia="Times New Roman" w:hAnsi="Times New Roman" w:cs="Times New Roman"/>
                <w:iCs/>
                <w:sz w:val="24"/>
                <w:szCs w:val="24"/>
                <w:lang w:eastAsia="lv-LV"/>
              </w:rPr>
              <w:t xml:space="preserve">kumos vēl nav noteikta un attiecīgi nav </w:t>
            </w:r>
            <w:r w:rsidR="00E839FB">
              <w:rPr>
                <w:rFonts w:ascii="Times New Roman" w:eastAsia="Times New Roman" w:hAnsi="Times New Roman" w:cs="Times New Roman"/>
                <w:iCs/>
                <w:sz w:val="24"/>
                <w:szCs w:val="24"/>
                <w:lang w:eastAsia="lv-LV"/>
              </w:rPr>
              <w:t xml:space="preserve">arī </w:t>
            </w:r>
            <w:r w:rsidR="0026733D">
              <w:rPr>
                <w:rFonts w:ascii="Times New Roman" w:eastAsia="Times New Roman" w:hAnsi="Times New Roman" w:cs="Times New Roman"/>
                <w:iCs/>
                <w:sz w:val="24"/>
                <w:szCs w:val="24"/>
                <w:lang w:eastAsia="lv-LV"/>
              </w:rPr>
              <w:t>iespējams sniegt atbilstības izmaksu precīzu monetāru novērtējumu. Iecerēts atlīdzību par šādu amata darbību noteikt līdzīgu tai, kāda šobrīd minēto Ministru kabineta noteikumu 8.3. apakšpunktā jau paredzēta par mantojuma inventāra saraksta sastādīšanu mantojuma lietā, vienlaikus paredzot diferencētu atlīdzības apmēru atkarībā no mantojuma inventāra sarakstā norādīto lietu skait</w:t>
            </w:r>
            <w:r w:rsidR="00E839FB">
              <w:rPr>
                <w:rFonts w:ascii="Times New Roman" w:eastAsia="Times New Roman" w:hAnsi="Times New Roman" w:cs="Times New Roman"/>
                <w:iCs/>
                <w:sz w:val="24"/>
                <w:szCs w:val="24"/>
                <w:lang w:eastAsia="lv-LV"/>
              </w:rPr>
              <w:t>a</w:t>
            </w:r>
            <w:r w:rsidR="0026733D">
              <w:rPr>
                <w:rFonts w:ascii="Times New Roman" w:eastAsia="Times New Roman" w:hAnsi="Times New Roman" w:cs="Times New Roman"/>
                <w:iCs/>
                <w:sz w:val="24"/>
                <w:szCs w:val="24"/>
                <w:lang w:eastAsia="lv-LV"/>
              </w:rPr>
              <w:t xml:space="preserve">, kuru esību dabā attiecīgi </w:t>
            </w:r>
            <w:r w:rsidR="00E839FB">
              <w:rPr>
                <w:rFonts w:ascii="Times New Roman" w:eastAsia="Times New Roman" w:hAnsi="Times New Roman" w:cs="Times New Roman"/>
                <w:iCs/>
                <w:sz w:val="24"/>
                <w:szCs w:val="24"/>
                <w:lang w:eastAsia="lv-LV"/>
              </w:rPr>
              <w:t xml:space="preserve">katras konkrētas lietas ietvaros būs </w:t>
            </w:r>
            <w:r w:rsidR="0026733D">
              <w:rPr>
                <w:rFonts w:ascii="Times New Roman" w:eastAsia="Times New Roman" w:hAnsi="Times New Roman" w:cs="Times New Roman"/>
                <w:iCs/>
                <w:sz w:val="24"/>
                <w:szCs w:val="24"/>
                <w:lang w:eastAsia="lv-LV"/>
              </w:rPr>
              <w:t xml:space="preserve">nepieciešams pārbaudīt. </w:t>
            </w:r>
          </w:p>
          <w:p w14:paraId="650EC12E" w14:textId="77777777" w:rsidR="00791027" w:rsidRPr="00A26D35" w:rsidRDefault="00791027" w:rsidP="00791027">
            <w:pPr>
              <w:spacing w:after="0" w:line="240" w:lineRule="auto"/>
              <w:jc w:val="both"/>
              <w:rPr>
                <w:rFonts w:ascii="Times New Roman" w:eastAsia="Times New Roman" w:hAnsi="Times New Roman" w:cs="Times New Roman"/>
                <w:b/>
                <w:sz w:val="24"/>
                <w:szCs w:val="24"/>
                <w:lang w:eastAsia="lv-LV"/>
              </w:rPr>
            </w:pPr>
            <w:r w:rsidRPr="00A26D35">
              <w:rPr>
                <w:rFonts w:ascii="Times New Roman" w:eastAsia="Times New Roman" w:hAnsi="Times New Roman" w:cs="Times New Roman"/>
                <w:b/>
                <w:sz w:val="24"/>
                <w:szCs w:val="24"/>
                <w:lang w:eastAsia="lv-LV"/>
              </w:rPr>
              <w:t>Plānotās atlīdzības apmērs par mantojuma masas sastāvā norādītas nereģistrējamas kustamas mantas saraksta sastādīšanu mantojuma lietā:</w:t>
            </w:r>
          </w:p>
          <w:p w14:paraId="0215FC13" w14:textId="77777777" w:rsidR="00791027" w:rsidRPr="00A26D35" w:rsidRDefault="00791027" w:rsidP="00791027">
            <w:pPr>
              <w:spacing w:after="0" w:line="240" w:lineRule="auto"/>
              <w:jc w:val="both"/>
              <w:rPr>
                <w:rFonts w:ascii="Times New Roman" w:eastAsia="Times New Roman" w:hAnsi="Times New Roman" w:cs="Times New Roman"/>
                <w:b/>
                <w:sz w:val="24"/>
                <w:szCs w:val="24"/>
                <w:lang w:eastAsia="lv-LV"/>
              </w:rPr>
            </w:pPr>
            <w:r w:rsidRPr="00A26D35">
              <w:rPr>
                <w:rFonts w:ascii="Times New Roman" w:eastAsia="Times New Roman" w:hAnsi="Times New Roman" w:cs="Times New Roman"/>
                <w:b/>
                <w:sz w:val="24"/>
                <w:szCs w:val="24"/>
                <w:lang w:eastAsia="lv-LV"/>
              </w:rPr>
              <w:t>- līdz 10 priekšmetiem – 70,00 </w:t>
            </w:r>
            <w:proofErr w:type="spellStart"/>
            <w:r w:rsidRPr="00A26D35">
              <w:rPr>
                <w:rFonts w:ascii="Times New Roman" w:eastAsia="Times New Roman" w:hAnsi="Times New Roman" w:cs="Times New Roman"/>
                <w:b/>
                <w:i/>
                <w:sz w:val="24"/>
                <w:szCs w:val="24"/>
                <w:lang w:eastAsia="lv-LV"/>
              </w:rPr>
              <w:t>euro</w:t>
            </w:r>
            <w:proofErr w:type="spellEnd"/>
            <w:r w:rsidRPr="00A26D35">
              <w:rPr>
                <w:rFonts w:ascii="Times New Roman" w:eastAsia="Times New Roman" w:hAnsi="Times New Roman" w:cs="Times New Roman"/>
                <w:b/>
                <w:sz w:val="24"/>
                <w:szCs w:val="24"/>
                <w:lang w:eastAsia="lv-LV"/>
              </w:rPr>
              <w:t>;</w:t>
            </w:r>
          </w:p>
          <w:p w14:paraId="207409C5" w14:textId="77777777" w:rsidR="00791027" w:rsidRPr="00A26D35" w:rsidRDefault="00791027" w:rsidP="00791027">
            <w:pPr>
              <w:spacing w:after="0" w:line="240" w:lineRule="auto"/>
              <w:jc w:val="both"/>
              <w:rPr>
                <w:rFonts w:ascii="Times New Roman" w:eastAsia="Times New Roman" w:hAnsi="Times New Roman" w:cs="Times New Roman"/>
                <w:b/>
                <w:sz w:val="24"/>
                <w:szCs w:val="24"/>
                <w:lang w:eastAsia="lv-LV"/>
              </w:rPr>
            </w:pPr>
            <w:r w:rsidRPr="00A26D35">
              <w:rPr>
                <w:rFonts w:ascii="Times New Roman" w:eastAsia="Times New Roman" w:hAnsi="Times New Roman" w:cs="Times New Roman"/>
                <w:b/>
                <w:sz w:val="24"/>
                <w:szCs w:val="24"/>
                <w:lang w:eastAsia="lv-LV"/>
              </w:rPr>
              <w:t>- no 11 līdz 50 priekšmetiem – 130,00 </w:t>
            </w:r>
            <w:proofErr w:type="spellStart"/>
            <w:r w:rsidRPr="00A26D35">
              <w:rPr>
                <w:rFonts w:ascii="Times New Roman" w:eastAsia="Times New Roman" w:hAnsi="Times New Roman" w:cs="Times New Roman"/>
                <w:b/>
                <w:i/>
                <w:sz w:val="24"/>
                <w:szCs w:val="24"/>
                <w:lang w:eastAsia="lv-LV"/>
              </w:rPr>
              <w:t>euro</w:t>
            </w:r>
            <w:proofErr w:type="spellEnd"/>
            <w:r w:rsidRPr="00A26D35">
              <w:rPr>
                <w:rFonts w:ascii="Times New Roman" w:eastAsia="Times New Roman" w:hAnsi="Times New Roman" w:cs="Times New Roman"/>
                <w:b/>
                <w:sz w:val="24"/>
                <w:szCs w:val="24"/>
                <w:lang w:eastAsia="lv-LV"/>
              </w:rPr>
              <w:t>;</w:t>
            </w:r>
          </w:p>
          <w:p w14:paraId="1EA78C22" w14:textId="77777777" w:rsidR="00791027" w:rsidRPr="00A26D35" w:rsidRDefault="00791027" w:rsidP="00791027">
            <w:pPr>
              <w:spacing w:after="0" w:line="240" w:lineRule="auto"/>
              <w:jc w:val="both"/>
              <w:rPr>
                <w:rFonts w:ascii="Times New Roman" w:eastAsia="Times New Roman" w:hAnsi="Times New Roman" w:cs="Times New Roman"/>
                <w:b/>
                <w:sz w:val="24"/>
                <w:szCs w:val="24"/>
                <w:lang w:eastAsia="lv-LV"/>
              </w:rPr>
            </w:pPr>
            <w:r w:rsidRPr="00A26D35">
              <w:rPr>
                <w:rFonts w:ascii="Times New Roman" w:eastAsia="Times New Roman" w:hAnsi="Times New Roman" w:cs="Times New Roman"/>
                <w:b/>
                <w:sz w:val="24"/>
                <w:szCs w:val="24"/>
                <w:lang w:eastAsia="lv-LV"/>
              </w:rPr>
              <w:t>- vairāk par 50 priekšmetiem – 270,00 </w:t>
            </w:r>
            <w:proofErr w:type="spellStart"/>
            <w:r w:rsidRPr="00A26D35">
              <w:rPr>
                <w:rFonts w:ascii="Times New Roman" w:eastAsia="Times New Roman" w:hAnsi="Times New Roman" w:cs="Times New Roman"/>
                <w:b/>
                <w:i/>
                <w:sz w:val="24"/>
                <w:szCs w:val="24"/>
                <w:lang w:eastAsia="lv-LV"/>
              </w:rPr>
              <w:t>euro</w:t>
            </w:r>
            <w:proofErr w:type="spellEnd"/>
            <w:r w:rsidRPr="00A26D35">
              <w:rPr>
                <w:rFonts w:ascii="Times New Roman" w:eastAsia="Times New Roman" w:hAnsi="Times New Roman" w:cs="Times New Roman"/>
                <w:b/>
                <w:sz w:val="24"/>
                <w:szCs w:val="24"/>
                <w:lang w:eastAsia="lv-LV"/>
              </w:rPr>
              <w:t>.</w:t>
            </w:r>
          </w:p>
          <w:p w14:paraId="1CB7BC5C" w14:textId="3961044E" w:rsidR="00791027" w:rsidRPr="00A26D35" w:rsidRDefault="00791027" w:rsidP="00791027">
            <w:pPr>
              <w:spacing w:after="0" w:line="240" w:lineRule="auto"/>
              <w:jc w:val="both"/>
              <w:rPr>
                <w:rFonts w:ascii="Times New Roman" w:eastAsia="Times New Roman" w:hAnsi="Times New Roman" w:cs="Times New Roman"/>
                <w:b/>
                <w:sz w:val="24"/>
                <w:szCs w:val="24"/>
                <w:lang w:eastAsia="lv-LV"/>
              </w:rPr>
            </w:pPr>
            <w:r w:rsidRPr="00A26D35">
              <w:rPr>
                <w:rFonts w:ascii="Times New Roman" w:eastAsia="Times New Roman" w:hAnsi="Times New Roman" w:cs="Times New Roman"/>
                <w:b/>
                <w:sz w:val="24"/>
                <w:szCs w:val="24"/>
                <w:lang w:eastAsia="lv-LV"/>
              </w:rPr>
              <w:t xml:space="preserve">Plānojot amata atlīdzības apmēru par konkrētās amata darbības veikšanu, ņemta vērā nepieciešamība </w:t>
            </w:r>
            <w:r w:rsidRPr="00A26D35">
              <w:rPr>
                <w:rFonts w:ascii="Times New Roman" w:eastAsia="Times New Roman" w:hAnsi="Times New Roman" w:cs="Times New Roman"/>
                <w:b/>
                <w:sz w:val="24"/>
                <w:szCs w:val="20"/>
                <w:lang w:eastAsia="ru-RU"/>
              </w:rPr>
              <w:t xml:space="preserve">noteikt atlīdzību, kas būtu samērīga paredzamajam zvērināta tiesu izpildītāja ieguldāmajam darba apjomam. </w:t>
            </w:r>
            <w:r w:rsidR="00B336B2">
              <w:rPr>
                <w:rFonts w:ascii="Times New Roman" w:eastAsia="Times New Roman" w:hAnsi="Times New Roman" w:cs="Times New Roman"/>
                <w:b/>
                <w:sz w:val="24"/>
                <w:szCs w:val="24"/>
                <w:lang w:eastAsia="lv-LV"/>
              </w:rPr>
              <w:t xml:space="preserve">Nosakot atlīdzības apmēru, ņemts vērā apstāklis, ka </w:t>
            </w:r>
            <w:r w:rsidRPr="00A26D35">
              <w:rPr>
                <w:rFonts w:ascii="Times New Roman" w:eastAsia="Times New Roman" w:hAnsi="Times New Roman" w:cs="Times New Roman"/>
                <w:b/>
                <w:sz w:val="24"/>
                <w:szCs w:val="24"/>
                <w:lang w:eastAsia="lv-LV"/>
              </w:rPr>
              <w:t>konkrētā amata darbība saistīta ar nepieciešamību</w:t>
            </w:r>
            <w:r w:rsidRPr="00A26D35">
              <w:rPr>
                <w:rFonts w:ascii="Times New Roman" w:hAnsi="Times New Roman" w:cs="Times New Roman"/>
                <w:b/>
                <w:sz w:val="24"/>
                <w:szCs w:val="24"/>
              </w:rPr>
              <w:t xml:space="preserve"> pārliecināties par mantojuma masas sastāvā norādīto lietu faktisku esamību dabā, kas paredzams </w:t>
            </w:r>
            <w:r w:rsidRPr="00A26D35">
              <w:rPr>
                <w:rFonts w:ascii="Times New Roman" w:eastAsia="Times New Roman" w:hAnsi="Times New Roman" w:cs="Times New Roman"/>
                <w:b/>
                <w:sz w:val="24"/>
                <w:szCs w:val="24"/>
                <w:lang w:eastAsia="lv-LV"/>
              </w:rPr>
              <w:t xml:space="preserve">vairumā gadījumā prasīs veikt amata darbības ārpus zvērināta tiesu izpildītāja biroja telpām. </w:t>
            </w:r>
          </w:p>
          <w:p w14:paraId="1B5D3455" w14:textId="59EEEE97" w:rsidR="00791027" w:rsidRPr="001B3605" w:rsidRDefault="00791027" w:rsidP="00791027">
            <w:pPr>
              <w:spacing w:after="0" w:line="240" w:lineRule="auto"/>
              <w:jc w:val="both"/>
              <w:rPr>
                <w:rFonts w:ascii="Times New Roman" w:eastAsia="Times New Roman" w:hAnsi="Times New Roman" w:cs="Times New Roman"/>
                <w:iCs/>
                <w:sz w:val="24"/>
                <w:szCs w:val="24"/>
                <w:lang w:eastAsia="lv-LV"/>
              </w:rPr>
            </w:pPr>
            <w:r w:rsidRPr="00A26D35">
              <w:rPr>
                <w:rFonts w:ascii="Times New Roman" w:eastAsia="Times New Roman" w:hAnsi="Times New Roman" w:cs="Times New Roman"/>
                <w:b/>
                <w:iCs/>
                <w:sz w:val="24"/>
                <w:szCs w:val="24"/>
                <w:lang w:eastAsia="lv-LV"/>
              </w:rPr>
              <w:t xml:space="preserve">Lai nodrošinātu zvērinātu tiesu izpildītāju sniegto pakalpojumu pieejamību, </w:t>
            </w:r>
            <w:r w:rsidRPr="00A26D35">
              <w:rPr>
                <w:rFonts w:ascii="Times New Roman" w:hAnsi="Times New Roman" w:cs="Times New Roman"/>
                <w:b/>
                <w:sz w:val="24"/>
                <w:szCs w:val="24"/>
              </w:rPr>
              <w:t>Ministru kabineta 2012. gada 26. jūnija noteikumu Nr. 451 "Noteikumi par zvērinātu tiesu izpildītāju amata atlīdzības taksēm" 11. punkts paredz zvērinātam tiesu izpildītājam tiesības samazināt amata atlīdzības taksi, piemērojot koeficientu 0,5, gadījumos, kad persona (piedzinējs, parādnieks vai ieinteresētā persona) normatīvajos aktos noteiktajā kārtībā ir atzīta par trūcīgu. Bet gadījumā, ja persona atzīta par politiski represētu, zvērinātam tiesu izpildītājam ir pienākums samazināt amata atlīdzības taksi, piemērojot koeficientu 0,5.</w:t>
            </w:r>
          </w:p>
        </w:tc>
      </w:tr>
      <w:tr w:rsidR="00F038DF" w:rsidRPr="001B3605" w14:paraId="35E7499A"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E628B" w14:textId="77777777" w:rsidR="00F038DF" w:rsidRPr="001B3605" w:rsidRDefault="00F038DF"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lastRenderedPageBreak/>
              <w:t>5.</w:t>
            </w:r>
          </w:p>
        </w:tc>
        <w:tc>
          <w:tcPr>
            <w:tcW w:w="1615" w:type="pct"/>
            <w:tcBorders>
              <w:top w:val="outset" w:sz="6" w:space="0" w:color="auto"/>
              <w:left w:val="outset" w:sz="6" w:space="0" w:color="auto"/>
              <w:bottom w:val="outset" w:sz="6" w:space="0" w:color="auto"/>
              <w:right w:val="outset" w:sz="6" w:space="0" w:color="auto"/>
            </w:tcBorders>
            <w:hideMark/>
          </w:tcPr>
          <w:p w14:paraId="32574783" w14:textId="77777777" w:rsidR="00F038DF" w:rsidRPr="001B3605" w:rsidRDefault="00F038DF"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595F3E56" w14:textId="77777777" w:rsidR="00F038DF" w:rsidRPr="001B3605" w:rsidRDefault="00F038DF" w:rsidP="00781391">
            <w:pPr>
              <w:spacing w:after="0" w:line="240" w:lineRule="auto"/>
              <w:ind w:firstLine="364"/>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Nav</w:t>
            </w:r>
            <w:r w:rsidR="00C2415E" w:rsidRPr="001B3605">
              <w:rPr>
                <w:rFonts w:ascii="Times New Roman" w:eastAsia="Times New Roman" w:hAnsi="Times New Roman" w:cs="Times New Roman"/>
                <w:iCs/>
                <w:sz w:val="24"/>
                <w:szCs w:val="24"/>
                <w:lang w:eastAsia="lv-LV"/>
              </w:rPr>
              <w:t>.</w:t>
            </w:r>
          </w:p>
        </w:tc>
      </w:tr>
    </w:tbl>
    <w:p w14:paraId="04FF630E" w14:textId="0A18EE02" w:rsidR="00EB1AC1" w:rsidRDefault="00E5323B" w:rsidP="00820AC9">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 </w:t>
      </w:r>
    </w:p>
    <w:p w14:paraId="796F69B0" w14:textId="77777777" w:rsidR="00D53D6C" w:rsidRPr="001B3605" w:rsidRDefault="00D53D6C" w:rsidP="00820AC9">
      <w:pPr>
        <w:spacing w:after="0" w:line="240" w:lineRule="auto"/>
        <w:rPr>
          <w:rFonts w:ascii="Times New Roman" w:eastAsia="Times New Roman" w:hAnsi="Times New Roman" w:cs="Times New Roman"/>
          <w:i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68"/>
        <w:gridCol w:w="997"/>
        <w:gridCol w:w="991"/>
        <w:gridCol w:w="850"/>
        <w:gridCol w:w="993"/>
        <w:gridCol w:w="848"/>
        <w:gridCol w:w="993"/>
        <w:gridCol w:w="1122"/>
      </w:tblGrid>
      <w:tr w:rsidR="00EC405F" w:rsidRPr="001B3605" w14:paraId="3BBE9465" w14:textId="77777777" w:rsidTr="00C45956">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24110376" w14:textId="77777777" w:rsidR="00EC405F" w:rsidRPr="001B3605" w:rsidRDefault="00EC405F" w:rsidP="00C45956">
            <w:pPr>
              <w:spacing w:after="0" w:line="240" w:lineRule="auto"/>
              <w:ind w:firstLine="300"/>
              <w:jc w:val="center"/>
              <w:rPr>
                <w:rFonts w:ascii="Times New Roman" w:eastAsia="Times New Roman" w:hAnsi="Times New Roman" w:cs="Times New Roman"/>
                <w:b/>
                <w:bCs/>
                <w:sz w:val="24"/>
                <w:szCs w:val="24"/>
                <w:lang w:eastAsia="lv-LV"/>
              </w:rPr>
            </w:pPr>
            <w:r w:rsidRPr="001B3605">
              <w:rPr>
                <w:rFonts w:ascii="Times New Roman" w:eastAsia="Times New Roman" w:hAnsi="Times New Roman" w:cs="Times New Roman"/>
                <w:b/>
                <w:bCs/>
                <w:sz w:val="24"/>
                <w:szCs w:val="24"/>
                <w:lang w:eastAsia="lv-LV"/>
              </w:rPr>
              <w:t>III. Tiesību akta projekta ietekme uz valsts budžetu un pašvaldību budžetiem</w:t>
            </w:r>
          </w:p>
        </w:tc>
      </w:tr>
      <w:tr w:rsidR="00EC405F" w:rsidRPr="001B3605" w14:paraId="79777BBF"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val="restart"/>
            <w:shd w:val="clear" w:color="auto" w:fill="FFFFFF"/>
            <w:vAlign w:val="center"/>
          </w:tcPr>
          <w:p w14:paraId="194FA7F5"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1FEB1D80"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2018. gads</w:t>
            </w:r>
          </w:p>
        </w:tc>
        <w:tc>
          <w:tcPr>
            <w:tcW w:w="2652" w:type="pct"/>
            <w:gridSpan w:val="5"/>
            <w:shd w:val="clear" w:color="auto" w:fill="FFFFFF"/>
            <w:vAlign w:val="center"/>
            <w:hideMark/>
          </w:tcPr>
          <w:p w14:paraId="19D77385"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Turpmākie trīs gadi (</w:t>
            </w:r>
            <w:proofErr w:type="spellStart"/>
            <w:r w:rsidRPr="001B3605">
              <w:rPr>
                <w:rFonts w:ascii="Times New Roman" w:eastAsia="Times New Roman" w:hAnsi="Times New Roman" w:cs="Times New Roman"/>
                <w:i/>
                <w:sz w:val="24"/>
                <w:szCs w:val="24"/>
                <w:lang w:eastAsia="lv-LV"/>
              </w:rPr>
              <w:t>euro</w:t>
            </w:r>
            <w:proofErr w:type="spellEnd"/>
            <w:r w:rsidRPr="001B3605">
              <w:rPr>
                <w:rFonts w:ascii="Times New Roman" w:eastAsia="Times New Roman" w:hAnsi="Times New Roman" w:cs="Times New Roman"/>
                <w:sz w:val="24"/>
                <w:szCs w:val="24"/>
                <w:lang w:eastAsia="lv-LV"/>
              </w:rPr>
              <w:t>)</w:t>
            </w:r>
          </w:p>
        </w:tc>
      </w:tr>
      <w:tr w:rsidR="00EC405F" w:rsidRPr="001B3605" w14:paraId="5ECDAC9C"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77D344B2"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7EFF59AB"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252002D0"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2019.</w:t>
            </w:r>
          </w:p>
        </w:tc>
        <w:tc>
          <w:tcPr>
            <w:tcW w:w="1016" w:type="pct"/>
            <w:gridSpan w:val="2"/>
            <w:shd w:val="clear" w:color="auto" w:fill="FFFFFF"/>
            <w:vAlign w:val="center"/>
            <w:hideMark/>
          </w:tcPr>
          <w:p w14:paraId="5818AB9F"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2020.</w:t>
            </w:r>
          </w:p>
        </w:tc>
        <w:tc>
          <w:tcPr>
            <w:tcW w:w="619" w:type="pct"/>
            <w:shd w:val="clear" w:color="auto" w:fill="FFFFFF"/>
            <w:vAlign w:val="center"/>
            <w:hideMark/>
          </w:tcPr>
          <w:p w14:paraId="457CC63B"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2021.</w:t>
            </w:r>
          </w:p>
        </w:tc>
      </w:tr>
      <w:tr w:rsidR="00EC405F" w:rsidRPr="001B3605" w14:paraId="798CA8C7"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1363BB1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740CE95F"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2E61CC10"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78DE40AD"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016415E7"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izmaiņas, salīdzinot ar vidēja termiņa budžeta ietvaru 2019. gadam</w:t>
            </w:r>
          </w:p>
        </w:tc>
        <w:tc>
          <w:tcPr>
            <w:tcW w:w="468" w:type="pct"/>
            <w:shd w:val="clear" w:color="auto" w:fill="FFFFFF"/>
            <w:vAlign w:val="center"/>
            <w:hideMark/>
          </w:tcPr>
          <w:p w14:paraId="77A8E581"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2579749C"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izmaiņas, salīdzinot ar vidēja termiņa budžeta ietvaru 2020. gadam</w:t>
            </w:r>
          </w:p>
        </w:tc>
        <w:tc>
          <w:tcPr>
            <w:tcW w:w="619" w:type="pct"/>
            <w:shd w:val="clear" w:color="auto" w:fill="FFFFFF"/>
            <w:vAlign w:val="center"/>
            <w:hideMark/>
          </w:tcPr>
          <w:p w14:paraId="3F7B5585"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 xml:space="preserve">izmaiņas, salīdzinot ar vidēja termiņa budžeta ietvaru </w:t>
            </w:r>
            <w:r w:rsidRPr="001B3605">
              <w:rPr>
                <w:rFonts w:ascii="Times New Roman" w:eastAsia="Times New Roman" w:hAnsi="Times New Roman" w:cs="Times New Roman"/>
                <w:sz w:val="24"/>
                <w:szCs w:val="24"/>
                <w:lang w:eastAsia="lv-LV"/>
              </w:rPr>
              <w:br/>
              <w:t>2020. gadam</w:t>
            </w:r>
          </w:p>
        </w:tc>
      </w:tr>
      <w:tr w:rsidR="00EC405F" w:rsidRPr="001B3605" w14:paraId="1CFFC5A5"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vAlign w:val="center"/>
            <w:hideMark/>
          </w:tcPr>
          <w:p w14:paraId="2433D5DA"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739FD3E6"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5591183D"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3A5BB567"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6B4AF0B4"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350123C0"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07C5480F"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366A099E" w14:textId="77777777" w:rsidR="00EC405F" w:rsidRPr="001B3605" w:rsidRDefault="00EC405F" w:rsidP="00C45956">
            <w:pPr>
              <w:spacing w:after="0" w:line="240" w:lineRule="auto"/>
              <w:jc w:val="center"/>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8</w:t>
            </w:r>
          </w:p>
        </w:tc>
      </w:tr>
      <w:tr w:rsidR="00EC405F" w:rsidRPr="001B3605" w14:paraId="5C606684"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hideMark/>
          </w:tcPr>
          <w:p w14:paraId="1B4E1D37"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1EC38B64"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4EC74EF3"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4F2C8F07"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7B77D5B5"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FFFFFF"/>
            <w:vAlign w:val="center"/>
            <w:hideMark/>
          </w:tcPr>
          <w:p w14:paraId="3F4E7C9C"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410F5040"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FFFFFF"/>
            <w:vAlign w:val="center"/>
            <w:hideMark/>
          </w:tcPr>
          <w:p w14:paraId="03869074"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748428A0"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949AE84"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1AB8F29E"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4406A32"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36CEFC"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FAF9D0C"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7F28A6CE"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59417A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D5D6F50"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12B039B6"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D1776CB"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5834F62D"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02D5118A"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30E91E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10042A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209FB8D"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40425DD"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E2D80BA"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66F2E6EB"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DA2C24D"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3804CCE1"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B34A377"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D6FC9E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4A142D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198DF41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5DAFDB5"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D440EA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15FAA511"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F91C5E0"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6660E98E"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2EECDBDB"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hAnsi="Times New Roman" w:cs="Times New Roman"/>
                <w:color w:val="000000"/>
                <w:sz w:val="24"/>
                <w:szCs w:val="24"/>
              </w:rPr>
              <w:t>0</w:t>
            </w:r>
          </w:p>
        </w:tc>
        <w:tc>
          <w:tcPr>
            <w:tcW w:w="469" w:type="pct"/>
            <w:shd w:val="clear" w:color="auto" w:fill="auto"/>
            <w:vAlign w:val="center"/>
            <w:hideMark/>
          </w:tcPr>
          <w:p w14:paraId="4FBB304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B381E2F" w14:textId="203DD02E" w:rsidR="00EC405F" w:rsidRPr="001B3605" w:rsidRDefault="004A3313"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12EADDB9"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748C43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D9C7329"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64B44231"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B9B475B"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1F0D412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5A895FDD"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hAnsi="Times New Roman" w:cs="Times New Roman"/>
                <w:color w:val="000000"/>
                <w:sz w:val="24"/>
                <w:szCs w:val="24"/>
              </w:rPr>
              <w:t>0</w:t>
            </w:r>
          </w:p>
        </w:tc>
        <w:tc>
          <w:tcPr>
            <w:tcW w:w="469" w:type="pct"/>
            <w:shd w:val="clear" w:color="auto" w:fill="auto"/>
            <w:vAlign w:val="center"/>
            <w:hideMark/>
          </w:tcPr>
          <w:p w14:paraId="632F944C"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35920D8" w14:textId="7D870359" w:rsidR="00EC405F" w:rsidRPr="001B3605" w:rsidRDefault="004A3313"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7D4DD442"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DD4E75B"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BBC5FCE"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646FAD82"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25C4244"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58671D31"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06D7CFA0"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044D30A"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B60FD07"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2D7B994"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8F739E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F755CA3"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4789F755"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B603B54"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25D0DCF5"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8B97BDE"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ED1DDD2"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437A9E4"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67D592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1D3333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E61C331"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145F4ACF"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2E24B21"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0E68DCE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67EF27F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CDD0259"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5B00572" w14:textId="53141085" w:rsidR="00EC405F" w:rsidRPr="001B3605" w:rsidRDefault="004A3313"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CCDBC94"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BC875A0"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4553857"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44DF9CBB"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6C59B93"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05EE2EF9"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hideMark/>
          </w:tcPr>
          <w:p w14:paraId="1D8CAE65"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90B2B6A"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C8D495C" w14:textId="4EC32220" w:rsidR="00EC405F" w:rsidRPr="001B3605" w:rsidRDefault="004A3313"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344560B"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FA5B524"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3231B6B"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59C68580"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18C8900"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1770A164"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6EC2B61"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D490EF7"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6CFF4B2"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2EB17C5"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FFBC8DD"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955C07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438BA0DA"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FFC76A3"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03601DB7"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960A86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C2A7195"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3543100"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7FE8BEF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EF2EE3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8A9576B"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62E14174"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EA6A422"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39F39D7E"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1EDCF40"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B34BA5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0DD919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F283775"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4E47445"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B4D6323"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6D08176E"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698F633"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lastRenderedPageBreak/>
              <w:t>5. Precizēta finansiālā ietekme</w:t>
            </w:r>
          </w:p>
        </w:tc>
        <w:tc>
          <w:tcPr>
            <w:tcW w:w="550" w:type="pct"/>
            <w:vMerge w:val="restart"/>
            <w:shd w:val="clear" w:color="auto" w:fill="auto"/>
            <w:vAlign w:val="center"/>
            <w:hideMark/>
          </w:tcPr>
          <w:p w14:paraId="6529F46B"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15928A4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31D0BF95"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30528A8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699916E3"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310FE4F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9D0DF01"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0B42D752"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A77D0A4"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118C232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82E825D"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3B4BFDC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D53ACE2"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3E1C4207"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D1DDDFC"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DD9E569"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42DF3D5D"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E4B2707"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442500E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AA04AB9"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525F8CD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6AC35E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079CD88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72B8551"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BA638D6"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092680F9"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941E78A"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405C48F0"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F66F4AF"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1BC59AB8"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6CD40B7"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0B3864FB"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D86A304"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1287BEA" w14:textId="77777777" w:rsidR="00EC405F" w:rsidRPr="001B3605" w:rsidRDefault="00EC405F" w:rsidP="00C45956">
            <w:pPr>
              <w:spacing w:after="0" w:line="240" w:lineRule="auto"/>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0</w:t>
            </w:r>
          </w:p>
        </w:tc>
      </w:tr>
      <w:tr w:rsidR="00EC405F" w:rsidRPr="001B3605" w14:paraId="59E81B7B" w14:textId="77777777" w:rsidTr="004A3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52E9671"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tcPr>
          <w:p w14:paraId="6E2D4620" w14:textId="456419E0" w:rsidR="00EC405F" w:rsidRPr="001B3605" w:rsidRDefault="004A3313" w:rsidP="003D0F80">
            <w:pPr>
              <w:spacing w:after="0" w:line="240" w:lineRule="auto"/>
              <w:ind w:firstLine="284"/>
              <w:jc w:val="both"/>
              <w:rPr>
                <w:rFonts w:ascii="Times New Roman" w:hAnsi="Times New Roman" w:cs="Times New Roman"/>
                <w:sz w:val="24"/>
                <w:lang w:eastAsia="lv-LV"/>
              </w:rPr>
            </w:pPr>
            <w:r w:rsidRPr="001B3605">
              <w:rPr>
                <w:rFonts w:ascii="Times New Roman" w:hAnsi="Times New Roman" w:cs="Times New Roman"/>
                <w:sz w:val="24"/>
                <w:lang w:eastAsia="lv-LV"/>
              </w:rPr>
              <w:t>Likumprojekts šo jomu neskar.</w:t>
            </w:r>
          </w:p>
        </w:tc>
      </w:tr>
      <w:tr w:rsidR="00EC405F" w:rsidRPr="001B3605" w14:paraId="4371EE67"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8732037"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33A7B25A" w14:textId="77777777" w:rsidR="00EC405F" w:rsidRPr="001B3605" w:rsidRDefault="00EC405F" w:rsidP="00C45956">
            <w:pPr>
              <w:spacing w:after="0" w:line="240" w:lineRule="auto"/>
              <w:ind w:firstLine="258"/>
              <w:jc w:val="both"/>
              <w:rPr>
                <w:rFonts w:ascii="Times New Roman" w:eastAsia="Times New Roman" w:hAnsi="Times New Roman" w:cs="Times New Roman"/>
                <w:sz w:val="24"/>
                <w:szCs w:val="24"/>
                <w:lang w:eastAsia="lv-LV"/>
              </w:rPr>
            </w:pPr>
          </w:p>
        </w:tc>
      </w:tr>
      <w:tr w:rsidR="00EC405F" w:rsidRPr="001B3605" w14:paraId="76997534"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4D3B8BE" w14:textId="77777777" w:rsidR="00EC405F" w:rsidRPr="001B3605" w:rsidRDefault="00EC405F" w:rsidP="00C45956">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496303E6" w14:textId="77777777" w:rsidR="00EC405F" w:rsidRPr="001B3605" w:rsidRDefault="00EC405F" w:rsidP="00C45956">
            <w:pPr>
              <w:spacing w:after="0" w:line="240" w:lineRule="auto"/>
              <w:ind w:firstLine="258"/>
              <w:jc w:val="both"/>
              <w:rPr>
                <w:rFonts w:ascii="Times New Roman" w:eastAsia="Times New Roman" w:hAnsi="Times New Roman" w:cs="Times New Roman"/>
                <w:sz w:val="24"/>
                <w:szCs w:val="24"/>
                <w:lang w:eastAsia="lv-LV"/>
              </w:rPr>
            </w:pPr>
          </w:p>
        </w:tc>
      </w:tr>
      <w:tr w:rsidR="004A3313" w:rsidRPr="001B3605" w14:paraId="7BF6A030" w14:textId="77777777" w:rsidTr="000F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832463F" w14:textId="77777777" w:rsidR="004A3313" w:rsidRPr="001B3605" w:rsidRDefault="004A3313" w:rsidP="004A3313">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vAlign w:val="center"/>
          </w:tcPr>
          <w:p w14:paraId="3BBDD08E" w14:textId="1C3AC0CB" w:rsidR="004A3313" w:rsidRPr="001B3605" w:rsidRDefault="004A3313" w:rsidP="004A3313">
            <w:pPr>
              <w:spacing w:after="0" w:line="240" w:lineRule="auto"/>
              <w:ind w:firstLine="258"/>
              <w:jc w:val="both"/>
              <w:rPr>
                <w:rFonts w:ascii="Times New Roman" w:eastAsia="Times New Roman" w:hAnsi="Times New Roman" w:cs="Times New Roman"/>
                <w:sz w:val="24"/>
                <w:szCs w:val="24"/>
                <w:lang w:eastAsia="lv-LV"/>
              </w:rPr>
            </w:pPr>
          </w:p>
        </w:tc>
      </w:tr>
      <w:tr w:rsidR="004A3313" w:rsidRPr="001B3605" w14:paraId="5EE2CC17" w14:textId="77777777" w:rsidTr="00C45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F6C5204" w14:textId="77777777" w:rsidR="004A3313" w:rsidRPr="001B3605" w:rsidRDefault="004A3313" w:rsidP="004A3313">
            <w:pPr>
              <w:spacing w:after="0" w:line="240" w:lineRule="auto"/>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lastRenderedPageBreak/>
              <w:t>8. Cita informācija</w:t>
            </w:r>
          </w:p>
        </w:tc>
        <w:tc>
          <w:tcPr>
            <w:tcW w:w="3749" w:type="pct"/>
            <w:gridSpan w:val="7"/>
            <w:shd w:val="clear" w:color="auto" w:fill="auto"/>
            <w:hideMark/>
          </w:tcPr>
          <w:p w14:paraId="687B0DAB" w14:textId="36EEDB41" w:rsidR="00E839FB" w:rsidRPr="001B3605" w:rsidRDefault="00E839FB" w:rsidP="00E839FB">
            <w:pPr>
              <w:spacing w:after="0" w:line="240" w:lineRule="auto"/>
              <w:ind w:firstLine="284"/>
              <w:jc w:val="both"/>
              <w:rPr>
                <w:rFonts w:ascii="Times New Roman" w:hAnsi="Times New Roman" w:cs="Times New Roman"/>
                <w:sz w:val="24"/>
              </w:rPr>
            </w:pPr>
            <w:r w:rsidRPr="001B3605">
              <w:rPr>
                <w:rFonts w:ascii="Times New Roman" w:hAnsi="Times New Roman" w:cs="Times New Roman"/>
                <w:sz w:val="24"/>
              </w:rPr>
              <w:t xml:space="preserve">Lai nodrošinātu </w:t>
            </w:r>
            <w:r w:rsidR="00975891">
              <w:rPr>
                <w:rFonts w:ascii="Times New Roman" w:hAnsi="Times New Roman" w:cs="Times New Roman"/>
                <w:sz w:val="24"/>
              </w:rPr>
              <w:t>L</w:t>
            </w:r>
            <w:r w:rsidRPr="001B3605">
              <w:rPr>
                <w:rFonts w:ascii="Times New Roman" w:hAnsi="Times New Roman" w:cs="Times New Roman"/>
                <w:sz w:val="24"/>
              </w:rPr>
              <w:t xml:space="preserve">ikumprojekta 2. pantā ietvertā grozījuma īstenošanu (limita noteikšana </w:t>
            </w:r>
            <w:r w:rsidRPr="001B3605">
              <w:rPr>
                <w:rFonts w:ascii="Times New Roman" w:hAnsi="Times New Roman" w:cs="Times New Roman"/>
                <w:sz w:val="24"/>
                <w:szCs w:val="24"/>
              </w:rPr>
              <w:t>tādu izpildu lietu ievešanai par tādu prasību piedziņu, kurās piedzinējs saskaņā ar Civilprocesa likumu nav atbrīvots no sprieduma izpildes izdevumu samaksas un kurās piedzenamā summa ir vienāda vai pārsniedz 10 000</w:t>
            </w:r>
            <w:r w:rsidR="00B00381">
              <w:rPr>
                <w:rFonts w:ascii="Times New Roman" w:hAnsi="Times New Roman" w:cs="Times New Roman"/>
                <w:sz w:val="24"/>
                <w:szCs w:val="24"/>
              </w:rPr>
              <w:t> </w:t>
            </w:r>
            <w:proofErr w:type="spellStart"/>
            <w:r w:rsidRPr="001B3605">
              <w:rPr>
                <w:rFonts w:ascii="Times New Roman" w:hAnsi="Times New Roman" w:cs="Times New Roman"/>
                <w:i/>
                <w:iCs/>
                <w:sz w:val="24"/>
                <w:szCs w:val="24"/>
              </w:rPr>
              <w:t>euro</w:t>
            </w:r>
            <w:proofErr w:type="spellEnd"/>
            <w:r w:rsidRPr="001B3605">
              <w:rPr>
                <w:rFonts w:ascii="Times New Roman" w:hAnsi="Times New Roman" w:cs="Times New Roman"/>
                <w:iCs/>
                <w:sz w:val="24"/>
                <w:szCs w:val="24"/>
              </w:rPr>
              <w:t>),</w:t>
            </w:r>
            <w:r w:rsidRPr="001B3605">
              <w:rPr>
                <w:rFonts w:ascii="Times New Roman" w:hAnsi="Times New Roman" w:cs="Times New Roman"/>
                <w:sz w:val="24"/>
              </w:rPr>
              <w:t xml:space="preserve"> </w:t>
            </w:r>
            <w:r w:rsidR="00B336B2">
              <w:rPr>
                <w:rFonts w:ascii="Times New Roman" w:hAnsi="Times New Roman" w:cs="Times New Roman"/>
                <w:sz w:val="24"/>
              </w:rPr>
              <w:t>veicami papildinājumi</w:t>
            </w:r>
            <w:r w:rsidRPr="001B3605">
              <w:rPr>
                <w:rFonts w:ascii="Times New Roman" w:hAnsi="Times New Roman" w:cs="Times New Roman"/>
                <w:sz w:val="24"/>
              </w:rPr>
              <w:t xml:space="preserve"> Izpildu lietu reģistra sistēmas funkcionalitāt</w:t>
            </w:r>
            <w:r w:rsidR="00B336B2">
              <w:rPr>
                <w:rFonts w:ascii="Times New Roman" w:hAnsi="Times New Roman" w:cs="Times New Roman"/>
                <w:sz w:val="24"/>
              </w:rPr>
              <w:t>ē</w:t>
            </w:r>
            <w:r w:rsidRPr="001B3605">
              <w:rPr>
                <w:rFonts w:ascii="Times New Roman" w:hAnsi="Times New Roman" w:cs="Times New Roman"/>
                <w:sz w:val="24"/>
              </w:rPr>
              <w:t>. Veicamie darbi, uz kuriem balstās sistēmas izstrādātāja cilvēkdienu aprēķins sistēmas pielāgošanai grozījumiem Tiesu izpildītāju likumā ir sekojošs:</w:t>
            </w:r>
          </w:p>
          <w:p w14:paraId="53C83AE7" w14:textId="47EC6957" w:rsidR="00E839FB" w:rsidRPr="001B3605" w:rsidRDefault="00352289" w:rsidP="00E839FB">
            <w:pPr>
              <w:spacing w:after="0" w:line="240" w:lineRule="auto"/>
              <w:ind w:firstLine="284"/>
              <w:jc w:val="both"/>
              <w:rPr>
                <w:rFonts w:ascii="Times New Roman" w:hAnsi="Times New Roman" w:cs="Times New Roman"/>
                <w:sz w:val="24"/>
              </w:rPr>
            </w:pPr>
            <w:r>
              <w:rPr>
                <w:rFonts w:ascii="Times New Roman" w:hAnsi="Times New Roman" w:cs="Times New Roman"/>
                <w:sz w:val="24"/>
              </w:rPr>
              <w:t>[</w:t>
            </w:r>
            <w:r w:rsidR="00E839FB" w:rsidRPr="001B3605">
              <w:rPr>
                <w:rFonts w:ascii="Times New Roman" w:hAnsi="Times New Roman" w:cs="Times New Roman"/>
                <w:sz w:val="24"/>
              </w:rPr>
              <w:t>1</w:t>
            </w:r>
            <w:r>
              <w:rPr>
                <w:rFonts w:ascii="Times New Roman" w:hAnsi="Times New Roman" w:cs="Times New Roman"/>
                <w:sz w:val="24"/>
              </w:rPr>
              <w:t>]</w:t>
            </w:r>
            <w:r w:rsidR="00E839FB" w:rsidRPr="001B3605">
              <w:rPr>
                <w:rFonts w:ascii="Times New Roman" w:hAnsi="Times New Roman" w:cs="Times New Roman"/>
                <w:sz w:val="24"/>
              </w:rPr>
              <w:t> Jauna saraksta forma, kurā varēs atlasīt lietas pēc kritērijiem un attēlos kopējo atrasto ierakstu skaitu:</w:t>
            </w:r>
          </w:p>
          <w:p w14:paraId="43888B55" w14:textId="77777777" w:rsidR="00E839FB" w:rsidRPr="001B3605" w:rsidRDefault="00E839FB" w:rsidP="00E839FB">
            <w:pPr>
              <w:spacing w:after="0" w:line="240" w:lineRule="auto"/>
              <w:ind w:firstLine="284"/>
              <w:jc w:val="both"/>
              <w:rPr>
                <w:rFonts w:ascii="Times New Roman" w:hAnsi="Times New Roman" w:cs="Times New Roman"/>
                <w:sz w:val="24"/>
              </w:rPr>
            </w:pPr>
            <w:r w:rsidRPr="001B3605">
              <w:rPr>
                <w:rFonts w:ascii="Times New Roman" w:hAnsi="Times New Roman" w:cs="Times New Roman"/>
                <w:sz w:val="24"/>
              </w:rPr>
              <w:t>[a] piedzinējs nav atbrīvots no sprieduma izpildes izdevumu samaksas;</w:t>
            </w:r>
          </w:p>
          <w:p w14:paraId="6856066E" w14:textId="1381E13B" w:rsidR="00E839FB" w:rsidRPr="001B3605" w:rsidRDefault="00E839FB" w:rsidP="00E839FB">
            <w:pPr>
              <w:spacing w:after="0" w:line="240" w:lineRule="auto"/>
              <w:ind w:firstLine="284"/>
              <w:jc w:val="both"/>
              <w:rPr>
                <w:rFonts w:ascii="Times New Roman" w:hAnsi="Times New Roman" w:cs="Times New Roman"/>
                <w:sz w:val="24"/>
              </w:rPr>
            </w:pPr>
            <w:r w:rsidRPr="001B3605">
              <w:rPr>
                <w:rFonts w:ascii="Times New Roman" w:hAnsi="Times New Roman" w:cs="Times New Roman"/>
                <w:sz w:val="24"/>
              </w:rPr>
              <w:t>[b] piedzenamā summa ir vienāda vai pārsniedz 10 000</w:t>
            </w:r>
            <w:r w:rsidR="00B00381">
              <w:rPr>
                <w:rFonts w:ascii="Times New Roman" w:hAnsi="Times New Roman" w:cs="Times New Roman"/>
                <w:sz w:val="24"/>
              </w:rPr>
              <w:t> </w:t>
            </w:r>
            <w:proofErr w:type="spellStart"/>
            <w:r w:rsidRPr="001B3605">
              <w:rPr>
                <w:rFonts w:ascii="Times New Roman" w:hAnsi="Times New Roman" w:cs="Times New Roman"/>
                <w:i/>
                <w:sz w:val="24"/>
              </w:rPr>
              <w:t>euro</w:t>
            </w:r>
            <w:proofErr w:type="spellEnd"/>
            <w:r w:rsidRPr="001B3605">
              <w:rPr>
                <w:rFonts w:ascii="Times New Roman" w:hAnsi="Times New Roman" w:cs="Times New Roman"/>
                <w:sz w:val="24"/>
              </w:rPr>
              <w:t>;</w:t>
            </w:r>
          </w:p>
          <w:p w14:paraId="47419FE6" w14:textId="77777777" w:rsidR="00E839FB" w:rsidRPr="001B3605" w:rsidRDefault="00E839FB" w:rsidP="00E839FB">
            <w:pPr>
              <w:spacing w:after="0" w:line="240" w:lineRule="auto"/>
              <w:ind w:firstLine="284"/>
              <w:jc w:val="both"/>
              <w:rPr>
                <w:rFonts w:ascii="Times New Roman" w:hAnsi="Times New Roman" w:cs="Times New Roman"/>
                <w:sz w:val="24"/>
              </w:rPr>
            </w:pPr>
            <w:r w:rsidRPr="001B3605">
              <w:rPr>
                <w:rFonts w:ascii="Times New Roman" w:hAnsi="Times New Roman" w:cs="Times New Roman"/>
                <w:sz w:val="24"/>
              </w:rPr>
              <w:t>[c] pēc iecirkņiem (</w:t>
            </w:r>
            <w:r w:rsidRPr="001B3605">
              <w:rPr>
                <w:rFonts w:ascii="Times New Roman" w:hAnsi="Times New Roman" w:cs="Times New Roman"/>
                <w:sz w:val="24"/>
                <w:szCs w:val="24"/>
              </w:rPr>
              <w:t xml:space="preserve">zvērināta tiesu izpildītāja gadījumā tikai viņa iecirknis, Izpildu lietu reģistra sistēmas administratora gadījumā izvēle par iecirkņiem, </w:t>
            </w:r>
            <w:r w:rsidRPr="001B3605">
              <w:rPr>
                <w:rFonts w:ascii="Times New Roman" w:hAnsi="Times New Roman" w:cs="Times New Roman"/>
                <w:sz w:val="24"/>
              </w:rPr>
              <w:t>kur viena izvēle ir "Visi");</w:t>
            </w:r>
          </w:p>
          <w:p w14:paraId="3BA010A6" w14:textId="77777777" w:rsidR="00E839FB" w:rsidRPr="001B3605" w:rsidRDefault="00E839FB" w:rsidP="00E839FB">
            <w:pPr>
              <w:spacing w:after="0" w:line="240" w:lineRule="auto"/>
              <w:ind w:firstLine="284"/>
              <w:jc w:val="both"/>
              <w:rPr>
                <w:rFonts w:ascii="Times New Roman" w:hAnsi="Times New Roman" w:cs="Times New Roman"/>
                <w:sz w:val="24"/>
              </w:rPr>
            </w:pPr>
            <w:r w:rsidRPr="001B3605">
              <w:rPr>
                <w:rFonts w:ascii="Times New Roman" w:hAnsi="Times New Roman" w:cs="Times New Roman"/>
                <w:sz w:val="24"/>
              </w:rPr>
              <w:t>[d] periods, kurā meklēt lietas.</w:t>
            </w:r>
          </w:p>
          <w:p w14:paraId="06AB7ED5" w14:textId="77777777" w:rsidR="00E839FB" w:rsidRPr="001B3605" w:rsidRDefault="00E839FB" w:rsidP="00E839FB">
            <w:pPr>
              <w:spacing w:after="0" w:line="240" w:lineRule="auto"/>
              <w:ind w:firstLine="284"/>
              <w:jc w:val="both"/>
              <w:rPr>
                <w:rFonts w:ascii="Times New Roman" w:hAnsi="Times New Roman" w:cs="Times New Roman"/>
                <w:sz w:val="24"/>
              </w:rPr>
            </w:pPr>
            <w:r w:rsidRPr="001B3605">
              <w:rPr>
                <w:rFonts w:ascii="Times New Roman" w:hAnsi="Times New Roman" w:cs="Times New Roman"/>
                <w:sz w:val="24"/>
              </w:rPr>
              <w:t>[2] Atlasītos rezultātus var:</w:t>
            </w:r>
          </w:p>
          <w:p w14:paraId="7C2D72A3" w14:textId="77777777" w:rsidR="00E839FB" w:rsidRPr="001B3605" w:rsidRDefault="00E839FB" w:rsidP="00E839FB">
            <w:pPr>
              <w:spacing w:after="0" w:line="240" w:lineRule="auto"/>
              <w:ind w:firstLine="284"/>
              <w:jc w:val="both"/>
              <w:rPr>
                <w:rFonts w:ascii="Times New Roman" w:hAnsi="Times New Roman" w:cs="Times New Roman"/>
                <w:sz w:val="24"/>
              </w:rPr>
            </w:pPr>
            <w:r w:rsidRPr="001B3605">
              <w:rPr>
                <w:rFonts w:ascii="Times New Roman" w:hAnsi="Times New Roman" w:cs="Times New Roman"/>
                <w:sz w:val="24"/>
              </w:rPr>
              <w:t xml:space="preserve">[a] Eksportēt </w:t>
            </w:r>
            <w:proofErr w:type="spellStart"/>
            <w:r w:rsidRPr="001B3605">
              <w:rPr>
                <w:rFonts w:ascii="Times New Roman" w:hAnsi="Times New Roman" w:cs="Times New Roman"/>
                <w:sz w:val="24"/>
              </w:rPr>
              <w:t>xls</w:t>
            </w:r>
            <w:proofErr w:type="spellEnd"/>
            <w:r w:rsidRPr="001B3605">
              <w:rPr>
                <w:rFonts w:ascii="Times New Roman" w:hAnsi="Times New Roman" w:cs="Times New Roman"/>
                <w:sz w:val="24"/>
              </w:rPr>
              <w:t>;</w:t>
            </w:r>
          </w:p>
          <w:p w14:paraId="7693DF6E" w14:textId="77777777" w:rsidR="00E839FB" w:rsidRPr="001B3605" w:rsidRDefault="00E839FB" w:rsidP="00E839FB">
            <w:pPr>
              <w:spacing w:after="0" w:line="240" w:lineRule="auto"/>
              <w:ind w:firstLine="284"/>
              <w:jc w:val="both"/>
              <w:rPr>
                <w:rFonts w:ascii="Times New Roman" w:hAnsi="Times New Roman" w:cs="Times New Roman"/>
                <w:sz w:val="24"/>
              </w:rPr>
            </w:pPr>
            <w:r w:rsidRPr="001B3605">
              <w:rPr>
                <w:rFonts w:ascii="Times New Roman" w:hAnsi="Times New Roman" w:cs="Times New Roman"/>
                <w:sz w:val="24"/>
              </w:rPr>
              <w:t xml:space="preserve">[b] Eksportēt </w:t>
            </w:r>
            <w:proofErr w:type="spellStart"/>
            <w:r w:rsidRPr="001B3605">
              <w:rPr>
                <w:rFonts w:ascii="Times New Roman" w:hAnsi="Times New Roman" w:cs="Times New Roman"/>
                <w:sz w:val="24"/>
              </w:rPr>
              <w:t>pdf</w:t>
            </w:r>
            <w:proofErr w:type="spellEnd"/>
            <w:r w:rsidRPr="001B3605">
              <w:rPr>
                <w:rFonts w:ascii="Times New Roman" w:hAnsi="Times New Roman" w:cs="Times New Roman"/>
                <w:sz w:val="24"/>
              </w:rPr>
              <w:t xml:space="preserve"> (un izdrukāt, ja nepieciešams).</w:t>
            </w:r>
          </w:p>
          <w:p w14:paraId="21EF87DB" w14:textId="77777777" w:rsidR="00E839FB" w:rsidRPr="001B3605" w:rsidRDefault="00E839FB" w:rsidP="00E839FB">
            <w:pPr>
              <w:spacing w:after="0" w:line="240" w:lineRule="auto"/>
              <w:ind w:firstLine="284"/>
              <w:jc w:val="both"/>
              <w:rPr>
                <w:rFonts w:ascii="Times New Roman" w:hAnsi="Times New Roman" w:cs="Times New Roman"/>
                <w:sz w:val="24"/>
              </w:rPr>
            </w:pPr>
            <w:r w:rsidRPr="001B3605">
              <w:rPr>
                <w:rFonts w:ascii="Times New Roman" w:hAnsi="Times New Roman" w:cs="Times New Roman"/>
                <w:sz w:val="24"/>
              </w:rPr>
              <w:t>[3] Tiesību papildināšana, lai var piešķirt un noņemt tiesības skatīt šos datus.</w:t>
            </w:r>
          </w:p>
          <w:p w14:paraId="7D3BB100" w14:textId="6889D02E" w:rsidR="00E839FB" w:rsidRPr="001B3605" w:rsidRDefault="00E839FB" w:rsidP="00E839FB">
            <w:pPr>
              <w:spacing w:after="0" w:line="240" w:lineRule="auto"/>
              <w:ind w:firstLine="284"/>
              <w:jc w:val="both"/>
              <w:rPr>
                <w:rFonts w:ascii="Times New Roman" w:hAnsi="Times New Roman" w:cs="Times New Roman"/>
                <w:sz w:val="24"/>
              </w:rPr>
            </w:pPr>
            <w:r w:rsidRPr="001B3605">
              <w:rPr>
                <w:rFonts w:ascii="Times New Roman" w:hAnsi="Times New Roman" w:cs="Times New Roman"/>
                <w:sz w:val="24"/>
              </w:rPr>
              <w:t xml:space="preserve">[4] Izpildu lietu reģistrā nepieciešams iestrādāt risinājumu, kas nodrošinātu iespēju atbilstoši Tiesu izpildītāju likumā noteiktai formulai aprēķināt maksimālo izpildu lietu skaitu, kādu vienā iecirknī atļauts ievest viena kalendārā gada ietvaros </w:t>
            </w:r>
            <w:r w:rsidRPr="001B3605">
              <w:rPr>
                <w:rFonts w:ascii="Times New Roman" w:eastAsia="Calibri" w:hAnsi="Times New Roman" w:cs="Times New Roman"/>
                <w:sz w:val="24"/>
                <w:szCs w:val="24"/>
              </w:rPr>
              <w:t>par tādu prasību piedziņu, kurās piedzinējs saskaņā ar Civilprocesa likumu nav atbrīvots no sprieduma izpildes izdevumu samaksas un kurās piedzenamā summa ir vismaz 10 000</w:t>
            </w:r>
            <w:r w:rsidR="00B00381">
              <w:rPr>
                <w:rFonts w:ascii="Times New Roman" w:eastAsia="Calibri" w:hAnsi="Times New Roman" w:cs="Times New Roman"/>
                <w:sz w:val="24"/>
                <w:szCs w:val="24"/>
              </w:rPr>
              <w:t> </w:t>
            </w:r>
            <w:proofErr w:type="spellStart"/>
            <w:r w:rsidRPr="00C1458E">
              <w:rPr>
                <w:rFonts w:ascii="Times New Roman" w:eastAsia="Calibri" w:hAnsi="Times New Roman" w:cs="Times New Roman"/>
                <w:i/>
                <w:iCs/>
                <w:sz w:val="24"/>
                <w:szCs w:val="24"/>
              </w:rPr>
              <w:t>euro</w:t>
            </w:r>
            <w:proofErr w:type="spellEnd"/>
            <w:r w:rsidRPr="001B3605">
              <w:rPr>
                <w:rFonts w:ascii="Times New Roman" w:eastAsia="Calibri" w:hAnsi="Times New Roman" w:cs="Times New Roman"/>
                <w:iCs/>
                <w:sz w:val="24"/>
                <w:szCs w:val="24"/>
              </w:rPr>
              <w:t xml:space="preserve">, </w:t>
            </w:r>
            <w:r w:rsidRPr="001B3605">
              <w:rPr>
                <w:rFonts w:ascii="Times New Roman" w:hAnsi="Times New Roman" w:cs="Times New Roman"/>
                <w:sz w:val="24"/>
                <w:szCs w:val="24"/>
              </w:rPr>
              <w:t>un</w:t>
            </w:r>
            <w:r w:rsidRPr="001B3605">
              <w:rPr>
                <w:rFonts w:ascii="Times New Roman" w:hAnsi="Times New Roman" w:cs="Times New Roman"/>
                <w:sz w:val="24"/>
              </w:rPr>
              <w:t xml:space="preserve"> kontroles mehānismu.</w:t>
            </w:r>
          </w:p>
          <w:p w14:paraId="72BF6F19" w14:textId="77777777" w:rsidR="0084027A" w:rsidRDefault="0084027A" w:rsidP="00752E9E">
            <w:pPr>
              <w:spacing w:after="0" w:line="240" w:lineRule="auto"/>
              <w:ind w:firstLine="258"/>
              <w:jc w:val="both"/>
              <w:rPr>
                <w:rFonts w:ascii="Times New Roman" w:hAnsi="Times New Roman" w:cs="Times New Roman"/>
                <w:b/>
                <w:sz w:val="24"/>
              </w:rPr>
            </w:pPr>
          </w:p>
          <w:p w14:paraId="03D36523" w14:textId="7C520CBB" w:rsidR="00752E9E" w:rsidRDefault="00752E9E" w:rsidP="00752E9E">
            <w:pPr>
              <w:spacing w:after="0" w:line="240" w:lineRule="auto"/>
              <w:ind w:firstLine="258"/>
              <w:jc w:val="both"/>
              <w:rPr>
                <w:rFonts w:ascii="Times New Roman" w:hAnsi="Times New Roman" w:cs="Times New Roman"/>
                <w:b/>
                <w:sz w:val="24"/>
              </w:rPr>
            </w:pPr>
            <w:r w:rsidRPr="00A26D35">
              <w:rPr>
                <w:rFonts w:ascii="Times New Roman" w:hAnsi="Times New Roman" w:cs="Times New Roman"/>
                <w:b/>
                <w:sz w:val="24"/>
              </w:rPr>
              <w:t>Izpildu lietu reģistra sistēmas pielāgošanas darbu veikšanai nepieciešamā finansējuma aprēķins:</w:t>
            </w:r>
          </w:p>
          <w:p w14:paraId="0AA1CD6A" w14:textId="77777777" w:rsidR="0084027A" w:rsidRPr="00A26D35" w:rsidRDefault="0084027A" w:rsidP="00752E9E">
            <w:pPr>
              <w:spacing w:after="0" w:line="240" w:lineRule="auto"/>
              <w:ind w:firstLine="258"/>
              <w:jc w:val="both"/>
              <w:rPr>
                <w:rFonts w:ascii="Times New Roman" w:hAnsi="Times New Roman" w:cs="Times New Roman"/>
                <w:b/>
                <w:sz w:val="24"/>
              </w:rPr>
            </w:pPr>
          </w:p>
          <w:tbl>
            <w:tblPr>
              <w:tblW w:w="6240" w:type="dxa"/>
              <w:tblLayout w:type="fixed"/>
              <w:tblLook w:val="04A0" w:firstRow="1" w:lastRow="0" w:firstColumn="1" w:lastColumn="0" w:noHBand="0" w:noVBand="1"/>
            </w:tblPr>
            <w:tblGrid>
              <w:gridCol w:w="3040"/>
              <w:gridCol w:w="960"/>
              <w:gridCol w:w="960"/>
              <w:gridCol w:w="1280"/>
            </w:tblGrid>
            <w:tr w:rsidR="00752E9E" w:rsidRPr="00A26D35" w14:paraId="761FDAC0" w14:textId="77777777" w:rsidTr="00174094">
              <w:trPr>
                <w:trHeight w:val="300"/>
              </w:trPr>
              <w:tc>
                <w:tcPr>
                  <w:tcW w:w="3040" w:type="dxa"/>
                  <w:tcBorders>
                    <w:top w:val="single" w:sz="8" w:space="0" w:color="000000"/>
                    <w:left w:val="nil"/>
                    <w:bottom w:val="single" w:sz="8" w:space="0" w:color="000000"/>
                    <w:right w:val="single" w:sz="8" w:space="0" w:color="000000"/>
                  </w:tcBorders>
                  <w:shd w:val="clear" w:color="auto" w:fill="auto"/>
                  <w:vAlign w:val="center"/>
                  <w:hideMark/>
                </w:tcPr>
                <w:p w14:paraId="5FDB9C4C" w14:textId="77777777" w:rsidR="00752E9E" w:rsidRPr="00A26D35" w:rsidRDefault="00752E9E" w:rsidP="00752E9E">
                  <w:pPr>
                    <w:spacing w:after="0" w:line="240" w:lineRule="auto"/>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Speciālista kvalifikācija</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0707EC60"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C/D skaits</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5603CD68"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C/D cena</w:t>
                  </w:r>
                </w:p>
              </w:tc>
              <w:tc>
                <w:tcPr>
                  <w:tcW w:w="1280" w:type="dxa"/>
                  <w:tcBorders>
                    <w:top w:val="single" w:sz="8" w:space="0" w:color="000000"/>
                    <w:left w:val="nil"/>
                    <w:bottom w:val="single" w:sz="8" w:space="0" w:color="000000"/>
                    <w:right w:val="single" w:sz="8" w:space="0" w:color="000000"/>
                  </w:tcBorders>
                  <w:shd w:val="clear" w:color="auto" w:fill="auto"/>
                  <w:vAlign w:val="center"/>
                  <w:hideMark/>
                </w:tcPr>
                <w:p w14:paraId="6AEBE0E6" w14:textId="77777777" w:rsidR="00752E9E" w:rsidRPr="00A26D35" w:rsidRDefault="00752E9E" w:rsidP="00752E9E">
                  <w:pPr>
                    <w:spacing w:after="0" w:line="240" w:lineRule="auto"/>
                    <w:jc w:val="right"/>
                    <w:rPr>
                      <w:rFonts w:ascii="Times New Roman" w:eastAsia="Times New Roman" w:hAnsi="Times New Roman" w:cs="Times New Roman"/>
                      <w:b/>
                      <w:bCs/>
                      <w:color w:val="000000"/>
                      <w:sz w:val="20"/>
                      <w:szCs w:val="20"/>
                      <w:lang w:eastAsia="lv-LV"/>
                    </w:rPr>
                  </w:pPr>
                  <w:r w:rsidRPr="00A26D35">
                    <w:rPr>
                      <w:rFonts w:ascii="Times New Roman" w:eastAsia="Times New Roman" w:hAnsi="Times New Roman" w:cs="Times New Roman"/>
                      <w:b/>
                      <w:bCs/>
                      <w:color w:val="000000"/>
                      <w:sz w:val="20"/>
                      <w:szCs w:val="20"/>
                      <w:lang w:eastAsia="lv-LV"/>
                    </w:rPr>
                    <w:t>Summa EUR</w:t>
                  </w:r>
                </w:p>
              </w:tc>
            </w:tr>
            <w:tr w:rsidR="00752E9E" w:rsidRPr="00A26D35" w14:paraId="5D0CC76F" w14:textId="77777777" w:rsidTr="00174094">
              <w:trPr>
                <w:trHeight w:val="564"/>
              </w:trPr>
              <w:tc>
                <w:tcPr>
                  <w:tcW w:w="3040" w:type="dxa"/>
                  <w:tcBorders>
                    <w:top w:val="nil"/>
                    <w:left w:val="nil"/>
                    <w:bottom w:val="single" w:sz="8" w:space="0" w:color="000000"/>
                    <w:right w:val="single" w:sz="8" w:space="0" w:color="000000"/>
                  </w:tcBorders>
                  <w:shd w:val="clear" w:color="auto" w:fill="auto"/>
                  <w:vAlign w:val="center"/>
                  <w:hideMark/>
                </w:tcPr>
                <w:p w14:paraId="3F17FA0D" w14:textId="77777777" w:rsidR="00752E9E" w:rsidRPr="00A26D35" w:rsidRDefault="00752E9E" w:rsidP="00752E9E">
                  <w:pPr>
                    <w:spacing w:after="0" w:line="240" w:lineRule="auto"/>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Projekta vadītājs (informācijas tehnoloģijas projektu vadītājs)</w:t>
                  </w:r>
                </w:p>
              </w:tc>
              <w:tc>
                <w:tcPr>
                  <w:tcW w:w="960" w:type="dxa"/>
                  <w:tcBorders>
                    <w:top w:val="nil"/>
                    <w:left w:val="nil"/>
                    <w:bottom w:val="single" w:sz="8" w:space="0" w:color="000000"/>
                    <w:right w:val="single" w:sz="8" w:space="0" w:color="000000"/>
                  </w:tcBorders>
                  <w:shd w:val="clear" w:color="auto" w:fill="auto"/>
                  <w:vAlign w:val="center"/>
                  <w:hideMark/>
                </w:tcPr>
                <w:p w14:paraId="15E099C5"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8</w:t>
                  </w:r>
                </w:p>
              </w:tc>
              <w:tc>
                <w:tcPr>
                  <w:tcW w:w="960" w:type="dxa"/>
                  <w:tcBorders>
                    <w:top w:val="nil"/>
                    <w:left w:val="nil"/>
                    <w:bottom w:val="single" w:sz="8" w:space="0" w:color="000000"/>
                    <w:right w:val="single" w:sz="8" w:space="0" w:color="000000"/>
                  </w:tcBorders>
                  <w:shd w:val="clear" w:color="auto" w:fill="auto"/>
                  <w:vAlign w:val="center"/>
                  <w:hideMark/>
                </w:tcPr>
                <w:p w14:paraId="6477D442"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200</w:t>
                  </w:r>
                </w:p>
              </w:tc>
              <w:tc>
                <w:tcPr>
                  <w:tcW w:w="1280" w:type="dxa"/>
                  <w:tcBorders>
                    <w:top w:val="nil"/>
                    <w:left w:val="nil"/>
                    <w:bottom w:val="single" w:sz="8" w:space="0" w:color="000000"/>
                    <w:right w:val="single" w:sz="8" w:space="0" w:color="000000"/>
                  </w:tcBorders>
                  <w:shd w:val="clear" w:color="auto" w:fill="auto"/>
                  <w:vAlign w:val="center"/>
                  <w:hideMark/>
                </w:tcPr>
                <w:p w14:paraId="6416E2EF" w14:textId="77777777" w:rsidR="00752E9E" w:rsidRPr="00A26D35" w:rsidRDefault="00752E9E" w:rsidP="00752E9E">
                  <w:pPr>
                    <w:spacing w:after="0" w:line="240" w:lineRule="auto"/>
                    <w:jc w:val="right"/>
                    <w:rPr>
                      <w:rFonts w:ascii="Times New Roman" w:eastAsia="Times New Roman" w:hAnsi="Times New Roman" w:cs="Times New Roman"/>
                      <w:b/>
                      <w:bCs/>
                      <w:color w:val="000000"/>
                      <w:sz w:val="20"/>
                      <w:szCs w:val="20"/>
                      <w:lang w:eastAsia="lv-LV"/>
                    </w:rPr>
                  </w:pPr>
                  <w:r w:rsidRPr="00A26D35">
                    <w:rPr>
                      <w:rFonts w:ascii="Times New Roman" w:eastAsia="Times New Roman" w:hAnsi="Times New Roman" w:cs="Times New Roman"/>
                      <w:b/>
                      <w:bCs/>
                      <w:color w:val="000000"/>
                      <w:sz w:val="20"/>
                      <w:szCs w:val="20"/>
                      <w:lang w:eastAsia="lv-LV"/>
                    </w:rPr>
                    <w:t>€1 600,00</w:t>
                  </w:r>
                </w:p>
              </w:tc>
            </w:tr>
            <w:tr w:rsidR="00752E9E" w:rsidRPr="00A26D35" w14:paraId="2EEE89ED" w14:textId="77777777" w:rsidTr="00A26D35">
              <w:trPr>
                <w:trHeight w:val="564"/>
              </w:trPr>
              <w:tc>
                <w:tcPr>
                  <w:tcW w:w="3040" w:type="dxa"/>
                  <w:tcBorders>
                    <w:top w:val="nil"/>
                    <w:left w:val="nil"/>
                    <w:bottom w:val="single" w:sz="8" w:space="0" w:color="000000"/>
                    <w:right w:val="single" w:sz="8" w:space="0" w:color="000000"/>
                  </w:tcBorders>
                  <w:shd w:val="clear" w:color="auto" w:fill="auto"/>
                  <w:vAlign w:val="center"/>
                  <w:hideMark/>
                </w:tcPr>
                <w:p w14:paraId="4E4BDAA5" w14:textId="77777777" w:rsidR="00752E9E" w:rsidRPr="00A26D35" w:rsidRDefault="00752E9E" w:rsidP="00752E9E">
                  <w:pPr>
                    <w:spacing w:after="0" w:line="240" w:lineRule="auto"/>
                    <w:rPr>
                      <w:rFonts w:ascii="Times New Roman" w:eastAsia="Times New Roman" w:hAnsi="Times New Roman" w:cs="Times New Roman"/>
                      <w:b/>
                      <w:color w:val="000000"/>
                      <w:sz w:val="20"/>
                      <w:szCs w:val="20"/>
                      <w:lang w:eastAsia="lv-LV"/>
                    </w:rPr>
                  </w:pPr>
                  <w:proofErr w:type="spellStart"/>
                  <w:r w:rsidRPr="00A26D35">
                    <w:rPr>
                      <w:rFonts w:ascii="Times New Roman" w:eastAsia="Times New Roman" w:hAnsi="Times New Roman" w:cs="Times New Roman"/>
                      <w:b/>
                      <w:color w:val="000000"/>
                      <w:sz w:val="20"/>
                      <w:szCs w:val="20"/>
                      <w:lang w:eastAsia="lv-LV"/>
                    </w:rPr>
                    <w:t>Sistēmanalītiķis</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4F0FC64E"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15</w:t>
                  </w:r>
                </w:p>
              </w:tc>
              <w:tc>
                <w:tcPr>
                  <w:tcW w:w="960" w:type="dxa"/>
                  <w:tcBorders>
                    <w:top w:val="nil"/>
                    <w:left w:val="nil"/>
                    <w:bottom w:val="single" w:sz="8" w:space="0" w:color="000000"/>
                    <w:right w:val="single" w:sz="8" w:space="0" w:color="000000"/>
                  </w:tcBorders>
                  <w:shd w:val="clear" w:color="auto" w:fill="auto"/>
                  <w:vAlign w:val="center"/>
                  <w:hideMark/>
                </w:tcPr>
                <w:p w14:paraId="2B377A6D"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176</w:t>
                  </w:r>
                </w:p>
              </w:tc>
              <w:tc>
                <w:tcPr>
                  <w:tcW w:w="1280" w:type="dxa"/>
                  <w:tcBorders>
                    <w:top w:val="nil"/>
                    <w:left w:val="nil"/>
                    <w:bottom w:val="single" w:sz="8" w:space="0" w:color="000000"/>
                    <w:right w:val="single" w:sz="8" w:space="0" w:color="000000"/>
                  </w:tcBorders>
                  <w:shd w:val="clear" w:color="auto" w:fill="auto"/>
                  <w:vAlign w:val="center"/>
                  <w:hideMark/>
                </w:tcPr>
                <w:p w14:paraId="0A606425" w14:textId="77777777" w:rsidR="00752E9E" w:rsidRPr="00A26D35" w:rsidRDefault="00752E9E" w:rsidP="00752E9E">
                  <w:pPr>
                    <w:spacing w:after="0" w:line="240" w:lineRule="auto"/>
                    <w:jc w:val="right"/>
                    <w:rPr>
                      <w:rFonts w:ascii="Times New Roman" w:eastAsia="Times New Roman" w:hAnsi="Times New Roman" w:cs="Times New Roman"/>
                      <w:b/>
                      <w:bCs/>
                      <w:color w:val="000000"/>
                      <w:sz w:val="20"/>
                      <w:szCs w:val="20"/>
                      <w:lang w:eastAsia="lv-LV"/>
                    </w:rPr>
                  </w:pPr>
                  <w:r w:rsidRPr="00A26D35">
                    <w:rPr>
                      <w:rFonts w:ascii="Times New Roman" w:eastAsia="Times New Roman" w:hAnsi="Times New Roman" w:cs="Times New Roman"/>
                      <w:b/>
                      <w:bCs/>
                      <w:color w:val="000000"/>
                      <w:sz w:val="20"/>
                      <w:szCs w:val="20"/>
                      <w:lang w:eastAsia="lv-LV"/>
                    </w:rPr>
                    <w:t>€2 640,00</w:t>
                  </w:r>
                </w:p>
              </w:tc>
            </w:tr>
            <w:tr w:rsidR="00752E9E" w:rsidRPr="00A26D35" w14:paraId="1AE92FCB" w14:textId="77777777" w:rsidTr="00A26D35">
              <w:trPr>
                <w:trHeight w:val="564"/>
              </w:trPr>
              <w:tc>
                <w:tcPr>
                  <w:tcW w:w="3040" w:type="dxa"/>
                  <w:tcBorders>
                    <w:top w:val="nil"/>
                    <w:left w:val="nil"/>
                    <w:bottom w:val="single" w:sz="8" w:space="0" w:color="000000"/>
                    <w:right w:val="single" w:sz="8" w:space="0" w:color="000000"/>
                  </w:tcBorders>
                  <w:shd w:val="clear" w:color="auto" w:fill="auto"/>
                  <w:vAlign w:val="center"/>
                  <w:hideMark/>
                </w:tcPr>
                <w:p w14:paraId="102E2291" w14:textId="77777777" w:rsidR="00752E9E" w:rsidRPr="00A26D35" w:rsidRDefault="00752E9E" w:rsidP="00752E9E">
                  <w:pPr>
                    <w:spacing w:after="0" w:line="240" w:lineRule="auto"/>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Programmētājs</w:t>
                  </w:r>
                </w:p>
              </w:tc>
              <w:tc>
                <w:tcPr>
                  <w:tcW w:w="960" w:type="dxa"/>
                  <w:tcBorders>
                    <w:top w:val="nil"/>
                    <w:left w:val="nil"/>
                    <w:bottom w:val="single" w:sz="8" w:space="0" w:color="000000"/>
                    <w:right w:val="single" w:sz="8" w:space="0" w:color="000000"/>
                  </w:tcBorders>
                  <w:shd w:val="clear" w:color="auto" w:fill="auto"/>
                  <w:vAlign w:val="center"/>
                  <w:hideMark/>
                </w:tcPr>
                <w:p w14:paraId="54F0C381"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19</w:t>
                  </w:r>
                </w:p>
              </w:tc>
              <w:tc>
                <w:tcPr>
                  <w:tcW w:w="960" w:type="dxa"/>
                  <w:tcBorders>
                    <w:top w:val="nil"/>
                    <w:left w:val="nil"/>
                    <w:bottom w:val="single" w:sz="8" w:space="0" w:color="000000"/>
                    <w:right w:val="single" w:sz="8" w:space="0" w:color="000000"/>
                  </w:tcBorders>
                  <w:shd w:val="clear" w:color="auto" w:fill="auto"/>
                  <w:vAlign w:val="center"/>
                  <w:hideMark/>
                </w:tcPr>
                <w:p w14:paraId="338919DC"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208</w:t>
                  </w:r>
                </w:p>
              </w:tc>
              <w:tc>
                <w:tcPr>
                  <w:tcW w:w="1280" w:type="dxa"/>
                  <w:tcBorders>
                    <w:top w:val="nil"/>
                    <w:left w:val="nil"/>
                    <w:bottom w:val="single" w:sz="8" w:space="0" w:color="000000"/>
                    <w:right w:val="single" w:sz="8" w:space="0" w:color="000000"/>
                  </w:tcBorders>
                  <w:shd w:val="clear" w:color="auto" w:fill="auto"/>
                  <w:vAlign w:val="center"/>
                  <w:hideMark/>
                </w:tcPr>
                <w:p w14:paraId="2DB1D946" w14:textId="77777777" w:rsidR="00752E9E" w:rsidRPr="00A26D35" w:rsidRDefault="00752E9E" w:rsidP="00752E9E">
                  <w:pPr>
                    <w:spacing w:after="0" w:line="240" w:lineRule="auto"/>
                    <w:jc w:val="right"/>
                    <w:rPr>
                      <w:rFonts w:ascii="Times New Roman" w:eastAsia="Times New Roman" w:hAnsi="Times New Roman" w:cs="Times New Roman"/>
                      <w:b/>
                      <w:bCs/>
                      <w:color w:val="000000"/>
                      <w:sz w:val="20"/>
                      <w:szCs w:val="20"/>
                      <w:lang w:eastAsia="lv-LV"/>
                    </w:rPr>
                  </w:pPr>
                  <w:r w:rsidRPr="00A26D35">
                    <w:rPr>
                      <w:rFonts w:ascii="Times New Roman" w:eastAsia="Times New Roman" w:hAnsi="Times New Roman" w:cs="Times New Roman"/>
                      <w:b/>
                      <w:bCs/>
                      <w:color w:val="000000"/>
                      <w:sz w:val="20"/>
                      <w:szCs w:val="20"/>
                      <w:lang w:eastAsia="lv-LV"/>
                    </w:rPr>
                    <w:t>€3 952,00</w:t>
                  </w:r>
                </w:p>
              </w:tc>
            </w:tr>
            <w:tr w:rsidR="00752E9E" w:rsidRPr="00A26D35" w14:paraId="6A68E57C" w14:textId="77777777" w:rsidTr="00A26D35">
              <w:trPr>
                <w:trHeight w:val="1392"/>
              </w:trPr>
              <w:tc>
                <w:tcPr>
                  <w:tcW w:w="3040" w:type="dxa"/>
                  <w:tcBorders>
                    <w:top w:val="nil"/>
                    <w:left w:val="nil"/>
                    <w:bottom w:val="single" w:sz="8" w:space="0" w:color="000000"/>
                    <w:right w:val="single" w:sz="8" w:space="0" w:color="000000"/>
                  </w:tcBorders>
                  <w:shd w:val="clear" w:color="auto" w:fill="auto"/>
                  <w:vAlign w:val="center"/>
                  <w:hideMark/>
                </w:tcPr>
                <w:p w14:paraId="7EDB3EA8" w14:textId="77777777" w:rsidR="00752E9E" w:rsidRPr="00A26D35" w:rsidRDefault="00752E9E" w:rsidP="00752E9E">
                  <w:pPr>
                    <w:spacing w:after="0" w:line="240" w:lineRule="auto"/>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Testētājs (informācijas sistēmu testētājs)</w:t>
                  </w:r>
                </w:p>
              </w:tc>
              <w:tc>
                <w:tcPr>
                  <w:tcW w:w="960" w:type="dxa"/>
                  <w:tcBorders>
                    <w:top w:val="nil"/>
                    <w:left w:val="nil"/>
                    <w:bottom w:val="single" w:sz="8" w:space="0" w:color="000000"/>
                    <w:right w:val="single" w:sz="8" w:space="0" w:color="000000"/>
                  </w:tcBorders>
                  <w:shd w:val="clear" w:color="auto" w:fill="auto"/>
                  <w:vAlign w:val="center"/>
                  <w:hideMark/>
                </w:tcPr>
                <w:p w14:paraId="3BFFB0E9"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10</w:t>
                  </w:r>
                </w:p>
              </w:tc>
              <w:tc>
                <w:tcPr>
                  <w:tcW w:w="960" w:type="dxa"/>
                  <w:tcBorders>
                    <w:top w:val="nil"/>
                    <w:left w:val="nil"/>
                    <w:bottom w:val="single" w:sz="8" w:space="0" w:color="000000"/>
                    <w:right w:val="single" w:sz="8" w:space="0" w:color="000000"/>
                  </w:tcBorders>
                  <w:shd w:val="clear" w:color="auto" w:fill="auto"/>
                  <w:vAlign w:val="center"/>
                  <w:hideMark/>
                </w:tcPr>
                <w:p w14:paraId="5B32BA7A"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136</w:t>
                  </w:r>
                </w:p>
              </w:tc>
              <w:tc>
                <w:tcPr>
                  <w:tcW w:w="1280" w:type="dxa"/>
                  <w:tcBorders>
                    <w:top w:val="nil"/>
                    <w:left w:val="nil"/>
                    <w:bottom w:val="single" w:sz="8" w:space="0" w:color="000000"/>
                    <w:right w:val="single" w:sz="8" w:space="0" w:color="000000"/>
                  </w:tcBorders>
                  <w:shd w:val="clear" w:color="auto" w:fill="auto"/>
                  <w:vAlign w:val="center"/>
                  <w:hideMark/>
                </w:tcPr>
                <w:p w14:paraId="4428C05F" w14:textId="77777777" w:rsidR="00752E9E" w:rsidRPr="00A26D35" w:rsidRDefault="00752E9E" w:rsidP="00752E9E">
                  <w:pPr>
                    <w:spacing w:after="0" w:line="240" w:lineRule="auto"/>
                    <w:jc w:val="right"/>
                    <w:rPr>
                      <w:rFonts w:ascii="Times New Roman" w:eastAsia="Times New Roman" w:hAnsi="Times New Roman" w:cs="Times New Roman"/>
                      <w:b/>
                      <w:bCs/>
                      <w:color w:val="000000"/>
                      <w:sz w:val="20"/>
                      <w:szCs w:val="20"/>
                      <w:lang w:eastAsia="lv-LV"/>
                    </w:rPr>
                  </w:pPr>
                  <w:r w:rsidRPr="00A26D35">
                    <w:rPr>
                      <w:rFonts w:ascii="Times New Roman" w:eastAsia="Times New Roman" w:hAnsi="Times New Roman" w:cs="Times New Roman"/>
                      <w:b/>
                      <w:bCs/>
                      <w:color w:val="000000"/>
                      <w:sz w:val="20"/>
                      <w:szCs w:val="20"/>
                      <w:lang w:eastAsia="lv-LV"/>
                    </w:rPr>
                    <w:t>€1 360,00</w:t>
                  </w:r>
                </w:p>
              </w:tc>
            </w:tr>
            <w:tr w:rsidR="00752E9E" w:rsidRPr="00A26D35" w14:paraId="09B7092C" w14:textId="77777777" w:rsidTr="00174094">
              <w:trPr>
                <w:trHeight w:val="564"/>
              </w:trPr>
              <w:tc>
                <w:tcPr>
                  <w:tcW w:w="3040" w:type="dxa"/>
                  <w:tcBorders>
                    <w:top w:val="nil"/>
                    <w:left w:val="nil"/>
                    <w:bottom w:val="single" w:sz="8" w:space="0" w:color="000000"/>
                    <w:right w:val="single" w:sz="8" w:space="0" w:color="000000"/>
                  </w:tcBorders>
                  <w:shd w:val="clear" w:color="auto" w:fill="auto"/>
                  <w:vAlign w:val="center"/>
                  <w:hideMark/>
                </w:tcPr>
                <w:p w14:paraId="5538B23E" w14:textId="77777777" w:rsidR="00752E9E" w:rsidRPr="00A26D35" w:rsidRDefault="00752E9E" w:rsidP="00752E9E">
                  <w:pPr>
                    <w:spacing w:after="0" w:line="240" w:lineRule="auto"/>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Drošības speciālists</w:t>
                  </w:r>
                </w:p>
              </w:tc>
              <w:tc>
                <w:tcPr>
                  <w:tcW w:w="960" w:type="dxa"/>
                  <w:tcBorders>
                    <w:top w:val="nil"/>
                    <w:left w:val="nil"/>
                    <w:bottom w:val="single" w:sz="8" w:space="0" w:color="000000"/>
                    <w:right w:val="single" w:sz="8" w:space="0" w:color="000000"/>
                  </w:tcBorders>
                  <w:shd w:val="clear" w:color="auto" w:fill="auto"/>
                  <w:vAlign w:val="center"/>
                  <w:hideMark/>
                </w:tcPr>
                <w:p w14:paraId="7B1AD973"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4</w:t>
                  </w:r>
                </w:p>
              </w:tc>
              <w:tc>
                <w:tcPr>
                  <w:tcW w:w="960" w:type="dxa"/>
                  <w:tcBorders>
                    <w:top w:val="nil"/>
                    <w:left w:val="nil"/>
                    <w:bottom w:val="single" w:sz="8" w:space="0" w:color="000000"/>
                    <w:right w:val="single" w:sz="8" w:space="0" w:color="000000"/>
                  </w:tcBorders>
                  <w:shd w:val="clear" w:color="auto" w:fill="auto"/>
                  <w:vAlign w:val="center"/>
                  <w:hideMark/>
                </w:tcPr>
                <w:p w14:paraId="50150451"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176</w:t>
                  </w:r>
                </w:p>
              </w:tc>
              <w:tc>
                <w:tcPr>
                  <w:tcW w:w="1280" w:type="dxa"/>
                  <w:tcBorders>
                    <w:top w:val="nil"/>
                    <w:left w:val="nil"/>
                    <w:bottom w:val="single" w:sz="8" w:space="0" w:color="000000"/>
                    <w:right w:val="single" w:sz="8" w:space="0" w:color="000000"/>
                  </w:tcBorders>
                  <w:shd w:val="clear" w:color="auto" w:fill="auto"/>
                  <w:vAlign w:val="center"/>
                  <w:hideMark/>
                </w:tcPr>
                <w:p w14:paraId="515374DC" w14:textId="77777777" w:rsidR="00752E9E" w:rsidRPr="00A26D35" w:rsidRDefault="00752E9E" w:rsidP="00752E9E">
                  <w:pPr>
                    <w:spacing w:after="0" w:line="240" w:lineRule="auto"/>
                    <w:jc w:val="right"/>
                    <w:rPr>
                      <w:rFonts w:ascii="Times New Roman" w:eastAsia="Times New Roman" w:hAnsi="Times New Roman" w:cs="Times New Roman"/>
                      <w:b/>
                      <w:bCs/>
                      <w:color w:val="000000"/>
                      <w:sz w:val="20"/>
                      <w:szCs w:val="20"/>
                      <w:lang w:eastAsia="lv-LV"/>
                    </w:rPr>
                  </w:pPr>
                  <w:r w:rsidRPr="00A26D35">
                    <w:rPr>
                      <w:rFonts w:ascii="Times New Roman" w:eastAsia="Times New Roman" w:hAnsi="Times New Roman" w:cs="Times New Roman"/>
                      <w:b/>
                      <w:bCs/>
                      <w:color w:val="000000"/>
                      <w:sz w:val="20"/>
                      <w:szCs w:val="20"/>
                      <w:lang w:eastAsia="lv-LV"/>
                    </w:rPr>
                    <w:t>€704,00</w:t>
                  </w:r>
                </w:p>
              </w:tc>
            </w:tr>
            <w:tr w:rsidR="00752E9E" w:rsidRPr="00A26D35" w14:paraId="05385F4E" w14:textId="77777777" w:rsidTr="00174094">
              <w:trPr>
                <w:trHeight w:val="1392"/>
              </w:trPr>
              <w:tc>
                <w:tcPr>
                  <w:tcW w:w="3040" w:type="dxa"/>
                  <w:tcBorders>
                    <w:top w:val="nil"/>
                    <w:left w:val="nil"/>
                    <w:bottom w:val="single" w:sz="8" w:space="0" w:color="000000"/>
                    <w:right w:val="single" w:sz="8" w:space="0" w:color="000000"/>
                  </w:tcBorders>
                  <w:shd w:val="clear" w:color="auto" w:fill="auto"/>
                  <w:vAlign w:val="center"/>
                  <w:hideMark/>
                </w:tcPr>
                <w:p w14:paraId="4DE78A04" w14:textId="77777777" w:rsidR="00752E9E" w:rsidRPr="00A26D35" w:rsidRDefault="00752E9E" w:rsidP="00752E9E">
                  <w:pPr>
                    <w:spacing w:after="0" w:line="240" w:lineRule="auto"/>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lastRenderedPageBreak/>
                    <w:t>Dokumentētājs (tehniskais sekretārs)</w:t>
                  </w:r>
                </w:p>
              </w:tc>
              <w:tc>
                <w:tcPr>
                  <w:tcW w:w="960" w:type="dxa"/>
                  <w:tcBorders>
                    <w:top w:val="nil"/>
                    <w:left w:val="nil"/>
                    <w:bottom w:val="single" w:sz="8" w:space="0" w:color="000000"/>
                    <w:right w:val="single" w:sz="8" w:space="0" w:color="000000"/>
                  </w:tcBorders>
                  <w:shd w:val="clear" w:color="auto" w:fill="auto"/>
                  <w:vAlign w:val="center"/>
                  <w:hideMark/>
                </w:tcPr>
                <w:p w14:paraId="46A69BA9"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2</w:t>
                  </w:r>
                </w:p>
              </w:tc>
              <w:tc>
                <w:tcPr>
                  <w:tcW w:w="960" w:type="dxa"/>
                  <w:tcBorders>
                    <w:top w:val="nil"/>
                    <w:left w:val="nil"/>
                    <w:bottom w:val="single" w:sz="8" w:space="0" w:color="000000"/>
                    <w:right w:val="single" w:sz="8" w:space="0" w:color="000000"/>
                  </w:tcBorders>
                  <w:shd w:val="clear" w:color="auto" w:fill="auto"/>
                  <w:vAlign w:val="center"/>
                  <w:hideMark/>
                </w:tcPr>
                <w:p w14:paraId="00AE84EE" w14:textId="77777777" w:rsidR="00752E9E" w:rsidRPr="00A26D35" w:rsidRDefault="00752E9E" w:rsidP="00752E9E">
                  <w:pPr>
                    <w:spacing w:after="0" w:line="240" w:lineRule="auto"/>
                    <w:jc w:val="center"/>
                    <w:rPr>
                      <w:rFonts w:ascii="Times New Roman" w:eastAsia="Times New Roman" w:hAnsi="Times New Roman" w:cs="Times New Roman"/>
                      <w:b/>
                      <w:color w:val="000000"/>
                      <w:sz w:val="20"/>
                      <w:szCs w:val="20"/>
                      <w:lang w:eastAsia="lv-LV"/>
                    </w:rPr>
                  </w:pPr>
                  <w:r w:rsidRPr="00A26D35">
                    <w:rPr>
                      <w:rFonts w:ascii="Times New Roman" w:eastAsia="Times New Roman" w:hAnsi="Times New Roman" w:cs="Times New Roman"/>
                      <w:b/>
                      <w:color w:val="000000"/>
                      <w:sz w:val="20"/>
                      <w:szCs w:val="20"/>
                      <w:lang w:eastAsia="lv-LV"/>
                    </w:rPr>
                    <w:t>120</w:t>
                  </w:r>
                </w:p>
              </w:tc>
              <w:tc>
                <w:tcPr>
                  <w:tcW w:w="1280" w:type="dxa"/>
                  <w:tcBorders>
                    <w:top w:val="nil"/>
                    <w:left w:val="nil"/>
                    <w:bottom w:val="single" w:sz="8" w:space="0" w:color="000000"/>
                    <w:right w:val="single" w:sz="8" w:space="0" w:color="000000"/>
                  </w:tcBorders>
                  <w:shd w:val="clear" w:color="auto" w:fill="auto"/>
                  <w:vAlign w:val="center"/>
                  <w:hideMark/>
                </w:tcPr>
                <w:p w14:paraId="422E4C78" w14:textId="77777777" w:rsidR="00752E9E" w:rsidRPr="00A26D35" w:rsidRDefault="00752E9E" w:rsidP="00752E9E">
                  <w:pPr>
                    <w:spacing w:after="0" w:line="240" w:lineRule="auto"/>
                    <w:jc w:val="right"/>
                    <w:rPr>
                      <w:rFonts w:ascii="Times New Roman" w:eastAsia="Times New Roman" w:hAnsi="Times New Roman" w:cs="Times New Roman"/>
                      <w:b/>
                      <w:bCs/>
                      <w:color w:val="000000"/>
                      <w:sz w:val="20"/>
                      <w:szCs w:val="20"/>
                      <w:lang w:eastAsia="lv-LV"/>
                    </w:rPr>
                  </w:pPr>
                  <w:r w:rsidRPr="00A26D35">
                    <w:rPr>
                      <w:rFonts w:ascii="Times New Roman" w:eastAsia="Times New Roman" w:hAnsi="Times New Roman" w:cs="Times New Roman"/>
                      <w:b/>
                      <w:bCs/>
                      <w:color w:val="000000"/>
                      <w:sz w:val="20"/>
                      <w:szCs w:val="20"/>
                      <w:lang w:eastAsia="lv-LV"/>
                    </w:rPr>
                    <w:t>€240,00</w:t>
                  </w:r>
                </w:p>
              </w:tc>
            </w:tr>
          </w:tbl>
          <w:p w14:paraId="4F07C591" w14:textId="775470D2" w:rsidR="00752E9E" w:rsidRPr="00A26D35" w:rsidRDefault="00752E9E" w:rsidP="00752E9E">
            <w:pPr>
              <w:spacing w:after="0" w:line="240" w:lineRule="auto"/>
              <w:ind w:firstLine="258"/>
              <w:jc w:val="both"/>
              <w:rPr>
                <w:rFonts w:ascii="Times New Roman" w:hAnsi="Times New Roman" w:cs="Times New Roman"/>
                <w:b/>
                <w:sz w:val="24"/>
              </w:rPr>
            </w:pPr>
            <w:r w:rsidRPr="00A26D35">
              <w:rPr>
                <w:rFonts w:ascii="Times New Roman" w:hAnsi="Times New Roman" w:cs="Times New Roman"/>
                <w:b/>
                <w:sz w:val="24"/>
              </w:rPr>
              <w:t xml:space="preserve"> Kopā 58 cilvēkdienas = 10 496,00 EUR + PVN = 12 700,16 EUR</w:t>
            </w:r>
            <w:r w:rsidR="00B8069D">
              <w:rPr>
                <w:rFonts w:ascii="Times New Roman" w:hAnsi="Times New Roman" w:cs="Times New Roman"/>
                <w:b/>
                <w:sz w:val="24"/>
              </w:rPr>
              <w:t>.</w:t>
            </w:r>
          </w:p>
          <w:p w14:paraId="0FE77B2A" w14:textId="550E5F19" w:rsidR="004A3313" w:rsidRPr="00A26D35" w:rsidRDefault="00752E9E" w:rsidP="00E839FB">
            <w:pPr>
              <w:spacing w:after="0" w:line="240" w:lineRule="auto"/>
              <w:ind w:firstLine="258"/>
              <w:jc w:val="both"/>
              <w:rPr>
                <w:rFonts w:ascii="Times New Roman" w:hAnsi="Times New Roman" w:cs="Times New Roman"/>
                <w:b/>
                <w:sz w:val="24"/>
                <w:szCs w:val="24"/>
              </w:rPr>
            </w:pPr>
            <w:r w:rsidRPr="00A26D35">
              <w:rPr>
                <w:rFonts w:ascii="Times New Roman" w:hAnsi="Times New Roman" w:cs="Times New Roman"/>
                <w:b/>
                <w:sz w:val="24"/>
              </w:rPr>
              <w:t xml:space="preserve">Aprēķinā norādīti iesaistītie speciālisti un to darbu apjoms cilvēkdienās un cilvēkdienas cena, ievērojot spēkā esošo līgumu par Izpildu lietu reģistra uzturēšanu. </w:t>
            </w:r>
            <w:r w:rsidR="00E839FB" w:rsidRPr="00A26D35">
              <w:rPr>
                <w:rFonts w:ascii="Times New Roman" w:hAnsi="Times New Roman" w:cs="Times New Roman"/>
                <w:b/>
                <w:sz w:val="24"/>
                <w:szCs w:val="24"/>
              </w:rPr>
              <w:t>Izmaksas saistībā ar nepieciešamo izmaiņu izstrādi Izpildu lietu reģistra funkcionalitātē 12 700</w:t>
            </w:r>
            <w:r w:rsidR="00B00381" w:rsidRPr="00A26D35">
              <w:rPr>
                <w:rFonts w:ascii="Times New Roman" w:hAnsi="Times New Roman" w:cs="Times New Roman"/>
                <w:b/>
                <w:sz w:val="24"/>
                <w:szCs w:val="24"/>
              </w:rPr>
              <w:t> </w:t>
            </w:r>
            <w:proofErr w:type="spellStart"/>
            <w:r w:rsidR="00E839FB" w:rsidRPr="00A26D35">
              <w:rPr>
                <w:rFonts w:ascii="Times New Roman" w:hAnsi="Times New Roman" w:cs="Times New Roman"/>
                <w:b/>
                <w:i/>
                <w:sz w:val="24"/>
                <w:szCs w:val="24"/>
              </w:rPr>
              <w:t>euro</w:t>
            </w:r>
            <w:proofErr w:type="spellEnd"/>
            <w:r w:rsidR="00E839FB" w:rsidRPr="00A26D35">
              <w:rPr>
                <w:rFonts w:ascii="Times New Roman" w:hAnsi="Times New Roman" w:cs="Times New Roman"/>
                <w:b/>
                <w:sz w:val="24"/>
                <w:szCs w:val="24"/>
              </w:rPr>
              <w:t xml:space="preserve"> apmērā tiks segtas no Tiesu administrācijas </w:t>
            </w:r>
            <w:r w:rsidR="00E839FB" w:rsidRPr="00A26D35">
              <w:rPr>
                <w:rFonts w:ascii="Times New Roman" w:eastAsia="Times New Roman" w:hAnsi="Times New Roman"/>
                <w:b/>
                <w:iCs/>
                <w:sz w:val="24"/>
                <w:szCs w:val="24"/>
                <w:lang w:eastAsia="lv-LV"/>
              </w:rPr>
              <w:t xml:space="preserve">kārtējam gadam </w:t>
            </w:r>
            <w:r w:rsidR="00E839FB" w:rsidRPr="00A26D35">
              <w:rPr>
                <w:rFonts w:ascii="Times New Roman" w:hAnsi="Times New Roman"/>
                <w:b/>
                <w:sz w:val="24"/>
                <w:szCs w:val="24"/>
                <w:lang w:eastAsia="lv-LV"/>
              </w:rPr>
              <w:t>piešķirtajiem līdzekļiem</w:t>
            </w:r>
            <w:r w:rsidR="00E839FB" w:rsidRPr="00A26D35">
              <w:rPr>
                <w:rFonts w:ascii="Times New Roman" w:hAnsi="Times New Roman" w:cs="Times New Roman"/>
                <w:b/>
                <w:sz w:val="24"/>
                <w:szCs w:val="24"/>
              </w:rPr>
              <w:t>.</w:t>
            </w:r>
          </w:p>
          <w:p w14:paraId="79C4C040" w14:textId="3CBC21B3" w:rsidR="00752E9E" w:rsidRPr="00A26D35" w:rsidRDefault="00341C3D" w:rsidP="00E839FB">
            <w:pPr>
              <w:spacing w:after="0" w:line="240" w:lineRule="auto"/>
              <w:ind w:firstLine="258"/>
              <w:jc w:val="both"/>
              <w:rPr>
                <w:rFonts w:ascii="Times New Roman" w:eastAsia="Times New Roman" w:hAnsi="Times New Roman" w:cs="Times New Roman"/>
                <w:b/>
                <w:sz w:val="24"/>
                <w:szCs w:val="24"/>
                <w:lang w:eastAsia="lv-LV"/>
              </w:rPr>
            </w:pPr>
            <w:r w:rsidRPr="00A26D35">
              <w:rPr>
                <w:rFonts w:ascii="Times New Roman" w:eastAsia="Times New Roman" w:hAnsi="Times New Roman" w:cs="Times New Roman"/>
                <w:b/>
                <w:sz w:val="24"/>
                <w:szCs w:val="24"/>
                <w:lang w:eastAsia="lv-LV"/>
              </w:rPr>
              <w:t>Izpildu lietu reģistra sistēmas papildinājumi, kas izriet no likuma, tiks veikti, testēti un pieņemti līdz 2018.</w:t>
            </w:r>
            <w:r w:rsidR="00A26D35" w:rsidRPr="00A26D35">
              <w:rPr>
                <w:rFonts w:ascii="Times New Roman" w:eastAsia="Times New Roman" w:hAnsi="Times New Roman" w:cs="Times New Roman"/>
                <w:b/>
                <w:sz w:val="24"/>
                <w:szCs w:val="24"/>
                <w:lang w:eastAsia="lv-LV"/>
              </w:rPr>
              <w:t> </w:t>
            </w:r>
            <w:r w:rsidRPr="00A26D35">
              <w:rPr>
                <w:rFonts w:ascii="Times New Roman" w:eastAsia="Times New Roman" w:hAnsi="Times New Roman" w:cs="Times New Roman"/>
                <w:b/>
                <w:sz w:val="24"/>
                <w:szCs w:val="24"/>
                <w:lang w:eastAsia="lv-LV"/>
              </w:rPr>
              <w:t>gada decembrim, bet samaksa tiks veikta 2019.</w:t>
            </w:r>
            <w:r w:rsidR="00A26D35" w:rsidRPr="00A26D35">
              <w:rPr>
                <w:rFonts w:ascii="Times New Roman" w:eastAsia="Times New Roman" w:hAnsi="Times New Roman" w:cs="Times New Roman"/>
                <w:b/>
                <w:sz w:val="24"/>
                <w:szCs w:val="24"/>
                <w:lang w:eastAsia="lv-LV"/>
              </w:rPr>
              <w:t> </w:t>
            </w:r>
            <w:r w:rsidRPr="00A26D35">
              <w:rPr>
                <w:rFonts w:ascii="Times New Roman" w:eastAsia="Times New Roman" w:hAnsi="Times New Roman" w:cs="Times New Roman"/>
                <w:b/>
                <w:sz w:val="24"/>
                <w:szCs w:val="24"/>
                <w:lang w:eastAsia="lv-LV"/>
              </w:rPr>
              <w:t xml:space="preserve">gadā. </w:t>
            </w:r>
            <w:r w:rsidR="00752E9E" w:rsidRPr="00A26D35">
              <w:rPr>
                <w:rFonts w:ascii="Times New Roman" w:eastAsia="Times New Roman" w:hAnsi="Times New Roman" w:cs="Times New Roman"/>
                <w:b/>
                <w:sz w:val="24"/>
                <w:szCs w:val="24"/>
                <w:lang w:eastAsia="lv-LV"/>
              </w:rPr>
              <w:t xml:space="preserve">Izpildu lietu reģistra sistēmas funkcionalitāte tiks nodrošināta ar 2019. gada 1. janvāri. </w:t>
            </w:r>
          </w:p>
          <w:p w14:paraId="3993319B" w14:textId="33504166" w:rsidR="00B95576" w:rsidRPr="001B3605" w:rsidRDefault="00B95576" w:rsidP="00E839FB">
            <w:pPr>
              <w:spacing w:after="0" w:line="240" w:lineRule="auto"/>
              <w:ind w:firstLine="258"/>
              <w:jc w:val="both"/>
              <w:rPr>
                <w:rFonts w:ascii="Times New Roman" w:eastAsia="Times New Roman" w:hAnsi="Times New Roman" w:cs="Times New Roman"/>
                <w:sz w:val="24"/>
                <w:szCs w:val="24"/>
                <w:lang w:eastAsia="lv-LV"/>
              </w:rPr>
            </w:pPr>
          </w:p>
        </w:tc>
      </w:tr>
    </w:tbl>
    <w:p w14:paraId="187F4087" w14:textId="27EB84F9" w:rsidR="00645CB9" w:rsidRPr="001B3605" w:rsidRDefault="00645CB9" w:rsidP="00645CB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31735" w:rsidRPr="001B3605" w14:paraId="2D982FF1" w14:textId="77777777" w:rsidTr="005409F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24247A" w14:textId="77777777" w:rsidR="00B31735" w:rsidRPr="001B3605" w:rsidRDefault="00B31735" w:rsidP="00D81956">
            <w:pPr>
              <w:spacing w:after="0" w:line="240" w:lineRule="auto"/>
              <w:jc w:val="center"/>
              <w:rPr>
                <w:rFonts w:ascii="Times New Roman" w:eastAsia="Times New Roman" w:hAnsi="Times New Roman" w:cs="Times New Roman"/>
                <w:b/>
                <w:bCs/>
                <w:iCs/>
                <w:color w:val="414142"/>
                <w:sz w:val="24"/>
                <w:szCs w:val="24"/>
                <w:lang w:eastAsia="lv-LV"/>
              </w:rPr>
            </w:pPr>
            <w:r w:rsidRPr="001B3605">
              <w:rPr>
                <w:rFonts w:ascii="Times New Roman" w:eastAsia="Times New Roman" w:hAnsi="Times New Roman" w:cs="Times New Roman"/>
                <w:b/>
                <w:bCs/>
                <w:iCs/>
                <w:sz w:val="24"/>
                <w:szCs w:val="24"/>
                <w:lang w:eastAsia="lv-LV"/>
              </w:rPr>
              <w:t>IV. Tiesību akta projekta ietekme uz spēkā esošo tiesību normu sistēmu</w:t>
            </w:r>
          </w:p>
        </w:tc>
      </w:tr>
      <w:tr w:rsidR="00B31735" w:rsidRPr="001B3605" w14:paraId="22DD319F" w14:textId="77777777" w:rsidTr="00645C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73FF4D" w14:textId="77777777" w:rsidR="00B31735" w:rsidRPr="001B3605" w:rsidRDefault="00B31735" w:rsidP="005409F2">
            <w:pPr>
              <w:spacing w:after="0" w:line="240" w:lineRule="auto"/>
              <w:rPr>
                <w:rFonts w:ascii="Times New Roman" w:eastAsia="Times New Roman" w:hAnsi="Times New Roman" w:cs="Times New Roman"/>
                <w:iCs/>
                <w:color w:val="414142"/>
                <w:sz w:val="24"/>
                <w:szCs w:val="24"/>
                <w:lang w:val="en-US" w:eastAsia="lv-LV"/>
              </w:rPr>
            </w:pPr>
            <w:r w:rsidRPr="001B3605">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160323" w14:textId="77777777" w:rsidR="00B31735" w:rsidRPr="001B3605" w:rsidRDefault="00B31735" w:rsidP="005409F2">
            <w:pPr>
              <w:spacing w:after="0" w:line="240" w:lineRule="auto"/>
              <w:rPr>
                <w:rFonts w:ascii="Times New Roman" w:eastAsia="Times New Roman" w:hAnsi="Times New Roman" w:cs="Times New Roman"/>
                <w:iCs/>
                <w:color w:val="414142"/>
                <w:sz w:val="24"/>
                <w:szCs w:val="24"/>
                <w:lang w:eastAsia="lv-LV"/>
              </w:rPr>
            </w:pPr>
            <w:r w:rsidRPr="001B3605">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11AEAF5A" w14:textId="7D793035" w:rsidR="00B31735" w:rsidRPr="001B3605" w:rsidRDefault="00B31735" w:rsidP="00781391">
            <w:pPr>
              <w:spacing w:after="0" w:line="240" w:lineRule="auto"/>
              <w:ind w:firstLine="251"/>
              <w:jc w:val="both"/>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Ņemot vērā, ka faktu par mantojuma masas sastāvā ietilpstošās kustamās nereģistrējamās mantas kopējo vērtību (to norāda mantot aicinātās personas, iesniedzot</w:t>
            </w:r>
            <w:r w:rsidR="00D81956" w:rsidRPr="001B3605">
              <w:rPr>
                <w:rFonts w:ascii="Times New Roman" w:eastAsia="Times New Roman" w:hAnsi="Times New Roman" w:cs="Times New Roman"/>
                <w:iCs/>
                <w:sz w:val="24"/>
                <w:szCs w:val="24"/>
                <w:lang w:eastAsia="lv-LV"/>
              </w:rPr>
              <w:t xml:space="preserve"> zvērinātam notāram</w:t>
            </w:r>
            <w:r w:rsidRPr="001B3605">
              <w:rPr>
                <w:rFonts w:ascii="Times New Roman" w:eastAsia="Times New Roman" w:hAnsi="Times New Roman" w:cs="Times New Roman"/>
                <w:iCs/>
                <w:sz w:val="24"/>
                <w:szCs w:val="24"/>
                <w:lang w:eastAsia="lv-LV"/>
              </w:rPr>
              <w:t xml:space="preserve"> mantojamās mantas sarakstu) konstatēs zvērināts notārs, kurš ved mantojuma lietu</w:t>
            </w:r>
            <w:r w:rsidR="00B8069D">
              <w:rPr>
                <w:rFonts w:ascii="Times New Roman" w:eastAsia="Times New Roman" w:hAnsi="Times New Roman" w:cs="Times New Roman"/>
                <w:iCs/>
                <w:sz w:val="24"/>
                <w:szCs w:val="24"/>
                <w:lang w:eastAsia="lv-LV"/>
              </w:rPr>
              <w:t>,</w:t>
            </w:r>
            <w:r w:rsidRPr="001B3605">
              <w:rPr>
                <w:rFonts w:ascii="Times New Roman" w:eastAsia="Times New Roman" w:hAnsi="Times New Roman" w:cs="Times New Roman"/>
                <w:iCs/>
                <w:sz w:val="24"/>
                <w:szCs w:val="24"/>
                <w:lang w:eastAsia="lv-LV"/>
              </w:rPr>
              <w:t xml:space="preserve"> </w:t>
            </w:r>
            <w:proofErr w:type="gramStart"/>
            <w:r w:rsidRPr="001B3605">
              <w:rPr>
                <w:rFonts w:ascii="Times New Roman" w:eastAsia="Times New Roman" w:hAnsi="Times New Roman" w:cs="Times New Roman"/>
                <w:iCs/>
                <w:sz w:val="24"/>
                <w:szCs w:val="24"/>
                <w:lang w:eastAsia="lv-LV"/>
              </w:rPr>
              <w:t>un lai zvērināti</w:t>
            </w:r>
            <w:proofErr w:type="gramEnd"/>
            <w:r w:rsidRPr="001B3605">
              <w:rPr>
                <w:rFonts w:ascii="Times New Roman" w:eastAsia="Times New Roman" w:hAnsi="Times New Roman" w:cs="Times New Roman"/>
                <w:iCs/>
                <w:sz w:val="24"/>
                <w:szCs w:val="24"/>
                <w:lang w:eastAsia="lv-LV"/>
              </w:rPr>
              <w:t xml:space="preserve"> tiesu izpildītāji varētu izpildīt ar Likumprojektu paredzēto amata darbību, Tieslietu ministrija izstrādās grozījumus Notariāta likumā, paredzot kārtību, kādā zvērināts notārs, kurš ved mantojuma lietu, uzdod zvērinātam tiesu izpildītājam sastādīt nereģistrējamas kustamas mantas sarakstu.</w:t>
            </w:r>
          </w:p>
          <w:p w14:paraId="053D342D" w14:textId="739A1E6C" w:rsidR="002645EE" w:rsidRPr="001B3605" w:rsidRDefault="00B05B4A" w:rsidP="00781391">
            <w:pPr>
              <w:spacing w:after="0" w:line="240" w:lineRule="auto"/>
              <w:ind w:firstLine="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w:t>
            </w:r>
            <w:r w:rsidR="00580098" w:rsidRPr="001B3605">
              <w:rPr>
                <w:rFonts w:ascii="Times New Roman" w:eastAsia="Times New Roman" w:hAnsi="Times New Roman" w:cs="Times New Roman"/>
                <w:iCs/>
                <w:sz w:val="24"/>
                <w:szCs w:val="24"/>
                <w:lang w:eastAsia="lv-LV"/>
              </w:rPr>
              <w:t>emot vērā, ka drīzumā Saeimā notiks vairāku Notariāta likuma grozījumu apspriešana, Tieslietu ministrija nepieciešamos grozījums saistībā ar Likumprojektu iesniegs Saeimā kā priekšlikumus.</w:t>
            </w:r>
          </w:p>
          <w:p w14:paraId="74A3679C" w14:textId="5FD5EB18" w:rsidR="009B1986" w:rsidRPr="001E1244" w:rsidRDefault="00E31227" w:rsidP="00781391">
            <w:pPr>
              <w:spacing w:after="0" w:line="240" w:lineRule="auto"/>
              <w:ind w:firstLine="251"/>
              <w:jc w:val="both"/>
              <w:rPr>
                <w:rFonts w:ascii="Times New Roman" w:hAnsi="Times New Roman" w:cs="Times New Roman"/>
                <w:sz w:val="24"/>
                <w:szCs w:val="24"/>
              </w:rPr>
            </w:pPr>
            <w:r w:rsidRPr="001B3605">
              <w:rPr>
                <w:rFonts w:ascii="Times New Roman" w:eastAsia="Times New Roman" w:hAnsi="Times New Roman" w:cs="Times New Roman"/>
                <w:iCs/>
                <w:sz w:val="24"/>
                <w:szCs w:val="24"/>
                <w:lang w:eastAsia="lv-LV"/>
              </w:rPr>
              <w:t xml:space="preserve">Tāpat </w:t>
            </w:r>
            <w:r w:rsidR="004A633A" w:rsidRPr="001B3605">
              <w:rPr>
                <w:rFonts w:ascii="Times New Roman" w:hAnsi="Times New Roman" w:cs="Times New Roman"/>
                <w:sz w:val="24"/>
                <w:szCs w:val="24"/>
              </w:rPr>
              <w:t>MK protokola 2.3. apakšpunkt</w:t>
            </w:r>
            <w:r w:rsidR="004D6CEF" w:rsidRPr="001B3605">
              <w:rPr>
                <w:rFonts w:ascii="Times New Roman" w:hAnsi="Times New Roman" w:cs="Times New Roman"/>
                <w:sz w:val="24"/>
                <w:szCs w:val="24"/>
              </w:rPr>
              <w:t>ā</w:t>
            </w:r>
            <w:r w:rsidR="004A633A" w:rsidRPr="001B3605">
              <w:rPr>
                <w:rFonts w:ascii="Times New Roman" w:eastAsia="Calibri" w:hAnsi="Times New Roman" w:cs="Times New Roman"/>
                <w:sz w:val="24"/>
                <w:szCs w:val="24"/>
              </w:rPr>
              <w:t xml:space="preserve"> </w:t>
            </w:r>
            <w:r w:rsidR="004D6CEF" w:rsidRPr="001B3605">
              <w:rPr>
                <w:rFonts w:ascii="Times New Roman" w:eastAsia="Calibri" w:hAnsi="Times New Roman" w:cs="Times New Roman"/>
                <w:sz w:val="24"/>
                <w:szCs w:val="24"/>
              </w:rPr>
              <w:t xml:space="preserve">Tieslietu ministrijai dots uzdevums </w:t>
            </w:r>
            <w:r w:rsidR="004D6CEF" w:rsidRPr="001B3605">
              <w:rPr>
                <w:rFonts w:ascii="Times New Roman" w:hAnsi="Times New Roman" w:cs="Times New Roman"/>
                <w:sz w:val="24"/>
                <w:szCs w:val="24"/>
              </w:rPr>
              <w:t xml:space="preserve">līdz 2018. gada 1. decembrim </w:t>
            </w:r>
            <w:r w:rsidR="00CE7F00" w:rsidRPr="001B3605">
              <w:rPr>
                <w:rFonts w:ascii="Times New Roman" w:hAnsi="Times New Roman" w:cs="Times New Roman"/>
                <w:sz w:val="24"/>
                <w:szCs w:val="24"/>
              </w:rPr>
              <w:t xml:space="preserve">izstrādāt un noteiktā kārtībā iesniegt izskatīšanai Ministru kabinetā </w:t>
            </w:r>
            <w:r w:rsidR="004D6CEF" w:rsidRPr="001B3605">
              <w:rPr>
                <w:rFonts w:ascii="Times New Roman" w:hAnsi="Times New Roman" w:cs="Times New Roman"/>
                <w:sz w:val="24"/>
                <w:szCs w:val="24"/>
              </w:rPr>
              <w:t>grozījumus Ministru kabineta 2012.</w:t>
            </w:r>
            <w:r w:rsidR="00CE7F00" w:rsidRPr="001B3605">
              <w:rPr>
                <w:rFonts w:ascii="Times New Roman" w:hAnsi="Times New Roman" w:cs="Times New Roman"/>
                <w:sz w:val="24"/>
                <w:szCs w:val="24"/>
              </w:rPr>
              <w:t> </w:t>
            </w:r>
            <w:r w:rsidR="004D6CEF" w:rsidRPr="001B3605">
              <w:rPr>
                <w:rFonts w:ascii="Times New Roman" w:hAnsi="Times New Roman" w:cs="Times New Roman"/>
                <w:sz w:val="24"/>
                <w:szCs w:val="24"/>
              </w:rPr>
              <w:t>gada 26.</w:t>
            </w:r>
            <w:r w:rsidR="00CE7F00" w:rsidRPr="001B3605">
              <w:rPr>
                <w:rFonts w:ascii="Times New Roman" w:hAnsi="Times New Roman" w:cs="Times New Roman"/>
                <w:sz w:val="24"/>
                <w:szCs w:val="24"/>
              </w:rPr>
              <w:t> </w:t>
            </w:r>
            <w:r w:rsidR="004D6CEF" w:rsidRPr="001B3605">
              <w:rPr>
                <w:rFonts w:ascii="Times New Roman" w:hAnsi="Times New Roman" w:cs="Times New Roman"/>
                <w:sz w:val="24"/>
                <w:szCs w:val="24"/>
              </w:rPr>
              <w:t>jūnija noteikumos Nr.</w:t>
            </w:r>
            <w:r w:rsidR="00CE7F00" w:rsidRPr="001B3605">
              <w:rPr>
                <w:rFonts w:ascii="Times New Roman" w:hAnsi="Times New Roman" w:cs="Times New Roman"/>
                <w:sz w:val="24"/>
                <w:szCs w:val="24"/>
              </w:rPr>
              <w:t> </w:t>
            </w:r>
            <w:r w:rsidR="004D6CEF" w:rsidRPr="001B3605">
              <w:rPr>
                <w:rFonts w:ascii="Times New Roman" w:hAnsi="Times New Roman" w:cs="Times New Roman"/>
                <w:sz w:val="24"/>
                <w:szCs w:val="24"/>
              </w:rPr>
              <w:t xml:space="preserve">451 "Noteikumi par zvērinātu tiesu izpildītāju amata atlīdzības taksēm" </w:t>
            </w:r>
            <w:bookmarkStart w:id="0" w:name="_Hlk518028781"/>
            <w:r w:rsidR="004D6CEF" w:rsidRPr="001B3605">
              <w:rPr>
                <w:rFonts w:ascii="Times New Roman" w:hAnsi="Times New Roman" w:cs="Times New Roman"/>
                <w:sz w:val="24"/>
                <w:szCs w:val="24"/>
              </w:rPr>
              <w:t>attiecībā uz mantojamās kustamās nereģistrējamās mantas saraksta sastādīšanu</w:t>
            </w:r>
            <w:bookmarkEnd w:id="0"/>
            <w:r w:rsidR="00CE7F00" w:rsidRPr="001B3605">
              <w:rPr>
                <w:rFonts w:ascii="Times New Roman" w:hAnsi="Times New Roman" w:cs="Times New Roman"/>
                <w:sz w:val="24"/>
                <w:szCs w:val="24"/>
              </w:rPr>
              <w:t xml:space="preserve">. </w:t>
            </w:r>
            <w:r w:rsidR="005D160E" w:rsidRPr="001B3605">
              <w:rPr>
                <w:rFonts w:ascii="Times New Roman" w:hAnsi="Times New Roman" w:cs="Times New Roman"/>
                <w:sz w:val="24"/>
                <w:szCs w:val="24"/>
              </w:rPr>
              <w:t>Ņemot vērā apstākli, ka a</w:t>
            </w:r>
            <w:r w:rsidR="00CE7F00" w:rsidRPr="001B3605">
              <w:rPr>
                <w:rFonts w:ascii="Times New Roman" w:hAnsi="Times New Roman" w:cs="Times New Roman"/>
                <w:sz w:val="24"/>
                <w:szCs w:val="24"/>
              </w:rPr>
              <w:t xml:space="preserve">r 2018. gada 12. aprīļa likumu "Grozījumi Tiesu izpildītāju likumā" veikti grozījumi likuma 80. pantā, vienlaikus dodot uzdevumu Ministru kabinetam līdz </w:t>
            </w:r>
            <w:hyperlink r:id="rId8" w:anchor="n2018" w:tgtFrame="_blank" w:history="1">
              <w:r w:rsidR="00CE7F00" w:rsidRPr="001B3605">
                <w:rPr>
                  <w:rFonts w:ascii="Times New Roman" w:hAnsi="Times New Roman" w:cs="Times New Roman"/>
                  <w:sz w:val="24"/>
                  <w:szCs w:val="24"/>
                </w:rPr>
                <w:t>2018.</w:t>
              </w:r>
            </w:hyperlink>
            <w:r w:rsidR="00CE7F00" w:rsidRPr="001B3605">
              <w:rPr>
                <w:rFonts w:ascii="Times New Roman" w:hAnsi="Times New Roman" w:cs="Times New Roman"/>
                <w:sz w:val="24"/>
                <w:szCs w:val="24"/>
              </w:rPr>
              <w:t xml:space="preserve"> gada </w:t>
            </w:r>
            <w:hyperlink r:id="rId9" w:anchor="n1" w:tgtFrame="_blank" w:history="1">
              <w:r w:rsidR="00CE7F00" w:rsidRPr="001B3605">
                <w:rPr>
                  <w:rFonts w:ascii="Times New Roman" w:hAnsi="Times New Roman" w:cs="Times New Roman"/>
                  <w:sz w:val="24"/>
                  <w:szCs w:val="24"/>
                </w:rPr>
                <w:t>1.</w:t>
              </w:r>
            </w:hyperlink>
            <w:r w:rsidR="00CE7F00" w:rsidRPr="001B3605">
              <w:rPr>
                <w:rFonts w:ascii="Times New Roman" w:hAnsi="Times New Roman" w:cs="Times New Roman"/>
                <w:sz w:val="24"/>
                <w:szCs w:val="24"/>
              </w:rPr>
              <w:t xml:space="preserve"> novembrim pārskatīt zvērinātu tiesu izpildītāju amata atlīdzības takses apmērus, ievērojot šā likuma </w:t>
            </w:r>
            <w:hyperlink r:id="rId10" w:anchor="p80" w:tgtFrame="_blank" w:history="1">
              <w:r w:rsidR="00CE7F00" w:rsidRPr="001B3605">
                <w:rPr>
                  <w:rFonts w:ascii="Times New Roman" w:hAnsi="Times New Roman" w:cs="Times New Roman"/>
                  <w:sz w:val="24"/>
                  <w:szCs w:val="24"/>
                </w:rPr>
                <w:t>80.</w:t>
              </w:r>
            </w:hyperlink>
            <w:r w:rsidR="00CE7F00" w:rsidRPr="001B3605">
              <w:rPr>
                <w:rFonts w:ascii="Times New Roman" w:hAnsi="Times New Roman" w:cs="Times New Roman"/>
                <w:sz w:val="24"/>
                <w:szCs w:val="24"/>
              </w:rPr>
              <w:t> panta otrajā daļā noteiktās prasības</w:t>
            </w:r>
            <w:r w:rsidR="005D160E" w:rsidRPr="001B3605">
              <w:rPr>
                <w:rFonts w:ascii="Times New Roman" w:hAnsi="Times New Roman" w:cs="Times New Roman"/>
                <w:sz w:val="24"/>
                <w:szCs w:val="24"/>
              </w:rPr>
              <w:t xml:space="preserve">, grozījums minētajos noteikumos saistībā ar šajā </w:t>
            </w:r>
            <w:r w:rsidR="00975891">
              <w:rPr>
                <w:rFonts w:ascii="Times New Roman" w:hAnsi="Times New Roman" w:cs="Times New Roman"/>
                <w:sz w:val="24"/>
                <w:szCs w:val="24"/>
              </w:rPr>
              <w:t>L</w:t>
            </w:r>
            <w:r w:rsidR="005D160E" w:rsidRPr="001B3605">
              <w:rPr>
                <w:rFonts w:ascii="Times New Roman" w:hAnsi="Times New Roman" w:cs="Times New Roman"/>
                <w:sz w:val="24"/>
                <w:szCs w:val="24"/>
              </w:rPr>
              <w:t xml:space="preserve">ikumprojektā zvērinātam tiesu </w:t>
            </w:r>
            <w:r w:rsidR="005D160E" w:rsidRPr="001B3605">
              <w:rPr>
                <w:rFonts w:ascii="Times New Roman" w:hAnsi="Times New Roman" w:cs="Times New Roman"/>
                <w:sz w:val="24"/>
                <w:szCs w:val="24"/>
              </w:rPr>
              <w:lastRenderedPageBreak/>
              <w:t>izpildītājam paredzēto jauno amata darbību tiks virzīts vienlaikus ar citiem grozījumiem</w:t>
            </w:r>
            <w:r w:rsidR="00E839FB" w:rsidRPr="001B3605">
              <w:rPr>
                <w:rFonts w:ascii="Times New Roman" w:hAnsi="Times New Roman" w:cs="Times New Roman"/>
                <w:sz w:val="24"/>
                <w:szCs w:val="24"/>
              </w:rPr>
              <w:t xml:space="preserve"> Ministru kabineta 2012. gada 26. jūnija noteikumos Nr. 451 "Noteikumi par zvērinātu tiesu izpildītāju amata atlīdzības taksēm"</w:t>
            </w:r>
            <w:r w:rsidR="00C64441">
              <w:rPr>
                <w:rFonts w:ascii="Times New Roman" w:hAnsi="Times New Roman" w:cs="Times New Roman"/>
                <w:sz w:val="24"/>
                <w:szCs w:val="24"/>
              </w:rPr>
              <w:t xml:space="preserve"> </w:t>
            </w:r>
            <w:r w:rsidR="005D160E" w:rsidRPr="001B3605">
              <w:rPr>
                <w:rFonts w:ascii="Times New Roman" w:hAnsi="Times New Roman" w:cs="Times New Roman"/>
                <w:sz w:val="24"/>
                <w:szCs w:val="24"/>
              </w:rPr>
              <w:t>Ministru kabinetam noteiktajā termiņā.</w:t>
            </w:r>
            <w:r w:rsidR="001E1244">
              <w:rPr>
                <w:rFonts w:ascii="Times New Roman" w:hAnsi="Times New Roman" w:cs="Times New Roman"/>
                <w:sz w:val="24"/>
                <w:szCs w:val="24"/>
              </w:rPr>
              <w:t xml:space="preserve"> </w:t>
            </w:r>
            <w:r w:rsidR="001E1244">
              <w:rPr>
                <w:rFonts w:ascii="Times New Roman" w:hAnsi="Times New Roman" w:cs="Times New Roman"/>
                <w:sz w:val="24"/>
                <w:szCs w:val="24"/>
              </w:rPr>
              <w:t xml:space="preserve">Ministru kabineta noteikumu projekts "Grozījumi Ministru kabineta 2012. gada 26. jūnija noteikumos Nr. 451 "Noteikumi par </w:t>
            </w:r>
            <w:bookmarkStart w:id="1" w:name="_GoBack"/>
            <w:bookmarkEnd w:id="1"/>
            <w:r w:rsidR="001E1244" w:rsidRPr="001E1244">
              <w:rPr>
                <w:rFonts w:ascii="Times New Roman" w:hAnsi="Times New Roman" w:cs="Times New Roman"/>
                <w:sz w:val="24"/>
                <w:szCs w:val="24"/>
              </w:rPr>
              <w:t xml:space="preserve">zvērinātu tiesu izpildītāju amata atlīdzības taksēm"" izsludināts Valsts sekretāru 2018. gada 23. augusta sanāksmē (prot. Nr. 33, </w:t>
            </w:r>
            <w:r w:rsidR="001E1244" w:rsidRPr="001E1244">
              <w:rPr>
                <w:rFonts w:ascii="Times New Roman" w:eastAsia="Times New Roman" w:hAnsi="Times New Roman" w:cs="Times New Roman"/>
                <w:sz w:val="24"/>
                <w:szCs w:val="24"/>
              </w:rPr>
              <w:t xml:space="preserve">20. §, </w:t>
            </w:r>
            <w:r w:rsidR="001E1244" w:rsidRPr="001E1244">
              <w:rPr>
                <w:rFonts w:ascii="Times New Roman" w:hAnsi="Times New Roman" w:cs="Times New Roman"/>
                <w:sz w:val="24"/>
                <w:szCs w:val="24"/>
              </w:rPr>
              <w:t>VSS-857).</w:t>
            </w:r>
          </w:p>
          <w:p w14:paraId="3B21B312" w14:textId="77777777" w:rsidR="009B1986" w:rsidRDefault="009B1986" w:rsidP="00781391">
            <w:pPr>
              <w:spacing w:after="0" w:line="240" w:lineRule="auto"/>
              <w:ind w:firstLine="251"/>
              <w:jc w:val="both"/>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 xml:space="preserve">Līdz ar Tiesu izpildītāju likuma 156. panta izslēgšanu spēku zaudē Ministru kabineta </w:t>
            </w:r>
            <w:r w:rsidR="0044304C" w:rsidRPr="001B3605">
              <w:rPr>
                <w:rFonts w:ascii="Times New Roman" w:eastAsia="Times New Roman" w:hAnsi="Times New Roman" w:cs="Times New Roman"/>
                <w:iCs/>
                <w:sz w:val="24"/>
                <w:szCs w:val="24"/>
                <w:lang w:eastAsia="lv-LV"/>
              </w:rPr>
              <w:t xml:space="preserve">2006. gada 14. marta noteikumi Nr. 202 "Noteikumi par zvērinātu tiesu izpildītāju </w:t>
            </w:r>
            <w:r w:rsidR="00AD36E5" w:rsidRPr="001B3605">
              <w:rPr>
                <w:rFonts w:ascii="Times New Roman" w:eastAsia="Times New Roman" w:hAnsi="Times New Roman" w:cs="Times New Roman"/>
                <w:iCs/>
                <w:sz w:val="24"/>
                <w:szCs w:val="24"/>
                <w:lang w:eastAsia="lv-LV"/>
              </w:rPr>
              <w:t xml:space="preserve">lietvedību". </w:t>
            </w:r>
          </w:p>
          <w:p w14:paraId="22835193" w14:textId="606DBF0F" w:rsidR="00B336B2" w:rsidRPr="001B3605" w:rsidRDefault="00B336B2" w:rsidP="00781391">
            <w:pPr>
              <w:spacing w:after="0" w:line="240" w:lineRule="auto"/>
              <w:ind w:firstLine="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Likumprojektā ietverts deleģējums Ministru kabinetam noteikt kārtību, kādā zvērināts tiesu izpildītājs pēc ieinteresēto personu lūguma, pamatojoties uz zvērināta notāra aicinājumu, sastāda mantojuma inventāra vai mantojuma masas sastāvā norādītas nereģistrējamas kustamas mantas sarakstu. </w:t>
            </w:r>
            <w:r w:rsidR="00412151">
              <w:rPr>
                <w:rFonts w:ascii="Times New Roman" w:eastAsia="Times New Roman" w:hAnsi="Times New Roman" w:cs="Times New Roman"/>
                <w:iCs/>
                <w:sz w:val="24"/>
                <w:szCs w:val="24"/>
                <w:lang w:eastAsia="lv-LV"/>
              </w:rPr>
              <w:t xml:space="preserve">Ministru kabineta noteikumos nosakāma </w:t>
            </w:r>
            <w:r w:rsidR="00E93D9C">
              <w:rPr>
                <w:rFonts w:ascii="Times New Roman" w:eastAsia="Times New Roman" w:hAnsi="Times New Roman" w:cs="Times New Roman"/>
                <w:iCs/>
                <w:sz w:val="24"/>
                <w:szCs w:val="24"/>
                <w:lang w:eastAsia="lv-LV"/>
              </w:rPr>
              <w:t xml:space="preserve">kārtība, kādā zvērināts tiesu izpildītājs īsteno ar </w:t>
            </w:r>
            <w:r w:rsidR="00975891">
              <w:rPr>
                <w:rFonts w:ascii="Times New Roman" w:eastAsia="Times New Roman" w:hAnsi="Times New Roman" w:cs="Times New Roman"/>
                <w:iCs/>
                <w:sz w:val="24"/>
                <w:szCs w:val="24"/>
                <w:lang w:eastAsia="lv-LV"/>
              </w:rPr>
              <w:t>L</w:t>
            </w:r>
            <w:r w:rsidR="00E93D9C">
              <w:rPr>
                <w:rFonts w:ascii="Times New Roman" w:eastAsia="Times New Roman" w:hAnsi="Times New Roman" w:cs="Times New Roman"/>
                <w:iCs/>
                <w:sz w:val="24"/>
                <w:szCs w:val="24"/>
                <w:lang w:eastAsia="lv-LV"/>
              </w:rPr>
              <w:t xml:space="preserve">ikumprojektu tam noteiktu jauno amata darbību – mantojuma masas sastāvā norādītas nereģistrējamas kustamas mantas saraksta sastādīšana, kā arī ārējā normatīvajā aktā nostiprināma kārtība mantojuma inventāra saraksta sastādīšanai </w:t>
            </w:r>
            <w:proofErr w:type="gramStart"/>
            <w:r w:rsidR="00E93D9C">
              <w:rPr>
                <w:rFonts w:ascii="Times New Roman" w:eastAsia="Times New Roman" w:hAnsi="Times New Roman" w:cs="Times New Roman"/>
                <w:iCs/>
                <w:sz w:val="24"/>
                <w:szCs w:val="24"/>
                <w:lang w:eastAsia="lv-LV"/>
              </w:rPr>
              <w:t>(</w:t>
            </w:r>
            <w:proofErr w:type="gramEnd"/>
            <w:r w:rsidR="00E93D9C">
              <w:rPr>
                <w:rFonts w:ascii="Times New Roman" w:eastAsia="Times New Roman" w:hAnsi="Times New Roman" w:cs="Times New Roman"/>
                <w:iCs/>
                <w:sz w:val="24"/>
                <w:szCs w:val="24"/>
                <w:lang w:eastAsia="lv-LV"/>
              </w:rPr>
              <w:t xml:space="preserve">šobrīd kārtību nosaka Latvijas Zvērinātu tiesu izpildītāju padomes 2014. gada 31. janvāra metodiskie norādījumi "Noteikumi par mantojuma inventāra saraksta sastādīšanu mantojuma lietā"). </w:t>
            </w:r>
          </w:p>
        </w:tc>
      </w:tr>
      <w:tr w:rsidR="00B31735" w:rsidRPr="001B3605" w14:paraId="743AC25B" w14:textId="77777777" w:rsidTr="00645C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C5639A" w14:textId="77777777" w:rsidR="00B31735" w:rsidRPr="001B3605" w:rsidRDefault="00B31735" w:rsidP="005409F2">
            <w:pPr>
              <w:spacing w:after="0" w:line="240" w:lineRule="auto"/>
              <w:rPr>
                <w:rFonts w:ascii="Times New Roman" w:eastAsia="Times New Roman" w:hAnsi="Times New Roman" w:cs="Times New Roman"/>
                <w:iCs/>
                <w:color w:val="414142"/>
                <w:sz w:val="24"/>
                <w:szCs w:val="24"/>
                <w:lang w:val="en-US" w:eastAsia="lv-LV"/>
              </w:rPr>
            </w:pPr>
            <w:r w:rsidRPr="001B3605">
              <w:rPr>
                <w:rFonts w:ascii="Times New Roman" w:eastAsia="Times New Roman" w:hAnsi="Times New Roman" w:cs="Times New Roman"/>
                <w:iCs/>
                <w:color w:val="414142"/>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18ABF53" w14:textId="77777777" w:rsidR="00B31735" w:rsidRPr="001B3605" w:rsidRDefault="00B31735" w:rsidP="005409F2">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62DA855A" w14:textId="79DA967A" w:rsidR="00B31735" w:rsidRPr="001B3605" w:rsidRDefault="00D81956" w:rsidP="00781391">
            <w:pPr>
              <w:spacing w:after="0" w:line="240" w:lineRule="auto"/>
              <w:ind w:firstLine="251"/>
              <w:rPr>
                <w:rFonts w:ascii="Times New Roman" w:eastAsia="Times New Roman" w:hAnsi="Times New Roman" w:cs="Times New Roman"/>
                <w:iCs/>
                <w:color w:val="A6A6A6" w:themeColor="background1" w:themeShade="A6"/>
                <w:sz w:val="24"/>
                <w:szCs w:val="24"/>
                <w:lang w:eastAsia="lv-LV"/>
              </w:rPr>
            </w:pPr>
            <w:r w:rsidRPr="001B3605">
              <w:rPr>
                <w:rFonts w:ascii="Times New Roman" w:eastAsia="Times New Roman" w:hAnsi="Times New Roman" w:cs="Times New Roman"/>
                <w:iCs/>
                <w:sz w:val="24"/>
                <w:szCs w:val="24"/>
                <w:lang w:eastAsia="lv-LV"/>
              </w:rPr>
              <w:t>Tieslietu ministrija.</w:t>
            </w:r>
          </w:p>
        </w:tc>
      </w:tr>
      <w:tr w:rsidR="00B31735" w:rsidRPr="001B3605" w14:paraId="702C62A5" w14:textId="77777777" w:rsidTr="00645C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3F1625" w14:textId="77777777" w:rsidR="00B31735" w:rsidRPr="001B3605" w:rsidRDefault="00B31735" w:rsidP="005409F2">
            <w:pPr>
              <w:spacing w:after="0" w:line="240" w:lineRule="auto"/>
              <w:rPr>
                <w:rFonts w:ascii="Times New Roman" w:eastAsia="Times New Roman" w:hAnsi="Times New Roman" w:cs="Times New Roman"/>
                <w:iCs/>
                <w:color w:val="414142"/>
                <w:sz w:val="24"/>
                <w:szCs w:val="24"/>
                <w:lang w:val="en-US" w:eastAsia="lv-LV"/>
              </w:rPr>
            </w:pPr>
            <w:r w:rsidRPr="001B3605">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41514C" w14:textId="77777777" w:rsidR="00B31735" w:rsidRPr="001B3605" w:rsidRDefault="00B31735" w:rsidP="005409F2">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CD8B1DF" w14:textId="1856FA88" w:rsidR="00B31735" w:rsidRPr="001B3605" w:rsidRDefault="002A1632" w:rsidP="00781391">
            <w:pPr>
              <w:spacing w:after="0" w:line="240" w:lineRule="auto"/>
              <w:ind w:firstLine="251"/>
              <w:jc w:val="both"/>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Nav.</w:t>
            </w:r>
          </w:p>
        </w:tc>
      </w:tr>
    </w:tbl>
    <w:p w14:paraId="610BE6AF" w14:textId="667414C0" w:rsidR="00EB1AC1"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1B3605" w14:paraId="5B0108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DA649" w14:textId="77777777" w:rsidR="00C01BEE" w:rsidRPr="001B3605" w:rsidRDefault="00E5323B" w:rsidP="005D5C07">
            <w:pPr>
              <w:spacing w:after="0" w:line="240" w:lineRule="auto"/>
              <w:jc w:val="center"/>
              <w:rPr>
                <w:rFonts w:ascii="Times New Roman" w:eastAsia="Times New Roman" w:hAnsi="Times New Roman" w:cs="Times New Roman"/>
                <w:b/>
                <w:bCs/>
                <w:iCs/>
                <w:sz w:val="24"/>
                <w:szCs w:val="24"/>
                <w:lang w:eastAsia="lv-LV"/>
              </w:rPr>
            </w:pPr>
            <w:r w:rsidRPr="001B360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D5C07" w:rsidRPr="001B3605" w14:paraId="781A8F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BA6DFE" w14:textId="77777777" w:rsidR="005D5C07" w:rsidRPr="001B3605" w:rsidRDefault="00C2415E" w:rsidP="005D5C07">
            <w:pPr>
              <w:spacing w:after="0" w:line="240" w:lineRule="auto"/>
              <w:jc w:val="center"/>
              <w:rPr>
                <w:rFonts w:ascii="Times New Roman" w:eastAsia="Times New Roman" w:hAnsi="Times New Roman" w:cs="Times New Roman"/>
                <w:bCs/>
                <w:iCs/>
                <w:sz w:val="24"/>
                <w:szCs w:val="24"/>
                <w:lang w:eastAsia="lv-LV"/>
              </w:rPr>
            </w:pPr>
            <w:r w:rsidRPr="001B3605">
              <w:rPr>
                <w:rFonts w:ascii="Times New Roman" w:eastAsia="Times New Roman" w:hAnsi="Times New Roman" w:cs="Times New Roman"/>
                <w:bCs/>
                <w:sz w:val="24"/>
                <w:szCs w:val="24"/>
                <w:lang w:eastAsia="lv-LV"/>
              </w:rPr>
              <w:t>Likumprojekts šo jomu neskar.</w:t>
            </w:r>
          </w:p>
        </w:tc>
      </w:tr>
    </w:tbl>
    <w:p w14:paraId="2E0D6B39" w14:textId="0E4CE863"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1B3605" w14:paraId="02B4B5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D7390E" w14:textId="77777777" w:rsidR="00C01BEE" w:rsidRPr="001B3605" w:rsidRDefault="00E5323B" w:rsidP="001044D5">
            <w:pPr>
              <w:spacing w:after="0" w:line="240" w:lineRule="auto"/>
              <w:jc w:val="center"/>
              <w:rPr>
                <w:rFonts w:ascii="Times New Roman" w:eastAsia="Times New Roman" w:hAnsi="Times New Roman" w:cs="Times New Roman"/>
                <w:b/>
                <w:bCs/>
                <w:iCs/>
                <w:sz w:val="24"/>
                <w:szCs w:val="24"/>
                <w:lang w:eastAsia="lv-LV"/>
              </w:rPr>
            </w:pPr>
            <w:r w:rsidRPr="001B3605">
              <w:rPr>
                <w:rFonts w:ascii="Times New Roman" w:eastAsia="Times New Roman" w:hAnsi="Times New Roman" w:cs="Times New Roman"/>
                <w:b/>
                <w:bCs/>
                <w:iCs/>
                <w:sz w:val="24"/>
                <w:szCs w:val="24"/>
                <w:lang w:eastAsia="lv-LV"/>
              </w:rPr>
              <w:t>VI. Sabiedrības līdzdalība un komunikācijas aktivitātes</w:t>
            </w:r>
          </w:p>
        </w:tc>
      </w:tr>
      <w:tr w:rsidR="00F038DF" w:rsidRPr="001B3605" w14:paraId="598E47B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9091A"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4CF10F4" w14:textId="77777777"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66CA1756" w14:textId="7315EAA9" w:rsidR="00C2415E" w:rsidRPr="001B3605" w:rsidRDefault="00C2415E" w:rsidP="00781391">
            <w:pPr>
              <w:spacing w:after="0" w:line="240" w:lineRule="auto"/>
              <w:ind w:firstLine="368"/>
              <w:jc w:val="both"/>
              <w:rPr>
                <w:rFonts w:ascii="Times New Roman" w:hAnsi="Times New Roman" w:cs="Times New Roman"/>
                <w:sz w:val="24"/>
                <w:szCs w:val="24"/>
              </w:rPr>
            </w:pPr>
            <w:r w:rsidRPr="001B3605">
              <w:rPr>
                <w:rFonts w:ascii="Times New Roman" w:hAnsi="Times New Roman" w:cs="Times New Roman"/>
                <w:sz w:val="24"/>
                <w:szCs w:val="24"/>
              </w:rPr>
              <w:t xml:space="preserve">Ņemot vērā, ka </w:t>
            </w:r>
            <w:r w:rsidR="009864AF" w:rsidRPr="001B3605">
              <w:rPr>
                <w:rFonts w:ascii="Times New Roman" w:hAnsi="Times New Roman" w:cs="Times New Roman"/>
                <w:sz w:val="24"/>
                <w:szCs w:val="24"/>
              </w:rPr>
              <w:t>L</w:t>
            </w:r>
            <w:r w:rsidRPr="001B3605">
              <w:rPr>
                <w:rFonts w:ascii="Times New Roman" w:hAnsi="Times New Roman" w:cs="Times New Roman"/>
                <w:sz w:val="24"/>
                <w:szCs w:val="24"/>
              </w:rPr>
              <w:t xml:space="preserve">ikumprojekts būtiski nemaina esošo </w:t>
            </w:r>
            <w:proofErr w:type="spellStart"/>
            <w:r w:rsidR="00105BC9" w:rsidRPr="001B3605">
              <w:rPr>
                <w:rFonts w:ascii="Times New Roman" w:hAnsi="Times New Roman" w:cs="Times New Roman"/>
                <w:sz w:val="24"/>
                <w:szCs w:val="24"/>
              </w:rPr>
              <w:t>materiāl</w:t>
            </w:r>
            <w:r w:rsidRPr="001B3605">
              <w:rPr>
                <w:rFonts w:ascii="Times New Roman" w:hAnsi="Times New Roman" w:cs="Times New Roman"/>
                <w:sz w:val="24"/>
                <w:szCs w:val="24"/>
              </w:rPr>
              <w:t>tiesisko</w:t>
            </w:r>
            <w:proofErr w:type="spellEnd"/>
            <w:r w:rsidRPr="001B3605">
              <w:rPr>
                <w:rFonts w:ascii="Times New Roman" w:hAnsi="Times New Roman" w:cs="Times New Roman"/>
                <w:sz w:val="24"/>
                <w:szCs w:val="24"/>
              </w:rPr>
              <w:t xml:space="preserve"> regulējumu attiecībā uz </w:t>
            </w:r>
            <w:r w:rsidR="00105BC9" w:rsidRPr="001B3605">
              <w:rPr>
                <w:rFonts w:ascii="Times New Roman" w:hAnsi="Times New Roman" w:cs="Times New Roman"/>
                <w:sz w:val="24"/>
                <w:szCs w:val="24"/>
              </w:rPr>
              <w:t>mantošanu un ņemot vērā, ka Likumprojekts</w:t>
            </w:r>
            <w:r w:rsidR="001E3060" w:rsidRPr="001B3605">
              <w:rPr>
                <w:rFonts w:ascii="Times New Roman" w:hAnsi="Times New Roman" w:cs="Times New Roman"/>
                <w:sz w:val="24"/>
                <w:szCs w:val="24"/>
              </w:rPr>
              <w:t xml:space="preserve"> lielā mērā</w:t>
            </w:r>
            <w:r w:rsidR="00105BC9" w:rsidRPr="001B3605">
              <w:rPr>
                <w:rFonts w:ascii="Times New Roman" w:hAnsi="Times New Roman" w:cs="Times New Roman"/>
                <w:sz w:val="24"/>
                <w:szCs w:val="24"/>
              </w:rPr>
              <w:t xml:space="preserve"> satur tehniskas normas</w:t>
            </w:r>
            <w:r w:rsidR="00102A1E" w:rsidRPr="001B3605">
              <w:rPr>
                <w:rFonts w:ascii="Times New Roman" w:hAnsi="Times New Roman" w:cs="Times New Roman"/>
                <w:sz w:val="24"/>
                <w:szCs w:val="24"/>
              </w:rPr>
              <w:t>,</w:t>
            </w:r>
            <w:r w:rsidR="00105BC9" w:rsidRPr="001B3605">
              <w:rPr>
                <w:rFonts w:ascii="Times New Roman" w:hAnsi="Times New Roman" w:cs="Times New Roman"/>
                <w:sz w:val="24"/>
                <w:szCs w:val="24"/>
              </w:rPr>
              <w:t xml:space="preserve"> </w:t>
            </w:r>
            <w:r w:rsidRPr="001B3605">
              <w:rPr>
                <w:rFonts w:ascii="Times New Roman" w:hAnsi="Times New Roman" w:cs="Times New Roman"/>
                <w:sz w:val="24"/>
                <w:szCs w:val="24"/>
              </w:rPr>
              <w:t xml:space="preserve">saskaņā ar Ministru kabineta 2009. gada 25. augusta noteikumu Nr. 970 "Sabiedrības līdzdalības kārtība attīstības plānošanas procesā" 5. punktu sabiedrības papildu līdzdalība </w:t>
            </w:r>
            <w:r w:rsidR="009864AF" w:rsidRPr="001B3605">
              <w:rPr>
                <w:rFonts w:ascii="Times New Roman" w:hAnsi="Times New Roman" w:cs="Times New Roman"/>
                <w:sz w:val="24"/>
                <w:szCs w:val="24"/>
              </w:rPr>
              <w:t>L</w:t>
            </w:r>
            <w:r w:rsidRPr="001B3605">
              <w:rPr>
                <w:rFonts w:ascii="Times New Roman" w:hAnsi="Times New Roman" w:cs="Times New Roman"/>
                <w:sz w:val="24"/>
                <w:szCs w:val="24"/>
              </w:rPr>
              <w:t>ikumprojekta izstrādē nav nepieciešama.</w:t>
            </w:r>
          </w:p>
          <w:p w14:paraId="2AD84E68" w14:textId="6D479922" w:rsidR="00645CB9" w:rsidRPr="001B3605" w:rsidRDefault="00E320FA" w:rsidP="00781391">
            <w:pPr>
              <w:spacing w:after="0" w:line="240" w:lineRule="auto"/>
              <w:ind w:firstLine="368"/>
              <w:jc w:val="both"/>
              <w:rPr>
                <w:rFonts w:ascii="Times New Roman" w:hAnsi="Times New Roman" w:cs="Times New Roman"/>
                <w:sz w:val="24"/>
                <w:szCs w:val="24"/>
              </w:rPr>
            </w:pPr>
            <w:r w:rsidRPr="001B3605">
              <w:rPr>
                <w:rFonts w:ascii="Times New Roman" w:eastAsia="Times New Roman" w:hAnsi="Times New Roman" w:cs="Times New Roman"/>
                <w:sz w:val="24"/>
                <w:szCs w:val="24"/>
                <w:lang w:eastAsia="lv-LV"/>
              </w:rPr>
              <w:t xml:space="preserve">Likumprojektā ietvertie grozījumi, kas paredz papildināt Tiesu izpildītāju likuma 71. pantu ar jaunu </w:t>
            </w:r>
            <w:r w:rsidRPr="001B3605">
              <w:rPr>
                <w:rFonts w:ascii="Times New Roman" w:eastAsia="Times New Roman" w:hAnsi="Times New Roman" w:cs="Times New Roman"/>
                <w:sz w:val="24"/>
                <w:szCs w:val="24"/>
                <w:lang w:eastAsia="lv-LV"/>
              </w:rPr>
              <w:lastRenderedPageBreak/>
              <w:t>ceturto daļu,</w:t>
            </w:r>
            <w:r w:rsidR="00D03175" w:rsidRPr="001B3605">
              <w:rPr>
                <w:rFonts w:ascii="Times New Roman" w:eastAsia="Times New Roman" w:hAnsi="Times New Roman" w:cs="Times New Roman"/>
                <w:sz w:val="24"/>
                <w:szCs w:val="24"/>
                <w:lang w:eastAsia="lv-LV"/>
              </w:rPr>
              <w:t xml:space="preserve"> kā arī grozījumi attiecībā uz zvērinātu tiesu izpildītāju lietvedības un statistiskās uzskaites kārtību</w:t>
            </w:r>
            <w:r w:rsidRPr="001B3605">
              <w:rPr>
                <w:rFonts w:ascii="Times New Roman" w:eastAsia="Times New Roman" w:hAnsi="Times New Roman" w:cs="Times New Roman"/>
                <w:sz w:val="24"/>
                <w:szCs w:val="24"/>
                <w:lang w:eastAsia="lv-LV"/>
              </w:rPr>
              <w:t xml:space="preserve"> </w:t>
            </w:r>
            <w:r w:rsidR="00975891">
              <w:rPr>
                <w:rFonts w:ascii="Times New Roman" w:eastAsia="Times New Roman" w:hAnsi="Times New Roman" w:cs="Times New Roman"/>
                <w:sz w:val="24"/>
                <w:szCs w:val="24"/>
                <w:lang w:eastAsia="lv-LV"/>
              </w:rPr>
              <w:t>L</w:t>
            </w:r>
            <w:r w:rsidRPr="001B3605">
              <w:rPr>
                <w:rFonts w:ascii="Times New Roman" w:eastAsia="Times New Roman" w:hAnsi="Times New Roman" w:cs="Times New Roman"/>
                <w:sz w:val="24"/>
                <w:szCs w:val="24"/>
                <w:lang w:eastAsia="lv-LV"/>
              </w:rPr>
              <w:t xml:space="preserve">ikumprojekta izstrādes laikā saskaņoti ar Latvijas Zvērinātu tiesu izpildītāju padomi, kas ir visu Latvijā praktizējošo zvērinātu tiesu izpildītāju pārstāvības institūcija. </w:t>
            </w:r>
          </w:p>
          <w:p w14:paraId="71EE2F02" w14:textId="77777777" w:rsidR="00E5323B" w:rsidRPr="001B3605" w:rsidRDefault="00C2415E" w:rsidP="00781391">
            <w:pPr>
              <w:spacing w:after="0" w:line="240" w:lineRule="auto"/>
              <w:ind w:firstLine="368"/>
              <w:jc w:val="both"/>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r w:rsidR="00F038DF" w:rsidRPr="001B3605" w14:paraId="6DF9A5D0" w14:textId="77777777" w:rsidTr="009864AF">
        <w:trPr>
          <w:trHeight w:val="67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288E8"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lastRenderedPageBreak/>
              <w:t>2.</w:t>
            </w:r>
          </w:p>
        </w:tc>
        <w:tc>
          <w:tcPr>
            <w:tcW w:w="1459" w:type="pct"/>
            <w:tcBorders>
              <w:top w:val="outset" w:sz="6" w:space="0" w:color="auto"/>
              <w:left w:val="outset" w:sz="6" w:space="0" w:color="auto"/>
              <w:bottom w:val="outset" w:sz="6" w:space="0" w:color="auto"/>
              <w:right w:val="outset" w:sz="6" w:space="0" w:color="auto"/>
            </w:tcBorders>
            <w:hideMark/>
          </w:tcPr>
          <w:p w14:paraId="592AFA0E" w14:textId="77777777"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60C7D9C1" w14:textId="09F5A0E1" w:rsidR="00E5323B" w:rsidRPr="001B3605" w:rsidRDefault="008E041F" w:rsidP="00781391">
            <w:pPr>
              <w:spacing w:after="0" w:line="240" w:lineRule="auto"/>
              <w:ind w:firstLine="368"/>
              <w:jc w:val="both"/>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sz w:val="24"/>
                <w:szCs w:val="24"/>
                <w:lang w:eastAsia="lv-LV"/>
              </w:rPr>
              <w:t>Likumprojekta izstrādē sabiedrības līdzdalīb</w:t>
            </w:r>
            <w:r w:rsidR="009864AF" w:rsidRPr="001B3605">
              <w:rPr>
                <w:rFonts w:ascii="Times New Roman" w:eastAsia="Times New Roman" w:hAnsi="Times New Roman" w:cs="Times New Roman"/>
                <w:sz w:val="24"/>
                <w:szCs w:val="24"/>
                <w:lang w:eastAsia="lv-LV"/>
              </w:rPr>
              <w:t>u</w:t>
            </w:r>
            <w:r w:rsidRPr="001B3605">
              <w:rPr>
                <w:rFonts w:ascii="Times New Roman" w:eastAsia="Times New Roman" w:hAnsi="Times New Roman" w:cs="Times New Roman"/>
                <w:sz w:val="24"/>
                <w:szCs w:val="24"/>
                <w:lang w:eastAsia="lv-LV"/>
              </w:rPr>
              <w:t xml:space="preserve"> nebija nepieciešams nodrošināt, jo</w:t>
            </w:r>
            <w:r w:rsidR="00F26D88" w:rsidRPr="001B3605">
              <w:rPr>
                <w:rFonts w:ascii="Times New Roman" w:eastAsia="Times New Roman" w:hAnsi="Times New Roman" w:cs="Times New Roman"/>
                <w:sz w:val="24"/>
                <w:szCs w:val="24"/>
                <w:lang w:eastAsia="lv-LV"/>
              </w:rPr>
              <w:t xml:space="preserve"> Likumprojekta izstrādes iniciatīva izskatīta un atbalstīta ar</w:t>
            </w:r>
            <w:r w:rsidRPr="001B3605">
              <w:rPr>
                <w:rFonts w:ascii="Times New Roman" w:eastAsia="Times New Roman" w:hAnsi="Times New Roman" w:cs="Times New Roman"/>
                <w:sz w:val="24"/>
                <w:szCs w:val="24"/>
                <w:lang w:eastAsia="lv-LV"/>
              </w:rPr>
              <w:t xml:space="preserve"> Informatīv</w:t>
            </w:r>
            <w:r w:rsidR="007918B6">
              <w:rPr>
                <w:rFonts w:ascii="Times New Roman" w:eastAsia="Times New Roman" w:hAnsi="Times New Roman" w:cs="Times New Roman"/>
                <w:sz w:val="24"/>
                <w:szCs w:val="24"/>
                <w:lang w:eastAsia="lv-LV"/>
              </w:rPr>
              <w:t>ā</w:t>
            </w:r>
            <w:r w:rsidRPr="001B3605">
              <w:rPr>
                <w:rFonts w:ascii="Times New Roman" w:eastAsia="Times New Roman" w:hAnsi="Times New Roman" w:cs="Times New Roman"/>
                <w:sz w:val="24"/>
                <w:szCs w:val="24"/>
                <w:lang w:eastAsia="lv-LV"/>
              </w:rPr>
              <w:t xml:space="preserve"> ziņojum</w:t>
            </w:r>
            <w:r w:rsidR="00F26D88" w:rsidRPr="001B3605">
              <w:rPr>
                <w:rFonts w:ascii="Times New Roman" w:eastAsia="Times New Roman" w:hAnsi="Times New Roman" w:cs="Times New Roman"/>
                <w:sz w:val="24"/>
                <w:szCs w:val="24"/>
                <w:lang w:eastAsia="lv-LV"/>
              </w:rPr>
              <w:t>a izskatīšanu Ministru kabinetā</w:t>
            </w:r>
            <w:r w:rsidRPr="001B3605">
              <w:rPr>
                <w:rFonts w:ascii="Times New Roman" w:eastAsia="Times New Roman" w:hAnsi="Times New Roman" w:cs="Times New Roman"/>
                <w:sz w:val="24"/>
                <w:szCs w:val="24"/>
                <w:lang w:eastAsia="lv-LV"/>
              </w:rPr>
              <w:t xml:space="preserve"> un </w:t>
            </w:r>
            <w:r w:rsidR="004F186F" w:rsidRPr="001B3605">
              <w:rPr>
                <w:rFonts w:ascii="Times New Roman" w:hAnsi="Times New Roman" w:cs="Times New Roman"/>
                <w:sz w:val="24"/>
                <w:szCs w:val="24"/>
              </w:rPr>
              <w:t>Ministru kabineta 2017. gada 7. novembra sēdes protokol</w:t>
            </w:r>
            <w:r w:rsidR="007918B6">
              <w:rPr>
                <w:rFonts w:ascii="Times New Roman" w:hAnsi="Times New Roman" w:cs="Times New Roman"/>
                <w:sz w:val="24"/>
                <w:szCs w:val="24"/>
              </w:rPr>
              <w:t>a</w:t>
            </w:r>
            <w:r w:rsidR="004F186F" w:rsidRPr="001B3605">
              <w:rPr>
                <w:rFonts w:ascii="Times New Roman" w:hAnsi="Times New Roman" w:cs="Times New Roman"/>
                <w:sz w:val="24"/>
                <w:szCs w:val="24"/>
              </w:rPr>
              <w:t xml:space="preserve"> Nr. 55 39. §</w:t>
            </w:r>
            <w:r w:rsidR="00F26D88" w:rsidRPr="001B3605">
              <w:rPr>
                <w:rFonts w:ascii="Times New Roman" w:hAnsi="Times New Roman" w:cs="Times New Roman"/>
                <w:sz w:val="24"/>
                <w:szCs w:val="24"/>
              </w:rPr>
              <w:t>.</w:t>
            </w:r>
          </w:p>
        </w:tc>
      </w:tr>
      <w:tr w:rsidR="00F038DF" w:rsidRPr="001B3605" w14:paraId="3E54624C"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B2190"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4C2354AC" w14:textId="77777777"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02742FA4" w14:textId="77777777" w:rsidR="00E5323B" w:rsidRPr="001B3605" w:rsidRDefault="00C2415E" w:rsidP="00781391">
            <w:pPr>
              <w:spacing w:after="0" w:line="240" w:lineRule="auto"/>
              <w:ind w:firstLine="368"/>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sz w:val="24"/>
                <w:szCs w:val="24"/>
                <w:lang w:eastAsia="lv-LV"/>
              </w:rPr>
              <w:t>Likumprojekts šo jomu neskar.</w:t>
            </w:r>
          </w:p>
        </w:tc>
      </w:tr>
      <w:tr w:rsidR="00F038DF" w:rsidRPr="001B3605" w14:paraId="23BAFD27"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4BCE89"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53F2ED7" w14:textId="77777777"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3F4DC7A" w14:textId="77777777" w:rsidR="00E5323B" w:rsidRPr="001B3605" w:rsidRDefault="001044D5" w:rsidP="00781391">
            <w:pPr>
              <w:spacing w:after="0" w:line="240" w:lineRule="auto"/>
              <w:ind w:firstLine="368"/>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Nav</w:t>
            </w:r>
            <w:r w:rsidR="00DB6DF5" w:rsidRPr="001B3605">
              <w:rPr>
                <w:rFonts w:ascii="Times New Roman" w:eastAsia="Times New Roman" w:hAnsi="Times New Roman" w:cs="Times New Roman"/>
                <w:iCs/>
                <w:sz w:val="24"/>
                <w:szCs w:val="24"/>
                <w:lang w:eastAsia="lv-LV"/>
              </w:rPr>
              <w:t>.</w:t>
            </w:r>
          </w:p>
        </w:tc>
      </w:tr>
    </w:tbl>
    <w:p w14:paraId="578E89EC" w14:textId="377BE140" w:rsidR="00EB1AC1"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381"/>
        <w:gridCol w:w="5093"/>
      </w:tblGrid>
      <w:tr w:rsidR="00F038DF" w:rsidRPr="001B3605"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1B3605" w:rsidRDefault="00E5323B" w:rsidP="008E220D">
            <w:pPr>
              <w:spacing w:after="0" w:line="240" w:lineRule="auto"/>
              <w:jc w:val="center"/>
              <w:rPr>
                <w:rFonts w:ascii="Times New Roman" w:eastAsia="Times New Roman" w:hAnsi="Times New Roman" w:cs="Times New Roman"/>
                <w:b/>
                <w:bCs/>
                <w:iCs/>
                <w:sz w:val="24"/>
                <w:szCs w:val="24"/>
                <w:lang w:eastAsia="lv-LV"/>
              </w:rPr>
            </w:pPr>
            <w:r w:rsidRPr="001B360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1B3605" w14:paraId="1840A83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14:paraId="261ED934" w14:textId="77777777"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Projekta izpildē iesaistītās institūcijas</w:t>
            </w:r>
          </w:p>
        </w:tc>
        <w:tc>
          <w:tcPr>
            <w:tcW w:w="2788" w:type="pct"/>
            <w:tcBorders>
              <w:top w:val="outset" w:sz="6" w:space="0" w:color="auto"/>
              <w:left w:val="outset" w:sz="6" w:space="0" w:color="auto"/>
              <w:bottom w:val="outset" w:sz="6" w:space="0" w:color="auto"/>
              <w:right w:val="outset" w:sz="6" w:space="0" w:color="auto"/>
            </w:tcBorders>
            <w:hideMark/>
          </w:tcPr>
          <w:p w14:paraId="026E81F0" w14:textId="77777777" w:rsidR="00645CB9" w:rsidRPr="001B3605" w:rsidRDefault="00C2415E" w:rsidP="00781391">
            <w:pPr>
              <w:spacing w:after="0" w:line="240" w:lineRule="auto"/>
              <w:ind w:firstLine="364"/>
              <w:jc w:val="both"/>
              <w:rPr>
                <w:rFonts w:ascii="Times New Roman" w:eastAsia="Times New Roman" w:hAnsi="Times New Roman" w:cs="Times New Roman"/>
                <w:bCs/>
                <w:sz w:val="24"/>
                <w:szCs w:val="24"/>
                <w:lang w:eastAsia="lv-LV"/>
              </w:rPr>
            </w:pPr>
            <w:r w:rsidRPr="001B3605">
              <w:rPr>
                <w:rFonts w:ascii="Times New Roman" w:eastAsia="Times New Roman" w:hAnsi="Times New Roman" w:cs="Times New Roman"/>
                <w:sz w:val="24"/>
                <w:szCs w:val="24"/>
                <w:lang w:eastAsia="lv-LV"/>
              </w:rPr>
              <w:t>Zvērināti</w:t>
            </w:r>
            <w:r w:rsidR="00381C18" w:rsidRPr="001B3605">
              <w:rPr>
                <w:rFonts w:ascii="Times New Roman" w:eastAsia="Times New Roman" w:hAnsi="Times New Roman" w:cs="Times New Roman"/>
                <w:sz w:val="24"/>
                <w:szCs w:val="24"/>
                <w:lang w:eastAsia="lv-LV"/>
              </w:rPr>
              <w:t xml:space="preserve"> tiesu izpildītāji, zvērināti</w:t>
            </w:r>
            <w:r w:rsidRPr="001B3605">
              <w:rPr>
                <w:rFonts w:ascii="Times New Roman" w:eastAsia="Times New Roman" w:hAnsi="Times New Roman" w:cs="Times New Roman"/>
                <w:sz w:val="24"/>
                <w:szCs w:val="24"/>
                <w:lang w:eastAsia="lv-LV"/>
              </w:rPr>
              <w:t xml:space="preserve"> </w:t>
            </w:r>
            <w:r w:rsidR="00381C18" w:rsidRPr="001B3605">
              <w:rPr>
                <w:rFonts w:ascii="Times New Roman" w:eastAsia="Times New Roman" w:hAnsi="Times New Roman" w:cs="Times New Roman"/>
                <w:sz w:val="24"/>
                <w:szCs w:val="24"/>
                <w:lang w:eastAsia="lv-LV"/>
              </w:rPr>
              <w:t>notāri</w:t>
            </w:r>
            <w:r w:rsidR="00645CB9" w:rsidRPr="001B3605">
              <w:rPr>
                <w:rFonts w:ascii="Times New Roman" w:eastAsia="Times New Roman" w:hAnsi="Times New Roman" w:cs="Times New Roman"/>
                <w:sz w:val="24"/>
                <w:szCs w:val="24"/>
                <w:lang w:eastAsia="lv-LV"/>
              </w:rPr>
              <w:t xml:space="preserve"> </w:t>
            </w:r>
            <w:r w:rsidR="00645CB9" w:rsidRPr="001B3605">
              <w:rPr>
                <w:rFonts w:ascii="Times New Roman" w:eastAsia="Times New Roman" w:hAnsi="Times New Roman" w:cs="Times New Roman"/>
                <w:bCs/>
                <w:sz w:val="24"/>
                <w:szCs w:val="24"/>
                <w:lang w:eastAsia="lv-LV"/>
              </w:rPr>
              <w:t>un Latvijas Zvērinātu tiesu izpildītāju padome.</w:t>
            </w:r>
          </w:p>
          <w:p w14:paraId="087F5731" w14:textId="647B8E7B" w:rsidR="00E5323B" w:rsidRPr="001B3605" w:rsidRDefault="00645CB9" w:rsidP="00781391">
            <w:pPr>
              <w:spacing w:after="0" w:line="240" w:lineRule="auto"/>
              <w:ind w:firstLine="364"/>
              <w:jc w:val="both"/>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Likumprojektā ietverto normu īstenošanai nepieciešamo izmaiņu veikšanu Izpildu lietu reģistra sistēmas funkcionalitātē nodrošinās Tiesu administrācija, kas veic reģistra pārziņa un turētāja funkcijas.</w:t>
            </w:r>
          </w:p>
        </w:tc>
      </w:tr>
      <w:tr w:rsidR="00F038DF" w:rsidRPr="001B3605" w14:paraId="30F6D44E"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14:paraId="407946C7" w14:textId="77777777"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Projekta izpildes ietekme uz pārvaldes funkcijām un institucionālo struktūru.</w:t>
            </w:r>
            <w:r w:rsidRPr="001B360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88" w:type="pct"/>
            <w:tcBorders>
              <w:top w:val="outset" w:sz="6" w:space="0" w:color="auto"/>
              <w:left w:val="outset" w:sz="6" w:space="0" w:color="auto"/>
              <w:bottom w:val="outset" w:sz="6" w:space="0" w:color="auto"/>
              <w:right w:val="outset" w:sz="6" w:space="0" w:color="auto"/>
            </w:tcBorders>
            <w:hideMark/>
          </w:tcPr>
          <w:p w14:paraId="079D1843" w14:textId="77777777" w:rsidR="00332A2F" w:rsidRPr="001B3605" w:rsidRDefault="00332A2F" w:rsidP="00781391">
            <w:pPr>
              <w:spacing w:after="0" w:line="240" w:lineRule="auto"/>
              <w:ind w:firstLine="364"/>
              <w:jc w:val="both"/>
              <w:rPr>
                <w:rFonts w:ascii="Times New Roman" w:eastAsia="Times New Roman" w:hAnsi="Times New Roman" w:cs="Times New Roman"/>
                <w:sz w:val="24"/>
                <w:szCs w:val="24"/>
                <w:lang w:eastAsia="lv-LV"/>
              </w:rPr>
            </w:pPr>
            <w:r w:rsidRPr="001B3605">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 un institucionālu struktūru.</w:t>
            </w:r>
          </w:p>
          <w:p w14:paraId="30B87F42" w14:textId="77777777" w:rsidR="00E5323B" w:rsidRPr="001B3605" w:rsidRDefault="00E5323B" w:rsidP="00781391">
            <w:pPr>
              <w:spacing w:after="0" w:line="240" w:lineRule="auto"/>
              <w:ind w:firstLine="364"/>
              <w:jc w:val="both"/>
              <w:rPr>
                <w:rFonts w:ascii="Times New Roman" w:eastAsia="Times New Roman" w:hAnsi="Times New Roman" w:cs="Times New Roman"/>
                <w:iCs/>
                <w:sz w:val="24"/>
                <w:szCs w:val="24"/>
                <w:lang w:eastAsia="lv-LV"/>
              </w:rPr>
            </w:pPr>
          </w:p>
        </w:tc>
      </w:tr>
      <w:tr w:rsidR="00F038DF" w:rsidRPr="001B3605" w14:paraId="360971C8"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14:paraId="6CA54A3A" w14:textId="77777777" w:rsidR="00E5323B" w:rsidRPr="001B3605" w:rsidRDefault="00E5323B" w:rsidP="00E5323B">
            <w:pPr>
              <w:spacing w:after="0" w:line="240" w:lineRule="auto"/>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1C1D95D3" w14:textId="77777777" w:rsidR="00E5323B" w:rsidRPr="001B3605" w:rsidRDefault="008E220D" w:rsidP="00781391">
            <w:pPr>
              <w:spacing w:after="0" w:line="240" w:lineRule="auto"/>
              <w:ind w:firstLine="364"/>
              <w:rPr>
                <w:rFonts w:ascii="Times New Roman" w:eastAsia="Times New Roman" w:hAnsi="Times New Roman" w:cs="Times New Roman"/>
                <w:iCs/>
                <w:sz w:val="24"/>
                <w:szCs w:val="24"/>
                <w:lang w:eastAsia="lv-LV"/>
              </w:rPr>
            </w:pPr>
            <w:r w:rsidRPr="001B3605">
              <w:rPr>
                <w:rFonts w:ascii="Times New Roman" w:eastAsia="Times New Roman" w:hAnsi="Times New Roman" w:cs="Times New Roman"/>
                <w:iCs/>
                <w:sz w:val="24"/>
                <w:szCs w:val="24"/>
                <w:lang w:eastAsia="lv-LV"/>
              </w:rPr>
              <w:t>Nav</w:t>
            </w:r>
            <w:r w:rsidR="00DB6DF5" w:rsidRPr="001B3605">
              <w:rPr>
                <w:rFonts w:ascii="Times New Roman" w:eastAsia="Times New Roman" w:hAnsi="Times New Roman" w:cs="Times New Roman"/>
                <w:iCs/>
                <w:sz w:val="24"/>
                <w:szCs w:val="24"/>
                <w:lang w:eastAsia="lv-LV"/>
              </w:rPr>
              <w:t>.</w:t>
            </w:r>
          </w:p>
        </w:tc>
      </w:tr>
    </w:tbl>
    <w:p w14:paraId="235ECCFD" w14:textId="77777777" w:rsidR="00EB1AC1" w:rsidRPr="001B3605" w:rsidRDefault="00EB1AC1" w:rsidP="006132CC">
      <w:pPr>
        <w:spacing w:after="0" w:line="240" w:lineRule="auto"/>
        <w:rPr>
          <w:rFonts w:ascii="Times New Roman" w:hAnsi="Times New Roman" w:cs="Times New Roman"/>
          <w:sz w:val="28"/>
          <w:szCs w:val="28"/>
        </w:rPr>
      </w:pPr>
    </w:p>
    <w:p w14:paraId="7B239F97" w14:textId="77777777" w:rsidR="00332A2F" w:rsidRPr="001B3605" w:rsidRDefault="00332A2F" w:rsidP="00332A2F">
      <w:pPr>
        <w:tabs>
          <w:tab w:val="left" w:pos="6237"/>
        </w:tabs>
        <w:spacing w:after="0" w:line="240" w:lineRule="auto"/>
        <w:rPr>
          <w:rFonts w:ascii="Times New Roman" w:hAnsi="Times New Roman" w:cs="Times New Roman"/>
          <w:sz w:val="24"/>
          <w:szCs w:val="24"/>
        </w:rPr>
      </w:pPr>
      <w:r w:rsidRPr="001B3605">
        <w:rPr>
          <w:rFonts w:ascii="Times New Roman" w:hAnsi="Times New Roman" w:cs="Times New Roman"/>
          <w:sz w:val="24"/>
          <w:szCs w:val="24"/>
        </w:rPr>
        <w:t>Iesniedzējs:</w:t>
      </w:r>
    </w:p>
    <w:p w14:paraId="20AE6F00" w14:textId="6318015C" w:rsidR="00332A2F" w:rsidRPr="001B3605" w:rsidRDefault="007F26B9" w:rsidP="002C33C2">
      <w:pPr>
        <w:tabs>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sidR="002C33C2">
        <w:rPr>
          <w:rFonts w:ascii="Times New Roman" w:hAnsi="Times New Roman" w:cs="Times New Roman"/>
          <w:sz w:val="24"/>
          <w:szCs w:val="24"/>
        </w:rPr>
        <w:tab/>
      </w:r>
      <w:r>
        <w:rPr>
          <w:rFonts w:ascii="Times New Roman" w:hAnsi="Times New Roman" w:cs="Times New Roman"/>
          <w:sz w:val="24"/>
          <w:szCs w:val="24"/>
        </w:rPr>
        <w:t>Dzintars Rasnačs</w:t>
      </w:r>
    </w:p>
    <w:p w14:paraId="14FC7390" w14:textId="77777777" w:rsidR="00332A2F" w:rsidRPr="001B3605" w:rsidRDefault="00332A2F" w:rsidP="00332A2F">
      <w:pPr>
        <w:tabs>
          <w:tab w:val="left" w:pos="6237"/>
        </w:tabs>
        <w:spacing w:after="0" w:line="240" w:lineRule="auto"/>
        <w:rPr>
          <w:rFonts w:ascii="Times New Roman" w:hAnsi="Times New Roman" w:cs="Times New Roman"/>
          <w:sz w:val="28"/>
          <w:szCs w:val="28"/>
        </w:rPr>
      </w:pPr>
    </w:p>
    <w:p w14:paraId="33EA0F64" w14:textId="77777777" w:rsidR="00332A2F" w:rsidRPr="001B3605" w:rsidRDefault="00332A2F" w:rsidP="00332A2F">
      <w:pPr>
        <w:tabs>
          <w:tab w:val="left" w:pos="6237"/>
        </w:tabs>
        <w:spacing w:after="0" w:line="240" w:lineRule="auto"/>
        <w:rPr>
          <w:rFonts w:ascii="Times New Roman" w:hAnsi="Times New Roman" w:cs="Times New Roman"/>
          <w:sz w:val="20"/>
          <w:szCs w:val="20"/>
        </w:rPr>
      </w:pPr>
      <w:r w:rsidRPr="001B3605">
        <w:rPr>
          <w:rFonts w:ascii="Times New Roman" w:hAnsi="Times New Roman" w:cs="Times New Roman"/>
          <w:sz w:val="20"/>
          <w:szCs w:val="20"/>
        </w:rPr>
        <w:t>Bērziņš 67036934</w:t>
      </w:r>
    </w:p>
    <w:p w14:paraId="526E9A9A" w14:textId="5D9AE5CF" w:rsidR="00FD7DD4" w:rsidRDefault="001042D8" w:rsidP="00332A2F">
      <w:pPr>
        <w:tabs>
          <w:tab w:val="left" w:pos="6237"/>
        </w:tabs>
        <w:spacing w:after="0" w:line="240" w:lineRule="auto"/>
        <w:rPr>
          <w:rFonts w:ascii="Times New Roman" w:hAnsi="Times New Roman" w:cs="Times New Roman"/>
          <w:sz w:val="20"/>
          <w:szCs w:val="20"/>
        </w:rPr>
      </w:pPr>
      <w:hyperlink r:id="rId11" w:history="1">
        <w:r w:rsidR="00772D98" w:rsidRPr="00AB0608">
          <w:rPr>
            <w:rStyle w:val="Hipersaite"/>
            <w:rFonts w:ascii="Times New Roman" w:hAnsi="Times New Roman" w:cs="Times New Roman"/>
            <w:sz w:val="20"/>
            <w:szCs w:val="20"/>
          </w:rPr>
          <w:t>janis.berzins@tm.gov.lv</w:t>
        </w:r>
      </w:hyperlink>
    </w:p>
    <w:p w14:paraId="19C65B5F" w14:textId="1A6F1E0D" w:rsidR="00772D98" w:rsidRDefault="00772D98" w:rsidP="00332A2F">
      <w:pPr>
        <w:tabs>
          <w:tab w:val="left" w:pos="6237"/>
        </w:tabs>
        <w:spacing w:after="0" w:line="240" w:lineRule="auto"/>
        <w:rPr>
          <w:rFonts w:ascii="Times New Roman" w:hAnsi="Times New Roman" w:cs="Times New Roman"/>
          <w:sz w:val="20"/>
          <w:szCs w:val="20"/>
        </w:rPr>
      </w:pPr>
    </w:p>
    <w:p w14:paraId="33E0A91F" w14:textId="635F3283" w:rsidR="00772D98" w:rsidRDefault="00772D98" w:rsidP="00332A2F">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Timpare </w:t>
      </w:r>
      <w:r w:rsidRPr="00772D98">
        <w:rPr>
          <w:rFonts w:ascii="Times New Roman" w:hAnsi="Times New Roman" w:cs="Times New Roman"/>
          <w:sz w:val="20"/>
          <w:szCs w:val="20"/>
        </w:rPr>
        <w:t>67036829</w:t>
      </w:r>
    </w:p>
    <w:p w14:paraId="5621B34A" w14:textId="08EB97DD" w:rsidR="00772D98" w:rsidRPr="00FD7DD4" w:rsidRDefault="001042D8" w:rsidP="00332A2F">
      <w:pPr>
        <w:tabs>
          <w:tab w:val="left" w:pos="6237"/>
        </w:tabs>
        <w:spacing w:after="0" w:line="240" w:lineRule="auto"/>
        <w:rPr>
          <w:rFonts w:ascii="Times New Roman" w:hAnsi="Times New Roman" w:cs="Times New Roman"/>
          <w:sz w:val="20"/>
          <w:szCs w:val="20"/>
        </w:rPr>
      </w:pPr>
      <w:hyperlink r:id="rId12" w:history="1">
        <w:r w:rsidR="00772D98" w:rsidRPr="00AB0608">
          <w:rPr>
            <w:rStyle w:val="Hipersaite"/>
            <w:rFonts w:ascii="Times New Roman" w:hAnsi="Times New Roman" w:cs="Times New Roman"/>
            <w:sz w:val="20"/>
            <w:szCs w:val="20"/>
          </w:rPr>
          <w:t>Evija.Timpare@tm.gov.lv</w:t>
        </w:r>
      </w:hyperlink>
    </w:p>
    <w:sectPr w:rsidR="00772D98" w:rsidRPr="00FD7DD4" w:rsidSect="00A43AB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80A8" w14:textId="77777777" w:rsidR="00A26703" w:rsidRDefault="00A26703" w:rsidP="00894C55">
      <w:pPr>
        <w:spacing w:after="0" w:line="240" w:lineRule="auto"/>
      </w:pPr>
      <w:r>
        <w:separator/>
      </w:r>
    </w:p>
  </w:endnote>
  <w:endnote w:type="continuationSeparator" w:id="0">
    <w:p w14:paraId="75C077AB" w14:textId="77777777" w:rsidR="00A26703" w:rsidRDefault="00A267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4DE690A9" w:rsidR="00894C55" w:rsidRPr="00946D20" w:rsidRDefault="00946D20" w:rsidP="00946D20">
    <w:pPr>
      <w:pStyle w:val="Kjene"/>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F26B9">
      <w:rPr>
        <w:rFonts w:ascii="Times New Roman" w:hAnsi="Times New Roman" w:cs="Times New Roman"/>
        <w:color w:val="000000" w:themeColor="text1"/>
        <w:sz w:val="20"/>
        <w:szCs w:val="20"/>
      </w:rPr>
      <w:t>1</w:t>
    </w:r>
    <w:r w:rsidR="00212437">
      <w:rPr>
        <w:rFonts w:ascii="Times New Roman" w:hAnsi="Times New Roman" w:cs="Times New Roman"/>
        <w:color w:val="000000" w:themeColor="text1"/>
        <w:sz w:val="20"/>
        <w:szCs w:val="20"/>
      </w:rPr>
      <w:t>209</w:t>
    </w:r>
    <w:r w:rsidR="00D45EC7">
      <w:rPr>
        <w:rFonts w:ascii="Times New Roman" w:hAnsi="Times New Roman" w:cs="Times New Roman"/>
        <w:color w:val="000000" w:themeColor="text1"/>
        <w:sz w:val="20"/>
        <w:szCs w:val="20"/>
      </w:rPr>
      <w:t>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w:t>
    </w:r>
    <w:r w:rsidR="00AD36E5">
      <w:rPr>
        <w:rFonts w:ascii="Times New Roman" w:hAnsi="Times New Roman" w:cs="Times New Roman"/>
        <w:color w:val="000000" w:themeColor="text1"/>
        <w:sz w:val="20"/>
        <w:szCs w:val="20"/>
      </w:rPr>
      <w: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653AF673" w:rsidR="009A2654" w:rsidRPr="00122C5F" w:rsidRDefault="00122C5F" w:rsidP="00122C5F">
    <w:pPr>
      <w:pStyle w:val="Kjene"/>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120918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F9C6" w14:textId="77777777" w:rsidR="00A26703" w:rsidRDefault="00A26703" w:rsidP="00894C55">
      <w:pPr>
        <w:spacing w:after="0" w:line="240" w:lineRule="auto"/>
      </w:pPr>
      <w:r>
        <w:separator/>
      </w:r>
    </w:p>
  </w:footnote>
  <w:footnote w:type="continuationSeparator" w:id="0">
    <w:p w14:paraId="77D29924" w14:textId="77777777" w:rsidR="00A26703" w:rsidRDefault="00A26703" w:rsidP="00894C55">
      <w:pPr>
        <w:spacing w:after="0" w:line="240" w:lineRule="auto"/>
      </w:pPr>
      <w:r>
        <w:continuationSeparator/>
      </w:r>
    </w:p>
  </w:footnote>
  <w:footnote w:id="1">
    <w:p w14:paraId="414EF6E6" w14:textId="6AC222F2" w:rsidR="00A00C43" w:rsidRDefault="00A00C43" w:rsidP="00A00C43">
      <w:pPr>
        <w:pStyle w:val="Vresteksts"/>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w:t>
      </w:r>
      <w:r w:rsidRPr="00E93DDE">
        <w:rPr>
          <w:rFonts w:ascii="Times New Roman" w:hAnsi="Times New Roman" w:cs="Times New Roman"/>
        </w:rPr>
        <w:t xml:space="preserve">Pieejams: </w:t>
      </w:r>
      <w:hyperlink r:id="rId1" w:history="1">
        <w:r w:rsidR="00E93DDE" w:rsidRPr="00E93DDE">
          <w:rPr>
            <w:rStyle w:val="Hipersaite"/>
            <w:rFonts w:ascii="Times New Roman" w:hAnsi="Times New Roman" w:cs="Times New Roman"/>
          </w:rPr>
          <w:t>http://tap.mk.gov.lv/lv/mk/tap/?pid=40423403&amp;mode=mk&amp;date=2017-11-07</w:t>
        </w:r>
      </w:hyperlink>
      <w:r w:rsidR="00E93DD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4EB86325"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5B5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708"/>
    <w:multiLevelType w:val="hybridMultilevel"/>
    <w:tmpl w:val="3CF4B422"/>
    <w:lvl w:ilvl="0" w:tplc="90FC8CF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7B1"/>
    <w:rsid w:val="000C5FE3"/>
    <w:rsid w:val="000D0C23"/>
    <w:rsid w:val="000D3AE4"/>
    <w:rsid w:val="000E0325"/>
    <w:rsid w:val="000F0CEC"/>
    <w:rsid w:val="00102A1E"/>
    <w:rsid w:val="001042D8"/>
    <w:rsid w:val="001044D5"/>
    <w:rsid w:val="00105BC9"/>
    <w:rsid w:val="00122C5F"/>
    <w:rsid w:val="00145768"/>
    <w:rsid w:val="00146510"/>
    <w:rsid w:val="0016458F"/>
    <w:rsid w:val="001A4208"/>
    <w:rsid w:val="001B3605"/>
    <w:rsid w:val="001B7494"/>
    <w:rsid w:val="001D4AE1"/>
    <w:rsid w:val="001E1244"/>
    <w:rsid w:val="001E3060"/>
    <w:rsid w:val="001F1674"/>
    <w:rsid w:val="00201D55"/>
    <w:rsid w:val="00212437"/>
    <w:rsid w:val="002200D4"/>
    <w:rsid w:val="00243426"/>
    <w:rsid w:val="00245B54"/>
    <w:rsid w:val="002645EE"/>
    <w:rsid w:val="0026733D"/>
    <w:rsid w:val="00282C96"/>
    <w:rsid w:val="0028506B"/>
    <w:rsid w:val="00286CF6"/>
    <w:rsid w:val="002A1632"/>
    <w:rsid w:val="002B1D9D"/>
    <w:rsid w:val="002C33C2"/>
    <w:rsid w:val="002D4A1B"/>
    <w:rsid w:val="002E1C05"/>
    <w:rsid w:val="002F057D"/>
    <w:rsid w:val="002F3A21"/>
    <w:rsid w:val="002F62C8"/>
    <w:rsid w:val="00332A2F"/>
    <w:rsid w:val="00337F57"/>
    <w:rsid w:val="00341C3D"/>
    <w:rsid w:val="00342246"/>
    <w:rsid w:val="00345F8E"/>
    <w:rsid w:val="00352289"/>
    <w:rsid w:val="00372FC8"/>
    <w:rsid w:val="003771A1"/>
    <w:rsid w:val="00381941"/>
    <w:rsid w:val="00381C18"/>
    <w:rsid w:val="003833AC"/>
    <w:rsid w:val="00393534"/>
    <w:rsid w:val="003B0BF9"/>
    <w:rsid w:val="003B537C"/>
    <w:rsid w:val="003B5BA6"/>
    <w:rsid w:val="003B6846"/>
    <w:rsid w:val="003C5CE1"/>
    <w:rsid w:val="003D08C1"/>
    <w:rsid w:val="003D0F80"/>
    <w:rsid w:val="003D1259"/>
    <w:rsid w:val="003E0791"/>
    <w:rsid w:val="003F28AC"/>
    <w:rsid w:val="00412151"/>
    <w:rsid w:val="00441937"/>
    <w:rsid w:val="0044304C"/>
    <w:rsid w:val="00443E8C"/>
    <w:rsid w:val="004454FE"/>
    <w:rsid w:val="0045146D"/>
    <w:rsid w:val="00451F4B"/>
    <w:rsid w:val="00456E40"/>
    <w:rsid w:val="00471C3F"/>
    <w:rsid w:val="00471F27"/>
    <w:rsid w:val="00494107"/>
    <w:rsid w:val="00496720"/>
    <w:rsid w:val="004A3313"/>
    <w:rsid w:val="004A4037"/>
    <w:rsid w:val="004A633A"/>
    <w:rsid w:val="004C15A1"/>
    <w:rsid w:val="004C5943"/>
    <w:rsid w:val="004D018B"/>
    <w:rsid w:val="004D0FE3"/>
    <w:rsid w:val="004D6CEF"/>
    <w:rsid w:val="004D7A15"/>
    <w:rsid w:val="004E1684"/>
    <w:rsid w:val="004E18B0"/>
    <w:rsid w:val="004F186F"/>
    <w:rsid w:val="0050178F"/>
    <w:rsid w:val="005039F5"/>
    <w:rsid w:val="00513F90"/>
    <w:rsid w:val="00524CC2"/>
    <w:rsid w:val="0053407F"/>
    <w:rsid w:val="005368E4"/>
    <w:rsid w:val="0054153B"/>
    <w:rsid w:val="00564383"/>
    <w:rsid w:val="005704F5"/>
    <w:rsid w:val="00580098"/>
    <w:rsid w:val="0059770B"/>
    <w:rsid w:val="005B095F"/>
    <w:rsid w:val="005B5D35"/>
    <w:rsid w:val="005B63E8"/>
    <w:rsid w:val="005C3B01"/>
    <w:rsid w:val="005D160E"/>
    <w:rsid w:val="005D5C07"/>
    <w:rsid w:val="005F26D0"/>
    <w:rsid w:val="00601A88"/>
    <w:rsid w:val="006041AA"/>
    <w:rsid w:val="006132CC"/>
    <w:rsid w:val="00644F5B"/>
    <w:rsid w:val="00645CB9"/>
    <w:rsid w:val="00651B4E"/>
    <w:rsid w:val="00672771"/>
    <w:rsid w:val="00674925"/>
    <w:rsid w:val="006A3F8D"/>
    <w:rsid w:val="006B6D2F"/>
    <w:rsid w:val="006C2F80"/>
    <w:rsid w:val="006D05DA"/>
    <w:rsid w:val="006E0B5C"/>
    <w:rsid w:val="006E1081"/>
    <w:rsid w:val="006E6E11"/>
    <w:rsid w:val="00704E50"/>
    <w:rsid w:val="0071183A"/>
    <w:rsid w:val="00711A70"/>
    <w:rsid w:val="00720585"/>
    <w:rsid w:val="00752E9E"/>
    <w:rsid w:val="00772A15"/>
    <w:rsid w:val="00772D98"/>
    <w:rsid w:val="00773AF6"/>
    <w:rsid w:val="00777EC7"/>
    <w:rsid w:val="00781391"/>
    <w:rsid w:val="00791027"/>
    <w:rsid w:val="007910FD"/>
    <w:rsid w:val="007918B6"/>
    <w:rsid w:val="00795F71"/>
    <w:rsid w:val="00797F21"/>
    <w:rsid w:val="007A1C86"/>
    <w:rsid w:val="007A768D"/>
    <w:rsid w:val="007B2393"/>
    <w:rsid w:val="007B6C73"/>
    <w:rsid w:val="007C3DE1"/>
    <w:rsid w:val="007D20B7"/>
    <w:rsid w:val="007E2AAE"/>
    <w:rsid w:val="007E2E95"/>
    <w:rsid w:val="007E73AB"/>
    <w:rsid w:val="007F26B9"/>
    <w:rsid w:val="00805D40"/>
    <w:rsid w:val="00816C11"/>
    <w:rsid w:val="00817ACA"/>
    <w:rsid w:val="00820AC9"/>
    <w:rsid w:val="008232B8"/>
    <w:rsid w:val="0084027A"/>
    <w:rsid w:val="00845894"/>
    <w:rsid w:val="00847947"/>
    <w:rsid w:val="0085077A"/>
    <w:rsid w:val="00894C55"/>
    <w:rsid w:val="008C300A"/>
    <w:rsid w:val="008C5B4C"/>
    <w:rsid w:val="008D5D16"/>
    <w:rsid w:val="008E041F"/>
    <w:rsid w:val="008E220D"/>
    <w:rsid w:val="009047B0"/>
    <w:rsid w:val="009061EA"/>
    <w:rsid w:val="00925809"/>
    <w:rsid w:val="00941EF1"/>
    <w:rsid w:val="00945F2B"/>
    <w:rsid w:val="00946D20"/>
    <w:rsid w:val="009529B3"/>
    <w:rsid w:val="00975891"/>
    <w:rsid w:val="009864AF"/>
    <w:rsid w:val="009A0FF8"/>
    <w:rsid w:val="009A2654"/>
    <w:rsid w:val="009B1986"/>
    <w:rsid w:val="009B688E"/>
    <w:rsid w:val="009D0E29"/>
    <w:rsid w:val="009D1BC1"/>
    <w:rsid w:val="009D5B22"/>
    <w:rsid w:val="009E4115"/>
    <w:rsid w:val="00A00C43"/>
    <w:rsid w:val="00A10FC3"/>
    <w:rsid w:val="00A2554E"/>
    <w:rsid w:val="00A26703"/>
    <w:rsid w:val="00A26D35"/>
    <w:rsid w:val="00A40EC7"/>
    <w:rsid w:val="00A43AB2"/>
    <w:rsid w:val="00A465D9"/>
    <w:rsid w:val="00A47E01"/>
    <w:rsid w:val="00A6073E"/>
    <w:rsid w:val="00A64E4E"/>
    <w:rsid w:val="00A83E21"/>
    <w:rsid w:val="00A908B0"/>
    <w:rsid w:val="00AB56FE"/>
    <w:rsid w:val="00AC25AF"/>
    <w:rsid w:val="00AD0C5E"/>
    <w:rsid w:val="00AD36E5"/>
    <w:rsid w:val="00AE5567"/>
    <w:rsid w:val="00B00381"/>
    <w:rsid w:val="00B05B4A"/>
    <w:rsid w:val="00B16480"/>
    <w:rsid w:val="00B2165C"/>
    <w:rsid w:val="00B23302"/>
    <w:rsid w:val="00B31735"/>
    <w:rsid w:val="00B336B2"/>
    <w:rsid w:val="00B44920"/>
    <w:rsid w:val="00B71768"/>
    <w:rsid w:val="00B8069D"/>
    <w:rsid w:val="00B95576"/>
    <w:rsid w:val="00BA20AA"/>
    <w:rsid w:val="00BA3CB9"/>
    <w:rsid w:val="00BB2C46"/>
    <w:rsid w:val="00BB4442"/>
    <w:rsid w:val="00BD4425"/>
    <w:rsid w:val="00C00DCF"/>
    <w:rsid w:val="00C01BEE"/>
    <w:rsid w:val="00C04D19"/>
    <w:rsid w:val="00C116E4"/>
    <w:rsid w:val="00C144A8"/>
    <w:rsid w:val="00C1458E"/>
    <w:rsid w:val="00C2415E"/>
    <w:rsid w:val="00C24DF3"/>
    <w:rsid w:val="00C25B49"/>
    <w:rsid w:val="00C42BCE"/>
    <w:rsid w:val="00C639A6"/>
    <w:rsid w:val="00C64441"/>
    <w:rsid w:val="00CA0AEA"/>
    <w:rsid w:val="00CB31B8"/>
    <w:rsid w:val="00CE55D7"/>
    <w:rsid w:val="00CE5657"/>
    <w:rsid w:val="00CE7F00"/>
    <w:rsid w:val="00CF1FC1"/>
    <w:rsid w:val="00D00723"/>
    <w:rsid w:val="00D03175"/>
    <w:rsid w:val="00D10372"/>
    <w:rsid w:val="00D104D4"/>
    <w:rsid w:val="00D133F8"/>
    <w:rsid w:val="00D14A3E"/>
    <w:rsid w:val="00D27E3A"/>
    <w:rsid w:val="00D45319"/>
    <w:rsid w:val="00D45EC7"/>
    <w:rsid w:val="00D51BBF"/>
    <w:rsid w:val="00D51CF8"/>
    <w:rsid w:val="00D53D6C"/>
    <w:rsid w:val="00D6673F"/>
    <w:rsid w:val="00D808CE"/>
    <w:rsid w:val="00D81956"/>
    <w:rsid w:val="00D93EB3"/>
    <w:rsid w:val="00D97E82"/>
    <w:rsid w:val="00DB6DF5"/>
    <w:rsid w:val="00E06157"/>
    <w:rsid w:val="00E1006B"/>
    <w:rsid w:val="00E31227"/>
    <w:rsid w:val="00E320FA"/>
    <w:rsid w:val="00E354F4"/>
    <w:rsid w:val="00E3716B"/>
    <w:rsid w:val="00E40177"/>
    <w:rsid w:val="00E420A8"/>
    <w:rsid w:val="00E5323B"/>
    <w:rsid w:val="00E76A40"/>
    <w:rsid w:val="00E839FB"/>
    <w:rsid w:val="00E8569E"/>
    <w:rsid w:val="00E8749E"/>
    <w:rsid w:val="00E90C01"/>
    <w:rsid w:val="00E93D9C"/>
    <w:rsid w:val="00E93DDE"/>
    <w:rsid w:val="00EA085B"/>
    <w:rsid w:val="00EA486E"/>
    <w:rsid w:val="00EB1000"/>
    <w:rsid w:val="00EB1AC1"/>
    <w:rsid w:val="00EC405F"/>
    <w:rsid w:val="00ED075B"/>
    <w:rsid w:val="00EF0321"/>
    <w:rsid w:val="00F038DF"/>
    <w:rsid w:val="00F1439E"/>
    <w:rsid w:val="00F205DD"/>
    <w:rsid w:val="00F26D88"/>
    <w:rsid w:val="00F40289"/>
    <w:rsid w:val="00F5628F"/>
    <w:rsid w:val="00F57B0C"/>
    <w:rsid w:val="00F57FED"/>
    <w:rsid w:val="00F60089"/>
    <w:rsid w:val="00F62042"/>
    <w:rsid w:val="00F7726B"/>
    <w:rsid w:val="00FB7706"/>
    <w:rsid w:val="00FD3353"/>
    <w:rsid w:val="00FD7DD4"/>
    <w:rsid w:val="00FE1C4A"/>
    <w:rsid w:val="00FE2DD6"/>
    <w:rsid w:val="00FE5ADB"/>
    <w:rsid w:val="00FF2A8D"/>
    <w:rsid w:val="00FF4008"/>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3E76920"/>
  <w15:docId w15:val="{9A291B06-D2F6-4739-8279-409753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character" w:styleId="Neatrisintapieminana">
    <w:name w:val="Unresolved Mention"/>
    <w:basedOn w:val="Noklusjumarindkopasfonts"/>
    <w:uiPriority w:val="99"/>
    <w:semiHidden/>
    <w:unhideWhenUsed/>
    <w:rsid w:val="00E93D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267003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6585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29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ja.Timpare@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berzins@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doc.php?id=68295" TargetMode="External"/><Relationship Id="rId4" Type="http://schemas.openxmlformats.org/officeDocument/2006/relationships/settings" Target="settings.xml"/><Relationship Id="rId9" Type="http://schemas.openxmlformats.org/officeDocument/2006/relationships/hyperlink" Target="https://likumi.lv/doc.php?id=6829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23403&amp;mode=mk&amp;date=2017-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26E0-EC9F-4C01-8A7F-C4E72BB3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21732</Words>
  <Characters>12388</Characters>
  <Application>Microsoft Office Word</Application>
  <DocSecurity>4</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Tiesu izpildītāju likumā" sākotnējās ietekmes novērtējuma ziņojums (anotācija)</vt:lpstr>
      <vt:lpstr>Tiesību akta nosaukums</vt:lpstr>
    </vt:vector>
  </TitlesOfParts>
  <Company>Tieslietu ministrija</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Tiesu izpildītāju likumā" sākotnējās ietekmes novērtējuma ziņojums (anotācija)</dc:title>
  <dc:subject>Anotācija</dc:subject>
  <dc:creator>Jānis Bērziņš, Evija Timpare</dc:creator>
  <cp:keywords/>
  <dc:description>67036934, Janis.Berzins@tm.gov.lv
67036829, Evija.Timpare@tm.gov.lv</dc:description>
  <cp:lastModifiedBy>Linda Strazdiņa</cp:lastModifiedBy>
  <cp:revision>2</cp:revision>
  <cp:lastPrinted>2018-08-24T06:23:00Z</cp:lastPrinted>
  <dcterms:created xsi:type="dcterms:W3CDTF">2018-09-12T08:42:00Z</dcterms:created>
  <dcterms:modified xsi:type="dcterms:W3CDTF">2018-09-12T08:42:00Z</dcterms:modified>
</cp:coreProperties>
</file>