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E1893" w14:textId="77777777" w:rsidR="00E71F93" w:rsidRPr="00ED68DD" w:rsidRDefault="00E71F93" w:rsidP="001271F7">
      <w:pPr>
        <w:spacing w:after="0" w:line="240" w:lineRule="auto"/>
        <w:ind w:firstLine="11482"/>
        <w:jc w:val="right"/>
        <w:rPr>
          <w:rFonts w:ascii="Times New Roman" w:hAnsi="Times New Roman" w:cs="Times New Roman"/>
          <w:sz w:val="24"/>
          <w:szCs w:val="24"/>
        </w:rPr>
      </w:pPr>
      <w:bookmarkStart w:id="0" w:name="_Toc482002377"/>
      <w:bookmarkStart w:id="1" w:name="_Toc482002378"/>
      <w:r w:rsidRPr="00ED68DD">
        <w:rPr>
          <w:rFonts w:ascii="Times New Roman" w:hAnsi="Times New Roman" w:cs="Times New Roman"/>
          <w:sz w:val="24"/>
          <w:szCs w:val="24"/>
        </w:rPr>
        <w:t>2. pielikums</w:t>
      </w:r>
    </w:p>
    <w:p w14:paraId="6C71A8F9" w14:textId="6C5D5292" w:rsidR="00E71F93" w:rsidRPr="00ED68DD" w:rsidRDefault="00E71F93" w:rsidP="00C15421">
      <w:pPr>
        <w:spacing w:after="0" w:line="240" w:lineRule="auto"/>
        <w:ind w:firstLine="11482"/>
        <w:jc w:val="right"/>
        <w:rPr>
          <w:rFonts w:ascii="Times New Roman" w:hAnsi="Times New Roman" w:cs="Times New Roman"/>
          <w:sz w:val="24"/>
          <w:szCs w:val="24"/>
        </w:rPr>
      </w:pPr>
      <w:r w:rsidRPr="00ED68DD">
        <w:rPr>
          <w:rFonts w:ascii="Times New Roman" w:hAnsi="Times New Roman" w:cs="Times New Roman"/>
          <w:sz w:val="24"/>
          <w:szCs w:val="24"/>
        </w:rPr>
        <w:t xml:space="preserve">konceptuālajam ziņojumam </w:t>
      </w:r>
      <w:r w:rsidR="008B05DC">
        <w:rPr>
          <w:rFonts w:ascii="Times New Roman" w:hAnsi="Times New Roman" w:cs="Times New Roman"/>
          <w:sz w:val="24"/>
          <w:szCs w:val="24"/>
        </w:rPr>
        <w:t>"</w:t>
      </w:r>
      <w:r w:rsidRPr="00ED68DD">
        <w:rPr>
          <w:rFonts w:ascii="Times New Roman" w:hAnsi="Times New Roman" w:cs="Times New Roman"/>
          <w:sz w:val="24"/>
          <w:szCs w:val="24"/>
        </w:rPr>
        <w:t>Zemes konsolidācijas ieviešana Latvijā"</w:t>
      </w:r>
    </w:p>
    <w:p w14:paraId="5F6C561C" w14:textId="77777777" w:rsidR="00E71F93" w:rsidRPr="00ED68DD" w:rsidRDefault="00E71F93" w:rsidP="00C15421">
      <w:pPr>
        <w:spacing w:after="0" w:line="240" w:lineRule="auto"/>
        <w:ind w:firstLine="11482"/>
        <w:jc w:val="right"/>
        <w:rPr>
          <w:rFonts w:ascii="Times New Roman" w:hAnsi="Times New Roman" w:cs="Times New Roman"/>
          <w:sz w:val="24"/>
          <w:szCs w:val="24"/>
        </w:rPr>
      </w:pPr>
    </w:p>
    <w:p w14:paraId="5A306189" w14:textId="77777777" w:rsidR="00BA51C2" w:rsidRDefault="00BA51C2" w:rsidP="00C15421">
      <w:pPr>
        <w:spacing w:after="0" w:line="240" w:lineRule="auto"/>
        <w:jc w:val="center"/>
        <w:rPr>
          <w:rFonts w:ascii="Times New Roman" w:hAnsi="Times New Roman" w:cs="Times New Roman"/>
          <w:b/>
          <w:sz w:val="28"/>
          <w:szCs w:val="28"/>
        </w:rPr>
      </w:pPr>
      <w:r w:rsidRPr="00ED68DD">
        <w:rPr>
          <w:rFonts w:ascii="Times New Roman" w:hAnsi="Times New Roman" w:cs="Times New Roman"/>
          <w:b/>
          <w:sz w:val="28"/>
          <w:szCs w:val="28"/>
        </w:rPr>
        <w:t>Normatīvā regulējuma kopsavilkums zemes konsolidācijas ieviešanai</w:t>
      </w:r>
      <w:bookmarkEnd w:id="0"/>
    </w:p>
    <w:p w14:paraId="7160F91C" w14:textId="77777777" w:rsidR="001271F7" w:rsidRPr="00ED68DD" w:rsidRDefault="001271F7" w:rsidP="00C15421">
      <w:pPr>
        <w:spacing w:after="0" w:line="240" w:lineRule="auto"/>
        <w:jc w:val="center"/>
        <w:rPr>
          <w:rFonts w:ascii="Times New Roman" w:hAnsi="Times New Roman" w:cs="Times New Roman"/>
          <w:b/>
          <w:sz w:val="28"/>
          <w:szCs w:val="28"/>
        </w:rPr>
      </w:pPr>
    </w:p>
    <w:p w14:paraId="36CB31FA" w14:textId="1D97522C" w:rsidR="001271F7" w:rsidRPr="00A96144" w:rsidRDefault="001271F7" w:rsidP="00A96144">
      <w:pPr>
        <w:pStyle w:val="Virsraksts1"/>
        <w:keepLines/>
        <w:rPr>
          <w:bCs/>
          <w:szCs w:val="28"/>
        </w:rPr>
      </w:pPr>
      <w:bookmarkStart w:id="2" w:name="_Toc467692507"/>
      <w:bookmarkEnd w:id="1"/>
      <w:r w:rsidRPr="00A96144">
        <w:rPr>
          <w:rFonts w:eastAsiaTheme="majorEastAsia"/>
          <w:bCs/>
          <w:szCs w:val="28"/>
        </w:rPr>
        <w:t>I. LIKUMU REGULĒJUMS</w:t>
      </w:r>
    </w:p>
    <w:bookmarkEnd w:id="2"/>
    <w:p w14:paraId="55FDC1E6" w14:textId="53358ACC" w:rsidR="00BA51C2" w:rsidRPr="00ED68DD" w:rsidRDefault="00BA51C2" w:rsidP="00A96144">
      <w:pPr>
        <w:pStyle w:val="Virsraksts1"/>
        <w:keepLines/>
        <w:ind w:left="1434" w:hanging="357"/>
      </w:pPr>
    </w:p>
    <w:tbl>
      <w:tblPr>
        <w:tblStyle w:val="Reatabula3"/>
        <w:tblW w:w="5000" w:type="pct"/>
        <w:tblLook w:val="04A0" w:firstRow="1" w:lastRow="0" w:firstColumn="1" w:lastColumn="0" w:noHBand="0" w:noVBand="1"/>
      </w:tblPr>
      <w:tblGrid>
        <w:gridCol w:w="4835"/>
        <w:gridCol w:w="4835"/>
        <w:gridCol w:w="4832"/>
      </w:tblGrid>
      <w:tr w:rsidR="001271F7" w:rsidRPr="00C15421" w14:paraId="5AB01A03" w14:textId="77777777" w:rsidTr="001271F7">
        <w:trPr>
          <w:tblHeader/>
        </w:trPr>
        <w:tc>
          <w:tcPr>
            <w:tcW w:w="5000" w:type="pct"/>
            <w:gridSpan w:val="3"/>
            <w:vAlign w:val="center"/>
          </w:tcPr>
          <w:p w14:paraId="03046555" w14:textId="51382E56" w:rsidR="00295C48" w:rsidRPr="00C15421" w:rsidRDefault="001271F7" w:rsidP="00A96144">
            <w:pPr>
              <w:pStyle w:val="Sarakstarindkopa"/>
              <w:ind w:left="714"/>
              <w:contextualSpacing w:val="0"/>
              <w:jc w:val="center"/>
              <w:rPr>
                <w:rFonts w:ascii="Times New Roman" w:hAnsi="Times New Roman" w:cs="Times New Roman"/>
                <w:b/>
                <w:smallCaps/>
                <w:sz w:val="28"/>
                <w:szCs w:val="24"/>
              </w:rPr>
            </w:pPr>
            <w:r w:rsidRPr="00C15421">
              <w:rPr>
                <w:rFonts w:ascii="Times New Roman" w:hAnsi="Times New Roman" w:cs="Times New Roman"/>
                <w:b/>
                <w:smallCaps/>
                <w:sz w:val="28"/>
                <w:szCs w:val="24"/>
              </w:rPr>
              <w:t>1. </w:t>
            </w:r>
            <w:r w:rsidR="00295C48" w:rsidRPr="00C15421">
              <w:rPr>
                <w:rFonts w:ascii="Times New Roman" w:hAnsi="Times New Roman" w:cs="Times New Roman"/>
                <w:b/>
                <w:smallCaps/>
                <w:sz w:val="28"/>
                <w:szCs w:val="24"/>
              </w:rPr>
              <w:t>Zemes pārvaldības likums</w:t>
            </w:r>
          </w:p>
        </w:tc>
      </w:tr>
      <w:tr w:rsidR="001271F7" w:rsidRPr="00C15421" w14:paraId="1D49B144" w14:textId="77777777" w:rsidTr="001271F7">
        <w:trPr>
          <w:tblHeader/>
        </w:trPr>
        <w:tc>
          <w:tcPr>
            <w:tcW w:w="1667" w:type="pct"/>
            <w:vAlign w:val="center"/>
          </w:tcPr>
          <w:p w14:paraId="30E2BE68" w14:textId="77777777" w:rsidR="00295C48" w:rsidRPr="00A96144" w:rsidRDefault="00295C48" w:rsidP="00C15421">
            <w:pPr>
              <w:jc w:val="center"/>
              <w:rPr>
                <w:rFonts w:ascii="Times New Roman" w:hAnsi="Times New Roman" w:cs="Times New Roman"/>
                <w:b/>
                <w:sz w:val="24"/>
                <w:szCs w:val="24"/>
              </w:rPr>
            </w:pPr>
            <w:r w:rsidRPr="00A96144">
              <w:rPr>
                <w:rFonts w:ascii="Times New Roman" w:hAnsi="Times New Roman" w:cs="Times New Roman"/>
                <w:b/>
                <w:sz w:val="24"/>
                <w:szCs w:val="24"/>
              </w:rPr>
              <w:t>Esošais regulējums</w:t>
            </w:r>
          </w:p>
        </w:tc>
        <w:tc>
          <w:tcPr>
            <w:tcW w:w="1667" w:type="pct"/>
            <w:vAlign w:val="center"/>
            <w:hideMark/>
          </w:tcPr>
          <w:p w14:paraId="05AF7A0C" w14:textId="77777777" w:rsidR="00295C48" w:rsidRPr="00A96144" w:rsidRDefault="00295C48" w:rsidP="00C15421">
            <w:pPr>
              <w:jc w:val="center"/>
              <w:rPr>
                <w:rFonts w:ascii="Times New Roman" w:hAnsi="Times New Roman" w:cs="Times New Roman"/>
                <w:b/>
                <w:sz w:val="24"/>
                <w:szCs w:val="24"/>
              </w:rPr>
            </w:pPr>
            <w:r w:rsidRPr="00A96144">
              <w:rPr>
                <w:rFonts w:ascii="Times New Roman" w:hAnsi="Times New Roman" w:cs="Times New Roman"/>
                <w:b/>
                <w:sz w:val="24"/>
                <w:szCs w:val="24"/>
              </w:rPr>
              <w:t>Nepieciešamais regulējums</w:t>
            </w:r>
          </w:p>
        </w:tc>
        <w:tc>
          <w:tcPr>
            <w:tcW w:w="1667" w:type="pct"/>
            <w:vAlign w:val="center"/>
            <w:hideMark/>
          </w:tcPr>
          <w:p w14:paraId="37E9BECE" w14:textId="77777777" w:rsidR="00295C48" w:rsidRPr="00A96144" w:rsidRDefault="00295C48" w:rsidP="00C15421">
            <w:pPr>
              <w:jc w:val="center"/>
              <w:rPr>
                <w:rFonts w:ascii="Times New Roman" w:hAnsi="Times New Roman" w:cs="Times New Roman"/>
                <w:b/>
                <w:sz w:val="24"/>
                <w:szCs w:val="24"/>
              </w:rPr>
            </w:pPr>
            <w:r w:rsidRPr="00A96144">
              <w:rPr>
                <w:rFonts w:ascii="Times New Roman" w:hAnsi="Times New Roman" w:cs="Times New Roman"/>
                <w:b/>
                <w:sz w:val="24"/>
                <w:szCs w:val="24"/>
              </w:rPr>
              <w:t>Pamatojums un komentāri</w:t>
            </w:r>
          </w:p>
        </w:tc>
      </w:tr>
      <w:tr w:rsidR="001271F7" w:rsidRPr="00C15421" w14:paraId="3AB54FF5" w14:textId="77777777" w:rsidTr="001271F7">
        <w:trPr>
          <w:trHeight w:val="783"/>
        </w:trPr>
        <w:tc>
          <w:tcPr>
            <w:tcW w:w="1667" w:type="pct"/>
          </w:tcPr>
          <w:p w14:paraId="2F223BAC" w14:textId="77777777" w:rsidR="006F6B9C" w:rsidRPr="00C15421" w:rsidRDefault="006F6B9C" w:rsidP="00A96144">
            <w:pPr>
              <w:jc w:val="both"/>
              <w:rPr>
                <w:rFonts w:ascii="Times New Roman" w:hAnsi="Times New Roman" w:cs="Times New Roman"/>
                <w:sz w:val="24"/>
                <w:szCs w:val="24"/>
                <w:lang w:eastAsia="lv-LV"/>
              </w:rPr>
            </w:pPr>
            <w:r w:rsidRPr="00C15421">
              <w:rPr>
                <w:rFonts w:ascii="Times New Roman" w:hAnsi="Times New Roman" w:cs="Times New Roman"/>
                <w:b/>
                <w:sz w:val="24"/>
                <w:szCs w:val="24"/>
                <w:lang w:eastAsia="lv-LV"/>
              </w:rPr>
              <w:t>9.</w:t>
            </w:r>
            <w:r w:rsidR="008B05DC" w:rsidRPr="00C15421">
              <w:rPr>
                <w:rFonts w:ascii="Times New Roman" w:hAnsi="Times New Roman" w:cs="Times New Roman"/>
                <w:b/>
                <w:sz w:val="24"/>
                <w:szCs w:val="24"/>
                <w:lang w:eastAsia="lv-LV"/>
              </w:rPr>
              <w:t> </w:t>
            </w:r>
            <w:r w:rsidRPr="00C15421">
              <w:rPr>
                <w:rFonts w:ascii="Times New Roman" w:hAnsi="Times New Roman" w:cs="Times New Roman"/>
                <w:b/>
                <w:sz w:val="24"/>
                <w:szCs w:val="24"/>
                <w:lang w:eastAsia="lv-LV"/>
              </w:rPr>
              <w:t>pants.</w:t>
            </w:r>
          </w:p>
          <w:p w14:paraId="1062B175" w14:textId="57EF67F8" w:rsidR="006F6B9C" w:rsidRPr="00C15421" w:rsidDel="004D1C3D" w:rsidRDefault="006F6B9C" w:rsidP="00A96144">
            <w:pPr>
              <w:jc w:val="both"/>
              <w:rPr>
                <w:rFonts w:ascii="Times New Roman" w:hAnsi="Times New Roman" w:cs="Times New Roman"/>
                <w:sz w:val="24"/>
                <w:szCs w:val="24"/>
                <w:lang w:eastAsia="lv-LV"/>
              </w:rPr>
            </w:pPr>
            <w:r w:rsidRPr="00C15421">
              <w:rPr>
                <w:rFonts w:ascii="Times New Roman" w:hAnsi="Times New Roman" w:cs="Times New Roman"/>
                <w:sz w:val="24"/>
                <w:szCs w:val="24"/>
                <w:lang w:eastAsia="lv-LV"/>
              </w:rPr>
              <w:t>(6)</w:t>
            </w:r>
            <w:r w:rsidR="008B05DC" w:rsidRPr="00C15421">
              <w:rPr>
                <w:rFonts w:ascii="Times New Roman" w:hAnsi="Times New Roman" w:cs="Times New Roman"/>
                <w:sz w:val="24"/>
                <w:szCs w:val="24"/>
                <w:lang w:eastAsia="lv-LV"/>
              </w:rPr>
              <w:t> </w:t>
            </w:r>
            <w:r w:rsidRPr="00C15421">
              <w:rPr>
                <w:rFonts w:ascii="Times New Roman" w:hAnsi="Times New Roman" w:cs="Times New Roman"/>
                <w:sz w:val="24"/>
                <w:szCs w:val="24"/>
                <w:lang w:eastAsia="lv-LV"/>
              </w:rPr>
              <w:t>Ja ar zemes konsolidācijas projektā iekļauto zemi tiek veikti darījumi, kas nav saistīti ar zemes konsolidāciju, zemes īpašuma tiesību pārņēmējam ir saistošs iepriekšējā zemes īpašnieka noslēgtais līgums par dalību zemes konsolidācijā.</w:t>
            </w:r>
          </w:p>
        </w:tc>
        <w:tc>
          <w:tcPr>
            <w:tcW w:w="1667" w:type="pct"/>
          </w:tcPr>
          <w:p w14:paraId="4305ABD0" w14:textId="0CC7CD61" w:rsidR="0032765B" w:rsidRPr="00C15421" w:rsidRDefault="009815C8" w:rsidP="00C15421">
            <w:pPr>
              <w:jc w:val="both"/>
              <w:rPr>
                <w:rFonts w:ascii="Times New Roman" w:hAnsi="Times New Roman"/>
                <w:sz w:val="24"/>
                <w:szCs w:val="24"/>
              </w:rPr>
            </w:pPr>
            <w:r w:rsidRPr="00C15421">
              <w:rPr>
                <w:rFonts w:ascii="Times New Roman" w:eastAsia="Dotum" w:hAnsi="Times New Roman" w:cs="Times New Roman"/>
                <w:sz w:val="24"/>
                <w:szCs w:val="24"/>
              </w:rPr>
              <w:t>1</w:t>
            </w:r>
            <w:r w:rsidR="006F6B9C" w:rsidRPr="00C15421">
              <w:rPr>
                <w:rFonts w:ascii="Times New Roman" w:eastAsia="Dotum" w:hAnsi="Times New Roman" w:cs="Times New Roman"/>
                <w:sz w:val="24"/>
                <w:szCs w:val="24"/>
              </w:rPr>
              <w:t>)</w:t>
            </w:r>
            <w:r w:rsidR="008B05DC" w:rsidRPr="00C15421">
              <w:rPr>
                <w:rFonts w:ascii="Times New Roman" w:eastAsia="Dotum" w:hAnsi="Times New Roman" w:cs="Times New Roman"/>
                <w:sz w:val="24"/>
                <w:szCs w:val="24"/>
              </w:rPr>
              <w:t> </w:t>
            </w:r>
            <w:r w:rsidR="00FD3453" w:rsidRPr="00C15421">
              <w:rPr>
                <w:rFonts w:ascii="Times New Roman" w:eastAsia="Dotum" w:hAnsi="Times New Roman" w:cs="Times New Roman"/>
                <w:sz w:val="24"/>
                <w:szCs w:val="24"/>
              </w:rPr>
              <w:t>P</w:t>
            </w:r>
            <w:r w:rsidR="006F6B9C" w:rsidRPr="00C15421">
              <w:rPr>
                <w:rFonts w:ascii="Times New Roman" w:eastAsia="Dotum" w:hAnsi="Times New Roman" w:cs="Times New Roman"/>
                <w:sz w:val="24"/>
                <w:szCs w:val="24"/>
              </w:rPr>
              <w:t xml:space="preserve">aredzēt </w:t>
            </w:r>
            <w:r w:rsidR="00433CD7" w:rsidRPr="00C15421">
              <w:rPr>
                <w:rFonts w:ascii="Times New Roman" w:eastAsia="Dotum" w:hAnsi="Times New Roman" w:cs="Times New Roman"/>
                <w:sz w:val="24"/>
                <w:szCs w:val="24"/>
              </w:rPr>
              <w:t>regulējumu zemes konsolidācijas</w:t>
            </w:r>
            <w:r w:rsidR="00AA7736" w:rsidRPr="00C15421">
              <w:rPr>
                <w:rFonts w:ascii="Times New Roman" w:eastAsia="Dotum" w:hAnsi="Times New Roman" w:cs="Times New Roman"/>
                <w:sz w:val="24"/>
                <w:szCs w:val="24"/>
              </w:rPr>
              <w:t xml:space="preserve"> </w:t>
            </w:r>
            <w:r w:rsidR="00010041" w:rsidRPr="00C15421">
              <w:rPr>
                <w:rFonts w:ascii="Times New Roman" w:eastAsia="Dotum" w:hAnsi="Times New Roman" w:cs="Times New Roman"/>
                <w:sz w:val="24"/>
                <w:szCs w:val="24"/>
              </w:rPr>
              <w:t>izbeigšanai (pārtraukšanai)</w:t>
            </w:r>
            <w:r w:rsidR="0032765B" w:rsidRPr="00C15421">
              <w:rPr>
                <w:rFonts w:ascii="Times New Roman" w:eastAsia="Dotum" w:hAnsi="Times New Roman" w:cs="Times New Roman"/>
                <w:sz w:val="24"/>
                <w:szCs w:val="24"/>
              </w:rPr>
              <w:t xml:space="preserve">, ja </w:t>
            </w:r>
            <w:r w:rsidR="0032765B" w:rsidRPr="00C15421">
              <w:rPr>
                <w:rFonts w:ascii="Times New Roman" w:hAnsi="Times New Roman"/>
                <w:sz w:val="24"/>
              </w:rPr>
              <w:t xml:space="preserve">par zemes konsolidācijas izbeigšanu vienojošies projekta dalībnieki, ja </w:t>
            </w:r>
            <w:r w:rsidR="0032765B" w:rsidRPr="00C15421">
              <w:rPr>
                <w:rFonts w:ascii="Times New Roman" w:hAnsi="Times New Roman"/>
                <w:sz w:val="24"/>
                <w:szCs w:val="24"/>
              </w:rPr>
              <w:t>projekta izstrādē nav iespējams rast projekta izstrādes mērķim atbilstošus robežu pārkārtošanas risinājumus, ja projekta īstenošanu ierobežo saprātīgā laika periodā neatrisināmi juridiskie šķēršļi.</w:t>
            </w:r>
          </w:p>
          <w:p w14:paraId="401FE399" w14:textId="681EAC1F" w:rsidR="00AA7736" w:rsidRPr="00C15421" w:rsidRDefault="00594F67" w:rsidP="00A96144">
            <w:pPr>
              <w:jc w:val="both"/>
              <w:rPr>
                <w:rFonts w:ascii="Times New Roman" w:eastAsia="Dotum" w:hAnsi="Times New Roman" w:cs="Times New Roman"/>
                <w:sz w:val="24"/>
                <w:szCs w:val="24"/>
              </w:rPr>
            </w:pPr>
            <w:r w:rsidRPr="00C15421">
              <w:rPr>
                <w:rFonts w:ascii="Times New Roman" w:eastAsia="Dotum" w:hAnsi="Times New Roman" w:cs="Times New Roman"/>
                <w:sz w:val="24"/>
                <w:szCs w:val="24"/>
              </w:rPr>
              <w:t>(3.2.5. sadaļas risinājums Nr. 1.1)</w:t>
            </w:r>
          </w:p>
          <w:p w14:paraId="4E44D9D6" w14:textId="77777777" w:rsidR="00EE06AD" w:rsidRPr="00C15421" w:rsidRDefault="00EE06AD" w:rsidP="00C15421">
            <w:pPr>
              <w:jc w:val="both"/>
              <w:rPr>
                <w:rFonts w:ascii="Times New Roman" w:eastAsia="Dotum" w:hAnsi="Times New Roman" w:cs="Times New Roman"/>
                <w:sz w:val="24"/>
                <w:szCs w:val="24"/>
              </w:rPr>
            </w:pPr>
          </w:p>
          <w:p w14:paraId="5DE2D63A" w14:textId="77777777" w:rsidR="00EE06AD" w:rsidRPr="00C15421" w:rsidRDefault="00EE06AD" w:rsidP="00C15421">
            <w:pPr>
              <w:jc w:val="both"/>
              <w:rPr>
                <w:rFonts w:ascii="Times New Roman" w:eastAsia="Dotum" w:hAnsi="Times New Roman" w:cs="Times New Roman"/>
                <w:sz w:val="24"/>
                <w:szCs w:val="24"/>
              </w:rPr>
            </w:pPr>
          </w:p>
          <w:p w14:paraId="62416741" w14:textId="77777777" w:rsidR="00EE06AD" w:rsidRPr="00C15421" w:rsidRDefault="00EE06AD" w:rsidP="00C15421">
            <w:pPr>
              <w:jc w:val="both"/>
              <w:rPr>
                <w:rFonts w:ascii="Times New Roman" w:eastAsia="Dotum" w:hAnsi="Times New Roman" w:cs="Times New Roman"/>
                <w:sz w:val="24"/>
                <w:szCs w:val="24"/>
              </w:rPr>
            </w:pPr>
          </w:p>
          <w:p w14:paraId="26C4017B" w14:textId="77777777" w:rsidR="00B00577" w:rsidRPr="00C15421" w:rsidRDefault="00B00577" w:rsidP="00C15421">
            <w:pPr>
              <w:jc w:val="both"/>
              <w:rPr>
                <w:rFonts w:ascii="Times New Roman" w:eastAsia="Dotum" w:hAnsi="Times New Roman" w:cs="Times New Roman"/>
                <w:sz w:val="24"/>
                <w:szCs w:val="24"/>
              </w:rPr>
            </w:pPr>
          </w:p>
          <w:p w14:paraId="48798800" w14:textId="77777777" w:rsidR="00B00577" w:rsidRPr="00C15421" w:rsidRDefault="00B00577" w:rsidP="00C15421">
            <w:pPr>
              <w:jc w:val="both"/>
              <w:rPr>
                <w:rFonts w:ascii="Times New Roman" w:eastAsia="Dotum" w:hAnsi="Times New Roman" w:cs="Times New Roman"/>
                <w:sz w:val="24"/>
                <w:szCs w:val="24"/>
              </w:rPr>
            </w:pPr>
          </w:p>
          <w:p w14:paraId="79634A4E" w14:textId="77777777" w:rsidR="00B00577" w:rsidRDefault="00B00577" w:rsidP="00C15421">
            <w:pPr>
              <w:jc w:val="both"/>
              <w:rPr>
                <w:rFonts w:ascii="Times New Roman" w:eastAsia="Dotum" w:hAnsi="Times New Roman" w:cs="Times New Roman"/>
                <w:sz w:val="24"/>
                <w:szCs w:val="24"/>
              </w:rPr>
            </w:pPr>
          </w:p>
          <w:p w14:paraId="3C43DA4C" w14:textId="77777777" w:rsidR="001271F7" w:rsidRPr="00C15421" w:rsidRDefault="001271F7" w:rsidP="00C15421">
            <w:pPr>
              <w:jc w:val="both"/>
              <w:rPr>
                <w:rFonts w:ascii="Times New Roman" w:eastAsia="Dotum" w:hAnsi="Times New Roman" w:cs="Times New Roman"/>
                <w:sz w:val="24"/>
                <w:szCs w:val="24"/>
              </w:rPr>
            </w:pPr>
          </w:p>
          <w:p w14:paraId="3E08151A" w14:textId="582AC930" w:rsidR="006F6B9C" w:rsidRPr="00C15421" w:rsidRDefault="00AA7736" w:rsidP="00A96144">
            <w:pPr>
              <w:jc w:val="both"/>
              <w:rPr>
                <w:rFonts w:ascii="Times New Roman" w:eastAsia="Dotum" w:hAnsi="Times New Roman" w:cs="Times New Roman"/>
                <w:sz w:val="24"/>
                <w:szCs w:val="24"/>
              </w:rPr>
            </w:pPr>
            <w:r w:rsidRPr="00C15421">
              <w:rPr>
                <w:rFonts w:ascii="Times New Roman" w:eastAsia="Dotum" w:hAnsi="Times New Roman" w:cs="Times New Roman"/>
                <w:sz w:val="24"/>
                <w:szCs w:val="24"/>
              </w:rPr>
              <w:t>2)</w:t>
            </w:r>
            <w:r w:rsidR="001271F7">
              <w:rPr>
                <w:rFonts w:ascii="Times New Roman" w:eastAsia="Dotum" w:hAnsi="Times New Roman" w:cs="Times New Roman"/>
                <w:sz w:val="24"/>
                <w:szCs w:val="24"/>
              </w:rPr>
              <w:t> </w:t>
            </w:r>
            <w:r w:rsidRPr="00C15421">
              <w:rPr>
                <w:rFonts w:ascii="Times New Roman" w:eastAsia="Dotum" w:hAnsi="Times New Roman" w:cs="Times New Roman"/>
                <w:sz w:val="24"/>
                <w:szCs w:val="24"/>
              </w:rPr>
              <w:t>paredzēt</w:t>
            </w:r>
            <w:r w:rsidR="00275AD9" w:rsidRPr="00C15421">
              <w:rPr>
                <w:rFonts w:ascii="Times New Roman" w:eastAsia="Dotum" w:hAnsi="Times New Roman" w:cs="Times New Roman"/>
                <w:sz w:val="24"/>
                <w:szCs w:val="24"/>
              </w:rPr>
              <w:t xml:space="preserve"> </w:t>
            </w:r>
            <w:r w:rsidR="006F6B9C" w:rsidRPr="00C15421">
              <w:rPr>
                <w:rFonts w:ascii="Times New Roman" w:hAnsi="Times New Roman" w:cs="Times New Roman"/>
                <w:sz w:val="24"/>
                <w:szCs w:val="24"/>
                <w:lang w:eastAsia="lv-LV"/>
              </w:rPr>
              <w:t xml:space="preserve">projekta </w:t>
            </w:r>
            <w:r w:rsidR="00275AD9" w:rsidRPr="00C15421">
              <w:rPr>
                <w:rFonts w:ascii="Times New Roman" w:eastAsia="Dotum" w:hAnsi="Times New Roman" w:cs="Times New Roman"/>
                <w:sz w:val="24"/>
                <w:szCs w:val="24"/>
              </w:rPr>
              <w:t>dalībnieku</w:t>
            </w:r>
            <w:r w:rsidR="006F6B9C" w:rsidRPr="00C15421">
              <w:rPr>
                <w:rFonts w:ascii="Times New Roman" w:eastAsia="Dotum" w:hAnsi="Times New Roman" w:cs="Times New Roman"/>
                <w:sz w:val="24"/>
                <w:szCs w:val="24"/>
              </w:rPr>
              <w:t xml:space="preserve"> </w:t>
            </w:r>
            <w:r w:rsidR="00275AD9" w:rsidRPr="00C15421">
              <w:rPr>
                <w:rFonts w:ascii="Times New Roman" w:eastAsia="Dotum" w:hAnsi="Times New Roman" w:cs="Times New Roman"/>
                <w:sz w:val="24"/>
                <w:szCs w:val="24"/>
              </w:rPr>
              <w:t>atbildības sadalījum</w:t>
            </w:r>
            <w:r w:rsidR="001271F7">
              <w:rPr>
                <w:rFonts w:ascii="Times New Roman" w:eastAsia="Dotum" w:hAnsi="Times New Roman" w:cs="Times New Roman"/>
                <w:sz w:val="24"/>
                <w:szCs w:val="24"/>
              </w:rPr>
              <w:t>u</w:t>
            </w:r>
            <w:r w:rsidR="006F6B9C" w:rsidRPr="00C15421">
              <w:rPr>
                <w:rFonts w:ascii="Times New Roman" w:eastAsia="Dotum" w:hAnsi="Times New Roman" w:cs="Times New Roman"/>
                <w:sz w:val="24"/>
                <w:szCs w:val="24"/>
              </w:rPr>
              <w:t xml:space="preserve"> zemes konsolidācijas izdevumu </w:t>
            </w:r>
            <w:r w:rsidR="00275AD9" w:rsidRPr="00C15421">
              <w:rPr>
                <w:rFonts w:ascii="Times New Roman" w:eastAsia="Dotum" w:hAnsi="Times New Roman" w:cs="Times New Roman"/>
                <w:sz w:val="24"/>
                <w:szCs w:val="24"/>
              </w:rPr>
              <w:t xml:space="preserve">segšanai, </w:t>
            </w:r>
            <w:r w:rsidR="001271F7">
              <w:rPr>
                <w:rFonts w:ascii="Times New Roman" w:eastAsia="Dotum" w:hAnsi="Times New Roman" w:cs="Times New Roman"/>
                <w:sz w:val="24"/>
                <w:szCs w:val="24"/>
              </w:rPr>
              <w:t>ja</w:t>
            </w:r>
            <w:r w:rsidR="001271F7" w:rsidRPr="00C15421">
              <w:rPr>
                <w:rFonts w:ascii="Times New Roman" w:eastAsia="Dotum" w:hAnsi="Times New Roman" w:cs="Times New Roman"/>
                <w:sz w:val="24"/>
                <w:szCs w:val="24"/>
              </w:rPr>
              <w:t xml:space="preserve"> </w:t>
            </w:r>
            <w:r w:rsidR="00275AD9" w:rsidRPr="00C15421">
              <w:rPr>
                <w:rFonts w:ascii="Times New Roman" w:eastAsia="Dotum" w:hAnsi="Times New Roman" w:cs="Times New Roman"/>
                <w:sz w:val="24"/>
                <w:szCs w:val="24"/>
              </w:rPr>
              <w:t xml:space="preserve">zemes </w:t>
            </w:r>
            <w:r w:rsidR="001271F7" w:rsidRPr="00C15421">
              <w:rPr>
                <w:rFonts w:ascii="Times New Roman" w:eastAsia="Dotum" w:hAnsi="Times New Roman" w:cs="Times New Roman"/>
                <w:sz w:val="24"/>
                <w:szCs w:val="24"/>
              </w:rPr>
              <w:t>konsolidācij</w:t>
            </w:r>
            <w:r w:rsidR="001271F7">
              <w:rPr>
                <w:rFonts w:ascii="Times New Roman" w:eastAsia="Dotum" w:hAnsi="Times New Roman" w:cs="Times New Roman"/>
                <w:sz w:val="24"/>
                <w:szCs w:val="24"/>
              </w:rPr>
              <w:t>u</w:t>
            </w:r>
            <w:r w:rsidR="001271F7" w:rsidRPr="00C15421">
              <w:rPr>
                <w:rFonts w:ascii="Times New Roman" w:eastAsia="Dotum" w:hAnsi="Times New Roman" w:cs="Times New Roman"/>
                <w:sz w:val="24"/>
                <w:szCs w:val="24"/>
              </w:rPr>
              <w:t xml:space="preserve"> </w:t>
            </w:r>
            <w:r w:rsidR="001271F7">
              <w:rPr>
                <w:rFonts w:ascii="Times New Roman" w:eastAsia="Dotum" w:hAnsi="Times New Roman" w:cs="Times New Roman"/>
                <w:sz w:val="24"/>
                <w:szCs w:val="24"/>
              </w:rPr>
              <w:t>izbeidz</w:t>
            </w:r>
            <w:r w:rsidR="00275AD9" w:rsidRPr="00C15421">
              <w:rPr>
                <w:rFonts w:ascii="Times New Roman" w:eastAsia="Dotum" w:hAnsi="Times New Roman" w:cs="Times New Roman"/>
                <w:sz w:val="24"/>
                <w:szCs w:val="24"/>
              </w:rPr>
              <w:t xml:space="preserve"> kādā no projekta izstrādes</w:t>
            </w:r>
            <w:r w:rsidR="007C443F" w:rsidRPr="00C15421">
              <w:rPr>
                <w:rFonts w:ascii="Times New Roman" w:eastAsia="Dotum" w:hAnsi="Times New Roman" w:cs="Times New Roman"/>
                <w:sz w:val="24"/>
                <w:szCs w:val="24"/>
              </w:rPr>
              <w:t xml:space="preserve"> vai īstenošanas posmiem.</w:t>
            </w:r>
          </w:p>
          <w:p w14:paraId="571E5E69" w14:textId="7C752A33" w:rsidR="006F6B9C" w:rsidRPr="00A96144" w:rsidDel="00A943F8" w:rsidRDefault="006F6B9C" w:rsidP="00A96144">
            <w:pPr>
              <w:jc w:val="both"/>
              <w:rPr>
                <w:rFonts w:ascii="Times New Roman" w:hAnsi="Times New Roman" w:cs="Times New Roman"/>
                <w:bCs/>
                <w:sz w:val="24"/>
                <w:szCs w:val="24"/>
                <w:lang w:eastAsia="lv-LV"/>
              </w:rPr>
            </w:pPr>
            <w:r w:rsidRPr="00C15421">
              <w:rPr>
                <w:rFonts w:ascii="Times New Roman" w:eastAsia="Dotum" w:hAnsi="Times New Roman" w:cs="Times New Roman"/>
                <w:sz w:val="24"/>
                <w:szCs w:val="24"/>
              </w:rPr>
              <w:t>(3.2.5. sadaļas risinājums Nr. 1.2)</w:t>
            </w:r>
          </w:p>
        </w:tc>
        <w:tc>
          <w:tcPr>
            <w:tcW w:w="1667" w:type="pct"/>
          </w:tcPr>
          <w:p w14:paraId="0DDE0F9E" w14:textId="35E0D8B8" w:rsidR="00B00577" w:rsidRPr="00C15421" w:rsidRDefault="007C443F" w:rsidP="00C15421">
            <w:pPr>
              <w:jc w:val="both"/>
              <w:rPr>
                <w:rFonts w:ascii="Times New Roman" w:hAnsi="Times New Roman" w:cs="Times New Roman"/>
                <w:sz w:val="24"/>
                <w:szCs w:val="24"/>
              </w:rPr>
            </w:pPr>
            <w:r w:rsidRPr="00C15421">
              <w:rPr>
                <w:rFonts w:ascii="Times New Roman" w:eastAsia="Dotum" w:hAnsi="Times New Roman" w:cs="Times New Roman"/>
                <w:sz w:val="24"/>
                <w:szCs w:val="24"/>
              </w:rPr>
              <w:t>1)</w:t>
            </w:r>
            <w:r w:rsidR="008B05DC" w:rsidRPr="00C15421">
              <w:rPr>
                <w:rFonts w:ascii="Times New Roman" w:eastAsia="Dotum" w:hAnsi="Times New Roman" w:cs="Times New Roman"/>
                <w:sz w:val="24"/>
                <w:szCs w:val="24"/>
              </w:rPr>
              <w:t> </w:t>
            </w:r>
            <w:r w:rsidR="00EE06AD" w:rsidRPr="00C15421">
              <w:rPr>
                <w:rFonts w:ascii="Times New Roman" w:eastAsia="Dotum" w:hAnsi="Times New Roman" w:cs="Times New Roman"/>
                <w:sz w:val="24"/>
                <w:szCs w:val="24"/>
              </w:rPr>
              <w:t xml:space="preserve">Tā kā zemes konsolidāciju var ierobežot dažāda rakstura šķēršļi, </w:t>
            </w:r>
            <w:r w:rsidR="00B00577" w:rsidRPr="00C15421">
              <w:rPr>
                <w:rFonts w:ascii="Times New Roman" w:eastAsia="Dotum" w:hAnsi="Times New Roman" w:cs="Times New Roman"/>
                <w:sz w:val="24"/>
                <w:szCs w:val="24"/>
              </w:rPr>
              <w:t>tad, l</w:t>
            </w:r>
            <w:r w:rsidR="00B00577" w:rsidRPr="00C15421">
              <w:rPr>
                <w:rFonts w:ascii="Times New Roman" w:hAnsi="Times New Roman" w:cs="Times New Roman"/>
                <w:sz w:val="24"/>
                <w:szCs w:val="24"/>
              </w:rPr>
              <w:t>ai mazinātu strīdu rašanās iespējamību, jādod iespēja pašiem projekta dalībniekiem vienoties par projekta izstrādes pārtraukšanu.</w:t>
            </w:r>
          </w:p>
          <w:p w14:paraId="7356769A" w14:textId="77777777" w:rsidR="001271F7" w:rsidRDefault="00B00577" w:rsidP="00C15421">
            <w:pPr>
              <w:jc w:val="both"/>
              <w:rPr>
                <w:rFonts w:ascii="Times New Roman" w:hAnsi="Times New Roman" w:cs="Times New Roman"/>
                <w:sz w:val="24"/>
                <w:szCs w:val="24"/>
              </w:rPr>
            </w:pPr>
            <w:r w:rsidRPr="00C15421">
              <w:rPr>
                <w:rFonts w:ascii="Times New Roman" w:hAnsi="Times New Roman" w:cs="Times New Roman"/>
                <w:sz w:val="24"/>
                <w:szCs w:val="24"/>
              </w:rPr>
              <w:t>Tomēr zemes konsolidācijas procesā būtiski ir ne tikai vienoties par projekta dalībnieku tiesībām izstāties, bet arī paredzēt gadījumus, ja šādu vienošanos projekta dalībnieki nenoslēdz, tikt izslēgtiem no projekta dažādos tā posmos, tas ir, paredzot atsevišķu zemes vienību izslēgšanu no projekta teritorijas, neradot apdraudējumu citu projekta risinājumu izstrādei, tādējādi veicinot atvērtu un pārmaiņām pielāgojamu lēmumu pieņemšanas procesu.</w:t>
            </w:r>
          </w:p>
          <w:p w14:paraId="285AB3ED" w14:textId="360EEBFD" w:rsidR="00275AD9" w:rsidRPr="00C15421" w:rsidDel="00A943F8" w:rsidRDefault="00EE06AD" w:rsidP="00A96144">
            <w:pPr>
              <w:jc w:val="both"/>
              <w:rPr>
                <w:rFonts w:ascii="Times New Roman" w:hAnsi="Times New Roman" w:cs="Times New Roman"/>
                <w:sz w:val="24"/>
                <w:szCs w:val="24"/>
              </w:rPr>
            </w:pPr>
            <w:r w:rsidRPr="00C15421">
              <w:rPr>
                <w:rFonts w:ascii="Times New Roman" w:eastAsia="Dotum" w:hAnsi="Times New Roman" w:cs="Times New Roman"/>
                <w:sz w:val="24"/>
                <w:szCs w:val="24"/>
              </w:rPr>
              <w:t>2)</w:t>
            </w:r>
            <w:r w:rsidR="001271F7">
              <w:rPr>
                <w:rFonts w:ascii="Times New Roman" w:eastAsia="Dotum" w:hAnsi="Times New Roman" w:cs="Times New Roman"/>
                <w:sz w:val="24"/>
                <w:szCs w:val="24"/>
              </w:rPr>
              <w:t> </w:t>
            </w:r>
            <w:r w:rsidR="00275AD9" w:rsidRPr="00C15421">
              <w:rPr>
                <w:rFonts w:ascii="Times New Roman" w:eastAsia="Dotum" w:hAnsi="Times New Roman" w:cs="Times New Roman"/>
                <w:sz w:val="24"/>
                <w:szCs w:val="24"/>
              </w:rPr>
              <w:t>Atbilstoši Zemes pārvaldības likuma 9.</w:t>
            </w:r>
            <w:r w:rsidR="008B05DC" w:rsidRPr="00C15421">
              <w:rPr>
                <w:rFonts w:ascii="Times New Roman" w:eastAsia="Dotum" w:hAnsi="Times New Roman" w:cs="Times New Roman"/>
                <w:sz w:val="24"/>
                <w:szCs w:val="24"/>
              </w:rPr>
              <w:t> </w:t>
            </w:r>
            <w:r w:rsidR="00275AD9" w:rsidRPr="00C15421">
              <w:rPr>
                <w:rFonts w:ascii="Times New Roman" w:eastAsia="Dotum" w:hAnsi="Times New Roman" w:cs="Times New Roman"/>
                <w:sz w:val="24"/>
                <w:szCs w:val="24"/>
              </w:rPr>
              <w:t xml:space="preserve">panta trešajā, ceturtajā un piektajā daļā noteiktajiem zemes konsolidācijas finansēšanas principiem projekta izmaksas var segt no dažādu personu līdzekļiem. Tas nozīmē, ka projekta izstrādes </w:t>
            </w:r>
            <w:r w:rsidR="00275AD9" w:rsidRPr="00C15421">
              <w:rPr>
                <w:rFonts w:ascii="Times New Roman" w:eastAsia="Dotum" w:hAnsi="Times New Roman" w:cs="Times New Roman"/>
                <w:sz w:val="24"/>
                <w:szCs w:val="24"/>
              </w:rPr>
              <w:lastRenderedPageBreak/>
              <w:t>un īstenošanas izdevumi ne vienmēr attiecināmi uz projekta dalībniekiem (projektā iekļauto zemes vienību īpašniekiem vai tiesiskajiem valdītājiem). Tādējādi jau sākotnēji jāņem vērā atšķirīgie dalības nosacījumi atkarībā no projekta finansējuma veidiem, kas papildus saistībām nodrošinātu, ka zemes konsolidācijā netiek aizskartas individuālās projekta dalībnieku īpašuma tiesības.</w:t>
            </w:r>
          </w:p>
        </w:tc>
      </w:tr>
      <w:tr w:rsidR="001271F7" w:rsidRPr="00C15421" w14:paraId="4E8778D3" w14:textId="77777777" w:rsidTr="001271F7">
        <w:trPr>
          <w:trHeight w:val="258"/>
        </w:trPr>
        <w:tc>
          <w:tcPr>
            <w:tcW w:w="1667" w:type="pct"/>
          </w:tcPr>
          <w:p w14:paraId="58C94112" w14:textId="4B9D1B56" w:rsidR="009815C8" w:rsidRPr="00C15421" w:rsidRDefault="006F6B9C" w:rsidP="00A96144">
            <w:pPr>
              <w:jc w:val="both"/>
              <w:rPr>
                <w:rFonts w:ascii="Times New Roman" w:hAnsi="Times New Roman" w:cs="Times New Roman"/>
                <w:b/>
                <w:bCs/>
                <w:sz w:val="24"/>
                <w:szCs w:val="24"/>
                <w:lang w:eastAsia="lv-LV"/>
              </w:rPr>
            </w:pPr>
            <w:r w:rsidRPr="00C15421">
              <w:rPr>
                <w:rFonts w:ascii="Times New Roman" w:hAnsi="Times New Roman" w:cs="Times New Roman"/>
                <w:b/>
                <w:bCs/>
                <w:sz w:val="24"/>
                <w:szCs w:val="24"/>
                <w:lang w:eastAsia="lv-LV"/>
              </w:rPr>
              <w:lastRenderedPageBreak/>
              <w:t>10. pants</w:t>
            </w:r>
            <w:r w:rsidR="009815C8" w:rsidRPr="00C15421">
              <w:rPr>
                <w:rFonts w:ascii="Times New Roman" w:hAnsi="Times New Roman" w:cs="Times New Roman"/>
                <w:b/>
                <w:bCs/>
                <w:sz w:val="24"/>
                <w:szCs w:val="24"/>
                <w:lang w:eastAsia="lv-LV"/>
              </w:rPr>
              <w:t>.</w:t>
            </w:r>
          </w:p>
          <w:p w14:paraId="3BD22BED" w14:textId="75802A8A" w:rsidR="006F6B9C" w:rsidRPr="00C15421" w:rsidDel="004D1C3D" w:rsidRDefault="006F6B9C" w:rsidP="00C15421">
            <w:pPr>
              <w:jc w:val="both"/>
              <w:rPr>
                <w:rFonts w:ascii="Times New Roman" w:hAnsi="Times New Roman" w:cs="Times New Roman"/>
                <w:sz w:val="24"/>
                <w:szCs w:val="24"/>
                <w:lang w:eastAsia="lv-LV"/>
              </w:rPr>
            </w:pPr>
            <w:r w:rsidRPr="00C15421">
              <w:rPr>
                <w:rFonts w:ascii="Times New Roman" w:hAnsi="Times New Roman" w:cs="Times New Roman"/>
                <w:sz w:val="24"/>
                <w:szCs w:val="24"/>
                <w:lang w:eastAsia="lv-LV"/>
              </w:rPr>
              <w:t>(2)</w:t>
            </w:r>
            <w:r w:rsidR="008B05DC" w:rsidRPr="00C15421">
              <w:rPr>
                <w:rFonts w:ascii="Times New Roman" w:hAnsi="Times New Roman" w:cs="Times New Roman"/>
                <w:sz w:val="24"/>
                <w:szCs w:val="24"/>
                <w:lang w:eastAsia="lv-LV"/>
              </w:rPr>
              <w:t> </w:t>
            </w:r>
            <w:r w:rsidRPr="00C15421">
              <w:rPr>
                <w:rFonts w:ascii="Times New Roman" w:hAnsi="Times New Roman" w:cs="Times New Roman"/>
                <w:sz w:val="24"/>
                <w:szCs w:val="24"/>
                <w:lang w:eastAsia="lv-LV"/>
              </w:rPr>
              <w:t>Zemes konsolidācijas dalībnieki noslēdz līgumu ar Valsts zemes dienestu par dalību zemes konsolidācijā. Ja zemes konsolidācija ierosināta par zemi, kas ir apgrūtināta ar kredītsaistībām, pirms līguma par dalību zemes konsolidācijā noslēgšanas attiecīgais zemes konsolidācijas dalībnieks iesniedz Valsts zemes dienestam dokumentu, kas apstiprina kreditora piekrišanu dalībai zemes konsolidācijā.</w:t>
            </w:r>
          </w:p>
        </w:tc>
        <w:tc>
          <w:tcPr>
            <w:tcW w:w="1667" w:type="pct"/>
          </w:tcPr>
          <w:p w14:paraId="601CB751" w14:textId="2AF29A41" w:rsidR="006F6B9C" w:rsidRPr="00C15421" w:rsidRDefault="00EE06AD" w:rsidP="00C15421">
            <w:pPr>
              <w:pStyle w:val="Sarakstarindkopa"/>
              <w:ind w:left="0"/>
              <w:contextualSpacing w:val="0"/>
              <w:jc w:val="both"/>
              <w:rPr>
                <w:rFonts w:ascii="Times New Roman" w:hAnsi="Times New Roman" w:cs="Times New Roman"/>
                <w:sz w:val="24"/>
                <w:szCs w:val="24"/>
              </w:rPr>
            </w:pPr>
            <w:r w:rsidRPr="00C15421">
              <w:rPr>
                <w:rFonts w:ascii="Times New Roman" w:hAnsi="Times New Roman" w:cs="Times New Roman"/>
                <w:sz w:val="24"/>
                <w:szCs w:val="24"/>
              </w:rPr>
              <w:t>3</w:t>
            </w:r>
            <w:r w:rsidR="006F6B9C" w:rsidRPr="00C15421">
              <w:rPr>
                <w:rFonts w:ascii="Times New Roman" w:hAnsi="Times New Roman" w:cs="Times New Roman"/>
                <w:sz w:val="24"/>
                <w:szCs w:val="24"/>
              </w:rPr>
              <w:t>)</w:t>
            </w:r>
            <w:r w:rsidR="008B05DC" w:rsidRPr="00C15421">
              <w:rPr>
                <w:rFonts w:ascii="Times New Roman" w:hAnsi="Times New Roman" w:cs="Times New Roman"/>
                <w:sz w:val="24"/>
                <w:szCs w:val="24"/>
              </w:rPr>
              <w:t> </w:t>
            </w:r>
            <w:r w:rsidR="006F6B9C" w:rsidRPr="00C15421">
              <w:rPr>
                <w:rFonts w:ascii="Times New Roman" w:hAnsi="Times New Roman" w:cs="Times New Roman"/>
                <w:sz w:val="24"/>
                <w:szCs w:val="24"/>
              </w:rPr>
              <w:t>Izslēgt 10. panta otrās daļas otro teikumu.</w:t>
            </w:r>
          </w:p>
          <w:p w14:paraId="5B8AB86F" w14:textId="6AD2241C" w:rsidR="006F6B9C" w:rsidRPr="00A96144" w:rsidDel="00A943F8" w:rsidRDefault="006F6B9C" w:rsidP="00A96144">
            <w:pPr>
              <w:pStyle w:val="Sarakstarindkopa"/>
              <w:ind w:left="0"/>
              <w:contextualSpacing w:val="0"/>
              <w:jc w:val="both"/>
              <w:rPr>
                <w:rFonts w:ascii="Times New Roman" w:hAnsi="Times New Roman" w:cs="Times New Roman"/>
                <w:bCs/>
                <w:sz w:val="24"/>
                <w:szCs w:val="24"/>
                <w:lang w:eastAsia="lv-LV"/>
              </w:rPr>
            </w:pPr>
            <w:r w:rsidRPr="00C15421">
              <w:rPr>
                <w:rFonts w:ascii="Times New Roman" w:hAnsi="Times New Roman" w:cs="Times New Roman"/>
                <w:sz w:val="24"/>
                <w:szCs w:val="24"/>
              </w:rPr>
              <w:t>(3.1. sadaļas risinājums Nr.</w:t>
            </w:r>
            <w:r w:rsidR="009C5868">
              <w:rPr>
                <w:rFonts w:ascii="Times New Roman" w:hAnsi="Times New Roman" w:cs="Times New Roman"/>
                <w:sz w:val="24"/>
                <w:szCs w:val="24"/>
              </w:rPr>
              <w:t> </w:t>
            </w:r>
            <w:r w:rsidRPr="00C15421">
              <w:rPr>
                <w:rFonts w:ascii="Times New Roman" w:hAnsi="Times New Roman" w:cs="Times New Roman"/>
                <w:sz w:val="24"/>
                <w:szCs w:val="24"/>
              </w:rPr>
              <w:t>1</w:t>
            </w:r>
            <w:r w:rsidR="007B5FA8">
              <w:rPr>
                <w:rFonts w:ascii="Times New Roman" w:hAnsi="Times New Roman" w:cs="Times New Roman"/>
                <w:sz w:val="24"/>
                <w:szCs w:val="24"/>
              </w:rPr>
              <w:t>.3</w:t>
            </w:r>
            <w:r w:rsidRPr="00C15421">
              <w:rPr>
                <w:rFonts w:ascii="Times New Roman" w:hAnsi="Times New Roman" w:cs="Times New Roman"/>
                <w:sz w:val="24"/>
                <w:szCs w:val="24"/>
              </w:rPr>
              <w:t>)</w:t>
            </w:r>
          </w:p>
        </w:tc>
        <w:tc>
          <w:tcPr>
            <w:tcW w:w="1667" w:type="pct"/>
          </w:tcPr>
          <w:p w14:paraId="691E67F8" w14:textId="5068483F" w:rsidR="006F6B9C" w:rsidRPr="00A96144" w:rsidDel="00A943F8" w:rsidRDefault="00EE06AD" w:rsidP="00C15421">
            <w:pPr>
              <w:jc w:val="both"/>
              <w:rPr>
                <w:rFonts w:ascii="Times New Roman" w:hAnsi="Times New Roman" w:cs="Times New Roman"/>
                <w:bCs/>
                <w:sz w:val="24"/>
                <w:szCs w:val="24"/>
                <w:lang w:eastAsia="lv-LV"/>
              </w:rPr>
            </w:pPr>
            <w:r w:rsidRPr="00C15421">
              <w:rPr>
                <w:rFonts w:ascii="Times New Roman" w:hAnsi="Times New Roman" w:cs="Times New Roman"/>
                <w:sz w:val="24"/>
                <w:szCs w:val="24"/>
              </w:rPr>
              <w:t>3</w:t>
            </w:r>
            <w:r w:rsidR="006F6B9C" w:rsidRPr="00C15421">
              <w:rPr>
                <w:rFonts w:ascii="Times New Roman" w:hAnsi="Times New Roman" w:cs="Times New Roman"/>
                <w:sz w:val="24"/>
                <w:szCs w:val="24"/>
              </w:rPr>
              <w:t>)</w:t>
            </w:r>
            <w:r w:rsidR="008B05DC" w:rsidRPr="00C15421">
              <w:rPr>
                <w:rFonts w:ascii="Times New Roman" w:hAnsi="Times New Roman" w:cs="Times New Roman"/>
                <w:sz w:val="24"/>
                <w:szCs w:val="24"/>
              </w:rPr>
              <w:t> </w:t>
            </w:r>
            <w:r w:rsidR="00896F7F" w:rsidRPr="00C15421">
              <w:rPr>
                <w:rFonts w:ascii="Times New Roman" w:hAnsi="Times New Roman" w:cs="Times New Roman"/>
                <w:sz w:val="24"/>
                <w:szCs w:val="24"/>
              </w:rPr>
              <w:t>N</w:t>
            </w:r>
            <w:r w:rsidR="007D5EAE" w:rsidRPr="00C15421">
              <w:rPr>
                <w:rFonts w:ascii="Times New Roman" w:hAnsi="Times New Roman" w:cs="Times New Roman"/>
                <w:sz w:val="24"/>
                <w:szCs w:val="24"/>
              </w:rPr>
              <w:t xml:space="preserve">o zemes konsolidācijas ierosināšanas līdz zemes konsolidācijas īstenošanai var paiet vairāki gadi, kuru laikā esošie </w:t>
            </w:r>
            <w:r w:rsidR="00896F7F" w:rsidRPr="00C15421">
              <w:rPr>
                <w:rFonts w:ascii="Times New Roman" w:hAnsi="Times New Roman" w:cs="Times New Roman"/>
                <w:sz w:val="24"/>
                <w:szCs w:val="24"/>
              </w:rPr>
              <w:t xml:space="preserve">robežu pārkārtošanu ierobežojošie juridiskie šķēršļi </w:t>
            </w:r>
            <w:r w:rsidR="007D5EAE" w:rsidRPr="00C15421">
              <w:rPr>
                <w:rFonts w:ascii="Times New Roman" w:hAnsi="Times New Roman" w:cs="Times New Roman"/>
                <w:sz w:val="24"/>
                <w:szCs w:val="24"/>
              </w:rPr>
              <w:t xml:space="preserve">var </w:t>
            </w:r>
            <w:r w:rsidR="00896F7F" w:rsidRPr="00C15421">
              <w:rPr>
                <w:rFonts w:ascii="Times New Roman" w:hAnsi="Times New Roman" w:cs="Times New Roman"/>
                <w:sz w:val="24"/>
                <w:szCs w:val="24"/>
              </w:rPr>
              <w:t xml:space="preserve">gan zust, gan </w:t>
            </w:r>
            <w:r w:rsidR="007D5EAE" w:rsidRPr="00C15421">
              <w:rPr>
                <w:rFonts w:ascii="Times New Roman" w:hAnsi="Times New Roman" w:cs="Times New Roman"/>
                <w:sz w:val="24"/>
                <w:szCs w:val="24"/>
              </w:rPr>
              <w:t xml:space="preserve">rasties </w:t>
            </w:r>
            <w:r w:rsidR="00896F7F" w:rsidRPr="00C15421">
              <w:rPr>
                <w:rFonts w:ascii="Times New Roman" w:hAnsi="Times New Roman" w:cs="Times New Roman"/>
                <w:sz w:val="24"/>
                <w:szCs w:val="24"/>
              </w:rPr>
              <w:t xml:space="preserve">no jauna. Bez tam </w:t>
            </w:r>
            <w:r w:rsidR="006F6B9C" w:rsidRPr="00C15421">
              <w:rPr>
                <w:rFonts w:ascii="Times New Roman" w:hAnsi="Times New Roman" w:cs="Times New Roman"/>
                <w:sz w:val="24"/>
                <w:szCs w:val="24"/>
              </w:rPr>
              <w:t>Valsts zemes dienests nevar iegūt pilnīgu informāciju par tiem juridiskiem šķēršļiem, kas pastāv attiecībā uz projekta perspektīvajā teritorijā iekļaujamiem nekustamiem īpašumiem, ja tāda informācija ir vienīgi personas rīcībā, kā, piemēram, ierosināta tiesvedība par nekustamo īpašumu</w:t>
            </w:r>
            <w:r w:rsidR="004134CA" w:rsidRPr="00C15421">
              <w:rPr>
                <w:rFonts w:ascii="Times New Roman" w:hAnsi="Times New Roman" w:cs="Times New Roman"/>
                <w:sz w:val="24"/>
                <w:szCs w:val="24"/>
              </w:rPr>
              <w:t>.</w:t>
            </w:r>
            <w:r w:rsidR="006F6B9C" w:rsidRPr="00C15421">
              <w:rPr>
                <w:rFonts w:ascii="Times New Roman" w:hAnsi="Times New Roman" w:cs="Times New Roman"/>
                <w:sz w:val="24"/>
                <w:szCs w:val="24"/>
              </w:rPr>
              <w:t xml:space="preserve"> </w:t>
            </w:r>
            <w:r w:rsidR="004134CA" w:rsidRPr="00C15421">
              <w:rPr>
                <w:rFonts w:ascii="Times New Roman" w:hAnsi="Times New Roman" w:cs="Times New Roman"/>
                <w:sz w:val="24"/>
                <w:szCs w:val="24"/>
              </w:rPr>
              <w:t>Tā kā Zemes pārvaldības likumā iekļautā norma attiecībā uz kreditora piekrišanas nepieciešamību dalībai zemes konsolidācijā</w:t>
            </w:r>
            <w:r w:rsidR="00896F7F" w:rsidRPr="00C15421">
              <w:rPr>
                <w:rFonts w:ascii="Times New Roman" w:hAnsi="Times New Roman" w:cs="Times New Roman"/>
                <w:sz w:val="24"/>
                <w:szCs w:val="24"/>
              </w:rPr>
              <w:t xml:space="preserve"> ir pārāk šaurs zemes robežu pārkārtošanas ierobežojums</w:t>
            </w:r>
            <w:r w:rsidR="004134CA" w:rsidRPr="00C15421">
              <w:rPr>
                <w:rFonts w:ascii="Times New Roman" w:hAnsi="Times New Roman" w:cs="Times New Roman"/>
                <w:sz w:val="24"/>
                <w:szCs w:val="24"/>
              </w:rPr>
              <w:t>,</w:t>
            </w:r>
            <w:r w:rsidR="00896F7F" w:rsidRPr="00C15421">
              <w:rPr>
                <w:rFonts w:ascii="Times New Roman" w:hAnsi="Times New Roman" w:cs="Times New Roman"/>
                <w:sz w:val="24"/>
                <w:szCs w:val="24"/>
              </w:rPr>
              <w:t xml:space="preserve"> </w:t>
            </w:r>
            <w:r w:rsidR="006F6B9C" w:rsidRPr="00C15421">
              <w:rPr>
                <w:rFonts w:ascii="Times New Roman" w:hAnsi="Times New Roman" w:cs="Times New Roman"/>
                <w:sz w:val="24"/>
                <w:szCs w:val="24"/>
              </w:rPr>
              <w:t>tad piedāvātais risinājums paredz atteikties no nepieciešamības iesniegt kreditora piekrišanu zemes robežu pārkārtošanai, kā to nosaka Zemes pārvaldības likuma 10.</w:t>
            </w:r>
            <w:r w:rsidR="009C5868">
              <w:rPr>
                <w:rFonts w:ascii="Times New Roman" w:hAnsi="Times New Roman" w:cs="Times New Roman"/>
                <w:sz w:val="24"/>
                <w:szCs w:val="24"/>
              </w:rPr>
              <w:t> </w:t>
            </w:r>
            <w:r w:rsidR="006F6B9C" w:rsidRPr="00C15421">
              <w:rPr>
                <w:rFonts w:ascii="Times New Roman" w:hAnsi="Times New Roman" w:cs="Times New Roman"/>
                <w:sz w:val="24"/>
                <w:szCs w:val="24"/>
              </w:rPr>
              <w:t>panta otrā daļa</w:t>
            </w:r>
            <w:r w:rsidR="00525700" w:rsidRPr="00C15421">
              <w:rPr>
                <w:rFonts w:ascii="Times New Roman" w:hAnsi="Times New Roman" w:cs="Times New Roman"/>
                <w:sz w:val="24"/>
                <w:szCs w:val="24"/>
              </w:rPr>
              <w:t>.</w:t>
            </w:r>
          </w:p>
        </w:tc>
      </w:tr>
      <w:tr w:rsidR="001271F7" w:rsidRPr="00C15421" w14:paraId="37B4BE58" w14:textId="77777777" w:rsidTr="001271F7">
        <w:trPr>
          <w:trHeight w:val="783"/>
        </w:trPr>
        <w:tc>
          <w:tcPr>
            <w:tcW w:w="1667" w:type="pct"/>
          </w:tcPr>
          <w:p w14:paraId="3E33076D" w14:textId="4BA86996" w:rsidR="009815C8" w:rsidRPr="00C15421" w:rsidRDefault="006F6B9C" w:rsidP="00A96144">
            <w:pPr>
              <w:jc w:val="both"/>
              <w:rPr>
                <w:rFonts w:ascii="Times New Roman" w:hAnsi="Times New Roman" w:cs="Times New Roman"/>
                <w:sz w:val="24"/>
                <w:szCs w:val="24"/>
                <w:lang w:eastAsia="lv-LV"/>
              </w:rPr>
            </w:pPr>
            <w:r w:rsidRPr="00C15421">
              <w:rPr>
                <w:rFonts w:ascii="Times New Roman" w:hAnsi="Times New Roman" w:cs="Times New Roman"/>
                <w:b/>
                <w:sz w:val="24"/>
                <w:szCs w:val="24"/>
                <w:lang w:eastAsia="lv-LV"/>
              </w:rPr>
              <w:lastRenderedPageBreak/>
              <w:t>10. pants.</w:t>
            </w:r>
          </w:p>
          <w:p w14:paraId="03D3790A" w14:textId="47017C40" w:rsidR="006F6B9C" w:rsidRPr="00C15421" w:rsidRDefault="006F6B9C" w:rsidP="00A96144">
            <w:pPr>
              <w:jc w:val="both"/>
              <w:rPr>
                <w:rFonts w:ascii="Times New Roman" w:hAnsi="Times New Roman" w:cs="Times New Roman"/>
                <w:sz w:val="24"/>
                <w:szCs w:val="24"/>
                <w:lang w:eastAsia="lv-LV"/>
              </w:rPr>
            </w:pPr>
            <w:r w:rsidRPr="00C15421">
              <w:rPr>
                <w:rFonts w:ascii="Times New Roman" w:hAnsi="Times New Roman" w:cs="Times New Roman"/>
                <w:sz w:val="24"/>
                <w:szCs w:val="24"/>
                <w:lang w:eastAsia="lv-LV"/>
              </w:rPr>
              <w:t>(3)</w:t>
            </w:r>
            <w:r w:rsidR="00D85A2B" w:rsidRPr="00C15421">
              <w:rPr>
                <w:rFonts w:ascii="Times New Roman" w:hAnsi="Times New Roman" w:cs="Times New Roman"/>
                <w:sz w:val="24"/>
                <w:szCs w:val="24"/>
                <w:lang w:eastAsia="lv-LV"/>
              </w:rPr>
              <w:t> </w:t>
            </w:r>
            <w:r w:rsidRPr="00C15421">
              <w:rPr>
                <w:rFonts w:ascii="Times New Roman" w:hAnsi="Times New Roman" w:cs="Times New Roman"/>
                <w:sz w:val="24"/>
                <w:szCs w:val="24"/>
                <w:lang w:eastAsia="lv-LV"/>
              </w:rPr>
              <w:t>Lēmumu par zemes konsolidācijas projekta izstrādes uzsākšanu, nosakot zemes konsolidācijas projektā iekļauto zemi, vai lēmumu par atteikumu uzsākt zemes konsolidāciju, ja nav iespējams sasniegt zemes konsolidācijas mērķus, pieņem Valsts zemes dienests.</w:t>
            </w:r>
          </w:p>
        </w:tc>
        <w:tc>
          <w:tcPr>
            <w:tcW w:w="1667" w:type="pct"/>
          </w:tcPr>
          <w:p w14:paraId="7061ABEA" w14:textId="269C2B89" w:rsidR="005E6341" w:rsidRPr="00C15421" w:rsidRDefault="006F6B9C" w:rsidP="00C15421">
            <w:pPr>
              <w:jc w:val="both"/>
              <w:rPr>
                <w:rFonts w:ascii="Times New Roman" w:hAnsi="Times New Roman" w:cs="Times New Roman"/>
                <w:sz w:val="24"/>
                <w:szCs w:val="24"/>
              </w:rPr>
            </w:pPr>
            <w:r w:rsidRPr="00C15421">
              <w:rPr>
                <w:rFonts w:ascii="Times New Roman" w:hAnsi="Times New Roman" w:cs="Times New Roman"/>
                <w:sz w:val="24"/>
                <w:szCs w:val="24"/>
              </w:rPr>
              <w:t>4)</w:t>
            </w:r>
            <w:r w:rsidR="00D85A2B" w:rsidRPr="00C15421">
              <w:rPr>
                <w:rFonts w:ascii="Times New Roman" w:hAnsi="Times New Roman" w:cs="Times New Roman"/>
                <w:sz w:val="24"/>
                <w:szCs w:val="24"/>
              </w:rPr>
              <w:t> </w:t>
            </w:r>
            <w:r w:rsidRPr="00C15421">
              <w:rPr>
                <w:rFonts w:ascii="Times New Roman" w:hAnsi="Times New Roman" w:cs="Times New Roman"/>
                <w:sz w:val="24"/>
                <w:szCs w:val="24"/>
              </w:rPr>
              <w:t xml:space="preserve">Noteikt, ka </w:t>
            </w:r>
            <w:r w:rsidR="005E6341" w:rsidRPr="00C15421">
              <w:rPr>
                <w:rFonts w:ascii="Times New Roman" w:hAnsi="Times New Roman" w:cs="Times New Roman"/>
                <w:sz w:val="24"/>
                <w:szCs w:val="24"/>
              </w:rPr>
              <w:t xml:space="preserve">projekta dalībnieki </w:t>
            </w:r>
            <w:r w:rsidRPr="00C15421">
              <w:rPr>
                <w:rFonts w:ascii="Times New Roman" w:hAnsi="Times New Roman" w:cs="Times New Roman"/>
                <w:sz w:val="24"/>
                <w:szCs w:val="24"/>
              </w:rPr>
              <w:t>dalības līgumu noslēdz pēc lēmuma par projekta uzsākšanu pieņemšanas</w:t>
            </w:r>
            <w:r w:rsidR="00C6700B" w:rsidRPr="00C15421">
              <w:rPr>
                <w:rFonts w:ascii="Times New Roman" w:hAnsi="Times New Roman" w:cs="Times New Roman"/>
                <w:sz w:val="24"/>
                <w:szCs w:val="24"/>
              </w:rPr>
              <w:t xml:space="preserve"> un lēmums par projekta uzsākšanu stājas spēkā tikai pēc tam, kad visi projekta potenciālie dalībnieki noslēguši dalības līgumu.</w:t>
            </w:r>
          </w:p>
          <w:p w14:paraId="28D18DFE" w14:textId="74C763E9" w:rsidR="006F6B9C" w:rsidRPr="00C15421" w:rsidRDefault="005E6341" w:rsidP="00C15421">
            <w:pPr>
              <w:jc w:val="both"/>
              <w:rPr>
                <w:rFonts w:ascii="Times New Roman" w:hAnsi="Times New Roman" w:cs="Times New Roman"/>
                <w:sz w:val="24"/>
                <w:szCs w:val="24"/>
              </w:rPr>
            </w:pPr>
            <w:r w:rsidRPr="00C15421">
              <w:rPr>
                <w:rFonts w:ascii="Times New Roman" w:hAnsi="Times New Roman" w:cs="Times New Roman"/>
                <w:sz w:val="24"/>
                <w:szCs w:val="24"/>
              </w:rPr>
              <w:t>(3.1. sadaļas risinājums Nr.</w:t>
            </w:r>
            <w:r w:rsidR="00D85A2B" w:rsidRPr="00C15421">
              <w:rPr>
                <w:rFonts w:ascii="Times New Roman" w:hAnsi="Times New Roman" w:cs="Times New Roman"/>
                <w:sz w:val="24"/>
                <w:szCs w:val="24"/>
              </w:rPr>
              <w:t> </w:t>
            </w:r>
            <w:r w:rsidR="00C6700B" w:rsidRPr="00C15421">
              <w:rPr>
                <w:rFonts w:ascii="Times New Roman" w:hAnsi="Times New Roman" w:cs="Times New Roman"/>
                <w:sz w:val="24"/>
                <w:szCs w:val="24"/>
              </w:rPr>
              <w:t>1.1 un Nr.1.2</w:t>
            </w:r>
            <w:r w:rsidR="00430F67" w:rsidRPr="00C15421">
              <w:rPr>
                <w:rFonts w:ascii="Times New Roman" w:hAnsi="Times New Roman" w:cs="Times New Roman"/>
                <w:sz w:val="24"/>
                <w:szCs w:val="24"/>
              </w:rPr>
              <w:t>)</w:t>
            </w:r>
          </w:p>
        </w:tc>
        <w:tc>
          <w:tcPr>
            <w:tcW w:w="1667" w:type="pct"/>
          </w:tcPr>
          <w:p w14:paraId="7F7146C4" w14:textId="37A7A905" w:rsidR="006F6B9C" w:rsidRPr="00C15421" w:rsidRDefault="006F6B9C" w:rsidP="00C15421">
            <w:pPr>
              <w:jc w:val="both"/>
              <w:rPr>
                <w:rFonts w:ascii="Times New Roman" w:hAnsi="Times New Roman" w:cs="Times New Roman"/>
                <w:sz w:val="24"/>
                <w:szCs w:val="24"/>
              </w:rPr>
            </w:pPr>
            <w:r w:rsidRPr="00C15421">
              <w:rPr>
                <w:rFonts w:ascii="Times New Roman" w:hAnsi="Times New Roman" w:cs="Times New Roman"/>
                <w:sz w:val="24"/>
                <w:szCs w:val="24"/>
              </w:rPr>
              <w:t>4)</w:t>
            </w:r>
            <w:r w:rsidR="00D85A2B" w:rsidRPr="00C15421">
              <w:rPr>
                <w:rFonts w:ascii="Times New Roman" w:hAnsi="Times New Roman" w:cs="Times New Roman"/>
                <w:sz w:val="24"/>
                <w:szCs w:val="24"/>
              </w:rPr>
              <w:t> </w:t>
            </w:r>
            <w:r w:rsidRPr="00C15421">
              <w:rPr>
                <w:rFonts w:ascii="Times New Roman" w:hAnsi="Times New Roman" w:cs="Times New Roman"/>
                <w:sz w:val="24"/>
                <w:szCs w:val="24"/>
              </w:rPr>
              <w:t>Zemes konsolidācijas posma noslēgumā Valsts zemes dienests pieņem lēmumu p</w:t>
            </w:r>
            <w:r w:rsidR="00F90143" w:rsidRPr="00C15421">
              <w:rPr>
                <w:rFonts w:ascii="Times New Roman" w:hAnsi="Times New Roman" w:cs="Times New Roman"/>
                <w:sz w:val="24"/>
                <w:szCs w:val="24"/>
              </w:rPr>
              <w:t>ar projekta izstrādes uzsākšanu. Tomēr</w:t>
            </w:r>
            <w:r w:rsidRPr="00C15421">
              <w:rPr>
                <w:rFonts w:ascii="Times New Roman" w:hAnsi="Times New Roman" w:cs="Times New Roman"/>
                <w:sz w:val="24"/>
                <w:szCs w:val="24"/>
              </w:rPr>
              <w:t xml:space="preserve"> šis lēmums var stāties spēkā tikai pēc dalības līgumu noslēgšanas, jo vispirms ir jāizvērtē visi priekšnoteikumi zemes konsolidācijas procesa uzsākšanai, tai skaitā </w:t>
            </w:r>
            <w:r w:rsidR="009C5868" w:rsidRPr="00C15421">
              <w:rPr>
                <w:rFonts w:ascii="Times New Roman" w:hAnsi="Times New Roman" w:cs="Times New Roman"/>
                <w:sz w:val="24"/>
                <w:szCs w:val="24"/>
              </w:rPr>
              <w:t>apstiprinājum</w:t>
            </w:r>
            <w:r w:rsidR="009C5868">
              <w:rPr>
                <w:rFonts w:ascii="Times New Roman" w:hAnsi="Times New Roman" w:cs="Times New Roman"/>
                <w:sz w:val="24"/>
                <w:szCs w:val="24"/>
              </w:rPr>
              <w:t>i</w:t>
            </w:r>
            <w:r w:rsidR="009C5868" w:rsidRPr="00C15421">
              <w:rPr>
                <w:rFonts w:ascii="Times New Roman" w:hAnsi="Times New Roman" w:cs="Times New Roman"/>
                <w:sz w:val="24"/>
                <w:szCs w:val="24"/>
              </w:rPr>
              <w:t xml:space="preserve"> </w:t>
            </w:r>
            <w:r w:rsidRPr="00C15421">
              <w:rPr>
                <w:rFonts w:ascii="Times New Roman" w:hAnsi="Times New Roman" w:cs="Times New Roman"/>
                <w:sz w:val="24"/>
                <w:szCs w:val="24"/>
              </w:rPr>
              <w:t xml:space="preserve">dalībai zemes konsolidācijā un saistību </w:t>
            </w:r>
            <w:r w:rsidR="009C5868" w:rsidRPr="00C15421">
              <w:rPr>
                <w:rFonts w:ascii="Times New Roman" w:hAnsi="Times New Roman" w:cs="Times New Roman"/>
                <w:sz w:val="24"/>
                <w:szCs w:val="24"/>
              </w:rPr>
              <w:t>uzņemšan</w:t>
            </w:r>
            <w:r w:rsidR="009C5868">
              <w:rPr>
                <w:rFonts w:ascii="Times New Roman" w:hAnsi="Times New Roman" w:cs="Times New Roman"/>
                <w:sz w:val="24"/>
                <w:szCs w:val="24"/>
              </w:rPr>
              <w:t>ā</w:t>
            </w:r>
            <w:r w:rsidR="009C5868" w:rsidRPr="00C15421">
              <w:rPr>
                <w:rFonts w:ascii="Times New Roman" w:hAnsi="Times New Roman" w:cs="Times New Roman"/>
                <w:sz w:val="24"/>
                <w:szCs w:val="24"/>
              </w:rPr>
              <w:t>s</w:t>
            </w:r>
            <w:r w:rsidRPr="00C15421">
              <w:rPr>
                <w:rFonts w:ascii="Times New Roman" w:hAnsi="Times New Roman" w:cs="Times New Roman"/>
                <w:sz w:val="24"/>
                <w:szCs w:val="24"/>
              </w:rPr>
              <w:t xml:space="preserve">, kas būs noteikti </w:t>
            </w:r>
            <w:r w:rsidR="00F90143" w:rsidRPr="00C15421">
              <w:rPr>
                <w:rFonts w:ascii="Times New Roman" w:hAnsi="Times New Roman" w:cs="Times New Roman"/>
                <w:sz w:val="24"/>
                <w:szCs w:val="24"/>
              </w:rPr>
              <w:t>dalības līgumā</w:t>
            </w:r>
            <w:r w:rsidRPr="00C15421">
              <w:rPr>
                <w:rFonts w:ascii="Times New Roman" w:hAnsi="Times New Roman" w:cs="Times New Roman"/>
                <w:sz w:val="24"/>
                <w:szCs w:val="24"/>
              </w:rPr>
              <w:t>.</w:t>
            </w:r>
          </w:p>
        </w:tc>
      </w:tr>
      <w:tr w:rsidR="001271F7" w:rsidRPr="00C15421" w14:paraId="7A6C5F0D" w14:textId="77777777" w:rsidTr="001271F7">
        <w:trPr>
          <w:trHeight w:val="368"/>
        </w:trPr>
        <w:tc>
          <w:tcPr>
            <w:tcW w:w="1667" w:type="pct"/>
          </w:tcPr>
          <w:p w14:paraId="0F5ACDDC" w14:textId="77777777" w:rsidR="009C5868" w:rsidRDefault="00FD3453" w:rsidP="00A96144">
            <w:pPr>
              <w:pStyle w:val="tv213"/>
              <w:spacing w:before="0" w:beforeAutospacing="0" w:after="0" w:afterAutospacing="0"/>
              <w:jc w:val="both"/>
              <w:rPr>
                <w:b/>
                <w:bCs/>
              </w:rPr>
            </w:pPr>
            <w:r w:rsidRPr="00C15421">
              <w:rPr>
                <w:b/>
                <w:bCs/>
              </w:rPr>
              <w:t>11. pants.</w:t>
            </w:r>
          </w:p>
          <w:p w14:paraId="2BF71A99" w14:textId="06AAF3E5" w:rsidR="00FD3453" w:rsidRPr="00C15421" w:rsidRDefault="00FD3453" w:rsidP="00A96144">
            <w:pPr>
              <w:pStyle w:val="tv213"/>
              <w:spacing w:before="0" w:beforeAutospacing="0" w:after="0" w:afterAutospacing="0"/>
              <w:jc w:val="both"/>
              <w:rPr>
                <w:rFonts w:eastAsiaTheme="minorHAnsi"/>
                <w:lang w:eastAsia="en-US"/>
              </w:rPr>
            </w:pPr>
            <w:r w:rsidRPr="00C15421">
              <w:rPr>
                <w:rFonts w:eastAsiaTheme="minorHAnsi"/>
                <w:lang w:eastAsia="en-US"/>
              </w:rPr>
              <w:t>(1)</w:t>
            </w:r>
            <w:r w:rsidR="00D85A2B" w:rsidRPr="00C15421">
              <w:rPr>
                <w:rFonts w:eastAsiaTheme="minorHAnsi"/>
                <w:lang w:eastAsia="en-US"/>
              </w:rPr>
              <w:t> </w:t>
            </w:r>
            <w:r w:rsidRPr="00C15421">
              <w:rPr>
                <w:rFonts w:eastAsiaTheme="minorHAnsi"/>
                <w:lang w:eastAsia="en-US"/>
              </w:rPr>
              <w:t>Zemes konsolidācijas projekta izstrādi atbilstoši savai kompetencei nodrošina Valsts zemes dienests un zemes ierīkotājs.</w:t>
            </w:r>
          </w:p>
          <w:p w14:paraId="1F8859A9" w14:textId="5A422BD2" w:rsidR="00FD3453" w:rsidRPr="00C15421" w:rsidRDefault="00FD3453" w:rsidP="00A96144">
            <w:pPr>
              <w:pStyle w:val="tv213"/>
              <w:spacing w:before="0" w:beforeAutospacing="0" w:after="0" w:afterAutospacing="0"/>
              <w:jc w:val="both"/>
            </w:pPr>
            <w:r w:rsidRPr="00A96144">
              <w:rPr>
                <w:rFonts w:ascii="Arial" w:hAnsi="Arial" w:cs="Arial"/>
                <w:sz w:val="20"/>
                <w:szCs w:val="20"/>
                <w:shd w:val="clear" w:color="auto" w:fill="F1F1F1"/>
              </w:rPr>
              <w:t>(</w:t>
            </w:r>
            <w:r w:rsidRPr="00C15421">
              <w:rPr>
                <w:rFonts w:eastAsiaTheme="minorHAnsi"/>
                <w:lang w:eastAsia="en-US"/>
              </w:rPr>
              <w:t>2)</w:t>
            </w:r>
            <w:r w:rsidR="00D85A2B" w:rsidRPr="00C15421">
              <w:rPr>
                <w:rFonts w:eastAsiaTheme="minorHAnsi"/>
                <w:lang w:eastAsia="en-US"/>
              </w:rPr>
              <w:t> </w:t>
            </w:r>
            <w:r w:rsidRPr="00C15421">
              <w:rPr>
                <w:rFonts w:eastAsiaTheme="minorHAnsi"/>
                <w:lang w:eastAsia="en-US"/>
              </w:rPr>
              <w:t>Zemes konsolidācijas projektā iekļauj zemes gabalus, attiecībā uz kuriem zemes konsolidācijas dalībnieki noslēguši līgumu ar Valsts zemes dienestu par dalību zemes konsolidācijā, šā likuma</w:t>
            </w:r>
            <w:r w:rsidR="009C5868">
              <w:rPr>
                <w:rFonts w:eastAsiaTheme="minorHAnsi"/>
                <w:lang w:eastAsia="en-US"/>
              </w:rPr>
              <w:t xml:space="preserve"> </w:t>
            </w:r>
            <w:hyperlink r:id="rId9" w:anchor="p17" w:tgtFrame="_blank" w:history="1">
              <w:r w:rsidRPr="00C15421">
                <w:rPr>
                  <w:rFonts w:eastAsiaTheme="minorHAnsi"/>
                  <w:lang w:eastAsia="en-US"/>
                </w:rPr>
                <w:t>17.panta</w:t>
              </w:r>
            </w:hyperlink>
            <w:r w:rsidRPr="00C15421">
              <w:rPr>
                <w:rFonts w:eastAsiaTheme="minorHAnsi"/>
                <w:lang w:eastAsia="en-US"/>
              </w:rPr>
              <w:t> pirmajā daļā minētos zemes gabalus, Latvijas zemes fonda zemes gabalus, vietējai pašvaldībai piekritīgos starpgabalus, kas robežojas ar zemes konsolidācijas dalībnieku zemes gabaliem, kā arī citu vietējai pašvaldībai piederošo vai piekritīgo zemi, kas nav nepieciešama vietējās pašvaldības funkciju īstenošanai.</w:t>
            </w:r>
          </w:p>
        </w:tc>
        <w:tc>
          <w:tcPr>
            <w:tcW w:w="1667" w:type="pct"/>
          </w:tcPr>
          <w:p w14:paraId="4CE45FD7" w14:textId="5FB8FABB" w:rsidR="00FD3453" w:rsidRPr="00C15421" w:rsidRDefault="009815C8" w:rsidP="00A96144">
            <w:pPr>
              <w:jc w:val="both"/>
              <w:rPr>
                <w:rFonts w:ascii="Times New Roman" w:hAnsi="Times New Roman" w:cs="Times New Roman"/>
                <w:sz w:val="24"/>
                <w:szCs w:val="24"/>
              </w:rPr>
            </w:pPr>
            <w:r w:rsidRPr="00C15421">
              <w:rPr>
                <w:rFonts w:ascii="Times New Roman" w:hAnsi="Times New Roman" w:cs="Times New Roman"/>
                <w:sz w:val="24"/>
                <w:szCs w:val="24"/>
              </w:rPr>
              <w:t>5</w:t>
            </w:r>
            <w:r w:rsidR="00FD3453" w:rsidRPr="00C15421">
              <w:rPr>
                <w:rFonts w:ascii="Times New Roman" w:hAnsi="Times New Roman" w:cs="Times New Roman"/>
                <w:sz w:val="24"/>
                <w:szCs w:val="24"/>
              </w:rPr>
              <w:t>)</w:t>
            </w:r>
            <w:r w:rsidR="00D85A2B" w:rsidRPr="00C15421">
              <w:rPr>
                <w:rFonts w:ascii="Times New Roman" w:hAnsi="Times New Roman" w:cs="Times New Roman"/>
                <w:sz w:val="24"/>
                <w:szCs w:val="24"/>
              </w:rPr>
              <w:t> </w:t>
            </w:r>
            <w:r w:rsidR="00FD3453" w:rsidRPr="00C15421">
              <w:rPr>
                <w:rFonts w:ascii="Times New Roman" w:hAnsi="Times New Roman" w:cs="Times New Roman"/>
                <w:sz w:val="24"/>
                <w:szCs w:val="24"/>
              </w:rPr>
              <w:t>Paredzēt, ka zeme, kas nepieciešama ceļu tīkla, citas publiskās infrastruktūras un pārējo sabiedrības vajadzību nodrošināšanai nepieciešamo projektu īstenošanai projekta izstrādē tiek izdalīta kā atsevišķas zemes vienības arī, ja netiek mainītas īpašuma tiesības, jo nav līdzvērtīgas zemes maiņas iespēju.</w:t>
            </w:r>
          </w:p>
          <w:p w14:paraId="07E93E2C" w14:textId="4A085DCC" w:rsidR="00FD3453" w:rsidRPr="00C15421" w:rsidRDefault="00FD3453" w:rsidP="00A96144">
            <w:pPr>
              <w:jc w:val="both"/>
              <w:rPr>
                <w:rFonts w:ascii="Times New Roman" w:hAnsi="Times New Roman" w:cs="Times New Roman"/>
                <w:sz w:val="24"/>
                <w:szCs w:val="24"/>
              </w:rPr>
            </w:pPr>
            <w:r w:rsidRPr="00C15421">
              <w:rPr>
                <w:rFonts w:ascii="Times New Roman" w:hAnsi="Times New Roman" w:cs="Times New Roman"/>
                <w:sz w:val="24"/>
                <w:szCs w:val="24"/>
              </w:rPr>
              <w:t>(3.2.4. sadaļas risinājums Nr. 3</w:t>
            </w:r>
            <w:r w:rsidR="00430F67" w:rsidRPr="00C15421">
              <w:rPr>
                <w:rFonts w:ascii="Times New Roman" w:hAnsi="Times New Roman" w:cs="Times New Roman"/>
                <w:sz w:val="24"/>
                <w:szCs w:val="24"/>
              </w:rPr>
              <w:t>)</w:t>
            </w:r>
          </w:p>
        </w:tc>
        <w:tc>
          <w:tcPr>
            <w:tcW w:w="1667" w:type="pct"/>
          </w:tcPr>
          <w:p w14:paraId="1A02D9DB" w14:textId="1AD893E0" w:rsidR="00FD3453" w:rsidRPr="00C15421" w:rsidRDefault="009815C8" w:rsidP="00A96144">
            <w:pPr>
              <w:jc w:val="both"/>
              <w:rPr>
                <w:rFonts w:ascii="Times New Roman" w:hAnsi="Times New Roman" w:cs="Times New Roman"/>
                <w:sz w:val="24"/>
                <w:szCs w:val="24"/>
              </w:rPr>
            </w:pPr>
            <w:r w:rsidRPr="00C15421">
              <w:rPr>
                <w:rFonts w:ascii="Times New Roman" w:hAnsi="Times New Roman" w:cs="Times New Roman"/>
                <w:bCs/>
                <w:sz w:val="24"/>
                <w:szCs w:val="24"/>
              </w:rPr>
              <w:t>5</w:t>
            </w:r>
            <w:r w:rsidR="00FD3453" w:rsidRPr="00C15421">
              <w:rPr>
                <w:rFonts w:ascii="Times New Roman" w:hAnsi="Times New Roman" w:cs="Times New Roman"/>
                <w:bCs/>
                <w:sz w:val="24"/>
                <w:szCs w:val="24"/>
              </w:rPr>
              <w:t>)</w:t>
            </w:r>
            <w:r w:rsidR="009824D7" w:rsidRPr="00C15421">
              <w:rPr>
                <w:rFonts w:ascii="Times New Roman" w:hAnsi="Times New Roman" w:cs="Times New Roman"/>
                <w:bCs/>
                <w:sz w:val="24"/>
                <w:szCs w:val="24"/>
              </w:rPr>
              <w:t> </w:t>
            </w:r>
            <w:r w:rsidR="00FD3453" w:rsidRPr="00C15421">
              <w:rPr>
                <w:rFonts w:ascii="Times New Roman" w:hAnsi="Times New Roman" w:cs="Times New Roman"/>
                <w:bCs/>
                <w:sz w:val="24"/>
                <w:szCs w:val="24"/>
              </w:rPr>
              <w:t>Iztrūkstot zemes maiņai nepieciešamajiem resursiem</w:t>
            </w:r>
            <w:r w:rsidR="0032765B" w:rsidRPr="00C15421">
              <w:rPr>
                <w:rFonts w:ascii="Times New Roman" w:hAnsi="Times New Roman" w:cs="Times New Roman"/>
                <w:bCs/>
                <w:sz w:val="24"/>
                <w:szCs w:val="24"/>
              </w:rPr>
              <w:t>,</w:t>
            </w:r>
            <w:r w:rsidR="00FD3453" w:rsidRPr="00C15421">
              <w:rPr>
                <w:rFonts w:ascii="Times New Roman" w:hAnsi="Times New Roman" w:cs="Times New Roman"/>
                <w:bCs/>
                <w:sz w:val="24"/>
                <w:szCs w:val="24"/>
              </w:rPr>
              <w:t xml:space="preserve"> projekta izstrādē un īstenošanā paredzami gadījumi, kad publiskās infrastruktūras vajadzībām nepieciešamo zemes platību nebūs iespējams iegūt zemes apmaiņas rezultātā, bet tā būs atsavināma sabiedrības vajadzībām nepieciešamā īpašuma atsavināšanas jomu </w:t>
            </w:r>
            <w:r w:rsidR="0032765B" w:rsidRPr="00C15421">
              <w:rPr>
                <w:rFonts w:ascii="Times New Roman" w:hAnsi="Times New Roman" w:cs="Times New Roman"/>
                <w:bCs/>
                <w:sz w:val="24"/>
                <w:szCs w:val="24"/>
              </w:rPr>
              <w:t>regulējošajos</w:t>
            </w:r>
            <w:r w:rsidR="00FD3453" w:rsidRPr="00C15421">
              <w:rPr>
                <w:rFonts w:ascii="Times New Roman" w:hAnsi="Times New Roman" w:cs="Times New Roman"/>
                <w:bCs/>
                <w:sz w:val="24"/>
                <w:szCs w:val="24"/>
              </w:rPr>
              <w:t xml:space="preserve"> normatīvajos aktos noteiktajā kārtībā.</w:t>
            </w:r>
            <w:r w:rsidR="00FD3453" w:rsidRPr="00C15421">
              <w:t xml:space="preserve"> </w:t>
            </w:r>
            <w:r w:rsidR="00FD3453" w:rsidRPr="00C15421">
              <w:rPr>
                <w:rFonts w:ascii="Times New Roman" w:hAnsi="Times New Roman" w:cs="Times New Roman"/>
                <w:bCs/>
                <w:sz w:val="24"/>
                <w:szCs w:val="24"/>
              </w:rPr>
              <w:t xml:space="preserve">Tāpēc, lai nodrošinātu zemes konsolidācijas jēgu un būtību, jāparedz, ka </w:t>
            </w:r>
            <w:r w:rsidR="0032765B" w:rsidRPr="00C15421">
              <w:rPr>
                <w:rFonts w:ascii="Times New Roman" w:hAnsi="Times New Roman" w:cs="Times New Roman"/>
                <w:bCs/>
                <w:sz w:val="24"/>
                <w:szCs w:val="24"/>
              </w:rPr>
              <w:t xml:space="preserve">zemes konsolidācijas </w:t>
            </w:r>
            <w:r w:rsidR="00FD3453" w:rsidRPr="00C15421">
              <w:rPr>
                <w:rFonts w:ascii="Times New Roman" w:hAnsi="Times New Roman" w:cs="Times New Roman"/>
                <w:bCs/>
                <w:sz w:val="24"/>
                <w:szCs w:val="24"/>
              </w:rPr>
              <w:t>projektā zemes vienības zem plānotajiem</w:t>
            </w:r>
            <w:r w:rsidR="00347E4C" w:rsidRPr="00C15421">
              <w:rPr>
                <w:rFonts w:ascii="Times New Roman" w:hAnsi="Times New Roman" w:cs="Times New Roman"/>
                <w:bCs/>
                <w:sz w:val="24"/>
                <w:szCs w:val="24"/>
              </w:rPr>
              <w:t>,</w:t>
            </w:r>
            <w:r w:rsidR="00FD3453" w:rsidRPr="00C15421">
              <w:rPr>
                <w:rFonts w:ascii="Times New Roman" w:hAnsi="Times New Roman" w:cs="Times New Roman"/>
                <w:bCs/>
                <w:sz w:val="24"/>
                <w:szCs w:val="24"/>
              </w:rPr>
              <w:t xml:space="preserve"> </w:t>
            </w:r>
            <w:r w:rsidR="00347E4C" w:rsidRPr="00C15421">
              <w:rPr>
                <w:rFonts w:ascii="Times New Roman" w:hAnsi="Times New Roman" w:cs="Times New Roman"/>
                <w:bCs/>
                <w:sz w:val="24"/>
                <w:szCs w:val="24"/>
              </w:rPr>
              <w:t xml:space="preserve">kā arī esošajiem </w:t>
            </w:r>
            <w:r w:rsidR="00FD3453" w:rsidRPr="00C15421">
              <w:rPr>
                <w:rFonts w:ascii="Times New Roman" w:hAnsi="Times New Roman" w:cs="Times New Roman"/>
                <w:bCs/>
                <w:sz w:val="24"/>
                <w:szCs w:val="24"/>
              </w:rPr>
              <w:t xml:space="preserve">transporta infrastruktūras objektiem, </w:t>
            </w:r>
            <w:r w:rsidR="009C5868">
              <w:rPr>
                <w:rFonts w:ascii="Times New Roman" w:hAnsi="Times New Roman" w:cs="Times New Roman"/>
                <w:bCs/>
                <w:sz w:val="24"/>
                <w:szCs w:val="24"/>
              </w:rPr>
              <w:t>ja</w:t>
            </w:r>
            <w:r w:rsidR="00FD3453" w:rsidRPr="00C15421">
              <w:rPr>
                <w:rFonts w:ascii="Times New Roman" w:hAnsi="Times New Roman" w:cs="Times New Roman"/>
                <w:bCs/>
                <w:sz w:val="24"/>
                <w:szCs w:val="24"/>
              </w:rPr>
              <w:t xml:space="preserve"> tie pieder valstij vai pašvaldībai, bet zeme zem tiem citām personām, izdala atsevišķās zemes vienībās, nemainot īpašuma piederību projekta īstenošanā, jo nav līdzvērtīgas zemes maiņas iespēju.</w:t>
            </w:r>
          </w:p>
        </w:tc>
      </w:tr>
    </w:tbl>
    <w:p w14:paraId="1714E7D6" w14:textId="6E84B10D" w:rsidR="00645C5E" w:rsidRDefault="00645C5E" w:rsidP="00A96144">
      <w:pPr>
        <w:pStyle w:val="Virsraksts2"/>
        <w:spacing w:before="0" w:after="0"/>
        <w:ind w:left="1440"/>
        <w:rPr>
          <w:rFonts w:cs="Times New Roman"/>
          <w:smallCaps/>
          <w:color w:val="auto"/>
          <w:sz w:val="28"/>
        </w:rPr>
      </w:pPr>
    </w:p>
    <w:p w14:paraId="73892E50" w14:textId="77777777" w:rsidR="00645C5E" w:rsidRDefault="00645C5E">
      <w:pPr>
        <w:rPr>
          <w:rFonts w:ascii="Times New Roman" w:eastAsiaTheme="majorEastAsia" w:hAnsi="Times New Roman" w:cs="Times New Roman"/>
          <w:b/>
          <w:bCs/>
          <w:smallCaps/>
          <w:sz w:val="28"/>
          <w:szCs w:val="26"/>
        </w:rPr>
      </w:pPr>
      <w:r>
        <w:rPr>
          <w:rFonts w:cs="Times New Roman"/>
          <w:smallCaps/>
          <w:sz w:val="28"/>
        </w:rPr>
        <w:br w:type="page"/>
      </w:r>
    </w:p>
    <w:tbl>
      <w:tblPr>
        <w:tblStyle w:val="Reatabula"/>
        <w:tblW w:w="5000" w:type="pct"/>
        <w:tblLook w:val="04A0" w:firstRow="1" w:lastRow="0" w:firstColumn="1" w:lastColumn="0" w:noHBand="0" w:noVBand="1"/>
      </w:tblPr>
      <w:tblGrid>
        <w:gridCol w:w="4832"/>
        <w:gridCol w:w="4835"/>
        <w:gridCol w:w="4835"/>
      </w:tblGrid>
      <w:tr w:rsidR="00BA51C2" w:rsidRPr="00ED68DD" w14:paraId="089EEE18" w14:textId="77777777" w:rsidTr="00A96144">
        <w:trPr>
          <w:tblHeader/>
        </w:trPr>
        <w:tc>
          <w:tcPr>
            <w:tcW w:w="5000" w:type="pct"/>
            <w:gridSpan w:val="3"/>
            <w:vAlign w:val="center"/>
          </w:tcPr>
          <w:p w14:paraId="180EBE15" w14:textId="72326D58" w:rsidR="00BA51C2" w:rsidRPr="00A96144" w:rsidRDefault="009C5868" w:rsidP="00A96144">
            <w:pPr>
              <w:ind w:left="360"/>
              <w:jc w:val="center"/>
              <w:rPr>
                <w:b/>
                <w:smallCaps/>
                <w:sz w:val="28"/>
                <w:szCs w:val="28"/>
              </w:rPr>
            </w:pPr>
            <w:r>
              <w:rPr>
                <w:b/>
                <w:smallCaps/>
                <w:sz w:val="28"/>
                <w:szCs w:val="28"/>
              </w:rPr>
              <w:lastRenderedPageBreak/>
              <w:t>2. </w:t>
            </w:r>
            <w:r w:rsidR="00BA51C2" w:rsidRPr="00A96144">
              <w:rPr>
                <w:b/>
                <w:smallCaps/>
                <w:sz w:val="28"/>
                <w:szCs w:val="28"/>
              </w:rPr>
              <w:t>Publiskas personas mantas atsavināšanas likums</w:t>
            </w:r>
          </w:p>
        </w:tc>
      </w:tr>
      <w:tr w:rsidR="00BA51C2" w:rsidRPr="00ED68DD" w14:paraId="3C54928A" w14:textId="77777777" w:rsidTr="00A96144">
        <w:trPr>
          <w:tblHeader/>
        </w:trPr>
        <w:tc>
          <w:tcPr>
            <w:tcW w:w="1666" w:type="pct"/>
            <w:vAlign w:val="center"/>
          </w:tcPr>
          <w:p w14:paraId="5420C69D" w14:textId="77777777" w:rsidR="00BA51C2" w:rsidRPr="00ED68DD" w:rsidRDefault="00BA51C2" w:rsidP="00C15421">
            <w:pPr>
              <w:contextualSpacing/>
              <w:jc w:val="center"/>
              <w:rPr>
                <w:sz w:val="24"/>
                <w:szCs w:val="24"/>
              </w:rPr>
            </w:pPr>
            <w:r w:rsidRPr="00ED68DD">
              <w:rPr>
                <w:b/>
                <w:sz w:val="24"/>
                <w:szCs w:val="24"/>
              </w:rPr>
              <w:t>Esošais regulējums</w:t>
            </w:r>
          </w:p>
        </w:tc>
        <w:tc>
          <w:tcPr>
            <w:tcW w:w="1667" w:type="pct"/>
            <w:vAlign w:val="center"/>
          </w:tcPr>
          <w:p w14:paraId="08706236" w14:textId="77777777" w:rsidR="00BA51C2" w:rsidRPr="00ED68DD" w:rsidRDefault="00BA51C2" w:rsidP="00C15421">
            <w:pPr>
              <w:contextualSpacing/>
              <w:jc w:val="center"/>
              <w:rPr>
                <w:sz w:val="24"/>
                <w:szCs w:val="24"/>
              </w:rPr>
            </w:pPr>
            <w:r w:rsidRPr="00ED68DD">
              <w:rPr>
                <w:b/>
                <w:sz w:val="24"/>
                <w:szCs w:val="24"/>
              </w:rPr>
              <w:t>Nepieciešamais regulējums</w:t>
            </w:r>
          </w:p>
        </w:tc>
        <w:tc>
          <w:tcPr>
            <w:tcW w:w="1667" w:type="pct"/>
            <w:vAlign w:val="center"/>
          </w:tcPr>
          <w:p w14:paraId="5A7457AE" w14:textId="77777777" w:rsidR="00BA51C2" w:rsidRPr="00ED68DD" w:rsidRDefault="00BA51C2" w:rsidP="00C15421">
            <w:pPr>
              <w:contextualSpacing/>
              <w:jc w:val="center"/>
              <w:rPr>
                <w:sz w:val="24"/>
                <w:szCs w:val="24"/>
              </w:rPr>
            </w:pPr>
            <w:r w:rsidRPr="00ED68DD">
              <w:rPr>
                <w:b/>
                <w:sz w:val="24"/>
                <w:szCs w:val="24"/>
              </w:rPr>
              <w:t>Pamatojums un komentāri</w:t>
            </w:r>
          </w:p>
        </w:tc>
      </w:tr>
      <w:tr w:rsidR="00B91152" w:rsidRPr="00ED68DD" w14:paraId="61C2BFE9" w14:textId="77777777" w:rsidTr="00A96144">
        <w:trPr>
          <w:trHeight w:val="693"/>
        </w:trPr>
        <w:tc>
          <w:tcPr>
            <w:tcW w:w="1666" w:type="pct"/>
          </w:tcPr>
          <w:p w14:paraId="5FA95808" w14:textId="77777777" w:rsidR="009C5868" w:rsidRDefault="00B91152" w:rsidP="00A96144">
            <w:pPr>
              <w:jc w:val="both"/>
              <w:rPr>
                <w:sz w:val="24"/>
                <w:szCs w:val="24"/>
              </w:rPr>
            </w:pPr>
            <w:r w:rsidRPr="00ED68DD">
              <w:rPr>
                <w:b/>
                <w:sz w:val="24"/>
                <w:szCs w:val="24"/>
              </w:rPr>
              <w:t>3.</w:t>
            </w:r>
            <w:r w:rsidR="00100637" w:rsidRPr="00ED68DD">
              <w:rPr>
                <w:b/>
                <w:sz w:val="24"/>
                <w:szCs w:val="24"/>
              </w:rPr>
              <w:t> </w:t>
            </w:r>
            <w:r w:rsidRPr="00ED68DD">
              <w:rPr>
                <w:b/>
                <w:sz w:val="24"/>
                <w:szCs w:val="24"/>
              </w:rPr>
              <w:t>pants</w:t>
            </w:r>
            <w:r w:rsidRPr="00ED68DD">
              <w:rPr>
                <w:sz w:val="24"/>
                <w:szCs w:val="24"/>
              </w:rPr>
              <w:t>.</w:t>
            </w:r>
          </w:p>
          <w:p w14:paraId="13869A4B" w14:textId="641FC56C" w:rsidR="00B91152" w:rsidRPr="00ED68DD" w:rsidRDefault="00B91152" w:rsidP="00A96144">
            <w:pPr>
              <w:jc w:val="both"/>
              <w:rPr>
                <w:sz w:val="24"/>
                <w:szCs w:val="24"/>
              </w:rPr>
            </w:pPr>
            <w:r w:rsidRPr="00ED68DD">
              <w:rPr>
                <w:sz w:val="24"/>
                <w:szCs w:val="24"/>
              </w:rPr>
              <w:t>(1)</w:t>
            </w:r>
            <w:r w:rsidR="00620596">
              <w:rPr>
                <w:sz w:val="24"/>
                <w:szCs w:val="24"/>
              </w:rPr>
              <w:t> </w:t>
            </w:r>
            <w:r w:rsidRPr="00ED68DD">
              <w:rPr>
                <w:sz w:val="24"/>
                <w:szCs w:val="24"/>
              </w:rPr>
              <w:t>Publiskas personas nekustamo un kustamo mantu var atsavināt:</w:t>
            </w:r>
          </w:p>
          <w:p w14:paraId="2DD9E0C6" w14:textId="52AA4834" w:rsidR="00C7256A" w:rsidRPr="00ED68DD" w:rsidRDefault="00B91152" w:rsidP="00C15421">
            <w:pPr>
              <w:jc w:val="both"/>
              <w:rPr>
                <w:sz w:val="24"/>
                <w:szCs w:val="24"/>
              </w:rPr>
            </w:pPr>
            <w:r w:rsidRPr="00ED68DD">
              <w:rPr>
                <w:sz w:val="24"/>
                <w:szCs w:val="24"/>
              </w:rPr>
              <w:t>1)</w:t>
            </w:r>
            <w:r w:rsidR="00620596">
              <w:rPr>
                <w:sz w:val="24"/>
                <w:szCs w:val="24"/>
              </w:rPr>
              <w:t> </w:t>
            </w:r>
            <w:r w:rsidRPr="00ED68DD">
              <w:rPr>
                <w:sz w:val="24"/>
                <w:szCs w:val="24"/>
              </w:rPr>
              <w:t>pārdodot izsolē, tai skaitā izsolē ar pretendentu atlasi;</w:t>
            </w:r>
          </w:p>
          <w:p w14:paraId="1A90E83E" w14:textId="69A0D93E" w:rsidR="00C7256A" w:rsidRPr="00ED68DD" w:rsidRDefault="00C7256A" w:rsidP="00C15421">
            <w:pPr>
              <w:jc w:val="both"/>
              <w:rPr>
                <w:sz w:val="24"/>
                <w:szCs w:val="24"/>
              </w:rPr>
            </w:pPr>
            <w:r w:rsidRPr="00ED68DD">
              <w:rPr>
                <w:sz w:val="24"/>
                <w:szCs w:val="24"/>
              </w:rPr>
              <w:t>2)</w:t>
            </w:r>
            <w:r w:rsidR="00620596">
              <w:rPr>
                <w:sz w:val="24"/>
                <w:szCs w:val="24"/>
              </w:rPr>
              <w:t> </w:t>
            </w:r>
            <w:r w:rsidRPr="00ED68DD">
              <w:rPr>
                <w:sz w:val="24"/>
                <w:szCs w:val="24"/>
              </w:rPr>
              <w:t>pārdodot par brīvu cenu;</w:t>
            </w:r>
          </w:p>
          <w:p w14:paraId="442A63F8" w14:textId="5ABAFE02" w:rsidR="00C7256A" w:rsidRPr="00ED68DD" w:rsidRDefault="00C7256A" w:rsidP="00C15421">
            <w:pPr>
              <w:jc w:val="both"/>
              <w:rPr>
                <w:sz w:val="24"/>
                <w:szCs w:val="24"/>
              </w:rPr>
            </w:pPr>
            <w:r w:rsidRPr="00ED68DD">
              <w:rPr>
                <w:sz w:val="24"/>
                <w:szCs w:val="24"/>
              </w:rPr>
              <w:t>3)</w:t>
            </w:r>
            <w:r w:rsidR="00620596">
              <w:rPr>
                <w:sz w:val="24"/>
                <w:szCs w:val="24"/>
              </w:rPr>
              <w:t> </w:t>
            </w:r>
            <w:r w:rsidRPr="00ED68DD">
              <w:rPr>
                <w:sz w:val="24"/>
                <w:szCs w:val="24"/>
              </w:rPr>
              <w:t>apmainot pret citu mantu;</w:t>
            </w:r>
          </w:p>
          <w:p w14:paraId="294A0BF1" w14:textId="52AF6E70" w:rsidR="00C7256A" w:rsidRPr="00ED68DD" w:rsidRDefault="00C7256A" w:rsidP="00C15421">
            <w:pPr>
              <w:jc w:val="both"/>
              <w:rPr>
                <w:sz w:val="24"/>
                <w:szCs w:val="24"/>
              </w:rPr>
            </w:pPr>
            <w:r w:rsidRPr="00ED68DD">
              <w:rPr>
                <w:sz w:val="24"/>
                <w:szCs w:val="24"/>
              </w:rPr>
              <w:t>4)</w:t>
            </w:r>
            <w:r w:rsidR="00620596">
              <w:rPr>
                <w:sz w:val="24"/>
                <w:szCs w:val="24"/>
              </w:rPr>
              <w:t> </w:t>
            </w:r>
            <w:r w:rsidRPr="00ED68DD">
              <w:rPr>
                <w:sz w:val="24"/>
                <w:szCs w:val="24"/>
              </w:rPr>
              <w:t>ieguldot kapitālsabiedrības pamatkapitālā;</w:t>
            </w:r>
          </w:p>
          <w:p w14:paraId="18B8F724" w14:textId="2F2CA51E" w:rsidR="00C7256A" w:rsidRPr="00ED68DD" w:rsidRDefault="00C7256A" w:rsidP="00C15421">
            <w:pPr>
              <w:jc w:val="both"/>
              <w:rPr>
                <w:sz w:val="24"/>
                <w:szCs w:val="24"/>
              </w:rPr>
            </w:pPr>
            <w:r w:rsidRPr="00ED68DD">
              <w:rPr>
                <w:sz w:val="24"/>
                <w:szCs w:val="24"/>
              </w:rPr>
              <w:t>5)</w:t>
            </w:r>
            <w:r w:rsidR="00620596">
              <w:rPr>
                <w:sz w:val="24"/>
                <w:szCs w:val="24"/>
              </w:rPr>
              <w:t> </w:t>
            </w:r>
            <w:r w:rsidRPr="00ED68DD">
              <w:rPr>
                <w:sz w:val="24"/>
                <w:szCs w:val="24"/>
              </w:rPr>
              <w:t>nododot piegādātājam un izdarot ieskaitu (ja manta ir iepirkta);</w:t>
            </w:r>
          </w:p>
          <w:p w14:paraId="0AEDEAB6" w14:textId="5EC72EFD" w:rsidR="00C7256A" w:rsidRPr="00ED68DD" w:rsidRDefault="00C7256A" w:rsidP="00C15421">
            <w:pPr>
              <w:jc w:val="both"/>
              <w:rPr>
                <w:sz w:val="24"/>
                <w:szCs w:val="24"/>
              </w:rPr>
            </w:pPr>
            <w:r w:rsidRPr="00ED68DD">
              <w:rPr>
                <w:sz w:val="24"/>
                <w:szCs w:val="24"/>
              </w:rPr>
              <w:t>6)</w:t>
            </w:r>
            <w:r w:rsidR="00620596">
              <w:rPr>
                <w:sz w:val="24"/>
                <w:szCs w:val="24"/>
              </w:rPr>
              <w:t> </w:t>
            </w:r>
            <w:r w:rsidRPr="00ED68DD">
              <w:rPr>
                <w:sz w:val="24"/>
                <w:szCs w:val="24"/>
              </w:rPr>
              <w:t>nododot bez atlīdzības.</w:t>
            </w:r>
          </w:p>
          <w:p w14:paraId="37AF4D95" w14:textId="4E8F504D" w:rsidR="00B91152" w:rsidRPr="00ED68DD" w:rsidRDefault="00C7256A" w:rsidP="00C15421">
            <w:pPr>
              <w:jc w:val="both"/>
              <w:rPr>
                <w:sz w:val="24"/>
                <w:szCs w:val="24"/>
              </w:rPr>
            </w:pPr>
            <w:r w:rsidRPr="00ED68DD">
              <w:rPr>
                <w:sz w:val="24"/>
                <w:szCs w:val="24"/>
              </w:rPr>
              <w:t>(2)</w:t>
            </w:r>
            <w:r w:rsidR="00620596">
              <w:rPr>
                <w:sz w:val="24"/>
                <w:szCs w:val="24"/>
              </w:rPr>
              <w:t> </w:t>
            </w:r>
            <w:r w:rsidRPr="00ED68DD">
              <w:rPr>
                <w:sz w:val="24"/>
                <w:szCs w:val="24"/>
              </w:rPr>
              <w:t>Publisku personu mantas atsavināšanas pamatveids ir mantas pārdošana izsolē. Citus mantas atsavināšanas veidus var izmantot tikai šajā likumā paredzētajos gadījumos.</w:t>
            </w:r>
          </w:p>
        </w:tc>
        <w:tc>
          <w:tcPr>
            <w:tcW w:w="1667" w:type="pct"/>
          </w:tcPr>
          <w:p w14:paraId="5B401C07" w14:textId="1ADCB761" w:rsidR="00C7256A" w:rsidRPr="00ED68DD" w:rsidRDefault="00C7256A" w:rsidP="00A96144">
            <w:pPr>
              <w:ind w:firstLine="11"/>
              <w:jc w:val="both"/>
              <w:rPr>
                <w:bCs/>
                <w:sz w:val="24"/>
                <w:szCs w:val="24"/>
              </w:rPr>
            </w:pPr>
            <w:r w:rsidRPr="00ED68DD">
              <w:rPr>
                <w:sz w:val="24"/>
                <w:szCs w:val="24"/>
              </w:rPr>
              <w:t>1)</w:t>
            </w:r>
            <w:r w:rsidR="00620596">
              <w:rPr>
                <w:sz w:val="24"/>
                <w:szCs w:val="24"/>
              </w:rPr>
              <w:t> </w:t>
            </w:r>
            <w:r w:rsidRPr="00ED68DD">
              <w:rPr>
                <w:bCs/>
                <w:sz w:val="24"/>
                <w:szCs w:val="24"/>
              </w:rPr>
              <w:t xml:space="preserve">Jānosaka, </w:t>
            </w:r>
            <w:r w:rsidRPr="00ED68DD">
              <w:rPr>
                <w:sz w:val="24"/>
                <w:szCs w:val="24"/>
              </w:rPr>
              <w:t>ka zemes konsolidācijā attiecībā uz publiskas personas zemi primāri piemērojamais atsavināšanas veids ir maiņa, paredzot iespēju veikt pārdošanu atbilstoši zemes konsolidācijā noteiktajam zemes relatīvajam novērtējumam</w:t>
            </w:r>
            <w:r w:rsidRPr="00ED68DD">
              <w:rPr>
                <w:bCs/>
                <w:sz w:val="24"/>
                <w:szCs w:val="24"/>
              </w:rPr>
              <w:t xml:space="preserve">, ja zemes maiņas rezultātā tiek pārsniegtas normatīvajos aktos noteiktās pieļaujamās nesaistes robežas, un zemes </w:t>
            </w:r>
            <w:r w:rsidR="009C5868" w:rsidRPr="00ED68DD">
              <w:rPr>
                <w:bCs/>
                <w:sz w:val="24"/>
                <w:szCs w:val="24"/>
              </w:rPr>
              <w:t>kadastrāl</w:t>
            </w:r>
            <w:r w:rsidR="009C5868">
              <w:rPr>
                <w:bCs/>
                <w:sz w:val="24"/>
                <w:szCs w:val="24"/>
              </w:rPr>
              <w:t>ai</w:t>
            </w:r>
            <w:r w:rsidR="009C5868" w:rsidRPr="00ED68DD">
              <w:rPr>
                <w:bCs/>
                <w:sz w:val="24"/>
                <w:szCs w:val="24"/>
              </w:rPr>
              <w:t xml:space="preserve"> vērtīb</w:t>
            </w:r>
            <w:r w:rsidR="009C5868">
              <w:rPr>
                <w:bCs/>
                <w:sz w:val="24"/>
                <w:szCs w:val="24"/>
              </w:rPr>
              <w:t>ai</w:t>
            </w:r>
            <w:r w:rsidRPr="00ED68DD">
              <w:rPr>
                <w:bCs/>
                <w:sz w:val="24"/>
                <w:szCs w:val="24"/>
              </w:rPr>
              <w:t>, atsavinot zemes starpgabalus.</w:t>
            </w:r>
          </w:p>
          <w:p w14:paraId="19C200D8" w14:textId="1FFBD12A" w:rsidR="00B91152" w:rsidRPr="00ED68DD" w:rsidRDefault="00C7256A" w:rsidP="00A96144">
            <w:pPr>
              <w:ind w:firstLine="11"/>
              <w:jc w:val="both"/>
              <w:rPr>
                <w:rFonts w:eastAsiaTheme="minorHAnsi"/>
                <w:bCs/>
                <w:sz w:val="24"/>
                <w:szCs w:val="24"/>
              </w:rPr>
            </w:pPr>
            <w:r w:rsidRPr="00ED68DD">
              <w:rPr>
                <w:rFonts w:eastAsiaTheme="minorHAnsi"/>
                <w:bCs/>
                <w:sz w:val="24"/>
                <w:szCs w:val="24"/>
              </w:rPr>
              <w:t>(3.3.6. sadaļas risinājums Nr. 2</w:t>
            </w:r>
            <w:r w:rsidR="001010E0">
              <w:rPr>
                <w:rFonts w:eastAsiaTheme="minorHAnsi"/>
                <w:bCs/>
                <w:sz w:val="24"/>
                <w:szCs w:val="24"/>
              </w:rPr>
              <w:t xml:space="preserve"> un Nr.</w:t>
            </w:r>
            <w:r w:rsidR="009C5868">
              <w:rPr>
                <w:rFonts w:eastAsiaTheme="minorHAnsi"/>
                <w:bCs/>
                <w:sz w:val="24"/>
                <w:szCs w:val="24"/>
              </w:rPr>
              <w:t> </w:t>
            </w:r>
            <w:r w:rsidR="001010E0">
              <w:rPr>
                <w:rFonts w:eastAsiaTheme="minorHAnsi"/>
                <w:bCs/>
                <w:sz w:val="24"/>
                <w:szCs w:val="24"/>
              </w:rPr>
              <w:t>4</w:t>
            </w:r>
            <w:r w:rsidR="00430F67">
              <w:rPr>
                <w:rFonts w:eastAsiaTheme="minorHAnsi"/>
                <w:bCs/>
                <w:sz w:val="24"/>
                <w:szCs w:val="24"/>
              </w:rPr>
              <w:t>)</w:t>
            </w:r>
          </w:p>
        </w:tc>
        <w:tc>
          <w:tcPr>
            <w:tcW w:w="1667" w:type="pct"/>
          </w:tcPr>
          <w:p w14:paraId="42A7134B" w14:textId="3CACA495" w:rsidR="00C7256A" w:rsidRPr="00ED68DD" w:rsidRDefault="00C7256A" w:rsidP="00A96144">
            <w:pPr>
              <w:jc w:val="both"/>
              <w:rPr>
                <w:sz w:val="24"/>
              </w:rPr>
            </w:pPr>
            <w:r w:rsidRPr="00ED68DD">
              <w:rPr>
                <w:rFonts w:eastAsiaTheme="minorHAnsi"/>
                <w:bCs/>
                <w:sz w:val="24"/>
                <w:szCs w:val="24"/>
              </w:rPr>
              <w:t>1)</w:t>
            </w:r>
            <w:r w:rsidR="00620596">
              <w:rPr>
                <w:rFonts w:eastAsiaTheme="minorHAnsi"/>
                <w:bCs/>
                <w:sz w:val="24"/>
                <w:szCs w:val="24"/>
              </w:rPr>
              <w:t> </w:t>
            </w:r>
            <w:r w:rsidRPr="00ED68DD">
              <w:rPr>
                <w:rFonts w:eastAsiaTheme="minorHAnsi"/>
                <w:bCs/>
                <w:sz w:val="24"/>
                <w:szCs w:val="24"/>
              </w:rPr>
              <w:t xml:space="preserve">Publiskas personas mantas atsavināšanas </w:t>
            </w:r>
            <w:r w:rsidRPr="00ED68DD">
              <w:rPr>
                <w:sz w:val="24"/>
                <w:szCs w:val="24"/>
              </w:rPr>
              <w:t xml:space="preserve">likuma 3. panta otrā daļa paredz, ka publiskas personas mantas atsavināšanas pamatveids ir mantas pārdošana izsolē un citus mantas atsavināšanas veidus var izmantot tikai minētajā likumā paredzētajos gadījumos. </w:t>
            </w:r>
            <w:r w:rsidRPr="00ED68DD">
              <w:rPr>
                <w:sz w:val="24"/>
              </w:rPr>
              <w:t>Tā kā minētajā likumā nav paredzēts</w:t>
            </w:r>
            <w:r w:rsidRPr="00ED68DD">
              <w:rPr>
                <w:sz w:val="24"/>
                <w:szCs w:val="24"/>
              </w:rPr>
              <w:t>, ka</w:t>
            </w:r>
            <w:r w:rsidRPr="00ED68DD">
              <w:rPr>
                <w:sz w:val="24"/>
              </w:rPr>
              <w:t xml:space="preserve"> publiskas personas manta varētu tikt mainīta vai pārdota, lai īstenotu zemes konsolidāciju, tad publiskas personas zemei robežas varēs pārkārtot tikai </w:t>
            </w:r>
            <w:r w:rsidR="00E44312">
              <w:rPr>
                <w:sz w:val="24"/>
              </w:rPr>
              <w:t>tad</w:t>
            </w:r>
            <w:r w:rsidRPr="00ED68DD">
              <w:rPr>
                <w:sz w:val="24"/>
              </w:rPr>
              <w:t>, ja to pārdos izsolē, taču tas būs pretrunā ar Zemes pārvaldības likuma normām un zemes konsolidācijas mērķi – pārkārtojot zemes vienību robežas</w:t>
            </w:r>
            <w:r w:rsidRPr="00ED68DD">
              <w:rPr>
                <w:sz w:val="24"/>
                <w:szCs w:val="24"/>
              </w:rPr>
              <w:t>,</w:t>
            </w:r>
            <w:r w:rsidRPr="00ED68DD">
              <w:rPr>
                <w:sz w:val="24"/>
              </w:rPr>
              <w:t xml:space="preserve"> netiek mainīta to piederība, bet gan palielinātas esošajam zemes īpašniekam piederošās zemes izmantošanas iespējas.</w:t>
            </w:r>
          </w:p>
          <w:p w14:paraId="1E9C0043" w14:textId="165F3411" w:rsidR="00B91152" w:rsidRPr="00ED68DD" w:rsidRDefault="00C7256A" w:rsidP="00C15421">
            <w:pPr>
              <w:jc w:val="both"/>
              <w:rPr>
                <w:sz w:val="24"/>
                <w:szCs w:val="24"/>
              </w:rPr>
            </w:pPr>
            <w:r w:rsidRPr="00ED68DD">
              <w:rPr>
                <w:sz w:val="24"/>
              </w:rPr>
              <w:t xml:space="preserve">Bez tam </w:t>
            </w:r>
            <w:r w:rsidRPr="00ED68DD">
              <w:rPr>
                <w:sz w:val="24"/>
                <w:szCs w:val="24"/>
              </w:rPr>
              <w:t>jāatzīmē, ka p</w:t>
            </w:r>
            <w:r w:rsidRPr="00ED68DD">
              <w:rPr>
                <w:rFonts w:eastAsia="WenQuanYi Micro Hei"/>
                <w:kern w:val="3"/>
                <w:sz w:val="24"/>
                <w:szCs w:val="24"/>
                <w:lang w:eastAsia="zh-CN" w:bidi="hi-IN"/>
              </w:rPr>
              <w:t xml:space="preserve">ēc zemes reformas pabeigšanas ir izveidojies ievērojams skaits zemes starpgabalu, sevišķi lauku apvidos, </w:t>
            </w:r>
            <w:r w:rsidR="009C5868" w:rsidRPr="00ED68DD">
              <w:rPr>
                <w:rFonts w:eastAsia="WenQuanYi Micro Hei"/>
                <w:kern w:val="3"/>
                <w:sz w:val="24"/>
                <w:szCs w:val="24"/>
                <w:lang w:eastAsia="zh-CN" w:bidi="hi-IN"/>
              </w:rPr>
              <w:t>k</w:t>
            </w:r>
            <w:r w:rsidR="009C5868">
              <w:rPr>
                <w:rFonts w:eastAsia="WenQuanYi Micro Hei"/>
                <w:kern w:val="3"/>
                <w:sz w:val="24"/>
                <w:szCs w:val="24"/>
                <w:lang w:eastAsia="zh-CN" w:bidi="hi-IN"/>
              </w:rPr>
              <w:t>as</w:t>
            </w:r>
            <w:r w:rsidR="009C5868" w:rsidRPr="00ED68DD">
              <w:rPr>
                <w:rFonts w:eastAsia="WenQuanYi Micro Hei"/>
                <w:kern w:val="3"/>
                <w:sz w:val="24"/>
                <w:szCs w:val="24"/>
                <w:lang w:eastAsia="zh-CN" w:bidi="hi-IN"/>
              </w:rPr>
              <w:t xml:space="preserve"> </w:t>
            </w:r>
            <w:r w:rsidRPr="00ED68DD">
              <w:rPr>
                <w:rFonts w:eastAsia="WenQuanYi Micro Hei"/>
                <w:kern w:val="3"/>
                <w:sz w:val="24"/>
                <w:szCs w:val="24"/>
                <w:lang w:eastAsia="zh-CN" w:bidi="hi-IN"/>
              </w:rPr>
              <w:t>būtu pievienojami kādam no zemes starpgabalam piegulošajam zemesgabalam, tād</w:t>
            </w:r>
            <w:r w:rsidR="00620596">
              <w:rPr>
                <w:rFonts w:eastAsia="WenQuanYi Micro Hei"/>
                <w:kern w:val="3"/>
                <w:sz w:val="24"/>
                <w:szCs w:val="24"/>
                <w:lang w:eastAsia="zh-CN" w:bidi="hi-IN"/>
              </w:rPr>
              <w:t>ē</w:t>
            </w:r>
            <w:r w:rsidRPr="00ED68DD">
              <w:rPr>
                <w:rFonts w:eastAsia="WenQuanYi Micro Hei"/>
                <w:kern w:val="3"/>
                <w:sz w:val="24"/>
                <w:szCs w:val="24"/>
                <w:lang w:eastAsia="zh-CN" w:bidi="hi-IN"/>
              </w:rPr>
              <w:t xml:space="preserve">jādi nodrošinot arī starpgabalu izmantošanu. Taču, ņemot vērā </w:t>
            </w:r>
            <w:r w:rsidRPr="00ED68DD">
              <w:rPr>
                <w:rFonts w:eastAsiaTheme="minorHAnsi"/>
                <w:bCs/>
                <w:sz w:val="24"/>
                <w:szCs w:val="24"/>
              </w:rPr>
              <w:t xml:space="preserve">Publiskas personas mantas atsavināšanas </w:t>
            </w:r>
            <w:r w:rsidRPr="00ED68DD">
              <w:rPr>
                <w:rFonts w:eastAsia="WenQuanYi Micro Hei"/>
                <w:kern w:val="3"/>
                <w:sz w:val="24"/>
                <w:szCs w:val="24"/>
                <w:lang w:eastAsia="zh-CN" w:bidi="hi-IN"/>
              </w:rPr>
              <w:t xml:space="preserve">likuma 4. panta ceturtās daļas 1. un 3. punktā noteikto ierobežoto personu loku, zemes starpgabalu atsavināšanas process bieži vien ir neaktīvs. Minētais saistīts gan ar ievērojamām zemes atsavināšanas izmaksām, kuras bieži vien pārsniedz zemes starpgabala cenu, gan </w:t>
            </w:r>
            <w:r w:rsidRPr="00ED68DD">
              <w:rPr>
                <w:rFonts w:eastAsia="WenQuanYi Micro Hei"/>
                <w:kern w:val="3"/>
                <w:sz w:val="24"/>
                <w:szCs w:val="24"/>
                <w:lang w:eastAsia="zh-CN" w:bidi="hi-IN"/>
              </w:rPr>
              <w:lastRenderedPageBreak/>
              <w:t>nenoteikto zemes starpgabala vērtību</w:t>
            </w:r>
            <w:r w:rsidRPr="00ED68DD">
              <w:rPr>
                <w:sz w:val="24"/>
                <w:szCs w:val="24"/>
              </w:rPr>
              <w:t>.</w:t>
            </w:r>
          </w:p>
        </w:tc>
      </w:tr>
      <w:tr w:rsidR="00C7256A" w:rsidRPr="00ED68DD" w14:paraId="62487CF2" w14:textId="77777777" w:rsidTr="00A96144">
        <w:trPr>
          <w:trHeight w:val="1233"/>
        </w:trPr>
        <w:tc>
          <w:tcPr>
            <w:tcW w:w="1666" w:type="pct"/>
          </w:tcPr>
          <w:p w14:paraId="3D1CA559" w14:textId="5D5D3542" w:rsidR="009C5868" w:rsidRDefault="00C7256A" w:rsidP="00A96144">
            <w:pPr>
              <w:jc w:val="both"/>
              <w:rPr>
                <w:sz w:val="24"/>
                <w:szCs w:val="24"/>
              </w:rPr>
            </w:pPr>
            <w:r w:rsidRPr="00ED68DD">
              <w:rPr>
                <w:b/>
                <w:sz w:val="24"/>
                <w:szCs w:val="24"/>
              </w:rPr>
              <w:lastRenderedPageBreak/>
              <w:t>5. pants</w:t>
            </w:r>
            <w:r w:rsidR="009C5868">
              <w:rPr>
                <w:b/>
                <w:sz w:val="24"/>
                <w:szCs w:val="24"/>
              </w:rPr>
              <w:t>.</w:t>
            </w:r>
          </w:p>
          <w:p w14:paraId="074948FB" w14:textId="5BD110F2" w:rsidR="00C7256A" w:rsidRPr="00ED68DD" w:rsidRDefault="00C7256A" w:rsidP="00A96144">
            <w:pPr>
              <w:jc w:val="both"/>
              <w:rPr>
                <w:sz w:val="24"/>
                <w:szCs w:val="24"/>
              </w:rPr>
            </w:pPr>
            <w:r w:rsidRPr="00ED68DD">
              <w:rPr>
                <w:sz w:val="24"/>
                <w:szCs w:val="24"/>
              </w:rPr>
              <w:t>(1)</w:t>
            </w:r>
            <w:r w:rsidR="00D26386">
              <w:rPr>
                <w:sz w:val="24"/>
                <w:szCs w:val="24"/>
              </w:rPr>
              <w:t> </w:t>
            </w:r>
            <w:r w:rsidRPr="00ED68DD">
              <w:rPr>
                <w:sz w:val="24"/>
                <w:szCs w:val="24"/>
              </w:rPr>
              <w:t>Atļauju atsavināt valsts nekustamo īpašumu dod Ministru kabinets, bet atvasinātu publisku personu nekustamo īpašumu — attiecīgās atvasinātās publiskās personas lēmējinstitūcija. Atļauju atsavināt no Eiropas Savienības strukturālās politikas pirmsiestāšanās finanšu instrumenta līdzekļiem finansēto projektu realizācijas gaitā vai rezultātā iegūto nekustamo īpašumu projekta galasaņēmējam, kas nav publiskas personas vai iestādes pakļautībā vai pārraudzībā esoša institūcija, dod attiecīgais ministrs Ministru kabineta noteiktajā kārtībā.</w:t>
            </w:r>
          </w:p>
        </w:tc>
        <w:tc>
          <w:tcPr>
            <w:tcW w:w="1667" w:type="pct"/>
          </w:tcPr>
          <w:p w14:paraId="218177EA" w14:textId="0CCE5F23" w:rsidR="00C7256A" w:rsidRPr="00ED68DD" w:rsidRDefault="00C7256A" w:rsidP="00A96144">
            <w:pPr>
              <w:jc w:val="both"/>
              <w:rPr>
                <w:color w:val="000000"/>
                <w:sz w:val="24"/>
                <w:szCs w:val="24"/>
                <w:shd w:val="clear" w:color="auto" w:fill="FFFFFF"/>
              </w:rPr>
            </w:pPr>
            <w:r w:rsidRPr="00ED68DD">
              <w:rPr>
                <w:sz w:val="24"/>
                <w:szCs w:val="24"/>
              </w:rPr>
              <w:t>2)</w:t>
            </w:r>
            <w:r w:rsidR="00D26386">
              <w:rPr>
                <w:sz w:val="24"/>
                <w:szCs w:val="24"/>
              </w:rPr>
              <w:t> </w:t>
            </w:r>
            <w:r w:rsidRPr="00ED68DD">
              <w:rPr>
                <w:color w:val="000000"/>
                <w:sz w:val="24"/>
                <w:shd w:val="clear" w:color="auto" w:fill="FFFFFF"/>
              </w:rPr>
              <w:t>Jāparedz izņēmums, nosakot</w:t>
            </w:r>
            <w:r w:rsidR="009C5868">
              <w:rPr>
                <w:color w:val="000000"/>
                <w:sz w:val="24"/>
                <w:shd w:val="clear" w:color="auto" w:fill="FFFFFF"/>
              </w:rPr>
              <w:t>,</w:t>
            </w:r>
            <w:r w:rsidRPr="00ED68DD">
              <w:rPr>
                <w:color w:val="000000"/>
                <w:sz w:val="24"/>
                <w:shd w:val="clear" w:color="auto" w:fill="FFFFFF"/>
              </w:rPr>
              <w:t xml:space="preserve"> ka Ministru kabineta un pašvaldības jeb attiecīgās atvasinātās publiskās personas lēmējinstitūcijas atļauja nav nepieciešama projektā</w:t>
            </w:r>
            <w:r w:rsidRPr="00ED68DD">
              <w:rPr>
                <w:sz w:val="24"/>
              </w:rPr>
              <w:t xml:space="preserve"> iekļauto zemes vienību maiņai un zemes starpgabalu atsavināšanai</w:t>
            </w:r>
            <w:r w:rsidR="00681C69">
              <w:rPr>
                <w:sz w:val="24"/>
              </w:rPr>
              <w:t>.</w:t>
            </w:r>
          </w:p>
          <w:p w14:paraId="7EE1FE5B" w14:textId="642485AC" w:rsidR="00C7256A" w:rsidRPr="00ED68DD" w:rsidRDefault="00C7256A" w:rsidP="00A96144">
            <w:pPr>
              <w:jc w:val="both"/>
              <w:rPr>
                <w:rFonts w:eastAsiaTheme="minorHAnsi"/>
                <w:sz w:val="24"/>
                <w:szCs w:val="24"/>
              </w:rPr>
            </w:pPr>
            <w:r w:rsidRPr="00ED68DD">
              <w:rPr>
                <w:rFonts w:eastAsiaTheme="minorHAnsi"/>
                <w:bCs/>
                <w:sz w:val="24"/>
                <w:szCs w:val="24"/>
              </w:rPr>
              <w:t>(3.3.6. sadaļas risinājums Nr. 1</w:t>
            </w:r>
            <w:r w:rsidR="00FC04FE">
              <w:rPr>
                <w:rFonts w:eastAsiaTheme="minorHAnsi"/>
                <w:bCs/>
                <w:sz w:val="24"/>
                <w:szCs w:val="24"/>
              </w:rPr>
              <w:t>)</w:t>
            </w:r>
          </w:p>
        </w:tc>
        <w:tc>
          <w:tcPr>
            <w:tcW w:w="1667" w:type="pct"/>
          </w:tcPr>
          <w:p w14:paraId="3EE7EBA9" w14:textId="1617C7E2" w:rsidR="00C7256A" w:rsidRPr="00ED68DD" w:rsidRDefault="00C7256A" w:rsidP="00A96144">
            <w:pPr>
              <w:jc w:val="both"/>
              <w:rPr>
                <w:rFonts w:eastAsiaTheme="minorHAnsi"/>
                <w:sz w:val="24"/>
              </w:rPr>
            </w:pPr>
            <w:r w:rsidRPr="00ED68DD">
              <w:rPr>
                <w:rFonts w:eastAsiaTheme="minorHAnsi"/>
                <w:bCs/>
                <w:sz w:val="24"/>
                <w:szCs w:val="24"/>
              </w:rPr>
              <w:t>2)</w:t>
            </w:r>
            <w:r w:rsidR="00D26386">
              <w:rPr>
                <w:rFonts w:eastAsiaTheme="minorHAnsi"/>
                <w:bCs/>
                <w:sz w:val="24"/>
                <w:szCs w:val="24"/>
              </w:rPr>
              <w:t> </w:t>
            </w:r>
            <w:r w:rsidR="00681C69">
              <w:rPr>
                <w:sz w:val="24"/>
              </w:rPr>
              <w:t>T</w:t>
            </w:r>
            <w:r w:rsidR="00681C69" w:rsidRPr="00ED68DD">
              <w:rPr>
                <w:color w:val="000000"/>
                <w:sz w:val="24"/>
                <w:szCs w:val="24"/>
              </w:rPr>
              <w:t>ā kā zemes konsolidācija netiek realiz</w:t>
            </w:r>
            <w:r w:rsidR="00681C69">
              <w:rPr>
                <w:color w:val="000000"/>
                <w:sz w:val="24"/>
                <w:szCs w:val="24"/>
              </w:rPr>
              <w:t>ēta ar mērķi no tās atbrīvoties</w:t>
            </w:r>
            <w:r w:rsidR="00681C69">
              <w:rPr>
                <w:color w:val="000000"/>
                <w:sz w:val="24"/>
                <w:szCs w:val="24"/>
                <w:shd w:val="clear" w:color="auto" w:fill="FFFFFF"/>
              </w:rPr>
              <w:t>,</w:t>
            </w:r>
            <w:r w:rsidR="00681C69" w:rsidRPr="00ED68DD">
              <w:rPr>
                <w:color w:val="000000"/>
                <w:sz w:val="24"/>
                <w:szCs w:val="24"/>
              </w:rPr>
              <w:t xml:space="preserve"> bet gan uzlabot </w:t>
            </w:r>
            <w:r w:rsidR="00681C69">
              <w:rPr>
                <w:color w:val="000000"/>
                <w:sz w:val="24"/>
                <w:szCs w:val="24"/>
              </w:rPr>
              <w:t>zemes</w:t>
            </w:r>
            <w:r w:rsidR="00681C69" w:rsidRPr="00ED68DD">
              <w:rPr>
                <w:color w:val="000000"/>
                <w:sz w:val="24"/>
                <w:szCs w:val="24"/>
              </w:rPr>
              <w:t xml:space="preserve"> izmantošanas iespējas</w:t>
            </w:r>
            <w:r w:rsidR="00681C69" w:rsidRPr="00ED68DD">
              <w:rPr>
                <w:color w:val="000000"/>
                <w:sz w:val="24"/>
                <w:szCs w:val="24"/>
                <w:shd w:val="clear" w:color="auto" w:fill="FFFFFF"/>
              </w:rPr>
              <w:t>,</w:t>
            </w:r>
            <w:r w:rsidR="00681C69">
              <w:rPr>
                <w:color w:val="000000"/>
                <w:sz w:val="24"/>
                <w:szCs w:val="24"/>
                <w:shd w:val="clear" w:color="auto" w:fill="FFFFFF"/>
              </w:rPr>
              <w:t xml:space="preserve"> </w:t>
            </w:r>
            <w:r w:rsidR="009C5868">
              <w:rPr>
                <w:rFonts w:eastAsiaTheme="minorHAnsi"/>
                <w:bCs/>
                <w:sz w:val="24"/>
                <w:szCs w:val="24"/>
              </w:rPr>
              <w:t>z</w:t>
            </w:r>
            <w:r w:rsidR="009C5868" w:rsidRPr="00ED68DD">
              <w:rPr>
                <w:rFonts w:eastAsiaTheme="minorHAnsi"/>
                <w:bCs/>
                <w:sz w:val="24"/>
                <w:szCs w:val="24"/>
              </w:rPr>
              <w:t xml:space="preserve">emes </w:t>
            </w:r>
            <w:r w:rsidRPr="00ED68DD">
              <w:rPr>
                <w:rFonts w:eastAsiaTheme="minorHAnsi"/>
                <w:bCs/>
                <w:sz w:val="24"/>
                <w:szCs w:val="24"/>
              </w:rPr>
              <w:t xml:space="preserve">konsolidācijas rezultātā </w:t>
            </w:r>
            <w:r w:rsidR="00681C69">
              <w:rPr>
                <w:rFonts w:eastAsiaTheme="minorHAnsi"/>
                <w:bCs/>
                <w:sz w:val="24"/>
                <w:szCs w:val="24"/>
              </w:rPr>
              <w:t xml:space="preserve">pamatā </w:t>
            </w:r>
            <w:r w:rsidRPr="00ED68DD">
              <w:rPr>
                <w:rFonts w:eastAsiaTheme="minorHAnsi"/>
                <w:bCs/>
                <w:sz w:val="24"/>
                <w:szCs w:val="24"/>
              </w:rPr>
              <w:t>netiks pārdota ne valsts, ne pašvaldību zeme</w:t>
            </w:r>
            <w:r w:rsidR="00681C69">
              <w:rPr>
                <w:rFonts w:eastAsiaTheme="minorHAnsi"/>
                <w:bCs/>
                <w:sz w:val="24"/>
                <w:szCs w:val="24"/>
              </w:rPr>
              <w:t xml:space="preserve"> (</w:t>
            </w:r>
            <w:r w:rsidRPr="00ED68DD">
              <w:rPr>
                <w:rFonts w:eastAsiaTheme="minorHAnsi"/>
                <w:bCs/>
                <w:sz w:val="24"/>
                <w:szCs w:val="24"/>
              </w:rPr>
              <w:t>izņemot zemes starpgabalu</w:t>
            </w:r>
            <w:r w:rsidR="00681C69">
              <w:rPr>
                <w:rFonts w:eastAsiaTheme="minorHAnsi"/>
                <w:bCs/>
                <w:sz w:val="24"/>
                <w:szCs w:val="24"/>
              </w:rPr>
              <w:t>s)</w:t>
            </w:r>
            <w:r w:rsidRPr="00ED68DD">
              <w:rPr>
                <w:rFonts w:eastAsiaTheme="minorHAnsi"/>
                <w:bCs/>
                <w:sz w:val="24"/>
                <w:szCs w:val="24"/>
              </w:rPr>
              <w:t xml:space="preserve">, bet maiņas ceļā pārkārtotas tās robežas, lai valsts un attiecīgā pašvaldība spētu šo savu funkciju vajadzībām paredzēto zemi izmantot tikpat optimāli kā jebkura cita zemes konsolidācijā iesaistītā persona. Ministru kabineta lēmuma pieņemšana par atļauju nozaru ministrijai pārkārtot uz tās vārda īpašumā nostiprinātās zemes robežas var aizņemt līdz pat sešus mēnešus ilgu periodu. </w:t>
            </w:r>
            <w:r w:rsidRPr="00ED68DD">
              <w:rPr>
                <w:rFonts w:eastAsiaTheme="minorHAnsi"/>
                <w:sz w:val="24"/>
              </w:rPr>
              <w:t xml:space="preserve">Ņemot vērā minēto, kā arī to, ka dalību zemes konsolidācijā publiskas personas apliecinās dalības </w:t>
            </w:r>
            <w:r w:rsidRPr="00ED68DD">
              <w:rPr>
                <w:rFonts w:eastAsiaTheme="minorHAnsi"/>
                <w:bCs/>
                <w:sz w:val="24"/>
                <w:szCs w:val="24"/>
              </w:rPr>
              <w:t>līgumā</w:t>
            </w:r>
            <w:r w:rsidRPr="00ED68DD">
              <w:rPr>
                <w:rFonts w:eastAsiaTheme="minorHAnsi"/>
                <w:sz w:val="24"/>
              </w:rPr>
              <w:t xml:space="preserve">, tad </w:t>
            </w:r>
            <w:r w:rsidRPr="00ED68DD">
              <w:rPr>
                <w:rFonts w:eastAsiaTheme="minorHAnsi"/>
                <w:bCs/>
                <w:sz w:val="24"/>
                <w:szCs w:val="24"/>
              </w:rPr>
              <w:t xml:space="preserve">prasība saņemt </w:t>
            </w:r>
            <w:r w:rsidRPr="00ED68DD">
              <w:rPr>
                <w:rFonts w:eastAsiaTheme="minorHAnsi"/>
                <w:sz w:val="24"/>
              </w:rPr>
              <w:t xml:space="preserve">Ministru kabineta un pašvaldības </w:t>
            </w:r>
            <w:r w:rsidRPr="00ED68DD">
              <w:rPr>
                <w:rFonts w:eastAsiaTheme="minorHAnsi"/>
                <w:bCs/>
                <w:sz w:val="24"/>
                <w:szCs w:val="24"/>
              </w:rPr>
              <w:t>atļauju</w:t>
            </w:r>
            <w:r w:rsidRPr="00ED68DD">
              <w:rPr>
                <w:rFonts w:eastAsiaTheme="minorHAnsi"/>
                <w:sz w:val="24"/>
              </w:rPr>
              <w:t xml:space="preserve"> zemes konsolidācijā vērtējama kā formāla un nelietderīga darbība</w:t>
            </w:r>
            <w:r w:rsidRPr="00ED68DD">
              <w:rPr>
                <w:rFonts w:eastAsiaTheme="minorHAnsi"/>
                <w:bCs/>
                <w:sz w:val="24"/>
                <w:szCs w:val="24"/>
              </w:rPr>
              <w:t xml:space="preserve"> un</w:t>
            </w:r>
            <w:r w:rsidRPr="00ED68DD">
              <w:rPr>
                <w:rFonts w:eastAsiaTheme="minorHAnsi"/>
                <w:sz w:val="24"/>
              </w:rPr>
              <w:t xml:space="preserve"> tā</w:t>
            </w:r>
            <w:r w:rsidRPr="00ED68DD">
              <w:rPr>
                <w:rFonts w:eastAsiaTheme="minorHAnsi"/>
                <w:bCs/>
                <w:sz w:val="24"/>
                <w:szCs w:val="24"/>
              </w:rPr>
              <w:t xml:space="preserve"> būtu izslēdzama</w:t>
            </w:r>
            <w:r w:rsidRPr="00ED68DD">
              <w:rPr>
                <w:rFonts w:eastAsiaTheme="minorHAnsi"/>
                <w:sz w:val="24"/>
              </w:rPr>
              <w:t xml:space="preserve"> no zemes konsolidācijas procesa.</w:t>
            </w:r>
          </w:p>
        </w:tc>
      </w:tr>
      <w:tr w:rsidR="00C7256A" w:rsidRPr="00ED68DD" w14:paraId="77832665" w14:textId="77777777" w:rsidTr="00A96144">
        <w:trPr>
          <w:trHeight w:val="1233"/>
        </w:trPr>
        <w:tc>
          <w:tcPr>
            <w:tcW w:w="1666" w:type="pct"/>
          </w:tcPr>
          <w:p w14:paraId="11EE45DB" w14:textId="77777777" w:rsidR="00C7256A" w:rsidRPr="00ED68DD" w:rsidRDefault="00C7256A" w:rsidP="00A96144">
            <w:pPr>
              <w:jc w:val="both"/>
              <w:rPr>
                <w:sz w:val="24"/>
                <w:szCs w:val="24"/>
              </w:rPr>
            </w:pPr>
            <w:r w:rsidRPr="00ED68DD">
              <w:rPr>
                <w:b/>
                <w:sz w:val="24"/>
                <w:szCs w:val="24"/>
              </w:rPr>
              <w:t>5. pants</w:t>
            </w:r>
            <w:r w:rsidRPr="00ED68DD">
              <w:rPr>
                <w:sz w:val="24"/>
                <w:szCs w:val="24"/>
              </w:rPr>
              <w:t>.</w:t>
            </w:r>
          </w:p>
          <w:p w14:paraId="7CFA9249" w14:textId="295BEEDD" w:rsidR="00C7256A" w:rsidRPr="00ED68DD" w:rsidRDefault="00C7256A" w:rsidP="00C15421">
            <w:pPr>
              <w:jc w:val="both"/>
              <w:rPr>
                <w:sz w:val="24"/>
                <w:szCs w:val="24"/>
              </w:rPr>
            </w:pPr>
            <w:r w:rsidRPr="00ED68DD">
              <w:rPr>
                <w:sz w:val="24"/>
                <w:szCs w:val="24"/>
              </w:rPr>
              <w:t>(2)</w:t>
            </w:r>
            <w:r w:rsidR="00B21C75">
              <w:rPr>
                <w:sz w:val="24"/>
                <w:szCs w:val="24"/>
              </w:rPr>
              <w:t> </w:t>
            </w:r>
            <w:r w:rsidRPr="00ED68DD">
              <w:rPr>
                <w:sz w:val="24"/>
                <w:szCs w:val="24"/>
              </w:rPr>
              <w:t xml:space="preserve">Attiecīgi Ministru kabinets vai atvasinātas publiskas personas lēmējinstitūcija lēmumu atļaut atsavināšanas ierosinājumā minētās publiskās personas mantas atsavināšanu vai pamatotu atteikumu par atsavināšanas </w:t>
            </w:r>
            <w:r w:rsidRPr="00ED68DD">
              <w:rPr>
                <w:sz w:val="24"/>
                <w:szCs w:val="24"/>
              </w:rPr>
              <w:lastRenderedPageBreak/>
              <w:t>ierosinājuma noraidīšanu pieņem sešu mēnešu laikā no atsavināšanas ierosinājuma saņemšanas dienas. Ja atsavināšanas ierosinājums saņemts par zemes starpgabalu, kas nav ierakstīts zemesgrāmatā, lēmumu par atļauju atsavināt zemes starpgabalu attiecīgi Ministru kabinets vai atvasinātas publiskas personas lēmējinstitūcija pieņem sešu mēnešu laikā no dienas, kad zemes starpgabals ierakstīts zemesgrāmatā.</w:t>
            </w:r>
          </w:p>
        </w:tc>
        <w:tc>
          <w:tcPr>
            <w:tcW w:w="1667" w:type="pct"/>
          </w:tcPr>
          <w:p w14:paraId="0B4F5069" w14:textId="3256EE66" w:rsidR="00C7256A" w:rsidRPr="00ED68DD" w:rsidRDefault="00C7256A" w:rsidP="00C15421">
            <w:pPr>
              <w:jc w:val="both"/>
              <w:rPr>
                <w:color w:val="000000"/>
                <w:sz w:val="24"/>
                <w:szCs w:val="24"/>
                <w:shd w:val="clear" w:color="auto" w:fill="FFFFFF"/>
              </w:rPr>
            </w:pPr>
            <w:r w:rsidRPr="00ED68DD">
              <w:rPr>
                <w:rFonts w:eastAsiaTheme="minorHAnsi"/>
                <w:sz w:val="24"/>
                <w:szCs w:val="24"/>
              </w:rPr>
              <w:lastRenderedPageBreak/>
              <w:t>3)</w:t>
            </w:r>
            <w:r w:rsidR="00B21C75">
              <w:rPr>
                <w:rFonts w:eastAsiaTheme="minorHAnsi"/>
                <w:sz w:val="24"/>
                <w:szCs w:val="24"/>
              </w:rPr>
              <w:t> </w:t>
            </w:r>
            <w:r w:rsidRPr="00ED68DD">
              <w:rPr>
                <w:rFonts w:eastAsiaTheme="minorHAnsi"/>
                <w:sz w:val="24"/>
                <w:szCs w:val="24"/>
              </w:rPr>
              <w:t>Jānosaka</w:t>
            </w:r>
            <w:r w:rsidR="00B21C75">
              <w:rPr>
                <w:rFonts w:eastAsiaTheme="minorHAnsi"/>
                <w:sz w:val="24"/>
                <w:szCs w:val="24"/>
              </w:rPr>
              <w:t>, ka</w:t>
            </w:r>
            <w:r w:rsidRPr="00ED68DD">
              <w:rPr>
                <w:rFonts w:eastAsiaTheme="minorHAnsi"/>
                <w:sz w:val="24"/>
                <w:szCs w:val="24"/>
              </w:rPr>
              <w:t xml:space="preserve"> </w:t>
            </w:r>
            <w:r w:rsidRPr="00ED68DD">
              <w:rPr>
                <w:color w:val="000000"/>
                <w:sz w:val="24"/>
                <w:szCs w:val="24"/>
                <w:shd w:val="clear" w:color="auto" w:fill="FFFFFF"/>
              </w:rPr>
              <w:t>prasība starpgabalus ierakstīt zemesgrāmatā neattiecas uz gadījumu, kad tie iekļauti zemes konsolidācijas projektā, kā arī starpgabalu pārdošanas gadījumā par starpgabalu nosacīto cenu pieņem aktuālo kadastrālo vērtību.</w:t>
            </w:r>
          </w:p>
          <w:p w14:paraId="4D7C5A98" w14:textId="67E0358F" w:rsidR="00C7256A" w:rsidRPr="00ED68DD" w:rsidRDefault="00C7256A" w:rsidP="00A96144">
            <w:pPr>
              <w:jc w:val="both"/>
              <w:rPr>
                <w:sz w:val="24"/>
                <w:szCs w:val="24"/>
              </w:rPr>
            </w:pPr>
            <w:r w:rsidRPr="00ED68DD">
              <w:rPr>
                <w:rFonts w:eastAsiaTheme="minorHAnsi"/>
                <w:bCs/>
                <w:sz w:val="24"/>
                <w:szCs w:val="24"/>
              </w:rPr>
              <w:lastRenderedPageBreak/>
              <w:t>(3.3.6. sadaļas risinājums Nr. 5</w:t>
            </w:r>
            <w:r w:rsidR="00FC04FE">
              <w:rPr>
                <w:rFonts w:eastAsiaTheme="minorHAnsi"/>
                <w:bCs/>
                <w:sz w:val="24"/>
                <w:szCs w:val="24"/>
              </w:rPr>
              <w:t>)</w:t>
            </w:r>
          </w:p>
        </w:tc>
        <w:tc>
          <w:tcPr>
            <w:tcW w:w="1667" w:type="pct"/>
          </w:tcPr>
          <w:p w14:paraId="2981E6E2" w14:textId="31AEF863" w:rsidR="00C7256A" w:rsidRPr="00ED68DD" w:rsidRDefault="00C7256A" w:rsidP="00A96144">
            <w:pPr>
              <w:jc w:val="both"/>
              <w:rPr>
                <w:bCs/>
                <w:sz w:val="24"/>
                <w:szCs w:val="24"/>
              </w:rPr>
            </w:pPr>
            <w:r w:rsidRPr="00ED68DD">
              <w:rPr>
                <w:bCs/>
                <w:sz w:val="24"/>
                <w:szCs w:val="24"/>
              </w:rPr>
              <w:lastRenderedPageBreak/>
              <w:t>3)</w:t>
            </w:r>
            <w:r w:rsidR="00B21C75">
              <w:rPr>
                <w:bCs/>
                <w:sz w:val="24"/>
                <w:szCs w:val="24"/>
              </w:rPr>
              <w:t> </w:t>
            </w:r>
            <w:r w:rsidRPr="00ED68DD">
              <w:rPr>
                <w:rFonts w:eastAsiaTheme="minorHAnsi"/>
                <w:bCs/>
                <w:sz w:val="24"/>
                <w:szCs w:val="24"/>
              </w:rPr>
              <w:t xml:space="preserve">Publiskas personas mantas atsavināšanas </w:t>
            </w:r>
            <w:r w:rsidRPr="00ED68DD">
              <w:rPr>
                <w:sz w:val="24"/>
                <w:szCs w:val="24"/>
              </w:rPr>
              <w:t xml:space="preserve">likuma 5. panta otrā daļa paredz, ka zemes starpgabali, kas nav ierakstīti zemesgrāmatā, ir atsavināmi pēc tam, kad tie ir ierakstīti zemesgrāmatā. Turpretim no Zemes pārvaldības likuma 10. panta pirmās daļas </w:t>
            </w:r>
            <w:r w:rsidRPr="00ED68DD">
              <w:rPr>
                <w:sz w:val="24"/>
                <w:szCs w:val="24"/>
              </w:rPr>
              <w:lastRenderedPageBreak/>
              <w:t xml:space="preserve">izriet, ka projektā var tikt iekļautas zemes vienības, uz kurām īpašuma tiesības nav nostiprinātas zemesgrāmatā. </w:t>
            </w:r>
            <w:r w:rsidRPr="00ED68DD">
              <w:rPr>
                <w:sz w:val="24"/>
              </w:rPr>
              <w:t>Tādējādi pastāv normatīvo aktu pretrunas.</w:t>
            </w:r>
          </w:p>
        </w:tc>
      </w:tr>
      <w:tr w:rsidR="00C7256A" w:rsidRPr="00ED68DD" w14:paraId="0575639B" w14:textId="77777777" w:rsidTr="00A96144">
        <w:trPr>
          <w:trHeight w:val="1233"/>
        </w:trPr>
        <w:tc>
          <w:tcPr>
            <w:tcW w:w="1666" w:type="pct"/>
          </w:tcPr>
          <w:p w14:paraId="66FF62A7" w14:textId="77777777" w:rsidR="00C15421" w:rsidRDefault="00260DB6" w:rsidP="00A96144">
            <w:pPr>
              <w:jc w:val="both"/>
              <w:rPr>
                <w:b/>
                <w:sz w:val="24"/>
                <w:szCs w:val="24"/>
              </w:rPr>
            </w:pPr>
            <w:r w:rsidRPr="00ED68DD">
              <w:rPr>
                <w:b/>
                <w:sz w:val="24"/>
                <w:szCs w:val="24"/>
              </w:rPr>
              <w:lastRenderedPageBreak/>
              <w:t>8. pants.</w:t>
            </w:r>
          </w:p>
          <w:p w14:paraId="7D64D6AA" w14:textId="75CBCCF0" w:rsidR="00C7256A" w:rsidRPr="00ED68DD" w:rsidRDefault="00260DB6" w:rsidP="00A96144">
            <w:pPr>
              <w:jc w:val="both"/>
              <w:rPr>
                <w:sz w:val="24"/>
                <w:szCs w:val="24"/>
              </w:rPr>
            </w:pPr>
            <w:r w:rsidRPr="00ED68DD">
              <w:rPr>
                <w:sz w:val="24"/>
                <w:szCs w:val="24"/>
              </w:rPr>
              <w:t>(1)</w:t>
            </w:r>
            <w:r w:rsidR="00B21C75">
              <w:rPr>
                <w:sz w:val="24"/>
                <w:szCs w:val="24"/>
              </w:rPr>
              <w:t> </w:t>
            </w:r>
            <w:r w:rsidRPr="00ED68DD">
              <w:rPr>
                <w:sz w:val="24"/>
                <w:szCs w:val="24"/>
              </w:rPr>
              <w:t>Atsavināšanai paredzētā valsts nekustamā īpašuma novērtēšanu organizē valsts akciju sabiedrība "Valsts nekustamie īpašumi", izņemot šā panta 1.</w:t>
            </w:r>
            <w:r w:rsidRPr="00ED68DD">
              <w:rPr>
                <w:sz w:val="24"/>
                <w:szCs w:val="24"/>
                <w:vertAlign w:val="superscript"/>
              </w:rPr>
              <w:t>1</w:t>
            </w:r>
            <w:r w:rsidRPr="00ED68DD">
              <w:rPr>
                <w:sz w:val="24"/>
                <w:szCs w:val="24"/>
              </w:rPr>
              <w:t>, 1.</w:t>
            </w:r>
            <w:r w:rsidRPr="00ED68DD">
              <w:rPr>
                <w:sz w:val="24"/>
                <w:szCs w:val="24"/>
                <w:vertAlign w:val="superscript"/>
              </w:rPr>
              <w:t>2</w:t>
            </w:r>
            <w:r w:rsidRPr="00ED68DD">
              <w:rPr>
                <w:sz w:val="24"/>
                <w:szCs w:val="24"/>
              </w:rPr>
              <w:t xml:space="preserve"> un 1.</w:t>
            </w:r>
            <w:r w:rsidRPr="00ED68DD">
              <w:rPr>
                <w:sz w:val="24"/>
                <w:szCs w:val="24"/>
                <w:vertAlign w:val="superscript"/>
              </w:rPr>
              <w:t>3</w:t>
            </w:r>
            <w:r w:rsidR="00B21C75">
              <w:rPr>
                <w:sz w:val="24"/>
                <w:szCs w:val="24"/>
              </w:rPr>
              <w:t> </w:t>
            </w:r>
            <w:r w:rsidRPr="00ED68DD">
              <w:rPr>
                <w:sz w:val="24"/>
                <w:szCs w:val="24"/>
              </w:rPr>
              <w:t>daļā minētos gadījumus.</w:t>
            </w:r>
          </w:p>
        </w:tc>
        <w:tc>
          <w:tcPr>
            <w:tcW w:w="1667" w:type="pct"/>
          </w:tcPr>
          <w:p w14:paraId="208C4034" w14:textId="676DF23A" w:rsidR="00260DB6" w:rsidRPr="00ED68DD" w:rsidRDefault="00260DB6" w:rsidP="00A96144">
            <w:pPr>
              <w:jc w:val="both"/>
              <w:rPr>
                <w:rFonts w:eastAsiaTheme="minorHAnsi"/>
                <w:sz w:val="24"/>
                <w:szCs w:val="24"/>
              </w:rPr>
            </w:pPr>
            <w:r w:rsidRPr="00ED68DD">
              <w:rPr>
                <w:rFonts w:eastAsiaTheme="minorHAnsi"/>
                <w:sz w:val="24"/>
                <w:szCs w:val="24"/>
                <w:shd w:val="clear" w:color="auto" w:fill="FFFFFF"/>
              </w:rPr>
              <w:t>4)</w:t>
            </w:r>
            <w:r w:rsidR="00B21C75">
              <w:rPr>
                <w:rFonts w:eastAsiaTheme="minorHAnsi"/>
                <w:sz w:val="24"/>
                <w:szCs w:val="24"/>
                <w:shd w:val="clear" w:color="auto" w:fill="FFFFFF"/>
              </w:rPr>
              <w:t> </w:t>
            </w:r>
            <w:r w:rsidRPr="00ED68DD">
              <w:rPr>
                <w:rFonts w:eastAsiaTheme="minorHAnsi"/>
                <w:sz w:val="24"/>
                <w:szCs w:val="24"/>
                <w:shd w:val="clear" w:color="auto" w:fill="FFFFFF"/>
              </w:rPr>
              <w:t xml:space="preserve">Lai nodrošinātu projekta īstenošanu un sinhronizētu veicamās darbības kā zemes vienību maiņā, tā arī pārdošanā gan attiecībā uz privātpersonu zemi, gan publiskas personas zemi, </w:t>
            </w:r>
            <w:r w:rsidRPr="00ED68DD">
              <w:rPr>
                <w:rFonts w:eastAsiaTheme="minorHAnsi"/>
                <w:sz w:val="24"/>
                <w:szCs w:val="24"/>
              </w:rPr>
              <w:t xml:space="preserve">jānosaka, ka zemes novērtēšanu organizē, tai skaitā </w:t>
            </w:r>
            <w:r w:rsidRPr="00ED68DD">
              <w:rPr>
                <w:rFonts w:eastAsiaTheme="minorHAnsi"/>
                <w:sz w:val="24"/>
                <w:szCs w:val="24"/>
                <w:shd w:val="clear" w:color="auto" w:fill="FFFFFF"/>
              </w:rPr>
              <w:t>novērtēšanas komisijas sastāvu un attiecīgo zemes vienības nosacīto cenu nosaka</w:t>
            </w:r>
            <w:r w:rsidR="00C15421">
              <w:rPr>
                <w:rFonts w:eastAsiaTheme="minorHAnsi"/>
                <w:sz w:val="24"/>
                <w:szCs w:val="24"/>
                <w:shd w:val="clear" w:color="auto" w:fill="FFFFFF"/>
              </w:rPr>
              <w:t>,</w:t>
            </w:r>
            <w:r w:rsidRPr="00ED68DD">
              <w:rPr>
                <w:rFonts w:eastAsiaTheme="minorHAnsi"/>
                <w:sz w:val="24"/>
                <w:szCs w:val="24"/>
                <w:shd w:val="clear" w:color="auto" w:fill="FFFFFF"/>
              </w:rPr>
              <w:t xml:space="preserve"> </w:t>
            </w:r>
            <w:r w:rsidRPr="00ED68DD">
              <w:rPr>
                <w:rFonts w:eastAsiaTheme="minorHAnsi"/>
                <w:sz w:val="24"/>
                <w:szCs w:val="24"/>
              </w:rPr>
              <w:t>Valsts zemes dienests.</w:t>
            </w:r>
          </w:p>
          <w:p w14:paraId="3F87DBE3" w14:textId="5B6ACFC3" w:rsidR="00C7256A" w:rsidRPr="00ED68DD" w:rsidRDefault="00260DB6" w:rsidP="00A96144">
            <w:pPr>
              <w:jc w:val="both"/>
              <w:rPr>
                <w:rFonts w:eastAsiaTheme="minorHAnsi"/>
                <w:sz w:val="24"/>
                <w:szCs w:val="24"/>
              </w:rPr>
            </w:pPr>
            <w:r w:rsidRPr="00ED68DD">
              <w:rPr>
                <w:rFonts w:eastAsiaTheme="minorHAnsi"/>
                <w:bCs/>
                <w:sz w:val="24"/>
                <w:szCs w:val="24"/>
              </w:rPr>
              <w:t>(3.3.6. sadaļas risinājums Nr. </w:t>
            </w:r>
            <w:r w:rsidR="00DA4A35">
              <w:rPr>
                <w:rFonts w:eastAsiaTheme="minorHAnsi"/>
                <w:bCs/>
                <w:sz w:val="24"/>
                <w:szCs w:val="24"/>
              </w:rPr>
              <w:t>6</w:t>
            </w:r>
            <w:r w:rsidR="00FC04FE">
              <w:rPr>
                <w:rFonts w:eastAsiaTheme="minorHAnsi"/>
                <w:bCs/>
                <w:sz w:val="24"/>
                <w:szCs w:val="24"/>
              </w:rPr>
              <w:t>)</w:t>
            </w:r>
          </w:p>
        </w:tc>
        <w:tc>
          <w:tcPr>
            <w:tcW w:w="1667" w:type="pct"/>
          </w:tcPr>
          <w:p w14:paraId="5A0B7ADD" w14:textId="5117E7AB" w:rsidR="00C7256A" w:rsidRPr="00ED68DD" w:rsidRDefault="00260DB6" w:rsidP="00A96144">
            <w:pPr>
              <w:jc w:val="both"/>
              <w:rPr>
                <w:sz w:val="24"/>
              </w:rPr>
            </w:pPr>
            <w:r w:rsidRPr="00ED68DD">
              <w:rPr>
                <w:sz w:val="24"/>
                <w:szCs w:val="24"/>
              </w:rPr>
              <w:t>4)</w:t>
            </w:r>
            <w:r w:rsidR="00B21C75">
              <w:rPr>
                <w:sz w:val="24"/>
                <w:szCs w:val="24"/>
              </w:rPr>
              <w:t> </w:t>
            </w:r>
            <w:r w:rsidRPr="00ED68DD">
              <w:rPr>
                <w:sz w:val="24"/>
                <w:szCs w:val="24"/>
              </w:rPr>
              <w:t xml:space="preserve">Atbilstoši </w:t>
            </w:r>
            <w:r w:rsidRPr="00ED68DD">
              <w:rPr>
                <w:rFonts w:eastAsiaTheme="minorHAnsi"/>
                <w:bCs/>
                <w:sz w:val="24"/>
                <w:szCs w:val="24"/>
              </w:rPr>
              <w:t xml:space="preserve">Publiskas personas mantas atsavināšanas </w:t>
            </w:r>
            <w:r w:rsidRPr="00ED68DD">
              <w:rPr>
                <w:sz w:val="24"/>
                <w:szCs w:val="24"/>
              </w:rPr>
              <w:t xml:space="preserve">likuma 8. panta </w:t>
            </w:r>
            <w:r w:rsidR="00DA4A35">
              <w:rPr>
                <w:sz w:val="24"/>
                <w:szCs w:val="24"/>
              </w:rPr>
              <w:t>pirmajai un otrajai</w:t>
            </w:r>
            <w:r w:rsidR="00DA4A35" w:rsidRPr="00ED68DD">
              <w:rPr>
                <w:sz w:val="24"/>
                <w:szCs w:val="24"/>
              </w:rPr>
              <w:t xml:space="preserve"> </w:t>
            </w:r>
            <w:r w:rsidRPr="00ED68DD">
              <w:rPr>
                <w:sz w:val="24"/>
                <w:szCs w:val="24"/>
              </w:rPr>
              <w:t xml:space="preserve">daļai atsavināmās publiskās personas </w:t>
            </w:r>
            <w:r w:rsidR="00DA4A35" w:rsidRPr="00DA4A35">
              <w:rPr>
                <w:sz w:val="24"/>
                <w:szCs w:val="24"/>
              </w:rPr>
              <w:t xml:space="preserve">vai atvasinātas publiskas personas </w:t>
            </w:r>
            <w:r w:rsidRPr="00ED68DD">
              <w:rPr>
                <w:sz w:val="24"/>
                <w:szCs w:val="24"/>
              </w:rPr>
              <w:t xml:space="preserve">zemes novērtēšanu organizē attiecīgā publiskā </w:t>
            </w:r>
            <w:r w:rsidRPr="00DA4A35">
              <w:rPr>
                <w:sz w:val="24"/>
                <w:szCs w:val="24"/>
              </w:rPr>
              <w:t>persona</w:t>
            </w:r>
            <w:r w:rsidR="00DA4A35" w:rsidRPr="00DA4A35">
              <w:rPr>
                <w:sz w:val="24"/>
                <w:szCs w:val="24"/>
              </w:rPr>
              <w:t xml:space="preserve"> vai atvasinātās publiskās personas lēmējinstitūcija</w:t>
            </w:r>
            <w:r w:rsidRPr="00ED68DD">
              <w:rPr>
                <w:sz w:val="24"/>
                <w:szCs w:val="24"/>
              </w:rPr>
              <w:t xml:space="preserve">. </w:t>
            </w:r>
            <w:r w:rsidRPr="00ED68DD">
              <w:rPr>
                <w:sz w:val="24"/>
              </w:rPr>
              <w:t xml:space="preserve">Saglabājot šo prasību, zemes konsolidācijā paredzētās zemes maiņai salīdzināmās vērtības noteikšanai iesaistīto personu skaits būtu atkarīgs no projektā iesaistīto publisko personu </w:t>
            </w:r>
            <w:r w:rsidR="00DA4A35" w:rsidRPr="00DA4A35">
              <w:rPr>
                <w:sz w:val="24"/>
                <w:szCs w:val="24"/>
              </w:rPr>
              <w:t>un atvasināto publisko personu</w:t>
            </w:r>
            <w:r w:rsidR="00DA4A35">
              <w:t xml:space="preserve"> </w:t>
            </w:r>
            <w:r w:rsidRPr="00ED68DD">
              <w:rPr>
                <w:sz w:val="24"/>
              </w:rPr>
              <w:t>skaita, nevis</w:t>
            </w:r>
            <w:r w:rsidR="00C15421">
              <w:rPr>
                <w:sz w:val="24"/>
              </w:rPr>
              <w:t>,</w:t>
            </w:r>
            <w:r w:rsidRPr="00ED68DD">
              <w:rPr>
                <w:sz w:val="24"/>
              </w:rPr>
              <w:t xml:space="preserve"> izejot no racionalitātes un efektivitātes principiem.</w:t>
            </w:r>
          </w:p>
        </w:tc>
      </w:tr>
      <w:tr w:rsidR="00260DB6" w:rsidRPr="00ED68DD" w14:paraId="03B217F2" w14:textId="77777777" w:rsidTr="00A96144">
        <w:trPr>
          <w:trHeight w:val="1233"/>
        </w:trPr>
        <w:tc>
          <w:tcPr>
            <w:tcW w:w="1666" w:type="pct"/>
          </w:tcPr>
          <w:p w14:paraId="037AD354" w14:textId="77777777" w:rsidR="00260DB6" w:rsidRPr="00ED68DD" w:rsidRDefault="00260DB6" w:rsidP="00A96144">
            <w:pPr>
              <w:jc w:val="both"/>
              <w:rPr>
                <w:b/>
                <w:sz w:val="24"/>
                <w:szCs w:val="24"/>
              </w:rPr>
            </w:pPr>
            <w:r w:rsidRPr="00ED68DD">
              <w:rPr>
                <w:b/>
                <w:sz w:val="24"/>
                <w:szCs w:val="24"/>
              </w:rPr>
              <w:t>8. pants.</w:t>
            </w:r>
          </w:p>
          <w:p w14:paraId="1A0A02D4" w14:textId="1D1F5D9F" w:rsidR="00260DB6" w:rsidRPr="00ED68DD" w:rsidRDefault="00260DB6" w:rsidP="00C15421">
            <w:pPr>
              <w:jc w:val="both"/>
              <w:rPr>
                <w:sz w:val="24"/>
                <w:szCs w:val="24"/>
              </w:rPr>
            </w:pPr>
            <w:r w:rsidRPr="00ED68DD">
              <w:rPr>
                <w:sz w:val="24"/>
                <w:szCs w:val="24"/>
              </w:rPr>
              <w:t>(1</w:t>
            </w:r>
            <w:r w:rsidRPr="00ED68DD">
              <w:rPr>
                <w:sz w:val="24"/>
                <w:szCs w:val="24"/>
                <w:vertAlign w:val="superscript"/>
              </w:rPr>
              <w:t>1</w:t>
            </w:r>
            <w:r w:rsidRPr="00ED68DD">
              <w:rPr>
                <w:sz w:val="24"/>
                <w:szCs w:val="24"/>
              </w:rPr>
              <w:t>)</w:t>
            </w:r>
            <w:r w:rsidR="00B21C75">
              <w:rPr>
                <w:sz w:val="24"/>
                <w:szCs w:val="24"/>
              </w:rPr>
              <w:t> </w:t>
            </w:r>
            <w:r w:rsidRPr="00ED68DD">
              <w:rPr>
                <w:sz w:val="24"/>
                <w:szCs w:val="24"/>
              </w:rPr>
              <w:t>Maināmo nekustamo īpašumu novērtēšanu organizē tā ministrija, valsts iestāde, aģentūra vai valsts kapitālsabiedrība, kuras valdījumā ir maināmais valsts nekustamais īpašums.</w:t>
            </w:r>
          </w:p>
        </w:tc>
        <w:tc>
          <w:tcPr>
            <w:tcW w:w="1667" w:type="pct"/>
          </w:tcPr>
          <w:p w14:paraId="6786BC47" w14:textId="57574FB6" w:rsidR="00260DB6" w:rsidRPr="00ED68DD" w:rsidRDefault="00260DB6" w:rsidP="00C15421">
            <w:pPr>
              <w:jc w:val="both"/>
              <w:rPr>
                <w:bCs/>
                <w:sz w:val="24"/>
                <w:szCs w:val="24"/>
              </w:rPr>
            </w:pPr>
            <w:r w:rsidRPr="00ED68DD">
              <w:rPr>
                <w:bCs/>
                <w:sz w:val="24"/>
                <w:szCs w:val="24"/>
              </w:rPr>
              <w:t>5)</w:t>
            </w:r>
            <w:r w:rsidR="00B21C75">
              <w:rPr>
                <w:bCs/>
                <w:sz w:val="24"/>
                <w:szCs w:val="24"/>
              </w:rPr>
              <w:t> </w:t>
            </w:r>
            <w:r w:rsidRPr="00ED68DD">
              <w:rPr>
                <w:bCs/>
                <w:sz w:val="24"/>
                <w:szCs w:val="24"/>
              </w:rPr>
              <w:t>Jāparedz, ka zemes konsolidācijas ietvaros zemes maiņas gadījumā netiek noteikta nosacītā cena, bet gan zemes relatīvais novērtējums.</w:t>
            </w:r>
          </w:p>
          <w:p w14:paraId="36F1F0D2" w14:textId="4B99E6BD" w:rsidR="00260DB6" w:rsidRPr="00ED68DD" w:rsidRDefault="00260DB6" w:rsidP="00A96144">
            <w:pPr>
              <w:jc w:val="both"/>
              <w:rPr>
                <w:rFonts w:eastAsiaTheme="minorHAnsi"/>
                <w:sz w:val="24"/>
                <w:szCs w:val="24"/>
              </w:rPr>
            </w:pPr>
            <w:r w:rsidRPr="00ED68DD">
              <w:rPr>
                <w:rFonts w:eastAsiaTheme="minorHAnsi"/>
                <w:bCs/>
                <w:sz w:val="24"/>
                <w:szCs w:val="24"/>
              </w:rPr>
              <w:t>(3.3.6. sadaļas risinājums Nr. 3</w:t>
            </w:r>
            <w:r w:rsidR="00FC04FE">
              <w:rPr>
                <w:rFonts w:eastAsiaTheme="minorHAnsi"/>
                <w:bCs/>
                <w:sz w:val="24"/>
                <w:szCs w:val="24"/>
              </w:rPr>
              <w:t>)</w:t>
            </w:r>
          </w:p>
        </w:tc>
        <w:tc>
          <w:tcPr>
            <w:tcW w:w="1667" w:type="pct"/>
          </w:tcPr>
          <w:p w14:paraId="5F40CBE2" w14:textId="28C24360" w:rsidR="00260DB6" w:rsidRPr="00ED68DD" w:rsidRDefault="00260DB6" w:rsidP="00C15421">
            <w:pPr>
              <w:jc w:val="both"/>
              <w:rPr>
                <w:sz w:val="24"/>
                <w:szCs w:val="24"/>
              </w:rPr>
            </w:pPr>
            <w:r w:rsidRPr="00ED68DD">
              <w:rPr>
                <w:sz w:val="24"/>
                <w:szCs w:val="24"/>
              </w:rPr>
              <w:t>5)</w:t>
            </w:r>
            <w:r w:rsidR="00B21C75">
              <w:rPr>
                <w:sz w:val="24"/>
                <w:szCs w:val="24"/>
              </w:rPr>
              <w:t> </w:t>
            </w:r>
            <w:r w:rsidRPr="00ED68DD">
              <w:rPr>
                <w:rFonts w:eastAsiaTheme="minorHAnsi"/>
                <w:bCs/>
                <w:sz w:val="24"/>
                <w:szCs w:val="24"/>
              </w:rPr>
              <w:t xml:space="preserve">Publiskas personas mantas atsavināšanas </w:t>
            </w:r>
            <w:r w:rsidRPr="00ED68DD">
              <w:rPr>
                <w:sz w:val="24"/>
                <w:szCs w:val="24"/>
              </w:rPr>
              <w:t>likums paredz, ka publiskas personas mantas atsavināšanai nosaka tās nosacīto cenu, taču Zemes pārvaldības likums paredz, ka projekta izstrādē ievēro zemes vienību relatīvo novērtējumu.</w:t>
            </w:r>
            <w:r w:rsidRPr="00ED68DD">
              <w:rPr>
                <w:color w:val="000000"/>
                <w:shd w:val="clear" w:color="auto" w:fill="FFFFFF"/>
              </w:rPr>
              <w:t xml:space="preserve"> </w:t>
            </w:r>
            <w:r w:rsidRPr="00ED68DD">
              <w:rPr>
                <w:sz w:val="24"/>
                <w:szCs w:val="24"/>
              </w:rPr>
              <w:t xml:space="preserve">Tā kā minētās vērtības tiek noteiktas atšķirīgiem mērķiem un pēc </w:t>
            </w:r>
            <w:r w:rsidRPr="00ED68DD">
              <w:rPr>
                <w:sz w:val="24"/>
                <w:szCs w:val="24"/>
              </w:rPr>
              <w:lastRenderedPageBreak/>
              <w:t>atšķirīgiem kritērijiem, tās savā starpā nav salīdzināmas, līdz ar to nav izmantojamas zemes konsolidācijā paredzamajai zemes maiņai.</w:t>
            </w:r>
          </w:p>
          <w:p w14:paraId="53DA95CF" w14:textId="63C83521" w:rsidR="00260DB6" w:rsidRPr="00ED68DD" w:rsidRDefault="00260DB6" w:rsidP="00C15421">
            <w:pPr>
              <w:jc w:val="both"/>
              <w:rPr>
                <w:sz w:val="24"/>
                <w:szCs w:val="24"/>
              </w:rPr>
            </w:pPr>
            <w:r w:rsidRPr="00ED68DD">
              <w:rPr>
                <w:sz w:val="24"/>
                <w:szCs w:val="24"/>
              </w:rPr>
              <w:t xml:space="preserve">Ja nebūs iespējams panākt tādu projekta risinājumu, lai pirms un pēc projekta īstenošanas tajā iesaistīto zemes vienību novērtējums būtu vienāds vai tā atšķirība būtu normatīvajos aktos noteiktajās pieļaujamās nesaistes robežās, publiskai personai piederošās zemes atsavināšanai tiks noteikta tāda pati cena, kāda tā </w:t>
            </w:r>
            <w:r w:rsidR="00C15421">
              <w:rPr>
                <w:sz w:val="24"/>
                <w:szCs w:val="24"/>
              </w:rPr>
              <w:t>ir</w:t>
            </w:r>
            <w:r w:rsidR="00C15421" w:rsidRPr="00ED68DD">
              <w:rPr>
                <w:sz w:val="24"/>
                <w:szCs w:val="24"/>
              </w:rPr>
              <w:t xml:space="preserve"> </w:t>
            </w:r>
            <w:r w:rsidRPr="00ED68DD">
              <w:rPr>
                <w:sz w:val="24"/>
                <w:szCs w:val="24"/>
              </w:rPr>
              <w:t xml:space="preserve">paredzēta </w:t>
            </w:r>
            <w:r w:rsidRPr="00ED68DD">
              <w:rPr>
                <w:rFonts w:eastAsiaTheme="minorHAnsi"/>
                <w:bCs/>
                <w:sz w:val="24"/>
                <w:szCs w:val="24"/>
              </w:rPr>
              <w:t xml:space="preserve">Publiskas personas mantas atsavināšanas </w:t>
            </w:r>
            <w:r w:rsidRPr="00ED68DD">
              <w:rPr>
                <w:sz w:val="24"/>
                <w:szCs w:val="24"/>
              </w:rPr>
              <w:t xml:space="preserve">likumā, atsavinot publiskas personas zemi, tas ir, </w:t>
            </w:r>
            <w:r w:rsidR="00C15421">
              <w:rPr>
                <w:sz w:val="24"/>
                <w:szCs w:val="24"/>
              </w:rPr>
              <w:t>–</w:t>
            </w:r>
            <w:r w:rsidR="00C15421" w:rsidRPr="00ED68DD">
              <w:rPr>
                <w:sz w:val="24"/>
                <w:szCs w:val="24"/>
              </w:rPr>
              <w:t xml:space="preserve"> </w:t>
            </w:r>
            <w:r w:rsidRPr="00ED68DD">
              <w:rPr>
                <w:sz w:val="24"/>
                <w:szCs w:val="24"/>
              </w:rPr>
              <w:t>nosacītā cena, kuras noteikšana būtu jāorganizē par zemes konsolidācijas procesa norisi atbildīgajai iestādei – Valsts zemes dienestam, pieaicinot sertificētu vērtētāju.</w:t>
            </w:r>
          </w:p>
        </w:tc>
      </w:tr>
      <w:tr w:rsidR="00260DB6" w:rsidRPr="00ED68DD" w14:paraId="4966B56B" w14:textId="77777777" w:rsidTr="00A96144">
        <w:trPr>
          <w:trHeight w:val="268"/>
        </w:trPr>
        <w:tc>
          <w:tcPr>
            <w:tcW w:w="1666" w:type="pct"/>
          </w:tcPr>
          <w:p w14:paraId="77425C3E" w14:textId="77777777" w:rsidR="00C15421" w:rsidRDefault="00260DB6" w:rsidP="00A96144">
            <w:pPr>
              <w:jc w:val="both"/>
              <w:rPr>
                <w:b/>
                <w:sz w:val="24"/>
                <w:szCs w:val="24"/>
              </w:rPr>
            </w:pPr>
            <w:r w:rsidRPr="00ED68DD">
              <w:rPr>
                <w:b/>
                <w:sz w:val="24"/>
                <w:szCs w:val="24"/>
              </w:rPr>
              <w:lastRenderedPageBreak/>
              <w:t>38. pants</w:t>
            </w:r>
          </w:p>
          <w:p w14:paraId="624D480C" w14:textId="4BEEDAF3" w:rsidR="00260DB6" w:rsidRPr="00ED68DD" w:rsidRDefault="00260DB6" w:rsidP="00A96144">
            <w:pPr>
              <w:jc w:val="both"/>
              <w:rPr>
                <w:sz w:val="24"/>
                <w:szCs w:val="24"/>
              </w:rPr>
            </w:pPr>
            <w:r w:rsidRPr="00ED68DD">
              <w:rPr>
                <w:sz w:val="24"/>
                <w:szCs w:val="24"/>
              </w:rPr>
              <w:t>(1)</w:t>
            </w:r>
            <w:r w:rsidR="00B21C75">
              <w:rPr>
                <w:sz w:val="24"/>
                <w:szCs w:val="24"/>
              </w:rPr>
              <w:t> </w:t>
            </w:r>
            <w:r w:rsidRPr="00ED68DD">
              <w:rPr>
                <w:sz w:val="24"/>
                <w:szCs w:val="24"/>
              </w:rPr>
              <w:t>Publiskas personas nekustamo īpašumu var mainīt pret līdzvērtīgu nekustamo īpašumu, kas nepieciešams publiskas personas funkciju izpildes nodrošināšanai.</w:t>
            </w:r>
          </w:p>
        </w:tc>
        <w:tc>
          <w:tcPr>
            <w:tcW w:w="1667" w:type="pct"/>
          </w:tcPr>
          <w:p w14:paraId="49D1E9D9" w14:textId="65C12322" w:rsidR="00260DB6" w:rsidRPr="00ED68DD" w:rsidRDefault="00260DB6" w:rsidP="00A96144">
            <w:pPr>
              <w:ind w:firstLine="11"/>
              <w:jc w:val="both"/>
              <w:rPr>
                <w:sz w:val="24"/>
                <w:szCs w:val="24"/>
              </w:rPr>
            </w:pPr>
            <w:r w:rsidRPr="00ED68DD">
              <w:rPr>
                <w:bCs/>
                <w:sz w:val="24"/>
                <w:szCs w:val="24"/>
              </w:rPr>
              <w:t>6)</w:t>
            </w:r>
            <w:r w:rsidR="00B21C75">
              <w:rPr>
                <w:bCs/>
                <w:sz w:val="24"/>
                <w:szCs w:val="24"/>
              </w:rPr>
              <w:t> </w:t>
            </w:r>
            <w:r w:rsidRPr="00ED68DD">
              <w:rPr>
                <w:sz w:val="24"/>
                <w:szCs w:val="24"/>
              </w:rPr>
              <w:t xml:space="preserve">Jānosaka, ka valstij vai pašvaldībai piederošās un piekritīgās zemes vienības, kā arī rezerves zemes fondā iekļautās un īpašuma tiesību atjaunošanai neizmantotās zemes vienības var mainīt pret līdzvērtīgām zemes vienībām arī </w:t>
            </w:r>
            <w:r w:rsidR="00E44312">
              <w:rPr>
                <w:sz w:val="24"/>
                <w:szCs w:val="24"/>
              </w:rPr>
              <w:t>tad</w:t>
            </w:r>
            <w:r w:rsidRPr="00ED68DD">
              <w:rPr>
                <w:sz w:val="24"/>
                <w:szCs w:val="24"/>
              </w:rPr>
              <w:t>, ja zemes maiņa tiek realizēta ne tikai tam, lai nodrošinātu publiskas personas funkcijas, bet arī zemes konsolidācijas ietvaros.</w:t>
            </w:r>
          </w:p>
          <w:p w14:paraId="1504FC7B" w14:textId="6851C8A7" w:rsidR="00260DB6" w:rsidRPr="00ED68DD" w:rsidRDefault="00260DB6" w:rsidP="00A96144">
            <w:pPr>
              <w:jc w:val="both"/>
              <w:rPr>
                <w:rFonts w:eastAsiaTheme="minorHAnsi"/>
                <w:sz w:val="24"/>
                <w:szCs w:val="24"/>
              </w:rPr>
            </w:pPr>
            <w:r w:rsidRPr="00ED68DD">
              <w:rPr>
                <w:rFonts w:eastAsiaTheme="minorHAnsi"/>
                <w:bCs/>
                <w:sz w:val="24"/>
                <w:szCs w:val="24"/>
              </w:rPr>
              <w:t>(3.3.6. sadaļas risinājums Nr. </w:t>
            </w:r>
            <w:r w:rsidR="00DA4A35">
              <w:rPr>
                <w:rFonts w:eastAsiaTheme="minorHAnsi"/>
                <w:bCs/>
                <w:sz w:val="24"/>
                <w:szCs w:val="24"/>
              </w:rPr>
              <w:t>7</w:t>
            </w:r>
            <w:r w:rsidR="00FC04FE">
              <w:rPr>
                <w:rFonts w:eastAsiaTheme="minorHAnsi"/>
                <w:bCs/>
                <w:sz w:val="24"/>
                <w:szCs w:val="24"/>
              </w:rPr>
              <w:t>)</w:t>
            </w:r>
          </w:p>
        </w:tc>
        <w:tc>
          <w:tcPr>
            <w:tcW w:w="1667" w:type="pct"/>
          </w:tcPr>
          <w:p w14:paraId="7B56BB91" w14:textId="6FC9D1BB" w:rsidR="00260DB6" w:rsidRPr="00ED68DD" w:rsidRDefault="00260DB6" w:rsidP="00A96144">
            <w:pPr>
              <w:jc w:val="both"/>
              <w:rPr>
                <w:sz w:val="24"/>
                <w:szCs w:val="24"/>
              </w:rPr>
            </w:pPr>
            <w:r w:rsidRPr="00ED68DD">
              <w:rPr>
                <w:sz w:val="24"/>
                <w:szCs w:val="24"/>
              </w:rPr>
              <w:t>6)</w:t>
            </w:r>
            <w:r w:rsidR="00B21C75">
              <w:rPr>
                <w:sz w:val="24"/>
                <w:szCs w:val="24"/>
              </w:rPr>
              <w:t> </w:t>
            </w:r>
            <w:r w:rsidRPr="00ED68DD">
              <w:rPr>
                <w:sz w:val="24"/>
                <w:szCs w:val="24"/>
              </w:rPr>
              <w:t xml:space="preserve">No </w:t>
            </w:r>
            <w:r w:rsidRPr="00ED68DD">
              <w:rPr>
                <w:rFonts w:eastAsiaTheme="minorHAnsi"/>
                <w:bCs/>
                <w:sz w:val="24"/>
                <w:szCs w:val="24"/>
              </w:rPr>
              <w:t xml:space="preserve">Publiskas personas mantas atsavināšanas </w:t>
            </w:r>
            <w:r w:rsidRPr="00ED68DD">
              <w:rPr>
                <w:sz w:val="24"/>
                <w:szCs w:val="24"/>
              </w:rPr>
              <w:t>likuma 38.</w:t>
            </w:r>
            <w:r w:rsidR="00C15421">
              <w:rPr>
                <w:sz w:val="24"/>
                <w:szCs w:val="24"/>
              </w:rPr>
              <w:t> </w:t>
            </w:r>
            <w:r w:rsidRPr="00ED68DD">
              <w:rPr>
                <w:sz w:val="24"/>
                <w:szCs w:val="24"/>
              </w:rPr>
              <w:t xml:space="preserve">panta pirmās daļas, kas paredz, ka publiskas personas mantu var mainīt tikai pret līdzvērtīgu nekustamo īpašumu, kas nepieciešamas publiskas personas funkciju veikšanai, izriet, ka publiska persona var mainīt savu nekustamo īpašumu tikai pret tādu, kas ir nepieciešams tās funkciju veikšanai. Tā kā zemes konsolidācijas mērķis nav nodrošināt zemes maiņu, lai nodrošinātu publiskas personas funkcijas, bet gan uzlabotu zemes izmantošanas iespējas, tad </w:t>
            </w:r>
            <w:r w:rsidRPr="00ED68DD">
              <w:rPr>
                <w:rFonts w:eastAsiaTheme="minorHAnsi"/>
                <w:bCs/>
                <w:sz w:val="24"/>
                <w:szCs w:val="24"/>
              </w:rPr>
              <w:t xml:space="preserve">Publiskas personas </w:t>
            </w:r>
            <w:r w:rsidRPr="00ED68DD">
              <w:rPr>
                <w:rFonts w:eastAsiaTheme="minorHAnsi"/>
                <w:bCs/>
                <w:sz w:val="24"/>
                <w:szCs w:val="24"/>
              </w:rPr>
              <w:lastRenderedPageBreak/>
              <w:t xml:space="preserve">mantas atsavināšanas </w:t>
            </w:r>
            <w:r w:rsidRPr="00ED68DD">
              <w:rPr>
                <w:sz w:val="24"/>
                <w:szCs w:val="24"/>
              </w:rPr>
              <w:t>likumā jāparedz attiecīgas izmaiņas, nodrošinot to, ka projektā tiek iekļauta publiskas personas zeme, kā to nosaka Zemes pārvaldības likuma 10. panta pirmās daļas 1. punkts un 11. panta otrā daļa.</w:t>
            </w:r>
          </w:p>
        </w:tc>
      </w:tr>
      <w:tr w:rsidR="00260DB6" w:rsidRPr="00ED68DD" w14:paraId="238CAEFD" w14:textId="77777777" w:rsidTr="00A96144">
        <w:trPr>
          <w:trHeight w:val="298"/>
        </w:trPr>
        <w:tc>
          <w:tcPr>
            <w:tcW w:w="1666" w:type="pct"/>
          </w:tcPr>
          <w:p w14:paraId="4A19AA3D" w14:textId="77777777" w:rsidR="00C15421" w:rsidRDefault="00260DB6" w:rsidP="00A96144">
            <w:pPr>
              <w:jc w:val="both"/>
              <w:rPr>
                <w:b/>
                <w:sz w:val="24"/>
                <w:szCs w:val="24"/>
              </w:rPr>
            </w:pPr>
            <w:r w:rsidRPr="00ED68DD">
              <w:rPr>
                <w:b/>
                <w:sz w:val="24"/>
                <w:szCs w:val="24"/>
              </w:rPr>
              <w:lastRenderedPageBreak/>
              <w:t>41. pants</w:t>
            </w:r>
          </w:p>
          <w:p w14:paraId="044A9A93" w14:textId="05ACB88A" w:rsidR="00260DB6" w:rsidRPr="00ED68DD" w:rsidRDefault="00260DB6" w:rsidP="00A96144">
            <w:pPr>
              <w:jc w:val="both"/>
              <w:rPr>
                <w:b/>
                <w:sz w:val="24"/>
                <w:szCs w:val="24"/>
              </w:rPr>
            </w:pPr>
            <w:r w:rsidRPr="00ED68DD">
              <w:rPr>
                <w:sz w:val="24"/>
                <w:szCs w:val="24"/>
              </w:rPr>
              <w:t>(1)</w:t>
            </w:r>
            <w:r w:rsidR="00574A33">
              <w:rPr>
                <w:sz w:val="24"/>
                <w:szCs w:val="24"/>
              </w:rPr>
              <w:t> </w:t>
            </w:r>
            <w:r w:rsidRPr="00ED68DD">
              <w:rPr>
                <w:sz w:val="24"/>
                <w:szCs w:val="24"/>
              </w:rPr>
              <w:t xml:space="preserve">Nekustamā īpašuma pirkuma vai maiņas līgumu valsts vārdā paraksta finanšu ministrs vai viņa pilnvarota persona, atvasinātas publiskas personas vārdā </w:t>
            </w:r>
            <w:r w:rsidR="00C15421">
              <w:rPr>
                <w:sz w:val="24"/>
                <w:szCs w:val="24"/>
              </w:rPr>
              <w:t>–</w:t>
            </w:r>
            <w:r w:rsidRPr="00ED68DD">
              <w:rPr>
                <w:sz w:val="24"/>
                <w:szCs w:val="24"/>
              </w:rPr>
              <w:t xml:space="preserve"> attiecīgās atvasinātās publiskās personas lēmējinstitūcijas vadītājs vai viņa pilnvarota persona, bet kustamās mantas pirkuma vai maiņas līgumu </w:t>
            </w:r>
            <w:r w:rsidR="00574A33">
              <w:rPr>
                <w:sz w:val="24"/>
                <w:szCs w:val="24"/>
              </w:rPr>
              <w:t>–</w:t>
            </w:r>
            <w:r w:rsidR="00574A33" w:rsidRPr="00ED68DD">
              <w:rPr>
                <w:sz w:val="24"/>
                <w:szCs w:val="24"/>
              </w:rPr>
              <w:t xml:space="preserve"> </w:t>
            </w:r>
            <w:r w:rsidRPr="00ED68DD">
              <w:rPr>
                <w:sz w:val="24"/>
                <w:szCs w:val="24"/>
              </w:rPr>
              <w:t>publiskas personas vai tās iestādes, kuras valdījumā vai turējumā manta atrodas, vadītājs vai viņa pilnvarota persona vai kapitālsabiedrības, kuras valdījumā vai turējumā manta atrodas, pārvaldes institūcijas vadītājs vai viņa pilnvarota persona.</w:t>
            </w:r>
          </w:p>
        </w:tc>
        <w:tc>
          <w:tcPr>
            <w:tcW w:w="1667" w:type="pct"/>
          </w:tcPr>
          <w:p w14:paraId="3D189E91" w14:textId="2207D85F" w:rsidR="00260DB6" w:rsidRPr="00ED68DD" w:rsidRDefault="00260DB6" w:rsidP="00A96144">
            <w:pPr>
              <w:jc w:val="both"/>
              <w:rPr>
                <w:bCs/>
                <w:sz w:val="24"/>
                <w:szCs w:val="24"/>
              </w:rPr>
            </w:pPr>
            <w:r w:rsidRPr="00ED68DD">
              <w:rPr>
                <w:bCs/>
                <w:sz w:val="24"/>
                <w:szCs w:val="24"/>
              </w:rPr>
              <w:t>7)</w:t>
            </w:r>
            <w:r w:rsidR="00574A33">
              <w:rPr>
                <w:bCs/>
                <w:sz w:val="24"/>
                <w:szCs w:val="24"/>
              </w:rPr>
              <w:t> </w:t>
            </w:r>
            <w:r w:rsidRPr="00ED68DD">
              <w:rPr>
                <w:bCs/>
                <w:sz w:val="24"/>
                <w:szCs w:val="24"/>
              </w:rPr>
              <w:t>Jāparedz, ka zemes konsolidācijas procesa noslēgumā, kad tiek slēgtas vienošanās par īpašuma tiesību pārej</w:t>
            </w:r>
            <w:r w:rsidR="004F18F7">
              <w:rPr>
                <w:bCs/>
                <w:sz w:val="24"/>
                <w:szCs w:val="24"/>
              </w:rPr>
              <w:t>u</w:t>
            </w:r>
            <w:r w:rsidRPr="00ED68DD">
              <w:rPr>
                <w:bCs/>
                <w:sz w:val="24"/>
                <w:szCs w:val="24"/>
              </w:rPr>
              <w:t xml:space="preserve">, zemes maiņas un pirkuma līgumus valsts vārdā paraksta attiecīgās ministrijas vai valsts tiešās pārvaldes iestādes, kuras īpašumā vai tiesiskajā valdījumā </w:t>
            </w:r>
            <w:r w:rsidRPr="00ED68DD">
              <w:rPr>
                <w:rFonts w:eastAsiaTheme="minorHAnsi"/>
                <w:bCs/>
                <w:sz w:val="24"/>
                <w:szCs w:val="24"/>
              </w:rPr>
              <w:t xml:space="preserve">esošā zeme iekļauta projektā, </w:t>
            </w:r>
            <w:r w:rsidR="00C15421" w:rsidRPr="00ED68DD">
              <w:rPr>
                <w:bCs/>
                <w:sz w:val="24"/>
                <w:szCs w:val="24"/>
              </w:rPr>
              <w:t xml:space="preserve">vadītājs </w:t>
            </w:r>
            <w:r w:rsidRPr="00ED68DD">
              <w:rPr>
                <w:bCs/>
                <w:sz w:val="24"/>
                <w:szCs w:val="24"/>
              </w:rPr>
              <w:t>vai viņa pilnvarotā persona, nevis finanšu ministrs vai viņa pilnvarotā persona.</w:t>
            </w:r>
          </w:p>
          <w:p w14:paraId="7487FE1C" w14:textId="50239005" w:rsidR="00260DB6" w:rsidRPr="00ED68DD" w:rsidRDefault="00260DB6" w:rsidP="00A96144">
            <w:pPr>
              <w:jc w:val="both"/>
              <w:rPr>
                <w:rFonts w:eastAsiaTheme="minorHAnsi"/>
                <w:bCs/>
                <w:sz w:val="24"/>
                <w:szCs w:val="24"/>
              </w:rPr>
            </w:pPr>
            <w:r w:rsidRPr="00ED68DD">
              <w:rPr>
                <w:rFonts w:eastAsiaTheme="minorHAnsi"/>
                <w:bCs/>
                <w:sz w:val="24"/>
                <w:szCs w:val="24"/>
              </w:rPr>
              <w:t>(3.3.6. sadaļas risinājums Nr. </w:t>
            </w:r>
            <w:r w:rsidR="001010E0">
              <w:rPr>
                <w:rFonts w:eastAsiaTheme="minorHAnsi"/>
                <w:bCs/>
                <w:sz w:val="24"/>
                <w:szCs w:val="24"/>
              </w:rPr>
              <w:t>8</w:t>
            </w:r>
            <w:r w:rsidR="00FC04FE">
              <w:rPr>
                <w:rFonts w:eastAsiaTheme="minorHAnsi"/>
                <w:bCs/>
                <w:sz w:val="24"/>
                <w:szCs w:val="24"/>
              </w:rPr>
              <w:t>)</w:t>
            </w:r>
          </w:p>
          <w:p w14:paraId="202C656B" w14:textId="77777777" w:rsidR="00260DB6" w:rsidRPr="00ED68DD" w:rsidRDefault="00260DB6" w:rsidP="00C15421">
            <w:pPr>
              <w:jc w:val="both"/>
              <w:rPr>
                <w:rFonts w:eastAsiaTheme="minorHAnsi"/>
                <w:bCs/>
                <w:sz w:val="24"/>
                <w:szCs w:val="24"/>
              </w:rPr>
            </w:pPr>
          </w:p>
          <w:p w14:paraId="623B8D6A" w14:textId="77777777" w:rsidR="00260DB6" w:rsidRPr="00ED68DD" w:rsidRDefault="00260DB6" w:rsidP="00C15421">
            <w:pPr>
              <w:jc w:val="both"/>
              <w:rPr>
                <w:rFonts w:eastAsiaTheme="minorHAnsi"/>
                <w:bCs/>
                <w:sz w:val="24"/>
                <w:szCs w:val="24"/>
              </w:rPr>
            </w:pPr>
          </w:p>
          <w:p w14:paraId="777D8516" w14:textId="77777777" w:rsidR="00460790" w:rsidRPr="00ED68DD" w:rsidRDefault="00460790" w:rsidP="00C15421">
            <w:pPr>
              <w:jc w:val="both"/>
              <w:rPr>
                <w:rFonts w:eastAsiaTheme="minorHAnsi"/>
                <w:bCs/>
                <w:sz w:val="24"/>
                <w:szCs w:val="24"/>
              </w:rPr>
            </w:pPr>
          </w:p>
          <w:p w14:paraId="005F754B" w14:textId="445F8FA1" w:rsidR="00260DB6" w:rsidRPr="00ED68DD" w:rsidRDefault="00260DB6" w:rsidP="00A96144">
            <w:pPr>
              <w:jc w:val="both"/>
              <w:rPr>
                <w:rFonts w:eastAsiaTheme="minorHAnsi"/>
                <w:bCs/>
                <w:sz w:val="24"/>
                <w:szCs w:val="24"/>
              </w:rPr>
            </w:pPr>
            <w:r w:rsidRPr="00ED68DD">
              <w:rPr>
                <w:rFonts w:eastAsiaTheme="minorHAnsi"/>
                <w:sz w:val="24"/>
                <w:szCs w:val="24"/>
              </w:rPr>
              <w:t>8)</w:t>
            </w:r>
            <w:r w:rsidR="004F18F7">
              <w:rPr>
                <w:rFonts w:eastAsiaTheme="minorHAnsi"/>
                <w:sz w:val="24"/>
                <w:szCs w:val="24"/>
              </w:rPr>
              <w:t> </w:t>
            </w:r>
            <w:r w:rsidRPr="00ED68DD">
              <w:rPr>
                <w:rFonts w:eastAsiaTheme="minorHAnsi"/>
                <w:sz w:val="24"/>
                <w:szCs w:val="24"/>
              </w:rPr>
              <w:t xml:space="preserve">Jānosaka, ka </w:t>
            </w:r>
            <w:r w:rsidR="00F77E34">
              <w:rPr>
                <w:rFonts w:eastAsiaTheme="minorHAnsi"/>
                <w:sz w:val="24"/>
                <w:szCs w:val="24"/>
              </w:rPr>
              <w:t xml:space="preserve">zemes </w:t>
            </w:r>
            <w:r w:rsidRPr="00ED68DD">
              <w:rPr>
                <w:rFonts w:eastAsiaTheme="minorHAnsi"/>
                <w:bCs/>
                <w:sz w:val="24"/>
                <w:szCs w:val="24"/>
              </w:rPr>
              <w:t xml:space="preserve">maiņas līgumus par projektā iekļautajām </w:t>
            </w:r>
            <w:r w:rsidRPr="00ED68DD">
              <w:rPr>
                <w:rFonts w:eastAsiaTheme="minorHAnsi"/>
                <w:sz w:val="24"/>
                <w:szCs w:val="24"/>
              </w:rPr>
              <w:t xml:space="preserve">rezerves zemes fondā un īpašuma tiesību atjaunošanai neizmantotajām zemes vienībām </w:t>
            </w:r>
            <w:r w:rsidR="00F77E34">
              <w:rPr>
                <w:rFonts w:eastAsiaTheme="minorHAnsi"/>
                <w:sz w:val="24"/>
                <w:szCs w:val="24"/>
              </w:rPr>
              <w:t>paraksta</w:t>
            </w:r>
            <w:r w:rsidR="00F77E34" w:rsidRPr="00ED68DD">
              <w:rPr>
                <w:rFonts w:eastAsiaTheme="minorHAnsi"/>
                <w:sz w:val="24"/>
                <w:szCs w:val="24"/>
              </w:rPr>
              <w:t xml:space="preserve"> </w:t>
            </w:r>
            <w:r w:rsidRPr="00ED68DD">
              <w:rPr>
                <w:rFonts w:eastAsiaTheme="minorHAnsi"/>
                <w:sz w:val="24"/>
                <w:szCs w:val="24"/>
              </w:rPr>
              <w:t>attiecīgās vietējās pašvaldības vadītājs.</w:t>
            </w:r>
            <w:r w:rsidRPr="00ED68DD">
              <w:rPr>
                <w:rFonts w:eastAsiaTheme="minorHAnsi"/>
                <w:bCs/>
                <w:sz w:val="24"/>
                <w:szCs w:val="24"/>
              </w:rPr>
              <w:t xml:space="preserve"> </w:t>
            </w:r>
          </w:p>
          <w:p w14:paraId="0E6A27EC" w14:textId="7F1069DD" w:rsidR="00260DB6" w:rsidRPr="00ED68DD" w:rsidRDefault="00260DB6" w:rsidP="00C15421">
            <w:pPr>
              <w:jc w:val="both"/>
              <w:rPr>
                <w:rFonts w:eastAsiaTheme="minorHAnsi"/>
                <w:sz w:val="24"/>
                <w:szCs w:val="24"/>
              </w:rPr>
            </w:pPr>
            <w:r w:rsidRPr="00ED68DD">
              <w:rPr>
                <w:rFonts w:eastAsiaTheme="minorHAnsi"/>
                <w:bCs/>
                <w:sz w:val="24"/>
                <w:szCs w:val="24"/>
              </w:rPr>
              <w:t>(3.3.6. sadaļas risinājums Nr. </w:t>
            </w:r>
            <w:r w:rsidR="00F77E34">
              <w:rPr>
                <w:rFonts w:eastAsiaTheme="minorHAnsi"/>
                <w:bCs/>
                <w:sz w:val="24"/>
                <w:szCs w:val="24"/>
              </w:rPr>
              <w:t>9</w:t>
            </w:r>
            <w:r w:rsidR="00FC04FE">
              <w:rPr>
                <w:rFonts w:eastAsiaTheme="minorHAnsi"/>
                <w:bCs/>
                <w:sz w:val="24"/>
                <w:szCs w:val="24"/>
              </w:rPr>
              <w:t>)</w:t>
            </w:r>
          </w:p>
        </w:tc>
        <w:tc>
          <w:tcPr>
            <w:tcW w:w="1667" w:type="pct"/>
          </w:tcPr>
          <w:p w14:paraId="198A3013" w14:textId="68129C93" w:rsidR="00260DB6" w:rsidRPr="00ED68DD" w:rsidRDefault="00260DB6" w:rsidP="00A96144">
            <w:pPr>
              <w:jc w:val="both"/>
              <w:rPr>
                <w:rFonts w:eastAsiaTheme="minorHAnsi"/>
                <w:bCs/>
                <w:sz w:val="24"/>
                <w:szCs w:val="24"/>
              </w:rPr>
            </w:pPr>
            <w:r w:rsidRPr="00ED68DD">
              <w:rPr>
                <w:rFonts w:eastAsiaTheme="minorHAnsi"/>
                <w:bCs/>
                <w:sz w:val="24"/>
                <w:szCs w:val="24"/>
              </w:rPr>
              <w:t>7)</w:t>
            </w:r>
            <w:r w:rsidR="004F18F7">
              <w:rPr>
                <w:rFonts w:eastAsiaTheme="minorHAnsi"/>
                <w:bCs/>
                <w:sz w:val="24"/>
                <w:szCs w:val="24"/>
              </w:rPr>
              <w:t> </w:t>
            </w:r>
            <w:r w:rsidRPr="00ED68DD">
              <w:rPr>
                <w:rFonts w:eastAsiaTheme="minorHAnsi"/>
                <w:bCs/>
                <w:sz w:val="24"/>
                <w:szCs w:val="24"/>
              </w:rPr>
              <w:t>T</w:t>
            </w:r>
            <w:r w:rsidRPr="00ED68DD">
              <w:rPr>
                <w:sz w:val="24"/>
                <w:szCs w:val="24"/>
              </w:rPr>
              <w:t xml:space="preserve">ā kā </w:t>
            </w:r>
            <w:r w:rsidRPr="00ED68DD">
              <w:rPr>
                <w:rFonts w:eastAsiaTheme="minorHAnsi"/>
                <w:bCs/>
                <w:sz w:val="24"/>
                <w:szCs w:val="24"/>
              </w:rPr>
              <w:t xml:space="preserve">zemes konsolidācijas rezultātā </w:t>
            </w:r>
            <w:r w:rsidR="00460790">
              <w:rPr>
                <w:rFonts w:eastAsiaTheme="minorHAnsi"/>
                <w:bCs/>
                <w:sz w:val="24"/>
                <w:szCs w:val="24"/>
              </w:rPr>
              <w:t xml:space="preserve">ne </w:t>
            </w:r>
            <w:r w:rsidRPr="00ED68DD">
              <w:rPr>
                <w:rFonts w:eastAsiaTheme="minorHAnsi"/>
                <w:bCs/>
                <w:sz w:val="24"/>
                <w:szCs w:val="24"/>
              </w:rPr>
              <w:t>valsts</w:t>
            </w:r>
            <w:r w:rsidR="00A15D6D">
              <w:rPr>
                <w:rFonts w:eastAsiaTheme="minorHAnsi"/>
                <w:bCs/>
                <w:sz w:val="24"/>
                <w:szCs w:val="24"/>
              </w:rPr>
              <w:t xml:space="preserve">, </w:t>
            </w:r>
            <w:r w:rsidR="00460790">
              <w:rPr>
                <w:rFonts w:eastAsiaTheme="minorHAnsi"/>
                <w:bCs/>
                <w:sz w:val="24"/>
                <w:szCs w:val="24"/>
              </w:rPr>
              <w:t>ne</w:t>
            </w:r>
            <w:r w:rsidR="00A15D6D">
              <w:rPr>
                <w:rFonts w:eastAsiaTheme="minorHAnsi"/>
                <w:bCs/>
                <w:sz w:val="24"/>
                <w:szCs w:val="24"/>
              </w:rPr>
              <w:t xml:space="preserve"> pašvaldību</w:t>
            </w:r>
            <w:r w:rsidR="00460790">
              <w:rPr>
                <w:rFonts w:eastAsiaTheme="minorHAnsi"/>
                <w:bCs/>
                <w:sz w:val="24"/>
                <w:szCs w:val="24"/>
              </w:rPr>
              <w:t xml:space="preserve"> </w:t>
            </w:r>
            <w:r w:rsidRPr="00ED68DD">
              <w:rPr>
                <w:rFonts w:eastAsiaTheme="minorHAnsi"/>
                <w:bCs/>
                <w:sz w:val="24"/>
                <w:szCs w:val="24"/>
              </w:rPr>
              <w:t>zeme netiks pārdota, bet</w:t>
            </w:r>
            <w:r w:rsidR="00261466">
              <w:rPr>
                <w:rFonts w:eastAsiaTheme="minorHAnsi"/>
                <w:bCs/>
                <w:sz w:val="24"/>
                <w:szCs w:val="24"/>
              </w:rPr>
              <w:t>,</w:t>
            </w:r>
            <w:r w:rsidRPr="00ED68DD">
              <w:rPr>
                <w:rFonts w:eastAsiaTheme="minorHAnsi"/>
                <w:bCs/>
                <w:sz w:val="24"/>
                <w:szCs w:val="24"/>
              </w:rPr>
              <w:t xml:space="preserve"> pārkārto</w:t>
            </w:r>
            <w:r w:rsidR="00460790">
              <w:rPr>
                <w:rFonts w:eastAsiaTheme="minorHAnsi"/>
                <w:bCs/>
                <w:sz w:val="24"/>
                <w:szCs w:val="24"/>
              </w:rPr>
              <w:t>jot</w:t>
            </w:r>
            <w:r w:rsidRPr="00ED68DD">
              <w:rPr>
                <w:rFonts w:eastAsiaTheme="minorHAnsi"/>
                <w:bCs/>
                <w:sz w:val="24"/>
                <w:szCs w:val="24"/>
              </w:rPr>
              <w:t xml:space="preserve"> </w:t>
            </w:r>
            <w:r w:rsidR="00460790">
              <w:rPr>
                <w:rFonts w:eastAsiaTheme="minorHAnsi"/>
                <w:bCs/>
                <w:sz w:val="24"/>
                <w:szCs w:val="24"/>
              </w:rPr>
              <w:t>zemes konsolidācijas projektā iekļauto zemes vienību</w:t>
            </w:r>
            <w:r w:rsidRPr="00ED68DD">
              <w:rPr>
                <w:rFonts w:eastAsiaTheme="minorHAnsi"/>
                <w:bCs/>
                <w:sz w:val="24"/>
                <w:szCs w:val="24"/>
              </w:rPr>
              <w:t xml:space="preserve"> robežas, </w:t>
            </w:r>
            <w:r w:rsidR="00460790">
              <w:rPr>
                <w:rFonts w:eastAsiaTheme="minorHAnsi"/>
                <w:bCs/>
                <w:sz w:val="24"/>
                <w:szCs w:val="24"/>
              </w:rPr>
              <w:t>tiks veikta zemes maiņa tā,</w:t>
            </w:r>
            <w:r w:rsidRPr="00ED68DD">
              <w:rPr>
                <w:rFonts w:eastAsiaTheme="minorHAnsi"/>
                <w:bCs/>
                <w:sz w:val="24"/>
                <w:szCs w:val="24"/>
              </w:rPr>
              <w:t xml:space="preserve"> lai valsts savu funkciju vajadzībām paredzēto zemi spētu izmantot tikpat optimāli</w:t>
            </w:r>
            <w:r w:rsidR="00261466">
              <w:rPr>
                <w:rFonts w:eastAsiaTheme="minorHAnsi"/>
                <w:bCs/>
                <w:sz w:val="24"/>
                <w:szCs w:val="24"/>
              </w:rPr>
              <w:t>,</w:t>
            </w:r>
            <w:r w:rsidRPr="00ED68DD">
              <w:rPr>
                <w:rFonts w:eastAsiaTheme="minorHAnsi"/>
                <w:bCs/>
                <w:sz w:val="24"/>
                <w:szCs w:val="24"/>
              </w:rPr>
              <w:t xml:space="preserve"> kā jebkura cita zemes konsolidācijā iesaistītā privātpersona, lietderīgāk būtu noteikt, ka zemes konsolidācijā slēdzamos maiņas un pirkuma līgum</w:t>
            </w:r>
            <w:r w:rsidR="004F18F7">
              <w:rPr>
                <w:rFonts w:eastAsiaTheme="minorHAnsi"/>
                <w:bCs/>
                <w:sz w:val="24"/>
                <w:szCs w:val="24"/>
              </w:rPr>
              <w:t>u</w:t>
            </w:r>
            <w:r w:rsidRPr="00ED68DD">
              <w:rPr>
                <w:rFonts w:eastAsiaTheme="minorHAnsi"/>
                <w:bCs/>
                <w:sz w:val="24"/>
                <w:szCs w:val="24"/>
              </w:rPr>
              <w:t>s paraksta tās ministrijas vai iestādes vadītājs, kuras īpašumā vai tiesiskajā valdījumā esošā zeme iekļauta projektā.</w:t>
            </w:r>
          </w:p>
          <w:p w14:paraId="65630A3D" w14:textId="66E3FB51" w:rsidR="00260DB6" w:rsidRPr="00ED68DD" w:rsidRDefault="00260DB6" w:rsidP="00A96144">
            <w:pPr>
              <w:jc w:val="both"/>
              <w:rPr>
                <w:sz w:val="24"/>
                <w:szCs w:val="24"/>
              </w:rPr>
            </w:pPr>
            <w:r w:rsidRPr="00ED68DD">
              <w:rPr>
                <w:sz w:val="24"/>
                <w:szCs w:val="24"/>
              </w:rPr>
              <w:t>8)</w:t>
            </w:r>
            <w:r w:rsidR="004F18F7">
              <w:rPr>
                <w:sz w:val="24"/>
                <w:szCs w:val="24"/>
              </w:rPr>
              <w:t> </w:t>
            </w:r>
            <w:r w:rsidRPr="00ED68DD">
              <w:rPr>
                <w:sz w:val="24"/>
                <w:szCs w:val="24"/>
              </w:rPr>
              <w:t>Rezerves zemes fondā ieskaitītajām zemes vienībām un īpašuma tiesību atjaunošanai neizmantotajām zemes vienībām līdz šim nav noteikta to piederība vai piekritība valstij</w:t>
            </w:r>
            <w:r w:rsidR="00C15421">
              <w:rPr>
                <w:sz w:val="24"/>
                <w:szCs w:val="24"/>
              </w:rPr>
              <w:t xml:space="preserve"> un </w:t>
            </w:r>
            <w:r w:rsidRPr="00ED68DD">
              <w:rPr>
                <w:sz w:val="24"/>
                <w:szCs w:val="24"/>
              </w:rPr>
              <w:t xml:space="preserve">pašvaldībām. Pašvaldības rīcība ar minētajām zemes vienībām noteikta Zemes pārvaldības likuma 17. panta otrajā un trešajā daļā, taču no </w:t>
            </w:r>
            <w:r w:rsidR="00C15421">
              <w:rPr>
                <w:sz w:val="24"/>
                <w:szCs w:val="24"/>
              </w:rPr>
              <w:t>šīm normām</w:t>
            </w:r>
            <w:r w:rsidR="00C15421" w:rsidRPr="00ED68DD">
              <w:rPr>
                <w:sz w:val="24"/>
                <w:szCs w:val="24"/>
              </w:rPr>
              <w:t xml:space="preserve"> </w:t>
            </w:r>
            <w:r w:rsidRPr="00ED68DD">
              <w:rPr>
                <w:sz w:val="24"/>
                <w:szCs w:val="24"/>
              </w:rPr>
              <w:t xml:space="preserve">neizriet pašvaldības tiesības parakstīt zemes konsolidācijas procesā sagatavojamos zemes maiņas – pirkuma līgumus. Tādējādi nepieciešams precizēt, kas ir tiesīgs parakstīt darījuma aktus par šīm zemes </w:t>
            </w:r>
            <w:r w:rsidRPr="00ED68DD">
              <w:rPr>
                <w:sz w:val="24"/>
                <w:szCs w:val="24"/>
              </w:rPr>
              <w:lastRenderedPageBreak/>
              <w:t>vienībām.</w:t>
            </w:r>
          </w:p>
        </w:tc>
      </w:tr>
    </w:tbl>
    <w:p w14:paraId="1860E702" w14:textId="532D375A" w:rsidR="007625CA" w:rsidRPr="00ED68DD" w:rsidRDefault="007625CA" w:rsidP="00A96144">
      <w:pPr>
        <w:pStyle w:val="Virsraksts2"/>
        <w:spacing w:before="0" w:after="0"/>
        <w:jc w:val="both"/>
        <w:rPr>
          <w:rFonts w:cs="Times New Roman"/>
          <w:smallCaps/>
          <w:color w:val="auto"/>
          <w:sz w:val="28"/>
        </w:rPr>
      </w:pPr>
    </w:p>
    <w:tbl>
      <w:tblPr>
        <w:tblStyle w:val="Reatabula3"/>
        <w:tblW w:w="5000" w:type="pct"/>
        <w:tblLayout w:type="fixed"/>
        <w:tblLook w:val="04A0" w:firstRow="1" w:lastRow="0" w:firstColumn="1" w:lastColumn="0" w:noHBand="0" w:noVBand="1"/>
      </w:tblPr>
      <w:tblGrid>
        <w:gridCol w:w="4835"/>
        <w:gridCol w:w="4835"/>
        <w:gridCol w:w="4832"/>
      </w:tblGrid>
      <w:tr w:rsidR="00295C48" w:rsidRPr="00ED68DD" w14:paraId="682B307F" w14:textId="367CAB83" w:rsidTr="00A96144">
        <w:tc>
          <w:tcPr>
            <w:tcW w:w="5000" w:type="pct"/>
            <w:gridSpan w:val="3"/>
            <w:vAlign w:val="center"/>
          </w:tcPr>
          <w:p w14:paraId="588B0427" w14:textId="1E433992" w:rsidR="00295C48" w:rsidRPr="00A96144" w:rsidRDefault="00C15421" w:rsidP="00A96144">
            <w:pPr>
              <w:ind w:left="360"/>
              <w:jc w:val="center"/>
              <w:rPr>
                <w:rFonts w:ascii="Times New Roman" w:hAnsi="Times New Roman" w:cs="Times New Roman"/>
                <w:b/>
                <w:smallCaps/>
                <w:sz w:val="28"/>
                <w:szCs w:val="24"/>
              </w:rPr>
            </w:pPr>
            <w:r>
              <w:rPr>
                <w:rFonts w:ascii="Times New Roman" w:hAnsi="Times New Roman" w:cs="Times New Roman"/>
                <w:b/>
                <w:smallCaps/>
                <w:sz w:val="28"/>
                <w:szCs w:val="24"/>
              </w:rPr>
              <w:t>3. </w:t>
            </w:r>
            <w:r w:rsidR="00295C48" w:rsidRPr="00A96144">
              <w:rPr>
                <w:rFonts w:ascii="Times New Roman" w:hAnsi="Times New Roman" w:cs="Times New Roman"/>
                <w:b/>
                <w:smallCaps/>
                <w:sz w:val="28"/>
                <w:szCs w:val="24"/>
              </w:rPr>
              <w:t>Nekustamā īpašuma valsts kadastra likums</w:t>
            </w:r>
          </w:p>
        </w:tc>
      </w:tr>
      <w:tr w:rsidR="00295C48" w:rsidRPr="00ED68DD" w14:paraId="190EEBFE" w14:textId="77777777" w:rsidTr="00A96144">
        <w:tc>
          <w:tcPr>
            <w:tcW w:w="1667" w:type="pct"/>
            <w:vAlign w:val="center"/>
          </w:tcPr>
          <w:p w14:paraId="5BF05A4B"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Esošais regulējums</w:t>
            </w:r>
          </w:p>
        </w:tc>
        <w:tc>
          <w:tcPr>
            <w:tcW w:w="1667" w:type="pct"/>
            <w:vAlign w:val="center"/>
            <w:hideMark/>
          </w:tcPr>
          <w:p w14:paraId="2EC4C723"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Nepieciešamais regulējums</w:t>
            </w:r>
          </w:p>
        </w:tc>
        <w:tc>
          <w:tcPr>
            <w:tcW w:w="1666" w:type="pct"/>
            <w:vAlign w:val="center"/>
            <w:hideMark/>
          </w:tcPr>
          <w:p w14:paraId="4E186607"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Pamatojums un komentāri</w:t>
            </w:r>
          </w:p>
        </w:tc>
      </w:tr>
      <w:tr w:rsidR="00295C48" w:rsidRPr="00ED68DD" w14:paraId="4278DFAF" w14:textId="77777777" w:rsidTr="00A96144">
        <w:trPr>
          <w:trHeight w:val="20"/>
        </w:trPr>
        <w:tc>
          <w:tcPr>
            <w:tcW w:w="1667" w:type="pct"/>
          </w:tcPr>
          <w:p w14:paraId="6C8033C1" w14:textId="5389B7F1" w:rsidR="00295C48" w:rsidRPr="00ED68DD" w:rsidRDefault="00295C48" w:rsidP="00A96144">
            <w:pPr>
              <w:jc w:val="both"/>
              <w:rPr>
                <w:rFonts w:ascii="Times New Roman" w:hAnsi="Times New Roman" w:cs="Times New Roman"/>
                <w:sz w:val="24"/>
                <w:szCs w:val="24"/>
              </w:rPr>
            </w:pPr>
            <w:r w:rsidRPr="00ED68DD">
              <w:rPr>
                <w:rFonts w:ascii="Times New Roman" w:hAnsi="Times New Roman" w:cs="Times New Roman"/>
                <w:bCs/>
                <w:sz w:val="24"/>
                <w:szCs w:val="24"/>
              </w:rPr>
              <w:t>Nav</w:t>
            </w:r>
            <w:r w:rsidR="001C4452">
              <w:rPr>
                <w:rFonts w:ascii="Times New Roman" w:hAnsi="Times New Roman" w:cs="Times New Roman"/>
                <w:bCs/>
                <w:sz w:val="24"/>
                <w:szCs w:val="24"/>
              </w:rPr>
              <w:t>.</w:t>
            </w:r>
          </w:p>
        </w:tc>
        <w:tc>
          <w:tcPr>
            <w:tcW w:w="1667" w:type="pct"/>
          </w:tcPr>
          <w:p w14:paraId="0D4E7411" w14:textId="148150D4" w:rsidR="00224A50" w:rsidRPr="00ED68DD" w:rsidRDefault="00776EB2" w:rsidP="00A96144">
            <w:pPr>
              <w:jc w:val="both"/>
              <w:rPr>
                <w:rFonts w:ascii="Times New Roman" w:hAnsi="Times New Roman"/>
                <w:color w:val="000000"/>
                <w:sz w:val="24"/>
              </w:rPr>
            </w:pPr>
            <w:r w:rsidRPr="00ED68DD">
              <w:rPr>
                <w:rFonts w:ascii="Times New Roman" w:hAnsi="Times New Roman" w:cs="Times New Roman"/>
                <w:sz w:val="24"/>
              </w:rPr>
              <w:t>N</w:t>
            </w:r>
            <w:r w:rsidR="00CC38EB" w:rsidRPr="00ED68DD">
              <w:rPr>
                <w:rFonts w:ascii="Times New Roman" w:hAnsi="Times New Roman" w:cs="Times New Roman"/>
                <w:sz w:val="24"/>
              </w:rPr>
              <w:t xml:space="preserve">oteikt </w:t>
            </w:r>
            <w:r w:rsidR="00CC38EB" w:rsidRPr="00ED68DD">
              <w:rPr>
                <w:rFonts w:ascii="Times New Roman" w:hAnsi="Times New Roman"/>
                <w:sz w:val="24"/>
              </w:rPr>
              <w:t>n</w:t>
            </w:r>
            <w:r w:rsidR="00CC38EB" w:rsidRPr="00ED68DD">
              <w:rPr>
                <w:rFonts w:ascii="Times New Roman" w:hAnsi="Times New Roman"/>
                <w:color w:val="000000"/>
                <w:sz w:val="24"/>
              </w:rPr>
              <w:t xml:space="preserve">ostiprinājuma lūgumu kā vienotu dokumentu Valsts zemes dienestam kadastra objekta reģistrācijai un kadastra datu aktualizācijai </w:t>
            </w:r>
            <w:r w:rsidR="009D26ED">
              <w:rPr>
                <w:rFonts w:ascii="Times New Roman" w:hAnsi="Times New Roman"/>
                <w:color w:val="000000"/>
                <w:sz w:val="24"/>
              </w:rPr>
              <w:t>Nekustamā īpašuma valsts kadastra informācijas sistēmā</w:t>
            </w:r>
            <w:r w:rsidR="00CC38EB" w:rsidRPr="00ED68DD">
              <w:rPr>
                <w:rFonts w:ascii="Times New Roman" w:hAnsi="Times New Roman"/>
                <w:color w:val="000000"/>
                <w:sz w:val="24"/>
              </w:rPr>
              <w:t xml:space="preserve"> un īpašuma tiesību nostiprināšanai zemesgrāmatā</w:t>
            </w:r>
            <w:r w:rsidR="00224A50" w:rsidRPr="00ED68DD">
              <w:rPr>
                <w:rFonts w:ascii="Times New Roman" w:hAnsi="Times New Roman"/>
                <w:color w:val="000000"/>
                <w:sz w:val="24"/>
              </w:rPr>
              <w:t>.</w:t>
            </w:r>
          </w:p>
          <w:p w14:paraId="49D1501A" w14:textId="1673883E" w:rsidR="00295C48" w:rsidRPr="00ED68DD" w:rsidRDefault="009C6F21" w:rsidP="00C15421">
            <w:pPr>
              <w:jc w:val="both"/>
              <w:rPr>
                <w:rFonts w:ascii="Times New Roman" w:hAnsi="Times New Roman" w:cs="Times New Roman"/>
                <w:sz w:val="24"/>
                <w:szCs w:val="24"/>
              </w:rPr>
            </w:pPr>
            <w:r w:rsidRPr="00ED68DD">
              <w:rPr>
                <w:rFonts w:ascii="Times New Roman" w:hAnsi="Times New Roman" w:cs="Times New Roman"/>
                <w:sz w:val="24"/>
              </w:rPr>
              <w:t>(3.3.</w:t>
            </w:r>
            <w:r w:rsidR="00623666">
              <w:rPr>
                <w:rFonts w:ascii="Times New Roman" w:hAnsi="Times New Roman" w:cs="Times New Roman"/>
                <w:sz w:val="24"/>
              </w:rPr>
              <w:t>3</w:t>
            </w:r>
            <w:r w:rsidRPr="00ED68DD">
              <w:rPr>
                <w:rFonts w:ascii="Times New Roman" w:hAnsi="Times New Roman" w:cs="Times New Roman"/>
                <w:sz w:val="24"/>
              </w:rPr>
              <w:t>.</w:t>
            </w:r>
            <w:r w:rsidR="00100637" w:rsidRPr="00ED68DD">
              <w:rPr>
                <w:rFonts w:ascii="Times New Roman" w:hAnsi="Times New Roman" w:cs="Times New Roman"/>
                <w:sz w:val="24"/>
              </w:rPr>
              <w:t> </w:t>
            </w:r>
            <w:r w:rsidRPr="00ED68DD">
              <w:rPr>
                <w:rFonts w:ascii="Times New Roman" w:hAnsi="Times New Roman" w:cs="Times New Roman"/>
                <w:sz w:val="24"/>
              </w:rPr>
              <w:t>sadaļas risinājums Nr.</w:t>
            </w:r>
            <w:r w:rsidR="00C15421">
              <w:rPr>
                <w:rFonts w:ascii="Times New Roman" w:hAnsi="Times New Roman" w:cs="Times New Roman"/>
                <w:sz w:val="24"/>
              </w:rPr>
              <w:t> </w:t>
            </w:r>
            <w:r w:rsidRPr="00ED68DD">
              <w:rPr>
                <w:rFonts w:ascii="Times New Roman" w:hAnsi="Times New Roman" w:cs="Times New Roman"/>
                <w:sz w:val="24"/>
              </w:rPr>
              <w:t>2)</w:t>
            </w:r>
          </w:p>
        </w:tc>
        <w:tc>
          <w:tcPr>
            <w:tcW w:w="1666" w:type="pct"/>
          </w:tcPr>
          <w:p w14:paraId="1859A76E" w14:textId="6CAFEB17" w:rsidR="00295C48" w:rsidRPr="00ED68DD" w:rsidRDefault="00776EB2" w:rsidP="00C15421">
            <w:pPr>
              <w:jc w:val="both"/>
              <w:rPr>
                <w:rFonts w:ascii="Times New Roman" w:hAnsi="Times New Roman" w:cs="Times New Roman"/>
                <w:color w:val="000000"/>
                <w:sz w:val="24"/>
                <w:szCs w:val="24"/>
              </w:rPr>
            </w:pPr>
            <w:r w:rsidRPr="00ED68DD">
              <w:rPr>
                <w:rFonts w:ascii="Times New Roman" w:hAnsi="Times New Roman" w:cs="Times New Roman"/>
                <w:color w:val="000000"/>
                <w:sz w:val="24"/>
                <w:szCs w:val="24"/>
              </w:rPr>
              <w:t xml:space="preserve">Nostiprinājuma lūguma formāts nosakāms kā vienots iesniegums zemesgrāmatu nodaļai un Valsts zemes dienestam – šis dokuments būtu pamats gan kadastra objekta reģistrācijai un kadastra datu aktualizācijai, gan jaunu nostiprinājumu vai grozījumu tajos veikšanai zemesgrāmatas nodalījumā, līdzīgi kā kopš 2015. gada 1. janvāra tiek sagatavoti citu Valsts zemes dienesta un </w:t>
            </w:r>
            <w:r w:rsidR="004F18F7">
              <w:rPr>
                <w:rFonts w:ascii="Times New Roman" w:hAnsi="Times New Roman" w:cs="Times New Roman"/>
                <w:color w:val="000000"/>
                <w:sz w:val="24"/>
                <w:szCs w:val="24"/>
              </w:rPr>
              <w:t>z</w:t>
            </w:r>
            <w:r w:rsidRPr="00ED68DD">
              <w:rPr>
                <w:rFonts w:ascii="Times New Roman" w:hAnsi="Times New Roman" w:cs="Times New Roman"/>
                <w:color w:val="000000"/>
                <w:sz w:val="24"/>
                <w:szCs w:val="24"/>
              </w:rPr>
              <w:t>emesgrāmatu nodaļu integrēto procedūru ietvaros gatavojamie iesniegumi.</w:t>
            </w:r>
          </w:p>
        </w:tc>
      </w:tr>
    </w:tbl>
    <w:p w14:paraId="5BCA7F92" w14:textId="68A2C9C7" w:rsidR="00A96144" w:rsidRPr="00EC1892" w:rsidRDefault="00A96144" w:rsidP="00EC1892">
      <w:pPr>
        <w:spacing w:after="0" w:line="240" w:lineRule="auto"/>
      </w:pPr>
    </w:p>
    <w:tbl>
      <w:tblPr>
        <w:tblStyle w:val="Reatabula3"/>
        <w:tblW w:w="5000" w:type="pct"/>
        <w:tblLayout w:type="fixed"/>
        <w:tblLook w:val="04A0" w:firstRow="1" w:lastRow="0" w:firstColumn="1" w:lastColumn="0" w:noHBand="0" w:noVBand="1"/>
      </w:tblPr>
      <w:tblGrid>
        <w:gridCol w:w="4835"/>
        <w:gridCol w:w="4835"/>
        <w:gridCol w:w="4832"/>
      </w:tblGrid>
      <w:tr w:rsidR="00295C48" w:rsidRPr="004E6BB1" w14:paraId="5EB17AB5" w14:textId="718A3F29" w:rsidTr="00A96144">
        <w:tc>
          <w:tcPr>
            <w:tcW w:w="5000" w:type="pct"/>
            <w:gridSpan w:val="3"/>
            <w:vAlign w:val="center"/>
          </w:tcPr>
          <w:p w14:paraId="478BF136" w14:textId="2E6E62A1" w:rsidR="00295C48" w:rsidRPr="004E6BB1" w:rsidRDefault="008F2F94" w:rsidP="00A96144">
            <w:pPr>
              <w:pStyle w:val="Sarakstarindkopa"/>
              <w:ind w:left="714"/>
              <w:contextualSpacing w:val="0"/>
              <w:jc w:val="center"/>
              <w:rPr>
                <w:rFonts w:ascii="Times New Roman" w:hAnsi="Times New Roman"/>
                <w:b/>
                <w:smallCaps/>
                <w:sz w:val="28"/>
              </w:rPr>
            </w:pPr>
            <w:r>
              <w:rPr>
                <w:rFonts w:ascii="Times New Roman" w:hAnsi="Times New Roman"/>
                <w:b/>
                <w:smallCaps/>
                <w:sz w:val="28"/>
              </w:rPr>
              <w:t>4. </w:t>
            </w:r>
            <w:r w:rsidR="00295C48" w:rsidRPr="004E6BB1">
              <w:rPr>
                <w:rFonts w:ascii="Times New Roman" w:hAnsi="Times New Roman"/>
                <w:b/>
                <w:smallCaps/>
                <w:sz w:val="28"/>
              </w:rPr>
              <w:t>Zemesgrāmatu likums</w:t>
            </w:r>
          </w:p>
        </w:tc>
      </w:tr>
      <w:tr w:rsidR="00295C48" w:rsidRPr="00ED68DD" w14:paraId="0ED38EC5" w14:textId="77777777" w:rsidTr="00EC1892">
        <w:tc>
          <w:tcPr>
            <w:tcW w:w="1667" w:type="pct"/>
            <w:vAlign w:val="center"/>
          </w:tcPr>
          <w:p w14:paraId="59BD66A4"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Esošais regulējums</w:t>
            </w:r>
          </w:p>
        </w:tc>
        <w:tc>
          <w:tcPr>
            <w:tcW w:w="1667" w:type="pct"/>
            <w:vAlign w:val="center"/>
            <w:hideMark/>
          </w:tcPr>
          <w:p w14:paraId="52178934"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Nepieciešamais regulējums</w:t>
            </w:r>
          </w:p>
        </w:tc>
        <w:tc>
          <w:tcPr>
            <w:tcW w:w="1666" w:type="pct"/>
            <w:vAlign w:val="center"/>
            <w:hideMark/>
          </w:tcPr>
          <w:p w14:paraId="6BF771BF"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Pamatojums un komentāri</w:t>
            </w:r>
          </w:p>
        </w:tc>
      </w:tr>
      <w:tr w:rsidR="00295C48" w:rsidRPr="00ED68DD" w14:paraId="10D1F6E9" w14:textId="77777777" w:rsidTr="00EC1892">
        <w:trPr>
          <w:trHeight w:val="20"/>
        </w:trPr>
        <w:tc>
          <w:tcPr>
            <w:tcW w:w="1667" w:type="pct"/>
          </w:tcPr>
          <w:p w14:paraId="6518E212" w14:textId="03ED79C3" w:rsidR="00295C48" w:rsidRPr="00ED68DD" w:rsidRDefault="00295C48" w:rsidP="00A96144">
            <w:pPr>
              <w:jc w:val="both"/>
              <w:rPr>
                <w:rFonts w:ascii="Times New Roman" w:hAnsi="Times New Roman" w:cs="Times New Roman"/>
                <w:sz w:val="24"/>
                <w:szCs w:val="24"/>
                <w:lang w:eastAsia="lv-LV"/>
              </w:rPr>
            </w:pPr>
            <w:r w:rsidRPr="00ED68DD">
              <w:rPr>
                <w:rFonts w:ascii="Times New Roman" w:hAnsi="Times New Roman" w:cs="Times New Roman"/>
                <w:sz w:val="24"/>
                <w:szCs w:val="24"/>
                <w:lang w:eastAsia="lv-LV"/>
              </w:rPr>
              <w:t>Nav</w:t>
            </w:r>
            <w:r w:rsidR="001C4452">
              <w:rPr>
                <w:rFonts w:ascii="Times New Roman" w:hAnsi="Times New Roman" w:cs="Times New Roman"/>
                <w:sz w:val="24"/>
                <w:szCs w:val="24"/>
                <w:lang w:eastAsia="lv-LV"/>
              </w:rPr>
              <w:t>.</w:t>
            </w:r>
          </w:p>
          <w:p w14:paraId="06A5C9D3" w14:textId="77777777" w:rsidR="00295C48" w:rsidRPr="00ED68DD" w:rsidRDefault="00295C48" w:rsidP="00C15421">
            <w:pPr>
              <w:pStyle w:val="tv2132"/>
              <w:spacing w:line="240" w:lineRule="auto"/>
              <w:ind w:firstLine="301"/>
              <w:jc w:val="both"/>
              <w:rPr>
                <w:b/>
                <w:bCs/>
                <w:sz w:val="24"/>
                <w:szCs w:val="24"/>
              </w:rPr>
            </w:pPr>
          </w:p>
          <w:p w14:paraId="213C4BBE" w14:textId="77777777" w:rsidR="00295C48" w:rsidRPr="00ED68DD" w:rsidRDefault="00295C48" w:rsidP="00C15421">
            <w:pPr>
              <w:pStyle w:val="tv2132"/>
              <w:spacing w:line="240" w:lineRule="auto"/>
              <w:ind w:firstLine="301"/>
              <w:jc w:val="both"/>
              <w:rPr>
                <w:b/>
                <w:bCs/>
                <w:sz w:val="24"/>
                <w:szCs w:val="24"/>
              </w:rPr>
            </w:pPr>
          </w:p>
          <w:p w14:paraId="21327252" w14:textId="77777777" w:rsidR="00295C48" w:rsidRPr="00ED68DD" w:rsidRDefault="00295C48" w:rsidP="00C15421">
            <w:pPr>
              <w:pStyle w:val="tv2132"/>
              <w:spacing w:line="240" w:lineRule="auto"/>
              <w:ind w:firstLine="301"/>
              <w:jc w:val="both"/>
              <w:rPr>
                <w:b/>
                <w:bCs/>
                <w:sz w:val="24"/>
                <w:szCs w:val="24"/>
              </w:rPr>
            </w:pPr>
          </w:p>
          <w:p w14:paraId="27587368" w14:textId="77777777" w:rsidR="00295C48" w:rsidRPr="00ED68DD" w:rsidRDefault="00295C48" w:rsidP="00C15421">
            <w:pPr>
              <w:pStyle w:val="tv2132"/>
              <w:spacing w:line="240" w:lineRule="auto"/>
              <w:ind w:firstLine="301"/>
              <w:jc w:val="both"/>
              <w:rPr>
                <w:b/>
                <w:bCs/>
                <w:sz w:val="24"/>
                <w:szCs w:val="24"/>
              </w:rPr>
            </w:pPr>
          </w:p>
          <w:p w14:paraId="0750186E" w14:textId="77777777" w:rsidR="00295C48" w:rsidRPr="00ED68DD" w:rsidRDefault="00295C48" w:rsidP="00C15421">
            <w:pPr>
              <w:pStyle w:val="tv2132"/>
              <w:spacing w:line="240" w:lineRule="auto"/>
              <w:ind w:firstLine="301"/>
              <w:jc w:val="both"/>
              <w:rPr>
                <w:b/>
                <w:bCs/>
                <w:sz w:val="24"/>
                <w:szCs w:val="24"/>
              </w:rPr>
            </w:pPr>
          </w:p>
          <w:p w14:paraId="26C5D78E" w14:textId="77777777" w:rsidR="00295C48" w:rsidRPr="00ED68DD" w:rsidRDefault="00295C48" w:rsidP="00C15421">
            <w:pPr>
              <w:pStyle w:val="tv2132"/>
              <w:spacing w:line="240" w:lineRule="auto"/>
              <w:ind w:firstLine="301"/>
              <w:jc w:val="both"/>
              <w:rPr>
                <w:sz w:val="24"/>
                <w:szCs w:val="24"/>
              </w:rPr>
            </w:pPr>
          </w:p>
        </w:tc>
        <w:tc>
          <w:tcPr>
            <w:tcW w:w="1667" w:type="pct"/>
          </w:tcPr>
          <w:p w14:paraId="0EEB20C8" w14:textId="36CC7038" w:rsidR="00295C48" w:rsidRPr="00ED68DD" w:rsidRDefault="00731182" w:rsidP="00A96144">
            <w:pPr>
              <w:jc w:val="both"/>
              <w:rPr>
                <w:rFonts w:ascii="Times New Roman" w:hAnsi="Times New Roman" w:cs="Times New Roman"/>
                <w:sz w:val="24"/>
                <w:szCs w:val="24"/>
              </w:rPr>
            </w:pPr>
            <w:r w:rsidRPr="00ED68DD">
              <w:rPr>
                <w:rFonts w:ascii="Times New Roman" w:hAnsi="Times New Roman" w:cs="Times New Roman"/>
                <w:sz w:val="24"/>
                <w:szCs w:val="24"/>
              </w:rPr>
              <w:t>1</w:t>
            </w:r>
            <w:r w:rsidR="00295C48" w:rsidRPr="00ED68DD">
              <w:rPr>
                <w:rFonts w:ascii="Times New Roman" w:hAnsi="Times New Roman" w:cs="Times New Roman"/>
                <w:sz w:val="24"/>
                <w:szCs w:val="24"/>
              </w:rPr>
              <w:t>)</w:t>
            </w:r>
            <w:r w:rsidR="00D74E5E">
              <w:rPr>
                <w:rFonts w:ascii="Times New Roman" w:hAnsi="Times New Roman" w:cs="Times New Roman"/>
                <w:sz w:val="24"/>
                <w:szCs w:val="24"/>
              </w:rPr>
              <w:t> </w:t>
            </w:r>
            <w:r w:rsidRPr="00ED68DD">
              <w:rPr>
                <w:rFonts w:ascii="Times New Roman" w:hAnsi="Times New Roman" w:cs="Times New Roman"/>
                <w:sz w:val="24"/>
                <w:szCs w:val="24"/>
              </w:rPr>
              <w:t>Jānosaka kārtība</w:t>
            </w:r>
            <w:r w:rsidR="00534794" w:rsidRPr="00ED68DD">
              <w:rPr>
                <w:rFonts w:ascii="Times New Roman" w:hAnsi="Times New Roman" w:cs="Times New Roman"/>
                <w:sz w:val="24"/>
                <w:szCs w:val="24"/>
              </w:rPr>
              <w:t>, kādā</w:t>
            </w:r>
            <w:r w:rsidRPr="00ED68DD">
              <w:rPr>
                <w:rFonts w:ascii="Times New Roman" w:hAnsi="Times New Roman" w:cs="Times New Roman"/>
                <w:sz w:val="24"/>
                <w:szCs w:val="24"/>
              </w:rPr>
              <w:t xml:space="preserve"> vienotas procedūras ietvaros veicama</w:t>
            </w:r>
            <w:r w:rsidR="00295C48" w:rsidRPr="00ED68DD">
              <w:rPr>
                <w:rFonts w:ascii="Times New Roman" w:hAnsi="Times New Roman" w:cs="Times New Roman"/>
                <w:sz w:val="24"/>
                <w:szCs w:val="24"/>
              </w:rPr>
              <w:t xml:space="preserve"> īpašuma tiesību nostiprināšana zemesgrāmatā </w:t>
            </w:r>
            <w:r w:rsidR="00534794" w:rsidRPr="00ED68DD">
              <w:rPr>
                <w:rFonts w:ascii="Times New Roman" w:hAnsi="Times New Roman" w:cs="Times New Roman"/>
                <w:sz w:val="24"/>
                <w:szCs w:val="24"/>
              </w:rPr>
              <w:t xml:space="preserve">un kadastra objekta reģistrācija un kadastra datu aktualizācija </w:t>
            </w:r>
            <w:r w:rsidRPr="00ED68DD">
              <w:rPr>
                <w:rFonts w:ascii="Times New Roman" w:hAnsi="Times New Roman" w:cs="Times New Roman"/>
                <w:sz w:val="24"/>
                <w:szCs w:val="24"/>
              </w:rPr>
              <w:t>zemes konsolidācijā</w:t>
            </w:r>
            <w:r w:rsidR="00295C48" w:rsidRPr="00ED68DD">
              <w:rPr>
                <w:rFonts w:ascii="Times New Roman" w:hAnsi="Times New Roman" w:cs="Times New Roman"/>
                <w:sz w:val="24"/>
                <w:szCs w:val="24"/>
              </w:rPr>
              <w:t>.</w:t>
            </w:r>
          </w:p>
          <w:p w14:paraId="6D5542FD" w14:textId="1AACBB5B" w:rsidR="008F23E3" w:rsidRPr="00ED68DD" w:rsidRDefault="008F23E3" w:rsidP="00A96144">
            <w:pPr>
              <w:jc w:val="both"/>
              <w:rPr>
                <w:rFonts w:ascii="Times New Roman" w:hAnsi="Times New Roman" w:cs="Times New Roman"/>
                <w:sz w:val="24"/>
                <w:szCs w:val="24"/>
              </w:rPr>
            </w:pPr>
            <w:r w:rsidRPr="00ED68DD">
              <w:rPr>
                <w:rFonts w:ascii="Times New Roman" w:hAnsi="Times New Roman" w:cs="Times New Roman"/>
                <w:sz w:val="24"/>
                <w:szCs w:val="24"/>
              </w:rPr>
              <w:t>(3.3.</w:t>
            </w:r>
            <w:r w:rsidR="00D4652D">
              <w:rPr>
                <w:rFonts w:ascii="Times New Roman" w:hAnsi="Times New Roman" w:cs="Times New Roman"/>
                <w:sz w:val="24"/>
                <w:szCs w:val="24"/>
              </w:rPr>
              <w:t>3</w:t>
            </w:r>
            <w:r w:rsidRPr="00ED68DD">
              <w:rPr>
                <w:rFonts w:ascii="Times New Roman" w:hAnsi="Times New Roman" w:cs="Times New Roman"/>
                <w:sz w:val="24"/>
                <w:szCs w:val="24"/>
              </w:rPr>
              <w:t>.</w:t>
            </w:r>
            <w:r w:rsidR="0095331B" w:rsidRPr="00ED68DD">
              <w:rPr>
                <w:rFonts w:ascii="Times New Roman" w:hAnsi="Times New Roman" w:cs="Times New Roman"/>
                <w:sz w:val="24"/>
                <w:szCs w:val="24"/>
              </w:rPr>
              <w:t> </w:t>
            </w:r>
            <w:r w:rsidRPr="00ED68DD">
              <w:rPr>
                <w:rFonts w:ascii="Times New Roman" w:hAnsi="Times New Roman" w:cs="Times New Roman"/>
                <w:sz w:val="24"/>
                <w:szCs w:val="24"/>
              </w:rPr>
              <w:t>sadaļas risinājums Nr.</w:t>
            </w:r>
            <w:r w:rsidR="001C4452">
              <w:rPr>
                <w:rFonts w:ascii="Times New Roman" w:hAnsi="Times New Roman" w:cs="Times New Roman"/>
                <w:sz w:val="24"/>
                <w:szCs w:val="24"/>
              </w:rPr>
              <w:t> </w:t>
            </w:r>
            <w:r w:rsidR="00731182" w:rsidRPr="00ED68DD">
              <w:rPr>
                <w:rFonts w:ascii="Times New Roman" w:hAnsi="Times New Roman" w:cs="Times New Roman"/>
                <w:sz w:val="24"/>
                <w:szCs w:val="24"/>
              </w:rPr>
              <w:t>3.1</w:t>
            </w:r>
            <w:r w:rsidR="00FC04FE">
              <w:rPr>
                <w:rFonts w:ascii="Times New Roman" w:hAnsi="Times New Roman" w:cs="Times New Roman"/>
                <w:sz w:val="24"/>
                <w:szCs w:val="24"/>
              </w:rPr>
              <w:t>)</w:t>
            </w:r>
          </w:p>
        </w:tc>
        <w:tc>
          <w:tcPr>
            <w:tcW w:w="1666" w:type="pct"/>
          </w:tcPr>
          <w:p w14:paraId="7AF7D5CC" w14:textId="44965B77" w:rsidR="00295C48" w:rsidRPr="00ED68DD" w:rsidRDefault="00731182" w:rsidP="00A96144">
            <w:pPr>
              <w:jc w:val="both"/>
              <w:rPr>
                <w:rFonts w:ascii="Times New Roman" w:hAnsi="Times New Roman" w:cs="Times New Roman"/>
                <w:sz w:val="24"/>
                <w:szCs w:val="24"/>
              </w:rPr>
            </w:pPr>
            <w:r w:rsidRPr="00ED68DD">
              <w:rPr>
                <w:rFonts w:ascii="Times New Roman" w:hAnsi="Times New Roman" w:cs="Times New Roman"/>
                <w:sz w:val="24"/>
                <w:szCs w:val="24"/>
              </w:rPr>
              <w:t>1)</w:t>
            </w:r>
            <w:r w:rsidR="001C4452">
              <w:rPr>
                <w:rFonts w:ascii="Times New Roman" w:hAnsi="Times New Roman" w:cs="Times New Roman"/>
                <w:sz w:val="24"/>
                <w:szCs w:val="24"/>
              </w:rPr>
              <w:t> </w:t>
            </w:r>
            <w:r w:rsidR="00D33CC1" w:rsidRPr="00ED68DD">
              <w:rPr>
                <w:rFonts w:ascii="Times New Roman" w:hAnsi="Times New Roman" w:cs="Times New Roman"/>
                <w:sz w:val="24"/>
                <w:szCs w:val="24"/>
              </w:rPr>
              <w:t xml:space="preserve">Lai </w:t>
            </w:r>
            <w:r w:rsidR="00D4652D" w:rsidRPr="00ED68DD">
              <w:rPr>
                <w:rFonts w:ascii="Times New Roman" w:hAnsi="Times New Roman" w:cs="Times New Roman"/>
                <w:sz w:val="24"/>
                <w:szCs w:val="24"/>
              </w:rPr>
              <w:t>Tieslietu ministrijas izstrādātajā</w:t>
            </w:r>
            <w:r w:rsidR="00D4652D">
              <w:rPr>
                <w:rFonts w:ascii="Times New Roman" w:hAnsi="Times New Roman" w:cs="Times New Roman"/>
                <w:sz w:val="24"/>
                <w:szCs w:val="24"/>
              </w:rPr>
              <w:t xml:space="preserve"> </w:t>
            </w:r>
            <w:r w:rsidR="00D4652D" w:rsidRPr="00ED68DD">
              <w:rPr>
                <w:rFonts w:ascii="Times New Roman" w:hAnsi="Times New Roman" w:cs="Times New Roman"/>
                <w:sz w:val="24"/>
                <w:szCs w:val="24"/>
              </w:rPr>
              <w:t>konceptuālajā ziņojumā "Par darījumiem ar nekustamajiem īpašumiem"</w:t>
            </w:r>
            <w:r w:rsidR="00D4652D">
              <w:rPr>
                <w:rFonts w:ascii="Times New Roman" w:hAnsi="Times New Roman" w:cs="Times New Roman"/>
                <w:sz w:val="24"/>
                <w:szCs w:val="24"/>
              </w:rPr>
              <w:t xml:space="preserve"> un</w:t>
            </w:r>
            <w:r w:rsidR="00D4652D" w:rsidRPr="00ED68DD">
              <w:rPr>
                <w:rFonts w:ascii="Times New Roman" w:hAnsi="Times New Roman" w:cs="Times New Roman"/>
                <w:sz w:val="24"/>
                <w:szCs w:val="24"/>
              </w:rPr>
              <w:t xml:space="preserve"> </w:t>
            </w:r>
            <w:r w:rsidR="00D33CC1" w:rsidRPr="00ED68DD">
              <w:rPr>
                <w:rFonts w:ascii="Times New Roman" w:hAnsi="Times New Roman" w:cs="Times New Roman"/>
                <w:sz w:val="24"/>
                <w:szCs w:val="24"/>
              </w:rPr>
              <w:t>Ministru kabineta 2016. gada 8. novembra sēdē (protokols Nr. 60 59. §) atbalstīt</w:t>
            </w:r>
            <w:r w:rsidR="00D4652D">
              <w:rPr>
                <w:rFonts w:ascii="Times New Roman" w:hAnsi="Times New Roman" w:cs="Times New Roman"/>
                <w:sz w:val="24"/>
                <w:szCs w:val="24"/>
              </w:rPr>
              <w:t>ā</w:t>
            </w:r>
            <w:r w:rsidR="00D33CC1" w:rsidRPr="00ED68DD">
              <w:rPr>
                <w:rFonts w:ascii="Times New Roman" w:hAnsi="Times New Roman" w:cs="Times New Roman"/>
                <w:sz w:val="24"/>
                <w:szCs w:val="24"/>
              </w:rPr>
              <w:t xml:space="preserve"> 2.</w:t>
            </w:r>
            <w:r w:rsidR="001C4452">
              <w:rPr>
                <w:rFonts w:ascii="Times New Roman" w:hAnsi="Times New Roman" w:cs="Times New Roman"/>
                <w:sz w:val="24"/>
                <w:szCs w:val="24"/>
              </w:rPr>
              <w:t> </w:t>
            </w:r>
            <w:r w:rsidR="00D33CC1" w:rsidRPr="00ED68DD">
              <w:rPr>
                <w:rFonts w:ascii="Times New Roman" w:hAnsi="Times New Roman" w:cs="Times New Roman"/>
                <w:sz w:val="24"/>
                <w:szCs w:val="24"/>
              </w:rPr>
              <w:t xml:space="preserve">varianta ieguvumi būtu attiecināmi arī uz zemes konsolidācijā veicamo īpašuma tiesību nostiprināšanu zemesgrāmatās (īpašuma tiesību nostiprināšana zemesgrāmatā tiek veikta nekavējoties, tiklīdz iestājušies tiesību nostiprināšanai nepieciešamie </w:t>
            </w:r>
            <w:r w:rsidR="00D33CC1" w:rsidRPr="00ED68DD">
              <w:rPr>
                <w:rFonts w:ascii="Times New Roman" w:hAnsi="Times New Roman" w:cs="Times New Roman"/>
                <w:sz w:val="24"/>
                <w:szCs w:val="24"/>
              </w:rPr>
              <w:lastRenderedPageBreak/>
              <w:t xml:space="preserve">priekšnosacījumi; notāra sagatavotais nostiprinājuma lūgums tiek elektroniski iesniegts </w:t>
            </w:r>
            <w:r w:rsidR="00EC4E3C">
              <w:rPr>
                <w:rFonts w:ascii="Times New Roman" w:hAnsi="Times New Roman" w:cs="Times New Roman"/>
                <w:sz w:val="24"/>
                <w:szCs w:val="24"/>
              </w:rPr>
              <w:t>z</w:t>
            </w:r>
            <w:r w:rsidR="00D33CC1" w:rsidRPr="00ED68DD">
              <w:rPr>
                <w:rFonts w:ascii="Times New Roman" w:hAnsi="Times New Roman" w:cs="Times New Roman"/>
                <w:sz w:val="24"/>
                <w:szCs w:val="24"/>
              </w:rPr>
              <w:t xml:space="preserve">emesgrāmatu nodaļā, nodrošinot šī lūguma pirmtiesību uz izpildījumu; </w:t>
            </w:r>
            <w:r w:rsidR="00B46FA1">
              <w:rPr>
                <w:rFonts w:ascii="Times New Roman" w:hAnsi="Times New Roman" w:cs="Times New Roman"/>
                <w:sz w:val="24"/>
                <w:szCs w:val="24"/>
              </w:rPr>
              <w:t>z</w:t>
            </w:r>
            <w:r w:rsidR="00D33CC1" w:rsidRPr="00ED68DD">
              <w:rPr>
                <w:rFonts w:ascii="Times New Roman" w:hAnsi="Times New Roman" w:cs="Times New Roman"/>
                <w:sz w:val="24"/>
                <w:szCs w:val="24"/>
              </w:rPr>
              <w:t xml:space="preserve">emesgrāmatu nodaļā nostiprinājuma žurnāla aizpilde notiek uz zvērināta notāra elektroniski ievadītiem datiem nostiprinājuma lūgumā, izslēdzot nepieciešamību vienreiz elektroniskā veidā aizpildītus datus manuāli vadīt atkārtoti u.c.), jānodrošina vienotas Valsts zemes dienestā un </w:t>
            </w:r>
            <w:r w:rsidR="00B46FA1">
              <w:rPr>
                <w:rFonts w:ascii="Times New Roman" w:hAnsi="Times New Roman" w:cs="Times New Roman"/>
                <w:sz w:val="24"/>
                <w:szCs w:val="24"/>
              </w:rPr>
              <w:t>z</w:t>
            </w:r>
            <w:r w:rsidR="00D33CC1" w:rsidRPr="00ED68DD">
              <w:rPr>
                <w:rFonts w:ascii="Times New Roman" w:hAnsi="Times New Roman" w:cs="Times New Roman"/>
                <w:sz w:val="24"/>
                <w:szCs w:val="24"/>
              </w:rPr>
              <w:t>emesgrāmatu nodaļā veicamās procedūras.</w:t>
            </w:r>
          </w:p>
        </w:tc>
      </w:tr>
      <w:tr w:rsidR="00731182" w:rsidRPr="00ED68DD" w14:paraId="689658F1" w14:textId="77777777" w:rsidTr="00EC1892">
        <w:trPr>
          <w:trHeight w:val="20"/>
        </w:trPr>
        <w:tc>
          <w:tcPr>
            <w:tcW w:w="1667" w:type="pct"/>
          </w:tcPr>
          <w:p w14:paraId="61FA0F9A" w14:textId="10C5D3B2" w:rsidR="00731182" w:rsidRPr="00ED68DD" w:rsidRDefault="00731182" w:rsidP="00A96144">
            <w:pPr>
              <w:jc w:val="both"/>
              <w:rPr>
                <w:rFonts w:ascii="Times New Roman" w:hAnsi="Times New Roman" w:cs="Times New Roman"/>
                <w:color w:val="414142"/>
                <w:sz w:val="24"/>
                <w:szCs w:val="24"/>
                <w:lang w:eastAsia="lv-LV"/>
              </w:rPr>
            </w:pPr>
            <w:r w:rsidRPr="00ED68DD">
              <w:rPr>
                <w:rFonts w:ascii="Times New Roman" w:hAnsi="Times New Roman" w:cs="Times New Roman"/>
                <w:sz w:val="24"/>
                <w:szCs w:val="24"/>
                <w:lang w:eastAsia="lv-LV"/>
              </w:rPr>
              <w:lastRenderedPageBreak/>
              <w:t>Nav</w:t>
            </w:r>
            <w:r w:rsidR="008F2F94">
              <w:rPr>
                <w:rFonts w:ascii="Times New Roman" w:hAnsi="Times New Roman" w:cs="Times New Roman"/>
                <w:sz w:val="24"/>
                <w:szCs w:val="24"/>
                <w:lang w:eastAsia="lv-LV"/>
              </w:rPr>
              <w:t>.</w:t>
            </w:r>
          </w:p>
        </w:tc>
        <w:tc>
          <w:tcPr>
            <w:tcW w:w="1667" w:type="pct"/>
          </w:tcPr>
          <w:p w14:paraId="5135614F" w14:textId="43296D2F" w:rsidR="00731182" w:rsidRPr="00ED68DD" w:rsidRDefault="00731182" w:rsidP="00A96144">
            <w:pPr>
              <w:jc w:val="both"/>
              <w:rPr>
                <w:rFonts w:ascii="Times New Roman" w:hAnsi="Times New Roman" w:cs="Times New Roman"/>
                <w:sz w:val="24"/>
                <w:szCs w:val="24"/>
              </w:rPr>
            </w:pPr>
            <w:r w:rsidRPr="00ED68DD">
              <w:rPr>
                <w:rFonts w:ascii="Times New Roman" w:hAnsi="Times New Roman" w:cs="Times New Roman"/>
                <w:sz w:val="24"/>
                <w:szCs w:val="24"/>
              </w:rPr>
              <w:t>2)</w:t>
            </w:r>
            <w:r w:rsidR="00B46FA1">
              <w:rPr>
                <w:rFonts w:ascii="Times New Roman" w:hAnsi="Times New Roman" w:cs="Times New Roman"/>
                <w:sz w:val="24"/>
                <w:szCs w:val="24"/>
              </w:rPr>
              <w:t> </w:t>
            </w:r>
            <w:r w:rsidRPr="00ED68DD">
              <w:rPr>
                <w:rFonts w:ascii="Times New Roman" w:hAnsi="Times New Roman" w:cs="Times New Roman"/>
                <w:sz w:val="24"/>
                <w:szCs w:val="24"/>
              </w:rPr>
              <w:t>Jānosaka informācijas apmaiņas kārt</w:t>
            </w:r>
            <w:r w:rsidR="00D33CC1" w:rsidRPr="00ED68DD">
              <w:rPr>
                <w:rFonts w:ascii="Times New Roman" w:hAnsi="Times New Roman" w:cs="Times New Roman"/>
                <w:sz w:val="24"/>
                <w:szCs w:val="24"/>
              </w:rPr>
              <w:t>ība</w:t>
            </w:r>
            <w:r w:rsidRPr="00ED68DD">
              <w:rPr>
                <w:rFonts w:ascii="Times New Roman" w:hAnsi="Times New Roman" w:cs="Times New Roman"/>
                <w:sz w:val="24"/>
                <w:szCs w:val="24"/>
              </w:rPr>
              <w:t xml:space="preserve"> starp </w:t>
            </w:r>
            <w:r w:rsidR="00B46FA1">
              <w:rPr>
                <w:rFonts w:ascii="Times New Roman" w:hAnsi="Times New Roman" w:cs="Times New Roman"/>
                <w:sz w:val="24"/>
                <w:szCs w:val="24"/>
              </w:rPr>
              <w:t>z</w:t>
            </w:r>
            <w:r w:rsidRPr="00ED68DD">
              <w:rPr>
                <w:rFonts w:ascii="Times New Roman" w:hAnsi="Times New Roman" w:cs="Times New Roman"/>
                <w:sz w:val="24"/>
                <w:szCs w:val="24"/>
              </w:rPr>
              <w:t>emesgrāmatu nodaļām</w:t>
            </w:r>
            <w:r w:rsidRPr="00ED68DD">
              <w:rPr>
                <w:rFonts w:ascii="Times New Roman" w:hAnsi="Times New Roman"/>
                <w:sz w:val="24"/>
                <w:szCs w:val="24"/>
              </w:rPr>
              <w:t>,</w:t>
            </w:r>
            <w:r w:rsidRPr="00ED68DD">
              <w:rPr>
                <w:rFonts w:ascii="Times New Roman" w:hAnsi="Times New Roman" w:cs="Times New Roman"/>
                <w:sz w:val="24"/>
                <w:szCs w:val="24"/>
              </w:rPr>
              <w:t xml:space="preserve"> Valsts zemes dienestu</w:t>
            </w:r>
            <w:r w:rsidRPr="00ED68DD">
              <w:rPr>
                <w:rFonts w:ascii="Times New Roman" w:hAnsi="Times New Roman"/>
                <w:sz w:val="24"/>
                <w:szCs w:val="24"/>
              </w:rPr>
              <w:t xml:space="preserve"> </w:t>
            </w:r>
            <w:r w:rsidRPr="00ED68DD">
              <w:rPr>
                <w:rFonts w:ascii="Times New Roman" w:hAnsi="Times New Roman" w:cs="Times New Roman"/>
                <w:sz w:val="24"/>
                <w:szCs w:val="24"/>
              </w:rPr>
              <w:t>un notāriem projekta īstenošanas posmā.</w:t>
            </w:r>
          </w:p>
          <w:p w14:paraId="07E2EFCA" w14:textId="0BE4CD4B" w:rsidR="00D33CC1" w:rsidRPr="00ED68DD" w:rsidDel="00224A50" w:rsidRDefault="00D33CC1" w:rsidP="00A96144">
            <w:pPr>
              <w:jc w:val="both"/>
              <w:rPr>
                <w:rFonts w:ascii="Times New Roman" w:hAnsi="Times New Roman" w:cs="Times New Roman"/>
                <w:sz w:val="24"/>
                <w:szCs w:val="24"/>
              </w:rPr>
            </w:pPr>
            <w:r w:rsidRPr="00ED68DD">
              <w:rPr>
                <w:rFonts w:ascii="Times New Roman" w:hAnsi="Times New Roman" w:cs="Times New Roman"/>
                <w:sz w:val="24"/>
                <w:szCs w:val="24"/>
              </w:rPr>
              <w:t>(3.3.</w:t>
            </w:r>
            <w:r w:rsidR="00D4652D">
              <w:rPr>
                <w:rFonts w:ascii="Times New Roman" w:hAnsi="Times New Roman" w:cs="Times New Roman"/>
                <w:sz w:val="24"/>
                <w:szCs w:val="24"/>
              </w:rPr>
              <w:t>3</w:t>
            </w:r>
            <w:r w:rsidRPr="00ED68DD">
              <w:rPr>
                <w:rFonts w:ascii="Times New Roman" w:hAnsi="Times New Roman" w:cs="Times New Roman"/>
                <w:sz w:val="24"/>
                <w:szCs w:val="24"/>
              </w:rPr>
              <w:t>. sadaļas risinājums Nr.</w:t>
            </w:r>
            <w:r w:rsidR="00B46FA1">
              <w:rPr>
                <w:rFonts w:ascii="Times New Roman" w:hAnsi="Times New Roman" w:cs="Times New Roman"/>
                <w:sz w:val="24"/>
                <w:szCs w:val="24"/>
              </w:rPr>
              <w:t> </w:t>
            </w:r>
            <w:r w:rsidR="00AD7509" w:rsidRPr="00ED68DD">
              <w:rPr>
                <w:rFonts w:ascii="Times New Roman" w:hAnsi="Times New Roman" w:cs="Times New Roman"/>
                <w:sz w:val="24"/>
                <w:szCs w:val="24"/>
              </w:rPr>
              <w:t>3.2</w:t>
            </w:r>
            <w:r w:rsidRPr="00ED68DD">
              <w:rPr>
                <w:rFonts w:ascii="Times New Roman" w:hAnsi="Times New Roman" w:cs="Times New Roman"/>
                <w:sz w:val="24"/>
                <w:szCs w:val="24"/>
              </w:rPr>
              <w:t>)</w:t>
            </w:r>
          </w:p>
        </w:tc>
        <w:tc>
          <w:tcPr>
            <w:tcW w:w="1666" w:type="pct"/>
          </w:tcPr>
          <w:p w14:paraId="2815D4ED" w14:textId="5A465714" w:rsidR="00731182" w:rsidRPr="00ED68DD" w:rsidRDefault="00AD7509" w:rsidP="00A96144">
            <w:pPr>
              <w:ind w:firstLine="34"/>
              <w:jc w:val="both"/>
              <w:rPr>
                <w:rFonts w:ascii="Times New Roman" w:hAnsi="Times New Roman" w:cs="Times New Roman"/>
                <w:sz w:val="24"/>
                <w:szCs w:val="24"/>
              </w:rPr>
            </w:pPr>
            <w:r w:rsidRPr="00ED68DD">
              <w:rPr>
                <w:rFonts w:ascii="Times New Roman" w:hAnsi="Times New Roman" w:cs="Times New Roman"/>
                <w:sz w:val="24"/>
                <w:szCs w:val="24"/>
              </w:rPr>
              <w:t>2)</w:t>
            </w:r>
            <w:r w:rsidR="00B46FA1">
              <w:rPr>
                <w:rFonts w:ascii="Times New Roman" w:hAnsi="Times New Roman" w:cs="Times New Roman"/>
                <w:sz w:val="24"/>
                <w:szCs w:val="24"/>
              </w:rPr>
              <w:t> </w:t>
            </w:r>
            <w:r w:rsidRPr="00ED68DD">
              <w:rPr>
                <w:rFonts w:ascii="Times New Roman" w:hAnsi="Times New Roman" w:cs="Times New Roman"/>
                <w:sz w:val="24"/>
                <w:szCs w:val="24"/>
              </w:rPr>
              <w:t xml:space="preserve">Lai projekta īstenošanā apvienotu Valsts zemes dienesta un </w:t>
            </w:r>
            <w:r w:rsidR="00B46FA1">
              <w:rPr>
                <w:rFonts w:ascii="Times New Roman" w:hAnsi="Times New Roman" w:cs="Times New Roman"/>
                <w:sz w:val="24"/>
                <w:szCs w:val="24"/>
              </w:rPr>
              <w:t>z</w:t>
            </w:r>
            <w:r w:rsidRPr="00ED68DD">
              <w:rPr>
                <w:rFonts w:ascii="Times New Roman" w:hAnsi="Times New Roman" w:cs="Times New Roman"/>
                <w:sz w:val="24"/>
                <w:szCs w:val="24"/>
              </w:rPr>
              <w:t>emesgrāmatu nodaļu procedūras, ir jāveic grozījumi Zemesgrāmatu likumā, nosakot informācijas apmaiņas kārtību starp abām institūcijām, kā arī notāru.</w:t>
            </w:r>
          </w:p>
        </w:tc>
      </w:tr>
    </w:tbl>
    <w:p w14:paraId="73E0731C" w14:textId="30DD704F" w:rsidR="00645C5E" w:rsidRDefault="00645C5E" w:rsidP="00A96144">
      <w:pPr>
        <w:pStyle w:val="Virsraksts2"/>
        <w:spacing w:before="0" w:after="0"/>
        <w:ind w:left="360"/>
        <w:rPr>
          <w:rFonts w:cs="Times New Roman"/>
          <w:smallCaps/>
          <w:color w:val="auto"/>
          <w:sz w:val="28"/>
        </w:rPr>
      </w:pPr>
    </w:p>
    <w:p w14:paraId="3A2A5E5E" w14:textId="77777777" w:rsidR="00645C5E" w:rsidRDefault="00645C5E">
      <w:pPr>
        <w:rPr>
          <w:rFonts w:ascii="Times New Roman" w:eastAsiaTheme="majorEastAsia" w:hAnsi="Times New Roman" w:cs="Times New Roman"/>
          <w:b/>
          <w:bCs/>
          <w:smallCaps/>
          <w:sz w:val="28"/>
          <w:szCs w:val="26"/>
        </w:rPr>
      </w:pPr>
      <w:r>
        <w:rPr>
          <w:rFonts w:cs="Times New Roman"/>
          <w:smallCaps/>
          <w:sz w:val="28"/>
        </w:rPr>
        <w:br w:type="page"/>
      </w:r>
    </w:p>
    <w:tbl>
      <w:tblPr>
        <w:tblStyle w:val="Reatabula3"/>
        <w:tblW w:w="5000" w:type="pct"/>
        <w:tblLayout w:type="fixed"/>
        <w:tblLook w:val="04A0" w:firstRow="1" w:lastRow="0" w:firstColumn="1" w:lastColumn="0" w:noHBand="0" w:noVBand="1"/>
      </w:tblPr>
      <w:tblGrid>
        <w:gridCol w:w="4832"/>
        <w:gridCol w:w="4835"/>
        <w:gridCol w:w="4835"/>
      </w:tblGrid>
      <w:tr w:rsidR="00295C48" w:rsidRPr="00ED68DD" w14:paraId="0557D65B" w14:textId="77777777" w:rsidTr="00A96144">
        <w:trPr>
          <w:tblHeader/>
        </w:trPr>
        <w:tc>
          <w:tcPr>
            <w:tcW w:w="5000" w:type="pct"/>
            <w:gridSpan w:val="3"/>
            <w:vAlign w:val="center"/>
          </w:tcPr>
          <w:p w14:paraId="1FF7ED50" w14:textId="756D2CDB" w:rsidR="00295C48" w:rsidRPr="00430F67" w:rsidRDefault="006C4D56" w:rsidP="00A96144">
            <w:pPr>
              <w:pStyle w:val="Sarakstarindkopa"/>
              <w:ind w:left="1440"/>
              <w:contextualSpacing w:val="0"/>
              <w:jc w:val="center"/>
              <w:rPr>
                <w:rFonts w:ascii="Times New Roman" w:hAnsi="Times New Roman" w:cs="Times New Roman"/>
                <w:b/>
                <w:smallCaps/>
                <w:sz w:val="28"/>
                <w:szCs w:val="24"/>
              </w:rPr>
            </w:pPr>
            <w:r w:rsidRPr="00430F67">
              <w:rPr>
                <w:rFonts w:ascii="Times New Roman" w:hAnsi="Times New Roman" w:cs="Times New Roman"/>
                <w:b/>
                <w:smallCaps/>
                <w:sz w:val="28"/>
                <w:szCs w:val="24"/>
              </w:rPr>
              <w:lastRenderedPageBreak/>
              <w:t>5.</w:t>
            </w:r>
            <w:r w:rsidR="008F2F94">
              <w:rPr>
                <w:rFonts w:ascii="Times New Roman" w:hAnsi="Times New Roman" w:cs="Times New Roman"/>
                <w:b/>
                <w:smallCaps/>
                <w:sz w:val="28"/>
                <w:szCs w:val="24"/>
              </w:rPr>
              <w:t> </w:t>
            </w:r>
            <w:r w:rsidR="00295C48" w:rsidRPr="00430F67">
              <w:rPr>
                <w:rFonts w:ascii="Times New Roman" w:hAnsi="Times New Roman" w:cs="Times New Roman"/>
                <w:b/>
                <w:smallCaps/>
                <w:sz w:val="28"/>
                <w:szCs w:val="24"/>
              </w:rPr>
              <w:t xml:space="preserve">Likums </w:t>
            </w:r>
            <w:r w:rsidR="0095331B" w:rsidRPr="00430F67">
              <w:rPr>
                <w:rFonts w:ascii="Times New Roman" w:hAnsi="Times New Roman" w:cs="Times New Roman"/>
                <w:b/>
                <w:smallCaps/>
                <w:sz w:val="28"/>
                <w:szCs w:val="24"/>
              </w:rPr>
              <w:t>"</w:t>
            </w:r>
            <w:r w:rsidR="00295C48" w:rsidRPr="00430F67">
              <w:rPr>
                <w:rFonts w:ascii="Times New Roman" w:hAnsi="Times New Roman" w:cs="Times New Roman"/>
                <w:b/>
                <w:smallCaps/>
                <w:sz w:val="28"/>
                <w:szCs w:val="24"/>
              </w:rPr>
              <w:t>Par</w:t>
            </w:r>
            <w:r w:rsidR="00020161" w:rsidRPr="00430F67">
              <w:rPr>
                <w:rFonts w:ascii="Times New Roman" w:hAnsi="Times New Roman" w:cs="Times New Roman"/>
                <w:b/>
                <w:smallCaps/>
                <w:sz w:val="28"/>
                <w:szCs w:val="24"/>
              </w:rPr>
              <w:t xml:space="preserve"> iedzīvotāju ienākuma nodokli</w:t>
            </w:r>
            <w:r w:rsidR="0095331B" w:rsidRPr="00430F67">
              <w:rPr>
                <w:rFonts w:ascii="Times New Roman" w:hAnsi="Times New Roman" w:cs="Times New Roman"/>
                <w:b/>
                <w:smallCaps/>
                <w:sz w:val="28"/>
                <w:szCs w:val="24"/>
              </w:rPr>
              <w:t>"</w:t>
            </w:r>
          </w:p>
        </w:tc>
      </w:tr>
      <w:tr w:rsidR="00295C48" w:rsidRPr="00ED68DD" w14:paraId="22C63A76" w14:textId="77777777" w:rsidTr="00A96144">
        <w:trPr>
          <w:tblHeader/>
        </w:trPr>
        <w:tc>
          <w:tcPr>
            <w:tcW w:w="1666" w:type="pct"/>
            <w:vAlign w:val="center"/>
          </w:tcPr>
          <w:p w14:paraId="15C70EB1"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Esošais regulējums</w:t>
            </w:r>
          </w:p>
        </w:tc>
        <w:tc>
          <w:tcPr>
            <w:tcW w:w="1667" w:type="pct"/>
            <w:vAlign w:val="center"/>
            <w:hideMark/>
          </w:tcPr>
          <w:p w14:paraId="108B6788"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Nepieciešamais regulējums</w:t>
            </w:r>
          </w:p>
        </w:tc>
        <w:tc>
          <w:tcPr>
            <w:tcW w:w="1667" w:type="pct"/>
            <w:vAlign w:val="center"/>
            <w:hideMark/>
          </w:tcPr>
          <w:p w14:paraId="4F0F8DF8" w14:textId="77777777" w:rsidR="00295C48" w:rsidRPr="00ED68DD" w:rsidRDefault="00295C48" w:rsidP="00C15421">
            <w:pPr>
              <w:jc w:val="center"/>
              <w:rPr>
                <w:rFonts w:ascii="Times New Roman" w:hAnsi="Times New Roman" w:cs="Times New Roman"/>
                <w:b/>
                <w:sz w:val="24"/>
                <w:szCs w:val="24"/>
              </w:rPr>
            </w:pPr>
            <w:r w:rsidRPr="00ED68DD">
              <w:rPr>
                <w:rFonts w:ascii="Times New Roman" w:hAnsi="Times New Roman" w:cs="Times New Roman"/>
                <w:b/>
                <w:sz w:val="24"/>
                <w:szCs w:val="24"/>
              </w:rPr>
              <w:t>Pamatojums un komentāri</w:t>
            </w:r>
          </w:p>
        </w:tc>
      </w:tr>
      <w:tr w:rsidR="00295C48" w:rsidRPr="00ED68DD" w14:paraId="0366C34A" w14:textId="77777777" w:rsidTr="00A96144">
        <w:trPr>
          <w:trHeight w:val="20"/>
          <w:tblHeader/>
        </w:trPr>
        <w:tc>
          <w:tcPr>
            <w:tcW w:w="1666" w:type="pct"/>
          </w:tcPr>
          <w:p w14:paraId="29BD92C4" w14:textId="77777777" w:rsidR="00295C48" w:rsidRPr="00ED68DD" w:rsidRDefault="00826CD1" w:rsidP="00A96144">
            <w:pPr>
              <w:jc w:val="both"/>
              <w:rPr>
                <w:rFonts w:ascii="Times New Roman" w:hAnsi="Times New Roman" w:cs="Times New Roman"/>
                <w:b/>
                <w:sz w:val="24"/>
                <w:szCs w:val="24"/>
              </w:rPr>
            </w:pPr>
            <w:r w:rsidRPr="00ED68DD">
              <w:rPr>
                <w:rFonts w:ascii="Times New Roman" w:hAnsi="Times New Roman" w:cs="Times New Roman"/>
                <w:b/>
                <w:sz w:val="24"/>
                <w:szCs w:val="24"/>
              </w:rPr>
              <w:t>9.</w:t>
            </w:r>
            <w:r w:rsidR="0095331B" w:rsidRPr="00ED68DD">
              <w:rPr>
                <w:rFonts w:ascii="Times New Roman" w:hAnsi="Times New Roman" w:cs="Times New Roman"/>
                <w:b/>
                <w:sz w:val="24"/>
                <w:szCs w:val="24"/>
              </w:rPr>
              <w:t> </w:t>
            </w:r>
            <w:r w:rsidRPr="00ED68DD">
              <w:rPr>
                <w:rFonts w:ascii="Times New Roman" w:hAnsi="Times New Roman" w:cs="Times New Roman"/>
                <w:b/>
                <w:sz w:val="24"/>
                <w:szCs w:val="24"/>
              </w:rPr>
              <w:t>pants</w:t>
            </w:r>
            <w:r w:rsidR="00221903" w:rsidRPr="00ED68DD">
              <w:rPr>
                <w:rFonts w:ascii="Times New Roman" w:hAnsi="Times New Roman" w:cs="Times New Roman"/>
                <w:b/>
                <w:sz w:val="24"/>
                <w:szCs w:val="24"/>
              </w:rPr>
              <w:t>.</w:t>
            </w:r>
            <w:r w:rsidR="00295C48" w:rsidRPr="00ED68DD">
              <w:rPr>
                <w:rFonts w:ascii="Times New Roman" w:hAnsi="Times New Roman" w:cs="Times New Roman"/>
                <w:sz w:val="24"/>
                <w:szCs w:val="24"/>
              </w:rPr>
              <w:t xml:space="preserve"> </w:t>
            </w:r>
            <w:r w:rsidR="00295C48" w:rsidRPr="00ED68DD">
              <w:rPr>
                <w:rFonts w:ascii="Times New Roman" w:hAnsi="Times New Roman" w:cs="Times New Roman"/>
                <w:b/>
                <w:sz w:val="24"/>
                <w:szCs w:val="24"/>
              </w:rPr>
              <w:t>Ar nodokli neapliekamo ienākumu veidi</w:t>
            </w:r>
          </w:p>
          <w:p w14:paraId="68B43122" w14:textId="785ECA63" w:rsidR="00295C48" w:rsidRPr="00ED68DD" w:rsidRDefault="00295C48" w:rsidP="00C15421">
            <w:pPr>
              <w:jc w:val="both"/>
              <w:rPr>
                <w:rFonts w:ascii="Times New Roman" w:hAnsi="Times New Roman" w:cs="Times New Roman"/>
                <w:sz w:val="24"/>
                <w:szCs w:val="24"/>
              </w:rPr>
            </w:pPr>
            <w:r w:rsidRPr="00ED68DD">
              <w:rPr>
                <w:rFonts w:ascii="Times New Roman" w:hAnsi="Times New Roman" w:cs="Times New Roman"/>
                <w:sz w:val="24"/>
                <w:szCs w:val="24"/>
              </w:rPr>
              <w:t>1.</w:t>
            </w:r>
            <w:r w:rsidR="00B46FA1">
              <w:rPr>
                <w:rFonts w:ascii="Times New Roman" w:hAnsi="Times New Roman" w:cs="Times New Roman"/>
                <w:sz w:val="24"/>
                <w:szCs w:val="24"/>
              </w:rPr>
              <w:t> </w:t>
            </w:r>
            <w:r w:rsidRPr="00ED68DD">
              <w:rPr>
                <w:rFonts w:ascii="Times New Roman" w:hAnsi="Times New Roman" w:cs="Times New Roman"/>
                <w:sz w:val="24"/>
                <w:szCs w:val="24"/>
              </w:rPr>
              <w:t>Gada apliekamajā ienākumā netiek ietverti un ar nodokli netiek aplikti šādi ienākumu veidi:</w:t>
            </w:r>
          </w:p>
          <w:p w14:paraId="63CDCD93" w14:textId="67872954" w:rsidR="00295C48" w:rsidRPr="00ED68DD" w:rsidRDefault="008F2F94" w:rsidP="00C15421">
            <w:pPr>
              <w:jc w:val="both"/>
              <w:rPr>
                <w:rFonts w:ascii="Times New Roman" w:hAnsi="Times New Roman" w:cs="Times New Roman"/>
                <w:sz w:val="24"/>
                <w:szCs w:val="24"/>
              </w:rPr>
            </w:pPr>
            <w:r>
              <w:rPr>
                <w:rFonts w:ascii="Times New Roman" w:hAnsi="Times New Roman" w:cs="Times New Roman"/>
                <w:sz w:val="24"/>
                <w:szCs w:val="24"/>
              </w:rPr>
              <w:t>(..)</w:t>
            </w:r>
          </w:p>
          <w:p w14:paraId="695473A4" w14:textId="474974F9" w:rsidR="00295C48" w:rsidRPr="00ED68DD" w:rsidRDefault="00295C48" w:rsidP="00C15421">
            <w:pPr>
              <w:jc w:val="both"/>
              <w:rPr>
                <w:rFonts w:ascii="Times New Roman" w:hAnsi="Times New Roman" w:cs="Times New Roman"/>
                <w:sz w:val="24"/>
                <w:szCs w:val="24"/>
              </w:rPr>
            </w:pPr>
            <w:r w:rsidRPr="00ED68DD">
              <w:rPr>
                <w:rFonts w:ascii="Times New Roman" w:hAnsi="Times New Roman" w:cs="Times New Roman"/>
                <w:sz w:val="24"/>
                <w:szCs w:val="24"/>
              </w:rPr>
              <w:t>34)</w:t>
            </w:r>
            <w:r w:rsidR="0095331B" w:rsidRPr="00ED68DD">
              <w:rPr>
                <w:rFonts w:ascii="Times New Roman" w:hAnsi="Times New Roman" w:cs="Times New Roman"/>
                <w:sz w:val="24"/>
                <w:szCs w:val="24"/>
              </w:rPr>
              <w:t> </w:t>
            </w:r>
            <w:r w:rsidRPr="00ED68DD">
              <w:rPr>
                <w:rFonts w:ascii="Times New Roman" w:hAnsi="Times New Roman" w:cs="Times New Roman"/>
                <w:sz w:val="24"/>
                <w:szCs w:val="24"/>
              </w:rPr>
              <w:t>ienākums no nekustamā īpašuma atsavināšanas, kas radies saistībā ar mantas sadali laulības šķiršanas gadījumā</w:t>
            </w:r>
            <w:r w:rsidR="00B7222B" w:rsidRPr="00ED68DD">
              <w:rPr>
                <w:rFonts w:ascii="Times New Roman" w:hAnsi="Times New Roman" w:cs="Times New Roman"/>
                <w:sz w:val="24"/>
                <w:szCs w:val="24"/>
              </w:rPr>
              <w:t xml:space="preserve"> </w:t>
            </w:r>
            <w:r w:rsidR="008F2F94">
              <w:rPr>
                <w:rFonts w:ascii="Times New Roman" w:hAnsi="Times New Roman" w:cs="Times New Roman"/>
                <w:sz w:val="24"/>
                <w:szCs w:val="24"/>
              </w:rPr>
              <w:t>(..).</w:t>
            </w:r>
          </w:p>
          <w:p w14:paraId="67E5425A" w14:textId="68195F27" w:rsidR="00295C48" w:rsidRPr="00ED68DD" w:rsidRDefault="00295C48" w:rsidP="00C15421">
            <w:pPr>
              <w:jc w:val="both"/>
              <w:rPr>
                <w:rFonts w:ascii="Times New Roman" w:hAnsi="Times New Roman" w:cs="Times New Roman"/>
                <w:sz w:val="24"/>
                <w:szCs w:val="24"/>
              </w:rPr>
            </w:pPr>
            <w:r w:rsidRPr="00ED68DD">
              <w:rPr>
                <w:rFonts w:ascii="Times New Roman" w:hAnsi="Times New Roman" w:cs="Times New Roman"/>
                <w:sz w:val="24"/>
                <w:szCs w:val="24"/>
              </w:rPr>
              <w:t>34</w:t>
            </w:r>
            <w:r w:rsidRPr="00ED68DD">
              <w:rPr>
                <w:rFonts w:ascii="Times New Roman" w:hAnsi="Times New Roman" w:cs="Times New Roman"/>
                <w:sz w:val="24"/>
                <w:szCs w:val="24"/>
                <w:vertAlign w:val="superscript"/>
              </w:rPr>
              <w:t>1</w:t>
            </w:r>
            <w:r w:rsidRPr="00ED68DD">
              <w:rPr>
                <w:rFonts w:ascii="Times New Roman" w:hAnsi="Times New Roman" w:cs="Times New Roman"/>
                <w:sz w:val="24"/>
                <w:szCs w:val="24"/>
              </w:rPr>
              <w:t>)</w:t>
            </w:r>
            <w:r w:rsidR="0095331B" w:rsidRPr="00ED68DD">
              <w:rPr>
                <w:rFonts w:ascii="Times New Roman" w:hAnsi="Times New Roman" w:cs="Times New Roman"/>
                <w:sz w:val="24"/>
                <w:szCs w:val="24"/>
              </w:rPr>
              <w:t> </w:t>
            </w:r>
            <w:r w:rsidRPr="00ED68DD">
              <w:rPr>
                <w:rFonts w:ascii="Times New Roman" w:hAnsi="Times New Roman" w:cs="Times New Roman"/>
                <w:sz w:val="24"/>
                <w:szCs w:val="24"/>
              </w:rPr>
              <w:t xml:space="preserve">ienākums no </w:t>
            </w:r>
            <w:hyperlink r:id="rId10" w:tgtFrame="_blank" w:history="1">
              <w:r w:rsidRPr="00ED68DD">
                <w:rPr>
                  <w:rFonts w:ascii="Times New Roman" w:hAnsi="Times New Roman" w:cs="Times New Roman"/>
                  <w:sz w:val="24"/>
                  <w:szCs w:val="24"/>
                </w:rPr>
                <w:t>Sabiedrības vajadzībām nepieciešamā nekustamā īpašuma atsavināšanas likumā</w:t>
              </w:r>
            </w:hyperlink>
            <w:r w:rsidRPr="00ED68DD">
              <w:rPr>
                <w:rFonts w:ascii="Times New Roman" w:hAnsi="Times New Roman" w:cs="Times New Roman"/>
                <w:sz w:val="24"/>
                <w:szCs w:val="24"/>
              </w:rPr>
              <w:t xml:space="preserve"> noteiktajā kārtībā atsavināta nekustamā īpašuma, ja minētais īpašums ir maksātāja īpašumā ilgāk par 60 mēnešiem</w:t>
            </w:r>
            <w:r w:rsidR="00B7222B" w:rsidRPr="00ED68DD">
              <w:rPr>
                <w:rFonts w:ascii="Times New Roman" w:hAnsi="Times New Roman" w:cs="Times New Roman"/>
                <w:sz w:val="24"/>
                <w:szCs w:val="24"/>
              </w:rPr>
              <w:t xml:space="preserve"> </w:t>
            </w:r>
            <w:r w:rsidR="008F2F94">
              <w:rPr>
                <w:rFonts w:ascii="Times New Roman" w:hAnsi="Times New Roman" w:cs="Times New Roman"/>
                <w:sz w:val="24"/>
                <w:szCs w:val="24"/>
              </w:rPr>
              <w:t>(..).</w:t>
            </w:r>
          </w:p>
          <w:p w14:paraId="612F667D" w14:textId="77777777" w:rsidR="00295C48" w:rsidRPr="00ED68DD" w:rsidRDefault="00295C48" w:rsidP="00C15421">
            <w:pPr>
              <w:jc w:val="both"/>
              <w:rPr>
                <w:rFonts w:ascii="Times New Roman" w:hAnsi="Times New Roman" w:cs="Times New Roman"/>
                <w:sz w:val="24"/>
                <w:szCs w:val="24"/>
              </w:rPr>
            </w:pPr>
            <w:r w:rsidRPr="00ED68DD">
              <w:rPr>
                <w:rFonts w:ascii="Times New Roman" w:hAnsi="Times New Roman" w:cs="Times New Roman"/>
                <w:sz w:val="24"/>
                <w:szCs w:val="24"/>
              </w:rPr>
              <w:t>34</w:t>
            </w:r>
            <w:r w:rsidRPr="00ED68DD">
              <w:rPr>
                <w:rFonts w:ascii="Times New Roman" w:hAnsi="Times New Roman" w:cs="Times New Roman"/>
                <w:sz w:val="24"/>
                <w:szCs w:val="24"/>
                <w:vertAlign w:val="superscript"/>
              </w:rPr>
              <w:t>2</w:t>
            </w:r>
            <w:r w:rsidRPr="00ED68DD">
              <w:rPr>
                <w:rFonts w:ascii="Times New Roman" w:hAnsi="Times New Roman" w:cs="Times New Roman"/>
                <w:sz w:val="24"/>
                <w:szCs w:val="24"/>
              </w:rPr>
              <w:t>)</w:t>
            </w:r>
            <w:r w:rsidR="0095331B" w:rsidRPr="00ED68DD">
              <w:rPr>
                <w:rFonts w:ascii="Times New Roman" w:hAnsi="Times New Roman" w:cs="Times New Roman"/>
                <w:sz w:val="24"/>
                <w:szCs w:val="24"/>
              </w:rPr>
              <w:t> </w:t>
            </w:r>
            <w:r w:rsidRPr="00ED68DD">
              <w:rPr>
                <w:rFonts w:ascii="Times New Roman" w:hAnsi="Times New Roman" w:cs="Times New Roman"/>
                <w:sz w:val="24"/>
                <w:szCs w:val="24"/>
              </w:rPr>
              <w:t>ienākums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w:t>
            </w:r>
          </w:p>
        </w:tc>
        <w:tc>
          <w:tcPr>
            <w:tcW w:w="1667" w:type="pct"/>
          </w:tcPr>
          <w:p w14:paraId="727BA38C" w14:textId="77D20F4F" w:rsidR="00295C48" w:rsidRPr="00ED68DD" w:rsidRDefault="00492864" w:rsidP="00A96144">
            <w:pPr>
              <w:jc w:val="both"/>
              <w:rPr>
                <w:rFonts w:ascii="Times New Roman" w:hAnsi="Times New Roman" w:cs="Times New Roman"/>
                <w:sz w:val="24"/>
                <w:szCs w:val="24"/>
                <w:lang w:eastAsia="lv-LV"/>
              </w:rPr>
            </w:pPr>
            <w:r w:rsidRPr="00ED68DD">
              <w:rPr>
                <w:rFonts w:ascii="Times New Roman" w:hAnsi="Times New Roman" w:cs="Times New Roman"/>
                <w:sz w:val="24"/>
                <w:szCs w:val="24"/>
              </w:rPr>
              <w:t>Jā</w:t>
            </w:r>
            <w:r w:rsidR="00295C48" w:rsidRPr="00ED68DD">
              <w:rPr>
                <w:rFonts w:ascii="Times New Roman" w:hAnsi="Times New Roman" w:cs="Times New Roman"/>
                <w:sz w:val="24"/>
                <w:szCs w:val="24"/>
              </w:rPr>
              <w:t>pared</w:t>
            </w:r>
            <w:r w:rsidRPr="00ED68DD">
              <w:rPr>
                <w:rFonts w:ascii="Times New Roman" w:hAnsi="Times New Roman" w:cs="Times New Roman"/>
                <w:sz w:val="24"/>
                <w:szCs w:val="24"/>
              </w:rPr>
              <w:t>z</w:t>
            </w:r>
            <w:r w:rsidR="00295C48" w:rsidRPr="00ED68DD">
              <w:rPr>
                <w:rFonts w:ascii="Times New Roman" w:hAnsi="Times New Roman" w:cs="Times New Roman"/>
                <w:sz w:val="24"/>
                <w:szCs w:val="24"/>
              </w:rPr>
              <w:t>, ka ar nodokli netiek aplikti ienākumi no nekustamā īpašuma atsavināšanas, kas atsavināts projekta īstenošanas gaitā</w:t>
            </w:r>
            <w:r w:rsidR="00295C48" w:rsidRPr="00ED68DD">
              <w:rPr>
                <w:rFonts w:ascii="Times New Roman" w:hAnsi="Times New Roman" w:cs="Times New Roman"/>
                <w:sz w:val="24"/>
                <w:szCs w:val="24"/>
                <w:lang w:eastAsia="lv-LV"/>
              </w:rPr>
              <w:t>.</w:t>
            </w:r>
          </w:p>
          <w:p w14:paraId="4647A1D6" w14:textId="7DF40956" w:rsidR="00295C48" w:rsidRPr="00ED68DD" w:rsidRDefault="002D7930" w:rsidP="008F2F94">
            <w:pPr>
              <w:jc w:val="both"/>
              <w:rPr>
                <w:rFonts w:ascii="Times New Roman" w:hAnsi="Times New Roman" w:cs="Times New Roman"/>
                <w:sz w:val="24"/>
                <w:szCs w:val="24"/>
              </w:rPr>
            </w:pPr>
            <w:r w:rsidRPr="00ED68DD">
              <w:rPr>
                <w:rFonts w:ascii="Times New Roman" w:hAnsi="Times New Roman" w:cs="Times New Roman"/>
                <w:sz w:val="24"/>
                <w:szCs w:val="24"/>
                <w:lang w:eastAsia="lv-LV"/>
              </w:rPr>
              <w:t>(3.3.4.</w:t>
            </w:r>
            <w:r w:rsidR="0095331B" w:rsidRPr="00ED68DD">
              <w:rPr>
                <w:rFonts w:ascii="Times New Roman" w:hAnsi="Times New Roman" w:cs="Times New Roman"/>
                <w:sz w:val="24"/>
                <w:szCs w:val="24"/>
                <w:lang w:eastAsia="lv-LV"/>
              </w:rPr>
              <w:t> </w:t>
            </w:r>
            <w:r w:rsidRPr="00ED68DD">
              <w:rPr>
                <w:rFonts w:ascii="Times New Roman" w:hAnsi="Times New Roman" w:cs="Times New Roman"/>
                <w:sz w:val="24"/>
                <w:szCs w:val="24"/>
                <w:lang w:eastAsia="lv-LV"/>
              </w:rPr>
              <w:t>sadaļas risinājums)</w:t>
            </w:r>
          </w:p>
        </w:tc>
        <w:tc>
          <w:tcPr>
            <w:tcW w:w="1667" w:type="pct"/>
          </w:tcPr>
          <w:p w14:paraId="55038734" w14:textId="04573F1E" w:rsidR="00295C48" w:rsidRPr="00ED68DD" w:rsidRDefault="00295C48" w:rsidP="00A96144">
            <w:pPr>
              <w:pStyle w:val="tv213"/>
              <w:spacing w:before="0" w:beforeAutospacing="0" w:after="0" w:afterAutospacing="0"/>
              <w:jc w:val="both"/>
            </w:pPr>
            <w:bookmarkStart w:id="3" w:name="_Toc466038314"/>
            <w:r w:rsidRPr="00ED68DD">
              <w:t>Ņemot vērā, ka zemes konsolidācija</w:t>
            </w:r>
            <w:r w:rsidR="005E1E04" w:rsidRPr="00ED68DD">
              <w:t>s nolūks</w:t>
            </w:r>
            <w:r w:rsidRPr="00ED68DD">
              <w:t xml:space="preserve"> nav ienākumu (peļņ</w:t>
            </w:r>
            <w:r w:rsidR="005E1E04" w:rsidRPr="00ED68DD">
              <w:t>as</w:t>
            </w:r>
            <w:r w:rsidRPr="00ED68DD">
              <w:t>)</w:t>
            </w:r>
            <w:r w:rsidR="005E1E04" w:rsidRPr="00ED68DD">
              <w:t xml:space="preserve"> gūšana</w:t>
            </w:r>
            <w:r w:rsidRPr="00ED68DD">
              <w:t xml:space="preserve"> no zemes pārdošanas, projekta dalībnieki būtu atbrīvojami no kapitāla pieauguma nodokļa</w:t>
            </w:r>
            <w:r w:rsidRPr="00ED68DD">
              <w:rPr>
                <w:u w:val="single"/>
              </w:rPr>
              <w:t xml:space="preserve"> </w:t>
            </w:r>
            <w:r w:rsidRPr="00ED68DD">
              <w:t>samaksas</w:t>
            </w:r>
            <w:r w:rsidR="008F2F94">
              <w:t>. L</w:t>
            </w:r>
            <w:r w:rsidR="00492864" w:rsidRPr="00ED68DD">
              <w:t xml:space="preserve">ai atbrīvotu projekta dalībniekus no iedzīvotāju ienākuma nodokļa samaksas, ievērojot zemes konsolidācijas pasākumu mērķi un nozīmi, likums </w:t>
            </w:r>
            <w:r w:rsidR="00687FC4">
              <w:t>"</w:t>
            </w:r>
            <w:r w:rsidR="00492864" w:rsidRPr="00ED68DD">
              <w:t>Par iedzīvotāju ienākuma nodokli</w:t>
            </w:r>
            <w:r w:rsidR="00687FC4">
              <w:t>"</w:t>
            </w:r>
            <w:r w:rsidR="00492864" w:rsidRPr="00ED68DD">
              <w:t xml:space="preserve"> ir papildināms ar jaunu izņēmumu.</w:t>
            </w:r>
            <w:bookmarkEnd w:id="3"/>
          </w:p>
        </w:tc>
      </w:tr>
    </w:tbl>
    <w:p w14:paraId="02808B2A" w14:textId="77777777" w:rsidR="000849A0" w:rsidRPr="00ED68DD" w:rsidRDefault="000849A0" w:rsidP="00A96144">
      <w:pPr>
        <w:spacing w:after="0" w:line="240" w:lineRule="auto"/>
        <w:rPr>
          <w:rFonts w:ascii="Times New Roman" w:eastAsiaTheme="majorEastAsia" w:hAnsi="Times New Roman" w:cs="Times New Roman"/>
          <w:b/>
          <w:bCs/>
          <w:sz w:val="36"/>
          <w:szCs w:val="28"/>
        </w:rPr>
      </w:pPr>
      <w:bookmarkStart w:id="4" w:name="_Toc467692508"/>
      <w:r w:rsidRPr="00ED68DD">
        <w:rPr>
          <w:rFonts w:eastAsiaTheme="majorEastAsia"/>
          <w:bCs/>
          <w:sz w:val="36"/>
          <w:szCs w:val="28"/>
        </w:rPr>
        <w:br w:type="page"/>
      </w:r>
    </w:p>
    <w:p w14:paraId="1867872D" w14:textId="221D0FD5" w:rsidR="00295C48" w:rsidRPr="00A96144" w:rsidRDefault="00295C48" w:rsidP="00A96144">
      <w:pPr>
        <w:pStyle w:val="Virsraksts1"/>
        <w:keepLines/>
        <w:ind w:left="1440" w:hanging="360"/>
        <w:rPr>
          <w:rFonts w:eastAsiaTheme="majorEastAsia"/>
          <w:bCs/>
          <w:szCs w:val="28"/>
        </w:rPr>
      </w:pPr>
      <w:r w:rsidRPr="00A96144">
        <w:rPr>
          <w:rFonts w:eastAsiaTheme="majorEastAsia"/>
          <w:bCs/>
          <w:szCs w:val="28"/>
        </w:rPr>
        <w:lastRenderedPageBreak/>
        <w:t>II</w:t>
      </w:r>
      <w:r w:rsidR="00687FC4" w:rsidRPr="00A96144">
        <w:rPr>
          <w:rFonts w:eastAsiaTheme="majorEastAsia"/>
          <w:bCs/>
          <w:szCs w:val="28"/>
        </w:rPr>
        <w:t>.</w:t>
      </w:r>
      <w:r w:rsidR="008F2F94">
        <w:rPr>
          <w:rFonts w:eastAsiaTheme="majorEastAsia"/>
          <w:bCs/>
          <w:szCs w:val="28"/>
        </w:rPr>
        <w:t> </w:t>
      </w:r>
      <w:r w:rsidRPr="00A96144">
        <w:rPr>
          <w:rFonts w:eastAsiaTheme="majorEastAsia"/>
          <w:bCs/>
          <w:szCs w:val="28"/>
        </w:rPr>
        <w:t>MINISTRU KABINETA NOTEIKUMU REGULĒJUMS</w:t>
      </w:r>
      <w:bookmarkEnd w:id="4"/>
    </w:p>
    <w:p w14:paraId="56B996AD" w14:textId="69BD965D" w:rsidR="006D77B2" w:rsidRPr="00ED68DD" w:rsidRDefault="006D77B2" w:rsidP="00A96144">
      <w:pPr>
        <w:pStyle w:val="Virsraksts2"/>
        <w:spacing w:before="0" w:after="0"/>
        <w:ind w:left="720"/>
        <w:rPr>
          <w:rFonts w:cs="Times New Roman"/>
          <w:color w:val="auto"/>
          <w:sz w:val="28"/>
        </w:rPr>
      </w:pPr>
    </w:p>
    <w:tbl>
      <w:tblPr>
        <w:tblStyle w:val="Reatabula"/>
        <w:tblW w:w="5000" w:type="pct"/>
        <w:tblLook w:val="04A0" w:firstRow="1" w:lastRow="0" w:firstColumn="1" w:lastColumn="0" w:noHBand="0" w:noVBand="1"/>
      </w:tblPr>
      <w:tblGrid>
        <w:gridCol w:w="4832"/>
        <w:gridCol w:w="4835"/>
        <w:gridCol w:w="4835"/>
      </w:tblGrid>
      <w:tr w:rsidR="00295C48" w:rsidRPr="00F722FD" w14:paraId="6783961B" w14:textId="4BFF01A6" w:rsidTr="00A96144">
        <w:tc>
          <w:tcPr>
            <w:tcW w:w="5000" w:type="pct"/>
            <w:gridSpan w:val="3"/>
            <w:vAlign w:val="center"/>
          </w:tcPr>
          <w:p w14:paraId="28D646B6" w14:textId="293E6A05" w:rsidR="006D77B2" w:rsidRPr="00430F67" w:rsidRDefault="00D7072E" w:rsidP="00A96144">
            <w:pPr>
              <w:pStyle w:val="Sarakstarindkopa"/>
              <w:tabs>
                <w:tab w:val="left" w:pos="1576"/>
              </w:tabs>
              <w:ind w:left="714"/>
              <w:contextualSpacing w:val="0"/>
              <w:jc w:val="center"/>
              <w:rPr>
                <w:smallCaps/>
                <w:sz w:val="28"/>
              </w:rPr>
            </w:pPr>
            <w:r>
              <w:rPr>
                <w:smallCaps/>
                <w:sz w:val="28"/>
              </w:rPr>
              <w:t>1. </w:t>
            </w:r>
            <w:r w:rsidR="00295C48" w:rsidRPr="00430F67">
              <w:rPr>
                <w:smallCaps/>
                <w:sz w:val="28"/>
              </w:rPr>
              <w:t>Ministru kabineta 2009.</w:t>
            </w:r>
            <w:r w:rsidR="0095331B" w:rsidRPr="00430F67">
              <w:rPr>
                <w:smallCaps/>
                <w:sz w:val="28"/>
              </w:rPr>
              <w:t> </w:t>
            </w:r>
            <w:r w:rsidR="00295C48" w:rsidRPr="00430F67">
              <w:rPr>
                <w:smallCaps/>
                <w:sz w:val="28"/>
              </w:rPr>
              <w:t>gada 27.</w:t>
            </w:r>
            <w:r w:rsidR="0095331B" w:rsidRPr="00430F67">
              <w:rPr>
                <w:smallCaps/>
                <w:sz w:val="28"/>
              </w:rPr>
              <w:t> </w:t>
            </w:r>
            <w:r w:rsidR="00295C48" w:rsidRPr="00430F67">
              <w:rPr>
                <w:smallCaps/>
                <w:sz w:val="28"/>
              </w:rPr>
              <w:t>oktobra noteikumi Nr.</w:t>
            </w:r>
            <w:r w:rsidR="0095331B" w:rsidRPr="00430F67">
              <w:rPr>
                <w:smallCaps/>
                <w:sz w:val="28"/>
              </w:rPr>
              <w:t> </w:t>
            </w:r>
            <w:r w:rsidR="00295C48" w:rsidRPr="00430F67">
              <w:rPr>
                <w:smallCaps/>
                <w:sz w:val="28"/>
              </w:rPr>
              <w:t>1250</w:t>
            </w:r>
          </w:p>
          <w:p w14:paraId="3F63821E" w14:textId="6514C31C" w:rsidR="00295C48" w:rsidRPr="00430F67" w:rsidRDefault="0095331B" w:rsidP="00A96144">
            <w:pPr>
              <w:tabs>
                <w:tab w:val="left" w:pos="1576"/>
              </w:tabs>
              <w:jc w:val="center"/>
              <w:rPr>
                <w:b/>
                <w:smallCaps/>
                <w:sz w:val="28"/>
                <w:szCs w:val="24"/>
              </w:rPr>
            </w:pPr>
            <w:r w:rsidRPr="00430F67">
              <w:rPr>
                <w:b/>
                <w:smallCaps/>
                <w:sz w:val="28"/>
                <w:szCs w:val="24"/>
              </w:rPr>
              <w:t>"</w:t>
            </w:r>
            <w:r w:rsidR="00295C48" w:rsidRPr="00430F67">
              <w:rPr>
                <w:b/>
                <w:smallCaps/>
                <w:sz w:val="28"/>
                <w:szCs w:val="24"/>
              </w:rPr>
              <w:t>Noteikumi par valsts nodevu par īpašuma tiesību un ķīlas tiesību nostiprināšanu zemesgrāmatā</w:t>
            </w:r>
            <w:r w:rsidRPr="00430F67">
              <w:rPr>
                <w:b/>
                <w:smallCaps/>
                <w:sz w:val="28"/>
                <w:szCs w:val="24"/>
              </w:rPr>
              <w:t>"</w:t>
            </w:r>
          </w:p>
        </w:tc>
      </w:tr>
      <w:tr w:rsidR="00295C48" w:rsidRPr="00ED68DD" w14:paraId="2B2F019B" w14:textId="77777777" w:rsidTr="00A96144">
        <w:tc>
          <w:tcPr>
            <w:tcW w:w="1666" w:type="pct"/>
            <w:vAlign w:val="center"/>
          </w:tcPr>
          <w:p w14:paraId="3E228883" w14:textId="371C3BD8" w:rsidR="00295C48" w:rsidRPr="00ED68DD" w:rsidRDefault="00295C48" w:rsidP="00C15421">
            <w:pPr>
              <w:jc w:val="center"/>
              <w:rPr>
                <w:b/>
                <w:sz w:val="24"/>
                <w:szCs w:val="24"/>
              </w:rPr>
            </w:pPr>
            <w:r w:rsidRPr="00ED68DD">
              <w:rPr>
                <w:b/>
                <w:sz w:val="24"/>
                <w:szCs w:val="24"/>
              </w:rPr>
              <w:t>Esošais regulējums</w:t>
            </w:r>
          </w:p>
        </w:tc>
        <w:tc>
          <w:tcPr>
            <w:tcW w:w="1667" w:type="pct"/>
            <w:vAlign w:val="center"/>
          </w:tcPr>
          <w:p w14:paraId="4DDBE959" w14:textId="77777777" w:rsidR="00295C48" w:rsidRPr="00ED68DD" w:rsidRDefault="00295C48" w:rsidP="00C15421">
            <w:pPr>
              <w:jc w:val="center"/>
              <w:rPr>
                <w:b/>
                <w:sz w:val="24"/>
                <w:szCs w:val="24"/>
              </w:rPr>
            </w:pPr>
            <w:r w:rsidRPr="00ED68DD">
              <w:rPr>
                <w:b/>
                <w:sz w:val="24"/>
                <w:szCs w:val="24"/>
              </w:rPr>
              <w:t>Nepieciešamais regulējums</w:t>
            </w:r>
          </w:p>
        </w:tc>
        <w:tc>
          <w:tcPr>
            <w:tcW w:w="1667" w:type="pct"/>
            <w:vAlign w:val="center"/>
          </w:tcPr>
          <w:p w14:paraId="0893DA6B" w14:textId="77777777" w:rsidR="00295C48" w:rsidRPr="00ED68DD" w:rsidRDefault="00295C48" w:rsidP="00C15421">
            <w:pPr>
              <w:jc w:val="center"/>
              <w:rPr>
                <w:b/>
                <w:sz w:val="24"/>
                <w:szCs w:val="24"/>
              </w:rPr>
            </w:pPr>
            <w:r w:rsidRPr="00ED68DD">
              <w:rPr>
                <w:b/>
                <w:sz w:val="24"/>
                <w:szCs w:val="24"/>
              </w:rPr>
              <w:t>Pamatojums un komentāri</w:t>
            </w:r>
          </w:p>
        </w:tc>
      </w:tr>
      <w:tr w:rsidR="00295C48" w:rsidRPr="00ED68DD" w14:paraId="1D85E2EC" w14:textId="77777777" w:rsidTr="00A96144">
        <w:tc>
          <w:tcPr>
            <w:tcW w:w="1666" w:type="pct"/>
          </w:tcPr>
          <w:p w14:paraId="455D5CC4" w14:textId="77777777" w:rsidR="00295C48" w:rsidRPr="00ED68DD" w:rsidRDefault="00295C48" w:rsidP="00A96144">
            <w:pPr>
              <w:pStyle w:val="tv213"/>
              <w:spacing w:before="0" w:beforeAutospacing="0" w:after="0" w:afterAutospacing="0"/>
              <w:jc w:val="both"/>
            </w:pPr>
            <w:r w:rsidRPr="00ED68DD">
              <w:t>17.</w:t>
            </w:r>
            <w:r w:rsidR="0095331B" w:rsidRPr="00ED68DD">
              <w:t> </w:t>
            </w:r>
            <w:r w:rsidRPr="00ED68DD">
              <w:t>No valsts nodevas par īpašuma tiesību nostiprināšanu zemesgrāmatā ir atbrīvotas šādas personas:</w:t>
            </w:r>
          </w:p>
          <w:p w14:paraId="29BCB3A8" w14:textId="77777777" w:rsidR="00295C48" w:rsidRPr="00ED68DD" w:rsidRDefault="00295C48" w:rsidP="00C15421">
            <w:pPr>
              <w:pStyle w:val="tv213"/>
              <w:spacing w:before="0" w:beforeAutospacing="0" w:after="0" w:afterAutospacing="0"/>
              <w:jc w:val="both"/>
            </w:pPr>
            <w:r w:rsidRPr="00ED68DD">
              <w:t>17.1.</w:t>
            </w:r>
            <w:r w:rsidR="0095331B" w:rsidRPr="00ED68DD">
              <w:t> </w:t>
            </w:r>
            <w:r w:rsidRPr="00ED68DD">
              <w:t xml:space="preserve">personas, kuras zemes privatizācijas gaitā slēdz līgumus un veic citus darījumus, kas saistīti ar bijušo zemes īpašuma tiesību atjaunošanu vai zemes iegūšanu īpašumā par samaksu, saskaņā ar likumu </w:t>
            </w:r>
            <w:r w:rsidR="0095331B" w:rsidRPr="00ED68DD">
              <w:t>"</w:t>
            </w:r>
            <w:r w:rsidRPr="00ED68DD">
              <w:t>Par zemes privatizāciju lauku apvidos</w:t>
            </w:r>
            <w:r w:rsidR="0095331B" w:rsidRPr="00ED68DD">
              <w:t>"</w:t>
            </w:r>
            <w:r w:rsidRPr="00ED68DD">
              <w:t>, vai personas, kuras īpašuma tiesības iegūst, pamatojoties uz tiesas spriedumu par īpašuma tiesību atjaunošanu;</w:t>
            </w:r>
          </w:p>
          <w:p w14:paraId="4744EF73" w14:textId="3F0D6ECC" w:rsidR="00295C48" w:rsidRPr="00ED68DD" w:rsidRDefault="00D7072E" w:rsidP="00C15421">
            <w:pPr>
              <w:pStyle w:val="tv213"/>
              <w:spacing w:before="0" w:beforeAutospacing="0" w:after="0" w:afterAutospacing="0"/>
              <w:jc w:val="both"/>
            </w:pPr>
            <w:r>
              <w:t>(..)</w:t>
            </w:r>
            <w:r w:rsidR="00FC68F0" w:rsidRPr="00ED68DD">
              <w:t>;</w:t>
            </w:r>
          </w:p>
          <w:p w14:paraId="3AA2EA31" w14:textId="77777777" w:rsidR="00295C48" w:rsidRPr="00ED68DD" w:rsidRDefault="00295C48" w:rsidP="00C15421">
            <w:pPr>
              <w:pStyle w:val="tv213"/>
              <w:spacing w:before="0" w:beforeAutospacing="0" w:after="0" w:afterAutospacing="0"/>
              <w:jc w:val="both"/>
            </w:pPr>
            <w:r w:rsidRPr="00ED68DD">
              <w:t>17.16.</w:t>
            </w:r>
            <w:r w:rsidR="007425E2" w:rsidRPr="00ED68DD">
              <w:t> </w:t>
            </w:r>
            <w:r w:rsidRPr="00ED68DD">
              <w:t>valsts vai pašvaldība – par īpašuma tiesību nostiprināšanu zemesgrāmatā, ja nekustamais īpašums atsavināts sabiedriskajām vajadzībām;</w:t>
            </w:r>
          </w:p>
          <w:p w14:paraId="16FF245B" w14:textId="77777777" w:rsidR="00295C48" w:rsidRPr="00ED68DD" w:rsidRDefault="00295C48" w:rsidP="00C15421">
            <w:pPr>
              <w:pStyle w:val="tv213"/>
              <w:spacing w:before="0" w:beforeAutospacing="0" w:after="0" w:afterAutospacing="0"/>
              <w:jc w:val="both"/>
            </w:pPr>
            <w:r w:rsidRPr="00ED68DD">
              <w:t>17.18.</w:t>
            </w:r>
            <w:r w:rsidR="007425E2" w:rsidRPr="00ED68DD">
              <w:t> </w:t>
            </w:r>
            <w:r w:rsidRPr="00ED68DD">
              <w:t>pašvaldība, ja tiesības uz nekustamo īpašumu tā iegūst reorganizācijas rezultātā;</w:t>
            </w:r>
          </w:p>
          <w:p w14:paraId="552286A2" w14:textId="77777777" w:rsidR="00295C48" w:rsidRPr="00ED68DD" w:rsidRDefault="00295C48" w:rsidP="00C15421">
            <w:pPr>
              <w:pStyle w:val="tv213"/>
              <w:spacing w:before="0" w:beforeAutospacing="0" w:after="0" w:afterAutospacing="0"/>
              <w:jc w:val="both"/>
              <w:rPr>
                <w:color w:val="414142"/>
              </w:rPr>
            </w:pPr>
            <w:r w:rsidRPr="00ED68DD">
              <w:t>17.19.</w:t>
            </w:r>
            <w:r w:rsidR="007425E2" w:rsidRPr="00ED68DD">
              <w:t> </w:t>
            </w:r>
            <w:r w:rsidRPr="00ED68DD">
              <w:t xml:space="preserve">Latvijas zemes fonda pārvaldītājs – akciju sabiedrība "Attīstības finanšu institūcija </w:t>
            </w:r>
            <w:proofErr w:type="spellStart"/>
            <w:r w:rsidRPr="00ED68DD">
              <w:t>Altum</w:t>
            </w:r>
            <w:proofErr w:type="spellEnd"/>
            <w:r w:rsidRPr="00ED68DD">
              <w:t>" – par zemes privatizāciju lauku apvidos regulējošajos normatīvajos aktos noteiktās lauksaimniecības zemes īpašuma tiesību nostiprināšanu zemesgrāmatā.</w:t>
            </w:r>
          </w:p>
        </w:tc>
        <w:tc>
          <w:tcPr>
            <w:tcW w:w="1667" w:type="pct"/>
          </w:tcPr>
          <w:p w14:paraId="2893CAF2" w14:textId="1FB4F7A9" w:rsidR="00295C48" w:rsidRPr="00ED68DD" w:rsidRDefault="00295C48" w:rsidP="00A96144">
            <w:pPr>
              <w:jc w:val="both"/>
              <w:rPr>
                <w:bCs/>
                <w:color w:val="000000" w:themeColor="text1"/>
                <w:sz w:val="24"/>
                <w:szCs w:val="24"/>
              </w:rPr>
            </w:pPr>
            <w:r w:rsidRPr="00ED68DD">
              <w:rPr>
                <w:bCs/>
                <w:color w:val="000000" w:themeColor="text1"/>
                <w:sz w:val="24"/>
                <w:szCs w:val="24"/>
              </w:rPr>
              <w:t>Jānosaka, ka projekta dalībnieki ir atbrīvojami no valsts nodevas samaksas.</w:t>
            </w:r>
          </w:p>
          <w:p w14:paraId="48DD7470" w14:textId="7C8DD4E6" w:rsidR="00BF5C2E" w:rsidRPr="00ED68DD" w:rsidRDefault="00BF5C2E" w:rsidP="00A96144">
            <w:pPr>
              <w:jc w:val="both"/>
              <w:rPr>
                <w:bCs/>
                <w:color w:val="000000" w:themeColor="text1"/>
                <w:sz w:val="24"/>
                <w:szCs w:val="24"/>
              </w:rPr>
            </w:pPr>
            <w:r w:rsidRPr="00ED68DD">
              <w:rPr>
                <w:sz w:val="24"/>
                <w:szCs w:val="24"/>
              </w:rPr>
              <w:t>(3.</w:t>
            </w:r>
            <w:r w:rsidR="00A60896" w:rsidRPr="00ED68DD">
              <w:rPr>
                <w:sz w:val="24"/>
                <w:szCs w:val="24"/>
              </w:rPr>
              <w:t>3.3</w:t>
            </w:r>
            <w:r w:rsidRPr="00ED68DD">
              <w:rPr>
                <w:sz w:val="24"/>
                <w:szCs w:val="24"/>
              </w:rPr>
              <w:t>. sadaļas risinājums Nr.</w:t>
            </w:r>
            <w:r w:rsidR="003032A1">
              <w:rPr>
                <w:sz w:val="24"/>
                <w:szCs w:val="24"/>
              </w:rPr>
              <w:t> </w:t>
            </w:r>
            <w:r w:rsidR="00A60896" w:rsidRPr="00ED68DD">
              <w:rPr>
                <w:sz w:val="24"/>
                <w:szCs w:val="24"/>
              </w:rPr>
              <w:t>4</w:t>
            </w:r>
            <w:r w:rsidRPr="00ED68DD">
              <w:rPr>
                <w:sz w:val="24"/>
                <w:szCs w:val="24"/>
              </w:rPr>
              <w:t>)</w:t>
            </w:r>
          </w:p>
        </w:tc>
        <w:tc>
          <w:tcPr>
            <w:tcW w:w="1667" w:type="pct"/>
          </w:tcPr>
          <w:p w14:paraId="72C8D450" w14:textId="33817831" w:rsidR="00295C48" w:rsidRPr="00ED68DD" w:rsidRDefault="00295C48" w:rsidP="00A96144">
            <w:pPr>
              <w:jc w:val="both"/>
              <w:rPr>
                <w:b/>
                <w:sz w:val="24"/>
                <w:szCs w:val="24"/>
              </w:rPr>
            </w:pPr>
            <w:r w:rsidRPr="00ED68DD">
              <w:rPr>
                <w:rFonts w:eastAsiaTheme="minorHAnsi"/>
                <w:sz w:val="24"/>
                <w:szCs w:val="24"/>
              </w:rPr>
              <w:t xml:space="preserve">Lai atbrīvotu </w:t>
            </w:r>
            <w:r w:rsidRPr="00ED68DD">
              <w:rPr>
                <w:sz w:val="24"/>
                <w:szCs w:val="24"/>
              </w:rPr>
              <w:t>projekta dalībniekus no valsts nodevas samaksas par īpašuma tiesību nostiprināšanu zemesgrāmatā, ievērojot zemes konsolidācijas pasākumu mērķi un nozīmi, veicami grozījumi Ministru kabineta 2009.</w:t>
            </w:r>
            <w:r w:rsidR="0095331B" w:rsidRPr="00ED68DD">
              <w:rPr>
                <w:sz w:val="24"/>
                <w:szCs w:val="24"/>
              </w:rPr>
              <w:t> </w:t>
            </w:r>
            <w:r w:rsidRPr="00ED68DD">
              <w:rPr>
                <w:sz w:val="24"/>
                <w:szCs w:val="24"/>
              </w:rPr>
              <w:t>gada 27.</w:t>
            </w:r>
            <w:r w:rsidR="0095331B" w:rsidRPr="00ED68DD">
              <w:rPr>
                <w:sz w:val="24"/>
                <w:szCs w:val="24"/>
              </w:rPr>
              <w:t> </w:t>
            </w:r>
            <w:r w:rsidRPr="00ED68DD">
              <w:rPr>
                <w:sz w:val="24"/>
                <w:szCs w:val="24"/>
              </w:rPr>
              <w:t>oktobra noteikumos Nr.</w:t>
            </w:r>
            <w:r w:rsidR="0095331B" w:rsidRPr="00ED68DD">
              <w:rPr>
                <w:sz w:val="24"/>
                <w:szCs w:val="24"/>
              </w:rPr>
              <w:t> </w:t>
            </w:r>
            <w:r w:rsidRPr="00ED68DD">
              <w:rPr>
                <w:sz w:val="24"/>
                <w:szCs w:val="24"/>
              </w:rPr>
              <w:t xml:space="preserve">1250 </w:t>
            </w:r>
            <w:r w:rsidR="0095331B" w:rsidRPr="00ED68DD">
              <w:rPr>
                <w:sz w:val="24"/>
                <w:szCs w:val="24"/>
              </w:rPr>
              <w:t>"</w:t>
            </w:r>
            <w:r w:rsidRPr="00ED68DD">
              <w:rPr>
                <w:sz w:val="24"/>
                <w:szCs w:val="24"/>
              </w:rPr>
              <w:t>Noteikumi par valsts nodevu par īpašuma tiesību un ķīlas tiesību nostiprināšanu zemesgrāmatā</w:t>
            </w:r>
            <w:r w:rsidR="0095331B" w:rsidRPr="00ED68DD">
              <w:rPr>
                <w:sz w:val="24"/>
                <w:szCs w:val="24"/>
              </w:rPr>
              <w:t>"</w:t>
            </w:r>
            <w:r w:rsidRPr="00ED68DD">
              <w:rPr>
                <w:sz w:val="24"/>
                <w:szCs w:val="24"/>
              </w:rPr>
              <w:t xml:space="preserve">, papildot tos ar normu, </w:t>
            </w:r>
            <w:r w:rsidRPr="00ED68DD">
              <w:rPr>
                <w:sz w:val="24"/>
              </w:rPr>
              <w:t xml:space="preserve">kas atbrīvotu </w:t>
            </w:r>
            <w:r w:rsidRPr="00ED68DD">
              <w:rPr>
                <w:sz w:val="24"/>
                <w:szCs w:val="24"/>
              </w:rPr>
              <w:t>projekta</w:t>
            </w:r>
            <w:r w:rsidRPr="00ED68DD">
              <w:rPr>
                <w:sz w:val="24"/>
              </w:rPr>
              <w:t xml:space="preserve"> dalībniekus no valsts nodevas samaksas, ja pēc zemes konsolidācijas tiek veiktas izmaiņas nekustamā īpašuma sastāvā.</w:t>
            </w:r>
          </w:p>
        </w:tc>
      </w:tr>
    </w:tbl>
    <w:p w14:paraId="345F33E7" w14:textId="6530A0C2" w:rsidR="006D77B2" w:rsidRPr="00ED68DD" w:rsidRDefault="006D77B2" w:rsidP="00A96144">
      <w:pPr>
        <w:pStyle w:val="Virsraksts2"/>
        <w:spacing w:before="0" w:after="0"/>
        <w:ind w:left="1440"/>
        <w:rPr>
          <w:rFonts w:cs="Times New Roman"/>
          <w:color w:val="auto"/>
          <w:sz w:val="28"/>
        </w:rPr>
      </w:pPr>
    </w:p>
    <w:tbl>
      <w:tblPr>
        <w:tblStyle w:val="Reatabula"/>
        <w:tblW w:w="5000" w:type="pct"/>
        <w:tblLook w:val="04A0" w:firstRow="1" w:lastRow="0" w:firstColumn="1" w:lastColumn="0" w:noHBand="0" w:noVBand="1"/>
      </w:tblPr>
      <w:tblGrid>
        <w:gridCol w:w="4832"/>
        <w:gridCol w:w="4835"/>
        <w:gridCol w:w="4835"/>
      </w:tblGrid>
      <w:tr w:rsidR="00295C48" w:rsidRPr="00ED68DD" w14:paraId="59E19B2D" w14:textId="353E906D" w:rsidTr="00A96144">
        <w:trPr>
          <w:tblHeader/>
        </w:trPr>
        <w:tc>
          <w:tcPr>
            <w:tcW w:w="5000" w:type="pct"/>
            <w:gridSpan w:val="3"/>
            <w:vAlign w:val="center"/>
          </w:tcPr>
          <w:p w14:paraId="4356F94A" w14:textId="5DE67F5E" w:rsidR="006D77B2" w:rsidRPr="006C4D56" w:rsidRDefault="00D7072E" w:rsidP="00A96144">
            <w:pPr>
              <w:pStyle w:val="Sarakstarindkopa"/>
              <w:tabs>
                <w:tab w:val="left" w:pos="1576"/>
              </w:tabs>
              <w:ind w:left="714"/>
              <w:contextualSpacing w:val="0"/>
              <w:jc w:val="center"/>
              <w:rPr>
                <w:b/>
                <w:smallCaps/>
                <w:sz w:val="28"/>
                <w:szCs w:val="24"/>
              </w:rPr>
            </w:pPr>
            <w:r>
              <w:rPr>
                <w:smallCaps/>
                <w:sz w:val="28"/>
                <w:szCs w:val="24"/>
              </w:rPr>
              <w:t>2. </w:t>
            </w:r>
            <w:r w:rsidR="00295C48" w:rsidRPr="006C4D56">
              <w:rPr>
                <w:smallCaps/>
                <w:sz w:val="28"/>
                <w:szCs w:val="24"/>
              </w:rPr>
              <w:t>Ministru kabineta 2008.</w:t>
            </w:r>
            <w:r w:rsidR="007425E2" w:rsidRPr="006C4D56">
              <w:rPr>
                <w:smallCaps/>
                <w:sz w:val="28"/>
                <w:szCs w:val="24"/>
              </w:rPr>
              <w:t> </w:t>
            </w:r>
            <w:r w:rsidR="00295C48" w:rsidRPr="006C4D56">
              <w:rPr>
                <w:smallCaps/>
                <w:sz w:val="28"/>
                <w:szCs w:val="24"/>
              </w:rPr>
              <w:t>gada 7.</w:t>
            </w:r>
            <w:r w:rsidR="007425E2" w:rsidRPr="006C4D56">
              <w:rPr>
                <w:smallCaps/>
                <w:sz w:val="28"/>
                <w:szCs w:val="24"/>
              </w:rPr>
              <w:t> </w:t>
            </w:r>
            <w:r w:rsidR="00295C48" w:rsidRPr="006C4D56">
              <w:rPr>
                <w:smallCaps/>
                <w:sz w:val="28"/>
                <w:szCs w:val="24"/>
              </w:rPr>
              <w:t>jūlija noteikumi Nr.</w:t>
            </w:r>
            <w:r w:rsidR="007425E2" w:rsidRPr="006C4D56">
              <w:rPr>
                <w:smallCaps/>
                <w:sz w:val="28"/>
                <w:szCs w:val="24"/>
              </w:rPr>
              <w:t> </w:t>
            </w:r>
            <w:r w:rsidR="00295C48" w:rsidRPr="006C4D56">
              <w:rPr>
                <w:smallCaps/>
                <w:sz w:val="28"/>
                <w:szCs w:val="24"/>
              </w:rPr>
              <w:t>505</w:t>
            </w:r>
          </w:p>
          <w:p w14:paraId="7AA65396" w14:textId="3200A261" w:rsidR="00295C48" w:rsidRPr="00ED68DD" w:rsidRDefault="007425E2" w:rsidP="00A96144">
            <w:pPr>
              <w:tabs>
                <w:tab w:val="left" w:pos="1576"/>
              </w:tabs>
              <w:jc w:val="center"/>
              <w:rPr>
                <w:b/>
                <w:sz w:val="24"/>
                <w:szCs w:val="24"/>
              </w:rPr>
            </w:pPr>
            <w:r w:rsidRPr="00A405FB">
              <w:rPr>
                <w:b/>
                <w:smallCaps/>
                <w:sz w:val="28"/>
                <w:szCs w:val="24"/>
              </w:rPr>
              <w:t>"</w:t>
            </w:r>
            <w:r w:rsidR="00295C48" w:rsidRPr="00A405FB">
              <w:rPr>
                <w:b/>
                <w:smallCaps/>
                <w:sz w:val="28"/>
                <w:szCs w:val="24"/>
              </w:rPr>
              <w:t>Noteikumi par pašvaldību, komersantu un māju ceļu pievienošanu valsts autoceļiem</w:t>
            </w:r>
            <w:r w:rsidRPr="00A405FB">
              <w:rPr>
                <w:b/>
                <w:smallCaps/>
                <w:sz w:val="28"/>
                <w:szCs w:val="24"/>
              </w:rPr>
              <w:t>"</w:t>
            </w:r>
          </w:p>
        </w:tc>
      </w:tr>
      <w:tr w:rsidR="00295C48" w:rsidRPr="00ED68DD" w14:paraId="482EBDEA" w14:textId="77777777" w:rsidTr="00A96144">
        <w:trPr>
          <w:tblHeader/>
        </w:trPr>
        <w:tc>
          <w:tcPr>
            <w:tcW w:w="1666" w:type="pct"/>
            <w:vAlign w:val="center"/>
          </w:tcPr>
          <w:p w14:paraId="3F0AE696" w14:textId="77777777" w:rsidR="00295C48" w:rsidRPr="00ED68DD" w:rsidRDefault="00295C48" w:rsidP="00C15421">
            <w:pPr>
              <w:jc w:val="center"/>
              <w:rPr>
                <w:b/>
                <w:sz w:val="24"/>
                <w:szCs w:val="24"/>
              </w:rPr>
            </w:pPr>
            <w:r w:rsidRPr="00ED68DD">
              <w:rPr>
                <w:b/>
                <w:sz w:val="24"/>
                <w:szCs w:val="24"/>
              </w:rPr>
              <w:t>Esošais regulējums</w:t>
            </w:r>
          </w:p>
        </w:tc>
        <w:tc>
          <w:tcPr>
            <w:tcW w:w="1667" w:type="pct"/>
            <w:vAlign w:val="center"/>
          </w:tcPr>
          <w:p w14:paraId="203CEF25" w14:textId="77777777" w:rsidR="00295C48" w:rsidRPr="00ED68DD" w:rsidRDefault="00295C48" w:rsidP="00C15421">
            <w:pPr>
              <w:jc w:val="center"/>
              <w:rPr>
                <w:b/>
                <w:sz w:val="24"/>
                <w:szCs w:val="24"/>
              </w:rPr>
            </w:pPr>
            <w:r w:rsidRPr="00ED68DD">
              <w:rPr>
                <w:b/>
                <w:sz w:val="24"/>
                <w:szCs w:val="24"/>
              </w:rPr>
              <w:t>Nepieciešamais regulējums</w:t>
            </w:r>
          </w:p>
        </w:tc>
        <w:tc>
          <w:tcPr>
            <w:tcW w:w="1667" w:type="pct"/>
            <w:vAlign w:val="center"/>
          </w:tcPr>
          <w:p w14:paraId="5CAF326F" w14:textId="77777777" w:rsidR="00295C48" w:rsidRPr="00ED68DD" w:rsidRDefault="00295C48" w:rsidP="00C15421">
            <w:pPr>
              <w:jc w:val="center"/>
              <w:rPr>
                <w:b/>
                <w:sz w:val="24"/>
                <w:szCs w:val="24"/>
              </w:rPr>
            </w:pPr>
            <w:r w:rsidRPr="00ED68DD">
              <w:rPr>
                <w:b/>
                <w:sz w:val="24"/>
                <w:szCs w:val="24"/>
              </w:rPr>
              <w:t>Pamatojums un komentāri</w:t>
            </w:r>
          </w:p>
        </w:tc>
      </w:tr>
      <w:tr w:rsidR="00295C48" w:rsidRPr="00ED68DD" w14:paraId="6C73E579" w14:textId="77777777" w:rsidTr="00A96144">
        <w:tc>
          <w:tcPr>
            <w:tcW w:w="1666" w:type="pct"/>
          </w:tcPr>
          <w:p w14:paraId="4438A1EF" w14:textId="246C4325" w:rsidR="00295C48" w:rsidRPr="00ED68DD" w:rsidRDefault="00295C48" w:rsidP="00A96144">
            <w:pPr>
              <w:jc w:val="both"/>
              <w:rPr>
                <w:color w:val="414142"/>
                <w:sz w:val="24"/>
                <w:szCs w:val="24"/>
              </w:rPr>
            </w:pPr>
            <w:r w:rsidRPr="00ED68DD">
              <w:rPr>
                <w:sz w:val="24"/>
                <w:szCs w:val="24"/>
              </w:rPr>
              <w:t>3.</w:t>
            </w:r>
            <w:r w:rsidR="00E1356B">
              <w:rPr>
                <w:sz w:val="24"/>
                <w:szCs w:val="24"/>
              </w:rPr>
              <w:t> </w:t>
            </w:r>
            <w:r w:rsidRPr="00ED68DD">
              <w:rPr>
                <w:sz w:val="24"/>
                <w:szCs w:val="24"/>
              </w:rPr>
              <w:t>Šos noteikumus izmanto detālplānojumu izstrādāšanai, ceļu pievienojumu projektēšanai valsts autoceļu būvniecības būvprojektos, satiksmes drošības novērtēšanai, kā arī satiksmes drošības prasībām neatbilstošu ceļu pievienojumu pārplānošanai vai likvidēšanai.</w:t>
            </w:r>
          </w:p>
        </w:tc>
        <w:tc>
          <w:tcPr>
            <w:tcW w:w="1667" w:type="pct"/>
          </w:tcPr>
          <w:p w14:paraId="4BA92531" w14:textId="2DA979EF" w:rsidR="00295C48" w:rsidRPr="00ED68DD" w:rsidRDefault="00993F90" w:rsidP="00A96144">
            <w:pPr>
              <w:jc w:val="both"/>
              <w:rPr>
                <w:sz w:val="24"/>
                <w:szCs w:val="24"/>
              </w:rPr>
            </w:pPr>
            <w:r w:rsidRPr="00ED68DD">
              <w:rPr>
                <w:sz w:val="24"/>
                <w:szCs w:val="24"/>
              </w:rPr>
              <w:t>Noteikt, ka ceļa</w:t>
            </w:r>
            <w:r w:rsidR="00295C48" w:rsidRPr="00ED68DD">
              <w:rPr>
                <w:sz w:val="24"/>
                <w:szCs w:val="24"/>
              </w:rPr>
              <w:t xml:space="preserve"> pievienojumi veidojami ne tikai izstrādājot detālplānojumu, bet </w:t>
            </w:r>
            <w:r w:rsidR="007C2E10" w:rsidRPr="00ED68DD">
              <w:rPr>
                <w:sz w:val="24"/>
                <w:szCs w:val="24"/>
              </w:rPr>
              <w:t xml:space="preserve">arī </w:t>
            </w:r>
            <w:r w:rsidRPr="00ED68DD">
              <w:rPr>
                <w:sz w:val="24"/>
                <w:szCs w:val="24"/>
              </w:rPr>
              <w:t xml:space="preserve">izstrādājot </w:t>
            </w:r>
            <w:r w:rsidR="00F14F61" w:rsidRPr="00ED68DD">
              <w:rPr>
                <w:sz w:val="24"/>
                <w:szCs w:val="24"/>
              </w:rPr>
              <w:t>zemes konsolidācijas</w:t>
            </w:r>
            <w:r w:rsidR="00295C48" w:rsidRPr="00ED68DD">
              <w:rPr>
                <w:sz w:val="24"/>
                <w:szCs w:val="24"/>
              </w:rPr>
              <w:t xml:space="preserve"> projektu.</w:t>
            </w:r>
          </w:p>
          <w:p w14:paraId="33049AB3" w14:textId="77777777" w:rsidR="00295C48" w:rsidRPr="00ED68DD" w:rsidRDefault="00A03AFD" w:rsidP="00A96144">
            <w:pPr>
              <w:jc w:val="both"/>
              <w:rPr>
                <w:sz w:val="24"/>
                <w:szCs w:val="24"/>
              </w:rPr>
            </w:pPr>
            <w:r w:rsidRPr="00ED68DD">
              <w:rPr>
                <w:sz w:val="24"/>
                <w:szCs w:val="24"/>
              </w:rPr>
              <w:t>Noteikt</w:t>
            </w:r>
            <w:r w:rsidR="00295C48" w:rsidRPr="00ED68DD">
              <w:rPr>
                <w:sz w:val="24"/>
                <w:szCs w:val="24"/>
              </w:rPr>
              <w:t xml:space="preserve"> ceļu pievienojumu likvidēšanas </w:t>
            </w:r>
            <w:r w:rsidRPr="00ED68DD">
              <w:rPr>
                <w:sz w:val="24"/>
                <w:szCs w:val="24"/>
              </w:rPr>
              <w:t>procedūru</w:t>
            </w:r>
            <w:r w:rsidR="00F14F61" w:rsidRPr="00ED68DD">
              <w:rPr>
                <w:sz w:val="24"/>
                <w:szCs w:val="24"/>
              </w:rPr>
              <w:t>, ja tie izveidoti, pamatojoties uz projektu.</w:t>
            </w:r>
          </w:p>
          <w:p w14:paraId="52AF8CF5" w14:textId="59B7A0B6" w:rsidR="00A60896" w:rsidRPr="00ED68DD" w:rsidRDefault="00A60896" w:rsidP="00A96144">
            <w:pPr>
              <w:jc w:val="both"/>
              <w:rPr>
                <w:bCs/>
                <w:color w:val="000000" w:themeColor="text1"/>
                <w:sz w:val="24"/>
                <w:szCs w:val="24"/>
              </w:rPr>
            </w:pPr>
            <w:r w:rsidRPr="00ED68DD">
              <w:rPr>
                <w:sz w:val="24"/>
                <w:szCs w:val="24"/>
              </w:rPr>
              <w:t>(3.2.4. sadaļas risinājums Nr.</w:t>
            </w:r>
            <w:r w:rsidR="00E1356B">
              <w:rPr>
                <w:sz w:val="24"/>
                <w:szCs w:val="24"/>
              </w:rPr>
              <w:t> </w:t>
            </w:r>
            <w:r w:rsidRPr="00ED68DD">
              <w:rPr>
                <w:sz w:val="24"/>
                <w:szCs w:val="24"/>
              </w:rPr>
              <w:t>1)</w:t>
            </w:r>
          </w:p>
        </w:tc>
        <w:tc>
          <w:tcPr>
            <w:tcW w:w="1667" w:type="pct"/>
          </w:tcPr>
          <w:p w14:paraId="33BF7B3B" w14:textId="5789B586" w:rsidR="00295C48" w:rsidRPr="00ED68DD" w:rsidRDefault="00295C48" w:rsidP="00A96144">
            <w:pPr>
              <w:jc w:val="both"/>
              <w:rPr>
                <w:rFonts w:eastAsiaTheme="minorHAnsi"/>
                <w:sz w:val="24"/>
                <w:szCs w:val="24"/>
              </w:rPr>
            </w:pPr>
            <w:r w:rsidRPr="00ED68DD">
              <w:rPr>
                <w:sz w:val="24"/>
                <w:szCs w:val="24"/>
              </w:rPr>
              <w:t>Ministru kabineta 2008.</w:t>
            </w:r>
            <w:r w:rsidR="007425E2" w:rsidRPr="00ED68DD">
              <w:rPr>
                <w:sz w:val="24"/>
                <w:szCs w:val="24"/>
              </w:rPr>
              <w:t> </w:t>
            </w:r>
            <w:r w:rsidRPr="00ED68DD">
              <w:rPr>
                <w:sz w:val="24"/>
                <w:szCs w:val="24"/>
              </w:rPr>
              <w:t>gada 7.</w:t>
            </w:r>
            <w:r w:rsidR="007425E2" w:rsidRPr="00ED68DD">
              <w:rPr>
                <w:sz w:val="24"/>
                <w:szCs w:val="24"/>
              </w:rPr>
              <w:t> </w:t>
            </w:r>
            <w:r w:rsidRPr="00ED68DD">
              <w:rPr>
                <w:sz w:val="24"/>
                <w:szCs w:val="24"/>
              </w:rPr>
              <w:t>jūlija noteikumi Nr.</w:t>
            </w:r>
            <w:r w:rsidR="007425E2" w:rsidRPr="00ED68DD">
              <w:rPr>
                <w:sz w:val="24"/>
                <w:szCs w:val="24"/>
              </w:rPr>
              <w:t> </w:t>
            </w:r>
            <w:r w:rsidRPr="00ED68DD">
              <w:rPr>
                <w:sz w:val="24"/>
                <w:szCs w:val="24"/>
              </w:rPr>
              <w:t xml:space="preserve">505 </w:t>
            </w:r>
            <w:r w:rsidR="007425E2" w:rsidRPr="00ED68DD">
              <w:rPr>
                <w:sz w:val="24"/>
                <w:szCs w:val="24"/>
              </w:rPr>
              <w:t>"</w:t>
            </w:r>
            <w:r w:rsidRPr="00ED68DD">
              <w:rPr>
                <w:sz w:val="24"/>
                <w:szCs w:val="24"/>
              </w:rPr>
              <w:t>Noteikumi par pašvaldību, komersantu un māju ceļu pievienošanu valsts autoceļiem</w:t>
            </w:r>
            <w:r w:rsidR="007425E2" w:rsidRPr="00ED68DD">
              <w:rPr>
                <w:sz w:val="24"/>
                <w:szCs w:val="24"/>
              </w:rPr>
              <w:t>"</w:t>
            </w:r>
            <w:r w:rsidRPr="00ED68DD">
              <w:rPr>
                <w:sz w:val="24"/>
                <w:szCs w:val="24"/>
              </w:rPr>
              <w:t xml:space="preserve"> ceļa pievienojumu projektēšanu valsts autoceļiem regulē detālplānojuma un autoceļu būvprojektu izstrādes ietvaros, </w:t>
            </w:r>
            <w:r w:rsidRPr="00ED68DD">
              <w:rPr>
                <w:sz w:val="24"/>
              </w:rPr>
              <w:t xml:space="preserve">taču </w:t>
            </w:r>
            <w:r w:rsidRPr="00ED68DD">
              <w:rPr>
                <w:sz w:val="24"/>
                <w:szCs w:val="24"/>
              </w:rPr>
              <w:t>neparedz, ka ceļa pievienojumu valsts autoceļiem var projektēt arī zemes konsolidācijas projektā. Tāpēc</w:t>
            </w:r>
            <w:r w:rsidR="00D7072E">
              <w:rPr>
                <w:sz w:val="24"/>
                <w:szCs w:val="24"/>
              </w:rPr>
              <w:t xml:space="preserve">, ja </w:t>
            </w:r>
            <w:r w:rsidRPr="00ED68DD">
              <w:rPr>
                <w:rFonts w:eastAsiaTheme="minorHAnsi"/>
                <w:sz w:val="24"/>
                <w:szCs w:val="24"/>
              </w:rPr>
              <w:t xml:space="preserve">piekļuve zemes vienībām iespējama tikai no valsts autoceļa, vai risinot ceļa servitūtu tiesības šobrīd noteiktajā kārtībā, papildus </w:t>
            </w:r>
            <w:r w:rsidR="00424FDA">
              <w:rPr>
                <w:rFonts w:eastAsiaTheme="minorHAnsi"/>
                <w:sz w:val="24"/>
                <w:szCs w:val="24"/>
              </w:rPr>
              <w:t xml:space="preserve">zemes konsolidācijas </w:t>
            </w:r>
            <w:r w:rsidRPr="00ED68DD">
              <w:rPr>
                <w:rFonts w:eastAsiaTheme="minorHAnsi"/>
                <w:sz w:val="24"/>
                <w:szCs w:val="24"/>
              </w:rPr>
              <w:t>projektam būtu jāizstrādā detālplānojums, kas būtiski paildzinātu un sadārdzinātu</w:t>
            </w:r>
            <w:r w:rsidRPr="00ED68DD" w:rsidDel="00AC5426">
              <w:rPr>
                <w:rFonts w:eastAsiaTheme="minorHAnsi"/>
                <w:sz w:val="24"/>
                <w:szCs w:val="24"/>
              </w:rPr>
              <w:t xml:space="preserve"> </w:t>
            </w:r>
            <w:r w:rsidRPr="00ED68DD">
              <w:rPr>
                <w:rFonts w:eastAsiaTheme="minorHAnsi"/>
                <w:sz w:val="24"/>
                <w:szCs w:val="24"/>
              </w:rPr>
              <w:t>projekta pabeigšanu.</w:t>
            </w:r>
          </w:p>
          <w:p w14:paraId="53E7534F" w14:textId="298DE1D1" w:rsidR="00295C48" w:rsidRPr="00ED68DD" w:rsidRDefault="00295C48" w:rsidP="00C15421">
            <w:pPr>
              <w:jc w:val="both"/>
              <w:rPr>
                <w:b/>
                <w:sz w:val="24"/>
                <w:szCs w:val="24"/>
              </w:rPr>
            </w:pPr>
            <w:r w:rsidRPr="00ED68DD">
              <w:rPr>
                <w:sz w:val="24"/>
                <w:szCs w:val="24"/>
              </w:rPr>
              <w:t>Līdz ar minēto, lai izstrādātu projektu</w:t>
            </w:r>
            <w:r w:rsidR="00E1356B">
              <w:rPr>
                <w:sz w:val="24"/>
                <w:szCs w:val="24"/>
              </w:rPr>
              <w:t>,</w:t>
            </w:r>
            <w:r w:rsidRPr="00ED68DD">
              <w:rPr>
                <w:sz w:val="24"/>
                <w:szCs w:val="24"/>
              </w:rPr>
              <w:t xml:space="preserve"> ievērojot Zemes pārvaldības likuma 7.</w:t>
            </w:r>
            <w:r w:rsidR="007425E2" w:rsidRPr="00ED68DD">
              <w:rPr>
                <w:sz w:val="24"/>
                <w:szCs w:val="24"/>
              </w:rPr>
              <w:t> </w:t>
            </w:r>
            <w:r w:rsidRPr="00ED68DD">
              <w:rPr>
                <w:sz w:val="24"/>
                <w:szCs w:val="24"/>
              </w:rPr>
              <w:t>panta pirmajā daļā noteiktās piekļuves iespēju plānošanas prioritātes jaunveidojamām zemes vienībām</w:t>
            </w:r>
            <w:r w:rsidR="00E1356B">
              <w:rPr>
                <w:sz w:val="24"/>
                <w:szCs w:val="24"/>
              </w:rPr>
              <w:t>,</w:t>
            </w:r>
            <w:r w:rsidRPr="00ED68DD">
              <w:rPr>
                <w:sz w:val="24"/>
                <w:szCs w:val="24"/>
              </w:rPr>
              <w:t xml:space="preserve"> un ceļu pievienojumu veidošana valsts autoceļiem tiktu nodrošināta, neveicot detālplānojuma izstrādi zemes konsolidācijas gadījumos, veicami grozījumi Ministru kabineta 2008.</w:t>
            </w:r>
            <w:r w:rsidR="007425E2" w:rsidRPr="00ED68DD">
              <w:rPr>
                <w:sz w:val="24"/>
                <w:szCs w:val="24"/>
              </w:rPr>
              <w:t> </w:t>
            </w:r>
            <w:r w:rsidRPr="00ED68DD">
              <w:rPr>
                <w:sz w:val="24"/>
                <w:szCs w:val="24"/>
              </w:rPr>
              <w:t>gada 7.</w:t>
            </w:r>
            <w:r w:rsidR="007425E2" w:rsidRPr="00ED68DD">
              <w:rPr>
                <w:sz w:val="24"/>
                <w:szCs w:val="24"/>
              </w:rPr>
              <w:t> </w:t>
            </w:r>
            <w:r w:rsidRPr="00ED68DD">
              <w:rPr>
                <w:sz w:val="24"/>
                <w:szCs w:val="24"/>
              </w:rPr>
              <w:t>jūlija noteikumos Nr.</w:t>
            </w:r>
            <w:r w:rsidR="007425E2" w:rsidRPr="00ED68DD">
              <w:rPr>
                <w:sz w:val="24"/>
                <w:szCs w:val="24"/>
              </w:rPr>
              <w:t> </w:t>
            </w:r>
            <w:r w:rsidRPr="00ED68DD">
              <w:rPr>
                <w:sz w:val="24"/>
                <w:szCs w:val="24"/>
              </w:rPr>
              <w:t xml:space="preserve">505 </w:t>
            </w:r>
            <w:r w:rsidR="007425E2" w:rsidRPr="00ED68DD">
              <w:rPr>
                <w:sz w:val="24"/>
                <w:szCs w:val="24"/>
              </w:rPr>
              <w:t>"</w:t>
            </w:r>
            <w:r w:rsidRPr="00ED68DD">
              <w:rPr>
                <w:sz w:val="24"/>
                <w:szCs w:val="24"/>
              </w:rPr>
              <w:t>Noteikumi par pašvaldību, komersantu un māju ceļu pievienošanu valsts autoceļiem</w:t>
            </w:r>
            <w:r w:rsidR="007425E2" w:rsidRPr="00ED68DD">
              <w:rPr>
                <w:sz w:val="24"/>
                <w:szCs w:val="24"/>
              </w:rPr>
              <w:t>"</w:t>
            </w:r>
            <w:r w:rsidRPr="00ED68DD">
              <w:rPr>
                <w:sz w:val="24"/>
                <w:szCs w:val="24"/>
              </w:rPr>
              <w:t>.</w:t>
            </w:r>
          </w:p>
        </w:tc>
      </w:tr>
    </w:tbl>
    <w:p w14:paraId="353742C0" w14:textId="2F5AA2D7" w:rsidR="006D77B2" w:rsidRPr="00ED68DD" w:rsidRDefault="006D77B2" w:rsidP="00A96144">
      <w:pPr>
        <w:pStyle w:val="Virsraksts2"/>
        <w:spacing w:before="0" w:after="0"/>
        <w:ind w:left="720"/>
        <w:rPr>
          <w:rFonts w:cs="Times New Roman"/>
          <w:color w:val="auto"/>
          <w:sz w:val="28"/>
        </w:rPr>
      </w:pPr>
    </w:p>
    <w:tbl>
      <w:tblPr>
        <w:tblStyle w:val="Reatabula"/>
        <w:tblW w:w="5000" w:type="pct"/>
        <w:tblLook w:val="04A0" w:firstRow="1" w:lastRow="0" w:firstColumn="1" w:lastColumn="0" w:noHBand="0" w:noVBand="1"/>
      </w:tblPr>
      <w:tblGrid>
        <w:gridCol w:w="4835"/>
        <w:gridCol w:w="4835"/>
        <w:gridCol w:w="4832"/>
      </w:tblGrid>
      <w:tr w:rsidR="00295C48" w:rsidRPr="00ED68DD" w14:paraId="3DBC46FF" w14:textId="18F01BD6" w:rsidTr="00A96144">
        <w:trPr>
          <w:tblHeader/>
        </w:trPr>
        <w:tc>
          <w:tcPr>
            <w:tcW w:w="5000" w:type="pct"/>
            <w:gridSpan w:val="3"/>
            <w:vAlign w:val="center"/>
          </w:tcPr>
          <w:p w14:paraId="240899E4" w14:textId="4325E068" w:rsidR="006D77B2" w:rsidRPr="00A405FB" w:rsidRDefault="00D7072E" w:rsidP="00A96144">
            <w:pPr>
              <w:pStyle w:val="Sarakstarindkopa"/>
              <w:tabs>
                <w:tab w:val="left" w:pos="1576"/>
              </w:tabs>
              <w:ind w:left="714"/>
              <w:contextualSpacing w:val="0"/>
              <w:jc w:val="center"/>
              <w:rPr>
                <w:smallCaps/>
                <w:sz w:val="28"/>
                <w:szCs w:val="24"/>
              </w:rPr>
            </w:pPr>
            <w:bookmarkStart w:id="5" w:name="p-421744"/>
            <w:bookmarkStart w:id="6" w:name="p47"/>
            <w:bookmarkEnd w:id="5"/>
            <w:bookmarkEnd w:id="6"/>
            <w:r>
              <w:rPr>
                <w:smallCaps/>
                <w:sz w:val="28"/>
                <w:szCs w:val="24"/>
              </w:rPr>
              <w:t>3. </w:t>
            </w:r>
            <w:r w:rsidR="00295C48" w:rsidRPr="00A405FB">
              <w:rPr>
                <w:smallCaps/>
                <w:sz w:val="28"/>
                <w:szCs w:val="24"/>
              </w:rPr>
              <w:t>Ministru kabineta 2012.</w:t>
            </w:r>
            <w:r w:rsidR="007425E2" w:rsidRPr="00A405FB">
              <w:rPr>
                <w:smallCaps/>
                <w:sz w:val="28"/>
                <w:szCs w:val="24"/>
              </w:rPr>
              <w:t> </w:t>
            </w:r>
            <w:r w:rsidR="00295C48" w:rsidRPr="00A405FB">
              <w:rPr>
                <w:smallCaps/>
                <w:sz w:val="28"/>
                <w:szCs w:val="24"/>
              </w:rPr>
              <w:t>gada 10.</w:t>
            </w:r>
            <w:r w:rsidR="007425E2" w:rsidRPr="00A405FB">
              <w:rPr>
                <w:smallCaps/>
                <w:sz w:val="28"/>
                <w:szCs w:val="24"/>
              </w:rPr>
              <w:t> </w:t>
            </w:r>
            <w:r w:rsidR="00295C48" w:rsidRPr="00A405FB">
              <w:rPr>
                <w:smallCaps/>
                <w:sz w:val="28"/>
                <w:szCs w:val="24"/>
              </w:rPr>
              <w:t>aprīļa noteikumi Nr.</w:t>
            </w:r>
            <w:r>
              <w:rPr>
                <w:smallCaps/>
                <w:sz w:val="28"/>
                <w:szCs w:val="24"/>
              </w:rPr>
              <w:t> </w:t>
            </w:r>
            <w:r w:rsidR="00295C48" w:rsidRPr="00A405FB">
              <w:rPr>
                <w:smallCaps/>
                <w:sz w:val="28"/>
                <w:szCs w:val="24"/>
              </w:rPr>
              <w:t>263</w:t>
            </w:r>
          </w:p>
          <w:p w14:paraId="79048702" w14:textId="3AE82234" w:rsidR="00295C48" w:rsidRPr="00ED68DD" w:rsidRDefault="007251E8" w:rsidP="00A96144">
            <w:pPr>
              <w:tabs>
                <w:tab w:val="left" w:pos="1576"/>
              </w:tabs>
              <w:jc w:val="center"/>
              <w:rPr>
                <w:b/>
                <w:sz w:val="24"/>
                <w:szCs w:val="24"/>
              </w:rPr>
            </w:pPr>
            <w:r w:rsidRPr="00A405FB">
              <w:rPr>
                <w:smallCaps/>
                <w:sz w:val="28"/>
                <w:szCs w:val="24"/>
              </w:rPr>
              <w:t>"</w:t>
            </w:r>
            <w:r w:rsidR="00295C48" w:rsidRPr="00A405FB">
              <w:rPr>
                <w:b/>
                <w:smallCaps/>
                <w:sz w:val="28"/>
                <w:szCs w:val="24"/>
              </w:rPr>
              <w:t>Kadastra objekta reģistrācijas un kadastra datu aktualizācijas noteikumi</w:t>
            </w:r>
            <w:r w:rsidRPr="00A405FB">
              <w:rPr>
                <w:b/>
                <w:smallCaps/>
                <w:sz w:val="28"/>
                <w:szCs w:val="24"/>
              </w:rPr>
              <w:t>"</w:t>
            </w:r>
          </w:p>
        </w:tc>
      </w:tr>
      <w:tr w:rsidR="00295C48" w:rsidRPr="00ED68DD" w14:paraId="3C8708D0" w14:textId="77777777" w:rsidTr="00A96144">
        <w:trPr>
          <w:tblHeader/>
        </w:trPr>
        <w:tc>
          <w:tcPr>
            <w:tcW w:w="1667" w:type="pct"/>
            <w:vAlign w:val="center"/>
          </w:tcPr>
          <w:p w14:paraId="7AFC746F" w14:textId="77777777" w:rsidR="00295C48" w:rsidRPr="00ED68DD" w:rsidRDefault="00295C48" w:rsidP="00C15421">
            <w:pPr>
              <w:jc w:val="center"/>
              <w:rPr>
                <w:b/>
                <w:sz w:val="24"/>
                <w:szCs w:val="24"/>
              </w:rPr>
            </w:pPr>
            <w:r w:rsidRPr="00ED68DD">
              <w:rPr>
                <w:b/>
                <w:sz w:val="24"/>
                <w:szCs w:val="24"/>
              </w:rPr>
              <w:t>Esošais regulējums</w:t>
            </w:r>
          </w:p>
        </w:tc>
        <w:tc>
          <w:tcPr>
            <w:tcW w:w="1667" w:type="pct"/>
            <w:vAlign w:val="center"/>
          </w:tcPr>
          <w:p w14:paraId="420BB152" w14:textId="77777777" w:rsidR="00295C48" w:rsidRPr="00ED68DD" w:rsidRDefault="00295C48" w:rsidP="00C15421">
            <w:pPr>
              <w:jc w:val="center"/>
              <w:rPr>
                <w:b/>
                <w:sz w:val="24"/>
                <w:szCs w:val="24"/>
              </w:rPr>
            </w:pPr>
            <w:r w:rsidRPr="00ED68DD">
              <w:rPr>
                <w:b/>
                <w:sz w:val="24"/>
                <w:szCs w:val="24"/>
              </w:rPr>
              <w:t>Nepieciešamais regulējums</w:t>
            </w:r>
          </w:p>
        </w:tc>
        <w:tc>
          <w:tcPr>
            <w:tcW w:w="1667" w:type="pct"/>
            <w:vAlign w:val="center"/>
          </w:tcPr>
          <w:p w14:paraId="559E7F50" w14:textId="77777777" w:rsidR="00295C48" w:rsidRPr="00ED68DD" w:rsidRDefault="00295C48" w:rsidP="00C15421">
            <w:pPr>
              <w:jc w:val="center"/>
              <w:rPr>
                <w:b/>
                <w:sz w:val="24"/>
                <w:szCs w:val="24"/>
              </w:rPr>
            </w:pPr>
            <w:r w:rsidRPr="00ED68DD">
              <w:rPr>
                <w:b/>
                <w:sz w:val="24"/>
                <w:szCs w:val="24"/>
              </w:rPr>
              <w:t>Pamatojums un komentāri</w:t>
            </w:r>
          </w:p>
        </w:tc>
      </w:tr>
      <w:tr w:rsidR="00295C48" w:rsidRPr="00ED68DD" w14:paraId="529B1EF5" w14:textId="77777777" w:rsidTr="00A96144">
        <w:tc>
          <w:tcPr>
            <w:tcW w:w="1667" w:type="pct"/>
            <w:shd w:val="clear" w:color="auto" w:fill="auto"/>
          </w:tcPr>
          <w:p w14:paraId="31639E7D" w14:textId="7AFEC4B7" w:rsidR="00295C48" w:rsidRPr="00ED68DD" w:rsidRDefault="00295C48" w:rsidP="00C15421">
            <w:pPr>
              <w:jc w:val="both"/>
              <w:rPr>
                <w:bCs/>
                <w:sz w:val="24"/>
                <w:szCs w:val="24"/>
              </w:rPr>
            </w:pPr>
            <w:r w:rsidRPr="00ED68DD">
              <w:rPr>
                <w:bCs/>
                <w:sz w:val="24"/>
                <w:szCs w:val="24"/>
              </w:rPr>
              <w:t>7.</w:t>
            </w:r>
            <w:r w:rsidR="007865E5">
              <w:rPr>
                <w:bCs/>
                <w:sz w:val="24"/>
                <w:szCs w:val="24"/>
              </w:rPr>
              <w:t> </w:t>
            </w:r>
            <w:r w:rsidRPr="00ED68DD">
              <w:rPr>
                <w:bCs/>
                <w:sz w:val="24"/>
                <w:szCs w:val="24"/>
              </w:rPr>
              <w:t xml:space="preserve">Valsts zemes dienesta teritoriālā struktūrvienība 10 darbdienu laikā (izņemot šo noteikumu </w:t>
            </w:r>
            <w:hyperlink r:id="rId11" w:anchor="p8" w:tgtFrame="_blank" w:history="1">
              <w:r w:rsidRPr="00ED68DD">
                <w:rPr>
                  <w:bCs/>
                  <w:sz w:val="24"/>
                  <w:szCs w:val="24"/>
                </w:rPr>
                <w:t xml:space="preserve">8. </w:t>
              </w:r>
            </w:hyperlink>
            <w:r w:rsidRPr="00ED68DD">
              <w:rPr>
                <w:bCs/>
                <w:sz w:val="24"/>
                <w:szCs w:val="24"/>
              </w:rPr>
              <w:t xml:space="preserve">un </w:t>
            </w:r>
            <w:hyperlink r:id="rId12" w:anchor="p9" w:tgtFrame="_blank" w:history="1">
              <w:r w:rsidRPr="00ED68DD">
                <w:rPr>
                  <w:bCs/>
                  <w:sz w:val="24"/>
                  <w:szCs w:val="24"/>
                </w:rPr>
                <w:t>9.</w:t>
              </w:r>
              <w:r w:rsidR="007251E8" w:rsidRPr="00ED68DD">
                <w:rPr>
                  <w:bCs/>
                  <w:sz w:val="24"/>
                  <w:szCs w:val="24"/>
                </w:rPr>
                <w:t> </w:t>
              </w:r>
              <w:r w:rsidRPr="00ED68DD">
                <w:rPr>
                  <w:bCs/>
                  <w:sz w:val="24"/>
                  <w:szCs w:val="24"/>
                </w:rPr>
                <w:t>punktā</w:t>
              </w:r>
            </w:hyperlink>
            <w:r w:rsidRPr="00ED68DD">
              <w:rPr>
                <w:bCs/>
                <w:sz w:val="24"/>
                <w:szCs w:val="24"/>
              </w:rPr>
              <w:t xml:space="preserve"> minētos gadījumus) pēc iesnieguma un tam pievienoto dokumentu saņemšanas vai pēc būves vai telpu grupas kadastrālās uzmērīšanas darbu pabeigšanas, vai informācijas saņemšanas no Valsts vienotās datorizētās zemesgrāmatas turētāja reģistrē kadastra objektu vai aktualizē kadastra datus, vai pieņem lēmumu par kadastra objekta reģistrācijas vai kadastra datu aktualizācijas atlikšanu vai atteikumu.</w:t>
            </w:r>
          </w:p>
          <w:p w14:paraId="55C3ED76" w14:textId="1ACDA81A" w:rsidR="00295C48" w:rsidRPr="00ED68DD" w:rsidRDefault="00295C48" w:rsidP="00D7072E">
            <w:pPr>
              <w:jc w:val="both"/>
              <w:rPr>
                <w:bCs/>
                <w:sz w:val="24"/>
                <w:szCs w:val="24"/>
              </w:rPr>
            </w:pPr>
            <w:r w:rsidRPr="00ED68DD">
              <w:rPr>
                <w:bCs/>
                <w:sz w:val="24"/>
                <w:szCs w:val="24"/>
              </w:rPr>
              <w:t>Noteikumu 2.</w:t>
            </w:r>
            <w:r w:rsidR="007251E8" w:rsidRPr="00ED68DD">
              <w:rPr>
                <w:bCs/>
                <w:sz w:val="24"/>
                <w:szCs w:val="24"/>
              </w:rPr>
              <w:t> no</w:t>
            </w:r>
            <w:r w:rsidRPr="00ED68DD">
              <w:rPr>
                <w:bCs/>
                <w:sz w:val="24"/>
                <w:szCs w:val="24"/>
              </w:rPr>
              <w:t xml:space="preserve">daļa </w:t>
            </w:r>
            <w:r w:rsidR="007251E8" w:rsidRPr="00ED68DD">
              <w:rPr>
                <w:bCs/>
                <w:sz w:val="24"/>
                <w:szCs w:val="24"/>
              </w:rPr>
              <w:t>"</w:t>
            </w:r>
            <w:r w:rsidRPr="00ED68DD">
              <w:rPr>
                <w:bCs/>
                <w:sz w:val="24"/>
                <w:szCs w:val="24"/>
              </w:rPr>
              <w:t>Kadastra objekta reģistrācija</w:t>
            </w:r>
            <w:r w:rsidR="007251E8" w:rsidRPr="00ED68DD">
              <w:rPr>
                <w:bCs/>
                <w:sz w:val="24"/>
                <w:szCs w:val="24"/>
              </w:rPr>
              <w:t>"</w:t>
            </w:r>
            <w:r w:rsidRPr="00ED68DD">
              <w:rPr>
                <w:bCs/>
                <w:sz w:val="24"/>
                <w:szCs w:val="24"/>
              </w:rPr>
              <w:t xml:space="preserve"> un 3.</w:t>
            </w:r>
            <w:r w:rsidR="007251E8" w:rsidRPr="00ED68DD">
              <w:rPr>
                <w:bCs/>
                <w:sz w:val="24"/>
                <w:szCs w:val="24"/>
              </w:rPr>
              <w:t> no</w:t>
            </w:r>
            <w:r w:rsidRPr="00ED68DD">
              <w:rPr>
                <w:bCs/>
                <w:sz w:val="24"/>
                <w:szCs w:val="24"/>
              </w:rPr>
              <w:t xml:space="preserve">daļa </w:t>
            </w:r>
            <w:r w:rsidR="007251E8" w:rsidRPr="00ED68DD">
              <w:rPr>
                <w:bCs/>
                <w:sz w:val="24"/>
                <w:szCs w:val="24"/>
              </w:rPr>
              <w:t>"</w:t>
            </w:r>
            <w:r w:rsidRPr="00ED68DD">
              <w:rPr>
                <w:bCs/>
                <w:sz w:val="24"/>
                <w:szCs w:val="24"/>
              </w:rPr>
              <w:t>Kadastra objektu aktualizācija</w:t>
            </w:r>
            <w:r w:rsidR="007251E8" w:rsidRPr="00ED68DD">
              <w:rPr>
                <w:bCs/>
                <w:sz w:val="24"/>
                <w:szCs w:val="24"/>
              </w:rPr>
              <w:t>"</w:t>
            </w:r>
          </w:p>
        </w:tc>
        <w:tc>
          <w:tcPr>
            <w:tcW w:w="1667" w:type="pct"/>
          </w:tcPr>
          <w:p w14:paraId="5879AFB7" w14:textId="23B4DC74" w:rsidR="00295C48" w:rsidRPr="00ED68DD" w:rsidRDefault="00295C48" w:rsidP="00A96144">
            <w:pPr>
              <w:jc w:val="both"/>
              <w:rPr>
                <w:sz w:val="24"/>
              </w:rPr>
            </w:pPr>
            <w:r w:rsidRPr="00ED68DD">
              <w:rPr>
                <w:sz w:val="24"/>
                <w:szCs w:val="24"/>
              </w:rPr>
              <w:t>1)</w:t>
            </w:r>
            <w:r w:rsidR="007865E5">
              <w:rPr>
                <w:sz w:val="24"/>
                <w:szCs w:val="24"/>
              </w:rPr>
              <w:t> </w:t>
            </w:r>
            <w:r w:rsidR="00C21D23" w:rsidRPr="00ED68DD">
              <w:rPr>
                <w:sz w:val="24"/>
                <w:szCs w:val="24"/>
              </w:rPr>
              <w:t xml:space="preserve">Noteikt zemes konsolidācijas īstenošanā </w:t>
            </w:r>
            <w:r w:rsidR="00C21D23" w:rsidRPr="00ED68DD">
              <w:rPr>
                <w:sz w:val="24"/>
              </w:rPr>
              <w:t xml:space="preserve">īpašu zemes kadastrālās </w:t>
            </w:r>
            <w:r w:rsidR="007865E5">
              <w:rPr>
                <w:sz w:val="24"/>
              </w:rPr>
              <w:t xml:space="preserve">uzmērīšanas </w:t>
            </w:r>
            <w:r w:rsidR="00C21D23" w:rsidRPr="00ED68DD">
              <w:rPr>
                <w:sz w:val="24"/>
              </w:rPr>
              <w:t xml:space="preserve">lietu izvērtēšanas termiņu, </w:t>
            </w:r>
            <w:r w:rsidR="00D7072E" w:rsidRPr="00ED68DD">
              <w:rPr>
                <w:sz w:val="24"/>
              </w:rPr>
              <w:t>k</w:t>
            </w:r>
            <w:r w:rsidR="00D7072E">
              <w:rPr>
                <w:sz w:val="24"/>
              </w:rPr>
              <w:t>as</w:t>
            </w:r>
            <w:r w:rsidR="00D7072E" w:rsidRPr="00ED68DD">
              <w:rPr>
                <w:sz w:val="24"/>
              </w:rPr>
              <w:t xml:space="preserve"> </w:t>
            </w:r>
            <w:r w:rsidR="00C21D23" w:rsidRPr="00ED68DD">
              <w:rPr>
                <w:sz w:val="24"/>
              </w:rPr>
              <w:t>pārsniedz šobrīd noteiktās 15 darbdienas.</w:t>
            </w:r>
          </w:p>
          <w:p w14:paraId="4F56F63E" w14:textId="6C7A1B17" w:rsidR="00C21D23" w:rsidRPr="00ED68DD" w:rsidRDefault="00C21D23" w:rsidP="00A96144">
            <w:pPr>
              <w:jc w:val="both"/>
              <w:rPr>
                <w:sz w:val="24"/>
              </w:rPr>
            </w:pPr>
            <w:r w:rsidRPr="00ED68DD">
              <w:rPr>
                <w:sz w:val="24"/>
                <w:szCs w:val="24"/>
              </w:rPr>
              <w:t>(3.3.1. sadaļas risinājums Nr.</w:t>
            </w:r>
            <w:r w:rsidR="007865E5">
              <w:rPr>
                <w:sz w:val="24"/>
                <w:szCs w:val="24"/>
              </w:rPr>
              <w:t> </w:t>
            </w:r>
            <w:r w:rsidRPr="00ED68DD">
              <w:rPr>
                <w:sz w:val="24"/>
                <w:szCs w:val="24"/>
              </w:rPr>
              <w:t>2.1</w:t>
            </w:r>
            <w:r w:rsidR="00FC04FE">
              <w:rPr>
                <w:sz w:val="24"/>
                <w:szCs w:val="24"/>
              </w:rPr>
              <w:t>)</w:t>
            </w:r>
          </w:p>
          <w:p w14:paraId="56317E8A" w14:textId="77777777" w:rsidR="00C21D23" w:rsidRPr="00ED68DD" w:rsidRDefault="00C21D23" w:rsidP="00C15421">
            <w:pPr>
              <w:jc w:val="both"/>
              <w:rPr>
                <w:bCs/>
                <w:sz w:val="24"/>
                <w:szCs w:val="24"/>
              </w:rPr>
            </w:pPr>
          </w:p>
          <w:p w14:paraId="43D0620D" w14:textId="77777777" w:rsidR="00295C48" w:rsidRPr="00ED68DD" w:rsidRDefault="00295C48" w:rsidP="00C15421">
            <w:pPr>
              <w:jc w:val="both"/>
              <w:rPr>
                <w:bCs/>
                <w:sz w:val="24"/>
                <w:szCs w:val="24"/>
              </w:rPr>
            </w:pPr>
          </w:p>
          <w:p w14:paraId="2C4E7879" w14:textId="77777777" w:rsidR="00F14F61" w:rsidRDefault="00F14F61" w:rsidP="00C15421">
            <w:pPr>
              <w:jc w:val="both"/>
              <w:rPr>
                <w:bCs/>
                <w:sz w:val="24"/>
                <w:szCs w:val="24"/>
              </w:rPr>
            </w:pPr>
          </w:p>
          <w:p w14:paraId="4F9B0A62" w14:textId="77777777" w:rsidR="009A1DED" w:rsidRPr="00ED68DD" w:rsidRDefault="009A1DED" w:rsidP="00C15421">
            <w:pPr>
              <w:jc w:val="both"/>
              <w:rPr>
                <w:bCs/>
                <w:sz w:val="24"/>
                <w:szCs w:val="24"/>
              </w:rPr>
            </w:pPr>
          </w:p>
          <w:p w14:paraId="59707513" w14:textId="66F43C25" w:rsidR="00AE4F0F" w:rsidRPr="00ED68DD" w:rsidRDefault="00295C48" w:rsidP="00A96144">
            <w:pPr>
              <w:jc w:val="both"/>
              <w:rPr>
                <w:sz w:val="24"/>
                <w:szCs w:val="24"/>
              </w:rPr>
            </w:pPr>
            <w:r w:rsidRPr="00ED68DD">
              <w:rPr>
                <w:bCs/>
                <w:sz w:val="24"/>
                <w:szCs w:val="24"/>
              </w:rPr>
              <w:t>2)</w:t>
            </w:r>
            <w:r w:rsidR="00D7072E">
              <w:rPr>
                <w:bCs/>
                <w:sz w:val="24"/>
                <w:szCs w:val="24"/>
              </w:rPr>
              <w:t> </w:t>
            </w:r>
            <w:r w:rsidRPr="00ED68DD">
              <w:rPr>
                <w:bCs/>
                <w:sz w:val="24"/>
                <w:szCs w:val="24"/>
              </w:rPr>
              <w:t>Noteikt</w:t>
            </w:r>
            <w:r w:rsidR="00AE4F0F" w:rsidRPr="00ED68DD">
              <w:rPr>
                <w:bCs/>
                <w:sz w:val="24"/>
                <w:szCs w:val="24"/>
              </w:rPr>
              <w:t xml:space="preserve">, ka </w:t>
            </w:r>
            <w:r w:rsidRPr="00ED68DD">
              <w:rPr>
                <w:sz w:val="24"/>
                <w:szCs w:val="24"/>
              </w:rPr>
              <w:t>kadastra objekt</w:t>
            </w:r>
            <w:r w:rsidR="00AE4F0F" w:rsidRPr="00ED68DD">
              <w:rPr>
                <w:sz w:val="24"/>
                <w:szCs w:val="24"/>
              </w:rPr>
              <w:t>a</w:t>
            </w:r>
            <w:r w:rsidR="009C5868">
              <w:rPr>
                <w:sz w:val="24"/>
                <w:szCs w:val="24"/>
              </w:rPr>
              <w:t xml:space="preserve"> </w:t>
            </w:r>
            <w:r w:rsidRPr="00ED68DD">
              <w:rPr>
                <w:sz w:val="24"/>
                <w:szCs w:val="24"/>
              </w:rPr>
              <w:t xml:space="preserve">reģistrācija un </w:t>
            </w:r>
            <w:r w:rsidR="00AE4F0F" w:rsidRPr="00ED68DD">
              <w:rPr>
                <w:sz w:val="24"/>
                <w:szCs w:val="24"/>
              </w:rPr>
              <w:t xml:space="preserve">kadastra </w:t>
            </w:r>
            <w:r w:rsidRPr="00ED68DD">
              <w:rPr>
                <w:sz w:val="24"/>
                <w:szCs w:val="24"/>
              </w:rPr>
              <w:t xml:space="preserve">datu aktualizācija </w:t>
            </w:r>
            <w:r w:rsidR="00424FDA">
              <w:rPr>
                <w:sz w:val="24"/>
                <w:szCs w:val="24"/>
              </w:rPr>
              <w:t>Nekustamā īpašuma valsts k</w:t>
            </w:r>
            <w:r w:rsidRPr="00ED68DD">
              <w:rPr>
                <w:sz w:val="24"/>
                <w:szCs w:val="24"/>
              </w:rPr>
              <w:t>adastra informācijas sistēmā tiek veikta tikai pēc informācijas saņemšanas no zemesgrāmat</w:t>
            </w:r>
            <w:r w:rsidR="00AE4F0F" w:rsidRPr="00ED68DD">
              <w:rPr>
                <w:sz w:val="24"/>
                <w:szCs w:val="24"/>
              </w:rPr>
              <w:t>u nodaļas</w:t>
            </w:r>
            <w:r w:rsidRPr="00ED68DD">
              <w:rPr>
                <w:sz w:val="24"/>
                <w:szCs w:val="24"/>
              </w:rPr>
              <w:t>.</w:t>
            </w:r>
          </w:p>
          <w:p w14:paraId="4A483FCE" w14:textId="42B45878" w:rsidR="00295C48" w:rsidRPr="00ED68DD" w:rsidRDefault="00AE4F0F" w:rsidP="00A96144">
            <w:pPr>
              <w:jc w:val="both"/>
              <w:rPr>
                <w:sz w:val="24"/>
              </w:rPr>
            </w:pPr>
            <w:r w:rsidRPr="00ED68DD">
              <w:rPr>
                <w:sz w:val="24"/>
                <w:szCs w:val="24"/>
              </w:rPr>
              <w:t>(3.3.1. sadaļas risinājums Nr.</w:t>
            </w:r>
            <w:r w:rsidR="007865E5">
              <w:rPr>
                <w:sz w:val="24"/>
                <w:szCs w:val="24"/>
              </w:rPr>
              <w:t> </w:t>
            </w:r>
            <w:r w:rsidRPr="00ED68DD">
              <w:rPr>
                <w:sz w:val="24"/>
                <w:szCs w:val="24"/>
              </w:rPr>
              <w:t>2.2</w:t>
            </w:r>
            <w:r w:rsidR="00FC04FE">
              <w:rPr>
                <w:sz w:val="24"/>
                <w:szCs w:val="24"/>
              </w:rPr>
              <w:t>)</w:t>
            </w:r>
          </w:p>
        </w:tc>
        <w:tc>
          <w:tcPr>
            <w:tcW w:w="1667" w:type="pct"/>
          </w:tcPr>
          <w:p w14:paraId="50C49CE0" w14:textId="3443BB39" w:rsidR="00295C48" w:rsidRPr="00ED68DD" w:rsidRDefault="00295C48" w:rsidP="00A96144">
            <w:pPr>
              <w:jc w:val="both"/>
              <w:rPr>
                <w:bCs/>
                <w:sz w:val="24"/>
                <w:szCs w:val="24"/>
              </w:rPr>
            </w:pPr>
            <w:r w:rsidRPr="00ED68DD">
              <w:rPr>
                <w:bCs/>
                <w:sz w:val="24"/>
                <w:szCs w:val="24"/>
              </w:rPr>
              <w:t>1)</w:t>
            </w:r>
            <w:r w:rsidR="007865E5">
              <w:rPr>
                <w:bCs/>
                <w:sz w:val="24"/>
                <w:szCs w:val="24"/>
              </w:rPr>
              <w:t> </w:t>
            </w:r>
            <w:r w:rsidRPr="00ED68DD">
              <w:rPr>
                <w:bCs/>
                <w:sz w:val="24"/>
                <w:szCs w:val="24"/>
              </w:rPr>
              <w:t xml:space="preserve">Zemes kadastrālās uzmērīšanas dokumenti par visām uzmērītajām projektētajām zemes vienībām Valsts zemes dienestā iesniedzami un izvērtējami vienoti, lai atsevišķu zemes kadastrālās uzmērīšanas lietu izvērtēšanā novērstu nesakritības ar datiem </w:t>
            </w:r>
            <w:r w:rsidR="00424FDA">
              <w:rPr>
                <w:bCs/>
                <w:sz w:val="24"/>
                <w:szCs w:val="24"/>
              </w:rPr>
              <w:t>Nekustamā īpašuma valsts k</w:t>
            </w:r>
            <w:r w:rsidRPr="00ED68DD">
              <w:rPr>
                <w:bCs/>
                <w:sz w:val="24"/>
                <w:szCs w:val="24"/>
              </w:rPr>
              <w:t>adastra informācijas sistēmā un arhīva dokumentiem par robežojošo zemes vienību uzmērīšanu.</w:t>
            </w:r>
          </w:p>
          <w:p w14:paraId="21C30B74" w14:textId="223924BB" w:rsidR="00295C48" w:rsidRPr="00ED68DD" w:rsidRDefault="00295C48" w:rsidP="00A96144">
            <w:pPr>
              <w:jc w:val="both"/>
              <w:rPr>
                <w:bCs/>
                <w:sz w:val="24"/>
                <w:szCs w:val="24"/>
              </w:rPr>
            </w:pPr>
            <w:r w:rsidRPr="00ED68DD">
              <w:rPr>
                <w:bCs/>
                <w:sz w:val="24"/>
                <w:szCs w:val="24"/>
              </w:rPr>
              <w:t>2)</w:t>
            </w:r>
            <w:r w:rsidR="007865E5">
              <w:rPr>
                <w:bCs/>
                <w:sz w:val="24"/>
                <w:szCs w:val="24"/>
              </w:rPr>
              <w:t> </w:t>
            </w:r>
            <w:r w:rsidRPr="00ED68DD">
              <w:rPr>
                <w:bCs/>
                <w:sz w:val="24"/>
                <w:szCs w:val="24"/>
              </w:rPr>
              <w:t>Projekta īstenošanā jānosaka atšķirīgs kadastra objektu datu aktualizācijas un reģistrācijas process, paredzot</w:t>
            </w:r>
            <w:r w:rsidR="00D7072E">
              <w:rPr>
                <w:bCs/>
                <w:sz w:val="24"/>
                <w:szCs w:val="24"/>
              </w:rPr>
              <w:t>,</w:t>
            </w:r>
            <w:r w:rsidRPr="00ED68DD">
              <w:rPr>
                <w:bCs/>
                <w:sz w:val="24"/>
                <w:szCs w:val="24"/>
              </w:rPr>
              <w:t xml:space="preserve"> ka </w:t>
            </w:r>
            <w:r w:rsidRPr="00ED68DD">
              <w:rPr>
                <w:sz w:val="24"/>
                <w:szCs w:val="24"/>
              </w:rPr>
              <w:t>pēc zemes kadastrālās uzmērīšanas dokumentu izvērtēšanas neseko datu aktualizācija</w:t>
            </w:r>
            <w:r w:rsidR="00D7072E">
              <w:rPr>
                <w:sz w:val="24"/>
                <w:szCs w:val="24"/>
              </w:rPr>
              <w:t xml:space="preserve"> vai </w:t>
            </w:r>
            <w:r w:rsidRPr="00ED68DD">
              <w:rPr>
                <w:sz w:val="24"/>
                <w:szCs w:val="24"/>
              </w:rPr>
              <w:t xml:space="preserve">reģistrācija </w:t>
            </w:r>
            <w:r w:rsidR="00424FDA">
              <w:rPr>
                <w:sz w:val="24"/>
                <w:szCs w:val="24"/>
              </w:rPr>
              <w:t>Nekustamā īpašuma valsts k</w:t>
            </w:r>
            <w:r w:rsidRPr="00ED68DD">
              <w:rPr>
                <w:sz w:val="24"/>
                <w:szCs w:val="24"/>
              </w:rPr>
              <w:t xml:space="preserve">adastra informācijas sistēmā, bet tiek piemērota </w:t>
            </w:r>
            <w:r w:rsidRPr="00ED68DD">
              <w:rPr>
                <w:bCs/>
                <w:sz w:val="24"/>
                <w:szCs w:val="24"/>
              </w:rPr>
              <w:t xml:space="preserve">Valsts zemes dienesta un zemesgrāmatas </w:t>
            </w:r>
            <w:r w:rsidR="002F6715" w:rsidRPr="00ED68DD">
              <w:rPr>
                <w:bCs/>
                <w:sz w:val="24"/>
                <w:szCs w:val="24"/>
              </w:rPr>
              <w:t xml:space="preserve">vienotā </w:t>
            </w:r>
            <w:r w:rsidRPr="00ED68DD">
              <w:rPr>
                <w:bCs/>
                <w:sz w:val="24"/>
                <w:szCs w:val="24"/>
              </w:rPr>
              <w:t xml:space="preserve">procedūra. </w:t>
            </w:r>
          </w:p>
        </w:tc>
      </w:tr>
    </w:tbl>
    <w:p w14:paraId="19A777D8" w14:textId="5CC7B45F" w:rsidR="006D77B2" w:rsidRPr="00ED68DD" w:rsidRDefault="006D77B2" w:rsidP="00A96144">
      <w:pPr>
        <w:pStyle w:val="Virsraksts2"/>
        <w:spacing w:before="0" w:after="0"/>
        <w:ind w:left="720"/>
        <w:rPr>
          <w:rFonts w:cs="Times New Roman"/>
          <w:color w:val="auto"/>
          <w:sz w:val="28"/>
        </w:rPr>
      </w:pPr>
    </w:p>
    <w:tbl>
      <w:tblPr>
        <w:tblStyle w:val="Reatabula"/>
        <w:tblW w:w="5000" w:type="pct"/>
        <w:tblLook w:val="04A0" w:firstRow="1" w:lastRow="0" w:firstColumn="1" w:lastColumn="0" w:noHBand="0" w:noVBand="1"/>
      </w:tblPr>
      <w:tblGrid>
        <w:gridCol w:w="4835"/>
        <w:gridCol w:w="4835"/>
        <w:gridCol w:w="4832"/>
      </w:tblGrid>
      <w:tr w:rsidR="00295C48" w:rsidRPr="00ED68DD" w14:paraId="6296245D" w14:textId="6146B0B8" w:rsidTr="00A96144">
        <w:trPr>
          <w:tblHeader/>
        </w:trPr>
        <w:tc>
          <w:tcPr>
            <w:tcW w:w="5000" w:type="pct"/>
            <w:gridSpan w:val="3"/>
            <w:vAlign w:val="center"/>
          </w:tcPr>
          <w:p w14:paraId="48AD4EAB" w14:textId="0872F471" w:rsidR="006D77B2" w:rsidRPr="00430F67" w:rsidRDefault="00D7072E" w:rsidP="00A96144">
            <w:pPr>
              <w:pStyle w:val="Sarakstarindkopa"/>
              <w:jc w:val="center"/>
              <w:rPr>
                <w:smallCaps/>
                <w:sz w:val="28"/>
                <w:szCs w:val="24"/>
              </w:rPr>
            </w:pPr>
            <w:r>
              <w:rPr>
                <w:smallCaps/>
                <w:sz w:val="28"/>
                <w:szCs w:val="24"/>
              </w:rPr>
              <w:t>4. </w:t>
            </w:r>
            <w:r w:rsidR="00295C48" w:rsidRPr="00430F67">
              <w:rPr>
                <w:smallCaps/>
                <w:sz w:val="28"/>
                <w:szCs w:val="24"/>
              </w:rPr>
              <w:t>Ministru kabineta 2011.</w:t>
            </w:r>
            <w:r w:rsidR="007251E8" w:rsidRPr="00430F67">
              <w:rPr>
                <w:smallCaps/>
                <w:sz w:val="28"/>
                <w:szCs w:val="24"/>
              </w:rPr>
              <w:t> </w:t>
            </w:r>
            <w:r w:rsidR="00295C48" w:rsidRPr="00430F67">
              <w:rPr>
                <w:smallCaps/>
                <w:sz w:val="28"/>
                <w:szCs w:val="24"/>
              </w:rPr>
              <w:t>gada 27.</w:t>
            </w:r>
            <w:r w:rsidR="007251E8" w:rsidRPr="00430F67">
              <w:rPr>
                <w:smallCaps/>
                <w:sz w:val="28"/>
                <w:szCs w:val="24"/>
              </w:rPr>
              <w:t> </w:t>
            </w:r>
            <w:r w:rsidR="00295C48" w:rsidRPr="00430F67">
              <w:rPr>
                <w:smallCaps/>
                <w:sz w:val="28"/>
                <w:szCs w:val="24"/>
              </w:rPr>
              <w:t>decembra noteikumi Nr.</w:t>
            </w:r>
            <w:r w:rsidR="007251E8" w:rsidRPr="00430F67">
              <w:rPr>
                <w:smallCaps/>
                <w:sz w:val="28"/>
                <w:szCs w:val="24"/>
              </w:rPr>
              <w:t> </w:t>
            </w:r>
            <w:r w:rsidR="00295C48" w:rsidRPr="00430F67">
              <w:rPr>
                <w:smallCaps/>
                <w:sz w:val="28"/>
                <w:szCs w:val="24"/>
              </w:rPr>
              <w:t>1019</w:t>
            </w:r>
          </w:p>
          <w:p w14:paraId="3BAFCE9D" w14:textId="08767917" w:rsidR="00295C48" w:rsidRPr="00ED68DD" w:rsidRDefault="007251E8" w:rsidP="00C15421">
            <w:pPr>
              <w:jc w:val="center"/>
              <w:rPr>
                <w:b/>
                <w:sz w:val="24"/>
                <w:szCs w:val="24"/>
              </w:rPr>
            </w:pPr>
            <w:r w:rsidRPr="00A405FB">
              <w:rPr>
                <w:b/>
                <w:smallCaps/>
                <w:sz w:val="28"/>
                <w:szCs w:val="24"/>
              </w:rPr>
              <w:t>"</w:t>
            </w:r>
            <w:r w:rsidR="00295C48" w:rsidRPr="00A405FB">
              <w:rPr>
                <w:b/>
                <w:smallCaps/>
                <w:sz w:val="28"/>
                <w:szCs w:val="24"/>
              </w:rPr>
              <w:t>Zemes kadastrālās uzmērīšanas noteikumi</w:t>
            </w:r>
            <w:r w:rsidRPr="00A405FB">
              <w:rPr>
                <w:b/>
                <w:smallCaps/>
                <w:sz w:val="28"/>
                <w:szCs w:val="24"/>
              </w:rPr>
              <w:t>"</w:t>
            </w:r>
            <w:r w:rsidR="009621D0">
              <w:rPr>
                <w:b/>
                <w:smallCaps/>
                <w:sz w:val="28"/>
                <w:szCs w:val="24"/>
              </w:rPr>
              <w:t xml:space="preserve"> </w:t>
            </w:r>
          </w:p>
        </w:tc>
      </w:tr>
      <w:tr w:rsidR="00295C48" w:rsidRPr="00ED68DD" w14:paraId="73DB6F6E" w14:textId="77777777" w:rsidTr="00A96144">
        <w:trPr>
          <w:tblHeader/>
        </w:trPr>
        <w:tc>
          <w:tcPr>
            <w:tcW w:w="1667" w:type="pct"/>
            <w:vAlign w:val="center"/>
          </w:tcPr>
          <w:p w14:paraId="34FE00FE" w14:textId="77777777" w:rsidR="00295C48" w:rsidRPr="00ED68DD" w:rsidRDefault="00295C48" w:rsidP="00C15421">
            <w:pPr>
              <w:jc w:val="center"/>
              <w:rPr>
                <w:b/>
                <w:sz w:val="24"/>
                <w:szCs w:val="24"/>
              </w:rPr>
            </w:pPr>
            <w:r w:rsidRPr="00ED68DD">
              <w:rPr>
                <w:b/>
                <w:sz w:val="24"/>
                <w:szCs w:val="24"/>
              </w:rPr>
              <w:t>Esošais regulējums</w:t>
            </w:r>
          </w:p>
        </w:tc>
        <w:tc>
          <w:tcPr>
            <w:tcW w:w="1667" w:type="pct"/>
            <w:vAlign w:val="center"/>
          </w:tcPr>
          <w:p w14:paraId="0F78D7C2" w14:textId="77777777" w:rsidR="00295C48" w:rsidRPr="00ED68DD" w:rsidRDefault="00295C48" w:rsidP="00C15421">
            <w:pPr>
              <w:jc w:val="center"/>
              <w:rPr>
                <w:b/>
                <w:sz w:val="24"/>
                <w:szCs w:val="24"/>
              </w:rPr>
            </w:pPr>
            <w:r w:rsidRPr="00ED68DD">
              <w:rPr>
                <w:b/>
                <w:sz w:val="24"/>
                <w:szCs w:val="24"/>
              </w:rPr>
              <w:t>Nepieciešamais regulējums</w:t>
            </w:r>
          </w:p>
        </w:tc>
        <w:tc>
          <w:tcPr>
            <w:tcW w:w="1667" w:type="pct"/>
            <w:vAlign w:val="center"/>
          </w:tcPr>
          <w:p w14:paraId="29F9EBE5" w14:textId="77777777" w:rsidR="00295C48" w:rsidRPr="00ED68DD" w:rsidRDefault="00295C48" w:rsidP="00C15421">
            <w:pPr>
              <w:jc w:val="center"/>
              <w:rPr>
                <w:b/>
                <w:sz w:val="24"/>
                <w:szCs w:val="24"/>
              </w:rPr>
            </w:pPr>
            <w:r w:rsidRPr="00ED68DD">
              <w:rPr>
                <w:b/>
                <w:sz w:val="24"/>
                <w:szCs w:val="24"/>
              </w:rPr>
              <w:t>Pamatojums un komentāri</w:t>
            </w:r>
          </w:p>
        </w:tc>
      </w:tr>
      <w:tr w:rsidR="00F97922" w:rsidRPr="00ED68DD" w14:paraId="2B4FF2FC" w14:textId="77777777" w:rsidTr="00EC1892">
        <w:trPr>
          <w:trHeight w:val="471"/>
        </w:trPr>
        <w:tc>
          <w:tcPr>
            <w:tcW w:w="1667" w:type="pct"/>
            <w:vMerge w:val="restart"/>
          </w:tcPr>
          <w:p w14:paraId="444EB47D" w14:textId="69BB3CAF" w:rsidR="00F97922" w:rsidRPr="00ED68DD" w:rsidRDefault="00F97922" w:rsidP="00A96144">
            <w:pPr>
              <w:pStyle w:val="tv2132"/>
              <w:spacing w:line="240" w:lineRule="auto"/>
              <w:ind w:firstLine="0"/>
              <w:jc w:val="both"/>
              <w:rPr>
                <w:rFonts w:eastAsiaTheme="minorHAnsi"/>
                <w:color w:val="auto"/>
                <w:sz w:val="24"/>
                <w:szCs w:val="24"/>
                <w:lang w:eastAsia="en-US"/>
              </w:rPr>
            </w:pPr>
            <w:r w:rsidRPr="00ED68DD">
              <w:rPr>
                <w:rFonts w:eastAsiaTheme="minorHAnsi"/>
                <w:color w:val="auto"/>
                <w:sz w:val="24"/>
                <w:szCs w:val="24"/>
              </w:rPr>
              <w:t>Nav</w:t>
            </w:r>
            <w:r>
              <w:rPr>
                <w:rFonts w:eastAsiaTheme="minorHAnsi"/>
                <w:color w:val="auto"/>
                <w:sz w:val="24"/>
                <w:szCs w:val="24"/>
              </w:rPr>
              <w:t>.</w:t>
            </w:r>
          </w:p>
        </w:tc>
        <w:tc>
          <w:tcPr>
            <w:tcW w:w="1667" w:type="pct"/>
          </w:tcPr>
          <w:p w14:paraId="0CB06E82" w14:textId="745F812B" w:rsidR="00F97922" w:rsidRDefault="00F97922" w:rsidP="00A96144">
            <w:pPr>
              <w:jc w:val="both"/>
              <w:rPr>
                <w:sz w:val="24"/>
                <w:szCs w:val="24"/>
              </w:rPr>
            </w:pPr>
            <w:r w:rsidRPr="00ED68DD">
              <w:rPr>
                <w:sz w:val="24"/>
                <w:szCs w:val="24"/>
              </w:rPr>
              <w:t>1)</w:t>
            </w:r>
            <w:r>
              <w:rPr>
                <w:sz w:val="24"/>
                <w:szCs w:val="24"/>
              </w:rPr>
              <w:t> </w:t>
            </w:r>
            <w:r w:rsidRPr="00ED68DD">
              <w:rPr>
                <w:sz w:val="24"/>
                <w:szCs w:val="24"/>
              </w:rPr>
              <w:t>Noteikt, ka par zemes kadastrālās uzmērīšanas ierosināšanas iesniegumu uzskatāms projekta dalībnieku saskaņotais un Valsts zemes dienesta apstiprinātais projekts.</w:t>
            </w:r>
          </w:p>
          <w:p w14:paraId="2260BCAA" w14:textId="0EEB349A" w:rsidR="00F97922" w:rsidRPr="00ED68DD" w:rsidRDefault="00F97922" w:rsidP="00A96144">
            <w:pPr>
              <w:jc w:val="both"/>
              <w:rPr>
                <w:sz w:val="24"/>
                <w:szCs w:val="24"/>
              </w:rPr>
            </w:pPr>
            <w:r w:rsidRPr="00ED68DD">
              <w:rPr>
                <w:sz w:val="24"/>
                <w:szCs w:val="24"/>
              </w:rPr>
              <w:t>(3.3.1. sadaļas risinājums Nr.</w:t>
            </w:r>
            <w:r>
              <w:rPr>
                <w:sz w:val="24"/>
                <w:szCs w:val="24"/>
              </w:rPr>
              <w:t> 1.1)</w:t>
            </w:r>
          </w:p>
        </w:tc>
        <w:tc>
          <w:tcPr>
            <w:tcW w:w="1667" w:type="pct"/>
          </w:tcPr>
          <w:p w14:paraId="618E4DEA" w14:textId="26569C6B" w:rsidR="00F97922" w:rsidRPr="00ED68DD" w:rsidRDefault="00F97922" w:rsidP="00C15421">
            <w:pPr>
              <w:jc w:val="both"/>
              <w:rPr>
                <w:bCs/>
              </w:rPr>
            </w:pPr>
            <w:r w:rsidRPr="00ED68DD">
              <w:rPr>
                <w:sz w:val="24"/>
                <w:szCs w:val="24"/>
              </w:rPr>
              <w:t>1)</w:t>
            </w:r>
            <w:r>
              <w:rPr>
                <w:sz w:val="24"/>
                <w:szCs w:val="24"/>
              </w:rPr>
              <w:t> </w:t>
            </w:r>
            <w:r w:rsidRPr="00ED68DD">
              <w:rPr>
                <w:sz w:val="24"/>
                <w:szCs w:val="24"/>
              </w:rPr>
              <w:t>Ja kadastrālo uzmērīšanu veic viens mērnieks, prasība katram projekta dalībniekam vērsties ar atsevišķu iesniegumu pie mērnieka radītu papildu administratīvo slogu gan mērniekam, gan projekta dalībniekam.</w:t>
            </w:r>
          </w:p>
        </w:tc>
      </w:tr>
      <w:tr w:rsidR="00F97922" w:rsidRPr="00ED68DD" w14:paraId="5B49978F" w14:textId="77777777" w:rsidTr="00EC1892">
        <w:trPr>
          <w:trHeight w:val="1468"/>
        </w:trPr>
        <w:tc>
          <w:tcPr>
            <w:tcW w:w="1667" w:type="pct"/>
            <w:vMerge/>
          </w:tcPr>
          <w:p w14:paraId="1FB543A5" w14:textId="77777777" w:rsidR="00F97922" w:rsidRPr="00ED68DD" w:rsidRDefault="00F97922" w:rsidP="00A96144">
            <w:pPr>
              <w:pStyle w:val="tv2132"/>
              <w:spacing w:line="240" w:lineRule="auto"/>
              <w:ind w:firstLine="0"/>
              <w:jc w:val="both"/>
              <w:rPr>
                <w:rFonts w:eastAsiaTheme="minorHAnsi"/>
                <w:color w:val="auto"/>
                <w:sz w:val="24"/>
                <w:szCs w:val="24"/>
              </w:rPr>
            </w:pPr>
          </w:p>
        </w:tc>
        <w:tc>
          <w:tcPr>
            <w:tcW w:w="1667" w:type="pct"/>
          </w:tcPr>
          <w:p w14:paraId="6D894BFB" w14:textId="63BB7B74" w:rsidR="00F97922" w:rsidRDefault="00F97922" w:rsidP="00A96144">
            <w:pPr>
              <w:jc w:val="both"/>
              <w:rPr>
                <w:sz w:val="24"/>
                <w:szCs w:val="24"/>
              </w:rPr>
            </w:pPr>
            <w:r w:rsidRPr="00ED68DD">
              <w:rPr>
                <w:sz w:val="24"/>
                <w:szCs w:val="24"/>
              </w:rPr>
              <w:t>2)</w:t>
            </w:r>
            <w:r>
              <w:rPr>
                <w:sz w:val="24"/>
                <w:szCs w:val="24"/>
              </w:rPr>
              <w:t> </w:t>
            </w:r>
            <w:r w:rsidRPr="00ED68DD">
              <w:rPr>
                <w:sz w:val="24"/>
                <w:szCs w:val="24"/>
              </w:rPr>
              <w:t>Paredzēt, ka projektu kopā ar lēmumu par projekta apstiprināšanu mērniekam nodod Valsts zemes dienests.</w:t>
            </w:r>
          </w:p>
          <w:p w14:paraId="07F0E58A" w14:textId="6F8DA9DF" w:rsidR="00F97922" w:rsidRPr="00ED68DD" w:rsidRDefault="00F97922" w:rsidP="00D7072E">
            <w:pPr>
              <w:jc w:val="both"/>
              <w:rPr>
                <w:sz w:val="24"/>
                <w:szCs w:val="24"/>
              </w:rPr>
            </w:pPr>
            <w:r w:rsidRPr="00ED68DD">
              <w:rPr>
                <w:sz w:val="24"/>
                <w:szCs w:val="24"/>
              </w:rPr>
              <w:t>(3.3.1. sadaļas risinājums Nr.</w:t>
            </w:r>
            <w:r>
              <w:rPr>
                <w:sz w:val="24"/>
                <w:szCs w:val="24"/>
              </w:rPr>
              <w:t> 1.1</w:t>
            </w:r>
            <w:r w:rsidRPr="00ED68DD">
              <w:rPr>
                <w:sz w:val="24"/>
                <w:szCs w:val="24"/>
              </w:rPr>
              <w:t>)</w:t>
            </w:r>
          </w:p>
        </w:tc>
        <w:tc>
          <w:tcPr>
            <w:tcW w:w="1667" w:type="pct"/>
          </w:tcPr>
          <w:p w14:paraId="3FA29562" w14:textId="28BAB10C" w:rsidR="00F97922" w:rsidRPr="00351561" w:rsidRDefault="00F97922" w:rsidP="00A96144">
            <w:pPr>
              <w:jc w:val="both"/>
              <w:rPr>
                <w:bCs/>
                <w:sz w:val="24"/>
                <w:szCs w:val="24"/>
              </w:rPr>
            </w:pPr>
            <w:r w:rsidRPr="00ED68DD">
              <w:rPr>
                <w:sz w:val="24"/>
                <w:szCs w:val="24"/>
              </w:rPr>
              <w:t>2)</w:t>
            </w:r>
            <w:r>
              <w:rPr>
                <w:sz w:val="24"/>
                <w:szCs w:val="24"/>
              </w:rPr>
              <w:t> </w:t>
            </w:r>
            <w:r w:rsidRPr="00ED68DD">
              <w:rPr>
                <w:sz w:val="24"/>
                <w:szCs w:val="24"/>
              </w:rPr>
              <w:t>Zemes kadastrālās uzmērīšanas ierosināšanu saskaņā ar dalības līgumā ietverto pilnvarojumu pēc projekta apstiprināšanas veiks Valsts zemes dienests, izsniedzot mērniekam projektu un lēmumu par tā apstiprināšanu.</w:t>
            </w:r>
          </w:p>
        </w:tc>
      </w:tr>
      <w:tr w:rsidR="00F97922" w:rsidRPr="00ED68DD" w14:paraId="74C529E6" w14:textId="77777777" w:rsidTr="00EC1892">
        <w:trPr>
          <w:trHeight w:val="2040"/>
        </w:trPr>
        <w:tc>
          <w:tcPr>
            <w:tcW w:w="1667" w:type="pct"/>
            <w:vMerge/>
          </w:tcPr>
          <w:p w14:paraId="00DF8E7B" w14:textId="77777777" w:rsidR="00F97922" w:rsidRPr="00ED68DD" w:rsidRDefault="00F97922" w:rsidP="00A96144">
            <w:pPr>
              <w:pStyle w:val="tv2132"/>
              <w:spacing w:line="240" w:lineRule="auto"/>
              <w:ind w:firstLine="0"/>
              <w:jc w:val="both"/>
              <w:rPr>
                <w:rFonts w:eastAsiaTheme="minorHAnsi"/>
                <w:color w:val="auto"/>
                <w:sz w:val="24"/>
                <w:szCs w:val="24"/>
              </w:rPr>
            </w:pPr>
          </w:p>
        </w:tc>
        <w:tc>
          <w:tcPr>
            <w:tcW w:w="1667" w:type="pct"/>
          </w:tcPr>
          <w:p w14:paraId="0D497AE7" w14:textId="1D26D587" w:rsidR="00F97922" w:rsidRDefault="00F97922" w:rsidP="00A96144">
            <w:pPr>
              <w:jc w:val="both"/>
              <w:rPr>
                <w:sz w:val="24"/>
                <w:szCs w:val="24"/>
              </w:rPr>
            </w:pPr>
            <w:r w:rsidRPr="00ED68DD">
              <w:rPr>
                <w:sz w:val="24"/>
                <w:szCs w:val="24"/>
              </w:rPr>
              <w:t>3)</w:t>
            </w:r>
            <w:r>
              <w:rPr>
                <w:sz w:val="24"/>
                <w:szCs w:val="24"/>
              </w:rPr>
              <w:t> </w:t>
            </w:r>
            <w:r w:rsidRPr="00ED68DD">
              <w:rPr>
                <w:sz w:val="24"/>
                <w:szCs w:val="24"/>
              </w:rPr>
              <w:t>Noteikt, ka projekts un lēmums par tā apstiprināšanu ir viens no zemes kadastrālās uzmērīšanas tiesiskā pamatojuma dokumentiem.</w:t>
            </w:r>
          </w:p>
          <w:p w14:paraId="1B69C187" w14:textId="12ECC361" w:rsidR="00F97922" w:rsidRPr="00ED68DD" w:rsidRDefault="00F97922" w:rsidP="00C15421">
            <w:pPr>
              <w:jc w:val="both"/>
              <w:rPr>
                <w:sz w:val="24"/>
                <w:szCs w:val="24"/>
              </w:rPr>
            </w:pPr>
            <w:r w:rsidRPr="00ED68DD">
              <w:rPr>
                <w:sz w:val="24"/>
                <w:szCs w:val="24"/>
              </w:rPr>
              <w:t>(3.3.1. sadaļas risinājums Nr.</w:t>
            </w:r>
            <w:r>
              <w:rPr>
                <w:sz w:val="24"/>
                <w:szCs w:val="24"/>
              </w:rPr>
              <w:t> 1</w:t>
            </w:r>
            <w:r w:rsidRPr="00ED68DD">
              <w:rPr>
                <w:sz w:val="24"/>
                <w:szCs w:val="24"/>
              </w:rPr>
              <w:t>.2)</w:t>
            </w:r>
          </w:p>
        </w:tc>
        <w:tc>
          <w:tcPr>
            <w:tcW w:w="1667" w:type="pct"/>
          </w:tcPr>
          <w:p w14:paraId="43321E67" w14:textId="4899EBF8" w:rsidR="00F97922" w:rsidRPr="00351561" w:rsidRDefault="00F97922" w:rsidP="00A96144">
            <w:pPr>
              <w:jc w:val="both"/>
              <w:rPr>
                <w:rFonts w:eastAsiaTheme="minorHAnsi"/>
                <w:sz w:val="24"/>
                <w:szCs w:val="24"/>
              </w:rPr>
            </w:pPr>
            <w:r w:rsidRPr="00ED68DD">
              <w:rPr>
                <w:bCs/>
                <w:sz w:val="24"/>
                <w:szCs w:val="24"/>
              </w:rPr>
              <w:t>3)</w:t>
            </w:r>
            <w:r>
              <w:rPr>
                <w:rFonts w:eastAsiaTheme="minorHAnsi"/>
                <w:sz w:val="24"/>
                <w:szCs w:val="24"/>
              </w:rPr>
              <w:t> </w:t>
            </w:r>
            <w:r w:rsidRPr="00ED68DD">
              <w:rPr>
                <w:rFonts w:eastAsiaTheme="minorHAnsi"/>
                <w:sz w:val="24"/>
                <w:szCs w:val="24"/>
              </w:rPr>
              <w:t xml:space="preserve">Noteikumi nosaka tiesiskā pamatojuma dokumentus zemes robežas maiņai, ko mērniekam iesniedz ierosinātājs (piemēram, zemes ierīcības </w:t>
            </w:r>
            <w:r w:rsidRPr="00ED68DD">
              <w:rPr>
                <w:rFonts w:eastAsiaTheme="minorHAnsi"/>
                <w:sz w:val="24"/>
              </w:rPr>
              <w:t>projekts</w:t>
            </w:r>
            <w:r w:rsidRPr="00ED68DD">
              <w:rPr>
                <w:rFonts w:eastAsiaTheme="minorHAnsi"/>
                <w:sz w:val="24"/>
                <w:szCs w:val="24"/>
              </w:rPr>
              <w:t xml:space="preserve">, detālplānojums, tiesas nolēmums). Tā kā projekts ir jauns dokumenta veids, tad tas nosakāms kā viens no zemes </w:t>
            </w:r>
            <w:r w:rsidRPr="00ED68DD">
              <w:rPr>
                <w:rFonts w:eastAsiaTheme="minorHAnsi"/>
                <w:sz w:val="24"/>
              </w:rPr>
              <w:t xml:space="preserve">kadastrālās uzmērīšanas tiesiskā pamatojuma </w:t>
            </w:r>
            <w:r w:rsidRPr="00ED68DD">
              <w:rPr>
                <w:rFonts w:eastAsiaTheme="minorHAnsi"/>
                <w:sz w:val="24"/>
                <w:szCs w:val="24"/>
              </w:rPr>
              <w:t>dokumentiem.</w:t>
            </w:r>
          </w:p>
        </w:tc>
      </w:tr>
      <w:tr w:rsidR="00F97922" w:rsidRPr="00ED68DD" w14:paraId="4AEFC9F3" w14:textId="77777777" w:rsidTr="00EC1892">
        <w:trPr>
          <w:trHeight w:val="1020"/>
        </w:trPr>
        <w:tc>
          <w:tcPr>
            <w:tcW w:w="1667" w:type="pct"/>
            <w:vMerge/>
          </w:tcPr>
          <w:p w14:paraId="672FE263" w14:textId="77777777" w:rsidR="00F97922" w:rsidRPr="00ED68DD" w:rsidRDefault="00F97922" w:rsidP="00A96144">
            <w:pPr>
              <w:pStyle w:val="tv2132"/>
              <w:spacing w:line="240" w:lineRule="auto"/>
              <w:ind w:firstLine="0"/>
              <w:jc w:val="both"/>
              <w:rPr>
                <w:rFonts w:eastAsiaTheme="minorHAnsi"/>
                <w:color w:val="auto"/>
                <w:sz w:val="24"/>
                <w:szCs w:val="24"/>
              </w:rPr>
            </w:pPr>
          </w:p>
        </w:tc>
        <w:tc>
          <w:tcPr>
            <w:tcW w:w="1667" w:type="pct"/>
          </w:tcPr>
          <w:p w14:paraId="618EE7F8" w14:textId="20101A16" w:rsidR="00F97922" w:rsidRDefault="00F97922" w:rsidP="00A96144">
            <w:pPr>
              <w:jc w:val="both"/>
              <w:rPr>
                <w:sz w:val="24"/>
                <w:szCs w:val="24"/>
              </w:rPr>
            </w:pPr>
            <w:r w:rsidRPr="00ED68DD">
              <w:rPr>
                <w:rFonts w:eastAsiaTheme="minorHAnsi"/>
                <w:sz w:val="24"/>
                <w:szCs w:val="24"/>
              </w:rPr>
              <w:t>4)</w:t>
            </w:r>
            <w:r>
              <w:rPr>
                <w:rFonts w:eastAsiaTheme="minorHAnsi"/>
                <w:sz w:val="24"/>
                <w:szCs w:val="24"/>
              </w:rPr>
              <w:t> </w:t>
            </w:r>
            <w:r w:rsidRPr="00ED68DD">
              <w:rPr>
                <w:rFonts w:eastAsiaTheme="minorHAnsi"/>
                <w:sz w:val="24"/>
                <w:szCs w:val="24"/>
              </w:rPr>
              <w:t>Noteikt, ka robežu apsekošanā, atjaunošanā un noteikšanā piedalās gan esošie zemes</w:t>
            </w:r>
            <w:r>
              <w:rPr>
                <w:rFonts w:eastAsiaTheme="minorHAnsi"/>
                <w:sz w:val="24"/>
                <w:szCs w:val="24"/>
              </w:rPr>
              <w:t xml:space="preserve"> </w:t>
            </w:r>
            <w:r w:rsidRPr="00ED68DD">
              <w:rPr>
                <w:rFonts w:eastAsiaTheme="minorHAnsi"/>
                <w:sz w:val="24"/>
                <w:szCs w:val="24"/>
              </w:rPr>
              <w:t xml:space="preserve">īpašnieki vai tiesiskie valdītāji un pierobežnieki, gan arī nākamie jaunveidojamo zemes vienību ieguvēji – projekta dalībnieki, </w:t>
            </w:r>
            <w:r w:rsidRPr="00ED68DD">
              <w:rPr>
                <w:sz w:val="24"/>
                <w:szCs w:val="24"/>
              </w:rPr>
              <w:t>kuru zemes vienības skar atjaunojamos vai no jauna nosakāmos robežposmus.</w:t>
            </w:r>
          </w:p>
          <w:p w14:paraId="330CD32C" w14:textId="24C57A29" w:rsidR="00F97922" w:rsidRPr="00ED68DD" w:rsidDel="00F97922" w:rsidRDefault="00F97922" w:rsidP="00A96144">
            <w:pPr>
              <w:jc w:val="both"/>
              <w:rPr>
                <w:sz w:val="24"/>
                <w:szCs w:val="24"/>
              </w:rPr>
            </w:pPr>
            <w:r w:rsidRPr="00ED68DD">
              <w:rPr>
                <w:sz w:val="24"/>
                <w:szCs w:val="24"/>
              </w:rPr>
              <w:t>(3.3.1. sadaļas risinājums Nr.</w:t>
            </w:r>
            <w:r>
              <w:rPr>
                <w:sz w:val="24"/>
                <w:szCs w:val="24"/>
              </w:rPr>
              <w:t> 1.3</w:t>
            </w:r>
            <w:r w:rsidRPr="00ED68DD">
              <w:rPr>
                <w:sz w:val="24"/>
                <w:szCs w:val="24"/>
              </w:rPr>
              <w:t>)</w:t>
            </w:r>
          </w:p>
        </w:tc>
        <w:tc>
          <w:tcPr>
            <w:tcW w:w="1667" w:type="pct"/>
          </w:tcPr>
          <w:p w14:paraId="0E0E0558" w14:textId="46EC4B44" w:rsidR="00F97922" w:rsidRPr="00351561" w:rsidRDefault="00F97922" w:rsidP="00A96144">
            <w:pPr>
              <w:jc w:val="both"/>
              <w:rPr>
                <w:rFonts w:eastAsiaTheme="minorHAnsi"/>
                <w:sz w:val="24"/>
                <w:szCs w:val="24"/>
              </w:rPr>
            </w:pPr>
            <w:r w:rsidRPr="00ED68DD">
              <w:rPr>
                <w:bCs/>
                <w:sz w:val="24"/>
                <w:szCs w:val="24"/>
              </w:rPr>
              <w:t>4)</w:t>
            </w:r>
            <w:r>
              <w:rPr>
                <w:bCs/>
                <w:sz w:val="24"/>
                <w:szCs w:val="24"/>
              </w:rPr>
              <w:t> </w:t>
            </w:r>
            <w:r w:rsidRPr="00ED68DD">
              <w:rPr>
                <w:rFonts w:eastAsiaTheme="minorHAnsi"/>
                <w:sz w:val="24"/>
                <w:szCs w:val="24"/>
              </w:rPr>
              <w:t>Atbilstoši šī brīža noteikumu regulējumam zemes kadastrālajā uzmērīšanā ir jāpiedalās tās ierosinātājam un pierobežniekiem, taču nav paredzēts pieaicināt jaunveidojamo zemes vienību ieguvējus un tos pierobežniekus, kuru interesēs ir jaunveidojamo zemes vienību robežu noteikšana.</w:t>
            </w:r>
          </w:p>
        </w:tc>
      </w:tr>
      <w:tr w:rsidR="00F97922" w:rsidRPr="00ED68DD" w14:paraId="4256871F" w14:textId="77777777" w:rsidTr="00EC1892">
        <w:trPr>
          <w:trHeight w:val="1845"/>
        </w:trPr>
        <w:tc>
          <w:tcPr>
            <w:tcW w:w="1667" w:type="pct"/>
            <w:vMerge/>
          </w:tcPr>
          <w:p w14:paraId="2B60D10B" w14:textId="77777777" w:rsidR="00F97922" w:rsidRPr="00ED68DD" w:rsidRDefault="00F97922" w:rsidP="00A96144">
            <w:pPr>
              <w:pStyle w:val="tv2132"/>
              <w:spacing w:line="240" w:lineRule="auto"/>
              <w:ind w:firstLine="0"/>
              <w:jc w:val="both"/>
              <w:rPr>
                <w:rFonts w:eastAsiaTheme="minorHAnsi"/>
                <w:color w:val="auto"/>
                <w:sz w:val="24"/>
                <w:szCs w:val="24"/>
              </w:rPr>
            </w:pPr>
          </w:p>
        </w:tc>
        <w:tc>
          <w:tcPr>
            <w:tcW w:w="1667" w:type="pct"/>
          </w:tcPr>
          <w:p w14:paraId="2DD24E0F" w14:textId="31874939" w:rsidR="00F97922" w:rsidRDefault="00F97922" w:rsidP="00A96144">
            <w:pPr>
              <w:pStyle w:val="tv213"/>
              <w:spacing w:before="0" w:beforeAutospacing="0" w:after="0" w:afterAutospacing="0"/>
              <w:ind w:firstLine="34"/>
              <w:jc w:val="both"/>
            </w:pPr>
            <w:r w:rsidRPr="00F97922">
              <w:t>5) Paredzēt, ka zemes konsolidācijas ietvaros robežzīmes, kas neatbilst robežu plāniem, likvidē esošais zemes vienības īpašnieks, bet robežzīmes, kuras nav nepieciešams saglabāt projektētās zemes vienības robežas fiksēšanai,</w:t>
            </w:r>
            <w:r w:rsidRPr="00ED68DD">
              <w:t xml:space="preserve"> likvidē jaunveidojamo zemes vienību ieguvējs.</w:t>
            </w:r>
          </w:p>
          <w:p w14:paraId="3C405562" w14:textId="2E10D1A5" w:rsidR="00F97922" w:rsidRPr="00ED68DD" w:rsidRDefault="00F97922" w:rsidP="00A96144">
            <w:pPr>
              <w:pStyle w:val="tv213"/>
              <w:spacing w:before="0" w:beforeAutospacing="0" w:after="0" w:afterAutospacing="0"/>
              <w:ind w:firstLine="34"/>
              <w:jc w:val="both"/>
            </w:pPr>
            <w:r w:rsidRPr="00ED68DD">
              <w:t>(3.3.1. sadaļas risinājums Nr.</w:t>
            </w:r>
            <w:r>
              <w:t> 1.4)</w:t>
            </w:r>
          </w:p>
        </w:tc>
        <w:tc>
          <w:tcPr>
            <w:tcW w:w="1667" w:type="pct"/>
          </w:tcPr>
          <w:p w14:paraId="0B1867E6" w14:textId="24C99F74" w:rsidR="00F97922" w:rsidRPr="00ED68DD" w:rsidRDefault="00F97922" w:rsidP="00A96144">
            <w:pPr>
              <w:ind w:firstLine="34"/>
              <w:jc w:val="both"/>
              <w:rPr>
                <w:sz w:val="24"/>
                <w:szCs w:val="24"/>
              </w:rPr>
            </w:pPr>
            <w:r w:rsidRPr="00ED68DD">
              <w:rPr>
                <w:sz w:val="24"/>
                <w:szCs w:val="24"/>
              </w:rPr>
              <w:t>5)</w:t>
            </w:r>
            <w:r>
              <w:rPr>
                <w:sz w:val="24"/>
                <w:szCs w:val="24"/>
              </w:rPr>
              <w:t> </w:t>
            </w:r>
            <w:r w:rsidRPr="00ED68DD">
              <w:rPr>
                <w:sz w:val="24"/>
                <w:szCs w:val="24"/>
              </w:rPr>
              <w:t>Tā kā</w:t>
            </w:r>
            <w:r w:rsidR="00D7072E">
              <w:rPr>
                <w:sz w:val="24"/>
                <w:szCs w:val="24"/>
              </w:rPr>
              <w:t>,</w:t>
            </w:r>
            <w:r w:rsidRPr="00ED68DD">
              <w:rPr>
                <w:sz w:val="24"/>
                <w:szCs w:val="24"/>
              </w:rPr>
              <w:t xml:space="preserve"> u</w:t>
            </w:r>
            <w:r w:rsidRPr="00ED68DD">
              <w:rPr>
                <w:rFonts w:eastAsiaTheme="minorHAnsi"/>
                <w:sz w:val="24"/>
                <w:szCs w:val="24"/>
              </w:rPr>
              <w:t>zmērot jaunveidojamo zemes vienību robežas, daļa no robežposmiem paliks nemainīga, taču daļa robežposmu un robežpunktu tiks mainīti, likvidējot atsevišķus robežposmus, tad jā</w:t>
            </w:r>
            <w:r w:rsidRPr="00ED68DD">
              <w:rPr>
                <w:sz w:val="24"/>
                <w:szCs w:val="24"/>
              </w:rPr>
              <w:t>sabalansē starp tiem atbildība par likvidējamām robežzīmēm.</w:t>
            </w:r>
          </w:p>
        </w:tc>
      </w:tr>
      <w:tr w:rsidR="00F97922" w:rsidRPr="00ED68DD" w14:paraId="469C5601" w14:textId="77777777" w:rsidTr="00EC1892">
        <w:trPr>
          <w:trHeight w:val="1262"/>
        </w:trPr>
        <w:tc>
          <w:tcPr>
            <w:tcW w:w="1667" w:type="pct"/>
            <w:vMerge/>
          </w:tcPr>
          <w:p w14:paraId="439AA11D" w14:textId="77777777" w:rsidR="00F97922" w:rsidRPr="00ED68DD" w:rsidRDefault="00F97922" w:rsidP="00A96144">
            <w:pPr>
              <w:pStyle w:val="tv2132"/>
              <w:spacing w:line="240" w:lineRule="auto"/>
              <w:ind w:firstLine="0"/>
              <w:jc w:val="both"/>
              <w:rPr>
                <w:rFonts w:eastAsiaTheme="minorHAnsi"/>
                <w:color w:val="auto"/>
                <w:sz w:val="24"/>
                <w:szCs w:val="24"/>
              </w:rPr>
            </w:pPr>
          </w:p>
        </w:tc>
        <w:tc>
          <w:tcPr>
            <w:tcW w:w="1667" w:type="pct"/>
          </w:tcPr>
          <w:p w14:paraId="310461BC" w14:textId="65433AA6" w:rsidR="00F97922" w:rsidRDefault="00F97922" w:rsidP="00A96144">
            <w:pPr>
              <w:jc w:val="both"/>
              <w:rPr>
                <w:sz w:val="24"/>
                <w:szCs w:val="24"/>
              </w:rPr>
            </w:pPr>
            <w:r w:rsidRPr="00ED68DD">
              <w:t xml:space="preserve"> </w:t>
            </w:r>
            <w:r w:rsidRPr="00ED68DD">
              <w:rPr>
                <w:sz w:val="24"/>
                <w:szCs w:val="24"/>
              </w:rPr>
              <w:t>6)</w:t>
            </w:r>
            <w:r>
              <w:rPr>
                <w:sz w:val="24"/>
                <w:szCs w:val="24"/>
              </w:rPr>
              <w:t> </w:t>
            </w:r>
            <w:r w:rsidRPr="00ED68DD">
              <w:rPr>
                <w:sz w:val="24"/>
                <w:szCs w:val="24"/>
              </w:rPr>
              <w:t>Noteikt, ka zemes kadastrālās uzmērīšanas dokumenti par visām uzmērītajām projektētajām zemes vienībām Valsts zemes</w:t>
            </w:r>
            <w:r>
              <w:t xml:space="preserve"> </w:t>
            </w:r>
            <w:r w:rsidRPr="00ED68DD">
              <w:rPr>
                <w:sz w:val="24"/>
                <w:szCs w:val="24"/>
              </w:rPr>
              <w:t>dienestā iesniedzami vienoti, sagatavojot atsevišķu projekta elektronisko zemes kadastrālās uzmērīšanas lietu.</w:t>
            </w:r>
          </w:p>
          <w:p w14:paraId="1E239BAC" w14:textId="00419C77" w:rsidR="00F97922" w:rsidRPr="00ED68DD" w:rsidRDefault="00F97922" w:rsidP="00A96144">
            <w:pPr>
              <w:jc w:val="both"/>
            </w:pPr>
            <w:r w:rsidRPr="00ED68DD">
              <w:rPr>
                <w:sz w:val="24"/>
                <w:szCs w:val="24"/>
              </w:rPr>
              <w:t>(3.3.1. sadaļas risinājums Nr.</w:t>
            </w:r>
            <w:r>
              <w:rPr>
                <w:sz w:val="24"/>
                <w:szCs w:val="24"/>
              </w:rPr>
              <w:t> 1.5</w:t>
            </w:r>
            <w:r w:rsidRPr="00ED68DD">
              <w:rPr>
                <w:sz w:val="24"/>
                <w:szCs w:val="24"/>
              </w:rPr>
              <w:t>)</w:t>
            </w:r>
          </w:p>
        </w:tc>
        <w:tc>
          <w:tcPr>
            <w:tcW w:w="1667" w:type="pct"/>
          </w:tcPr>
          <w:p w14:paraId="5717C98F" w14:textId="4345FE92" w:rsidR="00F97922" w:rsidRPr="00ED68DD" w:rsidRDefault="00F97922" w:rsidP="00A96144">
            <w:pPr>
              <w:jc w:val="both"/>
              <w:rPr>
                <w:sz w:val="24"/>
                <w:szCs w:val="24"/>
              </w:rPr>
            </w:pPr>
            <w:r w:rsidRPr="00ED68DD">
              <w:rPr>
                <w:bCs/>
                <w:sz w:val="24"/>
                <w:szCs w:val="24"/>
              </w:rPr>
              <w:t>6)</w:t>
            </w:r>
            <w:r>
              <w:rPr>
                <w:bCs/>
                <w:sz w:val="24"/>
                <w:szCs w:val="24"/>
              </w:rPr>
              <w:t> </w:t>
            </w:r>
            <w:r w:rsidRPr="00ED68DD">
              <w:rPr>
                <w:rFonts w:eastAsiaTheme="minorHAnsi"/>
                <w:sz w:val="24"/>
                <w:szCs w:val="24"/>
              </w:rPr>
              <w:t>Atbilstoši</w:t>
            </w:r>
            <w:r w:rsidRPr="00ED68DD">
              <w:rPr>
                <w:rFonts w:eastAsiaTheme="minorHAnsi"/>
                <w:b/>
                <w:sz w:val="24"/>
                <w:szCs w:val="24"/>
              </w:rPr>
              <w:t xml:space="preserve"> </w:t>
            </w:r>
            <w:r w:rsidRPr="00ED68DD">
              <w:rPr>
                <w:rFonts w:eastAsia="Dotum"/>
                <w:sz w:val="24"/>
                <w:szCs w:val="24"/>
              </w:rPr>
              <w:t>noteikumiem pēc zemes kadastrālās uzmērīšanas pabeigšanas mērnieks katram nekustamajam īpašumam sagatavo atsevišķu elektronisko zemes kadastrālās uzmērīšanas lietu un iesniedz izvērtēšanai Valsts zemes dienestā. Projektā jaunveidojamās zemes vienības parasti tiks veidotas, savstarpēji pārkārtojot vairāku nekustamo īpašumu robežas. Šādā situācijā</w:t>
            </w:r>
            <w:r w:rsidR="00D7072E">
              <w:rPr>
                <w:rFonts w:eastAsia="Dotum"/>
                <w:sz w:val="24"/>
                <w:szCs w:val="24"/>
              </w:rPr>
              <w:t>,</w:t>
            </w:r>
            <w:r w:rsidRPr="00ED68DD">
              <w:rPr>
                <w:rFonts w:eastAsia="Dotum"/>
                <w:sz w:val="24"/>
                <w:szCs w:val="24"/>
              </w:rPr>
              <w:t xml:space="preserve"> katram nekustamajam īpašumam veidojot atsevišķ</w:t>
            </w:r>
            <w:r>
              <w:rPr>
                <w:rFonts w:eastAsia="Dotum"/>
                <w:sz w:val="24"/>
                <w:szCs w:val="24"/>
              </w:rPr>
              <w:t>u</w:t>
            </w:r>
            <w:r w:rsidRPr="00ED68DD">
              <w:rPr>
                <w:rFonts w:eastAsia="Dotum"/>
                <w:sz w:val="24"/>
                <w:szCs w:val="24"/>
              </w:rPr>
              <w:t xml:space="preserve"> lietu, var iztrūkt izvērtēšanai nepieciešamā informācija, kas ļautu izsekot projekta risinājumu savstarpējai saistībai. Piemērotāks risinājums būtu projekta ietvaros veidot vienu elektronisko zemes kadastrālās uzmērīšanas lietu.</w:t>
            </w:r>
          </w:p>
        </w:tc>
      </w:tr>
    </w:tbl>
    <w:p w14:paraId="123C352B" w14:textId="38C6E58D" w:rsidR="006D77B2" w:rsidRPr="00ED68DD" w:rsidRDefault="00EE2C25" w:rsidP="00A96144">
      <w:pPr>
        <w:spacing w:after="0" w:line="240" w:lineRule="auto"/>
      </w:pPr>
      <w:r w:rsidRPr="00ED68DD">
        <w:rPr>
          <w:rFonts w:cs="Times New Roman"/>
          <w:smallCaps/>
          <w:sz w:val="28"/>
        </w:rPr>
        <w:br w:type="page"/>
      </w:r>
    </w:p>
    <w:tbl>
      <w:tblPr>
        <w:tblStyle w:val="Reatabula"/>
        <w:tblW w:w="5000" w:type="pct"/>
        <w:tblLook w:val="04A0" w:firstRow="1" w:lastRow="0" w:firstColumn="1" w:lastColumn="0" w:noHBand="0" w:noVBand="1"/>
      </w:tblPr>
      <w:tblGrid>
        <w:gridCol w:w="4811"/>
        <w:gridCol w:w="4847"/>
        <w:gridCol w:w="4844"/>
      </w:tblGrid>
      <w:tr w:rsidR="00295C48" w:rsidRPr="00D532DD" w14:paraId="1BC39266" w14:textId="03E76BE6" w:rsidTr="00A96144">
        <w:trPr>
          <w:tblHeader/>
        </w:trPr>
        <w:tc>
          <w:tcPr>
            <w:tcW w:w="5000" w:type="pct"/>
            <w:gridSpan w:val="3"/>
          </w:tcPr>
          <w:p w14:paraId="0976CF2B" w14:textId="77777777" w:rsidR="00D4562E" w:rsidRDefault="00D7072E" w:rsidP="00A96144">
            <w:pPr>
              <w:pStyle w:val="Sarakstarindkopa"/>
              <w:jc w:val="center"/>
              <w:rPr>
                <w:b/>
                <w:smallCaps/>
                <w:sz w:val="28"/>
                <w:szCs w:val="24"/>
              </w:rPr>
            </w:pPr>
            <w:r>
              <w:rPr>
                <w:smallCaps/>
                <w:sz w:val="28"/>
                <w:szCs w:val="24"/>
              </w:rPr>
              <w:lastRenderedPageBreak/>
              <w:t>5. </w:t>
            </w:r>
            <w:r w:rsidR="00295C48" w:rsidRPr="00D532DD">
              <w:rPr>
                <w:smallCaps/>
                <w:sz w:val="28"/>
                <w:szCs w:val="24"/>
              </w:rPr>
              <w:t>Ministru kabineta noteikumu projekts</w:t>
            </w:r>
            <w:r w:rsidR="006D77B2" w:rsidRPr="00D532DD">
              <w:rPr>
                <w:b/>
                <w:smallCaps/>
                <w:sz w:val="28"/>
                <w:szCs w:val="24"/>
              </w:rPr>
              <w:t xml:space="preserve"> </w:t>
            </w:r>
            <w:r w:rsidR="007251E8" w:rsidRPr="00D532DD">
              <w:rPr>
                <w:b/>
                <w:smallCaps/>
                <w:sz w:val="28"/>
                <w:szCs w:val="24"/>
              </w:rPr>
              <w:t>"</w:t>
            </w:r>
            <w:r w:rsidR="00295C48" w:rsidRPr="00D532DD">
              <w:rPr>
                <w:b/>
                <w:smallCaps/>
                <w:sz w:val="28"/>
                <w:szCs w:val="24"/>
              </w:rPr>
              <w:t>Zemes konsolidācijas noteikumi</w:t>
            </w:r>
            <w:r w:rsidR="007251E8" w:rsidRPr="00D532DD">
              <w:rPr>
                <w:b/>
                <w:smallCaps/>
                <w:sz w:val="28"/>
                <w:szCs w:val="24"/>
              </w:rPr>
              <w:t>"</w:t>
            </w:r>
          </w:p>
          <w:p w14:paraId="2AD07FCD" w14:textId="2DF65B18" w:rsidR="00295C48" w:rsidRPr="00D532DD" w:rsidRDefault="00D4562E" w:rsidP="00A96144">
            <w:pPr>
              <w:pStyle w:val="Sarakstarindkopa"/>
              <w:jc w:val="center"/>
              <w:rPr>
                <w:b/>
                <w:smallCaps/>
                <w:sz w:val="28"/>
                <w:szCs w:val="24"/>
              </w:rPr>
            </w:pPr>
            <w:r w:rsidRPr="00D4562E">
              <w:rPr>
                <w:b/>
                <w:smallCaps/>
                <w:sz w:val="28"/>
                <w:szCs w:val="24"/>
              </w:rPr>
              <w:t>(turpmāk – Zemes konsolidācijas noteikumi)</w:t>
            </w:r>
          </w:p>
        </w:tc>
      </w:tr>
      <w:tr w:rsidR="00295C48" w:rsidRPr="00ED68DD" w14:paraId="4A467B0F" w14:textId="77777777" w:rsidTr="00A96144">
        <w:trPr>
          <w:tblHeader/>
        </w:trPr>
        <w:tc>
          <w:tcPr>
            <w:tcW w:w="1659" w:type="pct"/>
          </w:tcPr>
          <w:p w14:paraId="38D40C00" w14:textId="77777777" w:rsidR="00295C48" w:rsidRPr="00ED68DD" w:rsidRDefault="00295C48" w:rsidP="00C15421">
            <w:pPr>
              <w:jc w:val="both"/>
              <w:rPr>
                <w:b/>
                <w:sz w:val="24"/>
                <w:szCs w:val="24"/>
              </w:rPr>
            </w:pPr>
            <w:r w:rsidRPr="00ED68DD">
              <w:rPr>
                <w:b/>
                <w:sz w:val="24"/>
                <w:szCs w:val="24"/>
              </w:rPr>
              <w:t>Esošais regulējums</w:t>
            </w:r>
          </w:p>
        </w:tc>
        <w:tc>
          <w:tcPr>
            <w:tcW w:w="1671" w:type="pct"/>
            <w:tcBorders>
              <w:bottom w:val="single" w:sz="4" w:space="0" w:color="auto"/>
            </w:tcBorders>
          </w:tcPr>
          <w:p w14:paraId="39DD37A3" w14:textId="77777777" w:rsidR="00295C48" w:rsidRPr="00ED68DD" w:rsidRDefault="00295C48" w:rsidP="00C15421">
            <w:pPr>
              <w:jc w:val="both"/>
              <w:rPr>
                <w:b/>
                <w:sz w:val="24"/>
                <w:szCs w:val="24"/>
              </w:rPr>
            </w:pPr>
            <w:r w:rsidRPr="00ED68DD">
              <w:rPr>
                <w:b/>
                <w:sz w:val="24"/>
                <w:szCs w:val="24"/>
              </w:rPr>
              <w:t>Nepieciešamais regulējums</w:t>
            </w:r>
          </w:p>
        </w:tc>
        <w:tc>
          <w:tcPr>
            <w:tcW w:w="1671" w:type="pct"/>
            <w:tcBorders>
              <w:bottom w:val="single" w:sz="4" w:space="0" w:color="auto"/>
            </w:tcBorders>
          </w:tcPr>
          <w:p w14:paraId="76AC47AC" w14:textId="77777777" w:rsidR="00295C48" w:rsidRPr="00ED68DD" w:rsidRDefault="00295C48" w:rsidP="00C15421">
            <w:pPr>
              <w:rPr>
                <w:b/>
                <w:sz w:val="24"/>
                <w:szCs w:val="24"/>
              </w:rPr>
            </w:pPr>
            <w:r w:rsidRPr="00ED68DD">
              <w:rPr>
                <w:b/>
                <w:sz w:val="24"/>
                <w:szCs w:val="24"/>
              </w:rPr>
              <w:t xml:space="preserve">Pamatojums un komentāri </w:t>
            </w:r>
          </w:p>
        </w:tc>
      </w:tr>
      <w:tr w:rsidR="00FD0D9F" w:rsidRPr="00ED68DD" w14:paraId="2F463239" w14:textId="77777777" w:rsidTr="00EC1892">
        <w:trPr>
          <w:trHeight w:val="3943"/>
        </w:trPr>
        <w:tc>
          <w:tcPr>
            <w:tcW w:w="1659" w:type="pct"/>
            <w:vMerge w:val="restart"/>
          </w:tcPr>
          <w:p w14:paraId="0CEBC5BE" w14:textId="37C0BFDB" w:rsidR="00FD0D9F" w:rsidRPr="00ED68DD" w:rsidRDefault="00FD0D9F" w:rsidP="00A96144">
            <w:pPr>
              <w:jc w:val="both"/>
              <w:rPr>
                <w:sz w:val="24"/>
                <w:szCs w:val="24"/>
              </w:rPr>
            </w:pPr>
            <w:r w:rsidRPr="00ED68DD">
              <w:rPr>
                <w:sz w:val="24"/>
                <w:szCs w:val="24"/>
              </w:rPr>
              <w:t>Nav</w:t>
            </w:r>
            <w:r w:rsidR="00BA6268">
              <w:rPr>
                <w:sz w:val="24"/>
                <w:szCs w:val="24"/>
              </w:rPr>
              <w:t>.</w:t>
            </w:r>
            <w:r w:rsidRPr="00ED68DD">
              <w:rPr>
                <w:sz w:val="24"/>
                <w:szCs w:val="24"/>
              </w:rPr>
              <w:t xml:space="preserve"> </w:t>
            </w:r>
          </w:p>
        </w:tc>
        <w:tc>
          <w:tcPr>
            <w:tcW w:w="1671" w:type="pct"/>
          </w:tcPr>
          <w:p w14:paraId="681D4E26" w14:textId="5180F87D" w:rsidR="00FD0D9F" w:rsidRPr="00ED68DD" w:rsidRDefault="00FD0D9F" w:rsidP="00A96144">
            <w:pPr>
              <w:jc w:val="both"/>
              <w:rPr>
                <w:sz w:val="24"/>
              </w:rPr>
            </w:pPr>
            <w:r w:rsidRPr="00ED68DD">
              <w:rPr>
                <w:sz w:val="24"/>
                <w:szCs w:val="24"/>
              </w:rPr>
              <w:t>1)</w:t>
            </w:r>
            <w:r w:rsidR="00BA6268">
              <w:rPr>
                <w:sz w:val="24"/>
                <w:szCs w:val="24"/>
              </w:rPr>
              <w:t> </w:t>
            </w:r>
            <w:r w:rsidR="00D65D58" w:rsidRPr="00430F67">
              <w:rPr>
                <w:rStyle w:val="Komentraatsauce"/>
                <w:sz w:val="24"/>
                <w:szCs w:val="24"/>
              </w:rPr>
              <w:t>Zemes konsolidāciju</w:t>
            </w:r>
            <w:r w:rsidR="00D65D58" w:rsidRPr="00ED68DD">
              <w:rPr>
                <w:sz w:val="24"/>
                <w:szCs w:val="24"/>
              </w:rPr>
              <w:t xml:space="preserve"> </w:t>
            </w:r>
            <w:r w:rsidRPr="00ED68DD">
              <w:rPr>
                <w:sz w:val="24"/>
                <w:szCs w:val="24"/>
              </w:rPr>
              <w:t>ierosina</w:t>
            </w:r>
            <w:r w:rsidR="00D7072E">
              <w:rPr>
                <w:sz w:val="24"/>
                <w:szCs w:val="24"/>
              </w:rPr>
              <w:t>,</w:t>
            </w:r>
            <w:r w:rsidRPr="00ED68DD">
              <w:rPr>
                <w:sz w:val="24"/>
                <w:szCs w:val="24"/>
              </w:rPr>
              <w:t xml:space="preserve"> iesniedzot </w:t>
            </w:r>
            <w:r w:rsidR="00704982" w:rsidRPr="00ED68DD">
              <w:rPr>
                <w:sz w:val="24"/>
                <w:szCs w:val="24"/>
              </w:rPr>
              <w:t xml:space="preserve">Valsts zemes dienestam </w:t>
            </w:r>
            <w:r w:rsidRPr="00ED68DD">
              <w:rPr>
                <w:sz w:val="24"/>
                <w:szCs w:val="24"/>
              </w:rPr>
              <w:t>pieprasījumu. Pieprasījumā norādāma informācija par</w:t>
            </w:r>
            <w:r w:rsidR="00CF1F45">
              <w:rPr>
                <w:sz w:val="24"/>
                <w:szCs w:val="24"/>
              </w:rPr>
              <w:t xml:space="preserve"> zemes konsolidācijas ierosinātāju,</w:t>
            </w:r>
            <w:r w:rsidRPr="00ED68DD">
              <w:rPr>
                <w:sz w:val="24"/>
                <w:szCs w:val="24"/>
              </w:rPr>
              <w:t xml:space="preserve"> projektā iekļaujamām zemes vienībām un zemes konsolidācijas mērķi.</w:t>
            </w:r>
            <w:r w:rsidR="00E40684">
              <w:rPr>
                <w:sz w:val="24"/>
                <w:szCs w:val="24"/>
              </w:rPr>
              <w:t xml:space="preserve"> </w:t>
            </w:r>
            <w:r w:rsidRPr="00ED68DD">
              <w:rPr>
                <w:sz w:val="24"/>
                <w:szCs w:val="24"/>
              </w:rPr>
              <w:t xml:space="preserve">Ierosinot projekta izstrādi, potenciālais projekta dalībnieks </w:t>
            </w:r>
            <w:r w:rsidR="00694F46">
              <w:rPr>
                <w:sz w:val="24"/>
                <w:szCs w:val="24"/>
              </w:rPr>
              <w:t>apliecina</w:t>
            </w:r>
            <w:r w:rsidR="00694F46" w:rsidRPr="00ED68DD">
              <w:rPr>
                <w:sz w:val="24"/>
                <w:szCs w:val="24"/>
              </w:rPr>
              <w:t xml:space="preserve"> dalību projektā</w:t>
            </w:r>
            <w:r w:rsidR="00CE5278">
              <w:rPr>
                <w:sz w:val="24"/>
                <w:szCs w:val="24"/>
              </w:rPr>
              <w:t xml:space="preserve"> un</w:t>
            </w:r>
            <w:r w:rsidR="00694F46" w:rsidRPr="00ED68DD">
              <w:rPr>
                <w:sz w:val="24"/>
                <w:szCs w:val="24"/>
              </w:rPr>
              <w:t xml:space="preserve"> </w:t>
            </w:r>
            <w:r w:rsidRPr="00ED68DD">
              <w:rPr>
                <w:sz w:val="24"/>
                <w:szCs w:val="24"/>
              </w:rPr>
              <w:t>norāda informāciju par to, vai zemes robežu pārkārtošanu ierobežo noslēgti līgumi vai citi juridiski šķēršļi un, ja tādi ir, apliecina gatavību tos novērst līdz projekta īstenošanas posma uzsākšanai.</w:t>
            </w:r>
          </w:p>
          <w:p w14:paraId="474BFE91" w14:textId="5BC9B903" w:rsidR="00FD0D9F" w:rsidRPr="00ED68DD" w:rsidRDefault="00E40684" w:rsidP="00A96144">
            <w:pPr>
              <w:jc w:val="both"/>
              <w:rPr>
                <w:sz w:val="24"/>
                <w:szCs w:val="24"/>
              </w:rPr>
            </w:pPr>
            <w:r>
              <w:rPr>
                <w:sz w:val="24"/>
                <w:szCs w:val="24"/>
              </w:rPr>
              <w:t>(3.</w:t>
            </w:r>
            <w:r w:rsidRPr="00ED68DD">
              <w:rPr>
                <w:sz w:val="24"/>
                <w:szCs w:val="24"/>
              </w:rPr>
              <w:t>1. sadaļas risinājums Nr.</w:t>
            </w:r>
            <w:r>
              <w:rPr>
                <w:sz w:val="24"/>
                <w:szCs w:val="24"/>
              </w:rPr>
              <w:t> 2.1</w:t>
            </w:r>
            <w:r w:rsidR="000965FE">
              <w:rPr>
                <w:sz w:val="24"/>
                <w:szCs w:val="24"/>
              </w:rPr>
              <w:t>)</w:t>
            </w:r>
          </w:p>
        </w:tc>
        <w:tc>
          <w:tcPr>
            <w:tcW w:w="1671" w:type="pct"/>
          </w:tcPr>
          <w:p w14:paraId="4971D6B1" w14:textId="0D5394F5" w:rsidR="00FD0D9F" w:rsidRPr="00ED68DD" w:rsidRDefault="00FD0D9F" w:rsidP="00A96144">
            <w:pPr>
              <w:jc w:val="both"/>
              <w:rPr>
                <w:bCs/>
                <w:sz w:val="24"/>
                <w:szCs w:val="24"/>
              </w:rPr>
            </w:pPr>
            <w:r w:rsidRPr="00ED68DD">
              <w:rPr>
                <w:bCs/>
                <w:sz w:val="24"/>
                <w:szCs w:val="24"/>
              </w:rPr>
              <w:t>1)</w:t>
            </w:r>
            <w:r w:rsidR="00BA6268">
              <w:rPr>
                <w:sz w:val="24"/>
                <w:szCs w:val="24"/>
              </w:rPr>
              <w:t> </w:t>
            </w:r>
            <w:r w:rsidRPr="00ED68DD">
              <w:rPr>
                <w:sz w:val="24"/>
                <w:szCs w:val="24"/>
              </w:rPr>
              <w:t xml:space="preserve">Lai </w:t>
            </w:r>
            <w:r w:rsidR="00FA362F">
              <w:rPr>
                <w:sz w:val="24"/>
                <w:szCs w:val="24"/>
              </w:rPr>
              <w:t>īstenotu zemes konsolidāciju</w:t>
            </w:r>
            <w:r w:rsidRPr="00ED68DD">
              <w:rPr>
                <w:sz w:val="24"/>
                <w:szCs w:val="24"/>
              </w:rPr>
              <w:t>, Zemes konsolidācijas noteikum</w:t>
            </w:r>
            <w:r w:rsidR="00D4562E">
              <w:rPr>
                <w:sz w:val="24"/>
                <w:szCs w:val="24"/>
              </w:rPr>
              <w:t>os</w:t>
            </w:r>
            <w:r w:rsidRPr="00ED68DD">
              <w:rPr>
                <w:sz w:val="24"/>
                <w:szCs w:val="24"/>
              </w:rPr>
              <w:t xml:space="preserve"> jānosaka, ka potenciālie projekta dalībnieki</w:t>
            </w:r>
            <w:r w:rsidR="00584438">
              <w:rPr>
                <w:sz w:val="24"/>
                <w:szCs w:val="24"/>
              </w:rPr>
              <w:t>,</w:t>
            </w:r>
            <w:r w:rsidRPr="00ED68DD">
              <w:rPr>
                <w:sz w:val="24"/>
                <w:szCs w:val="24"/>
              </w:rPr>
              <w:t xml:space="preserve"> iesniedzot Valsts zemes dienestā apliecinājumu, apliecina ne tikai gatavību dalībai zemes konsolidācijā, bet arī to, ka zemes robežu pārkārtošanu neierobežo noslēgti līgumi vai citi juridiski šķēršļi vai tie tiks novērsti līdz zemes konsolidācijas īstenošanai. Attiecīgi pienākumi, tai skaitā tādu juridiska rakstura šķēršļu neuzņemšanās, kas varētu ierobežot zemes robežu pārkārtošanu, vai to novēršana līdz zemes konsolidācijas īstenošanai paredzami dalības līgumā.</w:t>
            </w:r>
          </w:p>
        </w:tc>
      </w:tr>
      <w:tr w:rsidR="00FD0D9F" w:rsidRPr="00ED68DD" w14:paraId="53352B30" w14:textId="77777777" w:rsidTr="00EC1892">
        <w:trPr>
          <w:trHeight w:val="3124"/>
        </w:trPr>
        <w:tc>
          <w:tcPr>
            <w:tcW w:w="1659" w:type="pct"/>
            <w:vMerge/>
          </w:tcPr>
          <w:p w14:paraId="33017A17" w14:textId="77777777" w:rsidR="00FD0D9F" w:rsidRPr="00ED68DD" w:rsidRDefault="00FD0D9F" w:rsidP="00A96144">
            <w:pPr>
              <w:jc w:val="both"/>
              <w:rPr>
                <w:sz w:val="24"/>
                <w:szCs w:val="24"/>
              </w:rPr>
            </w:pPr>
          </w:p>
        </w:tc>
        <w:tc>
          <w:tcPr>
            <w:tcW w:w="1671" w:type="pct"/>
          </w:tcPr>
          <w:p w14:paraId="523AFA5B" w14:textId="5A864170" w:rsidR="004D1545" w:rsidRPr="004D1545" w:rsidRDefault="00FD0D9F" w:rsidP="00A96144">
            <w:pPr>
              <w:jc w:val="both"/>
              <w:rPr>
                <w:sz w:val="24"/>
                <w:szCs w:val="24"/>
              </w:rPr>
            </w:pPr>
            <w:r w:rsidRPr="004D1545">
              <w:rPr>
                <w:sz w:val="24"/>
              </w:rPr>
              <w:t>2</w:t>
            </w:r>
            <w:r w:rsidR="00CF1F45" w:rsidRPr="004D1545">
              <w:rPr>
                <w:sz w:val="24"/>
                <w:szCs w:val="24"/>
              </w:rPr>
              <w:t>)</w:t>
            </w:r>
            <w:r w:rsidR="00D4562E">
              <w:rPr>
                <w:sz w:val="24"/>
                <w:szCs w:val="24"/>
              </w:rPr>
              <w:t> </w:t>
            </w:r>
            <w:r w:rsidR="008C544F" w:rsidRPr="004D1545">
              <w:rPr>
                <w:sz w:val="24"/>
                <w:szCs w:val="24"/>
              </w:rPr>
              <w:t xml:space="preserve">Valsts zemes dienestam ir pienākums </w:t>
            </w:r>
            <w:r w:rsidR="004D1545">
              <w:rPr>
                <w:sz w:val="24"/>
                <w:szCs w:val="24"/>
              </w:rPr>
              <w:t xml:space="preserve">izvērtēt </w:t>
            </w:r>
            <w:r w:rsidR="004D1545" w:rsidRPr="004D1545">
              <w:rPr>
                <w:sz w:val="24"/>
              </w:rPr>
              <w:t>zemes konsolidācijas ierosinātāja atbilstību Zemes pārvaldības likuma 10. panta pirmajā daļā minētajam personu lokam</w:t>
            </w:r>
            <w:r w:rsidR="00D95A38">
              <w:rPr>
                <w:sz w:val="24"/>
              </w:rPr>
              <w:t xml:space="preserve"> un zemes konsolidācijas mērķa sasniegšanas iespējamību.</w:t>
            </w:r>
          </w:p>
          <w:p w14:paraId="4866C9C0" w14:textId="212BB2DC" w:rsidR="008C544F" w:rsidRPr="00ED68DD" w:rsidRDefault="00D95A38" w:rsidP="00C15421">
            <w:pPr>
              <w:jc w:val="both"/>
              <w:rPr>
                <w:sz w:val="24"/>
                <w:szCs w:val="24"/>
              </w:rPr>
            </w:pPr>
            <w:r>
              <w:rPr>
                <w:sz w:val="24"/>
                <w:szCs w:val="24"/>
              </w:rPr>
              <w:t>(3.</w:t>
            </w:r>
            <w:r w:rsidRPr="00ED68DD">
              <w:rPr>
                <w:sz w:val="24"/>
                <w:szCs w:val="24"/>
              </w:rPr>
              <w:t>1. sadaļas risinājums Nr.</w:t>
            </w:r>
            <w:r>
              <w:rPr>
                <w:sz w:val="24"/>
                <w:szCs w:val="24"/>
              </w:rPr>
              <w:t> 2.2)</w:t>
            </w:r>
          </w:p>
        </w:tc>
        <w:tc>
          <w:tcPr>
            <w:tcW w:w="1671" w:type="pct"/>
          </w:tcPr>
          <w:p w14:paraId="7BBB1583" w14:textId="24796762" w:rsidR="00FD0D9F" w:rsidRPr="00ED68DD" w:rsidRDefault="00FD0D9F" w:rsidP="00A96144">
            <w:pPr>
              <w:jc w:val="both"/>
              <w:rPr>
                <w:bCs/>
                <w:sz w:val="24"/>
                <w:szCs w:val="24"/>
              </w:rPr>
            </w:pPr>
            <w:r w:rsidRPr="00ED68DD">
              <w:rPr>
                <w:bCs/>
                <w:sz w:val="24"/>
                <w:szCs w:val="24"/>
              </w:rPr>
              <w:t>2)</w:t>
            </w:r>
            <w:r w:rsidR="00584438">
              <w:rPr>
                <w:bCs/>
                <w:sz w:val="24"/>
                <w:szCs w:val="24"/>
              </w:rPr>
              <w:t> </w:t>
            </w:r>
            <w:r w:rsidRPr="00ED68DD">
              <w:rPr>
                <w:sz w:val="24"/>
              </w:rPr>
              <w:t>Saņemot pieprasījumu, pirmais kritērijs, lai Valsts zemes dienests lemtu par zemes konsolidācijas uzsākšanu, ir zemes konsolidācijas ierosinātāja atbilstības pārbaude Zemes pārvaldības likuma 10.</w:t>
            </w:r>
            <w:r w:rsidR="00584438">
              <w:rPr>
                <w:sz w:val="24"/>
              </w:rPr>
              <w:t> </w:t>
            </w:r>
            <w:r w:rsidRPr="00ED68DD">
              <w:rPr>
                <w:sz w:val="24"/>
              </w:rPr>
              <w:t>panta pirmajā daļā minētajam personu lokam. Papildus īpašuma statusam un piederībai ir jāizvērtē</w:t>
            </w:r>
            <w:r w:rsidR="00D4562E">
              <w:rPr>
                <w:sz w:val="24"/>
              </w:rPr>
              <w:t>,</w:t>
            </w:r>
            <w:r w:rsidRPr="00ED68DD">
              <w:rPr>
                <w:sz w:val="24"/>
              </w:rPr>
              <w:t xml:space="preserve"> vai pastāv teorētiskas iespējas sasniegt pieprasījumā norādīto zemes konsolidācijas mērķi un vai to nevar sasniegt citiem – efektīvākiem līdzekļiem.</w:t>
            </w:r>
          </w:p>
        </w:tc>
      </w:tr>
      <w:tr w:rsidR="00EE2C25" w:rsidRPr="00ED68DD" w14:paraId="1BA68232" w14:textId="77777777" w:rsidTr="00EC1892">
        <w:trPr>
          <w:trHeight w:val="268"/>
        </w:trPr>
        <w:tc>
          <w:tcPr>
            <w:tcW w:w="1659" w:type="pct"/>
            <w:vMerge/>
          </w:tcPr>
          <w:p w14:paraId="39C6C028" w14:textId="021FAE9B" w:rsidR="00EE2C25" w:rsidRPr="00ED68DD" w:rsidRDefault="00EE2C25" w:rsidP="00A96144">
            <w:pPr>
              <w:jc w:val="both"/>
              <w:rPr>
                <w:sz w:val="24"/>
                <w:szCs w:val="24"/>
              </w:rPr>
            </w:pPr>
          </w:p>
        </w:tc>
        <w:tc>
          <w:tcPr>
            <w:tcW w:w="1671" w:type="pct"/>
          </w:tcPr>
          <w:p w14:paraId="28193FF4" w14:textId="24422DB9" w:rsidR="00EE2C25" w:rsidRDefault="00EE2C25" w:rsidP="00A96144">
            <w:pPr>
              <w:jc w:val="both"/>
              <w:rPr>
                <w:sz w:val="24"/>
                <w:szCs w:val="24"/>
              </w:rPr>
            </w:pPr>
            <w:r w:rsidRPr="00ED68DD">
              <w:rPr>
                <w:sz w:val="24"/>
                <w:szCs w:val="24"/>
              </w:rPr>
              <w:t>3)</w:t>
            </w:r>
            <w:r w:rsidR="00584438">
              <w:rPr>
                <w:sz w:val="24"/>
                <w:szCs w:val="24"/>
              </w:rPr>
              <w:t> </w:t>
            </w:r>
            <w:r w:rsidRPr="00ED68DD">
              <w:rPr>
                <w:sz w:val="24"/>
                <w:szCs w:val="24"/>
              </w:rPr>
              <w:t>Pēc pieprasījum</w:t>
            </w:r>
            <w:r w:rsidR="004F60FC">
              <w:rPr>
                <w:sz w:val="24"/>
                <w:szCs w:val="24"/>
              </w:rPr>
              <w:t>a</w:t>
            </w:r>
            <w:r w:rsidRPr="00ED68DD">
              <w:rPr>
                <w:sz w:val="24"/>
                <w:szCs w:val="24"/>
              </w:rPr>
              <w:t xml:space="preserve"> </w:t>
            </w:r>
            <w:r w:rsidR="003007D8" w:rsidRPr="00ED68DD">
              <w:rPr>
                <w:sz w:val="24"/>
                <w:szCs w:val="24"/>
              </w:rPr>
              <w:t>un zemes konsolidācijas mērķu sasniegšanas iespēju</w:t>
            </w:r>
            <w:r w:rsidRPr="00ED68DD">
              <w:rPr>
                <w:sz w:val="24"/>
                <w:szCs w:val="24"/>
              </w:rPr>
              <w:t xml:space="preserve"> </w:t>
            </w:r>
            <w:r w:rsidR="003007D8" w:rsidRPr="00ED68DD">
              <w:rPr>
                <w:sz w:val="24"/>
                <w:szCs w:val="24"/>
              </w:rPr>
              <w:t xml:space="preserve">izvērtēšanas </w:t>
            </w:r>
            <w:r w:rsidRPr="00ED68DD">
              <w:rPr>
                <w:sz w:val="24"/>
                <w:szCs w:val="24"/>
              </w:rPr>
              <w:t xml:space="preserve">Valsts zemes dienests nosaka projekta perspektīvo </w:t>
            </w:r>
            <w:r w:rsidRPr="00ED68DD">
              <w:rPr>
                <w:sz w:val="24"/>
                <w:szCs w:val="24"/>
              </w:rPr>
              <w:lastRenderedPageBreak/>
              <w:t>teritoriju, ievērojot noteiktus projekta perspektīvās teritorijas kritērijus, projekta uzdevumus un sagatavo projekta perspektīvas teritorijas aprakstu, ietverot tajā projekta izmaksu aplēses un kartogrāfisko materiālu.</w:t>
            </w:r>
          </w:p>
          <w:p w14:paraId="18C691B4" w14:textId="19E0C742" w:rsidR="004F60FC" w:rsidRPr="00ED68DD" w:rsidRDefault="004F60FC" w:rsidP="00A96144">
            <w:pPr>
              <w:jc w:val="both"/>
              <w:rPr>
                <w:sz w:val="24"/>
              </w:rPr>
            </w:pPr>
            <w:r>
              <w:rPr>
                <w:sz w:val="24"/>
                <w:szCs w:val="24"/>
              </w:rPr>
              <w:t>(3.</w:t>
            </w:r>
            <w:r w:rsidRPr="00ED68DD">
              <w:rPr>
                <w:sz w:val="24"/>
                <w:szCs w:val="24"/>
              </w:rPr>
              <w:t>1. sadaļas risinājums Nr.</w:t>
            </w:r>
            <w:r>
              <w:rPr>
                <w:sz w:val="24"/>
                <w:szCs w:val="24"/>
              </w:rPr>
              <w:t> 2.</w:t>
            </w:r>
            <w:r w:rsidR="009315B3">
              <w:rPr>
                <w:sz w:val="24"/>
                <w:szCs w:val="24"/>
              </w:rPr>
              <w:t>3</w:t>
            </w:r>
            <w:r>
              <w:rPr>
                <w:sz w:val="24"/>
                <w:szCs w:val="24"/>
              </w:rPr>
              <w:t>)</w:t>
            </w:r>
          </w:p>
        </w:tc>
        <w:tc>
          <w:tcPr>
            <w:tcW w:w="1671" w:type="pct"/>
          </w:tcPr>
          <w:p w14:paraId="14D071B2" w14:textId="5F48F987" w:rsidR="00EE2C25" w:rsidRPr="00ED68DD" w:rsidDel="00AE4DCF" w:rsidRDefault="00EE2C25" w:rsidP="00A96144">
            <w:pPr>
              <w:jc w:val="both"/>
              <w:rPr>
                <w:sz w:val="24"/>
              </w:rPr>
            </w:pPr>
            <w:r w:rsidRPr="00ED68DD">
              <w:rPr>
                <w:sz w:val="24"/>
              </w:rPr>
              <w:lastRenderedPageBreak/>
              <w:t>3)</w:t>
            </w:r>
            <w:r w:rsidR="00584438">
              <w:rPr>
                <w:sz w:val="24"/>
              </w:rPr>
              <w:t> </w:t>
            </w:r>
            <w:r w:rsidRPr="00ED68DD">
              <w:rPr>
                <w:sz w:val="24"/>
              </w:rPr>
              <w:t xml:space="preserve">Zemes pārvaldības likums neierobežo ne minimālo, ne maksimālo zemes konsolidācijas ierosināju skaitu, no kā izriet, ka zemes </w:t>
            </w:r>
            <w:r w:rsidRPr="00ED68DD">
              <w:rPr>
                <w:sz w:val="24"/>
              </w:rPr>
              <w:lastRenderedPageBreak/>
              <w:t>konsolidāciju var ierosināt arī viena persona, tai skaitā valsts institūcija vai pašvaldība. Taču tā kā zemes konsolidācijas mērķi iespējams sasniegt pie noteiktiem apstākļiem, ko garantē iespējami plaša projekta teritorija, tad jāveic projekta perspektīvās teritorijas izpēte un jāapzina projekta potenciālie dalībnieki.</w:t>
            </w:r>
          </w:p>
        </w:tc>
      </w:tr>
      <w:tr w:rsidR="009841F5" w:rsidRPr="00ED68DD" w14:paraId="794CE00A" w14:textId="77777777" w:rsidTr="00EC1892">
        <w:trPr>
          <w:trHeight w:val="3245"/>
        </w:trPr>
        <w:tc>
          <w:tcPr>
            <w:tcW w:w="1659" w:type="pct"/>
            <w:vMerge/>
          </w:tcPr>
          <w:p w14:paraId="5DDD8B68" w14:textId="77777777" w:rsidR="009841F5" w:rsidRPr="00ED68DD" w:rsidRDefault="009841F5" w:rsidP="00A96144">
            <w:pPr>
              <w:jc w:val="both"/>
              <w:rPr>
                <w:sz w:val="24"/>
                <w:szCs w:val="24"/>
              </w:rPr>
            </w:pPr>
          </w:p>
        </w:tc>
        <w:tc>
          <w:tcPr>
            <w:tcW w:w="1671" w:type="pct"/>
          </w:tcPr>
          <w:p w14:paraId="6DD67281" w14:textId="0D99A5FC" w:rsidR="00CC3F39" w:rsidRDefault="009841F5" w:rsidP="00A96144">
            <w:pPr>
              <w:jc w:val="both"/>
              <w:rPr>
                <w:sz w:val="24"/>
                <w:szCs w:val="24"/>
              </w:rPr>
            </w:pPr>
            <w:r w:rsidRPr="00ED68DD">
              <w:rPr>
                <w:sz w:val="24"/>
                <w:szCs w:val="24"/>
              </w:rPr>
              <w:t>4)</w:t>
            </w:r>
            <w:r w:rsidR="0020125E">
              <w:rPr>
                <w:sz w:val="24"/>
                <w:szCs w:val="24"/>
              </w:rPr>
              <w:t> </w:t>
            </w:r>
            <w:r w:rsidRPr="00ED68DD">
              <w:rPr>
                <w:sz w:val="24"/>
                <w:szCs w:val="24"/>
              </w:rPr>
              <w:t>Valsts zemes dienests projekta perspektīvās teritorijas izvēli saskaņo ar pašvaldību, kuras administratīvajā teritorijā tiek realizēta zemes konsolidācija, un organizē pārrunas ar potenciālajiem projekta dalībniekiem.</w:t>
            </w:r>
          </w:p>
          <w:p w14:paraId="173A0D6B" w14:textId="30F0C652" w:rsidR="009841F5" w:rsidRPr="00ED68DD" w:rsidRDefault="00CC3F39" w:rsidP="00A96144">
            <w:pPr>
              <w:jc w:val="both"/>
              <w:rPr>
                <w:sz w:val="24"/>
                <w:szCs w:val="24"/>
              </w:rPr>
            </w:pPr>
            <w:r>
              <w:rPr>
                <w:sz w:val="24"/>
                <w:szCs w:val="24"/>
              </w:rPr>
              <w:t>(3.</w:t>
            </w:r>
            <w:r w:rsidRPr="00ED68DD">
              <w:rPr>
                <w:sz w:val="24"/>
                <w:szCs w:val="24"/>
              </w:rPr>
              <w:t>1. sadaļas risinājums Nr.</w:t>
            </w:r>
            <w:r>
              <w:rPr>
                <w:sz w:val="24"/>
                <w:szCs w:val="24"/>
              </w:rPr>
              <w:t> 2.</w:t>
            </w:r>
            <w:r w:rsidR="009315B3">
              <w:rPr>
                <w:sz w:val="24"/>
                <w:szCs w:val="24"/>
              </w:rPr>
              <w:t>4</w:t>
            </w:r>
            <w:r>
              <w:rPr>
                <w:sz w:val="24"/>
                <w:szCs w:val="24"/>
              </w:rPr>
              <w:t>)</w:t>
            </w:r>
          </w:p>
        </w:tc>
        <w:tc>
          <w:tcPr>
            <w:tcW w:w="1671" w:type="pct"/>
          </w:tcPr>
          <w:p w14:paraId="29218648" w14:textId="1FF4F90E" w:rsidR="00F849A9" w:rsidRPr="00ED68DD" w:rsidRDefault="009841F5" w:rsidP="00A96144">
            <w:pPr>
              <w:jc w:val="both"/>
            </w:pPr>
            <w:r w:rsidRPr="00ED68DD">
              <w:rPr>
                <w:sz w:val="24"/>
              </w:rPr>
              <w:t>4)</w:t>
            </w:r>
            <w:r w:rsidR="0020125E">
              <w:rPr>
                <w:sz w:val="24"/>
              </w:rPr>
              <w:t> </w:t>
            </w:r>
            <w:r w:rsidR="00F849A9" w:rsidRPr="00ED68DD">
              <w:rPr>
                <w:sz w:val="24"/>
                <w:szCs w:val="24"/>
              </w:rPr>
              <w:t>Valsts zemes dienests informāciju par projekta ieceri un sākotnēji noteikto projekta perspektīvo teritoriju nosūta tām vietējām pašvaldībām, kuru administratīvo teritoriju robežās paredzēts izstrādāt un īstenot projektu.</w:t>
            </w:r>
          </w:p>
          <w:p w14:paraId="06294BC8" w14:textId="45A8993D" w:rsidR="009841F5" w:rsidRPr="00ED68DD" w:rsidDel="00AE4DCF" w:rsidRDefault="009841F5" w:rsidP="00A96144">
            <w:pPr>
              <w:jc w:val="both"/>
              <w:rPr>
                <w:sz w:val="24"/>
              </w:rPr>
            </w:pPr>
            <w:r w:rsidRPr="00ED68DD">
              <w:rPr>
                <w:sz w:val="24"/>
              </w:rPr>
              <w:t xml:space="preserve">Pēc zemes konsolidācijas ieceres un projekta perspektīvajā teritorijā risināmo jautājumu </w:t>
            </w:r>
            <w:r w:rsidR="00F849A9" w:rsidRPr="00ED68DD">
              <w:rPr>
                <w:sz w:val="24"/>
              </w:rPr>
              <w:t xml:space="preserve">saskaņošanas ar pašvaldību Valsts zemes dienests </w:t>
            </w:r>
            <w:r w:rsidRPr="00ED68DD">
              <w:rPr>
                <w:sz w:val="24"/>
              </w:rPr>
              <w:t>sadarbībā ar vietējo pašvaldību, organizē pārrunas ar potenciālajiem projekta dalībniekiem un projekta perspektīvās teritorijas robežojošo nekustamo īpašumu īpašniekiem vai, ja tādu nav, tiesiskajiem valdītājiem, lai veicinātu to iesaisti projektā, kā arī informētu par projekta plānotajām izmaksām, gaitu un organizāciju.</w:t>
            </w:r>
          </w:p>
        </w:tc>
      </w:tr>
      <w:tr w:rsidR="00B6574C" w:rsidRPr="00ED68DD" w14:paraId="478B44A0" w14:textId="77777777" w:rsidTr="00EC1892">
        <w:trPr>
          <w:trHeight w:val="541"/>
        </w:trPr>
        <w:tc>
          <w:tcPr>
            <w:tcW w:w="1659" w:type="pct"/>
            <w:vMerge/>
          </w:tcPr>
          <w:p w14:paraId="153BDC2B" w14:textId="77777777" w:rsidR="00B6574C" w:rsidRPr="00ED68DD" w:rsidRDefault="00B6574C" w:rsidP="00A96144">
            <w:pPr>
              <w:jc w:val="both"/>
              <w:rPr>
                <w:sz w:val="24"/>
                <w:szCs w:val="24"/>
              </w:rPr>
            </w:pPr>
          </w:p>
        </w:tc>
        <w:tc>
          <w:tcPr>
            <w:tcW w:w="1671" w:type="pct"/>
          </w:tcPr>
          <w:p w14:paraId="6C0B4253" w14:textId="5F71B106" w:rsidR="00B6574C" w:rsidRDefault="001F1E6D" w:rsidP="00A96144">
            <w:pPr>
              <w:jc w:val="both"/>
              <w:rPr>
                <w:sz w:val="24"/>
                <w:szCs w:val="24"/>
              </w:rPr>
            </w:pPr>
            <w:r w:rsidRPr="00ED68DD">
              <w:rPr>
                <w:sz w:val="24"/>
              </w:rPr>
              <w:t>5)</w:t>
            </w:r>
            <w:r w:rsidR="00D4562E">
              <w:rPr>
                <w:sz w:val="24"/>
              </w:rPr>
              <w:t> </w:t>
            </w:r>
            <w:r w:rsidR="0049031B">
              <w:rPr>
                <w:sz w:val="24"/>
              </w:rPr>
              <w:t>P</w:t>
            </w:r>
            <w:r w:rsidRPr="00ED68DD">
              <w:rPr>
                <w:sz w:val="24"/>
              </w:rPr>
              <w:t xml:space="preserve">otenciālie </w:t>
            </w:r>
            <w:r w:rsidR="009315B3">
              <w:rPr>
                <w:sz w:val="24"/>
              </w:rPr>
              <w:t>p</w:t>
            </w:r>
            <w:r w:rsidR="009315B3" w:rsidRPr="00ED68DD">
              <w:rPr>
                <w:sz w:val="24"/>
              </w:rPr>
              <w:t xml:space="preserve">rojekta </w:t>
            </w:r>
            <w:r w:rsidRPr="00ED68DD">
              <w:rPr>
                <w:sz w:val="24"/>
              </w:rPr>
              <w:t xml:space="preserve">dalībnieki, kuri neiesniedza pieprasījumu, piekrišanu dalībai zemes konsolidācijā apliecina, </w:t>
            </w:r>
            <w:r w:rsidR="009315B3" w:rsidRPr="00ED68DD">
              <w:rPr>
                <w:sz w:val="24"/>
              </w:rPr>
              <w:t xml:space="preserve">pēc pārrunām </w:t>
            </w:r>
            <w:r w:rsidR="00987BCC">
              <w:rPr>
                <w:sz w:val="24"/>
                <w:szCs w:val="24"/>
              </w:rPr>
              <w:t>parakstot</w:t>
            </w:r>
            <w:r w:rsidR="00987BCC" w:rsidRPr="00ED68DD">
              <w:rPr>
                <w:sz w:val="24"/>
                <w:szCs w:val="24"/>
              </w:rPr>
              <w:t xml:space="preserve"> </w:t>
            </w:r>
            <w:r w:rsidR="009315B3" w:rsidRPr="00ED68DD">
              <w:rPr>
                <w:sz w:val="24"/>
                <w:szCs w:val="24"/>
              </w:rPr>
              <w:t>apliecinājum</w:t>
            </w:r>
            <w:r w:rsidR="00D4562E">
              <w:rPr>
                <w:sz w:val="24"/>
                <w:szCs w:val="24"/>
              </w:rPr>
              <w:t>u</w:t>
            </w:r>
            <w:r w:rsidR="009315B3" w:rsidRPr="00ED68DD">
              <w:rPr>
                <w:sz w:val="24"/>
                <w:szCs w:val="24"/>
              </w:rPr>
              <w:t xml:space="preserve"> </w:t>
            </w:r>
            <w:r w:rsidR="009315B3" w:rsidRPr="00285B2A">
              <w:rPr>
                <w:sz w:val="24"/>
                <w:szCs w:val="24"/>
              </w:rPr>
              <w:t>par gatavību dalībai zemes konsolidācijā</w:t>
            </w:r>
            <w:r w:rsidR="009315B3">
              <w:rPr>
                <w:sz w:val="24"/>
                <w:szCs w:val="24"/>
              </w:rPr>
              <w:t xml:space="preserve">, tai skaitā gatavību novērst juridiska rakstura šķēršļus līdz projekta </w:t>
            </w:r>
            <w:r w:rsidR="009315B3">
              <w:rPr>
                <w:sz w:val="24"/>
                <w:szCs w:val="24"/>
              </w:rPr>
              <w:lastRenderedPageBreak/>
              <w:t>īstenošanas uzsākšanai, ja tādi ir</w:t>
            </w:r>
            <w:r w:rsidRPr="00ED68DD">
              <w:rPr>
                <w:sz w:val="24"/>
                <w:szCs w:val="24"/>
              </w:rPr>
              <w:t>.</w:t>
            </w:r>
          </w:p>
          <w:p w14:paraId="347A0CE7" w14:textId="27A12479" w:rsidR="00694F46" w:rsidRPr="00ED68DD" w:rsidRDefault="00694F46" w:rsidP="00A96144">
            <w:pPr>
              <w:jc w:val="both"/>
              <w:rPr>
                <w:sz w:val="24"/>
              </w:rPr>
            </w:pPr>
            <w:r>
              <w:rPr>
                <w:sz w:val="24"/>
                <w:szCs w:val="24"/>
              </w:rPr>
              <w:t>(3.</w:t>
            </w:r>
            <w:r w:rsidRPr="00ED68DD">
              <w:rPr>
                <w:sz w:val="24"/>
                <w:szCs w:val="24"/>
              </w:rPr>
              <w:t>1. sadaļas risinājums Nr.</w:t>
            </w:r>
            <w:r>
              <w:rPr>
                <w:sz w:val="24"/>
                <w:szCs w:val="24"/>
              </w:rPr>
              <w:t> 2.</w:t>
            </w:r>
            <w:r w:rsidR="0049031B">
              <w:rPr>
                <w:sz w:val="24"/>
                <w:szCs w:val="24"/>
              </w:rPr>
              <w:t>5</w:t>
            </w:r>
            <w:r>
              <w:rPr>
                <w:sz w:val="24"/>
                <w:szCs w:val="24"/>
              </w:rPr>
              <w:t>)</w:t>
            </w:r>
          </w:p>
        </w:tc>
        <w:tc>
          <w:tcPr>
            <w:tcW w:w="1671" w:type="pct"/>
          </w:tcPr>
          <w:p w14:paraId="494DC4FF" w14:textId="7DB6EE93" w:rsidR="00B6574C" w:rsidRPr="00ED68DD" w:rsidDel="00AE4DCF" w:rsidRDefault="001F1E6D" w:rsidP="00A96144">
            <w:pPr>
              <w:jc w:val="both"/>
            </w:pPr>
            <w:r w:rsidRPr="00ED68DD">
              <w:rPr>
                <w:sz w:val="24"/>
              </w:rPr>
              <w:lastRenderedPageBreak/>
              <w:t>5)</w:t>
            </w:r>
            <w:r w:rsidR="00015236">
              <w:rPr>
                <w:sz w:val="24"/>
              </w:rPr>
              <w:t> </w:t>
            </w:r>
            <w:r w:rsidRPr="00ED68DD">
              <w:rPr>
                <w:sz w:val="24"/>
                <w:szCs w:val="24"/>
              </w:rPr>
              <w:t>Lai paustu piekrišanu dalībai zemes konsolidācijā, potenciālajiem projekta dalībniekiem mēneša laikā pēc pārrunu norises Valsts zemes dienestā jāiesniedz apliecinājums par dalību zemes konsolidācijā.</w:t>
            </w:r>
          </w:p>
        </w:tc>
      </w:tr>
      <w:tr w:rsidR="001F1E6D" w:rsidRPr="00ED68DD" w14:paraId="119B5879" w14:textId="77777777" w:rsidTr="00EC1892">
        <w:trPr>
          <w:trHeight w:val="70"/>
        </w:trPr>
        <w:tc>
          <w:tcPr>
            <w:tcW w:w="1659" w:type="pct"/>
            <w:vMerge/>
          </w:tcPr>
          <w:p w14:paraId="44D48DBC" w14:textId="77777777" w:rsidR="001F1E6D" w:rsidRPr="00ED68DD" w:rsidRDefault="001F1E6D" w:rsidP="00A96144">
            <w:pPr>
              <w:jc w:val="both"/>
              <w:rPr>
                <w:sz w:val="24"/>
                <w:szCs w:val="24"/>
              </w:rPr>
            </w:pPr>
          </w:p>
        </w:tc>
        <w:tc>
          <w:tcPr>
            <w:tcW w:w="1671" w:type="pct"/>
          </w:tcPr>
          <w:p w14:paraId="294E3672" w14:textId="6DEB7429" w:rsidR="001F1E6D" w:rsidRDefault="001F1E6D" w:rsidP="00A96144">
            <w:pPr>
              <w:jc w:val="both"/>
              <w:rPr>
                <w:sz w:val="24"/>
                <w:szCs w:val="24"/>
              </w:rPr>
            </w:pPr>
            <w:r w:rsidRPr="00ED68DD">
              <w:rPr>
                <w:sz w:val="24"/>
                <w:szCs w:val="24"/>
              </w:rPr>
              <w:t>6)</w:t>
            </w:r>
            <w:r w:rsidR="00A45879">
              <w:rPr>
                <w:sz w:val="24"/>
                <w:szCs w:val="24"/>
              </w:rPr>
              <w:t> </w:t>
            </w:r>
            <w:r w:rsidRPr="00ED68DD">
              <w:rPr>
                <w:sz w:val="24"/>
                <w:szCs w:val="24"/>
              </w:rPr>
              <w:t>Valsts zemes dienests izvērtē un apkopo saņemtos dalības apliecinājumus, lai pieņemtu lēmumu par esošās vai jaunas projekta perspektīvās teritorijas apstiprināšanu.</w:t>
            </w:r>
          </w:p>
          <w:p w14:paraId="38B8EB27" w14:textId="7CD44559" w:rsidR="009F4091" w:rsidRPr="00ED68DD" w:rsidRDefault="009F4091" w:rsidP="00A96144">
            <w:pPr>
              <w:jc w:val="both"/>
              <w:rPr>
                <w:sz w:val="24"/>
                <w:szCs w:val="24"/>
              </w:rPr>
            </w:pPr>
            <w:r>
              <w:rPr>
                <w:sz w:val="24"/>
                <w:szCs w:val="24"/>
              </w:rPr>
              <w:t>(3.</w:t>
            </w:r>
            <w:r w:rsidRPr="00ED68DD">
              <w:rPr>
                <w:sz w:val="24"/>
                <w:szCs w:val="24"/>
              </w:rPr>
              <w:t>1. sadaļas risinājums Nr.</w:t>
            </w:r>
            <w:r>
              <w:rPr>
                <w:sz w:val="24"/>
                <w:szCs w:val="24"/>
              </w:rPr>
              <w:t> 2.6)</w:t>
            </w:r>
          </w:p>
          <w:p w14:paraId="3824B56D" w14:textId="77777777" w:rsidR="00B854AA" w:rsidRDefault="00B854AA" w:rsidP="00A96144">
            <w:pPr>
              <w:jc w:val="both"/>
              <w:rPr>
                <w:sz w:val="24"/>
              </w:rPr>
            </w:pPr>
            <w:r w:rsidRPr="00ED68DD">
              <w:rPr>
                <w:sz w:val="24"/>
              </w:rPr>
              <w:t>Ja atbilstoši saņemtajiem apliecinājumiem iespējams sasniegt zemes konsolidācijas mērķi, Valsts zemes dienests nosaka projekta teritoriju un pieņem lēmumu par zemes konsolidācijas uzsākšanu.</w:t>
            </w:r>
          </w:p>
          <w:p w14:paraId="7350DB74" w14:textId="76755C4B" w:rsidR="00B854AA" w:rsidRDefault="00B854AA" w:rsidP="00A96144">
            <w:pPr>
              <w:jc w:val="both"/>
              <w:rPr>
                <w:sz w:val="24"/>
                <w:szCs w:val="24"/>
              </w:rPr>
            </w:pPr>
            <w:r>
              <w:rPr>
                <w:sz w:val="24"/>
                <w:szCs w:val="24"/>
              </w:rPr>
              <w:t>(3.</w:t>
            </w:r>
            <w:r w:rsidRPr="00ED68DD">
              <w:rPr>
                <w:sz w:val="24"/>
                <w:szCs w:val="24"/>
              </w:rPr>
              <w:t>1. sadaļas risinājums Nr.</w:t>
            </w:r>
            <w:r>
              <w:rPr>
                <w:sz w:val="24"/>
                <w:szCs w:val="24"/>
              </w:rPr>
              <w:t> 2.7)</w:t>
            </w:r>
          </w:p>
          <w:p w14:paraId="0FE774A9" w14:textId="20D894A0" w:rsidR="00626824" w:rsidRPr="00ED68DD" w:rsidRDefault="00626824" w:rsidP="00A96144">
            <w:pPr>
              <w:jc w:val="both"/>
              <w:rPr>
                <w:sz w:val="24"/>
                <w:szCs w:val="24"/>
              </w:rPr>
            </w:pPr>
            <w:r>
              <w:rPr>
                <w:sz w:val="24"/>
                <w:szCs w:val="24"/>
              </w:rPr>
              <w:t>Valsts zemes dienestam ir tiesības pieņemt l</w:t>
            </w:r>
            <w:r w:rsidRPr="00ED68DD">
              <w:rPr>
                <w:sz w:val="24"/>
                <w:szCs w:val="24"/>
              </w:rPr>
              <w:t>ēmumu par atteikumu uzsākt zemes konsolidāciju, ja:</w:t>
            </w:r>
          </w:p>
          <w:p w14:paraId="3D7329E6" w14:textId="59BAA130" w:rsidR="00626824" w:rsidRPr="00ED68DD" w:rsidRDefault="00626824" w:rsidP="00A96144">
            <w:pPr>
              <w:jc w:val="both"/>
              <w:rPr>
                <w:sz w:val="24"/>
                <w:szCs w:val="24"/>
              </w:rPr>
            </w:pPr>
            <w:r>
              <w:rPr>
                <w:sz w:val="24"/>
                <w:szCs w:val="24"/>
              </w:rPr>
              <w:t>6</w:t>
            </w:r>
            <w:r w:rsidRPr="00ED68DD">
              <w:rPr>
                <w:sz w:val="24"/>
                <w:szCs w:val="24"/>
              </w:rPr>
              <w:t>.1)</w:t>
            </w:r>
            <w:r>
              <w:rPr>
                <w:sz w:val="24"/>
                <w:szCs w:val="24"/>
              </w:rPr>
              <w:t xml:space="preserve"> pieprasījuma </w:t>
            </w:r>
            <w:r w:rsidRPr="00ED68DD">
              <w:rPr>
                <w:sz w:val="24"/>
                <w:szCs w:val="24"/>
              </w:rPr>
              <w:t>iesniedzējam nav tiesību ierosināt zemes konsolidāciju;</w:t>
            </w:r>
          </w:p>
          <w:p w14:paraId="061B205E" w14:textId="48FEDF97" w:rsidR="00626824" w:rsidRPr="00ED68DD" w:rsidRDefault="00626824" w:rsidP="00A96144">
            <w:pPr>
              <w:jc w:val="both"/>
              <w:rPr>
                <w:sz w:val="24"/>
                <w:szCs w:val="24"/>
              </w:rPr>
            </w:pPr>
            <w:r>
              <w:rPr>
                <w:sz w:val="24"/>
                <w:szCs w:val="24"/>
              </w:rPr>
              <w:t>6</w:t>
            </w:r>
            <w:r w:rsidRPr="00ED68DD">
              <w:rPr>
                <w:sz w:val="24"/>
                <w:szCs w:val="24"/>
              </w:rPr>
              <w:t>.2)</w:t>
            </w:r>
            <w:r>
              <w:rPr>
                <w:sz w:val="24"/>
                <w:szCs w:val="24"/>
              </w:rPr>
              <w:t> </w:t>
            </w:r>
            <w:r w:rsidRPr="00ED68DD">
              <w:rPr>
                <w:sz w:val="24"/>
                <w:szCs w:val="24"/>
              </w:rPr>
              <w:t>pieprasījumā norādīto zemes konsolidācijas mērķi iespējams sasniegt citiem efektīvākiem līdzekļiem, piemēram, izstrādājot zemes ierīcības projektu vai detālplānojumu, vienojoties par ceļa servitūta nodibināšanu vai izbeigšanu u.c.;</w:t>
            </w:r>
          </w:p>
          <w:p w14:paraId="59B57862" w14:textId="17E6BBD4" w:rsidR="00626824" w:rsidRDefault="00626824" w:rsidP="00A96144">
            <w:pPr>
              <w:jc w:val="both"/>
              <w:rPr>
                <w:sz w:val="24"/>
                <w:szCs w:val="24"/>
              </w:rPr>
            </w:pPr>
            <w:r>
              <w:rPr>
                <w:sz w:val="24"/>
                <w:szCs w:val="24"/>
              </w:rPr>
              <w:t>6</w:t>
            </w:r>
            <w:r w:rsidRPr="00ED68DD">
              <w:rPr>
                <w:sz w:val="24"/>
                <w:szCs w:val="24"/>
              </w:rPr>
              <w:t>.3)</w:t>
            </w:r>
            <w:r>
              <w:rPr>
                <w:sz w:val="24"/>
                <w:szCs w:val="24"/>
              </w:rPr>
              <w:t> </w:t>
            </w:r>
            <w:r w:rsidRPr="00ED68DD">
              <w:rPr>
                <w:sz w:val="24"/>
                <w:szCs w:val="24"/>
              </w:rPr>
              <w:t xml:space="preserve">nav iespējams noteikt tādu projekta teritoriju, lai realizētu </w:t>
            </w:r>
            <w:r w:rsidRPr="00626824">
              <w:rPr>
                <w:sz w:val="24"/>
                <w:szCs w:val="24"/>
              </w:rPr>
              <w:t>pieprasījuma</w:t>
            </w:r>
            <w:r w:rsidRPr="00ED68DD">
              <w:rPr>
                <w:sz w:val="24"/>
                <w:szCs w:val="24"/>
              </w:rPr>
              <w:t xml:space="preserve"> iesniedzēja ieceri, piemēram, zemes konsolidācija ierosināta par lauksaimniecībā izmantojamo zemi ar mērķi pārkārtot zemes robežas, lai </w:t>
            </w:r>
            <w:r w:rsidRPr="00ED68DD">
              <w:rPr>
                <w:sz w:val="24"/>
                <w:szCs w:val="24"/>
              </w:rPr>
              <w:lastRenderedPageBreak/>
              <w:t>izveidotu racionālas konfigurācijas zemes vienību, taču to iespējamā projekta teritorijas lielumā ieskauj tikai un vienīgi mežs vai projekta izstrādei ir nepietiekošs projekta dalībnieku skaits, vai projekta teritorija neatbilst noteiktiem kritērijiem, lai nodrošinātu optimālu zemes konsolidācijas procesu, vai, ja kāds projekta dalībnieks atsakās piedalīties projektā, neparakstot dalības līgumu.</w:t>
            </w:r>
          </w:p>
          <w:p w14:paraId="7BD2D4BF" w14:textId="2FCA7D4A" w:rsidR="00626824" w:rsidRDefault="00626824" w:rsidP="00A96144">
            <w:pPr>
              <w:jc w:val="both"/>
              <w:rPr>
                <w:sz w:val="24"/>
                <w:szCs w:val="24"/>
              </w:rPr>
            </w:pPr>
            <w:r>
              <w:rPr>
                <w:sz w:val="24"/>
                <w:szCs w:val="24"/>
              </w:rPr>
              <w:t>(3.</w:t>
            </w:r>
            <w:r w:rsidRPr="00ED68DD">
              <w:rPr>
                <w:sz w:val="24"/>
                <w:szCs w:val="24"/>
              </w:rPr>
              <w:t>1. sadaļas risinājums Nr.</w:t>
            </w:r>
            <w:r>
              <w:rPr>
                <w:sz w:val="24"/>
                <w:szCs w:val="24"/>
              </w:rPr>
              <w:t> 2.8)</w:t>
            </w:r>
          </w:p>
          <w:p w14:paraId="64CDCBE7" w14:textId="77777777" w:rsidR="009F4091" w:rsidRDefault="00F5168A" w:rsidP="00A96144">
            <w:pPr>
              <w:jc w:val="both"/>
              <w:rPr>
                <w:sz w:val="24"/>
                <w:szCs w:val="24"/>
              </w:rPr>
            </w:pPr>
            <w:r>
              <w:rPr>
                <w:sz w:val="24"/>
                <w:szCs w:val="24"/>
              </w:rPr>
              <w:t>P</w:t>
            </w:r>
            <w:r w:rsidRPr="007F6F89">
              <w:rPr>
                <w:sz w:val="24"/>
                <w:szCs w:val="24"/>
              </w:rPr>
              <w:t>ar pieņemto lēmumu Valsts zemes dienests informē zemes konsolidācijas ierosinātāju</w:t>
            </w:r>
            <w:r>
              <w:rPr>
                <w:sz w:val="24"/>
                <w:szCs w:val="24"/>
              </w:rPr>
              <w:t xml:space="preserve"> un tos potenciālos projekta dalībniekus, kuri iesniedza apliecinājumus.</w:t>
            </w:r>
          </w:p>
          <w:p w14:paraId="5B15FB09" w14:textId="06355E72" w:rsidR="00F5168A" w:rsidRPr="00F5168A" w:rsidRDefault="00F5168A" w:rsidP="00A96144">
            <w:pPr>
              <w:jc w:val="both"/>
              <w:rPr>
                <w:sz w:val="24"/>
                <w:szCs w:val="24"/>
              </w:rPr>
            </w:pPr>
            <w:r>
              <w:rPr>
                <w:sz w:val="24"/>
                <w:szCs w:val="24"/>
              </w:rPr>
              <w:t>(3.</w:t>
            </w:r>
            <w:r w:rsidRPr="00ED68DD">
              <w:rPr>
                <w:sz w:val="24"/>
                <w:szCs w:val="24"/>
              </w:rPr>
              <w:t>1. sadaļas risinājums Nr.</w:t>
            </w:r>
            <w:r>
              <w:rPr>
                <w:sz w:val="24"/>
                <w:szCs w:val="24"/>
              </w:rPr>
              <w:t> 2.</w:t>
            </w:r>
            <w:r w:rsidR="00626824">
              <w:rPr>
                <w:sz w:val="24"/>
                <w:szCs w:val="24"/>
              </w:rPr>
              <w:t>9</w:t>
            </w:r>
            <w:r>
              <w:rPr>
                <w:sz w:val="24"/>
                <w:szCs w:val="24"/>
              </w:rPr>
              <w:t>)</w:t>
            </w:r>
          </w:p>
        </w:tc>
        <w:tc>
          <w:tcPr>
            <w:tcW w:w="1671" w:type="pct"/>
          </w:tcPr>
          <w:p w14:paraId="3EA22A76" w14:textId="4874F7BB" w:rsidR="001F1E6D" w:rsidRDefault="001F1E6D" w:rsidP="00A96144">
            <w:pPr>
              <w:jc w:val="both"/>
              <w:rPr>
                <w:sz w:val="24"/>
                <w:szCs w:val="24"/>
              </w:rPr>
            </w:pPr>
            <w:r w:rsidRPr="00ED68DD">
              <w:rPr>
                <w:sz w:val="24"/>
                <w:szCs w:val="24"/>
              </w:rPr>
              <w:lastRenderedPageBreak/>
              <w:t>6)</w:t>
            </w:r>
            <w:r w:rsidR="00A45879">
              <w:rPr>
                <w:sz w:val="24"/>
                <w:szCs w:val="24"/>
              </w:rPr>
              <w:t> </w:t>
            </w:r>
            <w:r w:rsidRPr="00ED68DD">
              <w:rPr>
                <w:sz w:val="24"/>
                <w:szCs w:val="24"/>
              </w:rPr>
              <w:t>Atbilstoši saņemtajiem apliecinājumiem Valsts zemes dienests precizē projekta perspektīvās teritorijas robežas un izvērtē, vai tajā iespējams realizēt zemes konsolidācijas ierosinātāju un potenciālo projekta dalībnieku ieceres (projekta izstrādes mērķi).</w:t>
            </w:r>
          </w:p>
          <w:p w14:paraId="754C77C3" w14:textId="3630FDFB" w:rsidR="00F54D7F" w:rsidRPr="00ED68DD" w:rsidRDefault="00F54D7F" w:rsidP="00A96144">
            <w:pPr>
              <w:jc w:val="both"/>
              <w:rPr>
                <w:sz w:val="24"/>
              </w:rPr>
            </w:pPr>
            <w:r>
              <w:rPr>
                <w:sz w:val="24"/>
              </w:rPr>
              <w:t xml:space="preserve">Tāpat jānosaka </w:t>
            </w:r>
            <w:r>
              <w:rPr>
                <w:sz w:val="24"/>
                <w:szCs w:val="24"/>
              </w:rPr>
              <w:t>gadījumi</w:t>
            </w:r>
            <w:r w:rsidRPr="00285B2A">
              <w:rPr>
                <w:sz w:val="24"/>
                <w:szCs w:val="24"/>
              </w:rPr>
              <w:t>, kādiem iestājoties nav iespējams sasniegt zemes konsolidācijas mērķi, kā rezultātā pieņem</w:t>
            </w:r>
            <w:r>
              <w:rPr>
                <w:sz w:val="24"/>
                <w:szCs w:val="24"/>
              </w:rPr>
              <w:t>am</w:t>
            </w:r>
            <w:r w:rsidRPr="00285B2A">
              <w:rPr>
                <w:sz w:val="24"/>
                <w:szCs w:val="24"/>
              </w:rPr>
              <w:t>s lēmums par atteikumu uzsākt zemes konsolidāciju</w:t>
            </w:r>
            <w:r w:rsidR="00D4562E">
              <w:rPr>
                <w:sz w:val="24"/>
                <w:szCs w:val="24"/>
              </w:rPr>
              <w:t>.</w:t>
            </w:r>
          </w:p>
        </w:tc>
      </w:tr>
      <w:tr w:rsidR="0027669E" w:rsidRPr="00ED68DD" w14:paraId="16E53118" w14:textId="77777777" w:rsidTr="00EC1892">
        <w:trPr>
          <w:trHeight w:val="2809"/>
        </w:trPr>
        <w:tc>
          <w:tcPr>
            <w:tcW w:w="1659" w:type="pct"/>
            <w:vMerge/>
          </w:tcPr>
          <w:p w14:paraId="0F9DCB57" w14:textId="461450C2" w:rsidR="0027669E" w:rsidRPr="00ED68DD" w:rsidRDefault="0027669E" w:rsidP="00A96144">
            <w:pPr>
              <w:jc w:val="both"/>
              <w:rPr>
                <w:sz w:val="24"/>
                <w:szCs w:val="24"/>
              </w:rPr>
            </w:pPr>
          </w:p>
        </w:tc>
        <w:tc>
          <w:tcPr>
            <w:tcW w:w="1671" w:type="pct"/>
          </w:tcPr>
          <w:p w14:paraId="2B162A67" w14:textId="108C5862" w:rsidR="0027669E" w:rsidRDefault="0027669E" w:rsidP="00A96144">
            <w:pPr>
              <w:jc w:val="both"/>
              <w:rPr>
                <w:sz w:val="24"/>
                <w:szCs w:val="24"/>
              </w:rPr>
            </w:pPr>
            <w:r w:rsidRPr="00ED68DD">
              <w:rPr>
                <w:sz w:val="24"/>
              </w:rPr>
              <w:t>7)</w:t>
            </w:r>
            <w:r>
              <w:rPr>
                <w:sz w:val="24"/>
              </w:rPr>
              <w:t> </w:t>
            </w:r>
            <w:r w:rsidRPr="00ED68DD">
              <w:rPr>
                <w:sz w:val="24"/>
                <w:szCs w:val="24"/>
              </w:rPr>
              <w:t>Valsts zemes dienests sagatavo dalības līguma projektu un nosūta to saskaņošanai potenciālajiem projekta dalībniekiem, kuriem ir pienākums noteiktā termiņā sniegt par to priekšlikumus un iebildumus.</w:t>
            </w:r>
          </w:p>
          <w:p w14:paraId="338E709E" w14:textId="7079D71C" w:rsidR="0027669E" w:rsidRPr="00ED68DD" w:rsidRDefault="0027669E" w:rsidP="00A96144">
            <w:pPr>
              <w:jc w:val="both"/>
              <w:rPr>
                <w:sz w:val="24"/>
              </w:rPr>
            </w:pPr>
            <w:r>
              <w:rPr>
                <w:sz w:val="24"/>
                <w:szCs w:val="24"/>
              </w:rPr>
              <w:t>(3.</w:t>
            </w:r>
            <w:r w:rsidRPr="00ED68DD">
              <w:rPr>
                <w:sz w:val="24"/>
                <w:szCs w:val="24"/>
              </w:rPr>
              <w:t>1. sadaļas risinājums Nr.</w:t>
            </w:r>
            <w:r>
              <w:rPr>
                <w:sz w:val="24"/>
                <w:szCs w:val="24"/>
              </w:rPr>
              <w:t> 2.10)</w:t>
            </w:r>
          </w:p>
        </w:tc>
        <w:tc>
          <w:tcPr>
            <w:tcW w:w="1671" w:type="pct"/>
          </w:tcPr>
          <w:p w14:paraId="7A833716" w14:textId="4DCCFF7C" w:rsidR="0027669E" w:rsidRPr="00ED68DD" w:rsidRDefault="0027669E" w:rsidP="00A96144">
            <w:pPr>
              <w:jc w:val="both"/>
              <w:rPr>
                <w:sz w:val="24"/>
                <w:szCs w:val="24"/>
              </w:rPr>
            </w:pPr>
            <w:r w:rsidRPr="00ED68DD">
              <w:rPr>
                <w:sz w:val="24"/>
                <w:szCs w:val="24"/>
              </w:rPr>
              <w:t>7)</w:t>
            </w:r>
            <w:r>
              <w:rPr>
                <w:sz w:val="24"/>
              </w:rPr>
              <w:t> </w:t>
            </w:r>
            <w:r w:rsidRPr="00C73B80">
              <w:rPr>
                <w:sz w:val="24"/>
                <w:szCs w:val="24"/>
              </w:rPr>
              <w:t>Lai mazinātu gadījumu skaitu, kad zemes konsolidācijas ierosināšana tiek pārtraukta tās noslēguma posmā, potenciālie projekta dalībnieki ir jāinformē par dalības līguma nozīmi un to paredzamo saturu jau pārrunu laikā pirms apliecinājumu iesniegšanas. Valsts zemes dienesta loma ir piedāvāt aktuālu un salīdzināmu informāciju par projekta dalībnieku tiesībām un līgumsaistībām</w:t>
            </w:r>
            <w:r w:rsidR="00D4562E">
              <w:rPr>
                <w:sz w:val="24"/>
                <w:szCs w:val="24"/>
              </w:rPr>
              <w:t>.</w:t>
            </w:r>
          </w:p>
        </w:tc>
      </w:tr>
      <w:tr w:rsidR="00023286" w:rsidRPr="00ED68DD" w14:paraId="1D161E69" w14:textId="77777777" w:rsidTr="0058229D">
        <w:trPr>
          <w:trHeight w:val="2602"/>
        </w:trPr>
        <w:tc>
          <w:tcPr>
            <w:tcW w:w="1659" w:type="pct"/>
            <w:vMerge/>
          </w:tcPr>
          <w:p w14:paraId="719920FC" w14:textId="1750C806" w:rsidR="00023286" w:rsidRPr="00ED68DD" w:rsidRDefault="00023286" w:rsidP="00A96144">
            <w:pPr>
              <w:jc w:val="both"/>
              <w:rPr>
                <w:sz w:val="24"/>
                <w:szCs w:val="24"/>
              </w:rPr>
            </w:pPr>
          </w:p>
        </w:tc>
        <w:tc>
          <w:tcPr>
            <w:tcW w:w="1671" w:type="pct"/>
          </w:tcPr>
          <w:p w14:paraId="10988B1F" w14:textId="4C7215DB" w:rsidR="0027669E" w:rsidRDefault="00023286" w:rsidP="00A96144">
            <w:pPr>
              <w:jc w:val="both"/>
              <w:rPr>
                <w:sz w:val="24"/>
                <w:szCs w:val="24"/>
              </w:rPr>
            </w:pPr>
            <w:r w:rsidRPr="00ED68DD">
              <w:rPr>
                <w:sz w:val="24"/>
              </w:rPr>
              <w:t>8)</w:t>
            </w:r>
            <w:r w:rsidR="00A45879">
              <w:rPr>
                <w:sz w:val="24"/>
              </w:rPr>
              <w:t> </w:t>
            </w:r>
            <w:r w:rsidR="0027669E">
              <w:rPr>
                <w:sz w:val="24"/>
                <w:szCs w:val="24"/>
              </w:rPr>
              <w:t>T</w:t>
            </w:r>
            <w:r w:rsidR="0027669E" w:rsidRPr="00285B2A">
              <w:rPr>
                <w:sz w:val="24"/>
                <w:szCs w:val="24"/>
              </w:rPr>
              <w:t>ermiņu, kādā projekta dalībniekiem ir tiesības izteikt iebildumus un priekšlikum</w:t>
            </w:r>
            <w:r w:rsidR="00D4562E">
              <w:rPr>
                <w:sz w:val="24"/>
                <w:szCs w:val="24"/>
              </w:rPr>
              <w:t>u</w:t>
            </w:r>
            <w:r w:rsidR="0027669E" w:rsidRPr="00285B2A">
              <w:rPr>
                <w:sz w:val="24"/>
                <w:szCs w:val="24"/>
              </w:rPr>
              <w:t>s par</w:t>
            </w:r>
            <w:r w:rsidR="0027669E">
              <w:rPr>
                <w:sz w:val="24"/>
                <w:szCs w:val="24"/>
              </w:rPr>
              <w:t xml:space="preserve"> dalības līguma projekta saturu.</w:t>
            </w:r>
          </w:p>
          <w:p w14:paraId="471DD351" w14:textId="4FBD5C48" w:rsidR="0027669E" w:rsidRDefault="0027669E" w:rsidP="00A96144">
            <w:pPr>
              <w:jc w:val="both"/>
              <w:rPr>
                <w:sz w:val="24"/>
                <w:szCs w:val="24"/>
              </w:rPr>
            </w:pPr>
            <w:r>
              <w:rPr>
                <w:sz w:val="24"/>
                <w:szCs w:val="24"/>
              </w:rPr>
              <w:t>(3.</w:t>
            </w:r>
            <w:r w:rsidRPr="00ED68DD">
              <w:rPr>
                <w:sz w:val="24"/>
                <w:szCs w:val="24"/>
              </w:rPr>
              <w:t>1. sadaļas risinājums Nr.</w:t>
            </w:r>
            <w:r>
              <w:rPr>
                <w:sz w:val="24"/>
                <w:szCs w:val="24"/>
              </w:rPr>
              <w:t> 2.11)</w:t>
            </w:r>
          </w:p>
          <w:p w14:paraId="18029F72" w14:textId="2E8A1B50" w:rsidR="00FC04FE" w:rsidRDefault="00023286" w:rsidP="00A96144">
            <w:pPr>
              <w:jc w:val="both"/>
              <w:rPr>
                <w:sz w:val="24"/>
                <w:szCs w:val="24"/>
              </w:rPr>
            </w:pPr>
            <w:r w:rsidRPr="00ED68DD">
              <w:rPr>
                <w:sz w:val="24"/>
                <w:szCs w:val="24"/>
              </w:rPr>
              <w:t>Valsts zemes dienestam ir pienākums izvērtēt projekta dalībnieku sniegtos iebildumus un priekšlikum</w:t>
            </w:r>
            <w:r w:rsidR="00D4562E">
              <w:rPr>
                <w:sz w:val="24"/>
                <w:szCs w:val="24"/>
              </w:rPr>
              <w:t>u</w:t>
            </w:r>
            <w:r w:rsidRPr="00ED68DD">
              <w:rPr>
                <w:sz w:val="24"/>
                <w:szCs w:val="24"/>
              </w:rPr>
              <w:t>s, veicot attiecīgas izmaiņas dalības līguma projektā.</w:t>
            </w:r>
          </w:p>
          <w:p w14:paraId="1A935763" w14:textId="43D3D494" w:rsidR="00023286" w:rsidRPr="00ED68DD" w:rsidRDefault="0027669E" w:rsidP="00A96144">
            <w:pPr>
              <w:jc w:val="both"/>
              <w:rPr>
                <w:sz w:val="24"/>
                <w:szCs w:val="24"/>
              </w:rPr>
            </w:pPr>
            <w:r>
              <w:rPr>
                <w:sz w:val="24"/>
                <w:szCs w:val="24"/>
              </w:rPr>
              <w:t>(3.</w:t>
            </w:r>
            <w:r w:rsidRPr="00ED68DD">
              <w:rPr>
                <w:sz w:val="24"/>
                <w:szCs w:val="24"/>
              </w:rPr>
              <w:t>1. sadaļas risinājums Nr.</w:t>
            </w:r>
            <w:r>
              <w:rPr>
                <w:sz w:val="24"/>
                <w:szCs w:val="24"/>
              </w:rPr>
              <w:t> 2.12)</w:t>
            </w:r>
          </w:p>
        </w:tc>
        <w:tc>
          <w:tcPr>
            <w:tcW w:w="1671" w:type="pct"/>
          </w:tcPr>
          <w:p w14:paraId="218C43EA" w14:textId="1709E465" w:rsidR="00023286" w:rsidRPr="00ED68DD" w:rsidRDefault="00023286" w:rsidP="00261466">
            <w:pPr>
              <w:jc w:val="both"/>
              <w:rPr>
                <w:sz w:val="24"/>
              </w:rPr>
            </w:pPr>
            <w:r w:rsidRPr="00ED68DD">
              <w:rPr>
                <w:sz w:val="24"/>
                <w:szCs w:val="24"/>
              </w:rPr>
              <w:t>8)</w:t>
            </w:r>
            <w:r w:rsidR="00A45879">
              <w:rPr>
                <w:sz w:val="24"/>
                <w:szCs w:val="24"/>
              </w:rPr>
              <w:t> </w:t>
            </w:r>
            <w:r w:rsidRPr="00ED68DD">
              <w:rPr>
                <w:sz w:val="24"/>
                <w:szCs w:val="24"/>
              </w:rPr>
              <w:t>Slēdzot dalības līgumu, potenciālie projekta dalībnieki piekrīt tā nosacījumiem</w:t>
            </w:r>
            <w:r w:rsidR="00261466">
              <w:rPr>
                <w:sz w:val="24"/>
                <w:szCs w:val="24"/>
              </w:rPr>
              <w:t>, tai skaitā</w:t>
            </w:r>
            <w:r w:rsidRPr="00ED68DD">
              <w:rPr>
                <w:sz w:val="24"/>
                <w:szCs w:val="24"/>
              </w:rPr>
              <w:t xml:space="preserve"> tam, ka projekta izstrāde un īstenošana ir process, kuru veido dažādi savstarpēji saistīti pasākumi, piemēram, zemes novērtēšana, robežu novietojuma izmaiņu un piekļuves iespēju plānošan</w:t>
            </w:r>
            <w:r w:rsidR="00F86DCB" w:rsidRPr="00ED68DD">
              <w:rPr>
                <w:sz w:val="24"/>
                <w:szCs w:val="24"/>
              </w:rPr>
              <w:t>a, vienošanās par zemes maiņu, arī tādu juridiska rakstura šķēršļu neuzņemšanās, kas varētu ierobežot zemes robežu pārkārtošanu, vai to novēršana līdz zemes konsolidācijas īstenošanai.</w:t>
            </w:r>
          </w:p>
        </w:tc>
      </w:tr>
      <w:tr w:rsidR="009C677B" w:rsidRPr="00ED68DD" w14:paraId="14707253" w14:textId="77777777" w:rsidTr="00EC1892">
        <w:trPr>
          <w:trHeight w:val="619"/>
        </w:trPr>
        <w:tc>
          <w:tcPr>
            <w:tcW w:w="1659" w:type="pct"/>
            <w:vMerge/>
          </w:tcPr>
          <w:p w14:paraId="749950AC" w14:textId="77777777" w:rsidR="009C677B" w:rsidRPr="00ED68DD" w:rsidRDefault="009C677B" w:rsidP="00A96144">
            <w:pPr>
              <w:jc w:val="both"/>
              <w:rPr>
                <w:sz w:val="24"/>
                <w:szCs w:val="24"/>
              </w:rPr>
            </w:pPr>
          </w:p>
        </w:tc>
        <w:tc>
          <w:tcPr>
            <w:tcW w:w="1671" w:type="pct"/>
          </w:tcPr>
          <w:p w14:paraId="0A2B2034" w14:textId="2D01F740" w:rsidR="009C677B" w:rsidRDefault="009C677B" w:rsidP="00A96144">
            <w:pPr>
              <w:jc w:val="both"/>
              <w:rPr>
                <w:sz w:val="24"/>
                <w:szCs w:val="24"/>
              </w:rPr>
            </w:pPr>
            <w:r w:rsidRPr="00ED68DD">
              <w:rPr>
                <w:sz w:val="24"/>
                <w:szCs w:val="24"/>
              </w:rPr>
              <w:t>9)</w:t>
            </w:r>
            <w:r w:rsidR="00A45879">
              <w:rPr>
                <w:sz w:val="24"/>
                <w:szCs w:val="24"/>
              </w:rPr>
              <w:t> </w:t>
            </w:r>
            <w:r w:rsidRPr="00ED68DD">
              <w:rPr>
                <w:sz w:val="24"/>
                <w:szCs w:val="24"/>
              </w:rPr>
              <w:t>Projekta dalībniekiem ir pienākums noteiktā termiņā parakstīt dalības līgumu.</w:t>
            </w:r>
          </w:p>
          <w:p w14:paraId="38B8CEF8" w14:textId="3F771BE8" w:rsidR="0027669E" w:rsidRPr="00ED68DD" w:rsidRDefault="0027669E" w:rsidP="00A96144">
            <w:pPr>
              <w:jc w:val="both"/>
              <w:rPr>
                <w:sz w:val="24"/>
              </w:rPr>
            </w:pPr>
            <w:r>
              <w:rPr>
                <w:sz w:val="24"/>
                <w:szCs w:val="24"/>
              </w:rPr>
              <w:t>(3.</w:t>
            </w:r>
            <w:r w:rsidRPr="00ED68DD">
              <w:rPr>
                <w:sz w:val="24"/>
                <w:szCs w:val="24"/>
              </w:rPr>
              <w:t>1. sadaļas risinājums Nr.</w:t>
            </w:r>
            <w:r>
              <w:rPr>
                <w:sz w:val="24"/>
                <w:szCs w:val="24"/>
              </w:rPr>
              <w:t> 2.13)</w:t>
            </w:r>
          </w:p>
        </w:tc>
        <w:tc>
          <w:tcPr>
            <w:tcW w:w="1671" w:type="pct"/>
          </w:tcPr>
          <w:p w14:paraId="24E8DCEF" w14:textId="57765BF6" w:rsidR="009C677B" w:rsidRPr="00ED68DD" w:rsidRDefault="009C677B" w:rsidP="00A96144">
            <w:pPr>
              <w:jc w:val="both"/>
              <w:rPr>
                <w:sz w:val="24"/>
                <w:szCs w:val="24"/>
              </w:rPr>
            </w:pPr>
            <w:r w:rsidRPr="00ED68DD">
              <w:rPr>
                <w:sz w:val="24"/>
                <w:szCs w:val="24"/>
              </w:rPr>
              <w:t>9)</w:t>
            </w:r>
            <w:r w:rsidR="00A45879">
              <w:rPr>
                <w:sz w:val="24"/>
                <w:szCs w:val="24"/>
              </w:rPr>
              <w:t> </w:t>
            </w:r>
            <w:r w:rsidRPr="00ED68DD">
              <w:rPr>
                <w:sz w:val="24"/>
                <w:szCs w:val="24"/>
              </w:rPr>
              <w:t>Lai sabalansētu projekta dalībnieku rīcību, jānosaka termiņš, kādā projekta dalībniekiem jāparaksta dalības līgums.</w:t>
            </w:r>
          </w:p>
        </w:tc>
      </w:tr>
      <w:tr w:rsidR="00AA375F" w:rsidRPr="00ED68DD" w14:paraId="2865AF87" w14:textId="77777777" w:rsidTr="00EC1892">
        <w:trPr>
          <w:trHeight w:val="117"/>
        </w:trPr>
        <w:tc>
          <w:tcPr>
            <w:tcW w:w="1659" w:type="pct"/>
            <w:vMerge/>
          </w:tcPr>
          <w:p w14:paraId="38DEA827" w14:textId="77777777" w:rsidR="00AA375F" w:rsidRPr="00ED68DD" w:rsidRDefault="00AA375F" w:rsidP="00A96144">
            <w:pPr>
              <w:jc w:val="both"/>
              <w:rPr>
                <w:sz w:val="24"/>
                <w:szCs w:val="24"/>
              </w:rPr>
            </w:pPr>
          </w:p>
        </w:tc>
        <w:tc>
          <w:tcPr>
            <w:tcW w:w="1671" w:type="pct"/>
          </w:tcPr>
          <w:p w14:paraId="4B1DD587" w14:textId="50846440" w:rsidR="005B068A" w:rsidRDefault="00AA375F" w:rsidP="00A96144">
            <w:pPr>
              <w:jc w:val="both"/>
              <w:rPr>
                <w:sz w:val="24"/>
                <w:szCs w:val="24"/>
              </w:rPr>
            </w:pPr>
            <w:r w:rsidRPr="00ED68DD">
              <w:rPr>
                <w:sz w:val="24"/>
              </w:rPr>
              <w:t>10)</w:t>
            </w:r>
            <w:r w:rsidR="00A45879">
              <w:rPr>
                <w:sz w:val="24"/>
              </w:rPr>
              <w:t> </w:t>
            </w:r>
            <w:r w:rsidRPr="00ED68DD">
              <w:rPr>
                <w:sz w:val="24"/>
              </w:rPr>
              <w:t>Dalības līgums ietver būtiskākos nosacījumu</w:t>
            </w:r>
            <w:r w:rsidR="00D4562E">
              <w:rPr>
                <w:sz w:val="24"/>
              </w:rPr>
              <w:t>s</w:t>
            </w:r>
            <w:r w:rsidRPr="00ED68DD">
              <w:rPr>
                <w:sz w:val="24"/>
              </w:rPr>
              <w:t xml:space="preserve">, kā arī sekas līguma nepildīšanas vai izbeigšanas gadījumā un dalības līguma laušanas </w:t>
            </w:r>
            <w:r w:rsidR="001B0541">
              <w:rPr>
                <w:sz w:val="24"/>
              </w:rPr>
              <w:t>gadījumus</w:t>
            </w:r>
            <w:r w:rsidRPr="00ED68DD">
              <w:rPr>
                <w:sz w:val="24"/>
              </w:rPr>
              <w:t xml:space="preserve">, </w:t>
            </w:r>
            <w:r w:rsidR="005B068A">
              <w:rPr>
                <w:sz w:val="24"/>
                <w:szCs w:val="24"/>
              </w:rPr>
              <w:t>piemēram:</w:t>
            </w:r>
          </w:p>
          <w:p w14:paraId="08293976" w14:textId="5B6A3681" w:rsidR="005B068A" w:rsidRDefault="005B068A" w:rsidP="00A96144">
            <w:pPr>
              <w:jc w:val="both"/>
              <w:rPr>
                <w:sz w:val="24"/>
                <w:szCs w:val="24"/>
              </w:rPr>
            </w:pPr>
            <w:r>
              <w:rPr>
                <w:sz w:val="24"/>
                <w:szCs w:val="24"/>
              </w:rPr>
              <w:t>10.1)</w:t>
            </w:r>
            <w:r w:rsidR="00D4562E">
              <w:rPr>
                <w:sz w:val="24"/>
                <w:szCs w:val="24"/>
              </w:rPr>
              <w:t> </w:t>
            </w:r>
            <w:r w:rsidR="0055713C">
              <w:rPr>
                <w:sz w:val="24"/>
                <w:szCs w:val="24"/>
              </w:rPr>
              <w:t xml:space="preserve">dalības līgums ir lauzts, </w:t>
            </w:r>
            <w:r w:rsidR="001B0541" w:rsidRPr="00285B2A">
              <w:rPr>
                <w:sz w:val="24"/>
                <w:szCs w:val="24"/>
              </w:rPr>
              <w:t>ja par projekta izstrādes īstenošanas pārtraukšanu vienoj</w:t>
            </w:r>
            <w:r w:rsidR="00D4562E">
              <w:rPr>
                <w:sz w:val="24"/>
                <w:szCs w:val="24"/>
              </w:rPr>
              <w:t>u</w:t>
            </w:r>
            <w:r w:rsidR="001B0541" w:rsidRPr="00285B2A">
              <w:rPr>
                <w:sz w:val="24"/>
                <w:szCs w:val="24"/>
              </w:rPr>
              <w:t>šies projekta dalībnieki</w:t>
            </w:r>
            <w:r>
              <w:rPr>
                <w:sz w:val="24"/>
                <w:szCs w:val="24"/>
              </w:rPr>
              <w:t>;</w:t>
            </w:r>
          </w:p>
          <w:p w14:paraId="271DCB84" w14:textId="77407ADA" w:rsidR="005B068A" w:rsidRDefault="005B068A" w:rsidP="00A96144">
            <w:pPr>
              <w:jc w:val="both"/>
              <w:rPr>
                <w:sz w:val="24"/>
              </w:rPr>
            </w:pPr>
            <w:r>
              <w:rPr>
                <w:sz w:val="24"/>
                <w:szCs w:val="24"/>
              </w:rPr>
              <w:t>10.2)</w:t>
            </w:r>
            <w:r w:rsidR="00D4562E">
              <w:rPr>
                <w:sz w:val="24"/>
                <w:szCs w:val="24"/>
              </w:rPr>
              <w:t> </w:t>
            </w:r>
            <w:r w:rsidR="000603F5" w:rsidRPr="00ED68DD">
              <w:rPr>
                <w:sz w:val="24"/>
              </w:rPr>
              <w:t>V</w:t>
            </w:r>
            <w:r w:rsidR="007511F2" w:rsidRPr="00ED68DD">
              <w:rPr>
                <w:sz w:val="24"/>
              </w:rPr>
              <w:t>alsts zemes d</w:t>
            </w:r>
            <w:r w:rsidR="00AA375F" w:rsidRPr="00ED68DD">
              <w:rPr>
                <w:sz w:val="24"/>
              </w:rPr>
              <w:t>ienesta tiesības vienpusēji lauzt dalības līgumu ar projekta dalībnieku, kurš nenoslēdz līgumu ar pakalpojuma sniedzēju par projekta izstrādi un projektā jaunizveidoto zemes vienību kadastrālo uzmērīšanu</w:t>
            </w:r>
            <w:r>
              <w:rPr>
                <w:sz w:val="24"/>
              </w:rPr>
              <w:t>;</w:t>
            </w:r>
          </w:p>
          <w:p w14:paraId="000DA93C" w14:textId="7FB5F9A6" w:rsidR="005B068A" w:rsidRDefault="005B068A" w:rsidP="00A96144">
            <w:pPr>
              <w:jc w:val="both"/>
              <w:rPr>
                <w:sz w:val="24"/>
                <w:szCs w:val="24"/>
              </w:rPr>
            </w:pPr>
            <w:r>
              <w:rPr>
                <w:sz w:val="24"/>
              </w:rPr>
              <w:t>10.3)</w:t>
            </w:r>
            <w:r w:rsidR="00D4562E">
              <w:rPr>
                <w:sz w:val="24"/>
              </w:rPr>
              <w:t> </w:t>
            </w:r>
            <w:r w:rsidR="0055713C">
              <w:rPr>
                <w:sz w:val="24"/>
                <w:szCs w:val="24"/>
              </w:rPr>
              <w:t>pienākums</w:t>
            </w:r>
            <w:r w:rsidR="001B0541" w:rsidRPr="00285B2A">
              <w:rPr>
                <w:sz w:val="24"/>
                <w:szCs w:val="24"/>
              </w:rPr>
              <w:t xml:space="preserve"> </w:t>
            </w:r>
            <w:r>
              <w:rPr>
                <w:sz w:val="24"/>
                <w:szCs w:val="24"/>
              </w:rPr>
              <w:t xml:space="preserve">projekta dalībniekiem </w:t>
            </w:r>
            <w:r w:rsidR="001B0541" w:rsidRPr="00285B2A">
              <w:rPr>
                <w:sz w:val="24"/>
                <w:szCs w:val="24"/>
              </w:rPr>
              <w:t xml:space="preserve">vienoties savā starpā par maksu un samaksas </w:t>
            </w:r>
            <w:r w:rsidR="001B0541" w:rsidRPr="00285B2A">
              <w:rPr>
                <w:sz w:val="24"/>
                <w:szCs w:val="24"/>
              </w:rPr>
              <w:lastRenderedPageBreak/>
              <w:t xml:space="preserve">kārtību projektā paredzētās </w:t>
            </w:r>
            <w:r>
              <w:rPr>
                <w:sz w:val="24"/>
                <w:szCs w:val="24"/>
              </w:rPr>
              <w:t>kompensācijas izmaksas gadījumos un informēt</w:t>
            </w:r>
            <w:r w:rsidRPr="00285B2A">
              <w:rPr>
                <w:sz w:val="24"/>
                <w:szCs w:val="24"/>
              </w:rPr>
              <w:t xml:space="preserve"> </w:t>
            </w:r>
            <w:r>
              <w:rPr>
                <w:sz w:val="24"/>
                <w:szCs w:val="24"/>
              </w:rPr>
              <w:t xml:space="preserve">par to </w:t>
            </w:r>
            <w:r w:rsidRPr="00285B2A">
              <w:rPr>
                <w:sz w:val="24"/>
                <w:szCs w:val="24"/>
              </w:rPr>
              <w:t>Valsts zemes dienestu</w:t>
            </w:r>
            <w:r>
              <w:rPr>
                <w:sz w:val="24"/>
                <w:szCs w:val="24"/>
              </w:rPr>
              <w:t>;</w:t>
            </w:r>
          </w:p>
          <w:p w14:paraId="6A375C07" w14:textId="03374A46" w:rsidR="005B068A" w:rsidRDefault="005B068A" w:rsidP="00A96144">
            <w:pPr>
              <w:jc w:val="both"/>
              <w:rPr>
                <w:sz w:val="24"/>
                <w:szCs w:val="24"/>
              </w:rPr>
            </w:pPr>
            <w:r>
              <w:rPr>
                <w:sz w:val="24"/>
                <w:szCs w:val="24"/>
              </w:rPr>
              <w:t>10.4)</w:t>
            </w:r>
            <w:r w:rsidR="00D4562E">
              <w:rPr>
                <w:sz w:val="24"/>
                <w:szCs w:val="24"/>
              </w:rPr>
              <w:t> </w:t>
            </w:r>
            <w:r w:rsidR="001027C3">
              <w:rPr>
                <w:sz w:val="24"/>
                <w:szCs w:val="24"/>
              </w:rPr>
              <w:t>pien</w:t>
            </w:r>
            <w:r w:rsidR="0055713C">
              <w:rPr>
                <w:sz w:val="24"/>
                <w:szCs w:val="24"/>
              </w:rPr>
              <w:t>ākums</w:t>
            </w:r>
            <w:r w:rsidR="001027C3">
              <w:rPr>
                <w:sz w:val="24"/>
                <w:szCs w:val="24"/>
              </w:rPr>
              <w:t xml:space="preserve"> neuzņemties </w:t>
            </w:r>
            <w:r w:rsidR="001B0541" w:rsidRPr="00EA555F">
              <w:rPr>
                <w:sz w:val="24"/>
                <w:szCs w:val="24"/>
              </w:rPr>
              <w:t>tādu</w:t>
            </w:r>
            <w:r w:rsidR="001027C3">
              <w:rPr>
                <w:sz w:val="24"/>
                <w:szCs w:val="24"/>
              </w:rPr>
              <w:t>s</w:t>
            </w:r>
            <w:r w:rsidR="001B0541" w:rsidRPr="00EA555F">
              <w:rPr>
                <w:sz w:val="24"/>
                <w:szCs w:val="24"/>
              </w:rPr>
              <w:t xml:space="preserve"> juridiska rakstura šķēršļu</w:t>
            </w:r>
            <w:r w:rsidR="001027C3">
              <w:rPr>
                <w:sz w:val="24"/>
                <w:szCs w:val="24"/>
              </w:rPr>
              <w:t>s</w:t>
            </w:r>
            <w:r w:rsidR="001B0541" w:rsidRPr="00EA555F">
              <w:rPr>
                <w:sz w:val="24"/>
                <w:szCs w:val="24"/>
              </w:rPr>
              <w:t>, kas varētu ierobežot zemes robežu pārkārto</w:t>
            </w:r>
            <w:r>
              <w:rPr>
                <w:sz w:val="24"/>
                <w:szCs w:val="24"/>
              </w:rPr>
              <w:t>šanu;</w:t>
            </w:r>
          </w:p>
          <w:p w14:paraId="163EDD01" w14:textId="7B29015E" w:rsidR="00231B11" w:rsidRDefault="005B068A" w:rsidP="00A96144">
            <w:pPr>
              <w:jc w:val="both"/>
              <w:rPr>
                <w:sz w:val="24"/>
                <w:szCs w:val="24"/>
              </w:rPr>
            </w:pPr>
            <w:r>
              <w:rPr>
                <w:sz w:val="24"/>
                <w:szCs w:val="24"/>
              </w:rPr>
              <w:t>10.5)</w:t>
            </w:r>
            <w:r w:rsidR="00D4562E">
              <w:rPr>
                <w:sz w:val="24"/>
                <w:szCs w:val="24"/>
              </w:rPr>
              <w:t> </w:t>
            </w:r>
            <w:r w:rsidR="0055713C">
              <w:rPr>
                <w:sz w:val="24"/>
                <w:szCs w:val="24"/>
              </w:rPr>
              <w:t xml:space="preserve">pienākums </w:t>
            </w:r>
            <w:r w:rsidR="001B0541" w:rsidRPr="00EA555F">
              <w:rPr>
                <w:sz w:val="24"/>
                <w:szCs w:val="24"/>
              </w:rPr>
              <w:t>līdz zemes konsolidācijas īstenošanai</w:t>
            </w:r>
            <w:r>
              <w:rPr>
                <w:sz w:val="24"/>
                <w:szCs w:val="24"/>
              </w:rPr>
              <w:t xml:space="preserve"> novērst tādus juridiska rakstura šķēršļus, kas var traucēt zemes konsolidācijas īstenošanu;</w:t>
            </w:r>
          </w:p>
          <w:p w14:paraId="21565358" w14:textId="6F267E37" w:rsidR="00672913" w:rsidRDefault="00231B11" w:rsidP="00A96144">
            <w:pPr>
              <w:jc w:val="both"/>
              <w:rPr>
                <w:sz w:val="24"/>
                <w:szCs w:val="24"/>
              </w:rPr>
            </w:pPr>
            <w:r>
              <w:rPr>
                <w:sz w:val="24"/>
                <w:szCs w:val="24"/>
              </w:rPr>
              <w:t>10.6)</w:t>
            </w:r>
            <w:r w:rsidR="00D4562E">
              <w:rPr>
                <w:sz w:val="24"/>
                <w:szCs w:val="24"/>
              </w:rPr>
              <w:t> </w:t>
            </w:r>
            <w:r>
              <w:rPr>
                <w:sz w:val="24"/>
                <w:szCs w:val="24"/>
              </w:rPr>
              <w:t>termiņ</w:t>
            </w:r>
            <w:r w:rsidR="0055713C">
              <w:rPr>
                <w:sz w:val="24"/>
                <w:szCs w:val="24"/>
              </w:rPr>
              <w:t>š</w:t>
            </w:r>
            <w:r>
              <w:rPr>
                <w:sz w:val="24"/>
                <w:szCs w:val="24"/>
              </w:rPr>
              <w:t xml:space="preserve">, kādā </w:t>
            </w:r>
            <w:r w:rsidR="00242AD7">
              <w:rPr>
                <w:sz w:val="24"/>
                <w:szCs w:val="24"/>
              </w:rPr>
              <w:t xml:space="preserve">projekta dalībniekam </w:t>
            </w:r>
            <w:r>
              <w:rPr>
                <w:sz w:val="24"/>
                <w:szCs w:val="24"/>
              </w:rPr>
              <w:t>noslēdzams līgums</w:t>
            </w:r>
            <w:r w:rsidR="00242AD7">
              <w:rPr>
                <w:sz w:val="24"/>
                <w:szCs w:val="24"/>
              </w:rPr>
              <w:t xml:space="preserve"> ar</w:t>
            </w:r>
            <w:r>
              <w:rPr>
                <w:sz w:val="24"/>
                <w:szCs w:val="24"/>
              </w:rPr>
              <w:t xml:space="preserve"> pakalpojuma sniedzēju par projekta izstrādi un projektā izveidoto zemes vienību kadastrālo uzmērīšanu;</w:t>
            </w:r>
          </w:p>
          <w:p w14:paraId="2F0C602A" w14:textId="49A6232F" w:rsidR="001F71D4" w:rsidRDefault="00672913" w:rsidP="00A96144">
            <w:pPr>
              <w:jc w:val="both"/>
              <w:rPr>
                <w:sz w:val="24"/>
                <w:szCs w:val="24"/>
              </w:rPr>
            </w:pPr>
            <w:r>
              <w:rPr>
                <w:sz w:val="24"/>
              </w:rPr>
              <w:t>10.7)</w:t>
            </w:r>
            <w:r w:rsidR="00D4562E">
              <w:rPr>
                <w:sz w:val="24"/>
              </w:rPr>
              <w:t> </w:t>
            </w:r>
            <w:r>
              <w:rPr>
                <w:sz w:val="24"/>
                <w:szCs w:val="24"/>
              </w:rPr>
              <w:t>pienākum</w:t>
            </w:r>
            <w:r w:rsidR="0055713C">
              <w:rPr>
                <w:sz w:val="24"/>
                <w:szCs w:val="24"/>
              </w:rPr>
              <w:t>s</w:t>
            </w:r>
            <w:r>
              <w:rPr>
                <w:sz w:val="24"/>
                <w:szCs w:val="24"/>
              </w:rPr>
              <w:t xml:space="preserve"> projekta dalībniekam</w:t>
            </w:r>
            <w:r w:rsidRPr="00ED68DD">
              <w:rPr>
                <w:sz w:val="24"/>
                <w:szCs w:val="24"/>
              </w:rPr>
              <w:t xml:space="preserve"> segt </w:t>
            </w:r>
            <w:r w:rsidR="00F12FFC">
              <w:rPr>
                <w:sz w:val="24"/>
                <w:szCs w:val="24"/>
              </w:rPr>
              <w:t xml:space="preserve">projekta </w:t>
            </w:r>
            <w:r w:rsidRPr="00ED68DD">
              <w:rPr>
                <w:sz w:val="24"/>
                <w:szCs w:val="24"/>
              </w:rPr>
              <w:t>izstrādes gaitā radušās izmaksas atbilstoši l</w:t>
            </w:r>
            <w:r w:rsidR="001F71D4">
              <w:rPr>
                <w:sz w:val="24"/>
                <w:szCs w:val="24"/>
              </w:rPr>
              <w:t xml:space="preserve">īgumam ar pakalpojuma sniedzēju, ja </w:t>
            </w:r>
            <w:r w:rsidR="00C87B08" w:rsidRPr="00351561">
              <w:rPr>
                <w:sz w:val="24"/>
                <w:szCs w:val="24"/>
              </w:rPr>
              <w:t>zemes konsolidācija tiek izbeigta</w:t>
            </w:r>
            <w:r w:rsidR="00D4562E">
              <w:rPr>
                <w:sz w:val="24"/>
                <w:szCs w:val="24"/>
              </w:rPr>
              <w:t>,</w:t>
            </w:r>
            <w:r w:rsidR="00C87B08" w:rsidRPr="00351561">
              <w:rPr>
                <w:sz w:val="24"/>
                <w:szCs w:val="24"/>
              </w:rPr>
              <w:t xml:space="preserve"> izstājoties attiecīgajam projekta dalībniekam </w:t>
            </w:r>
            <w:r w:rsidR="00C87B08" w:rsidRPr="00C35D7C">
              <w:rPr>
                <w:sz w:val="24"/>
                <w:szCs w:val="24"/>
              </w:rPr>
              <w:t>no projekta kādā tā izstrādes un īstenošanas posmā</w:t>
            </w:r>
            <w:r w:rsidR="00C87B08">
              <w:rPr>
                <w:sz w:val="24"/>
                <w:szCs w:val="24"/>
              </w:rPr>
              <w:t>, piemēram, projekta dalībnieks</w:t>
            </w:r>
            <w:r w:rsidR="001F71D4">
              <w:rPr>
                <w:sz w:val="24"/>
                <w:szCs w:val="24"/>
              </w:rPr>
              <w:t xml:space="preserve"> </w:t>
            </w:r>
            <w:r w:rsidR="001F71D4" w:rsidRPr="00ED68DD">
              <w:rPr>
                <w:sz w:val="24"/>
                <w:szCs w:val="24"/>
              </w:rPr>
              <w:t xml:space="preserve">nepiekrīt zemes ierīkotāja izstrādātajam projekta risinājumam </w:t>
            </w:r>
            <w:r w:rsidR="0055713C" w:rsidRPr="00ED68DD">
              <w:rPr>
                <w:sz w:val="24"/>
                <w:szCs w:val="24"/>
              </w:rPr>
              <w:t>zemes relatīvā novērtējuma dēļ</w:t>
            </w:r>
            <w:r w:rsidR="0055713C">
              <w:rPr>
                <w:sz w:val="24"/>
                <w:szCs w:val="24"/>
              </w:rPr>
              <w:t xml:space="preserve"> vai noteiktajā</w:t>
            </w:r>
            <w:r w:rsidR="009C5868">
              <w:rPr>
                <w:sz w:val="24"/>
                <w:szCs w:val="24"/>
              </w:rPr>
              <w:t xml:space="preserve"> </w:t>
            </w:r>
            <w:r w:rsidR="0055713C">
              <w:rPr>
                <w:sz w:val="24"/>
                <w:szCs w:val="24"/>
              </w:rPr>
              <w:t xml:space="preserve">termiņā nenoslēdz zemes maiņas līgumu </w:t>
            </w:r>
            <w:r w:rsidR="001F71D4">
              <w:rPr>
                <w:sz w:val="24"/>
                <w:szCs w:val="24"/>
              </w:rPr>
              <w:t xml:space="preserve">un </w:t>
            </w:r>
            <w:r w:rsidR="001F71D4" w:rsidRPr="00ED68DD">
              <w:rPr>
                <w:sz w:val="24"/>
                <w:szCs w:val="24"/>
              </w:rPr>
              <w:t>izstājas no turpmāk</w:t>
            </w:r>
            <w:r w:rsidR="001F71D4">
              <w:rPr>
                <w:sz w:val="24"/>
                <w:szCs w:val="24"/>
              </w:rPr>
              <w:t>ās dalības projektā</w:t>
            </w:r>
            <w:r w:rsidR="00242AD7">
              <w:rPr>
                <w:sz w:val="24"/>
                <w:szCs w:val="24"/>
              </w:rPr>
              <w:t xml:space="preserve"> vai projekta dalībnieks tiek no projekta izslēgts</w:t>
            </w:r>
            <w:r w:rsidR="001F71D4">
              <w:rPr>
                <w:sz w:val="24"/>
                <w:szCs w:val="24"/>
              </w:rPr>
              <w:t>;</w:t>
            </w:r>
          </w:p>
          <w:p w14:paraId="32E3626B" w14:textId="33507BE0" w:rsidR="00242AD7" w:rsidRDefault="00C87B08" w:rsidP="00A96144">
            <w:pPr>
              <w:tabs>
                <w:tab w:val="left" w:pos="851"/>
              </w:tabs>
              <w:jc w:val="both"/>
              <w:rPr>
                <w:rFonts w:eastAsiaTheme="minorHAnsi"/>
                <w:sz w:val="24"/>
                <w:szCs w:val="24"/>
              </w:rPr>
            </w:pPr>
            <w:r w:rsidRPr="00351561">
              <w:rPr>
                <w:sz w:val="24"/>
                <w:szCs w:val="24"/>
              </w:rPr>
              <w:t>10.8)</w:t>
            </w:r>
            <w:r w:rsidR="00CE2DE5">
              <w:rPr>
                <w:sz w:val="24"/>
                <w:szCs w:val="24"/>
              </w:rPr>
              <w:t> </w:t>
            </w:r>
            <w:r w:rsidR="00242AD7" w:rsidRPr="00C35D7C">
              <w:rPr>
                <w:sz w:val="24"/>
              </w:rPr>
              <w:t>gadījumus, kādos projekta dalībnieks tiek izslēgts no projekta, piemēram,</w:t>
            </w:r>
            <w:r w:rsidR="009C5868">
              <w:rPr>
                <w:sz w:val="24"/>
              </w:rPr>
              <w:t xml:space="preserve"> </w:t>
            </w:r>
            <w:r w:rsidR="00242AD7" w:rsidRPr="00351561">
              <w:rPr>
                <w:rFonts w:eastAsiaTheme="minorHAnsi"/>
                <w:sz w:val="24"/>
                <w:szCs w:val="24"/>
              </w:rPr>
              <w:t>nenoslēdz zemes maiņas līgumu paredzētajā termiņā</w:t>
            </w:r>
            <w:r w:rsidR="00242AD7" w:rsidRPr="00242AD7">
              <w:rPr>
                <w:sz w:val="24"/>
                <w:szCs w:val="24"/>
              </w:rPr>
              <w:t>;</w:t>
            </w:r>
          </w:p>
          <w:p w14:paraId="6A8E5716" w14:textId="4746DB56" w:rsidR="009860E5" w:rsidRDefault="009860E5" w:rsidP="00A96144">
            <w:pPr>
              <w:tabs>
                <w:tab w:val="left" w:pos="851"/>
              </w:tabs>
              <w:jc w:val="both"/>
              <w:rPr>
                <w:sz w:val="24"/>
                <w:szCs w:val="24"/>
              </w:rPr>
            </w:pPr>
            <w:r>
              <w:rPr>
                <w:rFonts w:eastAsiaTheme="minorHAnsi"/>
                <w:sz w:val="24"/>
                <w:szCs w:val="24"/>
              </w:rPr>
              <w:lastRenderedPageBreak/>
              <w:t>10.9)</w:t>
            </w:r>
            <w:r w:rsidR="00CE2DE5">
              <w:rPr>
                <w:rFonts w:eastAsiaTheme="minorHAnsi"/>
                <w:sz w:val="24"/>
                <w:szCs w:val="24"/>
              </w:rPr>
              <w:t> </w:t>
            </w:r>
            <w:r>
              <w:rPr>
                <w:rFonts w:eastAsiaTheme="minorHAnsi"/>
                <w:sz w:val="24"/>
                <w:szCs w:val="24"/>
              </w:rPr>
              <w:t>iespēj</w:t>
            </w:r>
            <w:r w:rsidR="00CE2DE5">
              <w:rPr>
                <w:rFonts w:eastAsiaTheme="minorHAnsi"/>
                <w:sz w:val="24"/>
                <w:szCs w:val="24"/>
              </w:rPr>
              <w:t>a</w:t>
            </w:r>
            <w:r>
              <w:rPr>
                <w:rFonts w:eastAsiaTheme="minorHAnsi"/>
                <w:sz w:val="24"/>
                <w:szCs w:val="24"/>
              </w:rPr>
              <w:t xml:space="preserve"> ietvert </w:t>
            </w:r>
            <w:r w:rsidRPr="00C35D7C">
              <w:rPr>
                <w:sz w:val="24"/>
                <w:szCs w:val="24"/>
              </w:rPr>
              <w:t>pilnvarojumu Valsts zemes dienestam zemes konsolidācijas īstenošanas posmā veiktās kadastrālās</w:t>
            </w:r>
            <w:r w:rsidR="009C5868">
              <w:rPr>
                <w:sz w:val="24"/>
                <w:szCs w:val="24"/>
              </w:rPr>
              <w:t xml:space="preserve"> </w:t>
            </w:r>
            <w:r w:rsidRPr="00C35D7C">
              <w:rPr>
                <w:sz w:val="24"/>
                <w:szCs w:val="24"/>
              </w:rPr>
              <w:t>uzmērīšanas datu reģistrācijas ierosināšanai;</w:t>
            </w:r>
          </w:p>
          <w:p w14:paraId="7C09AAB1" w14:textId="0459439E" w:rsidR="002D4BF1" w:rsidRPr="00ED68DD" w:rsidRDefault="002D4BF1" w:rsidP="00A96144">
            <w:pPr>
              <w:pStyle w:val="Sarakstarindkopa"/>
              <w:ind w:left="0"/>
              <w:contextualSpacing w:val="0"/>
              <w:jc w:val="both"/>
              <w:rPr>
                <w:sz w:val="24"/>
                <w:szCs w:val="24"/>
              </w:rPr>
            </w:pPr>
            <w:r>
              <w:rPr>
                <w:sz w:val="24"/>
                <w:szCs w:val="24"/>
              </w:rPr>
              <w:t>10</w:t>
            </w:r>
            <w:r w:rsidRPr="00ED68DD">
              <w:rPr>
                <w:sz w:val="24"/>
                <w:szCs w:val="24"/>
              </w:rPr>
              <w:t>.1</w:t>
            </w:r>
            <w:r>
              <w:rPr>
                <w:sz w:val="24"/>
                <w:szCs w:val="24"/>
              </w:rPr>
              <w:t>1</w:t>
            </w:r>
            <w:r w:rsidRPr="00ED68DD">
              <w:rPr>
                <w:sz w:val="24"/>
                <w:szCs w:val="24"/>
              </w:rPr>
              <w:t>)</w:t>
            </w:r>
            <w:r>
              <w:rPr>
                <w:sz w:val="24"/>
                <w:szCs w:val="24"/>
              </w:rPr>
              <w:t> pienākum</w:t>
            </w:r>
            <w:r w:rsidR="00CE2DE5">
              <w:rPr>
                <w:sz w:val="24"/>
                <w:szCs w:val="24"/>
              </w:rPr>
              <w:t>s</w:t>
            </w:r>
            <w:r>
              <w:rPr>
                <w:sz w:val="24"/>
                <w:szCs w:val="24"/>
              </w:rPr>
              <w:t xml:space="preserve"> fiziskām un juridiskām personām</w:t>
            </w:r>
            <w:r w:rsidRPr="00ED68DD">
              <w:rPr>
                <w:sz w:val="24"/>
                <w:szCs w:val="24"/>
              </w:rPr>
              <w:t xml:space="preserve"> </w:t>
            </w:r>
            <w:r>
              <w:rPr>
                <w:sz w:val="24"/>
                <w:szCs w:val="24"/>
              </w:rPr>
              <w:t>veikt darbības pirmreizējai</w:t>
            </w:r>
            <w:r w:rsidRPr="00ED68DD">
              <w:rPr>
                <w:sz w:val="24"/>
                <w:szCs w:val="24"/>
              </w:rPr>
              <w:t xml:space="preserve"> īpašuma</w:t>
            </w:r>
            <w:r>
              <w:rPr>
                <w:sz w:val="24"/>
                <w:szCs w:val="24"/>
              </w:rPr>
              <w:t xml:space="preserve"> tiesību uz zemi nostiprināšanai</w:t>
            </w:r>
            <w:r w:rsidRPr="00ED68DD">
              <w:rPr>
                <w:sz w:val="24"/>
                <w:szCs w:val="24"/>
              </w:rPr>
              <w:t xml:space="preserve"> zemesgrāmatā līdz Valsts zemes dienesta lēmuma pieņemšanai par projekta apstiprināšanu;</w:t>
            </w:r>
          </w:p>
          <w:p w14:paraId="19E63F37" w14:textId="6BFBB918" w:rsidR="002D4BF1" w:rsidRDefault="00CE2DE5" w:rsidP="00A96144">
            <w:pPr>
              <w:pStyle w:val="Sarakstarindkopa"/>
              <w:ind w:left="0"/>
              <w:contextualSpacing w:val="0"/>
              <w:jc w:val="both"/>
              <w:rPr>
                <w:sz w:val="24"/>
                <w:szCs w:val="24"/>
              </w:rPr>
            </w:pPr>
            <w:r>
              <w:rPr>
                <w:sz w:val="24"/>
                <w:szCs w:val="24"/>
              </w:rPr>
              <w:t>10</w:t>
            </w:r>
            <w:r w:rsidR="002D4BF1" w:rsidRPr="00ED68DD">
              <w:rPr>
                <w:sz w:val="24"/>
                <w:szCs w:val="24"/>
              </w:rPr>
              <w:t>.</w:t>
            </w:r>
            <w:r>
              <w:rPr>
                <w:sz w:val="24"/>
                <w:szCs w:val="24"/>
              </w:rPr>
              <w:t>1</w:t>
            </w:r>
            <w:r w:rsidR="002D4BF1" w:rsidRPr="00ED68DD">
              <w:rPr>
                <w:sz w:val="24"/>
                <w:szCs w:val="24"/>
              </w:rPr>
              <w:t>2)</w:t>
            </w:r>
            <w:r>
              <w:rPr>
                <w:sz w:val="24"/>
                <w:szCs w:val="24"/>
              </w:rPr>
              <w:t> </w:t>
            </w:r>
            <w:r w:rsidR="002D4BF1" w:rsidRPr="00ED68DD">
              <w:rPr>
                <w:sz w:val="24"/>
                <w:szCs w:val="24"/>
              </w:rPr>
              <w:t>pienākums pašvaldībām un valsts tiešās pārvaldes institūcijām, kuru tiesiskajā valdījumā esošā zeme iekļauta projektā, iesniegt notāram visus normatīvajos aktos noteiktos īpašuma tiesību pirmreizējai nostiprināšanai zemesgrāmatā nepieciešamos dokumentus.</w:t>
            </w:r>
          </w:p>
          <w:p w14:paraId="50E5BD61" w14:textId="54141D25" w:rsidR="00BB5D86" w:rsidRPr="00C35D7C" w:rsidRDefault="00BB5D86" w:rsidP="00A96144">
            <w:pPr>
              <w:pStyle w:val="Sarakstarindkopa"/>
              <w:ind w:left="0"/>
              <w:contextualSpacing w:val="0"/>
              <w:jc w:val="both"/>
              <w:rPr>
                <w:sz w:val="24"/>
                <w:szCs w:val="24"/>
              </w:rPr>
            </w:pPr>
            <w:r>
              <w:rPr>
                <w:sz w:val="24"/>
                <w:szCs w:val="24"/>
              </w:rPr>
              <w:t>(3.</w:t>
            </w:r>
            <w:r w:rsidRPr="00ED68DD">
              <w:rPr>
                <w:sz w:val="24"/>
                <w:szCs w:val="24"/>
              </w:rPr>
              <w:t>1. sadaļas risinājums Nr.</w:t>
            </w:r>
            <w:r>
              <w:rPr>
                <w:sz w:val="24"/>
                <w:szCs w:val="24"/>
              </w:rPr>
              <w:t> 2.14</w:t>
            </w:r>
            <w:r w:rsidR="00672913">
              <w:rPr>
                <w:sz w:val="24"/>
                <w:szCs w:val="24"/>
              </w:rPr>
              <w:t>,</w:t>
            </w:r>
            <w:r w:rsidR="00C97669">
              <w:rPr>
                <w:sz w:val="24"/>
                <w:szCs w:val="24"/>
              </w:rPr>
              <w:t xml:space="preserve"> 3.2.</w:t>
            </w:r>
            <w:r w:rsidR="00C97669" w:rsidRPr="00ED68DD">
              <w:rPr>
                <w:sz w:val="24"/>
                <w:szCs w:val="24"/>
              </w:rPr>
              <w:t>1. sadaļas risinājums Nr.</w:t>
            </w:r>
            <w:r w:rsidR="00C97669">
              <w:rPr>
                <w:sz w:val="24"/>
                <w:szCs w:val="24"/>
              </w:rPr>
              <w:t> 5,</w:t>
            </w:r>
            <w:r w:rsidR="00672913">
              <w:rPr>
                <w:sz w:val="24"/>
                <w:szCs w:val="24"/>
              </w:rPr>
              <w:t xml:space="preserve"> </w:t>
            </w:r>
            <w:r w:rsidR="00C97669">
              <w:rPr>
                <w:sz w:val="24"/>
                <w:szCs w:val="24"/>
              </w:rPr>
              <w:t>3.2.3.</w:t>
            </w:r>
            <w:r w:rsidR="00CE2DE5">
              <w:rPr>
                <w:sz w:val="24"/>
                <w:szCs w:val="24"/>
              </w:rPr>
              <w:t> </w:t>
            </w:r>
            <w:r w:rsidR="00C97669">
              <w:rPr>
                <w:sz w:val="24"/>
                <w:szCs w:val="24"/>
              </w:rPr>
              <w:t>sadaļas risinājums N</w:t>
            </w:r>
            <w:r w:rsidR="00CB3184">
              <w:rPr>
                <w:sz w:val="24"/>
                <w:szCs w:val="24"/>
              </w:rPr>
              <w:t>r. </w:t>
            </w:r>
            <w:r w:rsidR="00C97669">
              <w:rPr>
                <w:sz w:val="24"/>
                <w:szCs w:val="24"/>
              </w:rPr>
              <w:t xml:space="preserve">3, </w:t>
            </w:r>
            <w:r w:rsidR="00B854AA">
              <w:rPr>
                <w:sz w:val="24"/>
                <w:szCs w:val="24"/>
              </w:rPr>
              <w:t>3.2.5. </w:t>
            </w:r>
            <w:r w:rsidR="00E66FB2">
              <w:rPr>
                <w:sz w:val="24"/>
                <w:szCs w:val="24"/>
              </w:rPr>
              <w:t>sadaļas risinājums Nr.</w:t>
            </w:r>
            <w:r w:rsidR="00CE2DE5">
              <w:rPr>
                <w:sz w:val="24"/>
                <w:szCs w:val="24"/>
              </w:rPr>
              <w:t> </w:t>
            </w:r>
            <w:r w:rsidR="005C3E85">
              <w:rPr>
                <w:sz w:val="24"/>
                <w:szCs w:val="24"/>
              </w:rPr>
              <w:t>2</w:t>
            </w:r>
            <w:r w:rsidR="00E66FB2">
              <w:rPr>
                <w:sz w:val="24"/>
                <w:szCs w:val="24"/>
              </w:rPr>
              <w:t>.4</w:t>
            </w:r>
            <w:r w:rsidR="009860E5">
              <w:rPr>
                <w:sz w:val="24"/>
                <w:szCs w:val="24"/>
              </w:rPr>
              <w:t xml:space="preserve">, </w:t>
            </w:r>
            <w:r w:rsidR="009860E5" w:rsidRPr="00C35D7C">
              <w:rPr>
                <w:sz w:val="24"/>
                <w:szCs w:val="24"/>
              </w:rPr>
              <w:t>3.3.1. sadaļas risinājums Nr.</w:t>
            </w:r>
            <w:r w:rsidR="00CE2DE5">
              <w:rPr>
                <w:sz w:val="24"/>
                <w:szCs w:val="24"/>
              </w:rPr>
              <w:t> </w:t>
            </w:r>
            <w:r w:rsidR="009860E5" w:rsidRPr="00C35D7C">
              <w:rPr>
                <w:sz w:val="24"/>
                <w:szCs w:val="24"/>
              </w:rPr>
              <w:t>3.3</w:t>
            </w:r>
            <w:r w:rsidR="0055713C">
              <w:rPr>
                <w:sz w:val="24"/>
                <w:szCs w:val="24"/>
              </w:rPr>
              <w:t xml:space="preserve">, </w:t>
            </w:r>
            <w:r w:rsidR="002461E1">
              <w:rPr>
                <w:sz w:val="24"/>
                <w:szCs w:val="24"/>
              </w:rPr>
              <w:t>3.3.2</w:t>
            </w:r>
            <w:r w:rsidR="002461E1" w:rsidRPr="00702371">
              <w:rPr>
                <w:sz w:val="24"/>
                <w:szCs w:val="24"/>
              </w:rPr>
              <w:t>. sadaļas risinājums Nr</w:t>
            </w:r>
            <w:r w:rsidR="002461E1">
              <w:rPr>
                <w:sz w:val="24"/>
                <w:szCs w:val="24"/>
              </w:rPr>
              <w:t>.</w:t>
            </w:r>
            <w:r w:rsidR="00CE2DE5">
              <w:rPr>
                <w:sz w:val="24"/>
                <w:szCs w:val="24"/>
              </w:rPr>
              <w:t> </w:t>
            </w:r>
            <w:r w:rsidR="002461E1">
              <w:rPr>
                <w:sz w:val="24"/>
                <w:szCs w:val="24"/>
              </w:rPr>
              <w:t xml:space="preserve">4 un </w:t>
            </w:r>
            <w:r w:rsidR="002D4BF1">
              <w:rPr>
                <w:sz w:val="24"/>
                <w:szCs w:val="24"/>
              </w:rPr>
              <w:t>3.3.5. sadaļas risinājums Nr.</w:t>
            </w:r>
            <w:r w:rsidR="00CE2DE5">
              <w:rPr>
                <w:sz w:val="24"/>
                <w:szCs w:val="24"/>
              </w:rPr>
              <w:t> </w:t>
            </w:r>
            <w:r w:rsidR="002D4BF1">
              <w:rPr>
                <w:sz w:val="24"/>
                <w:szCs w:val="24"/>
              </w:rPr>
              <w:t>1 un Nr.</w:t>
            </w:r>
            <w:r w:rsidR="00CE2DE5">
              <w:rPr>
                <w:sz w:val="24"/>
                <w:szCs w:val="24"/>
              </w:rPr>
              <w:t> </w:t>
            </w:r>
            <w:r w:rsidR="002D4BF1">
              <w:rPr>
                <w:sz w:val="24"/>
                <w:szCs w:val="24"/>
              </w:rPr>
              <w:t>2</w:t>
            </w:r>
            <w:r w:rsidR="00CE2DE5">
              <w:rPr>
                <w:sz w:val="24"/>
                <w:szCs w:val="24"/>
              </w:rPr>
              <w:t>)</w:t>
            </w:r>
          </w:p>
        </w:tc>
        <w:tc>
          <w:tcPr>
            <w:tcW w:w="1671" w:type="pct"/>
          </w:tcPr>
          <w:p w14:paraId="7E6F8321" w14:textId="33A5ECB9" w:rsidR="00C464A4" w:rsidRDefault="00AA375F" w:rsidP="00A96144">
            <w:pPr>
              <w:jc w:val="both"/>
              <w:rPr>
                <w:sz w:val="24"/>
                <w:szCs w:val="24"/>
              </w:rPr>
            </w:pPr>
            <w:r w:rsidRPr="00ED68DD">
              <w:rPr>
                <w:sz w:val="24"/>
                <w:szCs w:val="24"/>
              </w:rPr>
              <w:lastRenderedPageBreak/>
              <w:t>10)</w:t>
            </w:r>
            <w:r w:rsidR="00A45879">
              <w:rPr>
                <w:sz w:val="24"/>
                <w:szCs w:val="24"/>
              </w:rPr>
              <w:t> </w:t>
            </w:r>
            <w:r w:rsidRPr="00ED68DD">
              <w:rPr>
                <w:sz w:val="24"/>
                <w:szCs w:val="24"/>
              </w:rPr>
              <w:t xml:space="preserve">Slēdzot </w:t>
            </w:r>
            <w:r w:rsidR="0027669E">
              <w:rPr>
                <w:sz w:val="24"/>
                <w:szCs w:val="24"/>
              </w:rPr>
              <w:t>Valsts zemes dienestam</w:t>
            </w:r>
            <w:r w:rsidR="0027669E" w:rsidRPr="00ED68DD">
              <w:rPr>
                <w:sz w:val="24"/>
                <w:szCs w:val="24"/>
              </w:rPr>
              <w:t xml:space="preserve"> </w:t>
            </w:r>
            <w:r w:rsidRPr="00ED68DD">
              <w:rPr>
                <w:sz w:val="24"/>
                <w:szCs w:val="24"/>
              </w:rPr>
              <w:t>un potenciālajiem projekta dalībniekiem dalības līgumu</w:t>
            </w:r>
            <w:r w:rsidR="00CE2DE5">
              <w:rPr>
                <w:sz w:val="24"/>
                <w:szCs w:val="24"/>
              </w:rPr>
              <w:t>,</w:t>
            </w:r>
            <w:r w:rsidRPr="00ED68DD">
              <w:rPr>
                <w:sz w:val="24"/>
                <w:szCs w:val="24"/>
              </w:rPr>
              <w:t xml:space="preserve"> būtiski ir vienoties par projekta dalībnieku tiesībām izstāties vai tikt izslēgtiem no projekta dažādos tā posmos, tas ir, paredzot atsevišķu zemes vienību izslēgšanu no projekta teritorijas, neradot apdraudējumu citu projekta risinājumu izstrādei, tād</w:t>
            </w:r>
            <w:r w:rsidR="00A45879">
              <w:rPr>
                <w:sz w:val="24"/>
                <w:szCs w:val="24"/>
              </w:rPr>
              <w:t>ē</w:t>
            </w:r>
            <w:r w:rsidRPr="00ED68DD">
              <w:rPr>
                <w:sz w:val="24"/>
                <w:szCs w:val="24"/>
              </w:rPr>
              <w:t>jādi veicinot atvērtu un pārmaiņām pielāgojamu lēmumu pieņemšanas procesu.</w:t>
            </w:r>
          </w:p>
          <w:p w14:paraId="2B5E0F41" w14:textId="113B4DB5" w:rsidR="00C464A4" w:rsidRDefault="00C464A4" w:rsidP="00A96144">
            <w:pPr>
              <w:jc w:val="both"/>
              <w:rPr>
                <w:sz w:val="24"/>
                <w:szCs w:val="24"/>
              </w:rPr>
            </w:pPr>
            <w:r w:rsidRPr="00ED68DD">
              <w:rPr>
                <w:sz w:val="24"/>
                <w:szCs w:val="24"/>
              </w:rPr>
              <w:t xml:space="preserve">Ja projekta dalībnieki līgumu ar pakalpojumu sniedzēju nebūs noslēguši noteiktajā termiņā, dalības līgums tiks lauzts un lēmums par projekta izstrādes uzsākšanu nestāsies spēkā. Šī dalības līguma vienpusējā atkāpšanās iespēja, </w:t>
            </w:r>
            <w:r w:rsidRPr="00ED68DD">
              <w:rPr>
                <w:sz w:val="24"/>
                <w:szCs w:val="24"/>
              </w:rPr>
              <w:lastRenderedPageBreak/>
              <w:t>tāpat kā pakalpojuma līguma noslēgšanas termiņš, tiks paredzēta dalības līgumā.</w:t>
            </w:r>
          </w:p>
          <w:p w14:paraId="50CDF54B" w14:textId="22ACB79A" w:rsidR="009860E5" w:rsidRDefault="00C464A4" w:rsidP="00A96144">
            <w:pPr>
              <w:jc w:val="both"/>
              <w:rPr>
                <w:sz w:val="24"/>
                <w:szCs w:val="24"/>
              </w:rPr>
            </w:pPr>
            <w:r>
              <w:rPr>
                <w:sz w:val="24"/>
                <w:szCs w:val="24"/>
              </w:rPr>
              <w:t xml:space="preserve">Procedūras vienkāršošanas nolūkos </w:t>
            </w:r>
            <w:r w:rsidR="00CE2DE5">
              <w:rPr>
                <w:sz w:val="24"/>
                <w:szCs w:val="24"/>
              </w:rPr>
              <w:t>d</w:t>
            </w:r>
            <w:r w:rsidR="009860E5" w:rsidRPr="00351561">
              <w:rPr>
                <w:sz w:val="24"/>
                <w:szCs w:val="24"/>
              </w:rPr>
              <w:t xml:space="preserve">alības līgumā </w:t>
            </w:r>
            <w:r>
              <w:rPr>
                <w:sz w:val="24"/>
                <w:szCs w:val="24"/>
              </w:rPr>
              <w:t>ietverams arī</w:t>
            </w:r>
            <w:r w:rsidRPr="00351561">
              <w:rPr>
                <w:sz w:val="24"/>
                <w:szCs w:val="24"/>
              </w:rPr>
              <w:t xml:space="preserve"> pilnvarojum</w:t>
            </w:r>
            <w:r>
              <w:rPr>
                <w:sz w:val="24"/>
                <w:szCs w:val="24"/>
              </w:rPr>
              <w:t>s</w:t>
            </w:r>
            <w:r w:rsidR="009860E5" w:rsidRPr="00351561">
              <w:rPr>
                <w:sz w:val="24"/>
                <w:szCs w:val="24"/>
              </w:rPr>
              <w:t xml:space="preserve"> Valsts zemes dienestam zemes konsolidācijas īstenošanas posmā veiktās kadastrālās</w:t>
            </w:r>
            <w:r w:rsidR="009C5868">
              <w:rPr>
                <w:sz w:val="24"/>
                <w:szCs w:val="24"/>
              </w:rPr>
              <w:t xml:space="preserve"> </w:t>
            </w:r>
            <w:r w:rsidR="009860E5" w:rsidRPr="00351561">
              <w:rPr>
                <w:sz w:val="24"/>
                <w:szCs w:val="24"/>
              </w:rPr>
              <w:t>uzmērīšanas datu reģistrācijas ierosināšanai.</w:t>
            </w:r>
          </w:p>
          <w:p w14:paraId="0940C28D" w14:textId="570C4FD5" w:rsidR="00755CC1" w:rsidRPr="00ED68DD" w:rsidRDefault="00755CC1" w:rsidP="00A96144">
            <w:pPr>
              <w:pStyle w:val="tv213"/>
              <w:spacing w:before="0" w:beforeAutospacing="0" w:after="0" w:afterAutospacing="0"/>
              <w:jc w:val="both"/>
            </w:pPr>
            <w:r w:rsidRPr="00ED68DD">
              <w:t>Privātpersonu tiesiskajā valdījumā esošai zemei, par kuru likumā paredzētajā kārtībā ir pieņemts lēmums par zemes īpašuma tiesību atjaunošanu vai piešķiršanu īpašumā par samaksu, jau ir veikta zemes kadastrālā uzmērīšana un ir izgatavots zemes robežu plāns, taču tā nav ierakstīta zemesgrāmatā. Lai gan tiesiskā valdījuma statuss nav šķērslis zemes vienības iekļaušanai projektā, taču zemes maiņai līdz projekta īstenošanas uzsākšanai projekta dalībniekiem būtu jāveic zemes ierakstīšana zemesgrāmatā. Lai pastiprinātu minēto pienākumu, jāparedz, ka dalības līgumā iekļauj nosacījumu par privātpersonas pienākumu zemes ierakstīšanai zemesgrāmatā līdz Valsts zemes dienesta lēmuma pieņemšanai par projekta apstiprināšanu.</w:t>
            </w:r>
          </w:p>
          <w:p w14:paraId="189F0A95" w14:textId="3AAEFC01" w:rsidR="009860E5" w:rsidRPr="00C35D7C" w:rsidRDefault="00755CC1" w:rsidP="00A96144">
            <w:pPr>
              <w:jc w:val="both"/>
              <w:rPr>
                <w:sz w:val="24"/>
                <w:szCs w:val="24"/>
              </w:rPr>
            </w:pPr>
            <w:r w:rsidRPr="00ED68DD">
              <w:rPr>
                <w:sz w:val="24"/>
                <w:szCs w:val="24"/>
              </w:rPr>
              <w:t xml:space="preserve">Atšķirīga ir situācija ar zemi, kas pieder vai piekrīt pašvaldībai. Šajā situācijā pamatojošais dokuments zemes īpašuma tiesību nostiprināšanai zemesgrāmatā ir, piemēram, pašvaldības domes (padomes) lēmums par </w:t>
            </w:r>
            <w:r w:rsidRPr="00ED68DD">
              <w:rPr>
                <w:sz w:val="24"/>
                <w:szCs w:val="24"/>
              </w:rPr>
              <w:lastRenderedPageBreak/>
              <w:t>zemes piederību vai piekritību pašvaldībai vai Ministru kabineta rīkojums par zemes piederību vai piekritību valstij, kuri pieņemami pirms zemes kadastrālās uzmērīšanas, tai skaitā lēmums par zemes starpgabala piekritību pašvaldībai. Līdz ar minēto īpašuma tiesību nostiprināšana zemesgrāmatā valstij vai pašvaldībai veicama tikai pēc zemes kadastrālās uzmērīšanas. Tāpēc nebūtu pamatoti noteikt pienākumu uzmērīt valstij un pašvaldībai piekritīgo vai piederīgo zemi, ierīkot robežzīmes, ierakstīt zemesgrāmatā, lai pēc projekta izstrādes zemes robežas atkal mainītu. Līdz ar minēto paredzams, ka atbilstoši projektam veicamā īpašuma tiesību nostiprināšanas zemesgrāmatā uz valsts un pašvaldību tiesiskajā valdījumā esošo zemi veicama secīgi pēc pirmreizējās īpašuma tiesību nostiprināšanas zemesgrāmatā atbilstoši pašvaldības domes (padomes) pieņemtajam lēmumam par zemes piederību vai piekritību pašvaldībai vai izdotajam Ministru kabineta rīkojumam par zemes piederību vai piekritību valstij. Lai atbilstoši tiem sagatavotu attiecīgus nostiprinājuma lūgumus, jāparedz pienākums pašvaldībai un valsts tiešās pārvaldes institūcij</w:t>
            </w:r>
            <w:r w:rsidR="00CE2DE5">
              <w:rPr>
                <w:sz w:val="24"/>
                <w:szCs w:val="24"/>
              </w:rPr>
              <w:t>ai</w:t>
            </w:r>
            <w:r w:rsidRPr="00ED68DD">
              <w:rPr>
                <w:sz w:val="24"/>
                <w:szCs w:val="24"/>
              </w:rPr>
              <w:t xml:space="preserve"> iesniegt notāram projektā iekļauto un zemesgrāmatā neierakstīto zemes vienību tiesiskā statusu apliecinošos dokumentus.</w:t>
            </w:r>
          </w:p>
        </w:tc>
      </w:tr>
      <w:tr w:rsidR="009C677B" w:rsidRPr="00ED68DD" w14:paraId="65F0731C" w14:textId="77777777" w:rsidTr="00EC1892">
        <w:trPr>
          <w:trHeight w:val="2678"/>
        </w:trPr>
        <w:tc>
          <w:tcPr>
            <w:tcW w:w="1659" w:type="pct"/>
            <w:vMerge/>
          </w:tcPr>
          <w:p w14:paraId="600B86C3" w14:textId="527C06EE" w:rsidR="009C677B" w:rsidRPr="00ED68DD" w:rsidRDefault="009C677B" w:rsidP="00A96144">
            <w:pPr>
              <w:jc w:val="both"/>
              <w:rPr>
                <w:sz w:val="24"/>
                <w:szCs w:val="24"/>
              </w:rPr>
            </w:pPr>
          </w:p>
        </w:tc>
        <w:tc>
          <w:tcPr>
            <w:tcW w:w="1671" w:type="pct"/>
          </w:tcPr>
          <w:p w14:paraId="353DD3F0" w14:textId="660693EB" w:rsidR="009C677B" w:rsidRDefault="009C677B" w:rsidP="00A96144">
            <w:pPr>
              <w:ind w:left="34"/>
              <w:jc w:val="both"/>
              <w:rPr>
                <w:sz w:val="24"/>
                <w:szCs w:val="24"/>
              </w:rPr>
            </w:pPr>
            <w:r w:rsidRPr="00ED68DD">
              <w:rPr>
                <w:sz w:val="24"/>
                <w:szCs w:val="24"/>
              </w:rPr>
              <w:t>1</w:t>
            </w:r>
            <w:r w:rsidR="00AC60EF" w:rsidRPr="00ED68DD">
              <w:rPr>
                <w:sz w:val="24"/>
                <w:szCs w:val="24"/>
              </w:rPr>
              <w:t>1</w:t>
            </w:r>
            <w:r w:rsidRPr="00ED68DD">
              <w:rPr>
                <w:sz w:val="24"/>
                <w:szCs w:val="24"/>
              </w:rPr>
              <w:t>)</w:t>
            </w:r>
            <w:r w:rsidR="00A45879">
              <w:rPr>
                <w:sz w:val="24"/>
                <w:szCs w:val="24"/>
              </w:rPr>
              <w:t> </w:t>
            </w:r>
            <w:r w:rsidRPr="00ED68DD">
              <w:rPr>
                <w:sz w:val="24"/>
                <w:szCs w:val="24"/>
              </w:rPr>
              <w:t>Valsts zemes dienesta tiesības un pienākumu izvērtēt projekta izstrādes uzsākšanas, turpināšanas un īstenošanas iespējas, ja kāds projekta dalībnieks atsakās piedalīties projektā, neparakstot dalības līgumu</w:t>
            </w:r>
            <w:r w:rsidR="00751A59" w:rsidRPr="00ED68DD">
              <w:rPr>
                <w:sz w:val="24"/>
                <w:szCs w:val="24"/>
              </w:rPr>
              <w:t>, pakalpojuma līgumu</w:t>
            </w:r>
            <w:r w:rsidRPr="00ED68DD">
              <w:rPr>
                <w:sz w:val="24"/>
                <w:szCs w:val="24"/>
              </w:rPr>
              <w:t xml:space="preserve"> vai izstājas no projekta</w:t>
            </w:r>
            <w:r w:rsidR="00751A59" w:rsidRPr="00ED68DD">
              <w:rPr>
                <w:sz w:val="24"/>
                <w:szCs w:val="24"/>
              </w:rPr>
              <w:t xml:space="preserve"> kādā izstrādes vai īstenošanas posmā</w:t>
            </w:r>
            <w:r w:rsidRPr="00ED68DD">
              <w:rPr>
                <w:sz w:val="24"/>
                <w:szCs w:val="24"/>
              </w:rPr>
              <w:t>.</w:t>
            </w:r>
          </w:p>
          <w:p w14:paraId="1FF863A6" w14:textId="36FF93F7" w:rsidR="009C677B" w:rsidRPr="00ED68DD" w:rsidRDefault="00F54D7F" w:rsidP="00A96144">
            <w:pPr>
              <w:jc w:val="both"/>
              <w:rPr>
                <w:sz w:val="24"/>
                <w:szCs w:val="24"/>
              </w:rPr>
            </w:pPr>
            <w:r>
              <w:rPr>
                <w:sz w:val="24"/>
                <w:szCs w:val="24"/>
              </w:rPr>
              <w:t>(3.</w:t>
            </w:r>
            <w:r w:rsidRPr="00ED68DD">
              <w:rPr>
                <w:sz w:val="24"/>
                <w:szCs w:val="24"/>
              </w:rPr>
              <w:t>1. sadaļas risinājums Nr.</w:t>
            </w:r>
            <w:r>
              <w:rPr>
                <w:sz w:val="24"/>
                <w:szCs w:val="24"/>
              </w:rPr>
              <w:t> 2.15</w:t>
            </w:r>
            <w:r w:rsidR="00FB0316">
              <w:rPr>
                <w:sz w:val="24"/>
                <w:szCs w:val="24"/>
              </w:rPr>
              <w:t>)</w:t>
            </w:r>
          </w:p>
        </w:tc>
        <w:tc>
          <w:tcPr>
            <w:tcW w:w="1671" w:type="pct"/>
          </w:tcPr>
          <w:p w14:paraId="5D727B3E" w14:textId="718BB10F" w:rsidR="009C677B" w:rsidRDefault="009C677B" w:rsidP="00A96144">
            <w:pPr>
              <w:jc w:val="both"/>
              <w:rPr>
                <w:sz w:val="24"/>
                <w:szCs w:val="24"/>
              </w:rPr>
            </w:pPr>
            <w:r w:rsidRPr="00ED68DD">
              <w:rPr>
                <w:sz w:val="24"/>
                <w:szCs w:val="24"/>
              </w:rPr>
              <w:t>1</w:t>
            </w:r>
            <w:r w:rsidR="00AC60EF" w:rsidRPr="00ED68DD">
              <w:rPr>
                <w:sz w:val="24"/>
                <w:szCs w:val="24"/>
              </w:rPr>
              <w:t>1</w:t>
            </w:r>
            <w:r w:rsidRPr="00ED68DD">
              <w:rPr>
                <w:sz w:val="24"/>
                <w:szCs w:val="24"/>
              </w:rPr>
              <w:t>)</w:t>
            </w:r>
            <w:r w:rsidR="00AF1C54">
              <w:rPr>
                <w:sz w:val="24"/>
                <w:szCs w:val="24"/>
              </w:rPr>
              <w:t> </w:t>
            </w:r>
            <w:r w:rsidRPr="00ED68DD">
              <w:rPr>
                <w:sz w:val="24"/>
                <w:szCs w:val="24"/>
              </w:rPr>
              <w:t>Ja noteiktā termiņā atsevišķi dalības līgumi netiek parakstīti, nav iespējams uzsākt projekta izstrādi visā iepriekš noteiktajā projekta teritorijā. Šādā situācijā Valsts zemes dienests izvērtē, vai iespējams sasniegt projekta izstrādes mērķi, izslēdzot no projekta teritorijas tās zemes vienības, par kurām nav noslēgti dalības līgumi. Ja pieprasījumā iekļauto un pārrunās apspriesto projekta izstrādes mērķi var sasniegt</w:t>
            </w:r>
            <w:r w:rsidR="00CE2DE5">
              <w:rPr>
                <w:sz w:val="24"/>
                <w:szCs w:val="24"/>
              </w:rPr>
              <w:t>,</w:t>
            </w:r>
            <w:r w:rsidRPr="00ED68DD">
              <w:rPr>
                <w:sz w:val="24"/>
                <w:szCs w:val="24"/>
              </w:rPr>
              <w:t xml:space="preserve"> sašaurinot potenciālo projekta dalībnieku loku, Valsts zemes dienests izdara grozījumus lēmumā par projekta izstrādes uzsākšanu, mainot projekta teritoriju, un tas stājas spēkā bez papildus dalības līgumu parakstīšanas. Savukārt, ja projekta izstrādes mērķi nav iespējams sasniegt, nepiesaistot vēl citus potenciālos projekta dalībniekus, kuri līdzšinējā ierosināšanas procesā nav piedalījušies, bet pārējie dalības līgumus parakstījušie projekta dalībnieki vēlas turpināt iesaistīt</w:t>
            </w:r>
            <w:r w:rsidR="00CE2DE5">
              <w:rPr>
                <w:sz w:val="24"/>
                <w:szCs w:val="24"/>
              </w:rPr>
              <w:t>i</w:t>
            </w:r>
            <w:r w:rsidRPr="00ED68DD">
              <w:rPr>
                <w:sz w:val="24"/>
                <w:szCs w:val="24"/>
              </w:rPr>
              <w:t>es zemes konsolidācijā, Valsts zemes dienests veic jaunu projekta perspektīvās teritorijas izvēli, konsultējas ar pašvaldību un organizē atkārtotu pārrunu un papildu apliecinājumu iesniegšanas procesu. Tā rezultātā tiek veikti grozījumi lēmumā par projekta izstrādes uzsākšanu, mainot projekta teritoriju un paplašinot potenciālo projekta dalībnieku loku. Tād</w:t>
            </w:r>
            <w:r w:rsidR="00AF1C54">
              <w:rPr>
                <w:sz w:val="24"/>
                <w:szCs w:val="24"/>
              </w:rPr>
              <w:t>ē</w:t>
            </w:r>
            <w:r w:rsidRPr="00ED68DD">
              <w:rPr>
                <w:sz w:val="24"/>
                <w:szCs w:val="24"/>
              </w:rPr>
              <w:t xml:space="preserve">jādi netiks pārtraukta jau </w:t>
            </w:r>
            <w:r w:rsidRPr="00ED68DD">
              <w:rPr>
                <w:sz w:val="24"/>
                <w:szCs w:val="24"/>
              </w:rPr>
              <w:lastRenderedPageBreak/>
              <w:t xml:space="preserve">vienošanos panākušās projekta dalībnieku grupas (vairākuma) ieceru turpmākā realizācija projekta izstrādes un īstenošanas gaitā. Tomēr gadījumos, kad pēc atsevišķu dalības līgumu nenoslēgšanas nav </w:t>
            </w:r>
            <w:r w:rsidR="00DB095B">
              <w:rPr>
                <w:sz w:val="24"/>
                <w:szCs w:val="24"/>
              </w:rPr>
              <w:t xml:space="preserve">iespējams noteikt </w:t>
            </w:r>
            <w:r w:rsidRPr="00ED68DD">
              <w:rPr>
                <w:sz w:val="24"/>
                <w:szCs w:val="24"/>
              </w:rPr>
              <w:t>citu projekta teritorij</w:t>
            </w:r>
            <w:r w:rsidR="00DB095B">
              <w:rPr>
                <w:sz w:val="24"/>
                <w:szCs w:val="24"/>
              </w:rPr>
              <w:t>u</w:t>
            </w:r>
            <w:r w:rsidRPr="00ED68DD">
              <w:rPr>
                <w:sz w:val="24"/>
                <w:szCs w:val="24"/>
              </w:rPr>
              <w:t>, Valsts zemes dienests pieņem lēmumu par atteikumu uzsākt zemes konsolidāciju, līdz ar to arī noslēgtie dalības līgumi zaudē spēku un ierosināšanas process noslēdzas bez projekta izstrādes uzsākšanas.</w:t>
            </w:r>
          </w:p>
          <w:p w14:paraId="17139965" w14:textId="19616605" w:rsidR="00F54D7F" w:rsidRPr="00ED68DD" w:rsidRDefault="00F54D7F" w:rsidP="00C15421">
            <w:pPr>
              <w:jc w:val="both"/>
              <w:rPr>
                <w:sz w:val="24"/>
                <w:szCs w:val="24"/>
              </w:rPr>
            </w:pPr>
            <w:r w:rsidRPr="00ED68DD">
              <w:rPr>
                <w:sz w:val="24"/>
                <w:szCs w:val="24"/>
              </w:rPr>
              <w:t>Ja noslēgto dalības līgumu skaits ir pietiekošs, lai</w:t>
            </w:r>
            <w:r w:rsidR="00CE2DE5">
              <w:rPr>
                <w:sz w:val="24"/>
                <w:szCs w:val="24"/>
              </w:rPr>
              <w:t>,</w:t>
            </w:r>
            <w:r w:rsidRPr="00ED68DD">
              <w:rPr>
                <w:sz w:val="24"/>
                <w:szCs w:val="24"/>
              </w:rPr>
              <w:t xml:space="preserve"> pārkārtojot projekta dalībnieku īpašumā esošo zemes vienību robežas</w:t>
            </w:r>
            <w:r w:rsidR="00CE2DE5">
              <w:rPr>
                <w:sz w:val="24"/>
                <w:szCs w:val="24"/>
              </w:rPr>
              <w:t>,</w:t>
            </w:r>
            <w:r w:rsidRPr="00ED68DD">
              <w:rPr>
                <w:sz w:val="24"/>
                <w:szCs w:val="24"/>
              </w:rPr>
              <w:t xml:space="preserve"> varētu sasniegt zemes konsolidācijas mērķi, lēmums par projekta izstrādes uzsākšanu stājas spēkā un uzsākas projekta izstrāde.</w:t>
            </w:r>
          </w:p>
        </w:tc>
      </w:tr>
      <w:tr w:rsidR="006B0362" w:rsidRPr="00ED68DD" w14:paraId="053DBD95" w14:textId="77777777" w:rsidTr="00EC1892">
        <w:trPr>
          <w:trHeight w:val="541"/>
        </w:trPr>
        <w:tc>
          <w:tcPr>
            <w:tcW w:w="1659" w:type="pct"/>
            <w:vMerge/>
          </w:tcPr>
          <w:p w14:paraId="48F54FBF" w14:textId="77777777" w:rsidR="006B0362" w:rsidRPr="00ED68DD" w:rsidRDefault="006B0362" w:rsidP="00A96144">
            <w:pPr>
              <w:jc w:val="both"/>
              <w:rPr>
                <w:sz w:val="24"/>
                <w:szCs w:val="24"/>
              </w:rPr>
            </w:pPr>
          </w:p>
        </w:tc>
        <w:tc>
          <w:tcPr>
            <w:tcW w:w="1671" w:type="pct"/>
          </w:tcPr>
          <w:p w14:paraId="0AE301CE" w14:textId="2E91C2DE" w:rsidR="006B0362" w:rsidRDefault="006B0362" w:rsidP="00A96144">
            <w:pPr>
              <w:jc w:val="both"/>
              <w:rPr>
                <w:sz w:val="24"/>
                <w:szCs w:val="24"/>
              </w:rPr>
            </w:pPr>
            <w:r w:rsidRPr="00ED68DD">
              <w:rPr>
                <w:sz w:val="24"/>
                <w:szCs w:val="24"/>
              </w:rPr>
              <w:t>1</w:t>
            </w:r>
            <w:r>
              <w:rPr>
                <w:sz w:val="24"/>
                <w:szCs w:val="24"/>
              </w:rPr>
              <w:t>2</w:t>
            </w:r>
            <w:r w:rsidRPr="00ED68DD">
              <w:rPr>
                <w:sz w:val="24"/>
                <w:szCs w:val="24"/>
              </w:rPr>
              <w:t>)</w:t>
            </w:r>
            <w:r>
              <w:rPr>
                <w:sz w:val="24"/>
                <w:szCs w:val="24"/>
              </w:rPr>
              <w:t> </w:t>
            </w:r>
            <w:r w:rsidRPr="00ED68DD">
              <w:rPr>
                <w:sz w:val="24"/>
                <w:szCs w:val="24"/>
              </w:rPr>
              <w:t>Projektu izstrādā un kadastrālās uzmērīšanas darbus veic viena persona, neatkarīgi no uzņēmējdarbības formas, kādā tā darbojas.</w:t>
            </w:r>
          </w:p>
          <w:p w14:paraId="0601415C" w14:textId="0B510C69" w:rsidR="006B0362" w:rsidRPr="00ED68DD" w:rsidRDefault="006B0362" w:rsidP="00A96144">
            <w:pPr>
              <w:ind w:left="34"/>
              <w:jc w:val="both"/>
              <w:rPr>
                <w:sz w:val="24"/>
                <w:szCs w:val="24"/>
              </w:rPr>
            </w:pPr>
            <w:r>
              <w:rPr>
                <w:sz w:val="24"/>
                <w:szCs w:val="24"/>
              </w:rPr>
              <w:t>(3.2.</w:t>
            </w:r>
            <w:r w:rsidRPr="00ED68DD">
              <w:rPr>
                <w:sz w:val="24"/>
                <w:szCs w:val="24"/>
              </w:rPr>
              <w:t>1. sadaļas risinājums Nr.</w:t>
            </w:r>
            <w:r>
              <w:rPr>
                <w:sz w:val="24"/>
                <w:szCs w:val="24"/>
              </w:rPr>
              <w:t> 1)</w:t>
            </w:r>
          </w:p>
        </w:tc>
        <w:tc>
          <w:tcPr>
            <w:tcW w:w="1671" w:type="pct"/>
          </w:tcPr>
          <w:p w14:paraId="79351A45" w14:textId="3F55C660" w:rsidR="006B0362" w:rsidRPr="00ED68DD" w:rsidRDefault="006B0362" w:rsidP="00A96144">
            <w:pPr>
              <w:jc w:val="both"/>
              <w:rPr>
                <w:sz w:val="24"/>
                <w:szCs w:val="24"/>
              </w:rPr>
            </w:pPr>
            <w:r w:rsidRPr="00ED68DD">
              <w:rPr>
                <w:bCs/>
                <w:sz w:val="24"/>
                <w:szCs w:val="24"/>
              </w:rPr>
              <w:t>1</w:t>
            </w:r>
            <w:r>
              <w:rPr>
                <w:bCs/>
                <w:sz w:val="24"/>
                <w:szCs w:val="24"/>
              </w:rPr>
              <w:t>2</w:t>
            </w:r>
            <w:r w:rsidRPr="00ED68DD">
              <w:rPr>
                <w:bCs/>
                <w:sz w:val="24"/>
                <w:szCs w:val="24"/>
              </w:rPr>
              <w:t>)</w:t>
            </w:r>
            <w:r>
              <w:rPr>
                <w:bCs/>
                <w:sz w:val="24"/>
                <w:szCs w:val="24"/>
              </w:rPr>
              <w:t> </w:t>
            </w:r>
            <w:r w:rsidRPr="00ED68DD">
              <w:rPr>
                <w:sz w:val="24"/>
                <w:szCs w:val="24"/>
              </w:rPr>
              <w:t xml:space="preserve">Lai gan projekta izstrāde un īstenošana ir nodalīti projekta posmi (tāpat kā zemes ierīcības projekta izstrāde un īstenošana) un Zemes pārvaldības likums nenosaka, ka projekta izstrādē ir nepieciešama mērnieka dalība, ir vairāki iemesli, kāpēc jau sākotnēji vēlama gan zemes ierīkotāja, gan mērnieka izvēle. Pirmkārt, projekta teritorijā var atrasties arī zemes vienības, kuru faktiskā platība var būtiski atšķirties no juridiski noteiktās (zemes vienības, kuru robežas ir noteiktas ar ierādīšanas metodi vai projektētas bez kadastrālās uzmērīšanas). Šādu zemes vienību </w:t>
            </w:r>
            <w:r w:rsidRPr="00ED68DD">
              <w:rPr>
                <w:sz w:val="24"/>
                <w:szCs w:val="24"/>
              </w:rPr>
              <w:lastRenderedPageBreak/>
              <w:t>novērtēšanai var būt nepieciešama robežu novietojuma precizēšana, lai noteiktu atbilstošu zemes relatīvā novērtējuma attiecību: pēc pārrunām ar projekta dalībniekiem zemes ierīkotājam būtu jānodrošina mērnieka pieaicināšana atsevišķu robežposmu apsekošanā. Ja zemes ierīcības speciālists ir sertificēts arī zemes kadastrālās uzmērīšanas darbu veikšanai, robežu apsekošanas vai atjaunošanas darbībām nav nepieciešams izmantot citas personas pakalpojumus. Otrkārt, zemes konsolidācijā jaunveidojamo zemes vienību robežas tiek projektētas, saglabājot līdzvērtīgu nekustamo īpašumu zemes relatīvā novērtējuma vērtību, kas noteikta pēc aktuāliem datiem par zemes kvalitatīvajiem rādītājiem. Veicot zemes robežu noteikšanu, ir būtiski izprast projekta risinājumu pamatojumu, tāpēc vēlama projekta izstrā</w:t>
            </w:r>
            <w:r>
              <w:rPr>
                <w:sz w:val="24"/>
                <w:szCs w:val="24"/>
              </w:rPr>
              <w:t xml:space="preserve">dātāju </w:t>
            </w:r>
            <w:r w:rsidR="00213D49">
              <w:rPr>
                <w:sz w:val="24"/>
                <w:szCs w:val="24"/>
              </w:rPr>
              <w:t xml:space="preserve">(zemes ierīkotāju) </w:t>
            </w:r>
            <w:r>
              <w:rPr>
                <w:sz w:val="24"/>
                <w:szCs w:val="24"/>
              </w:rPr>
              <w:t xml:space="preserve">un īstenotāju </w:t>
            </w:r>
            <w:r w:rsidR="00213D49">
              <w:rPr>
                <w:sz w:val="24"/>
                <w:szCs w:val="24"/>
              </w:rPr>
              <w:t xml:space="preserve">(mērnieku) </w:t>
            </w:r>
            <w:r>
              <w:rPr>
                <w:sz w:val="24"/>
                <w:szCs w:val="24"/>
              </w:rPr>
              <w:t>sadarbība.</w:t>
            </w:r>
          </w:p>
        </w:tc>
      </w:tr>
      <w:tr w:rsidR="00007ADA" w:rsidRPr="00ED68DD" w14:paraId="083473E6" w14:textId="77777777" w:rsidTr="00EC1892">
        <w:trPr>
          <w:trHeight w:val="2951"/>
        </w:trPr>
        <w:tc>
          <w:tcPr>
            <w:tcW w:w="1659" w:type="pct"/>
            <w:vMerge/>
          </w:tcPr>
          <w:p w14:paraId="547CD495" w14:textId="77777777" w:rsidR="00007ADA" w:rsidRPr="00ED68DD" w:rsidRDefault="00007ADA" w:rsidP="00A96144">
            <w:pPr>
              <w:jc w:val="both"/>
              <w:rPr>
                <w:sz w:val="24"/>
                <w:szCs w:val="24"/>
              </w:rPr>
            </w:pPr>
          </w:p>
        </w:tc>
        <w:tc>
          <w:tcPr>
            <w:tcW w:w="1671" w:type="pct"/>
          </w:tcPr>
          <w:p w14:paraId="3F7E9677" w14:textId="35B1A0AD" w:rsidR="00007ADA" w:rsidRDefault="00007ADA" w:rsidP="00A96144">
            <w:pPr>
              <w:jc w:val="both"/>
              <w:rPr>
                <w:sz w:val="24"/>
                <w:szCs w:val="24"/>
              </w:rPr>
            </w:pPr>
            <w:r w:rsidRPr="00ED68DD">
              <w:rPr>
                <w:rFonts w:eastAsiaTheme="minorHAnsi"/>
                <w:bCs/>
                <w:sz w:val="24"/>
                <w:szCs w:val="24"/>
              </w:rPr>
              <w:t>1</w:t>
            </w:r>
            <w:r>
              <w:rPr>
                <w:rFonts w:eastAsiaTheme="minorHAnsi"/>
                <w:bCs/>
                <w:sz w:val="24"/>
                <w:szCs w:val="24"/>
              </w:rPr>
              <w:t>3</w:t>
            </w:r>
            <w:r w:rsidRPr="00ED68DD">
              <w:rPr>
                <w:rFonts w:eastAsiaTheme="minorHAnsi"/>
                <w:bCs/>
                <w:sz w:val="24"/>
                <w:szCs w:val="24"/>
              </w:rPr>
              <w:t>)</w:t>
            </w:r>
            <w:r>
              <w:rPr>
                <w:rFonts w:eastAsiaTheme="minorHAnsi"/>
                <w:bCs/>
                <w:sz w:val="24"/>
                <w:szCs w:val="24"/>
              </w:rPr>
              <w:t> </w:t>
            </w:r>
            <w:r w:rsidRPr="00ED68DD">
              <w:rPr>
                <w:rFonts w:eastAsiaTheme="minorHAnsi"/>
                <w:bCs/>
                <w:sz w:val="24"/>
                <w:szCs w:val="24"/>
              </w:rPr>
              <w:t xml:space="preserve">Jānosaka </w:t>
            </w:r>
            <w:r w:rsidRPr="00ED68DD">
              <w:rPr>
                <w:sz w:val="24"/>
                <w:szCs w:val="24"/>
              </w:rPr>
              <w:t>termiņš, kādā pēc lēmuma par projekta izstrādes uzsākšanu pieņemšanas projekta dalībniekiem jāizvēlas pakalpojumu sniedzējs un jāiesniedz Valsts zemes dienestam ar to noslēgtā līguma nea</w:t>
            </w:r>
            <w:r w:rsidR="00CE2DE5">
              <w:rPr>
                <w:sz w:val="24"/>
                <w:szCs w:val="24"/>
              </w:rPr>
              <w:t>p</w:t>
            </w:r>
            <w:r w:rsidRPr="00ED68DD">
              <w:rPr>
                <w:sz w:val="24"/>
                <w:szCs w:val="24"/>
              </w:rPr>
              <w:t>liecināta kopija vai informācija par pakalpojuma sniedzēju un ar to noslēgto līgumu (līguma datums, pakalpojumu apraksts, pakalpojumu izpildes uzsākšanas un pabeigšanas termiņi).</w:t>
            </w:r>
          </w:p>
          <w:p w14:paraId="53F4490C" w14:textId="7A6DEFD3" w:rsidR="00007ADA" w:rsidRPr="00C35D7C" w:rsidRDefault="00007ADA" w:rsidP="00A96144">
            <w:pPr>
              <w:ind w:left="34"/>
              <w:jc w:val="both"/>
              <w:rPr>
                <w:sz w:val="24"/>
                <w:szCs w:val="24"/>
              </w:rPr>
            </w:pPr>
            <w:r>
              <w:rPr>
                <w:sz w:val="24"/>
                <w:szCs w:val="24"/>
              </w:rPr>
              <w:t>(3.2.</w:t>
            </w:r>
            <w:r w:rsidRPr="00ED68DD">
              <w:rPr>
                <w:sz w:val="24"/>
                <w:szCs w:val="24"/>
              </w:rPr>
              <w:t>1. sadaļas risinājums Nr.</w:t>
            </w:r>
            <w:r>
              <w:rPr>
                <w:sz w:val="24"/>
                <w:szCs w:val="24"/>
              </w:rPr>
              <w:t> 2)</w:t>
            </w:r>
          </w:p>
        </w:tc>
        <w:tc>
          <w:tcPr>
            <w:tcW w:w="1671" w:type="pct"/>
          </w:tcPr>
          <w:p w14:paraId="5DA320EF" w14:textId="0BFA75C7" w:rsidR="00007ADA" w:rsidRPr="00ED68DD" w:rsidRDefault="00007ADA" w:rsidP="00A96144">
            <w:pPr>
              <w:jc w:val="both"/>
              <w:rPr>
                <w:rFonts w:eastAsiaTheme="minorHAnsi"/>
                <w:bCs/>
                <w:sz w:val="24"/>
                <w:szCs w:val="24"/>
              </w:rPr>
            </w:pPr>
            <w:r w:rsidRPr="00ED68DD">
              <w:rPr>
                <w:rFonts w:eastAsiaTheme="minorHAnsi"/>
                <w:bCs/>
                <w:sz w:val="24"/>
                <w:szCs w:val="24"/>
              </w:rPr>
              <w:t>1</w:t>
            </w:r>
            <w:r>
              <w:rPr>
                <w:rFonts w:eastAsiaTheme="minorHAnsi"/>
                <w:bCs/>
                <w:sz w:val="24"/>
                <w:szCs w:val="24"/>
              </w:rPr>
              <w:t>3</w:t>
            </w:r>
            <w:r w:rsidRPr="00ED68DD">
              <w:rPr>
                <w:rFonts w:eastAsiaTheme="minorHAnsi"/>
                <w:bCs/>
                <w:sz w:val="24"/>
                <w:szCs w:val="24"/>
              </w:rPr>
              <w:t>)</w:t>
            </w:r>
            <w:r>
              <w:rPr>
                <w:rFonts w:eastAsiaTheme="minorHAnsi"/>
                <w:bCs/>
                <w:sz w:val="24"/>
                <w:szCs w:val="24"/>
              </w:rPr>
              <w:t> </w:t>
            </w:r>
            <w:r w:rsidR="00236823">
              <w:rPr>
                <w:rFonts w:eastAsiaTheme="minorHAnsi"/>
                <w:bCs/>
                <w:sz w:val="24"/>
                <w:szCs w:val="24"/>
              </w:rPr>
              <w:t>Zemes ierīkotāja</w:t>
            </w:r>
            <w:r w:rsidRPr="00ED68DD">
              <w:rPr>
                <w:rFonts w:eastAsiaTheme="minorHAnsi"/>
                <w:bCs/>
                <w:sz w:val="24"/>
                <w:szCs w:val="24"/>
              </w:rPr>
              <w:t xml:space="preserve"> izvēle notiek, projekta dalībniekiem vienojoties par piemērotāko pretendentu.</w:t>
            </w:r>
          </w:p>
          <w:p w14:paraId="563346EA" w14:textId="6B0FEA9C" w:rsidR="00007ADA" w:rsidRPr="00ED68DD" w:rsidRDefault="00C464A4" w:rsidP="00A96144">
            <w:pPr>
              <w:jc w:val="both"/>
              <w:rPr>
                <w:rFonts w:eastAsiaTheme="minorHAnsi"/>
                <w:bCs/>
                <w:sz w:val="24"/>
                <w:szCs w:val="24"/>
              </w:rPr>
            </w:pPr>
            <w:r>
              <w:rPr>
                <w:sz w:val="24"/>
                <w:szCs w:val="24"/>
              </w:rPr>
              <w:t>L</w:t>
            </w:r>
            <w:r w:rsidRPr="00ED68DD">
              <w:rPr>
                <w:sz w:val="24"/>
                <w:szCs w:val="24"/>
              </w:rPr>
              <w:t xml:space="preserve">ai </w:t>
            </w:r>
            <w:r>
              <w:rPr>
                <w:sz w:val="24"/>
                <w:szCs w:val="24"/>
              </w:rPr>
              <w:t xml:space="preserve">Valsts zemes dienests pārliecinātos par dalības līguma izpildi, </w:t>
            </w:r>
            <w:r w:rsidR="00007ADA" w:rsidRPr="00ED68DD">
              <w:rPr>
                <w:sz w:val="24"/>
                <w:szCs w:val="24"/>
              </w:rPr>
              <w:t>jāparedz projekta dalībniekiem pienākums iesniegt Valsts zemes dienestā ar pakalpojumu sniedzēju noslēgtā līguma kopiju</w:t>
            </w:r>
            <w:r>
              <w:rPr>
                <w:sz w:val="24"/>
                <w:szCs w:val="24"/>
              </w:rPr>
              <w:t>.</w:t>
            </w:r>
          </w:p>
        </w:tc>
      </w:tr>
      <w:tr w:rsidR="00007ADA" w:rsidRPr="00ED68DD" w14:paraId="0E5CA794" w14:textId="77777777" w:rsidTr="00EC1892">
        <w:trPr>
          <w:trHeight w:val="541"/>
        </w:trPr>
        <w:tc>
          <w:tcPr>
            <w:tcW w:w="1659" w:type="pct"/>
            <w:vMerge/>
          </w:tcPr>
          <w:p w14:paraId="1E981483" w14:textId="77777777" w:rsidR="00007ADA" w:rsidRPr="00ED68DD" w:rsidRDefault="00007ADA" w:rsidP="00A96144">
            <w:pPr>
              <w:jc w:val="both"/>
              <w:rPr>
                <w:sz w:val="24"/>
                <w:szCs w:val="24"/>
              </w:rPr>
            </w:pPr>
          </w:p>
        </w:tc>
        <w:tc>
          <w:tcPr>
            <w:tcW w:w="1671" w:type="pct"/>
          </w:tcPr>
          <w:p w14:paraId="011093FF" w14:textId="77777777" w:rsidR="00007ADA" w:rsidRDefault="00007ADA" w:rsidP="00A96144">
            <w:pPr>
              <w:jc w:val="both"/>
              <w:rPr>
                <w:sz w:val="24"/>
                <w:szCs w:val="24"/>
              </w:rPr>
            </w:pPr>
            <w:r w:rsidRPr="00ED68DD">
              <w:rPr>
                <w:rFonts w:eastAsiaTheme="minorHAnsi"/>
                <w:bCs/>
                <w:sz w:val="24"/>
                <w:szCs w:val="24"/>
              </w:rPr>
              <w:t>1</w:t>
            </w:r>
            <w:r>
              <w:rPr>
                <w:rFonts w:eastAsiaTheme="minorHAnsi"/>
                <w:bCs/>
                <w:sz w:val="24"/>
                <w:szCs w:val="24"/>
              </w:rPr>
              <w:t>4</w:t>
            </w:r>
            <w:r w:rsidRPr="00ED68DD">
              <w:rPr>
                <w:rFonts w:eastAsiaTheme="minorHAnsi"/>
                <w:bCs/>
                <w:sz w:val="24"/>
                <w:szCs w:val="24"/>
              </w:rPr>
              <w:t>)</w:t>
            </w:r>
            <w:r>
              <w:rPr>
                <w:rFonts w:eastAsiaTheme="minorHAnsi"/>
                <w:bCs/>
                <w:sz w:val="24"/>
                <w:szCs w:val="24"/>
              </w:rPr>
              <w:t> </w:t>
            </w:r>
            <w:r>
              <w:rPr>
                <w:sz w:val="24"/>
                <w:szCs w:val="24"/>
              </w:rPr>
              <w:t>L</w:t>
            </w:r>
            <w:r w:rsidRPr="00285B2A">
              <w:rPr>
                <w:sz w:val="24"/>
                <w:szCs w:val="24"/>
              </w:rPr>
              <w:t>īgumu par pakalpojumu sniegšanu pakalpojumu sniedzējs vai komersants, kurš pārstāv zemes ierīkotāju, mērnieku vai citus ar projekta izstrādi un īstenošanu saistītos speciālistus, slēdz ar katru projekta dalībnieku, to apvienību vai ar institūciju atkarībā no projekta finansēšanas veida</w:t>
            </w:r>
            <w:r>
              <w:rPr>
                <w:sz w:val="24"/>
                <w:szCs w:val="24"/>
              </w:rPr>
              <w:t>.</w:t>
            </w:r>
          </w:p>
          <w:p w14:paraId="4B57ACB2" w14:textId="5CA863C6" w:rsidR="00007ADA" w:rsidRPr="00430F67" w:rsidRDefault="00007ADA" w:rsidP="00A96144">
            <w:pPr>
              <w:ind w:left="34"/>
              <w:jc w:val="both"/>
              <w:rPr>
                <w:sz w:val="24"/>
                <w:szCs w:val="24"/>
              </w:rPr>
            </w:pPr>
            <w:r>
              <w:rPr>
                <w:sz w:val="24"/>
                <w:szCs w:val="24"/>
              </w:rPr>
              <w:t>(3.2.</w:t>
            </w:r>
            <w:r w:rsidRPr="00ED68DD">
              <w:rPr>
                <w:sz w:val="24"/>
                <w:szCs w:val="24"/>
              </w:rPr>
              <w:t>1. sadaļas risinājums Nr.</w:t>
            </w:r>
            <w:r>
              <w:rPr>
                <w:sz w:val="24"/>
                <w:szCs w:val="24"/>
              </w:rPr>
              <w:t> 3)</w:t>
            </w:r>
          </w:p>
        </w:tc>
        <w:tc>
          <w:tcPr>
            <w:tcW w:w="1671" w:type="pct"/>
          </w:tcPr>
          <w:p w14:paraId="3350319E" w14:textId="77777777" w:rsidR="00007ADA" w:rsidRDefault="00007ADA" w:rsidP="00A96144">
            <w:pPr>
              <w:jc w:val="both"/>
              <w:rPr>
                <w:rFonts w:eastAsiaTheme="minorHAnsi"/>
                <w:sz w:val="24"/>
                <w:szCs w:val="24"/>
              </w:rPr>
            </w:pPr>
            <w:r w:rsidRPr="00ED68DD">
              <w:rPr>
                <w:rFonts w:eastAsiaTheme="minorHAnsi"/>
                <w:bCs/>
                <w:sz w:val="24"/>
                <w:szCs w:val="24"/>
              </w:rPr>
              <w:t>1</w:t>
            </w:r>
            <w:r>
              <w:rPr>
                <w:rFonts w:eastAsiaTheme="minorHAnsi"/>
                <w:bCs/>
                <w:sz w:val="24"/>
                <w:szCs w:val="24"/>
              </w:rPr>
              <w:t>4</w:t>
            </w:r>
            <w:r w:rsidRPr="00ED68DD">
              <w:rPr>
                <w:rFonts w:eastAsiaTheme="minorHAnsi"/>
                <w:bCs/>
                <w:sz w:val="24"/>
                <w:szCs w:val="24"/>
              </w:rPr>
              <w:t>)</w:t>
            </w:r>
            <w:r>
              <w:rPr>
                <w:rFonts w:eastAsiaTheme="minorHAnsi"/>
                <w:bCs/>
                <w:sz w:val="24"/>
                <w:szCs w:val="24"/>
              </w:rPr>
              <w:t> </w:t>
            </w:r>
            <w:r w:rsidRPr="00ED68DD">
              <w:rPr>
                <w:rFonts w:eastAsiaTheme="minorHAnsi"/>
                <w:bCs/>
                <w:sz w:val="24"/>
                <w:szCs w:val="24"/>
              </w:rPr>
              <w:t xml:space="preserve">Tā kā zemes konsolidācijā var iesaistīties gan privātas, gan publiskas personas, kas no dažādiem finanšu līdzekļiem apmaksās projekta izstrādi, tad </w:t>
            </w:r>
            <w:r w:rsidRPr="00ED68DD">
              <w:rPr>
                <w:sz w:val="24"/>
                <w:szCs w:val="24"/>
              </w:rPr>
              <w:t xml:space="preserve">projekta izstrādes </w:t>
            </w:r>
            <w:r w:rsidRPr="00ED68DD">
              <w:rPr>
                <w:rFonts w:eastAsiaTheme="minorHAnsi"/>
                <w:bCs/>
                <w:sz w:val="24"/>
                <w:szCs w:val="24"/>
              </w:rPr>
              <w:t xml:space="preserve">pakalpojuma sniedzēja </w:t>
            </w:r>
            <w:r w:rsidRPr="00ED68DD">
              <w:rPr>
                <w:rFonts w:eastAsiaTheme="minorHAnsi"/>
                <w:sz w:val="24"/>
                <w:szCs w:val="24"/>
              </w:rPr>
              <w:t>izvēle organizējama atkarībā no projekta dalībniekiem un projekta finansējuma veida.</w:t>
            </w:r>
          </w:p>
          <w:p w14:paraId="268C5823" w14:textId="77777777" w:rsidR="00007ADA" w:rsidRDefault="00007ADA" w:rsidP="00A96144">
            <w:pPr>
              <w:jc w:val="both"/>
              <w:rPr>
                <w:sz w:val="24"/>
                <w:szCs w:val="24"/>
              </w:rPr>
            </w:pPr>
            <w:r w:rsidRPr="00ED68DD">
              <w:rPr>
                <w:rFonts w:eastAsiaTheme="minorHAnsi"/>
                <w:bCs/>
                <w:sz w:val="24"/>
                <w:szCs w:val="24"/>
              </w:rPr>
              <w:t>Ja projekts tiek finansēts no publisku personu līdzekļiem, piemērojamas Publisko iepirkumu likuma normas</w:t>
            </w:r>
            <w:r w:rsidRPr="00ED68DD">
              <w:rPr>
                <w:sz w:val="24"/>
                <w:szCs w:val="24"/>
              </w:rPr>
              <w:t>.</w:t>
            </w:r>
          </w:p>
          <w:p w14:paraId="711DF31B" w14:textId="77777777" w:rsidR="00007ADA" w:rsidRDefault="00007ADA" w:rsidP="00A96144">
            <w:pPr>
              <w:jc w:val="both"/>
              <w:rPr>
                <w:rFonts w:eastAsiaTheme="minorHAnsi"/>
                <w:sz w:val="24"/>
                <w:szCs w:val="24"/>
              </w:rPr>
            </w:pPr>
            <w:r w:rsidRPr="00ED68DD">
              <w:rPr>
                <w:rFonts w:eastAsiaTheme="minorHAnsi"/>
                <w:sz w:val="24"/>
                <w:szCs w:val="24"/>
              </w:rPr>
              <w:t>Ja iepirkumu procedūras nav jāpiemēro, projekta dalībnieki savstarpēji vienojas par piemērotāko pakalpojumu sniedzēju un Valsts zemes dienestam iesniedz noslēgtā līguma kopiju.</w:t>
            </w:r>
          </w:p>
          <w:p w14:paraId="7D8910F6" w14:textId="0A0DCBC0" w:rsidR="00007ADA" w:rsidRPr="00ED68DD" w:rsidRDefault="00007ADA" w:rsidP="00A96144">
            <w:pPr>
              <w:jc w:val="both"/>
              <w:rPr>
                <w:bCs/>
                <w:sz w:val="24"/>
                <w:szCs w:val="24"/>
              </w:rPr>
            </w:pPr>
            <w:r w:rsidRPr="00ED68DD">
              <w:rPr>
                <w:sz w:val="24"/>
                <w:szCs w:val="24"/>
              </w:rPr>
              <w:t xml:space="preserve">Lai nodrošinātu visu projekta dalībnieku interešu pārstāvību, Zemes konsolidācijas noteikumos jāiekļauj norma, ka katram projekta </w:t>
            </w:r>
            <w:r w:rsidRPr="00ED68DD">
              <w:rPr>
                <w:sz w:val="24"/>
                <w:szCs w:val="24"/>
              </w:rPr>
              <w:lastRenderedPageBreak/>
              <w:t>dalībniekam jānoslēdz līgums ar pakalpojumu sniedzēju, kā arī laiks, kādā veicama pakalpojuma sniedzēja izvēle</w:t>
            </w:r>
            <w:r w:rsidR="00566CDA">
              <w:rPr>
                <w:sz w:val="24"/>
                <w:szCs w:val="24"/>
              </w:rPr>
              <w:t>.</w:t>
            </w:r>
          </w:p>
        </w:tc>
      </w:tr>
      <w:tr w:rsidR="00007ADA" w:rsidRPr="00ED68DD" w14:paraId="1B3FDB25" w14:textId="77777777" w:rsidTr="00EC1892">
        <w:trPr>
          <w:trHeight w:val="1609"/>
        </w:trPr>
        <w:tc>
          <w:tcPr>
            <w:tcW w:w="1659" w:type="pct"/>
            <w:vMerge/>
          </w:tcPr>
          <w:p w14:paraId="5F4EFFD1" w14:textId="77777777" w:rsidR="00007ADA" w:rsidRPr="00ED68DD" w:rsidRDefault="00007ADA" w:rsidP="00A96144">
            <w:pPr>
              <w:jc w:val="both"/>
              <w:rPr>
                <w:sz w:val="24"/>
                <w:szCs w:val="24"/>
              </w:rPr>
            </w:pPr>
          </w:p>
        </w:tc>
        <w:tc>
          <w:tcPr>
            <w:tcW w:w="1671" w:type="pct"/>
          </w:tcPr>
          <w:p w14:paraId="6965FC2E" w14:textId="47D758FE" w:rsidR="00007ADA" w:rsidRDefault="00007ADA" w:rsidP="00A96144">
            <w:pPr>
              <w:jc w:val="both"/>
              <w:rPr>
                <w:sz w:val="24"/>
                <w:szCs w:val="24"/>
              </w:rPr>
            </w:pPr>
            <w:r w:rsidRPr="00ED68DD">
              <w:rPr>
                <w:sz w:val="24"/>
                <w:szCs w:val="24"/>
              </w:rPr>
              <w:t>1</w:t>
            </w:r>
            <w:r>
              <w:rPr>
                <w:sz w:val="24"/>
                <w:szCs w:val="24"/>
              </w:rPr>
              <w:t>5</w:t>
            </w:r>
            <w:r w:rsidRPr="00ED68DD">
              <w:rPr>
                <w:sz w:val="24"/>
                <w:szCs w:val="24"/>
              </w:rPr>
              <w:t>)</w:t>
            </w:r>
            <w:r>
              <w:rPr>
                <w:sz w:val="24"/>
                <w:szCs w:val="24"/>
              </w:rPr>
              <w:t> </w:t>
            </w:r>
            <w:r w:rsidRPr="00ED68DD">
              <w:rPr>
                <w:sz w:val="24"/>
                <w:szCs w:val="24"/>
              </w:rPr>
              <w:t xml:space="preserve">Pēc projekta dalībnieku pieprasījuma </w:t>
            </w:r>
            <w:r w:rsidRPr="00ED68DD">
              <w:rPr>
                <w:bCs/>
                <w:sz w:val="24"/>
                <w:szCs w:val="24"/>
              </w:rPr>
              <w:t>Valsts zemes dienests</w:t>
            </w:r>
            <w:r w:rsidRPr="00ED68DD">
              <w:rPr>
                <w:sz w:val="24"/>
                <w:szCs w:val="24"/>
              </w:rPr>
              <w:t xml:space="preserve"> izstrādā pakalpojumu sniedzēja atlases kritērijus un sagatavo ieteikumus pakalpojumu līguma nosacījumu sagatavošanā, kā arī sniedz konsultācijas un piedalās pakalpojumu sniedzēja izvēlē vai iepirkumu komisijas darbā.</w:t>
            </w:r>
          </w:p>
          <w:p w14:paraId="74B8D6C7" w14:textId="2B7DD800" w:rsidR="00007ADA" w:rsidRPr="00ED68DD" w:rsidRDefault="00007ADA" w:rsidP="00A96144">
            <w:pPr>
              <w:ind w:left="34"/>
              <w:jc w:val="both"/>
              <w:rPr>
                <w:bCs/>
                <w:sz w:val="24"/>
                <w:szCs w:val="24"/>
              </w:rPr>
            </w:pPr>
            <w:r>
              <w:rPr>
                <w:sz w:val="24"/>
                <w:szCs w:val="24"/>
              </w:rPr>
              <w:t>(3.2.</w:t>
            </w:r>
            <w:r w:rsidRPr="00ED68DD">
              <w:rPr>
                <w:sz w:val="24"/>
                <w:szCs w:val="24"/>
              </w:rPr>
              <w:t>1. sadaļas risinājums Nr.</w:t>
            </w:r>
            <w:r>
              <w:rPr>
                <w:sz w:val="24"/>
                <w:szCs w:val="24"/>
              </w:rPr>
              <w:t> 4)</w:t>
            </w:r>
          </w:p>
        </w:tc>
        <w:tc>
          <w:tcPr>
            <w:tcW w:w="1671" w:type="pct"/>
          </w:tcPr>
          <w:p w14:paraId="72149909" w14:textId="0ED1A9A2" w:rsidR="00007ADA" w:rsidRPr="00A14550" w:rsidRDefault="00007ADA" w:rsidP="00A96144">
            <w:pPr>
              <w:jc w:val="both"/>
              <w:rPr>
                <w:rFonts w:eastAsiaTheme="minorHAnsi"/>
                <w:bCs/>
                <w:sz w:val="24"/>
                <w:szCs w:val="24"/>
              </w:rPr>
            </w:pPr>
            <w:r w:rsidRPr="00ED68DD">
              <w:rPr>
                <w:bCs/>
                <w:sz w:val="24"/>
                <w:szCs w:val="24"/>
              </w:rPr>
              <w:t>1</w:t>
            </w:r>
            <w:r>
              <w:rPr>
                <w:bCs/>
                <w:sz w:val="24"/>
                <w:szCs w:val="24"/>
              </w:rPr>
              <w:t>5</w:t>
            </w:r>
            <w:r w:rsidRPr="00ED68DD">
              <w:rPr>
                <w:bCs/>
                <w:sz w:val="24"/>
                <w:szCs w:val="24"/>
              </w:rPr>
              <w:t>)</w:t>
            </w:r>
            <w:r>
              <w:rPr>
                <w:bCs/>
                <w:sz w:val="24"/>
                <w:szCs w:val="24"/>
              </w:rPr>
              <w:t> </w:t>
            </w:r>
            <w:r w:rsidRPr="00ED68DD">
              <w:rPr>
                <w:bCs/>
                <w:sz w:val="24"/>
                <w:szCs w:val="24"/>
              </w:rPr>
              <w:t>Lai atvieglotu projekta dalībniekiem pakalpojuma sniedzēja izvēles kārtību</w:t>
            </w:r>
            <w:r w:rsidR="00566CDA">
              <w:rPr>
                <w:bCs/>
                <w:sz w:val="24"/>
                <w:szCs w:val="24"/>
              </w:rPr>
              <w:t>,</w:t>
            </w:r>
            <w:r w:rsidRPr="00ED68DD">
              <w:rPr>
                <w:bCs/>
                <w:sz w:val="24"/>
                <w:szCs w:val="24"/>
              </w:rPr>
              <w:t xml:space="preserve"> jāparedz Valsts zemes dienestam tiesības izstrādāt pakalpojuma sniedzēja atlases kritērijus un sniegt konsultācijas, ja to pieprasa projekta dalībnieki.</w:t>
            </w:r>
          </w:p>
        </w:tc>
      </w:tr>
      <w:tr w:rsidR="00755CC1" w:rsidRPr="00ED68DD" w14:paraId="3C0B2A0D" w14:textId="77777777" w:rsidTr="00EC1892">
        <w:trPr>
          <w:trHeight w:val="1391"/>
        </w:trPr>
        <w:tc>
          <w:tcPr>
            <w:tcW w:w="1659" w:type="pct"/>
            <w:vMerge/>
          </w:tcPr>
          <w:p w14:paraId="00A634D0" w14:textId="77777777" w:rsidR="00755CC1" w:rsidRPr="00ED68DD" w:rsidRDefault="00755CC1" w:rsidP="00A96144">
            <w:pPr>
              <w:jc w:val="both"/>
              <w:rPr>
                <w:sz w:val="24"/>
                <w:szCs w:val="24"/>
              </w:rPr>
            </w:pPr>
          </w:p>
        </w:tc>
        <w:tc>
          <w:tcPr>
            <w:tcW w:w="1671" w:type="pct"/>
          </w:tcPr>
          <w:p w14:paraId="5CB02FB0" w14:textId="77777777" w:rsidR="00755CC1" w:rsidRPr="00ED68DD" w:rsidRDefault="00755CC1" w:rsidP="00A96144">
            <w:pPr>
              <w:jc w:val="both"/>
              <w:rPr>
                <w:sz w:val="24"/>
                <w:szCs w:val="24"/>
              </w:rPr>
            </w:pPr>
            <w:r w:rsidRPr="00ED68DD">
              <w:rPr>
                <w:rFonts w:eastAsiaTheme="minorHAnsi"/>
                <w:sz w:val="24"/>
                <w:szCs w:val="24"/>
              </w:rPr>
              <w:t>1</w:t>
            </w:r>
            <w:r>
              <w:rPr>
                <w:rFonts w:eastAsiaTheme="minorHAnsi"/>
                <w:sz w:val="24"/>
                <w:szCs w:val="24"/>
              </w:rPr>
              <w:t>6</w:t>
            </w:r>
            <w:r w:rsidRPr="00ED68DD">
              <w:rPr>
                <w:rFonts w:eastAsiaTheme="minorHAnsi"/>
                <w:sz w:val="24"/>
                <w:szCs w:val="24"/>
              </w:rPr>
              <w:t>)</w:t>
            </w:r>
            <w:r>
              <w:rPr>
                <w:rFonts w:eastAsiaTheme="minorHAnsi"/>
                <w:sz w:val="24"/>
                <w:szCs w:val="24"/>
              </w:rPr>
              <w:t> </w:t>
            </w:r>
            <w:r w:rsidRPr="00ED68DD">
              <w:rPr>
                <w:sz w:val="24"/>
                <w:szCs w:val="24"/>
              </w:rPr>
              <w:t>Pirms projekta izstrādes uzsākšanas zemes ierīkotājs izvērtē, vai ierādītu un projektētu zemes vienību zemes robežu plānā noteiktās un faktiskās platību atšķirības var radīt riskus projekta izstrādē.</w:t>
            </w:r>
          </w:p>
          <w:p w14:paraId="6E2262F4" w14:textId="77777777" w:rsidR="00755CC1" w:rsidRDefault="00755CC1" w:rsidP="00A96144">
            <w:pPr>
              <w:jc w:val="both"/>
              <w:rPr>
                <w:sz w:val="24"/>
                <w:szCs w:val="24"/>
              </w:rPr>
            </w:pPr>
            <w:r w:rsidRPr="00ED68DD">
              <w:rPr>
                <w:sz w:val="24"/>
                <w:szCs w:val="24"/>
              </w:rPr>
              <w:t>Ja ierādītu un projektētu zemes vienību zemes robežu plānā noteiktās un faktiskās platību atšķirības var radīt riskus projekta izstrādē, zemes ierīkotājs pieaicina zemes kadastrālajā uzmērīšanā sertificētu speciālistu, kurš precizē robežposmu atrašanās vietu un veic robežu apsekošanu vai atjaunošanu.</w:t>
            </w:r>
          </w:p>
          <w:p w14:paraId="0344BBA0" w14:textId="1C657788" w:rsidR="00755CC1" w:rsidRPr="00ED68DD" w:rsidDel="00007ADA" w:rsidRDefault="00755CC1" w:rsidP="00A96144">
            <w:pPr>
              <w:ind w:left="34"/>
              <w:jc w:val="both"/>
              <w:rPr>
                <w:bCs/>
                <w:sz w:val="24"/>
                <w:szCs w:val="24"/>
              </w:rPr>
            </w:pPr>
            <w:r>
              <w:rPr>
                <w:sz w:val="24"/>
                <w:szCs w:val="24"/>
              </w:rPr>
              <w:t>(3.2.2. sadaļas risinājums)</w:t>
            </w:r>
          </w:p>
        </w:tc>
        <w:tc>
          <w:tcPr>
            <w:tcW w:w="1671" w:type="pct"/>
          </w:tcPr>
          <w:p w14:paraId="59D668E9" w14:textId="7BA76169" w:rsidR="00755CC1" w:rsidRPr="00ED68DD" w:rsidRDefault="00755CC1" w:rsidP="00A96144">
            <w:pPr>
              <w:pStyle w:val="tv2132"/>
              <w:spacing w:line="240" w:lineRule="auto"/>
              <w:ind w:firstLine="0"/>
              <w:jc w:val="both"/>
              <w:rPr>
                <w:color w:val="auto"/>
                <w:sz w:val="24"/>
                <w:szCs w:val="24"/>
              </w:rPr>
            </w:pPr>
            <w:r w:rsidRPr="00ED68DD">
              <w:rPr>
                <w:color w:val="auto"/>
                <w:sz w:val="24"/>
                <w:szCs w:val="24"/>
              </w:rPr>
              <w:t>1</w:t>
            </w:r>
            <w:r>
              <w:rPr>
                <w:color w:val="auto"/>
                <w:sz w:val="24"/>
                <w:szCs w:val="24"/>
              </w:rPr>
              <w:t>6</w:t>
            </w:r>
            <w:r w:rsidRPr="00ED68DD">
              <w:rPr>
                <w:color w:val="auto"/>
                <w:sz w:val="24"/>
                <w:szCs w:val="24"/>
              </w:rPr>
              <w:t>)</w:t>
            </w:r>
            <w:r>
              <w:rPr>
                <w:color w:val="auto"/>
                <w:sz w:val="24"/>
                <w:szCs w:val="24"/>
              </w:rPr>
              <w:t> </w:t>
            </w:r>
            <w:r w:rsidRPr="00ED68DD">
              <w:rPr>
                <w:color w:val="auto"/>
                <w:sz w:val="24"/>
                <w:szCs w:val="24"/>
              </w:rPr>
              <w:t>Veicot instrumentālo uzmērīšanu, ierādītām un projektētām zemes vienībām nereti veidojas platību atšķirības starp robežu plānā vai attiecīgās institūcijas lēmumā norādīto platību un faktiski apvidū esošo platību.</w:t>
            </w:r>
          </w:p>
          <w:p w14:paraId="7EDE951B" w14:textId="1183A669" w:rsidR="00755CC1" w:rsidRPr="00ED68DD" w:rsidDel="00007ADA" w:rsidRDefault="00755CC1" w:rsidP="00A96144">
            <w:pPr>
              <w:jc w:val="both"/>
              <w:rPr>
                <w:bCs/>
                <w:sz w:val="24"/>
                <w:szCs w:val="24"/>
              </w:rPr>
            </w:pPr>
            <w:r w:rsidRPr="00ED68DD">
              <w:rPr>
                <w:sz w:val="24"/>
                <w:szCs w:val="24"/>
              </w:rPr>
              <w:t>Tā kā zemes vienības platība ietekmē gan zemes novērtējumu, gan robežu pārkārtošanas risinājumus, piedāvātais risinājums paredz individuāli izvērtēt katras projekta teritorijas zemes vienību robežas, uzsākot projekta izstrādi, lai pārliecinātos</w:t>
            </w:r>
            <w:r w:rsidRPr="00ED68DD">
              <w:rPr>
                <w:color w:val="000000" w:themeColor="text1"/>
                <w:sz w:val="24"/>
                <w:szCs w:val="24"/>
              </w:rPr>
              <w:t>, vai ir nepieciešams veikt atsevišķas zemes kadastrālās uzmērīšanas darbības, kā robežu apsekošanu dabā un, ja nepieciešams, projekta teritorijas ārējo robežu atjaunošanu un sagatavotu kartogrāfisko materiālu projekta izstrādei un zemes relatīvā novērtējuma noteikšanai.</w:t>
            </w:r>
          </w:p>
        </w:tc>
      </w:tr>
      <w:tr w:rsidR="0039508B" w:rsidRPr="00ED68DD" w14:paraId="14FEE185" w14:textId="77777777" w:rsidTr="00EC1892">
        <w:trPr>
          <w:trHeight w:val="399"/>
        </w:trPr>
        <w:tc>
          <w:tcPr>
            <w:tcW w:w="1659" w:type="pct"/>
            <w:vMerge/>
          </w:tcPr>
          <w:p w14:paraId="2147065F" w14:textId="77777777" w:rsidR="0039508B" w:rsidRPr="00ED68DD" w:rsidRDefault="0039508B" w:rsidP="00A96144">
            <w:pPr>
              <w:jc w:val="both"/>
              <w:rPr>
                <w:sz w:val="24"/>
                <w:szCs w:val="24"/>
              </w:rPr>
            </w:pPr>
          </w:p>
        </w:tc>
        <w:tc>
          <w:tcPr>
            <w:tcW w:w="1671" w:type="pct"/>
          </w:tcPr>
          <w:p w14:paraId="1094B279" w14:textId="77777777" w:rsidR="0039508B" w:rsidRPr="00ED68DD" w:rsidRDefault="0039508B" w:rsidP="00A96144">
            <w:pPr>
              <w:jc w:val="both"/>
              <w:rPr>
                <w:sz w:val="24"/>
                <w:szCs w:val="24"/>
              </w:rPr>
            </w:pPr>
            <w:r w:rsidRPr="00ED68DD">
              <w:rPr>
                <w:sz w:val="24"/>
                <w:szCs w:val="24"/>
              </w:rPr>
              <w:t>1</w:t>
            </w:r>
            <w:r>
              <w:rPr>
                <w:sz w:val="24"/>
                <w:szCs w:val="24"/>
              </w:rPr>
              <w:t>7</w:t>
            </w:r>
            <w:r w:rsidRPr="00ED68DD">
              <w:rPr>
                <w:sz w:val="24"/>
                <w:szCs w:val="24"/>
              </w:rPr>
              <w:t>)</w:t>
            </w:r>
            <w:r>
              <w:rPr>
                <w:sz w:val="24"/>
                <w:szCs w:val="24"/>
              </w:rPr>
              <w:t> </w:t>
            </w:r>
            <w:r w:rsidRPr="00ED68DD">
              <w:rPr>
                <w:sz w:val="24"/>
                <w:szCs w:val="24"/>
              </w:rPr>
              <w:t>Zemes relatīvo novērtējumu nosaka zemes ierīkotājs.</w:t>
            </w:r>
          </w:p>
          <w:p w14:paraId="338F9397" w14:textId="77777777" w:rsidR="0039508B" w:rsidRPr="00ED68DD" w:rsidRDefault="0039508B" w:rsidP="00A96144">
            <w:pPr>
              <w:jc w:val="both"/>
              <w:rPr>
                <w:sz w:val="24"/>
                <w:szCs w:val="24"/>
              </w:rPr>
            </w:pPr>
            <w:r w:rsidRPr="00ED68DD">
              <w:rPr>
                <w:sz w:val="24"/>
                <w:szCs w:val="24"/>
              </w:rPr>
              <w:t>Zemes relatīvā novērtējuma noteikšanai zemes ierīkotājs var piesaistīt speciālistus ar pieredzi augšņu noteikšanā.</w:t>
            </w:r>
          </w:p>
          <w:p w14:paraId="261DD436" w14:textId="77777777" w:rsidR="0039508B" w:rsidRPr="00ED68DD" w:rsidRDefault="0039508B" w:rsidP="00A96144">
            <w:pPr>
              <w:jc w:val="both"/>
              <w:rPr>
                <w:sz w:val="24"/>
              </w:rPr>
            </w:pPr>
            <w:r w:rsidRPr="00ED68DD">
              <w:rPr>
                <w:sz w:val="24"/>
                <w:szCs w:val="24"/>
              </w:rPr>
              <w:t xml:space="preserve">Zemes relatīvā novērtējuma noteikšanu uzsāk ar </w:t>
            </w:r>
            <w:r w:rsidRPr="00ED68DD">
              <w:rPr>
                <w:sz w:val="24"/>
              </w:rPr>
              <w:t>agrāk noteiktā zemes kvalitatīvā novērtējuma pārbaudi</w:t>
            </w:r>
            <w:r>
              <w:rPr>
                <w:sz w:val="24"/>
              </w:rPr>
              <w:t>,</w:t>
            </w:r>
            <w:r w:rsidRPr="00ED68DD">
              <w:rPr>
                <w:sz w:val="24"/>
              </w:rPr>
              <w:t xml:space="preserve"> savietojot digitālās augsnes, zemes kvalitatīvā novērtējuma kartes, zemes kvalitātes vērtēšanas un augsnes kartēšanas arhīva materiālus ar citiem informācijas avotiem, veicot to analīzi un apsekojot teritoriju dabā.</w:t>
            </w:r>
          </w:p>
          <w:p w14:paraId="6162D29D" w14:textId="77777777" w:rsidR="0039508B" w:rsidRPr="00ED68DD" w:rsidRDefault="0039508B" w:rsidP="00A96144">
            <w:pPr>
              <w:jc w:val="both"/>
              <w:rPr>
                <w:color w:val="000000" w:themeColor="text1"/>
                <w:sz w:val="24"/>
              </w:rPr>
            </w:pPr>
            <w:r w:rsidRPr="00ED68DD">
              <w:rPr>
                <w:color w:val="000000" w:themeColor="text1"/>
                <w:sz w:val="24"/>
              </w:rPr>
              <w:t>Uz zemes apsekošanu zemes kvalitatīvā novērtējuma rādītāju noteikšanai uzaicina projekta</w:t>
            </w:r>
            <w:r w:rsidRPr="00ED68DD" w:rsidDel="001A3911">
              <w:rPr>
                <w:color w:val="000000" w:themeColor="text1"/>
                <w:sz w:val="24"/>
              </w:rPr>
              <w:t xml:space="preserve"> </w:t>
            </w:r>
            <w:r w:rsidRPr="00ED68DD">
              <w:rPr>
                <w:color w:val="000000" w:themeColor="text1"/>
                <w:sz w:val="24"/>
              </w:rPr>
              <w:t>dalībniekus.</w:t>
            </w:r>
          </w:p>
          <w:p w14:paraId="2736B750" w14:textId="5F510482" w:rsidR="0039508B" w:rsidRPr="00ED68DD" w:rsidRDefault="0039508B" w:rsidP="00A96144">
            <w:pPr>
              <w:jc w:val="both"/>
              <w:rPr>
                <w:color w:val="000000" w:themeColor="text1"/>
                <w:sz w:val="24"/>
              </w:rPr>
            </w:pPr>
            <w:r w:rsidRPr="00ED68DD">
              <w:rPr>
                <w:color w:val="000000" w:themeColor="text1"/>
                <w:sz w:val="24"/>
              </w:rPr>
              <w:t>Projekta dalībniekiem ir tiesības lūgt zemes apsekošanu dabā pārcelt uz citu, t</w:t>
            </w:r>
            <w:r w:rsidR="00566CDA">
              <w:rPr>
                <w:color w:val="000000" w:themeColor="text1"/>
                <w:sz w:val="24"/>
              </w:rPr>
              <w:t>iem</w:t>
            </w:r>
            <w:r w:rsidRPr="00ED68DD">
              <w:rPr>
                <w:color w:val="000000" w:themeColor="text1"/>
                <w:sz w:val="24"/>
              </w:rPr>
              <w:t xml:space="preserve"> pieņemamu laiku.</w:t>
            </w:r>
          </w:p>
          <w:p w14:paraId="79234F93" w14:textId="77777777" w:rsidR="0039508B" w:rsidRPr="00ED68DD" w:rsidRDefault="0039508B" w:rsidP="00A96144">
            <w:pPr>
              <w:jc w:val="both"/>
              <w:rPr>
                <w:sz w:val="24"/>
              </w:rPr>
            </w:pPr>
            <w:r w:rsidRPr="00ED68DD">
              <w:rPr>
                <w:sz w:val="24"/>
              </w:rPr>
              <w:t>Projekta dalībnieku nepiedalīšanās teritorijas apsekošanā nav šķērslis zemes relatīvā novērtējuma noteikšanai.</w:t>
            </w:r>
          </w:p>
          <w:p w14:paraId="5AB0C099" w14:textId="4226E9BC" w:rsidR="0039508B" w:rsidRDefault="0039508B" w:rsidP="00A96144">
            <w:pPr>
              <w:jc w:val="both"/>
              <w:rPr>
                <w:sz w:val="24"/>
              </w:rPr>
            </w:pPr>
            <w:r w:rsidRPr="00ED68DD">
              <w:rPr>
                <w:sz w:val="24"/>
              </w:rPr>
              <w:t>Pēc lauksaimniecībā izmantojamās zemes kvalitatīvā novērtējuma pārbaudes rezultātiem zemes ierīkotājs sagatavo lauka žurnālu, kas satur gan vēsturisko, gan aktuālo informāciju par zemes novērtējumu un zemes kvalitatīvā novērtējuma karti.</w:t>
            </w:r>
          </w:p>
          <w:p w14:paraId="3CCC1DFD" w14:textId="1EA5DC8E" w:rsidR="0039508B" w:rsidRPr="00C35D7C" w:rsidDel="00007ADA" w:rsidRDefault="0039508B" w:rsidP="00A96144">
            <w:pPr>
              <w:ind w:left="34"/>
              <w:jc w:val="both"/>
              <w:rPr>
                <w:strike/>
                <w:szCs w:val="24"/>
              </w:rPr>
            </w:pPr>
            <w:r>
              <w:rPr>
                <w:sz w:val="24"/>
                <w:szCs w:val="24"/>
              </w:rPr>
              <w:t>(3.2.3. sadaļas risinājums Nr.</w:t>
            </w:r>
            <w:r w:rsidR="00566CDA">
              <w:rPr>
                <w:sz w:val="24"/>
                <w:szCs w:val="24"/>
              </w:rPr>
              <w:t> </w:t>
            </w:r>
            <w:r>
              <w:rPr>
                <w:sz w:val="24"/>
                <w:szCs w:val="24"/>
              </w:rPr>
              <w:t>1)</w:t>
            </w:r>
          </w:p>
        </w:tc>
        <w:tc>
          <w:tcPr>
            <w:tcW w:w="1671" w:type="pct"/>
          </w:tcPr>
          <w:p w14:paraId="44D35C7F" w14:textId="3D8A5C26" w:rsidR="0039508B" w:rsidRPr="00ED68DD" w:rsidRDefault="0039508B" w:rsidP="00A96144">
            <w:pPr>
              <w:jc w:val="both"/>
              <w:rPr>
                <w:rFonts w:eastAsiaTheme="minorHAnsi"/>
                <w:sz w:val="24"/>
                <w:szCs w:val="24"/>
              </w:rPr>
            </w:pPr>
            <w:r w:rsidRPr="00ED68DD">
              <w:rPr>
                <w:rFonts w:eastAsiaTheme="minorHAnsi"/>
                <w:sz w:val="24"/>
                <w:szCs w:val="24"/>
              </w:rPr>
              <w:t>1</w:t>
            </w:r>
            <w:r>
              <w:rPr>
                <w:rFonts w:eastAsiaTheme="minorHAnsi"/>
                <w:sz w:val="24"/>
                <w:szCs w:val="24"/>
              </w:rPr>
              <w:t>7</w:t>
            </w:r>
            <w:r w:rsidRPr="00ED68DD">
              <w:rPr>
                <w:rFonts w:eastAsiaTheme="minorHAnsi"/>
                <w:sz w:val="24"/>
                <w:szCs w:val="24"/>
              </w:rPr>
              <w:t>)</w:t>
            </w:r>
            <w:r>
              <w:rPr>
                <w:rFonts w:eastAsiaTheme="minorHAnsi"/>
                <w:sz w:val="24"/>
                <w:szCs w:val="24"/>
              </w:rPr>
              <w:t> </w:t>
            </w:r>
            <w:r w:rsidRPr="00ED68DD">
              <w:rPr>
                <w:rFonts w:eastAsiaTheme="minorHAnsi"/>
                <w:sz w:val="24"/>
                <w:szCs w:val="24"/>
              </w:rPr>
              <w:t>Projekta izstrādē var būt nepieciešams piesaistīt papildu speciālistus ar pieredzi augšņu noteikšanā, jo zemes relatīvā novērtējuma noteikšanai ir jāveic zemes kvalitātes novērtējuma pārbaude vai aktualizācija: ir jāizvērtē pieejamā informācija un jāveic lauka darbi.</w:t>
            </w:r>
          </w:p>
          <w:p w14:paraId="7B903EB0" w14:textId="77777777" w:rsidR="0039508B" w:rsidRPr="00ED68DD" w:rsidRDefault="0039508B" w:rsidP="00A96144">
            <w:pPr>
              <w:jc w:val="both"/>
              <w:rPr>
                <w:sz w:val="24"/>
                <w:szCs w:val="24"/>
              </w:rPr>
            </w:pPr>
            <w:r w:rsidRPr="00ED68DD">
              <w:rPr>
                <w:sz w:val="24"/>
              </w:rPr>
              <w:t>Lauksaimniecībā izmantojamās zemes novērtējumā ir iekļauts noteikts vērtību veidojošo faktoru kopums: augsnes veids; augsnes granulometriskais sastāvs; iekultivēšanas pakāpe (trūdvielu %, aramkārtas dziļums); reljefs; erozija; mitruma režīms; akmeņainība; mehanizācija; citi lauku apsaimniekošanu traucējošie apstākļi.</w:t>
            </w:r>
          </w:p>
          <w:p w14:paraId="7DA74494" w14:textId="0B23F247" w:rsidR="0039508B" w:rsidRPr="00430F67" w:rsidDel="00007ADA" w:rsidRDefault="0039508B" w:rsidP="00A96144">
            <w:pPr>
              <w:pStyle w:val="tv2132"/>
              <w:spacing w:line="240" w:lineRule="auto"/>
              <w:ind w:firstLine="0"/>
              <w:jc w:val="both"/>
              <w:rPr>
                <w:bCs/>
                <w:sz w:val="24"/>
                <w:szCs w:val="24"/>
              </w:rPr>
            </w:pPr>
            <w:r w:rsidRPr="00ED68DD">
              <w:rPr>
                <w:color w:val="000000" w:themeColor="text1"/>
                <w:sz w:val="24"/>
              </w:rPr>
              <w:t>Lai nodrošinātu zemes novērtēšanas caurskatāmību, jāparedz, ka uz zemes apsekošanu zemes kvalitatīvā novērtējuma rādītāju noteikšanai uzaicina projekta</w:t>
            </w:r>
            <w:r w:rsidRPr="00ED68DD" w:rsidDel="001A3911">
              <w:rPr>
                <w:color w:val="000000" w:themeColor="text1"/>
                <w:sz w:val="24"/>
              </w:rPr>
              <w:t xml:space="preserve"> </w:t>
            </w:r>
            <w:r w:rsidRPr="00ED68DD">
              <w:rPr>
                <w:color w:val="000000" w:themeColor="text1"/>
                <w:sz w:val="24"/>
              </w:rPr>
              <w:t xml:space="preserve">dalībniekus. </w:t>
            </w:r>
            <w:r w:rsidRPr="00C35D7C">
              <w:rPr>
                <w:color w:val="auto"/>
                <w:sz w:val="24"/>
              </w:rPr>
              <w:t>Tomēr pastāv iespēja, ka visi projekta dalībnieki nevarēs piedalīties projekta apsekošanā, tāpēc tiek paredzēts, ka projekta dalībnieku nepiedalīšanās teritorijas apsekošanā nav šķērslis zemes novērtēšanai pie nosacījuma, ka projekta dalībnieks ir bijis pienācīgi informēts par projekta teritorijas apsekošanas laiku un nav lūdzis to pārcelt uz citu laiku.</w:t>
            </w:r>
          </w:p>
        </w:tc>
      </w:tr>
      <w:tr w:rsidR="0039508B" w:rsidRPr="00ED68DD" w14:paraId="753C9232" w14:textId="77777777" w:rsidTr="00EC1892">
        <w:trPr>
          <w:trHeight w:val="62"/>
        </w:trPr>
        <w:tc>
          <w:tcPr>
            <w:tcW w:w="1659" w:type="pct"/>
            <w:vMerge/>
          </w:tcPr>
          <w:p w14:paraId="459BD63C" w14:textId="77777777" w:rsidR="0039508B" w:rsidRPr="00ED68DD" w:rsidRDefault="0039508B" w:rsidP="00A96144">
            <w:pPr>
              <w:jc w:val="both"/>
              <w:rPr>
                <w:sz w:val="24"/>
                <w:szCs w:val="24"/>
              </w:rPr>
            </w:pPr>
          </w:p>
        </w:tc>
        <w:tc>
          <w:tcPr>
            <w:tcW w:w="1671" w:type="pct"/>
          </w:tcPr>
          <w:p w14:paraId="28EDDA06" w14:textId="77777777" w:rsidR="0039508B" w:rsidRPr="00ED68DD" w:rsidRDefault="0039508B" w:rsidP="00A96144">
            <w:pPr>
              <w:jc w:val="both"/>
              <w:rPr>
                <w:sz w:val="24"/>
              </w:rPr>
            </w:pPr>
            <w:r w:rsidRPr="00ED68DD">
              <w:rPr>
                <w:sz w:val="24"/>
              </w:rPr>
              <w:t>1</w:t>
            </w:r>
            <w:r>
              <w:rPr>
                <w:sz w:val="24"/>
              </w:rPr>
              <w:t>8</w:t>
            </w:r>
            <w:r w:rsidRPr="00ED68DD">
              <w:rPr>
                <w:sz w:val="24"/>
              </w:rPr>
              <w:t>)</w:t>
            </w:r>
            <w:r>
              <w:rPr>
                <w:sz w:val="24"/>
              </w:rPr>
              <w:t> </w:t>
            </w:r>
            <w:r w:rsidRPr="00ED68DD">
              <w:rPr>
                <w:sz w:val="24"/>
              </w:rPr>
              <w:t xml:space="preserve">Meža zemes relatīvā novērtējuma </w:t>
            </w:r>
            <w:r w:rsidRPr="00ED68DD">
              <w:rPr>
                <w:sz w:val="24"/>
              </w:rPr>
              <w:lastRenderedPageBreak/>
              <w:t>noteikšanai zemes ierīkotājs izmanto meža zemes kvalitātes novērtējumu ballēs atbilstoši meža inventarizācijas materiāliem, ņemot vērā meža augšanas apstākļu tipu un veicot meža teritorijas apsekošanu dabā.</w:t>
            </w:r>
          </w:p>
          <w:p w14:paraId="47D1CEA7" w14:textId="77777777" w:rsidR="0039508B" w:rsidRPr="00ED68DD" w:rsidRDefault="0039508B" w:rsidP="00A96144">
            <w:pPr>
              <w:jc w:val="both"/>
              <w:rPr>
                <w:sz w:val="24"/>
              </w:rPr>
            </w:pPr>
            <w:r w:rsidRPr="00ED68DD">
              <w:rPr>
                <w:sz w:val="24"/>
              </w:rPr>
              <w:t>Meža zemes kvalitatīvo novērtējumu zemes ierīkotājs izsaka lauksamniecības zemes kvalitatīvajā novērtējumā. To iegūst kā ballēs uz hektāru noteikto meža zemes kvalitātes novērtējuma attiecību pret aprēķināto lauksaimniecībā izmantojamai zemei noteikto bāzes vērtību un meža zemei noteikto bāzes vērtību attiecību.</w:t>
            </w:r>
          </w:p>
          <w:p w14:paraId="56F1B887" w14:textId="77777777" w:rsidR="0039508B" w:rsidRPr="00ED68DD" w:rsidRDefault="0039508B" w:rsidP="00A96144">
            <w:pPr>
              <w:jc w:val="both"/>
              <w:rPr>
                <w:sz w:val="24"/>
              </w:rPr>
            </w:pPr>
            <w:r w:rsidRPr="00ED68DD">
              <w:rPr>
                <w:sz w:val="24"/>
              </w:rPr>
              <w:t>Mežaudzes vērtība zemes vienības relatīvajā novērtējumā netiek iekļauta. To, izteiktu naudā, uzrāda pie attiecīgās zemes vienības un īpašuma relatīvā novērtējuma. Atsevišķas samaksas noteikšana zemes maiņas gadījumā ir panākama projekta dalībnieku savstarpējās vienošanās ceļā.</w:t>
            </w:r>
          </w:p>
          <w:p w14:paraId="12410769" w14:textId="77777777" w:rsidR="0039508B" w:rsidRPr="00ED68DD" w:rsidRDefault="0039508B" w:rsidP="00A96144">
            <w:pPr>
              <w:jc w:val="both"/>
              <w:rPr>
                <w:sz w:val="24"/>
              </w:rPr>
            </w:pPr>
            <w:r w:rsidRPr="00ED68DD">
              <w:rPr>
                <w:sz w:val="24"/>
              </w:rPr>
              <w:t>Analītiskā ceļā iegūto meža zemes kvalitatīvo novērtējumu, izteiktu lauksaimniecības zemes kvalitatīvā novērtējuma ballēs</w:t>
            </w:r>
            <w:r>
              <w:rPr>
                <w:sz w:val="24"/>
              </w:rPr>
              <w:t>,</w:t>
            </w:r>
            <w:r w:rsidRPr="00ED68DD">
              <w:rPr>
                <w:sz w:val="24"/>
              </w:rPr>
              <w:t xml:space="preserve"> zemes ierīkotājs atzīmē lauka žurnālā.</w:t>
            </w:r>
          </w:p>
          <w:p w14:paraId="63C5FDFD" w14:textId="77777777" w:rsidR="0039508B" w:rsidRPr="00ED68DD" w:rsidRDefault="0039508B" w:rsidP="00A96144">
            <w:pPr>
              <w:jc w:val="both"/>
              <w:rPr>
                <w:sz w:val="24"/>
              </w:rPr>
            </w:pPr>
            <w:r w:rsidRPr="00ED68DD">
              <w:rPr>
                <w:sz w:val="24"/>
                <w:szCs w:val="24"/>
              </w:rPr>
              <w:t>Zemes relatīvo novērtējumu izsaka punktos, nevis ballēs, aprēķinā ņemot vērā zemes vienību novietojumu pašvaldības administratīvajā teritorijā.</w:t>
            </w:r>
          </w:p>
          <w:p w14:paraId="3DADD19D" w14:textId="77777777" w:rsidR="0039508B" w:rsidRDefault="0039508B" w:rsidP="00A96144">
            <w:pPr>
              <w:jc w:val="both"/>
              <w:rPr>
                <w:sz w:val="24"/>
                <w:szCs w:val="24"/>
              </w:rPr>
            </w:pPr>
            <w:r w:rsidRPr="00ED68DD">
              <w:rPr>
                <w:sz w:val="24"/>
                <w:szCs w:val="24"/>
              </w:rPr>
              <w:t xml:space="preserve">Zemes relatīvo novērtējumu zemes ierīkotājs </w:t>
            </w:r>
            <w:r w:rsidRPr="00ED68DD">
              <w:rPr>
                <w:sz w:val="24"/>
                <w:szCs w:val="24"/>
              </w:rPr>
              <w:lastRenderedPageBreak/>
              <w:t>atspoguļo zemes relatīvā novērtējuma kartē un sarakstā.</w:t>
            </w:r>
          </w:p>
          <w:p w14:paraId="1386FB02" w14:textId="38B5DEC2" w:rsidR="0039508B" w:rsidRPr="00ED68DD" w:rsidRDefault="0039508B" w:rsidP="00A96144">
            <w:pPr>
              <w:ind w:left="34"/>
              <w:jc w:val="both"/>
              <w:rPr>
                <w:sz w:val="24"/>
                <w:szCs w:val="24"/>
              </w:rPr>
            </w:pPr>
            <w:r>
              <w:rPr>
                <w:sz w:val="24"/>
                <w:szCs w:val="24"/>
              </w:rPr>
              <w:t>(3.2.3. sadaļas risinājums Nr.</w:t>
            </w:r>
            <w:r w:rsidR="00566CDA">
              <w:rPr>
                <w:sz w:val="24"/>
                <w:szCs w:val="24"/>
              </w:rPr>
              <w:t> </w:t>
            </w:r>
            <w:r>
              <w:rPr>
                <w:sz w:val="24"/>
                <w:szCs w:val="24"/>
              </w:rPr>
              <w:t>1 un Nr.</w:t>
            </w:r>
            <w:r w:rsidR="00566CDA">
              <w:rPr>
                <w:sz w:val="24"/>
                <w:szCs w:val="24"/>
              </w:rPr>
              <w:t> </w:t>
            </w:r>
            <w:r>
              <w:rPr>
                <w:sz w:val="24"/>
                <w:szCs w:val="24"/>
              </w:rPr>
              <w:t>2)</w:t>
            </w:r>
          </w:p>
        </w:tc>
        <w:tc>
          <w:tcPr>
            <w:tcW w:w="1671" w:type="pct"/>
          </w:tcPr>
          <w:p w14:paraId="0379DDBF" w14:textId="4193D21E" w:rsidR="0039508B" w:rsidRPr="00ED68DD" w:rsidRDefault="0039508B" w:rsidP="00A96144">
            <w:pPr>
              <w:ind w:firstLine="34"/>
              <w:jc w:val="both"/>
              <w:rPr>
                <w:sz w:val="24"/>
                <w:u w:val="single"/>
              </w:rPr>
            </w:pPr>
            <w:r w:rsidRPr="00ED68DD">
              <w:rPr>
                <w:sz w:val="24"/>
                <w:szCs w:val="24"/>
              </w:rPr>
              <w:lastRenderedPageBreak/>
              <w:t>1</w:t>
            </w:r>
            <w:r>
              <w:rPr>
                <w:sz w:val="24"/>
                <w:szCs w:val="24"/>
              </w:rPr>
              <w:t>8</w:t>
            </w:r>
            <w:r w:rsidRPr="00ED68DD">
              <w:rPr>
                <w:sz w:val="24"/>
                <w:szCs w:val="24"/>
              </w:rPr>
              <w:t>)</w:t>
            </w:r>
            <w:r>
              <w:rPr>
                <w:sz w:val="24"/>
                <w:szCs w:val="24"/>
              </w:rPr>
              <w:t> </w:t>
            </w:r>
            <w:r w:rsidRPr="00ED68DD">
              <w:rPr>
                <w:sz w:val="24"/>
                <w:szCs w:val="24"/>
              </w:rPr>
              <w:t xml:space="preserve">Lai </w:t>
            </w:r>
            <w:r w:rsidR="00566CDA">
              <w:rPr>
                <w:sz w:val="24"/>
                <w:szCs w:val="24"/>
              </w:rPr>
              <w:t xml:space="preserve">noteiktu </w:t>
            </w:r>
            <w:r w:rsidRPr="00ED68DD">
              <w:rPr>
                <w:sz w:val="24"/>
                <w:szCs w:val="24"/>
              </w:rPr>
              <w:t xml:space="preserve">meža zemes kvalitatīvo </w:t>
            </w:r>
            <w:r w:rsidRPr="00ED68DD">
              <w:rPr>
                <w:sz w:val="24"/>
                <w:szCs w:val="24"/>
              </w:rPr>
              <w:lastRenderedPageBreak/>
              <w:t xml:space="preserve">novērtējumu, izteiktu lauksaimniecības zemes kvalitatīvajā novērtējumā, saskaņā ar </w:t>
            </w:r>
            <w:r w:rsidRPr="00A85726">
              <w:rPr>
                <w:sz w:val="24"/>
                <w:szCs w:val="24"/>
              </w:rPr>
              <w:t xml:space="preserve">Ministru kabineta 2006. gada 18. aprīļa noteikumu Nr. 305 "Kadastrālās vērtēšanas noteikumi" </w:t>
            </w:r>
            <w:r w:rsidRPr="00ED68DD">
              <w:rPr>
                <w:sz w:val="24"/>
                <w:szCs w:val="24"/>
              </w:rPr>
              <w:t xml:space="preserve">34. punktu nosaka meža zemes ballēm atbilstošo kvalitātes grupu, ko pielīdzina </w:t>
            </w:r>
            <w:r w:rsidRPr="00A85726">
              <w:rPr>
                <w:sz w:val="24"/>
                <w:szCs w:val="24"/>
              </w:rPr>
              <w:t>Ministru kabineta 2006. gada 18. aprīļa noteikumu Nr. 305 "Kadastrālās vērtēšanas noteikumi"</w:t>
            </w:r>
            <w:r w:rsidR="009C5868">
              <w:t xml:space="preserve"> </w:t>
            </w:r>
            <w:r w:rsidRPr="00ED68DD">
              <w:rPr>
                <w:sz w:val="24"/>
                <w:szCs w:val="24"/>
              </w:rPr>
              <w:t>27. punktā atbilstošajai lauksaimniecības zemes kvalitātes grupai. Meža zemes kvalitatīvo novērtējumu, izteiktu lauksaimniecības zemes kvalitatīvā novērtējumā, iegūst kā ballēs uz hektāru noteikto meža zemes kvalitātes novērtējuma attiecību pret aprēķināto lauksaimniecībā izmantojamai zemei noteikto bāzes vērtību un meža zemei noteikto bāzes vērtību attiecību. Analītiskā ceļā iegūto meža zemes kvalitatīvo novērtējumu, izteiktu lauksaimniecības zemes kvalitatīvā novērtējuma ballēs</w:t>
            </w:r>
            <w:r w:rsidR="00566CDA">
              <w:rPr>
                <w:sz w:val="24"/>
                <w:szCs w:val="24"/>
              </w:rPr>
              <w:t>,</w:t>
            </w:r>
            <w:r w:rsidRPr="00ED68DD">
              <w:rPr>
                <w:sz w:val="24"/>
                <w:szCs w:val="24"/>
              </w:rPr>
              <w:t xml:space="preserve"> atzīmē lauka žurnālā.</w:t>
            </w:r>
          </w:p>
        </w:tc>
      </w:tr>
      <w:tr w:rsidR="0039508B" w:rsidRPr="00ED68DD" w14:paraId="64B0356C" w14:textId="77777777" w:rsidTr="00EC1892">
        <w:trPr>
          <w:trHeight w:val="62"/>
        </w:trPr>
        <w:tc>
          <w:tcPr>
            <w:tcW w:w="1659" w:type="pct"/>
            <w:vMerge/>
          </w:tcPr>
          <w:p w14:paraId="2FC16FA4" w14:textId="77777777" w:rsidR="0039508B" w:rsidRPr="00ED68DD" w:rsidRDefault="0039508B" w:rsidP="00A96144">
            <w:pPr>
              <w:jc w:val="both"/>
              <w:rPr>
                <w:sz w:val="24"/>
                <w:szCs w:val="24"/>
              </w:rPr>
            </w:pPr>
          </w:p>
        </w:tc>
        <w:tc>
          <w:tcPr>
            <w:tcW w:w="1671" w:type="pct"/>
          </w:tcPr>
          <w:p w14:paraId="578F9558" w14:textId="77777777" w:rsidR="0039508B" w:rsidRPr="00ED68DD" w:rsidRDefault="0039508B" w:rsidP="00A96144">
            <w:pPr>
              <w:jc w:val="both"/>
              <w:rPr>
                <w:sz w:val="24"/>
                <w:szCs w:val="24"/>
              </w:rPr>
            </w:pPr>
            <w:r>
              <w:rPr>
                <w:sz w:val="24"/>
                <w:szCs w:val="24"/>
              </w:rPr>
              <w:t>19</w:t>
            </w:r>
            <w:r w:rsidRPr="00ED68DD">
              <w:rPr>
                <w:sz w:val="24"/>
                <w:szCs w:val="24"/>
              </w:rPr>
              <w:t>)</w:t>
            </w:r>
            <w:r>
              <w:rPr>
                <w:sz w:val="24"/>
                <w:szCs w:val="24"/>
              </w:rPr>
              <w:t> </w:t>
            </w:r>
            <w:r w:rsidRPr="00ED68DD">
              <w:rPr>
                <w:sz w:val="24"/>
                <w:szCs w:val="24"/>
              </w:rPr>
              <w:t>Zemes relatīvā novērtējuma karti projekta dalībnieki saskaņo, to parakstot.</w:t>
            </w:r>
          </w:p>
          <w:p w14:paraId="3A612E7B" w14:textId="77777777" w:rsidR="0039508B" w:rsidRDefault="0039508B" w:rsidP="00A96144">
            <w:pPr>
              <w:jc w:val="both"/>
              <w:rPr>
                <w:sz w:val="24"/>
                <w:szCs w:val="24"/>
              </w:rPr>
            </w:pPr>
            <w:r w:rsidRPr="00ED68DD">
              <w:rPr>
                <w:sz w:val="24"/>
                <w:szCs w:val="24"/>
              </w:rPr>
              <w:t>Ja projekta dalībnieks nesaskaņo zemes relatīvā novērtējuma karti, tam jāizsaka iebildumi.</w:t>
            </w:r>
          </w:p>
          <w:p w14:paraId="7508092D" w14:textId="751C3E4D" w:rsidR="0039508B" w:rsidRPr="00ED68DD" w:rsidRDefault="0039508B" w:rsidP="00A96144">
            <w:pPr>
              <w:jc w:val="both"/>
              <w:rPr>
                <w:sz w:val="24"/>
                <w:szCs w:val="24"/>
              </w:rPr>
            </w:pPr>
            <w:r>
              <w:rPr>
                <w:sz w:val="24"/>
                <w:szCs w:val="24"/>
              </w:rPr>
              <w:t>(3.2.3. sadaļas risinājums Nr.</w:t>
            </w:r>
            <w:r w:rsidR="00566CDA">
              <w:rPr>
                <w:sz w:val="24"/>
                <w:szCs w:val="24"/>
              </w:rPr>
              <w:t> </w:t>
            </w:r>
            <w:r>
              <w:rPr>
                <w:sz w:val="24"/>
                <w:szCs w:val="24"/>
              </w:rPr>
              <w:t>1)</w:t>
            </w:r>
          </w:p>
        </w:tc>
        <w:tc>
          <w:tcPr>
            <w:tcW w:w="1671" w:type="pct"/>
          </w:tcPr>
          <w:p w14:paraId="5054EA60" w14:textId="612DF9CB" w:rsidR="0039508B" w:rsidRPr="00ED68DD" w:rsidRDefault="0039508B" w:rsidP="00A96144">
            <w:pPr>
              <w:jc w:val="both"/>
              <w:rPr>
                <w:sz w:val="24"/>
                <w:szCs w:val="24"/>
              </w:rPr>
            </w:pPr>
            <w:r>
              <w:rPr>
                <w:sz w:val="24"/>
                <w:szCs w:val="24"/>
              </w:rPr>
              <w:t>19</w:t>
            </w:r>
            <w:r w:rsidRPr="00ED68DD">
              <w:rPr>
                <w:sz w:val="24"/>
                <w:szCs w:val="24"/>
              </w:rPr>
              <w:t>)</w:t>
            </w:r>
            <w:r>
              <w:rPr>
                <w:sz w:val="24"/>
                <w:szCs w:val="24"/>
              </w:rPr>
              <w:t> </w:t>
            </w:r>
            <w:r w:rsidRPr="00ED68DD">
              <w:rPr>
                <w:sz w:val="24"/>
                <w:szCs w:val="24"/>
              </w:rPr>
              <w:t>Atbilstoši Zemes pārvaldības likumam projekta grafisko daļu zemes ierīkotājs saskaņo ar visiem projekta dalībniekiem. Tā kā zemes relatīvais novērtējums ir pamats projekta risinājuma izvēlei (līdzvērtīgas zemes vienību platības tiek plānotas atkarībā no zemes vērtības), zemes relatīvā novērtējuma karte ir savlaicīgi jāsaskaņo ar projekta dalībniekiem, lai iegūtu apstiprinājumu par piekrišanu zemes vērtēšanas rezultātu izmantošanai turpmākajā projekta risinājumu (zemes robežu pārkārtošanas) plānošanā.</w:t>
            </w:r>
          </w:p>
        </w:tc>
      </w:tr>
      <w:tr w:rsidR="0039508B" w:rsidRPr="00ED68DD" w14:paraId="086E0007" w14:textId="77777777" w:rsidTr="00EC1892">
        <w:trPr>
          <w:trHeight w:val="62"/>
        </w:trPr>
        <w:tc>
          <w:tcPr>
            <w:tcW w:w="1659" w:type="pct"/>
            <w:vMerge/>
          </w:tcPr>
          <w:p w14:paraId="56FE5430" w14:textId="77777777" w:rsidR="0039508B" w:rsidRPr="00ED68DD" w:rsidRDefault="0039508B" w:rsidP="00A96144">
            <w:pPr>
              <w:jc w:val="both"/>
              <w:rPr>
                <w:sz w:val="24"/>
                <w:szCs w:val="24"/>
              </w:rPr>
            </w:pPr>
          </w:p>
        </w:tc>
        <w:tc>
          <w:tcPr>
            <w:tcW w:w="1671" w:type="pct"/>
          </w:tcPr>
          <w:p w14:paraId="34FD2DD1" w14:textId="77777777" w:rsidR="0039508B" w:rsidRPr="00ED68DD" w:rsidRDefault="0039508B" w:rsidP="00A96144">
            <w:pPr>
              <w:jc w:val="both"/>
              <w:rPr>
                <w:sz w:val="24"/>
                <w:szCs w:val="24"/>
              </w:rPr>
            </w:pPr>
            <w:r w:rsidRPr="00ED68DD">
              <w:rPr>
                <w:sz w:val="24"/>
                <w:szCs w:val="24"/>
              </w:rPr>
              <w:t>2</w:t>
            </w:r>
            <w:r>
              <w:rPr>
                <w:sz w:val="24"/>
                <w:szCs w:val="24"/>
              </w:rPr>
              <w:t>0</w:t>
            </w:r>
            <w:r w:rsidRPr="00ED68DD">
              <w:rPr>
                <w:sz w:val="24"/>
                <w:szCs w:val="24"/>
              </w:rPr>
              <w:t>)</w:t>
            </w:r>
            <w:r>
              <w:rPr>
                <w:sz w:val="24"/>
                <w:szCs w:val="24"/>
              </w:rPr>
              <w:t> Zemes ierīkotājs</w:t>
            </w:r>
            <w:r w:rsidRPr="00ED68DD">
              <w:rPr>
                <w:sz w:val="24"/>
                <w:szCs w:val="24"/>
              </w:rPr>
              <w:t xml:space="preserve"> izvērtē projekta dalībnieku izteiktos iebildumus.</w:t>
            </w:r>
          </w:p>
          <w:p w14:paraId="6FD36870" w14:textId="77777777" w:rsidR="0039508B" w:rsidRPr="00ED68DD" w:rsidRDefault="0039508B" w:rsidP="00A96144">
            <w:pPr>
              <w:jc w:val="both"/>
              <w:rPr>
                <w:sz w:val="24"/>
                <w:szCs w:val="24"/>
              </w:rPr>
            </w:pPr>
            <w:r w:rsidRPr="00ED68DD">
              <w:rPr>
                <w:sz w:val="24"/>
                <w:szCs w:val="24"/>
              </w:rPr>
              <w:t>Ja projekta dalībnieks piedalījies zemes apsekošanā dabā un tā izteiktie iebildumi ir pamatoti, zemes ierīkotāja pienākums ir veikt</w:t>
            </w:r>
            <w:r w:rsidRPr="00ED68DD">
              <w:rPr>
                <w:sz w:val="24"/>
                <w:szCs w:val="24"/>
                <w:u w:val="single"/>
              </w:rPr>
              <w:t xml:space="preserve"> </w:t>
            </w:r>
            <w:r w:rsidRPr="00ED68DD">
              <w:rPr>
                <w:sz w:val="24"/>
                <w:szCs w:val="24"/>
              </w:rPr>
              <w:t>atkārtotu teritorijas apsekošanu, koriģēt zemes kvalitatīvā novērtējuma karti un zemes relatīvo novērtējumu un saskaņot to ar projekta dalībniekiem no jauna.</w:t>
            </w:r>
          </w:p>
          <w:p w14:paraId="1C5A95C3" w14:textId="77777777" w:rsidR="0039508B" w:rsidRPr="00ED68DD" w:rsidRDefault="0039508B" w:rsidP="00A96144">
            <w:pPr>
              <w:jc w:val="both"/>
              <w:rPr>
                <w:sz w:val="24"/>
                <w:szCs w:val="24"/>
                <w:u w:val="single"/>
              </w:rPr>
            </w:pPr>
            <w:r w:rsidRPr="00ED68DD">
              <w:rPr>
                <w:sz w:val="24"/>
                <w:szCs w:val="24"/>
              </w:rPr>
              <w:t xml:space="preserve">Ja projekta dalībnieka izteiktie iebildumi ir nepamatoti vai projekta dalībnieks tādus nesniedz un nesaskaņo zemes relatīvā novērtējuma karti, zemes ierīkotājs turpina projekta izstrādi, plānojot zemes vienību robežu </w:t>
            </w:r>
            <w:r w:rsidRPr="00ED68DD">
              <w:rPr>
                <w:sz w:val="24"/>
                <w:szCs w:val="24"/>
              </w:rPr>
              <w:lastRenderedPageBreak/>
              <w:t>pārkārtojumus atbilstoši noteiktajam zemes relatīvajam novērtējumam.</w:t>
            </w:r>
          </w:p>
          <w:p w14:paraId="5A302418" w14:textId="3BD4B916" w:rsidR="0039508B" w:rsidRDefault="0039508B" w:rsidP="00A96144">
            <w:pPr>
              <w:jc w:val="both"/>
              <w:rPr>
                <w:sz w:val="24"/>
                <w:szCs w:val="24"/>
              </w:rPr>
            </w:pPr>
            <w:r w:rsidRPr="00ED68DD">
              <w:rPr>
                <w:sz w:val="24"/>
                <w:szCs w:val="24"/>
              </w:rPr>
              <w:t>Projekta dalībnieka izteiktos iebildumus zemes ierīkotājs iekļauj projekta paskaidrojuma rakstā, kuru paraksta attiecīgais iebilduma sniedzējs.</w:t>
            </w:r>
          </w:p>
          <w:p w14:paraId="2A7B9408" w14:textId="121CED3D" w:rsidR="0039508B" w:rsidRPr="00ED68DD" w:rsidRDefault="0039508B" w:rsidP="00A96144">
            <w:pPr>
              <w:jc w:val="both"/>
              <w:rPr>
                <w:sz w:val="24"/>
                <w:szCs w:val="24"/>
              </w:rPr>
            </w:pPr>
            <w:r>
              <w:rPr>
                <w:sz w:val="24"/>
                <w:szCs w:val="24"/>
              </w:rPr>
              <w:t>(3.2.3. sadaļas risinājums Nr.</w:t>
            </w:r>
            <w:r w:rsidR="00566CDA">
              <w:rPr>
                <w:sz w:val="24"/>
                <w:szCs w:val="24"/>
              </w:rPr>
              <w:t> </w:t>
            </w:r>
            <w:r>
              <w:rPr>
                <w:sz w:val="24"/>
                <w:szCs w:val="24"/>
              </w:rPr>
              <w:t>1)</w:t>
            </w:r>
          </w:p>
        </w:tc>
        <w:tc>
          <w:tcPr>
            <w:tcW w:w="1671" w:type="pct"/>
          </w:tcPr>
          <w:p w14:paraId="5872D5D4" w14:textId="77777777" w:rsidR="0039508B" w:rsidRPr="00ED68DD" w:rsidRDefault="0039508B" w:rsidP="00A96144">
            <w:pPr>
              <w:jc w:val="both"/>
              <w:rPr>
                <w:sz w:val="24"/>
                <w:szCs w:val="24"/>
              </w:rPr>
            </w:pPr>
            <w:r w:rsidRPr="00ED68DD">
              <w:rPr>
                <w:sz w:val="24"/>
                <w:szCs w:val="24"/>
              </w:rPr>
              <w:lastRenderedPageBreak/>
              <w:t>2</w:t>
            </w:r>
            <w:r>
              <w:rPr>
                <w:sz w:val="24"/>
                <w:szCs w:val="24"/>
              </w:rPr>
              <w:t>0</w:t>
            </w:r>
            <w:r w:rsidRPr="00ED68DD">
              <w:rPr>
                <w:sz w:val="24"/>
                <w:szCs w:val="24"/>
              </w:rPr>
              <w:t>)</w:t>
            </w:r>
            <w:r>
              <w:rPr>
                <w:sz w:val="24"/>
                <w:szCs w:val="24"/>
              </w:rPr>
              <w:t> </w:t>
            </w:r>
            <w:r w:rsidRPr="00ED68DD">
              <w:rPr>
                <w:sz w:val="24"/>
                <w:szCs w:val="24"/>
              </w:rPr>
              <w:t>Saņemot projekta dalībnieku iebildumus par zemes relatīvo novērtējumu, zemes ierīkotājs un, ja projekta izstrādē piesaistīts augšņu eksperts, sadarbojoties ar to, izvērtē projekta dalībnieku izteiktos iebildumus un, ja nepieciešams, veic teritorijas atkārtotu apsekošanu, koriģējot zemes kvalitatīvā novērtējuma karti un zemes relatīvo novērtējumu.</w:t>
            </w:r>
          </w:p>
          <w:p w14:paraId="61EAD158" w14:textId="798EAB78" w:rsidR="0039508B" w:rsidRPr="00ED68DD" w:rsidRDefault="0039508B" w:rsidP="00A96144">
            <w:pPr>
              <w:jc w:val="both"/>
              <w:rPr>
                <w:sz w:val="24"/>
                <w:szCs w:val="24"/>
              </w:rPr>
            </w:pPr>
            <w:r w:rsidRPr="00ED68DD">
              <w:rPr>
                <w:sz w:val="24"/>
                <w:szCs w:val="24"/>
              </w:rPr>
              <w:t xml:space="preserve">Kāda projekta dalībnieka atteikšanās saskaņot zemes relatīvā novērtējuma karti, nenorādot pamatotu iebildumu, nav iemesls pārtraukt projekta risinājumu izstrādi. Līdz ar to zemes ierīkotājs turpina projekta izstrādi, plānojot </w:t>
            </w:r>
            <w:r w:rsidRPr="00ED68DD">
              <w:rPr>
                <w:sz w:val="24"/>
                <w:szCs w:val="24"/>
              </w:rPr>
              <w:lastRenderedPageBreak/>
              <w:t>zemes vienību robežu pārkārtojumus atbilstoši noteiktajam zemes relatīvajam novērtējumam. Zemes ierīkotājs sagatavo arī zemes relatīvā novērtējuma kartes paskaidrojuma rakstu, kurā iekļauj informāciju par zemes kvalitatīvā un relatīvā novērtējuma noteikšanas procesu un rezultātiem, kā arī apkopojumu par veiktajām pārrunām, vienošanos un iebildumiem, to risinājumiem.</w:t>
            </w:r>
          </w:p>
        </w:tc>
      </w:tr>
      <w:tr w:rsidR="0039508B" w:rsidRPr="00ED68DD" w14:paraId="1E1AFE3A" w14:textId="77777777" w:rsidTr="00EC1892">
        <w:trPr>
          <w:trHeight w:val="62"/>
        </w:trPr>
        <w:tc>
          <w:tcPr>
            <w:tcW w:w="1659" w:type="pct"/>
            <w:vMerge/>
          </w:tcPr>
          <w:p w14:paraId="7F03C4F6" w14:textId="77777777" w:rsidR="0039508B" w:rsidRPr="00ED68DD" w:rsidRDefault="0039508B" w:rsidP="00A96144">
            <w:pPr>
              <w:jc w:val="both"/>
              <w:rPr>
                <w:sz w:val="24"/>
                <w:szCs w:val="24"/>
              </w:rPr>
            </w:pPr>
          </w:p>
        </w:tc>
        <w:tc>
          <w:tcPr>
            <w:tcW w:w="1671" w:type="pct"/>
          </w:tcPr>
          <w:p w14:paraId="09D7ECFC" w14:textId="77777777" w:rsidR="0039508B" w:rsidRDefault="0039508B" w:rsidP="00A96144">
            <w:pPr>
              <w:jc w:val="both"/>
              <w:rPr>
                <w:sz w:val="24"/>
                <w:szCs w:val="24"/>
              </w:rPr>
            </w:pPr>
            <w:r w:rsidRPr="00ED68DD">
              <w:rPr>
                <w:sz w:val="24"/>
                <w:szCs w:val="24"/>
              </w:rPr>
              <w:t>2</w:t>
            </w:r>
            <w:r>
              <w:rPr>
                <w:sz w:val="24"/>
                <w:szCs w:val="24"/>
              </w:rPr>
              <w:t>1</w:t>
            </w:r>
            <w:r w:rsidRPr="00ED68DD">
              <w:rPr>
                <w:sz w:val="24"/>
                <w:szCs w:val="24"/>
              </w:rPr>
              <w:t>)</w:t>
            </w:r>
            <w:r>
              <w:rPr>
                <w:sz w:val="24"/>
                <w:szCs w:val="24"/>
              </w:rPr>
              <w:t> </w:t>
            </w:r>
            <w:r w:rsidRPr="00ED68DD">
              <w:rPr>
                <w:sz w:val="24"/>
                <w:szCs w:val="24"/>
              </w:rPr>
              <w:t xml:space="preserve">Ja projekta teritorijā </w:t>
            </w:r>
            <w:r>
              <w:rPr>
                <w:sz w:val="24"/>
                <w:szCs w:val="24"/>
              </w:rPr>
              <w:t xml:space="preserve">plānotais transporta infrastruktūras objekts vai arī esošs </w:t>
            </w:r>
            <w:r w:rsidRPr="00ED68DD">
              <w:rPr>
                <w:sz w:val="24"/>
                <w:szCs w:val="24"/>
              </w:rPr>
              <w:t>pašvaldības vai valsts ceļš atrodas uz privātas zemes</w:t>
            </w:r>
            <w:r>
              <w:rPr>
                <w:sz w:val="24"/>
                <w:szCs w:val="24"/>
              </w:rPr>
              <w:t>, projekta dalībniekiem piederošo projektā iekļauto zemes vienību robežas primāri pārkārtojamas tā, lai nodrošinātu tās maiņu privātpersonu, pašvaldību un valsts starpā atbilstoši plānotajai vai esošajai transporta infrastruktūras objekta piederībai.</w:t>
            </w:r>
          </w:p>
          <w:p w14:paraId="3BAB3559" w14:textId="69A40DD6" w:rsidR="0039508B" w:rsidRDefault="0039508B" w:rsidP="00A96144">
            <w:pPr>
              <w:jc w:val="both"/>
              <w:rPr>
                <w:sz w:val="24"/>
                <w:szCs w:val="24"/>
              </w:rPr>
            </w:pPr>
            <w:r>
              <w:rPr>
                <w:sz w:val="24"/>
                <w:szCs w:val="24"/>
              </w:rPr>
              <w:t>Ja zemes maiņu zem plānotajiem vai esošajiem transporta infrastruktūras objektiem nav</w:t>
            </w:r>
            <w:r w:rsidRPr="00702371">
              <w:rPr>
                <w:sz w:val="24"/>
                <w:szCs w:val="24"/>
              </w:rPr>
              <w:t xml:space="preserve"> iespējams</w:t>
            </w:r>
            <w:r>
              <w:rPr>
                <w:sz w:val="24"/>
                <w:szCs w:val="24"/>
              </w:rPr>
              <w:t xml:space="preserve"> realizēt</w:t>
            </w:r>
            <w:r w:rsidRPr="00702371">
              <w:rPr>
                <w:sz w:val="24"/>
                <w:szCs w:val="24"/>
              </w:rPr>
              <w:t xml:space="preserve">, </w:t>
            </w:r>
            <w:r>
              <w:rPr>
                <w:sz w:val="24"/>
                <w:szCs w:val="24"/>
              </w:rPr>
              <w:t>zeme zem tās īpašniekam nepiederoša transporta infrastruktūras objekta projektā izdalāma kā atsevišķ</w:t>
            </w:r>
            <w:r w:rsidR="00E44312">
              <w:rPr>
                <w:sz w:val="24"/>
                <w:szCs w:val="24"/>
              </w:rPr>
              <w:t>a</w:t>
            </w:r>
            <w:r>
              <w:rPr>
                <w:sz w:val="24"/>
                <w:szCs w:val="24"/>
              </w:rPr>
              <w:t xml:space="preserve"> zemes vienīb</w:t>
            </w:r>
            <w:r w:rsidR="00E44312">
              <w:rPr>
                <w:sz w:val="24"/>
                <w:szCs w:val="24"/>
              </w:rPr>
              <w:t>a</w:t>
            </w:r>
            <w:r w:rsidRPr="00702371">
              <w:rPr>
                <w:sz w:val="24"/>
                <w:szCs w:val="24"/>
              </w:rPr>
              <w:t>, nemainot īpašuma tiesības</w:t>
            </w:r>
            <w:r>
              <w:t>.</w:t>
            </w:r>
          </w:p>
          <w:p w14:paraId="053D9C23" w14:textId="41972FE6" w:rsidR="0039508B" w:rsidRPr="00ED68DD" w:rsidRDefault="0039508B" w:rsidP="00A96144">
            <w:pPr>
              <w:jc w:val="both"/>
              <w:rPr>
                <w:sz w:val="24"/>
                <w:szCs w:val="24"/>
              </w:rPr>
            </w:pPr>
            <w:r>
              <w:rPr>
                <w:sz w:val="24"/>
                <w:szCs w:val="24"/>
              </w:rPr>
              <w:t>(3.2.4. sadaļas risinājums Nr.</w:t>
            </w:r>
            <w:r w:rsidR="00E44312">
              <w:rPr>
                <w:sz w:val="24"/>
                <w:szCs w:val="24"/>
              </w:rPr>
              <w:t> </w:t>
            </w:r>
            <w:r>
              <w:rPr>
                <w:sz w:val="24"/>
                <w:szCs w:val="24"/>
              </w:rPr>
              <w:t>2.1)</w:t>
            </w:r>
          </w:p>
        </w:tc>
        <w:tc>
          <w:tcPr>
            <w:tcW w:w="1671" w:type="pct"/>
          </w:tcPr>
          <w:p w14:paraId="47A0B6B2" w14:textId="2E4958EB" w:rsidR="0039508B" w:rsidRDefault="0039508B" w:rsidP="00A96144">
            <w:pPr>
              <w:jc w:val="both"/>
            </w:pPr>
            <w:r w:rsidRPr="00ED68DD">
              <w:rPr>
                <w:rFonts w:eastAsiaTheme="minorHAnsi"/>
                <w:sz w:val="24"/>
                <w:szCs w:val="24"/>
              </w:rPr>
              <w:t>2</w:t>
            </w:r>
            <w:r>
              <w:rPr>
                <w:rFonts w:eastAsiaTheme="minorHAnsi"/>
                <w:sz w:val="24"/>
                <w:szCs w:val="24"/>
              </w:rPr>
              <w:t>1</w:t>
            </w:r>
            <w:r w:rsidRPr="00ED68DD">
              <w:rPr>
                <w:rFonts w:eastAsiaTheme="minorHAnsi"/>
                <w:sz w:val="24"/>
                <w:szCs w:val="24"/>
              </w:rPr>
              <w:t>)</w:t>
            </w:r>
            <w:r>
              <w:rPr>
                <w:rFonts w:eastAsiaTheme="minorHAnsi"/>
                <w:sz w:val="24"/>
                <w:szCs w:val="24"/>
              </w:rPr>
              <w:t> </w:t>
            </w:r>
            <w:r w:rsidRPr="00702371">
              <w:rPr>
                <w:sz w:val="24"/>
                <w:szCs w:val="24"/>
              </w:rPr>
              <w:t>Lai nodrošinātu zemes konsolidācijas jēgu un būtību, projekta ietvaros risināmas piekļuves problēmas gan projektā iekļautajām zemes vienībām, gan ar to saistītām zemes vienībām, primāri paredzot zemes zem plānotajiem transporta infrastruktūras objektiem, kā arī esošajiem maiņu</w:t>
            </w:r>
            <w:r w:rsidR="00E44312">
              <w:rPr>
                <w:sz w:val="24"/>
                <w:szCs w:val="24"/>
              </w:rPr>
              <w:t>,</w:t>
            </w:r>
            <w:r w:rsidRPr="00702371">
              <w:rPr>
                <w:sz w:val="24"/>
                <w:szCs w:val="24"/>
              </w:rPr>
              <w:t xml:space="preserve"> pārkārtojot projekta dalībniek</w:t>
            </w:r>
            <w:r>
              <w:rPr>
                <w:sz w:val="24"/>
                <w:szCs w:val="24"/>
              </w:rPr>
              <w:t>iem piederošo</w:t>
            </w:r>
            <w:r w:rsidRPr="00702371">
              <w:rPr>
                <w:sz w:val="24"/>
                <w:szCs w:val="24"/>
              </w:rPr>
              <w:t xml:space="preserve"> zemes vienību robežas</w:t>
            </w:r>
            <w:r>
              <w:rPr>
                <w:sz w:val="24"/>
                <w:szCs w:val="24"/>
              </w:rPr>
              <w:t>.</w:t>
            </w:r>
            <w:r w:rsidRPr="00702371">
              <w:rPr>
                <w:sz w:val="24"/>
                <w:szCs w:val="24"/>
              </w:rPr>
              <w:t xml:space="preserve"> </w:t>
            </w:r>
            <w:r w:rsidR="00E44312">
              <w:rPr>
                <w:sz w:val="24"/>
                <w:szCs w:val="24"/>
              </w:rPr>
              <w:t>Ja</w:t>
            </w:r>
            <w:r w:rsidRPr="00702371">
              <w:rPr>
                <w:sz w:val="24"/>
                <w:szCs w:val="24"/>
              </w:rPr>
              <w:t xml:space="preserve"> </w:t>
            </w:r>
            <w:r>
              <w:rPr>
                <w:sz w:val="24"/>
                <w:szCs w:val="24"/>
              </w:rPr>
              <w:t>zemes maiņu zem plānotajiem vai esošajiem transporta infrastruktūras objektiem nav</w:t>
            </w:r>
            <w:r w:rsidRPr="00702371">
              <w:rPr>
                <w:sz w:val="24"/>
                <w:szCs w:val="24"/>
              </w:rPr>
              <w:t xml:space="preserve"> iespējams</w:t>
            </w:r>
            <w:r>
              <w:rPr>
                <w:sz w:val="24"/>
                <w:szCs w:val="24"/>
              </w:rPr>
              <w:t xml:space="preserve"> realizēt</w:t>
            </w:r>
            <w:r w:rsidR="00E44312">
              <w:rPr>
                <w:sz w:val="24"/>
                <w:szCs w:val="24"/>
              </w:rPr>
              <w:t>,</w:t>
            </w:r>
            <w:r>
              <w:rPr>
                <w:sz w:val="24"/>
                <w:szCs w:val="24"/>
              </w:rPr>
              <w:t xml:space="preserve"> pārkārtojot zemes vienību robežas</w:t>
            </w:r>
            <w:r w:rsidRPr="00702371">
              <w:rPr>
                <w:sz w:val="24"/>
                <w:szCs w:val="24"/>
              </w:rPr>
              <w:t xml:space="preserve">, </w:t>
            </w:r>
            <w:r>
              <w:rPr>
                <w:sz w:val="24"/>
                <w:szCs w:val="24"/>
              </w:rPr>
              <w:t>zeme zem tās īpašniekam nepiederoša transporta infrastruktūras objekta projektā izdalāma kā atsevišķā zemes vienībā</w:t>
            </w:r>
            <w:r w:rsidRPr="00702371">
              <w:rPr>
                <w:sz w:val="24"/>
                <w:szCs w:val="24"/>
              </w:rPr>
              <w:t>, nemainot īpašuma tiesības</w:t>
            </w:r>
            <w:r>
              <w:t>.</w:t>
            </w:r>
          </w:p>
          <w:p w14:paraId="170B0DBE" w14:textId="58A1BEB8" w:rsidR="0039508B" w:rsidRPr="00ED68DD" w:rsidRDefault="0039508B" w:rsidP="00A96144">
            <w:pPr>
              <w:jc w:val="both"/>
              <w:rPr>
                <w:sz w:val="24"/>
                <w:szCs w:val="24"/>
              </w:rPr>
            </w:pPr>
            <w:r w:rsidRPr="00702371">
              <w:rPr>
                <w:sz w:val="24"/>
                <w:szCs w:val="24"/>
              </w:rPr>
              <w:t xml:space="preserve">Pēc projekta īstenošanas zem transporta infrastruktūras objektiem izdalītās zemes atsavināšana veicama atbilstoši sabiedrības vajadzībām nepieciešamā īpašuma atsavināšanas jomu regulējošos normatīvajos </w:t>
            </w:r>
            <w:r w:rsidRPr="00702371">
              <w:rPr>
                <w:sz w:val="24"/>
                <w:szCs w:val="24"/>
              </w:rPr>
              <w:lastRenderedPageBreak/>
              <w:t>aktos noteiktajā kārtībā vai zem transporta infrastruktūras objektiem izdalītās zemes izmantošana zemes pārvaldības jomu regulējošos normatīvajos aktos noteiktajā kārtībā.</w:t>
            </w:r>
          </w:p>
        </w:tc>
      </w:tr>
      <w:tr w:rsidR="0039508B" w:rsidRPr="00ED68DD" w14:paraId="01F5CBF8" w14:textId="77777777" w:rsidTr="00EC1892">
        <w:trPr>
          <w:trHeight w:val="62"/>
        </w:trPr>
        <w:tc>
          <w:tcPr>
            <w:tcW w:w="1659" w:type="pct"/>
            <w:vMerge/>
          </w:tcPr>
          <w:p w14:paraId="0C97C67F" w14:textId="77777777" w:rsidR="0039508B" w:rsidRPr="00ED68DD" w:rsidRDefault="0039508B" w:rsidP="00A96144">
            <w:pPr>
              <w:jc w:val="both"/>
              <w:rPr>
                <w:sz w:val="24"/>
                <w:szCs w:val="24"/>
              </w:rPr>
            </w:pPr>
          </w:p>
        </w:tc>
        <w:tc>
          <w:tcPr>
            <w:tcW w:w="1671" w:type="pct"/>
          </w:tcPr>
          <w:p w14:paraId="29DDAF8D" w14:textId="77777777" w:rsidR="0039508B" w:rsidRPr="00ED68DD" w:rsidRDefault="0039508B" w:rsidP="00A96144">
            <w:pPr>
              <w:jc w:val="both"/>
              <w:rPr>
                <w:sz w:val="24"/>
              </w:rPr>
            </w:pPr>
            <w:r w:rsidRPr="00ED68DD">
              <w:rPr>
                <w:sz w:val="24"/>
              </w:rPr>
              <w:t>2</w:t>
            </w:r>
            <w:r>
              <w:rPr>
                <w:sz w:val="24"/>
              </w:rPr>
              <w:t>2</w:t>
            </w:r>
            <w:r w:rsidRPr="00ED68DD">
              <w:rPr>
                <w:sz w:val="24"/>
              </w:rPr>
              <w:t>)</w:t>
            </w:r>
            <w:r>
              <w:rPr>
                <w:sz w:val="24"/>
              </w:rPr>
              <w:t> Zemes ierīkotājam</w:t>
            </w:r>
            <w:r w:rsidRPr="00ED68DD">
              <w:rPr>
                <w:rFonts w:eastAsiaTheme="minorHAnsi"/>
                <w:sz w:val="24"/>
                <w:szCs w:val="24"/>
              </w:rPr>
              <w:t xml:space="preserve"> ir tiesības iegūt informāciju par projekta teritoriju šķērsojošiem ceļiem, to iedalījumu pēc nozīmes un piederības, esošajiem un plānotajiem ceļu pievienojumiem, kā arī nodibinātajiem un nodibināmajiem ceļa servitūtiem un pienākums iegūto informāciju izmantot projekta izstrādē.</w:t>
            </w:r>
          </w:p>
          <w:p w14:paraId="38A4769C" w14:textId="3DF9B487" w:rsidR="0039508B" w:rsidRPr="00ED68DD" w:rsidRDefault="0039508B" w:rsidP="00A96144">
            <w:pPr>
              <w:ind w:firstLine="34"/>
              <w:jc w:val="both"/>
              <w:rPr>
                <w:bCs/>
                <w:sz w:val="24"/>
                <w:szCs w:val="24"/>
              </w:rPr>
            </w:pPr>
            <w:r w:rsidRPr="00ED68DD">
              <w:rPr>
                <w:bCs/>
                <w:sz w:val="24"/>
                <w:szCs w:val="24"/>
              </w:rPr>
              <w:t xml:space="preserve">Ja projekta teritoriju šķērso pašvaldības ceļš </w:t>
            </w:r>
            <w:r w:rsidR="00E44312">
              <w:rPr>
                <w:bCs/>
                <w:sz w:val="24"/>
                <w:szCs w:val="24"/>
              </w:rPr>
              <w:t>–</w:t>
            </w:r>
            <w:r w:rsidRPr="00ED68DD">
              <w:rPr>
                <w:bCs/>
                <w:sz w:val="24"/>
                <w:szCs w:val="24"/>
              </w:rPr>
              <w:t xml:space="preserve"> zemes vienību robežas pārkārtojamas tā, lai piekļuve jaunveidojamām zemes vienībām tiktu nodrošināta no esoša pievienojuma pašvaldību ceļam vai plānota pievienojuma pašvaldību ceļam, ja saņemta pašvaldības rakstveida atļauja pievienojuma ierīkošanai.</w:t>
            </w:r>
          </w:p>
          <w:p w14:paraId="186715F7" w14:textId="2F8F719E" w:rsidR="0039508B" w:rsidRPr="00ED68DD" w:rsidRDefault="0039508B" w:rsidP="00A96144">
            <w:pPr>
              <w:jc w:val="both"/>
              <w:rPr>
                <w:sz w:val="24"/>
              </w:rPr>
            </w:pPr>
            <w:r w:rsidRPr="00ED68DD">
              <w:rPr>
                <w:bCs/>
                <w:sz w:val="24"/>
                <w:szCs w:val="24"/>
              </w:rPr>
              <w:t xml:space="preserve">Projektā zemes vienību robežas pārkārtojamas tā, lai tām tiktu nodrošināta piekļuve no esoša pievienojuma valsts autoceļam vai plānota pievienojuma valsts autoceļam, ja saņemts valsts akciju sabiedrības </w:t>
            </w:r>
            <w:r>
              <w:rPr>
                <w:bCs/>
                <w:sz w:val="24"/>
                <w:szCs w:val="24"/>
              </w:rPr>
              <w:t>"</w:t>
            </w:r>
            <w:r w:rsidRPr="00ED68DD">
              <w:rPr>
                <w:bCs/>
                <w:sz w:val="24"/>
                <w:szCs w:val="24"/>
              </w:rPr>
              <w:t>Latvijas Valsts ceļi</w:t>
            </w:r>
            <w:r>
              <w:rPr>
                <w:bCs/>
                <w:sz w:val="24"/>
                <w:szCs w:val="24"/>
              </w:rPr>
              <w:t>"</w:t>
            </w:r>
            <w:r w:rsidRPr="00ED68DD">
              <w:rPr>
                <w:bCs/>
                <w:sz w:val="24"/>
                <w:szCs w:val="24"/>
              </w:rPr>
              <w:t xml:space="preserve"> lēmums par pievienojuma izveidošanu no valsts autoceļa, ja:</w:t>
            </w:r>
          </w:p>
          <w:p w14:paraId="45C26FA9" w14:textId="77777777" w:rsidR="0039508B" w:rsidRPr="00ED68DD" w:rsidRDefault="0039508B" w:rsidP="00A96144">
            <w:pPr>
              <w:jc w:val="both"/>
              <w:rPr>
                <w:sz w:val="24"/>
              </w:rPr>
            </w:pPr>
            <w:r w:rsidRPr="00ED68DD">
              <w:rPr>
                <w:sz w:val="24"/>
              </w:rPr>
              <w:t>2</w:t>
            </w:r>
            <w:r>
              <w:rPr>
                <w:sz w:val="24"/>
              </w:rPr>
              <w:t>2</w:t>
            </w:r>
            <w:r w:rsidRPr="00ED68DD">
              <w:rPr>
                <w:sz w:val="24"/>
              </w:rPr>
              <w:t>.1)</w:t>
            </w:r>
            <w:r>
              <w:rPr>
                <w:sz w:val="24"/>
              </w:rPr>
              <w:t> </w:t>
            </w:r>
            <w:r w:rsidRPr="00ED68DD">
              <w:rPr>
                <w:sz w:val="24"/>
              </w:rPr>
              <w:t>projekta teritoriju šķērso valsts autoceļš, bet nešķērso pašvaldības ceļš;</w:t>
            </w:r>
          </w:p>
          <w:p w14:paraId="4F427272" w14:textId="77777777" w:rsidR="0039508B" w:rsidRPr="00ED68DD" w:rsidRDefault="0039508B" w:rsidP="00A96144">
            <w:pPr>
              <w:jc w:val="both"/>
              <w:rPr>
                <w:sz w:val="24"/>
              </w:rPr>
            </w:pPr>
            <w:r w:rsidRPr="00ED68DD">
              <w:rPr>
                <w:sz w:val="24"/>
              </w:rPr>
              <w:t>2</w:t>
            </w:r>
            <w:r>
              <w:rPr>
                <w:sz w:val="24"/>
              </w:rPr>
              <w:t>2</w:t>
            </w:r>
            <w:r w:rsidRPr="00ED68DD">
              <w:rPr>
                <w:sz w:val="24"/>
              </w:rPr>
              <w:t>.2)</w:t>
            </w:r>
            <w:r>
              <w:rPr>
                <w:sz w:val="24"/>
              </w:rPr>
              <w:t> </w:t>
            </w:r>
            <w:r w:rsidRPr="00ED68DD">
              <w:rPr>
                <w:sz w:val="24"/>
              </w:rPr>
              <w:t xml:space="preserve">projekta teritoriju šķērso gan valsts </w:t>
            </w:r>
            <w:r w:rsidRPr="00ED68DD">
              <w:rPr>
                <w:sz w:val="24"/>
              </w:rPr>
              <w:lastRenderedPageBreak/>
              <w:t>autoceļš, gan pašvaldības ceļš, kuram nav esošs pievienojums jaunveidojamai zemes vienībai un pievienojuma plānošanai no pašvaldības ceļa nav saņemta pašvaldības rakstveida atļauja;</w:t>
            </w:r>
          </w:p>
          <w:p w14:paraId="432D6744" w14:textId="77777777" w:rsidR="0039508B" w:rsidRPr="00ED68DD" w:rsidRDefault="0039508B" w:rsidP="00A96144">
            <w:pPr>
              <w:jc w:val="both"/>
              <w:rPr>
                <w:bCs/>
                <w:sz w:val="24"/>
                <w:szCs w:val="24"/>
              </w:rPr>
            </w:pPr>
            <w:r w:rsidRPr="00ED68DD">
              <w:rPr>
                <w:sz w:val="24"/>
              </w:rPr>
              <w:t>2</w:t>
            </w:r>
            <w:r>
              <w:rPr>
                <w:sz w:val="24"/>
              </w:rPr>
              <w:t>2</w:t>
            </w:r>
            <w:r w:rsidRPr="00ED68DD">
              <w:rPr>
                <w:sz w:val="24"/>
              </w:rPr>
              <w:t>.3)</w:t>
            </w:r>
            <w:r>
              <w:rPr>
                <w:sz w:val="24"/>
              </w:rPr>
              <w:t> </w:t>
            </w:r>
            <w:r w:rsidRPr="00ED68DD">
              <w:rPr>
                <w:sz w:val="24"/>
              </w:rPr>
              <w:t>ja zemes robežu pārkārtošana nav iespējama tā, lai piekļuve jaunizveidotajām zemes vienībām tiktu nodrošināta no esoša vai plānota pievienojuma pašvaldību ceļam</w:t>
            </w:r>
            <w:r w:rsidRPr="00ED68DD">
              <w:rPr>
                <w:bCs/>
                <w:sz w:val="24"/>
                <w:szCs w:val="24"/>
              </w:rPr>
              <w:t>.</w:t>
            </w:r>
          </w:p>
          <w:p w14:paraId="3FDF6C1A" w14:textId="77777777" w:rsidR="0039508B" w:rsidRPr="00ED68DD" w:rsidRDefault="0039508B" w:rsidP="00A96144">
            <w:pPr>
              <w:jc w:val="both"/>
              <w:rPr>
                <w:sz w:val="24"/>
                <w:szCs w:val="24"/>
              </w:rPr>
            </w:pPr>
            <w:r w:rsidRPr="00ED68DD">
              <w:rPr>
                <w:color w:val="000000"/>
                <w:sz w:val="24"/>
                <w:szCs w:val="24"/>
              </w:rPr>
              <w:t xml:space="preserve">Ja piekļuvi projektā jaunizveidotajām zemes vienībām nav iespējams nodrošināt ne no pašvaldības ceļa vai ielas, ne valsts autoceļa vai citiem </w:t>
            </w:r>
            <w:r w:rsidRPr="00ED68DD">
              <w:rPr>
                <w:sz w:val="24"/>
                <w:szCs w:val="24"/>
              </w:rPr>
              <w:t>zemes pārvaldības jomu regulējošos normatīvajos aktos noteiktajiem ceļu izmantošanas nosacījumiem, piekļuves iespēja projektā jaunizveidotajām zemes vienībām nodrošināma pa ceļa servitūtu.</w:t>
            </w:r>
          </w:p>
          <w:p w14:paraId="7942F776" w14:textId="6BA930EC" w:rsidR="0039508B" w:rsidRPr="00ED68DD" w:rsidRDefault="0039508B" w:rsidP="00A96144">
            <w:pPr>
              <w:jc w:val="both"/>
            </w:pPr>
            <w:r w:rsidRPr="00ED68DD">
              <w:rPr>
                <w:sz w:val="24"/>
                <w:szCs w:val="24"/>
              </w:rPr>
              <w:t>Saskaņā ar Civillikuma 1233.</w:t>
            </w:r>
            <w:r>
              <w:rPr>
                <w:sz w:val="24"/>
                <w:szCs w:val="24"/>
              </w:rPr>
              <w:t> </w:t>
            </w:r>
            <w:r w:rsidRPr="00ED68DD">
              <w:rPr>
                <w:sz w:val="24"/>
                <w:szCs w:val="24"/>
              </w:rPr>
              <w:t>pantu vienošanos par ceļa servitūta nodibināšanu slēdz pēc projekta saskaņošanas tie potenciālie zemes vienību ieguvēj</w:t>
            </w:r>
            <w:r w:rsidR="00E44312">
              <w:rPr>
                <w:sz w:val="24"/>
                <w:szCs w:val="24"/>
              </w:rPr>
              <w:t>i</w:t>
            </w:r>
            <w:r w:rsidRPr="00ED68DD">
              <w:rPr>
                <w:sz w:val="24"/>
                <w:szCs w:val="24"/>
              </w:rPr>
              <w:t>, pa kuru zemes vienībām projektā plānots ceļa servitūts.</w:t>
            </w:r>
          </w:p>
          <w:p w14:paraId="191C57CA" w14:textId="77777777" w:rsidR="0039508B" w:rsidRPr="00ED68DD" w:rsidRDefault="0039508B" w:rsidP="00A96144">
            <w:pPr>
              <w:jc w:val="both"/>
              <w:rPr>
                <w:sz w:val="24"/>
                <w:szCs w:val="24"/>
              </w:rPr>
            </w:pPr>
            <w:r w:rsidRPr="00ED68DD">
              <w:rPr>
                <w:sz w:val="24"/>
                <w:szCs w:val="24"/>
              </w:rPr>
              <w:t>Līgums par ceļa servitūta nodibināšanu vai likvidēšanu tiek iekļauts zemes maiņas līguma sastāvā.</w:t>
            </w:r>
          </w:p>
          <w:p w14:paraId="6F60A5D7" w14:textId="54C6C458" w:rsidR="0039508B" w:rsidRDefault="0039508B" w:rsidP="00A96144">
            <w:pPr>
              <w:jc w:val="both"/>
              <w:rPr>
                <w:sz w:val="24"/>
                <w:szCs w:val="24"/>
              </w:rPr>
            </w:pPr>
            <w:r w:rsidRPr="00ED68DD">
              <w:rPr>
                <w:sz w:val="24"/>
                <w:szCs w:val="24"/>
              </w:rPr>
              <w:t xml:space="preserve">Ja zemes reformas laikā nodibinātajiem ceļa servitūtiem nebūs noteikti valdošie vai kalpojošie īpašumi, līgums par ceļa servitūta nodibināšanu vai izbeigšanu būs slēdzams atbilstoši pašvaldības sniegtajam </w:t>
            </w:r>
            <w:r w:rsidRPr="00ED68DD">
              <w:rPr>
                <w:sz w:val="24"/>
                <w:szCs w:val="24"/>
              </w:rPr>
              <w:lastRenderedPageBreak/>
              <w:t xml:space="preserve">apliecinājumam par ceļa servitūta valdošajiem un </w:t>
            </w:r>
            <w:r w:rsidR="00E44312">
              <w:rPr>
                <w:sz w:val="24"/>
                <w:szCs w:val="24"/>
              </w:rPr>
              <w:t>kalpojošajiem</w:t>
            </w:r>
            <w:r w:rsidRPr="00ED68DD">
              <w:rPr>
                <w:sz w:val="24"/>
                <w:szCs w:val="24"/>
              </w:rPr>
              <w:t xml:space="preserve"> īpašumiem.</w:t>
            </w:r>
          </w:p>
          <w:p w14:paraId="35A6BE4B" w14:textId="57DB828E" w:rsidR="0039508B" w:rsidRPr="00ED68DD" w:rsidDel="00423616" w:rsidRDefault="0039508B" w:rsidP="00A96144">
            <w:pPr>
              <w:jc w:val="both"/>
              <w:rPr>
                <w:sz w:val="24"/>
                <w:szCs w:val="24"/>
              </w:rPr>
            </w:pPr>
            <w:r>
              <w:rPr>
                <w:sz w:val="24"/>
                <w:szCs w:val="24"/>
              </w:rPr>
              <w:t>(3.2.4. sadaļas risinājums Nr.</w:t>
            </w:r>
            <w:r w:rsidR="00E44312">
              <w:rPr>
                <w:sz w:val="24"/>
                <w:szCs w:val="24"/>
              </w:rPr>
              <w:t> </w:t>
            </w:r>
            <w:r>
              <w:rPr>
                <w:sz w:val="24"/>
                <w:szCs w:val="24"/>
              </w:rPr>
              <w:t>2.2)</w:t>
            </w:r>
          </w:p>
        </w:tc>
        <w:tc>
          <w:tcPr>
            <w:tcW w:w="1671" w:type="pct"/>
          </w:tcPr>
          <w:p w14:paraId="1ADFBB1A" w14:textId="1B2C6C49" w:rsidR="0039508B" w:rsidRPr="00ED68DD" w:rsidRDefault="0039508B" w:rsidP="00A96144">
            <w:pPr>
              <w:jc w:val="both"/>
              <w:rPr>
                <w:sz w:val="24"/>
                <w:szCs w:val="24"/>
                <w:u w:val="single"/>
              </w:rPr>
            </w:pPr>
            <w:r w:rsidRPr="00ED68DD">
              <w:rPr>
                <w:sz w:val="24"/>
                <w:szCs w:val="24"/>
              </w:rPr>
              <w:lastRenderedPageBreak/>
              <w:t>2</w:t>
            </w:r>
            <w:r>
              <w:rPr>
                <w:sz w:val="24"/>
                <w:szCs w:val="24"/>
              </w:rPr>
              <w:t>2</w:t>
            </w:r>
            <w:r w:rsidRPr="00ED68DD">
              <w:rPr>
                <w:sz w:val="24"/>
                <w:szCs w:val="24"/>
              </w:rPr>
              <w:t>)</w:t>
            </w:r>
            <w:r>
              <w:rPr>
                <w:sz w:val="24"/>
                <w:szCs w:val="24"/>
              </w:rPr>
              <w:t> </w:t>
            </w:r>
            <w:r w:rsidRPr="00ED68DD">
              <w:rPr>
                <w:sz w:val="24"/>
                <w:szCs w:val="24"/>
              </w:rPr>
              <w:t>Lai projektētu robežu pārkārtošanas risinājumus, nodrošinot projektā jaunveidojamām zemes vienībām piekļuvi atbilstoši Zemes pārvaldības likuma normām</w:t>
            </w:r>
            <w:r w:rsidR="00E44312">
              <w:rPr>
                <w:sz w:val="24"/>
                <w:szCs w:val="24"/>
              </w:rPr>
              <w:t>,</w:t>
            </w:r>
            <w:r w:rsidRPr="00ED68DD">
              <w:rPr>
                <w:sz w:val="24"/>
                <w:szCs w:val="24"/>
              </w:rPr>
              <w:t xml:space="preserve"> jānosaka tiesības zemes ierīkotājam </w:t>
            </w:r>
            <w:r w:rsidRPr="00ED68DD">
              <w:rPr>
                <w:rFonts w:eastAsiaTheme="minorHAnsi"/>
                <w:sz w:val="24"/>
                <w:szCs w:val="24"/>
              </w:rPr>
              <w:t>iegūt informāciju par projekta teritoriju šķērsojošiem ceļiem, to iedalījumu pēc nozīmes un piederības, esošajiem un plānotajiem ceļu pievienojumiem, kā arī nodibinātajiem un nodibināmajiem ceļa servitūtiem un pienākumu to izmantot</w:t>
            </w:r>
            <w:r w:rsidR="00E44312">
              <w:rPr>
                <w:rFonts w:eastAsiaTheme="minorHAnsi"/>
                <w:sz w:val="24"/>
                <w:szCs w:val="24"/>
              </w:rPr>
              <w:t>,</w:t>
            </w:r>
            <w:r w:rsidRPr="00ED68DD">
              <w:rPr>
                <w:rFonts w:eastAsiaTheme="minorHAnsi"/>
                <w:sz w:val="24"/>
                <w:szCs w:val="24"/>
              </w:rPr>
              <w:t xml:space="preserve"> izstrādājot projektu.</w:t>
            </w:r>
          </w:p>
          <w:p w14:paraId="1419A200" w14:textId="77777777" w:rsidR="0039508B" w:rsidRPr="00ED68DD" w:rsidRDefault="0039508B" w:rsidP="00A96144">
            <w:pPr>
              <w:jc w:val="both"/>
              <w:rPr>
                <w:color w:val="000000"/>
                <w:sz w:val="24"/>
                <w:szCs w:val="24"/>
              </w:rPr>
            </w:pPr>
            <w:r w:rsidRPr="00ED68DD">
              <w:rPr>
                <w:color w:val="000000"/>
                <w:sz w:val="24"/>
                <w:szCs w:val="24"/>
              </w:rPr>
              <w:t xml:space="preserve">Ja piekļuvi projektā jaunizveidotajām zemes vienībām nebūs iespējams nodrošināt ne no pašvaldības ceļa vai ielas, ne valsts autoceļa vai citiem </w:t>
            </w:r>
            <w:r w:rsidRPr="00ED68DD">
              <w:rPr>
                <w:sz w:val="24"/>
                <w:szCs w:val="24"/>
              </w:rPr>
              <w:t>zemes pārvaldības jomu regulējošos normatīvajos aktos noteiktajiem ceļu izmantošanas nosacījumiem</w:t>
            </w:r>
            <w:r w:rsidRPr="00ED68DD">
              <w:rPr>
                <w:color w:val="000000"/>
                <w:sz w:val="24"/>
                <w:szCs w:val="24"/>
              </w:rPr>
              <w:t>, projektā būs risināms jautājums par ceļa servitūtu nodibināšanu.</w:t>
            </w:r>
          </w:p>
          <w:p w14:paraId="36688D67" w14:textId="6261AA5A" w:rsidR="0039508B" w:rsidRPr="00ED68DD" w:rsidRDefault="0039508B" w:rsidP="00A96144">
            <w:pPr>
              <w:jc w:val="both"/>
              <w:rPr>
                <w:sz w:val="24"/>
                <w:szCs w:val="24"/>
              </w:rPr>
            </w:pPr>
            <w:r w:rsidRPr="00ED68DD">
              <w:rPr>
                <w:color w:val="000000"/>
                <w:sz w:val="24"/>
                <w:szCs w:val="24"/>
              </w:rPr>
              <w:t xml:space="preserve">Vispārīgā kārtībā </w:t>
            </w:r>
            <w:r w:rsidRPr="00ED68DD">
              <w:rPr>
                <w:sz w:val="24"/>
                <w:szCs w:val="24"/>
              </w:rPr>
              <w:t xml:space="preserve">ceļa servitūtus nodibina ar līgumu. Arī zemes konsolidācijas procesā ceļa servitūtus paredzēts nodibināt ar līgumu. Lai neradītu zemes konsolidācijā nepieciešamību pēc papildu administratīvajiem resursiem </w:t>
            </w:r>
            <w:r w:rsidRPr="00ED68DD">
              <w:rPr>
                <w:sz w:val="24"/>
                <w:szCs w:val="24"/>
              </w:rPr>
              <w:lastRenderedPageBreak/>
              <w:t>kontroles mehānisma radīšanai tam, lai ceļa servitūta nodibināšanas līgums starp attiecīgo kalpojošo un valdošo nekustamo īpašumu īpašniekiem tiek noslēgts pēc īpašuma tiesību pārreģistrācijas zemesgrāmatā, tad līgums par ceļa servitūta nodibināšanu saskaņā ar Civillikuma 1233.</w:t>
            </w:r>
            <w:r>
              <w:rPr>
                <w:sz w:val="24"/>
                <w:szCs w:val="24"/>
              </w:rPr>
              <w:t> </w:t>
            </w:r>
            <w:r w:rsidRPr="00ED68DD">
              <w:rPr>
                <w:sz w:val="24"/>
                <w:szCs w:val="24"/>
              </w:rPr>
              <w:t>pantu tiks slēgt</w:t>
            </w:r>
            <w:r>
              <w:rPr>
                <w:sz w:val="24"/>
                <w:szCs w:val="24"/>
              </w:rPr>
              <w:t>s</w:t>
            </w:r>
            <w:r w:rsidRPr="00ED68DD">
              <w:rPr>
                <w:sz w:val="24"/>
                <w:szCs w:val="24"/>
              </w:rPr>
              <w:t xml:space="preserve"> to potenciālo zemes vienību ieguvēju starpā, pa kuru zemes vienībām projektā tiks plānots ceļa servitūts. Ņemot vērā to, ka projektā paredzētie piekļuves risinājumi, tai skaitā nodibināmie ceļa servitūti, savlaicīgi būs zināmi visiem projekta dalībniekiem, jo viens no projekta izstrādes pabeigšanas kritērijiem ir projekta saskaņošana ar tā dalībniekiem, tad administratīvā sloga mazināšanai līgums par ceļa servitūta nodibināšanu tiks iekļauts zemes maiņas līgumā. Analoģiski zemes konsolidācijas procesā sakārtojams arī jautājums par nevajadzīgo servitūtu izbeigšanu. Savukārt</w:t>
            </w:r>
            <w:r w:rsidR="00E44312">
              <w:rPr>
                <w:sz w:val="24"/>
                <w:szCs w:val="24"/>
              </w:rPr>
              <w:t xml:space="preserve">, ja </w:t>
            </w:r>
            <w:r w:rsidRPr="00ED68DD">
              <w:rPr>
                <w:sz w:val="24"/>
                <w:szCs w:val="24"/>
              </w:rPr>
              <w:t>zemes reformas laikā nodibinātajiem ceļa servitūtiem nebūs noteikti</w:t>
            </w:r>
            <w:r>
              <w:rPr>
                <w:sz w:val="24"/>
                <w:szCs w:val="24"/>
              </w:rPr>
              <w:t xml:space="preserve"> valdošie un kalpojošie īpašumi</w:t>
            </w:r>
            <w:r w:rsidRPr="00ED68DD">
              <w:rPr>
                <w:sz w:val="24"/>
                <w:szCs w:val="24"/>
              </w:rPr>
              <w:t xml:space="preserve">, līgums par </w:t>
            </w:r>
            <w:r>
              <w:rPr>
                <w:sz w:val="24"/>
                <w:szCs w:val="24"/>
              </w:rPr>
              <w:t>servitūta</w:t>
            </w:r>
            <w:r w:rsidRPr="00ED68DD">
              <w:rPr>
                <w:sz w:val="24"/>
                <w:szCs w:val="24"/>
              </w:rPr>
              <w:t xml:space="preserve"> noslēgšanu vai izbeigšanu būs slēdzam</w:t>
            </w:r>
            <w:r>
              <w:rPr>
                <w:sz w:val="24"/>
                <w:szCs w:val="24"/>
              </w:rPr>
              <w:t>s</w:t>
            </w:r>
            <w:r w:rsidRPr="00ED68DD">
              <w:rPr>
                <w:sz w:val="24"/>
                <w:szCs w:val="24"/>
              </w:rPr>
              <w:t xml:space="preserve"> atbilstoši pašvaldības sniegtajam apliecinājumam par ceļa servitūta valdošajiem un </w:t>
            </w:r>
            <w:r w:rsidR="00E44312">
              <w:rPr>
                <w:sz w:val="24"/>
                <w:szCs w:val="24"/>
              </w:rPr>
              <w:t>kalpojošajiem</w:t>
            </w:r>
            <w:r w:rsidRPr="00ED68DD">
              <w:rPr>
                <w:sz w:val="24"/>
                <w:szCs w:val="24"/>
              </w:rPr>
              <w:t xml:space="preserve"> īpašumiem.</w:t>
            </w:r>
          </w:p>
          <w:p w14:paraId="58DF1A03" w14:textId="03D91E20" w:rsidR="0039508B" w:rsidRPr="00C35D7C" w:rsidRDefault="0039508B" w:rsidP="00A96144">
            <w:pPr>
              <w:jc w:val="both"/>
              <w:rPr>
                <w:sz w:val="24"/>
                <w:szCs w:val="24"/>
              </w:rPr>
            </w:pPr>
            <w:r w:rsidRPr="00ED68DD">
              <w:rPr>
                <w:sz w:val="24"/>
                <w:szCs w:val="24"/>
              </w:rPr>
              <w:t xml:space="preserve">Informācija par ceļa servitūta nodibināšanas vai izbeigšanas nepieciešamību tiks saskaņota arī ar </w:t>
            </w:r>
            <w:r w:rsidRPr="00ED68DD">
              <w:rPr>
                <w:sz w:val="24"/>
                <w:szCs w:val="24"/>
              </w:rPr>
              <w:lastRenderedPageBreak/>
              <w:t>attiecīgo pašvaldību Zemes pārvaldības likuma 11.</w:t>
            </w:r>
            <w:r>
              <w:rPr>
                <w:sz w:val="24"/>
                <w:szCs w:val="24"/>
              </w:rPr>
              <w:t> </w:t>
            </w:r>
            <w:r w:rsidRPr="00ED68DD">
              <w:rPr>
                <w:sz w:val="24"/>
                <w:szCs w:val="24"/>
              </w:rPr>
              <w:t>panta sestās daļas 2.</w:t>
            </w:r>
            <w:r>
              <w:rPr>
                <w:sz w:val="24"/>
                <w:szCs w:val="24"/>
              </w:rPr>
              <w:t> </w:t>
            </w:r>
            <w:r w:rsidRPr="00ED68DD">
              <w:rPr>
                <w:sz w:val="24"/>
                <w:szCs w:val="24"/>
              </w:rPr>
              <w:t>punktā noteiktajā kārtībā.</w:t>
            </w:r>
          </w:p>
        </w:tc>
      </w:tr>
      <w:tr w:rsidR="0039508B" w:rsidRPr="00ED68DD" w14:paraId="70203928" w14:textId="77777777" w:rsidTr="00EC1892">
        <w:trPr>
          <w:trHeight w:val="62"/>
        </w:trPr>
        <w:tc>
          <w:tcPr>
            <w:tcW w:w="1659" w:type="pct"/>
            <w:vMerge/>
          </w:tcPr>
          <w:p w14:paraId="4D9EABA1" w14:textId="77777777" w:rsidR="0039508B" w:rsidRPr="00ED68DD" w:rsidRDefault="0039508B" w:rsidP="00A96144">
            <w:pPr>
              <w:jc w:val="both"/>
              <w:rPr>
                <w:sz w:val="24"/>
                <w:szCs w:val="24"/>
              </w:rPr>
            </w:pPr>
          </w:p>
        </w:tc>
        <w:tc>
          <w:tcPr>
            <w:tcW w:w="1671" w:type="pct"/>
          </w:tcPr>
          <w:p w14:paraId="787AA331" w14:textId="3B655D89" w:rsidR="0039508B" w:rsidRPr="00ED68DD" w:rsidRDefault="0039508B" w:rsidP="00A96144">
            <w:pPr>
              <w:jc w:val="both"/>
              <w:rPr>
                <w:sz w:val="24"/>
                <w:szCs w:val="24"/>
              </w:rPr>
            </w:pPr>
            <w:r w:rsidRPr="00ED68DD">
              <w:rPr>
                <w:sz w:val="24"/>
                <w:szCs w:val="24"/>
              </w:rPr>
              <w:t>2</w:t>
            </w:r>
            <w:r>
              <w:rPr>
                <w:sz w:val="24"/>
                <w:szCs w:val="24"/>
              </w:rPr>
              <w:t>3</w:t>
            </w:r>
            <w:r w:rsidRPr="00ED68DD">
              <w:rPr>
                <w:sz w:val="24"/>
                <w:szCs w:val="24"/>
              </w:rPr>
              <w:t>)</w:t>
            </w:r>
            <w:r>
              <w:rPr>
                <w:sz w:val="24"/>
                <w:szCs w:val="24"/>
              </w:rPr>
              <w:t> </w:t>
            </w:r>
            <w:r w:rsidRPr="00ED68DD">
              <w:rPr>
                <w:sz w:val="24"/>
                <w:szCs w:val="24"/>
              </w:rPr>
              <w:t>Projekta grafisko daļu saskaņo zemes konsolidācijas dalībnieki, pašvaldības un citas projekta izstrādē ieinteresētās institūcijas.</w:t>
            </w:r>
          </w:p>
          <w:p w14:paraId="13D379BA" w14:textId="77777777" w:rsidR="0039508B" w:rsidRPr="00ED68DD" w:rsidRDefault="0039508B" w:rsidP="00A96144">
            <w:pPr>
              <w:jc w:val="both"/>
              <w:rPr>
                <w:rFonts w:eastAsiaTheme="minorHAnsi"/>
                <w:sz w:val="24"/>
                <w:szCs w:val="24"/>
              </w:rPr>
            </w:pPr>
            <w:r w:rsidRPr="00ED68DD">
              <w:rPr>
                <w:rFonts w:eastAsiaTheme="minorHAnsi"/>
                <w:sz w:val="24"/>
                <w:szCs w:val="24"/>
              </w:rPr>
              <w:t>Projekta dalībniekam tā saskaņošanas laikā ir tiesības izteikt iebildumus par projekta risinājumu.</w:t>
            </w:r>
          </w:p>
          <w:p w14:paraId="32F18FD7" w14:textId="3AC2152E" w:rsidR="0039508B" w:rsidRPr="00ED68DD" w:rsidRDefault="0039508B" w:rsidP="00A96144">
            <w:pPr>
              <w:jc w:val="both"/>
              <w:rPr>
                <w:sz w:val="24"/>
                <w:szCs w:val="24"/>
              </w:rPr>
            </w:pPr>
            <w:r w:rsidRPr="00ED68DD">
              <w:rPr>
                <w:sz w:val="24"/>
                <w:szCs w:val="24"/>
              </w:rPr>
              <w:t xml:space="preserve">Zemes ierīkotāja pienākums ir izvērtēt projekta dalībnieka sniegto iebildumu </w:t>
            </w:r>
            <w:r w:rsidR="00E44312">
              <w:rPr>
                <w:sz w:val="24"/>
                <w:szCs w:val="24"/>
              </w:rPr>
              <w:t>ietveršanu</w:t>
            </w:r>
            <w:r w:rsidRPr="00ED68DD">
              <w:rPr>
                <w:sz w:val="24"/>
                <w:szCs w:val="24"/>
              </w:rPr>
              <w:t xml:space="preserve"> projekta grafiskajā daļā.</w:t>
            </w:r>
          </w:p>
          <w:p w14:paraId="7827F894" w14:textId="77777777" w:rsidR="0039508B" w:rsidRPr="00ED68DD" w:rsidRDefault="0039508B" w:rsidP="00A96144">
            <w:pPr>
              <w:jc w:val="both"/>
              <w:rPr>
                <w:sz w:val="24"/>
                <w:szCs w:val="24"/>
              </w:rPr>
            </w:pPr>
            <w:r w:rsidRPr="00ED68DD">
              <w:rPr>
                <w:rFonts w:eastAsiaTheme="minorHAnsi"/>
                <w:sz w:val="24"/>
                <w:szCs w:val="24"/>
              </w:rPr>
              <w:t>Ja projekta dalībnieka sniegtie iebildumi par projekta risinājumu ir ietverami projektā, zemes ierīkotājs pārstrādā projektu un atsāk projekta saskaņošanas procedūru no jauna.</w:t>
            </w:r>
          </w:p>
          <w:p w14:paraId="30783EED" w14:textId="77777777" w:rsidR="0039508B" w:rsidRPr="00ED68DD" w:rsidRDefault="0039508B" w:rsidP="00A96144">
            <w:pPr>
              <w:jc w:val="both"/>
              <w:rPr>
                <w:rFonts w:eastAsiaTheme="minorHAnsi"/>
                <w:sz w:val="24"/>
                <w:szCs w:val="24"/>
              </w:rPr>
            </w:pPr>
            <w:r w:rsidRPr="00ED68DD">
              <w:rPr>
                <w:rFonts w:eastAsiaTheme="minorHAnsi"/>
                <w:sz w:val="24"/>
                <w:szCs w:val="24"/>
              </w:rPr>
              <w:t>Projektu zemes ierīkotājs izstrādā tik redakcijās, līdz nav vairs risinājumu, lai sasniegtu projekta mērķi.</w:t>
            </w:r>
          </w:p>
          <w:p w14:paraId="1012D900" w14:textId="77777777" w:rsidR="0039508B" w:rsidRPr="00ED68DD" w:rsidRDefault="0039508B" w:rsidP="00A96144">
            <w:pPr>
              <w:jc w:val="both"/>
              <w:rPr>
                <w:sz w:val="24"/>
                <w:szCs w:val="24"/>
              </w:rPr>
            </w:pPr>
            <w:r w:rsidRPr="00ED68DD">
              <w:rPr>
                <w:rFonts w:eastAsiaTheme="minorHAnsi"/>
                <w:sz w:val="24"/>
                <w:szCs w:val="24"/>
              </w:rPr>
              <w:t>Visi projekta saskaņošanas procesa rezultāti atspoguļojami projekta paskaidrojuma tekstā.</w:t>
            </w:r>
          </w:p>
          <w:p w14:paraId="3E1B92BE" w14:textId="77777777" w:rsidR="0039508B" w:rsidRPr="00ED68DD" w:rsidRDefault="0039508B" w:rsidP="00A96144">
            <w:pPr>
              <w:jc w:val="both"/>
              <w:rPr>
                <w:sz w:val="24"/>
                <w:szCs w:val="24"/>
              </w:rPr>
            </w:pPr>
            <w:r w:rsidRPr="00ED68DD">
              <w:rPr>
                <w:sz w:val="24"/>
                <w:szCs w:val="24"/>
              </w:rPr>
              <w:t>Ja projekta dalībnieki saskaņo projekta risinājumus, zemes ierīkotājs papildina un precizē projekta paskaidrojuma rakstu par saskaņošanas gaitu.</w:t>
            </w:r>
          </w:p>
          <w:p w14:paraId="42D95046" w14:textId="77777777" w:rsidR="0039508B" w:rsidRPr="00ED68DD" w:rsidRDefault="0039508B" w:rsidP="00A96144">
            <w:pPr>
              <w:jc w:val="both"/>
              <w:rPr>
                <w:sz w:val="24"/>
                <w:szCs w:val="24"/>
              </w:rPr>
            </w:pPr>
            <w:r w:rsidRPr="00ED68DD">
              <w:rPr>
                <w:sz w:val="24"/>
                <w:szCs w:val="24"/>
              </w:rPr>
              <w:t xml:space="preserve">Projekta grafiskās daļas un paskaidrojuma raksta saturā zemes ierīkotājs iekļauj visu lēmuma pieņemšanai par projekta apstiprināšanu nepieciešamo informāciju. </w:t>
            </w:r>
          </w:p>
          <w:p w14:paraId="25E971B0" w14:textId="42B35955" w:rsidR="0039508B" w:rsidRPr="00ED68DD" w:rsidRDefault="0039508B" w:rsidP="00A96144">
            <w:pPr>
              <w:jc w:val="both"/>
              <w:rPr>
                <w:sz w:val="24"/>
                <w:szCs w:val="24"/>
              </w:rPr>
            </w:pPr>
            <w:r w:rsidRPr="00ED68DD">
              <w:rPr>
                <w:sz w:val="24"/>
                <w:szCs w:val="24"/>
              </w:rPr>
              <w:lastRenderedPageBreak/>
              <w:t>Zemes ierīkotājs saskaņotu projektu noteiktā termiņā iesniedz apstiprināšanai Valsts zemes dienestā.</w:t>
            </w:r>
          </w:p>
          <w:p w14:paraId="07BB21C4" w14:textId="7576E0A0" w:rsidR="0039508B" w:rsidRPr="00ED68DD" w:rsidRDefault="0039508B" w:rsidP="00A96144">
            <w:pPr>
              <w:jc w:val="both"/>
              <w:rPr>
                <w:rFonts w:eastAsiaTheme="minorHAnsi"/>
                <w:bCs/>
                <w:sz w:val="24"/>
                <w:szCs w:val="24"/>
              </w:rPr>
            </w:pPr>
            <w:r w:rsidRPr="00ED68DD">
              <w:rPr>
                <w:rFonts w:eastAsiaTheme="minorHAnsi"/>
                <w:bCs/>
                <w:sz w:val="24"/>
                <w:szCs w:val="24"/>
              </w:rPr>
              <w:t>Valsts zemes dienests pārliecinās par projektā ietverto dokumentu atbilstību projekta risinājumam un apstiprina projektu, pieņemot lēmumu.</w:t>
            </w:r>
          </w:p>
          <w:p w14:paraId="310B11DA" w14:textId="19B60B51" w:rsidR="0039508B" w:rsidRPr="00ED68DD" w:rsidRDefault="0039508B" w:rsidP="00A96144">
            <w:pPr>
              <w:jc w:val="both"/>
              <w:rPr>
                <w:sz w:val="24"/>
                <w:szCs w:val="24"/>
              </w:rPr>
            </w:pPr>
            <w:r w:rsidRPr="00ED68DD">
              <w:rPr>
                <w:rFonts w:eastAsiaTheme="minorHAnsi"/>
                <w:bCs/>
                <w:sz w:val="24"/>
                <w:szCs w:val="24"/>
              </w:rPr>
              <w:t>Ja kāds no projekta dalībniekiem nesaskaņo projektu, zemes ierīkotājs izvērtē</w:t>
            </w:r>
            <w:r w:rsidR="00E135D1">
              <w:rPr>
                <w:rFonts w:eastAsiaTheme="minorHAnsi"/>
                <w:bCs/>
                <w:sz w:val="24"/>
                <w:szCs w:val="24"/>
              </w:rPr>
              <w:t>,</w:t>
            </w:r>
            <w:r w:rsidRPr="00ED68DD">
              <w:rPr>
                <w:rFonts w:eastAsiaTheme="minorHAnsi"/>
                <w:bCs/>
                <w:sz w:val="24"/>
                <w:szCs w:val="24"/>
              </w:rPr>
              <w:t xml:space="preserve"> vai iespējams sasniegt zemes konsolidācijas mērķi, nosakot jaunu projekta teritoriju, kurā </w:t>
            </w:r>
            <w:r w:rsidRPr="00ED68DD">
              <w:rPr>
                <w:sz w:val="24"/>
                <w:szCs w:val="24"/>
              </w:rPr>
              <w:t>tiktu iekļauti tikai tie projekta dalībnieki, kuri saskaņojuši</w:t>
            </w:r>
            <w:r w:rsidRPr="00ED68DD">
              <w:rPr>
                <w:rFonts w:eastAsiaTheme="minorHAnsi"/>
                <w:bCs/>
                <w:sz w:val="24"/>
                <w:szCs w:val="24"/>
              </w:rPr>
              <w:t xml:space="preserve"> </w:t>
            </w:r>
            <w:r w:rsidRPr="00ED68DD">
              <w:rPr>
                <w:sz w:val="24"/>
                <w:szCs w:val="24"/>
              </w:rPr>
              <w:t>projektu.</w:t>
            </w:r>
          </w:p>
          <w:p w14:paraId="10B8B423" w14:textId="3901B970" w:rsidR="0039508B" w:rsidRPr="00ED68DD" w:rsidRDefault="0039508B" w:rsidP="00A96144">
            <w:pPr>
              <w:jc w:val="both"/>
              <w:rPr>
                <w:rFonts w:eastAsiaTheme="minorHAnsi"/>
                <w:bCs/>
                <w:sz w:val="24"/>
                <w:szCs w:val="24"/>
              </w:rPr>
            </w:pPr>
            <w:r w:rsidRPr="00ED68DD">
              <w:rPr>
                <w:sz w:val="24"/>
                <w:szCs w:val="24"/>
              </w:rPr>
              <w:t>Ja zemes konsolidācijas mērķi iespējams sasniegt</w:t>
            </w:r>
            <w:r w:rsidR="00E135D1">
              <w:rPr>
                <w:sz w:val="24"/>
                <w:szCs w:val="24"/>
              </w:rPr>
              <w:t>,</w:t>
            </w:r>
            <w:r w:rsidRPr="00ED68DD">
              <w:rPr>
                <w:sz w:val="24"/>
                <w:szCs w:val="24"/>
              </w:rPr>
              <w:t xml:space="preserve"> </w:t>
            </w:r>
            <w:r w:rsidRPr="00ED68DD">
              <w:rPr>
                <w:rFonts w:eastAsiaTheme="minorHAnsi"/>
                <w:bCs/>
                <w:sz w:val="24"/>
                <w:szCs w:val="24"/>
              </w:rPr>
              <w:t xml:space="preserve">nosakot jaunu projekta teritoriju, kurā </w:t>
            </w:r>
            <w:r w:rsidRPr="00ED68DD">
              <w:rPr>
                <w:sz w:val="24"/>
                <w:szCs w:val="24"/>
              </w:rPr>
              <w:t>tiktu iekļauti tikai tie projekta dalībnieki, kuri saskaņojuši</w:t>
            </w:r>
            <w:r w:rsidRPr="00ED68DD">
              <w:rPr>
                <w:rFonts w:eastAsiaTheme="minorHAnsi"/>
                <w:bCs/>
                <w:sz w:val="24"/>
                <w:szCs w:val="24"/>
              </w:rPr>
              <w:t xml:space="preserve"> </w:t>
            </w:r>
            <w:r w:rsidRPr="00ED68DD">
              <w:rPr>
                <w:sz w:val="24"/>
                <w:szCs w:val="24"/>
              </w:rPr>
              <w:t>projektu, zemes ierīkotājs iesniedz Valsts zemes dienestam nes</w:t>
            </w:r>
            <w:r w:rsidR="00E135D1">
              <w:rPr>
                <w:sz w:val="24"/>
                <w:szCs w:val="24"/>
              </w:rPr>
              <w:t>as</w:t>
            </w:r>
            <w:r w:rsidRPr="00ED68DD">
              <w:rPr>
                <w:sz w:val="24"/>
                <w:szCs w:val="24"/>
              </w:rPr>
              <w:t xml:space="preserve">kaņoto projektu, ietverot tajā informāciju </w:t>
            </w:r>
            <w:r w:rsidRPr="00ED68DD">
              <w:rPr>
                <w:rFonts w:eastAsiaTheme="minorHAnsi"/>
                <w:bCs/>
                <w:sz w:val="24"/>
                <w:szCs w:val="24"/>
              </w:rPr>
              <w:t>par projekta saskaņošanas gaitu, tā nes</w:t>
            </w:r>
            <w:r w:rsidR="00E135D1">
              <w:rPr>
                <w:rFonts w:eastAsiaTheme="minorHAnsi"/>
                <w:bCs/>
                <w:sz w:val="24"/>
                <w:szCs w:val="24"/>
              </w:rPr>
              <w:t>as</w:t>
            </w:r>
            <w:r w:rsidRPr="00ED68DD">
              <w:rPr>
                <w:rFonts w:eastAsiaTheme="minorHAnsi"/>
                <w:bCs/>
                <w:sz w:val="24"/>
                <w:szCs w:val="24"/>
              </w:rPr>
              <w:t>kaņošanas iemesliem un pamatojumu par projekta dalībnieku iebildumu vai priekšlikumu noraidīšanas iemesliem, un priekšlikumu jaunas projekta teritorijas noteikšanai.</w:t>
            </w:r>
          </w:p>
          <w:p w14:paraId="18E35153" w14:textId="77777777" w:rsidR="0039508B" w:rsidRPr="00ED68DD" w:rsidRDefault="0039508B" w:rsidP="00A96144">
            <w:pPr>
              <w:jc w:val="both"/>
              <w:rPr>
                <w:sz w:val="24"/>
                <w:szCs w:val="24"/>
              </w:rPr>
            </w:pPr>
            <w:r w:rsidRPr="00ED68DD">
              <w:rPr>
                <w:sz w:val="24"/>
                <w:szCs w:val="24"/>
              </w:rPr>
              <w:t xml:space="preserve">Valsts zemes dienests izvērtē zemes ierīkotāja iesniegtos dokumentus un pieņem lēmumu par projekta izstrādes turpināšanu, izslēdzot projektu nesaskaņojošajam dalībniekam piederošo zemes vienību no projekta teritorijas </w:t>
            </w:r>
            <w:r w:rsidRPr="00ED68DD">
              <w:rPr>
                <w:sz w:val="24"/>
                <w:szCs w:val="24"/>
              </w:rPr>
              <w:lastRenderedPageBreak/>
              <w:t>un nosakot jaunu projekta teritoriju.</w:t>
            </w:r>
          </w:p>
          <w:p w14:paraId="63B38FE0" w14:textId="61C3CE8E" w:rsidR="0039508B" w:rsidRPr="00ED68DD" w:rsidRDefault="0039508B" w:rsidP="00A96144">
            <w:pPr>
              <w:jc w:val="both"/>
              <w:rPr>
                <w:sz w:val="24"/>
                <w:szCs w:val="24"/>
              </w:rPr>
            </w:pPr>
            <w:r w:rsidRPr="00ED68DD">
              <w:rPr>
                <w:sz w:val="24"/>
                <w:szCs w:val="24"/>
              </w:rPr>
              <w:t>Ja zemes konsolidācijas mērķi nav iespējams sasniegt</w:t>
            </w:r>
            <w:r w:rsidR="00E135D1">
              <w:rPr>
                <w:sz w:val="24"/>
                <w:szCs w:val="24"/>
              </w:rPr>
              <w:t>,</w:t>
            </w:r>
            <w:r w:rsidRPr="00ED68DD">
              <w:rPr>
                <w:sz w:val="24"/>
                <w:szCs w:val="24"/>
              </w:rPr>
              <w:t xml:space="preserve"> </w:t>
            </w:r>
            <w:r w:rsidRPr="00ED68DD">
              <w:rPr>
                <w:rFonts w:eastAsiaTheme="minorHAnsi"/>
                <w:bCs/>
                <w:sz w:val="24"/>
                <w:szCs w:val="24"/>
              </w:rPr>
              <w:t xml:space="preserve">nosakot jaunu projekta teritoriju, kurā </w:t>
            </w:r>
            <w:r w:rsidRPr="00ED68DD">
              <w:rPr>
                <w:sz w:val="24"/>
                <w:szCs w:val="24"/>
              </w:rPr>
              <w:t>tiktu iekļauti tikai tie projekta dalībnieki, kuri saskaņojuši</w:t>
            </w:r>
            <w:r w:rsidRPr="00ED68DD">
              <w:rPr>
                <w:rFonts w:eastAsiaTheme="minorHAnsi"/>
                <w:bCs/>
                <w:sz w:val="24"/>
                <w:szCs w:val="24"/>
              </w:rPr>
              <w:t xml:space="preserve"> </w:t>
            </w:r>
            <w:r w:rsidRPr="00ED68DD">
              <w:rPr>
                <w:sz w:val="24"/>
                <w:szCs w:val="24"/>
              </w:rPr>
              <w:t>projektu, Valsts zemes dienests pieņem lēmumu par zemes konsolidācijas izbeigšanu.</w:t>
            </w:r>
          </w:p>
          <w:p w14:paraId="7AA38373" w14:textId="6C9456A7" w:rsidR="0039508B" w:rsidRDefault="0039508B" w:rsidP="00A96144">
            <w:pPr>
              <w:jc w:val="both"/>
              <w:rPr>
                <w:sz w:val="24"/>
                <w:szCs w:val="24"/>
              </w:rPr>
            </w:pPr>
            <w:r w:rsidRPr="00ED68DD">
              <w:rPr>
                <w:sz w:val="24"/>
                <w:szCs w:val="24"/>
              </w:rPr>
              <w:t xml:space="preserve">Visas ar projekta izstrādi saistītās izmaksas sedz </w:t>
            </w:r>
            <w:r>
              <w:rPr>
                <w:sz w:val="24"/>
                <w:szCs w:val="24"/>
              </w:rPr>
              <w:t xml:space="preserve">tas </w:t>
            </w:r>
            <w:r w:rsidRPr="00ED68DD">
              <w:rPr>
                <w:sz w:val="24"/>
                <w:szCs w:val="24"/>
              </w:rPr>
              <w:t>projekta dalībnieks, kura</w:t>
            </w:r>
            <w:r>
              <w:rPr>
                <w:sz w:val="24"/>
                <w:szCs w:val="24"/>
              </w:rPr>
              <w:t xml:space="preserve"> </w:t>
            </w:r>
            <w:r w:rsidRPr="00ED68DD">
              <w:rPr>
                <w:sz w:val="24"/>
                <w:szCs w:val="24"/>
              </w:rPr>
              <w:t>zemes vienības no projekta tiek izslēgtas</w:t>
            </w:r>
            <w:r>
              <w:rPr>
                <w:sz w:val="24"/>
                <w:szCs w:val="24"/>
              </w:rPr>
              <w:t>.</w:t>
            </w:r>
          </w:p>
          <w:p w14:paraId="6DF6D560" w14:textId="77777777" w:rsidR="0039508B" w:rsidRDefault="0039508B" w:rsidP="00A96144">
            <w:pPr>
              <w:jc w:val="both"/>
              <w:rPr>
                <w:sz w:val="24"/>
                <w:szCs w:val="24"/>
              </w:rPr>
            </w:pPr>
            <w:r w:rsidRPr="00ED68DD">
              <w:rPr>
                <w:sz w:val="24"/>
                <w:szCs w:val="24"/>
              </w:rPr>
              <w:t xml:space="preserve">Par pieņemto lēmumu </w:t>
            </w:r>
            <w:r>
              <w:rPr>
                <w:sz w:val="24"/>
                <w:szCs w:val="24"/>
              </w:rPr>
              <w:t xml:space="preserve">(zemes konsolidācijas izbeigšanu vai jaunas projekta teritorijas noteikšanu) </w:t>
            </w:r>
            <w:r w:rsidRPr="00ED68DD">
              <w:rPr>
                <w:sz w:val="24"/>
                <w:szCs w:val="24"/>
              </w:rPr>
              <w:t>Valsts zemes dienests informē projekta dalībniekus un zemes ierīkotāju.</w:t>
            </w:r>
          </w:p>
          <w:p w14:paraId="1804DF18" w14:textId="109BBC2C" w:rsidR="0039508B" w:rsidRPr="00ED68DD" w:rsidDel="00423616" w:rsidRDefault="0039508B" w:rsidP="0010530A">
            <w:pPr>
              <w:jc w:val="both"/>
              <w:rPr>
                <w:sz w:val="24"/>
                <w:szCs w:val="24"/>
              </w:rPr>
            </w:pPr>
            <w:r>
              <w:rPr>
                <w:sz w:val="24"/>
                <w:szCs w:val="24"/>
              </w:rPr>
              <w:t>(3.2.5. sadaļas risinājums Nr.</w:t>
            </w:r>
            <w:r w:rsidR="00E135D1">
              <w:rPr>
                <w:sz w:val="24"/>
                <w:szCs w:val="24"/>
              </w:rPr>
              <w:t> </w:t>
            </w:r>
            <w:r w:rsidR="00224FF2">
              <w:rPr>
                <w:sz w:val="24"/>
                <w:szCs w:val="24"/>
              </w:rPr>
              <w:t>2</w:t>
            </w:r>
            <w:r>
              <w:rPr>
                <w:sz w:val="24"/>
                <w:szCs w:val="24"/>
              </w:rPr>
              <w:t xml:space="preserve">.1 un </w:t>
            </w:r>
            <w:r w:rsidR="00224FF2">
              <w:rPr>
                <w:sz w:val="24"/>
                <w:szCs w:val="24"/>
              </w:rPr>
              <w:t>2</w:t>
            </w:r>
            <w:r>
              <w:rPr>
                <w:sz w:val="24"/>
                <w:szCs w:val="24"/>
              </w:rPr>
              <w:t>.2)</w:t>
            </w:r>
          </w:p>
        </w:tc>
        <w:tc>
          <w:tcPr>
            <w:tcW w:w="1671" w:type="pct"/>
          </w:tcPr>
          <w:p w14:paraId="67EA6C52" w14:textId="77777777" w:rsidR="0039508B" w:rsidRPr="00ED68DD" w:rsidRDefault="0039508B" w:rsidP="00A96144">
            <w:pPr>
              <w:jc w:val="both"/>
              <w:rPr>
                <w:sz w:val="24"/>
                <w:szCs w:val="24"/>
              </w:rPr>
            </w:pPr>
            <w:r w:rsidRPr="00ED68DD">
              <w:rPr>
                <w:sz w:val="24"/>
                <w:szCs w:val="24"/>
              </w:rPr>
              <w:lastRenderedPageBreak/>
              <w:t>2</w:t>
            </w:r>
            <w:r>
              <w:rPr>
                <w:sz w:val="24"/>
                <w:szCs w:val="24"/>
              </w:rPr>
              <w:t>3</w:t>
            </w:r>
            <w:r w:rsidRPr="00ED68DD">
              <w:rPr>
                <w:sz w:val="24"/>
                <w:szCs w:val="24"/>
              </w:rPr>
              <w:t>)</w:t>
            </w:r>
            <w:r>
              <w:rPr>
                <w:sz w:val="24"/>
                <w:szCs w:val="24"/>
              </w:rPr>
              <w:t> </w:t>
            </w:r>
            <w:r w:rsidRPr="00ED68DD">
              <w:rPr>
                <w:sz w:val="24"/>
                <w:szCs w:val="24"/>
              </w:rPr>
              <w:t>Pirms Valsts zemes dienesta lēmuma pieņemšanas par projekta apstiprināšanu saskaņošana ir noslēdzošā projekta izstrādes posma darbība, ar kuru projekta dalībnieki pauž piekrišanu projekta risinājumam un pašvaldība, kā arī tiešās valsts pārvaldes iestādes apstiprina tā atbilstību izstrādes nosacījumiem.</w:t>
            </w:r>
          </w:p>
          <w:p w14:paraId="274A8086" w14:textId="77777777" w:rsidR="0039508B" w:rsidRPr="00ED68DD" w:rsidRDefault="0039508B" w:rsidP="00A96144">
            <w:pPr>
              <w:jc w:val="both"/>
              <w:rPr>
                <w:sz w:val="24"/>
                <w:szCs w:val="24"/>
              </w:rPr>
            </w:pPr>
            <w:r w:rsidRPr="00ED68DD">
              <w:rPr>
                <w:sz w:val="24"/>
                <w:szCs w:val="24"/>
              </w:rPr>
              <w:t>Līdzīgi kā zemes ierīcības projektu izstrādē, zemes ierīkotājs veic konsultācijas ar projekta dalībniekiem arī projekta izstrādē – plānojot zemes vienību sadali vai robežu pārkārtošanu, piedaloties vairākiem zemes īpašniekiem. Tomēr, atšķirībā no zemes ierīcību projektu izstrādes, plānojot zemes vienību sadali vai robežu pārkārtošanu</w:t>
            </w:r>
            <w:r>
              <w:rPr>
                <w:sz w:val="24"/>
                <w:szCs w:val="24"/>
              </w:rPr>
              <w:t>,</w:t>
            </w:r>
            <w:r w:rsidRPr="00ED68DD">
              <w:rPr>
                <w:sz w:val="24"/>
                <w:szCs w:val="24"/>
              </w:rPr>
              <w:t xml:space="preserve"> zemes ierīkotājs veic konsultācijas arī ar pašvaldību un attiecīgajām tiešās valsts pārvaldes iestādēm. Sagatavojot projekta grafisko daļu saskaņošanai, tā ir izstrādes gaitā apspriesta un izvērtēta projektēto robežu novietojuma versija, tomēr bez projekta dalībnieku saskaņojuma nav iespējams pārliecināties par tās atbilstību visu iesaistīto pušu interesēm institūciju izsniegto izstrādes nosacījumu ietvarā.</w:t>
            </w:r>
          </w:p>
          <w:p w14:paraId="70315C62" w14:textId="77777777" w:rsidR="0039508B" w:rsidRPr="00ED68DD" w:rsidRDefault="0039508B" w:rsidP="00A96144">
            <w:pPr>
              <w:jc w:val="both"/>
              <w:rPr>
                <w:sz w:val="24"/>
                <w:szCs w:val="24"/>
              </w:rPr>
            </w:pPr>
            <w:r w:rsidRPr="00ED68DD">
              <w:rPr>
                <w:sz w:val="24"/>
                <w:szCs w:val="24"/>
              </w:rPr>
              <w:t xml:space="preserve">Projekta saskaņošanu projekta dalībnieki, pašvaldības un tiešās valsts pārvaldes iestāžu </w:t>
            </w:r>
            <w:r w:rsidRPr="00ED68DD">
              <w:rPr>
                <w:sz w:val="24"/>
                <w:szCs w:val="24"/>
              </w:rPr>
              <w:lastRenderedPageBreak/>
              <w:t>pārstāvji veic analoģiski kā zemes ierīcības projekta saskaņošanu, tas ir, elektroniski parakstot projekta grafisko daļu, projekta izdruku vai pievienojot apliecinājumu par projekta grafiskās daļas saskaņošanu kā atsevišķu dokumentu.</w:t>
            </w:r>
          </w:p>
          <w:p w14:paraId="30B21549" w14:textId="77777777" w:rsidR="0039508B" w:rsidRPr="00ED68DD" w:rsidRDefault="0039508B" w:rsidP="00A96144">
            <w:pPr>
              <w:jc w:val="both"/>
              <w:rPr>
                <w:sz w:val="24"/>
                <w:szCs w:val="24"/>
              </w:rPr>
            </w:pPr>
            <w:r w:rsidRPr="00ED68DD">
              <w:rPr>
                <w:sz w:val="24"/>
                <w:szCs w:val="24"/>
              </w:rPr>
              <w:t>Ņemot vērā to, ka zemes relatīvā novērtējuma piemērošana zemes vienību robežu pārkārtošanā nozīmē, ka jaunveidojamo zemes vienību zemes platība un atrašanās vieta (sasniedzamība, vides apstākļi) var atšķirties no sākotnēji iecerētā, nevar izslēgt iespēju, ka projekta dalībnieki nepanāk vienošanos par vēlamo projekta iznākumu vai nav apmierināti ar zemes ierīkotāja izstrādāto piedāvājumu.</w:t>
            </w:r>
          </w:p>
          <w:p w14:paraId="3AE76AC2" w14:textId="77777777" w:rsidR="0039508B" w:rsidRPr="00ED68DD" w:rsidRDefault="0039508B" w:rsidP="00A96144">
            <w:pPr>
              <w:jc w:val="both"/>
              <w:rPr>
                <w:sz w:val="24"/>
                <w:szCs w:val="24"/>
              </w:rPr>
            </w:pPr>
            <w:r w:rsidRPr="00ED68DD">
              <w:rPr>
                <w:sz w:val="24"/>
                <w:szCs w:val="24"/>
              </w:rPr>
              <w:t>Projekta dalībniekam, atsakoties veikt projekta saskaņošanu, ir tiesības izteikt iebildumus par projekta risinājumu un, ja tie ir ietverami projekta risinājumā, zemes ierīkotājam projekts ir jāpārstrādā un tas jāskaņo ar projekta dalībniekiem no jauna.</w:t>
            </w:r>
          </w:p>
          <w:p w14:paraId="5AF77B21" w14:textId="77777777" w:rsidR="0039508B" w:rsidRPr="00ED68DD" w:rsidRDefault="0039508B" w:rsidP="00A96144">
            <w:pPr>
              <w:jc w:val="both"/>
              <w:rPr>
                <w:sz w:val="24"/>
                <w:szCs w:val="24"/>
              </w:rPr>
            </w:pPr>
            <w:r w:rsidRPr="00ED68DD">
              <w:rPr>
                <w:sz w:val="24"/>
                <w:szCs w:val="24"/>
              </w:rPr>
              <w:t>Projektu zemes ierīkotājs izstrādā, līdz vairs nav risinājumu, lai sasniegtu projekta izstrādes mērķi.</w:t>
            </w:r>
          </w:p>
          <w:p w14:paraId="633B74FB" w14:textId="77777777" w:rsidR="0039508B" w:rsidRPr="00ED68DD" w:rsidRDefault="0039508B" w:rsidP="00A96144">
            <w:pPr>
              <w:jc w:val="both"/>
              <w:rPr>
                <w:b/>
                <w:sz w:val="24"/>
                <w:szCs w:val="24"/>
              </w:rPr>
            </w:pPr>
            <w:r w:rsidRPr="00ED68DD">
              <w:rPr>
                <w:sz w:val="24"/>
                <w:szCs w:val="24"/>
              </w:rPr>
              <w:t xml:space="preserve">To projekta dalībnieku, kuri atsakās saskaņot projektu, zemes vienības saglabā esošajās robežās un projekta grafiskā daļa ar tiem vairs nav jāsaskaņo, jo citi projekta risinājumi tieši neietekmē to nekustamo īpašumu vērtību vai </w:t>
            </w:r>
            <w:r w:rsidRPr="00ED68DD">
              <w:rPr>
                <w:sz w:val="24"/>
                <w:szCs w:val="24"/>
              </w:rPr>
              <w:lastRenderedPageBreak/>
              <w:t>izmantošanu.</w:t>
            </w:r>
          </w:p>
          <w:p w14:paraId="6B4C7B39" w14:textId="5E8391F8" w:rsidR="0039508B" w:rsidRPr="00ED68DD" w:rsidRDefault="0039508B" w:rsidP="00A96144">
            <w:pPr>
              <w:jc w:val="both"/>
              <w:rPr>
                <w:sz w:val="24"/>
                <w:szCs w:val="24"/>
              </w:rPr>
            </w:pPr>
            <w:r w:rsidRPr="00ED68DD">
              <w:rPr>
                <w:sz w:val="24"/>
                <w:szCs w:val="24"/>
              </w:rPr>
              <w:t>Ja viena vai vairāku projektu dalībnieku iebildumu dēļ vairs nav iespējami citi zemes konsolidācijas varianti, zemes ierīkotājs projekta paskaidrojuma rakstā ietver argumentus par projekta izstrādes pārtraukšanu (zemes konsolidācijas izbeigšanu) un iesniedz tos Valsts zemes dienestam, k</w:t>
            </w:r>
            <w:r w:rsidR="00E135D1">
              <w:rPr>
                <w:sz w:val="24"/>
                <w:szCs w:val="24"/>
              </w:rPr>
              <w:t>as,</w:t>
            </w:r>
            <w:r w:rsidRPr="00ED68DD">
              <w:rPr>
                <w:sz w:val="24"/>
                <w:szCs w:val="24"/>
              </w:rPr>
              <w:t xml:space="preserve"> izvērtējot zemes ierīkotāja sniegto informāciju</w:t>
            </w:r>
            <w:r w:rsidR="00E135D1">
              <w:rPr>
                <w:sz w:val="24"/>
                <w:szCs w:val="24"/>
              </w:rPr>
              <w:t>,</w:t>
            </w:r>
            <w:r w:rsidRPr="00ED68DD">
              <w:rPr>
                <w:sz w:val="24"/>
                <w:szCs w:val="24"/>
              </w:rPr>
              <w:t xml:space="preserve"> pieņem lēmumu par zemes konsolidācijas izbeigšanu.</w:t>
            </w:r>
          </w:p>
        </w:tc>
      </w:tr>
      <w:tr w:rsidR="0039508B" w:rsidRPr="00ED68DD" w14:paraId="37C69AF0" w14:textId="77777777" w:rsidTr="00EC1892">
        <w:trPr>
          <w:trHeight w:val="62"/>
        </w:trPr>
        <w:tc>
          <w:tcPr>
            <w:tcW w:w="1659" w:type="pct"/>
            <w:vMerge/>
          </w:tcPr>
          <w:p w14:paraId="1F3DB2B0" w14:textId="77777777" w:rsidR="0039508B" w:rsidRPr="00ED68DD" w:rsidRDefault="0039508B" w:rsidP="00A96144">
            <w:pPr>
              <w:jc w:val="both"/>
              <w:rPr>
                <w:sz w:val="24"/>
                <w:szCs w:val="24"/>
              </w:rPr>
            </w:pPr>
          </w:p>
        </w:tc>
        <w:tc>
          <w:tcPr>
            <w:tcW w:w="1671" w:type="pct"/>
          </w:tcPr>
          <w:p w14:paraId="1CC9806A" w14:textId="77777777" w:rsidR="0039508B" w:rsidRPr="00ED68DD" w:rsidRDefault="0039508B" w:rsidP="00A96144">
            <w:pPr>
              <w:jc w:val="both"/>
              <w:rPr>
                <w:sz w:val="24"/>
              </w:rPr>
            </w:pPr>
            <w:r>
              <w:rPr>
                <w:sz w:val="24"/>
              </w:rPr>
              <w:t>24</w:t>
            </w:r>
            <w:r w:rsidRPr="00ED68DD">
              <w:rPr>
                <w:sz w:val="24"/>
              </w:rPr>
              <w:t>)</w:t>
            </w:r>
            <w:r>
              <w:rPr>
                <w:sz w:val="24"/>
              </w:rPr>
              <w:t xml:space="preserve"> Jāparedz, ka </w:t>
            </w:r>
            <w:r w:rsidRPr="00285B2A">
              <w:rPr>
                <w:sz w:val="24"/>
                <w:szCs w:val="24"/>
              </w:rPr>
              <w:t>projekta izstrādes mērķim atbilstošus robežu pārkārtošanas risinājumus</w:t>
            </w:r>
            <w:r>
              <w:rPr>
                <w:sz w:val="24"/>
                <w:szCs w:val="24"/>
              </w:rPr>
              <w:t xml:space="preserve"> nav iespējams rast un zemes konsolidācija izbeidzama:</w:t>
            </w:r>
          </w:p>
          <w:p w14:paraId="79501EBF" w14:textId="0EF55571" w:rsidR="0039508B" w:rsidRPr="00ED68DD" w:rsidRDefault="0039508B" w:rsidP="00A96144">
            <w:pPr>
              <w:jc w:val="both"/>
              <w:rPr>
                <w:sz w:val="24"/>
              </w:rPr>
            </w:pPr>
            <w:r>
              <w:rPr>
                <w:sz w:val="24"/>
              </w:rPr>
              <w:t>24</w:t>
            </w:r>
            <w:r w:rsidRPr="00ED68DD">
              <w:rPr>
                <w:sz w:val="24"/>
              </w:rPr>
              <w:t>.1)</w:t>
            </w:r>
            <w:r>
              <w:rPr>
                <w:sz w:val="24"/>
              </w:rPr>
              <w:t> </w:t>
            </w:r>
            <w:r w:rsidRPr="00ED68DD">
              <w:rPr>
                <w:sz w:val="24"/>
              </w:rPr>
              <w:t>ja projekta dalībnieki nesaskaņo zemes relatīvā novērtējuma karti, bet bez zemes relatīvā novērtējuma karti nesaskaņojošajiem projekta dalībniekiem nav iespējams sasniegt</w:t>
            </w:r>
            <w:r>
              <w:rPr>
                <w:sz w:val="24"/>
              </w:rPr>
              <w:t xml:space="preserve"> </w:t>
            </w:r>
            <w:r w:rsidRPr="00ED68DD">
              <w:rPr>
                <w:sz w:val="24"/>
              </w:rPr>
              <w:t>projekta izstrādes mērķi;</w:t>
            </w:r>
          </w:p>
          <w:p w14:paraId="11B88717" w14:textId="0882C2B0" w:rsidR="0039508B" w:rsidRPr="00ED68DD" w:rsidRDefault="0039508B" w:rsidP="00A96144">
            <w:pPr>
              <w:jc w:val="both"/>
              <w:rPr>
                <w:sz w:val="24"/>
              </w:rPr>
            </w:pPr>
            <w:r>
              <w:rPr>
                <w:sz w:val="24"/>
              </w:rPr>
              <w:t>24</w:t>
            </w:r>
            <w:r w:rsidRPr="00ED68DD">
              <w:rPr>
                <w:sz w:val="24"/>
              </w:rPr>
              <w:t>.2)</w:t>
            </w:r>
            <w:r>
              <w:rPr>
                <w:sz w:val="24"/>
              </w:rPr>
              <w:t> </w:t>
            </w:r>
            <w:r w:rsidRPr="00ED68DD">
              <w:rPr>
                <w:sz w:val="24"/>
              </w:rPr>
              <w:t xml:space="preserve">ja projekta </w:t>
            </w:r>
            <w:r>
              <w:rPr>
                <w:sz w:val="24"/>
              </w:rPr>
              <w:t xml:space="preserve">dalībnieki nepilda dalības līguma nosacījumus un projekta </w:t>
            </w:r>
            <w:r w:rsidRPr="00ED68DD">
              <w:rPr>
                <w:sz w:val="24"/>
              </w:rPr>
              <w:t xml:space="preserve">izstrādē nav iespējams rast projekta izstrādes mērķim atbilstošus robežu pārkārtošanas risinājumus tai projekta teritorijas daļai, kurā zemes īpašnieki </w:t>
            </w:r>
            <w:r w:rsidRPr="00ED68DD">
              <w:rPr>
                <w:sz w:val="24"/>
              </w:rPr>
              <w:lastRenderedPageBreak/>
              <w:t>pilda dalības līguma nosacījumus;</w:t>
            </w:r>
          </w:p>
          <w:p w14:paraId="6F234103" w14:textId="6D4222F1" w:rsidR="0039508B" w:rsidRDefault="0039508B" w:rsidP="00A96144">
            <w:pPr>
              <w:jc w:val="both"/>
              <w:rPr>
                <w:sz w:val="24"/>
              </w:rPr>
            </w:pPr>
            <w:r>
              <w:rPr>
                <w:sz w:val="24"/>
              </w:rPr>
              <w:t>24</w:t>
            </w:r>
            <w:r w:rsidRPr="00ED68DD">
              <w:rPr>
                <w:sz w:val="24"/>
              </w:rPr>
              <w:t>.3</w:t>
            </w:r>
            <w:r w:rsidR="00E135D1">
              <w:rPr>
                <w:sz w:val="24"/>
              </w:rPr>
              <w:t>) </w:t>
            </w:r>
            <w:r w:rsidRPr="00ED68DD">
              <w:rPr>
                <w:sz w:val="24"/>
              </w:rPr>
              <w:t xml:space="preserve">ja projekta dalībnieki </w:t>
            </w:r>
            <w:r>
              <w:rPr>
                <w:sz w:val="24"/>
              </w:rPr>
              <w:t>nes</w:t>
            </w:r>
            <w:r w:rsidR="00E135D1">
              <w:rPr>
                <w:sz w:val="24"/>
              </w:rPr>
              <w:t>as</w:t>
            </w:r>
            <w:r>
              <w:rPr>
                <w:sz w:val="24"/>
              </w:rPr>
              <w:t>kaņo izstrādāto projektu tam noteiktajā laikā</w:t>
            </w:r>
            <w:r w:rsidR="00E135D1">
              <w:rPr>
                <w:sz w:val="24"/>
              </w:rPr>
              <w:t>;</w:t>
            </w:r>
          </w:p>
          <w:p w14:paraId="3682111E" w14:textId="1D435849" w:rsidR="0039508B" w:rsidRPr="00ED68DD" w:rsidRDefault="0039508B" w:rsidP="00A96144">
            <w:pPr>
              <w:jc w:val="both"/>
              <w:rPr>
                <w:sz w:val="24"/>
              </w:rPr>
            </w:pPr>
            <w:r>
              <w:rPr>
                <w:sz w:val="24"/>
              </w:rPr>
              <w:t>24.4)</w:t>
            </w:r>
            <w:r w:rsidR="00E135D1">
              <w:rPr>
                <w:sz w:val="24"/>
              </w:rPr>
              <w:t> </w:t>
            </w:r>
            <w:r>
              <w:rPr>
                <w:sz w:val="24"/>
              </w:rPr>
              <w:t>citos gadījumos.</w:t>
            </w:r>
          </w:p>
          <w:p w14:paraId="362061EF" w14:textId="418E9763" w:rsidR="0039508B" w:rsidRPr="00ED68DD" w:rsidDel="00423616" w:rsidRDefault="0039508B" w:rsidP="00A96144">
            <w:pPr>
              <w:jc w:val="both"/>
              <w:rPr>
                <w:sz w:val="24"/>
                <w:szCs w:val="24"/>
              </w:rPr>
            </w:pPr>
            <w:r>
              <w:rPr>
                <w:sz w:val="24"/>
                <w:szCs w:val="24"/>
              </w:rPr>
              <w:t>(3.2.5. sadaļas risinājums Nr.</w:t>
            </w:r>
            <w:r w:rsidR="00E135D1">
              <w:rPr>
                <w:sz w:val="24"/>
                <w:szCs w:val="24"/>
              </w:rPr>
              <w:t> </w:t>
            </w:r>
            <w:r w:rsidR="005C3E85">
              <w:rPr>
                <w:sz w:val="24"/>
                <w:szCs w:val="24"/>
              </w:rPr>
              <w:t>2</w:t>
            </w:r>
            <w:r>
              <w:rPr>
                <w:sz w:val="24"/>
                <w:szCs w:val="24"/>
              </w:rPr>
              <w:t>.1)</w:t>
            </w:r>
          </w:p>
        </w:tc>
        <w:tc>
          <w:tcPr>
            <w:tcW w:w="1671" w:type="pct"/>
          </w:tcPr>
          <w:p w14:paraId="2749080D" w14:textId="321A32DB" w:rsidR="0039508B" w:rsidRPr="00ED68DD" w:rsidRDefault="0039508B" w:rsidP="00A96144">
            <w:pPr>
              <w:jc w:val="both"/>
              <w:rPr>
                <w:sz w:val="24"/>
                <w:szCs w:val="24"/>
              </w:rPr>
            </w:pPr>
            <w:r>
              <w:rPr>
                <w:color w:val="000000" w:themeColor="text1"/>
                <w:sz w:val="24"/>
              </w:rPr>
              <w:lastRenderedPageBreak/>
              <w:t>24</w:t>
            </w:r>
            <w:r w:rsidRPr="00ED68DD">
              <w:rPr>
                <w:color w:val="000000" w:themeColor="text1"/>
                <w:sz w:val="24"/>
              </w:rPr>
              <w:t>)</w:t>
            </w:r>
            <w:r>
              <w:rPr>
                <w:color w:val="000000" w:themeColor="text1"/>
                <w:sz w:val="24"/>
              </w:rPr>
              <w:t> </w:t>
            </w:r>
            <w:r>
              <w:rPr>
                <w:sz w:val="24"/>
                <w:szCs w:val="24"/>
              </w:rPr>
              <w:t xml:space="preserve">Paredzot Zemes pārvaldības likumā regulējumu zemes konsolidācijas procesa izbeigšanai, ja </w:t>
            </w:r>
            <w:r w:rsidRPr="00285B2A">
              <w:rPr>
                <w:sz w:val="24"/>
                <w:szCs w:val="24"/>
              </w:rPr>
              <w:t>projekta izstrādē nav iespējams rast projekta izstrādes mērķim atbilstošus robežu pārkārtošanas risinājumus</w:t>
            </w:r>
            <w:r>
              <w:rPr>
                <w:sz w:val="24"/>
                <w:szCs w:val="24"/>
              </w:rPr>
              <w:t xml:space="preserve">, jākonkretizē gadījumi, kādiem iestājoties nebūs iespējams rast </w:t>
            </w:r>
            <w:r w:rsidRPr="00285B2A">
              <w:rPr>
                <w:sz w:val="24"/>
                <w:szCs w:val="24"/>
              </w:rPr>
              <w:t>projekta izstrādes mērķim atbilstošus robežu pārkārtošanas risinājumus</w:t>
            </w:r>
            <w:r>
              <w:rPr>
                <w:sz w:val="24"/>
                <w:szCs w:val="24"/>
              </w:rPr>
              <w:t>.</w:t>
            </w:r>
          </w:p>
        </w:tc>
      </w:tr>
      <w:tr w:rsidR="0039508B" w:rsidRPr="00ED68DD" w14:paraId="53E5B386" w14:textId="77777777" w:rsidTr="00EC1892">
        <w:trPr>
          <w:trHeight w:val="62"/>
        </w:trPr>
        <w:tc>
          <w:tcPr>
            <w:tcW w:w="1659" w:type="pct"/>
            <w:vMerge/>
          </w:tcPr>
          <w:p w14:paraId="6890C1F2" w14:textId="77777777" w:rsidR="0039508B" w:rsidRPr="00ED68DD" w:rsidRDefault="0039508B" w:rsidP="00A96144">
            <w:pPr>
              <w:jc w:val="both"/>
              <w:rPr>
                <w:sz w:val="24"/>
                <w:szCs w:val="24"/>
              </w:rPr>
            </w:pPr>
          </w:p>
        </w:tc>
        <w:tc>
          <w:tcPr>
            <w:tcW w:w="1671" w:type="pct"/>
          </w:tcPr>
          <w:p w14:paraId="42395F01" w14:textId="77777777" w:rsidR="0039508B" w:rsidRPr="00ED68DD" w:rsidRDefault="0039508B" w:rsidP="00A96144">
            <w:pPr>
              <w:jc w:val="both"/>
              <w:rPr>
                <w:sz w:val="24"/>
                <w:szCs w:val="24"/>
              </w:rPr>
            </w:pPr>
            <w:r w:rsidRPr="00ED68DD">
              <w:rPr>
                <w:sz w:val="24"/>
                <w:szCs w:val="24"/>
              </w:rPr>
              <w:t>2</w:t>
            </w:r>
            <w:r>
              <w:rPr>
                <w:sz w:val="24"/>
                <w:szCs w:val="24"/>
              </w:rPr>
              <w:t>5</w:t>
            </w:r>
            <w:r w:rsidRPr="00ED68DD">
              <w:rPr>
                <w:sz w:val="24"/>
                <w:szCs w:val="24"/>
              </w:rPr>
              <w:t>)</w:t>
            </w:r>
            <w:r>
              <w:rPr>
                <w:sz w:val="24"/>
                <w:szCs w:val="24"/>
              </w:rPr>
              <w:t> </w:t>
            </w:r>
            <w:r w:rsidRPr="00ED68DD">
              <w:rPr>
                <w:sz w:val="24"/>
                <w:szCs w:val="24"/>
              </w:rPr>
              <w:t>Ar zemes konsolidācijas dalībniekiem un pašvaldību saskaņoto projektu zemes ierīkotājs iesniedz Valsts zemes dienestā.</w:t>
            </w:r>
          </w:p>
          <w:p w14:paraId="2DFE8E25" w14:textId="77777777" w:rsidR="0039508B" w:rsidRDefault="0039508B" w:rsidP="00A96144">
            <w:pPr>
              <w:jc w:val="both"/>
              <w:rPr>
                <w:sz w:val="24"/>
                <w:szCs w:val="24"/>
              </w:rPr>
            </w:pPr>
            <w:r w:rsidRPr="00ED68DD">
              <w:rPr>
                <w:sz w:val="24"/>
                <w:szCs w:val="24"/>
              </w:rPr>
              <w:t>Valsts zemes dienests izvērtē projekta atbilstību normatīvo aktu prasībām un pieņem lēmumu par projekta apstiprināšanu.</w:t>
            </w:r>
          </w:p>
          <w:p w14:paraId="146D4446" w14:textId="16527BAC" w:rsidR="0039508B" w:rsidRPr="00ED68DD" w:rsidRDefault="0039508B" w:rsidP="00A96144">
            <w:pPr>
              <w:jc w:val="both"/>
              <w:rPr>
                <w:sz w:val="24"/>
                <w:szCs w:val="24"/>
              </w:rPr>
            </w:pPr>
            <w:r>
              <w:rPr>
                <w:sz w:val="24"/>
                <w:szCs w:val="24"/>
              </w:rPr>
              <w:t>(3.2.5. sadaļas risinājums Nr.</w:t>
            </w:r>
            <w:r w:rsidR="00E135D1">
              <w:rPr>
                <w:sz w:val="24"/>
                <w:szCs w:val="24"/>
              </w:rPr>
              <w:t> </w:t>
            </w:r>
            <w:r w:rsidR="005C3E85">
              <w:rPr>
                <w:sz w:val="24"/>
                <w:szCs w:val="24"/>
              </w:rPr>
              <w:t>2</w:t>
            </w:r>
            <w:r>
              <w:rPr>
                <w:sz w:val="24"/>
                <w:szCs w:val="24"/>
              </w:rPr>
              <w:t>.2)</w:t>
            </w:r>
          </w:p>
        </w:tc>
        <w:tc>
          <w:tcPr>
            <w:tcW w:w="1671" w:type="pct"/>
          </w:tcPr>
          <w:p w14:paraId="3EE0DF5C" w14:textId="08E42234" w:rsidR="0039508B" w:rsidRPr="00ED68DD" w:rsidRDefault="0039508B" w:rsidP="00A96144">
            <w:pPr>
              <w:jc w:val="both"/>
              <w:rPr>
                <w:sz w:val="24"/>
                <w:szCs w:val="24"/>
              </w:rPr>
            </w:pPr>
            <w:r w:rsidRPr="00ED68DD">
              <w:rPr>
                <w:bCs/>
                <w:sz w:val="24"/>
                <w:szCs w:val="24"/>
              </w:rPr>
              <w:t>2</w:t>
            </w:r>
            <w:r>
              <w:rPr>
                <w:bCs/>
                <w:sz w:val="24"/>
                <w:szCs w:val="24"/>
              </w:rPr>
              <w:t>5</w:t>
            </w:r>
            <w:r w:rsidRPr="00ED68DD">
              <w:rPr>
                <w:bCs/>
                <w:sz w:val="24"/>
                <w:szCs w:val="24"/>
              </w:rPr>
              <w:t>)</w:t>
            </w:r>
            <w:r w:rsidR="00E135D1">
              <w:rPr>
                <w:bCs/>
                <w:sz w:val="24"/>
                <w:szCs w:val="24"/>
              </w:rPr>
              <w:t> </w:t>
            </w:r>
            <w:r w:rsidRPr="00ED68DD">
              <w:rPr>
                <w:bCs/>
                <w:sz w:val="24"/>
                <w:szCs w:val="24"/>
              </w:rPr>
              <w:t>Valsts zemes dienests pieņem lēmumu par projekta apstiprināšanu pēc tam, kad saņemts projekta dalībnieku un pašvaldības saskaņojums projektā plānotajiem risinājumiem.</w:t>
            </w:r>
          </w:p>
        </w:tc>
      </w:tr>
      <w:tr w:rsidR="0039508B" w:rsidRPr="00ED68DD" w14:paraId="42DF29EC" w14:textId="77777777" w:rsidTr="00EC1892">
        <w:trPr>
          <w:trHeight w:val="2292"/>
        </w:trPr>
        <w:tc>
          <w:tcPr>
            <w:tcW w:w="1659" w:type="pct"/>
            <w:vMerge/>
          </w:tcPr>
          <w:p w14:paraId="422A87F3" w14:textId="77777777" w:rsidR="0039508B" w:rsidRPr="00ED68DD" w:rsidRDefault="0039508B" w:rsidP="00A96144">
            <w:pPr>
              <w:jc w:val="both"/>
              <w:rPr>
                <w:sz w:val="24"/>
                <w:szCs w:val="24"/>
              </w:rPr>
            </w:pPr>
          </w:p>
        </w:tc>
        <w:tc>
          <w:tcPr>
            <w:tcW w:w="1671" w:type="pct"/>
          </w:tcPr>
          <w:p w14:paraId="30C3C027" w14:textId="4481A86A" w:rsidR="0039508B" w:rsidRDefault="0039508B" w:rsidP="00A96144">
            <w:pPr>
              <w:jc w:val="both"/>
              <w:rPr>
                <w:sz w:val="24"/>
              </w:rPr>
            </w:pPr>
            <w:r>
              <w:rPr>
                <w:sz w:val="24"/>
                <w:szCs w:val="24"/>
              </w:rPr>
              <w:t>26)</w:t>
            </w:r>
            <w:r w:rsidR="00E135D1">
              <w:rPr>
                <w:sz w:val="24"/>
                <w:szCs w:val="24"/>
              </w:rPr>
              <w:t> </w:t>
            </w:r>
            <w:r>
              <w:rPr>
                <w:sz w:val="24"/>
              </w:rPr>
              <w:t>Jāparedz, ka projekta dalībnieki var vienoties par zemes konsolidācijas pārtraukšanu jebkurā no projekta izstrādes vai īstenošanos posmiem, iesniedzot Valsts zemes dienestā notariāl</w:t>
            </w:r>
            <w:r w:rsidR="00E135D1">
              <w:rPr>
                <w:sz w:val="24"/>
              </w:rPr>
              <w:t>i</w:t>
            </w:r>
            <w:r>
              <w:rPr>
                <w:sz w:val="24"/>
              </w:rPr>
              <w:t xml:space="preserve"> apstiprinātu vienošanos.</w:t>
            </w:r>
          </w:p>
          <w:p w14:paraId="74AE3E54" w14:textId="755F2CA1" w:rsidR="0039508B" w:rsidRPr="00ED68DD" w:rsidRDefault="0039508B" w:rsidP="00A96144">
            <w:pPr>
              <w:jc w:val="both"/>
              <w:rPr>
                <w:sz w:val="24"/>
                <w:szCs w:val="24"/>
              </w:rPr>
            </w:pPr>
            <w:r>
              <w:rPr>
                <w:sz w:val="24"/>
                <w:szCs w:val="24"/>
              </w:rPr>
              <w:t>(3.2.5. sadaļas risinājums Nr.</w:t>
            </w:r>
            <w:r w:rsidR="00E135D1">
              <w:rPr>
                <w:sz w:val="24"/>
                <w:szCs w:val="24"/>
              </w:rPr>
              <w:t> </w:t>
            </w:r>
            <w:r w:rsidR="005C3E85">
              <w:rPr>
                <w:sz w:val="24"/>
                <w:szCs w:val="24"/>
              </w:rPr>
              <w:t>2</w:t>
            </w:r>
            <w:r>
              <w:rPr>
                <w:sz w:val="24"/>
                <w:szCs w:val="24"/>
              </w:rPr>
              <w:t>.3)</w:t>
            </w:r>
          </w:p>
        </w:tc>
        <w:tc>
          <w:tcPr>
            <w:tcW w:w="1671" w:type="pct"/>
          </w:tcPr>
          <w:p w14:paraId="5B9A208A" w14:textId="558B0B3A" w:rsidR="0039508B" w:rsidRPr="00ED68DD" w:rsidRDefault="0039508B" w:rsidP="00A96144">
            <w:pPr>
              <w:jc w:val="both"/>
              <w:rPr>
                <w:sz w:val="24"/>
                <w:szCs w:val="24"/>
              </w:rPr>
            </w:pPr>
            <w:r>
              <w:rPr>
                <w:sz w:val="24"/>
                <w:szCs w:val="24"/>
              </w:rPr>
              <w:t>26)</w:t>
            </w:r>
            <w:r w:rsidR="00E135D1">
              <w:rPr>
                <w:sz w:val="24"/>
                <w:szCs w:val="24"/>
              </w:rPr>
              <w:t> </w:t>
            </w:r>
            <w:r>
              <w:rPr>
                <w:sz w:val="24"/>
                <w:szCs w:val="24"/>
              </w:rPr>
              <w:t xml:space="preserve">Paredzot Zemes pārvaldības likumā regulējumu zemes konsolidācijas procesa izbeigšanai, ja </w:t>
            </w:r>
            <w:r w:rsidRPr="00285B2A">
              <w:rPr>
                <w:sz w:val="24"/>
              </w:rPr>
              <w:t xml:space="preserve">par </w:t>
            </w:r>
            <w:r>
              <w:rPr>
                <w:sz w:val="24"/>
              </w:rPr>
              <w:t>to</w:t>
            </w:r>
            <w:r w:rsidRPr="00285B2A">
              <w:rPr>
                <w:sz w:val="24"/>
              </w:rPr>
              <w:t xml:space="preserve"> vienojošies projekta dalībnieki</w:t>
            </w:r>
            <w:r>
              <w:rPr>
                <w:sz w:val="24"/>
              </w:rPr>
              <w:t>, jākonkretizē nosacījumi, kādiem iestājoties projekta dalībnieki var vienoties par zemes konsolidācijas pārtraukšanu.</w:t>
            </w:r>
          </w:p>
        </w:tc>
      </w:tr>
      <w:tr w:rsidR="0039508B" w:rsidRPr="00ED68DD" w14:paraId="3EEE3F5D" w14:textId="77777777" w:rsidTr="00EC1892">
        <w:trPr>
          <w:trHeight w:val="62"/>
        </w:trPr>
        <w:tc>
          <w:tcPr>
            <w:tcW w:w="1659" w:type="pct"/>
            <w:vMerge/>
          </w:tcPr>
          <w:p w14:paraId="3CA1B3E6" w14:textId="77777777" w:rsidR="0039508B" w:rsidRPr="00ED68DD" w:rsidRDefault="0039508B" w:rsidP="00A96144">
            <w:pPr>
              <w:jc w:val="both"/>
              <w:rPr>
                <w:sz w:val="24"/>
                <w:szCs w:val="24"/>
              </w:rPr>
            </w:pPr>
          </w:p>
        </w:tc>
        <w:tc>
          <w:tcPr>
            <w:tcW w:w="1671" w:type="pct"/>
          </w:tcPr>
          <w:p w14:paraId="37C5AD09" w14:textId="233EEA60" w:rsidR="0039508B" w:rsidRDefault="0039508B" w:rsidP="00A96144">
            <w:pPr>
              <w:jc w:val="both"/>
              <w:rPr>
                <w:sz w:val="24"/>
                <w:szCs w:val="24"/>
              </w:rPr>
            </w:pPr>
            <w:r w:rsidRPr="00716FCE">
              <w:rPr>
                <w:sz w:val="24"/>
                <w:szCs w:val="24"/>
              </w:rPr>
              <w:t>27) </w:t>
            </w:r>
            <w:r w:rsidRPr="00ED68DD">
              <w:rPr>
                <w:sz w:val="24"/>
                <w:szCs w:val="24"/>
              </w:rPr>
              <w:t>Mērnieka izvēli projekta dalībnieki veic</w:t>
            </w:r>
            <w:r w:rsidR="00E135D1">
              <w:rPr>
                <w:sz w:val="24"/>
                <w:szCs w:val="24"/>
              </w:rPr>
              <w:t>,</w:t>
            </w:r>
            <w:r w:rsidRPr="00ED68DD">
              <w:rPr>
                <w:sz w:val="24"/>
                <w:szCs w:val="24"/>
              </w:rPr>
              <w:t xml:space="preserve"> savstarpēji </w:t>
            </w:r>
            <w:r>
              <w:rPr>
                <w:sz w:val="24"/>
                <w:szCs w:val="24"/>
              </w:rPr>
              <w:t>vienojoties vai piemērojot p</w:t>
            </w:r>
            <w:r w:rsidRPr="00ED68DD">
              <w:rPr>
                <w:sz w:val="24"/>
                <w:szCs w:val="24"/>
              </w:rPr>
              <w:t xml:space="preserve">ubliskā iepirkuma </w:t>
            </w:r>
            <w:r>
              <w:rPr>
                <w:sz w:val="24"/>
                <w:szCs w:val="24"/>
              </w:rPr>
              <w:t>jomu regulējošos normatīvos aktus</w:t>
            </w:r>
            <w:r w:rsidR="00E135D1">
              <w:rPr>
                <w:sz w:val="24"/>
                <w:szCs w:val="24"/>
              </w:rPr>
              <w:t>,</w:t>
            </w:r>
            <w:r w:rsidRPr="00ED68DD">
              <w:rPr>
                <w:sz w:val="24"/>
                <w:szCs w:val="24"/>
              </w:rPr>
              <w:t xml:space="preserve"> reizē ar pakalpojuma sniedzēja izvēli par projekta izstrādi.</w:t>
            </w:r>
          </w:p>
          <w:p w14:paraId="227F56E6" w14:textId="2D366562" w:rsidR="0039508B" w:rsidRDefault="0039508B" w:rsidP="00A96144">
            <w:pPr>
              <w:jc w:val="both"/>
              <w:rPr>
                <w:sz w:val="24"/>
                <w:szCs w:val="24"/>
              </w:rPr>
            </w:pPr>
            <w:r>
              <w:rPr>
                <w:sz w:val="24"/>
                <w:szCs w:val="24"/>
              </w:rPr>
              <w:t>(3.3.1. sadaļas risinājums Nr.</w:t>
            </w:r>
            <w:r w:rsidR="00E135D1">
              <w:rPr>
                <w:sz w:val="24"/>
                <w:szCs w:val="24"/>
              </w:rPr>
              <w:t> </w:t>
            </w:r>
            <w:r>
              <w:rPr>
                <w:sz w:val="24"/>
                <w:szCs w:val="24"/>
              </w:rPr>
              <w:t>3.1)</w:t>
            </w:r>
          </w:p>
        </w:tc>
        <w:tc>
          <w:tcPr>
            <w:tcW w:w="1671" w:type="pct"/>
          </w:tcPr>
          <w:p w14:paraId="0A356EF4" w14:textId="1ADC3233" w:rsidR="0039508B" w:rsidRDefault="0039508B" w:rsidP="00A96144">
            <w:pPr>
              <w:jc w:val="both"/>
              <w:rPr>
                <w:sz w:val="24"/>
                <w:szCs w:val="24"/>
              </w:rPr>
            </w:pPr>
            <w:r>
              <w:rPr>
                <w:sz w:val="24"/>
                <w:szCs w:val="24"/>
              </w:rPr>
              <w:t>27</w:t>
            </w:r>
            <w:r w:rsidRPr="00ED68DD">
              <w:rPr>
                <w:sz w:val="24"/>
                <w:szCs w:val="24"/>
              </w:rPr>
              <w:t>)</w:t>
            </w:r>
            <w:r>
              <w:rPr>
                <w:sz w:val="24"/>
                <w:szCs w:val="24"/>
              </w:rPr>
              <w:t> </w:t>
            </w:r>
            <w:r w:rsidRPr="00ED68DD">
              <w:rPr>
                <w:sz w:val="24"/>
                <w:szCs w:val="24"/>
              </w:rPr>
              <w:t>Pēc projekta apstiprināšanas var uzsākties</w:t>
            </w:r>
            <w:r w:rsidR="009C5868">
              <w:rPr>
                <w:sz w:val="24"/>
                <w:szCs w:val="24"/>
              </w:rPr>
              <w:t xml:space="preserve"> </w:t>
            </w:r>
            <w:r w:rsidRPr="00ED68DD">
              <w:rPr>
                <w:sz w:val="24"/>
                <w:szCs w:val="24"/>
              </w:rPr>
              <w:t>projekta īstenošanas posms, kurā veicama projektā jaunizveidoto zemes vienību kadastrālā uzmērīšana.</w:t>
            </w:r>
          </w:p>
        </w:tc>
      </w:tr>
      <w:tr w:rsidR="0039508B" w:rsidRPr="00ED68DD" w14:paraId="7E2D7C50" w14:textId="77777777" w:rsidTr="00EC1892">
        <w:trPr>
          <w:trHeight w:val="62"/>
        </w:trPr>
        <w:tc>
          <w:tcPr>
            <w:tcW w:w="1659" w:type="pct"/>
            <w:vMerge/>
          </w:tcPr>
          <w:p w14:paraId="5932B636" w14:textId="77777777" w:rsidR="0039508B" w:rsidRPr="00ED68DD" w:rsidRDefault="0039508B" w:rsidP="00A96144">
            <w:pPr>
              <w:jc w:val="both"/>
              <w:rPr>
                <w:sz w:val="24"/>
                <w:szCs w:val="24"/>
              </w:rPr>
            </w:pPr>
          </w:p>
        </w:tc>
        <w:tc>
          <w:tcPr>
            <w:tcW w:w="1671" w:type="pct"/>
          </w:tcPr>
          <w:p w14:paraId="228AA1C3" w14:textId="77777777" w:rsidR="0039508B" w:rsidRDefault="0039508B" w:rsidP="00A96144">
            <w:pPr>
              <w:jc w:val="both"/>
              <w:rPr>
                <w:sz w:val="24"/>
              </w:rPr>
            </w:pPr>
            <w:r>
              <w:rPr>
                <w:sz w:val="24"/>
              </w:rPr>
              <w:t>28</w:t>
            </w:r>
            <w:r w:rsidRPr="00ED68DD">
              <w:rPr>
                <w:sz w:val="24"/>
              </w:rPr>
              <w:t>)</w:t>
            </w:r>
            <w:r>
              <w:rPr>
                <w:sz w:val="24"/>
              </w:rPr>
              <w:t> Jāparedz, ka zemes konsolidācijas īstenošana tiek izbeigta (pārtraukta), ja:</w:t>
            </w:r>
          </w:p>
          <w:p w14:paraId="3B6C7F59" w14:textId="0C7EA0F4" w:rsidR="0039508B" w:rsidRDefault="0039508B" w:rsidP="00A96144">
            <w:pPr>
              <w:jc w:val="both"/>
              <w:rPr>
                <w:sz w:val="24"/>
                <w:szCs w:val="24"/>
              </w:rPr>
            </w:pPr>
            <w:r>
              <w:rPr>
                <w:sz w:val="24"/>
              </w:rPr>
              <w:lastRenderedPageBreak/>
              <w:t>28.1)</w:t>
            </w:r>
            <w:r w:rsidR="00E135D1">
              <w:rPr>
                <w:sz w:val="24"/>
              </w:rPr>
              <w:t> </w:t>
            </w:r>
            <w:r w:rsidRPr="00285B2A">
              <w:rPr>
                <w:sz w:val="24"/>
                <w:szCs w:val="24"/>
              </w:rPr>
              <w:t xml:space="preserve">projekta dalībnieks nenoslēdz līgumu ar pakalpojuma sniedzēju </w:t>
            </w:r>
            <w:r>
              <w:rPr>
                <w:sz w:val="24"/>
                <w:szCs w:val="24"/>
              </w:rPr>
              <w:t xml:space="preserve">par </w:t>
            </w:r>
            <w:r w:rsidRPr="00285B2A">
              <w:rPr>
                <w:sz w:val="24"/>
                <w:szCs w:val="24"/>
              </w:rPr>
              <w:t>projekta izstrādi un projektā jaunizveidoto zemes vienību uzmērīšanu</w:t>
            </w:r>
            <w:r>
              <w:rPr>
                <w:sz w:val="24"/>
                <w:szCs w:val="24"/>
              </w:rPr>
              <w:t>;</w:t>
            </w:r>
          </w:p>
          <w:p w14:paraId="4C5E4B14" w14:textId="70F15C9F" w:rsidR="0039508B" w:rsidRDefault="0039508B" w:rsidP="00A96144">
            <w:pPr>
              <w:jc w:val="both"/>
              <w:rPr>
                <w:sz w:val="24"/>
              </w:rPr>
            </w:pPr>
            <w:r>
              <w:rPr>
                <w:sz w:val="24"/>
                <w:szCs w:val="24"/>
              </w:rPr>
              <w:t>28.2)</w:t>
            </w:r>
            <w:r w:rsidR="00E135D1">
              <w:rPr>
                <w:sz w:val="24"/>
                <w:szCs w:val="24"/>
              </w:rPr>
              <w:t> </w:t>
            </w:r>
            <w:r>
              <w:rPr>
                <w:sz w:val="24"/>
                <w:szCs w:val="24"/>
              </w:rPr>
              <w:t xml:space="preserve">ja projekta dalībnieks </w:t>
            </w:r>
            <w:r w:rsidRPr="00285B2A">
              <w:rPr>
                <w:sz w:val="24"/>
              </w:rPr>
              <w:t>nenoslēdz vienošanos par ceļa servitūta nodibināšanu vai izbeigšanu atbilstoši projekta risinājumam</w:t>
            </w:r>
            <w:r>
              <w:rPr>
                <w:sz w:val="24"/>
              </w:rPr>
              <w:t>;</w:t>
            </w:r>
          </w:p>
          <w:p w14:paraId="58731E9F" w14:textId="767B3180" w:rsidR="0039508B" w:rsidRDefault="0039508B" w:rsidP="00A96144">
            <w:pPr>
              <w:jc w:val="both"/>
              <w:rPr>
                <w:sz w:val="24"/>
              </w:rPr>
            </w:pPr>
            <w:r>
              <w:rPr>
                <w:sz w:val="24"/>
              </w:rPr>
              <w:t>28.3)</w:t>
            </w:r>
            <w:r w:rsidR="00E135D1">
              <w:rPr>
                <w:sz w:val="24"/>
              </w:rPr>
              <w:t> </w:t>
            </w:r>
            <w:r>
              <w:rPr>
                <w:sz w:val="24"/>
              </w:rPr>
              <w:t xml:space="preserve">ja </w:t>
            </w:r>
            <w:r w:rsidRPr="00285B2A">
              <w:rPr>
                <w:sz w:val="24"/>
              </w:rPr>
              <w:t>konstatē šķēršļus īpašuma tiesību nostiprināšanai</w:t>
            </w:r>
            <w:r>
              <w:rPr>
                <w:sz w:val="24"/>
              </w:rPr>
              <w:t xml:space="preserve"> zemesgrāmatā, kurus nav iespējams novērst;</w:t>
            </w:r>
          </w:p>
          <w:p w14:paraId="536AAA3A" w14:textId="6F26F15C" w:rsidR="0039508B" w:rsidRDefault="0039508B" w:rsidP="00A96144">
            <w:pPr>
              <w:jc w:val="both"/>
              <w:rPr>
                <w:sz w:val="24"/>
              </w:rPr>
            </w:pPr>
            <w:r>
              <w:rPr>
                <w:sz w:val="24"/>
              </w:rPr>
              <w:t>28.4)</w:t>
            </w:r>
            <w:r w:rsidR="00E135D1">
              <w:rPr>
                <w:sz w:val="24"/>
              </w:rPr>
              <w:t> </w:t>
            </w:r>
            <w:r>
              <w:rPr>
                <w:sz w:val="24"/>
              </w:rPr>
              <w:t>ja z</w:t>
            </w:r>
            <w:r w:rsidRPr="00285B2A">
              <w:rPr>
                <w:sz w:val="24"/>
              </w:rPr>
              <w:t>emesgrāmatu nodaļas tiesnesis atstāj nostiprinājuma lūgumus bez ievērības</w:t>
            </w:r>
            <w:r>
              <w:rPr>
                <w:sz w:val="24"/>
              </w:rPr>
              <w:t>;</w:t>
            </w:r>
          </w:p>
          <w:p w14:paraId="3E116590" w14:textId="44064BFC" w:rsidR="0039508B" w:rsidRDefault="0039508B" w:rsidP="00A96144">
            <w:pPr>
              <w:jc w:val="both"/>
              <w:rPr>
                <w:sz w:val="24"/>
              </w:rPr>
            </w:pPr>
            <w:r>
              <w:rPr>
                <w:sz w:val="24"/>
              </w:rPr>
              <w:t>28.5)</w:t>
            </w:r>
            <w:r w:rsidR="00E135D1">
              <w:rPr>
                <w:sz w:val="24"/>
              </w:rPr>
              <w:t> </w:t>
            </w:r>
            <w:r>
              <w:rPr>
                <w:sz w:val="24"/>
              </w:rPr>
              <w:t>citos gadījumos.</w:t>
            </w:r>
          </w:p>
          <w:p w14:paraId="54DC1D11" w14:textId="20D96160" w:rsidR="0039508B" w:rsidRPr="00ED68DD" w:rsidDel="00423616" w:rsidRDefault="0039508B" w:rsidP="00A96144">
            <w:pPr>
              <w:jc w:val="both"/>
              <w:rPr>
                <w:sz w:val="24"/>
                <w:szCs w:val="24"/>
              </w:rPr>
            </w:pPr>
            <w:r>
              <w:rPr>
                <w:sz w:val="24"/>
                <w:szCs w:val="24"/>
              </w:rPr>
              <w:t>(3.3.1. sadaļas risinājums Nr.</w:t>
            </w:r>
            <w:r w:rsidR="00E135D1">
              <w:rPr>
                <w:sz w:val="24"/>
                <w:szCs w:val="24"/>
              </w:rPr>
              <w:t> </w:t>
            </w:r>
            <w:r>
              <w:rPr>
                <w:sz w:val="24"/>
                <w:szCs w:val="24"/>
              </w:rPr>
              <w:t>3.2)</w:t>
            </w:r>
          </w:p>
        </w:tc>
        <w:tc>
          <w:tcPr>
            <w:tcW w:w="1671" w:type="pct"/>
          </w:tcPr>
          <w:p w14:paraId="1B53F011" w14:textId="0DFF941A" w:rsidR="0039508B" w:rsidRPr="00ED68DD" w:rsidRDefault="0039508B" w:rsidP="00A96144">
            <w:pPr>
              <w:jc w:val="both"/>
              <w:rPr>
                <w:sz w:val="24"/>
                <w:szCs w:val="24"/>
              </w:rPr>
            </w:pPr>
            <w:r>
              <w:rPr>
                <w:color w:val="000000" w:themeColor="text1"/>
                <w:sz w:val="24"/>
              </w:rPr>
              <w:lastRenderedPageBreak/>
              <w:t>28)</w:t>
            </w:r>
            <w:r w:rsidR="00E135D1">
              <w:rPr>
                <w:color w:val="000000" w:themeColor="text1"/>
                <w:sz w:val="24"/>
              </w:rPr>
              <w:t> </w:t>
            </w:r>
            <w:r w:rsidRPr="00ED68DD">
              <w:rPr>
                <w:color w:val="000000" w:themeColor="text1"/>
                <w:sz w:val="24"/>
              </w:rPr>
              <w:t xml:space="preserve">Ievērojot to, ka zemes konsolidācijas norise saistīta ar attiecīgo projekta dalībnieku </w:t>
            </w:r>
            <w:r w:rsidRPr="00ED68DD">
              <w:rPr>
                <w:color w:val="000000" w:themeColor="text1"/>
                <w:sz w:val="24"/>
              </w:rPr>
              <w:lastRenderedPageBreak/>
              <w:t>darbībām, bezdarbībām vai citiem apstākļiem, jāparedz gadījumi, kādiem iestājoties iesāktais zemes konsolidācijas process būtu izbeidzams neīstenots.</w:t>
            </w:r>
          </w:p>
        </w:tc>
      </w:tr>
      <w:tr w:rsidR="0039508B" w:rsidRPr="00ED68DD" w14:paraId="2A2D3E4A" w14:textId="77777777" w:rsidTr="00EC1892">
        <w:trPr>
          <w:trHeight w:val="62"/>
        </w:trPr>
        <w:tc>
          <w:tcPr>
            <w:tcW w:w="1659" w:type="pct"/>
            <w:vMerge/>
          </w:tcPr>
          <w:p w14:paraId="3206F57C" w14:textId="77777777" w:rsidR="0039508B" w:rsidRPr="00ED68DD" w:rsidRDefault="0039508B" w:rsidP="00A96144">
            <w:pPr>
              <w:jc w:val="both"/>
              <w:rPr>
                <w:sz w:val="24"/>
                <w:szCs w:val="24"/>
              </w:rPr>
            </w:pPr>
          </w:p>
        </w:tc>
        <w:tc>
          <w:tcPr>
            <w:tcW w:w="1671" w:type="pct"/>
          </w:tcPr>
          <w:p w14:paraId="5A910E0A" w14:textId="20E15E92" w:rsidR="0039508B" w:rsidRPr="00ED68DD" w:rsidRDefault="0039508B" w:rsidP="00A96144">
            <w:pPr>
              <w:tabs>
                <w:tab w:val="left" w:pos="851"/>
              </w:tabs>
              <w:ind w:left="34"/>
              <w:jc w:val="both"/>
              <w:rPr>
                <w:rFonts w:eastAsiaTheme="minorHAnsi"/>
                <w:sz w:val="24"/>
                <w:szCs w:val="24"/>
              </w:rPr>
            </w:pPr>
            <w:r>
              <w:rPr>
                <w:rFonts w:eastAsiaTheme="minorHAnsi"/>
                <w:sz w:val="24"/>
                <w:szCs w:val="24"/>
              </w:rPr>
              <w:t>29</w:t>
            </w:r>
            <w:r w:rsidRPr="00ED68DD">
              <w:rPr>
                <w:rFonts w:eastAsiaTheme="minorHAnsi"/>
                <w:sz w:val="24"/>
                <w:szCs w:val="24"/>
              </w:rPr>
              <w:t>)</w:t>
            </w:r>
            <w:r>
              <w:rPr>
                <w:rFonts w:eastAsiaTheme="minorHAnsi"/>
                <w:sz w:val="24"/>
                <w:szCs w:val="24"/>
              </w:rPr>
              <w:t> </w:t>
            </w:r>
            <w:r w:rsidRPr="00ED68DD">
              <w:rPr>
                <w:sz w:val="24"/>
                <w:szCs w:val="24"/>
              </w:rPr>
              <w:t xml:space="preserve">Projekta dalībnieki slēdz vienu kopēju zemes maiņas līgumu. </w:t>
            </w:r>
            <w:r w:rsidRPr="00ED68DD">
              <w:rPr>
                <w:rFonts w:eastAsiaTheme="minorHAnsi"/>
                <w:sz w:val="24"/>
                <w:szCs w:val="24"/>
              </w:rPr>
              <w:t>Projekta dalībniekiem ir pienākums zemes maiņas līgumu noslēgt noteiktā termiņā.</w:t>
            </w:r>
          </w:p>
          <w:p w14:paraId="50046997" w14:textId="37A12631" w:rsidR="0039508B" w:rsidRPr="00ED68DD" w:rsidRDefault="0039508B" w:rsidP="00A96144">
            <w:pPr>
              <w:jc w:val="both"/>
              <w:rPr>
                <w:sz w:val="24"/>
                <w:szCs w:val="24"/>
              </w:rPr>
            </w:pPr>
            <w:r w:rsidRPr="00024F78">
              <w:rPr>
                <w:sz w:val="24"/>
                <w:szCs w:val="24"/>
              </w:rPr>
              <w:t xml:space="preserve"> (3.3.2. sadaļas risinājums Nr.</w:t>
            </w:r>
            <w:r w:rsidR="00E135D1">
              <w:rPr>
                <w:sz w:val="24"/>
                <w:szCs w:val="24"/>
              </w:rPr>
              <w:t> </w:t>
            </w:r>
            <w:r w:rsidRPr="00024F78">
              <w:rPr>
                <w:sz w:val="24"/>
                <w:szCs w:val="24"/>
              </w:rPr>
              <w:t>1</w:t>
            </w:r>
            <w:r>
              <w:rPr>
                <w:sz w:val="24"/>
                <w:szCs w:val="24"/>
              </w:rPr>
              <w:t xml:space="preserve"> un</w:t>
            </w:r>
            <w:r w:rsidRPr="00024F78">
              <w:rPr>
                <w:sz w:val="24"/>
                <w:szCs w:val="24"/>
              </w:rPr>
              <w:t xml:space="preserve"> Nr.</w:t>
            </w:r>
            <w:r w:rsidR="00E135D1">
              <w:rPr>
                <w:sz w:val="24"/>
                <w:szCs w:val="24"/>
              </w:rPr>
              <w:t> </w:t>
            </w:r>
            <w:r w:rsidRPr="00024F78">
              <w:rPr>
                <w:sz w:val="24"/>
                <w:szCs w:val="24"/>
              </w:rPr>
              <w:t>2</w:t>
            </w:r>
            <w:r>
              <w:rPr>
                <w:sz w:val="24"/>
                <w:szCs w:val="24"/>
              </w:rPr>
              <w:t>)</w:t>
            </w:r>
          </w:p>
        </w:tc>
        <w:tc>
          <w:tcPr>
            <w:tcW w:w="1671" w:type="pct"/>
          </w:tcPr>
          <w:p w14:paraId="5453B400" w14:textId="25C948C1" w:rsidR="0039508B" w:rsidRPr="00C35D7C" w:rsidRDefault="0039508B" w:rsidP="00A96144">
            <w:pPr>
              <w:jc w:val="both"/>
              <w:rPr>
                <w:rFonts w:eastAsiaTheme="minorHAnsi"/>
                <w:sz w:val="24"/>
              </w:rPr>
            </w:pPr>
            <w:r>
              <w:rPr>
                <w:rFonts w:eastAsiaTheme="minorHAnsi"/>
                <w:sz w:val="24"/>
                <w:szCs w:val="24"/>
              </w:rPr>
              <w:t>29</w:t>
            </w:r>
            <w:r w:rsidRPr="00ED68DD">
              <w:rPr>
                <w:rFonts w:eastAsiaTheme="minorHAnsi"/>
                <w:sz w:val="24"/>
                <w:szCs w:val="24"/>
              </w:rPr>
              <w:t>)</w:t>
            </w:r>
            <w:r>
              <w:rPr>
                <w:rFonts w:eastAsiaTheme="minorHAnsi"/>
                <w:sz w:val="24"/>
                <w:szCs w:val="24"/>
              </w:rPr>
              <w:t> </w:t>
            </w:r>
            <w:r w:rsidRPr="00ED68DD">
              <w:rPr>
                <w:rFonts w:eastAsiaTheme="minorHAnsi"/>
                <w:color w:val="000000" w:themeColor="text1"/>
                <w:sz w:val="24"/>
                <w:szCs w:val="24"/>
              </w:rPr>
              <w:t>Tā kā z</w:t>
            </w:r>
            <w:r w:rsidRPr="00ED68DD">
              <w:rPr>
                <w:sz w:val="24"/>
                <w:szCs w:val="24"/>
              </w:rPr>
              <w:t>emes konsolidācija ietver kompleksu zemes robežu pārkārtošanu, kas ietver kompleksu projekta dalībniekam piederošā īpašuma sastāva maiņu</w:t>
            </w:r>
            <w:r w:rsidRPr="00ED68DD">
              <w:rPr>
                <w:rFonts w:eastAsiaTheme="minorHAnsi"/>
                <w:sz w:val="24"/>
              </w:rPr>
              <w:t xml:space="preserve">, tiek paredzēts, ka projekta dalībnieki </w:t>
            </w:r>
            <w:r w:rsidRPr="00ED68DD">
              <w:rPr>
                <w:rFonts w:eastAsiaTheme="minorHAnsi"/>
                <w:sz w:val="24"/>
                <w:szCs w:val="24"/>
              </w:rPr>
              <w:t>slēdz vienu kopēju zemes maiņas līgumu</w:t>
            </w:r>
            <w:r w:rsidRPr="00ED68DD">
              <w:rPr>
                <w:rFonts w:eastAsiaTheme="minorHAnsi"/>
                <w:sz w:val="24"/>
              </w:rPr>
              <w:t xml:space="preserve"> attiecībā uz visu projekta teritoriju</w:t>
            </w:r>
            <w:r w:rsidRPr="00ED68DD">
              <w:rPr>
                <w:rFonts w:eastAsiaTheme="minorHAnsi"/>
                <w:sz w:val="24"/>
                <w:szCs w:val="24"/>
              </w:rPr>
              <w:t xml:space="preserve"> par</w:t>
            </w:r>
            <w:r w:rsidRPr="00ED68DD">
              <w:rPr>
                <w:rFonts w:eastAsiaTheme="minorHAnsi"/>
                <w:sz w:val="24"/>
              </w:rPr>
              <w:t xml:space="preserve"> projektā iek</w:t>
            </w:r>
            <w:r w:rsidR="0055713C">
              <w:rPr>
                <w:rFonts w:eastAsiaTheme="minorHAnsi"/>
                <w:sz w:val="24"/>
              </w:rPr>
              <w:t>ļauto zemes vienību daļu maiņu.</w:t>
            </w:r>
          </w:p>
        </w:tc>
      </w:tr>
      <w:tr w:rsidR="0039508B" w:rsidRPr="00ED68DD" w14:paraId="7D4DF603" w14:textId="77777777" w:rsidTr="00EC1892">
        <w:trPr>
          <w:trHeight w:val="62"/>
        </w:trPr>
        <w:tc>
          <w:tcPr>
            <w:tcW w:w="1659" w:type="pct"/>
            <w:vMerge/>
          </w:tcPr>
          <w:p w14:paraId="32E75669" w14:textId="77777777" w:rsidR="0039508B" w:rsidRPr="00ED68DD" w:rsidRDefault="0039508B" w:rsidP="00A96144">
            <w:pPr>
              <w:jc w:val="both"/>
              <w:rPr>
                <w:sz w:val="24"/>
                <w:szCs w:val="24"/>
              </w:rPr>
            </w:pPr>
          </w:p>
        </w:tc>
        <w:tc>
          <w:tcPr>
            <w:tcW w:w="1671" w:type="pct"/>
          </w:tcPr>
          <w:p w14:paraId="2D44601E" w14:textId="77777777" w:rsidR="0039508B" w:rsidRPr="00ED68DD" w:rsidRDefault="0039508B" w:rsidP="00A96144">
            <w:pPr>
              <w:tabs>
                <w:tab w:val="left" w:pos="851"/>
              </w:tabs>
              <w:ind w:left="34"/>
              <w:jc w:val="both"/>
              <w:rPr>
                <w:sz w:val="24"/>
                <w:szCs w:val="24"/>
              </w:rPr>
            </w:pPr>
            <w:r>
              <w:rPr>
                <w:sz w:val="24"/>
                <w:szCs w:val="24"/>
              </w:rPr>
              <w:t>30</w:t>
            </w:r>
            <w:r w:rsidRPr="00ED68DD">
              <w:rPr>
                <w:sz w:val="24"/>
                <w:szCs w:val="24"/>
              </w:rPr>
              <w:t>)</w:t>
            </w:r>
            <w:r>
              <w:rPr>
                <w:sz w:val="24"/>
                <w:szCs w:val="24"/>
              </w:rPr>
              <w:t> </w:t>
            </w:r>
            <w:r w:rsidRPr="00ED68DD">
              <w:rPr>
                <w:sz w:val="24"/>
                <w:szCs w:val="24"/>
              </w:rPr>
              <w:t>Zemes maiņas līguma sagatavošanai Valsts zemes dienests apkopo informāciju:</w:t>
            </w:r>
          </w:p>
          <w:p w14:paraId="33282A6D" w14:textId="77777777" w:rsidR="0039508B" w:rsidRPr="00ED68DD" w:rsidRDefault="0039508B" w:rsidP="00A96144">
            <w:pPr>
              <w:pStyle w:val="Sarakstarindkopa"/>
              <w:ind w:left="34"/>
              <w:contextualSpacing w:val="0"/>
              <w:jc w:val="both"/>
              <w:rPr>
                <w:rFonts w:eastAsiaTheme="minorHAnsi"/>
                <w:sz w:val="24"/>
                <w:szCs w:val="24"/>
              </w:rPr>
            </w:pPr>
            <w:r>
              <w:rPr>
                <w:sz w:val="24"/>
                <w:szCs w:val="24"/>
              </w:rPr>
              <w:t>30</w:t>
            </w:r>
            <w:r w:rsidRPr="00ED68DD">
              <w:rPr>
                <w:sz w:val="24"/>
                <w:szCs w:val="24"/>
              </w:rPr>
              <w:t>.1)</w:t>
            </w:r>
            <w:r>
              <w:rPr>
                <w:sz w:val="24"/>
                <w:szCs w:val="24"/>
              </w:rPr>
              <w:t> </w:t>
            </w:r>
            <w:r w:rsidRPr="00ED68DD">
              <w:rPr>
                <w:sz w:val="24"/>
                <w:szCs w:val="24"/>
              </w:rPr>
              <w:t>par</w:t>
            </w:r>
            <w:r w:rsidRPr="00ED68DD">
              <w:rPr>
                <w:rFonts w:eastAsiaTheme="minorHAnsi"/>
                <w:sz w:val="24"/>
                <w:szCs w:val="24"/>
              </w:rPr>
              <w:t xml:space="preserve"> projekta teritoriju un tajā iekļautām zemes vienībām (zemes vienību kadastra apzīmējums un platība, nekustamā īpašuma kadastra numurs, kura sastāvā ietilpst projektā iekļautās zemes vienības, un atrašanās vieta) un </w:t>
            </w:r>
            <w:r w:rsidRPr="00ED68DD">
              <w:rPr>
                <w:rFonts w:eastAsiaTheme="minorHAnsi"/>
                <w:sz w:val="24"/>
                <w:szCs w:val="24"/>
              </w:rPr>
              <w:lastRenderedPageBreak/>
              <w:t xml:space="preserve">to </w:t>
            </w:r>
            <w:r>
              <w:rPr>
                <w:rFonts w:eastAsiaTheme="minorHAnsi"/>
                <w:sz w:val="24"/>
                <w:szCs w:val="24"/>
              </w:rPr>
              <w:t>Nekustamā īpašuma valsts k</w:t>
            </w:r>
            <w:r w:rsidRPr="00ED68DD">
              <w:rPr>
                <w:rFonts w:eastAsiaTheme="minorHAnsi"/>
                <w:sz w:val="24"/>
                <w:szCs w:val="24"/>
              </w:rPr>
              <w:t>adastra informācijas sistēmā reģistrēto statusu;</w:t>
            </w:r>
          </w:p>
          <w:p w14:paraId="26F07509" w14:textId="77777777" w:rsidR="0039508B" w:rsidRPr="00ED68DD" w:rsidRDefault="0039508B" w:rsidP="00A96144">
            <w:pPr>
              <w:tabs>
                <w:tab w:val="left" w:pos="851"/>
              </w:tabs>
              <w:ind w:left="34"/>
              <w:jc w:val="both"/>
              <w:rPr>
                <w:rFonts w:eastAsiaTheme="minorHAnsi"/>
                <w:sz w:val="24"/>
                <w:szCs w:val="24"/>
              </w:rPr>
            </w:pPr>
            <w:r>
              <w:rPr>
                <w:rFonts w:eastAsiaTheme="minorHAnsi"/>
                <w:sz w:val="24"/>
                <w:szCs w:val="24"/>
              </w:rPr>
              <w:t>30</w:t>
            </w:r>
            <w:r w:rsidRPr="00ED68DD">
              <w:rPr>
                <w:rFonts w:eastAsiaTheme="minorHAnsi"/>
                <w:sz w:val="24"/>
                <w:szCs w:val="24"/>
              </w:rPr>
              <w:t>.2)</w:t>
            </w:r>
            <w:r>
              <w:rPr>
                <w:rFonts w:eastAsiaTheme="minorHAnsi"/>
                <w:sz w:val="24"/>
                <w:szCs w:val="24"/>
              </w:rPr>
              <w:t> </w:t>
            </w:r>
            <w:r w:rsidRPr="00ED68DD">
              <w:rPr>
                <w:rFonts w:eastAsiaTheme="minorHAnsi"/>
                <w:sz w:val="24"/>
                <w:szCs w:val="24"/>
              </w:rPr>
              <w:t>par projekta dalībniekiem un viņu īpašuma tiesībām uz projektā iekļautajām zemes vienībām;</w:t>
            </w:r>
          </w:p>
          <w:p w14:paraId="71C6A126" w14:textId="35F8DE71" w:rsidR="0039508B" w:rsidRPr="00ED68DD" w:rsidRDefault="0039508B" w:rsidP="00A96144">
            <w:pPr>
              <w:tabs>
                <w:tab w:val="left" w:pos="851"/>
              </w:tabs>
              <w:ind w:left="34"/>
              <w:jc w:val="both"/>
              <w:rPr>
                <w:rFonts w:eastAsiaTheme="minorHAnsi"/>
                <w:sz w:val="24"/>
                <w:szCs w:val="24"/>
              </w:rPr>
            </w:pPr>
            <w:r>
              <w:rPr>
                <w:rFonts w:eastAsiaTheme="minorHAnsi"/>
                <w:sz w:val="24"/>
                <w:szCs w:val="24"/>
              </w:rPr>
              <w:t>30</w:t>
            </w:r>
            <w:r w:rsidRPr="00ED68DD">
              <w:rPr>
                <w:rFonts w:eastAsiaTheme="minorHAnsi"/>
                <w:sz w:val="24"/>
                <w:szCs w:val="24"/>
              </w:rPr>
              <w:t>.3)</w:t>
            </w:r>
            <w:r>
              <w:rPr>
                <w:rFonts w:eastAsiaTheme="minorHAnsi"/>
                <w:sz w:val="24"/>
                <w:szCs w:val="24"/>
              </w:rPr>
              <w:t> </w:t>
            </w:r>
            <w:r w:rsidRPr="00ED68DD">
              <w:rPr>
                <w:rFonts w:eastAsiaTheme="minorHAnsi"/>
                <w:sz w:val="24"/>
                <w:szCs w:val="24"/>
              </w:rPr>
              <w:t>par jaunveidojamām zemes vienībām (zemes vienību plānotais kadastra apzīmējums un platība, nekustamā īpašuma</w:t>
            </w:r>
            <w:r w:rsidR="00B62671">
              <w:rPr>
                <w:rFonts w:eastAsiaTheme="minorHAnsi"/>
                <w:sz w:val="24"/>
                <w:szCs w:val="24"/>
              </w:rPr>
              <w:t>,</w:t>
            </w:r>
            <w:r w:rsidRPr="00ED68DD">
              <w:rPr>
                <w:rFonts w:eastAsiaTheme="minorHAnsi"/>
                <w:sz w:val="24"/>
                <w:szCs w:val="24"/>
              </w:rPr>
              <w:t xml:space="preserve"> </w:t>
            </w:r>
            <w:r w:rsidR="00B62671" w:rsidRPr="00ED68DD">
              <w:rPr>
                <w:rFonts w:eastAsiaTheme="minorHAnsi"/>
                <w:sz w:val="24"/>
                <w:szCs w:val="24"/>
              </w:rPr>
              <w:t>kurā plānots iekļaut projektā jaunveidojamās zemes vienības,</w:t>
            </w:r>
            <w:r w:rsidR="00B62671">
              <w:rPr>
                <w:rFonts w:eastAsiaTheme="minorHAnsi"/>
                <w:sz w:val="24"/>
                <w:szCs w:val="24"/>
              </w:rPr>
              <w:t xml:space="preserve"> </w:t>
            </w:r>
            <w:r w:rsidRPr="00ED68DD">
              <w:rPr>
                <w:rFonts w:eastAsiaTheme="minorHAnsi"/>
                <w:sz w:val="24"/>
                <w:szCs w:val="24"/>
              </w:rPr>
              <w:t>kadastra numurs, īpašuma nosaukums un atrašanās vieta);</w:t>
            </w:r>
          </w:p>
          <w:p w14:paraId="6C212890" w14:textId="277A7616" w:rsidR="0039508B" w:rsidRPr="00ED68DD" w:rsidRDefault="0039508B" w:rsidP="00A96144">
            <w:pPr>
              <w:tabs>
                <w:tab w:val="left" w:pos="851"/>
              </w:tabs>
              <w:ind w:left="34"/>
              <w:jc w:val="both"/>
              <w:rPr>
                <w:rFonts w:eastAsiaTheme="minorHAnsi"/>
                <w:sz w:val="24"/>
                <w:szCs w:val="24"/>
              </w:rPr>
            </w:pPr>
            <w:r>
              <w:rPr>
                <w:rFonts w:eastAsiaTheme="minorHAnsi"/>
                <w:sz w:val="24"/>
                <w:szCs w:val="24"/>
              </w:rPr>
              <w:t>30</w:t>
            </w:r>
            <w:r w:rsidRPr="00ED68DD">
              <w:rPr>
                <w:rFonts w:eastAsiaTheme="minorHAnsi"/>
                <w:sz w:val="24"/>
                <w:szCs w:val="24"/>
              </w:rPr>
              <w:t>.4)</w:t>
            </w:r>
            <w:r>
              <w:rPr>
                <w:rFonts w:eastAsiaTheme="minorHAnsi"/>
                <w:sz w:val="24"/>
                <w:szCs w:val="24"/>
              </w:rPr>
              <w:t> </w:t>
            </w:r>
            <w:r w:rsidRPr="00ED68DD">
              <w:rPr>
                <w:rFonts w:eastAsiaTheme="minorHAnsi"/>
                <w:sz w:val="24"/>
                <w:szCs w:val="24"/>
              </w:rPr>
              <w:t>par projekta īstenošanas gaitā veicamiem kompensācijas maksājumiem: dalībniekiem, zemes vienībām vai to daļām (zemes vienību kadastra apzīmējumi, platīb</w:t>
            </w:r>
            <w:r w:rsidR="00B62671">
              <w:rPr>
                <w:rFonts w:eastAsiaTheme="minorHAnsi"/>
                <w:sz w:val="24"/>
                <w:szCs w:val="24"/>
              </w:rPr>
              <w:t>as</w:t>
            </w:r>
            <w:r w:rsidRPr="00ED68DD">
              <w:rPr>
                <w:rFonts w:eastAsiaTheme="minorHAnsi"/>
                <w:sz w:val="24"/>
                <w:szCs w:val="24"/>
              </w:rPr>
              <w:t>, lietošanas mērķi);</w:t>
            </w:r>
          </w:p>
          <w:p w14:paraId="4F1DFC98" w14:textId="77777777" w:rsidR="0039508B" w:rsidRDefault="0039508B" w:rsidP="00A96144">
            <w:pPr>
              <w:jc w:val="both"/>
              <w:rPr>
                <w:rFonts w:eastAsiaTheme="minorHAnsi"/>
                <w:sz w:val="24"/>
                <w:szCs w:val="24"/>
              </w:rPr>
            </w:pPr>
            <w:r>
              <w:rPr>
                <w:rFonts w:eastAsiaTheme="minorHAnsi"/>
                <w:sz w:val="24"/>
                <w:szCs w:val="24"/>
              </w:rPr>
              <w:t>30</w:t>
            </w:r>
            <w:r w:rsidRPr="00ED68DD">
              <w:rPr>
                <w:rFonts w:eastAsiaTheme="minorHAnsi"/>
                <w:sz w:val="24"/>
                <w:szCs w:val="24"/>
              </w:rPr>
              <w:t>.5)</w:t>
            </w:r>
            <w:r>
              <w:rPr>
                <w:rFonts w:eastAsiaTheme="minorHAnsi"/>
                <w:sz w:val="24"/>
                <w:szCs w:val="24"/>
              </w:rPr>
              <w:t> </w:t>
            </w:r>
            <w:r w:rsidRPr="00ED68DD">
              <w:rPr>
                <w:rFonts w:eastAsiaTheme="minorHAnsi"/>
                <w:sz w:val="24"/>
                <w:szCs w:val="24"/>
              </w:rPr>
              <w:t>par nodibināmajiem un izbeidzamajiem ceļa servitūtiem.</w:t>
            </w:r>
          </w:p>
          <w:p w14:paraId="6FEAD7F4" w14:textId="2010E616" w:rsidR="0039508B" w:rsidRDefault="0039508B" w:rsidP="00A96144">
            <w:pPr>
              <w:jc w:val="both"/>
              <w:rPr>
                <w:sz w:val="24"/>
              </w:rPr>
            </w:pPr>
            <w:r>
              <w:rPr>
                <w:sz w:val="24"/>
                <w:szCs w:val="24"/>
              </w:rPr>
              <w:t>(3.3.2. sadaļas risinājums Nr.</w:t>
            </w:r>
            <w:r w:rsidR="00B62671">
              <w:rPr>
                <w:sz w:val="24"/>
                <w:szCs w:val="24"/>
              </w:rPr>
              <w:t> </w:t>
            </w:r>
            <w:r>
              <w:rPr>
                <w:sz w:val="24"/>
                <w:szCs w:val="24"/>
              </w:rPr>
              <w:t>1)</w:t>
            </w:r>
          </w:p>
        </w:tc>
        <w:tc>
          <w:tcPr>
            <w:tcW w:w="1671" w:type="pct"/>
          </w:tcPr>
          <w:p w14:paraId="03889F7A" w14:textId="77777777" w:rsidR="0039508B" w:rsidRDefault="0039508B" w:rsidP="00A96144">
            <w:pPr>
              <w:jc w:val="both"/>
              <w:rPr>
                <w:sz w:val="24"/>
                <w:szCs w:val="24"/>
              </w:rPr>
            </w:pPr>
            <w:r>
              <w:rPr>
                <w:color w:val="000000"/>
                <w:sz w:val="24"/>
                <w:szCs w:val="24"/>
              </w:rPr>
              <w:lastRenderedPageBreak/>
              <w:t>30</w:t>
            </w:r>
            <w:r w:rsidRPr="00ED68DD">
              <w:rPr>
                <w:color w:val="000000"/>
                <w:sz w:val="24"/>
                <w:szCs w:val="24"/>
              </w:rPr>
              <w:t>)</w:t>
            </w:r>
            <w:r>
              <w:rPr>
                <w:color w:val="000000"/>
                <w:sz w:val="24"/>
                <w:szCs w:val="24"/>
              </w:rPr>
              <w:t> </w:t>
            </w:r>
            <w:r w:rsidRPr="00ED68DD">
              <w:rPr>
                <w:sz w:val="24"/>
                <w:szCs w:val="24"/>
              </w:rPr>
              <w:t xml:space="preserve">Lai nodrošinātu zemes konsolidācijas procesa virzību, Zemes konsolidācijas noteikumos jānosaka, ka informāciju par projekta dalībniekiem piederošo īpašumu sastāva maiņām sniedz Valsts zemes </w:t>
            </w:r>
            <w:r>
              <w:rPr>
                <w:sz w:val="24"/>
                <w:szCs w:val="24"/>
              </w:rPr>
              <w:t>d</w:t>
            </w:r>
            <w:r w:rsidRPr="00ED68DD">
              <w:rPr>
                <w:sz w:val="24"/>
                <w:szCs w:val="24"/>
              </w:rPr>
              <w:t>ienests.</w:t>
            </w:r>
          </w:p>
          <w:p w14:paraId="1F6B955E" w14:textId="2B5ACC6F" w:rsidR="0039508B" w:rsidRDefault="0039508B" w:rsidP="00A96144">
            <w:pPr>
              <w:jc w:val="both"/>
              <w:rPr>
                <w:color w:val="000000" w:themeColor="text1"/>
                <w:sz w:val="24"/>
              </w:rPr>
            </w:pPr>
            <w:r w:rsidRPr="001C1BAF">
              <w:rPr>
                <w:sz w:val="24"/>
                <w:szCs w:val="24"/>
              </w:rPr>
              <w:t xml:space="preserve">Zemes maiņas līguma parakstīšana projekta dalībnieku starpā paredzēta privātā kārtā, bez </w:t>
            </w:r>
            <w:r w:rsidRPr="001C1BAF">
              <w:rPr>
                <w:sz w:val="24"/>
                <w:szCs w:val="24"/>
              </w:rPr>
              <w:lastRenderedPageBreak/>
              <w:t>obligātas notāra starpniecības.</w:t>
            </w:r>
          </w:p>
        </w:tc>
      </w:tr>
      <w:tr w:rsidR="0039508B" w:rsidRPr="00ED68DD" w14:paraId="5464088A" w14:textId="77777777" w:rsidTr="00EC1892">
        <w:trPr>
          <w:trHeight w:val="62"/>
        </w:trPr>
        <w:tc>
          <w:tcPr>
            <w:tcW w:w="1659" w:type="pct"/>
            <w:vMerge/>
          </w:tcPr>
          <w:p w14:paraId="24BB7201" w14:textId="77777777" w:rsidR="0039508B" w:rsidRPr="00ED68DD" w:rsidRDefault="0039508B" w:rsidP="00A96144">
            <w:pPr>
              <w:jc w:val="both"/>
              <w:rPr>
                <w:sz w:val="24"/>
                <w:szCs w:val="24"/>
              </w:rPr>
            </w:pPr>
          </w:p>
        </w:tc>
        <w:tc>
          <w:tcPr>
            <w:tcW w:w="1671" w:type="pct"/>
          </w:tcPr>
          <w:p w14:paraId="1C6F4BFE" w14:textId="77777777" w:rsidR="0039508B" w:rsidRPr="00ED68DD" w:rsidRDefault="0039508B" w:rsidP="00A96144">
            <w:pPr>
              <w:ind w:firstLine="34"/>
              <w:jc w:val="both"/>
              <w:rPr>
                <w:rFonts w:eastAsiaTheme="minorHAnsi"/>
                <w:sz w:val="24"/>
                <w:szCs w:val="24"/>
              </w:rPr>
            </w:pPr>
            <w:r>
              <w:rPr>
                <w:rFonts w:eastAsiaTheme="minorHAnsi"/>
                <w:sz w:val="24"/>
                <w:szCs w:val="24"/>
              </w:rPr>
              <w:t>31</w:t>
            </w:r>
            <w:r w:rsidRPr="00ED68DD">
              <w:rPr>
                <w:rFonts w:eastAsiaTheme="minorHAnsi"/>
                <w:sz w:val="24"/>
                <w:szCs w:val="24"/>
              </w:rPr>
              <w:t>)</w:t>
            </w:r>
            <w:r>
              <w:rPr>
                <w:rFonts w:eastAsiaTheme="minorHAnsi"/>
                <w:sz w:val="24"/>
                <w:szCs w:val="24"/>
              </w:rPr>
              <w:t> </w:t>
            </w:r>
            <w:r w:rsidRPr="00ED68DD">
              <w:rPr>
                <w:rFonts w:eastAsiaTheme="minorHAnsi"/>
                <w:sz w:val="24"/>
                <w:szCs w:val="24"/>
              </w:rPr>
              <w:t xml:space="preserve">Informācijas sagatavošanai par </w:t>
            </w:r>
            <w:r w:rsidRPr="00ED68DD">
              <w:rPr>
                <w:sz w:val="24"/>
                <w:szCs w:val="24"/>
              </w:rPr>
              <w:t>zemes maiņas līgumā</w:t>
            </w:r>
            <w:r w:rsidRPr="00ED68DD">
              <w:rPr>
                <w:rFonts w:eastAsiaTheme="minorHAnsi"/>
                <w:sz w:val="24"/>
                <w:szCs w:val="24"/>
              </w:rPr>
              <w:t xml:space="preserve"> iekļaujamajiem datiem attiecībā uz projekta dalībniekiem piederošo īpašuma sastāva maiņ</w:t>
            </w:r>
            <w:r>
              <w:rPr>
                <w:rFonts w:eastAsiaTheme="minorHAnsi"/>
                <w:sz w:val="24"/>
                <w:szCs w:val="24"/>
              </w:rPr>
              <w:t>u</w:t>
            </w:r>
            <w:r w:rsidRPr="00ED68DD">
              <w:rPr>
                <w:rFonts w:eastAsiaTheme="minorHAnsi"/>
                <w:sz w:val="24"/>
                <w:szCs w:val="24"/>
              </w:rPr>
              <w:t>, Valsts zemes dienests apkopos šādus dokumentus:</w:t>
            </w:r>
          </w:p>
          <w:p w14:paraId="74C31D6C" w14:textId="77777777" w:rsidR="0039508B" w:rsidRPr="00ED68DD" w:rsidRDefault="0039508B" w:rsidP="00A96144">
            <w:pPr>
              <w:ind w:left="34"/>
              <w:jc w:val="both"/>
              <w:rPr>
                <w:rFonts w:eastAsiaTheme="minorHAnsi"/>
                <w:color w:val="000000" w:themeColor="text1"/>
                <w:sz w:val="24"/>
                <w:szCs w:val="24"/>
              </w:rPr>
            </w:pPr>
            <w:r>
              <w:rPr>
                <w:rFonts w:eastAsiaTheme="minorHAnsi"/>
                <w:sz w:val="24"/>
                <w:szCs w:val="24"/>
              </w:rPr>
              <w:t>31</w:t>
            </w:r>
            <w:r w:rsidRPr="00ED68DD">
              <w:rPr>
                <w:rFonts w:eastAsiaTheme="minorHAnsi"/>
                <w:sz w:val="24"/>
                <w:szCs w:val="24"/>
              </w:rPr>
              <w:t>.1)</w:t>
            </w:r>
            <w:r>
              <w:rPr>
                <w:rFonts w:eastAsiaTheme="minorHAnsi"/>
                <w:sz w:val="24"/>
                <w:szCs w:val="24"/>
              </w:rPr>
              <w:t> </w:t>
            </w:r>
            <w:r w:rsidRPr="00ED68DD">
              <w:rPr>
                <w:rFonts w:eastAsiaTheme="minorHAnsi"/>
                <w:sz w:val="24"/>
                <w:szCs w:val="24"/>
              </w:rPr>
              <w:t>projektu, kas a</w:t>
            </w:r>
            <w:r w:rsidRPr="00ED68DD">
              <w:rPr>
                <w:rFonts w:eastAsiaTheme="minorHAnsi"/>
                <w:color w:val="000000" w:themeColor="text1"/>
                <w:sz w:val="24"/>
                <w:szCs w:val="24"/>
              </w:rPr>
              <w:t>tbilstoši Zemes pārvaldības likumam sastāvēs no paskaidrojuma raksta un grafiskās daļas un kurā ietverto robežu pārkārtošanas risinājumu ir saskaņojuši projekta dalībnieki;</w:t>
            </w:r>
          </w:p>
          <w:p w14:paraId="7C4CA361" w14:textId="77777777" w:rsidR="0039508B" w:rsidRPr="00ED68DD" w:rsidRDefault="0039508B" w:rsidP="00A96144">
            <w:pPr>
              <w:ind w:left="34"/>
              <w:jc w:val="both"/>
              <w:rPr>
                <w:rFonts w:eastAsiaTheme="minorHAnsi"/>
                <w:sz w:val="24"/>
                <w:szCs w:val="24"/>
              </w:rPr>
            </w:pPr>
            <w:r>
              <w:rPr>
                <w:rFonts w:eastAsiaTheme="minorHAnsi"/>
                <w:sz w:val="24"/>
                <w:szCs w:val="24"/>
              </w:rPr>
              <w:lastRenderedPageBreak/>
              <w:t>31</w:t>
            </w:r>
            <w:r w:rsidRPr="00ED68DD">
              <w:rPr>
                <w:rFonts w:eastAsiaTheme="minorHAnsi"/>
                <w:sz w:val="24"/>
                <w:szCs w:val="24"/>
              </w:rPr>
              <w:t>.2)</w:t>
            </w:r>
            <w:r>
              <w:rPr>
                <w:rFonts w:eastAsiaTheme="minorHAnsi"/>
                <w:sz w:val="24"/>
                <w:szCs w:val="24"/>
              </w:rPr>
              <w:t> </w:t>
            </w:r>
            <w:r w:rsidRPr="00ED68DD">
              <w:rPr>
                <w:rFonts w:eastAsiaTheme="minorHAnsi"/>
                <w:sz w:val="24"/>
                <w:szCs w:val="24"/>
              </w:rPr>
              <w:t>projektā iekļauto zemes vienību tiesisko statusu apliecinošos dokumentus, kas ir bijuši par pamatu tiesību nostiprināšanai zemesgrāmatā;</w:t>
            </w:r>
          </w:p>
          <w:p w14:paraId="2324B6B4" w14:textId="77777777" w:rsidR="0039508B" w:rsidRPr="00ED68DD" w:rsidRDefault="0039508B" w:rsidP="00A96144">
            <w:pPr>
              <w:jc w:val="both"/>
              <w:rPr>
                <w:rFonts w:eastAsiaTheme="minorHAnsi"/>
                <w:sz w:val="24"/>
                <w:szCs w:val="24"/>
              </w:rPr>
            </w:pPr>
            <w:r>
              <w:rPr>
                <w:rFonts w:eastAsiaTheme="minorHAnsi"/>
                <w:sz w:val="24"/>
                <w:szCs w:val="24"/>
              </w:rPr>
              <w:t>31</w:t>
            </w:r>
            <w:r w:rsidRPr="00ED68DD">
              <w:rPr>
                <w:rFonts w:eastAsiaTheme="minorHAnsi"/>
                <w:sz w:val="24"/>
                <w:szCs w:val="24"/>
              </w:rPr>
              <w:t>.3)</w:t>
            </w:r>
            <w:r>
              <w:rPr>
                <w:rFonts w:eastAsiaTheme="minorHAnsi"/>
                <w:sz w:val="24"/>
                <w:szCs w:val="24"/>
              </w:rPr>
              <w:t> </w:t>
            </w:r>
            <w:r w:rsidRPr="00ED68DD">
              <w:rPr>
                <w:rFonts w:eastAsiaTheme="minorHAnsi"/>
                <w:sz w:val="24"/>
                <w:szCs w:val="24"/>
              </w:rPr>
              <w:t>zemes novērtēšanas ietvaros sagatavotos materiālus;</w:t>
            </w:r>
          </w:p>
          <w:p w14:paraId="5281D19C" w14:textId="4357A765" w:rsidR="0039508B" w:rsidRDefault="0039508B" w:rsidP="00A96144">
            <w:pPr>
              <w:tabs>
                <w:tab w:val="left" w:pos="851"/>
              </w:tabs>
              <w:ind w:left="34"/>
              <w:jc w:val="both"/>
              <w:rPr>
                <w:rFonts w:eastAsiaTheme="minorHAnsi"/>
                <w:sz w:val="24"/>
                <w:szCs w:val="24"/>
              </w:rPr>
            </w:pPr>
            <w:r>
              <w:rPr>
                <w:rFonts w:eastAsiaTheme="minorHAnsi"/>
                <w:sz w:val="24"/>
                <w:szCs w:val="24"/>
              </w:rPr>
              <w:t>31</w:t>
            </w:r>
            <w:r w:rsidRPr="00ED68DD">
              <w:rPr>
                <w:rFonts w:eastAsiaTheme="minorHAnsi"/>
                <w:sz w:val="24"/>
                <w:szCs w:val="24"/>
              </w:rPr>
              <w:t>.4)</w:t>
            </w:r>
            <w:r>
              <w:rPr>
                <w:rFonts w:eastAsiaTheme="minorHAnsi"/>
                <w:sz w:val="24"/>
                <w:szCs w:val="24"/>
              </w:rPr>
              <w:t> </w:t>
            </w:r>
            <w:r w:rsidRPr="00ED68DD">
              <w:rPr>
                <w:rFonts w:eastAsiaTheme="minorHAnsi"/>
                <w:sz w:val="24"/>
                <w:szCs w:val="24"/>
              </w:rPr>
              <w:t>zemes kadastrālās uzmērīšanas dokumentus, tai skaitā projektā iekļauto zemes vienību robežu plānus u.c.</w:t>
            </w:r>
          </w:p>
          <w:p w14:paraId="50D76366" w14:textId="7EC828C1" w:rsidR="0039508B" w:rsidRPr="00ED68DD" w:rsidRDefault="0039508B" w:rsidP="00A96144">
            <w:pPr>
              <w:jc w:val="both"/>
              <w:rPr>
                <w:sz w:val="24"/>
                <w:szCs w:val="24"/>
              </w:rPr>
            </w:pPr>
            <w:r>
              <w:rPr>
                <w:sz w:val="24"/>
                <w:szCs w:val="24"/>
              </w:rPr>
              <w:t>(3.3.2. sadaļas risinājums Nr.</w:t>
            </w:r>
            <w:r w:rsidR="00B62671">
              <w:rPr>
                <w:sz w:val="24"/>
                <w:szCs w:val="24"/>
              </w:rPr>
              <w:t> </w:t>
            </w:r>
            <w:r>
              <w:rPr>
                <w:sz w:val="24"/>
                <w:szCs w:val="24"/>
              </w:rPr>
              <w:t>1)</w:t>
            </w:r>
          </w:p>
        </w:tc>
        <w:tc>
          <w:tcPr>
            <w:tcW w:w="1671" w:type="pct"/>
          </w:tcPr>
          <w:p w14:paraId="7CAEAE5C" w14:textId="050D286D" w:rsidR="0039508B" w:rsidRPr="00351561" w:rsidRDefault="0039508B" w:rsidP="00A96144">
            <w:pPr>
              <w:jc w:val="both"/>
              <w:rPr>
                <w:sz w:val="24"/>
                <w:szCs w:val="24"/>
              </w:rPr>
            </w:pPr>
            <w:r>
              <w:rPr>
                <w:color w:val="000000"/>
                <w:sz w:val="24"/>
                <w:szCs w:val="24"/>
              </w:rPr>
              <w:lastRenderedPageBreak/>
              <w:t>31</w:t>
            </w:r>
            <w:r w:rsidRPr="00ED68DD">
              <w:rPr>
                <w:color w:val="000000"/>
                <w:sz w:val="24"/>
                <w:szCs w:val="24"/>
              </w:rPr>
              <w:t>)</w:t>
            </w:r>
            <w:r>
              <w:rPr>
                <w:rFonts w:eastAsiaTheme="minorHAnsi"/>
                <w:color w:val="000000" w:themeColor="text1"/>
                <w:sz w:val="24"/>
                <w:szCs w:val="24"/>
              </w:rPr>
              <w:t> </w:t>
            </w:r>
            <w:r w:rsidRPr="00ED68DD">
              <w:rPr>
                <w:rFonts w:eastAsiaTheme="minorHAnsi"/>
                <w:color w:val="000000" w:themeColor="text1"/>
                <w:sz w:val="24"/>
                <w:szCs w:val="24"/>
              </w:rPr>
              <w:t>Lai nodrošinātu skaidru</w:t>
            </w:r>
            <w:r w:rsidR="00B62671">
              <w:rPr>
                <w:rFonts w:eastAsiaTheme="minorHAnsi"/>
                <w:color w:val="000000" w:themeColor="text1"/>
                <w:sz w:val="24"/>
                <w:szCs w:val="24"/>
              </w:rPr>
              <w:t>s</w:t>
            </w:r>
            <w:r w:rsidRPr="00ED68DD">
              <w:rPr>
                <w:rFonts w:eastAsiaTheme="minorHAnsi"/>
                <w:color w:val="000000" w:themeColor="text1"/>
                <w:sz w:val="24"/>
                <w:szCs w:val="24"/>
              </w:rPr>
              <w:t xml:space="preserve"> Valsts zemes dienesta sagatavojamās informācijas iegūšanas avotus, jādefinē attiecīgo dokumentu kopa.</w:t>
            </w:r>
          </w:p>
        </w:tc>
      </w:tr>
      <w:tr w:rsidR="00AA65A5" w:rsidRPr="00ED68DD" w14:paraId="34A9D211" w14:textId="77777777" w:rsidTr="00EC1892">
        <w:trPr>
          <w:trHeight w:val="62"/>
        </w:trPr>
        <w:tc>
          <w:tcPr>
            <w:tcW w:w="1659" w:type="pct"/>
            <w:vMerge/>
          </w:tcPr>
          <w:p w14:paraId="2E3FFE70" w14:textId="77777777" w:rsidR="00AA65A5" w:rsidRPr="00ED68DD" w:rsidRDefault="00AA65A5" w:rsidP="00A96144">
            <w:pPr>
              <w:jc w:val="both"/>
              <w:rPr>
                <w:sz w:val="24"/>
                <w:szCs w:val="24"/>
              </w:rPr>
            </w:pPr>
          </w:p>
        </w:tc>
        <w:tc>
          <w:tcPr>
            <w:tcW w:w="1671" w:type="pct"/>
          </w:tcPr>
          <w:p w14:paraId="011C90D4" w14:textId="64D4938B" w:rsidR="00AA65A5" w:rsidRPr="00ED68DD" w:rsidRDefault="00AA65A5" w:rsidP="00A96144">
            <w:pPr>
              <w:jc w:val="both"/>
              <w:rPr>
                <w:sz w:val="24"/>
                <w:szCs w:val="24"/>
              </w:rPr>
            </w:pPr>
            <w:r>
              <w:rPr>
                <w:sz w:val="24"/>
                <w:szCs w:val="24"/>
              </w:rPr>
              <w:t>32)</w:t>
            </w:r>
            <w:r w:rsidR="00B62671">
              <w:rPr>
                <w:sz w:val="24"/>
                <w:szCs w:val="24"/>
              </w:rPr>
              <w:t> </w:t>
            </w:r>
            <w:r w:rsidRPr="00ED68DD">
              <w:rPr>
                <w:sz w:val="24"/>
                <w:szCs w:val="24"/>
              </w:rPr>
              <w:t>Par kompensācijas izmaksu gadījumos, kad zemes relatīvais novērtējums pārsnie</w:t>
            </w:r>
            <w:r>
              <w:rPr>
                <w:sz w:val="24"/>
                <w:szCs w:val="24"/>
              </w:rPr>
              <w:t xml:space="preserve">dz </w:t>
            </w:r>
            <w:r w:rsidRPr="00ED68DD">
              <w:rPr>
                <w:sz w:val="24"/>
                <w:szCs w:val="24"/>
              </w:rPr>
              <w:t>pieļaujamās nesaistes robežas</w:t>
            </w:r>
            <w:r w:rsidR="00B62671">
              <w:rPr>
                <w:sz w:val="24"/>
                <w:szCs w:val="24"/>
              </w:rPr>
              <w:t>,</w:t>
            </w:r>
            <w:r w:rsidRPr="00ED68DD">
              <w:rPr>
                <w:sz w:val="24"/>
                <w:szCs w:val="24"/>
              </w:rPr>
              <w:t xml:space="preserve"> zemes konsolidācijas dalībnieki vienojas individuāli.</w:t>
            </w:r>
          </w:p>
          <w:p w14:paraId="6810D950" w14:textId="432A3FAA" w:rsidR="00AA65A5" w:rsidRPr="00ED68DD" w:rsidDel="000240B4" w:rsidRDefault="00AA65A5" w:rsidP="00A96144">
            <w:pPr>
              <w:jc w:val="both"/>
              <w:rPr>
                <w:sz w:val="24"/>
                <w:szCs w:val="24"/>
              </w:rPr>
            </w:pPr>
            <w:r>
              <w:rPr>
                <w:sz w:val="24"/>
                <w:szCs w:val="24"/>
              </w:rPr>
              <w:t>(3.3.2. sadaļas risinājums Nr.</w:t>
            </w:r>
            <w:r w:rsidR="00B62671">
              <w:rPr>
                <w:sz w:val="24"/>
                <w:szCs w:val="24"/>
              </w:rPr>
              <w:t> </w:t>
            </w:r>
            <w:r>
              <w:rPr>
                <w:sz w:val="24"/>
                <w:szCs w:val="24"/>
              </w:rPr>
              <w:t>3)</w:t>
            </w:r>
          </w:p>
        </w:tc>
        <w:tc>
          <w:tcPr>
            <w:tcW w:w="1671" w:type="pct"/>
          </w:tcPr>
          <w:p w14:paraId="674A995B" w14:textId="46D92763" w:rsidR="00AA65A5" w:rsidRDefault="00AA65A5" w:rsidP="00A96144">
            <w:pPr>
              <w:jc w:val="both"/>
              <w:rPr>
                <w:sz w:val="24"/>
                <w:szCs w:val="24"/>
              </w:rPr>
            </w:pPr>
            <w:r>
              <w:rPr>
                <w:sz w:val="24"/>
                <w:szCs w:val="24"/>
              </w:rPr>
              <w:t>32)</w:t>
            </w:r>
            <w:r w:rsidR="00B62671">
              <w:rPr>
                <w:sz w:val="24"/>
                <w:szCs w:val="24"/>
              </w:rPr>
              <w:t> </w:t>
            </w:r>
            <w:r w:rsidRPr="00F113E8">
              <w:rPr>
                <w:sz w:val="24"/>
                <w:szCs w:val="24"/>
              </w:rPr>
              <w:t>Zemes maiņas līguma noslēgšanu, tā sekas un spēkā esamību regulē Civillikuma noteikumi par tiesiskiem darījumiem.</w:t>
            </w:r>
          </w:p>
          <w:p w14:paraId="696DCEF7" w14:textId="79AA3B6C" w:rsidR="00AA65A5" w:rsidRPr="00ED68DD" w:rsidDel="000240B4" w:rsidRDefault="00B62671" w:rsidP="00A96144">
            <w:pPr>
              <w:jc w:val="both"/>
              <w:rPr>
                <w:color w:val="000000"/>
                <w:sz w:val="24"/>
                <w:szCs w:val="24"/>
              </w:rPr>
            </w:pPr>
            <w:r>
              <w:rPr>
                <w:sz w:val="24"/>
                <w:szCs w:val="24"/>
              </w:rPr>
              <w:t>Ja</w:t>
            </w:r>
            <w:r w:rsidR="00AA65A5" w:rsidRPr="0056378A">
              <w:rPr>
                <w:sz w:val="24"/>
                <w:szCs w:val="24"/>
              </w:rPr>
              <w:t xml:space="preserve"> zemes relatīvais novērtējums kādai no projekta dalībnieka iegūstamajai zemes vienībai pārsniegs tā īpašumā esošās zemes vienības relatīvo novērtējumu, </w:t>
            </w:r>
            <w:r>
              <w:rPr>
                <w:sz w:val="24"/>
                <w:szCs w:val="24"/>
              </w:rPr>
              <w:t xml:space="preserve">viņam būs nepieciešams </w:t>
            </w:r>
            <w:r w:rsidR="00AA65A5" w:rsidRPr="0056378A">
              <w:rPr>
                <w:sz w:val="24"/>
                <w:szCs w:val="24"/>
              </w:rPr>
              <w:t>samaksāt attiecīgajam zemes konsolidācijas dalībniekam kompensāciju.</w:t>
            </w:r>
          </w:p>
        </w:tc>
      </w:tr>
      <w:tr w:rsidR="00AA65A5" w:rsidRPr="00ED68DD" w14:paraId="6BE3ED81" w14:textId="77777777" w:rsidTr="00EC1892">
        <w:trPr>
          <w:trHeight w:val="2667"/>
        </w:trPr>
        <w:tc>
          <w:tcPr>
            <w:tcW w:w="1659" w:type="pct"/>
            <w:vMerge/>
          </w:tcPr>
          <w:p w14:paraId="467A87FB" w14:textId="77777777" w:rsidR="00AA65A5" w:rsidRPr="00ED68DD" w:rsidRDefault="00AA65A5" w:rsidP="00A96144">
            <w:pPr>
              <w:jc w:val="both"/>
              <w:rPr>
                <w:sz w:val="24"/>
                <w:szCs w:val="24"/>
              </w:rPr>
            </w:pPr>
          </w:p>
        </w:tc>
        <w:tc>
          <w:tcPr>
            <w:tcW w:w="1671" w:type="pct"/>
          </w:tcPr>
          <w:p w14:paraId="17C07CAB" w14:textId="12B6A8B4" w:rsidR="00AA65A5" w:rsidRPr="00ED68DD" w:rsidRDefault="00AA65A5" w:rsidP="00A96144">
            <w:pPr>
              <w:pStyle w:val="Sarakstarindkopa"/>
              <w:ind w:left="34"/>
              <w:contextualSpacing w:val="0"/>
              <w:jc w:val="both"/>
              <w:rPr>
                <w:sz w:val="24"/>
                <w:szCs w:val="24"/>
              </w:rPr>
            </w:pPr>
            <w:r>
              <w:rPr>
                <w:sz w:val="24"/>
                <w:szCs w:val="24"/>
              </w:rPr>
              <w:t>33</w:t>
            </w:r>
            <w:r w:rsidRPr="00ED68DD">
              <w:rPr>
                <w:sz w:val="24"/>
                <w:szCs w:val="24"/>
              </w:rPr>
              <w:t>)</w:t>
            </w:r>
            <w:r>
              <w:rPr>
                <w:sz w:val="24"/>
                <w:szCs w:val="24"/>
              </w:rPr>
              <w:t> </w:t>
            </w:r>
            <w:r w:rsidRPr="00ED68DD">
              <w:rPr>
                <w:rFonts w:eastAsiaTheme="minorHAnsi"/>
                <w:sz w:val="24"/>
                <w:szCs w:val="24"/>
              </w:rPr>
              <w:t>V</w:t>
            </w:r>
            <w:r w:rsidRPr="00ED68DD">
              <w:rPr>
                <w:sz w:val="24"/>
                <w:szCs w:val="24"/>
              </w:rPr>
              <w:t xml:space="preserve">ienlaicīgi ar informācijas nodošanu zemes maiņas līguma sagatavošanai Valsts zemes dienests projekta dalībniekiem lūdz sniegt informāciju par izvēlēto notāru un datumu, </w:t>
            </w:r>
            <w:r w:rsidR="00B62671">
              <w:rPr>
                <w:sz w:val="24"/>
                <w:szCs w:val="24"/>
              </w:rPr>
              <w:t>kādā</w:t>
            </w:r>
            <w:r w:rsidRPr="00ED68DD">
              <w:rPr>
                <w:sz w:val="24"/>
                <w:szCs w:val="24"/>
              </w:rPr>
              <w:t xml:space="preserve"> tie velētos parakstīt nostiprinājuma lūgumu.</w:t>
            </w:r>
          </w:p>
          <w:p w14:paraId="4E7B69A3" w14:textId="77777777" w:rsidR="00AA65A5" w:rsidRDefault="00AA65A5" w:rsidP="00A96144">
            <w:pPr>
              <w:pStyle w:val="Sarakstarindkopa"/>
              <w:ind w:left="34"/>
              <w:contextualSpacing w:val="0"/>
              <w:jc w:val="both"/>
              <w:rPr>
                <w:sz w:val="24"/>
              </w:rPr>
            </w:pPr>
            <w:r w:rsidRPr="00ED68DD">
              <w:rPr>
                <w:sz w:val="24"/>
              </w:rPr>
              <w:t xml:space="preserve">Valsts zemes dienesta pienākumos ir apkopot informāciju par projekta dalībnieku izvēlēto notāru, nodot projekta dalībniekiem informāciju par izvēlēto notāru un informēt par </w:t>
            </w:r>
            <w:r w:rsidRPr="00ED68DD">
              <w:rPr>
                <w:sz w:val="24"/>
              </w:rPr>
              <w:lastRenderedPageBreak/>
              <w:t>to notāru.</w:t>
            </w:r>
          </w:p>
          <w:p w14:paraId="65BF8372" w14:textId="0BC0ACAD" w:rsidR="00AA65A5" w:rsidRPr="00ED68DD" w:rsidDel="000240B4" w:rsidRDefault="00AA65A5" w:rsidP="00A96144">
            <w:pPr>
              <w:jc w:val="both"/>
              <w:rPr>
                <w:sz w:val="24"/>
                <w:szCs w:val="24"/>
              </w:rPr>
            </w:pPr>
            <w:r>
              <w:rPr>
                <w:sz w:val="24"/>
                <w:szCs w:val="24"/>
              </w:rPr>
              <w:t>(3.3.3. sadaļas risinājums Nr.</w:t>
            </w:r>
            <w:r w:rsidR="00B62671">
              <w:rPr>
                <w:sz w:val="24"/>
                <w:szCs w:val="24"/>
              </w:rPr>
              <w:t> </w:t>
            </w:r>
            <w:r>
              <w:rPr>
                <w:sz w:val="24"/>
                <w:szCs w:val="24"/>
              </w:rPr>
              <w:t>1.1)</w:t>
            </w:r>
          </w:p>
        </w:tc>
        <w:tc>
          <w:tcPr>
            <w:tcW w:w="1671" w:type="pct"/>
          </w:tcPr>
          <w:p w14:paraId="56C9D50A" w14:textId="79AD1FC4" w:rsidR="00AA65A5" w:rsidRPr="00ED68DD" w:rsidRDefault="00AA65A5" w:rsidP="00A96144">
            <w:pPr>
              <w:jc w:val="both"/>
              <w:rPr>
                <w:rFonts w:eastAsiaTheme="minorHAnsi"/>
                <w:sz w:val="24"/>
                <w:szCs w:val="24"/>
              </w:rPr>
            </w:pPr>
            <w:r>
              <w:rPr>
                <w:sz w:val="24"/>
              </w:rPr>
              <w:lastRenderedPageBreak/>
              <w:t>33</w:t>
            </w:r>
            <w:r w:rsidRPr="00ED68DD">
              <w:rPr>
                <w:sz w:val="24"/>
              </w:rPr>
              <w:t>)</w:t>
            </w:r>
            <w:r>
              <w:rPr>
                <w:sz w:val="24"/>
              </w:rPr>
              <w:t> </w:t>
            </w:r>
            <w:r w:rsidRPr="00ED68DD">
              <w:rPr>
                <w:rFonts w:eastAsiaTheme="minorHAnsi"/>
                <w:sz w:val="24"/>
                <w:szCs w:val="24"/>
              </w:rPr>
              <w:t>Lai projektā jaunizveidotās zemes vienības ierakstītu zemesgrāmatā, pēc zemes kadastrālās uzmērīšanas lietas izvērtēšanas jāsagatavo nostiprinājuma lūgumi, kas jāparaksta projekta dalībniekiem un to parakstu īstumi jāa</w:t>
            </w:r>
            <w:r w:rsidR="00B62671">
              <w:rPr>
                <w:rFonts w:eastAsiaTheme="minorHAnsi"/>
                <w:sz w:val="24"/>
                <w:szCs w:val="24"/>
              </w:rPr>
              <w:t>p</w:t>
            </w:r>
            <w:r w:rsidRPr="00ED68DD">
              <w:rPr>
                <w:rFonts w:eastAsiaTheme="minorHAnsi"/>
                <w:sz w:val="24"/>
                <w:szCs w:val="24"/>
              </w:rPr>
              <w:t>stiprina notariāli.</w:t>
            </w:r>
          </w:p>
          <w:p w14:paraId="7F228F64" w14:textId="49D491E6" w:rsidR="00AA65A5" w:rsidRPr="00C35D7C" w:rsidDel="000240B4" w:rsidRDefault="00AA65A5" w:rsidP="00A96144">
            <w:pPr>
              <w:jc w:val="both"/>
              <w:rPr>
                <w:sz w:val="24"/>
                <w:szCs w:val="24"/>
              </w:rPr>
            </w:pPr>
            <w:r w:rsidRPr="00ED68DD">
              <w:rPr>
                <w:sz w:val="24"/>
                <w:szCs w:val="24"/>
              </w:rPr>
              <w:t>Tā kā notāru atlīdzības takses tiek</w:t>
            </w:r>
            <w:r w:rsidRPr="00ED68DD">
              <w:rPr>
                <w:color w:val="000000"/>
                <w:sz w:val="24"/>
                <w:szCs w:val="24"/>
              </w:rPr>
              <w:t xml:space="preserve"> aprēķinātas saskaņā ar Ministru kabineta 2013.</w:t>
            </w:r>
            <w:r w:rsidRPr="00ED68DD">
              <w:rPr>
                <w:bCs/>
                <w:color w:val="000000"/>
                <w:sz w:val="24"/>
                <w:szCs w:val="24"/>
              </w:rPr>
              <w:t> </w:t>
            </w:r>
            <w:r w:rsidRPr="00ED68DD">
              <w:rPr>
                <w:color w:val="000000"/>
                <w:sz w:val="24"/>
                <w:szCs w:val="24"/>
              </w:rPr>
              <w:t>gada 3.</w:t>
            </w:r>
            <w:r w:rsidRPr="00ED68DD">
              <w:rPr>
                <w:bCs/>
                <w:color w:val="000000"/>
                <w:sz w:val="24"/>
                <w:szCs w:val="24"/>
              </w:rPr>
              <w:t> </w:t>
            </w:r>
            <w:r w:rsidRPr="00ED68DD">
              <w:rPr>
                <w:color w:val="000000"/>
                <w:sz w:val="24"/>
                <w:szCs w:val="24"/>
              </w:rPr>
              <w:t>septembra noteikumiem Nr.</w:t>
            </w:r>
            <w:r w:rsidRPr="00ED68DD">
              <w:rPr>
                <w:bCs/>
                <w:color w:val="000000"/>
                <w:sz w:val="24"/>
                <w:szCs w:val="24"/>
              </w:rPr>
              <w:t> </w:t>
            </w:r>
            <w:r w:rsidRPr="00ED68DD">
              <w:rPr>
                <w:color w:val="000000"/>
                <w:sz w:val="24"/>
                <w:szCs w:val="24"/>
              </w:rPr>
              <w:t xml:space="preserve">737 </w:t>
            </w:r>
            <w:r w:rsidRPr="00ED68DD">
              <w:rPr>
                <w:sz w:val="24"/>
                <w:szCs w:val="24"/>
              </w:rPr>
              <w:t>"</w:t>
            </w:r>
            <w:r w:rsidRPr="00ED68DD">
              <w:rPr>
                <w:color w:val="000000"/>
                <w:sz w:val="24"/>
                <w:szCs w:val="24"/>
              </w:rPr>
              <w:t xml:space="preserve">Noteikumi par zvērinātu notāru atlīdzības taksēm un to </w:t>
            </w:r>
            <w:r w:rsidRPr="00ED68DD">
              <w:rPr>
                <w:color w:val="000000"/>
                <w:sz w:val="24"/>
                <w:szCs w:val="24"/>
              </w:rPr>
              <w:lastRenderedPageBreak/>
              <w:t>noteikšanas kārtību</w:t>
            </w:r>
            <w:r w:rsidRPr="00ED68DD">
              <w:rPr>
                <w:sz w:val="24"/>
                <w:szCs w:val="24"/>
              </w:rPr>
              <w:t>"</w:t>
            </w:r>
            <w:r w:rsidRPr="00ED68DD">
              <w:rPr>
                <w:color w:val="000000"/>
                <w:sz w:val="24"/>
                <w:szCs w:val="24"/>
              </w:rPr>
              <w:t>, tad</w:t>
            </w:r>
            <w:r w:rsidRPr="00ED68DD">
              <w:rPr>
                <w:sz w:val="24"/>
                <w:szCs w:val="24"/>
              </w:rPr>
              <w:t xml:space="preserve"> konkrēta notāra izvēle, pie kura veicama visu nostiprinājuma lūgumu parakstīšana, organizējama atbilstoši projekta dalībnieku </w:t>
            </w:r>
            <w:r w:rsidR="00B62671">
              <w:rPr>
                <w:sz w:val="24"/>
                <w:szCs w:val="24"/>
              </w:rPr>
              <w:t>vēlmēm</w:t>
            </w:r>
            <w:r w:rsidRPr="00ED68DD">
              <w:rPr>
                <w:sz w:val="24"/>
                <w:szCs w:val="24"/>
              </w:rPr>
              <w:t>.</w:t>
            </w:r>
          </w:p>
        </w:tc>
      </w:tr>
      <w:tr w:rsidR="00AA65A5" w:rsidRPr="00ED68DD" w14:paraId="10193328" w14:textId="77777777" w:rsidTr="00EC1892">
        <w:trPr>
          <w:trHeight w:val="835"/>
        </w:trPr>
        <w:tc>
          <w:tcPr>
            <w:tcW w:w="1659" w:type="pct"/>
            <w:vMerge/>
          </w:tcPr>
          <w:p w14:paraId="7436CA41" w14:textId="77777777" w:rsidR="00AA65A5" w:rsidRPr="00ED68DD" w:rsidRDefault="00AA65A5" w:rsidP="00A96144">
            <w:pPr>
              <w:jc w:val="both"/>
              <w:rPr>
                <w:sz w:val="24"/>
                <w:szCs w:val="24"/>
              </w:rPr>
            </w:pPr>
          </w:p>
        </w:tc>
        <w:tc>
          <w:tcPr>
            <w:tcW w:w="1671" w:type="pct"/>
          </w:tcPr>
          <w:p w14:paraId="671D8A1D" w14:textId="7AEDF3C0" w:rsidR="00AA65A5" w:rsidRDefault="00AA65A5" w:rsidP="00A96144">
            <w:pPr>
              <w:jc w:val="both"/>
              <w:rPr>
                <w:sz w:val="24"/>
                <w:szCs w:val="24"/>
              </w:rPr>
            </w:pPr>
            <w:r w:rsidRPr="00ED68DD">
              <w:rPr>
                <w:sz w:val="24"/>
                <w:szCs w:val="24"/>
              </w:rPr>
              <w:t>3</w:t>
            </w:r>
            <w:r>
              <w:rPr>
                <w:sz w:val="24"/>
                <w:szCs w:val="24"/>
              </w:rPr>
              <w:t>4</w:t>
            </w:r>
            <w:r w:rsidRPr="00ED68DD">
              <w:rPr>
                <w:sz w:val="24"/>
                <w:szCs w:val="24"/>
              </w:rPr>
              <w:t>)</w:t>
            </w:r>
            <w:r>
              <w:rPr>
                <w:sz w:val="24"/>
                <w:szCs w:val="24"/>
              </w:rPr>
              <w:t> </w:t>
            </w:r>
            <w:r w:rsidRPr="00ED68DD">
              <w:rPr>
                <w:sz w:val="24"/>
                <w:szCs w:val="24"/>
              </w:rPr>
              <w:t>Lai nodrošinātu skaidru procesu, jānosaka, ka trešo personu piekrišanu zemes robežu pārkārtošanai projekta dalībnieki iesniedz notāram pievienošanai nostiprinājuma lūgumam.</w:t>
            </w:r>
          </w:p>
          <w:p w14:paraId="3B753D28" w14:textId="4DD889DE" w:rsidR="00AA65A5" w:rsidRPr="00ED68DD" w:rsidRDefault="00AA65A5" w:rsidP="00A96144">
            <w:r>
              <w:rPr>
                <w:sz w:val="24"/>
                <w:szCs w:val="24"/>
              </w:rPr>
              <w:t>(3.3.3. sadaļas risinājums Nr.</w:t>
            </w:r>
            <w:r w:rsidR="00B62671">
              <w:rPr>
                <w:sz w:val="24"/>
                <w:szCs w:val="24"/>
              </w:rPr>
              <w:t> </w:t>
            </w:r>
            <w:r>
              <w:rPr>
                <w:sz w:val="24"/>
                <w:szCs w:val="24"/>
              </w:rPr>
              <w:t>1.2)</w:t>
            </w:r>
          </w:p>
        </w:tc>
        <w:tc>
          <w:tcPr>
            <w:tcW w:w="1671" w:type="pct"/>
          </w:tcPr>
          <w:p w14:paraId="7DF3E15A" w14:textId="706D491C" w:rsidR="00AA65A5" w:rsidRPr="00ED68DD" w:rsidRDefault="00AA65A5" w:rsidP="00A96144">
            <w:pPr>
              <w:jc w:val="both"/>
              <w:rPr>
                <w:sz w:val="24"/>
                <w:szCs w:val="24"/>
              </w:rPr>
            </w:pPr>
            <w:r w:rsidRPr="00ED68DD">
              <w:rPr>
                <w:sz w:val="24"/>
                <w:szCs w:val="24"/>
              </w:rPr>
              <w:t>3</w:t>
            </w:r>
            <w:r>
              <w:rPr>
                <w:sz w:val="24"/>
                <w:szCs w:val="24"/>
              </w:rPr>
              <w:t>4</w:t>
            </w:r>
            <w:r w:rsidRPr="00ED68DD">
              <w:rPr>
                <w:sz w:val="24"/>
                <w:szCs w:val="24"/>
              </w:rPr>
              <w:t>)</w:t>
            </w:r>
            <w:r>
              <w:rPr>
                <w:sz w:val="24"/>
                <w:szCs w:val="24"/>
              </w:rPr>
              <w:t> </w:t>
            </w:r>
            <w:r w:rsidRPr="00ED68DD">
              <w:rPr>
                <w:sz w:val="24"/>
                <w:szCs w:val="24"/>
              </w:rPr>
              <w:t>Saskaņā ar Zemesgrāmatu likuma 61.</w:t>
            </w:r>
            <w:r>
              <w:rPr>
                <w:sz w:val="24"/>
                <w:szCs w:val="24"/>
              </w:rPr>
              <w:t> </w:t>
            </w:r>
            <w:r w:rsidRPr="00ED68DD">
              <w:rPr>
                <w:sz w:val="24"/>
                <w:szCs w:val="24"/>
              </w:rPr>
              <w:t>panta 3.</w:t>
            </w:r>
            <w:r>
              <w:rPr>
                <w:sz w:val="24"/>
                <w:szCs w:val="24"/>
              </w:rPr>
              <w:t> </w:t>
            </w:r>
            <w:r w:rsidRPr="00ED68DD">
              <w:rPr>
                <w:sz w:val="24"/>
                <w:szCs w:val="24"/>
              </w:rPr>
              <w:t>punktu apliecinājums par trešās personas piekrišanu, kad pēc likuma šāda piekrišana ir nepieciešama, pievienojam</w:t>
            </w:r>
            <w:r w:rsidR="00B62671">
              <w:rPr>
                <w:sz w:val="24"/>
                <w:szCs w:val="24"/>
              </w:rPr>
              <w:t>s</w:t>
            </w:r>
            <w:r w:rsidRPr="00ED68DD">
              <w:rPr>
                <w:sz w:val="24"/>
                <w:szCs w:val="24"/>
              </w:rPr>
              <w:t xml:space="preserve"> nostiprinājuma lūgumam. Tā kā zemes konsolidācijas procesa risinājums paredz nostiprinājuma lūgumu un tam pievienojamos dokumentus attiecīgajā zemesgrāmatu nodaļā iesniegt notāram, jāparedz pienākums zemes konsolidācijas dalībniekiem tos iesniegt notāram.</w:t>
            </w:r>
          </w:p>
        </w:tc>
      </w:tr>
      <w:tr w:rsidR="00AA65A5" w:rsidRPr="00ED68DD" w14:paraId="59B8B677" w14:textId="77777777" w:rsidTr="00EA6CCD">
        <w:trPr>
          <w:trHeight w:val="3453"/>
        </w:trPr>
        <w:tc>
          <w:tcPr>
            <w:tcW w:w="1659" w:type="pct"/>
            <w:vMerge/>
          </w:tcPr>
          <w:p w14:paraId="31CC49F1" w14:textId="77777777" w:rsidR="00AA65A5" w:rsidRPr="00ED68DD" w:rsidRDefault="00AA65A5" w:rsidP="00A96144">
            <w:pPr>
              <w:jc w:val="both"/>
              <w:rPr>
                <w:sz w:val="24"/>
                <w:szCs w:val="24"/>
              </w:rPr>
            </w:pPr>
          </w:p>
        </w:tc>
        <w:tc>
          <w:tcPr>
            <w:tcW w:w="1671" w:type="pct"/>
          </w:tcPr>
          <w:p w14:paraId="3482279B" w14:textId="77777777" w:rsidR="00AA65A5" w:rsidRPr="00ED68DD" w:rsidRDefault="00AA65A5" w:rsidP="00A96144">
            <w:pPr>
              <w:jc w:val="both"/>
              <w:rPr>
                <w:sz w:val="24"/>
                <w:szCs w:val="24"/>
              </w:rPr>
            </w:pPr>
            <w:r w:rsidRPr="00ED68DD">
              <w:rPr>
                <w:sz w:val="24"/>
                <w:szCs w:val="24"/>
              </w:rPr>
              <w:t>3</w:t>
            </w:r>
            <w:r>
              <w:rPr>
                <w:sz w:val="24"/>
                <w:szCs w:val="24"/>
              </w:rPr>
              <w:t>5</w:t>
            </w:r>
            <w:r w:rsidRPr="00ED68DD">
              <w:rPr>
                <w:sz w:val="24"/>
                <w:szCs w:val="24"/>
              </w:rPr>
              <w:t>)</w:t>
            </w:r>
            <w:r>
              <w:rPr>
                <w:sz w:val="24"/>
                <w:szCs w:val="24"/>
              </w:rPr>
              <w:t> </w:t>
            </w:r>
            <w:r w:rsidRPr="00ED68DD">
              <w:rPr>
                <w:sz w:val="24"/>
                <w:szCs w:val="24"/>
              </w:rPr>
              <w:t>Projektu finansēšana tiek veikta atkarībā no projekta mērķa un dalībnieku loka.</w:t>
            </w:r>
          </w:p>
          <w:p w14:paraId="00362F31" w14:textId="77777777" w:rsidR="00AA65A5" w:rsidRPr="00ED68DD" w:rsidRDefault="00AA65A5" w:rsidP="00A96144">
            <w:pPr>
              <w:jc w:val="both"/>
              <w:rPr>
                <w:sz w:val="24"/>
                <w:szCs w:val="24"/>
              </w:rPr>
            </w:pPr>
            <w:r w:rsidRPr="00ED68DD">
              <w:rPr>
                <w:sz w:val="24"/>
                <w:szCs w:val="24"/>
              </w:rPr>
              <w:t>Valsts zemes dienesta veiktās projektu administrēšanas un uzraudzības funkcijas tiek finansētas no valsts budžeta līdzekļiem.</w:t>
            </w:r>
          </w:p>
          <w:p w14:paraId="39BD2206" w14:textId="77777777" w:rsidR="00AA65A5" w:rsidRPr="00ED68DD" w:rsidRDefault="00AA65A5" w:rsidP="00A96144">
            <w:pPr>
              <w:jc w:val="both"/>
              <w:rPr>
                <w:sz w:val="24"/>
                <w:szCs w:val="24"/>
              </w:rPr>
            </w:pPr>
            <w:r w:rsidRPr="00ED68DD">
              <w:rPr>
                <w:sz w:val="24"/>
                <w:szCs w:val="24"/>
              </w:rPr>
              <w:t>Projekta izstrādes un zemes kadastrālās uzmērīšanas pakalpojumi tiek apmaksāti no projekta dalībnieku līdzekļiem, ja projektu izstrādes un īstenošanas izmaksas netiek segtas, piesaistot publisko finansējumu.</w:t>
            </w:r>
          </w:p>
          <w:p w14:paraId="27CF1500" w14:textId="77777777" w:rsidR="00AA65A5" w:rsidRDefault="00AA65A5" w:rsidP="00A96144">
            <w:pPr>
              <w:jc w:val="both"/>
              <w:rPr>
                <w:sz w:val="24"/>
                <w:szCs w:val="24"/>
              </w:rPr>
            </w:pPr>
            <w:r w:rsidRPr="00ED68DD">
              <w:rPr>
                <w:sz w:val="24"/>
                <w:szCs w:val="24"/>
              </w:rPr>
              <w:t>Zemes konsolidācijas dalībnieku finansiālās saistības tiek noteiktas dalības līgumos un līgumos ar pakalpojumu sniedzējiem.</w:t>
            </w:r>
          </w:p>
          <w:p w14:paraId="053D762D" w14:textId="555A7D30" w:rsidR="00AA65A5" w:rsidRPr="00ED68DD" w:rsidRDefault="00AA65A5" w:rsidP="00A96144">
            <w:r>
              <w:rPr>
                <w:sz w:val="24"/>
                <w:szCs w:val="24"/>
              </w:rPr>
              <w:t>(3.4. sadaļas risinājums Nr.</w:t>
            </w:r>
            <w:r w:rsidR="00B62671">
              <w:rPr>
                <w:sz w:val="24"/>
                <w:szCs w:val="24"/>
              </w:rPr>
              <w:t> </w:t>
            </w:r>
            <w:r>
              <w:rPr>
                <w:sz w:val="24"/>
                <w:szCs w:val="24"/>
              </w:rPr>
              <w:t>1)</w:t>
            </w:r>
          </w:p>
        </w:tc>
        <w:tc>
          <w:tcPr>
            <w:tcW w:w="1671" w:type="pct"/>
          </w:tcPr>
          <w:p w14:paraId="21EB44BC" w14:textId="07ED0D0A" w:rsidR="00AA65A5" w:rsidRPr="00ED68DD" w:rsidRDefault="00AA65A5" w:rsidP="00A96144">
            <w:pPr>
              <w:jc w:val="both"/>
              <w:rPr>
                <w:sz w:val="24"/>
              </w:rPr>
            </w:pPr>
            <w:r w:rsidRPr="00ED68DD">
              <w:rPr>
                <w:sz w:val="24"/>
                <w:szCs w:val="24"/>
              </w:rPr>
              <w:t>3</w:t>
            </w:r>
            <w:r>
              <w:rPr>
                <w:sz w:val="24"/>
                <w:szCs w:val="24"/>
              </w:rPr>
              <w:t>5</w:t>
            </w:r>
            <w:r w:rsidRPr="00ED68DD">
              <w:rPr>
                <w:sz w:val="24"/>
                <w:szCs w:val="24"/>
              </w:rPr>
              <w:t>)</w:t>
            </w:r>
            <w:r>
              <w:rPr>
                <w:sz w:val="24"/>
                <w:szCs w:val="24"/>
              </w:rPr>
              <w:t> </w:t>
            </w:r>
            <w:r w:rsidRPr="00ED68DD">
              <w:rPr>
                <w:sz w:val="24"/>
                <w:szCs w:val="24"/>
              </w:rPr>
              <w:t>Lai īstenotu Zemes pārvaldības likuma 9. panta ceturtajā daļā noteiktos zemes konsolidācijas finansēšanas veidus, jāparedz kārtība, kādā sedzamas projekta izstrādes un īstenošanas izmaksas.</w:t>
            </w:r>
          </w:p>
        </w:tc>
      </w:tr>
    </w:tbl>
    <w:p w14:paraId="2F04576D" w14:textId="72CC1759" w:rsidR="001C6527" w:rsidRDefault="001C6527" w:rsidP="00C15421">
      <w:pPr>
        <w:tabs>
          <w:tab w:val="right" w:pos="14175"/>
        </w:tabs>
        <w:spacing w:after="0" w:line="240" w:lineRule="auto"/>
        <w:rPr>
          <w:rFonts w:ascii="Times New Roman" w:eastAsia="Times New Roman" w:hAnsi="Times New Roman" w:cs="Times New Roman"/>
          <w:sz w:val="28"/>
          <w:szCs w:val="28"/>
          <w:lang w:eastAsia="lv-LV"/>
        </w:rPr>
      </w:pPr>
    </w:p>
    <w:p w14:paraId="376BFA13" w14:textId="77777777" w:rsidR="00B62671" w:rsidRDefault="00B62671" w:rsidP="00C15421">
      <w:pPr>
        <w:tabs>
          <w:tab w:val="right" w:pos="14175"/>
        </w:tabs>
        <w:spacing w:after="0" w:line="240" w:lineRule="auto"/>
        <w:rPr>
          <w:rFonts w:ascii="Times New Roman" w:eastAsia="Times New Roman" w:hAnsi="Times New Roman" w:cs="Times New Roman"/>
          <w:sz w:val="28"/>
          <w:szCs w:val="28"/>
          <w:lang w:eastAsia="lv-LV"/>
        </w:rPr>
      </w:pPr>
    </w:p>
    <w:p w14:paraId="521B536F" w14:textId="77777777" w:rsidR="001C6527" w:rsidRDefault="001C6527" w:rsidP="00C15421">
      <w:pPr>
        <w:tabs>
          <w:tab w:val="right" w:pos="14175"/>
        </w:tabs>
        <w:spacing w:after="0" w:line="240" w:lineRule="auto"/>
        <w:rPr>
          <w:rFonts w:ascii="Times New Roman" w:eastAsia="Times New Roman" w:hAnsi="Times New Roman" w:cs="Times New Roman"/>
          <w:sz w:val="28"/>
          <w:szCs w:val="28"/>
          <w:lang w:eastAsia="lv-LV"/>
        </w:rPr>
      </w:pPr>
      <w:r w:rsidRPr="001C6527">
        <w:rPr>
          <w:rFonts w:ascii="Times New Roman" w:eastAsia="Times New Roman" w:hAnsi="Times New Roman" w:cs="Times New Roman"/>
          <w:sz w:val="28"/>
          <w:szCs w:val="28"/>
          <w:lang w:eastAsia="lv-LV"/>
        </w:rPr>
        <w:t>Tieslietu ministrs</w:t>
      </w:r>
      <w:r w:rsidRPr="001C6527">
        <w:rPr>
          <w:rFonts w:ascii="Times New Roman" w:eastAsia="Times New Roman" w:hAnsi="Times New Roman" w:cs="Times New Roman"/>
          <w:sz w:val="28"/>
          <w:szCs w:val="28"/>
          <w:lang w:eastAsia="lv-LV"/>
        </w:rPr>
        <w:tab/>
        <w:t>Dzintars Rasnačs</w:t>
      </w:r>
    </w:p>
    <w:p w14:paraId="7D5CB943" w14:textId="77777777" w:rsidR="001C6527" w:rsidRPr="001C6527" w:rsidRDefault="001C6527" w:rsidP="00C15421">
      <w:pPr>
        <w:tabs>
          <w:tab w:val="right" w:pos="14175"/>
        </w:tabs>
        <w:spacing w:after="0" w:line="240" w:lineRule="auto"/>
        <w:rPr>
          <w:rFonts w:ascii="Times New Roman" w:eastAsia="Times New Roman" w:hAnsi="Times New Roman" w:cs="Times New Roman"/>
          <w:sz w:val="28"/>
          <w:szCs w:val="28"/>
          <w:lang w:eastAsia="lv-LV"/>
        </w:rPr>
      </w:pPr>
    </w:p>
    <w:p w14:paraId="693C4DC7" w14:textId="77777777" w:rsidR="001C6527" w:rsidRPr="001C6527" w:rsidRDefault="001C6527" w:rsidP="00C15421">
      <w:pPr>
        <w:spacing w:after="0" w:line="240" w:lineRule="auto"/>
        <w:jc w:val="both"/>
        <w:rPr>
          <w:rFonts w:ascii="Times New Roman" w:eastAsia="Times New Roman" w:hAnsi="Times New Roman" w:cs="Times New Roman"/>
          <w:sz w:val="28"/>
          <w:szCs w:val="28"/>
        </w:rPr>
      </w:pPr>
      <w:r w:rsidRPr="001C6527">
        <w:rPr>
          <w:rFonts w:ascii="Times New Roman" w:eastAsia="Times New Roman" w:hAnsi="Times New Roman" w:cs="Times New Roman"/>
          <w:sz w:val="28"/>
          <w:szCs w:val="28"/>
        </w:rPr>
        <w:t>Iesniedzējs:</w:t>
      </w:r>
    </w:p>
    <w:p w14:paraId="4980B0AC" w14:textId="77777777" w:rsidR="001C6527" w:rsidRPr="001C6527" w:rsidRDefault="001C6527" w:rsidP="00C15421">
      <w:pPr>
        <w:spacing w:after="0" w:line="240" w:lineRule="auto"/>
        <w:jc w:val="both"/>
        <w:rPr>
          <w:rFonts w:ascii="Times New Roman" w:eastAsia="Times New Roman" w:hAnsi="Times New Roman" w:cs="Times New Roman"/>
          <w:sz w:val="28"/>
          <w:szCs w:val="28"/>
        </w:rPr>
      </w:pPr>
      <w:r w:rsidRPr="001C6527">
        <w:rPr>
          <w:rFonts w:ascii="Times New Roman" w:eastAsia="Times New Roman" w:hAnsi="Times New Roman" w:cs="Times New Roman"/>
          <w:sz w:val="28"/>
          <w:szCs w:val="28"/>
        </w:rPr>
        <w:t>Tieslietu ministrijas</w:t>
      </w:r>
    </w:p>
    <w:p w14:paraId="6906871B" w14:textId="2B8B0E7E" w:rsidR="00025B14" w:rsidRDefault="001C6527" w:rsidP="00C15421">
      <w:pPr>
        <w:tabs>
          <w:tab w:val="right" w:pos="14175"/>
        </w:tabs>
        <w:spacing w:after="0" w:line="240" w:lineRule="auto"/>
      </w:pPr>
      <w:r w:rsidRPr="001C6527">
        <w:rPr>
          <w:rFonts w:ascii="Times New Roman" w:eastAsia="Times New Roman" w:hAnsi="Times New Roman" w:cs="Times New Roman"/>
          <w:sz w:val="28"/>
          <w:szCs w:val="28"/>
          <w:lang w:eastAsia="lv-LV"/>
        </w:rPr>
        <w:t>valsts sekretār</w:t>
      </w:r>
      <w:r w:rsidR="005314B5">
        <w:rPr>
          <w:rFonts w:ascii="Times New Roman" w:eastAsia="Times New Roman" w:hAnsi="Times New Roman" w:cs="Times New Roman"/>
          <w:sz w:val="28"/>
          <w:szCs w:val="28"/>
          <w:lang w:eastAsia="lv-LV"/>
        </w:rPr>
        <w:t>s</w:t>
      </w:r>
      <w:r w:rsidRPr="001C6527">
        <w:rPr>
          <w:rFonts w:ascii="Times New Roman" w:eastAsia="Times New Roman" w:hAnsi="Times New Roman" w:cs="Times New Roman"/>
          <w:sz w:val="28"/>
          <w:szCs w:val="28"/>
          <w:lang w:eastAsia="lv-LV"/>
        </w:rPr>
        <w:tab/>
      </w:r>
      <w:r w:rsidR="005314B5" w:rsidRPr="005314B5">
        <w:rPr>
          <w:rFonts w:ascii="Times New Roman" w:eastAsia="Times New Roman" w:hAnsi="Times New Roman" w:cs="Times New Roman"/>
          <w:sz w:val="28"/>
          <w:szCs w:val="28"/>
          <w:lang w:eastAsia="lv-LV"/>
        </w:rPr>
        <w:t>Raivis Kronbergs</w:t>
      </w:r>
      <w:bookmarkStart w:id="7" w:name="_GoBack"/>
      <w:bookmarkEnd w:id="7"/>
    </w:p>
    <w:sectPr w:rsidR="00025B14" w:rsidSect="00A96144">
      <w:headerReference w:type="default" r:id="rId13"/>
      <w:footerReference w:type="default" r:id="rId14"/>
      <w:footerReference w:type="first" r:id="rId15"/>
      <w:pgSz w:w="16838" w:h="11906" w:orient="landscape" w:code="9"/>
      <w:pgMar w:top="1701" w:right="1418"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3C47A" w15:done="0"/>
  <w15:commentEx w15:paraId="7A90B658" w15:done="0"/>
  <w15:commentEx w15:paraId="458EE020" w15:done="0"/>
  <w15:commentEx w15:paraId="0DD3B6B2" w15:done="0"/>
  <w15:commentEx w15:paraId="7D7D3566" w15:done="0"/>
  <w15:commentEx w15:paraId="75C1D565" w15:done="0"/>
  <w15:commentEx w15:paraId="64561C46" w15:done="0"/>
  <w15:commentEx w15:paraId="75FD5C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3C47A" w16cid:durableId="1F4CE4EC"/>
  <w16cid:commentId w16cid:paraId="7A90B658" w16cid:durableId="1F4CE7D6"/>
  <w16cid:commentId w16cid:paraId="458EE020" w16cid:durableId="1F4CE851"/>
  <w16cid:commentId w16cid:paraId="0DD3B6B2" w16cid:durableId="1F4CE86D"/>
  <w16cid:commentId w16cid:paraId="7D7D3566" w16cid:durableId="1F4CE894"/>
  <w16cid:commentId w16cid:paraId="75C1D565" w16cid:durableId="1F4CE89A"/>
  <w16cid:commentId w16cid:paraId="64561C46" w16cid:durableId="1F4CE915"/>
  <w16cid:commentId w16cid:paraId="75FD5CA3" w16cid:durableId="1F4CE9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58E7D" w14:textId="77777777" w:rsidR="0077139E" w:rsidRDefault="0077139E" w:rsidP="00295C48">
      <w:pPr>
        <w:spacing w:after="0" w:line="240" w:lineRule="auto"/>
      </w:pPr>
      <w:r>
        <w:separator/>
      </w:r>
    </w:p>
  </w:endnote>
  <w:endnote w:type="continuationSeparator" w:id="0">
    <w:p w14:paraId="70F53F0E" w14:textId="77777777" w:rsidR="0077139E" w:rsidRDefault="0077139E" w:rsidP="00295C48">
      <w:pPr>
        <w:spacing w:after="0" w:line="240" w:lineRule="auto"/>
      </w:pPr>
      <w:r>
        <w:continuationSeparator/>
      </w:r>
    </w:p>
  </w:endnote>
  <w:endnote w:type="continuationNotice" w:id="1">
    <w:p w14:paraId="6BF73019" w14:textId="77777777" w:rsidR="0077139E" w:rsidRDefault="00771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WenQuanYi Micro Hei">
    <w:altName w:val="MS Mincho"/>
    <w:charset w:val="80"/>
    <w:family w:val="auto"/>
    <w:pitch w:val="variable"/>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1B248" w14:textId="5F4010B3" w:rsidR="00645C5E" w:rsidRPr="00A96144" w:rsidRDefault="00645C5E">
    <w:pPr>
      <w:pStyle w:val="Kjene"/>
      <w:rPr>
        <w:rFonts w:ascii="Times New Roman" w:hAnsi="Times New Roman" w:cs="Times New Roman"/>
        <w:sz w:val="20"/>
      </w:rPr>
    </w:pPr>
    <w:r w:rsidRPr="00A96144">
      <w:rPr>
        <w:rFonts w:ascii="Times New Roman" w:hAnsi="Times New Roman" w:cs="Times New Roman"/>
        <w:sz w:val="20"/>
      </w:rPr>
      <w:fldChar w:fldCharType="begin"/>
    </w:r>
    <w:r w:rsidRPr="00A96144">
      <w:rPr>
        <w:rFonts w:ascii="Times New Roman" w:hAnsi="Times New Roman" w:cs="Times New Roman"/>
        <w:sz w:val="20"/>
      </w:rPr>
      <w:instrText xml:space="preserve"> FILENAME   \* MERGEFORMAT </w:instrText>
    </w:r>
    <w:r w:rsidRPr="00A96144">
      <w:rPr>
        <w:rFonts w:ascii="Times New Roman" w:hAnsi="Times New Roman" w:cs="Times New Roman"/>
        <w:sz w:val="20"/>
      </w:rPr>
      <w:fldChar w:fldCharType="separate"/>
    </w:r>
    <w:r w:rsidR="00931910">
      <w:rPr>
        <w:rFonts w:ascii="Times New Roman" w:hAnsi="Times New Roman" w:cs="Times New Roman"/>
        <w:noProof/>
        <w:sz w:val="20"/>
      </w:rPr>
      <w:t>TMkoncp2_250918_kons</w:t>
    </w:r>
    <w:r w:rsidRPr="00A96144">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84A09" w14:textId="37CD98BE" w:rsidR="00645C5E" w:rsidRPr="00A96144" w:rsidRDefault="00645C5E">
    <w:pPr>
      <w:pStyle w:val="Kjene"/>
      <w:rPr>
        <w:rFonts w:ascii="Times New Roman" w:hAnsi="Times New Roman" w:cs="Times New Roman"/>
        <w:sz w:val="20"/>
      </w:rPr>
    </w:pPr>
    <w:r w:rsidRPr="00A96144">
      <w:rPr>
        <w:rFonts w:ascii="Times New Roman" w:hAnsi="Times New Roman" w:cs="Times New Roman"/>
        <w:sz w:val="20"/>
      </w:rPr>
      <w:fldChar w:fldCharType="begin"/>
    </w:r>
    <w:r w:rsidRPr="00A96144">
      <w:rPr>
        <w:rFonts w:ascii="Times New Roman" w:hAnsi="Times New Roman" w:cs="Times New Roman"/>
        <w:sz w:val="20"/>
      </w:rPr>
      <w:instrText xml:space="preserve"> FILENAME   \* MERGEFORMAT </w:instrText>
    </w:r>
    <w:r w:rsidRPr="00A96144">
      <w:rPr>
        <w:rFonts w:ascii="Times New Roman" w:hAnsi="Times New Roman" w:cs="Times New Roman"/>
        <w:sz w:val="20"/>
      </w:rPr>
      <w:fldChar w:fldCharType="separate"/>
    </w:r>
    <w:r w:rsidR="00931910">
      <w:rPr>
        <w:rFonts w:ascii="Times New Roman" w:hAnsi="Times New Roman" w:cs="Times New Roman"/>
        <w:noProof/>
        <w:sz w:val="20"/>
      </w:rPr>
      <w:t>TMkoncp2_250918_kons</w:t>
    </w:r>
    <w:r w:rsidRPr="00A96144">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8E97D" w14:textId="77777777" w:rsidR="0077139E" w:rsidRDefault="0077139E" w:rsidP="00295C48">
      <w:pPr>
        <w:spacing w:after="0" w:line="240" w:lineRule="auto"/>
      </w:pPr>
      <w:r>
        <w:separator/>
      </w:r>
    </w:p>
  </w:footnote>
  <w:footnote w:type="continuationSeparator" w:id="0">
    <w:p w14:paraId="69B4F847" w14:textId="77777777" w:rsidR="0077139E" w:rsidRDefault="0077139E" w:rsidP="00295C48">
      <w:pPr>
        <w:spacing w:after="0" w:line="240" w:lineRule="auto"/>
      </w:pPr>
      <w:r>
        <w:continuationSeparator/>
      </w:r>
    </w:p>
  </w:footnote>
  <w:footnote w:type="continuationNotice" w:id="1">
    <w:p w14:paraId="138F40D3" w14:textId="77777777" w:rsidR="0077139E" w:rsidRDefault="007713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10683"/>
      <w:docPartObj>
        <w:docPartGallery w:val="Page Numbers (Top of Page)"/>
        <w:docPartUnique/>
      </w:docPartObj>
    </w:sdtPr>
    <w:sdtEndPr>
      <w:rPr>
        <w:rFonts w:ascii="Times New Roman" w:hAnsi="Times New Roman" w:cs="Times New Roman"/>
        <w:sz w:val="24"/>
        <w:szCs w:val="24"/>
      </w:rPr>
    </w:sdtEndPr>
    <w:sdtContent>
      <w:p w14:paraId="5A79B66B" w14:textId="77777777" w:rsidR="00645C5E" w:rsidRPr="005D0360" w:rsidRDefault="00645C5E">
        <w:pPr>
          <w:pStyle w:val="Galvene"/>
          <w:jc w:val="center"/>
          <w:rPr>
            <w:rFonts w:ascii="Times New Roman" w:hAnsi="Times New Roman" w:cs="Times New Roman"/>
            <w:sz w:val="24"/>
            <w:szCs w:val="24"/>
          </w:rPr>
        </w:pPr>
        <w:r w:rsidRPr="005D0360">
          <w:rPr>
            <w:rFonts w:ascii="Times New Roman" w:hAnsi="Times New Roman" w:cs="Times New Roman"/>
            <w:sz w:val="24"/>
            <w:szCs w:val="24"/>
          </w:rPr>
          <w:fldChar w:fldCharType="begin"/>
        </w:r>
        <w:r w:rsidRPr="005D0360">
          <w:rPr>
            <w:rFonts w:ascii="Times New Roman" w:hAnsi="Times New Roman" w:cs="Times New Roman"/>
            <w:sz w:val="24"/>
            <w:szCs w:val="24"/>
          </w:rPr>
          <w:instrText>PAGE   \* MERGEFORMAT</w:instrText>
        </w:r>
        <w:r w:rsidRPr="005D0360">
          <w:rPr>
            <w:rFonts w:ascii="Times New Roman" w:hAnsi="Times New Roman" w:cs="Times New Roman"/>
            <w:sz w:val="24"/>
            <w:szCs w:val="24"/>
          </w:rPr>
          <w:fldChar w:fldCharType="separate"/>
        </w:r>
        <w:r w:rsidR="005314B5">
          <w:rPr>
            <w:rFonts w:ascii="Times New Roman" w:hAnsi="Times New Roman" w:cs="Times New Roman"/>
            <w:noProof/>
            <w:sz w:val="24"/>
            <w:szCs w:val="24"/>
          </w:rPr>
          <w:t>43</w:t>
        </w:r>
        <w:r w:rsidRPr="005D036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11"/>
    <w:multiLevelType w:val="hybridMultilevel"/>
    <w:tmpl w:val="1F44BBCE"/>
    <w:lvl w:ilvl="0" w:tplc="EC8096A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061486C"/>
    <w:multiLevelType w:val="hybridMultilevel"/>
    <w:tmpl w:val="364686B4"/>
    <w:lvl w:ilvl="0" w:tplc="5DC822A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1E5645A"/>
    <w:multiLevelType w:val="multilevel"/>
    <w:tmpl w:val="4F6AF28C"/>
    <w:lvl w:ilvl="0">
      <w:start w:val="28"/>
      <w:numFmt w:val="decimal"/>
      <w:lvlText w:val="%1."/>
      <w:lvlJc w:val="left"/>
      <w:pPr>
        <w:ind w:left="495" w:hanging="495"/>
      </w:pPr>
      <w:rPr>
        <w:rFonts w:eastAsia="Times New Roman" w:hint="default"/>
      </w:rPr>
    </w:lvl>
    <w:lvl w:ilvl="1">
      <w:start w:val="1"/>
      <w:numFmt w:val="decimal"/>
      <w:lvlText w:val="%1.%2)"/>
      <w:lvlJc w:val="left"/>
      <w:pPr>
        <w:ind w:left="754" w:hanging="720"/>
      </w:pPr>
      <w:rPr>
        <w:rFonts w:eastAsia="Times New Roman" w:hint="default"/>
      </w:rPr>
    </w:lvl>
    <w:lvl w:ilvl="2">
      <w:start w:val="1"/>
      <w:numFmt w:val="decimal"/>
      <w:lvlText w:val="%1.%2)%3."/>
      <w:lvlJc w:val="left"/>
      <w:pPr>
        <w:ind w:left="788" w:hanging="720"/>
      </w:pPr>
      <w:rPr>
        <w:rFonts w:eastAsia="Times New Roman" w:hint="default"/>
      </w:rPr>
    </w:lvl>
    <w:lvl w:ilvl="3">
      <w:start w:val="1"/>
      <w:numFmt w:val="decimal"/>
      <w:lvlText w:val="%1.%2)%3.%4."/>
      <w:lvlJc w:val="left"/>
      <w:pPr>
        <w:ind w:left="1182" w:hanging="1080"/>
      </w:pPr>
      <w:rPr>
        <w:rFonts w:eastAsia="Times New Roman" w:hint="default"/>
      </w:rPr>
    </w:lvl>
    <w:lvl w:ilvl="4">
      <w:start w:val="1"/>
      <w:numFmt w:val="decimal"/>
      <w:lvlText w:val="%1.%2)%3.%4.%5."/>
      <w:lvlJc w:val="left"/>
      <w:pPr>
        <w:ind w:left="1216" w:hanging="1080"/>
      </w:pPr>
      <w:rPr>
        <w:rFonts w:eastAsia="Times New Roman" w:hint="default"/>
      </w:rPr>
    </w:lvl>
    <w:lvl w:ilvl="5">
      <w:start w:val="1"/>
      <w:numFmt w:val="decimal"/>
      <w:lvlText w:val="%1.%2)%3.%4.%5.%6."/>
      <w:lvlJc w:val="left"/>
      <w:pPr>
        <w:ind w:left="1610" w:hanging="1440"/>
      </w:pPr>
      <w:rPr>
        <w:rFonts w:eastAsia="Times New Roman" w:hint="default"/>
      </w:rPr>
    </w:lvl>
    <w:lvl w:ilvl="6">
      <w:start w:val="1"/>
      <w:numFmt w:val="decimal"/>
      <w:lvlText w:val="%1.%2)%3.%4.%5.%6.%7."/>
      <w:lvlJc w:val="left"/>
      <w:pPr>
        <w:ind w:left="1644" w:hanging="1440"/>
      </w:pPr>
      <w:rPr>
        <w:rFonts w:eastAsia="Times New Roman" w:hint="default"/>
      </w:rPr>
    </w:lvl>
    <w:lvl w:ilvl="7">
      <w:start w:val="1"/>
      <w:numFmt w:val="decimal"/>
      <w:lvlText w:val="%1.%2)%3.%4.%5.%6.%7.%8."/>
      <w:lvlJc w:val="left"/>
      <w:pPr>
        <w:ind w:left="2038" w:hanging="1800"/>
      </w:pPr>
      <w:rPr>
        <w:rFonts w:eastAsia="Times New Roman" w:hint="default"/>
      </w:rPr>
    </w:lvl>
    <w:lvl w:ilvl="8">
      <w:start w:val="1"/>
      <w:numFmt w:val="decimal"/>
      <w:lvlText w:val="%1.%2)%3.%4.%5.%6.%7.%8.%9."/>
      <w:lvlJc w:val="left"/>
      <w:pPr>
        <w:ind w:left="2072" w:hanging="1800"/>
      </w:pPr>
      <w:rPr>
        <w:rFonts w:eastAsia="Times New Roman" w:hint="default"/>
      </w:rPr>
    </w:lvl>
  </w:abstractNum>
  <w:abstractNum w:abstractNumId="3">
    <w:nsid w:val="049571F9"/>
    <w:multiLevelType w:val="hybridMultilevel"/>
    <w:tmpl w:val="6AD83F12"/>
    <w:lvl w:ilvl="0" w:tplc="5DC822A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5053B47"/>
    <w:multiLevelType w:val="hybridMultilevel"/>
    <w:tmpl w:val="81CE2188"/>
    <w:lvl w:ilvl="0" w:tplc="6C0EAC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33675F"/>
    <w:multiLevelType w:val="hybridMultilevel"/>
    <w:tmpl w:val="4048964C"/>
    <w:lvl w:ilvl="0" w:tplc="74C87B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A674DC6"/>
    <w:multiLevelType w:val="hybridMultilevel"/>
    <w:tmpl w:val="ED462BE4"/>
    <w:lvl w:ilvl="0" w:tplc="3B9066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EC5644"/>
    <w:multiLevelType w:val="hybridMultilevel"/>
    <w:tmpl w:val="9A4CDDA6"/>
    <w:lvl w:ilvl="0" w:tplc="D1649716">
      <w:start w:val="1"/>
      <w:numFmt w:val="decimal"/>
      <w:lvlText w:val="%1)"/>
      <w:lvlJc w:val="left"/>
      <w:pPr>
        <w:ind w:left="360" w:hanging="360"/>
      </w:pPr>
      <w:rPr>
        <w:rFonts w:ascii="Times New Roman" w:eastAsiaTheme="minorHAnsi" w:hAnsi="Times New Roman" w:cs="Times New Roman"/>
      </w:rPr>
    </w:lvl>
    <w:lvl w:ilvl="1" w:tplc="04260019" w:tentative="1">
      <w:start w:val="1"/>
      <w:numFmt w:val="lowerLetter"/>
      <w:lvlText w:val="%2."/>
      <w:lvlJc w:val="left"/>
      <w:pPr>
        <w:ind w:left="-4940" w:hanging="360"/>
      </w:pPr>
    </w:lvl>
    <w:lvl w:ilvl="2" w:tplc="0426001B" w:tentative="1">
      <w:start w:val="1"/>
      <w:numFmt w:val="lowerRoman"/>
      <w:lvlText w:val="%3."/>
      <w:lvlJc w:val="right"/>
      <w:pPr>
        <w:ind w:left="-4220" w:hanging="180"/>
      </w:pPr>
    </w:lvl>
    <w:lvl w:ilvl="3" w:tplc="0426000F" w:tentative="1">
      <w:start w:val="1"/>
      <w:numFmt w:val="decimal"/>
      <w:lvlText w:val="%4."/>
      <w:lvlJc w:val="left"/>
      <w:pPr>
        <w:ind w:left="-3500" w:hanging="360"/>
      </w:pPr>
    </w:lvl>
    <w:lvl w:ilvl="4" w:tplc="04260019" w:tentative="1">
      <w:start w:val="1"/>
      <w:numFmt w:val="lowerLetter"/>
      <w:lvlText w:val="%5."/>
      <w:lvlJc w:val="left"/>
      <w:pPr>
        <w:ind w:left="-2780" w:hanging="360"/>
      </w:pPr>
    </w:lvl>
    <w:lvl w:ilvl="5" w:tplc="0426001B" w:tentative="1">
      <w:start w:val="1"/>
      <w:numFmt w:val="lowerRoman"/>
      <w:lvlText w:val="%6."/>
      <w:lvlJc w:val="right"/>
      <w:pPr>
        <w:ind w:left="-2060" w:hanging="180"/>
      </w:pPr>
    </w:lvl>
    <w:lvl w:ilvl="6" w:tplc="0426000F" w:tentative="1">
      <w:start w:val="1"/>
      <w:numFmt w:val="decimal"/>
      <w:lvlText w:val="%7."/>
      <w:lvlJc w:val="left"/>
      <w:pPr>
        <w:ind w:left="-1340" w:hanging="360"/>
      </w:pPr>
    </w:lvl>
    <w:lvl w:ilvl="7" w:tplc="04260019" w:tentative="1">
      <w:start w:val="1"/>
      <w:numFmt w:val="lowerLetter"/>
      <w:lvlText w:val="%8."/>
      <w:lvlJc w:val="left"/>
      <w:pPr>
        <w:ind w:left="-620" w:hanging="360"/>
      </w:pPr>
    </w:lvl>
    <w:lvl w:ilvl="8" w:tplc="0426001B" w:tentative="1">
      <w:start w:val="1"/>
      <w:numFmt w:val="lowerRoman"/>
      <w:lvlText w:val="%9."/>
      <w:lvlJc w:val="right"/>
      <w:pPr>
        <w:ind w:left="100" w:hanging="180"/>
      </w:pPr>
    </w:lvl>
  </w:abstractNum>
  <w:abstractNum w:abstractNumId="8">
    <w:nsid w:val="19EC2FCB"/>
    <w:multiLevelType w:val="hybridMultilevel"/>
    <w:tmpl w:val="8860440C"/>
    <w:lvl w:ilvl="0" w:tplc="D930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19601D"/>
    <w:multiLevelType w:val="hybridMultilevel"/>
    <w:tmpl w:val="17BE2FAC"/>
    <w:lvl w:ilvl="0" w:tplc="93CC81CA">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8366B5"/>
    <w:multiLevelType w:val="hybridMultilevel"/>
    <w:tmpl w:val="06E86514"/>
    <w:lvl w:ilvl="0" w:tplc="F456310C">
      <w:start w:val="1"/>
      <w:numFmt w:val="decimal"/>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1">
    <w:nsid w:val="25AD1D12"/>
    <w:multiLevelType w:val="hybridMultilevel"/>
    <w:tmpl w:val="9B0CB12C"/>
    <w:lvl w:ilvl="0" w:tplc="55D2E588">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8242FD9"/>
    <w:multiLevelType w:val="hybridMultilevel"/>
    <w:tmpl w:val="A3BA8058"/>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4D16197"/>
    <w:multiLevelType w:val="hybridMultilevel"/>
    <w:tmpl w:val="6FDEFD3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nsid w:val="3AB75108"/>
    <w:multiLevelType w:val="hybridMultilevel"/>
    <w:tmpl w:val="32FA1D16"/>
    <w:lvl w:ilvl="0" w:tplc="2EFE41D0">
      <w:start w:val="1"/>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nsid w:val="437E7B26"/>
    <w:multiLevelType w:val="hybridMultilevel"/>
    <w:tmpl w:val="C316B736"/>
    <w:lvl w:ilvl="0" w:tplc="161C80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1B7DA5"/>
    <w:multiLevelType w:val="hybridMultilevel"/>
    <w:tmpl w:val="D2B859C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B442B65"/>
    <w:multiLevelType w:val="hybridMultilevel"/>
    <w:tmpl w:val="F8DA7A5E"/>
    <w:lvl w:ilvl="0" w:tplc="D9C2859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E20465"/>
    <w:multiLevelType w:val="hybridMultilevel"/>
    <w:tmpl w:val="6A54765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46C7F59"/>
    <w:multiLevelType w:val="hybridMultilevel"/>
    <w:tmpl w:val="BE9AA18C"/>
    <w:lvl w:ilvl="0" w:tplc="F9C45C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6AD05E6"/>
    <w:multiLevelType w:val="hybridMultilevel"/>
    <w:tmpl w:val="E6F84992"/>
    <w:lvl w:ilvl="0" w:tplc="5DC822A4">
      <w:start w:val="1"/>
      <w:numFmt w:val="decimal"/>
      <w:lvlText w:val="%1."/>
      <w:lvlJc w:val="center"/>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nsid w:val="579E07F6"/>
    <w:multiLevelType w:val="multilevel"/>
    <w:tmpl w:val="3AB0E6CC"/>
    <w:lvl w:ilvl="0">
      <w:start w:val="1"/>
      <w:numFmt w:val="decimal"/>
      <w:lvlText w:val="%1."/>
      <w:lvlJc w:val="left"/>
      <w:pPr>
        <w:ind w:left="435" w:hanging="43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5A3E36A1"/>
    <w:multiLevelType w:val="hybridMultilevel"/>
    <w:tmpl w:val="FAA667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EE0800"/>
    <w:multiLevelType w:val="hybridMultilevel"/>
    <w:tmpl w:val="68446232"/>
    <w:lvl w:ilvl="0" w:tplc="93CC81CA">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5604DC5"/>
    <w:multiLevelType w:val="hybridMultilevel"/>
    <w:tmpl w:val="F0965D4C"/>
    <w:lvl w:ilvl="0" w:tplc="C39A716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885F95"/>
    <w:multiLevelType w:val="hybridMultilevel"/>
    <w:tmpl w:val="28A0DD10"/>
    <w:lvl w:ilvl="0" w:tplc="5DC822A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6A603A8B"/>
    <w:multiLevelType w:val="hybridMultilevel"/>
    <w:tmpl w:val="70169B98"/>
    <w:lvl w:ilvl="0" w:tplc="5DC822A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71935322"/>
    <w:multiLevelType w:val="hybridMultilevel"/>
    <w:tmpl w:val="F3E0912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769F053E"/>
    <w:multiLevelType w:val="hybridMultilevel"/>
    <w:tmpl w:val="8D6A8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71539CD"/>
    <w:multiLevelType w:val="hybridMultilevel"/>
    <w:tmpl w:val="6400F31A"/>
    <w:lvl w:ilvl="0" w:tplc="93CC81CA">
      <w:start w:val="1"/>
      <w:numFmt w:val="decimal"/>
      <w:lvlText w:val="%1)"/>
      <w:lvlJc w:val="left"/>
      <w:pPr>
        <w:ind w:left="36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9AD4643"/>
    <w:multiLevelType w:val="hybridMultilevel"/>
    <w:tmpl w:val="706C6500"/>
    <w:lvl w:ilvl="0" w:tplc="5DC822A4">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670BB1"/>
    <w:multiLevelType w:val="hybridMultilevel"/>
    <w:tmpl w:val="5B94BBD4"/>
    <w:lvl w:ilvl="0" w:tplc="5DC822A4">
      <w:start w:val="1"/>
      <w:numFmt w:val="decimal"/>
      <w:lvlText w:val="%1."/>
      <w:lvlJc w:val="center"/>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AD1058A"/>
    <w:multiLevelType w:val="hybridMultilevel"/>
    <w:tmpl w:val="CFE2AE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BE5628C"/>
    <w:multiLevelType w:val="hybridMultilevel"/>
    <w:tmpl w:val="25940084"/>
    <w:lvl w:ilvl="0" w:tplc="A9245E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7"/>
  </w:num>
  <w:num w:numId="3">
    <w:abstractNumId w:val="4"/>
  </w:num>
  <w:num w:numId="4">
    <w:abstractNumId w:val="24"/>
  </w:num>
  <w:num w:numId="5">
    <w:abstractNumId w:val="5"/>
  </w:num>
  <w:num w:numId="6">
    <w:abstractNumId w:val="28"/>
  </w:num>
  <w:num w:numId="7">
    <w:abstractNumId w:val="6"/>
  </w:num>
  <w:num w:numId="8">
    <w:abstractNumId w:val="15"/>
  </w:num>
  <w:num w:numId="9">
    <w:abstractNumId w:val="27"/>
  </w:num>
  <w:num w:numId="10">
    <w:abstractNumId w:val="16"/>
  </w:num>
  <w:num w:numId="11">
    <w:abstractNumId w:val="12"/>
  </w:num>
  <w:num w:numId="12">
    <w:abstractNumId w:val="9"/>
  </w:num>
  <w:num w:numId="13">
    <w:abstractNumId w:val="7"/>
  </w:num>
  <w:num w:numId="14">
    <w:abstractNumId w:val="18"/>
  </w:num>
  <w:num w:numId="15">
    <w:abstractNumId w:val="13"/>
  </w:num>
  <w:num w:numId="16">
    <w:abstractNumId w:val="0"/>
  </w:num>
  <w:num w:numId="17">
    <w:abstractNumId w:val="10"/>
  </w:num>
  <w:num w:numId="18">
    <w:abstractNumId w:val="21"/>
  </w:num>
  <w:num w:numId="19">
    <w:abstractNumId w:val="32"/>
  </w:num>
  <w:num w:numId="20">
    <w:abstractNumId w:val="11"/>
  </w:num>
  <w:num w:numId="21">
    <w:abstractNumId w:val="14"/>
  </w:num>
  <w:num w:numId="22">
    <w:abstractNumId w:val="2"/>
  </w:num>
  <w:num w:numId="23">
    <w:abstractNumId w:val="23"/>
  </w:num>
  <w:num w:numId="24">
    <w:abstractNumId w:val="29"/>
  </w:num>
  <w:num w:numId="25">
    <w:abstractNumId w:val="22"/>
  </w:num>
  <w:num w:numId="26">
    <w:abstractNumId w:val="25"/>
  </w:num>
  <w:num w:numId="27">
    <w:abstractNumId w:val="31"/>
  </w:num>
  <w:num w:numId="28">
    <w:abstractNumId w:val="20"/>
  </w:num>
  <w:num w:numId="29">
    <w:abstractNumId w:val="30"/>
  </w:num>
  <w:num w:numId="30">
    <w:abstractNumId w:val="1"/>
  </w:num>
  <w:num w:numId="31">
    <w:abstractNumId w:val="33"/>
  </w:num>
  <w:num w:numId="32">
    <w:abstractNumId w:val="3"/>
  </w:num>
  <w:num w:numId="33">
    <w:abstractNumId w:val="26"/>
  </w:num>
  <w:num w:numId="34">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48"/>
    <w:rsid w:val="00002C18"/>
    <w:rsid w:val="00007ADA"/>
    <w:rsid w:val="00010041"/>
    <w:rsid w:val="000109BE"/>
    <w:rsid w:val="000125E1"/>
    <w:rsid w:val="00013B30"/>
    <w:rsid w:val="00015236"/>
    <w:rsid w:val="0001734E"/>
    <w:rsid w:val="00020161"/>
    <w:rsid w:val="00023286"/>
    <w:rsid w:val="000240B4"/>
    <w:rsid w:val="0002493F"/>
    <w:rsid w:val="00025B14"/>
    <w:rsid w:val="000377B6"/>
    <w:rsid w:val="00043140"/>
    <w:rsid w:val="000431B9"/>
    <w:rsid w:val="0005401E"/>
    <w:rsid w:val="00055A1F"/>
    <w:rsid w:val="000603F5"/>
    <w:rsid w:val="0006499B"/>
    <w:rsid w:val="00064A5C"/>
    <w:rsid w:val="0006532C"/>
    <w:rsid w:val="00074915"/>
    <w:rsid w:val="00080168"/>
    <w:rsid w:val="000849A0"/>
    <w:rsid w:val="0008770B"/>
    <w:rsid w:val="000965FE"/>
    <w:rsid w:val="00096B21"/>
    <w:rsid w:val="00097F3E"/>
    <w:rsid w:val="000A52B7"/>
    <w:rsid w:val="000B3148"/>
    <w:rsid w:val="000C607C"/>
    <w:rsid w:val="000D098D"/>
    <w:rsid w:val="000D4630"/>
    <w:rsid w:val="000F7840"/>
    <w:rsid w:val="00100637"/>
    <w:rsid w:val="00100C0C"/>
    <w:rsid w:val="001010E0"/>
    <w:rsid w:val="00101CEB"/>
    <w:rsid w:val="00101EBE"/>
    <w:rsid w:val="001027C3"/>
    <w:rsid w:val="0010429C"/>
    <w:rsid w:val="0010530A"/>
    <w:rsid w:val="00106DDE"/>
    <w:rsid w:val="00113066"/>
    <w:rsid w:val="0012103E"/>
    <w:rsid w:val="00123A53"/>
    <w:rsid w:val="00124987"/>
    <w:rsid w:val="001259EB"/>
    <w:rsid w:val="001271F7"/>
    <w:rsid w:val="001314ED"/>
    <w:rsid w:val="001328E7"/>
    <w:rsid w:val="00161584"/>
    <w:rsid w:val="00167FDA"/>
    <w:rsid w:val="00170D4D"/>
    <w:rsid w:val="00175429"/>
    <w:rsid w:val="001759F5"/>
    <w:rsid w:val="00176BD0"/>
    <w:rsid w:val="001862A5"/>
    <w:rsid w:val="00193F51"/>
    <w:rsid w:val="001973EF"/>
    <w:rsid w:val="001A02A7"/>
    <w:rsid w:val="001A1209"/>
    <w:rsid w:val="001B0541"/>
    <w:rsid w:val="001B11FE"/>
    <w:rsid w:val="001B1936"/>
    <w:rsid w:val="001C4201"/>
    <w:rsid w:val="001C4452"/>
    <w:rsid w:val="001C6527"/>
    <w:rsid w:val="001D59CF"/>
    <w:rsid w:val="001D6270"/>
    <w:rsid w:val="001D7B91"/>
    <w:rsid w:val="001E06E7"/>
    <w:rsid w:val="001E29A6"/>
    <w:rsid w:val="001E2BBC"/>
    <w:rsid w:val="001F1E6D"/>
    <w:rsid w:val="001F71D4"/>
    <w:rsid w:val="00200FE0"/>
    <w:rsid w:val="0020125E"/>
    <w:rsid w:val="00213D49"/>
    <w:rsid w:val="00220424"/>
    <w:rsid w:val="00220A7D"/>
    <w:rsid w:val="00221903"/>
    <w:rsid w:val="00222230"/>
    <w:rsid w:val="002237AC"/>
    <w:rsid w:val="00224A50"/>
    <w:rsid w:val="00224FF2"/>
    <w:rsid w:val="00226503"/>
    <w:rsid w:val="00226F8C"/>
    <w:rsid w:val="0023086A"/>
    <w:rsid w:val="00231B11"/>
    <w:rsid w:val="00231DCE"/>
    <w:rsid w:val="00236823"/>
    <w:rsid w:val="00242AD7"/>
    <w:rsid w:val="002461E1"/>
    <w:rsid w:val="0025454B"/>
    <w:rsid w:val="00255696"/>
    <w:rsid w:val="0025637D"/>
    <w:rsid w:val="00260DB6"/>
    <w:rsid w:val="00261466"/>
    <w:rsid w:val="00264216"/>
    <w:rsid w:val="00264617"/>
    <w:rsid w:val="00266070"/>
    <w:rsid w:val="00266958"/>
    <w:rsid w:val="002672E6"/>
    <w:rsid w:val="00273BDB"/>
    <w:rsid w:val="00275AD9"/>
    <w:rsid w:val="0027669E"/>
    <w:rsid w:val="00281F4F"/>
    <w:rsid w:val="00290B1C"/>
    <w:rsid w:val="00295C48"/>
    <w:rsid w:val="002A0D87"/>
    <w:rsid w:val="002A4703"/>
    <w:rsid w:val="002B42EB"/>
    <w:rsid w:val="002B5633"/>
    <w:rsid w:val="002B584D"/>
    <w:rsid w:val="002C0525"/>
    <w:rsid w:val="002C23E9"/>
    <w:rsid w:val="002C325A"/>
    <w:rsid w:val="002D4BF1"/>
    <w:rsid w:val="002D7930"/>
    <w:rsid w:val="002E3C79"/>
    <w:rsid w:val="002F6715"/>
    <w:rsid w:val="003007D8"/>
    <w:rsid w:val="003032A1"/>
    <w:rsid w:val="003065AB"/>
    <w:rsid w:val="00307213"/>
    <w:rsid w:val="00307505"/>
    <w:rsid w:val="00313709"/>
    <w:rsid w:val="0032765B"/>
    <w:rsid w:val="00333BFE"/>
    <w:rsid w:val="003466A7"/>
    <w:rsid w:val="00347E4C"/>
    <w:rsid w:val="00351561"/>
    <w:rsid w:val="00356A6F"/>
    <w:rsid w:val="00360F8F"/>
    <w:rsid w:val="003640D5"/>
    <w:rsid w:val="003661A2"/>
    <w:rsid w:val="00373563"/>
    <w:rsid w:val="00386A8B"/>
    <w:rsid w:val="00386D66"/>
    <w:rsid w:val="00391175"/>
    <w:rsid w:val="0039508B"/>
    <w:rsid w:val="003A1AF8"/>
    <w:rsid w:val="003A3EC3"/>
    <w:rsid w:val="003A44C8"/>
    <w:rsid w:val="003A4C7A"/>
    <w:rsid w:val="003A530C"/>
    <w:rsid w:val="003A6624"/>
    <w:rsid w:val="003B54F8"/>
    <w:rsid w:val="003D104A"/>
    <w:rsid w:val="003D4FEB"/>
    <w:rsid w:val="003D6F41"/>
    <w:rsid w:val="003E1A16"/>
    <w:rsid w:val="003E65A0"/>
    <w:rsid w:val="003E767A"/>
    <w:rsid w:val="003E7746"/>
    <w:rsid w:val="003F4CF1"/>
    <w:rsid w:val="004134CA"/>
    <w:rsid w:val="00416AE1"/>
    <w:rsid w:val="00416CF9"/>
    <w:rsid w:val="00416D7E"/>
    <w:rsid w:val="00416E88"/>
    <w:rsid w:val="00423616"/>
    <w:rsid w:val="00424F33"/>
    <w:rsid w:val="00424FDA"/>
    <w:rsid w:val="00430F67"/>
    <w:rsid w:val="004332C2"/>
    <w:rsid w:val="004333E5"/>
    <w:rsid w:val="00433CD7"/>
    <w:rsid w:val="0043647B"/>
    <w:rsid w:val="00452FE0"/>
    <w:rsid w:val="004537BC"/>
    <w:rsid w:val="00460790"/>
    <w:rsid w:val="0046486E"/>
    <w:rsid w:val="00470866"/>
    <w:rsid w:val="00473C58"/>
    <w:rsid w:val="00482E57"/>
    <w:rsid w:val="00486595"/>
    <w:rsid w:val="004877A9"/>
    <w:rsid w:val="0049031B"/>
    <w:rsid w:val="00492864"/>
    <w:rsid w:val="0049623B"/>
    <w:rsid w:val="004A2224"/>
    <w:rsid w:val="004A4D78"/>
    <w:rsid w:val="004A5135"/>
    <w:rsid w:val="004C33C3"/>
    <w:rsid w:val="004C370C"/>
    <w:rsid w:val="004C5172"/>
    <w:rsid w:val="004D1545"/>
    <w:rsid w:val="004D1C3D"/>
    <w:rsid w:val="004D299C"/>
    <w:rsid w:val="004D2FBB"/>
    <w:rsid w:val="004D32D4"/>
    <w:rsid w:val="004D32EB"/>
    <w:rsid w:val="004D50F3"/>
    <w:rsid w:val="004D7607"/>
    <w:rsid w:val="004E22DD"/>
    <w:rsid w:val="004E5730"/>
    <w:rsid w:val="004E63A8"/>
    <w:rsid w:val="004E6BB1"/>
    <w:rsid w:val="004F0FE8"/>
    <w:rsid w:val="004F18F7"/>
    <w:rsid w:val="004F60FC"/>
    <w:rsid w:val="004F6957"/>
    <w:rsid w:val="0050114D"/>
    <w:rsid w:val="005043F9"/>
    <w:rsid w:val="00505C14"/>
    <w:rsid w:val="00511414"/>
    <w:rsid w:val="00514E45"/>
    <w:rsid w:val="00521222"/>
    <w:rsid w:val="005253E5"/>
    <w:rsid w:val="00525700"/>
    <w:rsid w:val="0052706E"/>
    <w:rsid w:val="00527374"/>
    <w:rsid w:val="0053107A"/>
    <w:rsid w:val="005314B5"/>
    <w:rsid w:val="00534794"/>
    <w:rsid w:val="005349E7"/>
    <w:rsid w:val="00541414"/>
    <w:rsid w:val="0054148A"/>
    <w:rsid w:val="00541B70"/>
    <w:rsid w:val="00542731"/>
    <w:rsid w:val="005434A3"/>
    <w:rsid w:val="00544DF4"/>
    <w:rsid w:val="005450C0"/>
    <w:rsid w:val="00546575"/>
    <w:rsid w:val="00546AA7"/>
    <w:rsid w:val="00546D4D"/>
    <w:rsid w:val="0054746C"/>
    <w:rsid w:val="00552FCE"/>
    <w:rsid w:val="00553FD5"/>
    <w:rsid w:val="00554807"/>
    <w:rsid w:val="0055713C"/>
    <w:rsid w:val="00557906"/>
    <w:rsid w:val="005611B6"/>
    <w:rsid w:val="00566CDA"/>
    <w:rsid w:val="00574A33"/>
    <w:rsid w:val="00575A9A"/>
    <w:rsid w:val="0057685D"/>
    <w:rsid w:val="00577A51"/>
    <w:rsid w:val="00581017"/>
    <w:rsid w:val="0058229D"/>
    <w:rsid w:val="00584438"/>
    <w:rsid w:val="005849C4"/>
    <w:rsid w:val="00584A68"/>
    <w:rsid w:val="00592441"/>
    <w:rsid w:val="00594F67"/>
    <w:rsid w:val="005B068A"/>
    <w:rsid w:val="005C0855"/>
    <w:rsid w:val="005C3E85"/>
    <w:rsid w:val="005C40AE"/>
    <w:rsid w:val="005D0360"/>
    <w:rsid w:val="005D45D3"/>
    <w:rsid w:val="005D6640"/>
    <w:rsid w:val="005D6D38"/>
    <w:rsid w:val="005E1E04"/>
    <w:rsid w:val="005E57FB"/>
    <w:rsid w:val="005E6341"/>
    <w:rsid w:val="005F0EFE"/>
    <w:rsid w:val="005F3415"/>
    <w:rsid w:val="00605C4B"/>
    <w:rsid w:val="00605E31"/>
    <w:rsid w:val="00611903"/>
    <w:rsid w:val="00614958"/>
    <w:rsid w:val="006150BB"/>
    <w:rsid w:val="00620596"/>
    <w:rsid w:val="00620CBD"/>
    <w:rsid w:val="00620D2A"/>
    <w:rsid w:val="00623147"/>
    <w:rsid w:val="00623666"/>
    <w:rsid w:val="00626824"/>
    <w:rsid w:val="00637627"/>
    <w:rsid w:val="00641D8F"/>
    <w:rsid w:val="00645B64"/>
    <w:rsid w:val="00645C5E"/>
    <w:rsid w:val="006518C6"/>
    <w:rsid w:val="006616BD"/>
    <w:rsid w:val="00670E0A"/>
    <w:rsid w:val="00672913"/>
    <w:rsid w:val="00676C97"/>
    <w:rsid w:val="00677356"/>
    <w:rsid w:val="0068142B"/>
    <w:rsid w:val="00681C69"/>
    <w:rsid w:val="00687FC4"/>
    <w:rsid w:val="00691C1A"/>
    <w:rsid w:val="0069448B"/>
    <w:rsid w:val="00694F46"/>
    <w:rsid w:val="00696872"/>
    <w:rsid w:val="006A0558"/>
    <w:rsid w:val="006A378B"/>
    <w:rsid w:val="006A49AB"/>
    <w:rsid w:val="006A6B81"/>
    <w:rsid w:val="006B0116"/>
    <w:rsid w:val="006B0362"/>
    <w:rsid w:val="006B1895"/>
    <w:rsid w:val="006B51DB"/>
    <w:rsid w:val="006B7FA6"/>
    <w:rsid w:val="006C4D56"/>
    <w:rsid w:val="006C5CCC"/>
    <w:rsid w:val="006C74D9"/>
    <w:rsid w:val="006D0092"/>
    <w:rsid w:val="006D395F"/>
    <w:rsid w:val="006D77B2"/>
    <w:rsid w:val="006E5950"/>
    <w:rsid w:val="006E6AA5"/>
    <w:rsid w:val="006E6C74"/>
    <w:rsid w:val="006F1096"/>
    <w:rsid w:val="006F6B9C"/>
    <w:rsid w:val="00703261"/>
    <w:rsid w:val="00704982"/>
    <w:rsid w:val="00710119"/>
    <w:rsid w:val="007245BA"/>
    <w:rsid w:val="007251E8"/>
    <w:rsid w:val="00731182"/>
    <w:rsid w:val="007379E5"/>
    <w:rsid w:val="007425E2"/>
    <w:rsid w:val="00750BDD"/>
    <w:rsid w:val="007511F2"/>
    <w:rsid w:val="00751A59"/>
    <w:rsid w:val="00755CC1"/>
    <w:rsid w:val="00755D9E"/>
    <w:rsid w:val="00760A76"/>
    <w:rsid w:val="007625CA"/>
    <w:rsid w:val="00766FE9"/>
    <w:rsid w:val="0077139E"/>
    <w:rsid w:val="00774C7B"/>
    <w:rsid w:val="00774E44"/>
    <w:rsid w:val="00776EB2"/>
    <w:rsid w:val="0078579B"/>
    <w:rsid w:val="007865E5"/>
    <w:rsid w:val="007910B8"/>
    <w:rsid w:val="007A3148"/>
    <w:rsid w:val="007A57B3"/>
    <w:rsid w:val="007B5FA8"/>
    <w:rsid w:val="007B7441"/>
    <w:rsid w:val="007C0F39"/>
    <w:rsid w:val="007C1195"/>
    <w:rsid w:val="007C1E5D"/>
    <w:rsid w:val="007C2E10"/>
    <w:rsid w:val="007C338F"/>
    <w:rsid w:val="007C443F"/>
    <w:rsid w:val="007D0924"/>
    <w:rsid w:val="007D5EAE"/>
    <w:rsid w:val="007D64FA"/>
    <w:rsid w:val="007D6BFF"/>
    <w:rsid w:val="007E59FC"/>
    <w:rsid w:val="007E70FC"/>
    <w:rsid w:val="007F16EA"/>
    <w:rsid w:val="007F5E22"/>
    <w:rsid w:val="007F697F"/>
    <w:rsid w:val="007F72FA"/>
    <w:rsid w:val="00815E0C"/>
    <w:rsid w:val="00821047"/>
    <w:rsid w:val="00826834"/>
    <w:rsid w:val="00826CD1"/>
    <w:rsid w:val="00827451"/>
    <w:rsid w:val="00831D11"/>
    <w:rsid w:val="00836822"/>
    <w:rsid w:val="0085262F"/>
    <w:rsid w:val="008560E9"/>
    <w:rsid w:val="0086700F"/>
    <w:rsid w:val="00875522"/>
    <w:rsid w:val="00886E8E"/>
    <w:rsid w:val="008907F9"/>
    <w:rsid w:val="00890A6F"/>
    <w:rsid w:val="0089397F"/>
    <w:rsid w:val="00896F7F"/>
    <w:rsid w:val="008B05DC"/>
    <w:rsid w:val="008B2C89"/>
    <w:rsid w:val="008B3BBC"/>
    <w:rsid w:val="008B55B6"/>
    <w:rsid w:val="008C4C5D"/>
    <w:rsid w:val="008C544F"/>
    <w:rsid w:val="008D6FF8"/>
    <w:rsid w:val="008E0A3E"/>
    <w:rsid w:val="008E290A"/>
    <w:rsid w:val="008F23E3"/>
    <w:rsid w:val="008F2F94"/>
    <w:rsid w:val="008F3441"/>
    <w:rsid w:val="008F7DE1"/>
    <w:rsid w:val="00900EA8"/>
    <w:rsid w:val="0090312A"/>
    <w:rsid w:val="0090762D"/>
    <w:rsid w:val="00907F67"/>
    <w:rsid w:val="009315B3"/>
    <w:rsid w:val="00931910"/>
    <w:rsid w:val="00932A37"/>
    <w:rsid w:val="00941103"/>
    <w:rsid w:val="00945234"/>
    <w:rsid w:val="0095320C"/>
    <w:rsid w:val="0095331B"/>
    <w:rsid w:val="009571E4"/>
    <w:rsid w:val="009612C5"/>
    <w:rsid w:val="009621D0"/>
    <w:rsid w:val="00965B9C"/>
    <w:rsid w:val="00970630"/>
    <w:rsid w:val="00971A65"/>
    <w:rsid w:val="009720F4"/>
    <w:rsid w:val="00972ECF"/>
    <w:rsid w:val="009815C8"/>
    <w:rsid w:val="009824D7"/>
    <w:rsid w:val="009841F5"/>
    <w:rsid w:val="009860E5"/>
    <w:rsid w:val="00987BCC"/>
    <w:rsid w:val="00987EED"/>
    <w:rsid w:val="009930D7"/>
    <w:rsid w:val="00993F90"/>
    <w:rsid w:val="009A1DED"/>
    <w:rsid w:val="009A2B08"/>
    <w:rsid w:val="009B2715"/>
    <w:rsid w:val="009B6175"/>
    <w:rsid w:val="009B6285"/>
    <w:rsid w:val="009B638D"/>
    <w:rsid w:val="009B698A"/>
    <w:rsid w:val="009C5868"/>
    <w:rsid w:val="009C677B"/>
    <w:rsid w:val="009C6F21"/>
    <w:rsid w:val="009C7D32"/>
    <w:rsid w:val="009D26ED"/>
    <w:rsid w:val="009D527A"/>
    <w:rsid w:val="009D5BE2"/>
    <w:rsid w:val="009D6659"/>
    <w:rsid w:val="009E1959"/>
    <w:rsid w:val="009F4091"/>
    <w:rsid w:val="009F46C4"/>
    <w:rsid w:val="009F7E31"/>
    <w:rsid w:val="00A03AFD"/>
    <w:rsid w:val="00A10F12"/>
    <w:rsid w:val="00A1145C"/>
    <w:rsid w:val="00A11B37"/>
    <w:rsid w:val="00A13F02"/>
    <w:rsid w:val="00A142FF"/>
    <w:rsid w:val="00A14550"/>
    <w:rsid w:val="00A15677"/>
    <w:rsid w:val="00A15D6D"/>
    <w:rsid w:val="00A214E0"/>
    <w:rsid w:val="00A23AE0"/>
    <w:rsid w:val="00A23D14"/>
    <w:rsid w:val="00A405FB"/>
    <w:rsid w:val="00A45879"/>
    <w:rsid w:val="00A60896"/>
    <w:rsid w:val="00A714EC"/>
    <w:rsid w:val="00A85726"/>
    <w:rsid w:val="00A9108C"/>
    <w:rsid w:val="00A91EB8"/>
    <w:rsid w:val="00A943F8"/>
    <w:rsid w:val="00A96144"/>
    <w:rsid w:val="00AA31CE"/>
    <w:rsid w:val="00AA375F"/>
    <w:rsid w:val="00AA65A5"/>
    <w:rsid w:val="00AA7736"/>
    <w:rsid w:val="00AB14D7"/>
    <w:rsid w:val="00AB57BD"/>
    <w:rsid w:val="00AC60EF"/>
    <w:rsid w:val="00AD66F3"/>
    <w:rsid w:val="00AD7509"/>
    <w:rsid w:val="00AE2DAB"/>
    <w:rsid w:val="00AE2E12"/>
    <w:rsid w:val="00AE4DCF"/>
    <w:rsid w:val="00AE4F0F"/>
    <w:rsid w:val="00AE7BB7"/>
    <w:rsid w:val="00AF1C54"/>
    <w:rsid w:val="00AF1CEC"/>
    <w:rsid w:val="00AF54F5"/>
    <w:rsid w:val="00B00577"/>
    <w:rsid w:val="00B012BF"/>
    <w:rsid w:val="00B07022"/>
    <w:rsid w:val="00B12973"/>
    <w:rsid w:val="00B21C75"/>
    <w:rsid w:val="00B259BB"/>
    <w:rsid w:val="00B2703F"/>
    <w:rsid w:val="00B27DB1"/>
    <w:rsid w:val="00B410EC"/>
    <w:rsid w:val="00B41A35"/>
    <w:rsid w:val="00B446D8"/>
    <w:rsid w:val="00B46FA1"/>
    <w:rsid w:val="00B5359E"/>
    <w:rsid w:val="00B54710"/>
    <w:rsid w:val="00B57EB9"/>
    <w:rsid w:val="00B62671"/>
    <w:rsid w:val="00B6351D"/>
    <w:rsid w:val="00B65348"/>
    <w:rsid w:val="00B6574C"/>
    <w:rsid w:val="00B7222B"/>
    <w:rsid w:val="00B77AA1"/>
    <w:rsid w:val="00B81331"/>
    <w:rsid w:val="00B854AA"/>
    <w:rsid w:val="00B91152"/>
    <w:rsid w:val="00B95D90"/>
    <w:rsid w:val="00BA137C"/>
    <w:rsid w:val="00BA1AEF"/>
    <w:rsid w:val="00BA2E91"/>
    <w:rsid w:val="00BA3FCB"/>
    <w:rsid w:val="00BA51C2"/>
    <w:rsid w:val="00BA6268"/>
    <w:rsid w:val="00BB5D86"/>
    <w:rsid w:val="00BD0DDF"/>
    <w:rsid w:val="00BD1BC8"/>
    <w:rsid w:val="00BE6648"/>
    <w:rsid w:val="00BF4A3E"/>
    <w:rsid w:val="00BF53E2"/>
    <w:rsid w:val="00BF5C2E"/>
    <w:rsid w:val="00C15421"/>
    <w:rsid w:val="00C17FA0"/>
    <w:rsid w:val="00C204B5"/>
    <w:rsid w:val="00C21313"/>
    <w:rsid w:val="00C21D23"/>
    <w:rsid w:val="00C35D7C"/>
    <w:rsid w:val="00C44D13"/>
    <w:rsid w:val="00C464A4"/>
    <w:rsid w:val="00C61A7E"/>
    <w:rsid w:val="00C6700B"/>
    <w:rsid w:val="00C7256A"/>
    <w:rsid w:val="00C73B80"/>
    <w:rsid w:val="00C75287"/>
    <w:rsid w:val="00C77AA9"/>
    <w:rsid w:val="00C87B08"/>
    <w:rsid w:val="00C92BF5"/>
    <w:rsid w:val="00C97669"/>
    <w:rsid w:val="00CA1A9A"/>
    <w:rsid w:val="00CB3184"/>
    <w:rsid w:val="00CB6D1B"/>
    <w:rsid w:val="00CC1CCF"/>
    <w:rsid w:val="00CC38EB"/>
    <w:rsid w:val="00CC3F39"/>
    <w:rsid w:val="00CE1CB7"/>
    <w:rsid w:val="00CE2DE5"/>
    <w:rsid w:val="00CE3AC8"/>
    <w:rsid w:val="00CE5278"/>
    <w:rsid w:val="00CF1C6B"/>
    <w:rsid w:val="00CF1F45"/>
    <w:rsid w:val="00CF7F85"/>
    <w:rsid w:val="00D031C6"/>
    <w:rsid w:val="00D03727"/>
    <w:rsid w:val="00D2141E"/>
    <w:rsid w:val="00D21B5F"/>
    <w:rsid w:val="00D26386"/>
    <w:rsid w:val="00D27CDE"/>
    <w:rsid w:val="00D33CC1"/>
    <w:rsid w:val="00D4562E"/>
    <w:rsid w:val="00D4652D"/>
    <w:rsid w:val="00D520C7"/>
    <w:rsid w:val="00D532DD"/>
    <w:rsid w:val="00D5365C"/>
    <w:rsid w:val="00D5569D"/>
    <w:rsid w:val="00D604DE"/>
    <w:rsid w:val="00D65D58"/>
    <w:rsid w:val="00D7072E"/>
    <w:rsid w:val="00D721B5"/>
    <w:rsid w:val="00D72791"/>
    <w:rsid w:val="00D74E5E"/>
    <w:rsid w:val="00D74F20"/>
    <w:rsid w:val="00D80DCE"/>
    <w:rsid w:val="00D823F5"/>
    <w:rsid w:val="00D852EF"/>
    <w:rsid w:val="00D85A2B"/>
    <w:rsid w:val="00D90767"/>
    <w:rsid w:val="00D95A38"/>
    <w:rsid w:val="00DA4350"/>
    <w:rsid w:val="00DA4A35"/>
    <w:rsid w:val="00DA5D55"/>
    <w:rsid w:val="00DB095B"/>
    <w:rsid w:val="00DC6EAC"/>
    <w:rsid w:val="00DD30D9"/>
    <w:rsid w:val="00DD54E6"/>
    <w:rsid w:val="00DE1283"/>
    <w:rsid w:val="00DE136C"/>
    <w:rsid w:val="00DE1736"/>
    <w:rsid w:val="00DE529E"/>
    <w:rsid w:val="00DF6E8A"/>
    <w:rsid w:val="00E01596"/>
    <w:rsid w:val="00E1356B"/>
    <w:rsid w:val="00E135D1"/>
    <w:rsid w:val="00E148EF"/>
    <w:rsid w:val="00E16FC8"/>
    <w:rsid w:val="00E229CA"/>
    <w:rsid w:val="00E27E00"/>
    <w:rsid w:val="00E40684"/>
    <w:rsid w:val="00E40A7B"/>
    <w:rsid w:val="00E41F7C"/>
    <w:rsid w:val="00E44312"/>
    <w:rsid w:val="00E44DBB"/>
    <w:rsid w:val="00E464D5"/>
    <w:rsid w:val="00E57969"/>
    <w:rsid w:val="00E63E4C"/>
    <w:rsid w:val="00E641BA"/>
    <w:rsid w:val="00E66A6D"/>
    <w:rsid w:val="00E66B60"/>
    <w:rsid w:val="00E66FB2"/>
    <w:rsid w:val="00E71F93"/>
    <w:rsid w:val="00E744FC"/>
    <w:rsid w:val="00E76994"/>
    <w:rsid w:val="00E80C7B"/>
    <w:rsid w:val="00E8401A"/>
    <w:rsid w:val="00E87790"/>
    <w:rsid w:val="00EA030E"/>
    <w:rsid w:val="00EA0C7C"/>
    <w:rsid w:val="00EA5F7A"/>
    <w:rsid w:val="00EA6CCD"/>
    <w:rsid w:val="00EC1892"/>
    <w:rsid w:val="00EC2AA8"/>
    <w:rsid w:val="00EC4E3C"/>
    <w:rsid w:val="00EC5E81"/>
    <w:rsid w:val="00ED68DD"/>
    <w:rsid w:val="00EE06AD"/>
    <w:rsid w:val="00EE21F4"/>
    <w:rsid w:val="00EE2C25"/>
    <w:rsid w:val="00EE3653"/>
    <w:rsid w:val="00EF4FF5"/>
    <w:rsid w:val="00EF6C1A"/>
    <w:rsid w:val="00EF7EC7"/>
    <w:rsid w:val="00F041A8"/>
    <w:rsid w:val="00F12958"/>
    <w:rsid w:val="00F12BD8"/>
    <w:rsid w:val="00F12FFC"/>
    <w:rsid w:val="00F14F61"/>
    <w:rsid w:val="00F22122"/>
    <w:rsid w:val="00F26BFB"/>
    <w:rsid w:val="00F27333"/>
    <w:rsid w:val="00F36CE0"/>
    <w:rsid w:val="00F37CA7"/>
    <w:rsid w:val="00F41ACC"/>
    <w:rsid w:val="00F50CD4"/>
    <w:rsid w:val="00F5168A"/>
    <w:rsid w:val="00F530BB"/>
    <w:rsid w:val="00F54D7F"/>
    <w:rsid w:val="00F56FD5"/>
    <w:rsid w:val="00F57BF5"/>
    <w:rsid w:val="00F62D35"/>
    <w:rsid w:val="00F66E3C"/>
    <w:rsid w:val="00F6766B"/>
    <w:rsid w:val="00F722FD"/>
    <w:rsid w:val="00F74D72"/>
    <w:rsid w:val="00F77E34"/>
    <w:rsid w:val="00F849A9"/>
    <w:rsid w:val="00F84AF2"/>
    <w:rsid w:val="00F86DCB"/>
    <w:rsid w:val="00F90143"/>
    <w:rsid w:val="00F97922"/>
    <w:rsid w:val="00FA1AEF"/>
    <w:rsid w:val="00FA362F"/>
    <w:rsid w:val="00FA4E92"/>
    <w:rsid w:val="00FA74DB"/>
    <w:rsid w:val="00FB0316"/>
    <w:rsid w:val="00FB66BB"/>
    <w:rsid w:val="00FC04FE"/>
    <w:rsid w:val="00FC68BC"/>
    <w:rsid w:val="00FC68F0"/>
    <w:rsid w:val="00FD0736"/>
    <w:rsid w:val="00FD0D9F"/>
    <w:rsid w:val="00FD3453"/>
    <w:rsid w:val="00FD53FA"/>
    <w:rsid w:val="00FD6C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5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48"/>
  </w:style>
  <w:style w:type="paragraph" w:styleId="Virsraksts1">
    <w:name w:val="heading 1"/>
    <w:aliases w:val="Virsraksts 3a"/>
    <w:basedOn w:val="Parasts"/>
    <w:next w:val="Parasts"/>
    <w:link w:val="Virsraksts1Rakstz"/>
    <w:uiPriority w:val="9"/>
    <w:qFormat/>
    <w:rsid w:val="00295C48"/>
    <w:pPr>
      <w:keepNext/>
      <w:spacing w:after="0" w:line="240" w:lineRule="auto"/>
      <w:jc w:val="center"/>
      <w:outlineLvl w:val="0"/>
    </w:pPr>
    <w:rPr>
      <w:rFonts w:ascii="Times New Roman" w:eastAsia="Times New Roman" w:hAnsi="Times New Roman" w:cs="Times New Roman"/>
      <w:b/>
      <w:sz w:val="28"/>
      <w:szCs w:val="20"/>
    </w:rPr>
  </w:style>
  <w:style w:type="paragraph" w:styleId="Virsraksts2">
    <w:name w:val="heading 2"/>
    <w:basedOn w:val="Parasts"/>
    <w:next w:val="Parasts"/>
    <w:link w:val="Virsraksts2Rakstz"/>
    <w:uiPriority w:val="9"/>
    <w:unhideWhenUsed/>
    <w:qFormat/>
    <w:rsid w:val="00BA51C2"/>
    <w:pPr>
      <w:keepNext/>
      <w:keepLines/>
      <w:spacing w:before="200" w:after="120" w:line="240" w:lineRule="auto"/>
      <w:outlineLvl w:val="1"/>
    </w:pPr>
    <w:rPr>
      <w:rFonts w:ascii="Times New Roman" w:eastAsiaTheme="majorEastAsia" w:hAnsi="Times New Roman" w:cstheme="majorBidi"/>
      <w:b/>
      <w:bCs/>
      <w:color w:val="000000" w:themeColor="text1"/>
      <w:sz w:val="24"/>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Virsraksts 3a Rakstz."/>
    <w:basedOn w:val="Noklusjumarindkopasfonts"/>
    <w:link w:val="Virsraksts1"/>
    <w:uiPriority w:val="9"/>
    <w:rsid w:val="00295C48"/>
    <w:rPr>
      <w:rFonts w:ascii="Times New Roman" w:eastAsia="Times New Roman" w:hAnsi="Times New Roman" w:cs="Times New Roman"/>
      <w:b/>
      <w:sz w:val="28"/>
      <w:szCs w:val="20"/>
    </w:rPr>
  </w:style>
  <w:style w:type="paragraph" w:styleId="Sarakstarindkopa">
    <w:name w:val="List Paragraph"/>
    <w:basedOn w:val="Parasts"/>
    <w:uiPriority w:val="34"/>
    <w:qFormat/>
    <w:rsid w:val="00295C48"/>
    <w:pPr>
      <w:ind w:left="720"/>
      <w:contextualSpacing/>
    </w:pPr>
  </w:style>
  <w:style w:type="paragraph" w:styleId="Vresteksts">
    <w:name w:val="footnote text"/>
    <w:basedOn w:val="Parasts"/>
    <w:link w:val="VrestekstsRakstz"/>
    <w:uiPriority w:val="99"/>
    <w:rsid w:val="00295C4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295C48"/>
    <w:rPr>
      <w:rFonts w:ascii="Times New Roman" w:eastAsia="Times New Roman" w:hAnsi="Times New Roman" w:cs="Times New Roman"/>
      <w:sz w:val="20"/>
      <w:szCs w:val="20"/>
    </w:rPr>
  </w:style>
  <w:style w:type="character" w:styleId="Vresatsauce">
    <w:name w:val="footnote reference"/>
    <w:uiPriority w:val="99"/>
    <w:rsid w:val="00295C48"/>
    <w:rPr>
      <w:vertAlign w:val="superscript"/>
    </w:rPr>
  </w:style>
  <w:style w:type="character" w:styleId="Hipersaite">
    <w:name w:val="Hyperlink"/>
    <w:uiPriority w:val="99"/>
    <w:rsid w:val="00295C48"/>
    <w:rPr>
      <w:color w:val="0000FF"/>
      <w:u w:val="single"/>
    </w:rPr>
  </w:style>
  <w:style w:type="paragraph" w:customStyle="1" w:styleId="tv2132">
    <w:name w:val="tv2132"/>
    <w:basedOn w:val="Parasts"/>
    <w:rsid w:val="00295C4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295C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95C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95C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5C48"/>
    <w:rPr>
      <w:rFonts w:ascii="Tahoma" w:hAnsi="Tahoma" w:cs="Tahoma"/>
      <w:sz w:val="16"/>
      <w:szCs w:val="16"/>
    </w:rPr>
  </w:style>
  <w:style w:type="paragraph" w:styleId="Galvene">
    <w:name w:val="header"/>
    <w:basedOn w:val="Parasts"/>
    <w:link w:val="GalveneRakstz"/>
    <w:uiPriority w:val="99"/>
    <w:unhideWhenUsed/>
    <w:rsid w:val="00295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5C48"/>
  </w:style>
  <w:style w:type="paragraph" w:styleId="Kjene">
    <w:name w:val="footer"/>
    <w:basedOn w:val="Parasts"/>
    <w:link w:val="KjeneRakstz"/>
    <w:uiPriority w:val="99"/>
    <w:unhideWhenUsed/>
    <w:rsid w:val="00295C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48"/>
  </w:style>
  <w:style w:type="paragraph" w:styleId="Pamattekstsaratkpi">
    <w:name w:val="Body Text Indent"/>
    <w:basedOn w:val="Parasts"/>
    <w:link w:val="PamattekstsaratkpiRakstz"/>
    <w:rsid w:val="00295C48"/>
    <w:pPr>
      <w:spacing w:after="0" w:line="240" w:lineRule="auto"/>
      <w:ind w:firstLine="720"/>
      <w:jc w:val="both"/>
    </w:pPr>
    <w:rPr>
      <w:rFonts w:ascii="Times New Roman" w:eastAsia="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295C48"/>
    <w:rPr>
      <w:rFonts w:ascii="Times New Roman" w:eastAsia="Times New Roman" w:hAnsi="Times New Roman" w:cs="Times New Roman"/>
      <w:sz w:val="24"/>
      <w:szCs w:val="20"/>
    </w:rPr>
  </w:style>
  <w:style w:type="paragraph" w:customStyle="1" w:styleId="088095CB421E4E02BDC9682AFEE1723A">
    <w:name w:val="088095CB421E4E02BDC9682AFEE1723A"/>
    <w:rsid w:val="00295C48"/>
    <w:rPr>
      <w:rFonts w:eastAsiaTheme="minorEastAsia"/>
      <w:lang w:eastAsia="lv-LV"/>
    </w:rPr>
  </w:style>
  <w:style w:type="table" w:styleId="Reatabula">
    <w:name w:val="Table Grid"/>
    <w:basedOn w:val="Parastatabula"/>
    <w:uiPriority w:val="59"/>
    <w:rsid w:val="00295C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295C4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295C48"/>
    <w:pPr>
      <w:spacing w:before="75" w:after="75"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295C48"/>
  </w:style>
  <w:style w:type="table" w:customStyle="1" w:styleId="Reatabula3">
    <w:name w:val="Režģa tabula3"/>
    <w:basedOn w:val="Parastatabula"/>
    <w:next w:val="Reatabula"/>
    <w:uiPriority w:val="59"/>
    <w:rsid w:val="0029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95C48"/>
  </w:style>
  <w:style w:type="character" w:customStyle="1" w:styleId="fontsize2">
    <w:name w:val="fontsize2"/>
    <w:basedOn w:val="Noklusjumarindkopasfonts"/>
    <w:rsid w:val="00295C48"/>
  </w:style>
  <w:style w:type="character" w:styleId="Komentraatsauce">
    <w:name w:val="annotation reference"/>
    <w:basedOn w:val="Noklusjumarindkopasfonts"/>
    <w:unhideWhenUsed/>
    <w:rsid w:val="00295C48"/>
    <w:rPr>
      <w:sz w:val="16"/>
      <w:szCs w:val="16"/>
    </w:rPr>
  </w:style>
  <w:style w:type="paragraph" w:styleId="Komentrateksts">
    <w:name w:val="annotation text"/>
    <w:basedOn w:val="Parasts"/>
    <w:link w:val="KomentratekstsRakstz"/>
    <w:unhideWhenUsed/>
    <w:rsid w:val="00295C48"/>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95C4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95C48"/>
    <w:rPr>
      <w:b/>
      <w:bCs/>
    </w:rPr>
  </w:style>
  <w:style w:type="character" w:customStyle="1" w:styleId="KomentratmaRakstz">
    <w:name w:val="Komentāra tēma Rakstz."/>
    <w:basedOn w:val="KomentratekstsRakstz"/>
    <w:link w:val="Komentratma"/>
    <w:uiPriority w:val="99"/>
    <w:semiHidden/>
    <w:rsid w:val="00295C48"/>
    <w:rPr>
      <w:rFonts w:ascii="Times New Roman" w:eastAsia="Times New Roman" w:hAnsi="Times New Roman" w:cs="Times New Roman"/>
      <w:b/>
      <w:bCs/>
      <w:sz w:val="20"/>
      <w:szCs w:val="20"/>
    </w:rPr>
  </w:style>
  <w:style w:type="paragraph" w:styleId="Saturs1">
    <w:name w:val="toc 1"/>
    <w:basedOn w:val="Parasts"/>
    <w:next w:val="Parasts"/>
    <w:autoRedefine/>
    <w:uiPriority w:val="39"/>
    <w:unhideWhenUsed/>
    <w:rsid w:val="00295C48"/>
    <w:pPr>
      <w:spacing w:after="100"/>
    </w:pPr>
  </w:style>
  <w:style w:type="character" w:customStyle="1" w:styleId="Virsraksts2Rakstz">
    <w:name w:val="Virsraksts 2 Rakstz."/>
    <w:basedOn w:val="Noklusjumarindkopasfonts"/>
    <w:link w:val="Virsraksts2"/>
    <w:uiPriority w:val="9"/>
    <w:rsid w:val="00BA51C2"/>
    <w:rPr>
      <w:rFonts w:ascii="Times New Roman" w:eastAsiaTheme="majorEastAsia" w:hAnsi="Times New Roman" w:cstheme="majorBidi"/>
      <w:b/>
      <w:bCs/>
      <w:color w:val="000000" w:themeColor="text1"/>
      <w:sz w:val="24"/>
      <w:szCs w:val="26"/>
    </w:rPr>
  </w:style>
  <w:style w:type="paragraph" w:styleId="Prskatjums">
    <w:name w:val="Revision"/>
    <w:hidden/>
    <w:uiPriority w:val="99"/>
    <w:semiHidden/>
    <w:rsid w:val="003735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48"/>
  </w:style>
  <w:style w:type="paragraph" w:styleId="Virsraksts1">
    <w:name w:val="heading 1"/>
    <w:aliases w:val="Virsraksts 3a"/>
    <w:basedOn w:val="Parasts"/>
    <w:next w:val="Parasts"/>
    <w:link w:val="Virsraksts1Rakstz"/>
    <w:uiPriority w:val="9"/>
    <w:qFormat/>
    <w:rsid w:val="00295C48"/>
    <w:pPr>
      <w:keepNext/>
      <w:spacing w:after="0" w:line="240" w:lineRule="auto"/>
      <w:jc w:val="center"/>
      <w:outlineLvl w:val="0"/>
    </w:pPr>
    <w:rPr>
      <w:rFonts w:ascii="Times New Roman" w:eastAsia="Times New Roman" w:hAnsi="Times New Roman" w:cs="Times New Roman"/>
      <w:b/>
      <w:sz w:val="28"/>
      <w:szCs w:val="20"/>
    </w:rPr>
  </w:style>
  <w:style w:type="paragraph" w:styleId="Virsraksts2">
    <w:name w:val="heading 2"/>
    <w:basedOn w:val="Parasts"/>
    <w:next w:val="Parasts"/>
    <w:link w:val="Virsraksts2Rakstz"/>
    <w:uiPriority w:val="9"/>
    <w:unhideWhenUsed/>
    <w:qFormat/>
    <w:rsid w:val="00BA51C2"/>
    <w:pPr>
      <w:keepNext/>
      <w:keepLines/>
      <w:spacing w:before="200" w:after="120" w:line="240" w:lineRule="auto"/>
      <w:outlineLvl w:val="1"/>
    </w:pPr>
    <w:rPr>
      <w:rFonts w:ascii="Times New Roman" w:eastAsiaTheme="majorEastAsia" w:hAnsi="Times New Roman" w:cstheme="majorBidi"/>
      <w:b/>
      <w:bCs/>
      <w:color w:val="000000" w:themeColor="text1"/>
      <w:sz w:val="24"/>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Virsraksts 3a Rakstz."/>
    <w:basedOn w:val="Noklusjumarindkopasfonts"/>
    <w:link w:val="Virsraksts1"/>
    <w:uiPriority w:val="9"/>
    <w:rsid w:val="00295C48"/>
    <w:rPr>
      <w:rFonts w:ascii="Times New Roman" w:eastAsia="Times New Roman" w:hAnsi="Times New Roman" w:cs="Times New Roman"/>
      <w:b/>
      <w:sz w:val="28"/>
      <w:szCs w:val="20"/>
    </w:rPr>
  </w:style>
  <w:style w:type="paragraph" w:styleId="Sarakstarindkopa">
    <w:name w:val="List Paragraph"/>
    <w:basedOn w:val="Parasts"/>
    <w:uiPriority w:val="34"/>
    <w:qFormat/>
    <w:rsid w:val="00295C48"/>
    <w:pPr>
      <w:ind w:left="720"/>
      <w:contextualSpacing/>
    </w:pPr>
  </w:style>
  <w:style w:type="paragraph" w:styleId="Vresteksts">
    <w:name w:val="footnote text"/>
    <w:basedOn w:val="Parasts"/>
    <w:link w:val="VrestekstsRakstz"/>
    <w:uiPriority w:val="99"/>
    <w:rsid w:val="00295C4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295C48"/>
    <w:rPr>
      <w:rFonts w:ascii="Times New Roman" w:eastAsia="Times New Roman" w:hAnsi="Times New Roman" w:cs="Times New Roman"/>
      <w:sz w:val="20"/>
      <w:szCs w:val="20"/>
    </w:rPr>
  </w:style>
  <w:style w:type="character" w:styleId="Vresatsauce">
    <w:name w:val="footnote reference"/>
    <w:uiPriority w:val="99"/>
    <w:rsid w:val="00295C48"/>
    <w:rPr>
      <w:vertAlign w:val="superscript"/>
    </w:rPr>
  </w:style>
  <w:style w:type="character" w:styleId="Hipersaite">
    <w:name w:val="Hyperlink"/>
    <w:uiPriority w:val="99"/>
    <w:rsid w:val="00295C48"/>
    <w:rPr>
      <w:color w:val="0000FF"/>
      <w:u w:val="single"/>
    </w:rPr>
  </w:style>
  <w:style w:type="paragraph" w:customStyle="1" w:styleId="tv2132">
    <w:name w:val="tv2132"/>
    <w:basedOn w:val="Parasts"/>
    <w:rsid w:val="00295C4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Parasts"/>
    <w:rsid w:val="00295C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95C4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95C4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5C48"/>
    <w:rPr>
      <w:rFonts w:ascii="Tahoma" w:hAnsi="Tahoma" w:cs="Tahoma"/>
      <w:sz w:val="16"/>
      <w:szCs w:val="16"/>
    </w:rPr>
  </w:style>
  <w:style w:type="paragraph" w:styleId="Galvene">
    <w:name w:val="header"/>
    <w:basedOn w:val="Parasts"/>
    <w:link w:val="GalveneRakstz"/>
    <w:uiPriority w:val="99"/>
    <w:unhideWhenUsed/>
    <w:rsid w:val="00295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5C48"/>
  </w:style>
  <w:style w:type="paragraph" w:styleId="Kjene">
    <w:name w:val="footer"/>
    <w:basedOn w:val="Parasts"/>
    <w:link w:val="KjeneRakstz"/>
    <w:uiPriority w:val="99"/>
    <w:unhideWhenUsed/>
    <w:rsid w:val="00295C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48"/>
  </w:style>
  <w:style w:type="paragraph" w:styleId="Pamattekstsaratkpi">
    <w:name w:val="Body Text Indent"/>
    <w:basedOn w:val="Parasts"/>
    <w:link w:val="PamattekstsaratkpiRakstz"/>
    <w:rsid w:val="00295C48"/>
    <w:pPr>
      <w:spacing w:after="0" w:line="240" w:lineRule="auto"/>
      <w:ind w:firstLine="720"/>
      <w:jc w:val="both"/>
    </w:pPr>
    <w:rPr>
      <w:rFonts w:ascii="Times New Roman" w:eastAsia="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295C48"/>
    <w:rPr>
      <w:rFonts w:ascii="Times New Roman" w:eastAsia="Times New Roman" w:hAnsi="Times New Roman" w:cs="Times New Roman"/>
      <w:sz w:val="24"/>
      <w:szCs w:val="20"/>
    </w:rPr>
  </w:style>
  <w:style w:type="paragraph" w:customStyle="1" w:styleId="088095CB421E4E02BDC9682AFEE1723A">
    <w:name w:val="088095CB421E4E02BDC9682AFEE1723A"/>
    <w:rsid w:val="00295C48"/>
    <w:rPr>
      <w:rFonts w:eastAsiaTheme="minorEastAsia"/>
      <w:lang w:eastAsia="lv-LV"/>
    </w:rPr>
  </w:style>
  <w:style w:type="table" w:styleId="Reatabula">
    <w:name w:val="Table Grid"/>
    <w:basedOn w:val="Parastatabula"/>
    <w:uiPriority w:val="59"/>
    <w:rsid w:val="00295C4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295C48"/>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rsid w:val="00295C48"/>
    <w:pPr>
      <w:spacing w:before="75" w:after="75"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295C48"/>
  </w:style>
  <w:style w:type="table" w:customStyle="1" w:styleId="Reatabula3">
    <w:name w:val="Režģa tabula3"/>
    <w:basedOn w:val="Parastatabula"/>
    <w:next w:val="Reatabula"/>
    <w:uiPriority w:val="59"/>
    <w:rsid w:val="0029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95C48"/>
  </w:style>
  <w:style w:type="character" w:customStyle="1" w:styleId="fontsize2">
    <w:name w:val="fontsize2"/>
    <w:basedOn w:val="Noklusjumarindkopasfonts"/>
    <w:rsid w:val="00295C48"/>
  </w:style>
  <w:style w:type="character" w:styleId="Komentraatsauce">
    <w:name w:val="annotation reference"/>
    <w:basedOn w:val="Noklusjumarindkopasfonts"/>
    <w:unhideWhenUsed/>
    <w:rsid w:val="00295C48"/>
    <w:rPr>
      <w:sz w:val="16"/>
      <w:szCs w:val="16"/>
    </w:rPr>
  </w:style>
  <w:style w:type="paragraph" w:styleId="Komentrateksts">
    <w:name w:val="annotation text"/>
    <w:basedOn w:val="Parasts"/>
    <w:link w:val="KomentratekstsRakstz"/>
    <w:unhideWhenUsed/>
    <w:rsid w:val="00295C48"/>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95C4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95C48"/>
    <w:rPr>
      <w:b/>
      <w:bCs/>
    </w:rPr>
  </w:style>
  <w:style w:type="character" w:customStyle="1" w:styleId="KomentratmaRakstz">
    <w:name w:val="Komentāra tēma Rakstz."/>
    <w:basedOn w:val="KomentratekstsRakstz"/>
    <w:link w:val="Komentratma"/>
    <w:uiPriority w:val="99"/>
    <w:semiHidden/>
    <w:rsid w:val="00295C48"/>
    <w:rPr>
      <w:rFonts w:ascii="Times New Roman" w:eastAsia="Times New Roman" w:hAnsi="Times New Roman" w:cs="Times New Roman"/>
      <w:b/>
      <w:bCs/>
      <w:sz w:val="20"/>
      <w:szCs w:val="20"/>
    </w:rPr>
  </w:style>
  <w:style w:type="paragraph" w:styleId="Saturs1">
    <w:name w:val="toc 1"/>
    <w:basedOn w:val="Parasts"/>
    <w:next w:val="Parasts"/>
    <w:autoRedefine/>
    <w:uiPriority w:val="39"/>
    <w:unhideWhenUsed/>
    <w:rsid w:val="00295C48"/>
    <w:pPr>
      <w:spacing w:after="100"/>
    </w:pPr>
  </w:style>
  <w:style w:type="character" w:customStyle="1" w:styleId="Virsraksts2Rakstz">
    <w:name w:val="Virsraksts 2 Rakstz."/>
    <w:basedOn w:val="Noklusjumarindkopasfonts"/>
    <w:link w:val="Virsraksts2"/>
    <w:uiPriority w:val="9"/>
    <w:rsid w:val="00BA51C2"/>
    <w:rPr>
      <w:rFonts w:ascii="Times New Roman" w:eastAsiaTheme="majorEastAsia" w:hAnsi="Times New Roman" w:cstheme="majorBidi"/>
      <w:b/>
      <w:bCs/>
      <w:color w:val="000000" w:themeColor="text1"/>
      <w:sz w:val="24"/>
      <w:szCs w:val="26"/>
    </w:rPr>
  </w:style>
  <w:style w:type="paragraph" w:styleId="Prskatjums">
    <w:name w:val="Revision"/>
    <w:hidden/>
    <w:uiPriority w:val="99"/>
    <w:semiHidden/>
    <w:rsid w:val="00373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68940">
      <w:bodyDiv w:val="1"/>
      <w:marLeft w:val="0"/>
      <w:marRight w:val="0"/>
      <w:marTop w:val="0"/>
      <w:marBottom w:val="0"/>
      <w:divBdr>
        <w:top w:val="none" w:sz="0" w:space="0" w:color="auto"/>
        <w:left w:val="none" w:sz="0" w:space="0" w:color="auto"/>
        <w:bottom w:val="none" w:sz="0" w:space="0" w:color="auto"/>
        <w:right w:val="none" w:sz="0" w:space="0" w:color="auto"/>
      </w:divBdr>
      <w:divsChild>
        <w:div w:id="686172217">
          <w:marLeft w:val="0"/>
          <w:marRight w:val="0"/>
          <w:marTop w:val="0"/>
          <w:marBottom w:val="0"/>
          <w:divBdr>
            <w:top w:val="none" w:sz="0" w:space="0" w:color="auto"/>
            <w:left w:val="none" w:sz="0" w:space="0" w:color="auto"/>
            <w:bottom w:val="none" w:sz="0" w:space="0" w:color="auto"/>
            <w:right w:val="none" w:sz="0" w:space="0" w:color="auto"/>
          </w:divBdr>
          <w:divsChild>
            <w:div w:id="1950504130">
              <w:marLeft w:val="0"/>
              <w:marRight w:val="0"/>
              <w:marTop w:val="0"/>
              <w:marBottom w:val="0"/>
              <w:divBdr>
                <w:top w:val="none" w:sz="0" w:space="0" w:color="auto"/>
                <w:left w:val="none" w:sz="0" w:space="0" w:color="auto"/>
                <w:bottom w:val="none" w:sz="0" w:space="0" w:color="auto"/>
                <w:right w:val="none" w:sz="0" w:space="0" w:color="auto"/>
              </w:divBdr>
              <w:divsChild>
                <w:div w:id="109276484">
                  <w:marLeft w:val="0"/>
                  <w:marRight w:val="0"/>
                  <w:marTop w:val="0"/>
                  <w:marBottom w:val="0"/>
                  <w:divBdr>
                    <w:top w:val="none" w:sz="0" w:space="0" w:color="auto"/>
                    <w:left w:val="none" w:sz="0" w:space="0" w:color="auto"/>
                    <w:bottom w:val="none" w:sz="0" w:space="0" w:color="auto"/>
                    <w:right w:val="none" w:sz="0" w:space="0" w:color="auto"/>
                  </w:divBdr>
                  <w:divsChild>
                    <w:div w:id="1178227968">
                      <w:marLeft w:val="0"/>
                      <w:marRight w:val="0"/>
                      <w:marTop w:val="0"/>
                      <w:marBottom w:val="0"/>
                      <w:divBdr>
                        <w:top w:val="none" w:sz="0" w:space="0" w:color="auto"/>
                        <w:left w:val="none" w:sz="0" w:space="0" w:color="auto"/>
                        <w:bottom w:val="none" w:sz="0" w:space="0" w:color="auto"/>
                        <w:right w:val="none" w:sz="0" w:space="0" w:color="auto"/>
                      </w:divBdr>
                      <w:divsChild>
                        <w:div w:id="1554850801">
                          <w:marLeft w:val="0"/>
                          <w:marRight w:val="0"/>
                          <w:marTop w:val="0"/>
                          <w:marBottom w:val="0"/>
                          <w:divBdr>
                            <w:top w:val="none" w:sz="0" w:space="0" w:color="auto"/>
                            <w:left w:val="none" w:sz="0" w:space="0" w:color="auto"/>
                            <w:bottom w:val="none" w:sz="0" w:space="0" w:color="auto"/>
                            <w:right w:val="none" w:sz="0" w:space="0" w:color="auto"/>
                          </w:divBdr>
                          <w:divsChild>
                            <w:div w:id="20469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likumi.lv/doc.php?id=2472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4720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20517-sabiedribas-vajadzibam-nepieciesama-nekustama-ipasuma-atsavinasanas-likum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likumi.lv/doc.php?id=270317"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EDB2-05DF-4DA3-AE42-C50495E9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51355</Words>
  <Characters>29273</Characters>
  <Application>Microsoft Office Word</Application>
  <DocSecurity>0</DocSecurity>
  <Lines>243</Lines>
  <Paragraphs>160</Paragraphs>
  <ScaleCrop>false</ScaleCrop>
  <HeadingPairs>
    <vt:vector size="2" baseType="variant">
      <vt:variant>
        <vt:lpstr>Nosaukums</vt:lpstr>
      </vt:variant>
      <vt:variant>
        <vt:i4>1</vt:i4>
      </vt:variant>
    </vt:vector>
  </HeadingPairs>
  <TitlesOfParts>
    <vt:vector size="1" baseType="lpstr">
      <vt:lpstr>Zemes konsolidācijas ieviešana Latvijā</vt:lpstr>
    </vt:vector>
  </TitlesOfParts>
  <Company>Tieslietu ministrija</Company>
  <LinksUpToDate>false</LinksUpToDate>
  <CharactersWithSpaces>80468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konsolidācijas ieviešana Latvijā</dc:title>
  <dc:subject>Konceptuālā ziņojuma 2.pielikums</dc:subject>
  <dc:creator>Judīte Mierkalne</dc:creator>
  <dc:description>67038681, judite.mierkalne@vzd.gov.lv</dc:description>
  <cp:lastModifiedBy>Kristaps Tralmaks JD TAUD</cp:lastModifiedBy>
  <cp:revision>5</cp:revision>
  <cp:lastPrinted>2017-07-27T10:48:00Z</cp:lastPrinted>
  <dcterms:created xsi:type="dcterms:W3CDTF">2018-09-21T07:23:00Z</dcterms:created>
  <dcterms:modified xsi:type="dcterms:W3CDTF">2018-10-09T06:34:00Z</dcterms:modified>
</cp:coreProperties>
</file>