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ABEF" w14:textId="77777777" w:rsidR="006D19F0" w:rsidRPr="008D074B" w:rsidRDefault="006D19F0" w:rsidP="006D19F0">
      <w:pPr>
        <w:spacing w:after="0" w:line="240" w:lineRule="auto"/>
        <w:jc w:val="center"/>
        <w:rPr>
          <w:rFonts w:ascii="Times New Roman" w:hAnsi="Times New Roman" w:cs="Times New Roman"/>
          <w:b/>
          <w:sz w:val="24"/>
          <w:szCs w:val="24"/>
        </w:rPr>
      </w:pPr>
      <w:bookmarkStart w:id="0" w:name="_GoBack"/>
      <w:bookmarkEnd w:id="0"/>
      <w:r w:rsidRPr="008D074B">
        <w:rPr>
          <w:rFonts w:ascii="Times New Roman" w:hAnsi="Times New Roman" w:cs="Times New Roman"/>
          <w:b/>
          <w:sz w:val="24"/>
          <w:szCs w:val="24"/>
        </w:rPr>
        <w:t>Informatīvais ziņojums</w:t>
      </w:r>
    </w:p>
    <w:p w14:paraId="404CB8F4" w14:textId="77777777" w:rsidR="006D19F0" w:rsidRPr="008D074B" w:rsidRDefault="006D19F0" w:rsidP="006D19F0">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"Par atļauju Tieslietu ministrijai (Valsts tiesu ekspertīžu birojam) uzņemties papildu saistības un īstenot projektu, piesaistot finansējumu no ārvalstu finanšu instrumenta</w:t>
      </w:r>
      <w:r w:rsidR="009F6DA5" w:rsidRPr="008D074B">
        <w:rPr>
          <w:rFonts w:ascii="Times New Roman" w:hAnsi="Times New Roman" w:cs="Times New Roman"/>
          <w:b/>
          <w:sz w:val="24"/>
          <w:szCs w:val="24"/>
        </w:rPr>
        <w:t>"</w:t>
      </w:r>
    </w:p>
    <w:p w14:paraId="5A604D45" w14:textId="77777777" w:rsidR="006D19F0" w:rsidRPr="008032AC" w:rsidRDefault="006D19F0" w:rsidP="008032AC">
      <w:pPr>
        <w:spacing w:after="0" w:line="240" w:lineRule="auto"/>
        <w:jc w:val="both"/>
        <w:rPr>
          <w:rFonts w:ascii="Times New Roman" w:hAnsi="Times New Roman" w:cs="Times New Roman"/>
          <w:sz w:val="24"/>
          <w:szCs w:val="24"/>
        </w:rPr>
      </w:pPr>
    </w:p>
    <w:p w14:paraId="3B8127BC" w14:textId="77777777" w:rsidR="006D19F0" w:rsidRPr="008D074B" w:rsidRDefault="006D19F0" w:rsidP="006D19F0">
      <w:pPr>
        <w:spacing w:after="0" w:line="240" w:lineRule="auto"/>
        <w:contextualSpacing/>
        <w:jc w:val="center"/>
        <w:rPr>
          <w:rFonts w:ascii="Times New Roman" w:hAnsi="Times New Roman" w:cs="Times New Roman"/>
          <w:b/>
          <w:sz w:val="24"/>
          <w:szCs w:val="28"/>
        </w:rPr>
      </w:pPr>
      <w:r w:rsidRPr="008D074B">
        <w:rPr>
          <w:rFonts w:ascii="Times New Roman" w:hAnsi="Times New Roman" w:cs="Times New Roman"/>
          <w:b/>
          <w:sz w:val="24"/>
          <w:szCs w:val="28"/>
        </w:rPr>
        <w:t>1. Pamatojums informatīvā ziņojuma virzībai</w:t>
      </w:r>
    </w:p>
    <w:p w14:paraId="64DE1EB4" w14:textId="77777777" w:rsidR="006D19F0" w:rsidRPr="008D074B" w:rsidRDefault="006D19F0" w:rsidP="008032AC">
      <w:pPr>
        <w:spacing w:after="0" w:line="240" w:lineRule="auto"/>
        <w:jc w:val="both"/>
        <w:rPr>
          <w:rFonts w:ascii="Times New Roman" w:hAnsi="Times New Roman" w:cs="Times New Roman"/>
          <w:sz w:val="24"/>
          <w:szCs w:val="24"/>
        </w:rPr>
      </w:pPr>
    </w:p>
    <w:p w14:paraId="384CBD34" w14:textId="77777777" w:rsidR="006D19F0" w:rsidRPr="008D074B" w:rsidRDefault="006D19F0" w:rsidP="006D19F0">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piešķir atbilstoši Ministru kabineta 2012. gada 31. jūlija noteikumu Nr. 523 "Noteikumi par budžeta pieprasījumu izstrādāšanas un iesniegšanas pamatprincipiem" 34.3. apakšpunktam, pamatojoties uz Ministru kabineta lēmumu par tiesībām uzņemties jaunas valsts budžeta ilgtermiņa saistības.</w:t>
      </w:r>
    </w:p>
    <w:p w14:paraId="73033740" w14:textId="71F774B2" w:rsidR="006D19F0" w:rsidRPr="008D074B" w:rsidRDefault="006D19F0" w:rsidP="00FB6C34">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Tieslietu ministrijas </w:t>
      </w:r>
      <w:r w:rsidR="00C421F1">
        <w:rPr>
          <w:rFonts w:ascii="Times New Roman" w:hAnsi="Times New Roman" w:cs="Times New Roman"/>
          <w:sz w:val="24"/>
          <w:szCs w:val="24"/>
        </w:rPr>
        <w:t xml:space="preserve">(turpmāk – TM) </w:t>
      </w:r>
      <w:r w:rsidRPr="008D074B">
        <w:rPr>
          <w:rFonts w:ascii="Times New Roman" w:hAnsi="Times New Roman" w:cs="Times New Roman"/>
          <w:sz w:val="24"/>
          <w:szCs w:val="24"/>
        </w:rPr>
        <w:t>padotības iestāde – Valsts tiesu ekspertīžu birojs (turpmāk</w:t>
      </w:r>
      <w:r w:rsidR="00146D69">
        <w:rPr>
          <w:rFonts w:ascii="Times New Roman" w:hAnsi="Times New Roman" w:cs="Times New Roman"/>
          <w:sz w:val="24"/>
          <w:szCs w:val="24"/>
        </w:rPr>
        <w:t> </w:t>
      </w:r>
      <w:r w:rsidRPr="008D074B">
        <w:rPr>
          <w:rFonts w:ascii="Times New Roman" w:hAnsi="Times New Roman" w:cs="Times New Roman"/>
          <w:sz w:val="24"/>
          <w:szCs w:val="24"/>
        </w:rPr>
        <w:t>– VTEB) </w:t>
      </w:r>
      <w:r w:rsidRPr="008D074B">
        <w:rPr>
          <w:rFonts w:ascii="Times New Roman" w:hAnsi="Times New Roman" w:cs="Times New Roman"/>
          <w:sz w:val="24"/>
          <w:szCs w:val="24"/>
        </w:rPr>
        <w:softHyphen/>
      </w:r>
      <w:r w:rsidRPr="008D074B">
        <w:rPr>
          <w:rFonts w:ascii="Times New Roman" w:hAnsi="Times New Roman" w:cs="Times New Roman"/>
          <w:sz w:val="24"/>
          <w:szCs w:val="24"/>
        </w:rPr>
        <w:softHyphen/>
        <w:t>–</w:t>
      </w:r>
      <w:r w:rsidR="00FB6C34">
        <w:rPr>
          <w:rFonts w:ascii="Times New Roman" w:hAnsi="Times New Roman" w:cs="Times New Roman"/>
          <w:sz w:val="24"/>
          <w:szCs w:val="24"/>
        </w:rPr>
        <w:t xml:space="preserve"> kā partneris</w:t>
      </w:r>
      <w:r w:rsidRPr="008D074B">
        <w:rPr>
          <w:rFonts w:ascii="Times New Roman" w:hAnsi="Times New Roman" w:cs="Times New Roman"/>
          <w:sz w:val="24"/>
          <w:szCs w:val="24"/>
        </w:rPr>
        <w:t xml:space="preserve"> ir iesaistījies </w:t>
      </w:r>
      <w:r w:rsidR="00FB6C34" w:rsidRPr="00FB6C34">
        <w:rPr>
          <w:rFonts w:ascii="Times New Roman" w:hAnsi="Times New Roman" w:cs="Times New Roman"/>
          <w:sz w:val="24"/>
          <w:szCs w:val="24"/>
        </w:rPr>
        <w:t>Iekšējās drošības fonda finanšu programmas</w:t>
      </w:r>
      <w:r w:rsidR="00F21674">
        <w:rPr>
          <w:rFonts w:ascii="Times New Roman" w:hAnsi="Times New Roman" w:cs="Times New Roman"/>
          <w:sz w:val="24"/>
          <w:szCs w:val="24"/>
        </w:rPr>
        <w:t xml:space="preserve"> ISF-Policija</w:t>
      </w:r>
      <w:r w:rsidR="00601CAB">
        <w:rPr>
          <w:rFonts w:ascii="Times New Roman" w:hAnsi="Times New Roman" w:cs="Times New Roman"/>
          <w:sz w:val="24"/>
          <w:szCs w:val="24"/>
        </w:rPr>
        <w:t xml:space="preserve"> (</w:t>
      </w:r>
      <w:r w:rsidR="00601CAB" w:rsidRPr="00601CAB">
        <w:rPr>
          <w:rFonts w:ascii="Times New Roman" w:hAnsi="Times New Roman" w:cs="Times New Roman"/>
          <w:sz w:val="24"/>
          <w:szCs w:val="24"/>
        </w:rPr>
        <w:t>2014.</w:t>
      </w:r>
      <w:r w:rsidR="00601CAB">
        <w:rPr>
          <w:rFonts w:ascii="Times New Roman" w:hAnsi="Times New Roman" w:cs="Times New Roman"/>
          <w:sz w:val="24"/>
          <w:szCs w:val="24"/>
        </w:rPr>
        <w:t>–</w:t>
      </w:r>
      <w:r w:rsidR="00601CAB" w:rsidRPr="00601CAB">
        <w:rPr>
          <w:rFonts w:ascii="Times New Roman" w:hAnsi="Times New Roman" w:cs="Times New Roman"/>
          <w:sz w:val="24"/>
          <w:szCs w:val="24"/>
        </w:rPr>
        <w:t>2020.</w:t>
      </w:r>
      <w:r w:rsidR="00173A23">
        <w:rPr>
          <w:rFonts w:ascii="Times New Roman" w:hAnsi="Times New Roman" w:cs="Times New Roman"/>
          <w:sz w:val="24"/>
          <w:szCs w:val="24"/>
        </w:rPr>
        <w:t> </w:t>
      </w:r>
      <w:r w:rsidR="00601CAB" w:rsidRPr="00601CAB">
        <w:rPr>
          <w:rFonts w:ascii="Times New Roman" w:hAnsi="Times New Roman" w:cs="Times New Roman"/>
          <w:sz w:val="24"/>
          <w:szCs w:val="24"/>
        </w:rPr>
        <w:t>gadam</w:t>
      </w:r>
      <w:r w:rsidR="00601CAB">
        <w:rPr>
          <w:rFonts w:ascii="Times New Roman" w:hAnsi="Times New Roman" w:cs="Times New Roman"/>
          <w:sz w:val="24"/>
          <w:szCs w:val="24"/>
        </w:rPr>
        <w:t>)</w:t>
      </w:r>
      <w:r w:rsidR="00FB6C34" w:rsidRPr="00FB6C34">
        <w:rPr>
          <w:rFonts w:ascii="Times New Roman" w:hAnsi="Times New Roman" w:cs="Times New Roman"/>
          <w:sz w:val="24"/>
          <w:szCs w:val="24"/>
        </w:rPr>
        <w:t xml:space="preserve"> </w:t>
      </w:r>
      <w:r w:rsidR="00C421F1">
        <w:rPr>
          <w:rFonts w:ascii="Times New Roman" w:hAnsi="Times New Roman" w:cs="Times New Roman"/>
          <w:sz w:val="24"/>
          <w:szCs w:val="24"/>
        </w:rPr>
        <w:t xml:space="preserve">(turpmāk – programma ISF-Policija) </w:t>
      </w:r>
      <w:r w:rsidR="00FB6C34" w:rsidRPr="00FB6C34">
        <w:rPr>
          <w:rFonts w:ascii="Times New Roman" w:hAnsi="Times New Roman" w:cs="Times New Roman"/>
          <w:sz w:val="24"/>
          <w:szCs w:val="24"/>
        </w:rPr>
        <w:t>projekta "Virzība uz Eiropas mēroga sejas atpazīšanas datu apmaiņu" īstenošanā</w:t>
      </w:r>
      <w:r w:rsidR="00C421F1">
        <w:rPr>
          <w:rFonts w:ascii="Times New Roman" w:hAnsi="Times New Roman" w:cs="Times New Roman"/>
          <w:sz w:val="24"/>
          <w:szCs w:val="24"/>
        </w:rPr>
        <w:t xml:space="preserve"> (turpmāk</w:t>
      </w:r>
      <w:r w:rsidR="00601CAB">
        <w:rPr>
          <w:rFonts w:ascii="Times New Roman" w:hAnsi="Times New Roman" w:cs="Times New Roman"/>
          <w:sz w:val="24"/>
          <w:szCs w:val="24"/>
        </w:rPr>
        <w:t> </w:t>
      </w:r>
      <w:r w:rsidR="00C421F1">
        <w:rPr>
          <w:rFonts w:ascii="Times New Roman" w:hAnsi="Times New Roman" w:cs="Times New Roman"/>
          <w:sz w:val="24"/>
          <w:szCs w:val="24"/>
        </w:rPr>
        <w:t>–</w:t>
      </w:r>
      <w:r w:rsidR="00601CAB">
        <w:rPr>
          <w:rFonts w:ascii="Times New Roman" w:hAnsi="Times New Roman" w:cs="Times New Roman"/>
          <w:sz w:val="24"/>
          <w:szCs w:val="24"/>
        </w:rPr>
        <w:t> </w:t>
      </w:r>
      <w:r w:rsidR="00C421F1">
        <w:rPr>
          <w:rFonts w:ascii="Times New Roman" w:hAnsi="Times New Roman" w:cs="Times New Roman"/>
          <w:sz w:val="24"/>
          <w:szCs w:val="24"/>
        </w:rPr>
        <w:t>Projekts)</w:t>
      </w:r>
      <w:r w:rsidR="00FB6C34">
        <w:rPr>
          <w:rFonts w:ascii="Times New Roman" w:hAnsi="Times New Roman" w:cs="Times New Roman"/>
          <w:sz w:val="24"/>
          <w:szCs w:val="24"/>
        </w:rPr>
        <w:t xml:space="preserve">. Projekta vadošais partneris ir Igaunijas Tiesu ekspertīžu institūts. </w:t>
      </w:r>
      <w:r w:rsidRPr="008D074B">
        <w:rPr>
          <w:rFonts w:ascii="Times New Roman" w:hAnsi="Times New Roman" w:cs="Times New Roman"/>
          <w:sz w:val="24"/>
          <w:szCs w:val="24"/>
        </w:rPr>
        <w:t xml:space="preserve">Informatīvā ziņojuma sagatavošanas brīdī ir zināms, ka </w:t>
      </w:r>
      <w:r w:rsidR="00C421F1">
        <w:rPr>
          <w:rFonts w:ascii="Times New Roman" w:hAnsi="Times New Roman" w:cs="Times New Roman"/>
          <w:sz w:val="24"/>
          <w:szCs w:val="24"/>
        </w:rPr>
        <w:t>P</w:t>
      </w:r>
      <w:r w:rsidRPr="008D074B">
        <w:rPr>
          <w:rFonts w:ascii="Times New Roman" w:hAnsi="Times New Roman" w:cs="Times New Roman"/>
          <w:sz w:val="24"/>
          <w:szCs w:val="24"/>
        </w:rPr>
        <w:t>rojekts ir apstiprināts.</w:t>
      </w:r>
    </w:p>
    <w:p w14:paraId="5D6B7767" w14:textId="03CFB518" w:rsidR="006D19F0" w:rsidRPr="008D074B" w:rsidRDefault="006D19F0" w:rsidP="006D19F0">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Finanšu instrumentos ir noteikts maksimālais finansējuma apjoms, ko iespējams saņemt kā avansa maksājumu no Eiropas Komisijas (turpmāk – EK). Līdz ar to </w:t>
      </w:r>
      <w:r w:rsidR="00C421F1">
        <w:rPr>
          <w:rFonts w:ascii="Times New Roman" w:hAnsi="Times New Roman" w:cs="Times New Roman"/>
          <w:sz w:val="24"/>
          <w:szCs w:val="24"/>
        </w:rPr>
        <w:t>P</w:t>
      </w:r>
      <w:r w:rsidRPr="008D074B">
        <w:rPr>
          <w:rFonts w:ascii="Times New Roman" w:hAnsi="Times New Roman" w:cs="Times New Roman"/>
          <w:sz w:val="24"/>
          <w:szCs w:val="24"/>
        </w:rPr>
        <w:t xml:space="preserve">rojekta ieviesējiem, t.sk. </w:t>
      </w:r>
      <w:r w:rsidR="00C421F1">
        <w:rPr>
          <w:rFonts w:ascii="Times New Roman" w:hAnsi="Times New Roman" w:cs="Times New Roman"/>
          <w:sz w:val="24"/>
          <w:szCs w:val="24"/>
        </w:rPr>
        <w:t>P</w:t>
      </w:r>
      <w:r w:rsidRPr="008D074B">
        <w:rPr>
          <w:rFonts w:ascii="Times New Roman" w:hAnsi="Times New Roman" w:cs="Times New Roman"/>
          <w:sz w:val="24"/>
          <w:szCs w:val="24"/>
        </w:rPr>
        <w:t xml:space="preserve">rojekta partneriem jāspēj finansēt </w:t>
      </w:r>
      <w:r w:rsidR="00C421F1">
        <w:rPr>
          <w:rFonts w:ascii="Times New Roman" w:hAnsi="Times New Roman" w:cs="Times New Roman"/>
          <w:sz w:val="24"/>
          <w:szCs w:val="24"/>
        </w:rPr>
        <w:t>P</w:t>
      </w:r>
      <w:r w:rsidRPr="008D074B">
        <w:rPr>
          <w:rFonts w:ascii="Times New Roman" w:hAnsi="Times New Roman" w:cs="Times New Roman"/>
          <w:sz w:val="24"/>
          <w:szCs w:val="24"/>
        </w:rPr>
        <w:t xml:space="preserve">rojekta izdevumus ne tikai noteiktajā, uz </w:t>
      </w:r>
      <w:r w:rsidR="00C421F1">
        <w:rPr>
          <w:rFonts w:ascii="Times New Roman" w:hAnsi="Times New Roman" w:cs="Times New Roman"/>
          <w:sz w:val="24"/>
          <w:szCs w:val="24"/>
        </w:rPr>
        <w:t>P</w:t>
      </w:r>
      <w:r w:rsidRPr="008D074B">
        <w:rPr>
          <w:rFonts w:ascii="Times New Roman" w:hAnsi="Times New Roman" w:cs="Times New Roman"/>
          <w:sz w:val="24"/>
          <w:szCs w:val="24"/>
        </w:rPr>
        <w:t xml:space="preserve">rojekta ieviesējiem, t.sk. </w:t>
      </w:r>
      <w:r w:rsidR="00C421F1">
        <w:rPr>
          <w:rFonts w:ascii="Times New Roman" w:hAnsi="Times New Roman" w:cs="Times New Roman"/>
          <w:sz w:val="24"/>
          <w:szCs w:val="24"/>
        </w:rPr>
        <w:t>P</w:t>
      </w:r>
      <w:r w:rsidRPr="008D074B">
        <w:rPr>
          <w:rFonts w:ascii="Times New Roman" w:hAnsi="Times New Roman" w:cs="Times New Roman"/>
          <w:sz w:val="24"/>
          <w:szCs w:val="24"/>
        </w:rPr>
        <w:t xml:space="preserve">rojekta partneriem, attiecināmajā līdzfinansējuma apmērā, bet arī </w:t>
      </w:r>
      <w:proofErr w:type="spellStart"/>
      <w:r w:rsidRPr="008D074B">
        <w:rPr>
          <w:rFonts w:ascii="Times New Roman" w:hAnsi="Times New Roman" w:cs="Times New Roman"/>
          <w:sz w:val="24"/>
          <w:szCs w:val="24"/>
        </w:rPr>
        <w:t>priekšfinansēt</w:t>
      </w:r>
      <w:proofErr w:type="spellEnd"/>
      <w:r w:rsidRPr="008D074B">
        <w:rPr>
          <w:rFonts w:ascii="Times New Roman" w:hAnsi="Times New Roman" w:cs="Times New Roman"/>
          <w:sz w:val="24"/>
          <w:szCs w:val="24"/>
        </w:rPr>
        <w:t xml:space="preserve"> daļu no EK finansējuma, kas tiks saņemts no EK kā noslēguma maksājums pēc </w:t>
      </w:r>
      <w:r w:rsidR="00C421F1">
        <w:rPr>
          <w:rFonts w:ascii="Times New Roman" w:hAnsi="Times New Roman" w:cs="Times New Roman"/>
          <w:sz w:val="24"/>
          <w:szCs w:val="24"/>
        </w:rPr>
        <w:t>P</w:t>
      </w:r>
      <w:r w:rsidRPr="008D074B">
        <w:rPr>
          <w:rFonts w:ascii="Times New Roman" w:hAnsi="Times New Roman" w:cs="Times New Roman"/>
          <w:sz w:val="24"/>
          <w:szCs w:val="24"/>
        </w:rPr>
        <w:t>rojekta noslēguma atskaites apstiprināšanas</w:t>
      </w:r>
      <w:r w:rsidR="00E340FD">
        <w:rPr>
          <w:rFonts w:ascii="Times New Roman" w:hAnsi="Times New Roman" w:cs="Times New Roman"/>
          <w:sz w:val="24"/>
          <w:szCs w:val="24"/>
        </w:rPr>
        <w:t xml:space="preserve">, kā arī nodrošināt finansējumu </w:t>
      </w:r>
      <w:r w:rsidR="00E340FD" w:rsidRPr="00F04C6C">
        <w:rPr>
          <w:rFonts w:ascii="Times New Roman" w:hAnsi="Times New Roman" w:cs="Times New Roman"/>
          <w:sz w:val="24"/>
          <w:szCs w:val="24"/>
        </w:rPr>
        <w:t xml:space="preserve">neattiecināmo izmaksu </w:t>
      </w:r>
      <w:r w:rsidR="00E340FD">
        <w:rPr>
          <w:rFonts w:ascii="Times New Roman" w:hAnsi="Times New Roman" w:cs="Times New Roman"/>
          <w:sz w:val="24"/>
          <w:szCs w:val="24"/>
        </w:rPr>
        <w:t>(</w:t>
      </w:r>
      <w:r w:rsidR="00E55015">
        <w:rPr>
          <w:rFonts w:ascii="Times New Roman" w:hAnsi="Times New Roman" w:cs="Times New Roman"/>
          <w:sz w:val="24"/>
          <w:szCs w:val="24"/>
        </w:rPr>
        <w:t>p</w:t>
      </w:r>
      <w:r w:rsidR="00E340FD">
        <w:rPr>
          <w:rFonts w:ascii="Times New Roman" w:hAnsi="Times New Roman" w:cs="Times New Roman"/>
          <w:sz w:val="24"/>
          <w:szCs w:val="24"/>
        </w:rPr>
        <w:t xml:space="preserve">ievienotās vērtības nodoklis) </w:t>
      </w:r>
      <w:r w:rsidR="00E340FD" w:rsidRPr="00F04C6C">
        <w:rPr>
          <w:rFonts w:ascii="Times New Roman" w:hAnsi="Times New Roman" w:cs="Times New Roman"/>
          <w:sz w:val="24"/>
          <w:szCs w:val="24"/>
        </w:rPr>
        <w:t>segšanai</w:t>
      </w:r>
      <w:r w:rsidRPr="008D074B">
        <w:rPr>
          <w:rFonts w:ascii="Times New Roman" w:hAnsi="Times New Roman" w:cs="Times New Roman"/>
          <w:sz w:val="24"/>
          <w:szCs w:val="24"/>
        </w:rPr>
        <w:t xml:space="preserve">. Nosacījums nodrošināt līdzfinansējumu un priekšfinansējumu neattiecas uz </w:t>
      </w:r>
      <w:r w:rsidR="00C421F1">
        <w:rPr>
          <w:rFonts w:ascii="Times New Roman" w:hAnsi="Times New Roman" w:cs="Times New Roman"/>
          <w:sz w:val="24"/>
          <w:szCs w:val="24"/>
        </w:rPr>
        <w:t>P</w:t>
      </w:r>
      <w:r w:rsidRPr="008D074B">
        <w:rPr>
          <w:rFonts w:ascii="Times New Roman" w:hAnsi="Times New Roman" w:cs="Times New Roman"/>
          <w:sz w:val="24"/>
          <w:szCs w:val="24"/>
        </w:rPr>
        <w:t>rojektā piesaistītajiem asociētajiem partneriem.</w:t>
      </w:r>
    </w:p>
    <w:p w14:paraId="7ED08CA5" w14:textId="490E9FE3" w:rsidR="006D19F0" w:rsidRPr="008D074B" w:rsidRDefault="006D19F0" w:rsidP="00723012">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Saskaņā ar </w:t>
      </w:r>
      <w:r w:rsidR="00F21674">
        <w:rPr>
          <w:rFonts w:ascii="Times New Roman" w:hAnsi="Times New Roman" w:cs="Times New Roman"/>
          <w:sz w:val="24"/>
          <w:szCs w:val="24"/>
        </w:rPr>
        <w:t xml:space="preserve">programmas ISF-Policija </w:t>
      </w:r>
      <w:r w:rsidRPr="008D074B">
        <w:rPr>
          <w:rFonts w:ascii="Times New Roman" w:hAnsi="Times New Roman" w:cs="Times New Roman"/>
          <w:sz w:val="24"/>
          <w:szCs w:val="24"/>
        </w:rPr>
        <w:t xml:space="preserve">nosacījumiem piešķirtais EK granta finansējums nepārsniedz </w:t>
      </w:r>
      <w:r w:rsidR="00FB6C34">
        <w:rPr>
          <w:rFonts w:ascii="Times New Roman" w:hAnsi="Times New Roman" w:cs="Times New Roman"/>
          <w:sz w:val="24"/>
          <w:szCs w:val="24"/>
        </w:rPr>
        <w:t>9</w:t>
      </w:r>
      <w:r w:rsidRPr="008D074B">
        <w:rPr>
          <w:rFonts w:ascii="Times New Roman" w:hAnsi="Times New Roman" w:cs="Times New Roman"/>
          <w:sz w:val="24"/>
          <w:szCs w:val="24"/>
        </w:rPr>
        <w:t xml:space="preserve">0 % no kopējām projekta attiecināmajām izmaksām, līdz ar to vismaz </w:t>
      </w:r>
      <w:r w:rsidR="00FB6C34">
        <w:rPr>
          <w:rFonts w:ascii="Times New Roman" w:hAnsi="Times New Roman" w:cs="Times New Roman"/>
          <w:sz w:val="24"/>
          <w:szCs w:val="24"/>
        </w:rPr>
        <w:t>1</w:t>
      </w:r>
      <w:r w:rsidRPr="008D074B">
        <w:rPr>
          <w:rFonts w:ascii="Times New Roman" w:hAnsi="Times New Roman" w:cs="Times New Roman"/>
          <w:sz w:val="24"/>
          <w:szCs w:val="24"/>
        </w:rPr>
        <w:t xml:space="preserve">0 % no tām jālīdzfinansē </w:t>
      </w:r>
      <w:r w:rsidR="00C421F1">
        <w:rPr>
          <w:rFonts w:ascii="Times New Roman" w:hAnsi="Times New Roman" w:cs="Times New Roman"/>
          <w:sz w:val="24"/>
          <w:szCs w:val="24"/>
        </w:rPr>
        <w:t>P</w:t>
      </w:r>
      <w:r w:rsidRPr="008D074B">
        <w:rPr>
          <w:rFonts w:ascii="Times New Roman" w:hAnsi="Times New Roman" w:cs="Times New Roman"/>
          <w:sz w:val="24"/>
          <w:szCs w:val="24"/>
        </w:rPr>
        <w:t xml:space="preserve">rojektu pieteikumu iesniedzējam un tas darāms no līdzekļiem, kas vienlaikus nav ES budžeta līdzekļi. </w:t>
      </w:r>
    </w:p>
    <w:p w14:paraId="21B09B2B" w14:textId="77777777" w:rsidR="006D19F0" w:rsidRPr="008D074B" w:rsidRDefault="006D19F0" w:rsidP="006D19F0">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Ņemot vērā, ka </w:t>
      </w:r>
      <w:r w:rsidR="00C421F1">
        <w:rPr>
          <w:rFonts w:ascii="Times New Roman" w:hAnsi="Times New Roman" w:cs="Times New Roman"/>
          <w:sz w:val="24"/>
          <w:szCs w:val="24"/>
        </w:rPr>
        <w:t>P</w:t>
      </w:r>
      <w:r w:rsidRPr="008D074B">
        <w:rPr>
          <w:rFonts w:ascii="Times New Roman" w:hAnsi="Times New Roman" w:cs="Times New Roman"/>
          <w:sz w:val="24"/>
          <w:szCs w:val="24"/>
        </w:rPr>
        <w:t xml:space="preserve">rojektu ieviešana un to īstenošanas rezultāti veicina tieslietu sistēmas attīstību, kā arī piesaista papildu finanšu līdzekļus valsts budžetam no ES budžeta, TM ir sagatavojusi informatīvo ziņojumu, lai uz tā pamata Ministru kabinets pieņemtu lēmumu atļaut </w:t>
      </w:r>
      <w:r w:rsidR="00C421F1" w:rsidRPr="00C421F1">
        <w:rPr>
          <w:rFonts w:ascii="Times New Roman" w:hAnsi="Times New Roman" w:cs="Times New Roman"/>
          <w:sz w:val="24"/>
          <w:szCs w:val="24"/>
        </w:rPr>
        <w:t>TM (</w:t>
      </w:r>
      <w:r w:rsidRPr="008D074B">
        <w:rPr>
          <w:rFonts w:ascii="Times New Roman" w:hAnsi="Times New Roman" w:cs="Times New Roman"/>
          <w:sz w:val="24"/>
          <w:szCs w:val="24"/>
        </w:rPr>
        <w:t>VTEB</w:t>
      </w:r>
      <w:r w:rsidR="00C421F1">
        <w:rPr>
          <w:rFonts w:ascii="Times New Roman" w:hAnsi="Times New Roman" w:cs="Times New Roman"/>
          <w:sz w:val="24"/>
          <w:szCs w:val="24"/>
        </w:rPr>
        <w:t>)</w:t>
      </w:r>
      <w:r w:rsidRPr="008D074B">
        <w:rPr>
          <w:rFonts w:ascii="Times New Roman" w:hAnsi="Times New Roman" w:cs="Times New Roman"/>
          <w:sz w:val="24"/>
          <w:szCs w:val="24"/>
        </w:rPr>
        <w:t xml:space="preserve"> uzņemties valsts budžeta ilgtermiņa saistības un īstenot </w:t>
      </w:r>
      <w:r w:rsidR="00C421F1">
        <w:rPr>
          <w:rFonts w:ascii="Times New Roman" w:hAnsi="Times New Roman" w:cs="Times New Roman"/>
          <w:sz w:val="24"/>
          <w:szCs w:val="24"/>
        </w:rPr>
        <w:t>P</w:t>
      </w:r>
      <w:r w:rsidRPr="008D074B">
        <w:rPr>
          <w:rFonts w:ascii="Times New Roman" w:hAnsi="Times New Roman" w:cs="Times New Roman"/>
          <w:sz w:val="24"/>
          <w:szCs w:val="24"/>
        </w:rPr>
        <w:t xml:space="preserve">rojektu, kas tiek finansēts no ārvalstu finanšu instrumenta. TM nodrošinās, ka </w:t>
      </w:r>
      <w:r w:rsidR="00C421F1">
        <w:rPr>
          <w:rFonts w:ascii="Times New Roman" w:hAnsi="Times New Roman" w:cs="Times New Roman"/>
          <w:sz w:val="24"/>
          <w:szCs w:val="24"/>
        </w:rPr>
        <w:t>P</w:t>
      </w:r>
      <w:r w:rsidRPr="008D074B">
        <w:rPr>
          <w:rFonts w:ascii="Times New Roman" w:hAnsi="Times New Roman" w:cs="Times New Roman"/>
          <w:sz w:val="24"/>
          <w:szCs w:val="24"/>
        </w:rPr>
        <w:t>rojekta, kuram finansējums tiks piesaistīts no ārvalstu finanšu instrumenta, saturs nedublēsies ar projektiem, kas tiks īstenoti TM pārziņā esošo ES struktūrfondu un Kohēzijas fonda 2014.–2020. gada plānošanas perioda darbības programmas "Izaugsme un nodarbinātība" specifisko atbalsta mērķu un Norvēģijas finanšu instrumenta ietvaros.</w:t>
      </w:r>
    </w:p>
    <w:p w14:paraId="0F3D729A" w14:textId="47BD3AAA" w:rsidR="006D19F0" w:rsidRDefault="006D19F0" w:rsidP="008032AC">
      <w:pPr>
        <w:spacing w:after="0" w:line="240" w:lineRule="auto"/>
        <w:jc w:val="both"/>
        <w:rPr>
          <w:rFonts w:ascii="Times New Roman" w:hAnsi="Times New Roman" w:cs="Times New Roman"/>
          <w:sz w:val="24"/>
          <w:szCs w:val="24"/>
        </w:rPr>
      </w:pPr>
    </w:p>
    <w:p w14:paraId="4180605A" w14:textId="77777777" w:rsidR="004740AA" w:rsidRPr="008D074B" w:rsidRDefault="004740AA" w:rsidP="008032AC">
      <w:pPr>
        <w:spacing w:after="0" w:line="240" w:lineRule="auto"/>
        <w:jc w:val="both"/>
        <w:rPr>
          <w:rFonts w:ascii="Times New Roman" w:hAnsi="Times New Roman" w:cs="Times New Roman"/>
          <w:sz w:val="24"/>
          <w:szCs w:val="24"/>
        </w:rPr>
      </w:pPr>
    </w:p>
    <w:p w14:paraId="43623757" w14:textId="77777777" w:rsidR="006D19F0" w:rsidRPr="008D074B" w:rsidRDefault="006D19F0" w:rsidP="00EA15D6">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2. Informācija par</w:t>
      </w:r>
      <w:r w:rsidR="00532825">
        <w:rPr>
          <w:rFonts w:ascii="Times New Roman" w:hAnsi="Times New Roman" w:cs="Times New Roman"/>
          <w:b/>
          <w:sz w:val="24"/>
          <w:szCs w:val="24"/>
        </w:rPr>
        <w:t xml:space="preserve"> Iekšējās drošības fonda finanšu</w:t>
      </w:r>
      <w:r w:rsidRPr="008D074B">
        <w:rPr>
          <w:rFonts w:ascii="Times New Roman" w:hAnsi="Times New Roman" w:cs="Times New Roman"/>
          <w:b/>
          <w:sz w:val="24"/>
          <w:szCs w:val="24"/>
        </w:rPr>
        <w:t xml:space="preserve"> programmu</w:t>
      </w:r>
    </w:p>
    <w:p w14:paraId="29F1E3B1" w14:textId="77777777" w:rsidR="006D19F0" w:rsidRPr="008D074B" w:rsidRDefault="006D19F0" w:rsidP="008032AC">
      <w:pPr>
        <w:spacing w:after="0" w:line="240" w:lineRule="auto"/>
        <w:jc w:val="both"/>
        <w:rPr>
          <w:rFonts w:ascii="Times New Roman" w:hAnsi="Times New Roman" w:cs="Times New Roman"/>
          <w:sz w:val="24"/>
          <w:szCs w:val="24"/>
        </w:rPr>
      </w:pPr>
    </w:p>
    <w:p w14:paraId="3FB8C409" w14:textId="3D44CA20" w:rsidR="00E417AE" w:rsidRDefault="004318EA" w:rsidP="00E417AE">
      <w:pPr>
        <w:spacing w:after="0" w:line="240" w:lineRule="auto"/>
        <w:jc w:val="both"/>
        <w:rPr>
          <w:rFonts w:ascii="Times New Roman" w:hAnsi="Times New Roman" w:cs="Times New Roman"/>
          <w:sz w:val="24"/>
          <w:szCs w:val="24"/>
        </w:rPr>
      </w:pPr>
      <w:r w:rsidRPr="00E417AE">
        <w:rPr>
          <w:rFonts w:ascii="Times New Roman" w:hAnsi="Times New Roman" w:cs="Times New Roman"/>
          <w:sz w:val="24"/>
          <w:szCs w:val="24"/>
        </w:rPr>
        <w:tab/>
        <w:t>Iekšējās drošības fond</w:t>
      </w:r>
      <w:r w:rsidR="00E417AE">
        <w:rPr>
          <w:rFonts w:ascii="Times New Roman" w:hAnsi="Times New Roman" w:cs="Times New Roman"/>
          <w:sz w:val="24"/>
          <w:szCs w:val="24"/>
        </w:rPr>
        <w:t>a</w:t>
      </w:r>
      <w:r w:rsidRPr="00E417AE">
        <w:rPr>
          <w:rFonts w:ascii="Times New Roman" w:hAnsi="Times New Roman" w:cs="Times New Roman"/>
          <w:sz w:val="24"/>
          <w:szCs w:val="24"/>
        </w:rPr>
        <w:t xml:space="preserve"> mērķi ir</w:t>
      </w:r>
      <w:r w:rsidR="00601CAB">
        <w:rPr>
          <w:rFonts w:ascii="Times New Roman" w:hAnsi="Times New Roman" w:cs="Times New Roman"/>
          <w:sz w:val="24"/>
          <w:szCs w:val="24"/>
        </w:rPr>
        <w:t>:</w:t>
      </w:r>
      <w:r w:rsidR="00E417AE">
        <w:rPr>
          <w:rFonts w:ascii="Times New Roman" w:hAnsi="Times New Roman" w:cs="Times New Roman"/>
          <w:sz w:val="24"/>
          <w:szCs w:val="24"/>
        </w:rPr>
        <w:t xml:space="preserve"> 1)</w:t>
      </w:r>
      <w:r w:rsidRPr="00E417AE">
        <w:rPr>
          <w:rFonts w:ascii="Times New Roman" w:hAnsi="Times New Roman" w:cs="Times New Roman"/>
          <w:sz w:val="24"/>
          <w:szCs w:val="24"/>
        </w:rPr>
        <w:t xml:space="preserve"> </w:t>
      </w:r>
      <w:r w:rsidR="00E417AE">
        <w:rPr>
          <w:rFonts w:ascii="Times New Roman" w:hAnsi="Times New Roman" w:cs="Times New Roman"/>
          <w:sz w:val="24"/>
          <w:szCs w:val="24"/>
        </w:rPr>
        <w:t xml:space="preserve">veicināt noziedzības apkarošanu, jo īpaši cīņu ar pārrobežu noziedzību, smagajiem noziegumiem un organizēto noziedzību, tajā skaitā </w:t>
      </w:r>
      <w:r w:rsidR="00E417AE">
        <w:rPr>
          <w:rFonts w:ascii="Times New Roman" w:hAnsi="Times New Roman" w:cs="Times New Roman"/>
          <w:sz w:val="24"/>
          <w:szCs w:val="24"/>
        </w:rPr>
        <w:lastRenderedPageBreak/>
        <w:t>terorismu, uzlabojot koordināciju un sadarbību starp ES dalībvalstu tiesībsargājošajām iestādēm, kā arī ar Eiropolu, ES institūcijām un starptautiskām organizācijām, 2) stiprināt ES un tās dalībvalstu spējas reaģēt uz drošības riskiem un krīzēm, aizsargājot iedzīvotājus un kritisko infrastruktūru no teroristu uzbrukuma vai citiem drošības riskiem.</w:t>
      </w:r>
    </w:p>
    <w:p w14:paraId="2E4552BB" w14:textId="130AF20A" w:rsidR="004318EA" w:rsidRDefault="00AB74C9" w:rsidP="006D19F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E5A77">
        <w:rPr>
          <w:rFonts w:ascii="Times New Roman" w:hAnsi="Times New Roman" w:cs="Times New Roman"/>
          <w:sz w:val="24"/>
          <w:szCs w:val="24"/>
        </w:rPr>
        <w:t xml:space="preserve">Programmas </w:t>
      </w:r>
      <w:r>
        <w:rPr>
          <w:rFonts w:ascii="Times New Roman" w:hAnsi="Times New Roman" w:cs="Times New Roman"/>
          <w:sz w:val="24"/>
          <w:szCs w:val="24"/>
        </w:rPr>
        <w:t>ISF-Policija pieejamais finansējums 2014</w:t>
      </w:r>
      <w:r w:rsidR="00601CAB">
        <w:rPr>
          <w:rFonts w:ascii="Times New Roman" w:hAnsi="Times New Roman" w:cs="Times New Roman"/>
          <w:sz w:val="24"/>
          <w:szCs w:val="24"/>
        </w:rPr>
        <w:t>.–</w:t>
      </w:r>
      <w:r>
        <w:rPr>
          <w:rFonts w:ascii="Times New Roman" w:hAnsi="Times New Roman" w:cs="Times New Roman"/>
          <w:sz w:val="24"/>
          <w:szCs w:val="24"/>
        </w:rPr>
        <w:t>2020</w:t>
      </w:r>
      <w:r w:rsidR="00601CAB">
        <w:rPr>
          <w:rFonts w:ascii="Times New Roman" w:hAnsi="Times New Roman" w:cs="Times New Roman"/>
          <w:sz w:val="24"/>
          <w:szCs w:val="24"/>
        </w:rPr>
        <w:t>.</w:t>
      </w:r>
      <w:r w:rsidR="00435E03">
        <w:rPr>
          <w:rFonts w:ascii="Times New Roman" w:hAnsi="Times New Roman" w:cs="Times New Roman"/>
          <w:sz w:val="24"/>
          <w:szCs w:val="24"/>
        </w:rPr>
        <w:t> </w:t>
      </w:r>
      <w:r>
        <w:rPr>
          <w:rFonts w:ascii="Times New Roman" w:hAnsi="Times New Roman" w:cs="Times New Roman"/>
          <w:sz w:val="24"/>
          <w:szCs w:val="24"/>
        </w:rPr>
        <w:t xml:space="preserve">gadam ir </w:t>
      </w:r>
      <w:r w:rsidR="0096485A">
        <w:rPr>
          <w:rFonts w:ascii="Times New Roman" w:hAnsi="Times New Roman" w:cs="Times New Roman"/>
          <w:sz w:val="24"/>
          <w:szCs w:val="24"/>
        </w:rPr>
        <w:t>ap 1 miljardu EUR.</w:t>
      </w:r>
    </w:p>
    <w:p w14:paraId="34839205" w14:textId="74FD394E" w:rsidR="0096485A" w:rsidRDefault="0096485A" w:rsidP="006D19F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18C52A8" w14:textId="77777777" w:rsidR="004740AA" w:rsidRPr="008D074B" w:rsidRDefault="004740AA" w:rsidP="006D19F0">
      <w:pPr>
        <w:spacing w:after="0" w:line="240" w:lineRule="auto"/>
        <w:rPr>
          <w:rFonts w:ascii="Times New Roman" w:hAnsi="Times New Roman" w:cs="Times New Roman"/>
          <w:sz w:val="24"/>
          <w:szCs w:val="24"/>
        </w:rPr>
      </w:pPr>
    </w:p>
    <w:p w14:paraId="3685AB99" w14:textId="77777777" w:rsidR="006D19F0" w:rsidRPr="008D074B" w:rsidRDefault="006D19F0" w:rsidP="00EA15D6">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8"/>
        </w:rPr>
        <w:t xml:space="preserve">3. Informācija par projektu </w:t>
      </w:r>
      <w:r w:rsidRPr="00722A9D">
        <w:rPr>
          <w:rFonts w:ascii="Times New Roman" w:eastAsia="Times New Roman" w:hAnsi="Times New Roman" w:cs="Times New Roman"/>
          <w:b/>
          <w:kern w:val="2"/>
          <w:sz w:val="24"/>
          <w:szCs w:val="24"/>
          <w:lang w:eastAsia="ar-SA"/>
        </w:rPr>
        <w:t>"</w:t>
      </w:r>
      <w:r w:rsidR="00722A9D" w:rsidRPr="00722A9D">
        <w:rPr>
          <w:rFonts w:ascii="Times New Roman" w:hAnsi="Times New Roman" w:cs="Times New Roman"/>
          <w:b/>
          <w:sz w:val="24"/>
          <w:szCs w:val="24"/>
        </w:rPr>
        <w:t>Virzība uz Eiropas mēroga sejas atpazīšanas datu apmaiņu</w:t>
      </w:r>
      <w:r w:rsidRPr="00722A9D">
        <w:rPr>
          <w:rFonts w:ascii="Times New Roman" w:hAnsi="Times New Roman" w:cs="Times New Roman"/>
          <w:b/>
          <w:sz w:val="24"/>
          <w:szCs w:val="24"/>
        </w:rPr>
        <w:t>"</w:t>
      </w:r>
    </w:p>
    <w:p w14:paraId="4114E7FF" w14:textId="77777777" w:rsidR="00A167AC" w:rsidRPr="008032AC" w:rsidRDefault="00A167AC" w:rsidP="008032AC">
      <w:pPr>
        <w:spacing w:after="0" w:line="240" w:lineRule="auto"/>
        <w:rPr>
          <w:rFonts w:ascii="Times New Roman" w:hAnsi="Times New Roman" w:cs="Times New Roman"/>
          <w:sz w:val="24"/>
          <w:szCs w:val="24"/>
        </w:rPr>
      </w:pPr>
    </w:p>
    <w:p w14:paraId="5A14EC30" w14:textId="77777777" w:rsidR="00D727C8" w:rsidRPr="008D074B" w:rsidRDefault="005F1DF9" w:rsidP="00601CAB">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Projekts iesniegts </w:t>
      </w:r>
      <w:r w:rsidR="00B12B25" w:rsidRPr="008D074B">
        <w:rPr>
          <w:rFonts w:ascii="Times New Roman" w:hAnsi="Times New Roman" w:cs="Times New Roman"/>
          <w:sz w:val="24"/>
          <w:szCs w:val="24"/>
        </w:rPr>
        <w:t>programmas</w:t>
      </w:r>
      <w:r w:rsidR="00F21674">
        <w:rPr>
          <w:rFonts w:ascii="Times New Roman" w:hAnsi="Times New Roman" w:cs="Times New Roman"/>
          <w:sz w:val="24"/>
          <w:szCs w:val="24"/>
        </w:rPr>
        <w:t xml:space="preserve"> ISF-Policija</w:t>
      </w:r>
      <w:r w:rsidR="00FE0094" w:rsidRPr="008D074B">
        <w:rPr>
          <w:rFonts w:ascii="Times New Roman" w:hAnsi="Times New Roman" w:cs="Times New Roman"/>
          <w:sz w:val="24"/>
          <w:szCs w:val="24"/>
        </w:rPr>
        <w:t xml:space="preserve"> </w:t>
      </w:r>
      <w:r w:rsidR="007E7C72" w:rsidRPr="008D074B">
        <w:rPr>
          <w:rFonts w:ascii="Times New Roman" w:hAnsi="Times New Roman" w:cs="Times New Roman"/>
          <w:sz w:val="24"/>
          <w:szCs w:val="24"/>
        </w:rPr>
        <w:t>a</w:t>
      </w:r>
      <w:r w:rsidR="00077447" w:rsidRPr="008D074B">
        <w:rPr>
          <w:rFonts w:ascii="Times New Roman" w:hAnsi="Times New Roman" w:cs="Times New Roman"/>
          <w:sz w:val="24"/>
          <w:szCs w:val="24"/>
        </w:rPr>
        <w:t>tklāt</w:t>
      </w:r>
      <w:r w:rsidR="00AD5DB0" w:rsidRPr="008D074B">
        <w:rPr>
          <w:rFonts w:ascii="Times New Roman" w:hAnsi="Times New Roman" w:cs="Times New Roman"/>
          <w:sz w:val="24"/>
          <w:szCs w:val="24"/>
        </w:rPr>
        <w:t>ā</w:t>
      </w:r>
      <w:r w:rsidR="00077447" w:rsidRPr="008D074B">
        <w:rPr>
          <w:rFonts w:ascii="Times New Roman" w:hAnsi="Times New Roman" w:cs="Times New Roman"/>
          <w:sz w:val="24"/>
          <w:szCs w:val="24"/>
        </w:rPr>
        <w:t xml:space="preserve"> projektu konkurs</w:t>
      </w:r>
      <w:r w:rsidRPr="008D074B">
        <w:rPr>
          <w:rFonts w:ascii="Times New Roman" w:hAnsi="Times New Roman" w:cs="Times New Roman"/>
          <w:sz w:val="24"/>
          <w:szCs w:val="24"/>
        </w:rPr>
        <w:t>a</w:t>
      </w:r>
      <w:r w:rsidR="00F5038B">
        <w:rPr>
          <w:rFonts w:ascii="Times New Roman" w:hAnsi="Times New Roman" w:cs="Times New Roman"/>
          <w:sz w:val="24"/>
          <w:szCs w:val="24"/>
        </w:rPr>
        <w:t xml:space="preserve"> (</w:t>
      </w:r>
      <w:r w:rsidR="00F5038B" w:rsidRPr="00F5038B">
        <w:rPr>
          <w:rFonts w:ascii="Times New Roman" w:hAnsi="Times New Roman" w:cs="Times New Roman"/>
          <w:i/>
          <w:sz w:val="24"/>
          <w:szCs w:val="24"/>
        </w:rPr>
        <w:t>ISFP-2017-AG-FORENSIC</w:t>
      </w:r>
      <w:r w:rsidR="00F5038B">
        <w:t>)</w:t>
      </w:r>
      <w:r w:rsidRPr="008D074B">
        <w:rPr>
          <w:rFonts w:ascii="Times New Roman" w:hAnsi="Times New Roman" w:cs="Times New Roman"/>
          <w:sz w:val="24"/>
          <w:szCs w:val="24"/>
        </w:rPr>
        <w:t xml:space="preserve"> </w:t>
      </w:r>
      <w:r w:rsidRPr="00F5038B">
        <w:rPr>
          <w:rFonts w:ascii="Times New Roman" w:hAnsi="Times New Roman" w:cs="Times New Roman"/>
          <w:sz w:val="24"/>
          <w:szCs w:val="24"/>
        </w:rPr>
        <w:t>ietvaros</w:t>
      </w:r>
      <w:r w:rsidRPr="008D074B">
        <w:rPr>
          <w:rFonts w:ascii="Times New Roman" w:hAnsi="Times New Roman" w:cs="Times New Roman"/>
          <w:sz w:val="24"/>
          <w:szCs w:val="24"/>
        </w:rPr>
        <w:t>.</w:t>
      </w:r>
      <w:r w:rsidR="00C74BAA" w:rsidRPr="008D074B">
        <w:rPr>
          <w:rFonts w:ascii="Times New Roman" w:hAnsi="Times New Roman" w:cs="Times New Roman"/>
          <w:sz w:val="24"/>
          <w:szCs w:val="24"/>
        </w:rPr>
        <w:t xml:space="preserve"> </w:t>
      </w:r>
      <w:r w:rsidR="00FE0094" w:rsidRPr="008D074B">
        <w:rPr>
          <w:rFonts w:ascii="Times New Roman" w:hAnsi="Times New Roman" w:cs="Times New Roman"/>
          <w:sz w:val="24"/>
          <w:szCs w:val="24"/>
        </w:rPr>
        <w:t xml:space="preserve">Šobrīd </w:t>
      </w:r>
      <w:r w:rsidR="00601CAB">
        <w:rPr>
          <w:rFonts w:ascii="Times New Roman" w:hAnsi="Times New Roman" w:cs="Times New Roman"/>
          <w:sz w:val="24"/>
          <w:szCs w:val="24"/>
        </w:rPr>
        <w:t>P</w:t>
      </w:r>
      <w:r w:rsidR="00FE0094" w:rsidRPr="008D074B">
        <w:rPr>
          <w:rFonts w:ascii="Times New Roman" w:hAnsi="Times New Roman" w:cs="Times New Roman"/>
          <w:sz w:val="24"/>
          <w:szCs w:val="24"/>
        </w:rPr>
        <w:t>rojekts ir</w:t>
      </w:r>
      <w:r w:rsidR="002D1CD2" w:rsidRPr="008D074B">
        <w:rPr>
          <w:rFonts w:ascii="Times New Roman" w:hAnsi="Times New Roman" w:cs="Times New Roman"/>
          <w:sz w:val="24"/>
          <w:szCs w:val="24"/>
        </w:rPr>
        <w:t xml:space="preserve"> apstipr</w:t>
      </w:r>
      <w:r w:rsidR="00490357" w:rsidRPr="008D074B">
        <w:rPr>
          <w:rFonts w:ascii="Times New Roman" w:hAnsi="Times New Roman" w:cs="Times New Roman"/>
          <w:sz w:val="24"/>
          <w:szCs w:val="24"/>
        </w:rPr>
        <w:t>i</w:t>
      </w:r>
      <w:r w:rsidR="002D1CD2" w:rsidRPr="008D074B">
        <w:rPr>
          <w:rFonts w:ascii="Times New Roman" w:hAnsi="Times New Roman" w:cs="Times New Roman"/>
          <w:sz w:val="24"/>
          <w:szCs w:val="24"/>
        </w:rPr>
        <w:t xml:space="preserve">nāts. </w:t>
      </w:r>
      <w:r w:rsidR="00C74BAA" w:rsidRPr="008D074B">
        <w:rPr>
          <w:rFonts w:ascii="Times New Roman" w:hAnsi="Times New Roman" w:cs="Times New Roman"/>
          <w:sz w:val="24"/>
          <w:szCs w:val="24"/>
        </w:rPr>
        <w:t>Projekta iesniedzējs ir</w:t>
      </w:r>
      <w:r w:rsidR="00F5038B">
        <w:rPr>
          <w:rFonts w:ascii="Times New Roman" w:hAnsi="Times New Roman" w:cs="Times New Roman"/>
          <w:sz w:val="24"/>
          <w:szCs w:val="24"/>
        </w:rPr>
        <w:t xml:space="preserve"> Igaunijas Tiesu ekspertīžu institūts</w:t>
      </w:r>
      <w:r w:rsidR="00FE0094" w:rsidRPr="008D074B">
        <w:rPr>
          <w:rFonts w:ascii="Times New Roman" w:hAnsi="Times New Roman" w:cs="Times New Roman"/>
          <w:sz w:val="24"/>
          <w:szCs w:val="24"/>
        </w:rPr>
        <w:t>.</w:t>
      </w:r>
      <w:r w:rsidR="00F5038B">
        <w:rPr>
          <w:rFonts w:ascii="Times New Roman" w:hAnsi="Times New Roman" w:cs="Times New Roman"/>
          <w:sz w:val="24"/>
          <w:szCs w:val="24"/>
        </w:rPr>
        <w:t xml:space="preserve"> Projekta partneri ir </w:t>
      </w:r>
      <w:r w:rsidR="00601CAB">
        <w:rPr>
          <w:rFonts w:ascii="Times New Roman" w:hAnsi="Times New Roman" w:cs="Times New Roman"/>
          <w:sz w:val="24"/>
          <w:szCs w:val="24"/>
        </w:rPr>
        <w:t>VTEB</w:t>
      </w:r>
      <w:r w:rsidR="00F5038B">
        <w:rPr>
          <w:rFonts w:ascii="Times New Roman" w:hAnsi="Times New Roman" w:cs="Times New Roman"/>
          <w:sz w:val="24"/>
          <w:szCs w:val="24"/>
        </w:rPr>
        <w:t xml:space="preserve">, </w:t>
      </w:r>
      <w:r w:rsidR="00F5038B" w:rsidRPr="00F5038B">
        <w:rPr>
          <w:rFonts w:ascii="Times New Roman" w:hAnsi="Times New Roman" w:cs="Times New Roman"/>
          <w:sz w:val="24"/>
          <w:szCs w:val="24"/>
        </w:rPr>
        <w:t>Somijas Nacionālais izmeklēšanas birojs, Nīderlandes Tiesu ekspertīžu institūts, Zviedrijas Policijas tiesu ekspertīžu centrs, Igaunijas Policija un robežsardze.</w:t>
      </w:r>
      <w:r w:rsidR="00BC7127" w:rsidRPr="008D074B">
        <w:rPr>
          <w:rFonts w:ascii="Times New Roman" w:hAnsi="Times New Roman" w:cs="Times New Roman"/>
          <w:sz w:val="24"/>
          <w:szCs w:val="24"/>
        </w:rPr>
        <w:t xml:space="preserve"> </w:t>
      </w:r>
    </w:p>
    <w:p w14:paraId="6FB5E35F" w14:textId="77777777" w:rsidR="00D727C8" w:rsidRPr="008D074B" w:rsidRDefault="00FE0094" w:rsidP="00601CAB">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Projektu plānots īstenot 18</w:t>
      </w:r>
      <w:r w:rsidR="00337AC3">
        <w:rPr>
          <w:rFonts w:ascii="Times New Roman" w:hAnsi="Times New Roman" w:cs="Times New Roman"/>
          <w:sz w:val="24"/>
          <w:szCs w:val="24"/>
        </w:rPr>
        <w:t> </w:t>
      </w:r>
      <w:r w:rsidRPr="008D074B">
        <w:rPr>
          <w:rFonts w:ascii="Times New Roman" w:hAnsi="Times New Roman" w:cs="Times New Roman"/>
          <w:sz w:val="24"/>
          <w:szCs w:val="24"/>
        </w:rPr>
        <w:t>mēnešus, periodā no 2018</w:t>
      </w:r>
      <w:r w:rsidR="00C74BAA" w:rsidRPr="008D074B">
        <w:rPr>
          <w:rFonts w:ascii="Times New Roman" w:hAnsi="Times New Roman" w:cs="Times New Roman"/>
          <w:sz w:val="24"/>
          <w:szCs w:val="24"/>
        </w:rPr>
        <w:t>.</w:t>
      </w:r>
      <w:r w:rsidR="002B0D65" w:rsidRPr="008D074B">
        <w:rPr>
          <w:rFonts w:ascii="Times New Roman" w:hAnsi="Times New Roman" w:cs="Times New Roman"/>
          <w:sz w:val="24"/>
          <w:szCs w:val="24"/>
        </w:rPr>
        <w:t> </w:t>
      </w:r>
      <w:r w:rsidRPr="008D074B">
        <w:rPr>
          <w:rFonts w:ascii="Times New Roman" w:hAnsi="Times New Roman" w:cs="Times New Roman"/>
          <w:sz w:val="24"/>
          <w:szCs w:val="24"/>
        </w:rPr>
        <w:t xml:space="preserve">gada </w:t>
      </w:r>
      <w:r w:rsidR="00722A9D">
        <w:rPr>
          <w:rFonts w:ascii="Times New Roman" w:hAnsi="Times New Roman" w:cs="Times New Roman"/>
          <w:sz w:val="24"/>
          <w:szCs w:val="24"/>
        </w:rPr>
        <w:t>oktobra</w:t>
      </w:r>
      <w:r w:rsidRPr="008D074B">
        <w:rPr>
          <w:rFonts w:ascii="Times New Roman" w:hAnsi="Times New Roman" w:cs="Times New Roman"/>
          <w:sz w:val="24"/>
          <w:szCs w:val="24"/>
        </w:rPr>
        <w:t xml:space="preserve"> līdz 20</w:t>
      </w:r>
      <w:r w:rsidR="00722A9D">
        <w:rPr>
          <w:rFonts w:ascii="Times New Roman" w:hAnsi="Times New Roman" w:cs="Times New Roman"/>
          <w:sz w:val="24"/>
          <w:szCs w:val="24"/>
        </w:rPr>
        <w:t>20</w:t>
      </w:r>
      <w:r w:rsidR="00C74BAA" w:rsidRPr="008D074B">
        <w:rPr>
          <w:rFonts w:ascii="Times New Roman" w:hAnsi="Times New Roman" w:cs="Times New Roman"/>
          <w:sz w:val="24"/>
          <w:szCs w:val="24"/>
        </w:rPr>
        <w:t>.</w:t>
      </w:r>
      <w:r w:rsidR="002B0D65" w:rsidRPr="008D074B">
        <w:rPr>
          <w:rFonts w:ascii="Times New Roman" w:hAnsi="Times New Roman" w:cs="Times New Roman"/>
          <w:sz w:val="24"/>
          <w:szCs w:val="24"/>
        </w:rPr>
        <w:t> </w:t>
      </w:r>
      <w:r w:rsidR="00C74BAA" w:rsidRPr="008D074B">
        <w:rPr>
          <w:rFonts w:ascii="Times New Roman" w:hAnsi="Times New Roman" w:cs="Times New Roman"/>
          <w:sz w:val="24"/>
          <w:szCs w:val="24"/>
        </w:rPr>
        <w:t>gad</w:t>
      </w:r>
      <w:r w:rsidRPr="008D074B">
        <w:rPr>
          <w:rFonts w:ascii="Times New Roman" w:hAnsi="Times New Roman" w:cs="Times New Roman"/>
          <w:sz w:val="24"/>
          <w:szCs w:val="24"/>
        </w:rPr>
        <w:t xml:space="preserve">a </w:t>
      </w:r>
      <w:r w:rsidR="00722A9D">
        <w:rPr>
          <w:rFonts w:ascii="Times New Roman" w:hAnsi="Times New Roman" w:cs="Times New Roman"/>
          <w:sz w:val="24"/>
          <w:szCs w:val="24"/>
        </w:rPr>
        <w:t>aprīlim</w:t>
      </w:r>
      <w:r w:rsidR="00C74BAA" w:rsidRPr="008D074B">
        <w:rPr>
          <w:rFonts w:ascii="Times New Roman" w:hAnsi="Times New Roman" w:cs="Times New Roman"/>
          <w:sz w:val="24"/>
          <w:szCs w:val="24"/>
        </w:rPr>
        <w:t>.</w:t>
      </w:r>
    </w:p>
    <w:p w14:paraId="2FE0AFF8" w14:textId="77777777" w:rsidR="00C74BAA" w:rsidRPr="00722A9D" w:rsidRDefault="00F06924" w:rsidP="00601CAB">
      <w:pPr>
        <w:spacing w:after="0" w:line="240" w:lineRule="auto"/>
        <w:ind w:firstLine="720"/>
        <w:jc w:val="both"/>
        <w:rPr>
          <w:rFonts w:ascii="Times New Roman" w:hAnsi="Times New Roman"/>
          <w:sz w:val="24"/>
          <w:szCs w:val="24"/>
        </w:rPr>
      </w:pPr>
      <w:r w:rsidRPr="008D074B">
        <w:rPr>
          <w:rFonts w:ascii="Times New Roman" w:hAnsi="Times New Roman" w:cs="Times New Roman"/>
          <w:sz w:val="24"/>
          <w:szCs w:val="24"/>
        </w:rPr>
        <w:t xml:space="preserve">Projekta </w:t>
      </w:r>
      <w:r w:rsidRPr="008D074B">
        <w:rPr>
          <w:rFonts w:ascii="Times New Roman" w:hAnsi="Times New Roman" w:cs="Times New Roman"/>
          <w:b/>
          <w:sz w:val="24"/>
          <w:szCs w:val="24"/>
        </w:rPr>
        <w:t>mērķis</w:t>
      </w:r>
      <w:r w:rsidRPr="008D074B">
        <w:rPr>
          <w:rFonts w:ascii="Times New Roman" w:hAnsi="Times New Roman" w:cs="Times New Roman"/>
          <w:sz w:val="24"/>
          <w:szCs w:val="24"/>
        </w:rPr>
        <w:t xml:space="preserve"> </w:t>
      </w:r>
      <w:r w:rsidRPr="00722A9D">
        <w:rPr>
          <w:rFonts w:ascii="Times New Roman" w:hAnsi="Times New Roman" w:cs="Times New Roman"/>
          <w:sz w:val="24"/>
          <w:szCs w:val="24"/>
        </w:rPr>
        <w:t>ir</w:t>
      </w:r>
      <w:r w:rsidR="00722A9D" w:rsidRPr="00722A9D">
        <w:rPr>
          <w:rFonts w:ascii="Times New Roman" w:hAnsi="Times New Roman" w:cs="Times New Roman"/>
          <w:sz w:val="24"/>
          <w:szCs w:val="24"/>
        </w:rPr>
        <w:t xml:space="preserve"> veicināt un uzlabot ar tiesu ekspertīzi saistītas informācijas apmaiņu starp nacionālajām datubāzēm, fokusējot uzmanību uz sejas atpazīšanu kā vienu no daudzsološākajām biometriskajām tehnoloģijām</w:t>
      </w:r>
      <w:r w:rsidR="00C74BAA" w:rsidRPr="00722A9D">
        <w:rPr>
          <w:rFonts w:ascii="Times New Roman" w:hAnsi="Times New Roman" w:cs="Times New Roman"/>
          <w:sz w:val="24"/>
          <w:szCs w:val="24"/>
        </w:rPr>
        <w:t>.</w:t>
      </w:r>
      <w:r w:rsidR="00D81D51" w:rsidRPr="008D074B">
        <w:rPr>
          <w:rFonts w:ascii="Times New Roman" w:hAnsi="Times New Roman" w:cs="Times New Roman"/>
          <w:sz w:val="24"/>
          <w:szCs w:val="24"/>
        </w:rPr>
        <w:t xml:space="preserve"> Projekta </w:t>
      </w:r>
      <w:r w:rsidR="00D81D51" w:rsidRPr="008D074B">
        <w:rPr>
          <w:rFonts w:ascii="Times New Roman" w:hAnsi="Times New Roman" w:cs="Times New Roman"/>
          <w:b/>
          <w:sz w:val="24"/>
          <w:szCs w:val="24"/>
        </w:rPr>
        <w:t>apakšmērķi</w:t>
      </w:r>
      <w:r w:rsidR="00D81D51" w:rsidRPr="008D074B">
        <w:rPr>
          <w:rFonts w:ascii="Times New Roman" w:hAnsi="Times New Roman" w:cs="Times New Roman"/>
          <w:sz w:val="24"/>
          <w:szCs w:val="24"/>
        </w:rPr>
        <w:t>:</w:t>
      </w:r>
      <w:r w:rsidR="00722A9D" w:rsidRPr="00722A9D">
        <w:rPr>
          <w:rFonts w:ascii="Times New Roman" w:hAnsi="Times New Roman"/>
          <w:sz w:val="24"/>
          <w:szCs w:val="24"/>
        </w:rPr>
        <w:t xml:space="preserve"> </w:t>
      </w:r>
      <w:r w:rsidR="00722A9D" w:rsidRPr="00963B63">
        <w:rPr>
          <w:rFonts w:ascii="Times New Roman" w:hAnsi="Times New Roman"/>
          <w:sz w:val="24"/>
          <w:szCs w:val="24"/>
        </w:rPr>
        <w:t>esošās situācijas izvērtējums par sejas atpazīšanas tehnoloģiju pielietojumu tiesu ekspertīzes jomā ES dalībvalstīs, rekomendāciju sagatavošana</w:t>
      </w:r>
      <w:r w:rsidR="00722A9D">
        <w:rPr>
          <w:rFonts w:ascii="Times New Roman" w:hAnsi="Times New Roman"/>
          <w:sz w:val="24"/>
          <w:szCs w:val="24"/>
        </w:rPr>
        <w:t xml:space="preserve"> prasību harmonizēšanai</w:t>
      </w:r>
      <w:r w:rsidR="00722A9D" w:rsidRPr="00963B63">
        <w:rPr>
          <w:rFonts w:ascii="Times New Roman" w:hAnsi="Times New Roman"/>
          <w:sz w:val="24"/>
          <w:szCs w:val="24"/>
        </w:rPr>
        <w:t xml:space="preserve"> sejas atpazīšanas tehnoloģiju</w:t>
      </w:r>
      <w:r w:rsidR="00722A9D">
        <w:rPr>
          <w:rFonts w:ascii="Times New Roman" w:hAnsi="Times New Roman"/>
          <w:sz w:val="24"/>
          <w:szCs w:val="24"/>
        </w:rPr>
        <w:t xml:space="preserve"> pielietojuma</w:t>
      </w:r>
      <w:r w:rsidR="00722A9D" w:rsidRPr="00963B63">
        <w:rPr>
          <w:rFonts w:ascii="Times New Roman" w:hAnsi="Times New Roman"/>
          <w:sz w:val="24"/>
          <w:szCs w:val="24"/>
        </w:rPr>
        <w:t xml:space="preserve"> </w:t>
      </w:r>
      <w:r w:rsidR="00722A9D">
        <w:rPr>
          <w:rFonts w:ascii="Times New Roman" w:hAnsi="Times New Roman"/>
          <w:sz w:val="24"/>
          <w:szCs w:val="24"/>
        </w:rPr>
        <w:t>jomā</w:t>
      </w:r>
      <w:r w:rsidR="00722A9D" w:rsidRPr="00963B63">
        <w:rPr>
          <w:rFonts w:ascii="Times New Roman" w:hAnsi="Times New Roman"/>
          <w:sz w:val="24"/>
          <w:szCs w:val="24"/>
        </w:rPr>
        <w:t>, rezultātu prezentēšana iesaistītajām pusēm ES dalībvalstīs.</w:t>
      </w:r>
    </w:p>
    <w:p w14:paraId="59CB8BB1" w14:textId="77777777" w:rsidR="00D81D51" w:rsidRPr="008D074B" w:rsidRDefault="00D81D51" w:rsidP="00601CAB">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Projekt</w:t>
      </w:r>
      <w:r w:rsidR="00E340FD">
        <w:rPr>
          <w:rFonts w:ascii="Times New Roman" w:hAnsi="Times New Roman" w:cs="Times New Roman"/>
          <w:sz w:val="24"/>
          <w:szCs w:val="24"/>
        </w:rPr>
        <w:t>a</w:t>
      </w:r>
      <w:r w:rsidRPr="008D074B">
        <w:rPr>
          <w:rFonts w:ascii="Times New Roman" w:hAnsi="Times New Roman" w:cs="Times New Roman"/>
          <w:sz w:val="24"/>
          <w:szCs w:val="24"/>
        </w:rPr>
        <w:t xml:space="preserve"> </w:t>
      </w:r>
      <w:r w:rsidR="00E340FD">
        <w:rPr>
          <w:rFonts w:ascii="Times New Roman" w:hAnsi="Times New Roman" w:cs="Times New Roman"/>
          <w:sz w:val="24"/>
          <w:szCs w:val="24"/>
        </w:rPr>
        <w:t xml:space="preserve">aktivitāšu ietvaros </w:t>
      </w:r>
      <w:r w:rsidRPr="008D074B">
        <w:rPr>
          <w:rFonts w:ascii="Times New Roman" w:hAnsi="Times New Roman" w:cs="Times New Roman"/>
          <w:sz w:val="24"/>
          <w:szCs w:val="24"/>
        </w:rPr>
        <w:t>plānot</w:t>
      </w:r>
      <w:r w:rsidR="00804DDD">
        <w:rPr>
          <w:rFonts w:ascii="Times New Roman" w:hAnsi="Times New Roman" w:cs="Times New Roman"/>
          <w:sz w:val="24"/>
          <w:szCs w:val="24"/>
        </w:rPr>
        <w:t>s izvērtēt esošo situāciju sejas atpazīšanas tehnoloģiju pielietojumā ES dalībvalstīs, apzināt pielietotās tehnoloģijas un metodes, apzināt ES dalībvalstīs izmantotās datubāzes, kas satur sejas atpazīšanas datus, sniegt priekšlikumus sejas atpazīšanas datu apmaiņas harmonizēšanai starp ES dalībvalstīm, prezentēt projekta rezultātus konferencē.</w:t>
      </w:r>
    </w:p>
    <w:p w14:paraId="70BAF3E4" w14:textId="77777777" w:rsidR="00E85261" w:rsidRPr="008D074B" w:rsidRDefault="00C74BAA" w:rsidP="00601CAB">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Projekts</w:t>
      </w:r>
      <w:r w:rsidR="00E1061D">
        <w:rPr>
          <w:rFonts w:ascii="Times New Roman" w:hAnsi="Times New Roman" w:cs="Times New Roman"/>
          <w:sz w:val="24"/>
          <w:szCs w:val="24"/>
        </w:rPr>
        <w:t xml:space="preserve"> Latvijai</w:t>
      </w:r>
      <w:r w:rsidRPr="008D074B">
        <w:rPr>
          <w:rFonts w:ascii="Times New Roman" w:hAnsi="Times New Roman" w:cs="Times New Roman"/>
          <w:sz w:val="24"/>
          <w:szCs w:val="24"/>
        </w:rPr>
        <w:t xml:space="preserve"> ir nozīmīgs, jo </w:t>
      </w:r>
      <w:r w:rsidR="00E1061D">
        <w:rPr>
          <w:rFonts w:ascii="Times New Roman" w:hAnsi="Times New Roman" w:cs="Times New Roman"/>
          <w:sz w:val="24"/>
          <w:szCs w:val="24"/>
        </w:rPr>
        <w:t>s</w:t>
      </w:r>
      <w:r w:rsidR="00E1061D" w:rsidRPr="00E1061D">
        <w:rPr>
          <w:rFonts w:ascii="Times New Roman" w:hAnsi="Times New Roman" w:cs="Times New Roman"/>
          <w:sz w:val="24"/>
          <w:szCs w:val="24"/>
        </w:rPr>
        <w:t xml:space="preserve">ejas atpazīšana ir viena no progresīvākajām biometriskajām tehnoloģijām un tā ir ļoti efektīva cīņā ar pārrobežu noziedzību un terorismu, jo ļauj noteikt noziedznieka pārvietošanās maršrutu un atrašanās vietu pat tad, kad tas ir šķērsojis vairāku </w:t>
      </w:r>
      <w:r w:rsidR="00E1061D">
        <w:rPr>
          <w:rFonts w:ascii="Times New Roman" w:hAnsi="Times New Roman" w:cs="Times New Roman"/>
          <w:sz w:val="24"/>
          <w:szCs w:val="24"/>
        </w:rPr>
        <w:t xml:space="preserve">ES </w:t>
      </w:r>
      <w:r w:rsidR="00E1061D" w:rsidRPr="00E1061D">
        <w:rPr>
          <w:rFonts w:ascii="Times New Roman" w:hAnsi="Times New Roman" w:cs="Times New Roman"/>
          <w:sz w:val="24"/>
          <w:szCs w:val="24"/>
        </w:rPr>
        <w:t xml:space="preserve">dalībvalstu robežas. Tomēr tas ir iespējams tikai tādā gadījumā, ja </w:t>
      </w:r>
      <w:r w:rsidR="00E1061D">
        <w:rPr>
          <w:rFonts w:ascii="Times New Roman" w:hAnsi="Times New Roman" w:cs="Times New Roman"/>
          <w:sz w:val="24"/>
          <w:szCs w:val="24"/>
        </w:rPr>
        <w:t xml:space="preserve">ES </w:t>
      </w:r>
      <w:r w:rsidR="00E1061D" w:rsidRPr="00E1061D">
        <w:rPr>
          <w:rFonts w:ascii="Times New Roman" w:hAnsi="Times New Roman" w:cs="Times New Roman"/>
          <w:sz w:val="24"/>
          <w:szCs w:val="24"/>
        </w:rPr>
        <w:t>dalībvalstis spēj operatīvi apmainīties ar informāciju no sejas atpazīšanas sistēmām. Projekts radīs nepieciešamos priekšnosacījumus, lai dalībvalstis varētu šo datu apmaiņu īstenot praksē.</w:t>
      </w:r>
    </w:p>
    <w:p w14:paraId="4F2B75ED" w14:textId="25F416E4" w:rsidR="00416639" w:rsidRDefault="00E340FD" w:rsidP="00603671">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Kopējais </w:t>
      </w:r>
      <w:r w:rsidR="00416639">
        <w:rPr>
          <w:rFonts w:ascii="Times New Roman" w:hAnsi="Times New Roman" w:cs="Times New Roman"/>
          <w:sz w:val="24"/>
          <w:szCs w:val="24"/>
        </w:rPr>
        <w:t>P</w:t>
      </w:r>
      <w:r w:rsidRPr="008D074B">
        <w:rPr>
          <w:rFonts w:ascii="Times New Roman" w:hAnsi="Times New Roman" w:cs="Times New Roman"/>
          <w:sz w:val="24"/>
          <w:szCs w:val="24"/>
        </w:rPr>
        <w:t xml:space="preserve">rojekta budžets ir </w:t>
      </w:r>
      <w:r>
        <w:rPr>
          <w:rFonts w:ascii="Times New Roman" w:hAnsi="Times New Roman" w:cs="Times New Roman"/>
          <w:sz w:val="24"/>
          <w:szCs w:val="24"/>
        </w:rPr>
        <w:t>566</w:t>
      </w:r>
      <w:r w:rsidRPr="008D074B">
        <w:rPr>
          <w:rFonts w:ascii="Times New Roman" w:hAnsi="Times New Roman" w:cs="Times New Roman"/>
          <w:sz w:val="24"/>
          <w:szCs w:val="24"/>
        </w:rPr>
        <w:t> </w:t>
      </w:r>
      <w:r>
        <w:rPr>
          <w:rFonts w:ascii="Times New Roman" w:hAnsi="Times New Roman" w:cs="Times New Roman"/>
          <w:sz w:val="24"/>
          <w:szCs w:val="24"/>
        </w:rPr>
        <w:t>716</w:t>
      </w:r>
      <w:r w:rsidRPr="008D074B">
        <w:rPr>
          <w:rFonts w:ascii="Times New Roman" w:hAnsi="Times New Roman" w:cs="Times New Roman"/>
          <w:sz w:val="24"/>
          <w:szCs w:val="24"/>
        </w:rPr>
        <w:t> EUR</w:t>
      </w:r>
      <w:r w:rsidR="0049150A">
        <w:rPr>
          <w:rFonts w:ascii="Times New Roman" w:hAnsi="Times New Roman" w:cs="Times New Roman"/>
          <w:sz w:val="24"/>
          <w:szCs w:val="24"/>
        </w:rPr>
        <w:t>,</w:t>
      </w:r>
      <w:r>
        <w:rPr>
          <w:rFonts w:ascii="Times New Roman" w:hAnsi="Times New Roman" w:cs="Times New Roman"/>
          <w:sz w:val="24"/>
          <w:szCs w:val="24"/>
        </w:rPr>
        <w:t xml:space="preserve"> </w:t>
      </w:r>
      <w:r w:rsidR="0049150A">
        <w:rPr>
          <w:rFonts w:ascii="Times New Roman" w:hAnsi="Times New Roman" w:cs="Times New Roman"/>
          <w:sz w:val="24"/>
          <w:szCs w:val="24"/>
        </w:rPr>
        <w:t>n</w:t>
      </w:r>
      <w:r w:rsidRPr="008D074B">
        <w:rPr>
          <w:rFonts w:ascii="Times New Roman" w:hAnsi="Times New Roman" w:cs="Times New Roman"/>
          <w:sz w:val="24"/>
          <w:szCs w:val="24"/>
        </w:rPr>
        <w:t xml:space="preserve">o tā ES finansējums veido </w:t>
      </w:r>
      <w:r>
        <w:rPr>
          <w:rFonts w:ascii="Times New Roman" w:hAnsi="Times New Roman" w:cs="Times New Roman"/>
          <w:sz w:val="24"/>
          <w:szCs w:val="24"/>
        </w:rPr>
        <w:t>9</w:t>
      </w:r>
      <w:r w:rsidRPr="008D074B">
        <w:rPr>
          <w:rFonts w:ascii="Times New Roman" w:hAnsi="Times New Roman" w:cs="Times New Roman"/>
          <w:sz w:val="24"/>
          <w:szCs w:val="24"/>
        </w:rPr>
        <w:t>0 % jeb 5</w:t>
      </w:r>
      <w:r>
        <w:rPr>
          <w:rFonts w:ascii="Times New Roman" w:hAnsi="Times New Roman" w:cs="Times New Roman"/>
          <w:sz w:val="24"/>
          <w:szCs w:val="24"/>
        </w:rPr>
        <w:t>06</w:t>
      </w:r>
      <w:r w:rsidRPr="008D074B">
        <w:rPr>
          <w:rFonts w:ascii="Times New Roman" w:hAnsi="Times New Roman" w:cs="Times New Roman"/>
          <w:sz w:val="24"/>
          <w:szCs w:val="24"/>
        </w:rPr>
        <w:t> </w:t>
      </w:r>
      <w:r>
        <w:rPr>
          <w:rFonts w:ascii="Times New Roman" w:hAnsi="Times New Roman" w:cs="Times New Roman"/>
          <w:sz w:val="24"/>
          <w:szCs w:val="24"/>
        </w:rPr>
        <w:t>794</w:t>
      </w:r>
      <w:r w:rsidRPr="008D074B">
        <w:rPr>
          <w:rFonts w:ascii="Times New Roman" w:hAnsi="Times New Roman" w:cs="Times New Roman"/>
          <w:sz w:val="24"/>
          <w:szCs w:val="24"/>
        </w:rPr>
        <w:t xml:space="preserve"> EUR, </w:t>
      </w:r>
      <w:r w:rsidR="0049150A">
        <w:rPr>
          <w:rFonts w:ascii="Times New Roman" w:hAnsi="Times New Roman" w:cs="Times New Roman"/>
          <w:sz w:val="24"/>
          <w:szCs w:val="24"/>
        </w:rPr>
        <w:t xml:space="preserve">bet </w:t>
      </w:r>
      <w:r w:rsidR="00416639">
        <w:rPr>
          <w:rFonts w:ascii="Times New Roman" w:hAnsi="Times New Roman" w:cs="Times New Roman"/>
          <w:sz w:val="24"/>
          <w:szCs w:val="24"/>
        </w:rPr>
        <w:t>Projekta partneru</w:t>
      </w:r>
      <w:r w:rsidRPr="008D074B">
        <w:rPr>
          <w:rFonts w:ascii="Times New Roman" w:hAnsi="Times New Roman" w:cs="Times New Roman"/>
          <w:sz w:val="24"/>
          <w:szCs w:val="24"/>
        </w:rPr>
        <w:t xml:space="preserve"> līdzfinansējums ir </w:t>
      </w:r>
      <w:r>
        <w:rPr>
          <w:rFonts w:ascii="Times New Roman" w:hAnsi="Times New Roman" w:cs="Times New Roman"/>
          <w:sz w:val="24"/>
          <w:szCs w:val="24"/>
        </w:rPr>
        <w:t>1</w:t>
      </w:r>
      <w:r w:rsidRPr="008D074B">
        <w:rPr>
          <w:rFonts w:ascii="Times New Roman" w:hAnsi="Times New Roman" w:cs="Times New Roman"/>
          <w:sz w:val="24"/>
          <w:szCs w:val="24"/>
        </w:rPr>
        <w:t xml:space="preserve">0 % jeb </w:t>
      </w:r>
      <w:r>
        <w:rPr>
          <w:rFonts w:ascii="Times New Roman" w:hAnsi="Times New Roman" w:cs="Times New Roman"/>
          <w:sz w:val="24"/>
          <w:szCs w:val="24"/>
        </w:rPr>
        <w:t xml:space="preserve">59 922 </w:t>
      </w:r>
      <w:r w:rsidRPr="008D074B">
        <w:rPr>
          <w:rFonts w:ascii="Times New Roman" w:hAnsi="Times New Roman" w:cs="Times New Roman"/>
          <w:sz w:val="24"/>
          <w:szCs w:val="24"/>
        </w:rPr>
        <w:t>EUR.</w:t>
      </w:r>
      <w:r>
        <w:rPr>
          <w:rFonts w:ascii="Times New Roman" w:hAnsi="Times New Roman" w:cs="Times New Roman"/>
          <w:sz w:val="24"/>
          <w:szCs w:val="24"/>
        </w:rPr>
        <w:t xml:space="preserve"> VTEB daļa Projekta budžetā ir 26 893 EUR, no tā 90 % jeb 24 20</w:t>
      </w:r>
      <w:r w:rsidR="0020345E">
        <w:rPr>
          <w:rFonts w:ascii="Times New Roman" w:hAnsi="Times New Roman" w:cs="Times New Roman"/>
          <w:sz w:val="24"/>
          <w:szCs w:val="24"/>
        </w:rPr>
        <w:t>4</w:t>
      </w:r>
      <w:r>
        <w:rPr>
          <w:rFonts w:ascii="Times New Roman" w:hAnsi="Times New Roman" w:cs="Times New Roman"/>
          <w:sz w:val="24"/>
          <w:szCs w:val="24"/>
        </w:rPr>
        <w:t xml:space="preserve"> EUR veido ES finansējums, savukārt nepieciešamais nacionālais līdzfinansējums ir 10 % jeb 26</w:t>
      </w:r>
      <w:r w:rsidR="0020345E">
        <w:rPr>
          <w:rFonts w:ascii="Times New Roman" w:hAnsi="Times New Roman" w:cs="Times New Roman"/>
          <w:sz w:val="24"/>
          <w:szCs w:val="24"/>
        </w:rPr>
        <w:t>89</w:t>
      </w:r>
      <w:r>
        <w:rPr>
          <w:rFonts w:ascii="Times New Roman" w:hAnsi="Times New Roman" w:cs="Times New Roman"/>
          <w:sz w:val="24"/>
          <w:szCs w:val="24"/>
        </w:rPr>
        <w:t xml:space="preserve"> EUR.</w:t>
      </w:r>
    </w:p>
    <w:p w14:paraId="5157E7ED" w14:textId="3B554376" w:rsidR="006A03EA" w:rsidRDefault="006A03EA" w:rsidP="006A03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Galvenais finansējuma saņēmējs ir Igaunijas tiesu ekspertīžu institūts, kurš pēc </w:t>
      </w:r>
      <w:r w:rsidR="00E55015">
        <w:rPr>
          <w:rFonts w:ascii="Times New Roman" w:hAnsi="Times New Roman" w:cs="Times New Roman"/>
          <w:sz w:val="24"/>
          <w:szCs w:val="24"/>
        </w:rPr>
        <w:t>ES</w:t>
      </w:r>
      <w:r>
        <w:rPr>
          <w:rFonts w:ascii="Times New Roman" w:hAnsi="Times New Roman" w:cs="Times New Roman"/>
          <w:sz w:val="24"/>
          <w:szCs w:val="24"/>
        </w:rPr>
        <w:t xml:space="preserve"> finansējuma saņemšanas veiks tālākās darbības finansējuma pārskaitīšanai Projekta partneriem </w:t>
      </w:r>
      <w:r w:rsidR="00E55015">
        <w:rPr>
          <w:rFonts w:ascii="Times New Roman" w:hAnsi="Times New Roman" w:cs="Times New Roman"/>
          <w:sz w:val="24"/>
          <w:szCs w:val="24"/>
        </w:rPr>
        <w:t>P</w:t>
      </w:r>
      <w:r>
        <w:rPr>
          <w:rFonts w:ascii="Times New Roman" w:hAnsi="Times New Roman" w:cs="Times New Roman"/>
          <w:sz w:val="24"/>
          <w:szCs w:val="24"/>
        </w:rPr>
        <w:t>rojekta budžetā noteiktajā apjomā.</w:t>
      </w:r>
    </w:p>
    <w:p w14:paraId="34695F57" w14:textId="5F0CBEEE" w:rsidR="0049150A" w:rsidRPr="005673D3" w:rsidRDefault="00416639" w:rsidP="005673D3">
      <w:pPr>
        <w:spacing w:after="0" w:line="240" w:lineRule="auto"/>
        <w:ind w:firstLine="720"/>
        <w:jc w:val="both"/>
        <w:rPr>
          <w:rFonts w:ascii="Times New Roman" w:eastAsia="Times New Roman" w:hAnsi="Times New Roman" w:cs="Times New Roman"/>
          <w:sz w:val="24"/>
          <w:szCs w:val="24"/>
          <w:lang w:eastAsia="lv-LV"/>
        </w:rPr>
      </w:pPr>
      <w:r w:rsidRPr="004670AB">
        <w:rPr>
          <w:rFonts w:ascii="Times New Roman" w:eastAsia="Times New Roman" w:hAnsi="Times New Roman" w:cs="Times New Roman"/>
          <w:sz w:val="24"/>
          <w:szCs w:val="24"/>
          <w:lang w:eastAsia="lv-LV"/>
        </w:rPr>
        <w:t>Saskaņā ar Projekta nosacījumiem</w:t>
      </w:r>
      <w:r w:rsidR="006A03EA">
        <w:rPr>
          <w:rFonts w:ascii="Times New Roman" w:eastAsia="Times New Roman" w:hAnsi="Times New Roman" w:cs="Times New Roman"/>
          <w:sz w:val="24"/>
          <w:szCs w:val="24"/>
          <w:lang w:eastAsia="lv-LV"/>
        </w:rPr>
        <w:t xml:space="preserve"> </w:t>
      </w:r>
      <w:r w:rsidR="00392EDF">
        <w:rPr>
          <w:rFonts w:ascii="Times New Roman" w:eastAsia="Times New Roman" w:hAnsi="Times New Roman" w:cs="Times New Roman"/>
          <w:sz w:val="24"/>
          <w:szCs w:val="24"/>
          <w:lang w:eastAsia="lv-LV"/>
        </w:rPr>
        <w:t>EK</w:t>
      </w:r>
      <w:r w:rsidR="006A03EA">
        <w:rPr>
          <w:rFonts w:ascii="Times New Roman" w:eastAsia="Times New Roman" w:hAnsi="Times New Roman" w:cs="Times New Roman"/>
          <w:sz w:val="24"/>
          <w:szCs w:val="24"/>
          <w:lang w:eastAsia="lv-LV"/>
        </w:rPr>
        <w:t xml:space="preserve"> mēneša laikā pēc Projekta līguma parakstīšanas pārskaitīs Igaunijas Tiesu ekspertīžu institūtam priekšfinansējumu 90</w:t>
      </w:r>
      <w:r w:rsidR="00E55015">
        <w:rPr>
          <w:rFonts w:ascii="Times New Roman" w:eastAsia="Times New Roman" w:hAnsi="Times New Roman" w:cs="Times New Roman"/>
          <w:sz w:val="24"/>
          <w:szCs w:val="24"/>
          <w:lang w:eastAsia="lv-LV"/>
        </w:rPr>
        <w:t> </w:t>
      </w:r>
      <w:r w:rsidR="006A03EA">
        <w:rPr>
          <w:rFonts w:ascii="Times New Roman" w:eastAsia="Times New Roman" w:hAnsi="Times New Roman" w:cs="Times New Roman"/>
          <w:sz w:val="24"/>
          <w:szCs w:val="24"/>
          <w:lang w:eastAsia="lv-LV"/>
        </w:rPr>
        <w:t>% apmērā no ES finansējuma, savukārt 10</w:t>
      </w:r>
      <w:r w:rsidR="00E55015">
        <w:rPr>
          <w:rFonts w:ascii="Times New Roman" w:eastAsia="Times New Roman" w:hAnsi="Times New Roman" w:cs="Times New Roman"/>
          <w:sz w:val="24"/>
          <w:szCs w:val="24"/>
          <w:lang w:eastAsia="lv-LV"/>
        </w:rPr>
        <w:t> </w:t>
      </w:r>
      <w:r w:rsidR="006A03EA">
        <w:rPr>
          <w:rFonts w:ascii="Times New Roman" w:eastAsia="Times New Roman" w:hAnsi="Times New Roman" w:cs="Times New Roman"/>
          <w:sz w:val="24"/>
          <w:szCs w:val="24"/>
          <w:lang w:eastAsia="lv-LV"/>
        </w:rPr>
        <w:t>% tiks pārskaitīti pēc Projekta gala atskaites saņemšanas. Kārtība un nosacījum</w:t>
      </w:r>
      <w:r w:rsidR="00BA3491">
        <w:rPr>
          <w:rFonts w:ascii="Times New Roman" w:eastAsia="Times New Roman" w:hAnsi="Times New Roman" w:cs="Times New Roman"/>
          <w:sz w:val="24"/>
          <w:szCs w:val="24"/>
          <w:lang w:eastAsia="lv-LV"/>
        </w:rPr>
        <w:t>i</w:t>
      </w:r>
      <w:r w:rsidR="006A03EA">
        <w:rPr>
          <w:rFonts w:ascii="Times New Roman" w:eastAsia="Times New Roman" w:hAnsi="Times New Roman" w:cs="Times New Roman"/>
          <w:sz w:val="24"/>
          <w:szCs w:val="24"/>
          <w:lang w:eastAsia="lv-LV"/>
        </w:rPr>
        <w:t xml:space="preserve">, </w:t>
      </w:r>
      <w:r w:rsidR="00BA3491">
        <w:rPr>
          <w:rFonts w:ascii="Times New Roman" w:eastAsia="Times New Roman" w:hAnsi="Times New Roman" w:cs="Times New Roman"/>
          <w:sz w:val="24"/>
          <w:szCs w:val="24"/>
          <w:lang w:eastAsia="lv-LV"/>
        </w:rPr>
        <w:t>pēc</w:t>
      </w:r>
      <w:r w:rsidR="006A03EA">
        <w:rPr>
          <w:rFonts w:ascii="Times New Roman" w:eastAsia="Times New Roman" w:hAnsi="Times New Roman" w:cs="Times New Roman"/>
          <w:sz w:val="24"/>
          <w:szCs w:val="24"/>
          <w:lang w:eastAsia="lv-LV"/>
        </w:rPr>
        <w:t xml:space="preserve"> kādiem Igaunija</w:t>
      </w:r>
      <w:r w:rsidR="00E55015">
        <w:rPr>
          <w:rFonts w:ascii="Times New Roman" w:eastAsia="Times New Roman" w:hAnsi="Times New Roman" w:cs="Times New Roman"/>
          <w:sz w:val="24"/>
          <w:szCs w:val="24"/>
          <w:lang w:eastAsia="lv-LV"/>
        </w:rPr>
        <w:t>s</w:t>
      </w:r>
      <w:r w:rsidR="006A03EA">
        <w:rPr>
          <w:rFonts w:ascii="Times New Roman" w:eastAsia="Times New Roman" w:hAnsi="Times New Roman" w:cs="Times New Roman"/>
          <w:sz w:val="24"/>
          <w:szCs w:val="24"/>
          <w:lang w:eastAsia="lv-LV"/>
        </w:rPr>
        <w:t xml:space="preserve"> Tiesu ekspertīžu institūts pārskaitīs finansējumu Projekta partneriem, būs zināma tikai pēc Projekta līguma parakstīšanas un sekojošas vienošanās noslēgšanas starp Igaunijas Tiesu ekspertīžu institūtu un Projekta partneriem</w:t>
      </w:r>
      <w:r w:rsidR="005673D3">
        <w:rPr>
          <w:rFonts w:ascii="Times New Roman" w:eastAsia="Times New Roman" w:hAnsi="Times New Roman" w:cs="Times New Roman"/>
          <w:sz w:val="24"/>
          <w:szCs w:val="24"/>
          <w:lang w:eastAsia="lv-LV"/>
        </w:rPr>
        <w:t>. Ņemot vērā projekta aktivitātes</w:t>
      </w:r>
      <w:r w:rsidR="00392EDF">
        <w:rPr>
          <w:rFonts w:ascii="Times New Roman" w:eastAsia="Times New Roman" w:hAnsi="Times New Roman" w:cs="Times New Roman"/>
          <w:sz w:val="24"/>
          <w:szCs w:val="24"/>
          <w:lang w:eastAsia="lv-LV"/>
        </w:rPr>
        <w:t>,</w:t>
      </w:r>
      <w:r w:rsidR="005673D3">
        <w:rPr>
          <w:rFonts w:ascii="Times New Roman" w:eastAsia="Times New Roman" w:hAnsi="Times New Roman" w:cs="Times New Roman"/>
          <w:sz w:val="24"/>
          <w:szCs w:val="24"/>
          <w:lang w:eastAsia="lv-LV"/>
        </w:rPr>
        <w:t xml:space="preserve"> indikatīvi plānots, ka </w:t>
      </w:r>
      <w:r w:rsidRPr="004670AB">
        <w:rPr>
          <w:rFonts w:ascii="Times New Roman" w:eastAsia="Times New Roman" w:hAnsi="Times New Roman" w:cs="Times New Roman"/>
          <w:sz w:val="24"/>
          <w:szCs w:val="24"/>
          <w:lang w:eastAsia="lv-LV"/>
        </w:rPr>
        <w:t>maksājum</w:t>
      </w:r>
      <w:r w:rsidR="005673D3" w:rsidRPr="00897E9D">
        <w:rPr>
          <w:rFonts w:ascii="Times New Roman" w:eastAsia="Times New Roman" w:hAnsi="Times New Roman" w:cs="Times New Roman"/>
          <w:sz w:val="24"/>
          <w:szCs w:val="24"/>
          <w:lang w:eastAsia="lv-LV"/>
        </w:rPr>
        <w:t>us</w:t>
      </w:r>
      <w:r w:rsidRPr="00897E9D">
        <w:rPr>
          <w:rFonts w:ascii="Times New Roman" w:eastAsia="Times New Roman" w:hAnsi="Times New Roman" w:cs="Times New Roman"/>
          <w:sz w:val="24"/>
          <w:szCs w:val="24"/>
          <w:lang w:eastAsia="lv-LV"/>
        </w:rPr>
        <w:t xml:space="preserve"> no </w:t>
      </w:r>
      <w:r w:rsidR="00E163FE" w:rsidRPr="00897E9D">
        <w:rPr>
          <w:rFonts w:ascii="Times New Roman" w:eastAsia="Times New Roman" w:hAnsi="Times New Roman" w:cs="Times New Roman"/>
          <w:sz w:val="24"/>
          <w:szCs w:val="24"/>
          <w:lang w:eastAsia="lv-LV"/>
        </w:rPr>
        <w:t>Igaunija</w:t>
      </w:r>
      <w:r w:rsidR="006F2484" w:rsidRPr="00897E9D">
        <w:rPr>
          <w:rFonts w:ascii="Times New Roman" w:eastAsia="Times New Roman" w:hAnsi="Times New Roman" w:cs="Times New Roman"/>
          <w:sz w:val="24"/>
          <w:szCs w:val="24"/>
          <w:lang w:eastAsia="lv-LV"/>
        </w:rPr>
        <w:t>s</w:t>
      </w:r>
      <w:r w:rsidR="00E163FE" w:rsidRPr="00897E9D">
        <w:rPr>
          <w:rFonts w:ascii="Times New Roman" w:eastAsia="Times New Roman" w:hAnsi="Times New Roman" w:cs="Times New Roman"/>
          <w:sz w:val="24"/>
          <w:szCs w:val="24"/>
          <w:lang w:eastAsia="lv-LV"/>
        </w:rPr>
        <w:t xml:space="preserve"> Tiesu ekspertīžu institūta </w:t>
      </w:r>
      <w:r w:rsidR="00E163FE" w:rsidRPr="00897E9D">
        <w:rPr>
          <w:rFonts w:ascii="Times New Roman" w:eastAsia="Times New Roman" w:hAnsi="Times New Roman" w:cs="Times New Roman"/>
          <w:sz w:val="24"/>
          <w:szCs w:val="24"/>
          <w:lang w:eastAsia="lv-LV"/>
        </w:rPr>
        <w:lastRenderedPageBreak/>
        <w:t xml:space="preserve">VTEB </w:t>
      </w:r>
      <w:r w:rsidRPr="00897E9D">
        <w:rPr>
          <w:rFonts w:ascii="Times New Roman" w:eastAsia="Times New Roman" w:hAnsi="Times New Roman" w:cs="Times New Roman"/>
          <w:sz w:val="24"/>
          <w:szCs w:val="24"/>
          <w:lang w:eastAsia="lv-LV"/>
        </w:rPr>
        <w:t>saņem</w:t>
      </w:r>
      <w:r w:rsidR="00E163FE" w:rsidRPr="00897E9D">
        <w:rPr>
          <w:rFonts w:ascii="Times New Roman" w:eastAsia="Times New Roman" w:hAnsi="Times New Roman" w:cs="Times New Roman"/>
          <w:sz w:val="24"/>
          <w:szCs w:val="24"/>
          <w:lang w:eastAsia="lv-LV"/>
        </w:rPr>
        <w:t>s</w:t>
      </w:r>
      <w:r w:rsidRPr="00897E9D">
        <w:rPr>
          <w:rFonts w:ascii="Times New Roman" w:eastAsia="Times New Roman" w:hAnsi="Times New Roman" w:cs="Times New Roman"/>
          <w:sz w:val="24"/>
          <w:szCs w:val="24"/>
          <w:lang w:eastAsia="lv-LV"/>
        </w:rPr>
        <w:t xml:space="preserve"> vairākās daļās: avansa maksājum</w:t>
      </w:r>
      <w:r w:rsidR="00B86A0F" w:rsidRPr="00897E9D">
        <w:rPr>
          <w:rFonts w:ascii="Times New Roman" w:eastAsia="Times New Roman" w:hAnsi="Times New Roman" w:cs="Times New Roman"/>
          <w:sz w:val="24"/>
          <w:szCs w:val="24"/>
          <w:lang w:eastAsia="lv-LV"/>
        </w:rPr>
        <w:t>i kopā</w:t>
      </w:r>
      <w:r w:rsidRPr="00897E9D">
        <w:rPr>
          <w:rFonts w:ascii="Times New Roman" w:eastAsia="Times New Roman" w:hAnsi="Times New Roman" w:cs="Times New Roman"/>
          <w:sz w:val="24"/>
          <w:szCs w:val="24"/>
          <w:lang w:eastAsia="lv-LV"/>
        </w:rPr>
        <w:t xml:space="preserve"> </w:t>
      </w:r>
      <w:r w:rsidR="00E163FE" w:rsidRPr="00897E9D">
        <w:rPr>
          <w:rFonts w:ascii="Times New Roman" w:eastAsia="Times New Roman" w:hAnsi="Times New Roman" w:cs="Times New Roman"/>
          <w:sz w:val="24"/>
          <w:szCs w:val="24"/>
          <w:lang w:eastAsia="lv-LV"/>
        </w:rPr>
        <w:t>90 </w:t>
      </w:r>
      <w:r w:rsidRPr="00897E9D">
        <w:rPr>
          <w:rFonts w:ascii="Times New Roman" w:eastAsia="Times New Roman" w:hAnsi="Times New Roman" w:cs="Times New Roman"/>
          <w:sz w:val="24"/>
          <w:szCs w:val="24"/>
          <w:lang w:eastAsia="lv-LV"/>
        </w:rPr>
        <w:t>%</w:t>
      </w:r>
      <w:r w:rsidR="00B86A0F" w:rsidRPr="00897E9D">
        <w:rPr>
          <w:rStyle w:val="Vresatsauce"/>
          <w:rFonts w:ascii="Times New Roman" w:eastAsia="Times New Roman" w:hAnsi="Times New Roman" w:cs="Times New Roman"/>
          <w:sz w:val="24"/>
          <w:szCs w:val="24"/>
          <w:lang w:eastAsia="lv-LV"/>
        </w:rPr>
        <w:footnoteReference w:id="1"/>
      </w:r>
      <w:r w:rsidRPr="00897E9D">
        <w:rPr>
          <w:rFonts w:ascii="Times New Roman" w:eastAsia="Times New Roman" w:hAnsi="Times New Roman" w:cs="Times New Roman"/>
          <w:sz w:val="24"/>
          <w:szCs w:val="24"/>
          <w:lang w:eastAsia="lv-LV"/>
        </w:rPr>
        <w:t xml:space="preserve"> no ES finansējuma jeb</w:t>
      </w:r>
      <w:r w:rsidR="00BA3491">
        <w:rPr>
          <w:rFonts w:ascii="Times New Roman" w:eastAsia="Times New Roman" w:hAnsi="Times New Roman" w:cs="Times New Roman"/>
          <w:sz w:val="24"/>
          <w:szCs w:val="24"/>
          <w:lang w:eastAsia="lv-LV"/>
        </w:rPr>
        <w:t xml:space="preserve"> </w:t>
      </w:r>
      <w:r w:rsidR="00E163FE" w:rsidRPr="00897E9D">
        <w:rPr>
          <w:rFonts w:ascii="Times New Roman" w:hAnsi="Times New Roman" w:cs="Times New Roman"/>
          <w:sz w:val="24"/>
          <w:szCs w:val="24"/>
        </w:rPr>
        <w:t>2</w:t>
      </w:r>
      <w:r w:rsidR="006911E5" w:rsidRPr="00897E9D">
        <w:rPr>
          <w:rFonts w:ascii="Times New Roman" w:hAnsi="Times New Roman" w:cs="Times New Roman"/>
          <w:sz w:val="24"/>
          <w:szCs w:val="24"/>
        </w:rPr>
        <w:t>1</w:t>
      </w:r>
      <w:r w:rsidR="00E163FE" w:rsidRPr="00897E9D">
        <w:rPr>
          <w:rFonts w:ascii="Times New Roman" w:hAnsi="Times New Roman" w:cs="Times New Roman"/>
          <w:sz w:val="24"/>
          <w:szCs w:val="24"/>
        </w:rPr>
        <w:t> </w:t>
      </w:r>
      <w:r w:rsidR="006911E5" w:rsidRPr="00897E9D">
        <w:rPr>
          <w:rFonts w:ascii="Times New Roman" w:hAnsi="Times New Roman" w:cs="Times New Roman"/>
          <w:sz w:val="24"/>
          <w:szCs w:val="24"/>
        </w:rPr>
        <w:t>783</w:t>
      </w:r>
      <w:r w:rsidR="00E55015">
        <w:rPr>
          <w:rFonts w:ascii="Times New Roman" w:hAnsi="Times New Roman" w:cs="Times New Roman"/>
          <w:sz w:val="24"/>
          <w:szCs w:val="24"/>
        </w:rPr>
        <w:t> </w:t>
      </w:r>
      <w:r w:rsidR="00E163FE" w:rsidRPr="00897E9D">
        <w:rPr>
          <w:rFonts w:ascii="Times New Roman" w:hAnsi="Times New Roman" w:cs="Times New Roman"/>
          <w:sz w:val="24"/>
          <w:szCs w:val="24"/>
        </w:rPr>
        <w:t>EUR</w:t>
      </w:r>
      <w:r w:rsidRPr="00897E9D">
        <w:rPr>
          <w:rFonts w:ascii="Times New Roman" w:eastAsia="Times New Roman" w:hAnsi="Times New Roman" w:cs="Times New Roman"/>
          <w:sz w:val="24"/>
          <w:szCs w:val="24"/>
          <w:lang w:eastAsia="lv-LV"/>
        </w:rPr>
        <w:t xml:space="preserve"> </w:t>
      </w:r>
      <w:r w:rsidR="00D76FEC" w:rsidRPr="00897E9D">
        <w:rPr>
          <w:rFonts w:ascii="Times New Roman" w:eastAsia="Times New Roman" w:hAnsi="Times New Roman" w:cs="Times New Roman"/>
          <w:sz w:val="24"/>
          <w:szCs w:val="24"/>
          <w:lang w:eastAsia="lv-LV"/>
        </w:rPr>
        <w:t xml:space="preserve">un </w:t>
      </w:r>
      <w:r w:rsidRPr="00897E9D">
        <w:rPr>
          <w:rFonts w:ascii="Times New Roman" w:eastAsia="Times New Roman" w:hAnsi="Times New Roman" w:cs="Times New Roman"/>
          <w:sz w:val="24"/>
          <w:szCs w:val="24"/>
          <w:lang w:eastAsia="lv-LV"/>
        </w:rPr>
        <w:t xml:space="preserve">noslēguma maksājums </w:t>
      </w:r>
      <w:r w:rsidR="00D76FEC" w:rsidRPr="00897E9D">
        <w:rPr>
          <w:rFonts w:ascii="Times New Roman" w:eastAsia="Times New Roman" w:hAnsi="Times New Roman" w:cs="Times New Roman"/>
          <w:sz w:val="24"/>
          <w:szCs w:val="24"/>
          <w:lang w:eastAsia="lv-LV"/>
        </w:rPr>
        <w:t>10</w:t>
      </w:r>
      <w:r w:rsidR="00E55015">
        <w:rPr>
          <w:rFonts w:ascii="Times New Roman" w:eastAsia="Times New Roman" w:hAnsi="Times New Roman" w:cs="Times New Roman"/>
          <w:sz w:val="24"/>
          <w:szCs w:val="24"/>
          <w:lang w:eastAsia="lv-LV"/>
        </w:rPr>
        <w:t> </w:t>
      </w:r>
      <w:r w:rsidR="00D76FEC" w:rsidRPr="00897E9D">
        <w:rPr>
          <w:rFonts w:ascii="Times New Roman" w:eastAsia="Times New Roman" w:hAnsi="Times New Roman" w:cs="Times New Roman"/>
          <w:sz w:val="24"/>
          <w:szCs w:val="24"/>
          <w:lang w:eastAsia="lv-LV"/>
        </w:rPr>
        <w:t xml:space="preserve">% jeb </w:t>
      </w:r>
      <w:r w:rsidRPr="00897E9D">
        <w:rPr>
          <w:rFonts w:ascii="Times New Roman" w:eastAsia="Times New Roman" w:hAnsi="Times New Roman" w:cs="Times New Roman"/>
          <w:sz w:val="24"/>
          <w:szCs w:val="24"/>
          <w:lang w:eastAsia="lv-LV"/>
        </w:rPr>
        <w:t xml:space="preserve">2420 EUR </w:t>
      </w:r>
      <w:bookmarkStart w:id="1" w:name="_Hlk512012699"/>
      <w:r w:rsidRPr="00897E9D">
        <w:rPr>
          <w:rFonts w:ascii="Times New Roman" w:eastAsia="Times New Roman" w:hAnsi="Times New Roman" w:cs="Times New Roman"/>
          <w:sz w:val="24"/>
          <w:szCs w:val="24"/>
          <w:lang w:eastAsia="lv-LV"/>
        </w:rPr>
        <w:t>(plānots saņemt 2020. gadā</w:t>
      </w:r>
      <w:bookmarkEnd w:id="1"/>
      <w:r w:rsidRPr="00897E9D">
        <w:rPr>
          <w:rFonts w:ascii="Times New Roman" w:eastAsia="Times New Roman" w:hAnsi="Times New Roman" w:cs="Times New Roman"/>
          <w:sz w:val="24"/>
          <w:szCs w:val="24"/>
          <w:lang w:eastAsia="lv-LV"/>
        </w:rPr>
        <w:t xml:space="preserve">). </w:t>
      </w:r>
      <w:r w:rsidR="00603671" w:rsidRPr="00897E9D">
        <w:rPr>
          <w:rFonts w:ascii="Times New Roman" w:hAnsi="Times New Roman" w:cs="Times New Roman"/>
          <w:sz w:val="24"/>
          <w:szCs w:val="24"/>
        </w:rPr>
        <w:t xml:space="preserve">Ņemot vērā to, ka EK avansā ieskaita tikai daļu no ES finansējuma, tad VTEB ir nepieciešams </w:t>
      </w:r>
      <w:proofErr w:type="spellStart"/>
      <w:r w:rsidR="00603671" w:rsidRPr="00897E9D">
        <w:rPr>
          <w:rFonts w:ascii="Times New Roman" w:hAnsi="Times New Roman" w:cs="Times New Roman"/>
          <w:sz w:val="24"/>
          <w:szCs w:val="24"/>
        </w:rPr>
        <w:t>priekšfinansēt</w:t>
      </w:r>
      <w:proofErr w:type="spellEnd"/>
      <w:r w:rsidR="00603671" w:rsidRPr="00897E9D">
        <w:rPr>
          <w:rFonts w:ascii="Times New Roman" w:hAnsi="Times New Roman" w:cs="Times New Roman"/>
          <w:sz w:val="24"/>
          <w:szCs w:val="24"/>
        </w:rPr>
        <w:t xml:space="preserve"> daļu – 2420 EUR</w:t>
      </w:r>
      <w:r w:rsidR="0049150A" w:rsidRPr="00897E9D">
        <w:rPr>
          <w:rFonts w:ascii="Times New Roman" w:hAnsi="Times New Roman" w:cs="Times New Roman"/>
          <w:sz w:val="24"/>
          <w:szCs w:val="24"/>
        </w:rPr>
        <w:t> </w:t>
      </w:r>
      <w:r w:rsidR="00603671" w:rsidRPr="00897E9D">
        <w:rPr>
          <w:rFonts w:ascii="Times New Roman" w:hAnsi="Times New Roman" w:cs="Times New Roman"/>
          <w:sz w:val="24"/>
          <w:szCs w:val="24"/>
        </w:rPr>
        <w:t>– no E</w:t>
      </w:r>
      <w:r w:rsidR="0049150A" w:rsidRPr="00897E9D">
        <w:rPr>
          <w:rFonts w:ascii="Times New Roman" w:hAnsi="Times New Roman" w:cs="Times New Roman"/>
          <w:sz w:val="24"/>
          <w:szCs w:val="24"/>
        </w:rPr>
        <w:t>S</w:t>
      </w:r>
      <w:r w:rsidR="00603671" w:rsidRPr="00897E9D">
        <w:rPr>
          <w:rFonts w:ascii="Times New Roman" w:hAnsi="Times New Roman" w:cs="Times New Roman"/>
          <w:sz w:val="24"/>
          <w:szCs w:val="24"/>
        </w:rPr>
        <w:t xml:space="preserve"> finansējuma, kas tiks saņemts no EK kā noslēguma maksājums pēc Projekta noslēguma atskaites apstiprināšanas.</w:t>
      </w:r>
    </w:p>
    <w:p w14:paraId="497B6A31" w14:textId="41AF0249" w:rsidR="00A933EB" w:rsidRDefault="00603671" w:rsidP="007C3221">
      <w:pPr>
        <w:spacing w:after="0" w:line="240" w:lineRule="auto"/>
        <w:ind w:firstLine="720"/>
        <w:jc w:val="both"/>
        <w:rPr>
          <w:rFonts w:ascii="Times New Roman" w:hAnsi="Times New Roman" w:cs="Times New Roman"/>
          <w:sz w:val="24"/>
          <w:szCs w:val="24"/>
        </w:rPr>
      </w:pPr>
      <w:r w:rsidRPr="00603671">
        <w:rPr>
          <w:rFonts w:ascii="Times New Roman" w:hAnsi="Times New Roman" w:cs="Times New Roman"/>
          <w:sz w:val="24"/>
          <w:szCs w:val="24"/>
        </w:rPr>
        <w:t xml:space="preserve">Papildus tam, Projektā ir plānotas neattiecināmās izmaksas </w:t>
      </w:r>
      <w:r>
        <w:rPr>
          <w:rFonts w:ascii="Times New Roman" w:hAnsi="Times New Roman" w:cs="Times New Roman"/>
          <w:sz w:val="24"/>
          <w:szCs w:val="24"/>
        </w:rPr>
        <w:t>(</w:t>
      </w:r>
      <w:r w:rsidR="00E55015">
        <w:rPr>
          <w:rFonts w:ascii="Times New Roman" w:hAnsi="Times New Roman" w:cs="Times New Roman"/>
          <w:sz w:val="24"/>
          <w:szCs w:val="24"/>
        </w:rPr>
        <w:t>p</w:t>
      </w:r>
      <w:r w:rsidRPr="00603671">
        <w:rPr>
          <w:rFonts w:ascii="Times New Roman" w:hAnsi="Times New Roman" w:cs="Times New Roman"/>
          <w:sz w:val="24"/>
          <w:szCs w:val="24"/>
        </w:rPr>
        <w:t xml:space="preserve">ievienotās vērtības nodoklis) </w:t>
      </w:r>
      <w:r w:rsidR="007C3221">
        <w:rPr>
          <w:rFonts w:ascii="Times New Roman" w:hAnsi="Times New Roman" w:cs="Times New Roman"/>
          <w:sz w:val="24"/>
          <w:szCs w:val="24"/>
        </w:rPr>
        <w:t>370</w:t>
      </w:r>
      <w:r w:rsidR="00E55015">
        <w:rPr>
          <w:rFonts w:ascii="Times New Roman" w:hAnsi="Times New Roman" w:cs="Times New Roman"/>
          <w:sz w:val="24"/>
          <w:szCs w:val="24"/>
        </w:rPr>
        <w:t> </w:t>
      </w:r>
      <w:r w:rsidRPr="00603671">
        <w:rPr>
          <w:rFonts w:ascii="Times New Roman" w:hAnsi="Times New Roman" w:cs="Times New Roman"/>
          <w:sz w:val="24"/>
          <w:szCs w:val="24"/>
        </w:rPr>
        <w:t>EUR apmērā.</w:t>
      </w:r>
      <w:r w:rsidR="0049150A">
        <w:rPr>
          <w:rFonts w:ascii="Times New Roman" w:hAnsi="Times New Roman" w:cs="Times New Roman"/>
          <w:sz w:val="24"/>
          <w:szCs w:val="24"/>
        </w:rPr>
        <w:t xml:space="preserve"> Pievienotās vērtības nodoklis kā neattiecināmās izmaksas ir noteiktas </w:t>
      </w:r>
      <w:r w:rsidR="00A933EB">
        <w:rPr>
          <w:rFonts w:ascii="Times New Roman" w:hAnsi="Times New Roman" w:cs="Times New Roman"/>
          <w:sz w:val="24"/>
          <w:szCs w:val="24"/>
        </w:rPr>
        <w:t>Projekta vadlīnij</w:t>
      </w:r>
      <w:r w:rsidR="00E36246">
        <w:rPr>
          <w:rFonts w:ascii="Times New Roman" w:hAnsi="Times New Roman" w:cs="Times New Roman"/>
          <w:sz w:val="24"/>
          <w:szCs w:val="24"/>
        </w:rPr>
        <w:t>u</w:t>
      </w:r>
      <w:r w:rsidR="008C3D28">
        <w:rPr>
          <w:rStyle w:val="Vresatsauce"/>
          <w:rFonts w:ascii="Times New Roman" w:hAnsi="Times New Roman" w:cs="Times New Roman"/>
          <w:sz w:val="24"/>
          <w:szCs w:val="24"/>
        </w:rPr>
        <w:footnoteReference w:id="2"/>
      </w:r>
      <w:r w:rsidR="00E36246">
        <w:rPr>
          <w:rFonts w:ascii="Times New Roman" w:hAnsi="Times New Roman" w:cs="Times New Roman"/>
          <w:sz w:val="24"/>
          <w:szCs w:val="24"/>
        </w:rPr>
        <w:t xml:space="preserve"> 6.2.</w:t>
      </w:r>
      <w:r w:rsidR="004740AA">
        <w:rPr>
          <w:rFonts w:ascii="Times New Roman" w:hAnsi="Times New Roman" w:cs="Times New Roman"/>
          <w:sz w:val="24"/>
          <w:szCs w:val="24"/>
        </w:rPr>
        <w:t> </w:t>
      </w:r>
      <w:r w:rsidR="00E36246">
        <w:rPr>
          <w:rFonts w:ascii="Times New Roman" w:hAnsi="Times New Roman" w:cs="Times New Roman"/>
          <w:sz w:val="24"/>
          <w:szCs w:val="24"/>
        </w:rPr>
        <w:t>punktā</w:t>
      </w:r>
      <w:r w:rsidR="00A933EB">
        <w:rPr>
          <w:rFonts w:ascii="Times New Roman" w:hAnsi="Times New Roman" w:cs="Times New Roman"/>
          <w:sz w:val="24"/>
          <w:szCs w:val="24"/>
        </w:rPr>
        <w:t xml:space="preserve"> un Projekta līgumā</w:t>
      </w:r>
      <w:r w:rsidR="00392EDF">
        <w:rPr>
          <w:rFonts w:ascii="Times New Roman" w:hAnsi="Times New Roman" w:cs="Times New Roman"/>
          <w:sz w:val="24"/>
          <w:szCs w:val="24"/>
        </w:rPr>
        <w:t xml:space="preserve">, kas plānots, ka tiks noslēgts </w:t>
      </w:r>
      <w:r w:rsidR="00E36246">
        <w:rPr>
          <w:rFonts w:ascii="Times New Roman" w:hAnsi="Times New Roman" w:cs="Times New Roman"/>
          <w:sz w:val="24"/>
          <w:szCs w:val="24"/>
        </w:rPr>
        <w:t>ne ātrāk par</w:t>
      </w:r>
      <w:r w:rsidR="00392EDF">
        <w:rPr>
          <w:rFonts w:ascii="Times New Roman" w:hAnsi="Times New Roman" w:cs="Times New Roman"/>
          <w:sz w:val="24"/>
          <w:szCs w:val="24"/>
        </w:rPr>
        <w:t xml:space="preserve"> 2018. gada 16.</w:t>
      </w:r>
      <w:r w:rsidR="00E55015">
        <w:rPr>
          <w:rFonts w:ascii="Times New Roman" w:hAnsi="Times New Roman" w:cs="Times New Roman"/>
          <w:sz w:val="24"/>
          <w:szCs w:val="24"/>
        </w:rPr>
        <w:t> </w:t>
      </w:r>
      <w:r w:rsidR="00392EDF">
        <w:rPr>
          <w:rFonts w:ascii="Times New Roman" w:hAnsi="Times New Roman" w:cs="Times New Roman"/>
          <w:sz w:val="24"/>
          <w:szCs w:val="24"/>
        </w:rPr>
        <w:t>okt</w:t>
      </w:r>
      <w:r w:rsidR="009B2C8D">
        <w:rPr>
          <w:rFonts w:ascii="Times New Roman" w:hAnsi="Times New Roman" w:cs="Times New Roman"/>
          <w:sz w:val="24"/>
          <w:szCs w:val="24"/>
        </w:rPr>
        <w:t>o</w:t>
      </w:r>
      <w:r w:rsidR="00392EDF">
        <w:rPr>
          <w:rFonts w:ascii="Times New Roman" w:hAnsi="Times New Roman" w:cs="Times New Roman"/>
          <w:sz w:val="24"/>
          <w:szCs w:val="24"/>
        </w:rPr>
        <w:t>bri</w:t>
      </w:r>
      <w:r w:rsidR="00A933EB">
        <w:rPr>
          <w:rFonts w:ascii="Times New Roman" w:hAnsi="Times New Roman" w:cs="Times New Roman"/>
          <w:sz w:val="24"/>
          <w:szCs w:val="24"/>
        </w:rPr>
        <w:t>.</w:t>
      </w:r>
    </w:p>
    <w:p w14:paraId="1EA5AE9F" w14:textId="023A6E45" w:rsidR="00603671" w:rsidRDefault="0049150A" w:rsidP="006036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Līdz ar to k</w:t>
      </w:r>
      <w:r w:rsidR="00603671" w:rsidRPr="00603671">
        <w:rPr>
          <w:rFonts w:ascii="Times New Roman" w:hAnsi="Times New Roman" w:cs="Times New Roman"/>
          <w:sz w:val="24"/>
          <w:szCs w:val="24"/>
        </w:rPr>
        <w:t xml:space="preserve">opējais plānotais </w:t>
      </w:r>
      <w:r w:rsidR="00603671">
        <w:rPr>
          <w:rFonts w:ascii="Times New Roman" w:hAnsi="Times New Roman" w:cs="Times New Roman"/>
          <w:sz w:val="24"/>
          <w:szCs w:val="24"/>
        </w:rPr>
        <w:t xml:space="preserve">VTEB </w:t>
      </w:r>
      <w:r w:rsidR="00603671" w:rsidRPr="00603671">
        <w:rPr>
          <w:rFonts w:ascii="Times New Roman" w:hAnsi="Times New Roman" w:cs="Times New Roman"/>
          <w:sz w:val="24"/>
          <w:szCs w:val="24"/>
        </w:rPr>
        <w:t>budžets</w:t>
      </w:r>
      <w:r w:rsidR="00603671">
        <w:rPr>
          <w:rFonts w:ascii="Times New Roman" w:hAnsi="Times New Roman" w:cs="Times New Roman"/>
          <w:sz w:val="24"/>
          <w:szCs w:val="24"/>
        </w:rPr>
        <w:t>, t.sk. neattiecināmās izmaksas,</w:t>
      </w:r>
      <w:r w:rsidR="00603671" w:rsidRPr="00603671">
        <w:rPr>
          <w:rFonts w:ascii="Times New Roman" w:hAnsi="Times New Roman" w:cs="Times New Roman"/>
          <w:sz w:val="24"/>
          <w:szCs w:val="24"/>
        </w:rPr>
        <w:t xml:space="preserve"> </w:t>
      </w:r>
      <w:r w:rsidR="00603671">
        <w:rPr>
          <w:rFonts w:ascii="Times New Roman" w:hAnsi="Times New Roman" w:cs="Times New Roman"/>
          <w:sz w:val="24"/>
          <w:szCs w:val="24"/>
        </w:rPr>
        <w:t xml:space="preserve">Projekta ietvaros </w:t>
      </w:r>
      <w:r w:rsidR="00603671" w:rsidRPr="00603671">
        <w:rPr>
          <w:rFonts w:ascii="Times New Roman" w:hAnsi="Times New Roman" w:cs="Times New Roman"/>
          <w:sz w:val="24"/>
          <w:szCs w:val="24"/>
        </w:rPr>
        <w:t xml:space="preserve">ir </w:t>
      </w:r>
      <w:r w:rsidR="007C3221">
        <w:rPr>
          <w:rFonts w:ascii="Times New Roman" w:hAnsi="Times New Roman" w:cs="Times New Roman"/>
          <w:sz w:val="24"/>
          <w:szCs w:val="24"/>
        </w:rPr>
        <w:t>29</w:t>
      </w:r>
      <w:r w:rsidR="00E55015">
        <w:rPr>
          <w:rFonts w:ascii="Times New Roman" w:hAnsi="Times New Roman" w:cs="Times New Roman"/>
          <w:sz w:val="24"/>
          <w:szCs w:val="24"/>
        </w:rPr>
        <w:t> </w:t>
      </w:r>
      <w:r w:rsidR="007C3221">
        <w:rPr>
          <w:rFonts w:ascii="Times New Roman" w:hAnsi="Times New Roman" w:cs="Times New Roman"/>
          <w:sz w:val="24"/>
          <w:szCs w:val="24"/>
        </w:rPr>
        <w:t>683</w:t>
      </w:r>
      <w:r w:rsidR="00E55015">
        <w:rPr>
          <w:rFonts w:ascii="Times New Roman" w:hAnsi="Times New Roman" w:cs="Times New Roman"/>
          <w:sz w:val="24"/>
          <w:szCs w:val="24"/>
        </w:rPr>
        <w:t> </w:t>
      </w:r>
      <w:r w:rsidR="00603671" w:rsidRPr="00603671">
        <w:rPr>
          <w:rFonts w:ascii="Times New Roman" w:hAnsi="Times New Roman" w:cs="Times New Roman"/>
          <w:sz w:val="24"/>
          <w:szCs w:val="24"/>
        </w:rPr>
        <w:t>EUR.</w:t>
      </w:r>
    </w:p>
    <w:p w14:paraId="5528D4EA" w14:textId="16A50B1C" w:rsidR="00E1061D" w:rsidRDefault="00E1061D" w:rsidP="00601C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VTEB izdevumus veido 15</w:t>
      </w:r>
      <w:r w:rsidR="00392EDF">
        <w:rPr>
          <w:rFonts w:ascii="Times New Roman" w:hAnsi="Times New Roman" w:cs="Times New Roman"/>
          <w:sz w:val="24"/>
          <w:szCs w:val="24"/>
        </w:rPr>
        <w:t> 000 EUR atalgojumiem</w:t>
      </w:r>
      <w:r>
        <w:rPr>
          <w:rFonts w:ascii="Times New Roman" w:hAnsi="Times New Roman" w:cs="Times New Roman"/>
          <w:sz w:val="24"/>
          <w:szCs w:val="24"/>
        </w:rPr>
        <w:t xml:space="preserve"> </w:t>
      </w:r>
      <w:r w:rsidR="004740AA">
        <w:rPr>
          <w:rFonts w:ascii="Times New Roman" w:hAnsi="Times New Roman" w:cs="Times New Roman"/>
          <w:sz w:val="24"/>
          <w:szCs w:val="24"/>
        </w:rPr>
        <w:t>diviem</w:t>
      </w:r>
      <w:r>
        <w:rPr>
          <w:rFonts w:ascii="Times New Roman" w:hAnsi="Times New Roman" w:cs="Times New Roman"/>
          <w:sz w:val="24"/>
          <w:szCs w:val="24"/>
        </w:rPr>
        <w:t xml:space="preserve"> </w:t>
      </w:r>
      <w:r w:rsidR="00392EDF">
        <w:rPr>
          <w:rFonts w:ascii="Times New Roman" w:hAnsi="Times New Roman" w:cs="Times New Roman"/>
          <w:sz w:val="24"/>
          <w:szCs w:val="24"/>
        </w:rPr>
        <w:t>P</w:t>
      </w:r>
      <w:r>
        <w:rPr>
          <w:rFonts w:ascii="Times New Roman" w:hAnsi="Times New Roman" w:cs="Times New Roman"/>
          <w:sz w:val="24"/>
          <w:szCs w:val="24"/>
        </w:rPr>
        <w:t>rojekta dalībniekiem par 100 cilvēkdienām, 10</w:t>
      </w:r>
      <w:r w:rsidR="00392EDF">
        <w:rPr>
          <w:rFonts w:ascii="Times New Roman" w:hAnsi="Times New Roman" w:cs="Times New Roman"/>
          <w:sz w:val="24"/>
          <w:szCs w:val="24"/>
        </w:rPr>
        <w:t> </w:t>
      </w:r>
      <w:r>
        <w:rPr>
          <w:rFonts w:ascii="Times New Roman" w:hAnsi="Times New Roman" w:cs="Times New Roman"/>
          <w:sz w:val="24"/>
          <w:szCs w:val="24"/>
        </w:rPr>
        <w:t>134</w:t>
      </w:r>
      <w:r w:rsidR="00392EDF">
        <w:rPr>
          <w:rFonts w:ascii="Times New Roman" w:hAnsi="Times New Roman" w:cs="Times New Roman"/>
          <w:sz w:val="24"/>
          <w:szCs w:val="24"/>
        </w:rPr>
        <w:t> </w:t>
      </w:r>
      <w:r>
        <w:rPr>
          <w:rFonts w:ascii="Times New Roman" w:hAnsi="Times New Roman" w:cs="Times New Roman"/>
          <w:sz w:val="24"/>
          <w:szCs w:val="24"/>
        </w:rPr>
        <w:t>EUR komandējumu izdevumi (ceļš, viesnīca, dienas nauda)</w:t>
      </w:r>
      <w:r w:rsidR="00DE5842">
        <w:rPr>
          <w:rFonts w:ascii="Times New Roman" w:hAnsi="Times New Roman" w:cs="Times New Roman"/>
          <w:sz w:val="24"/>
          <w:szCs w:val="24"/>
        </w:rPr>
        <w:t xml:space="preserve"> un neparedzētie izdevumi </w:t>
      </w:r>
      <w:r w:rsidR="00DE5842" w:rsidRPr="00DE5842">
        <w:rPr>
          <w:rFonts w:ascii="Times New Roman" w:hAnsi="Times New Roman" w:cs="Times New Roman"/>
          <w:sz w:val="24"/>
          <w:szCs w:val="24"/>
        </w:rPr>
        <w:t>1759</w:t>
      </w:r>
      <w:r w:rsidR="00392EDF">
        <w:rPr>
          <w:rFonts w:ascii="Times New Roman" w:hAnsi="Times New Roman" w:cs="Times New Roman"/>
          <w:sz w:val="24"/>
          <w:szCs w:val="24"/>
        </w:rPr>
        <w:t> </w:t>
      </w:r>
      <w:r w:rsidR="00DE5842">
        <w:rPr>
          <w:rFonts w:ascii="Times New Roman" w:hAnsi="Times New Roman" w:cs="Times New Roman"/>
          <w:sz w:val="24"/>
          <w:szCs w:val="24"/>
        </w:rPr>
        <w:t>EUR</w:t>
      </w:r>
      <w:r w:rsidR="00E340FD">
        <w:rPr>
          <w:rFonts w:ascii="Times New Roman" w:hAnsi="Times New Roman" w:cs="Times New Roman"/>
          <w:sz w:val="24"/>
          <w:szCs w:val="24"/>
        </w:rPr>
        <w:t xml:space="preserve">, kā arī </w:t>
      </w:r>
      <w:r w:rsidR="00E74936">
        <w:rPr>
          <w:rFonts w:ascii="Times New Roman" w:hAnsi="Times New Roman" w:cs="Times New Roman"/>
          <w:sz w:val="24"/>
          <w:szCs w:val="24"/>
        </w:rPr>
        <w:t>370</w:t>
      </w:r>
      <w:r w:rsidR="00392EDF">
        <w:rPr>
          <w:rFonts w:ascii="Times New Roman" w:hAnsi="Times New Roman" w:cs="Times New Roman"/>
          <w:sz w:val="24"/>
          <w:szCs w:val="24"/>
        </w:rPr>
        <w:t> </w:t>
      </w:r>
      <w:r w:rsidR="00E340FD">
        <w:rPr>
          <w:rFonts w:ascii="Times New Roman" w:hAnsi="Times New Roman" w:cs="Times New Roman"/>
          <w:sz w:val="24"/>
          <w:szCs w:val="24"/>
        </w:rPr>
        <w:t>EUR neattiecināmo izmaksu (</w:t>
      </w:r>
      <w:r w:rsidR="00E74936">
        <w:rPr>
          <w:rFonts w:ascii="Times New Roman" w:hAnsi="Times New Roman" w:cs="Times New Roman"/>
          <w:sz w:val="24"/>
          <w:szCs w:val="24"/>
        </w:rPr>
        <w:t>p</w:t>
      </w:r>
      <w:r w:rsidR="00E340FD" w:rsidRPr="00E340FD">
        <w:rPr>
          <w:rFonts w:ascii="Times New Roman" w:hAnsi="Times New Roman" w:cs="Times New Roman"/>
          <w:sz w:val="24"/>
          <w:szCs w:val="24"/>
        </w:rPr>
        <w:t>ievienotās vērtības nodokļa</w:t>
      </w:r>
      <w:r w:rsidR="00E340FD">
        <w:rPr>
          <w:rFonts w:ascii="Times New Roman" w:hAnsi="Times New Roman" w:cs="Times New Roman"/>
          <w:sz w:val="24"/>
          <w:szCs w:val="24"/>
        </w:rPr>
        <w:t>) segšanai</w:t>
      </w:r>
      <w:r w:rsidR="0049150A">
        <w:rPr>
          <w:rFonts w:ascii="Times New Roman" w:hAnsi="Times New Roman" w:cs="Times New Roman"/>
          <w:sz w:val="24"/>
          <w:szCs w:val="24"/>
        </w:rPr>
        <w:t xml:space="preserve"> par </w:t>
      </w:r>
      <w:r w:rsidR="00E74936">
        <w:rPr>
          <w:rFonts w:ascii="Times New Roman" w:hAnsi="Times New Roman" w:cs="Times New Roman"/>
          <w:sz w:val="24"/>
          <w:szCs w:val="24"/>
        </w:rPr>
        <w:t xml:space="preserve">preču un pakalpojumu iegādi </w:t>
      </w:r>
      <w:r w:rsidR="00DB6BD5">
        <w:rPr>
          <w:rFonts w:ascii="Times New Roman" w:hAnsi="Times New Roman" w:cs="Times New Roman"/>
          <w:sz w:val="24"/>
          <w:szCs w:val="24"/>
        </w:rPr>
        <w:t>P</w:t>
      </w:r>
      <w:r w:rsidR="00E74936">
        <w:rPr>
          <w:rFonts w:ascii="Times New Roman" w:hAnsi="Times New Roman" w:cs="Times New Roman"/>
          <w:sz w:val="24"/>
          <w:szCs w:val="24"/>
        </w:rPr>
        <w:t>rojekta prezentācijas vajadzībām.</w:t>
      </w:r>
    </w:p>
    <w:p w14:paraId="1A7CF5F8" w14:textId="77777777" w:rsidR="00EA1E79" w:rsidRPr="008D074B" w:rsidRDefault="00BA0BE3" w:rsidP="00262903">
      <w:pPr>
        <w:spacing w:after="0" w:line="240" w:lineRule="auto"/>
        <w:jc w:val="both"/>
        <w:rPr>
          <w:rFonts w:ascii="Times New Roman" w:hAnsi="Times New Roman" w:cs="Times New Roman"/>
          <w:sz w:val="24"/>
          <w:szCs w:val="24"/>
        </w:rPr>
      </w:pPr>
      <w:r w:rsidRPr="008D074B">
        <w:rPr>
          <w:rFonts w:ascii="Times New Roman" w:hAnsi="Times New Roman" w:cs="Times New Roman"/>
          <w:sz w:val="24"/>
          <w:szCs w:val="24"/>
        </w:rPr>
        <w:t xml:space="preserve"> </w:t>
      </w:r>
      <w:r w:rsidR="007F215F" w:rsidRPr="008D074B">
        <w:rPr>
          <w:rFonts w:ascii="Times New Roman" w:hAnsi="Times New Roman" w:cs="Times New Roman"/>
          <w:sz w:val="24"/>
          <w:szCs w:val="24"/>
        </w:rPr>
        <w:t xml:space="preserve"> </w:t>
      </w:r>
    </w:p>
    <w:tbl>
      <w:tblPr>
        <w:tblW w:w="8964" w:type="dxa"/>
        <w:tblInd w:w="108" w:type="dxa"/>
        <w:tblCellMar>
          <w:left w:w="0" w:type="dxa"/>
          <w:right w:w="0" w:type="dxa"/>
        </w:tblCellMar>
        <w:tblLook w:val="04A0" w:firstRow="1" w:lastRow="0" w:firstColumn="1" w:lastColumn="0" w:noHBand="0" w:noVBand="1"/>
      </w:tblPr>
      <w:tblGrid>
        <w:gridCol w:w="5846"/>
        <w:gridCol w:w="3118"/>
      </w:tblGrid>
      <w:tr w:rsidR="00F6783D" w:rsidRPr="008D074B" w14:paraId="3764311A" w14:textId="77777777" w:rsidTr="00C92C13">
        <w:trPr>
          <w:trHeight w:val="381"/>
        </w:trPr>
        <w:tc>
          <w:tcPr>
            <w:tcW w:w="5846" w:type="dxa"/>
            <w:tcBorders>
              <w:top w:val="nil"/>
              <w:left w:val="nil"/>
              <w:bottom w:val="single" w:sz="8" w:space="0" w:color="auto"/>
              <w:right w:val="single" w:sz="8" w:space="0" w:color="auto"/>
            </w:tcBorders>
            <w:tcMar>
              <w:top w:w="0" w:type="dxa"/>
              <w:left w:w="108" w:type="dxa"/>
              <w:bottom w:w="0" w:type="dxa"/>
              <w:right w:w="108" w:type="dxa"/>
            </w:tcMar>
            <w:hideMark/>
          </w:tcPr>
          <w:p w14:paraId="46F4E038" w14:textId="77777777" w:rsidR="00F6783D" w:rsidRPr="008D074B" w:rsidRDefault="00F6783D" w:rsidP="005472B3">
            <w:pPr>
              <w:spacing w:after="0" w:line="240" w:lineRule="auto"/>
              <w:rPr>
                <w:rFonts w:ascii="Times New Roman" w:eastAsia="Times New Roman" w:hAnsi="Times New Roman" w:cs="Times New Roman"/>
                <w:sz w:val="24"/>
                <w:szCs w:val="24"/>
                <w:lang w:eastAsia="lv-LV"/>
              </w:rPr>
            </w:pP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4A95DE" w14:textId="77777777" w:rsidR="00F6783D" w:rsidRPr="008D074B" w:rsidRDefault="00F6783D"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Kopējais finansējums</w:t>
            </w:r>
            <w:r w:rsidR="008D4EDE" w:rsidRPr="008D074B">
              <w:rPr>
                <w:rFonts w:ascii="Times New Roman" w:eastAsia="Times New Roman" w:hAnsi="Times New Roman" w:cs="Times New Roman"/>
                <w:b/>
                <w:bCs/>
                <w:sz w:val="24"/>
                <w:szCs w:val="24"/>
                <w:lang w:eastAsia="lv-LV"/>
              </w:rPr>
              <w:t>, EUR</w:t>
            </w:r>
          </w:p>
        </w:tc>
      </w:tr>
      <w:tr w:rsidR="00F6783D" w:rsidRPr="008D074B" w14:paraId="7386FA1C"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C88EA" w14:textId="77777777" w:rsidR="00F6783D" w:rsidRPr="008D074B"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EK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0DD4402" w14:textId="77777777" w:rsidR="00F6783D" w:rsidRPr="008D074B" w:rsidRDefault="00DE5842"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3411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00434116">
              <w:rPr>
                <w:rFonts w:ascii="Times New Roman" w:eastAsia="Times New Roman" w:hAnsi="Times New Roman" w:cs="Times New Roman"/>
                <w:sz w:val="24"/>
                <w:szCs w:val="24"/>
                <w:lang w:eastAsia="lv-LV"/>
              </w:rPr>
              <w:t>20</w:t>
            </w:r>
            <w:r w:rsidR="0020345E">
              <w:rPr>
                <w:rFonts w:ascii="Times New Roman" w:eastAsia="Times New Roman" w:hAnsi="Times New Roman" w:cs="Times New Roman"/>
                <w:sz w:val="24"/>
                <w:szCs w:val="24"/>
                <w:lang w:eastAsia="lv-LV"/>
              </w:rPr>
              <w:t>4</w:t>
            </w:r>
          </w:p>
        </w:tc>
      </w:tr>
      <w:tr w:rsidR="00F6783D" w:rsidRPr="008D074B" w14:paraId="50968DAB"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5E7E7" w14:textId="77777777" w:rsidR="00F6783D" w:rsidRPr="008D074B"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Nacionālais līdzfinansējums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B0E59C4" w14:textId="77777777" w:rsidR="00F6783D" w:rsidRPr="008D074B" w:rsidRDefault="00DE5842"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2 6</w:t>
            </w:r>
            <w:r w:rsidR="0020345E">
              <w:rPr>
                <w:rFonts w:ascii="Times New Roman" w:eastAsia="Times New Roman" w:hAnsi="Times New Roman" w:cs="Times New Roman"/>
                <w:sz w:val="24"/>
                <w:szCs w:val="24"/>
                <w:lang w:eastAsia="lv-LV"/>
              </w:rPr>
              <w:t>89</w:t>
            </w:r>
          </w:p>
        </w:tc>
      </w:tr>
      <w:tr w:rsidR="00F6783D" w:rsidRPr="008D074B" w14:paraId="0EAA08CE"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5AE51" w14:textId="77777777" w:rsidR="00F6783D" w:rsidRPr="008D074B"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Priekšfinansējums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4CBD210F" w14:textId="77777777" w:rsidR="00F6783D" w:rsidRPr="008D074B" w:rsidRDefault="005474B1"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340F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420</w:t>
            </w:r>
          </w:p>
        </w:tc>
      </w:tr>
      <w:tr w:rsidR="00F6783D" w:rsidRPr="008D074B" w14:paraId="063F168D"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07DD6" w14:textId="77777777" w:rsidR="00F6783D" w:rsidRPr="008D074B"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 xml:space="preserve">Finansējums neattiecināmo </w:t>
            </w:r>
            <w:r w:rsidR="00EB18C1" w:rsidRPr="008D074B">
              <w:rPr>
                <w:rFonts w:ascii="Times New Roman" w:eastAsia="Times New Roman" w:hAnsi="Times New Roman" w:cs="Times New Roman"/>
                <w:b/>
                <w:bCs/>
                <w:sz w:val="24"/>
                <w:szCs w:val="24"/>
                <w:lang w:eastAsia="lv-LV"/>
              </w:rPr>
              <w:t>izdevumu</w:t>
            </w:r>
            <w:r w:rsidRPr="008D074B">
              <w:rPr>
                <w:rFonts w:ascii="Times New Roman" w:eastAsia="Times New Roman" w:hAnsi="Times New Roman" w:cs="Times New Roman"/>
                <w:b/>
                <w:bCs/>
                <w:sz w:val="24"/>
                <w:szCs w:val="24"/>
                <w:lang w:eastAsia="lv-LV"/>
              </w:rPr>
              <w:t xml:space="preserve"> segšanai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75883AA7" w14:textId="77777777" w:rsidR="00F6783D" w:rsidRPr="008D074B" w:rsidRDefault="00E74936"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370</w:t>
            </w:r>
          </w:p>
        </w:tc>
      </w:tr>
      <w:tr w:rsidR="00F6783D" w:rsidRPr="008D074B" w14:paraId="4E6639AB" w14:textId="77777777" w:rsidTr="00C92C13">
        <w:tc>
          <w:tcPr>
            <w:tcW w:w="5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D50D8B1" w14:textId="77777777" w:rsidR="00F6783D" w:rsidRPr="008D074B"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KOPĀ</w:t>
            </w:r>
          </w:p>
        </w:tc>
        <w:tc>
          <w:tcPr>
            <w:tcW w:w="31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6195E45A" w14:textId="77777777" w:rsidR="00F6783D" w:rsidRPr="008D074B" w:rsidRDefault="00A933EB" w:rsidP="00A20C39">
            <w:pPr>
              <w:spacing w:before="100" w:beforeAutospacing="1" w:after="100" w:afterAutospacing="1"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29 683</w:t>
            </w:r>
          </w:p>
        </w:tc>
      </w:tr>
    </w:tbl>
    <w:p w14:paraId="42BF4151" w14:textId="77777777" w:rsidR="00B40A89" w:rsidRPr="008D074B" w:rsidRDefault="00780219" w:rsidP="00C41792">
      <w:pPr>
        <w:spacing w:before="100" w:beforeAutospacing="1" w:after="0" w:line="240" w:lineRule="auto"/>
        <w:ind w:firstLine="709"/>
        <w:jc w:val="both"/>
        <w:rPr>
          <w:rFonts w:ascii="Times New Roman" w:eastAsia="Times New Roman" w:hAnsi="Times New Roman" w:cs="Times New Roman"/>
          <w:sz w:val="24"/>
          <w:szCs w:val="24"/>
          <w:lang w:eastAsia="lv-LV"/>
        </w:rPr>
      </w:pPr>
      <w:r w:rsidRPr="008D074B">
        <w:rPr>
          <w:rFonts w:ascii="Times New Roman" w:eastAsia="Times New Roman" w:hAnsi="Times New Roman" w:cs="Times New Roman"/>
          <w:sz w:val="24"/>
          <w:szCs w:val="24"/>
          <w:lang w:eastAsia="lv-LV"/>
        </w:rPr>
        <w:t xml:space="preserve">Projektam nepieciešamais finansējums </w:t>
      </w:r>
      <w:r w:rsidR="00E668A7" w:rsidRPr="008D074B">
        <w:rPr>
          <w:rFonts w:ascii="Times New Roman" w:eastAsia="Times New Roman" w:hAnsi="Times New Roman" w:cs="Times New Roman"/>
          <w:sz w:val="24"/>
          <w:szCs w:val="24"/>
          <w:lang w:eastAsia="lv-LV"/>
        </w:rPr>
        <w:t xml:space="preserve">(EUR) </w:t>
      </w:r>
      <w:r w:rsidRPr="008D074B">
        <w:rPr>
          <w:rFonts w:ascii="Times New Roman" w:eastAsia="Times New Roman" w:hAnsi="Times New Roman" w:cs="Times New Roman"/>
          <w:sz w:val="24"/>
          <w:szCs w:val="24"/>
          <w:lang w:eastAsia="lv-LV"/>
        </w:rPr>
        <w:t>pa finansējuma veidiem un sadalījumā pa gadiem:</w:t>
      </w:r>
    </w:p>
    <w:tbl>
      <w:tblPr>
        <w:tblW w:w="8964" w:type="dxa"/>
        <w:tblInd w:w="108" w:type="dxa"/>
        <w:tblLayout w:type="fixed"/>
        <w:tblCellMar>
          <w:left w:w="0" w:type="dxa"/>
          <w:right w:w="0" w:type="dxa"/>
        </w:tblCellMar>
        <w:tblLook w:val="04A0" w:firstRow="1" w:lastRow="0" w:firstColumn="1" w:lastColumn="0" w:noHBand="0" w:noVBand="1"/>
      </w:tblPr>
      <w:tblGrid>
        <w:gridCol w:w="4702"/>
        <w:gridCol w:w="860"/>
        <w:gridCol w:w="993"/>
        <w:gridCol w:w="1134"/>
        <w:gridCol w:w="1275"/>
      </w:tblGrid>
      <w:tr w:rsidR="00642AEB" w:rsidRPr="008D074B" w14:paraId="3F50641D" w14:textId="77777777" w:rsidTr="00B86A0F">
        <w:trPr>
          <w:trHeight w:val="427"/>
        </w:trPr>
        <w:tc>
          <w:tcPr>
            <w:tcW w:w="4702" w:type="dxa"/>
            <w:tcBorders>
              <w:top w:val="nil"/>
              <w:left w:val="nil"/>
              <w:bottom w:val="single" w:sz="8" w:space="0" w:color="auto"/>
              <w:right w:val="single" w:sz="8" w:space="0" w:color="auto"/>
            </w:tcBorders>
            <w:tcMar>
              <w:top w:w="0" w:type="dxa"/>
              <w:left w:w="108" w:type="dxa"/>
              <w:bottom w:w="0" w:type="dxa"/>
              <w:right w:w="108" w:type="dxa"/>
            </w:tcMar>
            <w:hideMark/>
          </w:tcPr>
          <w:p w14:paraId="3E39A55B" w14:textId="77777777" w:rsidR="00642AEB" w:rsidRPr="008D074B" w:rsidRDefault="00642AEB" w:rsidP="00B40A89">
            <w:pPr>
              <w:spacing w:before="100" w:beforeAutospacing="1" w:after="0" w:line="240" w:lineRule="auto"/>
              <w:jc w:val="both"/>
              <w:rPr>
                <w:rFonts w:ascii="Times New Roman" w:hAnsi="Times New Roman" w:cs="Times New Roman"/>
                <w:b/>
                <w:sz w:val="24"/>
                <w:szCs w:val="24"/>
              </w:rPr>
            </w:pPr>
            <w:r w:rsidRPr="008D074B">
              <w:rPr>
                <w:rFonts w:ascii="Times New Roman" w:hAnsi="Times New Roman" w:cs="Times New Roman"/>
                <w:b/>
                <w:sz w:val="24"/>
                <w:szCs w:val="24"/>
              </w:rPr>
              <w:t> </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89613C" w14:textId="77777777" w:rsidR="00642AEB" w:rsidRPr="008D074B" w:rsidRDefault="00642AEB" w:rsidP="00FF2516">
            <w:pPr>
              <w:spacing w:before="100" w:beforeAutospacing="1" w:after="0" w:line="240" w:lineRule="auto"/>
              <w:jc w:val="center"/>
              <w:rPr>
                <w:rFonts w:ascii="Times New Roman" w:hAnsi="Times New Roman" w:cs="Times New Roman"/>
                <w:b/>
                <w:sz w:val="24"/>
                <w:szCs w:val="24"/>
              </w:rPr>
            </w:pPr>
            <w:r w:rsidRPr="008D074B">
              <w:rPr>
                <w:rFonts w:ascii="Times New Roman" w:hAnsi="Times New Roman" w:cs="Times New Roman"/>
                <w:b/>
                <w:bCs/>
                <w:sz w:val="24"/>
                <w:szCs w:val="24"/>
              </w:rPr>
              <w:t>2018</w:t>
            </w:r>
          </w:p>
        </w:tc>
        <w:tc>
          <w:tcPr>
            <w:tcW w:w="99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5641815" w14:textId="77777777" w:rsidR="00642AEB" w:rsidRPr="008D074B" w:rsidRDefault="00642AEB" w:rsidP="00FF2516">
            <w:pPr>
              <w:spacing w:before="100" w:beforeAutospacing="1" w:after="0" w:line="240" w:lineRule="auto"/>
              <w:jc w:val="center"/>
              <w:rPr>
                <w:rFonts w:ascii="Times New Roman" w:hAnsi="Times New Roman" w:cs="Times New Roman"/>
                <w:b/>
                <w:sz w:val="24"/>
                <w:szCs w:val="24"/>
              </w:rPr>
            </w:pPr>
            <w:r w:rsidRPr="008D074B">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FCBCF0" w14:textId="77777777" w:rsidR="00642AEB" w:rsidRPr="00E163FE" w:rsidRDefault="00642AEB" w:rsidP="00FF2516">
            <w:pPr>
              <w:spacing w:before="100" w:beforeAutospacing="1" w:after="0" w:line="240" w:lineRule="auto"/>
              <w:jc w:val="center"/>
              <w:rPr>
                <w:rFonts w:ascii="Times New Roman" w:hAnsi="Times New Roman" w:cs="Times New Roman"/>
                <w:b/>
                <w:bCs/>
                <w:sz w:val="24"/>
                <w:szCs w:val="24"/>
              </w:rPr>
            </w:pPr>
            <w:r w:rsidRPr="00E163FE">
              <w:rPr>
                <w:rFonts w:ascii="Times New Roman" w:hAnsi="Times New Roman" w:cs="Times New Roman"/>
                <w:b/>
                <w:bCs/>
                <w:sz w:val="24"/>
                <w:szCs w:val="24"/>
              </w:rPr>
              <w:t>2020</w:t>
            </w:r>
          </w:p>
        </w:tc>
        <w:tc>
          <w:tcPr>
            <w:tcW w:w="1275"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39E91ED3" w14:textId="77777777" w:rsidR="00642AEB" w:rsidRPr="008D074B" w:rsidRDefault="00642AEB" w:rsidP="00FF2516">
            <w:pPr>
              <w:spacing w:before="100" w:beforeAutospacing="1" w:after="0" w:line="240" w:lineRule="auto"/>
              <w:jc w:val="center"/>
              <w:rPr>
                <w:rFonts w:ascii="Times New Roman" w:hAnsi="Times New Roman" w:cs="Times New Roman"/>
                <w:b/>
                <w:sz w:val="24"/>
                <w:szCs w:val="24"/>
              </w:rPr>
            </w:pPr>
            <w:r w:rsidRPr="008D074B">
              <w:rPr>
                <w:rFonts w:ascii="Times New Roman" w:hAnsi="Times New Roman" w:cs="Times New Roman"/>
                <w:b/>
                <w:bCs/>
                <w:sz w:val="24"/>
                <w:szCs w:val="24"/>
              </w:rPr>
              <w:t>KOPĀ</w:t>
            </w:r>
          </w:p>
        </w:tc>
      </w:tr>
      <w:tr w:rsidR="00642AEB" w:rsidRPr="008D074B" w14:paraId="35FCEE36" w14:textId="77777777" w:rsidTr="006911E5">
        <w:trPr>
          <w:trHeight w:val="297"/>
        </w:trPr>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D6FC0" w14:textId="77777777" w:rsidR="00642AEB" w:rsidRPr="008D074B" w:rsidRDefault="00642AEB" w:rsidP="00B40A89">
            <w:pPr>
              <w:spacing w:before="100" w:beforeAutospacing="1" w:after="0" w:line="240" w:lineRule="auto"/>
              <w:jc w:val="both"/>
              <w:rPr>
                <w:rFonts w:ascii="Times New Roman" w:hAnsi="Times New Roman" w:cs="Times New Roman"/>
                <w:b/>
                <w:sz w:val="24"/>
                <w:szCs w:val="24"/>
              </w:rPr>
            </w:pPr>
            <w:r w:rsidRPr="008D074B">
              <w:rPr>
                <w:rFonts w:ascii="Times New Roman" w:hAnsi="Times New Roman" w:cs="Times New Roman"/>
                <w:b/>
                <w:bCs/>
                <w:sz w:val="24"/>
                <w:szCs w:val="24"/>
              </w:rPr>
              <w:t>Avansa/noslēguma maksājums (EK līdzfinansējums)</w:t>
            </w:r>
          </w:p>
        </w:tc>
        <w:tc>
          <w:tcPr>
            <w:tcW w:w="860" w:type="dxa"/>
            <w:tcBorders>
              <w:top w:val="nil"/>
              <w:left w:val="nil"/>
              <w:bottom w:val="single" w:sz="8" w:space="0" w:color="auto"/>
              <w:right w:val="single" w:sz="8" w:space="0" w:color="auto"/>
            </w:tcBorders>
            <w:tcMar>
              <w:top w:w="0" w:type="dxa"/>
              <w:left w:w="108" w:type="dxa"/>
              <w:bottom w:w="0" w:type="dxa"/>
              <w:right w:w="108" w:type="dxa"/>
            </w:tcMar>
          </w:tcPr>
          <w:p w14:paraId="2654C99B" w14:textId="77777777" w:rsidR="00642AEB" w:rsidRPr="008D074B" w:rsidRDefault="007E022F" w:rsidP="00FF2516">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49150A">
              <w:rPr>
                <w:rFonts w:ascii="Times New Roman" w:hAnsi="Times New Roman" w:cs="Times New Roman"/>
                <w:sz w:val="24"/>
                <w:szCs w:val="24"/>
              </w:rPr>
              <w:t xml:space="preserve"> </w:t>
            </w:r>
            <w:r>
              <w:rPr>
                <w:rFonts w:ascii="Times New Roman" w:hAnsi="Times New Roman" w:cs="Times New Roman"/>
                <w:sz w:val="24"/>
                <w:szCs w:val="24"/>
              </w:rPr>
              <w:t>959</w:t>
            </w:r>
          </w:p>
        </w:tc>
        <w:tc>
          <w:tcPr>
            <w:tcW w:w="993" w:type="dxa"/>
            <w:tcBorders>
              <w:top w:val="nil"/>
              <w:left w:val="nil"/>
              <w:bottom w:val="single" w:sz="8" w:space="0" w:color="auto"/>
              <w:right w:val="single" w:sz="4" w:space="0" w:color="auto"/>
            </w:tcBorders>
            <w:tcMar>
              <w:top w:w="0" w:type="dxa"/>
              <w:left w:w="108" w:type="dxa"/>
              <w:bottom w:w="0" w:type="dxa"/>
              <w:right w:w="108" w:type="dxa"/>
            </w:tcMar>
          </w:tcPr>
          <w:p w14:paraId="1DC70345" w14:textId="77777777" w:rsidR="007E022F" w:rsidRPr="008D074B" w:rsidRDefault="007E022F" w:rsidP="007E022F">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15</w:t>
            </w:r>
            <w:r w:rsidR="0049150A">
              <w:rPr>
                <w:rFonts w:ascii="Times New Roman" w:hAnsi="Times New Roman" w:cs="Times New Roman"/>
                <w:sz w:val="24"/>
                <w:szCs w:val="24"/>
              </w:rPr>
              <w:t xml:space="preserve"> </w:t>
            </w:r>
            <w:r>
              <w:rPr>
                <w:rFonts w:ascii="Times New Roman" w:hAnsi="Times New Roman" w:cs="Times New Roman"/>
                <w:sz w:val="24"/>
                <w:szCs w:val="24"/>
              </w:rPr>
              <w:t>492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6D53E3D" w14:textId="77777777" w:rsidR="00E163FE" w:rsidRPr="00E163FE" w:rsidRDefault="007E022F" w:rsidP="00E163FE">
            <w:pPr>
              <w:spacing w:before="100" w:beforeAutospacing="1" w:after="0" w:line="240" w:lineRule="auto"/>
              <w:jc w:val="right"/>
              <w:rPr>
                <w:rFonts w:ascii="Times New Roman" w:hAnsi="Times New Roman" w:cs="Times New Roman"/>
                <w:bCs/>
                <w:sz w:val="24"/>
                <w:szCs w:val="24"/>
              </w:rPr>
            </w:pPr>
            <w:r w:rsidRPr="00E163FE">
              <w:rPr>
                <w:rFonts w:ascii="Times New Roman" w:hAnsi="Times New Roman" w:cs="Times New Roman"/>
                <w:bCs/>
                <w:sz w:val="24"/>
                <w:szCs w:val="24"/>
              </w:rPr>
              <w:t>5</w:t>
            </w:r>
            <w:r w:rsidR="0049150A" w:rsidRPr="00E163FE">
              <w:rPr>
                <w:rFonts w:ascii="Times New Roman" w:hAnsi="Times New Roman" w:cs="Times New Roman"/>
                <w:bCs/>
                <w:sz w:val="24"/>
                <w:szCs w:val="24"/>
              </w:rPr>
              <w:t xml:space="preserve"> </w:t>
            </w:r>
            <w:r w:rsidRPr="00E163FE">
              <w:rPr>
                <w:rFonts w:ascii="Times New Roman" w:hAnsi="Times New Roman" w:cs="Times New Roman"/>
                <w:bCs/>
                <w:sz w:val="24"/>
                <w:szCs w:val="24"/>
              </w:rPr>
              <w:t>752</w:t>
            </w:r>
          </w:p>
        </w:tc>
        <w:tc>
          <w:tcPr>
            <w:tcW w:w="1275"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6DC191A2" w14:textId="77777777" w:rsidR="00E163FE" w:rsidRPr="00513983" w:rsidRDefault="007E022F" w:rsidP="00FF2516">
            <w:pPr>
              <w:spacing w:before="100" w:beforeAutospacing="1" w:after="0" w:line="240" w:lineRule="auto"/>
              <w:jc w:val="right"/>
              <w:rPr>
                <w:rFonts w:ascii="Times New Roman" w:hAnsi="Times New Roman" w:cs="Times New Roman"/>
                <w:b/>
                <w:sz w:val="24"/>
                <w:szCs w:val="24"/>
              </w:rPr>
            </w:pPr>
            <w:r w:rsidRPr="00513983">
              <w:rPr>
                <w:rFonts w:ascii="Times New Roman" w:hAnsi="Times New Roman" w:cs="Times New Roman"/>
                <w:b/>
                <w:sz w:val="24"/>
                <w:szCs w:val="24"/>
              </w:rPr>
              <w:t>24</w:t>
            </w:r>
            <w:r w:rsidR="0049150A" w:rsidRPr="00513983">
              <w:rPr>
                <w:rFonts w:ascii="Times New Roman" w:hAnsi="Times New Roman" w:cs="Times New Roman"/>
                <w:b/>
                <w:sz w:val="24"/>
                <w:szCs w:val="24"/>
              </w:rPr>
              <w:t xml:space="preserve"> </w:t>
            </w:r>
            <w:r w:rsidRPr="00513983">
              <w:rPr>
                <w:rFonts w:ascii="Times New Roman" w:hAnsi="Times New Roman" w:cs="Times New Roman"/>
                <w:b/>
                <w:sz w:val="24"/>
                <w:szCs w:val="24"/>
              </w:rPr>
              <w:t>20</w:t>
            </w:r>
            <w:r w:rsidR="00B13D94">
              <w:rPr>
                <w:rFonts w:ascii="Times New Roman" w:hAnsi="Times New Roman" w:cs="Times New Roman"/>
                <w:b/>
                <w:sz w:val="24"/>
                <w:szCs w:val="24"/>
              </w:rPr>
              <w:t>4</w:t>
            </w:r>
          </w:p>
        </w:tc>
      </w:tr>
      <w:tr w:rsidR="007E022F" w:rsidRPr="008D074B" w14:paraId="332BF479" w14:textId="77777777" w:rsidTr="00B86A0F">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B58EC" w14:textId="77777777" w:rsidR="007E022F" w:rsidRPr="008D074B" w:rsidRDefault="007E022F" w:rsidP="007E022F">
            <w:pPr>
              <w:spacing w:before="100" w:beforeAutospacing="1" w:after="0" w:line="240" w:lineRule="auto"/>
              <w:jc w:val="both"/>
              <w:rPr>
                <w:rFonts w:ascii="Times New Roman" w:hAnsi="Times New Roman" w:cs="Times New Roman"/>
                <w:b/>
                <w:sz w:val="24"/>
                <w:szCs w:val="24"/>
              </w:rPr>
            </w:pPr>
            <w:r w:rsidRPr="008D074B">
              <w:rPr>
                <w:rFonts w:ascii="Times New Roman" w:hAnsi="Times New Roman" w:cs="Times New Roman"/>
                <w:b/>
                <w:bCs/>
                <w:sz w:val="24"/>
                <w:szCs w:val="24"/>
              </w:rPr>
              <w:t>Attiecināmie izdevumi (Nacionālais līdzfinansējums)</w:t>
            </w:r>
          </w:p>
        </w:tc>
        <w:tc>
          <w:tcPr>
            <w:tcW w:w="860" w:type="dxa"/>
            <w:tcBorders>
              <w:top w:val="nil"/>
              <w:left w:val="nil"/>
              <w:bottom w:val="single" w:sz="8" w:space="0" w:color="auto"/>
              <w:right w:val="single" w:sz="8" w:space="0" w:color="auto"/>
            </w:tcBorders>
            <w:tcMar>
              <w:top w:w="0" w:type="dxa"/>
              <w:left w:w="108" w:type="dxa"/>
              <w:bottom w:w="0" w:type="dxa"/>
              <w:right w:w="108" w:type="dxa"/>
            </w:tcMar>
          </w:tcPr>
          <w:p w14:paraId="3C9F1E44" w14:textId="77777777" w:rsidR="007E022F" w:rsidRPr="008D074B" w:rsidRDefault="007E022F" w:rsidP="007E022F">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329</w:t>
            </w:r>
          </w:p>
        </w:tc>
        <w:tc>
          <w:tcPr>
            <w:tcW w:w="993" w:type="dxa"/>
            <w:tcBorders>
              <w:top w:val="nil"/>
              <w:left w:val="nil"/>
              <w:bottom w:val="single" w:sz="8" w:space="0" w:color="auto"/>
              <w:right w:val="single" w:sz="4" w:space="0" w:color="auto"/>
            </w:tcBorders>
            <w:tcMar>
              <w:top w:w="0" w:type="dxa"/>
              <w:left w:w="108" w:type="dxa"/>
              <w:bottom w:w="0" w:type="dxa"/>
              <w:right w:w="108" w:type="dxa"/>
            </w:tcMar>
          </w:tcPr>
          <w:p w14:paraId="3F58E9F3" w14:textId="77777777" w:rsidR="007E022F" w:rsidRPr="008D074B" w:rsidRDefault="007E022F" w:rsidP="007E022F">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9150A">
              <w:rPr>
                <w:rFonts w:ascii="Times New Roman" w:hAnsi="Times New Roman" w:cs="Times New Roman"/>
                <w:sz w:val="24"/>
                <w:szCs w:val="24"/>
              </w:rPr>
              <w:t xml:space="preserve"> </w:t>
            </w:r>
            <w:r>
              <w:rPr>
                <w:rFonts w:ascii="Times New Roman" w:hAnsi="Times New Roman" w:cs="Times New Roman"/>
                <w:sz w:val="24"/>
                <w:szCs w:val="24"/>
              </w:rPr>
              <w:t>72</w:t>
            </w:r>
            <w:r w:rsidR="00C20BF8">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13E18C" w14:textId="77777777" w:rsidR="007E022F" w:rsidRPr="00E163FE" w:rsidRDefault="007E022F" w:rsidP="007E022F">
            <w:pPr>
              <w:spacing w:before="100" w:beforeAutospacing="1" w:after="0" w:line="240" w:lineRule="auto"/>
              <w:jc w:val="right"/>
              <w:rPr>
                <w:rFonts w:ascii="Times New Roman" w:hAnsi="Times New Roman" w:cs="Times New Roman"/>
                <w:b/>
                <w:sz w:val="24"/>
                <w:szCs w:val="24"/>
              </w:rPr>
            </w:pPr>
            <w:r w:rsidRPr="00E163FE">
              <w:rPr>
                <w:rFonts w:ascii="Times New Roman" w:hAnsi="Times New Roman" w:cs="Times New Roman"/>
                <w:sz w:val="24"/>
                <w:szCs w:val="24"/>
              </w:rPr>
              <w:t>639</w:t>
            </w:r>
          </w:p>
        </w:tc>
        <w:tc>
          <w:tcPr>
            <w:tcW w:w="1275"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02C0A2A3" w14:textId="77777777" w:rsidR="007E022F" w:rsidRPr="008D074B" w:rsidRDefault="007E022F" w:rsidP="007E022F">
            <w:pPr>
              <w:spacing w:before="100" w:beforeAutospacing="1" w:after="0" w:line="240" w:lineRule="auto"/>
              <w:jc w:val="right"/>
              <w:rPr>
                <w:rFonts w:ascii="Times New Roman" w:hAnsi="Times New Roman" w:cs="Times New Roman"/>
                <w:b/>
                <w:sz w:val="24"/>
                <w:szCs w:val="24"/>
              </w:rPr>
            </w:pPr>
            <w:r w:rsidRPr="00557E9A">
              <w:rPr>
                <w:rFonts w:ascii="Times New Roman" w:hAnsi="Times New Roman" w:cs="Times New Roman"/>
                <w:b/>
                <w:sz w:val="24"/>
                <w:szCs w:val="24"/>
              </w:rPr>
              <w:t>2</w:t>
            </w:r>
            <w:r w:rsidR="0049150A">
              <w:rPr>
                <w:rFonts w:ascii="Times New Roman" w:hAnsi="Times New Roman" w:cs="Times New Roman"/>
                <w:b/>
                <w:sz w:val="24"/>
                <w:szCs w:val="24"/>
              </w:rPr>
              <w:t xml:space="preserve"> </w:t>
            </w:r>
            <w:r w:rsidRPr="00557E9A">
              <w:rPr>
                <w:rFonts w:ascii="Times New Roman" w:hAnsi="Times New Roman" w:cs="Times New Roman"/>
                <w:b/>
                <w:sz w:val="24"/>
                <w:szCs w:val="24"/>
              </w:rPr>
              <w:t>6</w:t>
            </w:r>
            <w:r w:rsidR="00B13D94">
              <w:rPr>
                <w:rFonts w:ascii="Times New Roman" w:hAnsi="Times New Roman" w:cs="Times New Roman"/>
                <w:b/>
                <w:sz w:val="24"/>
                <w:szCs w:val="24"/>
              </w:rPr>
              <w:t>89</w:t>
            </w:r>
          </w:p>
        </w:tc>
      </w:tr>
      <w:tr w:rsidR="007E022F" w:rsidRPr="008D074B" w14:paraId="3BEB4D25" w14:textId="77777777" w:rsidTr="00B86A0F">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E94B6" w14:textId="77777777" w:rsidR="007E022F" w:rsidRPr="008D074B" w:rsidRDefault="007E022F" w:rsidP="007E022F">
            <w:pPr>
              <w:spacing w:before="100" w:beforeAutospacing="1" w:after="0" w:line="240" w:lineRule="auto"/>
              <w:jc w:val="both"/>
              <w:rPr>
                <w:rFonts w:ascii="Times New Roman" w:hAnsi="Times New Roman" w:cs="Times New Roman"/>
                <w:b/>
                <w:sz w:val="24"/>
                <w:szCs w:val="24"/>
              </w:rPr>
            </w:pPr>
            <w:r w:rsidRPr="008D074B">
              <w:rPr>
                <w:rFonts w:ascii="Times New Roman" w:hAnsi="Times New Roman" w:cs="Times New Roman"/>
                <w:b/>
                <w:bCs/>
                <w:sz w:val="24"/>
                <w:szCs w:val="24"/>
              </w:rPr>
              <w:t>Attiecināmie izdevumi</w:t>
            </w:r>
            <w:r>
              <w:rPr>
                <w:rFonts w:ascii="Times New Roman" w:hAnsi="Times New Roman" w:cs="Times New Roman"/>
                <w:b/>
                <w:bCs/>
                <w:sz w:val="24"/>
                <w:szCs w:val="24"/>
              </w:rPr>
              <w:t> </w:t>
            </w:r>
            <w:r w:rsidRPr="008D074B">
              <w:rPr>
                <w:rFonts w:ascii="Times New Roman" w:hAnsi="Times New Roman" w:cs="Times New Roman"/>
                <w:b/>
                <w:bCs/>
                <w:sz w:val="24"/>
                <w:szCs w:val="24"/>
              </w:rPr>
              <w:t>– priekšfinansējums (Nacionālais finansējums)</w:t>
            </w:r>
          </w:p>
        </w:tc>
        <w:tc>
          <w:tcPr>
            <w:tcW w:w="860" w:type="dxa"/>
            <w:tcBorders>
              <w:top w:val="nil"/>
              <w:left w:val="nil"/>
              <w:bottom w:val="single" w:sz="8" w:space="0" w:color="auto"/>
              <w:right w:val="single" w:sz="8" w:space="0" w:color="auto"/>
            </w:tcBorders>
            <w:tcMar>
              <w:top w:w="0" w:type="dxa"/>
              <w:left w:w="108" w:type="dxa"/>
              <w:bottom w:w="0" w:type="dxa"/>
              <w:right w:w="108" w:type="dxa"/>
            </w:tcMar>
          </w:tcPr>
          <w:p w14:paraId="39ABD0ED" w14:textId="77777777" w:rsidR="007E022F" w:rsidRPr="008D074B" w:rsidRDefault="007E022F" w:rsidP="007E022F">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296</w:t>
            </w:r>
          </w:p>
        </w:tc>
        <w:tc>
          <w:tcPr>
            <w:tcW w:w="993" w:type="dxa"/>
            <w:tcBorders>
              <w:top w:val="nil"/>
              <w:left w:val="nil"/>
              <w:bottom w:val="single" w:sz="8" w:space="0" w:color="auto"/>
              <w:right w:val="single" w:sz="4" w:space="0" w:color="auto"/>
            </w:tcBorders>
            <w:tcMar>
              <w:top w:w="0" w:type="dxa"/>
              <w:left w:w="108" w:type="dxa"/>
              <w:bottom w:w="0" w:type="dxa"/>
              <w:right w:w="108" w:type="dxa"/>
            </w:tcMar>
          </w:tcPr>
          <w:p w14:paraId="0F7AE087" w14:textId="77777777" w:rsidR="007E022F" w:rsidRPr="008D074B" w:rsidRDefault="007E022F" w:rsidP="007E022F">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E64416">
              <w:rPr>
                <w:rFonts w:ascii="Times New Roman" w:hAnsi="Times New Roman" w:cs="Times New Roman"/>
                <w:sz w:val="24"/>
                <w:szCs w:val="24"/>
              </w:rPr>
              <w:t xml:space="preserve"> </w:t>
            </w:r>
            <w:r>
              <w:rPr>
                <w:rFonts w:ascii="Times New Roman" w:hAnsi="Times New Roman" w:cs="Times New Roman"/>
                <w:sz w:val="24"/>
                <w:szCs w:val="24"/>
              </w:rPr>
              <w:t>549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045901" w14:textId="77777777" w:rsidR="007E022F" w:rsidRPr="00E163FE" w:rsidRDefault="007E022F" w:rsidP="007E022F">
            <w:pPr>
              <w:spacing w:before="100" w:beforeAutospacing="1" w:after="0" w:line="240" w:lineRule="auto"/>
              <w:jc w:val="right"/>
              <w:rPr>
                <w:rFonts w:ascii="Times New Roman" w:hAnsi="Times New Roman" w:cs="Times New Roman"/>
                <w:sz w:val="24"/>
                <w:szCs w:val="24"/>
              </w:rPr>
            </w:pPr>
            <w:r w:rsidRPr="00E163FE">
              <w:rPr>
                <w:rFonts w:ascii="Times New Roman" w:hAnsi="Times New Roman" w:cs="Times New Roman"/>
                <w:sz w:val="24"/>
                <w:szCs w:val="24"/>
              </w:rPr>
              <w:t>575</w:t>
            </w:r>
          </w:p>
        </w:tc>
        <w:tc>
          <w:tcPr>
            <w:tcW w:w="1275"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59D783E2" w14:textId="77777777" w:rsidR="007E022F" w:rsidRPr="00557E9A" w:rsidRDefault="007E022F" w:rsidP="007E022F">
            <w:pPr>
              <w:spacing w:before="100" w:beforeAutospacing="1"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49150A">
              <w:rPr>
                <w:rFonts w:ascii="Times New Roman" w:hAnsi="Times New Roman" w:cs="Times New Roman"/>
                <w:b/>
                <w:sz w:val="24"/>
                <w:szCs w:val="24"/>
              </w:rPr>
              <w:t xml:space="preserve"> </w:t>
            </w:r>
            <w:r>
              <w:rPr>
                <w:rFonts w:ascii="Times New Roman" w:hAnsi="Times New Roman" w:cs="Times New Roman"/>
                <w:b/>
                <w:sz w:val="24"/>
                <w:szCs w:val="24"/>
              </w:rPr>
              <w:t>420</w:t>
            </w:r>
          </w:p>
        </w:tc>
      </w:tr>
      <w:tr w:rsidR="007E022F" w:rsidRPr="008D074B" w14:paraId="3B348A13" w14:textId="77777777" w:rsidTr="00B86A0F">
        <w:tc>
          <w:tcPr>
            <w:tcW w:w="47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CFB4853" w14:textId="77777777" w:rsidR="007E022F" w:rsidRPr="008D074B" w:rsidRDefault="007E022F" w:rsidP="007E022F">
            <w:pPr>
              <w:spacing w:before="100" w:beforeAutospacing="1" w:after="0" w:line="240" w:lineRule="auto"/>
              <w:jc w:val="both"/>
              <w:rPr>
                <w:rFonts w:ascii="Times New Roman" w:hAnsi="Times New Roman" w:cs="Times New Roman"/>
                <w:b/>
                <w:sz w:val="24"/>
                <w:szCs w:val="24"/>
              </w:rPr>
            </w:pPr>
            <w:r w:rsidRPr="008D074B">
              <w:rPr>
                <w:rFonts w:ascii="Times New Roman" w:hAnsi="Times New Roman" w:cs="Times New Roman"/>
                <w:b/>
                <w:bCs/>
                <w:sz w:val="24"/>
                <w:szCs w:val="24"/>
              </w:rPr>
              <w:t>Neattiecināmie izdevumi (Nacionālais finansējums)</w:t>
            </w:r>
          </w:p>
        </w:tc>
        <w:tc>
          <w:tcPr>
            <w:tcW w:w="8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F1287B8" w14:textId="77777777" w:rsidR="007E022F" w:rsidRPr="008D074B" w:rsidRDefault="00C404FF" w:rsidP="007E022F">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64ED8970" w14:textId="77777777" w:rsidR="007E022F" w:rsidRPr="008D074B" w:rsidRDefault="00C404FF" w:rsidP="007E022F">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BE8799" w14:textId="77777777" w:rsidR="007E022F" w:rsidRPr="00E163FE" w:rsidRDefault="00C404FF" w:rsidP="007E022F">
            <w:pPr>
              <w:spacing w:before="100" w:beforeAutospacing="1" w:after="0" w:line="240" w:lineRule="auto"/>
              <w:jc w:val="right"/>
              <w:rPr>
                <w:rFonts w:ascii="Times New Roman" w:hAnsi="Times New Roman" w:cs="Times New Roman"/>
                <w:sz w:val="24"/>
                <w:szCs w:val="24"/>
              </w:rPr>
            </w:pPr>
            <w:r w:rsidRPr="00E163FE">
              <w:rPr>
                <w:rFonts w:ascii="Times New Roman" w:hAnsi="Times New Roman" w:cs="Times New Roman"/>
                <w:sz w:val="24"/>
                <w:szCs w:val="24"/>
              </w:rPr>
              <w:t>185</w:t>
            </w:r>
          </w:p>
        </w:tc>
        <w:tc>
          <w:tcPr>
            <w:tcW w:w="1275" w:type="dxa"/>
            <w:tcBorders>
              <w:top w:val="single" w:sz="8" w:space="0" w:color="auto"/>
              <w:left w:val="single" w:sz="4" w:space="0" w:color="auto"/>
              <w:bottom w:val="single" w:sz="4" w:space="0" w:color="auto"/>
              <w:right w:val="single" w:sz="8" w:space="0" w:color="auto"/>
            </w:tcBorders>
            <w:shd w:val="clear" w:color="auto" w:fill="F2F2F2"/>
            <w:tcMar>
              <w:top w:w="0" w:type="dxa"/>
              <w:left w:w="108" w:type="dxa"/>
              <w:bottom w:w="0" w:type="dxa"/>
              <w:right w:w="108" w:type="dxa"/>
            </w:tcMar>
          </w:tcPr>
          <w:p w14:paraId="3364C05D" w14:textId="77777777" w:rsidR="007E022F" w:rsidRPr="00557E9A" w:rsidRDefault="00C404FF" w:rsidP="007E022F">
            <w:pPr>
              <w:spacing w:before="100" w:beforeAutospacing="1" w:after="0" w:line="240" w:lineRule="auto"/>
              <w:jc w:val="right"/>
              <w:rPr>
                <w:rFonts w:ascii="Times New Roman" w:hAnsi="Times New Roman" w:cs="Times New Roman"/>
                <w:b/>
                <w:sz w:val="24"/>
                <w:szCs w:val="24"/>
              </w:rPr>
            </w:pPr>
            <w:r>
              <w:rPr>
                <w:rFonts w:ascii="Times New Roman" w:hAnsi="Times New Roman" w:cs="Times New Roman"/>
                <w:b/>
                <w:sz w:val="24"/>
                <w:szCs w:val="24"/>
              </w:rPr>
              <w:t>370</w:t>
            </w:r>
          </w:p>
        </w:tc>
      </w:tr>
      <w:tr w:rsidR="00C404FF" w:rsidRPr="008D074B" w14:paraId="62EFCD94" w14:textId="77777777" w:rsidTr="00B86A0F">
        <w:tc>
          <w:tcPr>
            <w:tcW w:w="4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9A1D005" w14:textId="77777777" w:rsidR="00C404FF" w:rsidRPr="008D074B" w:rsidRDefault="00C404FF" w:rsidP="00C404FF">
            <w:pPr>
              <w:tabs>
                <w:tab w:val="left" w:pos="720"/>
                <w:tab w:val="right" w:pos="5205"/>
              </w:tabs>
              <w:spacing w:before="100" w:beforeAutospacing="1" w:after="0" w:line="240" w:lineRule="auto"/>
              <w:rPr>
                <w:rFonts w:ascii="Times New Roman" w:hAnsi="Times New Roman" w:cs="Times New Roman"/>
                <w:b/>
                <w:bCs/>
                <w:sz w:val="24"/>
                <w:szCs w:val="24"/>
              </w:rPr>
            </w:pPr>
            <w:r w:rsidRPr="008D074B">
              <w:rPr>
                <w:rFonts w:ascii="Times New Roman" w:hAnsi="Times New Roman" w:cs="Times New Roman"/>
                <w:b/>
                <w:bCs/>
                <w:sz w:val="24"/>
                <w:szCs w:val="24"/>
              </w:rPr>
              <w:tab/>
            </w:r>
            <w:r w:rsidRPr="008D074B">
              <w:rPr>
                <w:rFonts w:ascii="Times New Roman" w:hAnsi="Times New Roman" w:cs="Times New Roman"/>
                <w:b/>
                <w:bCs/>
                <w:sz w:val="24"/>
                <w:szCs w:val="24"/>
              </w:rPr>
              <w:tab/>
              <w:t>KOPĀ</w:t>
            </w:r>
          </w:p>
        </w:tc>
        <w:tc>
          <w:tcPr>
            <w:tcW w:w="8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B636D7" w14:textId="77777777" w:rsidR="00C404FF" w:rsidRPr="00C404FF" w:rsidRDefault="00C404FF" w:rsidP="00C404FF">
            <w:pPr>
              <w:spacing w:before="100" w:beforeAutospacing="1" w:after="0" w:line="240" w:lineRule="auto"/>
              <w:jc w:val="right"/>
              <w:rPr>
                <w:rFonts w:ascii="Times New Roman" w:hAnsi="Times New Roman" w:cs="Times New Roman"/>
                <w:b/>
                <w:sz w:val="24"/>
                <w:szCs w:val="24"/>
              </w:rPr>
            </w:pPr>
            <w:r w:rsidRPr="00C404FF">
              <w:rPr>
                <w:rFonts w:ascii="Times New Roman" w:eastAsia="Times New Roman" w:hAnsi="Times New Roman" w:cs="Times New Roman"/>
                <w:b/>
                <w:color w:val="000000"/>
                <w:sz w:val="24"/>
                <w:szCs w:val="24"/>
                <w:lang w:eastAsia="lv-LV"/>
              </w:rPr>
              <w:t>3 584</w:t>
            </w:r>
          </w:p>
        </w:tc>
        <w:tc>
          <w:tcPr>
            <w:tcW w:w="993"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0C62CCF2" w14:textId="77777777" w:rsidR="00C404FF" w:rsidRPr="00C404FF" w:rsidRDefault="00C404FF" w:rsidP="00C404FF">
            <w:pPr>
              <w:spacing w:before="100" w:beforeAutospacing="1" w:after="0" w:line="240" w:lineRule="auto"/>
              <w:jc w:val="right"/>
              <w:rPr>
                <w:rFonts w:ascii="Times New Roman" w:hAnsi="Times New Roman" w:cs="Times New Roman"/>
                <w:b/>
                <w:sz w:val="24"/>
                <w:szCs w:val="24"/>
              </w:rPr>
            </w:pPr>
            <w:r w:rsidRPr="00C404FF">
              <w:rPr>
                <w:rFonts w:ascii="Times New Roman" w:eastAsia="Times New Roman" w:hAnsi="Times New Roman" w:cs="Times New Roman"/>
                <w:b/>
                <w:color w:val="000000"/>
                <w:sz w:val="24"/>
                <w:szCs w:val="24"/>
                <w:lang w:eastAsia="lv-LV"/>
              </w:rPr>
              <w:t>18 948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5D16B0" w14:textId="77777777" w:rsidR="00C404FF" w:rsidRPr="00E163FE" w:rsidRDefault="00C404FF" w:rsidP="00C404FF">
            <w:pPr>
              <w:spacing w:before="100" w:beforeAutospacing="1" w:after="0" w:line="240" w:lineRule="auto"/>
              <w:jc w:val="right"/>
              <w:rPr>
                <w:rFonts w:ascii="Times New Roman" w:hAnsi="Times New Roman" w:cs="Times New Roman"/>
                <w:b/>
                <w:sz w:val="24"/>
                <w:szCs w:val="24"/>
              </w:rPr>
            </w:pPr>
            <w:r w:rsidRPr="00E163FE">
              <w:rPr>
                <w:rFonts w:ascii="Times New Roman" w:eastAsia="Times New Roman" w:hAnsi="Times New Roman" w:cs="Times New Roman"/>
                <w:b/>
                <w:color w:val="000000"/>
                <w:sz w:val="24"/>
                <w:szCs w:val="24"/>
                <w:lang w:eastAsia="lv-LV"/>
              </w:rPr>
              <w:t>7 151</w:t>
            </w:r>
          </w:p>
        </w:tc>
        <w:tc>
          <w:tcPr>
            <w:tcW w:w="1275" w:type="dxa"/>
            <w:tcBorders>
              <w:top w:val="single" w:sz="4"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bottom"/>
          </w:tcPr>
          <w:p w14:paraId="1F3C2F50" w14:textId="77777777" w:rsidR="00C404FF" w:rsidRPr="00C404FF" w:rsidRDefault="00C404FF" w:rsidP="00C404FF">
            <w:pPr>
              <w:spacing w:before="100" w:beforeAutospacing="1" w:after="0" w:line="240" w:lineRule="auto"/>
              <w:jc w:val="right"/>
              <w:rPr>
                <w:rFonts w:ascii="Times New Roman" w:hAnsi="Times New Roman" w:cs="Times New Roman"/>
                <w:b/>
                <w:sz w:val="24"/>
                <w:szCs w:val="24"/>
              </w:rPr>
            </w:pPr>
            <w:r w:rsidRPr="00C404FF">
              <w:rPr>
                <w:rFonts w:ascii="Times New Roman" w:eastAsia="Times New Roman" w:hAnsi="Times New Roman" w:cs="Times New Roman"/>
                <w:b/>
                <w:color w:val="000000"/>
                <w:sz w:val="24"/>
                <w:szCs w:val="24"/>
                <w:lang w:eastAsia="lv-LV"/>
              </w:rPr>
              <w:t>29 683</w:t>
            </w:r>
          </w:p>
        </w:tc>
      </w:tr>
    </w:tbl>
    <w:p w14:paraId="24AE857A" w14:textId="77777777" w:rsidR="0049150A" w:rsidRDefault="0049150A" w:rsidP="00C41792">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Ņemot vērā to, ka Projekta līgumu </w:t>
      </w:r>
      <w:r w:rsidR="00B86A0F">
        <w:rPr>
          <w:rFonts w:ascii="Times New Roman" w:hAnsi="Times New Roman" w:cs="Times New Roman"/>
          <w:sz w:val="24"/>
          <w:szCs w:val="24"/>
        </w:rPr>
        <w:t>no</w:t>
      </w:r>
      <w:r w:rsidR="0091416B">
        <w:rPr>
          <w:rFonts w:ascii="Times New Roman" w:hAnsi="Times New Roman" w:cs="Times New Roman"/>
          <w:sz w:val="24"/>
          <w:szCs w:val="24"/>
        </w:rPr>
        <w:t xml:space="preserve">slēgšana ar </w:t>
      </w:r>
      <w:r w:rsidR="00392EDF">
        <w:rPr>
          <w:rFonts w:ascii="Times New Roman" w:hAnsi="Times New Roman" w:cs="Times New Roman"/>
          <w:sz w:val="24"/>
          <w:szCs w:val="24"/>
        </w:rPr>
        <w:t>EK</w:t>
      </w:r>
      <w:r w:rsidR="0091416B">
        <w:rPr>
          <w:rFonts w:ascii="Times New Roman" w:hAnsi="Times New Roman" w:cs="Times New Roman"/>
          <w:sz w:val="24"/>
          <w:szCs w:val="24"/>
        </w:rPr>
        <w:t xml:space="preserve"> plānota ne ātrāk par 2018.</w:t>
      </w:r>
      <w:r w:rsidR="00392EDF">
        <w:rPr>
          <w:rFonts w:ascii="Times New Roman" w:hAnsi="Times New Roman" w:cs="Times New Roman"/>
          <w:sz w:val="24"/>
          <w:szCs w:val="24"/>
        </w:rPr>
        <w:t> </w:t>
      </w:r>
      <w:r w:rsidR="0091416B">
        <w:rPr>
          <w:rFonts w:ascii="Times New Roman" w:hAnsi="Times New Roman" w:cs="Times New Roman"/>
          <w:sz w:val="24"/>
          <w:szCs w:val="24"/>
        </w:rPr>
        <w:t>gada 16.</w:t>
      </w:r>
      <w:r w:rsidR="00392EDF">
        <w:rPr>
          <w:rFonts w:ascii="Times New Roman" w:hAnsi="Times New Roman" w:cs="Times New Roman"/>
          <w:sz w:val="24"/>
          <w:szCs w:val="24"/>
        </w:rPr>
        <w:t> </w:t>
      </w:r>
      <w:r w:rsidR="0091416B">
        <w:rPr>
          <w:rFonts w:ascii="Times New Roman" w:hAnsi="Times New Roman" w:cs="Times New Roman"/>
          <w:sz w:val="24"/>
          <w:szCs w:val="24"/>
        </w:rPr>
        <w:t>oktobri,</w:t>
      </w:r>
      <w:r>
        <w:rPr>
          <w:rFonts w:ascii="Times New Roman" w:hAnsi="Times New Roman" w:cs="Times New Roman"/>
          <w:sz w:val="24"/>
          <w:szCs w:val="24"/>
        </w:rPr>
        <w:t xml:space="preserve"> tabulā norādītās summas </w:t>
      </w:r>
      <w:r w:rsidR="00977F8D">
        <w:rPr>
          <w:rFonts w:ascii="Times New Roman" w:hAnsi="Times New Roman" w:cs="Times New Roman"/>
          <w:sz w:val="24"/>
          <w:szCs w:val="24"/>
        </w:rPr>
        <w:t xml:space="preserve">sadalījumā pa gadiem </w:t>
      </w:r>
      <w:r>
        <w:rPr>
          <w:rFonts w:ascii="Times New Roman" w:hAnsi="Times New Roman" w:cs="Times New Roman"/>
          <w:sz w:val="24"/>
          <w:szCs w:val="24"/>
        </w:rPr>
        <w:t>ir indikatīvas un var mainīties pēc līguma noslēgšanas.</w:t>
      </w:r>
    </w:p>
    <w:p w14:paraId="56436393" w14:textId="3B3348FA" w:rsidR="003F2D10" w:rsidRPr="003F2D10" w:rsidRDefault="00603671" w:rsidP="003F2D10">
      <w:pPr>
        <w:pStyle w:val="Sarakstarindkopa"/>
        <w:suppressAutoHyphen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P</w:t>
      </w:r>
      <w:r w:rsidR="00C25483" w:rsidRPr="00F21674">
        <w:rPr>
          <w:rFonts w:ascii="Times New Roman" w:hAnsi="Times New Roman" w:cs="Times New Roman"/>
          <w:sz w:val="24"/>
          <w:szCs w:val="24"/>
        </w:rPr>
        <w:t xml:space="preserve">rojekta īstenošanai nepieciešamais valsts budžeta </w:t>
      </w:r>
      <w:r>
        <w:rPr>
          <w:rFonts w:ascii="Times New Roman" w:hAnsi="Times New Roman" w:cs="Times New Roman"/>
          <w:sz w:val="24"/>
          <w:szCs w:val="24"/>
        </w:rPr>
        <w:t xml:space="preserve">līdzfinansējums, </w:t>
      </w:r>
      <w:r w:rsidR="00C25483" w:rsidRPr="00F21674">
        <w:rPr>
          <w:rFonts w:ascii="Times New Roman" w:hAnsi="Times New Roman" w:cs="Times New Roman"/>
          <w:sz w:val="24"/>
          <w:szCs w:val="24"/>
        </w:rPr>
        <w:t xml:space="preserve">priekšfinansējums </w:t>
      </w:r>
      <w:r>
        <w:rPr>
          <w:rFonts w:ascii="Times New Roman" w:hAnsi="Times New Roman" w:cs="Times New Roman"/>
          <w:sz w:val="24"/>
          <w:szCs w:val="24"/>
        </w:rPr>
        <w:t xml:space="preserve">un </w:t>
      </w:r>
      <w:r w:rsidRPr="00603671">
        <w:rPr>
          <w:rFonts w:ascii="Times New Roman" w:hAnsi="Times New Roman" w:cs="Times New Roman"/>
          <w:sz w:val="24"/>
          <w:szCs w:val="24"/>
        </w:rPr>
        <w:t>neattiecinām</w:t>
      </w:r>
      <w:r>
        <w:rPr>
          <w:rFonts w:ascii="Times New Roman" w:hAnsi="Times New Roman" w:cs="Times New Roman"/>
          <w:sz w:val="24"/>
          <w:szCs w:val="24"/>
        </w:rPr>
        <w:t>ās</w:t>
      </w:r>
      <w:r w:rsidRPr="00603671">
        <w:rPr>
          <w:rFonts w:ascii="Times New Roman" w:hAnsi="Times New Roman" w:cs="Times New Roman"/>
          <w:sz w:val="24"/>
          <w:szCs w:val="24"/>
        </w:rPr>
        <w:t xml:space="preserve"> izmaks</w:t>
      </w:r>
      <w:r>
        <w:rPr>
          <w:rFonts w:ascii="Times New Roman" w:hAnsi="Times New Roman" w:cs="Times New Roman"/>
          <w:sz w:val="24"/>
          <w:szCs w:val="24"/>
        </w:rPr>
        <w:t>as</w:t>
      </w:r>
      <w:r w:rsidRPr="00603671">
        <w:rPr>
          <w:rFonts w:ascii="Times New Roman" w:hAnsi="Times New Roman" w:cs="Times New Roman"/>
          <w:sz w:val="24"/>
          <w:szCs w:val="24"/>
        </w:rPr>
        <w:t xml:space="preserve"> (</w:t>
      </w:r>
      <w:r w:rsidR="00E55015">
        <w:rPr>
          <w:rFonts w:ascii="Times New Roman" w:hAnsi="Times New Roman" w:cs="Times New Roman"/>
          <w:sz w:val="24"/>
          <w:szCs w:val="24"/>
        </w:rPr>
        <w:t>p</w:t>
      </w:r>
      <w:r w:rsidRPr="00603671">
        <w:rPr>
          <w:rFonts w:ascii="Times New Roman" w:hAnsi="Times New Roman" w:cs="Times New Roman"/>
          <w:sz w:val="24"/>
          <w:szCs w:val="24"/>
        </w:rPr>
        <w:t>ievienotās vērtības nodok</w:t>
      </w:r>
      <w:r>
        <w:rPr>
          <w:rFonts w:ascii="Times New Roman" w:hAnsi="Times New Roman" w:cs="Times New Roman"/>
          <w:sz w:val="24"/>
          <w:szCs w:val="24"/>
        </w:rPr>
        <w:t>lis</w:t>
      </w:r>
      <w:r w:rsidRPr="00603671">
        <w:rPr>
          <w:rFonts w:ascii="Times New Roman" w:hAnsi="Times New Roman" w:cs="Times New Roman"/>
          <w:sz w:val="24"/>
          <w:szCs w:val="24"/>
        </w:rPr>
        <w:t>)</w:t>
      </w:r>
      <w:r>
        <w:rPr>
          <w:rFonts w:ascii="Times New Roman" w:hAnsi="Times New Roman" w:cs="Times New Roman"/>
          <w:sz w:val="24"/>
          <w:szCs w:val="24"/>
        </w:rPr>
        <w:t xml:space="preserve"> </w:t>
      </w:r>
      <w:r w:rsidR="003F2D10">
        <w:rPr>
          <w:rFonts w:ascii="Times New Roman" w:hAnsi="Times New Roman" w:cs="Times New Roman"/>
          <w:sz w:val="24"/>
          <w:szCs w:val="24"/>
        </w:rPr>
        <w:t>2018.</w:t>
      </w:r>
      <w:r w:rsidR="004740AA">
        <w:rPr>
          <w:rFonts w:ascii="Times New Roman" w:hAnsi="Times New Roman" w:cs="Times New Roman"/>
          <w:sz w:val="24"/>
          <w:szCs w:val="24"/>
        </w:rPr>
        <w:t> </w:t>
      </w:r>
      <w:r w:rsidR="003F2D10">
        <w:rPr>
          <w:rFonts w:ascii="Times New Roman" w:hAnsi="Times New Roman" w:cs="Times New Roman"/>
          <w:sz w:val="24"/>
          <w:szCs w:val="24"/>
        </w:rPr>
        <w:t xml:space="preserve">gadā </w:t>
      </w:r>
      <w:r w:rsidR="00C25483" w:rsidRPr="00F21674">
        <w:rPr>
          <w:rFonts w:ascii="Times New Roman" w:hAnsi="Times New Roman" w:cs="Times New Roman"/>
          <w:sz w:val="24"/>
          <w:szCs w:val="24"/>
        </w:rPr>
        <w:t xml:space="preserve">tiks </w:t>
      </w:r>
      <w:r w:rsidR="003F2D10">
        <w:rPr>
          <w:rFonts w:ascii="Times New Roman" w:hAnsi="Times New Roman" w:cs="Times New Roman"/>
          <w:sz w:val="24"/>
          <w:szCs w:val="24"/>
        </w:rPr>
        <w:t>pārdalīti</w:t>
      </w:r>
      <w:r w:rsidR="00F21674" w:rsidRPr="00F21674">
        <w:rPr>
          <w:rFonts w:ascii="Times New Roman" w:hAnsi="Times New Roman" w:cs="Times New Roman"/>
          <w:sz w:val="24"/>
          <w:szCs w:val="24"/>
        </w:rPr>
        <w:t xml:space="preserve"> no </w:t>
      </w:r>
      <w:r w:rsidR="00F21674" w:rsidRPr="00F21674">
        <w:rPr>
          <w:rFonts w:ascii="Times New Roman" w:hAnsi="Times New Roman"/>
          <w:sz w:val="24"/>
          <w:szCs w:val="24"/>
        </w:rPr>
        <w:t xml:space="preserve">programmas 03.04.00 </w:t>
      </w:r>
      <w:r w:rsidR="0049150A">
        <w:rPr>
          <w:rFonts w:ascii="Times New Roman" w:hAnsi="Times New Roman"/>
          <w:sz w:val="24"/>
          <w:szCs w:val="24"/>
        </w:rPr>
        <w:t>"</w:t>
      </w:r>
      <w:r w:rsidR="00F21674" w:rsidRPr="00F21674">
        <w:rPr>
          <w:rFonts w:ascii="Times New Roman" w:hAnsi="Times New Roman"/>
          <w:sz w:val="24"/>
          <w:szCs w:val="24"/>
        </w:rPr>
        <w:t>Tiesu ekspertīžu veikšana</w:t>
      </w:r>
      <w:r w:rsidR="0049150A">
        <w:rPr>
          <w:rFonts w:ascii="Times New Roman" w:hAnsi="Times New Roman"/>
          <w:sz w:val="24"/>
          <w:szCs w:val="24"/>
        </w:rPr>
        <w:t>"</w:t>
      </w:r>
      <w:r w:rsidR="00F21674">
        <w:rPr>
          <w:rFonts w:ascii="Times New Roman" w:hAnsi="Times New Roman"/>
          <w:sz w:val="24"/>
          <w:szCs w:val="24"/>
        </w:rPr>
        <w:t>.</w:t>
      </w:r>
      <w:r w:rsidR="003F2D10">
        <w:rPr>
          <w:rFonts w:ascii="Times New Roman" w:hAnsi="Times New Roman"/>
          <w:sz w:val="24"/>
          <w:szCs w:val="24"/>
        </w:rPr>
        <w:t xml:space="preserve"> </w:t>
      </w:r>
      <w:r w:rsidR="003F2D10" w:rsidRPr="003F2D10">
        <w:rPr>
          <w:rFonts w:ascii="Times New Roman" w:hAnsi="Times New Roman" w:cs="Times New Roman"/>
          <w:sz w:val="24"/>
          <w:szCs w:val="24"/>
        </w:rPr>
        <w:t>2019. un 2020.</w:t>
      </w:r>
      <w:r w:rsidR="004740AA">
        <w:rPr>
          <w:rFonts w:ascii="Times New Roman" w:hAnsi="Times New Roman" w:cs="Times New Roman"/>
          <w:sz w:val="24"/>
          <w:szCs w:val="24"/>
        </w:rPr>
        <w:t> </w:t>
      </w:r>
      <w:r w:rsidR="003F2D10" w:rsidRPr="003F2D10">
        <w:rPr>
          <w:rFonts w:ascii="Times New Roman" w:hAnsi="Times New Roman" w:cs="Times New Roman"/>
          <w:sz w:val="24"/>
          <w:szCs w:val="24"/>
        </w:rPr>
        <w:t>gadā nepieciešam</w:t>
      </w:r>
      <w:r w:rsidR="003F2D10">
        <w:rPr>
          <w:rFonts w:ascii="Times New Roman" w:hAnsi="Times New Roman" w:cs="Times New Roman"/>
          <w:sz w:val="24"/>
          <w:szCs w:val="24"/>
        </w:rPr>
        <w:t>ais</w:t>
      </w:r>
      <w:r w:rsidR="003F2D10" w:rsidRPr="003F2D10">
        <w:rPr>
          <w:rFonts w:ascii="Times New Roman" w:hAnsi="Times New Roman" w:cs="Times New Roman"/>
          <w:sz w:val="24"/>
          <w:szCs w:val="24"/>
        </w:rPr>
        <w:t xml:space="preserve"> finansējum</w:t>
      </w:r>
      <w:r w:rsidR="003F2D10">
        <w:rPr>
          <w:rFonts w:ascii="Times New Roman" w:hAnsi="Times New Roman" w:cs="Times New Roman"/>
          <w:sz w:val="24"/>
          <w:szCs w:val="24"/>
        </w:rPr>
        <w:t>s</w:t>
      </w:r>
      <w:r w:rsidR="003F2D10" w:rsidRPr="003F2D10">
        <w:rPr>
          <w:rFonts w:ascii="Times New Roman" w:hAnsi="Times New Roman" w:cs="Times New Roman"/>
          <w:sz w:val="24"/>
          <w:szCs w:val="24"/>
        </w:rPr>
        <w:t xml:space="preserve"> (līdzfinansējumu, priekšfinansējumu un finansējumu neattiecināmo izmaksu segšanai) </w:t>
      </w:r>
      <w:r w:rsidR="003F2D10">
        <w:rPr>
          <w:rFonts w:ascii="Times New Roman" w:hAnsi="Times New Roman" w:cs="Times New Roman"/>
          <w:sz w:val="24"/>
          <w:szCs w:val="24"/>
        </w:rPr>
        <w:t xml:space="preserve">tiks </w:t>
      </w:r>
      <w:r w:rsidR="003F2D10" w:rsidRPr="003F2D10">
        <w:rPr>
          <w:rFonts w:ascii="Times New Roman" w:hAnsi="Times New Roman" w:cs="Times New Roman"/>
          <w:sz w:val="24"/>
          <w:szCs w:val="24"/>
        </w:rPr>
        <w:t>pārdalīt</w:t>
      </w:r>
      <w:r w:rsidR="003F2D10">
        <w:rPr>
          <w:rFonts w:ascii="Times New Roman" w:hAnsi="Times New Roman" w:cs="Times New Roman"/>
          <w:sz w:val="24"/>
          <w:szCs w:val="24"/>
        </w:rPr>
        <w:t>s</w:t>
      </w:r>
      <w:r w:rsidR="003F2D10" w:rsidRPr="003F2D10">
        <w:rPr>
          <w:rFonts w:ascii="Times New Roman" w:hAnsi="Times New Roman" w:cs="Times New Roman"/>
          <w:sz w:val="24"/>
          <w:szCs w:val="24"/>
        </w:rPr>
        <w:t xml:space="preserve"> no 74.</w:t>
      </w:r>
      <w:r w:rsidR="004740AA">
        <w:rPr>
          <w:rFonts w:ascii="Times New Roman" w:hAnsi="Times New Roman" w:cs="Times New Roman"/>
          <w:sz w:val="24"/>
          <w:szCs w:val="24"/>
        </w:rPr>
        <w:t> </w:t>
      </w:r>
      <w:r w:rsidR="003F2D10" w:rsidRPr="003F2D10">
        <w:rPr>
          <w:rFonts w:ascii="Times New Roman" w:hAnsi="Times New Roman" w:cs="Times New Roman"/>
          <w:sz w:val="24"/>
          <w:szCs w:val="24"/>
        </w:rPr>
        <w:t xml:space="preserve">resora "Gadskārtējā valsts budžeta izpildes procesā pārdalāmais </w:t>
      </w:r>
      <w:r w:rsidR="003F2D10" w:rsidRPr="003F2D10">
        <w:rPr>
          <w:rFonts w:ascii="Times New Roman" w:hAnsi="Times New Roman" w:cs="Times New Roman"/>
          <w:sz w:val="24"/>
          <w:szCs w:val="24"/>
        </w:rPr>
        <w:lastRenderedPageBreak/>
        <w:t>finansējums" programmas 80.00.00 "Nesadalītais finansējums Eiropas Savienības politiku instrumentu un pārējās ārvalstu finanšu palīdzības projektu un pasākumu īstenošanai".</w:t>
      </w:r>
    </w:p>
    <w:p w14:paraId="724FD877" w14:textId="77777777" w:rsidR="007C6C98" w:rsidRPr="00F21674" w:rsidRDefault="007C6C98" w:rsidP="0049150A">
      <w:pPr>
        <w:spacing w:after="0" w:line="240" w:lineRule="auto"/>
        <w:ind w:firstLine="709"/>
        <w:jc w:val="both"/>
        <w:rPr>
          <w:rFonts w:ascii="Times New Roman" w:hAnsi="Times New Roman" w:cs="Times New Roman"/>
          <w:b/>
          <w:sz w:val="24"/>
          <w:szCs w:val="24"/>
        </w:rPr>
      </w:pPr>
    </w:p>
    <w:p w14:paraId="7C3033CE" w14:textId="77777777" w:rsidR="005B4A38" w:rsidRPr="008D074B" w:rsidRDefault="005B4A38" w:rsidP="008032AC">
      <w:pPr>
        <w:spacing w:after="0" w:line="240" w:lineRule="auto"/>
        <w:jc w:val="both"/>
        <w:rPr>
          <w:rFonts w:ascii="Times New Roman" w:hAnsi="Times New Roman" w:cs="Times New Roman"/>
          <w:sz w:val="24"/>
          <w:szCs w:val="20"/>
        </w:rPr>
      </w:pPr>
    </w:p>
    <w:p w14:paraId="6040594C" w14:textId="77777777" w:rsidR="008D5484" w:rsidRPr="008D074B" w:rsidRDefault="008D5484" w:rsidP="008D5484">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4. Turpmākā rīcība</w:t>
      </w:r>
    </w:p>
    <w:p w14:paraId="1FAEB55E" w14:textId="77777777" w:rsidR="008D5484" w:rsidRPr="008032AC" w:rsidRDefault="008D5484" w:rsidP="008032AC">
      <w:pPr>
        <w:spacing w:after="0" w:line="240" w:lineRule="auto"/>
        <w:jc w:val="both"/>
        <w:rPr>
          <w:rFonts w:ascii="Times New Roman" w:hAnsi="Times New Roman" w:cs="Times New Roman"/>
          <w:sz w:val="24"/>
          <w:szCs w:val="20"/>
        </w:rPr>
      </w:pPr>
    </w:p>
    <w:p w14:paraId="0C709B30" w14:textId="77777777" w:rsidR="008D5484" w:rsidRPr="008D074B" w:rsidRDefault="008D5484" w:rsidP="008D5484">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Tā kā dalība finanšu instrumentu projektos ir vērtīgs instruments ne tikai konkrētās, projektā iesaistītās institūcijas, bet arī visas nozares attīstībai, iegūstot jaunu pieredzi, zināšanas un starptautiskus kontaktus, </w:t>
      </w:r>
      <w:r w:rsidR="00392EDF">
        <w:rPr>
          <w:rFonts w:ascii="Times New Roman" w:hAnsi="Times New Roman" w:cs="Times New Roman"/>
          <w:sz w:val="24"/>
          <w:szCs w:val="24"/>
        </w:rPr>
        <w:t>P</w:t>
      </w:r>
      <w:r w:rsidRPr="008D074B">
        <w:rPr>
          <w:rFonts w:ascii="Times New Roman" w:hAnsi="Times New Roman" w:cs="Times New Roman"/>
          <w:sz w:val="24"/>
          <w:szCs w:val="24"/>
        </w:rPr>
        <w:t>rojekta veiksmīgai īstenošanai nepieciešams:</w:t>
      </w:r>
    </w:p>
    <w:p w14:paraId="56FE3137" w14:textId="77777777" w:rsidR="0049150A" w:rsidRPr="0049150A" w:rsidRDefault="00D40589" w:rsidP="00513983">
      <w:pPr>
        <w:pStyle w:val="Sarakstarindkopa"/>
        <w:numPr>
          <w:ilvl w:val="0"/>
          <w:numId w:val="2"/>
        </w:numPr>
        <w:spacing w:after="0" w:line="240" w:lineRule="auto"/>
        <w:jc w:val="both"/>
        <w:rPr>
          <w:rFonts w:ascii="Times New Roman" w:hAnsi="Times New Roman" w:cs="Times New Roman"/>
          <w:sz w:val="24"/>
          <w:szCs w:val="24"/>
        </w:rPr>
      </w:pPr>
      <w:r w:rsidRPr="0049150A">
        <w:rPr>
          <w:rFonts w:ascii="Times New Roman" w:hAnsi="Times New Roman" w:cs="Times New Roman"/>
          <w:sz w:val="24"/>
          <w:szCs w:val="24"/>
        </w:rPr>
        <w:t>a</w:t>
      </w:r>
      <w:r w:rsidR="008D5484" w:rsidRPr="0049150A">
        <w:rPr>
          <w:rFonts w:ascii="Times New Roman" w:hAnsi="Times New Roman" w:cs="Times New Roman"/>
          <w:sz w:val="24"/>
          <w:szCs w:val="24"/>
        </w:rPr>
        <w:t>tļaut TM (VTEB) uzņemties papildu valsts budžeta ilgtermiņa saistības par</w:t>
      </w:r>
      <w:r w:rsidR="00162A99" w:rsidRPr="0049150A">
        <w:rPr>
          <w:rFonts w:ascii="Times New Roman" w:hAnsi="Times New Roman" w:cs="Times New Roman"/>
          <w:sz w:val="24"/>
          <w:szCs w:val="24"/>
        </w:rPr>
        <w:t xml:space="preserve"> dalību</w:t>
      </w:r>
      <w:r w:rsidR="008D5484" w:rsidRPr="0049150A">
        <w:rPr>
          <w:rFonts w:ascii="Times New Roman" w:hAnsi="Times New Roman" w:cs="Times New Roman"/>
          <w:sz w:val="24"/>
          <w:szCs w:val="24"/>
        </w:rPr>
        <w:t xml:space="preserve"> projekta "</w:t>
      </w:r>
      <w:r w:rsidR="007F6F14" w:rsidRPr="0049150A">
        <w:rPr>
          <w:rFonts w:ascii="Times New Roman" w:hAnsi="Times New Roman" w:cs="Times New Roman"/>
          <w:sz w:val="24"/>
          <w:szCs w:val="24"/>
        </w:rPr>
        <w:t>Virzība uz Eiropas mēroga sejas atpazīšanas datu apmaiņu</w:t>
      </w:r>
      <w:r w:rsidR="008D5484" w:rsidRPr="0049150A">
        <w:rPr>
          <w:rFonts w:ascii="Times New Roman" w:hAnsi="Times New Roman" w:cs="Times New Roman"/>
          <w:sz w:val="24"/>
          <w:szCs w:val="24"/>
        </w:rPr>
        <w:t>"</w:t>
      </w:r>
      <w:r w:rsidR="00162A99" w:rsidRPr="0049150A">
        <w:rPr>
          <w:rFonts w:ascii="Times New Roman" w:hAnsi="Times New Roman" w:cs="Times New Roman"/>
          <w:sz w:val="24"/>
          <w:szCs w:val="24"/>
        </w:rPr>
        <w:t xml:space="preserve"> īstenošanā</w:t>
      </w:r>
      <w:r w:rsidR="008D5484" w:rsidRPr="0049150A">
        <w:rPr>
          <w:rFonts w:ascii="Times New Roman" w:hAnsi="Times New Roman" w:cs="Times New Roman"/>
          <w:sz w:val="24"/>
          <w:szCs w:val="24"/>
        </w:rPr>
        <w:t xml:space="preserve"> </w:t>
      </w:r>
      <w:r w:rsidR="00162A99" w:rsidRPr="0049150A">
        <w:rPr>
          <w:rFonts w:ascii="Times New Roman" w:hAnsi="Times New Roman" w:cs="Times New Roman"/>
          <w:sz w:val="24"/>
          <w:szCs w:val="24"/>
        </w:rPr>
        <w:t>Iekšējās drošības fonda finanšu programmas</w:t>
      </w:r>
      <w:r w:rsidR="008D5484" w:rsidRPr="0049150A">
        <w:rPr>
          <w:rFonts w:ascii="Times New Roman" w:hAnsi="Times New Roman" w:cs="Times New Roman"/>
          <w:sz w:val="24"/>
          <w:szCs w:val="24"/>
        </w:rPr>
        <w:t xml:space="preserve"> ietvaros</w:t>
      </w:r>
      <w:r w:rsidRPr="0049150A">
        <w:rPr>
          <w:rFonts w:ascii="Times New Roman" w:hAnsi="Times New Roman" w:cs="Times New Roman"/>
          <w:sz w:val="24"/>
          <w:szCs w:val="24"/>
        </w:rPr>
        <w:t>;</w:t>
      </w:r>
    </w:p>
    <w:p w14:paraId="70B2EE55" w14:textId="1DE75094" w:rsidR="008D5484" w:rsidRPr="0049150A" w:rsidRDefault="00D40589" w:rsidP="00513983">
      <w:pPr>
        <w:pStyle w:val="Sarakstarindkopa"/>
        <w:numPr>
          <w:ilvl w:val="0"/>
          <w:numId w:val="2"/>
        </w:numPr>
        <w:spacing w:after="0" w:line="240" w:lineRule="auto"/>
        <w:jc w:val="both"/>
        <w:rPr>
          <w:rFonts w:ascii="Times New Roman" w:hAnsi="Times New Roman" w:cs="Times New Roman"/>
          <w:sz w:val="24"/>
          <w:szCs w:val="24"/>
        </w:rPr>
      </w:pPr>
      <w:r w:rsidRPr="0049150A">
        <w:rPr>
          <w:rFonts w:ascii="Times New Roman" w:hAnsi="Times New Roman" w:cs="Times New Roman"/>
          <w:sz w:val="24"/>
          <w:szCs w:val="24"/>
        </w:rPr>
        <w:t>p</w:t>
      </w:r>
      <w:r w:rsidR="008D5484" w:rsidRPr="0049150A">
        <w:rPr>
          <w:rFonts w:ascii="Times New Roman" w:hAnsi="Times New Roman" w:cs="Times New Roman"/>
          <w:sz w:val="24"/>
          <w:szCs w:val="24"/>
        </w:rPr>
        <w:t>aredzēt, ka atbilstoši noslēgtā projekta līguma nosacījumiem nepieciešamais finansējums nacionālā līdzfinansējuma</w:t>
      </w:r>
      <w:r w:rsidR="00D1085A" w:rsidRPr="0049150A">
        <w:rPr>
          <w:rFonts w:ascii="Times New Roman" w:hAnsi="Times New Roman" w:cs="Times New Roman"/>
          <w:sz w:val="24"/>
          <w:szCs w:val="24"/>
        </w:rPr>
        <w:t xml:space="preserve">, </w:t>
      </w:r>
      <w:r w:rsidR="008D5484" w:rsidRPr="0049150A">
        <w:rPr>
          <w:rFonts w:ascii="Times New Roman" w:hAnsi="Times New Roman" w:cs="Times New Roman"/>
          <w:sz w:val="24"/>
          <w:szCs w:val="24"/>
        </w:rPr>
        <w:t xml:space="preserve">priekšfinansējuma </w:t>
      </w:r>
      <w:r w:rsidR="00D1085A" w:rsidRPr="0049150A">
        <w:rPr>
          <w:rFonts w:ascii="Times New Roman" w:hAnsi="Times New Roman" w:cs="Times New Roman"/>
          <w:sz w:val="24"/>
          <w:szCs w:val="24"/>
        </w:rPr>
        <w:t xml:space="preserve">un neattiecināmo izmaksu </w:t>
      </w:r>
      <w:r w:rsidR="008D5484" w:rsidRPr="0049150A">
        <w:rPr>
          <w:rFonts w:ascii="Times New Roman" w:hAnsi="Times New Roman" w:cs="Times New Roman"/>
          <w:sz w:val="24"/>
          <w:szCs w:val="24"/>
        </w:rPr>
        <w:t xml:space="preserve">segšanai </w:t>
      </w:r>
      <w:r w:rsidR="00DD0C5C">
        <w:rPr>
          <w:rFonts w:ascii="Times New Roman" w:hAnsi="Times New Roman" w:cs="Times New Roman"/>
          <w:sz w:val="24"/>
          <w:szCs w:val="24"/>
        </w:rPr>
        <w:t>2018.</w:t>
      </w:r>
      <w:r w:rsidR="004740AA">
        <w:rPr>
          <w:rFonts w:ascii="Times New Roman" w:hAnsi="Times New Roman" w:cs="Times New Roman"/>
          <w:sz w:val="24"/>
          <w:szCs w:val="24"/>
        </w:rPr>
        <w:t> </w:t>
      </w:r>
      <w:r w:rsidR="00DD0C5C">
        <w:rPr>
          <w:rFonts w:ascii="Times New Roman" w:hAnsi="Times New Roman" w:cs="Times New Roman"/>
          <w:sz w:val="24"/>
          <w:szCs w:val="24"/>
        </w:rPr>
        <w:t xml:space="preserve">gadā </w:t>
      </w:r>
      <w:r w:rsidR="008D5484" w:rsidRPr="0049150A">
        <w:rPr>
          <w:rFonts w:ascii="Times New Roman" w:hAnsi="Times New Roman" w:cs="Times New Roman"/>
          <w:sz w:val="24"/>
          <w:szCs w:val="24"/>
        </w:rPr>
        <w:t>tiks nodrošināts</w:t>
      </w:r>
      <w:r w:rsidR="00162A99" w:rsidRPr="0049150A">
        <w:rPr>
          <w:rFonts w:ascii="Times New Roman" w:hAnsi="Times New Roman" w:cs="Times New Roman"/>
          <w:sz w:val="24"/>
          <w:szCs w:val="24"/>
        </w:rPr>
        <w:t xml:space="preserve"> no programmas 03.04.00 </w:t>
      </w:r>
      <w:r w:rsidR="0049150A">
        <w:rPr>
          <w:rFonts w:ascii="Times New Roman" w:hAnsi="Times New Roman" w:cs="Times New Roman"/>
          <w:sz w:val="24"/>
          <w:szCs w:val="24"/>
        </w:rPr>
        <w:t>"</w:t>
      </w:r>
      <w:r w:rsidR="00162A99" w:rsidRPr="0049150A">
        <w:rPr>
          <w:rFonts w:ascii="Times New Roman" w:hAnsi="Times New Roman" w:cs="Times New Roman"/>
          <w:sz w:val="24"/>
          <w:szCs w:val="24"/>
        </w:rPr>
        <w:t>Tiesu ekspertīžu veikšana</w:t>
      </w:r>
      <w:r w:rsidR="0049150A">
        <w:rPr>
          <w:rFonts w:ascii="Times New Roman" w:hAnsi="Times New Roman" w:cs="Times New Roman"/>
          <w:sz w:val="24"/>
          <w:szCs w:val="24"/>
        </w:rPr>
        <w:t>"</w:t>
      </w:r>
      <w:r w:rsidR="00DD0C5C">
        <w:rPr>
          <w:rFonts w:ascii="Times New Roman" w:hAnsi="Times New Roman" w:cs="Times New Roman"/>
          <w:sz w:val="24"/>
          <w:szCs w:val="24"/>
        </w:rPr>
        <w:t xml:space="preserve"> un 2019.</w:t>
      </w:r>
      <w:r w:rsidR="004740AA">
        <w:rPr>
          <w:rFonts w:ascii="Times New Roman" w:hAnsi="Times New Roman" w:cs="Times New Roman"/>
          <w:sz w:val="24"/>
          <w:szCs w:val="24"/>
        </w:rPr>
        <w:t>–</w:t>
      </w:r>
      <w:r w:rsidR="00C0205C">
        <w:rPr>
          <w:rFonts w:ascii="Times New Roman" w:hAnsi="Times New Roman" w:cs="Times New Roman"/>
          <w:sz w:val="24"/>
          <w:szCs w:val="24"/>
        </w:rPr>
        <w:t>2020.</w:t>
      </w:r>
      <w:r w:rsidR="004740AA">
        <w:rPr>
          <w:rFonts w:ascii="Times New Roman" w:hAnsi="Times New Roman" w:cs="Times New Roman"/>
          <w:sz w:val="24"/>
          <w:szCs w:val="24"/>
        </w:rPr>
        <w:t> </w:t>
      </w:r>
      <w:r w:rsidR="00C0205C">
        <w:rPr>
          <w:rFonts w:ascii="Times New Roman" w:hAnsi="Times New Roman" w:cs="Times New Roman"/>
          <w:sz w:val="24"/>
          <w:szCs w:val="24"/>
        </w:rPr>
        <w:t>gadā nepieciešamais finansējums tiks nodrošināts, pārdalot līdzekļus</w:t>
      </w:r>
      <w:r w:rsidR="008678A2">
        <w:rPr>
          <w:rFonts w:ascii="Times New Roman" w:hAnsi="Times New Roman" w:cs="Times New Roman"/>
          <w:sz w:val="24"/>
          <w:szCs w:val="24"/>
        </w:rPr>
        <w:t xml:space="preserve"> no 74.</w:t>
      </w:r>
      <w:r w:rsidR="004740AA">
        <w:rPr>
          <w:rFonts w:ascii="Times New Roman" w:hAnsi="Times New Roman" w:cs="Times New Roman"/>
          <w:sz w:val="24"/>
          <w:szCs w:val="24"/>
        </w:rPr>
        <w:t> </w:t>
      </w:r>
      <w:r w:rsidR="008678A2">
        <w:rPr>
          <w:rFonts w:ascii="Times New Roman" w:hAnsi="Times New Roman" w:cs="Times New Roman"/>
          <w:sz w:val="24"/>
          <w:szCs w:val="24"/>
        </w:rPr>
        <w:t>resora "Gadskārtējā valsts budžeta izpildes procesa pārdalāmais finansējums" 80.00.00.</w:t>
      </w:r>
      <w:r w:rsidR="004740AA">
        <w:rPr>
          <w:rFonts w:ascii="Times New Roman" w:hAnsi="Times New Roman" w:cs="Times New Roman"/>
          <w:sz w:val="24"/>
          <w:szCs w:val="24"/>
        </w:rPr>
        <w:t> </w:t>
      </w:r>
      <w:r w:rsidR="008678A2">
        <w:rPr>
          <w:rFonts w:ascii="Times New Roman" w:hAnsi="Times New Roman" w:cs="Times New Roman"/>
          <w:sz w:val="24"/>
          <w:szCs w:val="24"/>
        </w:rPr>
        <w:t>programmas "Nesadalītais finansējums Eiropas Savienības politiku instrumentu un pārējās ārvalstu finanšu palīdzības projektu un pasākumu īstenošanai".</w:t>
      </w:r>
    </w:p>
    <w:p w14:paraId="1B6E2D8A" w14:textId="77777777" w:rsidR="008D5484" w:rsidRPr="008D074B" w:rsidRDefault="008D5484" w:rsidP="008032AC">
      <w:pPr>
        <w:spacing w:after="0" w:line="240" w:lineRule="auto"/>
        <w:jc w:val="both"/>
        <w:rPr>
          <w:rFonts w:ascii="Times New Roman" w:hAnsi="Times New Roman" w:cs="Times New Roman"/>
          <w:sz w:val="24"/>
          <w:szCs w:val="24"/>
        </w:rPr>
      </w:pPr>
    </w:p>
    <w:p w14:paraId="6CD5C7F2" w14:textId="77777777" w:rsidR="008D5484" w:rsidRPr="008D074B" w:rsidRDefault="008D5484" w:rsidP="008D5484">
      <w:pPr>
        <w:spacing w:after="0" w:line="240" w:lineRule="auto"/>
        <w:jc w:val="both"/>
        <w:rPr>
          <w:rFonts w:ascii="Times New Roman" w:hAnsi="Times New Roman" w:cs="Times New Roman"/>
          <w:sz w:val="24"/>
          <w:szCs w:val="24"/>
        </w:rPr>
      </w:pPr>
    </w:p>
    <w:p w14:paraId="60646D52" w14:textId="77777777" w:rsidR="008D5484" w:rsidRPr="008D074B" w:rsidRDefault="008D5484" w:rsidP="008D5484">
      <w:pPr>
        <w:spacing w:after="0" w:line="240" w:lineRule="auto"/>
        <w:jc w:val="both"/>
        <w:rPr>
          <w:rFonts w:ascii="Times New Roman" w:hAnsi="Times New Roman" w:cs="Times New Roman"/>
          <w:sz w:val="24"/>
          <w:szCs w:val="24"/>
        </w:rPr>
      </w:pPr>
      <w:r w:rsidRPr="008D074B">
        <w:rPr>
          <w:rFonts w:ascii="Times New Roman" w:hAnsi="Times New Roman" w:cs="Times New Roman"/>
          <w:sz w:val="24"/>
          <w:szCs w:val="24"/>
        </w:rPr>
        <w:t>Tieslietu ministrs</w:t>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t>Dzintars Rasnačs</w:t>
      </w:r>
    </w:p>
    <w:p w14:paraId="07C2DDE6" w14:textId="77777777" w:rsidR="007D237A" w:rsidRPr="008D074B" w:rsidRDefault="007D237A" w:rsidP="008D5484">
      <w:pPr>
        <w:spacing w:after="0" w:line="240" w:lineRule="auto"/>
        <w:jc w:val="both"/>
        <w:rPr>
          <w:rFonts w:ascii="Times New Roman" w:hAnsi="Times New Roman" w:cs="Times New Roman"/>
          <w:sz w:val="24"/>
          <w:szCs w:val="24"/>
        </w:rPr>
      </w:pPr>
    </w:p>
    <w:p w14:paraId="59C784BD" w14:textId="77777777" w:rsidR="008D5484" w:rsidRPr="008032AC" w:rsidRDefault="008D5484" w:rsidP="008D5484">
      <w:pPr>
        <w:spacing w:after="0" w:line="240" w:lineRule="auto"/>
        <w:jc w:val="both"/>
        <w:rPr>
          <w:rFonts w:ascii="Times New Roman" w:hAnsi="Times New Roman" w:cs="Times New Roman"/>
          <w:sz w:val="24"/>
          <w:szCs w:val="24"/>
        </w:rPr>
      </w:pPr>
    </w:p>
    <w:p w14:paraId="563C2BBD" w14:textId="63179DC8" w:rsidR="005D27D4" w:rsidRPr="005D27D4" w:rsidRDefault="005D27D4" w:rsidP="005D27D4">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5D27D4">
        <w:rPr>
          <w:rFonts w:ascii="Times New Roman" w:hAnsi="Times New Roman" w:cs="Times New Roman"/>
          <w:i/>
          <w:sz w:val="20"/>
          <w:szCs w:val="20"/>
        </w:rPr>
        <w:t xml:space="preserve">Apinis </w:t>
      </w:r>
      <w:r w:rsidR="00E64584" w:rsidRPr="00E64584">
        <w:rPr>
          <w:rFonts w:ascii="Times New Roman" w:hAnsi="Times New Roman" w:cs="Times New Roman"/>
          <w:i/>
          <w:sz w:val="20"/>
          <w:szCs w:val="20"/>
        </w:rPr>
        <w:t>67517758</w:t>
      </w:r>
    </w:p>
    <w:p w14:paraId="6ABC888B" w14:textId="0C86F38B" w:rsidR="008678A2" w:rsidRPr="008032AC" w:rsidRDefault="00E64584" w:rsidP="00E64584">
      <w:pPr>
        <w:pStyle w:val="Sarakstarindkopa"/>
        <w:tabs>
          <w:tab w:val="left" w:pos="142"/>
          <w:tab w:val="left" w:pos="709"/>
        </w:tabs>
        <w:spacing w:after="0" w:line="240" w:lineRule="auto"/>
        <w:ind w:left="0"/>
        <w:jc w:val="both"/>
      </w:pPr>
      <w:r w:rsidRPr="00E64584">
        <w:rPr>
          <w:rFonts w:ascii="Times New Roman" w:hAnsi="Times New Roman" w:cs="Times New Roman"/>
          <w:i/>
          <w:sz w:val="20"/>
          <w:szCs w:val="20"/>
        </w:rPr>
        <w:t>Raimonds.Apinis@vteb.gov.lv</w:t>
      </w:r>
    </w:p>
    <w:sectPr w:rsidR="008678A2" w:rsidRPr="008032AC" w:rsidSect="0065503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E5EA" w14:textId="77777777" w:rsidR="006F1D2D" w:rsidRDefault="006F1D2D" w:rsidP="005B4A38">
      <w:pPr>
        <w:spacing w:after="0" w:line="240" w:lineRule="auto"/>
      </w:pPr>
      <w:r>
        <w:separator/>
      </w:r>
    </w:p>
  </w:endnote>
  <w:endnote w:type="continuationSeparator" w:id="0">
    <w:p w14:paraId="1406D080" w14:textId="77777777" w:rsidR="006F1D2D" w:rsidRDefault="006F1D2D"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E1DB" w14:textId="26E78B90" w:rsidR="00EA15D6" w:rsidRPr="009B7C6A" w:rsidRDefault="00EA15D6" w:rsidP="008D570D">
    <w:pPr>
      <w:pStyle w:val="Kjene"/>
      <w:jc w:val="both"/>
      <w:rPr>
        <w:sz w:val="20"/>
        <w:szCs w:val="20"/>
      </w:rPr>
    </w:pPr>
    <w:r>
      <w:rPr>
        <w:rFonts w:ascii="Times New Roman" w:hAnsi="Times New Roman" w:cs="Times New Roman"/>
        <w:sz w:val="20"/>
        <w:szCs w:val="20"/>
      </w:rPr>
      <w:t>TMzin_</w:t>
    </w:r>
    <w:r w:rsidR="005A6646">
      <w:rPr>
        <w:rFonts w:ascii="Times New Roman" w:hAnsi="Times New Roman" w:cs="Times New Roman"/>
        <w:sz w:val="20"/>
        <w:szCs w:val="20"/>
      </w:rPr>
      <w:t>1</w:t>
    </w:r>
    <w:r w:rsidR="00723B57">
      <w:rPr>
        <w:rFonts w:ascii="Times New Roman" w:hAnsi="Times New Roman" w:cs="Times New Roman"/>
        <w:sz w:val="20"/>
        <w:szCs w:val="20"/>
      </w:rPr>
      <w:t>7</w:t>
    </w:r>
    <w:r w:rsidR="00874EF2">
      <w:rPr>
        <w:rFonts w:ascii="Times New Roman" w:hAnsi="Times New Roman" w:cs="Times New Roman"/>
        <w:sz w:val="20"/>
        <w:szCs w:val="20"/>
      </w:rPr>
      <w:t>0</w:t>
    </w:r>
    <w:r w:rsidR="005A6646">
      <w:rPr>
        <w:rFonts w:ascii="Times New Roman" w:hAnsi="Times New Roman" w:cs="Times New Roman"/>
        <w:sz w:val="20"/>
        <w:szCs w:val="20"/>
      </w:rPr>
      <w:t>9</w:t>
    </w:r>
    <w:r w:rsidR="00874EF2">
      <w:rPr>
        <w:rFonts w:ascii="Times New Roman" w:hAnsi="Times New Roman" w:cs="Times New Roman"/>
        <w:sz w:val="20"/>
        <w:szCs w:val="20"/>
      </w:rPr>
      <w:t>18</w:t>
    </w:r>
    <w:r w:rsidRPr="009B7C6A">
      <w:rPr>
        <w:rFonts w:ascii="Times New Roman" w:hAnsi="Times New Roman" w:cs="Times New Roman"/>
        <w:sz w:val="20"/>
        <w:szCs w:val="20"/>
      </w:rPr>
      <w:t>_EKproj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02BE" w14:textId="4AA50EAE" w:rsidR="00EA15D6" w:rsidRPr="004929B1" w:rsidRDefault="004929B1" w:rsidP="004929B1">
    <w:pPr>
      <w:pStyle w:val="Kjene"/>
      <w:jc w:val="both"/>
      <w:rPr>
        <w:sz w:val="20"/>
        <w:szCs w:val="20"/>
      </w:rPr>
    </w:pPr>
    <w:r>
      <w:rPr>
        <w:rFonts w:ascii="Times New Roman" w:hAnsi="Times New Roman" w:cs="Times New Roman"/>
        <w:sz w:val="20"/>
        <w:szCs w:val="20"/>
      </w:rPr>
      <w:t>TMzin_</w:t>
    </w:r>
    <w:r w:rsidR="005A6646">
      <w:rPr>
        <w:rFonts w:ascii="Times New Roman" w:hAnsi="Times New Roman" w:cs="Times New Roman"/>
        <w:sz w:val="20"/>
        <w:szCs w:val="20"/>
      </w:rPr>
      <w:t>1</w:t>
    </w:r>
    <w:r w:rsidR="00723B57">
      <w:rPr>
        <w:rFonts w:ascii="Times New Roman" w:hAnsi="Times New Roman" w:cs="Times New Roman"/>
        <w:sz w:val="20"/>
        <w:szCs w:val="20"/>
      </w:rPr>
      <w:t>7</w:t>
    </w:r>
    <w:r>
      <w:rPr>
        <w:rFonts w:ascii="Times New Roman" w:hAnsi="Times New Roman" w:cs="Times New Roman"/>
        <w:sz w:val="20"/>
        <w:szCs w:val="20"/>
      </w:rPr>
      <w:t>0</w:t>
    </w:r>
    <w:r w:rsidR="005A6646">
      <w:rPr>
        <w:rFonts w:ascii="Times New Roman" w:hAnsi="Times New Roman" w:cs="Times New Roman"/>
        <w:sz w:val="20"/>
        <w:szCs w:val="20"/>
      </w:rPr>
      <w:t>9</w:t>
    </w:r>
    <w:r>
      <w:rPr>
        <w:rFonts w:ascii="Times New Roman" w:hAnsi="Times New Roman" w:cs="Times New Roman"/>
        <w:sz w:val="20"/>
        <w:szCs w:val="20"/>
      </w:rPr>
      <w:t>18</w:t>
    </w:r>
    <w:r w:rsidRPr="009B7C6A">
      <w:rPr>
        <w:rFonts w:ascii="Times New Roman" w:hAnsi="Times New Roman" w:cs="Times New Roman"/>
        <w:sz w:val="20"/>
        <w:szCs w:val="20"/>
      </w:rPr>
      <w:t>_EKproj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DABF" w14:textId="77777777" w:rsidR="006F1D2D" w:rsidRDefault="006F1D2D" w:rsidP="005B4A38">
      <w:pPr>
        <w:spacing w:after="0" w:line="240" w:lineRule="auto"/>
      </w:pPr>
      <w:r>
        <w:separator/>
      </w:r>
    </w:p>
  </w:footnote>
  <w:footnote w:type="continuationSeparator" w:id="0">
    <w:p w14:paraId="6EC91A30" w14:textId="77777777" w:rsidR="006F1D2D" w:rsidRDefault="006F1D2D" w:rsidP="005B4A38">
      <w:pPr>
        <w:spacing w:after="0" w:line="240" w:lineRule="auto"/>
      </w:pPr>
      <w:r>
        <w:continuationSeparator/>
      </w:r>
    </w:p>
  </w:footnote>
  <w:footnote w:id="1">
    <w:p w14:paraId="4AA32465" w14:textId="3BEB01C0" w:rsidR="00B86A0F" w:rsidRPr="00897E9D" w:rsidRDefault="00B86A0F" w:rsidP="00B86A0F">
      <w:pPr>
        <w:pStyle w:val="Vresteksts"/>
        <w:jc w:val="both"/>
        <w:rPr>
          <w:rFonts w:ascii="Times New Roman" w:hAnsi="Times New Roman" w:cs="Times New Roman"/>
        </w:rPr>
      </w:pPr>
      <w:r w:rsidRPr="00897E9D">
        <w:rPr>
          <w:rStyle w:val="Vresatsauce"/>
          <w:rFonts w:ascii="Times New Roman" w:hAnsi="Times New Roman" w:cs="Times New Roman"/>
        </w:rPr>
        <w:footnoteRef/>
      </w:r>
      <w:r w:rsidRPr="00897E9D">
        <w:rPr>
          <w:rFonts w:ascii="Times New Roman" w:hAnsi="Times New Roman" w:cs="Times New Roman"/>
        </w:rPr>
        <w:t xml:space="preserve"> Precīzs avansu maksājumu skaits, katra atsevišķā maksājuma apjoms un maksājuma veikšanas laiks būs zināms tikai pēc Projekta līgumu noslēgšanas ar EK, kas tiek plānota ne ātrāk kā 2018.</w:t>
      </w:r>
      <w:r w:rsidR="00E55015">
        <w:rPr>
          <w:rFonts w:ascii="Times New Roman" w:hAnsi="Times New Roman" w:cs="Times New Roman"/>
        </w:rPr>
        <w:t> </w:t>
      </w:r>
      <w:r w:rsidRPr="00897E9D">
        <w:rPr>
          <w:rFonts w:ascii="Times New Roman" w:hAnsi="Times New Roman" w:cs="Times New Roman"/>
        </w:rPr>
        <w:t>gada 16.</w:t>
      </w:r>
      <w:r w:rsidR="00E55015">
        <w:rPr>
          <w:rFonts w:ascii="Times New Roman" w:hAnsi="Times New Roman" w:cs="Times New Roman"/>
        </w:rPr>
        <w:t> </w:t>
      </w:r>
      <w:r w:rsidRPr="00897E9D">
        <w:rPr>
          <w:rFonts w:ascii="Times New Roman" w:hAnsi="Times New Roman" w:cs="Times New Roman"/>
        </w:rPr>
        <w:t>oktobrī.</w:t>
      </w:r>
    </w:p>
  </w:footnote>
  <w:footnote w:id="2">
    <w:p w14:paraId="6FB804B0" w14:textId="77777777" w:rsidR="00E64416" w:rsidRPr="004740AA" w:rsidRDefault="008C3D28">
      <w:pPr>
        <w:pStyle w:val="Vresteksts"/>
        <w:rPr>
          <w:rFonts w:ascii="Times New Roman" w:hAnsi="Times New Roman" w:cs="Times New Roman"/>
        </w:rPr>
      </w:pPr>
      <w:r w:rsidRPr="004740AA">
        <w:rPr>
          <w:rStyle w:val="Vresatsauce"/>
          <w:rFonts w:ascii="Times New Roman" w:hAnsi="Times New Roman" w:cs="Times New Roman"/>
        </w:rPr>
        <w:footnoteRef/>
      </w:r>
      <w:r w:rsidRPr="004740AA">
        <w:rPr>
          <w:rFonts w:ascii="Times New Roman" w:hAnsi="Times New Roman" w:cs="Times New Roman"/>
        </w:rPr>
        <w:t xml:space="preserve"> </w:t>
      </w:r>
      <w:hyperlink r:id="rId1" w:history="1">
        <w:r w:rsidR="00E64416" w:rsidRPr="004740AA">
          <w:rPr>
            <w:rStyle w:val="Hipersaite"/>
            <w:rFonts w:ascii="Times New Roman" w:hAnsi="Times New Roman" w:cs="Times New Roman"/>
          </w:rPr>
          <w:t>https://ec.europa.eu/research/participants/portal/desktop/en/opportunities/isfp/topics/isfp-2017-ag-forensic.html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sdtContent>
      <w:p w14:paraId="22C5AD9B" w14:textId="77777777" w:rsidR="00EA15D6" w:rsidRPr="005B4A38" w:rsidRDefault="00EA15D6" w:rsidP="002B2392">
        <w:pPr>
          <w:pStyle w:val="Galvene"/>
          <w:jc w:val="center"/>
          <w:rPr>
            <w:rFonts w:ascii="Times New Roman" w:hAnsi="Times New Roman" w:cs="Times New Roman"/>
            <w:sz w:val="20"/>
            <w:szCs w:val="20"/>
          </w:rPr>
        </w:pPr>
        <w:r w:rsidRPr="005B4A38">
          <w:rPr>
            <w:rFonts w:ascii="Times New Roman" w:hAnsi="Times New Roman" w:cs="Times New Roman"/>
            <w:sz w:val="20"/>
            <w:szCs w:val="20"/>
          </w:rPr>
          <w:fldChar w:fldCharType="begin"/>
        </w:r>
        <w:r w:rsidRPr="005B4A38">
          <w:rPr>
            <w:rFonts w:ascii="Times New Roman" w:hAnsi="Times New Roman" w:cs="Times New Roman"/>
            <w:sz w:val="20"/>
            <w:szCs w:val="20"/>
          </w:rPr>
          <w:instrText>PAGE   \* MERGEFORMAT</w:instrText>
        </w:r>
        <w:r w:rsidRPr="005B4A38">
          <w:rPr>
            <w:rFonts w:ascii="Times New Roman" w:hAnsi="Times New Roman" w:cs="Times New Roman"/>
            <w:sz w:val="20"/>
            <w:szCs w:val="20"/>
          </w:rPr>
          <w:fldChar w:fldCharType="separate"/>
        </w:r>
        <w:r w:rsidR="006B4FD4">
          <w:rPr>
            <w:rFonts w:ascii="Times New Roman" w:hAnsi="Times New Roman" w:cs="Times New Roman"/>
            <w:noProof/>
            <w:sz w:val="20"/>
            <w:szCs w:val="20"/>
          </w:rPr>
          <w:t>4</w:t>
        </w:r>
        <w:r w:rsidRPr="005B4A3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0DD"/>
    <w:rsid w:val="00000E56"/>
    <w:rsid w:val="00000F69"/>
    <w:rsid w:val="0000281D"/>
    <w:rsid w:val="00002A46"/>
    <w:rsid w:val="00002D42"/>
    <w:rsid w:val="0000332B"/>
    <w:rsid w:val="00003EAD"/>
    <w:rsid w:val="00005B56"/>
    <w:rsid w:val="00010EC6"/>
    <w:rsid w:val="000114B6"/>
    <w:rsid w:val="00012076"/>
    <w:rsid w:val="00012ABA"/>
    <w:rsid w:val="00012F2A"/>
    <w:rsid w:val="00013F92"/>
    <w:rsid w:val="00014524"/>
    <w:rsid w:val="00015BA2"/>
    <w:rsid w:val="0001601A"/>
    <w:rsid w:val="00016B41"/>
    <w:rsid w:val="00016CF4"/>
    <w:rsid w:val="00017C32"/>
    <w:rsid w:val="00020171"/>
    <w:rsid w:val="00020875"/>
    <w:rsid w:val="00020E0D"/>
    <w:rsid w:val="00021D08"/>
    <w:rsid w:val="00021F13"/>
    <w:rsid w:val="000223A8"/>
    <w:rsid w:val="00023023"/>
    <w:rsid w:val="00024081"/>
    <w:rsid w:val="000248EF"/>
    <w:rsid w:val="00024A17"/>
    <w:rsid w:val="00024DA1"/>
    <w:rsid w:val="00025B20"/>
    <w:rsid w:val="000271FD"/>
    <w:rsid w:val="000272D1"/>
    <w:rsid w:val="00027AAF"/>
    <w:rsid w:val="00027C96"/>
    <w:rsid w:val="00027CA5"/>
    <w:rsid w:val="000305C8"/>
    <w:rsid w:val="00030722"/>
    <w:rsid w:val="0003103B"/>
    <w:rsid w:val="0003129B"/>
    <w:rsid w:val="00031900"/>
    <w:rsid w:val="00031FC2"/>
    <w:rsid w:val="00032474"/>
    <w:rsid w:val="00032483"/>
    <w:rsid w:val="000329AA"/>
    <w:rsid w:val="00032ADE"/>
    <w:rsid w:val="00032E66"/>
    <w:rsid w:val="0003335B"/>
    <w:rsid w:val="0003437D"/>
    <w:rsid w:val="000351F3"/>
    <w:rsid w:val="000355FE"/>
    <w:rsid w:val="00035740"/>
    <w:rsid w:val="00035B3A"/>
    <w:rsid w:val="00035D28"/>
    <w:rsid w:val="00035E4A"/>
    <w:rsid w:val="00037D28"/>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1E16"/>
    <w:rsid w:val="00053488"/>
    <w:rsid w:val="000534A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284"/>
    <w:rsid w:val="000614F6"/>
    <w:rsid w:val="0006180C"/>
    <w:rsid w:val="000623C7"/>
    <w:rsid w:val="00062746"/>
    <w:rsid w:val="000628B7"/>
    <w:rsid w:val="000629B7"/>
    <w:rsid w:val="00062C29"/>
    <w:rsid w:val="000644D2"/>
    <w:rsid w:val="00064B8B"/>
    <w:rsid w:val="00065A5E"/>
    <w:rsid w:val="00066840"/>
    <w:rsid w:val="000673AC"/>
    <w:rsid w:val="000702DA"/>
    <w:rsid w:val="0007089C"/>
    <w:rsid w:val="0007208E"/>
    <w:rsid w:val="00075A41"/>
    <w:rsid w:val="00075A83"/>
    <w:rsid w:val="00075F0D"/>
    <w:rsid w:val="00076BD3"/>
    <w:rsid w:val="00077447"/>
    <w:rsid w:val="00077788"/>
    <w:rsid w:val="00077ACC"/>
    <w:rsid w:val="00080D21"/>
    <w:rsid w:val="00081133"/>
    <w:rsid w:val="000821AA"/>
    <w:rsid w:val="000828F7"/>
    <w:rsid w:val="00085115"/>
    <w:rsid w:val="000861AF"/>
    <w:rsid w:val="00086461"/>
    <w:rsid w:val="00086DC1"/>
    <w:rsid w:val="00086EFD"/>
    <w:rsid w:val="00087145"/>
    <w:rsid w:val="00087244"/>
    <w:rsid w:val="00087396"/>
    <w:rsid w:val="00090AA7"/>
    <w:rsid w:val="00090B26"/>
    <w:rsid w:val="00090D18"/>
    <w:rsid w:val="000910BC"/>
    <w:rsid w:val="00091345"/>
    <w:rsid w:val="000923C4"/>
    <w:rsid w:val="00093376"/>
    <w:rsid w:val="00094046"/>
    <w:rsid w:val="00094D0B"/>
    <w:rsid w:val="00094F0E"/>
    <w:rsid w:val="00097FD3"/>
    <w:rsid w:val="000A009F"/>
    <w:rsid w:val="000A0232"/>
    <w:rsid w:val="000A0B9F"/>
    <w:rsid w:val="000A1266"/>
    <w:rsid w:val="000A139D"/>
    <w:rsid w:val="000A3124"/>
    <w:rsid w:val="000A32CD"/>
    <w:rsid w:val="000A36C2"/>
    <w:rsid w:val="000A3BC2"/>
    <w:rsid w:val="000A4D5D"/>
    <w:rsid w:val="000A6321"/>
    <w:rsid w:val="000A6870"/>
    <w:rsid w:val="000A74BB"/>
    <w:rsid w:val="000A76CC"/>
    <w:rsid w:val="000A7ABE"/>
    <w:rsid w:val="000B062F"/>
    <w:rsid w:val="000B09DC"/>
    <w:rsid w:val="000B176B"/>
    <w:rsid w:val="000B3DAF"/>
    <w:rsid w:val="000B4301"/>
    <w:rsid w:val="000B482E"/>
    <w:rsid w:val="000B48D2"/>
    <w:rsid w:val="000B4AF7"/>
    <w:rsid w:val="000B4B40"/>
    <w:rsid w:val="000B4EBD"/>
    <w:rsid w:val="000B5AD5"/>
    <w:rsid w:val="000B6B7E"/>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A8D"/>
    <w:rsid w:val="000D4D50"/>
    <w:rsid w:val="000D6871"/>
    <w:rsid w:val="000D720A"/>
    <w:rsid w:val="000D7392"/>
    <w:rsid w:val="000D75EC"/>
    <w:rsid w:val="000D7AF7"/>
    <w:rsid w:val="000D7D57"/>
    <w:rsid w:val="000E20DF"/>
    <w:rsid w:val="000E3F61"/>
    <w:rsid w:val="000E483A"/>
    <w:rsid w:val="000E504D"/>
    <w:rsid w:val="000E5669"/>
    <w:rsid w:val="000E68EE"/>
    <w:rsid w:val="000E6D8D"/>
    <w:rsid w:val="000E7C07"/>
    <w:rsid w:val="000E7C71"/>
    <w:rsid w:val="000E7D39"/>
    <w:rsid w:val="000F19E4"/>
    <w:rsid w:val="000F20B3"/>
    <w:rsid w:val="000F2785"/>
    <w:rsid w:val="000F33EB"/>
    <w:rsid w:val="000F408F"/>
    <w:rsid w:val="000F4275"/>
    <w:rsid w:val="000F5273"/>
    <w:rsid w:val="000F53B3"/>
    <w:rsid w:val="000F5A83"/>
    <w:rsid w:val="000F631A"/>
    <w:rsid w:val="000F635D"/>
    <w:rsid w:val="000F637E"/>
    <w:rsid w:val="000F6ABA"/>
    <w:rsid w:val="000F7958"/>
    <w:rsid w:val="000F7D73"/>
    <w:rsid w:val="00101979"/>
    <w:rsid w:val="00102A19"/>
    <w:rsid w:val="00103073"/>
    <w:rsid w:val="0010396E"/>
    <w:rsid w:val="0010455D"/>
    <w:rsid w:val="00105EFE"/>
    <w:rsid w:val="001065B2"/>
    <w:rsid w:val="00107D5D"/>
    <w:rsid w:val="001102C1"/>
    <w:rsid w:val="00111F7D"/>
    <w:rsid w:val="0011247D"/>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DE4"/>
    <w:rsid w:val="00131E6D"/>
    <w:rsid w:val="00131FE2"/>
    <w:rsid w:val="001320CF"/>
    <w:rsid w:val="001324FF"/>
    <w:rsid w:val="001325F1"/>
    <w:rsid w:val="001335BE"/>
    <w:rsid w:val="0013361B"/>
    <w:rsid w:val="0013412D"/>
    <w:rsid w:val="00134400"/>
    <w:rsid w:val="00134EC0"/>
    <w:rsid w:val="0013538A"/>
    <w:rsid w:val="00135A1B"/>
    <w:rsid w:val="00136E54"/>
    <w:rsid w:val="001372F0"/>
    <w:rsid w:val="00140722"/>
    <w:rsid w:val="00140E32"/>
    <w:rsid w:val="00142906"/>
    <w:rsid w:val="001434D3"/>
    <w:rsid w:val="00144A02"/>
    <w:rsid w:val="00145C4D"/>
    <w:rsid w:val="001464FD"/>
    <w:rsid w:val="00146D69"/>
    <w:rsid w:val="001479AF"/>
    <w:rsid w:val="00147F85"/>
    <w:rsid w:val="001508BF"/>
    <w:rsid w:val="00150EEE"/>
    <w:rsid w:val="001517A9"/>
    <w:rsid w:val="00152777"/>
    <w:rsid w:val="00152AA8"/>
    <w:rsid w:val="001530FF"/>
    <w:rsid w:val="00153D1A"/>
    <w:rsid w:val="00155E53"/>
    <w:rsid w:val="0015616B"/>
    <w:rsid w:val="0015745E"/>
    <w:rsid w:val="00157D44"/>
    <w:rsid w:val="0016085B"/>
    <w:rsid w:val="00160B7D"/>
    <w:rsid w:val="00160CA6"/>
    <w:rsid w:val="00160D82"/>
    <w:rsid w:val="00162A99"/>
    <w:rsid w:val="0016337E"/>
    <w:rsid w:val="001634A8"/>
    <w:rsid w:val="00163707"/>
    <w:rsid w:val="00163B6B"/>
    <w:rsid w:val="00163B9B"/>
    <w:rsid w:val="00165001"/>
    <w:rsid w:val="001653B9"/>
    <w:rsid w:val="00166E68"/>
    <w:rsid w:val="0016755A"/>
    <w:rsid w:val="001712FB"/>
    <w:rsid w:val="0017136D"/>
    <w:rsid w:val="00171501"/>
    <w:rsid w:val="00171CAB"/>
    <w:rsid w:val="00173489"/>
    <w:rsid w:val="001738BE"/>
    <w:rsid w:val="00173A23"/>
    <w:rsid w:val="00173E82"/>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79CB"/>
    <w:rsid w:val="001A115E"/>
    <w:rsid w:val="001A150D"/>
    <w:rsid w:val="001A1BC9"/>
    <w:rsid w:val="001A1C48"/>
    <w:rsid w:val="001A49F0"/>
    <w:rsid w:val="001A6A68"/>
    <w:rsid w:val="001A7F88"/>
    <w:rsid w:val="001B0096"/>
    <w:rsid w:val="001B1F24"/>
    <w:rsid w:val="001B20C3"/>
    <w:rsid w:val="001B46AE"/>
    <w:rsid w:val="001B4971"/>
    <w:rsid w:val="001B5F0A"/>
    <w:rsid w:val="001B6751"/>
    <w:rsid w:val="001B6FCB"/>
    <w:rsid w:val="001B70F8"/>
    <w:rsid w:val="001C0DC1"/>
    <w:rsid w:val="001C0E2E"/>
    <w:rsid w:val="001C13B7"/>
    <w:rsid w:val="001C1456"/>
    <w:rsid w:val="001C2803"/>
    <w:rsid w:val="001C2A64"/>
    <w:rsid w:val="001C2E0B"/>
    <w:rsid w:val="001C38C5"/>
    <w:rsid w:val="001C4202"/>
    <w:rsid w:val="001C42CE"/>
    <w:rsid w:val="001C4AB9"/>
    <w:rsid w:val="001C5B2D"/>
    <w:rsid w:val="001C6330"/>
    <w:rsid w:val="001C6514"/>
    <w:rsid w:val="001C6983"/>
    <w:rsid w:val="001C6FE8"/>
    <w:rsid w:val="001C7132"/>
    <w:rsid w:val="001C72E6"/>
    <w:rsid w:val="001D01C4"/>
    <w:rsid w:val="001D0D24"/>
    <w:rsid w:val="001D2D05"/>
    <w:rsid w:val="001D35FD"/>
    <w:rsid w:val="001D3A3C"/>
    <w:rsid w:val="001D5322"/>
    <w:rsid w:val="001D5CA8"/>
    <w:rsid w:val="001D72B9"/>
    <w:rsid w:val="001E0028"/>
    <w:rsid w:val="001E07E2"/>
    <w:rsid w:val="001E0E55"/>
    <w:rsid w:val="001E36A2"/>
    <w:rsid w:val="001E49F4"/>
    <w:rsid w:val="001E5344"/>
    <w:rsid w:val="001E6468"/>
    <w:rsid w:val="001E6861"/>
    <w:rsid w:val="001E7BDD"/>
    <w:rsid w:val="001E7CFC"/>
    <w:rsid w:val="001F0CE0"/>
    <w:rsid w:val="001F1CC2"/>
    <w:rsid w:val="001F2ACC"/>
    <w:rsid w:val="001F309F"/>
    <w:rsid w:val="001F657D"/>
    <w:rsid w:val="001F6AC7"/>
    <w:rsid w:val="001F7279"/>
    <w:rsid w:val="001F77BF"/>
    <w:rsid w:val="001F7A00"/>
    <w:rsid w:val="00201DEC"/>
    <w:rsid w:val="00202539"/>
    <w:rsid w:val="0020345E"/>
    <w:rsid w:val="002039E9"/>
    <w:rsid w:val="002040D1"/>
    <w:rsid w:val="002041A0"/>
    <w:rsid w:val="002042F6"/>
    <w:rsid w:val="0020564C"/>
    <w:rsid w:val="00205860"/>
    <w:rsid w:val="002069BB"/>
    <w:rsid w:val="00206E37"/>
    <w:rsid w:val="002103CD"/>
    <w:rsid w:val="00210410"/>
    <w:rsid w:val="00210AAF"/>
    <w:rsid w:val="00211B38"/>
    <w:rsid w:val="00211C77"/>
    <w:rsid w:val="00211D19"/>
    <w:rsid w:val="00211FB7"/>
    <w:rsid w:val="0021274F"/>
    <w:rsid w:val="002134F2"/>
    <w:rsid w:val="00214850"/>
    <w:rsid w:val="002149C9"/>
    <w:rsid w:val="00214C54"/>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559C"/>
    <w:rsid w:val="00226107"/>
    <w:rsid w:val="00227D02"/>
    <w:rsid w:val="00227D88"/>
    <w:rsid w:val="00230DC0"/>
    <w:rsid w:val="00231DD0"/>
    <w:rsid w:val="00233E59"/>
    <w:rsid w:val="00234945"/>
    <w:rsid w:val="00234BBD"/>
    <w:rsid w:val="00235F12"/>
    <w:rsid w:val="0023709A"/>
    <w:rsid w:val="002407DA"/>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ED"/>
    <w:rsid w:val="00254689"/>
    <w:rsid w:val="002546A6"/>
    <w:rsid w:val="00255191"/>
    <w:rsid w:val="00255393"/>
    <w:rsid w:val="002567FF"/>
    <w:rsid w:val="00257B9F"/>
    <w:rsid w:val="002600A0"/>
    <w:rsid w:val="00261AFF"/>
    <w:rsid w:val="00262238"/>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32F7"/>
    <w:rsid w:val="00273863"/>
    <w:rsid w:val="0027495F"/>
    <w:rsid w:val="002753CE"/>
    <w:rsid w:val="002757C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1137"/>
    <w:rsid w:val="00291C57"/>
    <w:rsid w:val="00293046"/>
    <w:rsid w:val="0029365A"/>
    <w:rsid w:val="002940A1"/>
    <w:rsid w:val="002943A7"/>
    <w:rsid w:val="002958B7"/>
    <w:rsid w:val="00295944"/>
    <w:rsid w:val="00295AD6"/>
    <w:rsid w:val="00295C34"/>
    <w:rsid w:val="00295E18"/>
    <w:rsid w:val="002A0327"/>
    <w:rsid w:val="002A0B71"/>
    <w:rsid w:val="002A116E"/>
    <w:rsid w:val="002A1802"/>
    <w:rsid w:val="002A1D50"/>
    <w:rsid w:val="002A227C"/>
    <w:rsid w:val="002A2461"/>
    <w:rsid w:val="002A2AD1"/>
    <w:rsid w:val="002A2CCA"/>
    <w:rsid w:val="002A3199"/>
    <w:rsid w:val="002A595E"/>
    <w:rsid w:val="002A77F7"/>
    <w:rsid w:val="002A7B15"/>
    <w:rsid w:val="002A7C46"/>
    <w:rsid w:val="002B05B0"/>
    <w:rsid w:val="002B0D65"/>
    <w:rsid w:val="002B2392"/>
    <w:rsid w:val="002B23B7"/>
    <w:rsid w:val="002B2B21"/>
    <w:rsid w:val="002B2D35"/>
    <w:rsid w:val="002B365C"/>
    <w:rsid w:val="002B508D"/>
    <w:rsid w:val="002B68B5"/>
    <w:rsid w:val="002B7A94"/>
    <w:rsid w:val="002C047E"/>
    <w:rsid w:val="002C2376"/>
    <w:rsid w:val="002C2551"/>
    <w:rsid w:val="002C2B7C"/>
    <w:rsid w:val="002C2D78"/>
    <w:rsid w:val="002C32B8"/>
    <w:rsid w:val="002C38D9"/>
    <w:rsid w:val="002C3E11"/>
    <w:rsid w:val="002C3FA3"/>
    <w:rsid w:val="002C5024"/>
    <w:rsid w:val="002C6862"/>
    <w:rsid w:val="002C6D92"/>
    <w:rsid w:val="002C74F8"/>
    <w:rsid w:val="002D033D"/>
    <w:rsid w:val="002D0BB3"/>
    <w:rsid w:val="002D0BB8"/>
    <w:rsid w:val="002D0D7B"/>
    <w:rsid w:val="002D1438"/>
    <w:rsid w:val="002D1661"/>
    <w:rsid w:val="002D170D"/>
    <w:rsid w:val="002D186D"/>
    <w:rsid w:val="002D1CD2"/>
    <w:rsid w:val="002D2456"/>
    <w:rsid w:val="002D5A23"/>
    <w:rsid w:val="002D68CD"/>
    <w:rsid w:val="002D6CB6"/>
    <w:rsid w:val="002D70C7"/>
    <w:rsid w:val="002E11C7"/>
    <w:rsid w:val="002E20B6"/>
    <w:rsid w:val="002E2E35"/>
    <w:rsid w:val="002E363D"/>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61F"/>
    <w:rsid w:val="002F5384"/>
    <w:rsid w:val="002F652C"/>
    <w:rsid w:val="002F6A4E"/>
    <w:rsid w:val="002F6FA7"/>
    <w:rsid w:val="002F7502"/>
    <w:rsid w:val="002F7796"/>
    <w:rsid w:val="002F7C57"/>
    <w:rsid w:val="00300D02"/>
    <w:rsid w:val="00300E10"/>
    <w:rsid w:val="0030206A"/>
    <w:rsid w:val="00302EAB"/>
    <w:rsid w:val="003038D9"/>
    <w:rsid w:val="003044DA"/>
    <w:rsid w:val="003048C3"/>
    <w:rsid w:val="00304A6C"/>
    <w:rsid w:val="00304F7C"/>
    <w:rsid w:val="003052CE"/>
    <w:rsid w:val="0030538A"/>
    <w:rsid w:val="00305F6B"/>
    <w:rsid w:val="00307B65"/>
    <w:rsid w:val="00310C23"/>
    <w:rsid w:val="00310F62"/>
    <w:rsid w:val="00311153"/>
    <w:rsid w:val="0031222C"/>
    <w:rsid w:val="0031233D"/>
    <w:rsid w:val="00313E9F"/>
    <w:rsid w:val="00313EF4"/>
    <w:rsid w:val="00314215"/>
    <w:rsid w:val="00314350"/>
    <w:rsid w:val="00315629"/>
    <w:rsid w:val="00315CEC"/>
    <w:rsid w:val="0031608C"/>
    <w:rsid w:val="00320586"/>
    <w:rsid w:val="00320E0C"/>
    <w:rsid w:val="00321762"/>
    <w:rsid w:val="00322F38"/>
    <w:rsid w:val="003237AC"/>
    <w:rsid w:val="00323CC6"/>
    <w:rsid w:val="00323FC0"/>
    <w:rsid w:val="00327C2B"/>
    <w:rsid w:val="003300BD"/>
    <w:rsid w:val="003301AA"/>
    <w:rsid w:val="003305E6"/>
    <w:rsid w:val="00330F55"/>
    <w:rsid w:val="00331590"/>
    <w:rsid w:val="0033164F"/>
    <w:rsid w:val="00331D22"/>
    <w:rsid w:val="00332255"/>
    <w:rsid w:val="0033241B"/>
    <w:rsid w:val="00334BBF"/>
    <w:rsid w:val="00335E26"/>
    <w:rsid w:val="0033701F"/>
    <w:rsid w:val="003370D2"/>
    <w:rsid w:val="00337673"/>
    <w:rsid w:val="00337AC3"/>
    <w:rsid w:val="00341920"/>
    <w:rsid w:val="00341B99"/>
    <w:rsid w:val="00342518"/>
    <w:rsid w:val="0034308C"/>
    <w:rsid w:val="00343469"/>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579EF"/>
    <w:rsid w:val="00360C77"/>
    <w:rsid w:val="00360D00"/>
    <w:rsid w:val="00362D2D"/>
    <w:rsid w:val="00363CDC"/>
    <w:rsid w:val="00363EA7"/>
    <w:rsid w:val="0036437B"/>
    <w:rsid w:val="00366288"/>
    <w:rsid w:val="0036675E"/>
    <w:rsid w:val="003675E5"/>
    <w:rsid w:val="003710AC"/>
    <w:rsid w:val="00371761"/>
    <w:rsid w:val="003717AA"/>
    <w:rsid w:val="00371FD4"/>
    <w:rsid w:val="00374340"/>
    <w:rsid w:val="00375B9D"/>
    <w:rsid w:val="0037655C"/>
    <w:rsid w:val="00380355"/>
    <w:rsid w:val="003805A2"/>
    <w:rsid w:val="0038115C"/>
    <w:rsid w:val="003819F6"/>
    <w:rsid w:val="00381E97"/>
    <w:rsid w:val="003826DD"/>
    <w:rsid w:val="00382DF7"/>
    <w:rsid w:val="0038303E"/>
    <w:rsid w:val="003832BB"/>
    <w:rsid w:val="003833F7"/>
    <w:rsid w:val="003860FA"/>
    <w:rsid w:val="003873E2"/>
    <w:rsid w:val="00391160"/>
    <w:rsid w:val="003914CC"/>
    <w:rsid w:val="00392DCE"/>
    <w:rsid w:val="00392EDF"/>
    <w:rsid w:val="00393D12"/>
    <w:rsid w:val="0039406D"/>
    <w:rsid w:val="003944E4"/>
    <w:rsid w:val="003955AF"/>
    <w:rsid w:val="00395634"/>
    <w:rsid w:val="003959AB"/>
    <w:rsid w:val="0039633C"/>
    <w:rsid w:val="003967CD"/>
    <w:rsid w:val="00396A88"/>
    <w:rsid w:val="00396E32"/>
    <w:rsid w:val="003A0169"/>
    <w:rsid w:val="003A0482"/>
    <w:rsid w:val="003A053B"/>
    <w:rsid w:val="003A054A"/>
    <w:rsid w:val="003A06E5"/>
    <w:rsid w:val="003A0BB7"/>
    <w:rsid w:val="003A108F"/>
    <w:rsid w:val="003A1526"/>
    <w:rsid w:val="003A1D55"/>
    <w:rsid w:val="003A2BD4"/>
    <w:rsid w:val="003A3F49"/>
    <w:rsid w:val="003A45B6"/>
    <w:rsid w:val="003A4609"/>
    <w:rsid w:val="003A4A77"/>
    <w:rsid w:val="003A53D6"/>
    <w:rsid w:val="003A5B12"/>
    <w:rsid w:val="003A5B32"/>
    <w:rsid w:val="003A6AD7"/>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288"/>
    <w:rsid w:val="003C2CAE"/>
    <w:rsid w:val="003C2F41"/>
    <w:rsid w:val="003C357D"/>
    <w:rsid w:val="003C3B41"/>
    <w:rsid w:val="003C598A"/>
    <w:rsid w:val="003C5AF1"/>
    <w:rsid w:val="003C5DCC"/>
    <w:rsid w:val="003C678B"/>
    <w:rsid w:val="003C6FCA"/>
    <w:rsid w:val="003C79D7"/>
    <w:rsid w:val="003D20E9"/>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2339"/>
    <w:rsid w:val="003E25A9"/>
    <w:rsid w:val="003E2F17"/>
    <w:rsid w:val="003E4482"/>
    <w:rsid w:val="003E4C36"/>
    <w:rsid w:val="003E55EF"/>
    <w:rsid w:val="003E59B0"/>
    <w:rsid w:val="003E5E9F"/>
    <w:rsid w:val="003E67CD"/>
    <w:rsid w:val="003E68A5"/>
    <w:rsid w:val="003E73DA"/>
    <w:rsid w:val="003E7F9F"/>
    <w:rsid w:val="003F06A7"/>
    <w:rsid w:val="003F0D4C"/>
    <w:rsid w:val="003F0EA1"/>
    <w:rsid w:val="003F1EBE"/>
    <w:rsid w:val="003F2D10"/>
    <w:rsid w:val="003F3187"/>
    <w:rsid w:val="003F4923"/>
    <w:rsid w:val="003F517E"/>
    <w:rsid w:val="003F5FF3"/>
    <w:rsid w:val="003F6FA3"/>
    <w:rsid w:val="003F70AC"/>
    <w:rsid w:val="003F7318"/>
    <w:rsid w:val="003F7613"/>
    <w:rsid w:val="003F7BA1"/>
    <w:rsid w:val="004011EB"/>
    <w:rsid w:val="00401FA3"/>
    <w:rsid w:val="00403400"/>
    <w:rsid w:val="00406AD3"/>
    <w:rsid w:val="0040760B"/>
    <w:rsid w:val="00407620"/>
    <w:rsid w:val="00407917"/>
    <w:rsid w:val="0041147B"/>
    <w:rsid w:val="00412653"/>
    <w:rsid w:val="0041529D"/>
    <w:rsid w:val="004165EE"/>
    <w:rsid w:val="00416639"/>
    <w:rsid w:val="00416D1C"/>
    <w:rsid w:val="004172E4"/>
    <w:rsid w:val="00417C4C"/>
    <w:rsid w:val="0042066F"/>
    <w:rsid w:val="004208E5"/>
    <w:rsid w:val="00422547"/>
    <w:rsid w:val="004229C0"/>
    <w:rsid w:val="00422CA4"/>
    <w:rsid w:val="00423E26"/>
    <w:rsid w:val="00424028"/>
    <w:rsid w:val="004245C3"/>
    <w:rsid w:val="00424941"/>
    <w:rsid w:val="004249C7"/>
    <w:rsid w:val="00424A45"/>
    <w:rsid w:val="004256D9"/>
    <w:rsid w:val="004278DB"/>
    <w:rsid w:val="004279A3"/>
    <w:rsid w:val="00427E63"/>
    <w:rsid w:val="004315CF"/>
    <w:rsid w:val="004318EA"/>
    <w:rsid w:val="00431C33"/>
    <w:rsid w:val="00432096"/>
    <w:rsid w:val="004329CD"/>
    <w:rsid w:val="00433667"/>
    <w:rsid w:val="00433C08"/>
    <w:rsid w:val="00433CC1"/>
    <w:rsid w:val="00434116"/>
    <w:rsid w:val="004346AC"/>
    <w:rsid w:val="00435777"/>
    <w:rsid w:val="0043587F"/>
    <w:rsid w:val="00435E03"/>
    <w:rsid w:val="00440FD3"/>
    <w:rsid w:val="004412F1"/>
    <w:rsid w:val="004412FF"/>
    <w:rsid w:val="004419B5"/>
    <w:rsid w:val="00441AA5"/>
    <w:rsid w:val="00442627"/>
    <w:rsid w:val="0044315D"/>
    <w:rsid w:val="004432C6"/>
    <w:rsid w:val="0044339D"/>
    <w:rsid w:val="004447A9"/>
    <w:rsid w:val="00444A9E"/>
    <w:rsid w:val="004452FB"/>
    <w:rsid w:val="0044625E"/>
    <w:rsid w:val="00446C1D"/>
    <w:rsid w:val="0044720D"/>
    <w:rsid w:val="004475B2"/>
    <w:rsid w:val="0044771D"/>
    <w:rsid w:val="00450079"/>
    <w:rsid w:val="00450E0D"/>
    <w:rsid w:val="00451568"/>
    <w:rsid w:val="004519AC"/>
    <w:rsid w:val="00452D99"/>
    <w:rsid w:val="00453514"/>
    <w:rsid w:val="0045458E"/>
    <w:rsid w:val="00455664"/>
    <w:rsid w:val="004563E7"/>
    <w:rsid w:val="00456A80"/>
    <w:rsid w:val="00456E50"/>
    <w:rsid w:val="0045765E"/>
    <w:rsid w:val="0046088C"/>
    <w:rsid w:val="004619DB"/>
    <w:rsid w:val="00461A48"/>
    <w:rsid w:val="00462293"/>
    <w:rsid w:val="0046303B"/>
    <w:rsid w:val="00465A2B"/>
    <w:rsid w:val="0046668B"/>
    <w:rsid w:val="004666B0"/>
    <w:rsid w:val="00466AB6"/>
    <w:rsid w:val="00466E1E"/>
    <w:rsid w:val="0047212C"/>
    <w:rsid w:val="00472690"/>
    <w:rsid w:val="004739F6"/>
    <w:rsid w:val="00473BC7"/>
    <w:rsid w:val="004740AA"/>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8F4"/>
    <w:rsid w:val="00483BC3"/>
    <w:rsid w:val="0048658B"/>
    <w:rsid w:val="00486844"/>
    <w:rsid w:val="00486B79"/>
    <w:rsid w:val="0048758B"/>
    <w:rsid w:val="00490357"/>
    <w:rsid w:val="004912DD"/>
    <w:rsid w:val="0049150A"/>
    <w:rsid w:val="00491F0F"/>
    <w:rsid w:val="004920BB"/>
    <w:rsid w:val="004924F4"/>
    <w:rsid w:val="004929B1"/>
    <w:rsid w:val="00493146"/>
    <w:rsid w:val="004931F0"/>
    <w:rsid w:val="004937FC"/>
    <w:rsid w:val="00493CDE"/>
    <w:rsid w:val="00493F60"/>
    <w:rsid w:val="0049472F"/>
    <w:rsid w:val="00495878"/>
    <w:rsid w:val="00495F98"/>
    <w:rsid w:val="00496211"/>
    <w:rsid w:val="00496263"/>
    <w:rsid w:val="00497222"/>
    <w:rsid w:val="0049733E"/>
    <w:rsid w:val="00497738"/>
    <w:rsid w:val="004A09E8"/>
    <w:rsid w:val="004A1226"/>
    <w:rsid w:val="004A17C0"/>
    <w:rsid w:val="004A1C58"/>
    <w:rsid w:val="004A1D2E"/>
    <w:rsid w:val="004A33E3"/>
    <w:rsid w:val="004A3902"/>
    <w:rsid w:val="004A3918"/>
    <w:rsid w:val="004A4522"/>
    <w:rsid w:val="004A5005"/>
    <w:rsid w:val="004A500C"/>
    <w:rsid w:val="004A504E"/>
    <w:rsid w:val="004A6B98"/>
    <w:rsid w:val="004A6EA9"/>
    <w:rsid w:val="004A757C"/>
    <w:rsid w:val="004A7C93"/>
    <w:rsid w:val="004B0231"/>
    <w:rsid w:val="004B074B"/>
    <w:rsid w:val="004B0BB3"/>
    <w:rsid w:val="004B2266"/>
    <w:rsid w:val="004B3C3D"/>
    <w:rsid w:val="004B463C"/>
    <w:rsid w:val="004B49A4"/>
    <w:rsid w:val="004B6DD5"/>
    <w:rsid w:val="004B7B99"/>
    <w:rsid w:val="004C0CA4"/>
    <w:rsid w:val="004C122C"/>
    <w:rsid w:val="004C14DB"/>
    <w:rsid w:val="004C1C9B"/>
    <w:rsid w:val="004C26BF"/>
    <w:rsid w:val="004C26E8"/>
    <w:rsid w:val="004C3D0C"/>
    <w:rsid w:val="004C65ED"/>
    <w:rsid w:val="004C6FE8"/>
    <w:rsid w:val="004D0CC9"/>
    <w:rsid w:val="004D13FA"/>
    <w:rsid w:val="004D17F0"/>
    <w:rsid w:val="004D3223"/>
    <w:rsid w:val="004D47C1"/>
    <w:rsid w:val="004D63A3"/>
    <w:rsid w:val="004D6742"/>
    <w:rsid w:val="004D6E5E"/>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88"/>
    <w:rsid w:val="004F3D24"/>
    <w:rsid w:val="004F4B45"/>
    <w:rsid w:val="004F5331"/>
    <w:rsid w:val="004F5D76"/>
    <w:rsid w:val="004F62DD"/>
    <w:rsid w:val="004F638A"/>
    <w:rsid w:val="004F67E2"/>
    <w:rsid w:val="004F6C85"/>
    <w:rsid w:val="004F7817"/>
    <w:rsid w:val="004F7CB2"/>
    <w:rsid w:val="00500BE0"/>
    <w:rsid w:val="0050150E"/>
    <w:rsid w:val="00502D38"/>
    <w:rsid w:val="00502E64"/>
    <w:rsid w:val="0050355E"/>
    <w:rsid w:val="00503888"/>
    <w:rsid w:val="005038EB"/>
    <w:rsid w:val="00504DB9"/>
    <w:rsid w:val="00505099"/>
    <w:rsid w:val="0050518E"/>
    <w:rsid w:val="00505576"/>
    <w:rsid w:val="00505C65"/>
    <w:rsid w:val="00505E2D"/>
    <w:rsid w:val="00506E41"/>
    <w:rsid w:val="0050754B"/>
    <w:rsid w:val="00510309"/>
    <w:rsid w:val="00510348"/>
    <w:rsid w:val="00510402"/>
    <w:rsid w:val="00510A7C"/>
    <w:rsid w:val="00510B40"/>
    <w:rsid w:val="00511FE5"/>
    <w:rsid w:val="00512096"/>
    <w:rsid w:val="00512377"/>
    <w:rsid w:val="005138C7"/>
    <w:rsid w:val="00513983"/>
    <w:rsid w:val="00513A83"/>
    <w:rsid w:val="00514FD4"/>
    <w:rsid w:val="005158F7"/>
    <w:rsid w:val="0051603A"/>
    <w:rsid w:val="00516F5C"/>
    <w:rsid w:val="005172F2"/>
    <w:rsid w:val="00522631"/>
    <w:rsid w:val="00522734"/>
    <w:rsid w:val="0052289E"/>
    <w:rsid w:val="00524721"/>
    <w:rsid w:val="00524AB4"/>
    <w:rsid w:val="005272E8"/>
    <w:rsid w:val="0052733E"/>
    <w:rsid w:val="005278A3"/>
    <w:rsid w:val="0052792C"/>
    <w:rsid w:val="005313CF"/>
    <w:rsid w:val="00531EFD"/>
    <w:rsid w:val="00532825"/>
    <w:rsid w:val="00534194"/>
    <w:rsid w:val="00534237"/>
    <w:rsid w:val="00534907"/>
    <w:rsid w:val="00534DDE"/>
    <w:rsid w:val="00534F26"/>
    <w:rsid w:val="005353E5"/>
    <w:rsid w:val="0053605B"/>
    <w:rsid w:val="005361B3"/>
    <w:rsid w:val="0053631C"/>
    <w:rsid w:val="00536DEF"/>
    <w:rsid w:val="00537411"/>
    <w:rsid w:val="00537DF2"/>
    <w:rsid w:val="005408C4"/>
    <w:rsid w:val="005410D9"/>
    <w:rsid w:val="005418DC"/>
    <w:rsid w:val="00541ADF"/>
    <w:rsid w:val="0054200D"/>
    <w:rsid w:val="00542CC3"/>
    <w:rsid w:val="00543EAF"/>
    <w:rsid w:val="00544009"/>
    <w:rsid w:val="0054453D"/>
    <w:rsid w:val="005445BA"/>
    <w:rsid w:val="00545829"/>
    <w:rsid w:val="005472B3"/>
    <w:rsid w:val="005474B1"/>
    <w:rsid w:val="0055088F"/>
    <w:rsid w:val="00551799"/>
    <w:rsid w:val="005523E4"/>
    <w:rsid w:val="0055251B"/>
    <w:rsid w:val="00552858"/>
    <w:rsid w:val="00552A62"/>
    <w:rsid w:val="00553115"/>
    <w:rsid w:val="00553199"/>
    <w:rsid w:val="00554723"/>
    <w:rsid w:val="005553C7"/>
    <w:rsid w:val="005557EA"/>
    <w:rsid w:val="00555BEF"/>
    <w:rsid w:val="00556513"/>
    <w:rsid w:val="00556ED7"/>
    <w:rsid w:val="00557298"/>
    <w:rsid w:val="00557DC6"/>
    <w:rsid w:val="00557DC8"/>
    <w:rsid w:val="00557E9A"/>
    <w:rsid w:val="00560029"/>
    <w:rsid w:val="00560C29"/>
    <w:rsid w:val="0056156C"/>
    <w:rsid w:val="00561E75"/>
    <w:rsid w:val="005620BD"/>
    <w:rsid w:val="005627FC"/>
    <w:rsid w:val="00562A1D"/>
    <w:rsid w:val="005630A9"/>
    <w:rsid w:val="0056346E"/>
    <w:rsid w:val="00563E66"/>
    <w:rsid w:val="0056418F"/>
    <w:rsid w:val="00564B5B"/>
    <w:rsid w:val="00565255"/>
    <w:rsid w:val="005656F5"/>
    <w:rsid w:val="00565B2F"/>
    <w:rsid w:val="00566015"/>
    <w:rsid w:val="00566C48"/>
    <w:rsid w:val="005673D3"/>
    <w:rsid w:val="005679FE"/>
    <w:rsid w:val="005705CB"/>
    <w:rsid w:val="0057086B"/>
    <w:rsid w:val="0057091C"/>
    <w:rsid w:val="00572CDE"/>
    <w:rsid w:val="00572EB7"/>
    <w:rsid w:val="005731DC"/>
    <w:rsid w:val="00573205"/>
    <w:rsid w:val="00574762"/>
    <w:rsid w:val="0057478D"/>
    <w:rsid w:val="00574817"/>
    <w:rsid w:val="00574955"/>
    <w:rsid w:val="00575551"/>
    <w:rsid w:val="00575622"/>
    <w:rsid w:val="0057675E"/>
    <w:rsid w:val="005809B8"/>
    <w:rsid w:val="005816A8"/>
    <w:rsid w:val="00582AAD"/>
    <w:rsid w:val="00582E04"/>
    <w:rsid w:val="00582E53"/>
    <w:rsid w:val="00583060"/>
    <w:rsid w:val="00583132"/>
    <w:rsid w:val="00583DE1"/>
    <w:rsid w:val="00583F8E"/>
    <w:rsid w:val="00584DC4"/>
    <w:rsid w:val="005852A7"/>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30B7"/>
    <w:rsid w:val="00593C84"/>
    <w:rsid w:val="00593F34"/>
    <w:rsid w:val="00594872"/>
    <w:rsid w:val="005949D8"/>
    <w:rsid w:val="00594BB3"/>
    <w:rsid w:val="00594EF9"/>
    <w:rsid w:val="0059544B"/>
    <w:rsid w:val="005956F6"/>
    <w:rsid w:val="005958E7"/>
    <w:rsid w:val="005960CD"/>
    <w:rsid w:val="00596C4C"/>
    <w:rsid w:val="00596DD8"/>
    <w:rsid w:val="005974CF"/>
    <w:rsid w:val="005A12AA"/>
    <w:rsid w:val="005A341A"/>
    <w:rsid w:val="005A3831"/>
    <w:rsid w:val="005A3BE9"/>
    <w:rsid w:val="005A3C91"/>
    <w:rsid w:val="005A407F"/>
    <w:rsid w:val="005A47A8"/>
    <w:rsid w:val="005A6646"/>
    <w:rsid w:val="005A6970"/>
    <w:rsid w:val="005A6B56"/>
    <w:rsid w:val="005A76EB"/>
    <w:rsid w:val="005B0393"/>
    <w:rsid w:val="005B1A04"/>
    <w:rsid w:val="005B261B"/>
    <w:rsid w:val="005B2AEB"/>
    <w:rsid w:val="005B2E66"/>
    <w:rsid w:val="005B3183"/>
    <w:rsid w:val="005B4304"/>
    <w:rsid w:val="005B46FE"/>
    <w:rsid w:val="005B4A38"/>
    <w:rsid w:val="005B556F"/>
    <w:rsid w:val="005B57B7"/>
    <w:rsid w:val="005B6793"/>
    <w:rsid w:val="005B68B3"/>
    <w:rsid w:val="005C07C4"/>
    <w:rsid w:val="005C0CD6"/>
    <w:rsid w:val="005C0FD8"/>
    <w:rsid w:val="005C11D0"/>
    <w:rsid w:val="005C4909"/>
    <w:rsid w:val="005C637B"/>
    <w:rsid w:val="005C6C1F"/>
    <w:rsid w:val="005D0A09"/>
    <w:rsid w:val="005D2461"/>
    <w:rsid w:val="005D27D4"/>
    <w:rsid w:val="005D2BB0"/>
    <w:rsid w:val="005D3B2B"/>
    <w:rsid w:val="005D42E6"/>
    <w:rsid w:val="005D455D"/>
    <w:rsid w:val="005D485D"/>
    <w:rsid w:val="005D48F1"/>
    <w:rsid w:val="005D4A6F"/>
    <w:rsid w:val="005D5529"/>
    <w:rsid w:val="005D5BAB"/>
    <w:rsid w:val="005D5E5C"/>
    <w:rsid w:val="005D5EA3"/>
    <w:rsid w:val="005D6187"/>
    <w:rsid w:val="005D6773"/>
    <w:rsid w:val="005D6D7E"/>
    <w:rsid w:val="005D6E03"/>
    <w:rsid w:val="005D72C6"/>
    <w:rsid w:val="005D75C7"/>
    <w:rsid w:val="005E029A"/>
    <w:rsid w:val="005E068E"/>
    <w:rsid w:val="005E1BCF"/>
    <w:rsid w:val="005E2C02"/>
    <w:rsid w:val="005E3E14"/>
    <w:rsid w:val="005E52BE"/>
    <w:rsid w:val="005E5334"/>
    <w:rsid w:val="005E5371"/>
    <w:rsid w:val="005E57E9"/>
    <w:rsid w:val="005E6287"/>
    <w:rsid w:val="005E6D40"/>
    <w:rsid w:val="005E6D4F"/>
    <w:rsid w:val="005E76C2"/>
    <w:rsid w:val="005E7937"/>
    <w:rsid w:val="005E7B30"/>
    <w:rsid w:val="005E7B58"/>
    <w:rsid w:val="005F03C6"/>
    <w:rsid w:val="005F0803"/>
    <w:rsid w:val="005F1D84"/>
    <w:rsid w:val="005F1DF9"/>
    <w:rsid w:val="005F20F5"/>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E2F"/>
    <w:rsid w:val="0060113A"/>
    <w:rsid w:val="006017EC"/>
    <w:rsid w:val="00601CAB"/>
    <w:rsid w:val="00601E0D"/>
    <w:rsid w:val="00603403"/>
    <w:rsid w:val="00603671"/>
    <w:rsid w:val="006043F0"/>
    <w:rsid w:val="0060456F"/>
    <w:rsid w:val="006072FE"/>
    <w:rsid w:val="00607641"/>
    <w:rsid w:val="006077E4"/>
    <w:rsid w:val="00607A89"/>
    <w:rsid w:val="00607D5B"/>
    <w:rsid w:val="00607F35"/>
    <w:rsid w:val="006106E4"/>
    <w:rsid w:val="00612C5C"/>
    <w:rsid w:val="00614546"/>
    <w:rsid w:val="00614804"/>
    <w:rsid w:val="00615764"/>
    <w:rsid w:val="00615C5F"/>
    <w:rsid w:val="00615D53"/>
    <w:rsid w:val="00617E73"/>
    <w:rsid w:val="006203E3"/>
    <w:rsid w:val="00620590"/>
    <w:rsid w:val="00622063"/>
    <w:rsid w:val="00622727"/>
    <w:rsid w:val="0062338D"/>
    <w:rsid w:val="00623683"/>
    <w:rsid w:val="00623878"/>
    <w:rsid w:val="0062389F"/>
    <w:rsid w:val="00624FFC"/>
    <w:rsid w:val="0062535D"/>
    <w:rsid w:val="00625FFA"/>
    <w:rsid w:val="0062634B"/>
    <w:rsid w:val="006263E2"/>
    <w:rsid w:val="006264C4"/>
    <w:rsid w:val="00626650"/>
    <w:rsid w:val="00626EEA"/>
    <w:rsid w:val="00626FE4"/>
    <w:rsid w:val="00627359"/>
    <w:rsid w:val="006304ED"/>
    <w:rsid w:val="006315C0"/>
    <w:rsid w:val="00631BBD"/>
    <w:rsid w:val="00632C92"/>
    <w:rsid w:val="00634501"/>
    <w:rsid w:val="00634589"/>
    <w:rsid w:val="00634B5D"/>
    <w:rsid w:val="00634DC8"/>
    <w:rsid w:val="0063690E"/>
    <w:rsid w:val="0063738A"/>
    <w:rsid w:val="006401C1"/>
    <w:rsid w:val="006409DE"/>
    <w:rsid w:val="006409DF"/>
    <w:rsid w:val="00640C78"/>
    <w:rsid w:val="00641047"/>
    <w:rsid w:val="00641665"/>
    <w:rsid w:val="00642AEB"/>
    <w:rsid w:val="00642F40"/>
    <w:rsid w:val="006434EE"/>
    <w:rsid w:val="00644419"/>
    <w:rsid w:val="00644528"/>
    <w:rsid w:val="0064497E"/>
    <w:rsid w:val="00645B2C"/>
    <w:rsid w:val="00646210"/>
    <w:rsid w:val="00646E45"/>
    <w:rsid w:val="00647EFC"/>
    <w:rsid w:val="0065094E"/>
    <w:rsid w:val="006513F5"/>
    <w:rsid w:val="00651472"/>
    <w:rsid w:val="00651CA5"/>
    <w:rsid w:val="00652098"/>
    <w:rsid w:val="006520AF"/>
    <w:rsid w:val="00652138"/>
    <w:rsid w:val="0065228F"/>
    <w:rsid w:val="00652D4B"/>
    <w:rsid w:val="0065362B"/>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95A"/>
    <w:rsid w:val="00660BCF"/>
    <w:rsid w:val="00660C03"/>
    <w:rsid w:val="0066179B"/>
    <w:rsid w:val="00662647"/>
    <w:rsid w:val="00663ADA"/>
    <w:rsid w:val="00663D9B"/>
    <w:rsid w:val="00663E12"/>
    <w:rsid w:val="00663EC5"/>
    <w:rsid w:val="00664050"/>
    <w:rsid w:val="00664125"/>
    <w:rsid w:val="006641A5"/>
    <w:rsid w:val="006659AA"/>
    <w:rsid w:val="00666102"/>
    <w:rsid w:val="00666134"/>
    <w:rsid w:val="006661AF"/>
    <w:rsid w:val="00667D9F"/>
    <w:rsid w:val="006700E4"/>
    <w:rsid w:val="006702C5"/>
    <w:rsid w:val="006703B4"/>
    <w:rsid w:val="00670851"/>
    <w:rsid w:val="00671350"/>
    <w:rsid w:val="00671692"/>
    <w:rsid w:val="00673A73"/>
    <w:rsid w:val="006741F5"/>
    <w:rsid w:val="00674A37"/>
    <w:rsid w:val="00674E06"/>
    <w:rsid w:val="0067633A"/>
    <w:rsid w:val="00676CCD"/>
    <w:rsid w:val="006800E1"/>
    <w:rsid w:val="0068038F"/>
    <w:rsid w:val="00682063"/>
    <w:rsid w:val="00683477"/>
    <w:rsid w:val="006843F8"/>
    <w:rsid w:val="0068591B"/>
    <w:rsid w:val="00685A61"/>
    <w:rsid w:val="0069065D"/>
    <w:rsid w:val="00690799"/>
    <w:rsid w:val="006907D2"/>
    <w:rsid w:val="00690C4A"/>
    <w:rsid w:val="006910B1"/>
    <w:rsid w:val="006910EF"/>
    <w:rsid w:val="00691187"/>
    <w:rsid w:val="006911E5"/>
    <w:rsid w:val="00691B6E"/>
    <w:rsid w:val="00692DE6"/>
    <w:rsid w:val="0069391B"/>
    <w:rsid w:val="00693A56"/>
    <w:rsid w:val="0069406E"/>
    <w:rsid w:val="00694079"/>
    <w:rsid w:val="00694132"/>
    <w:rsid w:val="00696E59"/>
    <w:rsid w:val="006972D8"/>
    <w:rsid w:val="00697872"/>
    <w:rsid w:val="006A025F"/>
    <w:rsid w:val="006A03EA"/>
    <w:rsid w:val="006A0B39"/>
    <w:rsid w:val="006A1082"/>
    <w:rsid w:val="006A15EA"/>
    <w:rsid w:val="006A21D0"/>
    <w:rsid w:val="006A2E3D"/>
    <w:rsid w:val="006A2F4D"/>
    <w:rsid w:val="006A3DB7"/>
    <w:rsid w:val="006A48E9"/>
    <w:rsid w:val="006A4FE0"/>
    <w:rsid w:val="006A53D8"/>
    <w:rsid w:val="006A6D77"/>
    <w:rsid w:val="006A7135"/>
    <w:rsid w:val="006A77AC"/>
    <w:rsid w:val="006A798E"/>
    <w:rsid w:val="006A7D0D"/>
    <w:rsid w:val="006B254F"/>
    <w:rsid w:val="006B2600"/>
    <w:rsid w:val="006B2F1D"/>
    <w:rsid w:val="006B427D"/>
    <w:rsid w:val="006B4598"/>
    <w:rsid w:val="006B48DC"/>
    <w:rsid w:val="006B4FD4"/>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9F0"/>
    <w:rsid w:val="006D1DBE"/>
    <w:rsid w:val="006D1F97"/>
    <w:rsid w:val="006D2250"/>
    <w:rsid w:val="006D262C"/>
    <w:rsid w:val="006D43C1"/>
    <w:rsid w:val="006D488F"/>
    <w:rsid w:val="006D4948"/>
    <w:rsid w:val="006D5774"/>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3077"/>
    <w:rsid w:val="006E33AC"/>
    <w:rsid w:val="006E3844"/>
    <w:rsid w:val="006E3B13"/>
    <w:rsid w:val="006E3D35"/>
    <w:rsid w:val="006E420F"/>
    <w:rsid w:val="006E52E4"/>
    <w:rsid w:val="006E5A77"/>
    <w:rsid w:val="006E657E"/>
    <w:rsid w:val="006E7CAC"/>
    <w:rsid w:val="006F0976"/>
    <w:rsid w:val="006F1B9F"/>
    <w:rsid w:val="006F1D2D"/>
    <w:rsid w:val="006F1DF6"/>
    <w:rsid w:val="006F1F25"/>
    <w:rsid w:val="006F2354"/>
    <w:rsid w:val="006F2484"/>
    <w:rsid w:val="006F272B"/>
    <w:rsid w:val="006F2F71"/>
    <w:rsid w:val="006F565C"/>
    <w:rsid w:val="006F5746"/>
    <w:rsid w:val="006F575D"/>
    <w:rsid w:val="006F5F85"/>
    <w:rsid w:val="006F60BB"/>
    <w:rsid w:val="006F6CB9"/>
    <w:rsid w:val="006F7E73"/>
    <w:rsid w:val="00700336"/>
    <w:rsid w:val="00700B7A"/>
    <w:rsid w:val="00700C5F"/>
    <w:rsid w:val="00700DEA"/>
    <w:rsid w:val="00701A68"/>
    <w:rsid w:val="007038F0"/>
    <w:rsid w:val="00703CDB"/>
    <w:rsid w:val="00703FAD"/>
    <w:rsid w:val="0070657D"/>
    <w:rsid w:val="007071C3"/>
    <w:rsid w:val="00710045"/>
    <w:rsid w:val="00710072"/>
    <w:rsid w:val="007109CB"/>
    <w:rsid w:val="00710EF9"/>
    <w:rsid w:val="00711E0A"/>
    <w:rsid w:val="00711EFD"/>
    <w:rsid w:val="007124F2"/>
    <w:rsid w:val="00712F3C"/>
    <w:rsid w:val="00713A69"/>
    <w:rsid w:val="00713D8D"/>
    <w:rsid w:val="00714DA3"/>
    <w:rsid w:val="00715449"/>
    <w:rsid w:val="007156AD"/>
    <w:rsid w:val="00716C71"/>
    <w:rsid w:val="00717E4A"/>
    <w:rsid w:val="00720E1E"/>
    <w:rsid w:val="0072123F"/>
    <w:rsid w:val="00721AEA"/>
    <w:rsid w:val="00721C55"/>
    <w:rsid w:val="00722A9D"/>
    <w:rsid w:val="00722B3F"/>
    <w:rsid w:val="00723012"/>
    <w:rsid w:val="00723681"/>
    <w:rsid w:val="00723B57"/>
    <w:rsid w:val="00723B63"/>
    <w:rsid w:val="00724652"/>
    <w:rsid w:val="00724714"/>
    <w:rsid w:val="00724972"/>
    <w:rsid w:val="00725BF3"/>
    <w:rsid w:val="00725E51"/>
    <w:rsid w:val="0072634E"/>
    <w:rsid w:val="007269B4"/>
    <w:rsid w:val="007306BB"/>
    <w:rsid w:val="00730CA3"/>
    <w:rsid w:val="00730EA0"/>
    <w:rsid w:val="00732786"/>
    <w:rsid w:val="00732B6B"/>
    <w:rsid w:val="00732F4D"/>
    <w:rsid w:val="00733528"/>
    <w:rsid w:val="00733752"/>
    <w:rsid w:val="00733C8F"/>
    <w:rsid w:val="00733CB9"/>
    <w:rsid w:val="007349CF"/>
    <w:rsid w:val="00734A20"/>
    <w:rsid w:val="00734F67"/>
    <w:rsid w:val="007357DA"/>
    <w:rsid w:val="00735E96"/>
    <w:rsid w:val="00735F22"/>
    <w:rsid w:val="00736707"/>
    <w:rsid w:val="00736745"/>
    <w:rsid w:val="00737AB1"/>
    <w:rsid w:val="00740418"/>
    <w:rsid w:val="00741070"/>
    <w:rsid w:val="007416A8"/>
    <w:rsid w:val="00741EEA"/>
    <w:rsid w:val="00742CC1"/>
    <w:rsid w:val="007430E2"/>
    <w:rsid w:val="007438BD"/>
    <w:rsid w:val="00743E2B"/>
    <w:rsid w:val="00745FB4"/>
    <w:rsid w:val="00746308"/>
    <w:rsid w:val="00746823"/>
    <w:rsid w:val="007475AC"/>
    <w:rsid w:val="0074762A"/>
    <w:rsid w:val="00747E04"/>
    <w:rsid w:val="007548AE"/>
    <w:rsid w:val="00754C10"/>
    <w:rsid w:val="007555BB"/>
    <w:rsid w:val="00755602"/>
    <w:rsid w:val="00757833"/>
    <w:rsid w:val="00757840"/>
    <w:rsid w:val="00757AAD"/>
    <w:rsid w:val="00760C0E"/>
    <w:rsid w:val="00760E31"/>
    <w:rsid w:val="00761201"/>
    <w:rsid w:val="007614C3"/>
    <w:rsid w:val="007614CD"/>
    <w:rsid w:val="00762082"/>
    <w:rsid w:val="00763D2F"/>
    <w:rsid w:val="00763EE1"/>
    <w:rsid w:val="00764257"/>
    <w:rsid w:val="0076444A"/>
    <w:rsid w:val="007648C8"/>
    <w:rsid w:val="007652BA"/>
    <w:rsid w:val="007656A3"/>
    <w:rsid w:val="007657F0"/>
    <w:rsid w:val="00767E7F"/>
    <w:rsid w:val="00770DA3"/>
    <w:rsid w:val="0077110C"/>
    <w:rsid w:val="00771259"/>
    <w:rsid w:val="007718F7"/>
    <w:rsid w:val="00771B8E"/>
    <w:rsid w:val="00774F35"/>
    <w:rsid w:val="00775FDF"/>
    <w:rsid w:val="00776AF4"/>
    <w:rsid w:val="00776D2A"/>
    <w:rsid w:val="0077751B"/>
    <w:rsid w:val="00777A92"/>
    <w:rsid w:val="00780219"/>
    <w:rsid w:val="0078203F"/>
    <w:rsid w:val="0078244A"/>
    <w:rsid w:val="007834DD"/>
    <w:rsid w:val="007838AC"/>
    <w:rsid w:val="00783CA1"/>
    <w:rsid w:val="00783EB7"/>
    <w:rsid w:val="0078441F"/>
    <w:rsid w:val="00784BA4"/>
    <w:rsid w:val="00784F9E"/>
    <w:rsid w:val="007852FC"/>
    <w:rsid w:val="007853DB"/>
    <w:rsid w:val="00787B02"/>
    <w:rsid w:val="00787D9A"/>
    <w:rsid w:val="00791B52"/>
    <w:rsid w:val="00792948"/>
    <w:rsid w:val="00792C2A"/>
    <w:rsid w:val="007935E4"/>
    <w:rsid w:val="00795912"/>
    <w:rsid w:val="00795B68"/>
    <w:rsid w:val="00795D07"/>
    <w:rsid w:val="00796BC7"/>
    <w:rsid w:val="0079701A"/>
    <w:rsid w:val="007A0EFF"/>
    <w:rsid w:val="007A1C40"/>
    <w:rsid w:val="007A1CD2"/>
    <w:rsid w:val="007A1FE0"/>
    <w:rsid w:val="007A2588"/>
    <w:rsid w:val="007A2C97"/>
    <w:rsid w:val="007A3676"/>
    <w:rsid w:val="007A5EBB"/>
    <w:rsid w:val="007A607E"/>
    <w:rsid w:val="007A62CC"/>
    <w:rsid w:val="007A6D53"/>
    <w:rsid w:val="007A6F15"/>
    <w:rsid w:val="007A73AF"/>
    <w:rsid w:val="007A7423"/>
    <w:rsid w:val="007A7D8F"/>
    <w:rsid w:val="007B0146"/>
    <w:rsid w:val="007B1479"/>
    <w:rsid w:val="007B151F"/>
    <w:rsid w:val="007B160C"/>
    <w:rsid w:val="007B1B7F"/>
    <w:rsid w:val="007B1C78"/>
    <w:rsid w:val="007B2079"/>
    <w:rsid w:val="007B25E9"/>
    <w:rsid w:val="007B279B"/>
    <w:rsid w:val="007B2F90"/>
    <w:rsid w:val="007B30BE"/>
    <w:rsid w:val="007B425F"/>
    <w:rsid w:val="007B5303"/>
    <w:rsid w:val="007B6D54"/>
    <w:rsid w:val="007B71F4"/>
    <w:rsid w:val="007B764B"/>
    <w:rsid w:val="007B792A"/>
    <w:rsid w:val="007B7F3B"/>
    <w:rsid w:val="007C0011"/>
    <w:rsid w:val="007C0CE6"/>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D0A6C"/>
    <w:rsid w:val="007D0D61"/>
    <w:rsid w:val="007D0F43"/>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1FA0"/>
    <w:rsid w:val="007E23CF"/>
    <w:rsid w:val="007E25C3"/>
    <w:rsid w:val="007E2779"/>
    <w:rsid w:val="007E2B03"/>
    <w:rsid w:val="007E383E"/>
    <w:rsid w:val="007E3A44"/>
    <w:rsid w:val="007E5D9F"/>
    <w:rsid w:val="007E77B3"/>
    <w:rsid w:val="007E7C72"/>
    <w:rsid w:val="007F0B4B"/>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4583"/>
    <w:rsid w:val="00804DDD"/>
    <w:rsid w:val="00804FEC"/>
    <w:rsid w:val="00805866"/>
    <w:rsid w:val="0080640E"/>
    <w:rsid w:val="00806B73"/>
    <w:rsid w:val="00807D57"/>
    <w:rsid w:val="008101EA"/>
    <w:rsid w:val="008103AF"/>
    <w:rsid w:val="008105B8"/>
    <w:rsid w:val="00810AD7"/>
    <w:rsid w:val="00810BD9"/>
    <w:rsid w:val="00811403"/>
    <w:rsid w:val="00811F7D"/>
    <w:rsid w:val="00812757"/>
    <w:rsid w:val="00812B29"/>
    <w:rsid w:val="00812CAF"/>
    <w:rsid w:val="00814DAA"/>
    <w:rsid w:val="0081544F"/>
    <w:rsid w:val="00815498"/>
    <w:rsid w:val="00815D2C"/>
    <w:rsid w:val="008172B3"/>
    <w:rsid w:val="0081786B"/>
    <w:rsid w:val="00817A64"/>
    <w:rsid w:val="00820010"/>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721C"/>
    <w:rsid w:val="008274D0"/>
    <w:rsid w:val="008279B1"/>
    <w:rsid w:val="008279FC"/>
    <w:rsid w:val="00827D4A"/>
    <w:rsid w:val="0083025E"/>
    <w:rsid w:val="0083044F"/>
    <w:rsid w:val="00831957"/>
    <w:rsid w:val="00832BDB"/>
    <w:rsid w:val="00832F49"/>
    <w:rsid w:val="0083530B"/>
    <w:rsid w:val="008357EE"/>
    <w:rsid w:val="00835DA5"/>
    <w:rsid w:val="0083692B"/>
    <w:rsid w:val="0083697A"/>
    <w:rsid w:val="00836B09"/>
    <w:rsid w:val="00837CDF"/>
    <w:rsid w:val="00840687"/>
    <w:rsid w:val="00841888"/>
    <w:rsid w:val="0084191D"/>
    <w:rsid w:val="00842895"/>
    <w:rsid w:val="00843004"/>
    <w:rsid w:val="00843559"/>
    <w:rsid w:val="008438C9"/>
    <w:rsid w:val="00843A47"/>
    <w:rsid w:val="00844D36"/>
    <w:rsid w:val="00844E82"/>
    <w:rsid w:val="008457B9"/>
    <w:rsid w:val="0084678F"/>
    <w:rsid w:val="008469EB"/>
    <w:rsid w:val="00847159"/>
    <w:rsid w:val="0084743F"/>
    <w:rsid w:val="0085043A"/>
    <w:rsid w:val="008505BE"/>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678A2"/>
    <w:rsid w:val="00870C69"/>
    <w:rsid w:val="0087125E"/>
    <w:rsid w:val="00871656"/>
    <w:rsid w:val="00871A26"/>
    <w:rsid w:val="0087206E"/>
    <w:rsid w:val="00872256"/>
    <w:rsid w:val="00872385"/>
    <w:rsid w:val="008727F1"/>
    <w:rsid w:val="00873557"/>
    <w:rsid w:val="00873884"/>
    <w:rsid w:val="00874EF2"/>
    <w:rsid w:val="008757E6"/>
    <w:rsid w:val="00875A7C"/>
    <w:rsid w:val="00877635"/>
    <w:rsid w:val="00877714"/>
    <w:rsid w:val="008807A7"/>
    <w:rsid w:val="00880838"/>
    <w:rsid w:val="00880DBA"/>
    <w:rsid w:val="00880F4C"/>
    <w:rsid w:val="0088117D"/>
    <w:rsid w:val="00881A66"/>
    <w:rsid w:val="0088377E"/>
    <w:rsid w:val="00884C1E"/>
    <w:rsid w:val="00884EF7"/>
    <w:rsid w:val="00884FB1"/>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97E9D"/>
    <w:rsid w:val="008A0425"/>
    <w:rsid w:val="008A0431"/>
    <w:rsid w:val="008A137E"/>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91"/>
    <w:rsid w:val="008B7BB6"/>
    <w:rsid w:val="008B7C84"/>
    <w:rsid w:val="008B7EB0"/>
    <w:rsid w:val="008C07D3"/>
    <w:rsid w:val="008C0FF4"/>
    <w:rsid w:val="008C1242"/>
    <w:rsid w:val="008C132F"/>
    <w:rsid w:val="008C1EFB"/>
    <w:rsid w:val="008C24FC"/>
    <w:rsid w:val="008C2E0B"/>
    <w:rsid w:val="008C30F9"/>
    <w:rsid w:val="008C36D2"/>
    <w:rsid w:val="008C39F1"/>
    <w:rsid w:val="008C3D28"/>
    <w:rsid w:val="008C3D2D"/>
    <w:rsid w:val="008C45D9"/>
    <w:rsid w:val="008C4699"/>
    <w:rsid w:val="008C46FE"/>
    <w:rsid w:val="008C58FA"/>
    <w:rsid w:val="008C5DF1"/>
    <w:rsid w:val="008D0220"/>
    <w:rsid w:val="008D04DF"/>
    <w:rsid w:val="008D0500"/>
    <w:rsid w:val="008D0506"/>
    <w:rsid w:val="008D074B"/>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7994"/>
    <w:rsid w:val="008F068C"/>
    <w:rsid w:val="008F108B"/>
    <w:rsid w:val="008F17FE"/>
    <w:rsid w:val="008F18D2"/>
    <w:rsid w:val="008F2F4E"/>
    <w:rsid w:val="008F44BE"/>
    <w:rsid w:val="008F5409"/>
    <w:rsid w:val="008F5709"/>
    <w:rsid w:val="008F5EB0"/>
    <w:rsid w:val="008F6C0F"/>
    <w:rsid w:val="008F765F"/>
    <w:rsid w:val="008F7866"/>
    <w:rsid w:val="008F78D4"/>
    <w:rsid w:val="00902381"/>
    <w:rsid w:val="00902EB5"/>
    <w:rsid w:val="0090391A"/>
    <w:rsid w:val="00905A5E"/>
    <w:rsid w:val="00905CDA"/>
    <w:rsid w:val="0090612C"/>
    <w:rsid w:val="00906240"/>
    <w:rsid w:val="00906F60"/>
    <w:rsid w:val="00910634"/>
    <w:rsid w:val="00910931"/>
    <w:rsid w:val="00911520"/>
    <w:rsid w:val="00913F80"/>
    <w:rsid w:val="0091416B"/>
    <w:rsid w:val="009148C6"/>
    <w:rsid w:val="00914E41"/>
    <w:rsid w:val="00915319"/>
    <w:rsid w:val="00915922"/>
    <w:rsid w:val="009169FD"/>
    <w:rsid w:val="00916B25"/>
    <w:rsid w:val="009173D9"/>
    <w:rsid w:val="00920AE3"/>
    <w:rsid w:val="0092180D"/>
    <w:rsid w:val="00921BD2"/>
    <w:rsid w:val="00921C96"/>
    <w:rsid w:val="00922520"/>
    <w:rsid w:val="009234DD"/>
    <w:rsid w:val="009236C0"/>
    <w:rsid w:val="009238E8"/>
    <w:rsid w:val="00927096"/>
    <w:rsid w:val="009304BC"/>
    <w:rsid w:val="00931705"/>
    <w:rsid w:val="00931D89"/>
    <w:rsid w:val="009324A8"/>
    <w:rsid w:val="00932D02"/>
    <w:rsid w:val="009333A3"/>
    <w:rsid w:val="0093364D"/>
    <w:rsid w:val="00934076"/>
    <w:rsid w:val="00935A4B"/>
    <w:rsid w:val="00935B4C"/>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7947"/>
    <w:rsid w:val="009479E9"/>
    <w:rsid w:val="0095002B"/>
    <w:rsid w:val="00950198"/>
    <w:rsid w:val="00950A71"/>
    <w:rsid w:val="00951339"/>
    <w:rsid w:val="0095176B"/>
    <w:rsid w:val="00952BAE"/>
    <w:rsid w:val="00953A55"/>
    <w:rsid w:val="009545E0"/>
    <w:rsid w:val="009551CC"/>
    <w:rsid w:val="00957450"/>
    <w:rsid w:val="0096072B"/>
    <w:rsid w:val="00962AA8"/>
    <w:rsid w:val="009638C6"/>
    <w:rsid w:val="009645E7"/>
    <w:rsid w:val="0096485A"/>
    <w:rsid w:val="00964911"/>
    <w:rsid w:val="00964CD1"/>
    <w:rsid w:val="0096665C"/>
    <w:rsid w:val="009668C6"/>
    <w:rsid w:val="009670B3"/>
    <w:rsid w:val="009675B4"/>
    <w:rsid w:val="00967E04"/>
    <w:rsid w:val="0097373D"/>
    <w:rsid w:val="00975A97"/>
    <w:rsid w:val="00975CEE"/>
    <w:rsid w:val="00975F71"/>
    <w:rsid w:val="009764C5"/>
    <w:rsid w:val="00976E2F"/>
    <w:rsid w:val="00977348"/>
    <w:rsid w:val="00977DD3"/>
    <w:rsid w:val="00977F8D"/>
    <w:rsid w:val="00980B26"/>
    <w:rsid w:val="009821DD"/>
    <w:rsid w:val="009822C5"/>
    <w:rsid w:val="00982743"/>
    <w:rsid w:val="00982A83"/>
    <w:rsid w:val="00982A88"/>
    <w:rsid w:val="00983A53"/>
    <w:rsid w:val="00983CD8"/>
    <w:rsid w:val="009844CD"/>
    <w:rsid w:val="00985151"/>
    <w:rsid w:val="00986BCF"/>
    <w:rsid w:val="009871C1"/>
    <w:rsid w:val="00987602"/>
    <w:rsid w:val="009905E0"/>
    <w:rsid w:val="009907D4"/>
    <w:rsid w:val="009916F7"/>
    <w:rsid w:val="00991BB5"/>
    <w:rsid w:val="00992027"/>
    <w:rsid w:val="00992E13"/>
    <w:rsid w:val="009931EF"/>
    <w:rsid w:val="009937F1"/>
    <w:rsid w:val="00995AC8"/>
    <w:rsid w:val="0099640F"/>
    <w:rsid w:val="00996501"/>
    <w:rsid w:val="0099737E"/>
    <w:rsid w:val="00997899"/>
    <w:rsid w:val="009A3048"/>
    <w:rsid w:val="009A5420"/>
    <w:rsid w:val="009A597A"/>
    <w:rsid w:val="009A5ECE"/>
    <w:rsid w:val="009A5FDD"/>
    <w:rsid w:val="009A65BC"/>
    <w:rsid w:val="009A72BF"/>
    <w:rsid w:val="009A73C4"/>
    <w:rsid w:val="009A7661"/>
    <w:rsid w:val="009A7842"/>
    <w:rsid w:val="009A7E9E"/>
    <w:rsid w:val="009B0422"/>
    <w:rsid w:val="009B2810"/>
    <w:rsid w:val="009B2C8D"/>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300"/>
    <w:rsid w:val="009D5D51"/>
    <w:rsid w:val="009D60A3"/>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B11"/>
    <w:rsid w:val="00A07128"/>
    <w:rsid w:val="00A0765A"/>
    <w:rsid w:val="00A07746"/>
    <w:rsid w:val="00A07A57"/>
    <w:rsid w:val="00A07E59"/>
    <w:rsid w:val="00A10231"/>
    <w:rsid w:val="00A107A9"/>
    <w:rsid w:val="00A11230"/>
    <w:rsid w:val="00A1172A"/>
    <w:rsid w:val="00A11840"/>
    <w:rsid w:val="00A11FCC"/>
    <w:rsid w:val="00A12271"/>
    <w:rsid w:val="00A12582"/>
    <w:rsid w:val="00A136E8"/>
    <w:rsid w:val="00A14535"/>
    <w:rsid w:val="00A157F7"/>
    <w:rsid w:val="00A160FB"/>
    <w:rsid w:val="00A167AC"/>
    <w:rsid w:val="00A17B97"/>
    <w:rsid w:val="00A208AD"/>
    <w:rsid w:val="00A20C39"/>
    <w:rsid w:val="00A21C80"/>
    <w:rsid w:val="00A22CDD"/>
    <w:rsid w:val="00A23948"/>
    <w:rsid w:val="00A239E0"/>
    <w:rsid w:val="00A24626"/>
    <w:rsid w:val="00A2579F"/>
    <w:rsid w:val="00A25E7F"/>
    <w:rsid w:val="00A25F78"/>
    <w:rsid w:val="00A2600D"/>
    <w:rsid w:val="00A26130"/>
    <w:rsid w:val="00A26149"/>
    <w:rsid w:val="00A261D9"/>
    <w:rsid w:val="00A26463"/>
    <w:rsid w:val="00A2667C"/>
    <w:rsid w:val="00A27226"/>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40AEC"/>
    <w:rsid w:val="00A412F7"/>
    <w:rsid w:val="00A42928"/>
    <w:rsid w:val="00A42E41"/>
    <w:rsid w:val="00A433F3"/>
    <w:rsid w:val="00A448BF"/>
    <w:rsid w:val="00A44DC4"/>
    <w:rsid w:val="00A463D9"/>
    <w:rsid w:val="00A463DE"/>
    <w:rsid w:val="00A4657E"/>
    <w:rsid w:val="00A472D2"/>
    <w:rsid w:val="00A473B5"/>
    <w:rsid w:val="00A509AC"/>
    <w:rsid w:val="00A509CD"/>
    <w:rsid w:val="00A50B2B"/>
    <w:rsid w:val="00A50F20"/>
    <w:rsid w:val="00A513C3"/>
    <w:rsid w:val="00A52919"/>
    <w:rsid w:val="00A52AC9"/>
    <w:rsid w:val="00A52BCA"/>
    <w:rsid w:val="00A52DB5"/>
    <w:rsid w:val="00A52DDB"/>
    <w:rsid w:val="00A53A1F"/>
    <w:rsid w:val="00A5480D"/>
    <w:rsid w:val="00A56612"/>
    <w:rsid w:val="00A57A36"/>
    <w:rsid w:val="00A605C4"/>
    <w:rsid w:val="00A60DD4"/>
    <w:rsid w:val="00A61997"/>
    <w:rsid w:val="00A628B3"/>
    <w:rsid w:val="00A62C16"/>
    <w:rsid w:val="00A62F6A"/>
    <w:rsid w:val="00A63981"/>
    <w:rsid w:val="00A64BA7"/>
    <w:rsid w:val="00A6579F"/>
    <w:rsid w:val="00A65A49"/>
    <w:rsid w:val="00A66F44"/>
    <w:rsid w:val="00A6734E"/>
    <w:rsid w:val="00A675B2"/>
    <w:rsid w:val="00A6795F"/>
    <w:rsid w:val="00A70A6B"/>
    <w:rsid w:val="00A70F84"/>
    <w:rsid w:val="00A7247D"/>
    <w:rsid w:val="00A7321E"/>
    <w:rsid w:val="00A73B86"/>
    <w:rsid w:val="00A746B8"/>
    <w:rsid w:val="00A746BA"/>
    <w:rsid w:val="00A753A6"/>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EFD"/>
    <w:rsid w:val="00A850D5"/>
    <w:rsid w:val="00A86C74"/>
    <w:rsid w:val="00A900F2"/>
    <w:rsid w:val="00A9011B"/>
    <w:rsid w:val="00A919DA"/>
    <w:rsid w:val="00A92907"/>
    <w:rsid w:val="00A93046"/>
    <w:rsid w:val="00A9315D"/>
    <w:rsid w:val="00A933EB"/>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2151"/>
    <w:rsid w:val="00AA3054"/>
    <w:rsid w:val="00AA3592"/>
    <w:rsid w:val="00AA3F31"/>
    <w:rsid w:val="00AA48D8"/>
    <w:rsid w:val="00AA591C"/>
    <w:rsid w:val="00AA5956"/>
    <w:rsid w:val="00AA690D"/>
    <w:rsid w:val="00AA7528"/>
    <w:rsid w:val="00AA76C8"/>
    <w:rsid w:val="00AB1945"/>
    <w:rsid w:val="00AB1F7F"/>
    <w:rsid w:val="00AB514F"/>
    <w:rsid w:val="00AB5D4E"/>
    <w:rsid w:val="00AB62A9"/>
    <w:rsid w:val="00AB6F2F"/>
    <w:rsid w:val="00AB71E1"/>
    <w:rsid w:val="00AB71E2"/>
    <w:rsid w:val="00AB74C9"/>
    <w:rsid w:val="00AB7815"/>
    <w:rsid w:val="00AC07AC"/>
    <w:rsid w:val="00AC0E90"/>
    <w:rsid w:val="00AC2D51"/>
    <w:rsid w:val="00AC32A4"/>
    <w:rsid w:val="00AC4FF0"/>
    <w:rsid w:val="00AC53F8"/>
    <w:rsid w:val="00AC5660"/>
    <w:rsid w:val="00AC58E1"/>
    <w:rsid w:val="00AC78B4"/>
    <w:rsid w:val="00AD0EF2"/>
    <w:rsid w:val="00AD2651"/>
    <w:rsid w:val="00AD342C"/>
    <w:rsid w:val="00AD39AE"/>
    <w:rsid w:val="00AD4670"/>
    <w:rsid w:val="00AD5537"/>
    <w:rsid w:val="00AD5DB0"/>
    <w:rsid w:val="00AD6165"/>
    <w:rsid w:val="00AD61A4"/>
    <w:rsid w:val="00AE05E3"/>
    <w:rsid w:val="00AE2001"/>
    <w:rsid w:val="00AE21EA"/>
    <w:rsid w:val="00AE2D48"/>
    <w:rsid w:val="00AE32B1"/>
    <w:rsid w:val="00AE351C"/>
    <w:rsid w:val="00AE3808"/>
    <w:rsid w:val="00AE3EDE"/>
    <w:rsid w:val="00AE7305"/>
    <w:rsid w:val="00AE7712"/>
    <w:rsid w:val="00AE7A55"/>
    <w:rsid w:val="00AE7C69"/>
    <w:rsid w:val="00AE7F50"/>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51E"/>
    <w:rsid w:val="00B03F96"/>
    <w:rsid w:val="00B0539C"/>
    <w:rsid w:val="00B05827"/>
    <w:rsid w:val="00B05F70"/>
    <w:rsid w:val="00B06213"/>
    <w:rsid w:val="00B073F2"/>
    <w:rsid w:val="00B1095A"/>
    <w:rsid w:val="00B10D1C"/>
    <w:rsid w:val="00B122B2"/>
    <w:rsid w:val="00B125DD"/>
    <w:rsid w:val="00B127ED"/>
    <w:rsid w:val="00B12B25"/>
    <w:rsid w:val="00B13D94"/>
    <w:rsid w:val="00B15331"/>
    <w:rsid w:val="00B15433"/>
    <w:rsid w:val="00B15906"/>
    <w:rsid w:val="00B164FB"/>
    <w:rsid w:val="00B165BE"/>
    <w:rsid w:val="00B16861"/>
    <w:rsid w:val="00B16D9F"/>
    <w:rsid w:val="00B16DA4"/>
    <w:rsid w:val="00B1762B"/>
    <w:rsid w:val="00B178E4"/>
    <w:rsid w:val="00B17EC8"/>
    <w:rsid w:val="00B21689"/>
    <w:rsid w:val="00B21FF5"/>
    <w:rsid w:val="00B226F1"/>
    <w:rsid w:val="00B226F7"/>
    <w:rsid w:val="00B23312"/>
    <w:rsid w:val="00B23C1D"/>
    <w:rsid w:val="00B24028"/>
    <w:rsid w:val="00B24127"/>
    <w:rsid w:val="00B24D5E"/>
    <w:rsid w:val="00B26B96"/>
    <w:rsid w:val="00B2742B"/>
    <w:rsid w:val="00B27A8C"/>
    <w:rsid w:val="00B27AED"/>
    <w:rsid w:val="00B27B31"/>
    <w:rsid w:val="00B30DFA"/>
    <w:rsid w:val="00B31B0B"/>
    <w:rsid w:val="00B32003"/>
    <w:rsid w:val="00B3240C"/>
    <w:rsid w:val="00B339DF"/>
    <w:rsid w:val="00B34DAC"/>
    <w:rsid w:val="00B35175"/>
    <w:rsid w:val="00B35693"/>
    <w:rsid w:val="00B36004"/>
    <w:rsid w:val="00B36026"/>
    <w:rsid w:val="00B360F4"/>
    <w:rsid w:val="00B36541"/>
    <w:rsid w:val="00B36C8D"/>
    <w:rsid w:val="00B36D6B"/>
    <w:rsid w:val="00B37166"/>
    <w:rsid w:val="00B406AD"/>
    <w:rsid w:val="00B40A89"/>
    <w:rsid w:val="00B40EBB"/>
    <w:rsid w:val="00B41DA7"/>
    <w:rsid w:val="00B41F1B"/>
    <w:rsid w:val="00B41FA3"/>
    <w:rsid w:val="00B42CED"/>
    <w:rsid w:val="00B43072"/>
    <w:rsid w:val="00B43792"/>
    <w:rsid w:val="00B443D4"/>
    <w:rsid w:val="00B44FDC"/>
    <w:rsid w:val="00B45A81"/>
    <w:rsid w:val="00B45A90"/>
    <w:rsid w:val="00B45D12"/>
    <w:rsid w:val="00B46051"/>
    <w:rsid w:val="00B47322"/>
    <w:rsid w:val="00B475E9"/>
    <w:rsid w:val="00B47E5E"/>
    <w:rsid w:val="00B5017E"/>
    <w:rsid w:val="00B50C5F"/>
    <w:rsid w:val="00B50F34"/>
    <w:rsid w:val="00B51672"/>
    <w:rsid w:val="00B518EF"/>
    <w:rsid w:val="00B5221A"/>
    <w:rsid w:val="00B52C59"/>
    <w:rsid w:val="00B52E56"/>
    <w:rsid w:val="00B53E79"/>
    <w:rsid w:val="00B551CE"/>
    <w:rsid w:val="00B55518"/>
    <w:rsid w:val="00B555CC"/>
    <w:rsid w:val="00B55614"/>
    <w:rsid w:val="00B55AA3"/>
    <w:rsid w:val="00B566EA"/>
    <w:rsid w:val="00B57BA8"/>
    <w:rsid w:val="00B60C0F"/>
    <w:rsid w:val="00B60E3E"/>
    <w:rsid w:val="00B6150F"/>
    <w:rsid w:val="00B619EC"/>
    <w:rsid w:val="00B62BDA"/>
    <w:rsid w:val="00B63C32"/>
    <w:rsid w:val="00B6574C"/>
    <w:rsid w:val="00B658BB"/>
    <w:rsid w:val="00B65923"/>
    <w:rsid w:val="00B65C44"/>
    <w:rsid w:val="00B65E1B"/>
    <w:rsid w:val="00B65E4E"/>
    <w:rsid w:val="00B65E5C"/>
    <w:rsid w:val="00B65F00"/>
    <w:rsid w:val="00B67E8B"/>
    <w:rsid w:val="00B70A9F"/>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546"/>
    <w:rsid w:val="00B836A5"/>
    <w:rsid w:val="00B83778"/>
    <w:rsid w:val="00B84958"/>
    <w:rsid w:val="00B84C94"/>
    <w:rsid w:val="00B854C8"/>
    <w:rsid w:val="00B85822"/>
    <w:rsid w:val="00B86171"/>
    <w:rsid w:val="00B86A0F"/>
    <w:rsid w:val="00B86C98"/>
    <w:rsid w:val="00B901C2"/>
    <w:rsid w:val="00B90FE3"/>
    <w:rsid w:val="00B9172E"/>
    <w:rsid w:val="00B91891"/>
    <w:rsid w:val="00B92268"/>
    <w:rsid w:val="00B92A84"/>
    <w:rsid w:val="00B93578"/>
    <w:rsid w:val="00B939BB"/>
    <w:rsid w:val="00B94575"/>
    <w:rsid w:val="00B9483B"/>
    <w:rsid w:val="00B94F91"/>
    <w:rsid w:val="00B950DF"/>
    <w:rsid w:val="00B952A0"/>
    <w:rsid w:val="00B95331"/>
    <w:rsid w:val="00B95718"/>
    <w:rsid w:val="00B95D12"/>
    <w:rsid w:val="00B961F8"/>
    <w:rsid w:val="00B9722E"/>
    <w:rsid w:val="00B97D1C"/>
    <w:rsid w:val="00B97F96"/>
    <w:rsid w:val="00BA069E"/>
    <w:rsid w:val="00BA0BE3"/>
    <w:rsid w:val="00BA1311"/>
    <w:rsid w:val="00BA21E3"/>
    <w:rsid w:val="00BA3013"/>
    <w:rsid w:val="00BA33B5"/>
    <w:rsid w:val="00BA3491"/>
    <w:rsid w:val="00BA34C5"/>
    <w:rsid w:val="00BA429C"/>
    <w:rsid w:val="00BA487B"/>
    <w:rsid w:val="00BA552A"/>
    <w:rsid w:val="00BA6D67"/>
    <w:rsid w:val="00BA6E4E"/>
    <w:rsid w:val="00BA71B2"/>
    <w:rsid w:val="00BA744D"/>
    <w:rsid w:val="00BA751D"/>
    <w:rsid w:val="00BB04C4"/>
    <w:rsid w:val="00BB0B0A"/>
    <w:rsid w:val="00BB1133"/>
    <w:rsid w:val="00BB12A3"/>
    <w:rsid w:val="00BB12EF"/>
    <w:rsid w:val="00BB13D5"/>
    <w:rsid w:val="00BB1482"/>
    <w:rsid w:val="00BB1CFE"/>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2785"/>
    <w:rsid w:val="00BC2BD0"/>
    <w:rsid w:val="00BC2EDB"/>
    <w:rsid w:val="00BC2F3B"/>
    <w:rsid w:val="00BC2FE9"/>
    <w:rsid w:val="00BC31FE"/>
    <w:rsid w:val="00BC3F04"/>
    <w:rsid w:val="00BC4558"/>
    <w:rsid w:val="00BC4FAC"/>
    <w:rsid w:val="00BC5263"/>
    <w:rsid w:val="00BC53FB"/>
    <w:rsid w:val="00BC54B7"/>
    <w:rsid w:val="00BC66FA"/>
    <w:rsid w:val="00BC7127"/>
    <w:rsid w:val="00BD0381"/>
    <w:rsid w:val="00BD08EF"/>
    <w:rsid w:val="00BD0C90"/>
    <w:rsid w:val="00BD11A3"/>
    <w:rsid w:val="00BD1209"/>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641A"/>
    <w:rsid w:val="00BE7591"/>
    <w:rsid w:val="00BE7E71"/>
    <w:rsid w:val="00BF000A"/>
    <w:rsid w:val="00BF02D9"/>
    <w:rsid w:val="00BF1169"/>
    <w:rsid w:val="00BF1262"/>
    <w:rsid w:val="00BF1370"/>
    <w:rsid w:val="00BF13A7"/>
    <w:rsid w:val="00BF1CE7"/>
    <w:rsid w:val="00BF1FC7"/>
    <w:rsid w:val="00BF295A"/>
    <w:rsid w:val="00BF3515"/>
    <w:rsid w:val="00BF3F55"/>
    <w:rsid w:val="00BF4C26"/>
    <w:rsid w:val="00BF543B"/>
    <w:rsid w:val="00BF5B5A"/>
    <w:rsid w:val="00BF69DB"/>
    <w:rsid w:val="00BF70E9"/>
    <w:rsid w:val="00BF791D"/>
    <w:rsid w:val="00C010F2"/>
    <w:rsid w:val="00C01ED1"/>
    <w:rsid w:val="00C0205C"/>
    <w:rsid w:val="00C0227B"/>
    <w:rsid w:val="00C0320D"/>
    <w:rsid w:val="00C03641"/>
    <w:rsid w:val="00C036B0"/>
    <w:rsid w:val="00C050CF"/>
    <w:rsid w:val="00C056DB"/>
    <w:rsid w:val="00C058BC"/>
    <w:rsid w:val="00C0637E"/>
    <w:rsid w:val="00C0646D"/>
    <w:rsid w:val="00C10082"/>
    <w:rsid w:val="00C106A9"/>
    <w:rsid w:val="00C117A8"/>
    <w:rsid w:val="00C12124"/>
    <w:rsid w:val="00C12542"/>
    <w:rsid w:val="00C1276C"/>
    <w:rsid w:val="00C13576"/>
    <w:rsid w:val="00C13873"/>
    <w:rsid w:val="00C141CB"/>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2A24"/>
    <w:rsid w:val="00C23690"/>
    <w:rsid w:val="00C239DF"/>
    <w:rsid w:val="00C239F3"/>
    <w:rsid w:val="00C23A04"/>
    <w:rsid w:val="00C23E05"/>
    <w:rsid w:val="00C242FC"/>
    <w:rsid w:val="00C25033"/>
    <w:rsid w:val="00C250F4"/>
    <w:rsid w:val="00C25483"/>
    <w:rsid w:val="00C262B9"/>
    <w:rsid w:val="00C27051"/>
    <w:rsid w:val="00C27327"/>
    <w:rsid w:val="00C323C4"/>
    <w:rsid w:val="00C3301E"/>
    <w:rsid w:val="00C33510"/>
    <w:rsid w:val="00C336EF"/>
    <w:rsid w:val="00C33B24"/>
    <w:rsid w:val="00C35803"/>
    <w:rsid w:val="00C35876"/>
    <w:rsid w:val="00C36C7C"/>
    <w:rsid w:val="00C37A58"/>
    <w:rsid w:val="00C37C8C"/>
    <w:rsid w:val="00C40182"/>
    <w:rsid w:val="00C404D5"/>
    <w:rsid w:val="00C404FF"/>
    <w:rsid w:val="00C40583"/>
    <w:rsid w:val="00C405F3"/>
    <w:rsid w:val="00C41063"/>
    <w:rsid w:val="00C4127D"/>
    <w:rsid w:val="00C41792"/>
    <w:rsid w:val="00C417BB"/>
    <w:rsid w:val="00C41BDF"/>
    <w:rsid w:val="00C421F1"/>
    <w:rsid w:val="00C43BF3"/>
    <w:rsid w:val="00C43C7C"/>
    <w:rsid w:val="00C44091"/>
    <w:rsid w:val="00C44146"/>
    <w:rsid w:val="00C445BF"/>
    <w:rsid w:val="00C457CD"/>
    <w:rsid w:val="00C46622"/>
    <w:rsid w:val="00C46747"/>
    <w:rsid w:val="00C46A2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5178"/>
    <w:rsid w:val="00C608A2"/>
    <w:rsid w:val="00C61230"/>
    <w:rsid w:val="00C61CE7"/>
    <w:rsid w:val="00C628FA"/>
    <w:rsid w:val="00C62A7E"/>
    <w:rsid w:val="00C636CD"/>
    <w:rsid w:val="00C63B2A"/>
    <w:rsid w:val="00C64937"/>
    <w:rsid w:val="00C650D0"/>
    <w:rsid w:val="00C666D4"/>
    <w:rsid w:val="00C67BCA"/>
    <w:rsid w:val="00C700F2"/>
    <w:rsid w:val="00C71598"/>
    <w:rsid w:val="00C71696"/>
    <w:rsid w:val="00C71730"/>
    <w:rsid w:val="00C718E0"/>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2545"/>
    <w:rsid w:val="00C8261C"/>
    <w:rsid w:val="00C82D87"/>
    <w:rsid w:val="00C83850"/>
    <w:rsid w:val="00C83999"/>
    <w:rsid w:val="00C83A1C"/>
    <w:rsid w:val="00C83C63"/>
    <w:rsid w:val="00C84597"/>
    <w:rsid w:val="00C856C3"/>
    <w:rsid w:val="00C860D8"/>
    <w:rsid w:val="00C86690"/>
    <w:rsid w:val="00C86FBE"/>
    <w:rsid w:val="00C87C12"/>
    <w:rsid w:val="00C906A5"/>
    <w:rsid w:val="00C9149B"/>
    <w:rsid w:val="00C921DC"/>
    <w:rsid w:val="00C92C13"/>
    <w:rsid w:val="00C932B7"/>
    <w:rsid w:val="00C9357A"/>
    <w:rsid w:val="00C93C19"/>
    <w:rsid w:val="00C93CDA"/>
    <w:rsid w:val="00C95160"/>
    <w:rsid w:val="00CA0535"/>
    <w:rsid w:val="00CA0E18"/>
    <w:rsid w:val="00CA117A"/>
    <w:rsid w:val="00CA19A9"/>
    <w:rsid w:val="00CA2352"/>
    <w:rsid w:val="00CA2453"/>
    <w:rsid w:val="00CA25F7"/>
    <w:rsid w:val="00CA3A90"/>
    <w:rsid w:val="00CA3B45"/>
    <w:rsid w:val="00CA3F63"/>
    <w:rsid w:val="00CA4577"/>
    <w:rsid w:val="00CA48A9"/>
    <w:rsid w:val="00CA565E"/>
    <w:rsid w:val="00CA575D"/>
    <w:rsid w:val="00CA5BC6"/>
    <w:rsid w:val="00CA5D9A"/>
    <w:rsid w:val="00CA7888"/>
    <w:rsid w:val="00CB0473"/>
    <w:rsid w:val="00CB0486"/>
    <w:rsid w:val="00CB12A5"/>
    <w:rsid w:val="00CB1AD3"/>
    <w:rsid w:val="00CB3D79"/>
    <w:rsid w:val="00CB400A"/>
    <w:rsid w:val="00CB5D75"/>
    <w:rsid w:val="00CB6260"/>
    <w:rsid w:val="00CB76C9"/>
    <w:rsid w:val="00CC03E1"/>
    <w:rsid w:val="00CC04BB"/>
    <w:rsid w:val="00CC097A"/>
    <w:rsid w:val="00CC120E"/>
    <w:rsid w:val="00CC1A5F"/>
    <w:rsid w:val="00CC25CD"/>
    <w:rsid w:val="00CC32A8"/>
    <w:rsid w:val="00CC3A00"/>
    <w:rsid w:val="00CC3C97"/>
    <w:rsid w:val="00CC43FD"/>
    <w:rsid w:val="00CC4E26"/>
    <w:rsid w:val="00CC5214"/>
    <w:rsid w:val="00CC5B5D"/>
    <w:rsid w:val="00CC5F93"/>
    <w:rsid w:val="00CC5FAB"/>
    <w:rsid w:val="00CC69A2"/>
    <w:rsid w:val="00CC756C"/>
    <w:rsid w:val="00CC75BF"/>
    <w:rsid w:val="00CD1E1B"/>
    <w:rsid w:val="00CD2386"/>
    <w:rsid w:val="00CD252B"/>
    <w:rsid w:val="00CD2A7A"/>
    <w:rsid w:val="00CD2CE1"/>
    <w:rsid w:val="00CD2ED8"/>
    <w:rsid w:val="00CD426F"/>
    <w:rsid w:val="00CD5486"/>
    <w:rsid w:val="00CD6B9F"/>
    <w:rsid w:val="00CE27BD"/>
    <w:rsid w:val="00CE2F51"/>
    <w:rsid w:val="00CE3E8A"/>
    <w:rsid w:val="00CE3FD7"/>
    <w:rsid w:val="00CE48EB"/>
    <w:rsid w:val="00CE4AF4"/>
    <w:rsid w:val="00CE5F75"/>
    <w:rsid w:val="00CE6A5C"/>
    <w:rsid w:val="00CE6F61"/>
    <w:rsid w:val="00CE76CD"/>
    <w:rsid w:val="00CF07BC"/>
    <w:rsid w:val="00CF0FB8"/>
    <w:rsid w:val="00CF208A"/>
    <w:rsid w:val="00CF2111"/>
    <w:rsid w:val="00CF2CEA"/>
    <w:rsid w:val="00CF33C9"/>
    <w:rsid w:val="00CF36F4"/>
    <w:rsid w:val="00CF535C"/>
    <w:rsid w:val="00CF5395"/>
    <w:rsid w:val="00CF5D00"/>
    <w:rsid w:val="00CF6E16"/>
    <w:rsid w:val="00CF6E97"/>
    <w:rsid w:val="00CF7087"/>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8D8"/>
    <w:rsid w:val="00D20444"/>
    <w:rsid w:val="00D20628"/>
    <w:rsid w:val="00D2090D"/>
    <w:rsid w:val="00D21583"/>
    <w:rsid w:val="00D21835"/>
    <w:rsid w:val="00D2303F"/>
    <w:rsid w:val="00D231F3"/>
    <w:rsid w:val="00D23310"/>
    <w:rsid w:val="00D24576"/>
    <w:rsid w:val="00D2487D"/>
    <w:rsid w:val="00D25275"/>
    <w:rsid w:val="00D25849"/>
    <w:rsid w:val="00D258E5"/>
    <w:rsid w:val="00D2648B"/>
    <w:rsid w:val="00D27013"/>
    <w:rsid w:val="00D2781D"/>
    <w:rsid w:val="00D27F16"/>
    <w:rsid w:val="00D27F5C"/>
    <w:rsid w:val="00D30292"/>
    <w:rsid w:val="00D3105B"/>
    <w:rsid w:val="00D31B1E"/>
    <w:rsid w:val="00D31EE1"/>
    <w:rsid w:val="00D32E3F"/>
    <w:rsid w:val="00D333C8"/>
    <w:rsid w:val="00D33D26"/>
    <w:rsid w:val="00D344BA"/>
    <w:rsid w:val="00D34A29"/>
    <w:rsid w:val="00D3602F"/>
    <w:rsid w:val="00D3679A"/>
    <w:rsid w:val="00D370D0"/>
    <w:rsid w:val="00D37205"/>
    <w:rsid w:val="00D40589"/>
    <w:rsid w:val="00D4282E"/>
    <w:rsid w:val="00D4357A"/>
    <w:rsid w:val="00D44A41"/>
    <w:rsid w:val="00D453A7"/>
    <w:rsid w:val="00D4581D"/>
    <w:rsid w:val="00D4593E"/>
    <w:rsid w:val="00D4631B"/>
    <w:rsid w:val="00D46CB3"/>
    <w:rsid w:val="00D46D9C"/>
    <w:rsid w:val="00D472CD"/>
    <w:rsid w:val="00D47E4E"/>
    <w:rsid w:val="00D52C02"/>
    <w:rsid w:val="00D53899"/>
    <w:rsid w:val="00D54951"/>
    <w:rsid w:val="00D55EB7"/>
    <w:rsid w:val="00D5638C"/>
    <w:rsid w:val="00D56417"/>
    <w:rsid w:val="00D56539"/>
    <w:rsid w:val="00D5669F"/>
    <w:rsid w:val="00D571D9"/>
    <w:rsid w:val="00D57794"/>
    <w:rsid w:val="00D606A4"/>
    <w:rsid w:val="00D60866"/>
    <w:rsid w:val="00D6092D"/>
    <w:rsid w:val="00D60979"/>
    <w:rsid w:val="00D60B72"/>
    <w:rsid w:val="00D60C4D"/>
    <w:rsid w:val="00D60C58"/>
    <w:rsid w:val="00D61677"/>
    <w:rsid w:val="00D61A7B"/>
    <w:rsid w:val="00D62209"/>
    <w:rsid w:val="00D62304"/>
    <w:rsid w:val="00D62C13"/>
    <w:rsid w:val="00D633C9"/>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6FEC"/>
    <w:rsid w:val="00D7711C"/>
    <w:rsid w:val="00D77C6D"/>
    <w:rsid w:val="00D8018D"/>
    <w:rsid w:val="00D81D51"/>
    <w:rsid w:val="00D82454"/>
    <w:rsid w:val="00D82A6F"/>
    <w:rsid w:val="00D82CAF"/>
    <w:rsid w:val="00D8392E"/>
    <w:rsid w:val="00D83ED7"/>
    <w:rsid w:val="00D84404"/>
    <w:rsid w:val="00D84546"/>
    <w:rsid w:val="00D84764"/>
    <w:rsid w:val="00D8599E"/>
    <w:rsid w:val="00D86641"/>
    <w:rsid w:val="00D86DC7"/>
    <w:rsid w:val="00D906C4"/>
    <w:rsid w:val="00D90A6C"/>
    <w:rsid w:val="00D90AC2"/>
    <w:rsid w:val="00D916C3"/>
    <w:rsid w:val="00D91E80"/>
    <w:rsid w:val="00D9254A"/>
    <w:rsid w:val="00D949A5"/>
    <w:rsid w:val="00D95B99"/>
    <w:rsid w:val="00D96257"/>
    <w:rsid w:val="00D96BD1"/>
    <w:rsid w:val="00D9730C"/>
    <w:rsid w:val="00DA0153"/>
    <w:rsid w:val="00DA029B"/>
    <w:rsid w:val="00DA0BC0"/>
    <w:rsid w:val="00DA2B5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94F"/>
    <w:rsid w:val="00DB6953"/>
    <w:rsid w:val="00DB6A6A"/>
    <w:rsid w:val="00DB6BD5"/>
    <w:rsid w:val="00DB702F"/>
    <w:rsid w:val="00DB72EA"/>
    <w:rsid w:val="00DB73D3"/>
    <w:rsid w:val="00DB7640"/>
    <w:rsid w:val="00DB7C6A"/>
    <w:rsid w:val="00DB7DAE"/>
    <w:rsid w:val="00DC0102"/>
    <w:rsid w:val="00DC030A"/>
    <w:rsid w:val="00DC06CD"/>
    <w:rsid w:val="00DC1D2D"/>
    <w:rsid w:val="00DC2216"/>
    <w:rsid w:val="00DC225A"/>
    <w:rsid w:val="00DC262A"/>
    <w:rsid w:val="00DC2C34"/>
    <w:rsid w:val="00DC3D1D"/>
    <w:rsid w:val="00DC4166"/>
    <w:rsid w:val="00DC4B84"/>
    <w:rsid w:val="00DC521A"/>
    <w:rsid w:val="00DC586F"/>
    <w:rsid w:val="00DC5C98"/>
    <w:rsid w:val="00DC664C"/>
    <w:rsid w:val="00DC666D"/>
    <w:rsid w:val="00DC71FD"/>
    <w:rsid w:val="00DC7EB4"/>
    <w:rsid w:val="00DD0310"/>
    <w:rsid w:val="00DD09EA"/>
    <w:rsid w:val="00DD0C5C"/>
    <w:rsid w:val="00DD1E9E"/>
    <w:rsid w:val="00DD370D"/>
    <w:rsid w:val="00DD3B78"/>
    <w:rsid w:val="00DD421D"/>
    <w:rsid w:val="00DD462A"/>
    <w:rsid w:val="00DD4833"/>
    <w:rsid w:val="00DD5055"/>
    <w:rsid w:val="00DD59EE"/>
    <w:rsid w:val="00DD5A4C"/>
    <w:rsid w:val="00DD5C64"/>
    <w:rsid w:val="00DD64AA"/>
    <w:rsid w:val="00DD7585"/>
    <w:rsid w:val="00DE09A2"/>
    <w:rsid w:val="00DE19E7"/>
    <w:rsid w:val="00DE248A"/>
    <w:rsid w:val="00DE3BE6"/>
    <w:rsid w:val="00DE4863"/>
    <w:rsid w:val="00DE48D3"/>
    <w:rsid w:val="00DE4D77"/>
    <w:rsid w:val="00DE5274"/>
    <w:rsid w:val="00DE5842"/>
    <w:rsid w:val="00DE5E08"/>
    <w:rsid w:val="00DE6309"/>
    <w:rsid w:val="00DF1F90"/>
    <w:rsid w:val="00DF200D"/>
    <w:rsid w:val="00DF33E5"/>
    <w:rsid w:val="00DF3B8D"/>
    <w:rsid w:val="00DF3D19"/>
    <w:rsid w:val="00DF448A"/>
    <w:rsid w:val="00DF469F"/>
    <w:rsid w:val="00DF6235"/>
    <w:rsid w:val="00DF63BD"/>
    <w:rsid w:val="00DF6656"/>
    <w:rsid w:val="00DF6F97"/>
    <w:rsid w:val="00DF7381"/>
    <w:rsid w:val="00E00274"/>
    <w:rsid w:val="00E00410"/>
    <w:rsid w:val="00E00710"/>
    <w:rsid w:val="00E00FF5"/>
    <w:rsid w:val="00E033FA"/>
    <w:rsid w:val="00E0406A"/>
    <w:rsid w:val="00E0585C"/>
    <w:rsid w:val="00E06006"/>
    <w:rsid w:val="00E07221"/>
    <w:rsid w:val="00E07900"/>
    <w:rsid w:val="00E079C8"/>
    <w:rsid w:val="00E1061D"/>
    <w:rsid w:val="00E10852"/>
    <w:rsid w:val="00E10C77"/>
    <w:rsid w:val="00E11365"/>
    <w:rsid w:val="00E11BA0"/>
    <w:rsid w:val="00E13141"/>
    <w:rsid w:val="00E13D15"/>
    <w:rsid w:val="00E14C28"/>
    <w:rsid w:val="00E15084"/>
    <w:rsid w:val="00E163FE"/>
    <w:rsid w:val="00E20617"/>
    <w:rsid w:val="00E20AA8"/>
    <w:rsid w:val="00E20C9F"/>
    <w:rsid w:val="00E20D93"/>
    <w:rsid w:val="00E239A3"/>
    <w:rsid w:val="00E23D38"/>
    <w:rsid w:val="00E2475A"/>
    <w:rsid w:val="00E24F2B"/>
    <w:rsid w:val="00E25816"/>
    <w:rsid w:val="00E25ED1"/>
    <w:rsid w:val="00E26165"/>
    <w:rsid w:val="00E26491"/>
    <w:rsid w:val="00E26943"/>
    <w:rsid w:val="00E26E0E"/>
    <w:rsid w:val="00E30252"/>
    <w:rsid w:val="00E303FC"/>
    <w:rsid w:val="00E31766"/>
    <w:rsid w:val="00E32D4F"/>
    <w:rsid w:val="00E32EA5"/>
    <w:rsid w:val="00E3302D"/>
    <w:rsid w:val="00E33139"/>
    <w:rsid w:val="00E34016"/>
    <w:rsid w:val="00E340FD"/>
    <w:rsid w:val="00E3559D"/>
    <w:rsid w:val="00E35D89"/>
    <w:rsid w:val="00E36246"/>
    <w:rsid w:val="00E36D95"/>
    <w:rsid w:val="00E3740D"/>
    <w:rsid w:val="00E37559"/>
    <w:rsid w:val="00E4001F"/>
    <w:rsid w:val="00E417AE"/>
    <w:rsid w:val="00E41BC4"/>
    <w:rsid w:val="00E42175"/>
    <w:rsid w:val="00E424C1"/>
    <w:rsid w:val="00E4258D"/>
    <w:rsid w:val="00E42FCB"/>
    <w:rsid w:val="00E4481C"/>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4051"/>
    <w:rsid w:val="00E54B41"/>
    <w:rsid w:val="00E55015"/>
    <w:rsid w:val="00E572E3"/>
    <w:rsid w:val="00E574EC"/>
    <w:rsid w:val="00E60763"/>
    <w:rsid w:val="00E61949"/>
    <w:rsid w:val="00E61FA9"/>
    <w:rsid w:val="00E6242B"/>
    <w:rsid w:val="00E62EAE"/>
    <w:rsid w:val="00E6432F"/>
    <w:rsid w:val="00E64416"/>
    <w:rsid w:val="00E64584"/>
    <w:rsid w:val="00E6460B"/>
    <w:rsid w:val="00E6472E"/>
    <w:rsid w:val="00E64FB5"/>
    <w:rsid w:val="00E652B9"/>
    <w:rsid w:val="00E66207"/>
    <w:rsid w:val="00E668A7"/>
    <w:rsid w:val="00E709DC"/>
    <w:rsid w:val="00E70C4B"/>
    <w:rsid w:val="00E71739"/>
    <w:rsid w:val="00E72EAD"/>
    <w:rsid w:val="00E74936"/>
    <w:rsid w:val="00E75D13"/>
    <w:rsid w:val="00E7687F"/>
    <w:rsid w:val="00E77148"/>
    <w:rsid w:val="00E77BD7"/>
    <w:rsid w:val="00E8030A"/>
    <w:rsid w:val="00E80817"/>
    <w:rsid w:val="00E80A0E"/>
    <w:rsid w:val="00E80ABB"/>
    <w:rsid w:val="00E814E1"/>
    <w:rsid w:val="00E8238C"/>
    <w:rsid w:val="00E82658"/>
    <w:rsid w:val="00E826AC"/>
    <w:rsid w:val="00E83EB4"/>
    <w:rsid w:val="00E85261"/>
    <w:rsid w:val="00E858F9"/>
    <w:rsid w:val="00E86059"/>
    <w:rsid w:val="00E870F9"/>
    <w:rsid w:val="00E87AF8"/>
    <w:rsid w:val="00E87CF3"/>
    <w:rsid w:val="00E9042E"/>
    <w:rsid w:val="00E904D5"/>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97B5A"/>
    <w:rsid w:val="00EA0183"/>
    <w:rsid w:val="00EA0B12"/>
    <w:rsid w:val="00EA0FFF"/>
    <w:rsid w:val="00EA1247"/>
    <w:rsid w:val="00EA14FE"/>
    <w:rsid w:val="00EA15D6"/>
    <w:rsid w:val="00EA1E79"/>
    <w:rsid w:val="00EA2139"/>
    <w:rsid w:val="00EA2C5B"/>
    <w:rsid w:val="00EA3953"/>
    <w:rsid w:val="00EA4502"/>
    <w:rsid w:val="00EA7452"/>
    <w:rsid w:val="00EB00F1"/>
    <w:rsid w:val="00EB02C9"/>
    <w:rsid w:val="00EB0384"/>
    <w:rsid w:val="00EB051F"/>
    <w:rsid w:val="00EB0942"/>
    <w:rsid w:val="00EB0E52"/>
    <w:rsid w:val="00EB1228"/>
    <w:rsid w:val="00EB12EE"/>
    <w:rsid w:val="00EB18C1"/>
    <w:rsid w:val="00EB1A8B"/>
    <w:rsid w:val="00EB1BE4"/>
    <w:rsid w:val="00EB24E8"/>
    <w:rsid w:val="00EB2F96"/>
    <w:rsid w:val="00EB42D3"/>
    <w:rsid w:val="00EB43BC"/>
    <w:rsid w:val="00EB492B"/>
    <w:rsid w:val="00EB4C5D"/>
    <w:rsid w:val="00EB5AF2"/>
    <w:rsid w:val="00EB6907"/>
    <w:rsid w:val="00EB715A"/>
    <w:rsid w:val="00EB73AF"/>
    <w:rsid w:val="00EC00CF"/>
    <w:rsid w:val="00EC0140"/>
    <w:rsid w:val="00EC029B"/>
    <w:rsid w:val="00EC28DD"/>
    <w:rsid w:val="00EC33F7"/>
    <w:rsid w:val="00EC345F"/>
    <w:rsid w:val="00EC3771"/>
    <w:rsid w:val="00EC3D0B"/>
    <w:rsid w:val="00EC4C41"/>
    <w:rsid w:val="00EC4D7E"/>
    <w:rsid w:val="00EC555E"/>
    <w:rsid w:val="00ED038B"/>
    <w:rsid w:val="00ED065B"/>
    <w:rsid w:val="00ED087B"/>
    <w:rsid w:val="00ED23A5"/>
    <w:rsid w:val="00ED3717"/>
    <w:rsid w:val="00ED3FBB"/>
    <w:rsid w:val="00ED6A73"/>
    <w:rsid w:val="00EE1ADB"/>
    <w:rsid w:val="00EE1FAF"/>
    <w:rsid w:val="00EE23D9"/>
    <w:rsid w:val="00EE2609"/>
    <w:rsid w:val="00EE2655"/>
    <w:rsid w:val="00EE3A33"/>
    <w:rsid w:val="00EE3B50"/>
    <w:rsid w:val="00EE4C07"/>
    <w:rsid w:val="00EE53F0"/>
    <w:rsid w:val="00EE54AA"/>
    <w:rsid w:val="00EE56D6"/>
    <w:rsid w:val="00EE5722"/>
    <w:rsid w:val="00EE5976"/>
    <w:rsid w:val="00EE5C4B"/>
    <w:rsid w:val="00EE6FA1"/>
    <w:rsid w:val="00EF0073"/>
    <w:rsid w:val="00EF14AC"/>
    <w:rsid w:val="00EF1C27"/>
    <w:rsid w:val="00EF2B9C"/>
    <w:rsid w:val="00EF352D"/>
    <w:rsid w:val="00EF3E76"/>
    <w:rsid w:val="00EF3F18"/>
    <w:rsid w:val="00EF44FD"/>
    <w:rsid w:val="00EF4538"/>
    <w:rsid w:val="00EF5945"/>
    <w:rsid w:val="00EF5E45"/>
    <w:rsid w:val="00EF68B9"/>
    <w:rsid w:val="00EF7C6A"/>
    <w:rsid w:val="00F00070"/>
    <w:rsid w:val="00F008BA"/>
    <w:rsid w:val="00F0145D"/>
    <w:rsid w:val="00F01956"/>
    <w:rsid w:val="00F01985"/>
    <w:rsid w:val="00F033A0"/>
    <w:rsid w:val="00F033E1"/>
    <w:rsid w:val="00F040E5"/>
    <w:rsid w:val="00F046CD"/>
    <w:rsid w:val="00F05210"/>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2D1C"/>
    <w:rsid w:val="00F147D1"/>
    <w:rsid w:val="00F156A1"/>
    <w:rsid w:val="00F15D0F"/>
    <w:rsid w:val="00F160BD"/>
    <w:rsid w:val="00F16116"/>
    <w:rsid w:val="00F162E9"/>
    <w:rsid w:val="00F16925"/>
    <w:rsid w:val="00F175A3"/>
    <w:rsid w:val="00F20131"/>
    <w:rsid w:val="00F202CE"/>
    <w:rsid w:val="00F2063B"/>
    <w:rsid w:val="00F20958"/>
    <w:rsid w:val="00F21674"/>
    <w:rsid w:val="00F22193"/>
    <w:rsid w:val="00F22B91"/>
    <w:rsid w:val="00F23375"/>
    <w:rsid w:val="00F239AC"/>
    <w:rsid w:val="00F23E20"/>
    <w:rsid w:val="00F2414D"/>
    <w:rsid w:val="00F25267"/>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413B6"/>
    <w:rsid w:val="00F418ED"/>
    <w:rsid w:val="00F41BF0"/>
    <w:rsid w:val="00F42023"/>
    <w:rsid w:val="00F425C2"/>
    <w:rsid w:val="00F42B06"/>
    <w:rsid w:val="00F42D3D"/>
    <w:rsid w:val="00F4342F"/>
    <w:rsid w:val="00F43BC1"/>
    <w:rsid w:val="00F43FEB"/>
    <w:rsid w:val="00F441CE"/>
    <w:rsid w:val="00F44A88"/>
    <w:rsid w:val="00F44B6C"/>
    <w:rsid w:val="00F45CC2"/>
    <w:rsid w:val="00F46973"/>
    <w:rsid w:val="00F470E8"/>
    <w:rsid w:val="00F479DA"/>
    <w:rsid w:val="00F47C66"/>
    <w:rsid w:val="00F5038B"/>
    <w:rsid w:val="00F506AB"/>
    <w:rsid w:val="00F506F8"/>
    <w:rsid w:val="00F512CF"/>
    <w:rsid w:val="00F5178E"/>
    <w:rsid w:val="00F52104"/>
    <w:rsid w:val="00F52286"/>
    <w:rsid w:val="00F5283E"/>
    <w:rsid w:val="00F52D37"/>
    <w:rsid w:val="00F52E75"/>
    <w:rsid w:val="00F53979"/>
    <w:rsid w:val="00F53D11"/>
    <w:rsid w:val="00F54865"/>
    <w:rsid w:val="00F55E3C"/>
    <w:rsid w:val="00F57477"/>
    <w:rsid w:val="00F577FC"/>
    <w:rsid w:val="00F57AE4"/>
    <w:rsid w:val="00F57ED2"/>
    <w:rsid w:val="00F604B0"/>
    <w:rsid w:val="00F60625"/>
    <w:rsid w:val="00F60B56"/>
    <w:rsid w:val="00F60B88"/>
    <w:rsid w:val="00F618BB"/>
    <w:rsid w:val="00F6190D"/>
    <w:rsid w:val="00F62FFF"/>
    <w:rsid w:val="00F633A3"/>
    <w:rsid w:val="00F6420B"/>
    <w:rsid w:val="00F64BC5"/>
    <w:rsid w:val="00F6637F"/>
    <w:rsid w:val="00F666F3"/>
    <w:rsid w:val="00F66946"/>
    <w:rsid w:val="00F66C57"/>
    <w:rsid w:val="00F66C64"/>
    <w:rsid w:val="00F6783D"/>
    <w:rsid w:val="00F67A7B"/>
    <w:rsid w:val="00F67F87"/>
    <w:rsid w:val="00F704CA"/>
    <w:rsid w:val="00F7072A"/>
    <w:rsid w:val="00F70B72"/>
    <w:rsid w:val="00F7115D"/>
    <w:rsid w:val="00F72E34"/>
    <w:rsid w:val="00F7478F"/>
    <w:rsid w:val="00F762FD"/>
    <w:rsid w:val="00F76C95"/>
    <w:rsid w:val="00F77751"/>
    <w:rsid w:val="00F77B84"/>
    <w:rsid w:val="00F77DAF"/>
    <w:rsid w:val="00F803DA"/>
    <w:rsid w:val="00F80459"/>
    <w:rsid w:val="00F80A2E"/>
    <w:rsid w:val="00F81409"/>
    <w:rsid w:val="00F815C0"/>
    <w:rsid w:val="00F81A81"/>
    <w:rsid w:val="00F81F7A"/>
    <w:rsid w:val="00F820DB"/>
    <w:rsid w:val="00F82340"/>
    <w:rsid w:val="00F82C32"/>
    <w:rsid w:val="00F830F6"/>
    <w:rsid w:val="00F83144"/>
    <w:rsid w:val="00F833B7"/>
    <w:rsid w:val="00F8416B"/>
    <w:rsid w:val="00F84324"/>
    <w:rsid w:val="00F843EC"/>
    <w:rsid w:val="00F84638"/>
    <w:rsid w:val="00F84809"/>
    <w:rsid w:val="00F84E47"/>
    <w:rsid w:val="00F84FA4"/>
    <w:rsid w:val="00F85695"/>
    <w:rsid w:val="00F85DC6"/>
    <w:rsid w:val="00F860E0"/>
    <w:rsid w:val="00F867B4"/>
    <w:rsid w:val="00F86D73"/>
    <w:rsid w:val="00F873A6"/>
    <w:rsid w:val="00F87E3B"/>
    <w:rsid w:val="00F902E1"/>
    <w:rsid w:val="00F90747"/>
    <w:rsid w:val="00F916BD"/>
    <w:rsid w:val="00F9290B"/>
    <w:rsid w:val="00F94A37"/>
    <w:rsid w:val="00F95466"/>
    <w:rsid w:val="00F95B0D"/>
    <w:rsid w:val="00F97029"/>
    <w:rsid w:val="00FA0673"/>
    <w:rsid w:val="00FA0C3F"/>
    <w:rsid w:val="00FA0EFB"/>
    <w:rsid w:val="00FA1388"/>
    <w:rsid w:val="00FA16CF"/>
    <w:rsid w:val="00FA176D"/>
    <w:rsid w:val="00FA3477"/>
    <w:rsid w:val="00FA3FC6"/>
    <w:rsid w:val="00FA458C"/>
    <w:rsid w:val="00FA4622"/>
    <w:rsid w:val="00FA47DA"/>
    <w:rsid w:val="00FA5224"/>
    <w:rsid w:val="00FA5B27"/>
    <w:rsid w:val="00FA5DF7"/>
    <w:rsid w:val="00FA690F"/>
    <w:rsid w:val="00FA7C28"/>
    <w:rsid w:val="00FB0064"/>
    <w:rsid w:val="00FB064F"/>
    <w:rsid w:val="00FB122A"/>
    <w:rsid w:val="00FB249C"/>
    <w:rsid w:val="00FB26CC"/>
    <w:rsid w:val="00FB26E1"/>
    <w:rsid w:val="00FB277F"/>
    <w:rsid w:val="00FB309D"/>
    <w:rsid w:val="00FB3A90"/>
    <w:rsid w:val="00FB3BD5"/>
    <w:rsid w:val="00FB47ED"/>
    <w:rsid w:val="00FB4A31"/>
    <w:rsid w:val="00FB4CED"/>
    <w:rsid w:val="00FB66B6"/>
    <w:rsid w:val="00FB6C34"/>
    <w:rsid w:val="00FB7C15"/>
    <w:rsid w:val="00FB7DC8"/>
    <w:rsid w:val="00FB7EF9"/>
    <w:rsid w:val="00FC057C"/>
    <w:rsid w:val="00FC1A82"/>
    <w:rsid w:val="00FC33A1"/>
    <w:rsid w:val="00FC3A65"/>
    <w:rsid w:val="00FC545E"/>
    <w:rsid w:val="00FC6183"/>
    <w:rsid w:val="00FC6375"/>
    <w:rsid w:val="00FC69E5"/>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7759"/>
    <w:rsid w:val="00FD7B62"/>
    <w:rsid w:val="00FD7DDB"/>
    <w:rsid w:val="00FE0094"/>
    <w:rsid w:val="00FE0862"/>
    <w:rsid w:val="00FE0CDB"/>
    <w:rsid w:val="00FE11ED"/>
    <w:rsid w:val="00FE17BB"/>
    <w:rsid w:val="00FE1957"/>
    <w:rsid w:val="00FE1B53"/>
    <w:rsid w:val="00FE3A28"/>
    <w:rsid w:val="00FE4040"/>
    <w:rsid w:val="00FE4872"/>
    <w:rsid w:val="00FE49A6"/>
    <w:rsid w:val="00FE559A"/>
    <w:rsid w:val="00FE58D6"/>
    <w:rsid w:val="00FE59B8"/>
    <w:rsid w:val="00FE5AC2"/>
    <w:rsid w:val="00FE605C"/>
    <w:rsid w:val="00FE62B3"/>
    <w:rsid w:val="00FF0ABA"/>
    <w:rsid w:val="00FF0D41"/>
    <w:rsid w:val="00FF0E3E"/>
    <w:rsid w:val="00FF2387"/>
    <w:rsid w:val="00FF2516"/>
    <w:rsid w:val="00FF5C30"/>
    <w:rsid w:val="00FF6A1F"/>
    <w:rsid w:val="00FF7604"/>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AE4E38"/>
  <w15:docId w15:val="{5EEE2B36-3751-482B-B373-8BD0D94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B4A3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 w:type="character" w:styleId="Neatrisintapieminana">
    <w:name w:val="Unresolved Mention"/>
    <w:basedOn w:val="Noklusjumarindkopasfonts"/>
    <w:uiPriority w:val="99"/>
    <w:semiHidden/>
    <w:unhideWhenUsed/>
    <w:rsid w:val="00E64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portal/desktop/en/opportunities/isfp/topics/isfp-2017-ag-forensic.html"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B8-8581-4777-A774-E2F67EFCA258}">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4.xml><?xml version="1.0" encoding="utf-8"?>
<ds:datastoreItem xmlns:ds="http://schemas.openxmlformats.org/officeDocument/2006/customXml" ds:itemID="{ADC88A56-B7B3-497E-91DB-F63F2399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7107</Words>
  <Characters>4052</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Tieslietu ministrijai (Valsts tiesu ekspertīžu birojam) uzņemties papildu saistības un īstenot projektu, piesaistot finansējumu no ārvalstu finanšu instrumenta"</vt:lpstr>
      <vt:lpstr>Informatīvais ziņojums "Par atļauju Tieslietu ministrijai (Valsts tiesu ekspertīžu birojam) uzņemties papildu saistības un īstenot projektu, piesaistot finansējumu no ārvalstu finanšu instrumenta"</vt:lpstr>
    </vt:vector>
  </TitlesOfParts>
  <Company>Tieslietu ministrija</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(Valsts tiesu ekspertīžu birojam) uzņemties papildu saistības un īstenot projektu, piesaistot finansējumu no ārvalstu finanšu instrumenta"</dc:title>
  <dc:subject>Informatīvais ziņojums</dc:subject>
  <dc:creator>Raimonds Apinis</dc:creator>
  <dc:description>valdis.pusvacietis@tm.gov.lv,  67036849_x000d_
raimonds.apinis@vteb.gov.lv, 67517758</dc:description>
  <cp:lastModifiedBy>Lelde Stepanova</cp:lastModifiedBy>
  <cp:revision>7</cp:revision>
  <cp:lastPrinted>2017-12-20T09:27:00Z</cp:lastPrinted>
  <dcterms:created xsi:type="dcterms:W3CDTF">2018-09-14T13:12:00Z</dcterms:created>
  <dcterms:modified xsi:type="dcterms:W3CDTF">2018-09-17T09:50:00Z</dcterms:modified>
</cp:coreProperties>
</file>