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E866" w14:textId="37BFC1BC" w:rsidR="008F0C52" w:rsidRPr="00E6039E" w:rsidRDefault="0027406B" w:rsidP="00162952">
      <w:pPr>
        <w:spacing w:after="0" w:line="240" w:lineRule="auto"/>
        <w:jc w:val="center"/>
        <w:rPr>
          <w:rFonts w:ascii="Times New Roman" w:hAnsi="Times New Roman" w:cs="Times New Roman"/>
          <w:b/>
          <w:bCs/>
          <w:sz w:val="24"/>
          <w:szCs w:val="24"/>
        </w:rPr>
      </w:pPr>
      <w:r w:rsidRPr="00E6039E">
        <w:rPr>
          <w:rFonts w:ascii="Times New Roman" w:eastAsia="Times New Roman" w:hAnsi="Times New Roman" w:cs="Times New Roman"/>
          <w:b/>
          <w:bCs/>
          <w:sz w:val="24"/>
          <w:szCs w:val="24"/>
          <w:lang w:eastAsia="lv-LV"/>
        </w:rPr>
        <w:t xml:space="preserve">Ministru kabineta rīkojuma projekta </w:t>
      </w:r>
      <w:r w:rsidR="006C4A9C" w:rsidRPr="00E6039E">
        <w:rPr>
          <w:rFonts w:ascii="Times New Roman" w:eastAsia="Times New Roman" w:hAnsi="Times New Roman" w:cs="Times New Roman"/>
          <w:b/>
          <w:bCs/>
          <w:sz w:val="24"/>
          <w:szCs w:val="24"/>
          <w:lang w:eastAsia="lv-LV"/>
        </w:rPr>
        <w:t>“</w:t>
      </w:r>
      <w:r w:rsidR="006C4A9C" w:rsidRPr="00E6039E">
        <w:rPr>
          <w:rFonts w:ascii="Times New Roman" w:hAnsi="Times New Roman" w:cs="Times New Roman"/>
          <w:b/>
          <w:sz w:val="24"/>
          <w:szCs w:val="24"/>
        </w:rPr>
        <w:t xml:space="preserve">Par apropriācijas pārdali Vides aizsardzības un reģionālās attīstības ministrijas budžeta </w:t>
      </w:r>
      <w:r w:rsidR="00136003">
        <w:rPr>
          <w:rFonts w:ascii="Times New Roman" w:hAnsi="Times New Roman" w:cs="Times New Roman"/>
          <w:b/>
          <w:sz w:val="24"/>
          <w:szCs w:val="24"/>
        </w:rPr>
        <w:t>ietvaros</w:t>
      </w:r>
      <w:r w:rsidR="006C4A9C" w:rsidRPr="00E6039E">
        <w:rPr>
          <w:rFonts w:ascii="Times New Roman" w:hAnsi="Times New Roman" w:cs="Times New Roman"/>
          <w:b/>
          <w:bCs/>
          <w:sz w:val="24"/>
          <w:szCs w:val="24"/>
        </w:rPr>
        <w:t>”</w:t>
      </w:r>
    </w:p>
    <w:p w14:paraId="7464E867" w14:textId="77777777" w:rsidR="005704E0" w:rsidRPr="00E6039E" w:rsidRDefault="0027406B" w:rsidP="00456267">
      <w:pPr>
        <w:shd w:val="clear" w:color="auto" w:fill="FFFFFF"/>
        <w:spacing w:after="0" w:line="240" w:lineRule="auto"/>
        <w:contextualSpacing/>
        <w:jc w:val="center"/>
        <w:rPr>
          <w:rFonts w:ascii="Times New Roman" w:hAnsi="Times New Roman" w:cs="Times New Roman"/>
          <w:b/>
          <w:bCs/>
          <w:sz w:val="24"/>
          <w:szCs w:val="24"/>
        </w:rPr>
      </w:pPr>
      <w:r w:rsidRPr="00E6039E">
        <w:rPr>
          <w:rFonts w:ascii="Times New Roman" w:hAnsi="Times New Roman" w:cs="Times New Roman"/>
          <w:b/>
          <w:bCs/>
          <w:sz w:val="24"/>
          <w:szCs w:val="24"/>
        </w:rPr>
        <w:t>sākotnējās ietekmes novērtējuma ziņojums (anotācija)</w:t>
      </w:r>
    </w:p>
    <w:p w14:paraId="7464E868" w14:textId="77777777" w:rsidR="008F0C52" w:rsidRPr="00E6039E" w:rsidRDefault="008F0C52" w:rsidP="00D933E8">
      <w:pPr>
        <w:shd w:val="clear" w:color="auto" w:fill="FFFFFF"/>
        <w:spacing w:after="0" w:line="240" w:lineRule="auto"/>
        <w:contextualSpacing/>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8"/>
        <w:gridCol w:w="7077"/>
      </w:tblGrid>
      <w:tr w:rsidR="00833146" w:rsidRPr="00E6039E" w14:paraId="7464E8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64E869" w14:textId="77777777" w:rsidR="00655F2C" w:rsidRPr="00E6039E" w:rsidRDefault="0027406B" w:rsidP="00162952">
            <w:pPr>
              <w:spacing w:after="0" w:line="240" w:lineRule="auto"/>
              <w:jc w:val="center"/>
              <w:rPr>
                <w:rFonts w:ascii="Times New Roman" w:eastAsia="Times New Roman" w:hAnsi="Times New Roman" w:cs="Times New Roman"/>
                <w:b/>
                <w:bCs/>
                <w:iCs/>
                <w:sz w:val="24"/>
                <w:szCs w:val="24"/>
                <w:lang w:eastAsia="lv-LV"/>
              </w:rPr>
            </w:pPr>
            <w:r w:rsidRPr="00E6039E">
              <w:rPr>
                <w:rFonts w:ascii="Times New Roman" w:eastAsia="Times New Roman" w:hAnsi="Times New Roman" w:cs="Times New Roman"/>
                <w:b/>
                <w:bCs/>
                <w:iCs/>
                <w:sz w:val="24"/>
                <w:szCs w:val="24"/>
                <w:lang w:eastAsia="lv-LV"/>
              </w:rPr>
              <w:t>Tiesību akta projekta anotācijas kopsavilkums</w:t>
            </w:r>
          </w:p>
        </w:tc>
      </w:tr>
      <w:tr w:rsidR="00833146" w14:paraId="7464E873" w14:textId="77777777" w:rsidTr="00162952">
        <w:trPr>
          <w:tblCellSpacing w:w="15" w:type="dxa"/>
        </w:trPr>
        <w:tc>
          <w:tcPr>
            <w:tcW w:w="1067" w:type="pct"/>
            <w:tcBorders>
              <w:top w:val="outset" w:sz="6" w:space="0" w:color="auto"/>
              <w:left w:val="outset" w:sz="6" w:space="0" w:color="auto"/>
              <w:bottom w:val="outset" w:sz="6" w:space="0" w:color="auto"/>
              <w:right w:val="outset" w:sz="6" w:space="0" w:color="auto"/>
            </w:tcBorders>
            <w:hideMark/>
          </w:tcPr>
          <w:p w14:paraId="7464E86B" w14:textId="77777777" w:rsidR="00E5323B" w:rsidRPr="00BE5058" w:rsidRDefault="0027406B" w:rsidP="00162952">
            <w:pPr>
              <w:spacing w:after="0" w:line="240" w:lineRule="auto"/>
              <w:rPr>
                <w:rFonts w:ascii="Times New Roman" w:eastAsia="Times New Roman" w:hAnsi="Times New Roman" w:cs="Times New Roman"/>
                <w:iCs/>
                <w:sz w:val="24"/>
                <w:szCs w:val="24"/>
                <w:lang w:eastAsia="lv-LV"/>
              </w:rPr>
            </w:pPr>
            <w:r w:rsidRPr="00BE5058">
              <w:rPr>
                <w:rFonts w:ascii="Times New Roman" w:eastAsia="Times New Roman" w:hAnsi="Times New Roman" w:cs="Times New Roman"/>
                <w:iCs/>
                <w:sz w:val="24"/>
                <w:szCs w:val="24"/>
                <w:lang w:eastAsia="lv-LV"/>
              </w:rPr>
              <w:t xml:space="preserve">Mērķis, risinājums un </w:t>
            </w:r>
            <w:r w:rsidR="00DE7A86" w:rsidRPr="00BE5058">
              <w:rPr>
                <w:rFonts w:ascii="Times New Roman" w:eastAsia="Times New Roman" w:hAnsi="Times New Roman" w:cs="Times New Roman"/>
                <w:iCs/>
                <w:sz w:val="24"/>
                <w:szCs w:val="24"/>
                <w:lang w:eastAsia="lv-LV"/>
              </w:rPr>
              <w:t>projekta spēkā stāšanās laiks</w:t>
            </w:r>
          </w:p>
        </w:tc>
        <w:tc>
          <w:tcPr>
            <w:tcW w:w="3883" w:type="pct"/>
            <w:tcBorders>
              <w:top w:val="outset" w:sz="6" w:space="0" w:color="auto"/>
              <w:left w:val="outset" w:sz="6" w:space="0" w:color="auto"/>
              <w:bottom w:val="outset" w:sz="6" w:space="0" w:color="auto"/>
              <w:right w:val="outset" w:sz="6" w:space="0" w:color="auto"/>
            </w:tcBorders>
            <w:hideMark/>
          </w:tcPr>
          <w:p w14:paraId="484EE265" w14:textId="39447926" w:rsidR="002A0CFF" w:rsidRDefault="004F108E" w:rsidP="00162952">
            <w:pPr>
              <w:spacing w:after="0" w:line="240" w:lineRule="auto"/>
              <w:jc w:val="both"/>
              <w:rPr>
                <w:rFonts w:ascii="Times New Roman" w:hAnsi="Times New Roman" w:cs="Times New Roman"/>
                <w:color w:val="000000" w:themeColor="text1"/>
                <w:sz w:val="24"/>
                <w:szCs w:val="24"/>
              </w:rPr>
            </w:pPr>
            <w:r w:rsidRPr="007901EC">
              <w:rPr>
                <w:rFonts w:ascii="Times New Roman" w:eastAsia="Times New Roman" w:hAnsi="Times New Roman" w:cs="Times New Roman"/>
                <w:sz w:val="24"/>
                <w:szCs w:val="24"/>
                <w:lang w:eastAsia="lv-LV"/>
              </w:rPr>
              <w:t xml:space="preserve">Ministru kabineta rīkojuma </w:t>
            </w:r>
            <w:r w:rsidRPr="00845D79">
              <w:rPr>
                <w:rFonts w:ascii="Times New Roman" w:eastAsia="Times New Roman" w:hAnsi="Times New Roman" w:cs="Times New Roman"/>
                <w:sz w:val="24"/>
                <w:szCs w:val="24"/>
                <w:lang w:eastAsia="lv-LV"/>
              </w:rPr>
              <w:t>projekts</w:t>
            </w:r>
            <w:r w:rsidR="00845D79" w:rsidRPr="00845D79">
              <w:rPr>
                <w:rFonts w:ascii="Times New Roman" w:hAnsi="Times New Roman" w:cs="Times New Roman"/>
                <w:sz w:val="24"/>
                <w:szCs w:val="24"/>
              </w:rPr>
              <w:t xml:space="preserve"> </w:t>
            </w:r>
            <w:r w:rsidRPr="00845D79">
              <w:rPr>
                <w:rFonts w:ascii="Times New Roman" w:eastAsia="Times New Roman" w:hAnsi="Times New Roman" w:cs="Times New Roman"/>
                <w:sz w:val="24"/>
                <w:szCs w:val="24"/>
                <w:lang w:eastAsia="lv-LV"/>
              </w:rPr>
              <w:t xml:space="preserve">(turpmāk – Projekts) </w:t>
            </w:r>
            <w:r w:rsidR="00CE591D">
              <w:rPr>
                <w:rFonts w:ascii="Times New Roman" w:eastAsia="Times New Roman" w:hAnsi="Times New Roman" w:cs="Times New Roman"/>
                <w:sz w:val="24"/>
                <w:szCs w:val="24"/>
                <w:lang w:eastAsia="lv-LV"/>
              </w:rPr>
              <w:t xml:space="preserve">paredz </w:t>
            </w:r>
            <w:r w:rsidR="00B16D55">
              <w:rPr>
                <w:rFonts w:ascii="Times New Roman" w:eastAsia="Times New Roman" w:hAnsi="Times New Roman" w:cs="Times New Roman"/>
                <w:sz w:val="24"/>
                <w:szCs w:val="24"/>
                <w:lang w:eastAsia="lv-LV"/>
              </w:rPr>
              <w:t xml:space="preserve">veikt </w:t>
            </w:r>
            <w:r w:rsidR="00CE591D">
              <w:rPr>
                <w:rFonts w:ascii="Times New Roman" w:eastAsia="Times New Roman" w:hAnsi="Times New Roman" w:cs="Times New Roman"/>
                <w:sz w:val="24"/>
                <w:szCs w:val="24"/>
                <w:lang w:eastAsia="lv-LV"/>
              </w:rPr>
              <w:t>apropriācij</w:t>
            </w:r>
            <w:r w:rsidR="00B16D55">
              <w:rPr>
                <w:rFonts w:ascii="Times New Roman" w:eastAsia="Times New Roman" w:hAnsi="Times New Roman" w:cs="Times New Roman"/>
                <w:sz w:val="24"/>
                <w:szCs w:val="24"/>
                <w:lang w:eastAsia="lv-LV"/>
              </w:rPr>
              <w:t>as pārdali</w:t>
            </w:r>
            <w:r w:rsidR="00CE591D">
              <w:rPr>
                <w:rFonts w:ascii="Times New Roman" w:eastAsia="Times New Roman" w:hAnsi="Times New Roman" w:cs="Times New Roman"/>
                <w:sz w:val="24"/>
                <w:szCs w:val="24"/>
                <w:lang w:eastAsia="lv-LV"/>
              </w:rPr>
              <w:t xml:space="preserve"> </w:t>
            </w:r>
            <w:r w:rsidR="00FF2A23">
              <w:rPr>
                <w:rFonts w:ascii="Times New Roman" w:hAnsi="Times New Roman" w:cs="Times New Roman"/>
                <w:color w:val="000000" w:themeColor="text1"/>
                <w:sz w:val="24"/>
                <w:szCs w:val="24"/>
              </w:rPr>
              <w:t xml:space="preserve">par kopējo summu 1 327 876 </w:t>
            </w:r>
            <w:proofErr w:type="spellStart"/>
            <w:r w:rsidR="00FF2A23">
              <w:rPr>
                <w:rFonts w:ascii="Times New Roman" w:hAnsi="Times New Roman" w:cs="Times New Roman"/>
                <w:color w:val="000000" w:themeColor="text1"/>
                <w:sz w:val="24"/>
                <w:szCs w:val="24"/>
              </w:rPr>
              <w:t>euro</w:t>
            </w:r>
            <w:proofErr w:type="spellEnd"/>
            <w:r w:rsidR="00FF2A23">
              <w:rPr>
                <w:rFonts w:ascii="Times New Roman" w:eastAsia="Times New Roman" w:hAnsi="Times New Roman" w:cs="Times New Roman"/>
                <w:sz w:val="24"/>
                <w:szCs w:val="24"/>
                <w:lang w:eastAsia="lv-LV"/>
              </w:rPr>
              <w:t xml:space="preserve"> </w:t>
            </w:r>
            <w:r w:rsidR="00CE591D">
              <w:rPr>
                <w:rFonts w:ascii="Times New Roman" w:eastAsia="Times New Roman" w:hAnsi="Times New Roman" w:cs="Times New Roman"/>
                <w:sz w:val="24"/>
                <w:szCs w:val="24"/>
                <w:lang w:eastAsia="lv-LV"/>
              </w:rPr>
              <w:t xml:space="preserve">Vides aizsardzības un reģionālās attīstības ministrijas (turpmāk – VARAM) resora ietvaros, kam nepieciešams Ministru kabineta lēmums, jo apropriācijas pārdale saistīta ar </w:t>
            </w:r>
            <w:r w:rsidR="002A0CFF">
              <w:rPr>
                <w:rFonts w:ascii="Times New Roman" w:eastAsia="Times New Roman" w:hAnsi="Times New Roman" w:cs="Times New Roman"/>
                <w:sz w:val="24"/>
                <w:szCs w:val="24"/>
                <w:lang w:eastAsia="lv-LV"/>
              </w:rPr>
              <w:t xml:space="preserve">2018.gadā neizmantoto finansējumu </w:t>
            </w:r>
            <w:r w:rsidR="00CE591D" w:rsidRPr="00845D79">
              <w:rPr>
                <w:rFonts w:ascii="Times New Roman" w:hAnsi="Times New Roman" w:cs="Times New Roman"/>
                <w:bCs/>
                <w:sz w:val="24"/>
                <w:szCs w:val="24"/>
              </w:rPr>
              <w:t>2016.-2018. g</w:t>
            </w:r>
            <w:r w:rsidR="00CE591D">
              <w:rPr>
                <w:rFonts w:ascii="Times New Roman" w:hAnsi="Times New Roman" w:cs="Times New Roman"/>
                <w:bCs/>
                <w:sz w:val="24"/>
                <w:szCs w:val="24"/>
              </w:rPr>
              <w:t>ada budžeta neatliekam</w:t>
            </w:r>
            <w:r w:rsidR="002A0CFF">
              <w:rPr>
                <w:rFonts w:ascii="Times New Roman" w:hAnsi="Times New Roman" w:cs="Times New Roman"/>
                <w:bCs/>
                <w:sz w:val="24"/>
                <w:szCs w:val="24"/>
              </w:rPr>
              <w:t>ajām</w:t>
            </w:r>
            <w:r w:rsidR="00CE591D">
              <w:rPr>
                <w:rFonts w:ascii="Times New Roman" w:hAnsi="Times New Roman" w:cs="Times New Roman"/>
                <w:bCs/>
                <w:sz w:val="24"/>
                <w:szCs w:val="24"/>
              </w:rPr>
              <w:t xml:space="preserve"> pasākuma</w:t>
            </w:r>
            <w:r w:rsidR="002A0CFF">
              <w:rPr>
                <w:rFonts w:ascii="Times New Roman" w:hAnsi="Times New Roman" w:cs="Times New Roman"/>
                <w:bCs/>
                <w:sz w:val="24"/>
                <w:szCs w:val="24"/>
              </w:rPr>
              <w:t>m</w:t>
            </w:r>
            <w:r w:rsidR="00CE591D">
              <w:rPr>
                <w:rFonts w:ascii="Times New Roman" w:hAnsi="Times New Roman" w:cs="Times New Roman"/>
                <w:bCs/>
                <w:sz w:val="24"/>
                <w:szCs w:val="24"/>
              </w:rPr>
              <w:t xml:space="preserve"> </w:t>
            </w:r>
            <w:r w:rsidR="00CE591D" w:rsidRPr="00845D79">
              <w:rPr>
                <w:rFonts w:ascii="Times New Roman" w:hAnsi="Times New Roman" w:cs="Times New Roman"/>
                <w:bCs/>
                <w:sz w:val="24"/>
                <w:szCs w:val="24"/>
              </w:rPr>
              <w:t>“Salaspils kodolreaktora likvidācijas pasākumu kopuma izpildes nodrošināšana”</w:t>
            </w:r>
            <w:r w:rsidR="00CE591D">
              <w:rPr>
                <w:rFonts w:ascii="Times New Roman" w:hAnsi="Times New Roman" w:cs="Times New Roman"/>
                <w:bCs/>
                <w:sz w:val="24"/>
                <w:szCs w:val="24"/>
              </w:rPr>
              <w:t xml:space="preserve"> (turpmāk – Pasākums).</w:t>
            </w:r>
            <w:r w:rsidR="004758EC">
              <w:rPr>
                <w:rFonts w:ascii="Times New Roman" w:hAnsi="Times New Roman" w:cs="Times New Roman"/>
                <w:bCs/>
                <w:sz w:val="24"/>
                <w:szCs w:val="24"/>
              </w:rPr>
              <w:t xml:space="preserve"> </w:t>
            </w:r>
            <w:r w:rsidR="002A0CFF">
              <w:rPr>
                <w:rFonts w:ascii="Times New Roman" w:hAnsi="Times New Roman" w:cs="Times New Roman"/>
                <w:color w:val="000000" w:themeColor="text1"/>
                <w:sz w:val="24"/>
                <w:szCs w:val="24"/>
              </w:rPr>
              <w:t>Projektam nav ietekmes uz valsts budžetu.</w:t>
            </w:r>
          </w:p>
          <w:p w14:paraId="7464E872" w14:textId="4E051E17" w:rsidR="002A0CFF" w:rsidRPr="007901EC" w:rsidRDefault="002A0CFF" w:rsidP="00162952">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Projekts stāsies spēkā pēc tā parakstīšan</w:t>
            </w:r>
            <w:r w:rsidR="0055577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s.</w:t>
            </w:r>
          </w:p>
        </w:tc>
      </w:tr>
    </w:tbl>
    <w:p w14:paraId="7464E874" w14:textId="15500A9F" w:rsidR="00E5323B" w:rsidRPr="00617B58" w:rsidRDefault="00E5323B" w:rsidP="0045626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2"/>
        <w:gridCol w:w="1813"/>
        <w:gridCol w:w="6830"/>
      </w:tblGrid>
      <w:tr w:rsidR="00833146" w14:paraId="7464E876" w14:textId="028CE347" w:rsidTr="006B3F1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64E875" w14:textId="77777777" w:rsidR="00655F2C" w:rsidRPr="00522735" w:rsidRDefault="0027406B" w:rsidP="00162952">
            <w:pPr>
              <w:spacing w:after="0" w:line="240" w:lineRule="auto"/>
              <w:jc w:val="center"/>
              <w:rPr>
                <w:rFonts w:ascii="Times New Roman" w:eastAsia="Times New Roman" w:hAnsi="Times New Roman" w:cs="Times New Roman"/>
                <w:b/>
                <w:bCs/>
                <w:iCs/>
                <w:sz w:val="24"/>
                <w:szCs w:val="24"/>
                <w:lang w:eastAsia="lv-LV"/>
              </w:rPr>
            </w:pPr>
            <w:r w:rsidRPr="00522735">
              <w:rPr>
                <w:rFonts w:ascii="Times New Roman" w:eastAsia="Times New Roman" w:hAnsi="Times New Roman" w:cs="Times New Roman"/>
                <w:b/>
                <w:bCs/>
                <w:iCs/>
                <w:sz w:val="24"/>
                <w:szCs w:val="24"/>
                <w:lang w:eastAsia="lv-LV"/>
              </w:rPr>
              <w:t>I.</w:t>
            </w:r>
            <w:r w:rsidR="00A139DD">
              <w:rPr>
                <w:rFonts w:ascii="Times New Roman" w:eastAsia="Times New Roman" w:hAnsi="Times New Roman" w:cs="Times New Roman"/>
                <w:b/>
                <w:bCs/>
                <w:iCs/>
                <w:sz w:val="24"/>
                <w:szCs w:val="24"/>
                <w:lang w:eastAsia="lv-LV"/>
              </w:rPr>
              <w:t> </w:t>
            </w:r>
            <w:r w:rsidRPr="00522735">
              <w:rPr>
                <w:rFonts w:ascii="Times New Roman" w:eastAsia="Times New Roman" w:hAnsi="Times New Roman" w:cs="Times New Roman"/>
                <w:b/>
                <w:bCs/>
                <w:iCs/>
                <w:sz w:val="24"/>
                <w:szCs w:val="24"/>
                <w:lang w:eastAsia="lv-LV"/>
              </w:rPr>
              <w:t>Tiesību akta projekta izstrādes nepieciešamība</w:t>
            </w:r>
          </w:p>
        </w:tc>
      </w:tr>
      <w:tr w:rsidR="00833146" w14:paraId="7464E87A" w14:textId="49D0C8D4" w:rsidTr="006B3F1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464E877" w14:textId="77777777" w:rsidR="00D91D0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1.</w:t>
            </w:r>
          </w:p>
        </w:tc>
        <w:tc>
          <w:tcPr>
            <w:tcW w:w="991" w:type="pct"/>
            <w:tcBorders>
              <w:top w:val="outset" w:sz="6" w:space="0" w:color="auto"/>
              <w:left w:val="outset" w:sz="6" w:space="0" w:color="auto"/>
              <w:bottom w:val="outset" w:sz="6" w:space="0" w:color="auto"/>
              <w:right w:val="outset" w:sz="6" w:space="0" w:color="auto"/>
            </w:tcBorders>
            <w:hideMark/>
          </w:tcPr>
          <w:p w14:paraId="7464E878" w14:textId="77777777" w:rsidR="00D91D0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Pamatojums</w:t>
            </w:r>
          </w:p>
        </w:tc>
        <w:tc>
          <w:tcPr>
            <w:tcW w:w="3740" w:type="pct"/>
            <w:tcBorders>
              <w:top w:val="outset" w:sz="6" w:space="0" w:color="auto"/>
              <w:left w:val="outset" w:sz="6" w:space="0" w:color="auto"/>
              <w:bottom w:val="outset" w:sz="6" w:space="0" w:color="auto"/>
              <w:right w:val="outset" w:sz="6" w:space="0" w:color="auto"/>
            </w:tcBorders>
            <w:hideMark/>
          </w:tcPr>
          <w:p w14:paraId="7464E879" w14:textId="5278096F" w:rsidR="00D91D02" w:rsidRPr="00D433D1" w:rsidRDefault="00CD0FA8" w:rsidP="00136003">
            <w:pPr>
              <w:spacing w:after="0" w:line="240" w:lineRule="auto"/>
              <w:ind w:firstLine="562"/>
              <w:jc w:val="both"/>
              <w:rPr>
                <w:rFonts w:ascii="Times New Roman" w:hAnsi="Times New Roman" w:cs="Times New Roman"/>
                <w:color w:val="000000" w:themeColor="text1"/>
                <w:sz w:val="24"/>
                <w:szCs w:val="24"/>
              </w:rPr>
            </w:pPr>
            <w:r>
              <w:rPr>
                <w:rFonts w:ascii="Times New Roman" w:hAnsi="Times New Roman" w:cs="Times New Roman"/>
                <w:sz w:val="24"/>
                <w:szCs w:val="24"/>
              </w:rPr>
              <w:t>Projekts</w:t>
            </w:r>
            <w:r w:rsidR="00845D79" w:rsidRPr="00845D79">
              <w:rPr>
                <w:rFonts w:ascii="Times New Roman" w:hAnsi="Times New Roman" w:cs="Times New Roman"/>
                <w:sz w:val="24"/>
                <w:szCs w:val="24"/>
              </w:rPr>
              <w:t xml:space="preserve"> sagatavots saskaņā ar </w:t>
            </w:r>
            <w:r w:rsidR="00B007DB">
              <w:rPr>
                <w:rFonts w:ascii="Times New Roman" w:hAnsi="Times New Roman" w:cs="Times New Roman"/>
                <w:sz w:val="24"/>
                <w:szCs w:val="24"/>
              </w:rPr>
              <w:t>l</w:t>
            </w:r>
            <w:r w:rsidR="00845D79" w:rsidRPr="00845D79">
              <w:rPr>
                <w:rFonts w:ascii="Times New Roman" w:hAnsi="Times New Roman" w:cs="Times New Roman"/>
                <w:sz w:val="24"/>
                <w:szCs w:val="24"/>
              </w:rPr>
              <w:t xml:space="preserve">ikuma </w:t>
            </w:r>
            <w:r w:rsidR="00B007DB">
              <w:rPr>
                <w:rFonts w:ascii="Times New Roman" w:hAnsi="Times New Roman" w:cs="Times New Roman"/>
                <w:sz w:val="24"/>
                <w:szCs w:val="24"/>
              </w:rPr>
              <w:t>“P</w:t>
            </w:r>
            <w:r w:rsidR="00845D79" w:rsidRPr="00845D79">
              <w:rPr>
                <w:rFonts w:ascii="Times New Roman" w:hAnsi="Times New Roman" w:cs="Times New Roman"/>
                <w:sz w:val="24"/>
                <w:szCs w:val="24"/>
              </w:rPr>
              <w:t xml:space="preserve">ar valsts budžetu </w:t>
            </w:r>
            <w:r w:rsidR="00845D79" w:rsidRPr="00845D79">
              <w:rPr>
                <w:rFonts w:ascii="Times New Roman" w:hAnsi="Times New Roman" w:cs="Times New Roman"/>
                <w:color w:val="000000" w:themeColor="text1"/>
                <w:sz w:val="24"/>
                <w:szCs w:val="24"/>
              </w:rPr>
              <w:t>2018.gadam</w:t>
            </w:r>
            <w:r w:rsidR="00B007DB">
              <w:rPr>
                <w:rFonts w:ascii="Times New Roman" w:hAnsi="Times New Roman" w:cs="Times New Roman"/>
                <w:color w:val="000000" w:themeColor="text1"/>
                <w:sz w:val="24"/>
                <w:szCs w:val="24"/>
              </w:rPr>
              <w:t>”</w:t>
            </w:r>
            <w:r w:rsidR="00845D79" w:rsidRPr="00845D79">
              <w:rPr>
                <w:rFonts w:ascii="Times New Roman" w:hAnsi="Times New Roman" w:cs="Times New Roman"/>
                <w:color w:val="000000" w:themeColor="text1"/>
                <w:sz w:val="24"/>
                <w:szCs w:val="24"/>
              </w:rPr>
              <w:t xml:space="preserve"> 31.panta piektajai daļai, saskaņā ar kuru apropriācijas pārdali starp programmām, apakšprogrammām un budžeta izdevumu kodiem atbilstoši ekonomiskajām kategorijām un starp neatliekamo pasākumu 2016.</w:t>
            </w:r>
            <w:r w:rsidR="00136003">
              <w:rPr>
                <w:rFonts w:ascii="Times New Roman" w:hAnsi="Times New Roman" w:cs="Times New Roman"/>
                <w:color w:val="000000" w:themeColor="text1"/>
                <w:sz w:val="24"/>
                <w:szCs w:val="24"/>
              </w:rPr>
              <w:t>-</w:t>
            </w:r>
            <w:r w:rsidR="00845D79" w:rsidRPr="00845D79">
              <w:rPr>
                <w:rFonts w:ascii="Times New Roman" w:hAnsi="Times New Roman" w:cs="Times New Roman"/>
                <w:color w:val="000000" w:themeColor="text1"/>
                <w:sz w:val="24"/>
                <w:szCs w:val="24"/>
              </w:rPr>
              <w:t>2018. gadam izlietojuma mērķiem budžeta resoram likumā noteiktās apropriācijas ietvaros var veikt, ja ir pieņemts Ministru kabineta lēmums un Ministru kabinets ir deleģējis finanšu ministram tiesības veikt šādu apropriācijas pārdali, ja Saeimas Budžeta un finanšu (nodokļu) komisija piecu darba dienu laikā no attiecīgās informācijas saņemšanas nav iebildusi pret apropriācijas pārdali.</w:t>
            </w:r>
          </w:p>
        </w:tc>
      </w:tr>
      <w:tr w:rsidR="00833146" w14:paraId="7464E89F" w14:textId="7BCEB2A1" w:rsidTr="006B3F1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464E87B" w14:textId="77777777" w:rsidR="00D91D0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2.</w:t>
            </w:r>
          </w:p>
        </w:tc>
        <w:tc>
          <w:tcPr>
            <w:tcW w:w="991" w:type="pct"/>
            <w:tcBorders>
              <w:top w:val="outset" w:sz="6" w:space="0" w:color="auto"/>
              <w:left w:val="outset" w:sz="6" w:space="0" w:color="auto"/>
              <w:bottom w:val="outset" w:sz="6" w:space="0" w:color="auto"/>
              <w:right w:val="outset" w:sz="6" w:space="0" w:color="auto"/>
            </w:tcBorders>
            <w:hideMark/>
          </w:tcPr>
          <w:p w14:paraId="7464E87C" w14:textId="77777777" w:rsidR="00A62AFC"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464E87D"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7E"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7F"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0"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1"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2"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3"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4"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5"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6"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7"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8"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9"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A" w14:textId="77777777" w:rsidR="00A62AFC" w:rsidRPr="00522735" w:rsidRDefault="00A62AFC" w:rsidP="00162952">
            <w:pPr>
              <w:spacing w:after="0" w:line="240" w:lineRule="auto"/>
              <w:jc w:val="right"/>
              <w:rPr>
                <w:rFonts w:ascii="Times New Roman" w:eastAsia="Times New Roman" w:hAnsi="Times New Roman" w:cs="Times New Roman"/>
                <w:sz w:val="24"/>
                <w:szCs w:val="24"/>
                <w:lang w:eastAsia="lv-LV"/>
              </w:rPr>
            </w:pPr>
          </w:p>
          <w:p w14:paraId="7464E88B"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C"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D"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E"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8F"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0"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1"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2"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3"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4"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5"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6"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7" w14:textId="77777777" w:rsidR="00A62AFC" w:rsidRPr="00522735" w:rsidRDefault="00A62AFC" w:rsidP="00162952">
            <w:pPr>
              <w:spacing w:after="0" w:line="240" w:lineRule="auto"/>
              <w:rPr>
                <w:rFonts w:ascii="Times New Roman" w:eastAsia="Times New Roman" w:hAnsi="Times New Roman" w:cs="Times New Roman"/>
                <w:sz w:val="24"/>
                <w:szCs w:val="24"/>
                <w:lang w:eastAsia="lv-LV"/>
              </w:rPr>
            </w:pPr>
          </w:p>
          <w:p w14:paraId="7464E898" w14:textId="77777777" w:rsidR="00D91D02" w:rsidRPr="00522735" w:rsidRDefault="00D91D02" w:rsidP="00162952">
            <w:pPr>
              <w:spacing w:after="0" w:line="240" w:lineRule="auto"/>
              <w:rPr>
                <w:rFonts w:ascii="Times New Roman" w:eastAsia="Times New Roman" w:hAnsi="Times New Roman" w:cs="Times New Roman"/>
                <w:sz w:val="24"/>
                <w:szCs w:val="24"/>
                <w:lang w:eastAsia="lv-LV"/>
              </w:rPr>
            </w:pPr>
          </w:p>
        </w:tc>
        <w:tc>
          <w:tcPr>
            <w:tcW w:w="3740" w:type="pct"/>
            <w:tcBorders>
              <w:top w:val="outset" w:sz="6" w:space="0" w:color="auto"/>
              <w:left w:val="outset" w:sz="6" w:space="0" w:color="auto"/>
              <w:bottom w:val="outset" w:sz="6" w:space="0" w:color="auto"/>
              <w:right w:val="outset" w:sz="6" w:space="0" w:color="auto"/>
            </w:tcBorders>
            <w:hideMark/>
          </w:tcPr>
          <w:p w14:paraId="320D327A" w14:textId="77777777" w:rsidR="005509EC" w:rsidRPr="005509EC" w:rsidRDefault="005509EC" w:rsidP="00162952">
            <w:pPr>
              <w:pStyle w:val="CommentText"/>
              <w:spacing w:after="0"/>
              <w:ind w:firstLine="720"/>
              <w:jc w:val="both"/>
              <w:rPr>
                <w:rFonts w:ascii="Times New Roman" w:hAnsi="Times New Roman" w:cs="Times New Roman"/>
                <w:color w:val="000000" w:themeColor="text1"/>
                <w:sz w:val="24"/>
                <w:szCs w:val="24"/>
                <w:lang w:eastAsia="zh-CN"/>
              </w:rPr>
            </w:pPr>
            <w:r w:rsidRPr="005509EC">
              <w:rPr>
                <w:rFonts w:ascii="Times New Roman" w:hAnsi="Times New Roman" w:cs="Times New Roman"/>
                <w:color w:val="000000" w:themeColor="text1"/>
                <w:sz w:val="24"/>
                <w:szCs w:val="24"/>
                <w:lang w:eastAsia="zh-CN"/>
              </w:rPr>
              <w:lastRenderedPageBreak/>
              <w:t xml:space="preserve">Latvijā ir izstrādāta Radioaktīvo atkritumu pārvaldības programma, kas ar Ministru kabineta 2017. gada 10. maija rīkojumu Nr. 233 “Grozījumi Vides politikas pamatnostādnēs 2014.-2020. gadam” iekļauta Vides politikas pamatnostādnēs 2014.-2020. gadam. Radioaktīvo atkritumu pārvaldības programmā iekļauta arī informācija par nepieciešamajiem pasākumiem un pieejamo valsts budžeta finansējumu radioaktīvo atkritumu pārvaldības sistēmas uzlabošanai Latvijā, tai skaitā radioaktīvo atkritumu tvertnes un ilgtermiņa glabātavas būvniecībai, un Salaspils kodolreaktora likvidēšanai un uzturēšanai. </w:t>
            </w:r>
          </w:p>
          <w:p w14:paraId="3F563070" w14:textId="77777777" w:rsidR="005509EC" w:rsidRPr="005509EC" w:rsidRDefault="005509EC" w:rsidP="00162952">
            <w:pPr>
              <w:spacing w:after="0" w:line="240" w:lineRule="auto"/>
              <w:ind w:firstLine="562"/>
              <w:jc w:val="both"/>
              <w:rPr>
                <w:rFonts w:ascii="Times New Roman" w:hAnsi="Times New Roman" w:cs="Times New Roman"/>
                <w:color w:val="000000" w:themeColor="text1"/>
                <w:sz w:val="24"/>
                <w:szCs w:val="24"/>
              </w:rPr>
            </w:pPr>
            <w:r w:rsidRPr="005509EC">
              <w:rPr>
                <w:rFonts w:ascii="Times New Roman" w:hAnsi="Times New Roman" w:cs="Times New Roman"/>
                <w:color w:val="000000" w:themeColor="text1"/>
                <w:sz w:val="24"/>
                <w:szCs w:val="24"/>
              </w:rPr>
              <w:t>Latvijai ir pienākums nodrošināt videi un iedzīvotājiem drošas radioaktīvo atkritumu pārvaldības sistēmas attīstību valstī. Lai nodrošinātu videi un iedzīvotājiem drošu, ilgtspējīgu un modernu radioaktīvo atkritumu apsaimniekošanu glabātavā “Radons” nepieciešami infrastruktūras uzlabojumi. Jaunas radioaktīvo atkritumu tvertnes būvniecība glabātavā “Radons” ir nepieciešama, lai nodrošinātu Salaspils kodolreaktora likvidēšanas un demontāžas gaitā radušos radioaktīvo atkritumu apglabāšanu, kā arī nodrošinātu vietu arī citu darbību rezultātā radīto radioaktīvo atkritumu apglabāšanai.</w:t>
            </w:r>
          </w:p>
          <w:p w14:paraId="688D026A" w14:textId="768F106A" w:rsidR="005509EC" w:rsidRPr="005509EC" w:rsidRDefault="00B16D55" w:rsidP="00162952">
            <w:pPr>
              <w:spacing w:after="0" w:line="240" w:lineRule="auto"/>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Valsts sabiedrība ar ierobežotu atbildību “Latvijas Vides, ģeoloģijas un meteoroloģijas centrs” (turpmāk – </w:t>
            </w:r>
            <w:r w:rsidR="005509EC" w:rsidRPr="005509EC">
              <w:rPr>
                <w:rFonts w:ascii="Times New Roman" w:hAnsi="Times New Roman" w:cs="Times New Roman"/>
                <w:color w:val="000000" w:themeColor="text1"/>
                <w:sz w:val="24"/>
                <w:szCs w:val="24"/>
              </w:rPr>
              <w:t>LVĢMC</w:t>
            </w:r>
            <w:r>
              <w:rPr>
                <w:rFonts w:ascii="Times New Roman" w:hAnsi="Times New Roman" w:cs="Times New Roman"/>
                <w:color w:val="000000" w:themeColor="text1"/>
                <w:sz w:val="24"/>
                <w:szCs w:val="24"/>
              </w:rPr>
              <w:t>)</w:t>
            </w:r>
            <w:r w:rsidR="005509EC" w:rsidRPr="005509EC">
              <w:rPr>
                <w:rFonts w:ascii="Times New Roman" w:hAnsi="Times New Roman" w:cs="Times New Roman"/>
                <w:color w:val="000000" w:themeColor="text1"/>
                <w:sz w:val="24"/>
                <w:szCs w:val="24"/>
              </w:rPr>
              <w:t xml:space="preserve"> 2018.gada 26.janvārī izsludināja starptautisku iepirkumu “Jaunas radioaktīvo </w:t>
            </w:r>
            <w:r w:rsidR="005509EC" w:rsidRPr="005509EC">
              <w:rPr>
                <w:rFonts w:ascii="Times New Roman" w:hAnsi="Times New Roman" w:cs="Times New Roman"/>
                <w:color w:val="000000" w:themeColor="text1"/>
                <w:sz w:val="24"/>
                <w:szCs w:val="24"/>
              </w:rPr>
              <w:lastRenderedPageBreak/>
              <w:t xml:space="preserve">atkritumu tvertnes un ilgtermiņa glabātavas būvprojekta izstrāde un būvniecība radioaktīvo atkritumu glabātavā “Radons”” un 2018.gada 7.aprīlī izsludināja starptautisku iepirkumu “Salaspils kodolreaktora likvidācija”. Izvērtējot saņemtos piedāvājums, secināts, ka piedāvātās līgumcenas būtiski pārsniedz valsts budžetā pieejamo finansējumu, kas paredzēts, lai veiktu jaunas radioaktīvo atkritumu tvertnes un ilgtermiņa glabātavas būvprojekta izstrādi un būvniecību radioaktīvo atkritumu glabātavā “Radons” (turpmāk - glabātavā “Radons”), kā arī lai veiktu Salaspils kodolreaktora likvidēšanu. Abu projektu realizēšanai nepieciešamās izmaksas tika aprēķinātas 2003.gadā, bet Salaspils kodolreaktora likvidēšanai izmaksu aktualizācija veikta 2013.gadā. 2018.gadā saņemtie piedāvājumi būtiski pārsniedz budžetā šim mērķiem pieejamo finansējumu. </w:t>
            </w:r>
          </w:p>
          <w:p w14:paraId="04A29286" w14:textId="77777777" w:rsidR="005509EC" w:rsidRPr="00860640" w:rsidRDefault="005509EC" w:rsidP="00162952">
            <w:pPr>
              <w:spacing w:after="0" w:line="240" w:lineRule="auto"/>
              <w:ind w:firstLine="562"/>
              <w:jc w:val="both"/>
              <w:rPr>
                <w:rFonts w:ascii="Times New Roman" w:hAnsi="Times New Roman" w:cs="Times New Roman"/>
                <w:color w:val="000000" w:themeColor="text1"/>
                <w:sz w:val="24"/>
                <w:szCs w:val="24"/>
              </w:rPr>
            </w:pPr>
            <w:r w:rsidRPr="005509EC">
              <w:rPr>
                <w:rFonts w:ascii="Times New Roman" w:hAnsi="Times New Roman" w:cs="Times New Roman"/>
                <w:color w:val="000000" w:themeColor="text1"/>
                <w:sz w:val="24"/>
                <w:szCs w:val="24"/>
              </w:rPr>
              <w:t xml:space="preserve">Nepietiekošais finansējums līdz šim brīdim nav ļāvis īstenot Salaspils kodolreaktora likvidēšanas pasākumus, kā arī nav iespējams uzsākt jaunas radioaktīvo atkritumu tvertnes un ilgtermiņa glabātavas būvniecību glabātavā “Radons”. Attiecīgi 2018.gadā nav iespējams izmantot valsts budžetā šiem mērķiem paredzēto finansējumu iepriekš plānotajā apmērā. </w:t>
            </w:r>
          </w:p>
          <w:p w14:paraId="6BDBD560" w14:textId="620ED3BE" w:rsidR="005509EC" w:rsidRPr="00860640" w:rsidRDefault="005509EC" w:rsidP="00162952">
            <w:pPr>
              <w:spacing w:after="0" w:line="240" w:lineRule="auto"/>
              <w:ind w:firstLine="562"/>
              <w:jc w:val="both"/>
              <w:rPr>
                <w:rFonts w:ascii="Times New Roman" w:hAnsi="Times New Roman" w:cs="Times New Roman"/>
                <w:color w:val="000000" w:themeColor="text1"/>
                <w:sz w:val="24"/>
                <w:szCs w:val="24"/>
              </w:rPr>
            </w:pPr>
            <w:r w:rsidRPr="00860640">
              <w:rPr>
                <w:rFonts w:ascii="Times New Roman" w:hAnsi="Times New Roman" w:cs="Times New Roman"/>
                <w:color w:val="000000" w:themeColor="text1"/>
                <w:sz w:val="24"/>
                <w:szCs w:val="24"/>
              </w:rPr>
              <w:t>VARAM  sagatavoj</w:t>
            </w:r>
            <w:r w:rsidR="00B16D55">
              <w:rPr>
                <w:rFonts w:ascii="Times New Roman" w:hAnsi="Times New Roman" w:cs="Times New Roman"/>
                <w:color w:val="000000" w:themeColor="text1"/>
                <w:sz w:val="24"/>
                <w:szCs w:val="24"/>
              </w:rPr>
              <w:t>a</w:t>
            </w:r>
            <w:r w:rsidRPr="00860640">
              <w:rPr>
                <w:rFonts w:ascii="Times New Roman" w:hAnsi="Times New Roman" w:cs="Times New Roman"/>
                <w:color w:val="000000" w:themeColor="text1"/>
                <w:sz w:val="24"/>
                <w:szCs w:val="24"/>
              </w:rPr>
              <w:t xml:space="preserve"> un </w:t>
            </w:r>
            <w:r w:rsidR="00B648C9">
              <w:rPr>
                <w:rFonts w:ascii="Times New Roman" w:hAnsi="Times New Roman" w:cs="Times New Roman"/>
                <w:color w:val="000000" w:themeColor="text1"/>
                <w:sz w:val="24"/>
                <w:szCs w:val="24"/>
              </w:rPr>
              <w:t>iesniedza</w:t>
            </w:r>
            <w:r w:rsidRPr="00860640">
              <w:rPr>
                <w:rFonts w:ascii="Times New Roman" w:hAnsi="Times New Roman" w:cs="Times New Roman"/>
                <w:color w:val="000000" w:themeColor="text1"/>
                <w:sz w:val="24"/>
                <w:szCs w:val="24"/>
              </w:rPr>
              <w:t xml:space="preserve"> izskatīšanai Ministru kabinetā informatīvo ziņojumu “Jaunas radioaktīvo atkritumu tvertnes, ilgtermiņa glabātavas un esošo radioaktīvo atkritumu tvertņu pārsegšanas projekta izstrāde radioaktīvo atkritumu glabātavai “Radons” un Salaspils kodolreaktora izpētes un demontāžas projekta izstrāde”, kurā tiek piedāvāts jauns risinājums, paredzot veikt jaunu iepirkumu būvprojektu izstrādei abiem projektiem</w:t>
            </w:r>
            <w:r w:rsidR="00136003">
              <w:rPr>
                <w:rFonts w:ascii="Times New Roman" w:hAnsi="Times New Roman" w:cs="Times New Roman"/>
                <w:color w:val="000000" w:themeColor="text1"/>
                <w:sz w:val="24"/>
                <w:szCs w:val="24"/>
              </w:rPr>
              <w:t xml:space="preserve">, vienlaikus nosakot, ka </w:t>
            </w:r>
            <w:r w:rsidR="00136003" w:rsidRPr="00136003">
              <w:rPr>
                <w:rFonts w:ascii="Times New Roman" w:hAnsi="Times New Roman" w:cs="Times New Roman"/>
                <w:color w:val="000000" w:themeColor="text1"/>
                <w:sz w:val="24"/>
                <w:szCs w:val="24"/>
              </w:rPr>
              <w:t>pirms saistību uzņemšanās</w:t>
            </w:r>
            <w:r w:rsidR="00136003">
              <w:rPr>
                <w:rFonts w:ascii="Times New Roman" w:hAnsi="Times New Roman" w:cs="Times New Roman"/>
                <w:color w:val="000000" w:themeColor="text1"/>
                <w:sz w:val="24"/>
                <w:szCs w:val="24"/>
              </w:rPr>
              <w:t xml:space="preserve"> VARAM jāinformē </w:t>
            </w:r>
            <w:r w:rsidR="00136003" w:rsidRPr="00136003">
              <w:rPr>
                <w:rFonts w:ascii="Times New Roman" w:hAnsi="Times New Roman" w:cs="Times New Roman"/>
                <w:color w:val="000000" w:themeColor="text1"/>
                <w:sz w:val="24"/>
                <w:szCs w:val="24"/>
              </w:rPr>
              <w:t>Ministru kabinet</w:t>
            </w:r>
            <w:r w:rsidR="00136003">
              <w:rPr>
                <w:rFonts w:ascii="Times New Roman" w:hAnsi="Times New Roman" w:cs="Times New Roman"/>
                <w:color w:val="000000" w:themeColor="text1"/>
                <w:sz w:val="24"/>
                <w:szCs w:val="24"/>
              </w:rPr>
              <w:t>s</w:t>
            </w:r>
            <w:r w:rsidR="00136003" w:rsidRPr="00136003">
              <w:rPr>
                <w:rFonts w:ascii="Times New Roman" w:hAnsi="Times New Roman" w:cs="Times New Roman"/>
                <w:color w:val="000000" w:themeColor="text1"/>
                <w:sz w:val="24"/>
                <w:szCs w:val="24"/>
              </w:rPr>
              <w:t xml:space="preserve"> par iepirkumos plānoto darbu aktuālajām izmaksām, nepieciešamības gadījumā piedāvājot ietekmes neitralizējošus pasākumus</w:t>
            </w:r>
            <w:r w:rsidRPr="00860640">
              <w:rPr>
                <w:rFonts w:ascii="Times New Roman" w:hAnsi="Times New Roman" w:cs="Times New Roman"/>
                <w:color w:val="000000" w:themeColor="text1"/>
                <w:sz w:val="24"/>
                <w:szCs w:val="24"/>
              </w:rPr>
              <w:t xml:space="preserve">. </w:t>
            </w:r>
          </w:p>
          <w:p w14:paraId="05DECBA0" w14:textId="277039AC" w:rsidR="00FF2A23" w:rsidRDefault="00FF2A23" w:rsidP="00162952">
            <w:pPr>
              <w:spacing w:after="0" w:line="240" w:lineRule="auto"/>
              <w:ind w:firstLine="56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Projekts paredz pārdalīt apropriāciju VARAM resora ietvaros par kopējo summu 1 327 876 </w:t>
            </w:r>
            <w:proofErr w:type="spellStart"/>
            <w:r>
              <w:rPr>
                <w:rFonts w:ascii="Times New Roman" w:hAnsi="Times New Roman" w:cs="Times New Roman"/>
                <w:color w:val="000000" w:themeColor="text1"/>
                <w:sz w:val="24"/>
                <w:szCs w:val="24"/>
              </w:rPr>
              <w:t>euro</w:t>
            </w:r>
            <w:proofErr w:type="spellEnd"/>
            <w:r>
              <w:rPr>
                <w:rFonts w:ascii="Times New Roman" w:hAnsi="Times New Roman" w:cs="Times New Roman"/>
                <w:color w:val="000000" w:themeColor="text1"/>
                <w:sz w:val="24"/>
                <w:szCs w:val="24"/>
              </w:rPr>
              <w:t>.</w:t>
            </w:r>
          </w:p>
          <w:p w14:paraId="6B95B4A4" w14:textId="77777777" w:rsidR="005509EC" w:rsidRPr="00860640" w:rsidRDefault="005509EC" w:rsidP="00162952">
            <w:pPr>
              <w:spacing w:after="0" w:line="240" w:lineRule="auto"/>
              <w:ind w:firstLine="562"/>
              <w:jc w:val="both"/>
              <w:rPr>
                <w:rFonts w:ascii="Times New Roman" w:hAnsi="Times New Roman" w:cs="Times New Roman"/>
                <w:color w:val="000000" w:themeColor="text1"/>
                <w:sz w:val="24"/>
                <w:szCs w:val="24"/>
              </w:rPr>
            </w:pPr>
            <w:r w:rsidRPr="00860640">
              <w:rPr>
                <w:rFonts w:ascii="Times New Roman" w:hAnsi="Times New Roman" w:cs="Times New Roman"/>
                <w:color w:val="000000" w:themeColor="text1"/>
                <w:sz w:val="24"/>
                <w:szCs w:val="24"/>
              </w:rPr>
              <w:t>Publisko pakalpojumu nodrošināšana sabiedrībai ir viens no valsts galvenajiem uzdevumiem. Publisko pakalpojumu sniegšanas pilnveidošana ir būtiska valsts pārvaldes modernizācijas un valsts pārvaldes strukturālo reformu sastāvdaļa un ir viena no valdības prioritātēm, kurai ir būtiska loma vīzijas par mazas un efektīvas valsts pārvaldes izveidi Latvijā īstenošanā, kā arī valsts konkurētspējas un ilgtspējīgas attīstības nodrošināšanā.</w:t>
            </w:r>
          </w:p>
          <w:p w14:paraId="693FDFA7" w14:textId="77777777" w:rsidR="005509EC" w:rsidRPr="00860640" w:rsidRDefault="005509EC" w:rsidP="00162952">
            <w:pPr>
              <w:spacing w:after="0" w:line="240" w:lineRule="auto"/>
              <w:jc w:val="both"/>
              <w:rPr>
                <w:rFonts w:ascii="Times New Roman" w:hAnsi="Times New Roman" w:cs="Times New Roman"/>
                <w:color w:val="000000" w:themeColor="text1"/>
                <w:sz w:val="24"/>
                <w:szCs w:val="24"/>
              </w:rPr>
            </w:pPr>
            <w:r w:rsidRPr="00860640">
              <w:rPr>
                <w:rFonts w:ascii="Times New Roman" w:hAnsi="Times New Roman" w:cs="Times New Roman"/>
                <w:color w:val="000000" w:themeColor="text1"/>
                <w:sz w:val="24"/>
                <w:szCs w:val="24"/>
              </w:rPr>
              <w:t xml:space="preserve">Administratīvais slogs ir iedzīvotāju un uzņēmēju nelietderīgais laika un resursu patēriņš, kas rodas, valstij izvirzot prasības iedzīvotājiem un uzņēmējiem saistībā ar noteiktu publisku funkciju realizāciju un pakalpojumu saņemšanu. Šis nelietderīgi patērētais laiks un citi resursi tiek atņemti produktīvai ekonomikai. </w:t>
            </w:r>
          </w:p>
          <w:p w14:paraId="5273EF0C" w14:textId="77777777" w:rsidR="005509EC" w:rsidRPr="00860640" w:rsidRDefault="005509EC" w:rsidP="00162952">
            <w:pPr>
              <w:spacing w:after="0" w:line="240" w:lineRule="auto"/>
              <w:jc w:val="both"/>
              <w:rPr>
                <w:rStyle w:val="spelle"/>
                <w:rFonts w:eastAsia="Verdana"/>
                <w:color w:val="000000" w:themeColor="text1"/>
                <w:sz w:val="24"/>
                <w:szCs w:val="24"/>
              </w:rPr>
            </w:pPr>
            <w:r w:rsidRPr="00860640">
              <w:rPr>
                <w:rStyle w:val="spelle"/>
                <w:rFonts w:eastAsia="Verdana"/>
                <w:color w:val="000000" w:themeColor="text1"/>
                <w:sz w:val="24"/>
                <w:szCs w:val="24"/>
              </w:rPr>
              <w:t>Lai modernizētu un optimizētu VARAM iestāžu darbu saziņas jomā ar uzņēmējiem un privātpersonām, nepieciešams ieviest jaunus e – pakalpojumus, sistēmu savietojamību un modernizāciju:</w:t>
            </w:r>
          </w:p>
          <w:p w14:paraId="44A66FFB" w14:textId="2A9EE90C" w:rsidR="005509EC" w:rsidRPr="00860640" w:rsidRDefault="005509EC" w:rsidP="00162952">
            <w:pPr>
              <w:spacing w:after="0" w:line="240" w:lineRule="auto"/>
              <w:jc w:val="both"/>
              <w:rPr>
                <w:rFonts w:ascii="Times New Roman" w:hAnsi="Times New Roman" w:cs="Times New Roman"/>
                <w:color w:val="000000" w:themeColor="text1"/>
                <w:sz w:val="24"/>
                <w:szCs w:val="24"/>
              </w:rPr>
            </w:pPr>
            <w:r w:rsidRPr="00860640">
              <w:rPr>
                <w:rStyle w:val="spelle"/>
                <w:rFonts w:eastAsia="Verdana"/>
                <w:color w:val="000000" w:themeColor="text1"/>
                <w:sz w:val="24"/>
                <w:szCs w:val="24"/>
              </w:rPr>
              <w:t>1. Valsts vides dienesta (turpmāk</w:t>
            </w:r>
            <w:r w:rsidR="00B16D55" w:rsidRPr="00162952">
              <w:rPr>
                <w:rStyle w:val="spelle"/>
                <w:rFonts w:eastAsia="Verdana"/>
                <w:color w:val="000000" w:themeColor="text1"/>
                <w:sz w:val="24"/>
                <w:szCs w:val="24"/>
              </w:rPr>
              <w:t> – </w:t>
            </w:r>
            <w:r w:rsidRPr="00860640">
              <w:rPr>
                <w:rStyle w:val="spelle"/>
                <w:rFonts w:eastAsia="Verdana"/>
                <w:color w:val="000000" w:themeColor="text1"/>
                <w:sz w:val="24"/>
                <w:szCs w:val="24"/>
              </w:rPr>
              <w:t>VVD) informācijas sistēmas (turpmāk</w:t>
            </w:r>
            <w:r w:rsidR="00B16D55" w:rsidRPr="00162952">
              <w:rPr>
                <w:rStyle w:val="spelle"/>
                <w:rFonts w:eastAsia="Verdana"/>
                <w:color w:val="000000" w:themeColor="text1"/>
                <w:sz w:val="24"/>
                <w:szCs w:val="24"/>
              </w:rPr>
              <w:t> – </w:t>
            </w:r>
            <w:r w:rsidRPr="00860640">
              <w:rPr>
                <w:rStyle w:val="spelle"/>
                <w:rFonts w:eastAsia="Verdana"/>
                <w:color w:val="000000" w:themeColor="text1"/>
                <w:sz w:val="24"/>
                <w:szCs w:val="24"/>
              </w:rPr>
              <w:t xml:space="preserve">IS) TULPE funkcionalitātes un tehniskā risinājuma modernizācijai, tiesību moduļu pārbūvei atbilstoši datu aizsardzības prasībām, risku vadības un datu analītikas moduļa izstrādei, lai </w:t>
            </w:r>
            <w:r w:rsidRPr="00860640">
              <w:rPr>
                <w:rFonts w:ascii="Times New Roman" w:hAnsi="Times New Roman" w:cs="Times New Roman"/>
                <w:color w:val="000000" w:themeColor="text1"/>
                <w:sz w:val="24"/>
                <w:szCs w:val="24"/>
              </w:rPr>
              <w:lastRenderedPageBreak/>
              <w:t xml:space="preserve">uzņēmēji varētu attālināti piekļūt datu apskatei, nepieciešams </w:t>
            </w:r>
            <w:r w:rsidR="00FA7C5C">
              <w:rPr>
                <w:rFonts w:ascii="Times New Roman" w:hAnsi="Times New Roman" w:cs="Times New Roman"/>
                <w:b/>
                <w:color w:val="000000" w:themeColor="text1"/>
                <w:sz w:val="24"/>
                <w:szCs w:val="24"/>
              </w:rPr>
              <w:t>547 900</w:t>
            </w:r>
            <w:r w:rsidRPr="00860640">
              <w:rPr>
                <w:rFonts w:ascii="Times New Roman" w:hAnsi="Times New Roman" w:cs="Times New Roman"/>
                <w:b/>
                <w:i/>
                <w:color w:val="000000" w:themeColor="text1"/>
                <w:sz w:val="24"/>
                <w:szCs w:val="24"/>
              </w:rPr>
              <w:t xml:space="preserve"> </w:t>
            </w:r>
            <w:proofErr w:type="spellStart"/>
            <w:r w:rsidRPr="00860640">
              <w:rPr>
                <w:rFonts w:ascii="Times New Roman" w:hAnsi="Times New Roman" w:cs="Times New Roman"/>
                <w:b/>
                <w:i/>
                <w:color w:val="000000" w:themeColor="text1"/>
                <w:sz w:val="24"/>
                <w:szCs w:val="24"/>
              </w:rPr>
              <w:t>euro</w:t>
            </w:r>
            <w:proofErr w:type="spellEnd"/>
            <w:r w:rsidR="00944C70">
              <w:rPr>
                <w:rFonts w:ascii="Times New Roman" w:hAnsi="Times New Roman" w:cs="Times New Roman"/>
                <w:b/>
                <w:i/>
                <w:color w:val="000000" w:themeColor="text1"/>
                <w:sz w:val="24"/>
                <w:szCs w:val="24"/>
              </w:rPr>
              <w:t>.</w:t>
            </w:r>
            <w:r w:rsidRPr="00860640">
              <w:rPr>
                <w:rFonts w:ascii="Times New Roman" w:hAnsi="Times New Roman" w:cs="Times New Roman"/>
                <w:color w:val="000000" w:themeColor="text1"/>
                <w:sz w:val="24"/>
                <w:szCs w:val="24"/>
              </w:rPr>
              <w:t xml:space="preserve"> </w:t>
            </w:r>
            <w:r w:rsidR="00944C70">
              <w:rPr>
                <w:rFonts w:ascii="Times New Roman" w:hAnsi="Times New Roman" w:cs="Times New Roman"/>
                <w:color w:val="000000" w:themeColor="text1"/>
                <w:sz w:val="24"/>
                <w:szCs w:val="24"/>
              </w:rPr>
              <w:t>IS TULPE tehnisko modernizāciju nodrošinās VRAA. A</w:t>
            </w:r>
            <w:r w:rsidRPr="00860640">
              <w:rPr>
                <w:rFonts w:ascii="Times New Roman" w:hAnsi="Times New Roman" w:cs="Times New Roman"/>
                <w:color w:val="000000" w:themeColor="text1"/>
                <w:sz w:val="24"/>
                <w:szCs w:val="24"/>
              </w:rPr>
              <w:t>prēķini</w:t>
            </w:r>
            <w:r w:rsidR="00FA7C5C">
              <w:rPr>
                <w:rFonts w:ascii="Times New Roman" w:hAnsi="Times New Roman" w:cs="Times New Roman"/>
                <w:color w:val="000000" w:themeColor="text1"/>
                <w:sz w:val="24"/>
                <w:szCs w:val="24"/>
              </w:rPr>
              <w:t xml:space="preserve"> anotācijas</w:t>
            </w:r>
            <w:r w:rsidRPr="00860640">
              <w:rPr>
                <w:rFonts w:ascii="Times New Roman" w:hAnsi="Times New Roman" w:cs="Times New Roman"/>
                <w:color w:val="000000" w:themeColor="text1"/>
                <w:sz w:val="24"/>
                <w:szCs w:val="24"/>
              </w:rPr>
              <w:t xml:space="preserve"> pielikumā.</w:t>
            </w:r>
            <w:r w:rsidR="00944C70">
              <w:rPr>
                <w:rFonts w:ascii="Times New Roman" w:hAnsi="Times New Roman" w:cs="Times New Roman"/>
                <w:color w:val="000000" w:themeColor="text1"/>
                <w:sz w:val="24"/>
                <w:szCs w:val="24"/>
              </w:rPr>
              <w:t xml:space="preserve"> </w:t>
            </w:r>
          </w:p>
          <w:p w14:paraId="143C7C5E" w14:textId="7C92CDBB" w:rsidR="005509EC" w:rsidRPr="00860640" w:rsidRDefault="005509EC" w:rsidP="00162952">
            <w:pPr>
              <w:spacing w:after="0" w:line="240" w:lineRule="auto"/>
              <w:jc w:val="both"/>
              <w:rPr>
                <w:rFonts w:ascii="Times New Roman" w:hAnsi="Times New Roman" w:cs="Times New Roman"/>
                <w:color w:val="000000" w:themeColor="text1"/>
                <w:sz w:val="24"/>
                <w:szCs w:val="24"/>
              </w:rPr>
            </w:pPr>
            <w:r w:rsidRPr="00860640">
              <w:rPr>
                <w:rFonts w:ascii="Times New Roman" w:hAnsi="Times New Roman" w:cs="Times New Roman"/>
                <w:color w:val="000000" w:themeColor="text1"/>
                <w:sz w:val="24"/>
                <w:szCs w:val="24"/>
              </w:rPr>
              <w:t>2. LVĢMC informācijas sistēmās :</w:t>
            </w:r>
          </w:p>
          <w:p w14:paraId="05CE8C04" w14:textId="26EB83C9" w:rsidR="00136003" w:rsidRDefault="005509EC" w:rsidP="00162952">
            <w:pPr>
              <w:spacing w:after="0" w:line="240" w:lineRule="auto"/>
              <w:jc w:val="both"/>
              <w:rPr>
                <w:rFonts w:ascii="Times New Roman" w:hAnsi="Times New Roman" w:cs="Times New Roman"/>
                <w:color w:val="000000" w:themeColor="text1"/>
                <w:sz w:val="24"/>
                <w:szCs w:val="24"/>
              </w:rPr>
            </w:pPr>
            <w:r w:rsidRPr="00162952">
              <w:rPr>
                <w:rFonts w:ascii="Times New Roman" w:hAnsi="Times New Roman" w:cs="Times New Roman"/>
                <w:color w:val="000000" w:themeColor="text1"/>
                <w:sz w:val="24"/>
                <w:szCs w:val="24"/>
              </w:rPr>
              <w:t xml:space="preserve">2.1. Plūdu risku informācijas sistēmas funkcionalitātes papildināšanai un operatīvo meteoroloģisko prognožu sistēmas moduļu atjaunošanai nepieciešams </w:t>
            </w:r>
            <w:r w:rsidRPr="00162952">
              <w:rPr>
                <w:rFonts w:ascii="Times New Roman" w:hAnsi="Times New Roman" w:cs="Times New Roman"/>
                <w:b/>
                <w:color w:val="000000" w:themeColor="text1"/>
                <w:sz w:val="24"/>
                <w:szCs w:val="24"/>
              </w:rPr>
              <w:t xml:space="preserve">161 800 </w:t>
            </w:r>
            <w:proofErr w:type="spellStart"/>
            <w:r w:rsidRPr="00162952">
              <w:rPr>
                <w:rFonts w:ascii="Times New Roman" w:hAnsi="Times New Roman" w:cs="Times New Roman"/>
                <w:b/>
                <w:i/>
                <w:color w:val="000000" w:themeColor="text1"/>
                <w:sz w:val="24"/>
                <w:szCs w:val="24"/>
              </w:rPr>
              <w:t>euro</w:t>
            </w:r>
            <w:proofErr w:type="spellEnd"/>
            <w:r w:rsidRPr="00162952">
              <w:rPr>
                <w:rFonts w:ascii="Times New Roman" w:hAnsi="Times New Roman" w:cs="Times New Roman"/>
                <w:i/>
                <w:color w:val="000000" w:themeColor="text1"/>
                <w:sz w:val="24"/>
                <w:szCs w:val="24"/>
              </w:rPr>
              <w:t xml:space="preserve">. </w:t>
            </w:r>
            <w:r w:rsidRPr="00162952">
              <w:rPr>
                <w:rFonts w:ascii="Times New Roman" w:hAnsi="Times New Roman" w:cs="Times New Roman"/>
                <w:color w:val="000000" w:themeColor="text1"/>
                <w:sz w:val="24"/>
                <w:szCs w:val="24"/>
              </w:rPr>
              <w:t xml:space="preserve">Uzlabojumi ietvers gan plūdu risku informācijas sistēmas papildināšanu iekļaujot prognožu parametru (nokrišņu daudzums, gaisa un ūdens temperatūra, augsnes mitrums, sniega sega, ūdens daudzums sniegā </w:t>
            </w:r>
            <w:proofErr w:type="spellStart"/>
            <w:r w:rsidRPr="00162952">
              <w:rPr>
                <w:rFonts w:ascii="Times New Roman" w:hAnsi="Times New Roman" w:cs="Times New Roman"/>
                <w:color w:val="000000" w:themeColor="text1"/>
                <w:sz w:val="24"/>
                <w:szCs w:val="24"/>
              </w:rPr>
              <w:t>uc</w:t>
            </w:r>
            <w:proofErr w:type="spellEnd"/>
            <w:r w:rsidRPr="00162952">
              <w:rPr>
                <w:rFonts w:ascii="Times New Roman" w:hAnsi="Times New Roman" w:cs="Times New Roman"/>
                <w:color w:val="000000" w:themeColor="text1"/>
                <w:sz w:val="24"/>
                <w:szCs w:val="24"/>
              </w:rPr>
              <w:t xml:space="preserve">.) telpisko attēlošanu (karšu ģenerēšanu) tīmekļa interfeisā, lai spētu komplicēti un vispusīgi analizēt un interpretēt hidrometeoroloģiskos apstākļus Ventas, Lielupes un Gaujas upju baseinos, operatīvi reaģējot uz plūdu draudiem un sagatavojot brīdinājumus, gan sistēmas </w:t>
            </w:r>
            <w:proofErr w:type="spellStart"/>
            <w:r w:rsidRPr="00162952">
              <w:rPr>
                <w:rFonts w:ascii="Times New Roman" w:hAnsi="Times New Roman" w:cs="Times New Roman"/>
                <w:color w:val="000000" w:themeColor="text1"/>
                <w:sz w:val="24"/>
                <w:szCs w:val="24"/>
              </w:rPr>
              <w:t>SmartMet</w:t>
            </w:r>
            <w:proofErr w:type="spellEnd"/>
            <w:r w:rsidRPr="00162952">
              <w:rPr>
                <w:rFonts w:ascii="Times New Roman" w:hAnsi="Times New Roman" w:cs="Times New Roman"/>
                <w:color w:val="000000" w:themeColor="text1"/>
                <w:sz w:val="24"/>
                <w:szCs w:val="24"/>
              </w:rPr>
              <w:t xml:space="preserve"> moduļu atjaunošana - iekļaujot atjaunotu un mūsdienīgus faktisko laikapstākļu analīzes un brīdinājumu sagatavošanas moduļus, kas dotu iespēju ieviest vienotu LVĢMC un</w:t>
            </w:r>
            <w:r w:rsidR="00456267">
              <w:rPr>
                <w:rFonts w:ascii="Times New Roman" w:hAnsi="Times New Roman" w:cs="Times New Roman"/>
                <w:color w:val="000000" w:themeColor="text1"/>
                <w:sz w:val="24"/>
                <w:szCs w:val="24"/>
              </w:rPr>
              <w:t xml:space="preserve"> </w:t>
            </w:r>
            <w:r w:rsidR="00456267" w:rsidRPr="00860640">
              <w:rPr>
                <w:rFonts w:ascii="Times New Roman" w:hAnsi="Times New Roman" w:cs="Times New Roman"/>
                <w:color w:val="0D0D0D" w:themeColor="text1" w:themeTint="F2"/>
                <w:sz w:val="24"/>
                <w:szCs w:val="24"/>
              </w:rPr>
              <w:t>Valsts ugunsdzēsības un glābšanas dienests (turpmāk – VUGD)</w:t>
            </w:r>
            <w:r w:rsidRPr="00162952">
              <w:rPr>
                <w:rFonts w:ascii="Times New Roman" w:hAnsi="Times New Roman" w:cs="Times New Roman"/>
                <w:color w:val="000000" w:themeColor="text1"/>
                <w:sz w:val="24"/>
                <w:szCs w:val="24"/>
              </w:rPr>
              <w:t xml:space="preserve"> brīdinājumu, jo šobrīd LVĢMC sagatavo meteoroloģisko vai hidroloģisko brīdinājumu, </w:t>
            </w:r>
            <w:proofErr w:type="spellStart"/>
            <w:r w:rsidRPr="00162952">
              <w:rPr>
                <w:rFonts w:ascii="Times New Roman" w:hAnsi="Times New Roman" w:cs="Times New Roman"/>
                <w:color w:val="000000" w:themeColor="text1"/>
                <w:sz w:val="24"/>
                <w:szCs w:val="24"/>
              </w:rPr>
              <w:t>nosūta</w:t>
            </w:r>
            <w:proofErr w:type="spellEnd"/>
            <w:r w:rsidRPr="00162952">
              <w:rPr>
                <w:rFonts w:ascii="Times New Roman" w:hAnsi="Times New Roman" w:cs="Times New Roman"/>
                <w:color w:val="000000" w:themeColor="text1"/>
                <w:sz w:val="24"/>
                <w:szCs w:val="24"/>
              </w:rPr>
              <w:t xml:space="preserve"> to VUGD un plašsaziņas līdzekļiem, kā arī ievieto savā mājas lapā, bet VUGD pēc tam sagatavo atsevišķu brīdinājumu, kas satur informāciju par iespējamajiem apdraudējumiem un nepieciešamo rīcību konkrētajā situācijā. Rezultātā sabiedrība saņem 2 brīdinājums. Turklāt esošajā sistēmā teritoriālā detalizācija iespējama tikai izdalot 4 lielos reģionus - Vidzemi, Latgali, Zemgali un Kurzemi, kā arī Pierīgas reģionu, bet jaunā sistēma dos iespēju sagatavot kopīgu brīdinājumu un jau detalizēt pašvaldības, kuras konkrētajā situācijā ir apdraudētas. Novērojumu tīkla modernizācijas ietvaros izveidot automātisko nokrišņu un sniega segas novērojumu laukumu ar elektrības </w:t>
            </w:r>
            <w:proofErr w:type="spellStart"/>
            <w:r w:rsidRPr="00162952">
              <w:rPr>
                <w:rFonts w:ascii="Times New Roman" w:hAnsi="Times New Roman" w:cs="Times New Roman"/>
                <w:color w:val="000000" w:themeColor="text1"/>
                <w:sz w:val="24"/>
                <w:szCs w:val="24"/>
              </w:rPr>
              <w:t>pieslēgumu</w:t>
            </w:r>
            <w:proofErr w:type="spellEnd"/>
            <w:r w:rsidRPr="00162952">
              <w:rPr>
                <w:rFonts w:ascii="Times New Roman" w:hAnsi="Times New Roman" w:cs="Times New Roman"/>
                <w:color w:val="000000" w:themeColor="text1"/>
                <w:sz w:val="24"/>
                <w:szCs w:val="24"/>
              </w:rPr>
              <w:t xml:space="preserve"> Kalnciemā, atsakoties no manuāliem novērojumiem. Tāpat tiks veikta CLIDATA sistēmas uzlabojumi, kas ļaus datu kontroles procesā izmantot telpisko analīzi un interpolāciju, vizualizējot datus uz kartogrāfiskā materiāla. (aprēķini </w:t>
            </w:r>
            <w:r w:rsidR="007055BC" w:rsidRPr="00162952">
              <w:rPr>
                <w:rFonts w:ascii="Times New Roman" w:hAnsi="Times New Roman" w:cs="Times New Roman"/>
                <w:color w:val="000000" w:themeColor="text1"/>
                <w:sz w:val="24"/>
                <w:szCs w:val="24"/>
              </w:rPr>
              <w:t xml:space="preserve">anotācijas </w:t>
            </w:r>
            <w:r w:rsidRPr="00162952">
              <w:rPr>
                <w:rFonts w:ascii="Times New Roman" w:hAnsi="Times New Roman" w:cs="Times New Roman"/>
                <w:color w:val="000000" w:themeColor="text1"/>
                <w:sz w:val="24"/>
                <w:szCs w:val="24"/>
              </w:rPr>
              <w:t>pielikumā).</w:t>
            </w:r>
          </w:p>
          <w:p w14:paraId="7F994BF2" w14:textId="6929DB4A" w:rsidR="005509EC" w:rsidRPr="00162952" w:rsidRDefault="005509EC" w:rsidP="00162952">
            <w:pPr>
              <w:spacing w:after="0" w:line="240" w:lineRule="auto"/>
              <w:jc w:val="both"/>
              <w:rPr>
                <w:rFonts w:ascii="Times New Roman" w:hAnsi="Times New Roman" w:cs="Times New Roman"/>
                <w:b/>
                <w:color w:val="000000" w:themeColor="text1"/>
                <w:sz w:val="24"/>
                <w:szCs w:val="24"/>
              </w:rPr>
            </w:pPr>
            <w:r w:rsidRPr="00162952">
              <w:rPr>
                <w:rFonts w:ascii="Times New Roman" w:hAnsi="Times New Roman" w:cs="Times New Roman"/>
                <w:color w:val="000000" w:themeColor="text1"/>
                <w:sz w:val="24"/>
                <w:szCs w:val="24"/>
              </w:rPr>
              <w:t xml:space="preserve">2.2. Vienotās vides informācijas sistēmas infrastruktūras uzlabojumiem nepieciešams </w:t>
            </w:r>
            <w:r w:rsidR="007055BC" w:rsidRPr="00162952">
              <w:rPr>
                <w:rFonts w:ascii="Times New Roman" w:hAnsi="Times New Roman" w:cs="Times New Roman"/>
                <w:b/>
                <w:color w:val="000000" w:themeColor="text1"/>
                <w:sz w:val="24"/>
                <w:szCs w:val="24"/>
              </w:rPr>
              <w:t>260</w:t>
            </w:r>
            <w:r w:rsidRPr="00162952">
              <w:rPr>
                <w:rFonts w:ascii="Times New Roman" w:hAnsi="Times New Roman" w:cs="Times New Roman"/>
                <w:b/>
                <w:color w:val="000000" w:themeColor="text1"/>
                <w:sz w:val="24"/>
                <w:szCs w:val="24"/>
              </w:rPr>
              <w:t xml:space="preserve"> 000 </w:t>
            </w:r>
            <w:proofErr w:type="spellStart"/>
            <w:r w:rsidRPr="00162952">
              <w:rPr>
                <w:rFonts w:ascii="Times New Roman" w:hAnsi="Times New Roman" w:cs="Times New Roman"/>
                <w:b/>
                <w:i/>
                <w:color w:val="000000" w:themeColor="text1"/>
                <w:sz w:val="24"/>
                <w:szCs w:val="24"/>
              </w:rPr>
              <w:t>euro</w:t>
            </w:r>
            <w:proofErr w:type="spellEnd"/>
            <w:r w:rsidRPr="00162952">
              <w:rPr>
                <w:rFonts w:ascii="Times New Roman" w:hAnsi="Times New Roman" w:cs="Times New Roman"/>
                <w:color w:val="000000" w:themeColor="text1"/>
                <w:sz w:val="24"/>
                <w:szCs w:val="24"/>
              </w:rPr>
              <w:t xml:space="preserve"> finansējums, kas ļaus modernizēt Vienotās vides informācijas sistēmas serveru un datu apstrādes iekārtas, tajā skaitā licences, serveru, datu masīvu iegāde un uzstādīšana. Tas nepieciešams, jo valsts monitoringa tīklā pastāvīgi pieaug datu apstrādes un sistēmu apjoms, attiecīgi valsts deleģēto funkciju izpildē nepieciešama lieljaudas drukas</w:t>
            </w:r>
            <w:r w:rsidR="007055BC" w:rsidRPr="00162952">
              <w:rPr>
                <w:rFonts w:ascii="Times New Roman" w:hAnsi="Times New Roman" w:cs="Times New Roman"/>
                <w:color w:val="000000" w:themeColor="text1"/>
                <w:sz w:val="24"/>
                <w:szCs w:val="24"/>
              </w:rPr>
              <w:t xml:space="preserve"> un displej </w:t>
            </w:r>
            <w:r w:rsidRPr="00162952">
              <w:rPr>
                <w:rFonts w:ascii="Times New Roman" w:hAnsi="Times New Roman" w:cs="Times New Roman"/>
                <w:color w:val="000000" w:themeColor="text1"/>
                <w:sz w:val="24"/>
                <w:szCs w:val="24"/>
              </w:rPr>
              <w:t>iekārtu</w:t>
            </w:r>
            <w:r w:rsidR="007055BC" w:rsidRPr="00162952">
              <w:rPr>
                <w:rFonts w:ascii="Times New Roman" w:hAnsi="Times New Roman" w:cs="Times New Roman"/>
                <w:color w:val="000000" w:themeColor="text1"/>
                <w:sz w:val="24"/>
                <w:szCs w:val="24"/>
              </w:rPr>
              <w:t xml:space="preserve"> ieg</w:t>
            </w:r>
            <w:r w:rsidRPr="00162952">
              <w:rPr>
                <w:rFonts w:ascii="Times New Roman" w:hAnsi="Times New Roman" w:cs="Times New Roman"/>
                <w:color w:val="000000" w:themeColor="text1"/>
                <w:sz w:val="24"/>
                <w:szCs w:val="24"/>
              </w:rPr>
              <w:t xml:space="preserve">āde. (aprēķini </w:t>
            </w:r>
            <w:r w:rsidR="007055BC" w:rsidRPr="00162952">
              <w:rPr>
                <w:rFonts w:ascii="Times New Roman" w:hAnsi="Times New Roman" w:cs="Times New Roman"/>
                <w:color w:val="000000" w:themeColor="text1"/>
                <w:sz w:val="24"/>
                <w:szCs w:val="24"/>
              </w:rPr>
              <w:t xml:space="preserve">anotācijas </w:t>
            </w:r>
            <w:r w:rsidRPr="00162952">
              <w:rPr>
                <w:rFonts w:ascii="Times New Roman" w:hAnsi="Times New Roman" w:cs="Times New Roman"/>
                <w:color w:val="000000" w:themeColor="text1"/>
                <w:sz w:val="24"/>
                <w:szCs w:val="24"/>
              </w:rPr>
              <w:t>pielikumā).</w:t>
            </w:r>
          </w:p>
          <w:p w14:paraId="370377BA" w14:textId="3E2CE00C" w:rsidR="005509EC" w:rsidRPr="009C4FBD" w:rsidRDefault="005509EC" w:rsidP="00162952">
            <w:pPr>
              <w:spacing w:after="0" w:line="240" w:lineRule="auto"/>
              <w:jc w:val="both"/>
              <w:rPr>
                <w:rFonts w:ascii="Times New Roman" w:hAnsi="Times New Roman" w:cs="Times New Roman"/>
                <w:b/>
                <w:color w:val="000000" w:themeColor="text1"/>
                <w:sz w:val="24"/>
                <w:szCs w:val="24"/>
              </w:rPr>
            </w:pPr>
            <w:r w:rsidRPr="00860640">
              <w:rPr>
                <w:rFonts w:ascii="Times New Roman" w:hAnsi="Times New Roman" w:cs="Times New Roman"/>
                <w:color w:val="000000" w:themeColor="text1"/>
                <w:sz w:val="24"/>
                <w:szCs w:val="24"/>
              </w:rPr>
              <w:t xml:space="preserve">3. Dabas aizsardzības pārvaldes (turpmāk – DAP) materiāli tehniskās bāzes uzlabošanai nepieciešams </w:t>
            </w:r>
            <w:r w:rsidR="009C4FBD">
              <w:rPr>
                <w:rFonts w:ascii="Times New Roman" w:hAnsi="Times New Roman" w:cs="Times New Roman"/>
                <w:b/>
                <w:color w:val="000000" w:themeColor="text1"/>
                <w:sz w:val="24"/>
                <w:szCs w:val="24"/>
              </w:rPr>
              <w:t>39</w:t>
            </w:r>
            <w:r w:rsidRPr="00860640">
              <w:rPr>
                <w:rFonts w:ascii="Times New Roman" w:hAnsi="Times New Roman" w:cs="Times New Roman"/>
                <w:b/>
                <w:color w:val="000000" w:themeColor="text1"/>
                <w:sz w:val="24"/>
                <w:szCs w:val="24"/>
              </w:rPr>
              <w:t> 1</w:t>
            </w:r>
            <w:r w:rsidR="009C4FBD">
              <w:rPr>
                <w:rFonts w:ascii="Times New Roman" w:hAnsi="Times New Roman" w:cs="Times New Roman"/>
                <w:b/>
                <w:color w:val="000000" w:themeColor="text1"/>
                <w:sz w:val="24"/>
                <w:szCs w:val="24"/>
              </w:rPr>
              <w:t>09</w:t>
            </w:r>
            <w:r w:rsidRPr="00860640">
              <w:rPr>
                <w:rFonts w:ascii="Times New Roman" w:hAnsi="Times New Roman" w:cs="Times New Roman"/>
                <w:b/>
                <w:color w:val="000000" w:themeColor="text1"/>
                <w:sz w:val="24"/>
                <w:szCs w:val="24"/>
              </w:rPr>
              <w:t xml:space="preserve"> </w:t>
            </w:r>
            <w:proofErr w:type="spellStart"/>
            <w:r w:rsidRPr="00860640">
              <w:rPr>
                <w:rFonts w:ascii="Times New Roman" w:hAnsi="Times New Roman" w:cs="Times New Roman"/>
                <w:b/>
                <w:i/>
                <w:color w:val="000000" w:themeColor="text1"/>
                <w:sz w:val="24"/>
                <w:szCs w:val="24"/>
              </w:rPr>
              <w:t>euro</w:t>
            </w:r>
            <w:proofErr w:type="spellEnd"/>
            <w:r w:rsidRPr="00860640">
              <w:rPr>
                <w:rFonts w:ascii="Times New Roman" w:hAnsi="Times New Roman" w:cs="Times New Roman"/>
                <w:color w:val="000000" w:themeColor="text1"/>
                <w:sz w:val="24"/>
                <w:szCs w:val="24"/>
              </w:rPr>
              <w:t xml:space="preserve">, </w:t>
            </w:r>
            <w:r w:rsidRPr="00860640">
              <w:rPr>
                <w:rFonts w:ascii="Times New Roman" w:hAnsi="Times New Roman" w:cs="Times New Roman"/>
                <w:bCs/>
                <w:color w:val="000000" w:themeColor="text1"/>
                <w:sz w:val="24"/>
                <w:szCs w:val="24"/>
                <w:lang w:eastAsia="lv-LV"/>
              </w:rPr>
              <w:t>lai nomainītu visvecākos datorus, kas ražoti pirms 2012. gada</w:t>
            </w:r>
            <w:r w:rsidRPr="00860640">
              <w:rPr>
                <w:rFonts w:ascii="Times New Roman" w:hAnsi="Times New Roman" w:cs="Times New Roman"/>
                <w:color w:val="000000" w:themeColor="text1"/>
                <w:sz w:val="24"/>
                <w:szCs w:val="24"/>
                <w:lang w:eastAsia="lv-LV"/>
              </w:rPr>
              <w:t> un neatbilst drošības un darba efektivitātes prasībām. Datortehnikas iegādes nepieciešamību DAP īpaši uzsvērusi Valsts reģionālās attīstības aģentūra</w:t>
            </w:r>
            <w:r w:rsidRPr="00860640">
              <w:rPr>
                <w:rFonts w:ascii="Times New Roman" w:hAnsi="Times New Roman" w:cs="Times New Roman"/>
                <w:color w:val="000000" w:themeColor="text1"/>
                <w:sz w:val="24"/>
                <w:szCs w:val="24"/>
              </w:rPr>
              <w:t xml:space="preserve">, kura iesaka izņemt no ekspluatācijas un norakstīt vai nomainīt uz jaunākiem datorus, kas iegādāti, līdz 2012. gadam ieskaitot (aprēķini </w:t>
            </w:r>
            <w:r w:rsidR="009C4FBD">
              <w:rPr>
                <w:rFonts w:ascii="Times New Roman" w:hAnsi="Times New Roman" w:cs="Times New Roman"/>
                <w:color w:val="000000" w:themeColor="text1"/>
                <w:sz w:val="24"/>
                <w:szCs w:val="24"/>
              </w:rPr>
              <w:t xml:space="preserve">anotācijas </w:t>
            </w:r>
            <w:r w:rsidRPr="00860640">
              <w:rPr>
                <w:rFonts w:ascii="Times New Roman" w:hAnsi="Times New Roman" w:cs="Times New Roman"/>
                <w:color w:val="000000" w:themeColor="text1"/>
                <w:sz w:val="24"/>
                <w:szCs w:val="24"/>
              </w:rPr>
              <w:t>pielikumā).</w:t>
            </w:r>
          </w:p>
          <w:p w14:paraId="07F98C77" w14:textId="77777777" w:rsidR="007E4C56" w:rsidRPr="00860640" w:rsidRDefault="007E4C56"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lastRenderedPageBreak/>
              <w:t>2018. gada meža ugunsgrēku pieredze atkārtoti apliecina, ka nekontrolēti, plaši meža ugunsgrēki nodara ievērojamus zaudējumus meža resursiem visā valstī, kā arī apdraud ēkas, sabiedrisko infrastruktūru un īpašumus, radot nozīmīgus riskus valsts budžetam un sabiedrībai.</w:t>
            </w:r>
          </w:p>
          <w:p w14:paraId="57156D75" w14:textId="37B2E4CB" w:rsidR="00B50978" w:rsidRPr="00860640" w:rsidRDefault="00B50978"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Saskaņā ar likumu “Par valsts un pašvaldību zemes īpašuma tiesībām un to nostiprināšanu zemesgrāmatās” 8. panta otro daļu VARAM tiesiskajā valdījumā ir </w:t>
            </w:r>
            <w:r w:rsidRPr="00860640">
              <w:rPr>
                <w:rFonts w:ascii="Times New Roman" w:hAnsi="Times New Roman" w:cs="Times New Roman"/>
                <w:sz w:val="24"/>
                <w:szCs w:val="24"/>
                <w:u w:val="single"/>
              </w:rPr>
              <w:t>valsts meža zemes nacionālajos parkos un dabas rezervātos 86 057 hektāru platībā</w:t>
            </w:r>
            <w:r w:rsidRPr="00860640">
              <w:rPr>
                <w:rFonts w:ascii="Times New Roman" w:hAnsi="Times New Roman" w:cs="Times New Roman"/>
                <w:sz w:val="24"/>
                <w:szCs w:val="24"/>
              </w:rPr>
              <w:t xml:space="preserve">, kas </w:t>
            </w:r>
            <w:r w:rsidR="003A16E0">
              <w:rPr>
                <w:rFonts w:ascii="Times New Roman" w:hAnsi="Times New Roman" w:cs="Times New Roman"/>
                <w:sz w:val="24"/>
                <w:szCs w:val="24"/>
              </w:rPr>
              <w:t xml:space="preserve">nodoti </w:t>
            </w:r>
            <w:r w:rsidRPr="00860640">
              <w:rPr>
                <w:rFonts w:ascii="Times New Roman" w:hAnsi="Times New Roman" w:cs="Times New Roman"/>
                <w:sz w:val="24"/>
                <w:szCs w:val="24"/>
              </w:rPr>
              <w:t>DAP turējumā (pārvaldīšanā).</w:t>
            </w:r>
          </w:p>
          <w:p w14:paraId="6C1512CB" w14:textId="216F5002" w:rsidR="00B50978" w:rsidRPr="00860640" w:rsidRDefault="00B50978"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DAP apsaimniekotās meža zemes atrodas īpaši aizsargājamās dabas teritorijās, kur ir sarežģīti piekļūt, piemēram Gaujas nacionālajā parkā ir stāvas kraujas un ielejas, Slīteres nacionālajā parkā - </w:t>
            </w:r>
            <w:proofErr w:type="spellStart"/>
            <w:r w:rsidRPr="00860640">
              <w:rPr>
                <w:rFonts w:ascii="Times New Roman" w:hAnsi="Times New Roman" w:cs="Times New Roman"/>
                <w:sz w:val="24"/>
                <w:szCs w:val="24"/>
              </w:rPr>
              <w:t>kangaru</w:t>
            </w:r>
            <w:proofErr w:type="spellEnd"/>
            <w:r w:rsidRPr="00860640">
              <w:rPr>
                <w:rFonts w:ascii="Times New Roman" w:hAnsi="Times New Roman" w:cs="Times New Roman"/>
                <w:sz w:val="24"/>
                <w:szCs w:val="24"/>
              </w:rPr>
              <w:t xml:space="preserve"> un vigu komplekss, Ķemeru nacionālajā parkā ir vienlaidus purvainu mežu komplekss,  savukārt Teiču dabas rezervātā ir &gt; 15 000 hektāru augstie purvi un mitrie meži. Šādām grūti pieejamām teritorijām ir ne</w:t>
            </w:r>
            <w:r w:rsidR="003A16E0">
              <w:rPr>
                <w:rFonts w:ascii="Times New Roman" w:hAnsi="Times New Roman" w:cs="Times New Roman"/>
                <w:sz w:val="24"/>
                <w:szCs w:val="24"/>
              </w:rPr>
              <w:t>pieciešama arī video novērošana</w:t>
            </w:r>
            <w:r w:rsidRPr="00860640">
              <w:rPr>
                <w:rFonts w:ascii="Times New Roman" w:hAnsi="Times New Roman" w:cs="Times New Roman"/>
                <w:sz w:val="24"/>
                <w:szCs w:val="24"/>
              </w:rPr>
              <w:t>, lai pārraudzītu teritoriju un operatīvi noteiktu ugunsnelaimi.</w:t>
            </w:r>
          </w:p>
          <w:p w14:paraId="7F7EE828" w14:textId="65000727" w:rsidR="00B50978" w:rsidRPr="00860640" w:rsidRDefault="00B50978"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Saskaņā ar Ministru kabineta 2016. gada 19. aprīļa noteikumu Nr.238 “Ugunsdrošības noteikumi” (turpmāk – Ugunsdrošības noteikumi) 2.6. apakšpunktu, DAP ir meža atbildīgā persona. </w:t>
            </w:r>
          </w:p>
          <w:p w14:paraId="011B2BC3" w14:textId="4D1F40FA" w:rsidR="00B50978" w:rsidRPr="00860640" w:rsidRDefault="00B50978"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Saskaņā ar Ugunsdrošības noteikumu 417.1., 417.2., 417.3., un  417.4. apakšpunktu DAP kā meža atbildīgajai personai</w:t>
            </w:r>
            <w:r w:rsidR="002C2670">
              <w:rPr>
                <w:rFonts w:ascii="Times New Roman" w:hAnsi="Times New Roman" w:cs="Times New Roman"/>
                <w:sz w:val="24"/>
                <w:szCs w:val="24"/>
              </w:rPr>
              <w:t xml:space="preserve"> ir pienākums n</w:t>
            </w:r>
            <w:r w:rsidRPr="00860640">
              <w:rPr>
                <w:rFonts w:ascii="Times New Roman" w:hAnsi="Times New Roman" w:cs="Times New Roman"/>
                <w:sz w:val="24"/>
                <w:szCs w:val="24"/>
              </w:rPr>
              <w:t>odrošināt mineralizēto joslu ierīkošanu tehnikai pieejamās kvartālu stigās</w:t>
            </w:r>
            <w:r w:rsidR="002C2670">
              <w:rPr>
                <w:rFonts w:ascii="Times New Roman" w:hAnsi="Times New Roman" w:cs="Times New Roman"/>
                <w:sz w:val="24"/>
                <w:szCs w:val="24"/>
              </w:rPr>
              <w:t xml:space="preserve">, </w:t>
            </w:r>
            <w:r w:rsidRPr="00860640">
              <w:rPr>
                <w:rFonts w:ascii="Times New Roman" w:hAnsi="Times New Roman" w:cs="Times New Roman"/>
                <w:sz w:val="24"/>
                <w:szCs w:val="24"/>
              </w:rPr>
              <w:t xml:space="preserve">atjaunojot skujkoku mežaudzes silā, </w:t>
            </w:r>
            <w:proofErr w:type="spellStart"/>
            <w:r w:rsidRPr="00860640">
              <w:rPr>
                <w:rFonts w:ascii="Times New Roman" w:hAnsi="Times New Roman" w:cs="Times New Roman"/>
                <w:sz w:val="24"/>
                <w:szCs w:val="24"/>
              </w:rPr>
              <w:t>mētrājā</w:t>
            </w:r>
            <w:proofErr w:type="spellEnd"/>
            <w:r w:rsidRPr="00860640">
              <w:rPr>
                <w:rFonts w:ascii="Times New Roman" w:hAnsi="Times New Roman" w:cs="Times New Roman"/>
                <w:sz w:val="24"/>
                <w:szCs w:val="24"/>
              </w:rPr>
              <w:t xml:space="preserve">, </w:t>
            </w:r>
            <w:proofErr w:type="spellStart"/>
            <w:r w:rsidRPr="00860640">
              <w:rPr>
                <w:rFonts w:ascii="Times New Roman" w:hAnsi="Times New Roman" w:cs="Times New Roman"/>
                <w:sz w:val="24"/>
                <w:szCs w:val="24"/>
              </w:rPr>
              <w:t>lānā</w:t>
            </w:r>
            <w:proofErr w:type="spellEnd"/>
            <w:r w:rsidRPr="00860640">
              <w:rPr>
                <w:rFonts w:ascii="Times New Roman" w:hAnsi="Times New Roman" w:cs="Times New Roman"/>
                <w:sz w:val="24"/>
                <w:szCs w:val="24"/>
              </w:rPr>
              <w:t xml:space="preserve"> un viršu </w:t>
            </w:r>
            <w:proofErr w:type="spellStart"/>
            <w:r w:rsidRPr="00860640">
              <w:rPr>
                <w:rFonts w:ascii="Times New Roman" w:hAnsi="Times New Roman" w:cs="Times New Roman"/>
                <w:sz w:val="24"/>
                <w:szCs w:val="24"/>
              </w:rPr>
              <w:t>ārenī</w:t>
            </w:r>
            <w:proofErr w:type="spellEnd"/>
            <w:r w:rsidR="002C2670">
              <w:rPr>
                <w:rFonts w:ascii="Times New Roman" w:hAnsi="Times New Roman" w:cs="Times New Roman"/>
                <w:sz w:val="24"/>
                <w:szCs w:val="24"/>
              </w:rPr>
              <w:t xml:space="preserve">; </w:t>
            </w:r>
            <w:r w:rsidRPr="00860640">
              <w:rPr>
                <w:rFonts w:ascii="Times New Roman" w:hAnsi="Times New Roman" w:cs="Times New Roman"/>
                <w:sz w:val="24"/>
                <w:szCs w:val="24"/>
              </w:rPr>
              <w:t xml:space="preserve"> meža objekta autoceļos un dabiskajās brauktuvēs, kas var tikt izmantotas ugunsdzēsības vajadzībām, katru gadu līdz 1. maijam novāc pielūžņojumu, kas var traucēt ugunsdzēsības transporta pārvietošanos;</w:t>
            </w:r>
            <w:r w:rsidR="002C2670">
              <w:rPr>
                <w:rFonts w:ascii="Times New Roman" w:hAnsi="Times New Roman" w:cs="Times New Roman"/>
                <w:sz w:val="24"/>
                <w:szCs w:val="24"/>
              </w:rPr>
              <w:t xml:space="preserve"> </w:t>
            </w:r>
            <w:r w:rsidRPr="00860640">
              <w:rPr>
                <w:rFonts w:ascii="Times New Roman" w:hAnsi="Times New Roman" w:cs="Times New Roman"/>
                <w:sz w:val="24"/>
                <w:szCs w:val="24"/>
              </w:rPr>
              <w:t>katru gadu līdz 1. maijam sakārto</w:t>
            </w:r>
            <w:r w:rsidR="002C2670">
              <w:rPr>
                <w:rFonts w:ascii="Times New Roman" w:hAnsi="Times New Roman" w:cs="Times New Roman"/>
                <w:sz w:val="24"/>
                <w:szCs w:val="24"/>
              </w:rPr>
              <w:t>t</w:t>
            </w:r>
            <w:r w:rsidRPr="00860640">
              <w:rPr>
                <w:rFonts w:ascii="Times New Roman" w:hAnsi="Times New Roman" w:cs="Times New Roman"/>
                <w:sz w:val="24"/>
                <w:szCs w:val="24"/>
              </w:rPr>
              <w:t xml:space="preserve"> ceļus un piebrauktuves ugunsdzēsības ūdens ņemšanas vietām un uztur tās tādā stāvoklī, lai nodrošinātu ugunsdzēsības transportlīdzekļu piekļūšanu.</w:t>
            </w:r>
          </w:p>
          <w:p w14:paraId="5B6E8905" w14:textId="77777777" w:rsidR="00860640" w:rsidRPr="00860640" w:rsidRDefault="00860640" w:rsidP="00162952">
            <w:pPr>
              <w:spacing w:after="0" w:line="240" w:lineRule="auto"/>
              <w:ind w:firstLine="284"/>
              <w:jc w:val="both"/>
              <w:rPr>
                <w:rFonts w:ascii="Times New Roman" w:hAnsi="Times New Roman" w:cs="Times New Roman"/>
                <w:color w:val="0D0D0D" w:themeColor="text1" w:themeTint="F2"/>
                <w:sz w:val="24"/>
                <w:szCs w:val="24"/>
              </w:rPr>
            </w:pPr>
            <w:r w:rsidRPr="00860640">
              <w:rPr>
                <w:rFonts w:ascii="Times New Roman" w:hAnsi="Times New Roman" w:cs="Times New Roman"/>
                <w:color w:val="0D0D0D" w:themeColor="text1" w:themeTint="F2"/>
                <w:sz w:val="24"/>
                <w:szCs w:val="24"/>
              </w:rPr>
              <w:t>Mineralizēto joslu atjaunošanu un ceļu un piebrauktuvju sakārtošanu (līdz 1. maijam) DAP pārvaldītajās meža zemēs veic kontraktēts uzņēmums (ārpakalpojums). Tajā pašā laikā nepieciešama regulāra iepriekšminēto pasākumu veikšana, it īpaši, ugunsbīstamajā periodā, piemēram, meža ceļu un dabisko brauktuvju apsekošana, operatīva lokālu sagāzumu likvidēšana, lai samazinātu ugunsgrēku izcelšanās un izplatīšanās apstākļus mežā, par ko norādījis arī Valsts meža dienests (turpmāk – VMD).</w:t>
            </w:r>
          </w:p>
          <w:p w14:paraId="3A8B7AD4" w14:textId="5677D9A6" w:rsidR="00860640" w:rsidRPr="00860640" w:rsidRDefault="00860640" w:rsidP="00162952">
            <w:pPr>
              <w:spacing w:after="0" w:line="240" w:lineRule="auto"/>
              <w:ind w:firstLine="284"/>
              <w:jc w:val="both"/>
              <w:rPr>
                <w:rFonts w:ascii="Times New Roman" w:hAnsi="Times New Roman" w:cs="Times New Roman"/>
                <w:color w:val="0D0D0D" w:themeColor="text1" w:themeTint="F2"/>
                <w:sz w:val="24"/>
                <w:szCs w:val="24"/>
              </w:rPr>
            </w:pPr>
            <w:r w:rsidRPr="00860640">
              <w:rPr>
                <w:rFonts w:ascii="Times New Roman" w:hAnsi="Times New Roman" w:cs="Times New Roman"/>
                <w:color w:val="0D0D0D" w:themeColor="text1" w:themeTint="F2"/>
                <w:sz w:val="24"/>
                <w:szCs w:val="24"/>
              </w:rPr>
              <w:t xml:space="preserve">Saskaņā ar normatīvajiem aktiem par ugunsdrošību un ugunsdzēsību VMD un </w:t>
            </w:r>
            <w:r w:rsidR="00456267">
              <w:rPr>
                <w:rFonts w:ascii="Times New Roman" w:hAnsi="Times New Roman" w:cs="Times New Roman"/>
                <w:color w:val="0D0D0D" w:themeColor="text1" w:themeTint="F2"/>
                <w:sz w:val="24"/>
                <w:szCs w:val="24"/>
              </w:rPr>
              <w:t xml:space="preserve">VUGD </w:t>
            </w:r>
            <w:r w:rsidRPr="00860640">
              <w:rPr>
                <w:rFonts w:ascii="Times New Roman" w:hAnsi="Times New Roman" w:cs="Times New Roman"/>
                <w:color w:val="0D0D0D" w:themeColor="text1" w:themeTint="F2"/>
                <w:sz w:val="24"/>
                <w:szCs w:val="24"/>
              </w:rPr>
              <w:t xml:space="preserve">pienākums ir ierobežot ugunsgrēku un nodzēst atklātu liesmu, tālāko uzraudzību nododot meža atbildīgajai personai – DAP. Ņemot vērā, ka ugunsgrēka vietā turpina gruzdēt sūnas, kūdra, celmi, krituši koki, kritiski svarīgi ir operatīvi pārraudzīt deguma vietu un nepieļaut atkārtotu degšanu ar liesmu. Ugunsgrēka perimetrs var būt pat desmiti kilometru grūti pieejamā - kalnainā (piemēram, pie Cēsīm) un šķēršļotā apvidū, kurās nevar piekļūt VUGD. DAP darbinieku drošībai deguma vietu uzraudzībā nepieciešami ugunsdrošības tērpi. Plānots apmācīt </w:t>
            </w:r>
            <w:r w:rsidR="003E228A">
              <w:rPr>
                <w:rFonts w:ascii="Times New Roman" w:hAnsi="Times New Roman" w:cs="Times New Roman"/>
                <w:color w:val="0D0D0D" w:themeColor="text1" w:themeTint="F2"/>
                <w:sz w:val="24"/>
                <w:szCs w:val="24"/>
              </w:rPr>
              <w:t>vairākus</w:t>
            </w:r>
            <w:r w:rsidRPr="00860640">
              <w:rPr>
                <w:rFonts w:ascii="Times New Roman" w:hAnsi="Times New Roman" w:cs="Times New Roman"/>
                <w:color w:val="0D0D0D" w:themeColor="text1" w:themeTint="F2"/>
                <w:sz w:val="24"/>
                <w:szCs w:val="24"/>
              </w:rPr>
              <w:t xml:space="preserve"> DAP </w:t>
            </w:r>
            <w:r w:rsidRPr="00860640">
              <w:rPr>
                <w:rFonts w:ascii="Times New Roman" w:hAnsi="Times New Roman" w:cs="Times New Roman"/>
                <w:color w:val="0D0D0D" w:themeColor="text1" w:themeTint="F2"/>
                <w:sz w:val="24"/>
                <w:szCs w:val="24"/>
              </w:rPr>
              <w:lastRenderedPageBreak/>
              <w:t>darbiniekus – inspektorus, kuriem jau ir iepriekšēja pieredze un zināšanas.</w:t>
            </w:r>
          </w:p>
          <w:p w14:paraId="13F3F414" w14:textId="1F0F60D1" w:rsidR="00860640" w:rsidRPr="00860640" w:rsidRDefault="00860640"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Mežu ugunsdzēsības pieredze (īpaši šogad, kad notikuši ugunsgrēki lielās platībās, grūti dzēšamās teritorijās (purvos </w:t>
            </w:r>
            <w:proofErr w:type="spellStart"/>
            <w:r w:rsidRPr="00860640">
              <w:rPr>
                <w:rFonts w:ascii="Times New Roman" w:hAnsi="Times New Roman" w:cs="Times New Roman"/>
                <w:sz w:val="24"/>
                <w:szCs w:val="24"/>
              </w:rPr>
              <w:t>utml</w:t>
            </w:r>
            <w:proofErr w:type="spellEnd"/>
            <w:r w:rsidRPr="00860640">
              <w:rPr>
                <w:rFonts w:ascii="Times New Roman" w:hAnsi="Times New Roman" w:cs="Times New Roman"/>
                <w:sz w:val="24"/>
                <w:szCs w:val="24"/>
              </w:rPr>
              <w:t>.) un vienlaicīgi dažādos novados), pierādījusi, ka kritiski svarīga ir ugunsgrēku novēršanas profilakse (teritoriju kontrole, novērošana), teritoriju pieejamība (iepriekš minēto stigu, ceļu tīrīšana). Tā kā DAP pārvaldībā ir lielas valsts mežu platības, šobrīd pieejamā tehnika  nav pietiekama pilnvērtīgai ugunsdrošības nodrošināšanai, kā arī nav tehnisko palīglīdzekļu (ugunsdrošības tērpi) tūlītējai ugunsgrēku un to seku likvidēšanai un atkārtotas uzliesmošanas novēršanai.</w:t>
            </w:r>
          </w:p>
          <w:p w14:paraId="10E76DAC" w14:textId="08474D07" w:rsidR="00860640" w:rsidRPr="00860640" w:rsidRDefault="00860640"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2018. gadā līdz 25. septembrim degušas platības DAP pārvaldītajos valsts meža zemēs (vai blakus teritorijā, kurā iesaistīti DAP darbinieki, tehnika) 14 ha lielā platībā, atsevišķām deguma teritorijām, lai arī platības ziņā nelielām, dzēšanas un uzraudzības darbiem bija nepieciešamas vairāk tehnikas un cilvēkresursi sarežģītās piekļuves vai dzēšanas specifikas dēļ (reljefa dēļ nevar piekļūt VUGD mašīnas, purvi – pēc deguma ilgstoša gruzdēšana </w:t>
            </w:r>
            <w:proofErr w:type="spellStart"/>
            <w:r w:rsidRPr="00860640">
              <w:rPr>
                <w:rFonts w:ascii="Times New Roman" w:hAnsi="Times New Roman" w:cs="Times New Roman"/>
                <w:sz w:val="24"/>
                <w:szCs w:val="24"/>
              </w:rPr>
              <w:t>utml</w:t>
            </w:r>
            <w:proofErr w:type="spellEnd"/>
            <w:r w:rsidRPr="00860640">
              <w:rPr>
                <w:rFonts w:ascii="Times New Roman" w:hAnsi="Times New Roman" w:cs="Times New Roman"/>
                <w:sz w:val="24"/>
                <w:szCs w:val="24"/>
              </w:rPr>
              <w:t>.) nekā citās meža zemēs.</w:t>
            </w:r>
          </w:p>
          <w:p w14:paraId="246E8099" w14:textId="77777777" w:rsidR="00860640" w:rsidRPr="00860640" w:rsidRDefault="00860640"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 xml:space="preserve">Kopā dzēšanas darbos un deguma vietu uzraudzībā 2018. gadā līdz 25. septembrim iesaistīti 15 DAP darbinieki (patērētas  ̴ 286 darba stundas), nobraukti ap 4 tūkstoši kilometri (tehnikas amortizācija, degvielas izdevumi), kas kopumā aptuveni izmaksāja 12,5 tūkstošus </w:t>
            </w:r>
            <w:proofErr w:type="spellStart"/>
            <w:r w:rsidRPr="00860640">
              <w:rPr>
                <w:rFonts w:ascii="Times New Roman" w:hAnsi="Times New Roman" w:cs="Times New Roman"/>
                <w:i/>
                <w:sz w:val="24"/>
                <w:szCs w:val="24"/>
              </w:rPr>
              <w:t>euro</w:t>
            </w:r>
            <w:proofErr w:type="spellEnd"/>
            <w:r w:rsidRPr="00860640">
              <w:rPr>
                <w:rFonts w:ascii="Times New Roman" w:hAnsi="Times New Roman" w:cs="Times New Roman"/>
                <w:sz w:val="24"/>
                <w:szCs w:val="24"/>
              </w:rPr>
              <w:t xml:space="preserve"> (nerēķinot zaudētās koksnes vērtību, bojājumus infrastruktūrai (ceļu, dabas taku posmi), darba stundas un datortehnikas izmaksas kartogrāfisko materiālu sagatavošanai, sakaru nodrošinājumam </w:t>
            </w:r>
            <w:proofErr w:type="spellStart"/>
            <w:r w:rsidRPr="00860640">
              <w:rPr>
                <w:rFonts w:ascii="Times New Roman" w:hAnsi="Times New Roman" w:cs="Times New Roman"/>
                <w:sz w:val="24"/>
                <w:szCs w:val="24"/>
              </w:rPr>
              <w:t>utml</w:t>
            </w:r>
            <w:proofErr w:type="spellEnd"/>
            <w:r w:rsidRPr="00860640">
              <w:rPr>
                <w:rFonts w:ascii="Times New Roman" w:hAnsi="Times New Roman" w:cs="Times New Roman"/>
                <w:sz w:val="24"/>
                <w:szCs w:val="24"/>
              </w:rPr>
              <w:t>.).</w:t>
            </w:r>
          </w:p>
          <w:p w14:paraId="3E483B5C" w14:textId="673EC5C6" w:rsidR="00860640" w:rsidRPr="00860640" w:rsidRDefault="00860640" w:rsidP="00162952">
            <w:pPr>
              <w:spacing w:after="0" w:line="240" w:lineRule="auto"/>
              <w:ind w:firstLine="284"/>
              <w:jc w:val="both"/>
              <w:rPr>
                <w:rFonts w:ascii="Times New Roman" w:hAnsi="Times New Roman" w:cs="Times New Roman"/>
                <w:sz w:val="24"/>
                <w:szCs w:val="24"/>
              </w:rPr>
            </w:pPr>
            <w:r w:rsidRPr="00860640">
              <w:rPr>
                <w:rFonts w:ascii="Times New Roman" w:hAnsi="Times New Roman" w:cs="Times New Roman"/>
                <w:sz w:val="24"/>
                <w:szCs w:val="24"/>
              </w:rPr>
              <w:t>Ugunsdrošības preventīvo pasākumu nodrošināšanai un deguma platību uzraudzībai nepieciešamā atbilstoša tehnika un aprīkojums (automašīnas, kvadricikli, piekabes, novērošanas kameras, ugunsdrošības tērpi)</w:t>
            </w:r>
            <w:r w:rsidR="003E5917">
              <w:rPr>
                <w:rFonts w:ascii="Times New Roman" w:hAnsi="Times New Roman" w:cs="Times New Roman"/>
                <w:sz w:val="24"/>
                <w:szCs w:val="24"/>
              </w:rPr>
              <w:t xml:space="preserve"> </w:t>
            </w:r>
            <w:r w:rsidR="003E5917" w:rsidRPr="008237F9">
              <w:rPr>
                <w:rFonts w:ascii="Times New Roman" w:hAnsi="Times New Roman" w:cs="Times New Roman"/>
                <w:b/>
                <w:sz w:val="24"/>
                <w:szCs w:val="24"/>
              </w:rPr>
              <w:t xml:space="preserve">171 800 </w:t>
            </w:r>
            <w:proofErr w:type="spellStart"/>
            <w:r w:rsidR="003E5917" w:rsidRPr="008237F9">
              <w:rPr>
                <w:rFonts w:ascii="Times New Roman" w:hAnsi="Times New Roman" w:cs="Times New Roman"/>
                <w:b/>
                <w:i/>
                <w:sz w:val="24"/>
                <w:szCs w:val="24"/>
              </w:rPr>
              <w:t>euro</w:t>
            </w:r>
            <w:proofErr w:type="spellEnd"/>
            <w:r w:rsidR="003E5917">
              <w:rPr>
                <w:rFonts w:ascii="Times New Roman" w:hAnsi="Times New Roman" w:cs="Times New Roman"/>
                <w:sz w:val="24"/>
                <w:szCs w:val="24"/>
              </w:rPr>
              <w:t xml:space="preserve"> apmērā</w:t>
            </w:r>
            <w:r w:rsidRPr="00860640">
              <w:rPr>
                <w:rFonts w:ascii="Times New Roman" w:hAnsi="Times New Roman" w:cs="Times New Roman"/>
                <w:sz w:val="24"/>
                <w:szCs w:val="24"/>
              </w:rPr>
              <w:t>. Detalizēts aprēķins ir anotācijas pielikumā.</w:t>
            </w:r>
          </w:p>
          <w:p w14:paraId="12FA4BB8" w14:textId="77777777" w:rsidR="00860640" w:rsidRPr="00860640" w:rsidRDefault="00860640" w:rsidP="00162952">
            <w:pPr>
              <w:spacing w:after="0" w:line="240" w:lineRule="auto"/>
              <w:ind w:firstLine="453"/>
              <w:jc w:val="both"/>
              <w:rPr>
                <w:rFonts w:ascii="Times New Roman" w:hAnsi="Times New Roman" w:cs="Times New Roman"/>
                <w:color w:val="0D0D0D" w:themeColor="text1" w:themeTint="F2"/>
                <w:sz w:val="24"/>
                <w:szCs w:val="24"/>
              </w:rPr>
            </w:pPr>
            <w:r w:rsidRPr="00860640">
              <w:rPr>
                <w:rFonts w:ascii="Times New Roman" w:hAnsi="Times New Roman" w:cs="Times New Roman"/>
                <w:sz w:val="24"/>
                <w:szCs w:val="24"/>
              </w:rPr>
              <w:t>Lai nodrošinātu efektīvu un juridiski korektu līdzekļu apguvi, saskaņā ar Publisko iepirkumu likumu jau veikta tirgus izpēte, sagatavota nepieciešamā uguns apsardzības inventāra specifikācija, un citi iepirkumam nepieciešamie dokumenti</w:t>
            </w:r>
            <w:r w:rsidRPr="00860640">
              <w:rPr>
                <w:rFonts w:ascii="Times New Roman" w:hAnsi="Times New Roman" w:cs="Times New Roman"/>
                <w:color w:val="0D0D0D" w:themeColor="text1" w:themeTint="F2"/>
                <w:sz w:val="24"/>
                <w:szCs w:val="24"/>
              </w:rPr>
              <w:t>.</w:t>
            </w:r>
          </w:p>
          <w:p w14:paraId="32F59105" w14:textId="6B9D8763" w:rsidR="003E5917" w:rsidRPr="00860640" w:rsidRDefault="00860640" w:rsidP="00162952">
            <w:pPr>
              <w:spacing w:after="0" w:line="240" w:lineRule="auto"/>
              <w:ind w:firstLine="453"/>
              <w:jc w:val="both"/>
              <w:rPr>
                <w:rFonts w:ascii="Times New Roman" w:hAnsi="Times New Roman" w:cs="Times New Roman"/>
                <w:color w:val="000000" w:themeColor="text1"/>
                <w:sz w:val="24"/>
                <w:szCs w:val="24"/>
              </w:rPr>
            </w:pPr>
            <w:r w:rsidRPr="00860640">
              <w:rPr>
                <w:rFonts w:ascii="Times New Roman" w:hAnsi="Times New Roman" w:cs="Times New Roman"/>
                <w:color w:val="0D0D0D" w:themeColor="text1" w:themeTint="F2"/>
                <w:sz w:val="24"/>
                <w:szCs w:val="24"/>
              </w:rPr>
              <w:t>Papildus jāmin, ka  blakus ieguvums tehnikas iegādei ir labā sadarbība ar VUGD un VMD, kas dotu iespēju koordinēti un sinerģiski izmantot tehniskos līdzekļus, kas tiks iegādāti DAP rīcībā, kas daļēji kompensē papildus tehnikas iegādes nepieciešamību VUGD un VMD (tas ir, nepārdalot finansējumu tehnikas iegādei DAP vajadzībām, ugunsdrošības preventīvo pasākumu un vēl jo vairāk – ugunsgrēku un to seku likvidēšanai tiktu izmantota VUGD/VMD tehnika, kas limitē valstij kopumā pieejamos resursus savlaicīgai ugunsgrēku izplatīšanās novēršanai un atkārtotas uzliesmošanas novēršanai), kā arī samazinātu valstij (sabiedrībai) nodarīto zaudējumu apmērus ugunsgrēku gadījumos.</w:t>
            </w:r>
          </w:p>
          <w:p w14:paraId="0EF9A5EC" w14:textId="342B6B72" w:rsidR="005509EC" w:rsidRPr="005509EC" w:rsidRDefault="005509EC" w:rsidP="00162952">
            <w:pPr>
              <w:spacing w:after="0" w:line="240" w:lineRule="auto"/>
              <w:jc w:val="both"/>
              <w:rPr>
                <w:rFonts w:ascii="Times New Roman" w:hAnsi="Times New Roman" w:cs="Times New Roman"/>
                <w:color w:val="000000" w:themeColor="text1"/>
                <w:sz w:val="24"/>
                <w:szCs w:val="24"/>
              </w:rPr>
            </w:pPr>
            <w:r w:rsidRPr="005509EC">
              <w:rPr>
                <w:rFonts w:ascii="Times New Roman" w:hAnsi="Times New Roman" w:cs="Times New Roman"/>
                <w:color w:val="000000" w:themeColor="text1"/>
                <w:sz w:val="24"/>
                <w:szCs w:val="24"/>
              </w:rPr>
              <w:t xml:space="preserve">4. Valsts reģionālās attīstības aģentūrai (turpmāk – VRAA), lai nodrošinātu Namejs Enterprise licenču uzturēšanu 2019.gadam un nodrošinātu atbalstu VARAM resora risinājumu infrastruktūras licencēm un 20 nolietoto datoru nomaiņai nepieciešams </w:t>
            </w:r>
            <w:r w:rsidRPr="005509EC">
              <w:rPr>
                <w:rFonts w:ascii="Times New Roman" w:hAnsi="Times New Roman" w:cs="Times New Roman"/>
                <w:b/>
                <w:color w:val="000000" w:themeColor="text1"/>
                <w:sz w:val="24"/>
                <w:szCs w:val="24"/>
              </w:rPr>
              <w:t xml:space="preserve">100 003 </w:t>
            </w:r>
            <w:proofErr w:type="spellStart"/>
            <w:r w:rsidRPr="005509EC">
              <w:rPr>
                <w:rFonts w:ascii="Times New Roman" w:hAnsi="Times New Roman" w:cs="Times New Roman"/>
                <w:b/>
                <w:i/>
                <w:color w:val="000000" w:themeColor="text1"/>
                <w:sz w:val="24"/>
                <w:szCs w:val="24"/>
              </w:rPr>
              <w:t>euro</w:t>
            </w:r>
            <w:proofErr w:type="spellEnd"/>
            <w:r w:rsidRPr="005509EC">
              <w:rPr>
                <w:rFonts w:ascii="Times New Roman" w:hAnsi="Times New Roman" w:cs="Times New Roman"/>
                <w:i/>
                <w:color w:val="000000" w:themeColor="text1"/>
                <w:sz w:val="24"/>
                <w:szCs w:val="24"/>
              </w:rPr>
              <w:t xml:space="preserve"> </w:t>
            </w:r>
            <w:r w:rsidRPr="005509EC">
              <w:rPr>
                <w:rFonts w:ascii="Times New Roman" w:hAnsi="Times New Roman" w:cs="Times New Roman"/>
                <w:color w:val="000000" w:themeColor="text1"/>
                <w:sz w:val="24"/>
                <w:szCs w:val="24"/>
              </w:rPr>
              <w:t xml:space="preserve">(aprēķini </w:t>
            </w:r>
            <w:r w:rsidR="00663A13">
              <w:rPr>
                <w:rFonts w:ascii="Times New Roman" w:hAnsi="Times New Roman" w:cs="Times New Roman"/>
                <w:color w:val="000000" w:themeColor="text1"/>
                <w:sz w:val="24"/>
                <w:szCs w:val="24"/>
              </w:rPr>
              <w:t xml:space="preserve">anotācijas </w:t>
            </w:r>
            <w:r w:rsidRPr="005509EC">
              <w:rPr>
                <w:rFonts w:ascii="Times New Roman" w:hAnsi="Times New Roman" w:cs="Times New Roman"/>
                <w:color w:val="000000" w:themeColor="text1"/>
                <w:sz w:val="24"/>
                <w:szCs w:val="24"/>
              </w:rPr>
              <w:t>pielikumā).</w:t>
            </w:r>
          </w:p>
          <w:p w14:paraId="44BBD425" w14:textId="77777777" w:rsidR="00DB1C45" w:rsidRDefault="00DB1C45" w:rsidP="00162952">
            <w:pPr>
              <w:spacing w:after="0" w:line="240" w:lineRule="auto"/>
              <w:rPr>
                <w:rFonts w:ascii="Times New Roman" w:hAnsi="Times New Roman" w:cs="Times New Roman"/>
                <w:color w:val="000000" w:themeColor="text1"/>
                <w:sz w:val="24"/>
                <w:szCs w:val="24"/>
              </w:rPr>
            </w:pPr>
          </w:p>
          <w:p w14:paraId="4A7FDC4E" w14:textId="4EE59763" w:rsidR="005509EC" w:rsidRPr="005509EC" w:rsidRDefault="005509EC" w:rsidP="00162952">
            <w:pPr>
              <w:spacing w:after="0" w:line="240" w:lineRule="auto"/>
              <w:jc w:val="both"/>
              <w:rPr>
                <w:rFonts w:ascii="Times New Roman" w:hAnsi="Times New Roman" w:cs="Times New Roman"/>
                <w:color w:val="000000" w:themeColor="text1"/>
                <w:sz w:val="24"/>
                <w:szCs w:val="24"/>
              </w:rPr>
            </w:pPr>
            <w:r w:rsidRPr="005509EC">
              <w:rPr>
                <w:rFonts w:ascii="Times New Roman" w:hAnsi="Times New Roman" w:cs="Times New Roman"/>
                <w:color w:val="000000" w:themeColor="text1"/>
                <w:sz w:val="24"/>
                <w:szCs w:val="24"/>
              </w:rPr>
              <w:lastRenderedPageBreak/>
              <w:t>Pasākumi, kas nav tieši saistīti ar publiskiem pakalpojumiem, bet nepieciešams īstenot 2018. gadā</w:t>
            </w:r>
            <w:r w:rsidR="00456267">
              <w:rPr>
                <w:rFonts w:ascii="Times New Roman" w:hAnsi="Times New Roman" w:cs="Times New Roman"/>
                <w:color w:val="000000" w:themeColor="text1"/>
                <w:sz w:val="24"/>
                <w:szCs w:val="24"/>
              </w:rPr>
              <w:t>:</w:t>
            </w:r>
            <w:r w:rsidRPr="005509EC">
              <w:rPr>
                <w:rFonts w:ascii="Times New Roman" w:hAnsi="Times New Roman" w:cs="Times New Roman"/>
                <w:color w:val="000000" w:themeColor="text1"/>
                <w:sz w:val="24"/>
                <w:szCs w:val="24"/>
              </w:rPr>
              <w:t xml:space="preserve"> </w:t>
            </w:r>
          </w:p>
          <w:p w14:paraId="307FEBAE" w14:textId="77777777" w:rsidR="00663A13" w:rsidRPr="00663A13" w:rsidRDefault="00663A13" w:rsidP="00162952">
            <w:pPr>
              <w:spacing w:after="0" w:line="240" w:lineRule="auto"/>
              <w:jc w:val="both"/>
              <w:rPr>
                <w:rFonts w:ascii="Times New Roman" w:hAnsi="Times New Roman" w:cs="Times New Roman"/>
                <w:sz w:val="24"/>
                <w:szCs w:val="24"/>
              </w:rPr>
            </w:pPr>
            <w:r w:rsidRPr="00663A13">
              <w:rPr>
                <w:rFonts w:ascii="Times New Roman" w:hAnsi="Times New Roman" w:cs="Times New Roman"/>
                <w:sz w:val="24"/>
                <w:szCs w:val="24"/>
              </w:rPr>
              <w:t xml:space="preserve">1) VARAM un Latvijas Nacionālā vērtību fonda organizētie reģionālie forumi “Latvijas vērtības” “Darba meklētāji un </w:t>
            </w:r>
            <w:proofErr w:type="spellStart"/>
            <w:r w:rsidRPr="00663A13">
              <w:rPr>
                <w:rFonts w:ascii="Times New Roman" w:hAnsi="Times New Roman" w:cs="Times New Roman"/>
                <w:sz w:val="24"/>
                <w:szCs w:val="24"/>
              </w:rPr>
              <w:t>remigrācija</w:t>
            </w:r>
            <w:proofErr w:type="spellEnd"/>
            <w:r w:rsidRPr="00663A13">
              <w:rPr>
                <w:rFonts w:ascii="Times New Roman" w:hAnsi="Times New Roman" w:cs="Times New Roman"/>
                <w:sz w:val="24"/>
                <w:szCs w:val="24"/>
              </w:rPr>
              <w:t xml:space="preserve">”. Paredzēts viens pasākums Latvijas reģionos - pasākuma vidējās izmaksas ir aptuveni 10 000 </w:t>
            </w:r>
            <w:proofErr w:type="spellStart"/>
            <w:r w:rsidRPr="00663A13">
              <w:rPr>
                <w:rFonts w:ascii="Times New Roman" w:hAnsi="Times New Roman" w:cs="Times New Roman"/>
                <w:sz w:val="24"/>
                <w:szCs w:val="24"/>
              </w:rPr>
              <w:t>euro</w:t>
            </w:r>
            <w:proofErr w:type="spellEnd"/>
            <w:r w:rsidRPr="00663A13">
              <w:rPr>
                <w:rFonts w:ascii="Times New Roman" w:hAnsi="Times New Roman" w:cs="Times New Roman"/>
                <w:sz w:val="24"/>
                <w:szCs w:val="24"/>
              </w:rPr>
              <w:t xml:space="preserve">.  Paredzēts arī viens pasākums Latvijas emigrantu mītnes zemēs - pasākuma vidējās izmaksas ir aptuveni 15 000 </w:t>
            </w:r>
            <w:proofErr w:type="spellStart"/>
            <w:r w:rsidRPr="00663A13">
              <w:rPr>
                <w:rFonts w:ascii="Times New Roman" w:hAnsi="Times New Roman" w:cs="Times New Roman"/>
                <w:sz w:val="24"/>
                <w:szCs w:val="24"/>
              </w:rPr>
              <w:t>euro</w:t>
            </w:r>
            <w:proofErr w:type="spellEnd"/>
          </w:p>
          <w:p w14:paraId="36813A11" w14:textId="74C6580B" w:rsidR="00663A13" w:rsidRPr="00663A13" w:rsidRDefault="00663A13" w:rsidP="00162952">
            <w:pPr>
              <w:spacing w:after="0" w:line="240" w:lineRule="auto"/>
              <w:jc w:val="both"/>
              <w:rPr>
                <w:rFonts w:ascii="Times New Roman" w:hAnsi="Times New Roman" w:cs="Times New Roman"/>
                <w:color w:val="000000"/>
                <w:sz w:val="24"/>
                <w:szCs w:val="24"/>
                <w:lang w:eastAsia="zh-CN"/>
              </w:rPr>
            </w:pPr>
            <w:r w:rsidRPr="00663A13">
              <w:rPr>
                <w:rFonts w:ascii="Times New Roman" w:hAnsi="Times New Roman" w:cs="Times New Roman"/>
                <w:sz w:val="24"/>
                <w:szCs w:val="24"/>
              </w:rPr>
              <w:t xml:space="preserve">Forumi “Latvijas vērtības” ir “Latvijas Nacionālo vērtību fonda” jauna iniciatīva organizēt forumu ciklus par Latvijas tautsaimniecībā aktuālām tēmām. Forumu mērķis ir apkopot valsts un pašvaldību pārstāvju, dažādu valsts un nevalstisko organizāciju speciālistu, uzņēmēju viedokļus un pieredzes, kā arī meklētu jaunus risinājumus konstatētajos </w:t>
            </w:r>
            <w:proofErr w:type="spellStart"/>
            <w:r w:rsidRPr="00663A13">
              <w:rPr>
                <w:rFonts w:ascii="Times New Roman" w:hAnsi="Times New Roman" w:cs="Times New Roman"/>
                <w:sz w:val="24"/>
                <w:szCs w:val="24"/>
              </w:rPr>
              <w:t>problēmjautājumos</w:t>
            </w:r>
            <w:proofErr w:type="spellEnd"/>
            <w:r w:rsidRPr="00663A13">
              <w:rPr>
                <w:rFonts w:ascii="Times New Roman" w:hAnsi="Times New Roman" w:cs="Times New Roman"/>
                <w:sz w:val="24"/>
                <w:szCs w:val="24"/>
              </w:rPr>
              <w:t xml:space="preserve">. </w:t>
            </w:r>
          </w:p>
          <w:p w14:paraId="169D7F70" w14:textId="77777777" w:rsidR="00663A13" w:rsidRPr="00E320B9" w:rsidRDefault="00663A13" w:rsidP="00162952">
            <w:pPr>
              <w:spacing w:after="0" w:line="240" w:lineRule="auto"/>
              <w:jc w:val="both"/>
              <w:rPr>
                <w:rFonts w:ascii="Times New Roman" w:hAnsi="Times New Roman" w:cs="Times New Roman"/>
                <w:sz w:val="24"/>
                <w:szCs w:val="24"/>
              </w:rPr>
            </w:pPr>
            <w:r w:rsidRPr="00663A13">
              <w:rPr>
                <w:rFonts w:ascii="Times New Roman" w:hAnsi="Times New Roman" w:cs="Times New Roman"/>
                <w:sz w:val="24"/>
                <w:szCs w:val="24"/>
              </w:rPr>
              <w:t xml:space="preserve">Pirmā foruma “Latvijas vērtības” tēma ir “Cilvēks – darba meklētāji un </w:t>
            </w:r>
            <w:proofErr w:type="spellStart"/>
            <w:r w:rsidRPr="00663A13">
              <w:rPr>
                <w:rFonts w:ascii="Times New Roman" w:hAnsi="Times New Roman" w:cs="Times New Roman"/>
                <w:sz w:val="24"/>
                <w:szCs w:val="24"/>
              </w:rPr>
              <w:t>remigrācija</w:t>
            </w:r>
            <w:proofErr w:type="spellEnd"/>
            <w:r w:rsidRPr="00663A13">
              <w:rPr>
                <w:rFonts w:ascii="Times New Roman" w:hAnsi="Times New Roman" w:cs="Times New Roman"/>
                <w:sz w:val="24"/>
                <w:szCs w:val="24"/>
              </w:rPr>
              <w:t>”, lai skaidrotu pašreizējo situāciju pieaugošajā darbaspēka problemātikā reģionos, kā arī apzinātu būtiskākos secinājumus dzīves vides pilnveidošanai Latvijā.  Forumu ciklā notiks pieci forumi, pa vienam katrā Latvijas plānošanas reģionā š.g. augustā un septembrī.</w:t>
            </w:r>
          </w:p>
          <w:p w14:paraId="332E9653" w14:textId="77777777" w:rsidR="00663A13" w:rsidRPr="00663A13" w:rsidRDefault="00663A13" w:rsidP="00162952">
            <w:pPr>
              <w:spacing w:after="0" w:line="240" w:lineRule="auto"/>
              <w:jc w:val="both"/>
              <w:rPr>
                <w:rFonts w:ascii="Times New Roman" w:hAnsi="Times New Roman" w:cs="Times New Roman"/>
                <w:sz w:val="24"/>
                <w:szCs w:val="24"/>
              </w:rPr>
            </w:pPr>
            <w:r w:rsidRPr="00663A13">
              <w:rPr>
                <w:rFonts w:ascii="Times New Roman" w:hAnsi="Times New Roman" w:cs="Times New Roman"/>
                <w:sz w:val="24"/>
                <w:szCs w:val="24"/>
              </w:rPr>
              <w:t xml:space="preserve">Otrais forums tiks veltīts diskusijai ar Latvijas </w:t>
            </w:r>
            <w:proofErr w:type="spellStart"/>
            <w:r w:rsidRPr="00663A13">
              <w:rPr>
                <w:rFonts w:ascii="Times New Roman" w:hAnsi="Times New Roman" w:cs="Times New Roman"/>
                <w:sz w:val="24"/>
                <w:szCs w:val="24"/>
              </w:rPr>
              <w:t>valstspiederīgiem</w:t>
            </w:r>
            <w:proofErr w:type="spellEnd"/>
            <w:r w:rsidRPr="00663A13">
              <w:rPr>
                <w:rFonts w:ascii="Times New Roman" w:hAnsi="Times New Roman" w:cs="Times New Roman"/>
                <w:sz w:val="24"/>
                <w:szCs w:val="24"/>
              </w:rPr>
              <w:t xml:space="preserve">, kas ir emigrējuši un šobrīd dzīvo ārvalstīs – diskusijās tiks apskatīti faktori, kas veicinātu </w:t>
            </w:r>
            <w:proofErr w:type="spellStart"/>
            <w:r w:rsidRPr="00663A13">
              <w:rPr>
                <w:rFonts w:ascii="Times New Roman" w:hAnsi="Times New Roman" w:cs="Times New Roman"/>
                <w:sz w:val="24"/>
                <w:szCs w:val="24"/>
              </w:rPr>
              <w:t>remigrāciju</w:t>
            </w:r>
            <w:proofErr w:type="spellEnd"/>
            <w:r w:rsidRPr="00663A13">
              <w:rPr>
                <w:rFonts w:ascii="Times New Roman" w:hAnsi="Times New Roman" w:cs="Times New Roman"/>
                <w:sz w:val="24"/>
                <w:szCs w:val="24"/>
              </w:rPr>
              <w:t xml:space="preserve"> uz Latviju.</w:t>
            </w:r>
          </w:p>
          <w:p w14:paraId="1D49AF31" w14:textId="03D77BF0" w:rsidR="00663A13" w:rsidRPr="00663A13" w:rsidRDefault="00663A13" w:rsidP="00162952">
            <w:pPr>
              <w:spacing w:after="0" w:line="240" w:lineRule="auto"/>
              <w:jc w:val="both"/>
              <w:rPr>
                <w:rFonts w:ascii="Times New Roman" w:hAnsi="Times New Roman" w:cs="Times New Roman"/>
                <w:sz w:val="24"/>
                <w:szCs w:val="24"/>
              </w:rPr>
            </w:pPr>
            <w:r w:rsidRPr="00663A13">
              <w:rPr>
                <w:rFonts w:ascii="Times New Roman" w:hAnsi="Times New Roman" w:cs="Times New Roman"/>
                <w:sz w:val="24"/>
                <w:szCs w:val="24"/>
              </w:rPr>
              <w:t xml:space="preserve">Pēc forumiem organizatori – nodibinājums “Latvijas Nacionālo vērtību fonds” publicēs forumu laikā iegūtās atziņas un secinājumus, kā arī iepazīstinās ar tiem atbildīgās institūcijas un citas iesaistītās organizācijas. </w:t>
            </w:r>
          </w:p>
          <w:p w14:paraId="64E02F7E" w14:textId="77777777" w:rsidR="00663A13" w:rsidRPr="00663A13" w:rsidRDefault="00663A13" w:rsidP="00162952">
            <w:pPr>
              <w:spacing w:after="0" w:line="240" w:lineRule="auto"/>
              <w:rPr>
                <w:rFonts w:ascii="Times New Roman" w:hAnsi="Times New Roman" w:cs="Times New Roman"/>
                <w:sz w:val="24"/>
                <w:szCs w:val="24"/>
              </w:rPr>
            </w:pPr>
            <w:r w:rsidRPr="00663A13">
              <w:rPr>
                <w:rFonts w:ascii="Times New Roman" w:hAnsi="Times New Roman" w:cs="Times New Roman"/>
                <w:sz w:val="24"/>
                <w:szCs w:val="24"/>
              </w:rPr>
              <w:t xml:space="preserve">Līdz ar to kopumā nepieciešams </w:t>
            </w:r>
            <w:r w:rsidRPr="00663A13">
              <w:rPr>
                <w:rFonts w:ascii="Times New Roman" w:hAnsi="Times New Roman" w:cs="Times New Roman"/>
                <w:b/>
                <w:bCs/>
                <w:sz w:val="24"/>
                <w:szCs w:val="24"/>
              </w:rPr>
              <w:t>25 000</w:t>
            </w:r>
            <w:r w:rsidRPr="00663A13">
              <w:rPr>
                <w:rFonts w:ascii="Times New Roman" w:hAnsi="Times New Roman" w:cs="Times New Roman"/>
                <w:sz w:val="24"/>
                <w:szCs w:val="24"/>
              </w:rPr>
              <w:t xml:space="preserve"> </w:t>
            </w:r>
            <w:proofErr w:type="spellStart"/>
            <w:r w:rsidRPr="00663A13">
              <w:rPr>
                <w:rFonts w:ascii="Times New Roman" w:hAnsi="Times New Roman" w:cs="Times New Roman"/>
                <w:sz w:val="24"/>
                <w:szCs w:val="24"/>
              </w:rPr>
              <w:t>euro</w:t>
            </w:r>
            <w:proofErr w:type="spellEnd"/>
            <w:r w:rsidRPr="00663A13">
              <w:rPr>
                <w:rFonts w:ascii="Times New Roman" w:hAnsi="Times New Roman" w:cs="Times New Roman"/>
                <w:sz w:val="24"/>
                <w:szCs w:val="24"/>
              </w:rPr>
              <w:t>.</w:t>
            </w:r>
          </w:p>
          <w:p w14:paraId="1B128342" w14:textId="77777777" w:rsidR="00BE5058" w:rsidRDefault="005509EC" w:rsidP="008B06E6">
            <w:pPr>
              <w:spacing w:after="0" w:line="240" w:lineRule="auto"/>
              <w:jc w:val="both"/>
              <w:rPr>
                <w:rFonts w:ascii="Times New Roman" w:hAnsi="Times New Roman" w:cs="Times New Roman"/>
              </w:rPr>
            </w:pPr>
            <w:r w:rsidRPr="005509EC">
              <w:rPr>
                <w:rFonts w:ascii="Times New Roman" w:hAnsi="Times New Roman" w:cs="Times New Roman"/>
                <w:color w:val="000000" w:themeColor="text1"/>
                <w:sz w:val="24"/>
                <w:szCs w:val="24"/>
              </w:rPr>
              <w:t>2) V</w:t>
            </w:r>
            <w:r w:rsidR="00F57678">
              <w:rPr>
                <w:rFonts w:ascii="Times New Roman" w:hAnsi="Times New Roman" w:cs="Times New Roman"/>
                <w:color w:val="000000" w:themeColor="text1"/>
                <w:sz w:val="24"/>
                <w:szCs w:val="24"/>
              </w:rPr>
              <w:t>ARAM</w:t>
            </w:r>
            <w:r w:rsidRPr="005509EC">
              <w:rPr>
                <w:rFonts w:ascii="Times New Roman" w:hAnsi="Times New Roman" w:cs="Times New Roman"/>
                <w:color w:val="000000" w:themeColor="text1"/>
                <w:sz w:val="24"/>
                <w:szCs w:val="24"/>
              </w:rPr>
              <w:t xml:space="preserve"> 2017.</w:t>
            </w:r>
            <w:r w:rsidR="00456267">
              <w:rPr>
                <w:rFonts w:ascii="Times New Roman" w:hAnsi="Times New Roman" w:cs="Times New Roman"/>
                <w:color w:val="000000" w:themeColor="text1"/>
                <w:sz w:val="24"/>
                <w:szCs w:val="24"/>
              </w:rPr>
              <w:t>gada 28.decembrī</w:t>
            </w:r>
            <w:r w:rsidRPr="005509EC">
              <w:rPr>
                <w:rFonts w:ascii="Times New Roman" w:hAnsi="Times New Roman" w:cs="Times New Roman"/>
                <w:color w:val="000000" w:themeColor="text1"/>
                <w:sz w:val="24"/>
                <w:szCs w:val="24"/>
              </w:rPr>
              <w:t xml:space="preserve"> iesniedza projekta iesniegumu Nr.4.2.1.2/17/I/045 Centrāl</w:t>
            </w:r>
            <w:r w:rsidR="00F57678">
              <w:rPr>
                <w:rFonts w:ascii="Times New Roman" w:hAnsi="Times New Roman" w:cs="Times New Roman"/>
                <w:color w:val="000000" w:themeColor="text1"/>
                <w:sz w:val="24"/>
                <w:szCs w:val="24"/>
              </w:rPr>
              <w:t>ajā finanšu un līgumu aģentūrā</w:t>
            </w:r>
            <w:r w:rsidRPr="005509EC">
              <w:rPr>
                <w:rFonts w:ascii="Times New Roman" w:hAnsi="Times New Roman" w:cs="Times New Roman"/>
                <w:color w:val="000000" w:themeColor="text1"/>
                <w:sz w:val="24"/>
                <w:szCs w:val="24"/>
              </w:rPr>
              <w:t xml:space="preserve"> “Vides aizsardzības un reģionālās attīstības ministrijas administratīvās ēkas Peldu ielā 25, Rīgā, energoefektivitātes paaugstināšanas pasākumi” ierobežotā projektu iesniegumu atlasē. Februārī tika izsludināts iepirkums „Būvprojekta izstrāde un autoruzraudzība VARAM administratīvās ēkas Peldu ielā 25, Rīgā atjaunošanai ar mērķi paaugstināt ēkas energoefektivitāti” (iepirkuma identifikācijas Nr. VARAM 2018/1). Iepirkums tika veikts saskaņā ar 2016. gada 9.</w:t>
            </w:r>
            <w:r w:rsidR="00456267">
              <w:rPr>
                <w:rFonts w:ascii="Times New Roman" w:hAnsi="Times New Roman" w:cs="Times New Roman"/>
                <w:color w:val="000000" w:themeColor="text1"/>
                <w:sz w:val="24"/>
                <w:szCs w:val="24"/>
              </w:rPr>
              <w:t> </w:t>
            </w:r>
            <w:r w:rsidRPr="005509EC">
              <w:rPr>
                <w:rFonts w:ascii="Times New Roman" w:hAnsi="Times New Roman" w:cs="Times New Roman"/>
                <w:color w:val="000000" w:themeColor="text1"/>
                <w:sz w:val="24"/>
                <w:szCs w:val="24"/>
              </w:rPr>
              <w:t>augusta Ministru kabineta noteikumu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ietvaros. Pamatojoties uz iepirkuma rezultātiem, 2018.</w:t>
            </w:r>
            <w:r w:rsidR="00456267">
              <w:rPr>
                <w:rFonts w:ascii="Times New Roman" w:hAnsi="Times New Roman" w:cs="Times New Roman"/>
                <w:color w:val="000000" w:themeColor="text1"/>
                <w:sz w:val="24"/>
                <w:szCs w:val="24"/>
              </w:rPr>
              <w:t>gada 4.jūnijā</w:t>
            </w:r>
            <w:r w:rsidRPr="005509EC">
              <w:rPr>
                <w:rFonts w:ascii="Times New Roman" w:hAnsi="Times New Roman" w:cs="Times New Roman"/>
                <w:color w:val="000000" w:themeColor="text1"/>
                <w:sz w:val="24"/>
                <w:szCs w:val="24"/>
              </w:rPr>
              <w:t xml:space="preserve"> tika noslēgts līgums ar SIA “Eņģeļu Pilsēta” par kopējo summu </w:t>
            </w:r>
            <w:r w:rsidRPr="005509EC">
              <w:rPr>
                <w:rFonts w:ascii="Times New Roman" w:hAnsi="Times New Roman" w:cs="Times New Roman"/>
                <w:b/>
                <w:color w:val="000000" w:themeColor="text1"/>
                <w:sz w:val="24"/>
                <w:szCs w:val="24"/>
              </w:rPr>
              <w:t xml:space="preserve">22 264 </w:t>
            </w:r>
            <w:proofErr w:type="spellStart"/>
            <w:r w:rsidRPr="005509EC">
              <w:rPr>
                <w:rFonts w:ascii="Times New Roman" w:hAnsi="Times New Roman" w:cs="Times New Roman"/>
                <w:b/>
                <w:i/>
                <w:color w:val="000000" w:themeColor="text1"/>
                <w:sz w:val="24"/>
                <w:szCs w:val="24"/>
              </w:rPr>
              <w:t>euro</w:t>
            </w:r>
            <w:proofErr w:type="spellEnd"/>
            <w:r w:rsidRPr="005509EC">
              <w:rPr>
                <w:rFonts w:ascii="Times New Roman" w:hAnsi="Times New Roman" w:cs="Times New Roman"/>
                <w:color w:val="000000" w:themeColor="text1"/>
                <w:sz w:val="24"/>
                <w:szCs w:val="24"/>
              </w:rPr>
              <w:t xml:space="preserve">, kas paredz būvprojekta izstrādi un saskaņošanu 6 mēnešu laikā no līguma parakstīšanas dienas. Projekta iesniegumā projektēšanas darbi ir minēti kā neattiecināmās izmaksas, kas VARAM jāsedz no pašu līdzekļiem. </w:t>
            </w:r>
            <w:r w:rsidR="008B06E6">
              <w:t xml:space="preserve"> </w:t>
            </w:r>
            <w:r w:rsidR="008B06E6" w:rsidRPr="00EA63C1">
              <w:rPr>
                <w:rFonts w:ascii="Times New Roman" w:hAnsi="Times New Roman" w:cs="Times New Roman"/>
                <w:sz w:val="24"/>
                <w:szCs w:val="24"/>
              </w:rPr>
              <w:t>J</w:t>
            </w:r>
            <w:r w:rsidR="008237F9" w:rsidRPr="00EA63C1">
              <w:rPr>
                <w:rFonts w:ascii="Times New Roman" w:hAnsi="Times New Roman" w:cs="Times New Roman"/>
                <w:sz w:val="24"/>
                <w:szCs w:val="24"/>
              </w:rPr>
              <w:t xml:space="preserve">ūnijā tika prognozēta budžeta līdzekļu </w:t>
            </w:r>
            <w:proofErr w:type="spellStart"/>
            <w:r w:rsidR="008237F9" w:rsidRPr="00EA63C1">
              <w:rPr>
                <w:rFonts w:ascii="Times New Roman" w:hAnsi="Times New Roman" w:cs="Times New Roman"/>
                <w:sz w:val="24"/>
                <w:szCs w:val="24"/>
              </w:rPr>
              <w:t>neapguve</w:t>
            </w:r>
            <w:proofErr w:type="spellEnd"/>
            <w:r w:rsidR="008B06E6" w:rsidRPr="00EA63C1">
              <w:rPr>
                <w:rFonts w:ascii="Times New Roman" w:hAnsi="Times New Roman" w:cs="Times New Roman"/>
                <w:sz w:val="24"/>
                <w:szCs w:val="24"/>
              </w:rPr>
              <w:t xml:space="preserve"> VARAM budžeta programmā 28.00.00</w:t>
            </w:r>
            <w:r w:rsidR="00373280" w:rsidRPr="00373280">
              <w:rPr>
                <w:rFonts w:ascii="Times New Roman" w:hAnsi="Times New Roman" w:cs="Times New Roman"/>
                <w:sz w:val="24"/>
                <w:szCs w:val="24"/>
              </w:rPr>
              <w:t xml:space="preserve"> </w:t>
            </w:r>
            <w:r w:rsidR="00373280" w:rsidRPr="00373280">
              <w:rPr>
                <w:rFonts w:ascii="Times New Roman" w:hAnsi="Times New Roman" w:cs="Times New Roman"/>
                <w:bCs/>
                <w:sz w:val="24"/>
                <w:szCs w:val="24"/>
              </w:rPr>
              <w:t>“Meteoroloģija un bīstamo atkritumu pārvaldība”</w:t>
            </w:r>
            <w:r w:rsidR="008237F9" w:rsidRPr="00373280">
              <w:rPr>
                <w:rFonts w:ascii="Times New Roman" w:hAnsi="Times New Roman" w:cs="Times New Roman"/>
                <w:sz w:val="24"/>
                <w:szCs w:val="24"/>
              </w:rPr>
              <w:t xml:space="preserve">, </w:t>
            </w:r>
            <w:r w:rsidR="008237F9" w:rsidRPr="008B06E6">
              <w:rPr>
                <w:rFonts w:ascii="Times New Roman" w:hAnsi="Times New Roman" w:cs="Times New Roman"/>
              </w:rPr>
              <w:t>ko bija plānots rosināt pārdalīt šim mērķim</w:t>
            </w:r>
            <w:r w:rsidR="008B06E6" w:rsidRPr="008B06E6">
              <w:rPr>
                <w:rFonts w:ascii="Times New Roman" w:hAnsi="Times New Roman" w:cs="Times New Roman"/>
              </w:rPr>
              <w:t>.</w:t>
            </w:r>
          </w:p>
          <w:p w14:paraId="3C781176" w14:textId="77777777" w:rsidR="000E22A7" w:rsidRDefault="000E22A7" w:rsidP="008B06E6">
            <w:pPr>
              <w:spacing w:after="0" w:line="240" w:lineRule="auto"/>
              <w:jc w:val="both"/>
              <w:rPr>
                <w:rFonts w:ascii="Times New Roman" w:hAnsi="Times New Roman" w:cs="Times New Roman"/>
              </w:rPr>
            </w:pPr>
          </w:p>
          <w:p w14:paraId="7464E89E" w14:textId="0E5F4A20" w:rsidR="000E22A7" w:rsidRPr="00162952" w:rsidRDefault="000E22A7" w:rsidP="000E22A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Pārdalītais f</w:t>
            </w:r>
            <w:r w:rsidRPr="000E22A7">
              <w:rPr>
                <w:rFonts w:ascii="Times New Roman" w:hAnsi="Times New Roman" w:cs="Times New Roman"/>
                <w:color w:val="000000" w:themeColor="text1"/>
                <w:sz w:val="24"/>
                <w:szCs w:val="24"/>
              </w:rPr>
              <w:t xml:space="preserve">inansējums tiks izlietos līdz </w:t>
            </w:r>
            <w:r>
              <w:rPr>
                <w:rFonts w:ascii="Times New Roman" w:hAnsi="Times New Roman" w:cs="Times New Roman"/>
                <w:color w:val="000000" w:themeColor="text1"/>
                <w:sz w:val="24"/>
                <w:szCs w:val="24"/>
              </w:rPr>
              <w:t>2018.</w:t>
            </w:r>
            <w:r w:rsidRPr="000E22A7">
              <w:rPr>
                <w:rFonts w:ascii="Times New Roman" w:hAnsi="Times New Roman" w:cs="Times New Roman"/>
                <w:color w:val="000000" w:themeColor="text1"/>
                <w:sz w:val="24"/>
                <w:szCs w:val="24"/>
              </w:rPr>
              <w:t>gada beigām</w:t>
            </w:r>
            <w:r>
              <w:rPr>
                <w:rFonts w:ascii="Times New Roman" w:hAnsi="Times New Roman" w:cs="Times New Roman"/>
                <w:color w:val="000000" w:themeColor="text1"/>
                <w:sz w:val="24"/>
                <w:szCs w:val="24"/>
              </w:rPr>
              <w:t>, sasniedzot plānotos mērķus.</w:t>
            </w:r>
          </w:p>
        </w:tc>
      </w:tr>
      <w:tr w:rsidR="00833146" w14:paraId="7464E8A3" w14:textId="10E88C14" w:rsidTr="006B3F1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464E8A0" w14:textId="77777777" w:rsidR="008F0C5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lastRenderedPageBreak/>
              <w:t>3.</w:t>
            </w:r>
          </w:p>
        </w:tc>
        <w:tc>
          <w:tcPr>
            <w:tcW w:w="991" w:type="pct"/>
            <w:tcBorders>
              <w:top w:val="outset" w:sz="6" w:space="0" w:color="auto"/>
              <w:left w:val="outset" w:sz="6" w:space="0" w:color="auto"/>
              <w:bottom w:val="outset" w:sz="6" w:space="0" w:color="auto"/>
              <w:right w:val="outset" w:sz="6" w:space="0" w:color="auto"/>
            </w:tcBorders>
            <w:hideMark/>
          </w:tcPr>
          <w:p w14:paraId="7464E8A1" w14:textId="77777777" w:rsidR="008F0C5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0" w:type="pct"/>
            <w:tcBorders>
              <w:top w:val="outset" w:sz="6" w:space="0" w:color="auto"/>
              <w:left w:val="outset" w:sz="6" w:space="0" w:color="auto"/>
              <w:bottom w:val="outset" w:sz="6" w:space="0" w:color="auto"/>
              <w:right w:val="outset" w:sz="6" w:space="0" w:color="auto"/>
            </w:tcBorders>
            <w:hideMark/>
          </w:tcPr>
          <w:p w14:paraId="7464E8A2" w14:textId="673F26B3" w:rsidR="008F0C52" w:rsidRPr="00522735" w:rsidRDefault="00C34DE3" w:rsidP="00162952">
            <w:pPr>
              <w:spacing w:after="0" w:line="240" w:lineRule="auto"/>
              <w:jc w:val="both"/>
              <w:rPr>
                <w:rFonts w:ascii="Times New Roman" w:eastAsia="Times New Roman" w:hAnsi="Times New Roman" w:cs="Times New Roman"/>
                <w:iCs/>
                <w:sz w:val="24"/>
                <w:szCs w:val="24"/>
                <w:lang w:eastAsia="lv-LV"/>
              </w:rPr>
            </w:pPr>
            <w:r w:rsidRPr="00C34DE3">
              <w:rPr>
                <w:rFonts w:ascii="Times New Roman" w:hAnsi="Times New Roman" w:cs="Times New Roman"/>
                <w:sz w:val="24"/>
                <w:szCs w:val="24"/>
              </w:rPr>
              <w:t>VARAM, VRAA, VVD, DAP, LVĢMC</w:t>
            </w:r>
            <w:r w:rsidR="00456267">
              <w:rPr>
                <w:rFonts w:ascii="Times New Roman" w:hAnsi="Times New Roman" w:cs="Times New Roman"/>
                <w:sz w:val="24"/>
                <w:szCs w:val="24"/>
              </w:rPr>
              <w:t>.</w:t>
            </w:r>
            <w:r>
              <w:rPr>
                <w:rFonts w:ascii="Times New Roman" w:hAnsi="Times New Roman" w:cs="Times New Roman"/>
                <w:sz w:val="24"/>
                <w:szCs w:val="24"/>
              </w:rPr>
              <w:t xml:space="preserve"> </w:t>
            </w:r>
          </w:p>
        </w:tc>
      </w:tr>
      <w:tr w:rsidR="00833146" w14:paraId="7464E8A7" w14:textId="3E003616" w:rsidTr="006B3F1B">
        <w:trPr>
          <w:tblCellSpacing w:w="15" w:type="dxa"/>
        </w:trPr>
        <w:tc>
          <w:tcPr>
            <w:tcW w:w="204" w:type="pct"/>
            <w:tcBorders>
              <w:top w:val="outset" w:sz="6" w:space="0" w:color="auto"/>
              <w:left w:val="outset" w:sz="6" w:space="0" w:color="auto"/>
              <w:bottom w:val="outset" w:sz="6" w:space="0" w:color="auto"/>
              <w:right w:val="outset" w:sz="6" w:space="0" w:color="auto"/>
            </w:tcBorders>
            <w:hideMark/>
          </w:tcPr>
          <w:p w14:paraId="7464E8A4" w14:textId="77777777" w:rsidR="008F0C5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4.</w:t>
            </w:r>
          </w:p>
        </w:tc>
        <w:tc>
          <w:tcPr>
            <w:tcW w:w="991" w:type="pct"/>
            <w:tcBorders>
              <w:top w:val="outset" w:sz="6" w:space="0" w:color="auto"/>
              <w:left w:val="outset" w:sz="6" w:space="0" w:color="auto"/>
              <w:bottom w:val="outset" w:sz="6" w:space="0" w:color="auto"/>
              <w:right w:val="outset" w:sz="6" w:space="0" w:color="auto"/>
            </w:tcBorders>
            <w:hideMark/>
          </w:tcPr>
          <w:p w14:paraId="7464E8A5" w14:textId="77777777" w:rsidR="008F0C52" w:rsidRPr="00522735" w:rsidRDefault="0027406B" w:rsidP="00162952">
            <w:pPr>
              <w:spacing w:after="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Cita informācija</w:t>
            </w:r>
          </w:p>
        </w:tc>
        <w:tc>
          <w:tcPr>
            <w:tcW w:w="3740" w:type="pct"/>
            <w:tcBorders>
              <w:top w:val="outset" w:sz="6" w:space="0" w:color="auto"/>
              <w:left w:val="outset" w:sz="6" w:space="0" w:color="auto"/>
              <w:bottom w:val="outset" w:sz="6" w:space="0" w:color="auto"/>
              <w:right w:val="outset" w:sz="6" w:space="0" w:color="auto"/>
            </w:tcBorders>
            <w:hideMark/>
          </w:tcPr>
          <w:p w14:paraId="7464E8A6" w14:textId="0BBC45C6" w:rsidR="008F0C52" w:rsidRPr="00522735" w:rsidRDefault="00AD5CA5" w:rsidP="001629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14:paraId="7464E8A8" w14:textId="77777777" w:rsidR="00E5323B" w:rsidRPr="00617B58" w:rsidRDefault="0027406B" w:rsidP="0045626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3146" w14:paraId="7464E8A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E8A9" w14:textId="77777777" w:rsidR="00655F2C" w:rsidRPr="00533476" w:rsidRDefault="0027406B">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II.</w:t>
            </w:r>
            <w:r w:rsidR="007F0B73">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833146" w14:paraId="7464E8AC" w14:textId="77777777" w:rsidTr="008F0C5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464E8AB" w14:textId="77777777" w:rsidR="008F0C52" w:rsidRPr="00533476" w:rsidRDefault="0027406B" w:rsidP="00456267">
            <w:pPr>
              <w:spacing w:after="0" w:line="240" w:lineRule="auto"/>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7464E8AD" w14:textId="77777777" w:rsidR="00733379" w:rsidRDefault="00733379" w:rsidP="00456267">
      <w:pPr>
        <w:spacing w:after="0" w:line="240" w:lineRule="auto"/>
        <w:contextualSpacing/>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00833146" w14:paraId="7464E8AF" w14:textId="55E12EB7" w:rsidTr="00522735">
        <w:tc>
          <w:tcPr>
            <w:tcW w:w="0" w:type="auto"/>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AE" w14:textId="77777777" w:rsidR="007955E7" w:rsidRPr="00ED7EB4" w:rsidRDefault="0027406B" w:rsidP="00162952">
            <w:pPr>
              <w:spacing w:after="0" w:line="240" w:lineRule="auto"/>
              <w:jc w:val="center"/>
              <w:rPr>
                <w:rFonts w:ascii="Times New Roman" w:eastAsia="Times New Roman" w:hAnsi="Times New Roman" w:cs="Times New Roman"/>
                <w:b/>
                <w:bCs/>
                <w:iCs/>
                <w:sz w:val="24"/>
                <w:szCs w:val="24"/>
                <w:lang w:eastAsia="lv-LV"/>
              </w:rPr>
            </w:pPr>
            <w:r w:rsidRPr="00ED7EB4">
              <w:rPr>
                <w:rFonts w:ascii="Times New Roman" w:eastAsia="Times New Roman" w:hAnsi="Times New Roman" w:cs="Times New Roman"/>
                <w:b/>
                <w:bCs/>
                <w:iCs/>
                <w:sz w:val="24"/>
                <w:szCs w:val="24"/>
                <w:lang w:eastAsia="lv-LV"/>
              </w:rPr>
              <w:t>III.</w:t>
            </w:r>
            <w:r w:rsidR="007F0B73">
              <w:rPr>
                <w:rFonts w:ascii="Times New Roman" w:eastAsia="Times New Roman" w:hAnsi="Times New Roman" w:cs="Times New Roman"/>
                <w:b/>
                <w:bCs/>
                <w:iCs/>
                <w:sz w:val="24"/>
                <w:szCs w:val="24"/>
                <w:lang w:eastAsia="lv-LV"/>
              </w:rPr>
              <w:t> </w:t>
            </w:r>
            <w:r w:rsidRPr="00ED7EB4">
              <w:rPr>
                <w:rFonts w:ascii="Times New Roman" w:eastAsia="Times New Roman" w:hAnsi="Times New Roman" w:cs="Times New Roman"/>
                <w:b/>
                <w:bCs/>
                <w:iCs/>
                <w:sz w:val="24"/>
                <w:szCs w:val="24"/>
                <w:lang w:eastAsia="lv-LV"/>
              </w:rPr>
              <w:t>Tiesību akta projekta ietekme uz valsts budžetu un pašvaldību budžetiem</w:t>
            </w:r>
          </w:p>
        </w:tc>
      </w:tr>
      <w:tr w:rsidR="00833146" w14:paraId="7464E8B3" w14:textId="7531A14F" w:rsidTr="00522735">
        <w:tc>
          <w:tcPr>
            <w:tcW w:w="11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0"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1"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2"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Turpmākie trīs gadi (</w:t>
            </w:r>
            <w:proofErr w:type="spellStart"/>
            <w:r w:rsidRPr="00ED7EB4">
              <w:rPr>
                <w:rFonts w:ascii="Times New Roman" w:eastAsia="Times New Roman" w:hAnsi="Times New Roman" w:cs="Times New Roman"/>
                <w:i/>
                <w:iCs/>
                <w:sz w:val="24"/>
                <w:szCs w:val="24"/>
                <w:lang w:eastAsia="lv-LV"/>
              </w:rPr>
              <w:t>euro</w:t>
            </w:r>
            <w:proofErr w:type="spellEnd"/>
            <w:r w:rsidRPr="00ED7EB4">
              <w:rPr>
                <w:rFonts w:ascii="Times New Roman" w:eastAsia="Times New Roman" w:hAnsi="Times New Roman" w:cs="Times New Roman"/>
                <w:iCs/>
                <w:sz w:val="24"/>
                <w:szCs w:val="24"/>
                <w:lang w:eastAsia="lv-LV"/>
              </w:rPr>
              <w:t>)</w:t>
            </w:r>
          </w:p>
        </w:tc>
      </w:tr>
      <w:tr w:rsidR="00833146" w14:paraId="7464E8B9" w14:textId="5F39DE51" w:rsidTr="00522735">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4" w14:textId="77777777" w:rsidR="007F00ED" w:rsidRPr="00ED7EB4" w:rsidRDefault="007F00ED" w:rsidP="00162952">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5" w14:textId="77777777" w:rsidR="007F00ED" w:rsidRPr="00ED7EB4" w:rsidRDefault="007F00ED" w:rsidP="00162952">
            <w:pPr>
              <w:spacing w:after="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6" w14:textId="77777777" w:rsidR="007F00ED"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7" w14:textId="77777777" w:rsidR="007F00ED"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8" w14:textId="77777777" w:rsidR="007F00ED"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2021</w:t>
            </w:r>
          </w:p>
        </w:tc>
      </w:tr>
      <w:tr w:rsidR="00833146" w14:paraId="7464E8C2" w14:textId="7CF7B5CB" w:rsidTr="00522735">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A" w14:textId="77777777" w:rsidR="007955E7" w:rsidRPr="00ED7EB4" w:rsidRDefault="007955E7" w:rsidP="00162952">
            <w:pPr>
              <w:spacing w:after="0" w:line="240" w:lineRule="auto"/>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B"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C"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D"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E"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003914EA" w:rsidRPr="00ED7EB4">
              <w:rPr>
                <w:rFonts w:ascii="Times New Roman" w:eastAsia="Times New Roman" w:hAnsi="Times New Roman" w:cs="Times New Roman"/>
                <w:iCs/>
                <w:sz w:val="24"/>
                <w:szCs w:val="24"/>
                <w:lang w:eastAsia="lv-LV"/>
              </w:rPr>
              <w:t>2019.</w:t>
            </w:r>
            <w:r w:rsidR="006E00D4">
              <w:rPr>
                <w:rFonts w:ascii="Times New Roman" w:eastAsia="Times New Roman" w:hAnsi="Times New Roman" w:cs="Times New Roman"/>
                <w:iCs/>
                <w:sz w:val="24"/>
                <w:szCs w:val="24"/>
                <w:lang w:eastAsia="lv-LV"/>
              </w:rPr>
              <w:t> </w:t>
            </w:r>
            <w:r w:rsidR="003914EA" w:rsidRPr="00ED7EB4">
              <w:rPr>
                <w:rFonts w:ascii="Times New Roman" w:eastAsia="Times New Roman" w:hAnsi="Times New Roman" w:cs="Times New Roman"/>
                <w:iCs/>
                <w:sz w:val="24"/>
                <w:szCs w:val="24"/>
                <w:lang w:eastAsia="lv-LV"/>
              </w:rPr>
              <w:t>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BF"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0"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003914EA" w:rsidRPr="00ED7EB4">
              <w:rPr>
                <w:rFonts w:ascii="Times New Roman" w:eastAsia="Times New Roman" w:hAnsi="Times New Roman" w:cs="Times New Roman"/>
                <w:iCs/>
                <w:sz w:val="24"/>
                <w:szCs w:val="24"/>
                <w:lang w:eastAsia="lv-LV"/>
              </w:rPr>
              <w:t>2020.</w:t>
            </w:r>
            <w:r w:rsidR="006E00D4">
              <w:rPr>
                <w:rFonts w:ascii="Times New Roman" w:eastAsia="Times New Roman" w:hAnsi="Times New Roman" w:cs="Times New Roman"/>
                <w:iCs/>
                <w:sz w:val="24"/>
                <w:szCs w:val="24"/>
                <w:lang w:eastAsia="lv-LV"/>
              </w:rPr>
              <w:t> </w:t>
            </w:r>
            <w:r w:rsidR="003914EA" w:rsidRPr="00ED7EB4">
              <w:rPr>
                <w:rFonts w:ascii="Times New Roman" w:eastAsia="Times New Roman" w:hAnsi="Times New Roman" w:cs="Times New Roman"/>
                <w:iCs/>
                <w:sz w:val="24"/>
                <w:szCs w:val="24"/>
                <w:lang w:eastAsia="lv-LV"/>
              </w:rPr>
              <w:t>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1"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003914EA" w:rsidRPr="00ED7EB4">
              <w:rPr>
                <w:rFonts w:ascii="Times New Roman" w:eastAsia="Times New Roman" w:hAnsi="Times New Roman" w:cs="Times New Roman"/>
                <w:iCs/>
                <w:sz w:val="24"/>
                <w:szCs w:val="24"/>
                <w:lang w:eastAsia="lv-LV"/>
              </w:rPr>
              <w:t>2020.</w:t>
            </w:r>
            <w:r w:rsidR="006E00D4">
              <w:rPr>
                <w:rFonts w:ascii="Times New Roman" w:eastAsia="Times New Roman" w:hAnsi="Times New Roman" w:cs="Times New Roman"/>
                <w:iCs/>
                <w:sz w:val="24"/>
                <w:szCs w:val="24"/>
                <w:lang w:eastAsia="lv-LV"/>
              </w:rPr>
              <w:t> </w:t>
            </w:r>
            <w:r w:rsidR="003914EA" w:rsidRPr="00ED7EB4">
              <w:rPr>
                <w:rFonts w:ascii="Times New Roman" w:eastAsia="Times New Roman" w:hAnsi="Times New Roman" w:cs="Times New Roman"/>
                <w:iCs/>
                <w:sz w:val="24"/>
                <w:szCs w:val="24"/>
                <w:lang w:eastAsia="lv-LV"/>
              </w:rPr>
              <w:t>g.</w:t>
            </w:r>
          </w:p>
        </w:tc>
      </w:tr>
      <w:tr w:rsidR="00833146" w14:paraId="7464E8CB" w14:textId="141E2F3E"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3"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4"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5"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6"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7"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8"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9"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A"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8</w:t>
            </w:r>
          </w:p>
        </w:tc>
      </w:tr>
      <w:tr w:rsidR="00833146" w14:paraId="7464E8D4" w14:textId="3A4AEAED"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CC"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D"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E"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CF"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0"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1"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2"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3"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8DD" w14:textId="421E9FCA" w:rsidTr="0038260D">
        <w:trPr>
          <w:trHeight w:val="1014"/>
        </w:trPr>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D5"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6"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7"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8"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8E6" w14:textId="716B8D62"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DE"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DF"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0"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1"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2"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3"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4"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5"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8EF" w14:textId="7F97FAF9"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E7"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8"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D"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EE"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8F8" w14:textId="51660754"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F0"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1"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2"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3"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4"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5"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6"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7"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01" w14:textId="4897491A"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8F9"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D"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E"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8FF"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0"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0A" w14:textId="6F577F94"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02"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3"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4"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5"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6"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7"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8"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13" w14:textId="6F1264B8"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0B"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lastRenderedPageBreak/>
              <w:t>2.3.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D"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E"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0F"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0"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1"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2"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1C" w14:textId="54E7AE6C"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14"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5"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6"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7"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8"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25" w14:textId="3F498A16"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1D"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E"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1F"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0"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1"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2"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3"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4"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2E" w14:textId="16E50853"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26"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7"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8"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2D"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37" w14:textId="59A63C89"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2F"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0"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1"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2"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3"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4"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5"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6"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40" w14:textId="34068A3B"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38" w14:textId="77777777" w:rsidR="003914EA"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4.</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9"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A"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B"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C"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D"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E"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3F" w14:textId="77777777" w:rsidR="003914EA"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49" w14:textId="2624B3DB"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41"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2"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3"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4"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5"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6"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7"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8"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52" w14:textId="795C9BBD"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4A"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B"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C"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D"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E"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4F"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0"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1"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5B" w14:textId="63B2ECC8"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53"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4"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5"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6"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7"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8"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9"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A"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64" w14:textId="7342AFD4"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5C"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D"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E"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5F"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0"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1" w14:textId="77777777" w:rsidR="007955E7" w:rsidRPr="00ED7EB4" w:rsidRDefault="007955E7" w:rsidP="00162952">
            <w:pPr>
              <w:spacing w:after="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2"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3" w14:textId="77777777" w:rsidR="007955E7" w:rsidRPr="00ED7EB4" w:rsidRDefault="0027406B" w:rsidP="00162952">
            <w:pPr>
              <w:spacing w:after="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rsidR="00833146" w14:paraId="7464E968" w14:textId="45022839"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65" w14:textId="77777777" w:rsidR="007F00ED"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8756B2A" w14:textId="77777777" w:rsidR="006247C5" w:rsidRDefault="006247C5" w:rsidP="001629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jautājums saistīts ar apropriācijas pārdali VARAM resora ietvaros 2018.gadā, valsts budžeta ieņēmumi un izdevumi nemainās. </w:t>
            </w:r>
          </w:p>
          <w:p w14:paraId="54400926" w14:textId="491765F7" w:rsidR="006247C5" w:rsidRPr="006247C5" w:rsidRDefault="006247C5" w:rsidP="00456267">
            <w:pPr>
              <w:pStyle w:val="FootnoteText"/>
              <w:jc w:val="both"/>
              <w:rPr>
                <w:rFonts w:ascii="Times New Roman" w:hAnsi="Times New Roman" w:cs="Times New Roman"/>
                <w:bCs/>
                <w:sz w:val="24"/>
                <w:szCs w:val="24"/>
              </w:rPr>
            </w:pPr>
            <w:r>
              <w:rPr>
                <w:rFonts w:ascii="Times New Roman" w:hAnsi="Times New Roman" w:cs="Times New Roman"/>
                <w:bCs/>
                <w:sz w:val="24"/>
                <w:szCs w:val="24"/>
              </w:rPr>
              <w:t>Apropriācijas pārdale</w:t>
            </w:r>
            <w:r w:rsidRPr="006247C5">
              <w:rPr>
                <w:rFonts w:ascii="Times New Roman" w:hAnsi="Times New Roman" w:cs="Times New Roman"/>
                <w:bCs/>
                <w:sz w:val="24"/>
                <w:szCs w:val="24"/>
              </w:rPr>
              <w:t xml:space="preserve"> no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programmas 28.00.00 “Meteoroloģija un bīstamo atkritumu pārvaldība” 2016.-2018. gada budžeta neatliekamā pasākuma “Salaspils kodolreaktora likvidācijas pasākumu kopuma izpildes nodrošināšana” </w:t>
            </w:r>
            <w:r w:rsidRPr="006247C5">
              <w:rPr>
                <w:rFonts w:ascii="Times New Roman" w:hAnsi="Times New Roman" w:cs="Times New Roman"/>
                <w:b/>
                <w:bCs/>
                <w:sz w:val="24"/>
                <w:szCs w:val="24"/>
              </w:rPr>
              <w:t>1 327 876</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iCs/>
                <w:sz w:val="24"/>
                <w:szCs w:val="24"/>
              </w:rPr>
              <w:t>euro</w:t>
            </w:r>
            <w:proofErr w:type="spellEnd"/>
            <w:r w:rsidRPr="006247C5">
              <w:rPr>
                <w:rFonts w:ascii="Times New Roman" w:hAnsi="Times New Roman" w:cs="Times New Roman"/>
                <w:bCs/>
                <w:sz w:val="24"/>
                <w:szCs w:val="24"/>
              </w:rPr>
              <w:t xml:space="preserve">, tai skaitā: </w:t>
            </w:r>
          </w:p>
          <w:p w14:paraId="37ABD105" w14:textId="73F8C074" w:rsidR="006247C5" w:rsidRPr="006247C5" w:rsidRDefault="006247C5" w:rsidP="00456267">
            <w:pPr>
              <w:pStyle w:val="FootnoteText"/>
              <w:ind w:firstLine="720"/>
              <w:jc w:val="both"/>
              <w:rPr>
                <w:rFonts w:ascii="Times New Roman" w:hAnsi="Times New Roman" w:cs="Times New Roman"/>
                <w:bCs/>
                <w:sz w:val="24"/>
                <w:szCs w:val="24"/>
              </w:rPr>
            </w:pPr>
            <w:r w:rsidRPr="006247C5">
              <w:rPr>
                <w:rFonts w:ascii="Times New Roman" w:hAnsi="Times New Roman" w:cs="Times New Roman"/>
                <w:bCs/>
                <w:sz w:val="24"/>
                <w:szCs w:val="24"/>
              </w:rPr>
              <w:t>1</w:t>
            </w:r>
            <w:r>
              <w:rPr>
                <w:rFonts w:ascii="Times New Roman" w:hAnsi="Times New Roman" w:cs="Times New Roman"/>
                <w:bCs/>
                <w:sz w:val="24"/>
                <w:szCs w:val="24"/>
              </w:rPr>
              <w:t>.</w:t>
            </w:r>
            <w:r w:rsidRPr="006247C5">
              <w:rPr>
                <w:rFonts w:ascii="Times New Roman" w:hAnsi="Times New Roman" w:cs="Times New Roman"/>
                <w:bCs/>
                <w:sz w:val="24"/>
                <w:szCs w:val="24"/>
              </w:rPr>
              <w:t xml:space="preserve"> uz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apakšprogrammu 23.01.00 “Valsts vides dienests” </w:t>
            </w:r>
            <w:r w:rsidRPr="006247C5">
              <w:rPr>
                <w:rFonts w:ascii="Times New Roman" w:hAnsi="Times New Roman" w:cs="Times New Roman"/>
                <w:b/>
                <w:bCs/>
                <w:sz w:val="24"/>
                <w:szCs w:val="24"/>
              </w:rPr>
              <w:t>497 900</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iCs/>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VVD</w:t>
            </w:r>
            <w:r w:rsidRPr="006247C5">
              <w:rPr>
                <w:rFonts w:ascii="Times New Roman" w:hAnsi="Times New Roman" w:cs="Times New Roman"/>
                <w:bCs/>
                <w:sz w:val="24"/>
                <w:szCs w:val="24"/>
              </w:rPr>
              <w:t xml:space="preserve"> informācijas sistēmas TULPE funkcionalitātes modernizācijai, tiesību moduļu pārbūvei atbilstoši datu aizsardzības prasībām, risku vadības un datu analītikas moduļa izstrādei, lai uzņēmēji varētu attālināti piekļūt datu apskatei;</w:t>
            </w:r>
          </w:p>
          <w:p w14:paraId="557E7AF7" w14:textId="68B35EB0" w:rsidR="006247C5" w:rsidRPr="006247C5" w:rsidRDefault="006247C5" w:rsidP="00456267">
            <w:pPr>
              <w:pStyle w:val="FootnoteText"/>
              <w:jc w:val="both"/>
              <w:rPr>
                <w:rFonts w:ascii="Times New Roman" w:hAnsi="Times New Roman" w:cs="Times New Roman"/>
                <w:bCs/>
                <w:sz w:val="24"/>
                <w:szCs w:val="24"/>
              </w:rPr>
            </w:pPr>
            <w:r w:rsidRPr="006247C5">
              <w:rPr>
                <w:rFonts w:ascii="Times New Roman" w:hAnsi="Times New Roman" w:cs="Times New Roman"/>
                <w:bCs/>
                <w:sz w:val="24"/>
                <w:szCs w:val="24"/>
              </w:rPr>
              <w:tab/>
              <w:t xml:space="preserve">2. uz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apakšprogrammu 24.08.00 “Nacionālo parku darbības nodrošināšanā” </w:t>
            </w:r>
            <w:r w:rsidRPr="006247C5">
              <w:rPr>
                <w:rFonts w:ascii="Times New Roman" w:hAnsi="Times New Roman" w:cs="Times New Roman"/>
                <w:b/>
                <w:bCs/>
                <w:sz w:val="24"/>
                <w:szCs w:val="24"/>
              </w:rPr>
              <w:t>210 909</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sz w:val="24"/>
                <w:szCs w:val="24"/>
              </w:rPr>
              <w:t>euro</w:t>
            </w:r>
            <w:proofErr w:type="spellEnd"/>
            <w:r w:rsidRPr="006247C5">
              <w:rPr>
                <w:rFonts w:ascii="Times New Roman" w:hAnsi="Times New Roman" w:cs="Times New Roman"/>
                <w:bCs/>
                <w:sz w:val="24"/>
                <w:szCs w:val="24"/>
              </w:rPr>
              <w:t xml:space="preserve">, tai skaitā </w:t>
            </w:r>
            <w:r w:rsidRPr="006247C5">
              <w:rPr>
                <w:rFonts w:ascii="Times New Roman" w:hAnsi="Times New Roman" w:cs="Times New Roman"/>
                <w:b/>
                <w:bCs/>
                <w:sz w:val="24"/>
                <w:szCs w:val="24"/>
              </w:rPr>
              <w:t>39 109</w:t>
            </w:r>
            <w:r w:rsidRPr="006247C5">
              <w:rPr>
                <w:rFonts w:ascii="Times New Roman" w:hAnsi="Times New Roman" w:cs="Times New Roman"/>
                <w:bCs/>
                <w:sz w:val="24"/>
                <w:szCs w:val="24"/>
              </w:rPr>
              <w:t xml:space="preserve"> </w:t>
            </w:r>
            <w:r w:rsidRPr="006247C5">
              <w:rPr>
                <w:rFonts w:ascii="Times New Roman" w:hAnsi="Times New Roman" w:cs="Times New Roman"/>
                <w:bCs/>
                <w:i/>
                <w:iCs/>
                <w:sz w:val="24"/>
                <w:szCs w:val="24"/>
              </w:rPr>
              <w:t xml:space="preserve"> </w:t>
            </w:r>
            <w:proofErr w:type="spellStart"/>
            <w:r w:rsidRPr="006247C5">
              <w:rPr>
                <w:rFonts w:ascii="Times New Roman" w:hAnsi="Times New Roman" w:cs="Times New Roman"/>
                <w:bCs/>
                <w:i/>
                <w:iCs/>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DAP</w:t>
            </w:r>
            <w:r w:rsidRPr="006247C5">
              <w:rPr>
                <w:rFonts w:ascii="Times New Roman" w:hAnsi="Times New Roman" w:cs="Times New Roman"/>
                <w:bCs/>
                <w:sz w:val="24"/>
                <w:szCs w:val="24"/>
              </w:rPr>
              <w:t xml:space="preserve"> materiāli tehniskās bāzes atjaunošanai – vecas datortehnikas nomaiņai un </w:t>
            </w:r>
            <w:r w:rsidRPr="006247C5">
              <w:rPr>
                <w:rFonts w:ascii="Times New Roman" w:hAnsi="Times New Roman" w:cs="Times New Roman"/>
                <w:b/>
                <w:bCs/>
                <w:sz w:val="24"/>
                <w:szCs w:val="24"/>
              </w:rPr>
              <w:t>171 800</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sz w:val="24"/>
                <w:szCs w:val="24"/>
              </w:rPr>
              <w:t>euro</w:t>
            </w:r>
            <w:proofErr w:type="spellEnd"/>
            <w:r w:rsidRPr="006247C5">
              <w:rPr>
                <w:rFonts w:ascii="Times New Roman" w:hAnsi="Times New Roman" w:cs="Times New Roman"/>
                <w:bCs/>
                <w:sz w:val="24"/>
                <w:szCs w:val="24"/>
              </w:rPr>
              <w:t xml:space="preserve"> transportlīdzekļu un to aprīkojuma iegādei; </w:t>
            </w:r>
          </w:p>
          <w:p w14:paraId="704040E0" w14:textId="3CB4E5BF" w:rsidR="006247C5" w:rsidRPr="006247C5" w:rsidRDefault="006247C5" w:rsidP="00456267">
            <w:pPr>
              <w:pStyle w:val="FootnoteText"/>
              <w:jc w:val="both"/>
              <w:rPr>
                <w:rFonts w:ascii="Times New Roman" w:hAnsi="Times New Roman" w:cs="Times New Roman"/>
                <w:bCs/>
                <w:sz w:val="24"/>
                <w:szCs w:val="24"/>
              </w:rPr>
            </w:pPr>
            <w:r w:rsidRPr="006247C5">
              <w:rPr>
                <w:rFonts w:ascii="Times New Roman" w:hAnsi="Times New Roman" w:cs="Times New Roman"/>
                <w:bCs/>
                <w:sz w:val="24"/>
                <w:szCs w:val="24"/>
              </w:rPr>
              <w:tab/>
              <w:t xml:space="preserve">3. uz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programmu 30.00.00 “Attīstības nacionālie atbalsta instrumenti” </w:t>
            </w:r>
            <w:r w:rsidRPr="006247C5">
              <w:rPr>
                <w:rFonts w:ascii="Times New Roman" w:hAnsi="Times New Roman" w:cs="Times New Roman"/>
                <w:b/>
                <w:bCs/>
                <w:sz w:val="24"/>
                <w:szCs w:val="24"/>
              </w:rPr>
              <w:t>25 000</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iCs/>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un Latvijas Nacionālā vērtību fonda organizēto forumu “Latvijas vērtības”, “Darba meklētāji un </w:t>
            </w:r>
            <w:proofErr w:type="spellStart"/>
            <w:r w:rsidRPr="006247C5">
              <w:rPr>
                <w:rFonts w:ascii="Times New Roman" w:hAnsi="Times New Roman" w:cs="Times New Roman"/>
                <w:bCs/>
                <w:sz w:val="24"/>
                <w:szCs w:val="24"/>
              </w:rPr>
              <w:t>remigrācija</w:t>
            </w:r>
            <w:proofErr w:type="spellEnd"/>
            <w:r w:rsidRPr="006247C5">
              <w:rPr>
                <w:rFonts w:ascii="Times New Roman" w:hAnsi="Times New Roman" w:cs="Times New Roman"/>
                <w:bCs/>
                <w:sz w:val="24"/>
                <w:szCs w:val="24"/>
              </w:rPr>
              <w:t>” izdevumu segšanai;</w:t>
            </w:r>
          </w:p>
          <w:p w14:paraId="6C05C7D6" w14:textId="038F8CD5" w:rsidR="006247C5" w:rsidRPr="006247C5" w:rsidRDefault="006247C5" w:rsidP="00456267">
            <w:pPr>
              <w:pStyle w:val="FootnoteText"/>
              <w:ind w:firstLine="720"/>
              <w:jc w:val="both"/>
              <w:rPr>
                <w:rFonts w:ascii="Times New Roman" w:hAnsi="Times New Roman" w:cs="Times New Roman"/>
                <w:bCs/>
                <w:sz w:val="24"/>
                <w:szCs w:val="24"/>
              </w:rPr>
            </w:pPr>
            <w:r w:rsidRPr="006247C5">
              <w:rPr>
                <w:rFonts w:ascii="Times New Roman" w:hAnsi="Times New Roman" w:cs="Times New Roman"/>
                <w:bCs/>
                <w:sz w:val="24"/>
                <w:szCs w:val="24"/>
              </w:rPr>
              <w:t xml:space="preserve">4. uz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programmu 97.00.00 “Nozaru vadība un politikas plānošana” </w:t>
            </w:r>
            <w:r w:rsidRPr="006247C5">
              <w:rPr>
                <w:rFonts w:ascii="Times New Roman" w:hAnsi="Times New Roman" w:cs="Times New Roman"/>
                <w:b/>
                <w:bCs/>
                <w:sz w:val="24"/>
                <w:szCs w:val="24"/>
              </w:rPr>
              <w:t>22 264</w:t>
            </w:r>
            <w:r w:rsidRPr="006247C5">
              <w:rPr>
                <w:rFonts w:ascii="Times New Roman" w:hAnsi="Times New Roman" w:cs="Times New Roman"/>
                <w:bCs/>
                <w:sz w:val="24"/>
                <w:szCs w:val="24"/>
              </w:rPr>
              <w:t xml:space="preserve"> </w:t>
            </w:r>
            <w:proofErr w:type="spellStart"/>
            <w:r w:rsidRPr="006247C5">
              <w:rPr>
                <w:rFonts w:ascii="Times New Roman" w:hAnsi="Times New Roman" w:cs="Times New Roman"/>
                <w:bCs/>
                <w:i/>
                <w:iCs/>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administratīvās ēkas Peldu </w:t>
            </w:r>
            <w:r w:rsidRPr="006247C5">
              <w:rPr>
                <w:rFonts w:ascii="Times New Roman" w:hAnsi="Times New Roman" w:cs="Times New Roman"/>
                <w:bCs/>
                <w:sz w:val="24"/>
                <w:szCs w:val="24"/>
              </w:rPr>
              <w:lastRenderedPageBreak/>
              <w:t>ielā 25, Rīgā, energoefektivitātes paaugstināšanas pasākumu būvprojekta izstrādei;</w:t>
            </w:r>
          </w:p>
          <w:p w14:paraId="34D03D53" w14:textId="3FD75A8F" w:rsidR="006247C5" w:rsidRPr="006247C5" w:rsidRDefault="006247C5" w:rsidP="00456267">
            <w:pPr>
              <w:pStyle w:val="FootnoteText"/>
              <w:ind w:firstLine="720"/>
              <w:jc w:val="both"/>
              <w:rPr>
                <w:rFonts w:ascii="Times New Roman" w:hAnsi="Times New Roman" w:cs="Times New Roman"/>
                <w:bCs/>
                <w:sz w:val="24"/>
                <w:szCs w:val="24"/>
              </w:rPr>
            </w:pPr>
            <w:r w:rsidRPr="006247C5">
              <w:rPr>
                <w:rFonts w:ascii="Times New Roman" w:hAnsi="Times New Roman" w:cs="Times New Roman"/>
                <w:bCs/>
                <w:sz w:val="24"/>
                <w:szCs w:val="24"/>
              </w:rPr>
              <w:t xml:space="preserve">5. uz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programmu 32.00.00 “Valsts reģionālās attīstības politikas īstenošana” </w:t>
            </w:r>
            <w:r w:rsidRPr="006247C5">
              <w:rPr>
                <w:rFonts w:ascii="Times New Roman" w:hAnsi="Times New Roman" w:cs="Times New Roman"/>
                <w:b/>
                <w:bCs/>
                <w:sz w:val="24"/>
                <w:szCs w:val="24"/>
              </w:rPr>
              <w:t xml:space="preserve">150 003 </w:t>
            </w:r>
            <w:proofErr w:type="spellStart"/>
            <w:r w:rsidRPr="006247C5">
              <w:rPr>
                <w:rFonts w:ascii="Times New Roman" w:hAnsi="Times New Roman" w:cs="Times New Roman"/>
                <w:b/>
                <w:bCs/>
                <w:i/>
                <w:sz w:val="24"/>
                <w:szCs w:val="24"/>
              </w:rPr>
              <w:t>euro</w:t>
            </w:r>
            <w:proofErr w:type="spellEnd"/>
            <w:r w:rsidRPr="006247C5">
              <w:rPr>
                <w:rFonts w:ascii="Times New Roman" w:hAnsi="Times New Roman" w:cs="Times New Roman"/>
                <w:b/>
                <w:bCs/>
                <w:i/>
                <w:sz w:val="24"/>
                <w:szCs w:val="24"/>
              </w:rPr>
              <w:t xml:space="preserve">, </w:t>
            </w:r>
            <w:r w:rsidRPr="006247C5">
              <w:rPr>
                <w:rFonts w:ascii="Times New Roman" w:hAnsi="Times New Roman" w:cs="Times New Roman"/>
                <w:bCs/>
                <w:sz w:val="24"/>
                <w:szCs w:val="24"/>
              </w:rPr>
              <w:t xml:space="preserve">no tiem </w:t>
            </w:r>
            <w:r w:rsidRPr="006247C5">
              <w:rPr>
                <w:rFonts w:ascii="Times New Roman" w:hAnsi="Times New Roman" w:cs="Times New Roman"/>
                <w:b/>
                <w:bCs/>
                <w:sz w:val="24"/>
                <w:szCs w:val="24"/>
              </w:rPr>
              <w:t>100 003</w:t>
            </w:r>
            <w:r w:rsidRPr="006247C5">
              <w:rPr>
                <w:rFonts w:ascii="Times New Roman" w:hAnsi="Times New Roman" w:cs="Times New Roman"/>
                <w:b/>
                <w:bCs/>
                <w:i/>
                <w:sz w:val="24"/>
                <w:szCs w:val="24"/>
              </w:rPr>
              <w:t xml:space="preserve"> </w:t>
            </w:r>
            <w:proofErr w:type="spellStart"/>
            <w:r w:rsidRPr="006247C5">
              <w:rPr>
                <w:rFonts w:ascii="Times New Roman" w:hAnsi="Times New Roman" w:cs="Times New Roman"/>
                <w:b/>
                <w:bCs/>
                <w:i/>
                <w:sz w:val="24"/>
                <w:szCs w:val="24"/>
              </w:rPr>
              <w:t>euro</w:t>
            </w:r>
            <w:proofErr w:type="spellEnd"/>
            <w:r w:rsidRPr="006247C5">
              <w:rPr>
                <w:rFonts w:ascii="Times New Roman" w:hAnsi="Times New Roman" w:cs="Times New Roman"/>
                <w:b/>
                <w:bCs/>
                <w:i/>
                <w:sz w:val="24"/>
                <w:szCs w:val="24"/>
              </w:rPr>
              <w:t xml:space="preserve"> </w:t>
            </w:r>
            <w:r w:rsidRPr="006247C5">
              <w:rPr>
                <w:rFonts w:ascii="Times New Roman" w:hAnsi="Times New Roman" w:cs="Times New Roman"/>
                <w:bCs/>
                <w:sz w:val="24"/>
                <w:szCs w:val="24"/>
              </w:rPr>
              <w:t xml:space="preserve"> lietvedības sistēmas “NAMEJS” licenču uzturēšanai,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resora risinājumu infrastruktūras licenču atbalstam un datortehnikas nomaiņai un </w:t>
            </w:r>
            <w:r w:rsidRPr="006247C5">
              <w:rPr>
                <w:rFonts w:ascii="Times New Roman" w:hAnsi="Times New Roman" w:cs="Times New Roman"/>
                <w:b/>
                <w:bCs/>
                <w:sz w:val="24"/>
                <w:szCs w:val="24"/>
              </w:rPr>
              <w:t xml:space="preserve">50 000 </w:t>
            </w:r>
            <w:proofErr w:type="spellStart"/>
            <w:r w:rsidRPr="006247C5">
              <w:rPr>
                <w:rFonts w:ascii="Times New Roman" w:hAnsi="Times New Roman" w:cs="Times New Roman"/>
                <w:b/>
                <w:bCs/>
                <w:i/>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VVD</w:t>
            </w:r>
            <w:r w:rsidRPr="006247C5">
              <w:rPr>
                <w:rFonts w:ascii="Times New Roman" w:hAnsi="Times New Roman" w:cs="Times New Roman"/>
                <w:bCs/>
                <w:sz w:val="24"/>
                <w:szCs w:val="24"/>
              </w:rPr>
              <w:t xml:space="preserve"> informācijas sistēmas TULPE tehniskā risinājuma modernizācijai (serveri, datu glabātuve).</w:t>
            </w:r>
          </w:p>
          <w:p w14:paraId="33CD783D" w14:textId="32ED7371" w:rsidR="006247C5" w:rsidRPr="006247C5" w:rsidRDefault="006247C5" w:rsidP="00456267">
            <w:pPr>
              <w:pStyle w:val="FootnoteText"/>
              <w:ind w:firstLine="720"/>
              <w:jc w:val="both"/>
              <w:rPr>
                <w:rFonts w:ascii="Times New Roman" w:hAnsi="Times New Roman" w:cs="Times New Roman"/>
                <w:bCs/>
                <w:sz w:val="24"/>
                <w:szCs w:val="24"/>
              </w:rPr>
            </w:pPr>
            <w:r w:rsidRPr="006247C5">
              <w:rPr>
                <w:rFonts w:ascii="Times New Roman" w:hAnsi="Times New Roman" w:cs="Times New Roman"/>
                <w:bCs/>
                <w:sz w:val="24"/>
                <w:szCs w:val="24"/>
              </w:rPr>
              <w:t xml:space="preserve">6. </w:t>
            </w:r>
            <w:r w:rsidRPr="006247C5">
              <w:rPr>
                <w:rFonts w:ascii="Times New Roman" w:hAnsi="Times New Roman" w:cs="Times New Roman"/>
                <w:b/>
                <w:bCs/>
                <w:sz w:val="24"/>
                <w:szCs w:val="24"/>
              </w:rPr>
              <w:t xml:space="preserve">421 800 </w:t>
            </w:r>
            <w:proofErr w:type="spellStart"/>
            <w:r w:rsidRPr="006247C5">
              <w:rPr>
                <w:rFonts w:ascii="Times New Roman" w:hAnsi="Times New Roman" w:cs="Times New Roman"/>
                <w:bCs/>
                <w:i/>
                <w:sz w:val="24"/>
                <w:szCs w:val="24"/>
              </w:rPr>
              <w:t>euro</w:t>
            </w:r>
            <w:proofErr w:type="spellEnd"/>
            <w:r w:rsidRPr="006247C5">
              <w:rPr>
                <w:rFonts w:ascii="Times New Roman" w:hAnsi="Times New Roman" w:cs="Times New Roman"/>
                <w:bCs/>
                <w:sz w:val="24"/>
                <w:szCs w:val="24"/>
              </w:rPr>
              <w:t xml:space="preserve"> </w:t>
            </w:r>
            <w:r w:rsidR="00456267">
              <w:rPr>
                <w:rFonts w:ascii="Times New Roman" w:hAnsi="Times New Roman" w:cs="Times New Roman"/>
                <w:bCs/>
                <w:sz w:val="24"/>
                <w:szCs w:val="24"/>
              </w:rPr>
              <w:t>VARAM</w:t>
            </w:r>
            <w:r w:rsidRPr="006247C5">
              <w:rPr>
                <w:rFonts w:ascii="Times New Roman" w:hAnsi="Times New Roman" w:cs="Times New Roman"/>
                <w:bCs/>
                <w:sz w:val="24"/>
                <w:szCs w:val="24"/>
              </w:rPr>
              <w:t xml:space="preserve"> budžeta programmas 28.00.00 “Meteoroloģija un bīstamo atkritumu pārvaldība” ietvaros, no tiem 161 800 </w:t>
            </w:r>
            <w:proofErr w:type="spellStart"/>
            <w:r w:rsidRPr="006247C5">
              <w:rPr>
                <w:rFonts w:ascii="Times New Roman" w:hAnsi="Times New Roman" w:cs="Times New Roman"/>
                <w:bCs/>
                <w:i/>
                <w:sz w:val="24"/>
                <w:szCs w:val="24"/>
              </w:rPr>
              <w:t>euro</w:t>
            </w:r>
            <w:proofErr w:type="spellEnd"/>
            <w:r w:rsidRPr="006247C5">
              <w:rPr>
                <w:rFonts w:ascii="Times New Roman" w:hAnsi="Times New Roman" w:cs="Times New Roman"/>
                <w:bCs/>
                <w:i/>
                <w:sz w:val="24"/>
                <w:szCs w:val="24"/>
              </w:rPr>
              <w:t xml:space="preserve"> </w:t>
            </w:r>
            <w:r w:rsidR="00456267">
              <w:rPr>
                <w:rFonts w:ascii="Times New Roman" w:hAnsi="Times New Roman" w:cs="Times New Roman"/>
                <w:bCs/>
                <w:sz w:val="24"/>
                <w:szCs w:val="24"/>
              </w:rPr>
              <w:t>LVĢMC</w:t>
            </w:r>
            <w:r w:rsidRPr="006247C5">
              <w:rPr>
                <w:rFonts w:ascii="Times New Roman" w:hAnsi="Times New Roman" w:cs="Times New Roman"/>
                <w:bCs/>
                <w:sz w:val="24"/>
                <w:szCs w:val="24"/>
              </w:rPr>
              <w:t xml:space="preserve"> plūdu risku informācijas sistēmas funkcionalitātes papildināšanai un operatīvo meteoroloģisko prognožu sistēmas moduļu atjaunošanai un 260 000 </w:t>
            </w:r>
            <w:proofErr w:type="spellStart"/>
            <w:r w:rsidRPr="006247C5">
              <w:rPr>
                <w:rFonts w:ascii="Times New Roman" w:hAnsi="Times New Roman" w:cs="Times New Roman"/>
                <w:bCs/>
                <w:i/>
                <w:sz w:val="24"/>
                <w:szCs w:val="24"/>
              </w:rPr>
              <w:t>euro</w:t>
            </w:r>
            <w:proofErr w:type="spellEnd"/>
            <w:r w:rsidRPr="006247C5">
              <w:rPr>
                <w:rFonts w:ascii="Times New Roman" w:hAnsi="Times New Roman" w:cs="Times New Roman"/>
                <w:bCs/>
                <w:sz w:val="24"/>
                <w:szCs w:val="24"/>
              </w:rPr>
              <w:t xml:space="preserve"> </w:t>
            </w:r>
            <w:r w:rsidR="002E329E">
              <w:rPr>
                <w:rFonts w:ascii="Times New Roman" w:hAnsi="Times New Roman" w:cs="Times New Roman"/>
                <w:bCs/>
                <w:sz w:val="24"/>
                <w:szCs w:val="24"/>
              </w:rPr>
              <w:t>V</w:t>
            </w:r>
            <w:r w:rsidRPr="006247C5">
              <w:rPr>
                <w:rFonts w:ascii="Times New Roman" w:hAnsi="Times New Roman" w:cs="Times New Roman"/>
                <w:bCs/>
                <w:sz w:val="24"/>
                <w:szCs w:val="24"/>
              </w:rPr>
              <w:t>ienotās vides informācijas sistēmas infrastruktūras uzlabojumiem, kas ļaus modernizēt Vienotās vides informācijas sistēmas serveru un datu apstrādes iekārtas, tajā skaitā licences, serveru, datu masīvu iegādei un uzstādīšanai.</w:t>
            </w:r>
          </w:p>
          <w:p w14:paraId="7464E967" w14:textId="4B9D0FB6" w:rsidR="00E65B9A" w:rsidRPr="00ED7EB4" w:rsidRDefault="006247C5" w:rsidP="001629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Detalizētie aprēķini, apropriācijas pārdalei ir pievienoti anotācijas pielikumā.</w:t>
            </w:r>
          </w:p>
        </w:tc>
      </w:tr>
      <w:tr w:rsidR="00833146" w14:paraId="7464E96B" w14:textId="42E962DA"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69" w14:textId="77777777" w:rsidR="007F00ED"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A" w14:textId="77777777" w:rsidR="007F00ED" w:rsidRPr="00ED7EB4" w:rsidRDefault="007F00ED" w:rsidP="00162952">
            <w:pPr>
              <w:spacing w:after="0" w:line="240" w:lineRule="auto"/>
              <w:rPr>
                <w:rFonts w:ascii="Times New Roman" w:eastAsia="Times New Roman" w:hAnsi="Times New Roman" w:cs="Times New Roman"/>
                <w:iCs/>
                <w:sz w:val="24"/>
                <w:szCs w:val="24"/>
                <w:lang w:eastAsia="lv-LV"/>
              </w:rPr>
            </w:pPr>
          </w:p>
        </w:tc>
      </w:tr>
      <w:tr w:rsidR="00833146" w14:paraId="7464E96E" w14:textId="04446869"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6C" w14:textId="77777777" w:rsidR="007F00ED"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464E96D" w14:textId="77777777" w:rsidR="007F00ED" w:rsidRPr="00ED7EB4" w:rsidRDefault="007F00ED" w:rsidP="00162952">
            <w:pPr>
              <w:spacing w:after="0" w:line="240" w:lineRule="auto"/>
              <w:rPr>
                <w:rFonts w:ascii="Times New Roman" w:eastAsia="Times New Roman" w:hAnsi="Times New Roman" w:cs="Times New Roman"/>
                <w:iCs/>
                <w:sz w:val="24"/>
                <w:szCs w:val="24"/>
                <w:lang w:eastAsia="lv-LV"/>
              </w:rPr>
            </w:pPr>
          </w:p>
        </w:tc>
      </w:tr>
      <w:tr w:rsidR="00833146" w14:paraId="7464E972" w14:textId="7E318100"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6F" w14:textId="77777777" w:rsidR="007F00ED"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7.</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7464E971" w14:textId="48101976" w:rsidR="007F00ED" w:rsidRPr="00F3195C" w:rsidRDefault="00F3195C" w:rsidP="00162952">
            <w:pPr>
              <w:spacing w:after="0" w:line="240" w:lineRule="auto"/>
              <w:jc w:val="both"/>
              <w:rPr>
                <w:rFonts w:ascii="Times New Roman" w:eastAsia="Times New Roman" w:hAnsi="Times New Roman" w:cs="Times New Roman"/>
                <w:iCs/>
                <w:sz w:val="24"/>
                <w:szCs w:val="24"/>
                <w:lang w:eastAsia="lv-LV"/>
              </w:rPr>
            </w:pPr>
            <w:r w:rsidRPr="00F3195C">
              <w:rPr>
                <w:rFonts w:ascii="Times New Roman" w:eastAsia="Times New Roman" w:hAnsi="Times New Roman" w:cs="Times New Roman"/>
                <w:iCs/>
                <w:sz w:val="24"/>
                <w:szCs w:val="24"/>
                <w:lang w:eastAsia="lv-LV"/>
              </w:rPr>
              <w:t>Projekts šo jomu neskar.</w:t>
            </w:r>
          </w:p>
        </w:tc>
      </w:tr>
      <w:tr w:rsidR="00833146" w14:paraId="7464E976" w14:textId="199D2FC4" w:rsidTr="00522735">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14:paraId="7464E973" w14:textId="77777777" w:rsidR="007955E7" w:rsidRPr="00ED7EB4" w:rsidRDefault="0027406B" w:rsidP="00162952">
            <w:pPr>
              <w:spacing w:after="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8.</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14:paraId="7464E975" w14:textId="42458113" w:rsidR="007955E7" w:rsidRPr="00ED7EB4" w:rsidRDefault="00A35924" w:rsidP="001629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464E977" w14:textId="77777777" w:rsidR="007955E7" w:rsidRPr="00617B58" w:rsidRDefault="007955E7" w:rsidP="0045626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3146" w14:paraId="7464E979" w14:textId="77777777" w:rsidTr="005D4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E978" w14:textId="77777777" w:rsidR="00733379" w:rsidRPr="00533476" w:rsidRDefault="0027406B">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IV.</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ietekme uz spēkā esošo tiesību normu sistēmu</w:t>
            </w:r>
          </w:p>
        </w:tc>
      </w:tr>
      <w:tr w:rsidR="00833146" w14:paraId="7464E97B" w14:textId="77777777" w:rsidTr="005D444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E97A" w14:textId="77777777" w:rsidR="00733379" w:rsidRPr="00533476" w:rsidRDefault="0027406B" w:rsidP="00456267">
            <w:pPr>
              <w:spacing w:after="0" w:line="240" w:lineRule="auto"/>
              <w:contextualSpacing/>
              <w:jc w:val="center"/>
              <w:rPr>
                <w:rFonts w:ascii="Times New Roman" w:eastAsia="Times New Roman" w:hAnsi="Times New Roman" w:cs="Times New Roman"/>
                <w:bCs/>
                <w:iCs/>
                <w:sz w:val="24"/>
                <w:szCs w:val="24"/>
                <w:lang w:eastAsia="lv-LV"/>
              </w:rPr>
            </w:pPr>
            <w:r w:rsidRPr="00533476">
              <w:rPr>
                <w:rFonts w:ascii="Times New Roman" w:eastAsia="Times New Roman" w:hAnsi="Times New Roman" w:cs="Times New Roman"/>
                <w:bCs/>
                <w:iCs/>
                <w:sz w:val="24"/>
                <w:szCs w:val="24"/>
                <w:lang w:eastAsia="lv-LV"/>
              </w:rPr>
              <w:t>Projekts šo jomu neskar</w:t>
            </w:r>
          </w:p>
        </w:tc>
      </w:tr>
    </w:tbl>
    <w:p w14:paraId="7464E97C" w14:textId="77777777" w:rsidR="00733379" w:rsidRPr="00617B58" w:rsidRDefault="00733379" w:rsidP="00456267">
      <w:pPr>
        <w:spacing w:after="0" w:line="240" w:lineRule="auto"/>
        <w:contextualSpacing/>
        <w:rPr>
          <w:rFonts w:ascii="Times New Roman" w:eastAsia="Times New Roman" w:hAnsi="Times New Roman" w:cs="Times New Roman"/>
          <w:iCs/>
          <w:sz w:val="28"/>
          <w:szCs w:val="28"/>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48"/>
        <w:gridCol w:w="50"/>
      </w:tblGrid>
      <w:tr w:rsidR="00833146" w14:paraId="7464E97E" w14:textId="77777777" w:rsidTr="008F0C52">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E97D" w14:textId="77777777" w:rsidR="00B46EE6" w:rsidRPr="00533476" w:rsidRDefault="0027406B">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atbilstība Latvijas Republikas starptautiskajām saistībām</w:t>
            </w:r>
          </w:p>
        </w:tc>
      </w:tr>
      <w:tr w:rsidR="00833146" w14:paraId="7464E980" w14:textId="77777777" w:rsidTr="008F0C52">
        <w:tblPrEx>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blCellSpacing w:w="15" w:type="dxa"/>
          <w:jc w:val="center"/>
        </w:trPr>
        <w:tc>
          <w:tcPr>
            <w:tcW w:w="4967" w:type="pct"/>
            <w:gridSpan w:val="2"/>
            <w:tcBorders>
              <w:top w:val="outset" w:sz="6" w:space="0" w:color="414142"/>
              <w:left w:val="outset" w:sz="6" w:space="0" w:color="414142"/>
              <w:bottom w:val="outset" w:sz="6" w:space="0" w:color="414142"/>
              <w:right w:val="outset" w:sz="6" w:space="0" w:color="414142"/>
            </w:tcBorders>
            <w:vAlign w:val="center"/>
            <w:hideMark/>
          </w:tcPr>
          <w:p w14:paraId="7464E97F" w14:textId="77777777" w:rsidR="000C5856" w:rsidRPr="00B46EE6" w:rsidRDefault="0027406B" w:rsidP="00456267">
            <w:pPr>
              <w:spacing w:after="0" w:line="240" w:lineRule="auto"/>
              <w:jc w:val="center"/>
              <w:rPr>
                <w:rFonts w:ascii="Times New Roman" w:eastAsia="Times New Roman" w:hAnsi="Times New Roman" w:cs="Times New Roman"/>
                <w:sz w:val="24"/>
                <w:szCs w:val="24"/>
                <w:lang w:eastAsia="lv-LV"/>
              </w:rPr>
            </w:pPr>
            <w:r w:rsidRPr="00B46EE6">
              <w:rPr>
                <w:rFonts w:ascii="Times New Roman" w:eastAsia="Times New Roman" w:hAnsi="Times New Roman" w:cs="Times New Roman"/>
                <w:sz w:val="24"/>
                <w:szCs w:val="24"/>
                <w:lang w:eastAsia="lv-LV"/>
              </w:rPr>
              <w:t>Projekts šo jomu neskar.</w:t>
            </w:r>
          </w:p>
        </w:tc>
      </w:tr>
    </w:tbl>
    <w:p w14:paraId="7464E981" w14:textId="77777777" w:rsidR="00E5323B" w:rsidRPr="00617B58" w:rsidRDefault="00E5323B" w:rsidP="0045626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3146" w14:paraId="7464E9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64E982" w14:textId="77777777" w:rsidR="00655F2C" w:rsidRPr="00533476" w:rsidRDefault="0027406B">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VI.</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Sabiedrības līdzdalība un komunikācijas aktivitātes</w:t>
            </w:r>
          </w:p>
        </w:tc>
      </w:tr>
      <w:tr w:rsidR="00503DF6" w14:paraId="4FF06CD3" w14:textId="77777777" w:rsidTr="008F0C52">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B3BCB3B" w14:textId="349BDCE0" w:rsidR="00503DF6" w:rsidRPr="00DF0DD8" w:rsidRDefault="00503DF6" w:rsidP="00456267">
            <w:pPr>
              <w:spacing w:after="0" w:line="240" w:lineRule="auto"/>
              <w:jc w:val="center"/>
              <w:rPr>
                <w:rFonts w:ascii="Times New Roman" w:eastAsia="Times New Roman" w:hAnsi="Times New Roman" w:cs="Times New Roman"/>
                <w:bCs/>
                <w:iCs/>
                <w:sz w:val="24"/>
                <w:szCs w:val="24"/>
                <w:lang w:eastAsia="lv-LV"/>
              </w:rPr>
            </w:pPr>
            <w:r w:rsidRPr="00B46EE6">
              <w:rPr>
                <w:rFonts w:ascii="Times New Roman" w:eastAsia="Times New Roman" w:hAnsi="Times New Roman" w:cs="Times New Roman"/>
                <w:sz w:val="24"/>
                <w:szCs w:val="24"/>
                <w:lang w:eastAsia="lv-LV"/>
              </w:rPr>
              <w:t>Projekts šo jomu neskar.</w:t>
            </w:r>
          </w:p>
        </w:tc>
      </w:tr>
    </w:tbl>
    <w:p w14:paraId="7464E999" w14:textId="77777777" w:rsidR="00E5323B" w:rsidRPr="00617B58" w:rsidRDefault="00E5323B" w:rsidP="00456267">
      <w:pPr>
        <w:spacing w:after="0" w:line="240" w:lineRule="auto"/>
        <w:contextualSpacing/>
        <w:rPr>
          <w:rFonts w:ascii="Times New Roman" w:eastAsia="Times New Roman" w:hAnsi="Times New Roman" w:cs="Times New Roman"/>
          <w:iCs/>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2815"/>
        <w:gridCol w:w="5712"/>
      </w:tblGrid>
      <w:tr w:rsidR="00833146" w14:paraId="7464E99B" w14:textId="77777777" w:rsidTr="0016295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64E99A" w14:textId="77777777" w:rsidR="00655F2C" w:rsidRPr="00533476" w:rsidRDefault="0027406B" w:rsidP="0045626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VII.</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izpildes nodrošināšana un tās ietekme uz institūcijām</w:t>
            </w:r>
          </w:p>
        </w:tc>
      </w:tr>
      <w:tr w:rsidR="00833146" w14:paraId="7464E99D" w14:textId="77777777" w:rsidTr="0016295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hideMark/>
          </w:tcPr>
          <w:p w14:paraId="7464E99C" w14:textId="31FB33C6" w:rsidR="008F0C52" w:rsidRPr="00533476" w:rsidRDefault="00456267" w:rsidP="00162952">
            <w:pPr>
              <w:tabs>
                <w:tab w:val="left" w:pos="555"/>
                <w:tab w:val="center" w:pos="4457"/>
              </w:tabs>
              <w:spacing w:after="0" w:line="240" w:lineRule="auto"/>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p>
        </w:tc>
      </w:tr>
      <w:tr w:rsidR="00456267" w14:paraId="0A677792" w14:textId="77777777" w:rsidTr="00456267">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58DACA97" w14:textId="77777777" w:rsidR="00456267" w:rsidRPr="00162952" w:rsidRDefault="00456267">
            <w:pPr>
              <w:spacing w:after="0" w:line="240" w:lineRule="auto"/>
              <w:jc w:val="center"/>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1.</w:t>
            </w:r>
          </w:p>
        </w:tc>
        <w:tc>
          <w:tcPr>
            <w:tcW w:w="1547" w:type="pct"/>
            <w:tcBorders>
              <w:top w:val="outset" w:sz="6" w:space="0" w:color="auto"/>
              <w:left w:val="outset" w:sz="6" w:space="0" w:color="auto"/>
              <w:bottom w:val="outset" w:sz="6" w:space="0" w:color="auto"/>
              <w:right w:val="outset" w:sz="6" w:space="0" w:color="auto"/>
            </w:tcBorders>
            <w:hideMark/>
          </w:tcPr>
          <w:p w14:paraId="5C9AF618" w14:textId="77777777" w:rsidR="00456267" w:rsidRPr="00162952" w:rsidRDefault="00456267">
            <w:pPr>
              <w:spacing w:after="0" w:line="240" w:lineRule="auto"/>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Projekta izpildē iesaistītās institūcijas</w:t>
            </w:r>
          </w:p>
        </w:tc>
        <w:tc>
          <w:tcPr>
            <w:tcW w:w="3114" w:type="pct"/>
            <w:tcBorders>
              <w:top w:val="outset" w:sz="6" w:space="0" w:color="auto"/>
              <w:left w:val="outset" w:sz="6" w:space="0" w:color="auto"/>
              <w:bottom w:val="outset" w:sz="6" w:space="0" w:color="auto"/>
              <w:right w:val="outset" w:sz="6" w:space="0" w:color="auto"/>
            </w:tcBorders>
            <w:hideMark/>
          </w:tcPr>
          <w:p w14:paraId="3FDFDE7F" w14:textId="3694868B" w:rsidR="00456267" w:rsidRPr="00162952" w:rsidRDefault="00D933E8">
            <w:pPr>
              <w:spacing w:after="0" w:line="240" w:lineRule="auto"/>
              <w:jc w:val="both"/>
              <w:rPr>
                <w:rFonts w:ascii="Times New Roman" w:eastAsia="Times New Roman" w:hAnsi="Times New Roman" w:cs="Times New Roman"/>
                <w:iCs/>
                <w:sz w:val="24"/>
                <w:szCs w:val="24"/>
                <w:lang w:eastAsia="lv-LV"/>
              </w:rPr>
            </w:pPr>
            <w:r w:rsidRPr="00C34DE3">
              <w:rPr>
                <w:rFonts w:ascii="Times New Roman" w:hAnsi="Times New Roman" w:cs="Times New Roman"/>
                <w:sz w:val="24"/>
                <w:szCs w:val="24"/>
              </w:rPr>
              <w:t>VARAM, VRAA, VVD, DAP, LVĢMC</w:t>
            </w:r>
            <w:r>
              <w:rPr>
                <w:rFonts w:ascii="Times New Roman" w:hAnsi="Times New Roman" w:cs="Times New Roman"/>
                <w:sz w:val="24"/>
                <w:szCs w:val="24"/>
              </w:rPr>
              <w:t>.</w:t>
            </w:r>
          </w:p>
        </w:tc>
      </w:tr>
      <w:tr w:rsidR="00456267" w14:paraId="7D8412CF" w14:textId="77777777" w:rsidTr="00456267">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3E62CFD1" w14:textId="77777777" w:rsidR="00456267" w:rsidRPr="00162952" w:rsidRDefault="00456267">
            <w:pPr>
              <w:spacing w:after="0" w:line="240" w:lineRule="auto"/>
              <w:jc w:val="center"/>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2.</w:t>
            </w:r>
          </w:p>
        </w:tc>
        <w:tc>
          <w:tcPr>
            <w:tcW w:w="1547" w:type="pct"/>
            <w:tcBorders>
              <w:top w:val="outset" w:sz="6" w:space="0" w:color="auto"/>
              <w:left w:val="outset" w:sz="6" w:space="0" w:color="auto"/>
              <w:bottom w:val="outset" w:sz="6" w:space="0" w:color="auto"/>
              <w:right w:val="outset" w:sz="6" w:space="0" w:color="auto"/>
            </w:tcBorders>
            <w:hideMark/>
          </w:tcPr>
          <w:p w14:paraId="6FCB4C1B" w14:textId="77777777" w:rsidR="00456267" w:rsidRPr="00162952" w:rsidRDefault="00456267" w:rsidP="00162952">
            <w:pPr>
              <w:spacing w:after="0" w:line="240" w:lineRule="auto"/>
              <w:jc w:val="both"/>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Projekta izpildes ietekme uz pārvaldes funkcijām un institucionālo struktūru.</w:t>
            </w:r>
          </w:p>
          <w:p w14:paraId="65339713" w14:textId="77777777" w:rsidR="00456267" w:rsidRPr="00162952" w:rsidRDefault="00456267" w:rsidP="00162952">
            <w:pPr>
              <w:spacing w:after="0" w:line="240" w:lineRule="auto"/>
              <w:jc w:val="both"/>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14" w:type="pct"/>
            <w:tcBorders>
              <w:top w:val="outset" w:sz="6" w:space="0" w:color="auto"/>
              <w:left w:val="outset" w:sz="6" w:space="0" w:color="auto"/>
              <w:bottom w:val="outset" w:sz="6" w:space="0" w:color="auto"/>
              <w:right w:val="outset" w:sz="6" w:space="0" w:color="auto"/>
            </w:tcBorders>
            <w:hideMark/>
          </w:tcPr>
          <w:p w14:paraId="0737AA11" w14:textId="6590D272" w:rsidR="00456267" w:rsidRPr="00162952" w:rsidRDefault="0086145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paredzēta jaunu institūciju izveide.</w:t>
            </w:r>
          </w:p>
        </w:tc>
      </w:tr>
      <w:tr w:rsidR="00456267" w14:paraId="424AEA94" w14:textId="77777777" w:rsidTr="00456267">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4ED277B9" w14:textId="77777777" w:rsidR="00456267" w:rsidRPr="00162952" w:rsidRDefault="00456267">
            <w:pPr>
              <w:spacing w:after="0" w:line="240" w:lineRule="auto"/>
              <w:jc w:val="center"/>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lastRenderedPageBreak/>
              <w:t>3.</w:t>
            </w:r>
          </w:p>
        </w:tc>
        <w:tc>
          <w:tcPr>
            <w:tcW w:w="1547" w:type="pct"/>
            <w:tcBorders>
              <w:top w:val="outset" w:sz="6" w:space="0" w:color="auto"/>
              <w:left w:val="outset" w:sz="6" w:space="0" w:color="auto"/>
              <w:bottom w:val="outset" w:sz="6" w:space="0" w:color="auto"/>
              <w:right w:val="outset" w:sz="6" w:space="0" w:color="auto"/>
            </w:tcBorders>
            <w:hideMark/>
          </w:tcPr>
          <w:p w14:paraId="7B47DD07" w14:textId="77777777" w:rsidR="00456267" w:rsidRPr="00162952" w:rsidRDefault="00456267">
            <w:pPr>
              <w:spacing w:after="0" w:line="240" w:lineRule="auto"/>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Cita informācija</w:t>
            </w:r>
          </w:p>
        </w:tc>
        <w:tc>
          <w:tcPr>
            <w:tcW w:w="3114" w:type="pct"/>
            <w:tcBorders>
              <w:top w:val="outset" w:sz="6" w:space="0" w:color="auto"/>
              <w:left w:val="outset" w:sz="6" w:space="0" w:color="auto"/>
              <w:bottom w:val="outset" w:sz="6" w:space="0" w:color="auto"/>
              <w:right w:val="outset" w:sz="6" w:space="0" w:color="auto"/>
            </w:tcBorders>
            <w:hideMark/>
          </w:tcPr>
          <w:p w14:paraId="0EF75A2B" w14:textId="77777777" w:rsidR="00456267" w:rsidRPr="00162952" w:rsidRDefault="00456267">
            <w:pPr>
              <w:spacing w:after="0" w:line="240" w:lineRule="auto"/>
              <w:rPr>
                <w:rFonts w:ascii="Times New Roman" w:eastAsia="Times New Roman" w:hAnsi="Times New Roman" w:cs="Times New Roman"/>
                <w:iCs/>
                <w:sz w:val="24"/>
                <w:szCs w:val="24"/>
                <w:lang w:eastAsia="lv-LV"/>
              </w:rPr>
            </w:pPr>
            <w:r w:rsidRPr="00162952">
              <w:rPr>
                <w:rFonts w:ascii="Times New Roman" w:eastAsia="Times New Roman" w:hAnsi="Times New Roman" w:cs="Times New Roman"/>
                <w:iCs/>
                <w:sz w:val="24"/>
                <w:szCs w:val="24"/>
                <w:lang w:eastAsia="lv-LV"/>
              </w:rPr>
              <w:t>Nav</w:t>
            </w:r>
          </w:p>
        </w:tc>
      </w:tr>
    </w:tbl>
    <w:p w14:paraId="7464E9A0" w14:textId="77777777" w:rsidR="00761CE5" w:rsidRDefault="00761CE5">
      <w:pPr>
        <w:spacing w:after="0" w:line="240" w:lineRule="auto"/>
        <w:rPr>
          <w:rFonts w:ascii="Times New Roman" w:hAnsi="Times New Roman" w:cs="Times New Roman"/>
          <w:sz w:val="28"/>
          <w:szCs w:val="28"/>
        </w:rPr>
      </w:pPr>
    </w:p>
    <w:p w14:paraId="7464E9A1" w14:textId="77777777" w:rsidR="00DB01D7" w:rsidRPr="00894C55" w:rsidRDefault="0027406B">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t>Kaspars Gerhards</w:t>
      </w:r>
    </w:p>
    <w:p w14:paraId="7464E9A5" w14:textId="77777777" w:rsidR="00DB01D7" w:rsidRDefault="00DB01D7">
      <w:pPr>
        <w:tabs>
          <w:tab w:val="left" w:pos="6237"/>
        </w:tabs>
        <w:spacing w:after="0" w:line="240" w:lineRule="auto"/>
        <w:ind w:firstLine="720"/>
        <w:rPr>
          <w:rFonts w:ascii="Times New Roman" w:hAnsi="Times New Roman" w:cs="Times New Roman"/>
          <w:sz w:val="28"/>
          <w:szCs w:val="28"/>
        </w:rPr>
      </w:pPr>
    </w:p>
    <w:p w14:paraId="7464E9A6" w14:textId="4ACEB61D" w:rsidR="00DB01D7" w:rsidRPr="00ED7EB4" w:rsidRDefault="005C1D73">
      <w:pPr>
        <w:tabs>
          <w:tab w:val="left" w:pos="6237"/>
        </w:tabs>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I.Koteļņikova</w:t>
      </w:r>
      <w:proofErr w:type="spellEnd"/>
      <w:r>
        <w:rPr>
          <w:rFonts w:ascii="Times New Roman" w:hAnsi="Times New Roman" w:cs="Times New Roman"/>
          <w:sz w:val="20"/>
          <w:szCs w:val="20"/>
        </w:rPr>
        <w:t>,</w:t>
      </w:r>
      <w:r w:rsidR="0027406B" w:rsidRPr="00ED7EB4">
        <w:rPr>
          <w:rFonts w:ascii="Times New Roman" w:hAnsi="Times New Roman" w:cs="Times New Roman"/>
          <w:sz w:val="20"/>
          <w:szCs w:val="20"/>
        </w:rPr>
        <w:t xml:space="preserve"> 67026</w:t>
      </w:r>
      <w:r>
        <w:rPr>
          <w:rFonts w:ascii="Times New Roman" w:hAnsi="Times New Roman" w:cs="Times New Roman"/>
          <w:sz w:val="20"/>
          <w:szCs w:val="20"/>
        </w:rPr>
        <w:t>922</w:t>
      </w:r>
    </w:p>
    <w:p w14:paraId="7464E9A7" w14:textId="2FC46CE1" w:rsidR="00D62A5A" w:rsidRPr="00DB01D7" w:rsidRDefault="005C1D73">
      <w:pPr>
        <w:tabs>
          <w:tab w:val="left" w:pos="6237"/>
        </w:tabs>
        <w:spacing w:after="0" w:line="240" w:lineRule="auto"/>
        <w:rPr>
          <w:rFonts w:ascii="Times New Roman" w:hAnsi="Times New Roman" w:cs="Times New Roman"/>
          <w:sz w:val="20"/>
          <w:szCs w:val="20"/>
        </w:rPr>
      </w:pPr>
      <w:r>
        <w:rPr>
          <w:rStyle w:val="Hyperlink"/>
          <w:rFonts w:ascii="Times New Roman" w:hAnsi="Times New Roman" w:cs="Times New Roman"/>
          <w:sz w:val="20"/>
          <w:szCs w:val="20"/>
        </w:rPr>
        <w:t>irena.kotelnikova@varam.gov.lv</w:t>
      </w:r>
      <w:r w:rsidR="00390B5E" w:rsidRPr="00DB01D7">
        <w:rPr>
          <w:rFonts w:ascii="Times New Roman" w:hAnsi="Times New Roman" w:cs="Times New Roman"/>
          <w:sz w:val="20"/>
          <w:szCs w:val="20"/>
        </w:rPr>
        <w:t xml:space="preserve"> </w:t>
      </w:r>
    </w:p>
    <w:sectPr w:rsidR="00D62A5A" w:rsidRPr="00DB01D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C7A5D" w14:textId="77777777" w:rsidR="00502292" w:rsidRDefault="00502292">
      <w:pPr>
        <w:spacing w:after="0" w:line="240" w:lineRule="auto"/>
      </w:pPr>
      <w:r>
        <w:separator/>
      </w:r>
    </w:p>
  </w:endnote>
  <w:endnote w:type="continuationSeparator" w:id="0">
    <w:p w14:paraId="4AF2E441" w14:textId="77777777" w:rsidR="00502292" w:rsidRDefault="0050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8E0B2" w14:textId="77777777" w:rsidR="006B3F1B" w:rsidRDefault="006B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E9AD" w14:textId="48303FFD" w:rsidR="00830A16" w:rsidRPr="00BC5595" w:rsidRDefault="00027FF5" w:rsidP="00BC5595">
    <w:pPr>
      <w:pStyle w:val="Footer"/>
      <w:rPr>
        <w:rFonts w:ascii="Times New Roman" w:hAnsi="Times New Roman" w:cs="Times New Roman"/>
        <w:sz w:val="20"/>
        <w:szCs w:val="20"/>
      </w:rPr>
    </w:pPr>
    <w:r>
      <w:rPr>
        <w:rFonts w:ascii="Times New Roman" w:hAnsi="Times New Roman" w:cs="Times New Roman"/>
        <w:sz w:val="20"/>
        <w:szCs w:val="20"/>
      </w:rPr>
      <w:t>VARAMAnot_</w:t>
    </w:r>
    <w:r w:rsidR="00BC5595">
      <w:rPr>
        <w:rFonts w:ascii="Times New Roman" w:hAnsi="Times New Roman" w:cs="Times New Roman"/>
        <w:sz w:val="20"/>
        <w:szCs w:val="20"/>
      </w:rPr>
      <w:t>1</w:t>
    </w:r>
    <w:r w:rsidR="006B3F1B">
      <w:rPr>
        <w:rFonts w:ascii="Times New Roman" w:hAnsi="Times New Roman" w:cs="Times New Roman"/>
        <w:sz w:val="20"/>
        <w:szCs w:val="20"/>
      </w:rPr>
      <w:t>7</w:t>
    </w:r>
    <w:bookmarkStart w:id="0" w:name="_GoBack"/>
    <w:bookmarkEnd w:id="0"/>
    <w:r w:rsidR="00BC5595">
      <w:rPr>
        <w:rFonts w:ascii="Times New Roman" w:hAnsi="Times New Roman" w:cs="Times New Roman"/>
        <w:sz w:val="20"/>
        <w:szCs w:val="20"/>
      </w:rPr>
      <w:t>1018_28_pr_pardale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E9AE" w14:textId="4416E338" w:rsidR="00830A16" w:rsidRPr="009A2654" w:rsidRDefault="00DF2CC3">
    <w:pPr>
      <w:pStyle w:val="Footer"/>
      <w:rPr>
        <w:rFonts w:ascii="Times New Roman" w:hAnsi="Times New Roman" w:cs="Times New Roman"/>
        <w:sz w:val="20"/>
        <w:szCs w:val="20"/>
      </w:rPr>
    </w:pPr>
    <w:r>
      <w:rPr>
        <w:rFonts w:ascii="Times New Roman" w:hAnsi="Times New Roman" w:cs="Times New Roman"/>
        <w:sz w:val="20"/>
        <w:szCs w:val="20"/>
      </w:rPr>
      <w:t>VARAMAnot_</w:t>
    </w:r>
    <w:r w:rsidR="00BC5595">
      <w:rPr>
        <w:rFonts w:ascii="Times New Roman" w:hAnsi="Times New Roman" w:cs="Times New Roman"/>
        <w:sz w:val="20"/>
        <w:szCs w:val="20"/>
      </w:rPr>
      <w:t>1</w:t>
    </w:r>
    <w:r w:rsidR="006B3F1B">
      <w:rPr>
        <w:rFonts w:ascii="Times New Roman" w:hAnsi="Times New Roman" w:cs="Times New Roman"/>
        <w:sz w:val="20"/>
        <w:szCs w:val="20"/>
      </w:rPr>
      <w:t>7</w:t>
    </w:r>
    <w:r w:rsidR="00BC5595">
      <w:rPr>
        <w:rFonts w:ascii="Times New Roman" w:hAnsi="Times New Roman" w:cs="Times New Roman"/>
        <w:sz w:val="20"/>
        <w:szCs w:val="20"/>
      </w:rPr>
      <w:t>1018_28_pr_pardale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3256B" w14:textId="77777777" w:rsidR="00502292" w:rsidRDefault="00502292">
      <w:pPr>
        <w:spacing w:after="0" w:line="240" w:lineRule="auto"/>
      </w:pPr>
      <w:r>
        <w:separator/>
      </w:r>
    </w:p>
  </w:footnote>
  <w:footnote w:type="continuationSeparator" w:id="0">
    <w:p w14:paraId="348D2A4E" w14:textId="77777777" w:rsidR="00502292" w:rsidRDefault="00502292">
      <w:pPr>
        <w:spacing w:after="0" w:line="240" w:lineRule="auto"/>
      </w:pPr>
      <w:r>
        <w:continuationSeparator/>
      </w:r>
    </w:p>
  </w:footnote>
  <w:footnote w:type="continuationNotice" w:id="1">
    <w:p w14:paraId="66354455" w14:textId="77777777" w:rsidR="00502292" w:rsidRDefault="005022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231A9" w14:textId="77777777" w:rsidR="006B3F1B" w:rsidRDefault="006B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665880"/>
      <w:docPartObj>
        <w:docPartGallery w:val="Page Numbers (Top of Page)"/>
        <w:docPartUnique/>
      </w:docPartObj>
    </w:sdtPr>
    <w:sdtEndPr>
      <w:rPr>
        <w:rFonts w:ascii="Times New Roman" w:hAnsi="Times New Roman" w:cs="Times New Roman"/>
        <w:noProof/>
        <w:sz w:val="24"/>
        <w:szCs w:val="20"/>
      </w:rPr>
    </w:sdtEndPr>
    <w:sdtContent>
      <w:p w14:paraId="7464E9AC" w14:textId="3BC61B1C" w:rsidR="00830A16" w:rsidRPr="00C25B49" w:rsidRDefault="002740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B3F1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FFD" w14:textId="77777777" w:rsidR="006B3F1B" w:rsidRDefault="006B3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3A0F9B"/>
    <w:multiLevelType w:val="hybridMultilevel"/>
    <w:tmpl w:val="E1589BE2"/>
    <w:lvl w:ilvl="0" w:tplc="62908438">
      <w:start w:val="2018"/>
      <w:numFmt w:val="bullet"/>
      <w:lvlText w:val="-"/>
      <w:lvlJc w:val="left"/>
      <w:pPr>
        <w:ind w:left="1429" w:hanging="360"/>
      </w:pPr>
      <w:rPr>
        <w:rFonts w:ascii="Times New Roman" w:eastAsiaTheme="minorHAnsi" w:hAnsi="Times New Roman" w:cs="Times New Roman" w:hint="default"/>
      </w:rPr>
    </w:lvl>
    <w:lvl w:ilvl="1" w:tplc="BC72D4F8" w:tentative="1">
      <w:start w:val="1"/>
      <w:numFmt w:val="lowerLetter"/>
      <w:lvlText w:val="%2."/>
      <w:lvlJc w:val="left"/>
      <w:pPr>
        <w:ind w:left="2149" w:hanging="360"/>
      </w:pPr>
    </w:lvl>
    <w:lvl w:ilvl="2" w:tplc="ACB04FA2" w:tentative="1">
      <w:start w:val="1"/>
      <w:numFmt w:val="lowerRoman"/>
      <w:lvlText w:val="%3."/>
      <w:lvlJc w:val="right"/>
      <w:pPr>
        <w:ind w:left="2869" w:hanging="180"/>
      </w:pPr>
    </w:lvl>
    <w:lvl w:ilvl="3" w:tplc="70862DA8" w:tentative="1">
      <w:start w:val="1"/>
      <w:numFmt w:val="decimal"/>
      <w:lvlText w:val="%4."/>
      <w:lvlJc w:val="left"/>
      <w:pPr>
        <w:ind w:left="3589" w:hanging="360"/>
      </w:pPr>
    </w:lvl>
    <w:lvl w:ilvl="4" w:tplc="083E7970" w:tentative="1">
      <w:start w:val="1"/>
      <w:numFmt w:val="lowerLetter"/>
      <w:lvlText w:val="%5."/>
      <w:lvlJc w:val="left"/>
      <w:pPr>
        <w:ind w:left="4309" w:hanging="360"/>
      </w:pPr>
    </w:lvl>
    <w:lvl w:ilvl="5" w:tplc="50DC8528" w:tentative="1">
      <w:start w:val="1"/>
      <w:numFmt w:val="lowerRoman"/>
      <w:lvlText w:val="%6."/>
      <w:lvlJc w:val="right"/>
      <w:pPr>
        <w:ind w:left="5029" w:hanging="180"/>
      </w:pPr>
    </w:lvl>
    <w:lvl w:ilvl="6" w:tplc="B414DCEC" w:tentative="1">
      <w:start w:val="1"/>
      <w:numFmt w:val="decimal"/>
      <w:lvlText w:val="%7."/>
      <w:lvlJc w:val="left"/>
      <w:pPr>
        <w:ind w:left="5749" w:hanging="360"/>
      </w:pPr>
    </w:lvl>
    <w:lvl w:ilvl="7" w:tplc="DA0C8CD4" w:tentative="1">
      <w:start w:val="1"/>
      <w:numFmt w:val="lowerLetter"/>
      <w:lvlText w:val="%8."/>
      <w:lvlJc w:val="left"/>
      <w:pPr>
        <w:ind w:left="6469" w:hanging="360"/>
      </w:pPr>
    </w:lvl>
    <w:lvl w:ilvl="8" w:tplc="44FA8046" w:tentative="1">
      <w:start w:val="1"/>
      <w:numFmt w:val="lowerRoman"/>
      <w:lvlText w:val="%9."/>
      <w:lvlJc w:val="right"/>
      <w:pPr>
        <w:ind w:left="7189" w:hanging="180"/>
      </w:pPr>
    </w:lvl>
  </w:abstractNum>
  <w:abstractNum w:abstractNumId="1" w15:restartNumberingAfterBreak="1">
    <w:nsid w:val="13490759"/>
    <w:multiLevelType w:val="hybridMultilevel"/>
    <w:tmpl w:val="83E09492"/>
    <w:lvl w:ilvl="0" w:tplc="1422A4EE">
      <w:start w:val="2018"/>
      <w:numFmt w:val="bullet"/>
      <w:lvlText w:val="-"/>
      <w:lvlJc w:val="left"/>
      <w:pPr>
        <w:ind w:left="720" w:hanging="360"/>
      </w:pPr>
      <w:rPr>
        <w:rFonts w:ascii="Times New Roman" w:eastAsiaTheme="minorHAnsi" w:hAnsi="Times New Roman" w:cs="Times New Roman" w:hint="default"/>
      </w:rPr>
    </w:lvl>
    <w:lvl w:ilvl="1" w:tplc="C120949A" w:tentative="1">
      <w:start w:val="1"/>
      <w:numFmt w:val="bullet"/>
      <w:lvlText w:val="o"/>
      <w:lvlJc w:val="left"/>
      <w:pPr>
        <w:ind w:left="1440" w:hanging="360"/>
      </w:pPr>
      <w:rPr>
        <w:rFonts w:ascii="Courier New" w:hAnsi="Courier New" w:cs="Courier New" w:hint="default"/>
      </w:rPr>
    </w:lvl>
    <w:lvl w:ilvl="2" w:tplc="5778F47E" w:tentative="1">
      <w:start w:val="1"/>
      <w:numFmt w:val="bullet"/>
      <w:lvlText w:val=""/>
      <w:lvlJc w:val="left"/>
      <w:pPr>
        <w:ind w:left="2160" w:hanging="360"/>
      </w:pPr>
      <w:rPr>
        <w:rFonts w:ascii="Wingdings" w:hAnsi="Wingdings" w:hint="default"/>
      </w:rPr>
    </w:lvl>
    <w:lvl w:ilvl="3" w:tplc="20A6C9A4" w:tentative="1">
      <w:start w:val="1"/>
      <w:numFmt w:val="bullet"/>
      <w:lvlText w:val=""/>
      <w:lvlJc w:val="left"/>
      <w:pPr>
        <w:ind w:left="2880" w:hanging="360"/>
      </w:pPr>
      <w:rPr>
        <w:rFonts w:ascii="Symbol" w:hAnsi="Symbol" w:hint="default"/>
      </w:rPr>
    </w:lvl>
    <w:lvl w:ilvl="4" w:tplc="0D584978" w:tentative="1">
      <w:start w:val="1"/>
      <w:numFmt w:val="bullet"/>
      <w:lvlText w:val="o"/>
      <w:lvlJc w:val="left"/>
      <w:pPr>
        <w:ind w:left="3600" w:hanging="360"/>
      </w:pPr>
      <w:rPr>
        <w:rFonts w:ascii="Courier New" w:hAnsi="Courier New" w:cs="Courier New" w:hint="default"/>
      </w:rPr>
    </w:lvl>
    <w:lvl w:ilvl="5" w:tplc="F606FD94" w:tentative="1">
      <w:start w:val="1"/>
      <w:numFmt w:val="bullet"/>
      <w:lvlText w:val=""/>
      <w:lvlJc w:val="left"/>
      <w:pPr>
        <w:ind w:left="4320" w:hanging="360"/>
      </w:pPr>
      <w:rPr>
        <w:rFonts w:ascii="Wingdings" w:hAnsi="Wingdings" w:hint="default"/>
      </w:rPr>
    </w:lvl>
    <w:lvl w:ilvl="6" w:tplc="DC068060" w:tentative="1">
      <w:start w:val="1"/>
      <w:numFmt w:val="bullet"/>
      <w:lvlText w:val=""/>
      <w:lvlJc w:val="left"/>
      <w:pPr>
        <w:ind w:left="5040" w:hanging="360"/>
      </w:pPr>
      <w:rPr>
        <w:rFonts w:ascii="Symbol" w:hAnsi="Symbol" w:hint="default"/>
      </w:rPr>
    </w:lvl>
    <w:lvl w:ilvl="7" w:tplc="4120E85C" w:tentative="1">
      <w:start w:val="1"/>
      <w:numFmt w:val="bullet"/>
      <w:lvlText w:val="o"/>
      <w:lvlJc w:val="left"/>
      <w:pPr>
        <w:ind w:left="5760" w:hanging="360"/>
      </w:pPr>
      <w:rPr>
        <w:rFonts w:ascii="Courier New" w:hAnsi="Courier New" w:cs="Courier New" w:hint="default"/>
      </w:rPr>
    </w:lvl>
    <w:lvl w:ilvl="8" w:tplc="D2DE2C1C" w:tentative="1">
      <w:start w:val="1"/>
      <w:numFmt w:val="bullet"/>
      <w:lvlText w:val=""/>
      <w:lvlJc w:val="left"/>
      <w:pPr>
        <w:ind w:left="6480" w:hanging="360"/>
      </w:pPr>
      <w:rPr>
        <w:rFonts w:ascii="Wingdings" w:hAnsi="Wingdings" w:hint="default"/>
      </w:rPr>
    </w:lvl>
  </w:abstractNum>
  <w:abstractNum w:abstractNumId="2" w15:restartNumberingAfterBreak="1">
    <w:nsid w:val="1E642927"/>
    <w:multiLevelType w:val="hybridMultilevel"/>
    <w:tmpl w:val="D7B6E212"/>
    <w:lvl w:ilvl="0" w:tplc="F4AC1D0A">
      <w:start w:val="2018"/>
      <w:numFmt w:val="bullet"/>
      <w:lvlText w:val="-"/>
      <w:lvlJc w:val="left"/>
      <w:pPr>
        <w:ind w:left="1429" w:hanging="360"/>
      </w:pPr>
      <w:rPr>
        <w:rFonts w:ascii="Times New Roman" w:eastAsiaTheme="minorHAnsi" w:hAnsi="Times New Roman" w:cs="Times New Roman" w:hint="default"/>
      </w:rPr>
    </w:lvl>
    <w:lvl w:ilvl="1" w:tplc="576AD652" w:tentative="1">
      <w:start w:val="1"/>
      <w:numFmt w:val="lowerLetter"/>
      <w:lvlText w:val="%2."/>
      <w:lvlJc w:val="left"/>
      <w:pPr>
        <w:ind w:left="2149" w:hanging="360"/>
      </w:pPr>
    </w:lvl>
    <w:lvl w:ilvl="2" w:tplc="AA448510" w:tentative="1">
      <w:start w:val="1"/>
      <w:numFmt w:val="lowerRoman"/>
      <w:lvlText w:val="%3."/>
      <w:lvlJc w:val="right"/>
      <w:pPr>
        <w:ind w:left="2869" w:hanging="180"/>
      </w:pPr>
    </w:lvl>
    <w:lvl w:ilvl="3" w:tplc="4F2A510C" w:tentative="1">
      <w:start w:val="1"/>
      <w:numFmt w:val="decimal"/>
      <w:lvlText w:val="%4."/>
      <w:lvlJc w:val="left"/>
      <w:pPr>
        <w:ind w:left="3589" w:hanging="360"/>
      </w:pPr>
    </w:lvl>
    <w:lvl w:ilvl="4" w:tplc="A71A3A1A" w:tentative="1">
      <w:start w:val="1"/>
      <w:numFmt w:val="lowerLetter"/>
      <w:lvlText w:val="%5."/>
      <w:lvlJc w:val="left"/>
      <w:pPr>
        <w:ind w:left="4309" w:hanging="360"/>
      </w:pPr>
    </w:lvl>
    <w:lvl w:ilvl="5" w:tplc="81E838B0" w:tentative="1">
      <w:start w:val="1"/>
      <w:numFmt w:val="lowerRoman"/>
      <w:lvlText w:val="%6."/>
      <w:lvlJc w:val="right"/>
      <w:pPr>
        <w:ind w:left="5029" w:hanging="180"/>
      </w:pPr>
    </w:lvl>
    <w:lvl w:ilvl="6" w:tplc="14824030" w:tentative="1">
      <w:start w:val="1"/>
      <w:numFmt w:val="decimal"/>
      <w:lvlText w:val="%7."/>
      <w:lvlJc w:val="left"/>
      <w:pPr>
        <w:ind w:left="5749" w:hanging="360"/>
      </w:pPr>
    </w:lvl>
    <w:lvl w:ilvl="7" w:tplc="BAF0075A" w:tentative="1">
      <w:start w:val="1"/>
      <w:numFmt w:val="lowerLetter"/>
      <w:lvlText w:val="%8."/>
      <w:lvlJc w:val="left"/>
      <w:pPr>
        <w:ind w:left="6469" w:hanging="360"/>
      </w:pPr>
    </w:lvl>
    <w:lvl w:ilvl="8" w:tplc="4EB4B77C" w:tentative="1">
      <w:start w:val="1"/>
      <w:numFmt w:val="lowerRoman"/>
      <w:lvlText w:val="%9."/>
      <w:lvlJc w:val="right"/>
      <w:pPr>
        <w:ind w:left="7189" w:hanging="180"/>
      </w:pPr>
    </w:lvl>
  </w:abstractNum>
  <w:abstractNum w:abstractNumId="3" w15:restartNumberingAfterBreak="0">
    <w:nsid w:val="43F972AF"/>
    <w:multiLevelType w:val="hybridMultilevel"/>
    <w:tmpl w:val="072C778A"/>
    <w:lvl w:ilvl="0" w:tplc="04260011">
      <w:start w:val="1"/>
      <w:numFmt w:val="decimal"/>
      <w:lvlText w:val="%1)"/>
      <w:lvlJc w:val="left"/>
      <w:pPr>
        <w:ind w:left="8582" w:hanging="360"/>
      </w:pPr>
      <w:rPr>
        <w:rFonts w:hint="default"/>
      </w:rPr>
    </w:lvl>
    <w:lvl w:ilvl="1" w:tplc="04260019">
      <w:start w:val="1"/>
      <w:numFmt w:val="lowerLetter"/>
      <w:lvlText w:val="%2."/>
      <w:lvlJc w:val="left"/>
      <w:pPr>
        <w:ind w:left="9302" w:hanging="360"/>
      </w:pPr>
    </w:lvl>
    <w:lvl w:ilvl="2" w:tplc="0426001B" w:tentative="1">
      <w:start w:val="1"/>
      <w:numFmt w:val="lowerRoman"/>
      <w:lvlText w:val="%3."/>
      <w:lvlJc w:val="right"/>
      <w:pPr>
        <w:ind w:left="10022" w:hanging="180"/>
      </w:pPr>
    </w:lvl>
    <w:lvl w:ilvl="3" w:tplc="0426000F" w:tentative="1">
      <w:start w:val="1"/>
      <w:numFmt w:val="decimal"/>
      <w:lvlText w:val="%4."/>
      <w:lvlJc w:val="left"/>
      <w:pPr>
        <w:ind w:left="10742" w:hanging="360"/>
      </w:pPr>
    </w:lvl>
    <w:lvl w:ilvl="4" w:tplc="04260019" w:tentative="1">
      <w:start w:val="1"/>
      <w:numFmt w:val="lowerLetter"/>
      <w:lvlText w:val="%5."/>
      <w:lvlJc w:val="left"/>
      <w:pPr>
        <w:ind w:left="11462" w:hanging="360"/>
      </w:pPr>
    </w:lvl>
    <w:lvl w:ilvl="5" w:tplc="0426001B" w:tentative="1">
      <w:start w:val="1"/>
      <w:numFmt w:val="lowerRoman"/>
      <w:lvlText w:val="%6."/>
      <w:lvlJc w:val="right"/>
      <w:pPr>
        <w:ind w:left="12182" w:hanging="180"/>
      </w:pPr>
    </w:lvl>
    <w:lvl w:ilvl="6" w:tplc="0426000F" w:tentative="1">
      <w:start w:val="1"/>
      <w:numFmt w:val="decimal"/>
      <w:lvlText w:val="%7."/>
      <w:lvlJc w:val="left"/>
      <w:pPr>
        <w:ind w:left="12902" w:hanging="360"/>
      </w:pPr>
    </w:lvl>
    <w:lvl w:ilvl="7" w:tplc="04260019" w:tentative="1">
      <w:start w:val="1"/>
      <w:numFmt w:val="lowerLetter"/>
      <w:lvlText w:val="%8."/>
      <w:lvlJc w:val="left"/>
      <w:pPr>
        <w:ind w:left="13622" w:hanging="360"/>
      </w:pPr>
    </w:lvl>
    <w:lvl w:ilvl="8" w:tplc="0426001B" w:tentative="1">
      <w:start w:val="1"/>
      <w:numFmt w:val="lowerRoman"/>
      <w:lvlText w:val="%9."/>
      <w:lvlJc w:val="right"/>
      <w:pPr>
        <w:ind w:left="14342" w:hanging="180"/>
      </w:pPr>
    </w:lvl>
  </w:abstractNum>
  <w:abstractNum w:abstractNumId="4" w15:restartNumberingAfterBreak="1">
    <w:nsid w:val="4B320DEE"/>
    <w:multiLevelType w:val="hybridMultilevel"/>
    <w:tmpl w:val="36A013B0"/>
    <w:lvl w:ilvl="0" w:tplc="59F68A40">
      <w:start w:val="2018"/>
      <w:numFmt w:val="bullet"/>
      <w:lvlText w:val="-"/>
      <w:lvlJc w:val="left"/>
      <w:pPr>
        <w:ind w:left="770" w:hanging="360"/>
      </w:pPr>
      <w:rPr>
        <w:rFonts w:ascii="Times New Roman" w:eastAsiaTheme="minorHAnsi" w:hAnsi="Times New Roman" w:cs="Times New Roman" w:hint="default"/>
      </w:rPr>
    </w:lvl>
    <w:lvl w:ilvl="1" w:tplc="43B60DA0" w:tentative="1">
      <w:start w:val="1"/>
      <w:numFmt w:val="bullet"/>
      <w:lvlText w:val="o"/>
      <w:lvlJc w:val="left"/>
      <w:pPr>
        <w:ind w:left="1490" w:hanging="360"/>
      </w:pPr>
      <w:rPr>
        <w:rFonts w:ascii="Courier New" w:hAnsi="Courier New" w:cs="Courier New" w:hint="default"/>
      </w:rPr>
    </w:lvl>
    <w:lvl w:ilvl="2" w:tplc="2C785898" w:tentative="1">
      <w:start w:val="1"/>
      <w:numFmt w:val="bullet"/>
      <w:lvlText w:val=""/>
      <w:lvlJc w:val="left"/>
      <w:pPr>
        <w:ind w:left="2210" w:hanging="360"/>
      </w:pPr>
      <w:rPr>
        <w:rFonts w:ascii="Wingdings" w:hAnsi="Wingdings" w:hint="default"/>
      </w:rPr>
    </w:lvl>
    <w:lvl w:ilvl="3" w:tplc="25BC1356" w:tentative="1">
      <w:start w:val="1"/>
      <w:numFmt w:val="bullet"/>
      <w:lvlText w:val=""/>
      <w:lvlJc w:val="left"/>
      <w:pPr>
        <w:ind w:left="2930" w:hanging="360"/>
      </w:pPr>
      <w:rPr>
        <w:rFonts w:ascii="Symbol" w:hAnsi="Symbol" w:hint="default"/>
      </w:rPr>
    </w:lvl>
    <w:lvl w:ilvl="4" w:tplc="2B0A8346" w:tentative="1">
      <w:start w:val="1"/>
      <w:numFmt w:val="bullet"/>
      <w:lvlText w:val="o"/>
      <w:lvlJc w:val="left"/>
      <w:pPr>
        <w:ind w:left="3650" w:hanging="360"/>
      </w:pPr>
      <w:rPr>
        <w:rFonts w:ascii="Courier New" w:hAnsi="Courier New" w:cs="Courier New" w:hint="default"/>
      </w:rPr>
    </w:lvl>
    <w:lvl w:ilvl="5" w:tplc="A0F2F35E" w:tentative="1">
      <w:start w:val="1"/>
      <w:numFmt w:val="bullet"/>
      <w:lvlText w:val=""/>
      <w:lvlJc w:val="left"/>
      <w:pPr>
        <w:ind w:left="4370" w:hanging="360"/>
      </w:pPr>
      <w:rPr>
        <w:rFonts w:ascii="Wingdings" w:hAnsi="Wingdings" w:hint="default"/>
      </w:rPr>
    </w:lvl>
    <w:lvl w:ilvl="6" w:tplc="F2A660F0" w:tentative="1">
      <w:start w:val="1"/>
      <w:numFmt w:val="bullet"/>
      <w:lvlText w:val=""/>
      <w:lvlJc w:val="left"/>
      <w:pPr>
        <w:ind w:left="5090" w:hanging="360"/>
      </w:pPr>
      <w:rPr>
        <w:rFonts w:ascii="Symbol" w:hAnsi="Symbol" w:hint="default"/>
      </w:rPr>
    </w:lvl>
    <w:lvl w:ilvl="7" w:tplc="55400272" w:tentative="1">
      <w:start w:val="1"/>
      <w:numFmt w:val="bullet"/>
      <w:lvlText w:val="o"/>
      <w:lvlJc w:val="left"/>
      <w:pPr>
        <w:ind w:left="5810" w:hanging="360"/>
      </w:pPr>
      <w:rPr>
        <w:rFonts w:ascii="Courier New" w:hAnsi="Courier New" w:cs="Courier New" w:hint="default"/>
      </w:rPr>
    </w:lvl>
    <w:lvl w:ilvl="8" w:tplc="31E0C486" w:tentative="1">
      <w:start w:val="1"/>
      <w:numFmt w:val="bullet"/>
      <w:lvlText w:val=""/>
      <w:lvlJc w:val="left"/>
      <w:pPr>
        <w:ind w:left="6530" w:hanging="360"/>
      </w:pPr>
      <w:rPr>
        <w:rFonts w:ascii="Wingdings" w:hAnsi="Wingdings" w:hint="default"/>
      </w:rPr>
    </w:lvl>
  </w:abstractNum>
  <w:abstractNum w:abstractNumId="5" w15:restartNumberingAfterBreak="1">
    <w:nsid w:val="5A3F7A07"/>
    <w:multiLevelType w:val="hybridMultilevel"/>
    <w:tmpl w:val="A552BFFA"/>
    <w:lvl w:ilvl="0" w:tplc="4B4ADB86">
      <w:start w:val="1"/>
      <w:numFmt w:val="decimal"/>
      <w:lvlText w:val="%1."/>
      <w:lvlJc w:val="left"/>
      <w:pPr>
        <w:ind w:left="720" w:hanging="360"/>
      </w:pPr>
      <w:rPr>
        <w:rFonts w:hint="default"/>
      </w:rPr>
    </w:lvl>
    <w:lvl w:ilvl="1" w:tplc="21CE5F5E" w:tentative="1">
      <w:start w:val="1"/>
      <w:numFmt w:val="lowerLetter"/>
      <w:lvlText w:val="%2."/>
      <w:lvlJc w:val="left"/>
      <w:pPr>
        <w:ind w:left="1440" w:hanging="360"/>
      </w:pPr>
    </w:lvl>
    <w:lvl w:ilvl="2" w:tplc="EF80AE54" w:tentative="1">
      <w:start w:val="1"/>
      <w:numFmt w:val="lowerRoman"/>
      <w:lvlText w:val="%3."/>
      <w:lvlJc w:val="right"/>
      <w:pPr>
        <w:ind w:left="2160" w:hanging="180"/>
      </w:pPr>
    </w:lvl>
    <w:lvl w:ilvl="3" w:tplc="81D64F12" w:tentative="1">
      <w:start w:val="1"/>
      <w:numFmt w:val="decimal"/>
      <w:lvlText w:val="%4."/>
      <w:lvlJc w:val="left"/>
      <w:pPr>
        <w:ind w:left="2880" w:hanging="360"/>
      </w:pPr>
    </w:lvl>
    <w:lvl w:ilvl="4" w:tplc="D968F4C8" w:tentative="1">
      <w:start w:val="1"/>
      <w:numFmt w:val="lowerLetter"/>
      <w:lvlText w:val="%5."/>
      <w:lvlJc w:val="left"/>
      <w:pPr>
        <w:ind w:left="3600" w:hanging="360"/>
      </w:pPr>
    </w:lvl>
    <w:lvl w:ilvl="5" w:tplc="1FF8F2CE" w:tentative="1">
      <w:start w:val="1"/>
      <w:numFmt w:val="lowerRoman"/>
      <w:lvlText w:val="%6."/>
      <w:lvlJc w:val="right"/>
      <w:pPr>
        <w:ind w:left="4320" w:hanging="180"/>
      </w:pPr>
    </w:lvl>
    <w:lvl w:ilvl="6" w:tplc="637A98A0" w:tentative="1">
      <w:start w:val="1"/>
      <w:numFmt w:val="decimal"/>
      <w:lvlText w:val="%7."/>
      <w:lvlJc w:val="left"/>
      <w:pPr>
        <w:ind w:left="5040" w:hanging="360"/>
      </w:pPr>
    </w:lvl>
    <w:lvl w:ilvl="7" w:tplc="973C462A" w:tentative="1">
      <w:start w:val="1"/>
      <w:numFmt w:val="lowerLetter"/>
      <w:lvlText w:val="%8."/>
      <w:lvlJc w:val="left"/>
      <w:pPr>
        <w:ind w:left="5760" w:hanging="360"/>
      </w:pPr>
    </w:lvl>
    <w:lvl w:ilvl="8" w:tplc="49F00950" w:tentative="1">
      <w:start w:val="1"/>
      <w:numFmt w:val="lowerRoman"/>
      <w:lvlText w:val="%9."/>
      <w:lvlJc w:val="right"/>
      <w:pPr>
        <w:ind w:left="6480" w:hanging="180"/>
      </w:pPr>
    </w:lvl>
  </w:abstractNum>
  <w:abstractNum w:abstractNumId="6" w15:restartNumberingAfterBreak="1">
    <w:nsid w:val="639E5EFB"/>
    <w:multiLevelType w:val="hybridMultilevel"/>
    <w:tmpl w:val="07FA7F44"/>
    <w:lvl w:ilvl="0" w:tplc="06845062">
      <w:start w:val="1"/>
      <w:numFmt w:val="decimal"/>
      <w:lvlText w:val="%1."/>
      <w:lvlJc w:val="left"/>
      <w:pPr>
        <w:ind w:left="1429" w:hanging="360"/>
      </w:pPr>
    </w:lvl>
    <w:lvl w:ilvl="1" w:tplc="21840E28" w:tentative="1">
      <w:start w:val="1"/>
      <w:numFmt w:val="lowerLetter"/>
      <w:lvlText w:val="%2."/>
      <w:lvlJc w:val="left"/>
      <w:pPr>
        <w:ind w:left="2149" w:hanging="360"/>
      </w:pPr>
    </w:lvl>
    <w:lvl w:ilvl="2" w:tplc="98986924" w:tentative="1">
      <w:start w:val="1"/>
      <w:numFmt w:val="lowerRoman"/>
      <w:lvlText w:val="%3."/>
      <w:lvlJc w:val="right"/>
      <w:pPr>
        <w:ind w:left="2869" w:hanging="180"/>
      </w:pPr>
    </w:lvl>
    <w:lvl w:ilvl="3" w:tplc="F8EE6696" w:tentative="1">
      <w:start w:val="1"/>
      <w:numFmt w:val="decimal"/>
      <w:lvlText w:val="%4."/>
      <w:lvlJc w:val="left"/>
      <w:pPr>
        <w:ind w:left="3589" w:hanging="360"/>
      </w:pPr>
    </w:lvl>
    <w:lvl w:ilvl="4" w:tplc="1F16F50C" w:tentative="1">
      <w:start w:val="1"/>
      <w:numFmt w:val="lowerLetter"/>
      <w:lvlText w:val="%5."/>
      <w:lvlJc w:val="left"/>
      <w:pPr>
        <w:ind w:left="4309" w:hanging="360"/>
      </w:pPr>
    </w:lvl>
    <w:lvl w:ilvl="5" w:tplc="6494D614" w:tentative="1">
      <w:start w:val="1"/>
      <w:numFmt w:val="lowerRoman"/>
      <w:lvlText w:val="%6."/>
      <w:lvlJc w:val="right"/>
      <w:pPr>
        <w:ind w:left="5029" w:hanging="180"/>
      </w:pPr>
    </w:lvl>
    <w:lvl w:ilvl="6" w:tplc="59D6CD76" w:tentative="1">
      <w:start w:val="1"/>
      <w:numFmt w:val="decimal"/>
      <w:lvlText w:val="%7."/>
      <w:lvlJc w:val="left"/>
      <w:pPr>
        <w:ind w:left="5749" w:hanging="360"/>
      </w:pPr>
    </w:lvl>
    <w:lvl w:ilvl="7" w:tplc="E36AEEE2" w:tentative="1">
      <w:start w:val="1"/>
      <w:numFmt w:val="lowerLetter"/>
      <w:lvlText w:val="%8."/>
      <w:lvlJc w:val="left"/>
      <w:pPr>
        <w:ind w:left="6469" w:hanging="360"/>
      </w:pPr>
    </w:lvl>
    <w:lvl w:ilvl="8" w:tplc="198E9C50" w:tentative="1">
      <w:start w:val="1"/>
      <w:numFmt w:val="lowerRoman"/>
      <w:lvlText w:val="%9."/>
      <w:lvlJc w:val="right"/>
      <w:pPr>
        <w:ind w:left="7189" w:hanging="180"/>
      </w:pPr>
    </w:lvl>
  </w:abstractNum>
  <w:abstractNum w:abstractNumId="7" w15:restartNumberingAfterBreak="0">
    <w:nsid w:val="7951672C"/>
    <w:multiLevelType w:val="hybridMultilevel"/>
    <w:tmpl w:val="879A95A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17"/>
    <w:rsid w:val="00003868"/>
    <w:rsid w:val="00014F1A"/>
    <w:rsid w:val="0002501F"/>
    <w:rsid w:val="00027DC9"/>
    <w:rsid w:val="00027FF5"/>
    <w:rsid w:val="000315E2"/>
    <w:rsid w:val="00035EC9"/>
    <w:rsid w:val="000408B3"/>
    <w:rsid w:val="00040C19"/>
    <w:rsid w:val="00043D10"/>
    <w:rsid w:val="000621E9"/>
    <w:rsid w:val="00063D09"/>
    <w:rsid w:val="00065171"/>
    <w:rsid w:val="00071DFF"/>
    <w:rsid w:val="00077F00"/>
    <w:rsid w:val="000A4DA8"/>
    <w:rsid w:val="000B03DD"/>
    <w:rsid w:val="000B54DC"/>
    <w:rsid w:val="000B673B"/>
    <w:rsid w:val="000C149D"/>
    <w:rsid w:val="000C45C0"/>
    <w:rsid w:val="000C4B1D"/>
    <w:rsid w:val="000C5856"/>
    <w:rsid w:val="000D51EF"/>
    <w:rsid w:val="000E22A7"/>
    <w:rsid w:val="000E478D"/>
    <w:rsid w:val="000E4C8A"/>
    <w:rsid w:val="000E4F88"/>
    <w:rsid w:val="000F17BB"/>
    <w:rsid w:val="000F356E"/>
    <w:rsid w:val="000F51EE"/>
    <w:rsid w:val="000F7778"/>
    <w:rsid w:val="000F7C70"/>
    <w:rsid w:val="000F7E05"/>
    <w:rsid w:val="000F7F02"/>
    <w:rsid w:val="0010042C"/>
    <w:rsid w:val="00103DE5"/>
    <w:rsid w:val="00111DF2"/>
    <w:rsid w:val="001121AE"/>
    <w:rsid w:val="00125D49"/>
    <w:rsid w:val="0013136E"/>
    <w:rsid w:val="00131B42"/>
    <w:rsid w:val="00135351"/>
    <w:rsid w:val="00136003"/>
    <w:rsid w:val="00142735"/>
    <w:rsid w:val="00150873"/>
    <w:rsid w:val="00154BE9"/>
    <w:rsid w:val="00162952"/>
    <w:rsid w:val="001656BA"/>
    <w:rsid w:val="0016709D"/>
    <w:rsid w:val="001738B2"/>
    <w:rsid w:val="00180B04"/>
    <w:rsid w:val="00184EF4"/>
    <w:rsid w:val="001B3121"/>
    <w:rsid w:val="001C5009"/>
    <w:rsid w:val="001D05CE"/>
    <w:rsid w:val="001D2E1C"/>
    <w:rsid w:val="001D6250"/>
    <w:rsid w:val="001D779B"/>
    <w:rsid w:val="001E1286"/>
    <w:rsid w:val="001E3B33"/>
    <w:rsid w:val="001F14D5"/>
    <w:rsid w:val="001F4A68"/>
    <w:rsid w:val="001F7CEB"/>
    <w:rsid w:val="00204E7C"/>
    <w:rsid w:val="00205B4A"/>
    <w:rsid w:val="00215896"/>
    <w:rsid w:val="00215BBE"/>
    <w:rsid w:val="002304B5"/>
    <w:rsid w:val="00234474"/>
    <w:rsid w:val="00236679"/>
    <w:rsid w:val="0023793D"/>
    <w:rsid w:val="00240CD1"/>
    <w:rsid w:val="002429F1"/>
    <w:rsid w:val="00243426"/>
    <w:rsid w:val="002438DB"/>
    <w:rsid w:val="0025603D"/>
    <w:rsid w:val="00256555"/>
    <w:rsid w:val="00261471"/>
    <w:rsid w:val="0026472F"/>
    <w:rsid w:val="00265BB6"/>
    <w:rsid w:val="0027406B"/>
    <w:rsid w:val="002755E6"/>
    <w:rsid w:val="00280EEE"/>
    <w:rsid w:val="00283431"/>
    <w:rsid w:val="002A0CFF"/>
    <w:rsid w:val="002A347D"/>
    <w:rsid w:val="002A37BB"/>
    <w:rsid w:val="002A4D9D"/>
    <w:rsid w:val="002A7BE4"/>
    <w:rsid w:val="002B643D"/>
    <w:rsid w:val="002C1556"/>
    <w:rsid w:val="002C2670"/>
    <w:rsid w:val="002C3AC3"/>
    <w:rsid w:val="002C62F6"/>
    <w:rsid w:val="002D2B97"/>
    <w:rsid w:val="002D3DE4"/>
    <w:rsid w:val="002D58B7"/>
    <w:rsid w:val="002E0D27"/>
    <w:rsid w:val="002E1C05"/>
    <w:rsid w:val="002E329E"/>
    <w:rsid w:val="002E72F4"/>
    <w:rsid w:val="00304417"/>
    <w:rsid w:val="00304B0F"/>
    <w:rsid w:val="003050E4"/>
    <w:rsid w:val="0031285A"/>
    <w:rsid w:val="0031420D"/>
    <w:rsid w:val="003249A5"/>
    <w:rsid w:val="00342D63"/>
    <w:rsid w:val="00345874"/>
    <w:rsid w:val="003530B2"/>
    <w:rsid w:val="00353A7B"/>
    <w:rsid w:val="00366667"/>
    <w:rsid w:val="003707D0"/>
    <w:rsid w:val="00373280"/>
    <w:rsid w:val="0038260D"/>
    <w:rsid w:val="003906ED"/>
    <w:rsid w:val="00390B5E"/>
    <w:rsid w:val="003914EA"/>
    <w:rsid w:val="00394559"/>
    <w:rsid w:val="003A12C6"/>
    <w:rsid w:val="003A1315"/>
    <w:rsid w:val="003A16E0"/>
    <w:rsid w:val="003A5222"/>
    <w:rsid w:val="003B0BF9"/>
    <w:rsid w:val="003B1DFE"/>
    <w:rsid w:val="003B34DA"/>
    <w:rsid w:val="003B6C95"/>
    <w:rsid w:val="003B7290"/>
    <w:rsid w:val="003C2B88"/>
    <w:rsid w:val="003E0791"/>
    <w:rsid w:val="003E228A"/>
    <w:rsid w:val="003E5917"/>
    <w:rsid w:val="003E5BB5"/>
    <w:rsid w:val="003E630B"/>
    <w:rsid w:val="003F1615"/>
    <w:rsid w:val="003F28AC"/>
    <w:rsid w:val="00407967"/>
    <w:rsid w:val="00417E92"/>
    <w:rsid w:val="0042051F"/>
    <w:rsid w:val="00420EA5"/>
    <w:rsid w:val="00421887"/>
    <w:rsid w:val="00427369"/>
    <w:rsid w:val="004274B8"/>
    <w:rsid w:val="004307AF"/>
    <w:rsid w:val="0043556B"/>
    <w:rsid w:val="00440381"/>
    <w:rsid w:val="00442EAA"/>
    <w:rsid w:val="004454FE"/>
    <w:rsid w:val="0045034F"/>
    <w:rsid w:val="00452E5A"/>
    <w:rsid w:val="00456267"/>
    <w:rsid w:val="00456E40"/>
    <w:rsid w:val="00471F27"/>
    <w:rsid w:val="00471FC3"/>
    <w:rsid w:val="004758EC"/>
    <w:rsid w:val="004877D2"/>
    <w:rsid w:val="004905B7"/>
    <w:rsid w:val="00490BC4"/>
    <w:rsid w:val="00492359"/>
    <w:rsid w:val="004934DE"/>
    <w:rsid w:val="004A3B03"/>
    <w:rsid w:val="004B31F1"/>
    <w:rsid w:val="004C1FE1"/>
    <w:rsid w:val="004C3CB3"/>
    <w:rsid w:val="004F108E"/>
    <w:rsid w:val="0050178F"/>
    <w:rsid w:val="00502292"/>
    <w:rsid w:val="00503DF6"/>
    <w:rsid w:val="005111D0"/>
    <w:rsid w:val="00515458"/>
    <w:rsid w:val="00517162"/>
    <w:rsid w:val="00522735"/>
    <w:rsid w:val="00522CEF"/>
    <w:rsid w:val="00526465"/>
    <w:rsid w:val="00527BE8"/>
    <w:rsid w:val="0053013E"/>
    <w:rsid w:val="00533476"/>
    <w:rsid w:val="005401D2"/>
    <w:rsid w:val="005509EC"/>
    <w:rsid w:val="00551FF8"/>
    <w:rsid w:val="00552EE5"/>
    <w:rsid w:val="00553A17"/>
    <w:rsid w:val="005545A4"/>
    <w:rsid w:val="00555777"/>
    <w:rsid w:val="005578C4"/>
    <w:rsid w:val="005650A7"/>
    <w:rsid w:val="005660F5"/>
    <w:rsid w:val="00566AF1"/>
    <w:rsid w:val="0056753C"/>
    <w:rsid w:val="00567A75"/>
    <w:rsid w:val="005704E0"/>
    <w:rsid w:val="00580552"/>
    <w:rsid w:val="005862D0"/>
    <w:rsid w:val="005A12D1"/>
    <w:rsid w:val="005A3ACA"/>
    <w:rsid w:val="005A5C7D"/>
    <w:rsid w:val="005C0355"/>
    <w:rsid w:val="005C1D73"/>
    <w:rsid w:val="005C3317"/>
    <w:rsid w:val="005C3809"/>
    <w:rsid w:val="005D02A9"/>
    <w:rsid w:val="005D1A4D"/>
    <w:rsid w:val="005D444B"/>
    <w:rsid w:val="005D5293"/>
    <w:rsid w:val="005D6B9A"/>
    <w:rsid w:val="005E237C"/>
    <w:rsid w:val="005E454E"/>
    <w:rsid w:val="005F1ADD"/>
    <w:rsid w:val="00604818"/>
    <w:rsid w:val="00605FB4"/>
    <w:rsid w:val="00617B58"/>
    <w:rsid w:val="006203F8"/>
    <w:rsid w:val="00620EDB"/>
    <w:rsid w:val="00623F65"/>
    <w:rsid w:val="006247C5"/>
    <w:rsid w:val="00630AAD"/>
    <w:rsid w:val="00642714"/>
    <w:rsid w:val="0064436C"/>
    <w:rsid w:val="00645DC7"/>
    <w:rsid w:val="006505A8"/>
    <w:rsid w:val="00655AF3"/>
    <w:rsid w:val="00655F2C"/>
    <w:rsid w:val="00663A13"/>
    <w:rsid w:val="006667EA"/>
    <w:rsid w:val="00671A34"/>
    <w:rsid w:val="00672455"/>
    <w:rsid w:val="00673B0B"/>
    <w:rsid w:val="00675DF3"/>
    <w:rsid w:val="0068100C"/>
    <w:rsid w:val="006841AC"/>
    <w:rsid w:val="00692948"/>
    <w:rsid w:val="00697EE2"/>
    <w:rsid w:val="006A2D81"/>
    <w:rsid w:val="006A7856"/>
    <w:rsid w:val="006B1A94"/>
    <w:rsid w:val="006B3F1B"/>
    <w:rsid w:val="006B5B56"/>
    <w:rsid w:val="006C4A9C"/>
    <w:rsid w:val="006D2865"/>
    <w:rsid w:val="006D3E10"/>
    <w:rsid w:val="006D4E3D"/>
    <w:rsid w:val="006E00D4"/>
    <w:rsid w:val="006E1081"/>
    <w:rsid w:val="006E2924"/>
    <w:rsid w:val="006F49D0"/>
    <w:rsid w:val="006F79CD"/>
    <w:rsid w:val="007007FB"/>
    <w:rsid w:val="00704B69"/>
    <w:rsid w:val="007055BC"/>
    <w:rsid w:val="00713BAB"/>
    <w:rsid w:val="007146DD"/>
    <w:rsid w:val="00720585"/>
    <w:rsid w:val="00723CE2"/>
    <w:rsid w:val="00730A07"/>
    <w:rsid w:val="00733379"/>
    <w:rsid w:val="007357B7"/>
    <w:rsid w:val="00737D8A"/>
    <w:rsid w:val="00753A89"/>
    <w:rsid w:val="007560E5"/>
    <w:rsid w:val="00761CE5"/>
    <w:rsid w:val="0076758B"/>
    <w:rsid w:val="00770C96"/>
    <w:rsid w:val="00773AF6"/>
    <w:rsid w:val="00773CA6"/>
    <w:rsid w:val="00775B68"/>
    <w:rsid w:val="007767C3"/>
    <w:rsid w:val="007828E7"/>
    <w:rsid w:val="007829B0"/>
    <w:rsid w:val="00783A56"/>
    <w:rsid w:val="00787E18"/>
    <w:rsid w:val="007901EC"/>
    <w:rsid w:val="007955E7"/>
    <w:rsid w:val="00795F71"/>
    <w:rsid w:val="00796248"/>
    <w:rsid w:val="007A1C65"/>
    <w:rsid w:val="007A3408"/>
    <w:rsid w:val="007A5140"/>
    <w:rsid w:val="007B009E"/>
    <w:rsid w:val="007B594D"/>
    <w:rsid w:val="007B5E97"/>
    <w:rsid w:val="007D488B"/>
    <w:rsid w:val="007E4C56"/>
    <w:rsid w:val="007E57A0"/>
    <w:rsid w:val="007E5F7A"/>
    <w:rsid w:val="007E73AB"/>
    <w:rsid w:val="007E7AB9"/>
    <w:rsid w:val="007F00ED"/>
    <w:rsid w:val="007F071A"/>
    <w:rsid w:val="007F0B73"/>
    <w:rsid w:val="007F297D"/>
    <w:rsid w:val="007F5379"/>
    <w:rsid w:val="0080151D"/>
    <w:rsid w:val="00806D24"/>
    <w:rsid w:val="00807172"/>
    <w:rsid w:val="008105E5"/>
    <w:rsid w:val="00811C0C"/>
    <w:rsid w:val="00811CB3"/>
    <w:rsid w:val="00812779"/>
    <w:rsid w:val="00813845"/>
    <w:rsid w:val="00816C11"/>
    <w:rsid w:val="008237F9"/>
    <w:rsid w:val="00830A16"/>
    <w:rsid w:val="00832616"/>
    <w:rsid w:val="00832E94"/>
    <w:rsid w:val="00833146"/>
    <w:rsid w:val="0084528F"/>
    <w:rsid w:val="00845967"/>
    <w:rsid w:val="00845D79"/>
    <w:rsid w:val="00847329"/>
    <w:rsid w:val="00853EAC"/>
    <w:rsid w:val="00855B27"/>
    <w:rsid w:val="008561CC"/>
    <w:rsid w:val="00860640"/>
    <w:rsid w:val="00861453"/>
    <w:rsid w:val="0086452E"/>
    <w:rsid w:val="00865B92"/>
    <w:rsid w:val="00866633"/>
    <w:rsid w:val="00882A00"/>
    <w:rsid w:val="00883E54"/>
    <w:rsid w:val="00894C55"/>
    <w:rsid w:val="00896F4D"/>
    <w:rsid w:val="00897193"/>
    <w:rsid w:val="008A1BCA"/>
    <w:rsid w:val="008A1BF8"/>
    <w:rsid w:val="008A7808"/>
    <w:rsid w:val="008B06E6"/>
    <w:rsid w:val="008B26A2"/>
    <w:rsid w:val="008B2E2F"/>
    <w:rsid w:val="008C0775"/>
    <w:rsid w:val="008C0910"/>
    <w:rsid w:val="008C2AE5"/>
    <w:rsid w:val="008C2E92"/>
    <w:rsid w:val="008E177E"/>
    <w:rsid w:val="008E1F74"/>
    <w:rsid w:val="008E79B5"/>
    <w:rsid w:val="008F0C52"/>
    <w:rsid w:val="00900022"/>
    <w:rsid w:val="00905793"/>
    <w:rsid w:val="0090626C"/>
    <w:rsid w:val="00913445"/>
    <w:rsid w:val="00916557"/>
    <w:rsid w:val="00917C3E"/>
    <w:rsid w:val="00922207"/>
    <w:rsid w:val="00923556"/>
    <w:rsid w:val="009314CC"/>
    <w:rsid w:val="00932841"/>
    <w:rsid w:val="009417DF"/>
    <w:rsid w:val="00942646"/>
    <w:rsid w:val="00944C70"/>
    <w:rsid w:val="009455AA"/>
    <w:rsid w:val="009518A8"/>
    <w:rsid w:val="009659A6"/>
    <w:rsid w:val="009669A3"/>
    <w:rsid w:val="0098205C"/>
    <w:rsid w:val="00982EFA"/>
    <w:rsid w:val="0098377F"/>
    <w:rsid w:val="009853B7"/>
    <w:rsid w:val="00996D32"/>
    <w:rsid w:val="009A1C7C"/>
    <w:rsid w:val="009A2654"/>
    <w:rsid w:val="009A6742"/>
    <w:rsid w:val="009A75EB"/>
    <w:rsid w:val="009B5913"/>
    <w:rsid w:val="009C4FBD"/>
    <w:rsid w:val="009D5F8E"/>
    <w:rsid w:val="009E163A"/>
    <w:rsid w:val="009E7AA1"/>
    <w:rsid w:val="00A0062D"/>
    <w:rsid w:val="00A01C84"/>
    <w:rsid w:val="00A02B6D"/>
    <w:rsid w:val="00A05092"/>
    <w:rsid w:val="00A05EDD"/>
    <w:rsid w:val="00A101AF"/>
    <w:rsid w:val="00A10FC3"/>
    <w:rsid w:val="00A11FFE"/>
    <w:rsid w:val="00A1222E"/>
    <w:rsid w:val="00A12C01"/>
    <w:rsid w:val="00A13562"/>
    <w:rsid w:val="00A139DD"/>
    <w:rsid w:val="00A15C8D"/>
    <w:rsid w:val="00A221D9"/>
    <w:rsid w:val="00A2332A"/>
    <w:rsid w:val="00A35924"/>
    <w:rsid w:val="00A41364"/>
    <w:rsid w:val="00A429BA"/>
    <w:rsid w:val="00A467CF"/>
    <w:rsid w:val="00A527E1"/>
    <w:rsid w:val="00A54CF8"/>
    <w:rsid w:val="00A551F7"/>
    <w:rsid w:val="00A554E4"/>
    <w:rsid w:val="00A6073E"/>
    <w:rsid w:val="00A62AFC"/>
    <w:rsid w:val="00A6468C"/>
    <w:rsid w:val="00A736FA"/>
    <w:rsid w:val="00A76C37"/>
    <w:rsid w:val="00A76EE2"/>
    <w:rsid w:val="00A82886"/>
    <w:rsid w:val="00A85F3B"/>
    <w:rsid w:val="00AA0398"/>
    <w:rsid w:val="00AA1A08"/>
    <w:rsid w:val="00AA7189"/>
    <w:rsid w:val="00AA7374"/>
    <w:rsid w:val="00AB0595"/>
    <w:rsid w:val="00AB4989"/>
    <w:rsid w:val="00AC2B63"/>
    <w:rsid w:val="00AC626E"/>
    <w:rsid w:val="00AD5CA5"/>
    <w:rsid w:val="00AD76D4"/>
    <w:rsid w:val="00AD7858"/>
    <w:rsid w:val="00AE0C40"/>
    <w:rsid w:val="00AE1E20"/>
    <w:rsid w:val="00AE5567"/>
    <w:rsid w:val="00AF1239"/>
    <w:rsid w:val="00AF24D0"/>
    <w:rsid w:val="00AF27B5"/>
    <w:rsid w:val="00AF3BF7"/>
    <w:rsid w:val="00AF4AF6"/>
    <w:rsid w:val="00AF5018"/>
    <w:rsid w:val="00B007DB"/>
    <w:rsid w:val="00B01025"/>
    <w:rsid w:val="00B06B17"/>
    <w:rsid w:val="00B076EE"/>
    <w:rsid w:val="00B117B5"/>
    <w:rsid w:val="00B14A9F"/>
    <w:rsid w:val="00B14E14"/>
    <w:rsid w:val="00B16480"/>
    <w:rsid w:val="00B16D55"/>
    <w:rsid w:val="00B16F36"/>
    <w:rsid w:val="00B17377"/>
    <w:rsid w:val="00B2165C"/>
    <w:rsid w:val="00B22DA4"/>
    <w:rsid w:val="00B32220"/>
    <w:rsid w:val="00B32ED2"/>
    <w:rsid w:val="00B41AF3"/>
    <w:rsid w:val="00B46EE6"/>
    <w:rsid w:val="00B50978"/>
    <w:rsid w:val="00B54D43"/>
    <w:rsid w:val="00B576A4"/>
    <w:rsid w:val="00B648C9"/>
    <w:rsid w:val="00B7245E"/>
    <w:rsid w:val="00B76D29"/>
    <w:rsid w:val="00B801D8"/>
    <w:rsid w:val="00B80228"/>
    <w:rsid w:val="00B85BCD"/>
    <w:rsid w:val="00B86EB9"/>
    <w:rsid w:val="00B949DB"/>
    <w:rsid w:val="00BA20AA"/>
    <w:rsid w:val="00BA4D48"/>
    <w:rsid w:val="00BA787B"/>
    <w:rsid w:val="00BB425A"/>
    <w:rsid w:val="00BC0727"/>
    <w:rsid w:val="00BC3AF3"/>
    <w:rsid w:val="00BC49DC"/>
    <w:rsid w:val="00BC5595"/>
    <w:rsid w:val="00BD40C3"/>
    <w:rsid w:val="00BD4425"/>
    <w:rsid w:val="00BD7636"/>
    <w:rsid w:val="00BD770C"/>
    <w:rsid w:val="00BE0231"/>
    <w:rsid w:val="00BE5058"/>
    <w:rsid w:val="00BF031C"/>
    <w:rsid w:val="00BF3AFF"/>
    <w:rsid w:val="00BF3E19"/>
    <w:rsid w:val="00BF59E8"/>
    <w:rsid w:val="00BF5CED"/>
    <w:rsid w:val="00BF6825"/>
    <w:rsid w:val="00C023A5"/>
    <w:rsid w:val="00C12C03"/>
    <w:rsid w:val="00C138F3"/>
    <w:rsid w:val="00C14357"/>
    <w:rsid w:val="00C14888"/>
    <w:rsid w:val="00C21778"/>
    <w:rsid w:val="00C25B49"/>
    <w:rsid w:val="00C27573"/>
    <w:rsid w:val="00C34DE3"/>
    <w:rsid w:val="00C35FD3"/>
    <w:rsid w:val="00C36DC7"/>
    <w:rsid w:val="00C41B07"/>
    <w:rsid w:val="00C47C17"/>
    <w:rsid w:val="00C56935"/>
    <w:rsid w:val="00C741D7"/>
    <w:rsid w:val="00C74761"/>
    <w:rsid w:val="00C74808"/>
    <w:rsid w:val="00C749C8"/>
    <w:rsid w:val="00C85518"/>
    <w:rsid w:val="00C8653D"/>
    <w:rsid w:val="00C866F0"/>
    <w:rsid w:val="00C86DDB"/>
    <w:rsid w:val="00C92EBE"/>
    <w:rsid w:val="00C96CED"/>
    <w:rsid w:val="00CA1AD9"/>
    <w:rsid w:val="00CB5166"/>
    <w:rsid w:val="00CC0D2D"/>
    <w:rsid w:val="00CC3DB5"/>
    <w:rsid w:val="00CD0FA8"/>
    <w:rsid w:val="00CD0FC1"/>
    <w:rsid w:val="00CD278E"/>
    <w:rsid w:val="00CD2FF6"/>
    <w:rsid w:val="00CD32F6"/>
    <w:rsid w:val="00CE42A5"/>
    <w:rsid w:val="00CE5657"/>
    <w:rsid w:val="00CE591D"/>
    <w:rsid w:val="00CF2004"/>
    <w:rsid w:val="00D06088"/>
    <w:rsid w:val="00D06255"/>
    <w:rsid w:val="00D133F8"/>
    <w:rsid w:val="00D14A3E"/>
    <w:rsid w:val="00D20946"/>
    <w:rsid w:val="00D23399"/>
    <w:rsid w:val="00D4235B"/>
    <w:rsid w:val="00D433D1"/>
    <w:rsid w:val="00D50298"/>
    <w:rsid w:val="00D61868"/>
    <w:rsid w:val="00D61CFD"/>
    <w:rsid w:val="00D62A5A"/>
    <w:rsid w:val="00D65332"/>
    <w:rsid w:val="00D81DF2"/>
    <w:rsid w:val="00D84BA7"/>
    <w:rsid w:val="00D91D02"/>
    <w:rsid w:val="00D933E8"/>
    <w:rsid w:val="00DA0E87"/>
    <w:rsid w:val="00DA4CEE"/>
    <w:rsid w:val="00DA670A"/>
    <w:rsid w:val="00DB01D7"/>
    <w:rsid w:val="00DB144C"/>
    <w:rsid w:val="00DB1C45"/>
    <w:rsid w:val="00DB41EF"/>
    <w:rsid w:val="00DC4EB2"/>
    <w:rsid w:val="00DD774B"/>
    <w:rsid w:val="00DE2F72"/>
    <w:rsid w:val="00DE724B"/>
    <w:rsid w:val="00DE7A86"/>
    <w:rsid w:val="00DF2CC3"/>
    <w:rsid w:val="00E01B5D"/>
    <w:rsid w:val="00E07682"/>
    <w:rsid w:val="00E07839"/>
    <w:rsid w:val="00E11590"/>
    <w:rsid w:val="00E12B30"/>
    <w:rsid w:val="00E320B9"/>
    <w:rsid w:val="00E32BF3"/>
    <w:rsid w:val="00E3623B"/>
    <w:rsid w:val="00E3716B"/>
    <w:rsid w:val="00E405EB"/>
    <w:rsid w:val="00E44ADF"/>
    <w:rsid w:val="00E45719"/>
    <w:rsid w:val="00E503E5"/>
    <w:rsid w:val="00E518DC"/>
    <w:rsid w:val="00E5323B"/>
    <w:rsid w:val="00E5383B"/>
    <w:rsid w:val="00E54837"/>
    <w:rsid w:val="00E56DC6"/>
    <w:rsid w:val="00E6039E"/>
    <w:rsid w:val="00E61A95"/>
    <w:rsid w:val="00E63AD5"/>
    <w:rsid w:val="00E654C1"/>
    <w:rsid w:val="00E65B9A"/>
    <w:rsid w:val="00E65EB1"/>
    <w:rsid w:val="00E66DA1"/>
    <w:rsid w:val="00E74F4E"/>
    <w:rsid w:val="00E769C5"/>
    <w:rsid w:val="00E81563"/>
    <w:rsid w:val="00E82E59"/>
    <w:rsid w:val="00E86AFB"/>
    <w:rsid w:val="00E8749E"/>
    <w:rsid w:val="00E9075B"/>
    <w:rsid w:val="00E90C01"/>
    <w:rsid w:val="00E91184"/>
    <w:rsid w:val="00E9567A"/>
    <w:rsid w:val="00E95D20"/>
    <w:rsid w:val="00EA2272"/>
    <w:rsid w:val="00EA2A68"/>
    <w:rsid w:val="00EA486E"/>
    <w:rsid w:val="00EA63C1"/>
    <w:rsid w:val="00EA73D6"/>
    <w:rsid w:val="00EA7A43"/>
    <w:rsid w:val="00EB25EF"/>
    <w:rsid w:val="00EC723C"/>
    <w:rsid w:val="00ED0AE8"/>
    <w:rsid w:val="00ED314D"/>
    <w:rsid w:val="00ED450E"/>
    <w:rsid w:val="00ED7EB4"/>
    <w:rsid w:val="00EE3800"/>
    <w:rsid w:val="00EF48D4"/>
    <w:rsid w:val="00EF77D2"/>
    <w:rsid w:val="00F074B4"/>
    <w:rsid w:val="00F11256"/>
    <w:rsid w:val="00F21C55"/>
    <w:rsid w:val="00F271B0"/>
    <w:rsid w:val="00F3195C"/>
    <w:rsid w:val="00F32E12"/>
    <w:rsid w:val="00F400EC"/>
    <w:rsid w:val="00F40991"/>
    <w:rsid w:val="00F43320"/>
    <w:rsid w:val="00F50132"/>
    <w:rsid w:val="00F5035F"/>
    <w:rsid w:val="00F5331E"/>
    <w:rsid w:val="00F53656"/>
    <w:rsid w:val="00F57678"/>
    <w:rsid w:val="00F57B0C"/>
    <w:rsid w:val="00F6154E"/>
    <w:rsid w:val="00F63411"/>
    <w:rsid w:val="00F75D20"/>
    <w:rsid w:val="00F8612E"/>
    <w:rsid w:val="00F865CA"/>
    <w:rsid w:val="00F95734"/>
    <w:rsid w:val="00F97F54"/>
    <w:rsid w:val="00FA4F7B"/>
    <w:rsid w:val="00FA616F"/>
    <w:rsid w:val="00FA7C5C"/>
    <w:rsid w:val="00FB2385"/>
    <w:rsid w:val="00FB61D9"/>
    <w:rsid w:val="00FD2404"/>
    <w:rsid w:val="00FD6371"/>
    <w:rsid w:val="00FD76A5"/>
    <w:rsid w:val="00FE46D3"/>
    <w:rsid w:val="00FF10C0"/>
    <w:rsid w:val="00FF1973"/>
    <w:rsid w:val="00FF2446"/>
    <w:rsid w:val="00FF2A23"/>
    <w:rsid w:val="00FF3564"/>
    <w:rsid w:val="00FF5D4F"/>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E7138"/>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aliases w:val="2,Strip"/>
    <w:basedOn w:val="Normal"/>
    <w:link w:val="ListParagraphChar"/>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basedOn w:val="Normal"/>
    <w:link w:val="FootnoteTextChar"/>
    <w:uiPriority w:val="99"/>
    <w:unhideWhenUsed/>
    <w:rsid w:val="00125D49"/>
    <w:pPr>
      <w:spacing w:after="0" w:line="240" w:lineRule="auto"/>
    </w:pPr>
    <w:rPr>
      <w:sz w:val="20"/>
      <w:szCs w:val="20"/>
    </w:rPr>
  </w:style>
  <w:style w:type="character" w:customStyle="1" w:styleId="FootnoteTextChar">
    <w:name w:val="Footnote Text Char"/>
    <w:basedOn w:val="DefaultParagraphFont"/>
    <w:link w:val="FootnoteText"/>
    <w:uiPriority w:val="99"/>
    <w:rsid w:val="00125D49"/>
    <w:rPr>
      <w:sz w:val="20"/>
      <w:szCs w:val="20"/>
    </w:rPr>
  </w:style>
  <w:style w:type="character" w:styleId="FootnoteReference">
    <w:name w:val="footnote reference"/>
    <w:basedOn w:val="DefaultParagraphFont"/>
    <w:uiPriority w:val="99"/>
    <w:semiHidden/>
    <w:unhideWhenUsed/>
    <w:rsid w:val="00125D49"/>
    <w:rPr>
      <w:vertAlign w:val="superscript"/>
    </w:rPr>
  </w:style>
  <w:style w:type="character" w:customStyle="1" w:styleId="UnresolvedMention">
    <w:name w:val="Unresolved Mention"/>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semiHidden/>
    <w:rsid w:val="00065171"/>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065171"/>
    <w:rPr>
      <w:rFonts w:ascii="Times New Roman" w:eastAsia="Times New Roman" w:hAnsi="Times New Roman" w:cs="Times New Roman"/>
      <w:sz w:val="28"/>
      <w:szCs w:val="20"/>
    </w:rPr>
  </w:style>
  <w:style w:type="character" w:customStyle="1" w:styleId="spelle">
    <w:name w:val="spelle"/>
    <w:rsid w:val="005509EC"/>
    <w:rPr>
      <w:rFonts w:ascii="Times New Roman" w:hAnsi="Times New Roman" w:cs="Times New Roman" w:hint="default"/>
    </w:rPr>
  </w:style>
  <w:style w:type="character" w:customStyle="1" w:styleId="ListParagraphChar">
    <w:name w:val="List Paragraph Char"/>
    <w:aliases w:val="2 Char,Strip Char"/>
    <w:link w:val="ListParagraph"/>
    <w:locked/>
    <w:rsid w:val="005509EC"/>
  </w:style>
  <w:style w:type="paragraph" w:customStyle="1" w:styleId="tv213">
    <w:name w:val="tv213"/>
    <w:basedOn w:val="Normal"/>
    <w:rsid w:val="0086064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4245">
      <w:bodyDiv w:val="1"/>
      <w:marLeft w:val="0"/>
      <w:marRight w:val="0"/>
      <w:marTop w:val="0"/>
      <w:marBottom w:val="0"/>
      <w:divBdr>
        <w:top w:val="none" w:sz="0" w:space="0" w:color="auto"/>
        <w:left w:val="none" w:sz="0" w:space="0" w:color="auto"/>
        <w:bottom w:val="none" w:sz="0" w:space="0" w:color="auto"/>
        <w:right w:val="none" w:sz="0" w:space="0" w:color="auto"/>
      </w:divBdr>
    </w:div>
    <w:div w:id="1515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21E5-D076-41FF-9BFC-CCC828E0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15084</Words>
  <Characters>8598</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„Transporta enerģijas aprites cikla siltumnīcefekta gāzu emisiju daudzuma un tā samazinājuma aprēķināšanas un ziņošanas kārtība” projekta sākotnējās ietekmes novērtējuma ziņojums</vt:lpstr>
    </vt:vector>
  </TitlesOfParts>
  <Manager>Helēna Rimša</Manager>
  <Company>Ekonomikas ministrija</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„Transporta enerģijas aprites cikla siltumnīcefekta gāzu emisiju daudzuma un tā samazinājuma aprēķināšanas un ziņošanas kārtība” projekta sākotnējās ietekmes novērtējuma ziņojums</dc:title>
  <dc:subject>Ministru kabineta noteikumu projekta anotācija</dc:subject>
  <dc:creator>Baiba.Logina@em.gov.lv;Helēna Rimša</dc:creator>
  <dc:description>67013244, Helena.Rimsa@em.gov.lv</dc:description>
  <cp:lastModifiedBy>Irēna Koteļņikova</cp:lastModifiedBy>
  <cp:revision>6</cp:revision>
  <cp:lastPrinted>2018-10-16T13:09:00Z</cp:lastPrinted>
  <dcterms:created xsi:type="dcterms:W3CDTF">2018-10-17T07:10:00Z</dcterms:created>
  <dcterms:modified xsi:type="dcterms:W3CDTF">2018-10-17T11:35:00Z</dcterms:modified>
</cp:coreProperties>
</file>