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645C61" w:rsidR="002752A2" w:rsidP="00755A0C" w:rsidRDefault="002752A2" w14:paraId="408D1331" w14:textId="77777777">
      <w:pPr>
        <w:spacing w:after="120" w:line="240" w:lineRule="auto"/>
        <w:jc w:val="center"/>
        <w15:collapsed w:val="false"/>
        <w:rPr>
          <w:rFonts w:ascii="Times New Roman" w:hAnsi="Times New Roman" w:cs="Times New Roman"/>
        </w:rPr>
      </w:pPr>
      <w:r w:rsidRPr="00645C61">
        <w:rPr>
          <w:rFonts w:ascii="Times New Roman" w:hAnsi="Times New Roman" w:cs="Times New Roman"/>
          <w:b/>
          <w:caps/>
        </w:rPr>
        <w:t>Informatīvais ziņojums</w:t>
      </w:r>
    </w:p>
    <w:p w:rsidRPr="00645C61" w:rsidR="002752A2" w:rsidP="00755A0C" w:rsidRDefault="002752A2" w14:paraId="7F26212E" w14:textId="0C0EF431">
      <w:pPr>
        <w:pStyle w:val="BodyTextIndent"/>
        <w:spacing w:after="120" w:line="240" w:lineRule="auto"/>
        <w:ind w:firstLine="0"/>
        <w:jc w:val="center"/>
        <w:rPr>
          <w:sz w:val="24"/>
          <w:szCs w:val="24"/>
        </w:rPr>
      </w:pPr>
      <w:r w:rsidRPr="00645C61">
        <w:rPr>
          <w:sz w:val="24"/>
          <w:szCs w:val="24"/>
        </w:rPr>
        <w:t>Par 201</w:t>
      </w:r>
      <w:r w:rsidR="00AC3A17">
        <w:rPr>
          <w:sz w:val="24"/>
          <w:szCs w:val="24"/>
        </w:rPr>
        <w:t>8</w:t>
      </w:r>
      <w:r w:rsidRPr="00645C61">
        <w:rPr>
          <w:sz w:val="24"/>
          <w:szCs w:val="24"/>
        </w:rPr>
        <w:t>.</w:t>
      </w:r>
      <w:r w:rsidRPr="00645C61" w:rsidR="002E4B26">
        <w:rPr>
          <w:sz w:val="24"/>
          <w:szCs w:val="24"/>
        </w:rPr>
        <w:t> </w:t>
      </w:r>
      <w:r w:rsidRPr="00645C61">
        <w:rPr>
          <w:sz w:val="24"/>
          <w:szCs w:val="24"/>
        </w:rPr>
        <w:t xml:space="preserve">gada </w:t>
      </w:r>
      <w:r w:rsidR="001F07FA">
        <w:rPr>
          <w:sz w:val="24"/>
          <w:szCs w:val="24"/>
        </w:rPr>
        <w:t>29</w:t>
      </w:r>
      <w:r w:rsidRPr="00645C61">
        <w:rPr>
          <w:sz w:val="24"/>
          <w:szCs w:val="24"/>
        </w:rPr>
        <w:t>.-</w:t>
      </w:r>
      <w:r w:rsidR="001F07FA">
        <w:rPr>
          <w:sz w:val="24"/>
          <w:szCs w:val="24"/>
        </w:rPr>
        <w:t>30</w:t>
      </w:r>
      <w:r w:rsidRPr="00645C61">
        <w:rPr>
          <w:sz w:val="24"/>
          <w:szCs w:val="24"/>
        </w:rPr>
        <w:t>.</w:t>
      </w:r>
      <w:r w:rsidRPr="00645C61" w:rsidR="002E4B26">
        <w:rPr>
          <w:sz w:val="24"/>
          <w:szCs w:val="24"/>
        </w:rPr>
        <w:t> </w:t>
      </w:r>
      <w:r w:rsidR="001F07FA">
        <w:rPr>
          <w:sz w:val="24"/>
          <w:szCs w:val="24"/>
        </w:rPr>
        <w:t>oktobra</w:t>
      </w:r>
      <w:r w:rsidRPr="00645C61">
        <w:rPr>
          <w:sz w:val="24"/>
          <w:szCs w:val="24"/>
        </w:rPr>
        <w:t xml:space="preserve"> neformālajā Eiropas Savienības Vides</w:t>
      </w:r>
      <w:r w:rsidR="001F07FA">
        <w:rPr>
          <w:sz w:val="24"/>
          <w:szCs w:val="24"/>
        </w:rPr>
        <w:t xml:space="preserve"> un transporta</w:t>
      </w:r>
      <w:r w:rsidRPr="00645C61">
        <w:rPr>
          <w:sz w:val="24"/>
          <w:szCs w:val="24"/>
        </w:rPr>
        <w:t xml:space="preserve"> ministru sanāksmē izskatāmajiem jautājumiem</w:t>
      </w:r>
    </w:p>
    <w:p w:rsidRPr="00645C61" w:rsidR="002752A2" w:rsidP="00755A0C" w:rsidRDefault="002752A2" w14:paraId="7CA6212C" w14:textId="5854FC0A">
      <w:pPr>
        <w:spacing w:after="120" w:line="240" w:lineRule="auto"/>
        <w:ind w:firstLine="720"/>
        <w:jc w:val="both"/>
        <w:rPr>
          <w:rFonts w:ascii="Times New Roman" w:hAnsi="Times New Roman" w:cs="Times New Roman"/>
        </w:rPr>
      </w:pPr>
      <w:r w:rsidRPr="00645C61">
        <w:rPr>
          <w:rFonts w:ascii="Times New Roman" w:hAnsi="Times New Roman" w:cs="Times New Roman"/>
        </w:rPr>
        <w:t>201</w:t>
      </w:r>
      <w:r w:rsidR="00AC3A17">
        <w:rPr>
          <w:rFonts w:ascii="Times New Roman" w:hAnsi="Times New Roman" w:cs="Times New Roman"/>
        </w:rPr>
        <w:t>8</w:t>
      </w:r>
      <w:r w:rsidRPr="00645C61">
        <w:rPr>
          <w:rFonts w:ascii="Times New Roman" w:hAnsi="Times New Roman" w:cs="Times New Roman"/>
        </w:rPr>
        <w:t>.</w:t>
      </w:r>
      <w:r w:rsidRPr="00645C61" w:rsidR="002E4B26">
        <w:rPr>
          <w:rFonts w:ascii="Times New Roman" w:hAnsi="Times New Roman" w:cs="Times New Roman"/>
        </w:rPr>
        <w:t> </w:t>
      </w:r>
      <w:r w:rsidRPr="00645C61">
        <w:rPr>
          <w:rFonts w:ascii="Times New Roman" w:hAnsi="Times New Roman" w:cs="Times New Roman"/>
        </w:rPr>
        <w:t xml:space="preserve">gada </w:t>
      </w:r>
      <w:r w:rsidR="001F07FA">
        <w:rPr>
          <w:rFonts w:ascii="Times New Roman" w:hAnsi="Times New Roman" w:cs="Times New Roman"/>
        </w:rPr>
        <w:t>29</w:t>
      </w:r>
      <w:r w:rsidRPr="00645C61">
        <w:rPr>
          <w:rFonts w:ascii="Times New Roman" w:hAnsi="Times New Roman" w:cs="Times New Roman"/>
        </w:rPr>
        <w:t>.-</w:t>
      </w:r>
      <w:r w:rsidR="001F07FA">
        <w:rPr>
          <w:rFonts w:ascii="Times New Roman" w:hAnsi="Times New Roman" w:cs="Times New Roman"/>
        </w:rPr>
        <w:t>30</w:t>
      </w:r>
      <w:r w:rsidR="00487023">
        <w:rPr>
          <w:rFonts w:ascii="Times New Roman" w:hAnsi="Times New Roman" w:cs="Times New Roman"/>
        </w:rPr>
        <w:t>.</w:t>
      </w:r>
      <w:r w:rsidRPr="00645C61" w:rsidR="002E4B26">
        <w:rPr>
          <w:rFonts w:ascii="Times New Roman" w:hAnsi="Times New Roman" w:cs="Times New Roman"/>
        </w:rPr>
        <w:t> </w:t>
      </w:r>
      <w:r w:rsidR="001F07FA">
        <w:rPr>
          <w:rFonts w:ascii="Times New Roman" w:hAnsi="Times New Roman" w:cs="Times New Roman"/>
        </w:rPr>
        <w:t>oktobrī</w:t>
      </w:r>
      <w:r w:rsidRPr="00645C61">
        <w:rPr>
          <w:rFonts w:ascii="Times New Roman" w:hAnsi="Times New Roman" w:cs="Times New Roman"/>
        </w:rPr>
        <w:t xml:space="preserve"> notiks neformālā Eiropas Savienības (</w:t>
      </w:r>
      <w:r w:rsidRPr="00645C61" w:rsidR="002E4B26">
        <w:rPr>
          <w:rFonts w:ascii="Times New Roman" w:hAnsi="Times New Roman" w:cs="Times New Roman"/>
        </w:rPr>
        <w:t xml:space="preserve">turpmāk – </w:t>
      </w:r>
      <w:r w:rsidRPr="00645C61">
        <w:rPr>
          <w:rFonts w:ascii="Times New Roman" w:hAnsi="Times New Roman" w:cs="Times New Roman"/>
        </w:rPr>
        <w:t>ES</w:t>
      </w:r>
      <w:r w:rsidRPr="00645C61" w:rsidR="002E4B26">
        <w:rPr>
          <w:rFonts w:ascii="Times New Roman" w:hAnsi="Times New Roman" w:cs="Times New Roman"/>
        </w:rPr>
        <w:t>)</w:t>
      </w:r>
      <w:r w:rsidR="001F07FA">
        <w:rPr>
          <w:rFonts w:ascii="Times New Roman" w:hAnsi="Times New Roman" w:cs="Times New Roman"/>
        </w:rPr>
        <w:t xml:space="preserve"> Vides un transporta </w:t>
      </w:r>
      <w:r w:rsidRPr="00645C61">
        <w:rPr>
          <w:rFonts w:ascii="Times New Roman" w:hAnsi="Times New Roman" w:cs="Times New Roman"/>
        </w:rPr>
        <w:t>ministru sanāksme</w:t>
      </w:r>
      <w:r w:rsidRPr="00645C61" w:rsidR="002E4B26">
        <w:rPr>
          <w:rFonts w:ascii="Times New Roman" w:hAnsi="Times New Roman" w:cs="Times New Roman"/>
        </w:rPr>
        <w:t xml:space="preserve"> (turpmāk – neformālā sanāksme) </w:t>
      </w:r>
      <w:r w:rsidR="001F07FA">
        <w:rPr>
          <w:rFonts w:ascii="Times New Roman" w:hAnsi="Times New Roman" w:cs="Times New Roman"/>
        </w:rPr>
        <w:t>Austrijā</w:t>
      </w:r>
      <w:r w:rsidRPr="00645C61">
        <w:rPr>
          <w:rFonts w:ascii="Times New Roman" w:hAnsi="Times New Roman" w:cs="Times New Roman"/>
        </w:rPr>
        <w:t xml:space="preserve">. </w:t>
      </w:r>
    </w:p>
    <w:p w:rsidR="002161A0" w:rsidP="00755A0C" w:rsidRDefault="002E4B26" w14:paraId="1FA0A303" w14:textId="50CA4072">
      <w:pPr>
        <w:spacing w:after="120" w:line="240" w:lineRule="auto"/>
        <w:ind w:firstLine="720"/>
        <w:jc w:val="both"/>
        <w:rPr>
          <w:rFonts w:ascii="Times New Roman" w:hAnsi="Times New Roman" w:cs="Times New Roman"/>
        </w:rPr>
      </w:pPr>
      <w:r w:rsidRPr="00645C61">
        <w:rPr>
          <w:rFonts w:ascii="Times New Roman" w:hAnsi="Times New Roman" w:cs="Times New Roman"/>
        </w:rPr>
        <w:t>Neformālās s</w:t>
      </w:r>
      <w:r w:rsidRPr="00645C61" w:rsidR="002752A2">
        <w:rPr>
          <w:rFonts w:ascii="Times New Roman" w:hAnsi="Times New Roman" w:cs="Times New Roman"/>
        </w:rPr>
        <w:t xml:space="preserve">anāksmes laikā notiks </w:t>
      </w:r>
      <w:r w:rsidR="002161A0">
        <w:rPr>
          <w:rFonts w:ascii="Times New Roman" w:hAnsi="Times New Roman" w:cs="Times New Roman"/>
        </w:rPr>
        <w:t xml:space="preserve">vides ministru </w:t>
      </w:r>
      <w:r w:rsidRPr="00645C61" w:rsidR="002752A2">
        <w:rPr>
          <w:rFonts w:ascii="Times New Roman" w:hAnsi="Times New Roman" w:cs="Times New Roman"/>
        </w:rPr>
        <w:t>diskusijas par</w:t>
      </w:r>
      <w:r w:rsidR="00487023">
        <w:rPr>
          <w:rFonts w:ascii="Times New Roman" w:hAnsi="Times New Roman" w:cs="Times New Roman"/>
        </w:rPr>
        <w:t xml:space="preserve"> </w:t>
      </w:r>
      <w:r w:rsidR="001F07FA">
        <w:rPr>
          <w:rFonts w:ascii="Times New Roman" w:hAnsi="Times New Roman" w:cs="Times New Roman"/>
        </w:rPr>
        <w:t>E</w:t>
      </w:r>
      <w:r w:rsidR="009B54EE">
        <w:rPr>
          <w:rFonts w:ascii="Times New Roman" w:hAnsi="Times New Roman" w:cs="Times New Roman"/>
        </w:rPr>
        <w:t xml:space="preserve">S </w:t>
      </w:r>
      <w:r w:rsidR="001F07FA">
        <w:rPr>
          <w:rFonts w:ascii="Times New Roman" w:hAnsi="Times New Roman" w:cs="Times New Roman"/>
        </w:rPr>
        <w:t>vides politikas nākotni</w:t>
      </w:r>
      <w:r w:rsidRPr="002161A0" w:rsidR="002161A0">
        <w:rPr>
          <w:rFonts w:ascii="Times New Roman" w:hAnsi="Times New Roman" w:cs="Times New Roman"/>
        </w:rPr>
        <w:t xml:space="preserve"> </w:t>
      </w:r>
      <w:r w:rsidR="002161A0">
        <w:rPr>
          <w:rFonts w:ascii="Times New Roman" w:hAnsi="Times New Roman" w:cs="Times New Roman"/>
        </w:rPr>
        <w:t>ceļā uz</w:t>
      </w:r>
      <w:r w:rsidRPr="003D44B4" w:rsidR="002161A0">
        <w:rPr>
          <w:rFonts w:ascii="Times New Roman" w:hAnsi="Times New Roman" w:cs="Times New Roman"/>
        </w:rPr>
        <w:t xml:space="preserve"> jauno Vides rīcības programmu (turpmāk – VRP)</w:t>
      </w:r>
      <w:r w:rsidR="002161A0">
        <w:rPr>
          <w:rFonts w:ascii="Times New Roman" w:hAnsi="Times New Roman" w:cs="Times New Roman"/>
        </w:rPr>
        <w:t>.</w:t>
      </w:r>
      <w:r w:rsidRPr="009B54EE" w:rsidR="009B54EE">
        <w:rPr>
          <w:rFonts w:ascii="Times New Roman" w:hAnsi="Times New Roman" w:cs="Times New Roman"/>
        </w:rPr>
        <w:t xml:space="preserve"> </w:t>
      </w:r>
      <w:r w:rsidRPr="009B54EE" w:rsidR="002161A0">
        <w:rPr>
          <w:rFonts w:ascii="Times New Roman" w:hAnsi="Times New Roman" w:cs="Times New Roman"/>
        </w:rPr>
        <w:t>Austrijas prezidentūra sagatavojusi diskusiju dokumentu ar jautājumiem.</w:t>
      </w:r>
    </w:p>
    <w:p w:rsidR="002161A0" w:rsidP="00007178" w:rsidRDefault="002161A0" w14:paraId="269BB8F8" w14:textId="1014845B">
      <w:pPr>
        <w:suppressAutoHyphens w:val="false"/>
        <w:autoSpaceDE w:val="false"/>
        <w:autoSpaceDN w:val="false"/>
        <w:adjustRightInd w:val="false"/>
        <w:spacing w:line="240" w:lineRule="auto"/>
        <w:ind w:firstLine="720"/>
        <w:jc w:val="both"/>
        <w:rPr>
          <w:rFonts w:ascii="Times New Roman" w:hAnsi="Times New Roman" w:eastAsia="Times New Roman" w:cs="Times New Roman"/>
          <w:color w:val="auto"/>
          <w:lang w:eastAsia="lv-LV"/>
        </w:rPr>
      </w:pPr>
      <w:r>
        <w:rPr>
          <w:rFonts w:ascii="Times New Roman" w:hAnsi="Times New Roman" w:cs="Times New Roman"/>
          <w:noProof/>
        </w:rPr>
        <w:t>VRP</w:t>
      </w:r>
      <w:r w:rsidRPr="003D44B4">
        <w:rPr>
          <w:rFonts w:ascii="Times New Roman" w:hAnsi="Times New Roman" w:cs="Times New Roman"/>
          <w:noProof/>
        </w:rPr>
        <w:t xml:space="preserve"> jau kopš 20. gadsimta septiņdesmito gadu sākuma ir bijušas ES vides politikas izstrādes pamatā.</w:t>
      </w:r>
      <w:r w:rsidR="005F2E5D">
        <w:rPr>
          <w:rFonts w:ascii="Times New Roman" w:hAnsi="Times New Roman" w:cs="Times New Roman"/>
          <w:noProof/>
        </w:rPr>
        <w:t xml:space="preserve"> </w:t>
      </w:r>
      <w:r w:rsidR="00DF77AD">
        <w:rPr>
          <w:rFonts w:ascii="Times New Roman" w:hAnsi="Times New Roman" w:cs="Times New Roman"/>
          <w:noProof/>
        </w:rPr>
        <w:t>Tomēr k</w:t>
      </w:r>
      <w:r w:rsidRPr="00BA48DA" w:rsidR="00007178">
        <w:rPr>
          <w:rFonts w:ascii="Times New Roman" w:hAnsi="Times New Roman" w:cs="Times New Roman"/>
          <w:noProof/>
        </w:rPr>
        <w:t>opš</w:t>
      </w:r>
      <w:r w:rsidR="00DF77AD">
        <w:rPr>
          <w:rFonts w:ascii="Times New Roman" w:hAnsi="Times New Roman" w:cs="Times New Roman"/>
          <w:noProof/>
        </w:rPr>
        <w:t xml:space="preserve"> 2013.</w:t>
      </w:r>
      <w:r w:rsidR="00255B3B">
        <w:rPr>
          <w:rFonts w:ascii="Times New Roman" w:hAnsi="Times New Roman" w:cs="Times New Roman"/>
          <w:noProof/>
        </w:rPr>
        <w:t> </w:t>
      </w:r>
      <w:r w:rsidR="00DF77AD">
        <w:rPr>
          <w:rFonts w:ascii="Times New Roman" w:hAnsi="Times New Roman" w:cs="Times New Roman"/>
          <w:noProof/>
        </w:rPr>
        <w:t>gada, kad stājās spēkā</w:t>
      </w:r>
      <w:r w:rsidRPr="00BA48DA" w:rsidR="00007178">
        <w:rPr>
          <w:rFonts w:ascii="Times New Roman" w:hAnsi="Times New Roman" w:cs="Times New Roman"/>
          <w:noProof/>
        </w:rPr>
        <w:t xml:space="preserve"> 7. VRP</w:t>
      </w:r>
      <w:r w:rsidR="00DF77AD">
        <w:rPr>
          <w:rFonts w:ascii="Times New Roman" w:hAnsi="Times New Roman" w:cs="Times New Roman"/>
          <w:noProof/>
        </w:rPr>
        <w:t>,  pasaulē ir notikušas būtiskas izmaiņas</w:t>
      </w:r>
      <w:r w:rsidRPr="00BA48DA" w:rsidR="008C69F1">
        <w:rPr>
          <w:rFonts w:ascii="Times New Roman" w:hAnsi="Times New Roman" w:cs="Times New Roman"/>
          <w:noProof/>
        </w:rPr>
        <w:t>,</w:t>
      </w:r>
      <w:r w:rsidR="00211CD0">
        <w:rPr>
          <w:rFonts w:ascii="Times New Roman" w:hAnsi="Times New Roman" w:cs="Times New Roman"/>
          <w:noProof/>
        </w:rPr>
        <w:t xml:space="preserve"> </w:t>
      </w:r>
      <w:r w:rsidRPr="00BA48DA" w:rsidR="003D44B4">
        <w:rPr>
          <w:rFonts w:ascii="Times New Roman" w:hAnsi="Times New Roman" w:cs="Times New Roman"/>
          <w:noProof/>
        </w:rPr>
        <w:t xml:space="preserve">tai skaitā </w:t>
      </w:r>
      <w:r w:rsidRPr="00BA48DA" w:rsidR="00007178">
        <w:rPr>
          <w:rFonts w:ascii="Times New Roman" w:hAnsi="Times New Roman" w:cs="Times New Roman"/>
          <w:noProof/>
        </w:rPr>
        <w:t xml:space="preserve">vides </w:t>
      </w:r>
      <w:r w:rsidRPr="00BA48DA" w:rsidR="00255B3B">
        <w:rPr>
          <w:rFonts w:ascii="Times New Roman" w:hAnsi="Times New Roman" w:cs="Times New Roman"/>
          <w:noProof/>
        </w:rPr>
        <w:t>jom</w:t>
      </w:r>
      <w:r w:rsidR="00255B3B">
        <w:rPr>
          <w:rFonts w:ascii="Times New Roman" w:hAnsi="Times New Roman" w:cs="Times New Roman"/>
          <w:noProof/>
        </w:rPr>
        <w:t>ā</w:t>
      </w:r>
      <w:r w:rsidRPr="00BA48DA" w:rsidR="00007178">
        <w:rPr>
          <w:rFonts w:ascii="Times New Roman" w:hAnsi="Times New Roman" w:cs="Times New Roman"/>
          <w:noProof/>
        </w:rPr>
        <w:t>.</w:t>
      </w:r>
      <w:r w:rsidRPr="00BA48DA" w:rsidR="00007178">
        <w:rPr>
          <w:rFonts w:ascii="Times New Roman" w:hAnsi="Times New Roman" w:eastAsia="Times New Roman" w:cs="Times New Roman"/>
          <w:color w:val="auto"/>
          <w:lang w:eastAsia="lv-LV"/>
        </w:rPr>
        <w:t xml:space="preserve"> </w:t>
      </w:r>
      <w:r w:rsidRPr="00BA48DA" w:rsidR="009D2203">
        <w:rPr>
          <w:rFonts w:ascii="Times New Roman" w:hAnsi="Times New Roman" w:cs="Times New Roman"/>
          <w:lang w:eastAsia="en-US"/>
        </w:rPr>
        <w:t xml:space="preserve">Sākotnēji </w:t>
      </w:r>
      <w:r w:rsidR="00DF77AD">
        <w:rPr>
          <w:rFonts w:ascii="Times New Roman" w:hAnsi="Times New Roman" w:cs="Times New Roman"/>
          <w:lang w:eastAsia="en-US"/>
        </w:rPr>
        <w:t>ambiciozo</w:t>
      </w:r>
      <w:r w:rsidRPr="00BA48DA" w:rsidR="00DF77AD">
        <w:rPr>
          <w:rFonts w:ascii="Times New Roman" w:hAnsi="Times New Roman" w:cs="Times New Roman"/>
          <w:lang w:eastAsia="en-US"/>
        </w:rPr>
        <w:t xml:space="preserve"> </w:t>
      </w:r>
      <w:r w:rsidRPr="00BA48DA" w:rsidR="009D2203">
        <w:rPr>
          <w:rFonts w:ascii="Times New Roman" w:hAnsi="Times New Roman" w:cs="Times New Roman"/>
          <w:lang w:eastAsia="en-US"/>
        </w:rPr>
        <w:t xml:space="preserve">7. VRP ilgtermiņa vīziju </w:t>
      </w:r>
      <w:r w:rsidR="005F2E5D">
        <w:rPr>
          <w:rFonts w:ascii="Times New Roman" w:hAnsi="Times New Roman" w:cs="Times New Roman"/>
          <w:lang w:eastAsia="en-US"/>
        </w:rPr>
        <w:t>–</w:t>
      </w:r>
      <w:r w:rsidR="00842ED5">
        <w:rPr>
          <w:rFonts w:ascii="Times New Roman" w:hAnsi="Times New Roman" w:cs="Times New Roman"/>
          <w:lang w:eastAsia="en-US"/>
        </w:rPr>
        <w:t xml:space="preserve"> </w:t>
      </w:r>
      <w:r w:rsidR="00DF77AD">
        <w:rPr>
          <w:rFonts w:ascii="Times New Roman" w:hAnsi="Times New Roman" w:cs="Times New Roman"/>
          <w:lang w:eastAsia="en-US"/>
        </w:rPr>
        <w:t>“</w:t>
      </w:r>
      <w:r w:rsidR="00211CD0">
        <w:rPr>
          <w:rFonts w:ascii="Times New Roman" w:hAnsi="Times New Roman" w:cs="Times New Roman"/>
          <w:lang w:eastAsia="en-US"/>
        </w:rPr>
        <w:t>d</w:t>
      </w:r>
      <w:r w:rsidRPr="00BA48DA" w:rsidR="00211CD0">
        <w:rPr>
          <w:rFonts w:ascii="Times New Roman" w:hAnsi="Times New Roman" w:cs="Times New Roman"/>
          <w:lang w:eastAsia="en-US"/>
        </w:rPr>
        <w:t xml:space="preserve">zīvot </w:t>
      </w:r>
      <w:r w:rsidRPr="00BA48DA" w:rsidR="009D2203">
        <w:rPr>
          <w:rFonts w:ascii="Times New Roman" w:hAnsi="Times New Roman" w:cs="Times New Roman"/>
          <w:lang w:eastAsia="en-US"/>
        </w:rPr>
        <w:t>lab</w:t>
      </w:r>
      <w:r w:rsidR="00842ED5">
        <w:rPr>
          <w:rFonts w:ascii="Times New Roman" w:hAnsi="Times New Roman" w:cs="Times New Roman"/>
          <w:lang w:eastAsia="en-US"/>
        </w:rPr>
        <w:t>i mūsu planētas iespēju robežās</w:t>
      </w:r>
      <w:r w:rsidR="00DF77AD">
        <w:rPr>
          <w:rFonts w:ascii="Times New Roman" w:hAnsi="Times New Roman" w:cs="Times New Roman"/>
          <w:lang w:eastAsia="en-US"/>
        </w:rPr>
        <w:t>”</w:t>
      </w:r>
      <w:r w:rsidR="00842ED5">
        <w:rPr>
          <w:rFonts w:ascii="Times New Roman" w:hAnsi="Times New Roman" w:cs="Times New Roman"/>
          <w:lang w:eastAsia="en-US"/>
        </w:rPr>
        <w:t xml:space="preserve"> </w:t>
      </w:r>
      <w:r w:rsidR="005F2E5D">
        <w:rPr>
          <w:rFonts w:ascii="Times New Roman" w:hAnsi="Times New Roman" w:cs="Times New Roman"/>
          <w:lang w:eastAsia="en-US"/>
        </w:rPr>
        <w:t>–</w:t>
      </w:r>
      <w:r w:rsidRPr="00BA48DA" w:rsidR="009D2203">
        <w:rPr>
          <w:rFonts w:ascii="Times New Roman" w:hAnsi="Times New Roman" w:cs="Times New Roman"/>
          <w:lang w:eastAsia="en-US"/>
        </w:rPr>
        <w:t xml:space="preserve"> šobrīd apsteidz jaunie</w:t>
      </w:r>
      <w:r w:rsidRPr="00BA48DA" w:rsidR="00BA48DA">
        <w:rPr>
          <w:rFonts w:ascii="Times New Roman" w:hAnsi="Times New Roman" w:cs="Times New Roman"/>
          <w:lang w:eastAsia="en-US"/>
        </w:rPr>
        <w:t xml:space="preserve"> globāli nozīmīgie dokumenti </w:t>
      </w:r>
      <w:r w:rsidR="005F2E5D">
        <w:rPr>
          <w:rFonts w:ascii="Times New Roman" w:hAnsi="Times New Roman" w:cs="Times New Roman"/>
          <w:lang w:eastAsia="en-US"/>
        </w:rPr>
        <w:t xml:space="preserve">– </w:t>
      </w:r>
      <w:r w:rsidRPr="00BA48DA" w:rsidR="00C84EE0">
        <w:rPr>
          <w:rFonts w:ascii="Times New Roman" w:hAnsi="Times New Roman" w:cs="Times New Roman"/>
        </w:rPr>
        <w:t xml:space="preserve">ANO Ilgtspējīgas attīstības Dienaskārtība 2030. gadam </w:t>
      </w:r>
      <w:r w:rsidRPr="00BA48DA" w:rsidR="00C84EE0">
        <w:rPr>
          <w:rFonts w:ascii="Times New Roman" w:hAnsi="Times New Roman" w:eastAsia="Times New Roman" w:cs="Times New Roman"/>
          <w:color w:val="auto"/>
          <w:lang w:eastAsia="lv-LV"/>
        </w:rPr>
        <w:t xml:space="preserve">ar 17 ilgtspējīgas attīstības mērķiem un Parīzes </w:t>
      </w:r>
      <w:r w:rsidRPr="00BA48DA" w:rsidR="00BA48DA">
        <w:rPr>
          <w:rFonts w:ascii="Times New Roman" w:hAnsi="Times New Roman" w:cs="Times New Roman"/>
          <w:lang w:eastAsia="en-US"/>
        </w:rPr>
        <w:t>nolīgums klimata pārmaiņu ierobežošanai</w:t>
      </w:r>
      <w:r w:rsidRPr="00BA48DA" w:rsidR="00C84EE0">
        <w:rPr>
          <w:rFonts w:ascii="Times New Roman" w:hAnsi="Times New Roman" w:eastAsia="Times New Roman" w:cs="Times New Roman"/>
          <w:color w:val="auto"/>
          <w:lang w:eastAsia="lv-LV"/>
        </w:rPr>
        <w:t>.</w:t>
      </w:r>
      <w:r w:rsidRPr="00BA48DA" w:rsidDel="00C84EE0" w:rsidR="00C84EE0">
        <w:rPr>
          <w:rFonts w:ascii="Times New Roman" w:hAnsi="Times New Roman" w:eastAsia="Times New Roman" w:cs="Times New Roman"/>
          <w:color w:val="auto"/>
          <w:lang w:eastAsia="lv-LV"/>
        </w:rPr>
        <w:t xml:space="preserve"> </w:t>
      </w:r>
      <w:r w:rsidRPr="00BA48DA">
        <w:rPr>
          <w:rFonts w:ascii="Times New Roman" w:hAnsi="Times New Roman" w:cs="Times New Roman"/>
          <w:noProof/>
        </w:rPr>
        <w:t>Nākotnes izaicinājumi ietver esošā normatīvo aktu regulējuma labāku un atbilstošāku ieviešanu, iesaistot ieintersētās puses, t.sk. sabiedrību.</w:t>
      </w:r>
    </w:p>
    <w:p w:rsidR="00023AD2" w:rsidP="00007178" w:rsidRDefault="00BA48DA" w14:paraId="4894FC1D" w14:textId="535B09AB">
      <w:pPr>
        <w:suppressAutoHyphens w:val="false"/>
        <w:autoSpaceDE w:val="false"/>
        <w:autoSpaceDN w:val="false"/>
        <w:adjustRightInd w:val="false"/>
        <w:spacing w:line="240" w:lineRule="auto"/>
        <w:ind w:firstLine="720"/>
        <w:jc w:val="both"/>
        <w:rPr>
          <w:rFonts w:ascii="Times New Roman" w:hAnsi="Times New Roman" w:cs="Times New Roman"/>
          <w:lang w:eastAsia="en-US"/>
        </w:rPr>
      </w:pPr>
      <w:r w:rsidRPr="00BA48DA">
        <w:rPr>
          <w:rFonts w:ascii="Times New Roman" w:hAnsi="Times New Roman" w:eastAsia="Times New Roman" w:cs="Times New Roman"/>
          <w:color w:val="auto"/>
          <w:lang w:eastAsia="lv-LV"/>
        </w:rPr>
        <w:t>Austrijas prezidentūras diskusiju dokumentā norādīts, ka n</w:t>
      </w:r>
      <w:r w:rsidRPr="00BA48DA" w:rsidR="00D9784C">
        <w:rPr>
          <w:rFonts w:ascii="Times New Roman" w:hAnsi="Times New Roman" w:eastAsia="Times New Roman" w:cs="Times New Roman"/>
          <w:color w:val="auto"/>
          <w:lang w:eastAsia="lv-LV"/>
        </w:rPr>
        <w:t xml:space="preserve">ākotnes VRP </w:t>
      </w:r>
      <w:r w:rsidRPr="00BA48DA">
        <w:rPr>
          <w:rFonts w:ascii="Times New Roman" w:hAnsi="Times New Roman" w:cs="Times New Roman"/>
          <w:lang w:eastAsia="en-US"/>
        </w:rPr>
        <w:t>vajadzētu būt vērstam uz 2030.</w:t>
      </w:r>
      <w:r>
        <w:rPr>
          <w:rFonts w:ascii="Times New Roman" w:hAnsi="Times New Roman" w:cs="Times New Roman"/>
          <w:lang w:eastAsia="en-US"/>
        </w:rPr>
        <w:t> </w:t>
      </w:r>
      <w:r w:rsidRPr="00BA48DA">
        <w:rPr>
          <w:rFonts w:ascii="Times New Roman" w:hAnsi="Times New Roman" w:cs="Times New Roman"/>
          <w:lang w:eastAsia="en-US"/>
        </w:rPr>
        <w:t xml:space="preserve">gadu un jānodrošina ilgtspējīgas attīstības mērķu </w:t>
      </w:r>
      <w:r w:rsidRPr="00BA48DA">
        <w:rPr>
          <w:rFonts w:ascii="Times New Roman" w:hAnsi="Times New Roman" w:eastAsia="Times New Roman" w:cs="Times New Roman"/>
          <w:color w:val="auto"/>
          <w:lang w:eastAsia="lv-LV"/>
        </w:rPr>
        <w:t xml:space="preserve">vides un klimata jomā </w:t>
      </w:r>
      <w:r w:rsidRPr="00BA48DA">
        <w:rPr>
          <w:rFonts w:ascii="Times New Roman" w:hAnsi="Times New Roman" w:cs="Times New Roman"/>
          <w:lang w:eastAsia="en-US"/>
        </w:rPr>
        <w:t xml:space="preserve">pārveide konkrētās saistībās un izmērāmos mērķos </w:t>
      </w:r>
      <w:r w:rsidR="00211CD0">
        <w:rPr>
          <w:rFonts w:ascii="Times New Roman" w:hAnsi="Times New Roman" w:cs="Times New Roman"/>
          <w:lang w:eastAsia="en-US"/>
        </w:rPr>
        <w:t>ES</w:t>
      </w:r>
      <w:r w:rsidRPr="00BA48DA">
        <w:rPr>
          <w:rFonts w:ascii="Times New Roman" w:hAnsi="Times New Roman" w:cs="Times New Roman"/>
          <w:lang w:eastAsia="en-US"/>
        </w:rPr>
        <w:t xml:space="preserve"> un tās dalībvalstīm.</w:t>
      </w:r>
    </w:p>
    <w:p w:rsidRPr="00BA48DA" w:rsidR="002161A0" w:rsidP="00007178" w:rsidRDefault="002161A0" w14:paraId="11FCB53F" w14:textId="77777777">
      <w:pPr>
        <w:suppressAutoHyphens w:val="false"/>
        <w:autoSpaceDE w:val="false"/>
        <w:autoSpaceDN w:val="false"/>
        <w:adjustRightInd w:val="false"/>
        <w:spacing w:line="240" w:lineRule="auto"/>
        <w:ind w:firstLine="720"/>
        <w:jc w:val="both"/>
        <w:rPr>
          <w:rFonts w:ascii="Times New Roman" w:hAnsi="Times New Roman" w:cs="Times New Roman"/>
        </w:rPr>
      </w:pPr>
    </w:p>
    <w:p w:rsidR="00D4591E" w:rsidP="00755A0C" w:rsidRDefault="0035221A" w14:paraId="3B683C61" w14:textId="77777777">
      <w:pPr>
        <w:spacing w:after="120" w:line="240" w:lineRule="auto"/>
        <w:rPr>
          <w:rFonts w:ascii="Times New Roman" w:hAnsi="Times New Roman" w:cs="Times New Roman"/>
          <w:b/>
        </w:rPr>
      </w:pPr>
      <w:r w:rsidRPr="00D42900">
        <w:rPr>
          <w:rFonts w:ascii="Times New Roman" w:hAnsi="Times New Roman" w:cs="Times New Roman"/>
          <w:b/>
        </w:rPr>
        <w:t>Latvijas viedoklis</w:t>
      </w:r>
    </w:p>
    <w:p w:rsidRPr="00403D3C" w:rsidR="005765B8" w:rsidP="00403D3C" w:rsidRDefault="00403D3C" w14:paraId="1CD0B757" w14:textId="53708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false"/>
        <w:spacing w:line="240" w:lineRule="auto"/>
        <w:jc w:val="both"/>
        <w:rPr>
          <w:rFonts w:ascii="Times New Roman" w:hAnsi="Times New Roman" w:eastAsia="Times New Roman" w:cs="Times New Roman"/>
          <w:i/>
          <w:color w:val="222222"/>
          <w:lang w:eastAsia="lv-LV"/>
        </w:rPr>
      </w:pPr>
      <w:r w:rsidRPr="00403D3C">
        <w:rPr>
          <w:rFonts w:ascii="Times New Roman" w:hAnsi="Times New Roman" w:eastAsia="Times New Roman" w:cs="Times New Roman"/>
          <w:i/>
          <w:color w:val="222222"/>
          <w:lang w:eastAsia="lv-LV"/>
        </w:rPr>
        <w:t xml:space="preserve">1. Vai jūs redzat nepieciešamību pēc 8. </w:t>
      </w:r>
      <w:r w:rsidR="00C84EE0">
        <w:rPr>
          <w:rFonts w:ascii="Times New Roman" w:hAnsi="Times New Roman" w:eastAsia="Times New Roman" w:cs="Times New Roman"/>
          <w:i/>
          <w:color w:val="222222"/>
          <w:lang w:eastAsia="lv-LV"/>
        </w:rPr>
        <w:t> VRP</w:t>
      </w:r>
      <w:r w:rsidRPr="00403D3C">
        <w:rPr>
          <w:rFonts w:ascii="Times New Roman" w:hAnsi="Times New Roman" w:eastAsia="Times New Roman" w:cs="Times New Roman"/>
          <w:i/>
          <w:color w:val="222222"/>
          <w:lang w:eastAsia="lv-LV"/>
        </w:rPr>
        <w:t>, kā noteikts LESD 192. panta 3. punktā? Ja jā, kād</w:t>
      </w:r>
      <w:r w:rsidR="00FB749C">
        <w:rPr>
          <w:rFonts w:ascii="Times New Roman" w:hAnsi="Times New Roman" w:eastAsia="Times New Roman" w:cs="Times New Roman"/>
          <w:i/>
          <w:color w:val="222222"/>
          <w:lang w:eastAsia="lv-LV"/>
        </w:rPr>
        <w:t xml:space="preserve">as </w:t>
      </w:r>
      <w:r w:rsidRPr="00403D3C">
        <w:rPr>
          <w:rFonts w:ascii="Times New Roman" w:hAnsi="Times New Roman" w:eastAsia="Times New Roman" w:cs="Times New Roman"/>
          <w:i/>
          <w:color w:val="222222"/>
          <w:lang w:eastAsia="lv-LV"/>
        </w:rPr>
        <w:t>ir</w:t>
      </w:r>
      <w:r>
        <w:rPr>
          <w:rFonts w:ascii="Times New Roman" w:hAnsi="Times New Roman" w:eastAsia="Times New Roman" w:cs="Times New Roman"/>
          <w:i/>
          <w:color w:val="222222"/>
          <w:lang w:eastAsia="lv-LV"/>
        </w:rPr>
        <w:t xml:space="preserve"> </w:t>
      </w:r>
      <w:r w:rsidRPr="00403D3C">
        <w:rPr>
          <w:rFonts w:ascii="Times New Roman" w:hAnsi="Times New Roman" w:eastAsia="Times New Roman" w:cs="Times New Roman"/>
          <w:i/>
          <w:color w:val="222222"/>
          <w:lang w:eastAsia="lv-LV"/>
        </w:rPr>
        <w:t>prasības</w:t>
      </w:r>
      <w:r>
        <w:rPr>
          <w:rFonts w:ascii="Times New Roman" w:hAnsi="Times New Roman" w:eastAsia="Times New Roman" w:cs="Times New Roman"/>
          <w:i/>
          <w:color w:val="222222"/>
          <w:lang w:eastAsia="lv-LV"/>
        </w:rPr>
        <w:t xml:space="preserve">, lai </w:t>
      </w:r>
      <w:r w:rsidR="00C84EE0">
        <w:rPr>
          <w:rFonts w:ascii="Times New Roman" w:hAnsi="Times New Roman" w:eastAsia="Times New Roman" w:cs="Times New Roman"/>
          <w:i/>
          <w:color w:val="222222"/>
          <w:lang w:eastAsia="lv-LV"/>
        </w:rPr>
        <w:t>ES</w:t>
      </w:r>
      <w:r>
        <w:rPr>
          <w:rFonts w:ascii="Times New Roman" w:hAnsi="Times New Roman" w:eastAsia="Times New Roman" w:cs="Times New Roman"/>
          <w:i/>
          <w:color w:val="222222"/>
          <w:lang w:eastAsia="lv-LV"/>
        </w:rPr>
        <w:t xml:space="preserve"> </w:t>
      </w:r>
      <w:r w:rsidR="00007178">
        <w:rPr>
          <w:rFonts w:ascii="Times New Roman" w:hAnsi="Times New Roman" w:eastAsia="Times New Roman" w:cs="Times New Roman"/>
          <w:i/>
          <w:color w:val="222222"/>
          <w:lang w:eastAsia="lv-LV"/>
        </w:rPr>
        <w:t>padarīt</w:t>
      </w:r>
      <w:r w:rsidR="00E86E16">
        <w:rPr>
          <w:rFonts w:ascii="Times New Roman" w:hAnsi="Times New Roman" w:eastAsia="Times New Roman" w:cs="Times New Roman"/>
          <w:i/>
          <w:color w:val="222222"/>
          <w:lang w:eastAsia="lv-LV"/>
        </w:rPr>
        <w:t>u</w:t>
      </w:r>
      <w:r w:rsidRPr="00403D3C">
        <w:rPr>
          <w:rFonts w:ascii="Times New Roman" w:hAnsi="Times New Roman" w:eastAsia="Times New Roman" w:cs="Times New Roman"/>
          <w:i/>
          <w:color w:val="222222"/>
          <w:lang w:eastAsia="lv-LV"/>
        </w:rPr>
        <w:t xml:space="preserve"> par resursu efektīvu, videi draudzīgu un</w:t>
      </w:r>
      <w:r>
        <w:rPr>
          <w:rFonts w:ascii="Times New Roman" w:hAnsi="Times New Roman" w:eastAsia="Times New Roman" w:cs="Times New Roman"/>
          <w:i/>
          <w:color w:val="222222"/>
          <w:lang w:eastAsia="lv-LV"/>
        </w:rPr>
        <w:t xml:space="preserve"> </w:t>
      </w:r>
      <w:r w:rsidRPr="00403D3C">
        <w:rPr>
          <w:rFonts w:ascii="Times New Roman" w:hAnsi="Times New Roman" w:eastAsia="Times New Roman" w:cs="Times New Roman"/>
          <w:i/>
          <w:color w:val="222222"/>
          <w:lang w:eastAsia="lv-LV"/>
        </w:rPr>
        <w:t>konkurētspējīgu zem</w:t>
      </w:r>
      <w:r w:rsidR="00007178">
        <w:rPr>
          <w:rFonts w:ascii="Times New Roman" w:hAnsi="Times New Roman" w:eastAsia="Times New Roman" w:cs="Times New Roman"/>
          <w:i/>
          <w:color w:val="222222"/>
          <w:lang w:eastAsia="lv-LV"/>
        </w:rPr>
        <w:t>a</w:t>
      </w:r>
      <w:r w:rsidRPr="00403D3C">
        <w:rPr>
          <w:rFonts w:ascii="Times New Roman" w:hAnsi="Times New Roman" w:eastAsia="Times New Roman" w:cs="Times New Roman"/>
          <w:i/>
          <w:color w:val="222222"/>
          <w:lang w:eastAsia="lv-LV"/>
        </w:rPr>
        <w:t xml:space="preserve"> oglekļa emisiju ekonomiku</w:t>
      </w:r>
      <w:r>
        <w:rPr>
          <w:rFonts w:ascii="Times New Roman" w:hAnsi="Times New Roman" w:eastAsia="Times New Roman" w:cs="Times New Roman"/>
          <w:i/>
          <w:color w:val="222222"/>
          <w:lang w:eastAsia="lv-LV"/>
        </w:rPr>
        <w:t>?</w:t>
      </w:r>
      <w:r w:rsidRPr="00403D3C">
        <w:rPr>
          <w:rFonts w:ascii="Times New Roman" w:hAnsi="Times New Roman" w:eastAsia="Times New Roman" w:cs="Times New Roman"/>
          <w:i/>
          <w:color w:val="222222"/>
          <w:lang w:eastAsia="lv-LV"/>
        </w:rPr>
        <w:t xml:space="preserve"> </w:t>
      </w:r>
    </w:p>
    <w:p w:rsidRPr="00F109AA" w:rsidR="00F109AA" w:rsidP="00F109AA" w:rsidRDefault="00007178" w14:paraId="4E84E0A5" w14:textId="5BADB7D0">
      <w:pPr>
        <w:spacing w:after="120" w:line="240" w:lineRule="auto"/>
        <w:ind w:firstLine="709"/>
        <w:jc w:val="both"/>
        <w:rPr>
          <w:rFonts w:ascii="Times New Roman" w:hAnsi="Times New Roman" w:cs="Times New Roman"/>
        </w:rPr>
      </w:pPr>
      <w:r w:rsidRPr="008709C6">
        <w:rPr>
          <w:rFonts w:ascii="Times New Roman" w:hAnsi="Times New Roman" w:cs="Times New Roman"/>
        </w:rPr>
        <w:t>Latvija atbalsta nepieciešamību izstr</w:t>
      </w:r>
      <w:r w:rsidRPr="008709C6" w:rsidR="008709C6">
        <w:rPr>
          <w:rFonts w:ascii="Times New Roman" w:hAnsi="Times New Roman" w:cs="Times New Roman"/>
        </w:rPr>
        <w:t>ādāt 8. </w:t>
      </w:r>
      <w:r w:rsidR="008C69F1">
        <w:rPr>
          <w:rFonts w:ascii="Times New Roman" w:hAnsi="Times New Roman" w:cs="Times New Roman"/>
        </w:rPr>
        <w:t>VRP</w:t>
      </w:r>
      <w:r w:rsidRPr="008709C6" w:rsidR="008709C6">
        <w:rPr>
          <w:rFonts w:ascii="Times New Roman" w:hAnsi="Times New Roman" w:cs="Times New Roman"/>
        </w:rPr>
        <w:t xml:space="preserve">, kas </w:t>
      </w:r>
      <w:r w:rsidR="002161A0">
        <w:rPr>
          <w:rFonts w:ascii="Times New Roman" w:hAnsi="Times New Roman" w:cs="Times New Roman"/>
        </w:rPr>
        <w:t>palīdzētu</w:t>
      </w:r>
      <w:r w:rsidRPr="008709C6" w:rsidR="002161A0">
        <w:rPr>
          <w:rFonts w:ascii="Times New Roman" w:hAnsi="Times New Roman" w:cs="Times New Roman"/>
        </w:rPr>
        <w:t xml:space="preserve"> </w:t>
      </w:r>
      <w:r w:rsidR="002161A0">
        <w:rPr>
          <w:rFonts w:ascii="Times New Roman" w:hAnsi="Times New Roman" w:cs="Times New Roman"/>
          <w:noProof/>
        </w:rPr>
        <w:t>turpināt</w:t>
      </w:r>
      <w:r w:rsidRPr="008709C6" w:rsidR="002161A0">
        <w:rPr>
          <w:rFonts w:ascii="Times New Roman" w:hAnsi="Times New Roman" w:cs="Times New Roman"/>
          <w:noProof/>
        </w:rPr>
        <w:t xml:space="preserve"> </w:t>
      </w:r>
      <w:r w:rsidRPr="008709C6" w:rsidR="008709C6">
        <w:rPr>
          <w:rFonts w:ascii="Times New Roman" w:hAnsi="Times New Roman" w:cs="Times New Roman"/>
          <w:noProof/>
        </w:rPr>
        <w:t xml:space="preserve">ES </w:t>
      </w:r>
      <w:r w:rsidR="002161A0">
        <w:rPr>
          <w:rFonts w:ascii="Times New Roman" w:hAnsi="Times New Roman" w:cs="Times New Roman"/>
          <w:noProof/>
        </w:rPr>
        <w:t>virzību uz</w:t>
      </w:r>
      <w:r w:rsidRPr="008709C6" w:rsidR="002161A0">
        <w:rPr>
          <w:rFonts w:ascii="Times New Roman" w:hAnsi="Times New Roman" w:cs="Times New Roman"/>
          <w:noProof/>
        </w:rPr>
        <w:t xml:space="preserve"> </w:t>
      </w:r>
      <w:r w:rsidRPr="008709C6" w:rsidR="008709C6">
        <w:rPr>
          <w:rFonts w:ascii="Times New Roman" w:hAnsi="Times New Roman" w:cs="Times New Roman"/>
          <w:noProof/>
        </w:rPr>
        <w:t xml:space="preserve">resursu efektīvu, videi draudzīgu </w:t>
      </w:r>
      <w:r w:rsidRPr="006B08AD" w:rsidR="008709C6">
        <w:rPr>
          <w:rFonts w:ascii="Times New Roman" w:hAnsi="Times New Roman" w:cs="Times New Roman"/>
          <w:noProof/>
        </w:rPr>
        <w:t>un konkurētspējīgu oglekļa</w:t>
      </w:r>
      <w:r w:rsidR="00BF6DC8">
        <w:rPr>
          <w:rFonts w:ascii="Times New Roman" w:hAnsi="Times New Roman" w:cs="Times New Roman"/>
          <w:noProof/>
        </w:rPr>
        <w:t xml:space="preserve"> mazietilpīgu</w:t>
      </w:r>
      <w:r w:rsidRPr="006B08AD" w:rsidR="008709C6">
        <w:rPr>
          <w:rFonts w:ascii="Times New Roman" w:hAnsi="Times New Roman" w:cs="Times New Roman"/>
          <w:noProof/>
        </w:rPr>
        <w:t xml:space="preserve"> ekonomiku</w:t>
      </w:r>
      <w:r w:rsidRPr="006B08AD" w:rsidR="00F109AA">
        <w:rPr>
          <w:rFonts w:ascii="Times New Roman" w:hAnsi="Times New Roman" w:cs="Times New Roman"/>
        </w:rPr>
        <w:t>.</w:t>
      </w:r>
      <w:r w:rsidR="00F109AA">
        <w:rPr>
          <w:rFonts w:ascii="Times New Roman" w:hAnsi="Times New Roman" w:cs="Times New Roman"/>
        </w:rPr>
        <w:t xml:space="preserve"> </w:t>
      </w:r>
      <w:r w:rsidRPr="00F109AA" w:rsidR="00F109AA">
        <w:rPr>
          <w:rFonts w:ascii="Times New Roman" w:hAnsi="Times New Roman" w:cs="Times New Roman"/>
          <w:color w:val="191919"/>
        </w:rPr>
        <w:t>ES vides politika ir būtisks pīlārs ES kopējā politiskajā ietvarā, un arī turpmāk nepieciešama integrēta pieeja šīs dimensijas iekļaušanai visās politikās. Ir skaidri redzama</w:t>
      </w:r>
      <w:r w:rsidRPr="00F109AA" w:rsidR="00F109AA">
        <w:rPr>
          <w:rFonts w:ascii="Times New Roman" w:hAnsi="Times New Roman" w:cs="Times New Roman"/>
          <w:iCs/>
        </w:rPr>
        <w:t xml:space="preserve"> nepieciešamība pilnībā integrēt </w:t>
      </w:r>
      <w:r w:rsidRPr="00F109AA" w:rsidR="00F109AA">
        <w:rPr>
          <w:rFonts w:ascii="Times New Roman" w:hAnsi="Times New Roman" w:cs="Times New Roman"/>
        </w:rPr>
        <w:t xml:space="preserve">ilgtspējīgas attīstības mērķus </w:t>
      </w:r>
      <w:r w:rsidRPr="00F109AA" w:rsidR="00F109AA">
        <w:rPr>
          <w:rFonts w:ascii="Times New Roman" w:hAnsi="Times New Roman" w:cs="Times New Roman"/>
          <w:iCs/>
        </w:rPr>
        <w:t xml:space="preserve">ES politikas ietvarā, ilgtermiņa vīzijās un nozaru politikās pēc 2020. gada. </w:t>
      </w:r>
    </w:p>
    <w:p w:rsidRPr="002161A0" w:rsidR="00147AD0" w:rsidP="002161A0" w:rsidRDefault="00147AD0" w14:paraId="1CFCBF99" w14:textId="17D7223D">
      <w:pPr>
        <w:spacing w:after="120" w:line="240" w:lineRule="auto"/>
        <w:ind w:firstLine="709"/>
        <w:jc w:val="both"/>
        <w:rPr>
          <w:rFonts w:ascii="Times New Roman" w:hAnsi="Times New Roman" w:cs="Times New Roman"/>
        </w:rPr>
      </w:pPr>
      <w:r w:rsidRPr="002161A0">
        <w:rPr>
          <w:rFonts w:ascii="Times New Roman" w:hAnsi="Times New Roman" w:cs="Times New Roman"/>
        </w:rPr>
        <w:t>Sinerģijas ir un būs svarīgas, jo ir savstarpēja ietekme starp dažādām politikām. Kā piemērus var minēt klimata un enerģētikas politiku, plašo produktu – resursu pārvaldības politiku sasaistē ar rūpniecības un konkurētspējas prioritātēm, digitālo politiku. </w:t>
      </w:r>
    </w:p>
    <w:p w:rsidRPr="002161A0" w:rsidR="00147AD0" w:rsidP="002161A0" w:rsidRDefault="00E41639" w14:paraId="4E29789F" w14:textId="4640B08A">
      <w:pPr>
        <w:spacing w:after="120" w:line="240" w:lineRule="auto"/>
        <w:ind w:firstLine="709"/>
        <w:jc w:val="both"/>
        <w:rPr>
          <w:rFonts w:ascii="Times New Roman" w:hAnsi="Times New Roman" w:cs="Times New Roman"/>
        </w:rPr>
      </w:pPr>
      <w:r w:rsidRPr="002161A0">
        <w:rPr>
          <w:rFonts w:ascii="Times New Roman" w:hAnsi="Times New Roman" w:cs="Times New Roman"/>
        </w:rPr>
        <w:t>Latvija piekrīt,</w:t>
      </w:r>
      <w:r w:rsidRPr="002161A0" w:rsidR="00147AD0">
        <w:rPr>
          <w:rFonts w:ascii="Times New Roman" w:hAnsi="Times New Roman" w:cs="Times New Roman"/>
        </w:rPr>
        <w:t xml:space="preserve"> ka Eiropas Komisijas uzstādījums nestrādāt katram savā “burbulī”, ir veicinājis starpnozaru tuvināšanos.</w:t>
      </w:r>
      <w:r w:rsidR="002161A0">
        <w:rPr>
          <w:rFonts w:ascii="Times New Roman" w:hAnsi="Times New Roman" w:cs="Times New Roman"/>
        </w:rPr>
        <w:t xml:space="preserve"> </w:t>
      </w:r>
      <w:r w:rsidRPr="002161A0" w:rsidR="00147AD0">
        <w:rPr>
          <w:rFonts w:ascii="Times New Roman" w:hAnsi="Times New Roman" w:cs="Times New Roman"/>
        </w:rPr>
        <w:t>Tādēļ 8.</w:t>
      </w:r>
      <w:r w:rsidRPr="002161A0" w:rsidR="00BA48DA">
        <w:rPr>
          <w:rFonts w:ascii="Times New Roman" w:hAnsi="Times New Roman" w:cs="Times New Roman"/>
        </w:rPr>
        <w:t> </w:t>
      </w:r>
      <w:r w:rsidRPr="002161A0" w:rsidR="00147AD0">
        <w:rPr>
          <w:rFonts w:ascii="Times New Roman" w:hAnsi="Times New Roman" w:cs="Times New Roman"/>
        </w:rPr>
        <w:t>VRP jābūt modern</w:t>
      </w:r>
      <w:r w:rsidRPr="002161A0" w:rsidR="00BA48DA">
        <w:rPr>
          <w:rFonts w:ascii="Times New Roman" w:hAnsi="Times New Roman" w:cs="Times New Roman"/>
        </w:rPr>
        <w:t>am</w:t>
      </w:r>
      <w:r w:rsidRPr="002161A0" w:rsidR="00147AD0">
        <w:rPr>
          <w:rFonts w:ascii="Times New Roman" w:hAnsi="Times New Roman" w:cs="Times New Roman"/>
        </w:rPr>
        <w:t>, uz nākotni vērsta</w:t>
      </w:r>
      <w:r w:rsidRPr="002161A0" w:rsidR="00BA48DA">
        <w:rPr>
          <w:rFonts w:ascii="Times New Roman" w:hAnsi="Times New Roman" w:cs="Times New Roman"/>
        </w:rPr>
        <w:t>m</w:t>
      </w:r>
      <w:r w:rsidRPr="002161A0" w:rsidR="00147AD0">
        <w:rPr>
          <w:rFonts w:ascii="Times New Roman" w:hAnsi="Times New Roman" w:cs="Times New Roman"/>
        </w:rPr>
        <w:t xml:space="preserve"> un stratēģiskam dokumentam bez tieksmes detalizēti regulēt katru vides politikas aspektu</w:t>
      </w:r>
      <w:r w:rsidR="001A7A0F">
        <w:rPr>
          <w:rFonts w:ascii="Times New Roman" w:hAnsi="Times New Roman" w:cs="Times New Roman"/>
        </w:rPr>
        <w:t>, tādejādi veicinot šī dokumenta labāku uztveramību mērķauditorijās Vienlaikus 8.</w:t>
      </w:r>
      <w:r w:rsidR="00255B3B">
        <w:rPr>
          <w:rFonts w:ascii="Times New Roman" w:hAnsi="Times New Roman" w:cs="Times New Roman"/>
        </w:rPr>
        <w:t> </w:t>
      </w:r>
      <w:r w:rsidR="001A7A0F">
        <w:rPr>
          <w:rFonts w:ascii="Times New Roman" w:hAnsi="Times New Roman" w:cs="Times New Roman"/>
        </w:rPr>
        <w:t>VRP iekļautajiem pasākumiem ir jābūt izmērāmiem noteiktā laika nogrieznī. Būtiski ir nodrošināt iekļauto pasākumu saskaņotību ar ANO ilgtspējīgas attīstības mērķiem, piemēram, definējot galvenos ES mērķus vides jomā, ka sasniedzami līdz 2030.</w:t>
      </w:r>
      <w:r w:rsidR="00255B3B">
        <w:rPr>
          <w:rFonts w:ascii="Times New Roman" w:hAnsi="Times New Roman" w:cs="Times New Roman"/>
        </w:rPr>
        <w:t> </w:t>
      </w:r>
      <w:r w:rsidR="001A7A0F">
        <w:rPr>
          <w:rFonts w:ascii="Times New Roman" w:hAnsi="Times New Roman" w:cs="Times New Roman"/>
        </w:rPr>
        <w:t xml:space="preserve">gadam. </w:t>
      </w:r>
    </w:p>
    <w:p w:rsidRPr="002161A0" w:rsidR="00147AD0" w:rsidP="002161A0" w:rsidRDefault="00147AD0" w14:paraId="6BBF4876" w14:textId="17A4DCC3">
      <w:pPr>
        <w:spacing w:after="120" w:line="240" w:lineRule="auto"/>
        <w:ind w:firstLine="709"/>
        <w:jc w:val="both"/>
        <w:rPr>
          <w:rFonts w:ascii="Times New Roman" w:hAnsi="Times New Roman" w:cs="Times New Roman"/>
        </w:rPr>
      </w:pPr>
      <w:r w:rsidRPr="002161A0">
        <w:rPr>
          <w:rFonts w:ascii="Times New Roman" w:hAnsi="Times New Roman" w:cs="Times New Roman"/>
        </w:rPr>
        <w:t xml:space="preserve">Latvija uzskata, ka ir turpināma prakse apstiprināt VRP </w:t>
      </w:r>
      <w:proofErr w:type="spellStart"/>
      <w:r w:rsidRPr="002161A0">
        <w:rPr>
          <w:rFonts w:ascii="Times New Roman" w:hAnsi="Times New Roman" w:cs="Times New Roman"/>
        </w:rPr>
        <w:t>koplēmuma</w:t>
      </w:r>
      <w:proofErr w:type="spellEnd"/>
      <w:r w:rsidRPr="002161A0">
        <w:rPr>
          <w:rFonts w:ascii="Times New Roman" w:hAnsi="Times New Roman" w:cs="Times New Roman"/>
        </w:rPr>
        <w:t xml:space="preserve"> procedūrā, </w:t>
      </w:r>
      <w:r w:rsidRPr="002161A0" w:rsidR="00E41639">
        <w:rPr>
          <w:rFonts w:ascii="Times New Roman" w:hAnsi="Times New Roman" w:cs="Times New Roman"/>
        </w:rPr>
        <w:t xml:space="preserve">kas </w:t>
      </w:r>
      <w:r w:rsidRPr="002161A0">
        <w:rPr>
          <w:rFonts w:ascii="Times New Roman" w:hAnsi="Times New Roman" w:cs="Times New Roman"/>
        </w:rPr>
        <w:t>tādējādi dod lielāku piederības un atbildības (</w:t>
      </w:r>
      <w:proofErr w:type="spellStart"/>
      <w:r w:rsidRPr="002161A0">
        <w:rPr>
          <w:rFonts w:ascii="Times New Roman" w:hAnsi="Times New Roman" w:cs="Times New Roman"/>
          <w:i/>
        </w:rPr>
        <w:t>ownership</w:t>
      </w:r>
      <w:proofErr w:type="spellEnd"/>
      <w:r w:rsidRPr="002161A0">
        <w:rPr>
          <w:rFonts w:ascii="Times New Roman" w:hAnsi="Times New Roman" w:cs="Times New Roman"/>
        </w:rPr>
        <w:t>) sajūtu visām ES institūcijām. </w:t>
      </w:r>
    </w:p>
    <w:p w:rsidR="00DE22E1" w:rsidP="00DE22E1" w:rsidRDefault="002161A0" w14:paraId="2ADBD1D5" w14:textId="06C6A16D">
      <w:pPr>
        <w:widowControl w:val="false"/>
        <w:autoSpaceDE w:val="false"/>
        <w:autoSpaceDN w:val="false"/>
        <w:adjustRightInd w:val="false"/>
        <w:ind w:firstLine="720"/>
        <w:jc w:val="both"/>
        <w:rPr>
          <w:rFonts w:ascii="Times New Roman" w:hAnsi="Times New Roman"/>
        </w:rPr>
      </w:pPr>
      <w:r>
        <w:rPr>
          <w:rFonts w:ascii="Times New Roman" w:hAnsi="Times New Roman"/>
        </w:rPr>
        <w:t>Arī t</w:t>
      </w:r>
      <w:r w:rsidR="00E41639">
        <w:rPr>
          <w:rFonts w:ascii="Times New Roman" w:hAnsi="Times New Roman"/>
        </w:rPr>
        <w:t>urpmāk</w:t>
      </w:r>
      <w:r w:rsidR="00147AD0">
        <w:rPr>
          <w:rFonts w:ascii="Times New Roman" w:hAnsi="Times New Roman"/>
        </w:rPr>
        <w:t xml:space="preserve"> </w:t>
      </w:r>
      <w:r w:rsidR="005F2E5D">
        <w:rPr>
          <w:rFonts w:ascii="Times New Roman" w:hAnsi="Times New Roman"/>
        </w:rPr>
        <w:t xml:space="preserve">būs </w:t>
      </w:r>
      <w:r w:rsidR="00147AD0">
        <w:rPr>
          <w:rFonts w:ascii="Times New Roman" w:hAnsi="Times New Roman"/>
        </w:rPr>
        <w:t>svarīga</w:t>
      </w:r>
      <w:r w:rsidRPr="006150DE" w:rsidR="00DE22E1">
        <w:rPr>
          <w:rFonts w:ascii="Times New Roman" w:hAnsi="Times New Roman"/>
        </w:rPr>
        <w:t xml:space="preserve"> regulāra sadarbība starp dažādām institūcijām, kā arī saikne ar privāto sektoru, nevalstiskajām organizācijām un citām iesaistītajām pusēm, </w:t>
      </w:r>
      <w:r w:rsidR="00DE22E1">
        <w:rPr>
          <w:rFonts w:ascii="Times New Roman" w:hAnsi="Times New Roman"/>
        </w:rPr>
        <w:t>izstrādājot risinājumus un tos</w:t>
      </w:r>
      <w:r w:rsidRPr="006150DE" w:rsidR="00DE22E1">
        <w:rPr>
          <w:rFonts w:ascii="Times New Roman" w:hAnsi="Times New Roman"/>
        </w:rPr>
        <w:t xml:space="preserve"> īstenojot.</w:t>
      </w:r>
    </w:p>
    <w:p w:rsidR="00CB1C50" w:rsidP="00DE22E1" w:rsidRDefault="00CB1C50" w14:paraId="7B104F8C" w14:textId="77777777">
      <w:pPr>
        <w:widowControl w:val="false"/>
        <w:autoSpaceDE w:val="false"/>
        <w:autoSpaceDN w:val="false"/>
        <w:adjustRightInd w:val="false"/>
        <w:ind w:firstLine="720"/>
        <w:jc w:val="both"/>
        <w:rPr>
          <w:rFonts w:ascii="Times New Roman" w:hAnsi="Times New Roman"/>
        </w:rPr>
      </w:pPr>
    </w:p>
    <w:p w:rsidR="00CB1C50" w:rsidP="00CB1C50" w:rsidRDefault="00CB1C50" w14:paraId="7D51C6B1" w14:textId="062B253F">
      <w:pPr>
        <w:widowControl w:val="false"/>
        <w:autoSpaceDE w:val="false"/>
        <w:autoSpaceDN w:val="false"/>
        <w:adjustRightInd w:val="false"/>
        <w:jc w:val="both"/>
        <w:rPr>
          <w:rFonts w:ascii="Times New Roman" w:hAnsi="Times New Roman" w:cs="Times New Roman"/>
          <w:i/>
          <w:lang w:eastAsia="en-US"/>
        </w:rPr>
      </w:pPr>
      <w:r w:rsidRPr="00CB1C50">
        <w:rPr>
          <w:rFonts w:ascii="Times New Roman" w:hAnsi="Times New Roman"/>
          <w:i/>
        </w:rPr>
        <w:t>2. Klimata pārmaiņas ir globālas un arvien pieaugošas nozīmes jautājums visos līmeņos. Kāda ir pievienotā vērtība, lai integrētu klimat</w:t>
      </w:r>
      <w:r>
        <w:rPr>
          <w:rFonts w:ascii="Times New Roman" w:hAnsi="Times New Roman"/>
          <w:i/>
        </w:rPr>
        <w:t>u</w:t>
      </w:r>
      <w:r w:rsidRPr="00CB1C50">
        <w:rPr>
          <w:rFonts w:ascii="Times New Roman" w:hAnsi="Times New Roman"/>
          <w:i/>
        </w:rPr>
        <w:t xml:space="preserve"> visās 8.</w:t>
      </w:r>
      <w:r w:rsidR="00975319">
        <w:rPr>
          <w:rFonts w:ascii="Times New Roman" w:hAnsi="Times New Roman"/>
          <w:i/>
        </w:rPr>
        <w:t xml:space="preserve"> VRP jomās </w:t>
      </w:r>
      <w:r w:rsidR="00E41639">
        <w:rPr>
          <w:rFonts w:ascii="Times New Roman" w:hAnsi="Times New Roman"/>
          <w:i/>
        </w:rPr>
        <w:t>salīdzinājumā ar</w:t>
      </w:r>
      <w:r w:rsidRPr="00CB1C50">
        <w:rPr>
          <w:rFonts w:ascii="Times New Roman" w:hAnsi="Times New Roman"/>
          <w:i/>
        </w:rPr>
        <w:t xml:space="preserve"> </w:t>
      </w:r>
      <w:r w:rsidRPr="00E41639" w:rsidR="00E41639">
        <w:rPr>
          <w:rFonts w:ascii="Times New Roman" w:hAnsi="Times New Roman" w:cs="Times New Roman"/>
          <w:i/>
          <w:lang w:eastAsia="en-US"/>
        </w:rPr>
        <w:t>situāciju, kad klimata jautājumos būtu tikai ilgtermiņa stratēģija?</w:t>
      </w:r>
    </w:p>
    <w:p w:rsidRPr="00CB1C50" w:rsidR="001A7A0F" w:rsidP="00CB1C50" w:rsidRDefault="001A7A0F" w14:paraId="50CFC29A" w14:textId="77777777">
      <w:pPr>
        <w:widowControl w:val="false"/>
        <w:autoSpaceDE w:val="false"/>
        <w:autoSpaceDN w:val="false"/>
        <w:adjustRightInd w:val="false"/>
        <w:jc w:val="both"/>
        <w:rPr>
          <w:rFonts w:ascii="Times New Roman" w:hAnsi="Times New Roman"/>
          <w:i/>
        </w:rPr>
      </w:pPr>
    </w:p>
    <w:p w:rsidRPr="005F2E5D" w:rsidR="00E41639" w:rsidP="005F2E5D" w:rsidRDefault="00E41639" w14:paraId="33443A9B" w14:textId="12636AD4">
      <w:pPr>
        <w:spacing w:after="120" w:line="240" w:lineRule="auto"/>
        <w:ind w:firstLine="709"/>
        <w:jc w:val="both"/>
        <w:rPr>
          <w:rFonts w:ascii="Times New Roman" w:hAnsi="Times New Roman" w:cs="Times New Roman"/>
        </w:rPr>
      </w:pPr>
      <w:r w:rsidRPr="005F2E5D">
        <w:rPr>
          <w:rFonts w:ascii="Times New Roman" w:hAnsi="Times New Roman" w:cs="Times New Roman"/>
        </w:rPr>
        <w:t xml:space="preserve">Klimata pārmaiņu politikas centrālais elements ir oglekļa mazietilpīgas un </w:t>
      </w:r>
      <w:proofErr w:type="spellStart"/>
      <w:r w:rsidRPr="005F2E5D">
        <w:rPr>
          <w:rFonts w:ascii="Times New Roman" w:hAnsi="Times New Roman" w:cs="Times New Roman"/>
        </w:rPr>
        <w:t>klimatnoturīgas</w:t>
      </w:r>
      <w:proofErr w:type="spellEnd"/>
      <w:r w:rsidRPr="005F2E5D">
        <w:rPr>
          <w:rFonts w:ascii="Times New Roman" w:hAnsi="Times New Roman" w:cs="Times New Roman"/>
        </w:rPr>
        <w:t xml:space="preserve"> attīstības stratēģijas, kā arī saistītais normatīvais regulējums, sevišķi, klimata un enerģētikas politikas ietvars. Klimata pārmaiņu politikā </w:t>
      </w:r>
      <w:r w:rsidRPr="005F2E5D" w:rsidR="00211CD0">
        <w:rPr>
          <w:rFonts w:ascii="Times New Roman" w:hAnsi="Times New Roman" w:cs="Times New Roman"/>
        </w:rPr>
        <w:t>ES</w:t>
      </w:r>
      <w:r w:rsidRPr="005F2E5D">
        <w:rPr>
          <w:rFonts w:ascii="Times New Roman" w:hAnsi="Times New Roman" w:cs="Times New Roman"/>
        </w:rPr>
        <w:t xml:space="preserve"> 2030. gadam jau ir </w:t>
      </w:r>
      <w:r w:rsidR="0019063F">
        <w:rPr>
          <w:rFonts w:ascii="Times New Roman" w:hAnsi="Times New Roman" w:cs="Times New Roman"/>
        </w:rPr>
        <w:t xml:space="preserve">definējusi mērķus </w:t>
      </w:r>
      <w:r w:rsidRPr="005F2E5D" w:rsidR="00C45F0C">
        <w:rPr>
          <w:rFonts w:ascii="Times New Roman" w:hAnsi="Times New Roman" w:cs="Times New Roman"/>
        </w:rPr>
        <w:t>siltumnīcef</w:t>
      </w:r>
      <w:r w:rsidR="0019063F">
        <w:rPr>
          <w:rFonts w:ascii="Times New Roman" w:hAnsi="Times New Roman" w:cs="Times New Roman"/>
        </w:rPr>
        <w:t>ekta gāzu emisiju samazināšanai un</w:t>
      </w:r>
      <w:r w:rsidRPr="005F2E5D" w:rsidR="00C45F0C">
        <w:rPr>
          <w:rFonts w:ascii="Times New Roman" w:hAnsi="Times New Roman" w:cs="Times New Roman"/>
        </w:rPr>
        <w:t xml:space="preserve"> oglekļa di</w:t>
      </w:r>
      <w:r w:rsidR="00B41793">
        <w:rPr>
          <w:rFonts w:ascii="Times New Roman" w:hAnsi="Times New Roman" w:cs="Times New Roman"/>
        </w:rPr>
        <w:t>oksīda piesaistes saglabāšanai</w:t>
      </w:r>
      <w:r w:rsidR="0019063F">
        <w:rPr>
          <w:rFonts w:ascii="Times New Roman" w:hAnsi="Times New Roman" w:cs="Times New Roman"/>
        </w:rPr>
        <w:t>.</w:t>
      </w:r>
      <w:r w:rsidRPr="005F2E5D" w:rsidR="00C45F0C">
        <w:rPr>
          <w:rFonts w:ascii="Times New Roman" w:hAnsi="Times New Roman" w:cs="Times New Roman"/>
        </w:rPr>
        <w:t xml:space="preserve"> </w:t>
      </w:r>
      <w:r w:rsidR="0019063F">
        <w:rPr>
          <w:rFonts w:ascii="Times New Roman" w:hAnsi="Times New Roman" w:cs="Times New Roman"/>
        </w:rPr>
        <w:t>ES</w:t>
      </w:r>
      <w:r w:rsidR="00C45F0C">
        <w:rPr>
          <w:rFonts w:ascii="Times New Roman" w:hAnsi="Times New Roman" w:cs="Times New Roman"/>
        </w:rPr>
        <w:t xml:space="preserve"> arī</w:t>
      </w:r>
      <w:r w:rsidR="00081901">
        <w:rPr>
          <w:rFonts w:ascii="Times New Roman" w:hAnsi="Times New Roman" w:cs="Times New Roman"/>
        </w:rPr>
        <w:t xml:space="preserve"> definējusi to politiku mērķus un nosacījumus</w:t>
      </w:r>
      <w:r w:rsidR="00C45F0C">
        <w:rPr>
          <w:rFonts w:ascii="Times New Roman" w:hAnsi="Times New Roman" w:cs="Times New Roman"/>
        </w:rPr>
        <w:t>, kas cita starpā ietekmē arī klimata pārmaiņu mērķu izpildi</w:t>
      </w:r>
      <w:r w:rsidR="0019063F">
        <w:rPr>
          <w:rFonts w:ascii="Times New Roman" w:hAnsi="Times New Roman" w:cs="Times New Roman"/>
        </w:rPr>
        <w:t xml:space="preserve">, piemēram, </w:t>
      </w:r>
      <w:r w:rsidRPr="005F2E5D" w:rsidR="00C45F0C">
        <w:rPr>
          <w:rFonts w:ascii="Times New Roman" w:hAnsi="Times New Roman" w:cs="Times New Roman"/>
        </w:rPr>
        <w:t>mērķi energoefektivitāte</w:t>
      </w:r>
      <w:r w:rsidR="00B41793">
        <w:rPr>
          <w:rFonts w:ascii="Times New Roman" w:hAnsi="Times New Roman" w:cs="Times New Roman"/>
        </w:rPr>
        <w:t>s</w:t>
      </w:r>
      <w:r w:rsidR="00C45F0C">
        <w:rPr>
          <w:rFonts w:ascii="Times New Roman" w:hAnsi="Times New Roman" w:cs="Times New Roman"/>
        </w:rPr>
        <w:t xml:space="preserve"> uzlabošanai</w:t>
      </w:r>
      <w:r w:rsidRPr="005F2E5D" w:rsidR="00C45F0C">
        <w:rPr>
          <w:rFonts w:ascii="Times New Roman" w:hAnsi="Times New Roman" w:cs="Times New Roman"/>
        </w:rPr>
        <w:t xml:space="preserve"> un atjaunojamo energoresursu īpatsvara</w:t>
      </w:r>
      <w:r w:rsidR="00C45F0C">
        <w:rPr>
          <w:rFonts w:ascii="Times New Roman" w:hAnsi="Times New Roman" w:cs="Times New Roman"/>
        </w:rPr>
        <w:t xml:space="preserve"> palielināšanai</w:t>
      </w:r>
      <w:r w:rsidRPr="005F2E5D" w:rsidR="00C45F0C">
        <w:rPr>
          <w:rFonts w:ascii="Times New Roman" w:hAnsi="Times New Roman" w:cs="Times New Roman"/>
        </w:rPr>
        <w:t>,</w:t>
      </w:r>
      <w:r w:rsidR="00C45F0C">
        <w:rPr>
          <w:rFonts w:ascii="Times New Roman" w:hAnsi="Times New Roman" w:cs="Times New Roman"/>
        </w:rPr>
        <w:t xml:space="preserve"> mērķi un nosacījumi transporta emisiju samazināšanai,</w:t>
      </w:r>
      <w:r w:rsidRPr="005F2E5D">
        <w:rPr>
          <w:rFonts w:ascii="Times New Roman" w:hAnsi="Times New Roman" w:cs="Times New Roman"/>
        </w:rPr>
        <w:t xml:space="preserve"> prasības elektromobiļu </w:t>
      </w:r>
      <w:bookmarkStart w:name="_GoBack" w:id="0"/>
      <w:bookmarkEnd w:id="0"/>
      <w:r w:rsidRPr="005F2E5D">
        <w:rPr>
          <w:rFonts w:ascii="Times New Roman" w:hAnsi="Times New Roman" w:cs="Times New Roman"/>
        </w:rPr>
        <w:t xml:space="preserve">uzlādes staciju skaitam un elektromobiļu daudzumam u.c. </w:t>
      </w:r>
      <w:r w:rsidR="0019063F">
        <w:rPr>
          <w:rFonts w:ascii="Times New Roman" w:hAnsi="Times New Roman" w:cs="Times New Roman"/>
        </w:rPr>
        <w:t>ES</w:t>
      </w:r>
      <w:r w:rsidRPr="005F2E5D">
        <w:rPr>
          <w:rFonts w:ascii="Times New Roman" w:hAnsi="Times New Roman" w:cs="Times New Roman"/>
        </w:rPr>
        <w:t xml:space="preserve"> intensīvi turpina pilnveidot dažādu nozaru politikas un normatīvo regulējumu, lai nodrošinātu to saskaņotību ar klimata politikas mērķiem</w:t>
      </w:r>
      <w:r w:rsidR="0019063F">
        <w:rPr>
          <w:rFonts w:ascii="Times New Roman" w:hAnsi="Times New Roman" w:cs="Times New Roman"/>
        </w:rPr>
        <w:t xml:space="preserve">, </w:t>
      </w:r>
      <w:r w:rsidRPr="005F2E5D">
        <w:rPr>
          <w:rFonts w:ascii="Times New Roman" w:hAnsi="Times New Roman" w:cs="Times New Roman"/>
        </w:rPr>
        <w:t>sevišķi enerģētikas, lauksaimniecības, mežsaimniecības, transporta, finanšu, inovāciju u.tml. jomās. Līdzīga situācija</w:t>
      </w:r>
      <w:r w:rsidRPr="005F2E5D" w:rsidR="00211CD0">
        <w:rPr>
          <w:rFonts w:ascii="Times New Roman" w:hAnsi="Times New Roman" w:cs="Times New Roman"/>
        </w:rPr>
        <w:t xml:space="preserve"> ir</w:t>
      </w:r>
      <w:r w:rsidRPr="005F2E5D">
        <w:rPr>
          <w:rFonts w:ascii="Times New Roman" w:hAnsi="Times New Roman" w:cs="Times New Roman"/>
        </w:rPr>
        <w:t xml:space="preserve"> arī dalībvalstīs. Turklāt</w:t>
      </w:r>
      <w:r w:rsidRPr="005F2E5D" w:rsidR="00211CD0">
        <w:rPr>
          <w:rFonts w:ascii="Times New Roman" w:hAnsi="Times New Roman" w:cs="Times New Roman"/>
        </w:rPr>
        <w:t xml:space="preserve"> ES</w:t>
      </w:r>
      <w:r w:rsidRPr="005F2E5D">
        <w:rPr>
          <w:rFonts w:ascii="Times New Roman" w:hAnsi="Times New Roman" w:cs="Times New Roman"/>
        </w:rPr>
        <w:t xml:space="preserve"> klimata politika ir tiešā veidā sasaistīta ar starptautisko klimata politiku un tur panāktajām vienošanām.</w:t>
      </w:r>
    </w:p>
    <w:p w:rsidRPr="00E41639" w:rsidR="00E41639" w:rsidP="005F2E5D" w:rsidRDefault="00E41639" w14:paraId="5B8912E4" w14:textId="19D2A3B2">
      <w:pPr>
        <w:spacing w:after="120" w:line="240" w:lineRule="auto"/>
        <w:ind w:firstLine="709"/>
        <w:jc w:val="both"/>
        <w:rPr>
          <w:rFonts w:ascii="Times New Roman" w:hAnsi="Times New Roman" w:cs="Times New Roman"/>
          <w:color w:val="auto"/>
          <w:lang w:eastAsia="en-US"/>
        </w:rPr>
      </w:pPr>
      <w:r w:rsidRPr="005F2E5D">
        <w:rPr>
          <w:rFonts w:ascii="Times New Roman" w:hAnsi="Times New Roman" w:cs="Times New Roman"/>
        </w:rPr>
        <w:t xml:space="preserve">Latvija uzskata, ka 8. VRP var </w:t>
      </w:r>
      <w:r w:rsidR="001A7A0F">
        <w:rPr>
          <w:rFonts w:ascii="Times New Roman" w:hAnsi="Times New Roman" w:cs="Times New Roman"/>
        </w:rPr>
        <w:t>nodrošināt sasaisti ar vides un klimata politikām,</w:t>
      </w:r>
      <w:r w:rsidRPr="005F2E5D" w:rsidR="001A7A0F">
        <w:rPr>
          <w:rFonts w:ascii="Times New Roman" w:hAnsi="Times New Roman" w:cs="Times New Roman"/>
        </w:rPr>
        <w:t xml:space="preserve"> </w:t>
      </w:r>
      <w:r w:rsidRPr="005F2E5D">
        <w:rPr>
          <w:rFonts w:ascii="Times New Roman" w:hAnsi="Times New Roman" w:cs="Times New Roman"/>
        </w:rPr>
        <w:t>integrē</w:t>
      </w:r>
      <w:r w:rsidR="001A7A0F">
        <w:rPr>
          <w:rFonts w:ascii="Times New Roman" w:hAnsi="Times New Roman" w:cs="Times New Roman"/>
        </w:rPr>
        <w:t>jot</w:t>
      </w:r>
      <w:r w:rsidRPr="005F2E5D">
        <w:rPr>
          <w:rFonts w:ascii="Times New Roman" w:hAnsi="Times New Roman" w:cs="Times New Roman"/>
        </w:rPr>
        <w:t xml:space="preserve"> klimata aspektus vides aizsardzības un dabas aizsardzības (bioloģiskās daudzveidības saglabāšanas) politikās, taču 8. VRP nav nepieciešams integrēt</w:t>
      </w:r>
      <w:r w:rsidR="001A7A0F">
        <w:rPr>
          <w:rFonts w:ascii="Times New Roman" w:hAnsi="Times New Roman" w:cs="Times New Roman"/>
        </w:rPr>
        <w:t xml:space="preserve"> jau izveidoto</w:t>
      </w:r>
      <w:r w:rsidRPr="005F2E5D">
        <w:rPr>
          <w:rFonts w:ascii="Times New Roman" w:hAnsi="Times New Roman" w:cs="Times New Roman"/>
        </w:rPr>
        <w:t xml:space="preserve"> klimata politikas ietvaru. 8. VRP galvenais devums varētu būt nodrošināt, lai vides aizsardzības (piem</w:t>
      </w:r>
      <w:r w:rsidRPr="005F2E5D" w:rsidR="00211CD0">
        <w:rPr>
          <w:rFonts w:ascii="Times New Roman" w:hAnsi="Times New Roman" w:cs="Times New Roman"/>
        </w:rPr>
        <w:t xml:space="preserve">ēram, </w:t>
      </w:r>
      <w:r w:rsidR="001A7A0F">
        <w:rPr>
          <w:rFonts w:ascii="Times New Roman" w:hAnsi="Times New Roman" w:cs="Times New Roman"/>
        </w:rPr>
        <w:t>aprites ekonomikas, bioloģiskās daudzveidības saglabāšanas</w:t>
      </w:r>
      <w:r w:rsidRPr="005F2E5D">
        <w:rPr>
          <w:rFonts w:ascii="Times New Roman" w:hAnsi="Times New Roman" w:cs="Times New Roman"/>
        </w:rPr>
        <w:t xml:space="preserve">) </w:t>
      </w:r>
      <w:r w:rsidRPr="005F2E5D" w:rsidR="002161A0">
        <w:rPr>
          <w:rFonts w:ascii="Times New Roman" w:hAnsi="Times New Roman" w:cs="Times New Roman"/>
        </w:rPr>
        <w:t xml:space="preserve">un </w:t>
      </w:r>
      <w:r w:rsidRPr="005F2E5D">
        <w:rPr>
          <w:rFonts w:ascii="Times New Roman" w:hAnsi="Times New Roman" w:cs="Times New Roman"/>
        </w:rPr>
        <w:t xml:space="preserve">klimata politikas </w:t>
      </w:r>
      <w:r w:rsidRPr="005F2E5D" w:rsidR="002161A0">
        <w:rPr>
          <w:rFonts w:ascii="Times New Roman" w:hAnsi="Times New Roman" w:cs="Times New Roman"/>
        </w:rPr>
        <w:t xml:space="preserve">un to </w:t>
      </w:r>
      <w:r w:rsidRPr="005F2E5D">
        <w:rPr>
          <w:rFonts w:ascii="Times New Roman" w:hAnsi="Times New Roman" w:cs="Times New Roman"/>
        </w:rPr>
        <w:t>mērķi</w:t>
      </w:r>
      <w:r w:rsidRPr="005F2E5D" w:rsidR="002161A0">
        <w:rPr>
          <w:rFonts w:ascii="Times New Roman" w:hAnsi="Times New Roman" w:cs="Times New Roman"/>
        </w:rPr>
        <w:t xml:space="preserve"> būtu salāgoti un savstarpēji papildinoši</w:t>
      </w:r>
      <w:r w:rsidRPr="005F2E5D" w:rsidR="005F2E5D">
        <w:rPr>
          <w:rFonts w:ascii="Times New Roman" w:hAnsi="Times New Roman" w:cs="Times New Roman"/>
        </w:rPr>
        <w:t>.</w:t>
      </w:r>
      <w:r w:rsidRPr="005F2E5D">
        <w:rPr>
          <w:rFonts w:ascii="Times New Roman" w:hAnsi="Times New Roman" w:cs="Times New Roman"/>
        </w:rPr>
        <w:t xml:space="preserve"> </w:t>
      </w:r>
      <w:r w:rsidRPr="005F2E5D" w:rsidR="005F2E5D">
        <w:rPr>
          <w:rFonts w:ascii="Times New Roman" w:hAnsi="Times New Roman" w:cs="Times New Roman"/>
        </w:rPr>
        <w:t>Svarīgi</w:t>
      </w:r>
      <w:r w:rsidR="00B41793">
        <w:rPr>
          <w:rFonts w:ascii="Times New Roman" w:hAnsi="Times New Roman" w:cs="Times New Roman"/>
        </w:rPr>
        <w:t>,</w:t>
      </w:r>
      <w:r w:rsidRPr="005F2E5D" w:rsidR="005F2E5D">
        <w:rPr>
          <w:rFonts w:ascii="Times New Roman" w:hAnsi="Times New Roman" w:cs="Times New Roman"/>
        </w:rPr>
        <w:t xml:space="preserve"> </w:t>
      </w:r>
      <w:r w:rsidRPr="005F2E5D">
        <w:rPr>
          <w:rFonts w:ascii="Times New Roman" w:hAnsi="Times New Roman" w:cs="Times New Roman"/>
        </w:rPr>
        <w:t xml:space="preserve">lai </w:t>
      </w:r>
      <w:r w:rsidR="001A7A0F">
        <w:rPr>
          <w:rFonts w:ascii="Times New Roman" w:hAnsi="Times New Roman" w:cs="Times New Roman"/>
        </w:rPr>
        <w:t xml:space="preserve">dažādās vides jomas </w:t>
      </w:r>
      <w:proofErr w:type="spellStart"/>
      <w:r w:rsidR="001A7A0F">
        <w:rPr>
          <w:rFonts w:ascii="Times New Roman" w:hAnsi="Times New Roman" w:cs="Times New Roman"/>
        </w:rPr>
        <w:t>rīcībpolitikas</w:t>
      </w:r>
      <w:proofErr w:type="spellEnd"/>
      <w:r w:rsidR="001A7A0F">
        <w:rPr>
          <w:rFonts w:ascii="Times New Roman" w:hAnsi="Times New Roman" w:cs="Times New Roman"/>
        </w:rPr>
        <w:t xml:space="preserve"> </w:t>
      </w:r>
      <w:r w:rsidRPr="005F2E5D">
        <w:rPr>
          <w:rFonts w:ascii="Times New Roman" w:hAnsi="Times New Roman" w:cs="Times New Roman"/>
        </w:rPr>
        <w:t>nenonāk pretrunā</w:t>
      </w:r>
      <w:r w:rsidRPr="005F2E5D" w:rsidR="005F2E5D">
        <w:rPr>
          <w:rFonts w:ascii="Times New Roman" w:hAnsi="Times New Roman" w:cs="Times New Roman"/>
        </w:rPr>
        <w:t>.</w:t>
      </w:r>
      <w:r w:rsidRPr="005F2E5D">
        <w:rPr>
          <w:rFonts w:ascii="Times New Roman" w:hAnsi="Times New Roman" w:cs="Times New Roman"/>
        </w:rPr>
        <w:t xml:space="preserve"> </w:t>
      </w:r>
      <w:r w:rsidRPr="005F2E5D" w:rsidR="005F2E5D">
        <w:rPr>
          <w:rFonts w:ascii="Times New Roman" w:hAnsi="Times New Roman" w:cs="Times New Roman"/>
        </w:rPr>
        <w:t>P</w:t>
      </w:r>
      <w:r w:rsidRPr="005F2E5D">
        <w:rPr>
          <w:rFonts w:ascii="Times New Roman" w:hAnsi="Times New Roman" w:cs="Times New Roman"/>
        </w:rPr>
        <w:t xml:space="preserve">iemēram, gaisa piesārņojuma novēršana </w:t>
      </w:r>
      <w:r w:rsidRPr="005F2E5D" w:rsidR="005F2E5D">
        <w:rPr>
          <w:rFonts w:ascii="Times New Roman" w:hAnsi="Times New Roman" w:cs="Times New Roman"/>
        </w:rPr>
        <w:t xml:space="preserve">un </w:t>
      </w:r>
      <w:r w:rsidRPr="005F2E5D">
        <w:rPr>
          <w:rFonts w:ascii="Times New Roman" w:hAnsi="Times New Roman" w:cs="Times New Roman"/>
        </w:rPr>
        <w:t>biomasas pieaugoša</w:t>
      </w:r>
      <w:r w:rsidRPr="00E41639">
        <w:rPr>
          <w:rFonts w:ascii="Times New Roman" w:hAnsi="Times New Roman" w:cs="Times New Roman"/>
          <w:color w:val="auto"/>
          <w:lang w:eastAsia="en-US"/>
        </w:rPr>
        <w:t xml:space="preserve"> izmantošana</w:t>
      </w:r>
      <w:r w:rsidR="005F2E5D">
        <w:rPr>
          <w:rFonts w:ascii="Times New Roman" w:hAnsi="Times New Roman" w:cs="Times New Roman"/>
          <w:color w:val="auto"/>
          <w:lang w:eastAsia="en-US"/>
        </w:rPr>
        <w:t xml:space="preserve"> ar mērķi samazināt siltumnīcefekta gāzu emisija</w:t>
      </w:r>
      <w:r w:rsidRPr="00E41639">
        <w:rPr>
          <w:rFonts w:ascii="Times New Roman" w:hAnsi="Times New Roman" w:cs="Times New Roman"/>
          <w:color w:val="auto"/>
          <w:lang w:eastAsia="en-US"/>
        </w:rPr>
        <w:t>s</w:t>
      </w:r>
      <w:r w:rsidR="005F2E5D">
        <w:rPr>
          <w:rFonts w:ascii="Times New Roman" w:hAnsi="Times New Roman" w:cs="Times New Roman"/>
          <w:color w:val="auto"/>
          <w:lang w:eastAsia="en-US"/>
        </w:rPr>
        <w:t>.</w:t>
      </w:r>
      <w:r w:rsidRPr="00E41639">
        <w:rPr>
          <w:rFonts w:ascii="Times New Roman" w:hAnsi="Times New Roman" w:cs="Times New Roman"/>
          <w:color w:val="auto"/>
          <w:lang w:eastAsia="en-US"/>
        </w:rPr>
        <w:t> </w:t>
      </w:r>
      <w:r w:rsidRPr="00E41639" w:rsidR="005F2E5D">
        <w:rPr>
          <w:rFonts w:ascii="Times New Roman" w:hAnsi="Times New Roman" w:cs="Times New Roman"/>
          <w:color w:val="auto"/>
          <w:lang w:eastAsia="en-US"/>
        </w:rPr>
        <w:t xml:space="preserve">Pielāgošanās </w:t>
      </w:r>
      <w:r w:rsidR="005F2E5D">
        <w:rPr>
          <w:rFonts w:ascii="Times New Roman" w:hAnsi="Times New Roman" w:cs="Times New Roman"/>
          <w:color w:val="auto"/>
          <w:lang w:eastAsia="en-US"/>
        </w:rPr>
        <w:t>k</w:t>
      </w:r>
      <w:r w:rsidRPr="00E41639" w:rsidR="005F2E5D">
        <w:rPr>
          <w:rFonts w:ascii="Times New Roman" w:hAnsi="Times New Roman" w:cs="Times New Roman"/>
          <w:color w:val="auto"/>
          <w:lang w:eastAsia="en-US"/>
        </w:rPr>
        <w:t>limata pārmaiņ</w:t>
      </w:r>
      <w:r w:rsidR="005F2E5D">
        <w:rPr>
          <w:rFonts w:ascii="Times New Roman" w:hAnsi="Times New Roman" w:cs="Times New Roman"/>
          <w:color w:val="auto"/>
          <w:lang w:eastAsia="en-US"/>
        </w:rPr>
        <w:t>ām</w:t>
      </w:r>
      <w:r w:rsidRPr="00E41639" w:rsidR="005F2E5D">
        <w:rPr>
          <w:rFonts w:ascii="Times New Roman" w:hAnsi="Times New Roman" w:cs="Times New Roman"/>
          <w:color w:val="auto"/>
          <w:lang w:eastAsia="en-US"/>
        </w:rPr>
        <w:t xml:space="preserve"> apsvērum</w:t>
      </w:r>
      <w:r w:rsidR="005F2E5D">
        <w:rPr>
          <w:rFonts w:ascii="Times New Roman" w:hAnsi="Times New Roman" w:cs="Times New Roman"/>
          <w:color w:val="auto"/>
          <w:lang w:eastAsia="en-US"/>
        </w:rPr>
        <w:t>u</w:t>
      </w:r>
      <w:r w:rsidRPr="00E41639" w:rsidR="005F2E5D">
        <w:rPr>
          <w:rFonts w:ascii="Times New Roman" w:hAnsi="Times New Roman" w:cs="Times New Roman"/>
          <w:color w:val="auto"/>
          <w:lang w:eastAsia="en-US"/>
        </w:rPr>
        <w:t xml:space="preserve"> sistēmisk</w:t>
      </w:r>
      <w:r w:rsidR="005F2E5D">
        <w:rPr>
          <w:rFonts w:ascii="Times New Roman" w:hAnsi="Times New Roman" w:cs="Times New Roman"/>
          <w:color w:val="auto"/>
          <w:lang w:eastAsia="en-US"/>
        </w:rPr>
        <w:t xml:space="preserve">a </w:t>
      </w:r>
      <w:r w:rsidRPr="00E41639" w:rsidR="005F2E5D">
        <w:rPr>
          <w:rFonts w:ascii="Times New Roman" w:hAnsi="Times New Roman" w:cs="Times New Roman"/>
          <w:color w:val="auto"/>
          <w:lang w:eastAsia="en-US"/>
        </w:rPr>
        <w:t>integrē</w:t>
      </w:r>
      <w:r w:rsidR="005F2E5D">
        <w:rPr>
          <w:rFonts w:ascii="Times New Roman" w:hAnsi="Times New Roman" w:cs="Times New Roman"/>
          <w:color w:val="auto"/>
          <w:lang w:eastAsia="en-US"/>
        </w:rPr>
        <w:t>šana</w:t>
      </w:r>
      <w:r w:rsidRPr="00E41639" w:rsidR="005F2E5D">
        <w:rPr>
          <w:rFonts w:ascii="Times New Roman" w:hAnsi="Times New Roman" w:cs="Times New Roman"/>
          <w:color w:val="auto"/>
          <w:lang w:eastAsia="en-US"/>
        </w:rPr>
        <w:t xml:space="preserve"> v</w:t>
      </w:r>
      <w:r w:rsidRPr="00E41639">
        <w:rPr>
          <w:rFonts w:ascii="Times New Roman" w:hAnsi="Times New Roman" w:cs="Times New Roman"/>
          <w:color w:val="auto"/>
          <w:lang w:eastAsia="en-US"/>
        </w:rPr>
        <w:t>ides aizsardzības un dabas aizsardzības politikās (piem</w:t>
      </w:r>
      <w:r>
        <w:rPr>
          <w:rFonts w:ascii="Times New Roman" w:hAnsi="Times New Roman" w:cs="Times New Roman"/>
          <w:color w:val="auto"/>
          <w:lang w:eastAsia="en-US"/>
        </w:rPr>
        <w:t>ēram</w:t>
      </w:r>
      <w:r w:rsidRPr="00E41639">
        <w:rPr>
          <w:rFonts w:ascii="Times New Roman" w:hAnsi="Times New Roman" w:cs="Times New Roman"/>
          <w:color w:val="auto"/>
          <w:lang w:eastAsia="en-US"/>
        </w:rPr>
        <w:t xml:space="preserve">, bioloģiskās daudzveidības saglabāšana, ūdens resursu </w:t>
      </w:r>
      <w:r w:rsidRPr="00E41639" w:rsidR="00211CD0">
        <w:rPr>
          <w:rFonts w:ascii="Times New Roman" w:hAnsi="Times New Roman" w:cs="Times New Roman"/>
          <w:color w:val="auto"/>
          <w:lang w:eastAsia="en-US"/>
        </w:rPr>
        <w:t>pārvaldīb</w:t>
      </w:r>
      <w:r w:rsidR="00211CD0">
        <w:rPr>
          <w:rFonts w:ascii="Times New Roman" w:hAnsi="Times New Roman" w:cs="Times New Roman"/>
          <w:color w:val="auto"/>
          <w:lang w:eastAsia="en-US"/>
        </w:rPr>
        <w:t>a</w:t>
      </w:r>
      <w:r w:rsidRPr="00E41639">
        <w:rPr>
          <w:rFonts w:ascii="Times New Roman" w:hAnsi="Times New Roman" w:cs="Times New Roman"/>
          <w:color w:val="auto"/>
          <w:lang w:eastAsia="en-US"/>
        </w:rPr>
        <w:t>)</w:t>
      </w:r>
      <w:r w:rsidR="005F2E5D">
        <w:rPr>
          <w:rFonts w:ascii="Times New Roman" w:hAnsi="Times New Roman" w:cs="Times New Roman"/>
          <w:color w:val="auto"/>
          <w:lang w:eastAsia="en-US"/>
        </w:rPr>
        <w:t xml:space="preserve"> un otrādi</w:t>
      </w:r>
      <w:r w:rsidRPr="00E41639">
        <w:rPr>
          <w:rFonts w:ascii="Times New Roman" w:hAnsi="Times New Roman" w:cs="Times New Roman"/>
          <w:color w:val="auto"/>
          <w:lang w:eastAsia="en-US"/>
        </w:rPr>
        <w:t>.</w:t>
      </w:r>
    </w:p>
    <w:p w:rsidRPr="00645C61" w:rsidR="00BB39E9" w:rsidP="00DE22E1" w:rsidRDefault="00BB39E9" w14:paraId="5F6A01AC" w14:textId="5DD3CBA7">
      <w:pPr>
        <w:spacing w:after="120" w:line="240" w:lineRule="auto"/>
        <w:ind w:firstLine="709"/>
        <w:jc w:val="both"/>
        <w:rPr>
          <w:rFonts w:ascii="Times New Roman" w:hAnsi="Times New Roman" w:cs="Times New Roman"/>
        </w:rPr>
      </w:pPr>
    </w:p>
    <w:p w:rsidRPr="00645C61" w:rsidR="002752A2" w:rsidP="00755A0C" w:rsidRDefault="002752A2" w14:paraId="0826E8A2" w14:textId="77777777">
      <w:pPr>
        <w:spacing w:after="120" w:line="240" w:lineRule="auto"/>
        <w:jc w:val="both"/>
        <w:rPr>
          <w:rFonts w:ascii="Times New Roman" w:hAnsi="Times New Roman" w:cs="Times New Roman"/>
          <w:sz w:val="23"/>
          <w:szCs w:val="23"/>
        </w:rPr>
      </w:pPr>
      <w:r w:rsidRPr="00645C61">
        <w:rPr>
          <w:rFonts w:ascii="Times New Roman" w:hAnsi="Times New Roman" w:cs="Times New Roman"/>
          <w:b/>
        </w:rPr>
        <w:t>Latvijas delegācija:</w:t>
      </w:r>
    </w:p>
    <w:p w:rsidR="002752A2" w:rsidP="00755A0C" w:rsidRDefault="002752A2" w14:paraId="57B74506" w14:textId="71B8DBB4">
      <w:pPr>
        <w:tabs>
          <w:tab w:val="left" w:pos="2835"/>
        </w:tabs>
        <w:spacing w:after="120" w:line="240" w:lineRule="auto"/>
        <w:ind w:left="2835" w:hanging="2835"/>
        <w:jc w:val="both"/>
        <w:rPr>
          <w:rFonts w:ascii="Times New Roman" w:hAnsi="Times New Roman" w:cs="Times New Roman"/>
        </w:rPr>
      </w:pPr>
      <w:r w:rsidRPr="00645C61">
        <w:rPr>
          <w:rFonts w:ascii="Times New Roman" w:hAnsi="Times New Roman" w:cs="Times New Roman"/>
        </w:rPr>
        <w:t>Delegācijas vadītāj</w:t>
      </w:r>
      <w:r w:rsidR="00951933">
        <w:rPr>
          <w:rFonts w:ascii="Times New Roman" w:hAnsi="Times New Roman" w:cs="Times New Roman"/>
        </w:rPr>
        <w:t>s</w:t>
      </w:r>
      <w:r w:rsidRPr="00645C61">
        <w:rPr>
          <w:rFonts w:ascii="Times New Roman" w:hAnsi="Times New Roman" w:cs="Times New Roman"/>
        </w:rPr>
        <w:t>:</w:t>
      </w:r>
      <w:r w:rsidRPr="00645C61">
        <w:rPr>
          <w:rFonts w:ascii="Times New Roman" w:hAnsi="Times New Roman" w:cs="Times New Roman"/>
        </w:rPr>
        <w:tab/>
      </w:r>
      <w:r w:rsidR="001F07FA">
        <w:rPr>
          <w:rFonts w:ascii="Times New Roman" w:hAnsi="Times New Roman" w:cs="Times New Roman"/>
          <w:b/>
        </w:rPr>
        <w:t xml:space="preserve">Jānis </w:t>
      </w:r>
      <w:proofErr w:type="spellStart"/>
      <w:r w:rsidR="001F07FA">
        <w:rPr>
          <w:rFonts w:ascii="Times New Roman" w:hAnsi="Times New Roman" w:cs="Times New Roman"/>
          <w:b/>
        </w:rPr>
        <w:t>Eglīts</w:t>
      </w:r>
      <w:proofErr w:type="spellEnd"/>
      <w:r w:rsidRPr="00645C61">
        <w:rPr>
          <w:rFonts w:ascii="Times New Roman" w:hAnsi="Times New Roman" w:cs="Times New Roman"/>
        </w:rPr>
        <w:t xml:space="preserve">, </w:t>
      </w:r>
      <w:r w:rsidR="001F07FA">
        <w:rPr>
          <w:rFonts w:ascii="Times New Roman" w:hAnsi="Times New Roman" w:cs="Times New Roman"/>
        </w:rPr>
        <w:t>V</w:t>
      </w:r>
      <w:r w:rsidRPr="00645C61">
        <w:rPr>
          <w:rFonts w:ascii="Times New Roman" w:hAnsi="Times New Roman" w:cs="Times New Roman"/>
        </w:rPr>
        <w:t>ides aizsardzības un reģionālās attīstības ministr</w:t>
      </w:r>
      <w:r w:rsidR="001F07FA">
        <w:rPr>
          <w:rFonts w:ascii="Times New Roman" w:hAnsi="Times New Roman" w:cs="Times New Roman"/>
        </w:rPr>
        <w:t>ijas parlamentārais sekretārs</w:t>
      </w:r>
      <w:r w:rsidR="00315067">
        <w:rPr>
          <w:rFonts w:ascii="Times New Roman" w:hAnsi="Times New Roman" w:cs="Times New Roman"/>
        </w:rPr>
        <w:t>.</w:t>
      </w:r>
    </w:p>
    <w:p w:rsidRPr="00645C61" w:rsidR="002752A2" w:rsidP="00755A0C" w:rsidRDefault="002752A2" w14:paraId="2CDFDD89" w14:textId="580600B7">
      <w:pPr>
        <w:spacing w:after="120" w:line="240" w:lineRule="auto"/>
        <w:ind w:left="2880" w:hanging="2880"/>
        <w:jc w:val="both"/>
        <w:rPr>
          <w:rFonts w:ascii="Times New Roman" w:hAnsi="Times New Roman" w:cs="Times New Roman"/>
          <w:b/>
        </w:rPr>
      </w:pPr>
      <w:r w:rsidRPr="00645C61">
        <w:rPr>
          <w:rFonts w:ascii="Times New Roman" w:hAnsi="Times New Roman" w:cs="Times New Roman"/>
        </w:rPr>
        <w:t>Delegācijas dalībnieki:</w:t>
      </w:r>
      <w:r w:rsidRPr="00645C61">
        <w:rPr>
          <w:rFonts w:ascii="Times New Roman" w:hAnsi="Times New Roman" w:cs="Times New Roman"/>
        </w:rPr>
        <w:tab/>
      </w:r>
      <w:r w:rsidR="00BB39E9">
        <w:rPr>
          <w:rFonts w:ascii="Times New Roman" w:hAnsi="Times New Roman" w:cs="Times New Roman"/>
          <w:b/>
        </w:rPr>
        <w:t>Aija Iesalniece</w:t>
      </w:r>
      <w:r w:rsidRPr="00645C61">
        <w:rPr>
          <w:rFonts w:ascii="Times New Roman" w:hAnsi="Times New Roman" w:cs="Times New Roman"/>
        </w:rPr>
        <w:t>, Vides aizsardzības un reģionālās attīstības ministr</w:t>
      </w:r>
      <w:r w:rsidR="00BB39E9">
        <w:rPr>
          <w:rFonts w:ascii="Times New Roman" w:hAnsi="Times New Roman" w:cs="Times New Roman"/>
        </w:rPr>
        <w:t>a biroja vadītāja</w:t>
      </w:r>
      <w:r w:rsidRPr="00645C61">
        <w:rPr>
          <w:rFonts w:ascii="Times New Roman" w:hAnsi="Times New Roman" w:cs="Times New Roman"/>
        </w:rPr>
        <w:t>;</w:t>
      </w:r>
    </w:p>
    <w:p w:rsidR="00F564BE" w:rsidP="00755A0C" w:rsidRDefault="001F07FA" w14:paraId="4A8A6E8A" w14:textId="5AAD948F">
      <w:pPr>
        <w:spacing w:after="120" w:line="240" w:lineRule="auto"/>
        <w:ind w:left="2835"/>
        <w:jc w:val="both"/>
        <w:rPr>
          <w:rFonts w:ascii="Times New Roman" w:hAnsi="Times New Roman" w:cs="Times New Roman"/>
        </w:rPr>
      </w:pPr>
      <w:r>
        <w:rPr>
          <w:rFonts w:ascii="Times New Roman" w:hAnsi="Times New Roman" w:cs="Times New Roman"/>
          <w:b/>
        </w:rPr>
        <w:t>Alda</w:t>
      </w:r>
      <w:r w:rsidR="00BB39E9">
        <w:rPr>
          <w:rFonts w:ascii="Times New Roman" w:hAnsi="Times New Roman" w:cs="Times New Roman"/>
          <w:b/>
        </w:rPr>
        <w:t xml:space="preserve"> </w:t>
      </w:r>
      <w:r>
        <w:rPr>
          <w:rFonts w:ascii="Times New Roman" w:hAnsi="Times New Roman" w:cs="Times New Roman"/>
          <w:b/>
        </w:rPr>
        <w:t>Ozola</w:t>
      </w:r>
      <w:r w:rsidR="00F564BE">
        <w:rPr>
          <w:rFonts w:ascii="Times New Roman" w:hAnsi="Times New Roman" w:cs="Times New Roman"/>
          <w:b/>
        </w:rPr>
        <w:t xml:space="preserve">, </w:t>
      </w:r>
      <w:r w:rsidRPr="0096310D" w:rsidR="00BB39E9">
        <w:rPr>
          <w:rFonts w:ascii="Times New Roman" w:hAnsi="Times New Roman" w:cs="Times New Roman"/>
        </w:rPr>
        <w:t xml:space="preserve">Vides aizsardzības un reģionālās attīstības ministrijas </w:t>
      </w:r>
      <w:r>
        <w:rPr>
          <w:rFonts w:ascii="Times New Roman" w:hAnsi="Times New Roman" w:cs="Times New Roman"/>
        </w:rPr>
        <w:t>valsts sekretāra vietniece</w:t>
      </w:r>
      <w:r w:rsidR="00315067">
        <w:rPr>
          <w:rFonts w:ascii="Times New Roman" w:hAnsi="Times New Roman" w:cs="Times New Roman"/>
        </w:rPr>
        <w:t>.</w:t>
      </w:r>
    </w:p>
    <w:p w:rsidRPr="00645C61" w:rsidR="0053656D" w:rsidP="00755A0C" w:rsidRDefault="0053656D" w14:paraId="3BBF8A8F" w14:textId="77777777">
      <w:pPr>
        <w:tabs>
          <w:tab w:val="left" w:pos="4050"/>
        </w:tabs>
        <w:spacing w:after="120" w:line="240" w:lineRule="auto"/>
        <w:jc w:val="both"/>
        <w:rPr>
          <w:rFonts w:ascii="Times New Roman" w:hAnsi="Times New Roman" w:cs="Times New Roman"/>
        </w:rPr>
      </w:pPr>
    </w:p>
    <w:p w:rsidRPr="00645C61" w:rsidR="002752A2" w:rsidP="00755A0C" w:rsidRDefault="002752A2" w14:paraId="572BC802" w14:textId="4043247F">
      <w:pPr>
        <w:spacing w:after="120" w:line="240" w:lineRule="auto"/>
        <w:rPr>
          <w:rFonts w:ascii="Times New Roman" w:hAnsi="Times New Roman" w:cs="Times New Roman"/>
        </w:rPr>
      </w:pPr>
      <w:r w:rsidRPr="00645C61">
        <w:rPr>
          <w:rFonts w:ascii="Times New Roman" w:hAnsi="Times New Roman" w:cs="Times New Roman"/>
        </w:rPr>
        <w:t>Vides aizsardzības un</w:t>
      </w:r>
      <w:r w:rsidRPr="00645C61">
        <w:rPr>
          <w:rFonts w:ascii="Times New Roman" w:hAnsi="Times New Roman" w:cs="Times New Roman"/>
        </w:rPr>
        <w:br/>
        <w:t>reģionālās attīstības ministr</w:t>
      </w:r>
      <w:r w:rsidR="00431569">
        <w:rPr>
          <w:rFonts w:ascii="Times New Roman" w:hAnsi="Times New Roman" w:cs="Times New Roman"/>
        </w:rPr>
        <w:t>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00431569">
        <w:rPr>
          <w:rFonts w:ascii="Times New Roman" w:hAnsi="Times New Roman" w:cs="Times New Roman"/>
        </w:rPr>
        <w:t>Kaspars Gerhards</w:t>
      </w:r>
    </w:p>
    <w:p w:rsidRPr="00645C61" w:rsidR="0053656D" w:rsidP="00755A0C" w:rsidRDefault="0053656D" w14:paraId="45A4DB87" w14:textId="77777777">
      <w:pPr>
        <w:spacing w:after="120" w:line="240" w:lineRule="auto"/>
        <w:jc w:val="both"/>
        <w:rPr>
          <w:rFonts w:ascii="Times New Roman" w:hAnsi="Times New Roman" w:cs="Times New Roman"/>
        </w:rPr>
      </w:pPr>
    </w:p>
    <w:p w:rsidRPr="00645C61" w:rsidR="0053656D" w:rsidP="00755A0C" w:rsidRDefault="002752A2" w14:paraId="6086ABF9" w14:textId="77777777">
      <w:pPr>
        <w:spacing w:after="120" w:line="240" w:lineRule="auto"/>
        <w:rPr>
          <w:rFonts w:ascii="Times New Roman" w:hAnsi="Times New Roman" w:cs="Times New Roman"/>
        </w:rPr>
      </w:pPr>
      <w:r w:rsidRPr="00645C61">
        <w:rPr>
          <w:rFonts w:ascii="Times New Roman" w:hAnsi="Times New Roman" w:cs="Times New Roman"/>
        </w:rPr>
        <w:t>Vides aizsardzības un reģionālās attīstības ministrijas</w:t>
      </w:r>
      <w:r w:rsidRPr="00645C61">
        <w:rPr>
          <w:rFonts w:ascii="Times New Roman" w:hAnsi="Times New Roman" w:cs="Times New Roman"/>
        </w:rPr>
        <w:br/>
        <w:t>valsts sekretārs</w:t>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r>
      <w:r w:rsidRPr="00645C61">
        <w:rPr>
          <w:rFonts w:ascii="Times New Roman" w:hAnsi="Times New Roman" w:cs="Times New Roman"/>
        </w:rPr>
        <w:tab/>
        <w:t>R</w:t>
      </w:r>
      <w:r w:rsidR="00D87C45">
        <w:rPr>
          <w:rFonts w:ascii="Times New Roman" w:hAnsi="Times New Roman" w:cs="Times New Roman"/>
        </w:rPr>
        <w:t xml:space="preserve">inalds </w:t>
      </w:r>
      <w:r w:rsidRPr="00645C61">
        <w:rPr>
          <w:rFonts w:ascii="Times New Roman" w:hAnsi="Times New Roman" w:cs="Times New Roman"/>
        </w:rPr>
        <w:t>Muciņš</w:t>
      </w:r>
    </w:p>
    <w:sectPr w:rsidRPr="00645C61" w:rsidR="0053656D" w:rsidSect="00D06A23">
      <w:headerReference w:type="default" r:id="rId8"/>
      <w:footerReference w:type="default" r:id="rId9"/>
      <w:footerReference w:type="first" r:id="rId10"/>
      <w:pgSz w:w="12240" w:h="15840"/>
      <w:pgMar w:top="1418" w:right="1134" w:bottom="1134" w:left="1701"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F2B9" w14:textId="77777777" w:rsidR="007B4924" w:rsidRDefault="007B4924">
      <w:pPr>
        <w:spacing w:line="240" w:lineRule="auto"/>
      </w:pPr>
      <w:r>
        <w:separator/>
      </w:r>
    </w:p>
  </w:endnote>
  <w:endnote w:type="continuationSeparator" w:id="0">
    <w:p w14:paraId="30B417A5" w14:textId="77777777" w:rsidR="007B4924" w:rsidRDefault="007B4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2B70" w14:textId="02B3F12A" w:rsidR="002752A2" w:rsidRPr="00FD1FDD" w:rsidRDefault="00FD1FDD" w:rsidP="00FD1FDD">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1F07FA">
      <w:rPr>
        <w:rFonts w:ascii="Times New Roman" w:hAnsi="Times New Roman" w:cs="Times New Roman"/>
        <w:noProof/>
        <w:sz w:val="22"/>
        <w:szCs w:val="22"/>
      </w:rPr>
      <w:t>VARAMzino_191018_NeformalaPadome</w:t>
    </w:r>
    <w:r w:rsidRPr="00FD1FDD">
      <w:rPr>
        <w:rFonts w:ascii="Times New Roman" w:hAnsi="Times New Roman" w:cs="Times New Roman"/>
        <w:noProof/>
        <w:sz w:val="22"/>
        <w:szCs w:val="22"/>
      </w:rPr>
      <w:fldChar w:fldCharType="end"/>
    </w:r>
    <w:r w:rsidRPr="00FD1FDD">
      <w:rPr>
        <w:rFonts w:ascii="Times New Roman" w:hAnsi="Times New Roman" w:cs="Times New Roman"/>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95BE7" w14:textId="77777777" w:rsidR="002752A2" w:rsidRPr="000F2D00" w:rsidRDefault="003A2666" w:rsidP="000F2D00">
    <w:pPr>
      <w:pStyle w:val="Footer"/>
      <w:jc w:val="both"/>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FILENAME </w:instrText>
    </w:r>
    <w:r w:rsidRPr="00FD1FDD">
      <w:rPr>
        <w:rFonts w:ascii="Times New Roman" w:hAnsi="Times New Roman" w:cs="Times New Roman"/>
        <w:sz w:val="22"/>
        <w:szCs w:val="22"/>
      </w:rPr>
      <w:fldChar w:fldCharType="separate"/>
    </w:r>
    <w:r w:rsidR="006A0A2A">
      <w:rPr>
        <w:rFonts w:ascii="Times New Roman" w:hAnsi="Times New Roman" w:cs="Times New Roman"/>
        <w:noProof/>
        <w:sz w:val="22"/>
        <w:szCs w:val="22"/>
      </w:rPr>
      <w:t>VARAMzino_280318_NeformalaPadome</w:t>
    </w:r>
    <w:r w:rsidRPr="00FD1FDD">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5435B" w14:textId="77777777" w:rsidR="007B4924" w:rsidRDefault="007B4924">
      <w:pPr>
        <w:spacing w:line="240" w:lineRule="auto"/>
      </w:pPr>
      <w:r>
        <w:separator/>
      </w:r>
    </w:p>
  </w:footnote>
  <w:footnote w:type="continuationSeparator" w:id="0">
    <w:p w14:paraId="264F981E" w14:textId="77777777" w:rsidR="007B4924" w:rsidRDefault="007B49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FA2BC" w14:textId="77777777" w:rsidR="002752A2" w:rsidRPr="00FD1FDD" w:rsidRDefault="00FD1FDD" w:rsidP="00FD1FDD">
    <w:pPr>
      <w:pStyle w:val="Header"/>
      <w:jc w:val="center"/>
      <w:rPr>
        <w:rFonts w:ascii="Times New Roman" w:hAnsi="Times New Roman" w:cs="Times New Roman"/>
        <w:sz w:val="22"/>
        <w:szCs w:val="22"/>
      </w:rPr>
    </w:pPr>
    <w:r w:rsidRPr="00FD1FDD">
      <w:rPr>
        <w:rFonts w:ascii="Times New Roman" w:hAnsi="Times New Roman" w:cs="Times New Roman"/>
        <w:sz w:val="22"/>
        <w:szCs w:val="22"/>
      </w:rPr>
      <w:fldChar w:fldCharType="begin"/>
    </w:r>
    <w:r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sz w:val="22"/>
        <w:szCs w:val="22"/>
      </w:rPr>
      <w:fldChar w:fldCharType="separate"/>
    </w:r>
    <w:r w:rsidR="0019063F">
      <w:rPr>
        <w:rFonts w:ascii="Times New Roman" w:hAnsi="Times New Roman" w:cs="Times New Roman"/>
        <w:noProof/>
        <w:sz w:val="22"/>
        <w:szCs w:val="22"/>
      </w:rPr>
      <w:t>2</w:t>
    </w:r>
    <w:r w:rsidRPr="00FD1FDD">
      <w:rPr>
        <w:rFonts w:ascii="Times New Roman" w:hAnsi="Times New Roman" w:cs="Times New Roman"/>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5A1DBE"/>
    <w:multiLevelType w:val="hybridMultilevel"/>
    <w:tmpl w:val="41605A8A"/>
    <w:lvl w:ilvl="0" w:tplc="F492293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901EE3"/>
    <w:multiLevelType w:val="hybridMultilevel"/>
    <w:tmpl w:val="3CB2DF9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DE67238"/>
    <w:multiLevelType w:val="hybridMultilevel"/>
    <w:tmpl w:val="1E1C805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4BF721B"/>
    <w:multiLevelType w:val="hybridMultilevel"/>
    <w:tmpl w:val="DD908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600932"/>
    <w:multiLevelType w:val="hybridMultilevel"/>
    <w:tmpl w:val="04F6A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4F6B07"/>
    <w:multiLevelType w:val="hybridMultilevel"/>
    <w:tmpl w:val="5C406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9"/>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7178"/>
    <w:rsid w:val="00014DCC"/>
    <w:rsid w:val="00023AD2"/>
    <w:rsid w:val="00033C4E"/>
    <w:rsid w:val="0004132C"/>
    <w:rsid w:val="000438BA"/>
    <w:rsid w:val="00045E91"/>
    <w:rsid w:val="00050FCA"/>
    <w:rsid w:val="00071149"/>
    <w:rsid w:val="00075EA7"/>
    <w:rsid w:val="00081901"/>
    <w:rsid w:val="000A33C7"/>
    <w:rsid w:val="000D0E4A"/>
    <w:rsid w:val="000D34A3"/>
    <w:rsid w:val="000D503D"/>
    <w:rsid w:val="000D5083"/>
    <w:rsid w:val="000E6243"/>
    <w:rsid w:val="000E6E7C"/>
    <w:rsid w:val="000F1DF6"/>
    <w:rsid w:val="000F2D00"/>
    <w:rsid w:val="00122B59"/>
    <w:rsid w:val="00126A61"/>
    <w:rsid w:val="0013092F"/>
    <w:rsid w:val="00146EB5"/>
    <w:rsid w:val="00146FA3"/>
    <w:rsid w:val="00147AD0"/>
    <w:rsid w:val="0019063F"/>
    <w:rsid w:val="00192B36"/>
    <w:rsid w:val="001A06A0"/>
    <w:rsid w:val="001A2882"/>
    <w:rsid w:val="001A5A13"/>
    <w:rsid w:val="001A7A0F"/>
    <w:rsid w:val="001B5A03"/>
    <w:rsid w:val="001E2D65"/>
    <w:rsid w:val="001E727C"/>
    <w:rsid w:val="001F07FA"/>
    <w:rsid w:val="00203212"/>
    <w:rsid w:val="00203542"/>
    <w:rsid w:val="00211CD0"/>
    <w:rsid w:val="00213BF6"/>
    <w:rsid w:val="002161A0"/>
    <w:rsid w:val="00255B3B"/>
    <w:rsid w:val="002752A2"/>
    <w:rsid w:val="002755A6"/>
    <w:rsid w:val="00275A20"/>
    <w:rsid w:val="00281509"/>
    <w:rsid w:val="00281B47"/>
    <w:rsid w:val="002821AD"/>
    <w:rsid w:val="002A0285"/>
    <w:rsid w:val="002A4083"/>
    <w:rsid w:val="002B0E55"/>
    <w:rsid w:val="002E372C"/>
    <w:rsid w:val="002E4B26"/>
    <w:rsid w:val="00315067"/>
    <w:rsid w:val="00342A45"/>
    <w:rsid w:val="00345EA7"/>
    <w:rsid w:val="0035024F"/>
    <w:rsid w:val="003509DA"/>
    <w:rsid w:val="0035221A"/>
    <w:rsid w:val="00354D6C"/>
    <w:rsid w:val="00362D8B"/>
    <w:rsid w:val="003732A3"/>
    <w:rsid w:val="00383C5B"/>
    <w:rsid w:val="003A1333"/>
    <w:rsid w:val="003A2666"/>
    <w:rsid w:val="003A3A71"/>
    <w:rsid w:val="003C5C47"/>
    <w:rsid w:val="003D44B4"/>
    <w:rsid w:val="003E45E4"/>
    <w:rsid w:val="003F4B5F"/>
    <w:rsid w:val="003F67C6"/>
    <w:rsid w:val="0040055C"/>
    <w:rsid w:val="00403BC7"/>
    <w:rsid w:val="00403D3C"/>
    <w:rsid w:val="00411061"/>
    <w:rsid w:val="004141E3"/>
    <w:rsid w:val="004169A2"/>
    <w:rsid w:val="004170A8"/>
    <w:rsid w:val="0042296B"/>
    <w:rsid w:val="00431569"/>
    <w:rsid w:val="00431FAD"/>
    <w:rsid w:val="00436A4B"/>
    <w:rsid w:val="00485D41"/>
    <w:rsid w:val="00487023"/>
    <w:rsid w:val="004A5ED9"/>
    <w:rsid w:val="004E11E6"/>
    <w:rsid w:val="005307EC"/>
    <w:rsid w:val="0053416F"/>
    <w:rsid w:val="0053656D"/>
    <w:rsid w:val="00540FDF"/>
    <w:rsid w:val="00544067"/>
    <w:rsid w:val="00545958"/>
    <w:rsid w:val="00546FE3"/>
    <w:rsid w:val="005765B8"/>
    <w:rsid w:val="005875BC"/>
    <w:rsid w:val="00593D89"/>
    <w:rsid w:val="005F2E5D"/>
    <w:rsid w:val="0060771F"/>
    <w:rsid w:val="006205CE"/>
    <w:rsid w:val="00645C61"/>
    <w:rsid w:val="00651AC6"/>
    <w:rsid w:val="00671EE5"/>
    <w:rsid w:val="0067786C"/>
    <w:rsid w:val="006A0A2A"/>
    <w:rsid w:val="006A2EC3"/>
    <w:rsid w:val="006A374E"/>
    <w:rsid w:val="006B08AD"/>
    <w:rsid w:val="006B0BA5"/>
    <w:rsid w:val="006C3BD0"/>
    <w:rsid w:val="006D7417"/>
    <w:rsid w:val="00744611"/>
    <w:rsid w:val="00755A0C"/>
    <w:rsid w:val="007625A1"/>
    <w:rsid w:val="007673DA"/>
    <w:rsid w:val="00786CBC"/>
    <w:rsid w:val="007A3492"/>
    <w:rsid w:val="007B4924"/>
    <w:rsid w:val="007C1B58"/>
    <w:rsid w:val="007D2574"/>
    <w:rsid w:val="007D776C"/>
    <w:rsid w:val="007E21E7"/>
    <w:rsid w:val="007E71C6"/>
    <w:rsid w:val="007F101C"/>
    <w:rsid w:val="007F45F7"/>
    <w:rsid w:val="007F634F"/>
    <w:rsid w:val="00800B23"/>
    <w:rsid w:val="0082135C"/>
    <w:rsid w:val="00823726"/>
    <w:rsid w:val="00837F28"/>
    <w:rsid w:val="00841E0B"/>
    <w:rsid w:val="00842C3F"/>
    <w:rsid w:val="00842ED5"/>
    <w:rsid w:val="00852CA1"/>
    <w:rsid w:val="00852E1E"/>
    <w:rsid w:val="0086240A"/>
    <w:rsid w:val="008709C6"/>
    <w:rsid w:val="008A0B00"/>
    <w:rsid w:val="008A1553"/>
    <w:rsid w:val="008A6354"/>
    <w:rsid w:val="008A6FF5"/>
    <w:rsid w:val="008B7FAE"/>
    <w:rsid w:val="008C69F1"/>
    <w:rsid w:val="008D040D"/>
    <w:rsid w:val="008F0E90"/>
    <w:rsid w:val="00913F05"/>
    <w:rsid w:val="00932C6D"/>
    <w:rsid w:val="00941AD4"/>
    <w:rsid w:val="0094208B"/>
    <w:rsid w:val="00951621"/>
    <w:rsid w:val="00951933"/>
    <w:rsid w:val="00962EE2"/>
    <w:rsid w:val="00974750"/>
    <w:rsid w:val="00975319"/>
    <w:rsid w:val="00977DED"/>
    <w:rsid w:val="00982423"/>
    <w:rsid w:val="00986F2A"/>
    <w:rsid w:val="009A01F7"/>
    <w:rsid w:val="009B54EE"/>
    <w:rsid w:val="009C2B8C"/>
    <w:rsid w:val="009D2203"/>
    <w:rsid w:val="009E011B"/>
    <w:rsid w:val="00A20C30"/>
    <w:rsid w:val="00A30C4F"/>
    <w:rsid w:val="00A809DD"/>
    <w:rsid w:val="00A81C74"/>
    <w:rsid w:val="00A85DA4"/>
    <w:rsid w:val="00AA5A97"/>
    <w:rsid w:val="00AC3A17"/>
    <w:rsid w:val="00AC6D75"/>
    <w:rsid w:val="00AD1AED"/>
    <w:rsid w:val="00AE1CBC"/>
    <w:rsid w:val="00AE6A94"/>
    <w:rsid w:val="00AF7712"/>
    <w:rsid w:val="00B02FDD"/>
    <w:rsid w:val="00B12A56"/>
    <w:rsid w:val="00B20CCB"/>
    <w:rsid w:val="00B2424F"/>
    <w:rsid w:val="00B349BD"/>
    <w:rsid w:val="00B41793"/>
    <w:rsid w:val="00B426EB"/>
    <w:rsid w:val="00B56CBA"/>
    <w:rsid w:val="00B64836"/>
    <w:rsid w:val="00B7474E"/>
    <w:rsid w:val="00B85FF6"/>
    <w:rsid w:val="00BA48DA"/>
    <w:rsid w:val="00BB39E9"/>
    <w:rsid w:val="00BB3C8F"/>
    <w:rsid w:val="00BC2501"/>
    <w:rsid w:val="00BC339A"/>
    <w:rsid w:val="00BD0389"/>
    <w:rsid w:val="00BD1B38"/>
    <w:rsid w:val="00BF5634"/>
    <w:rsid w:val="00BF6DC8"/>
    <w:rsid w:val="00C2112E"/>
    <w:rsid w:val="00C2631F"/>
    <w:rsid w:val="00C369A6"/>
    <w:rsid w:val="00C45213"/>
    <w:rsid w:val="00C452C8"/>
    <w:rsid w:val="00C45F0C"/>
    <w:rsid w:val="00C50DE5"/>
    <w:rsid w:val="00C51E94"/>
    <w:rsid w:val="00C64A05"/>
    <w:rsid w:val="00C77AA0"/>
    <w:rsid w:val="00C84EE0"/>
    <w:rsid w:val="00C9333A"/>
    <w:rsid w:val="00CB1C50"/>
    <w:rsid w:val="00CC3FB3"/>
    <w:rsid w:val="00CD1F30"/>
    <w:rsid w:val="00CD7C1B"/>
    <w:rsid w:val="00CE0B6B"/>
    <w:rsid w:val="00D06A23"/>
    <w:rsid w:val="00D20FFF"/>
    <w:rsid w:val="00D21C72"/>
    <w:rsid w:val="00D25DB0"/>
    <w:rsid w:val="00D26CC4"/>
    <w:rsid w:val="00D4591E"/>
    <w:rsid w:val="00D77E17"/>
    <w:rsid w:val="00D81AA4"/>
    <w:rsid w:val="00D87C45"/>
    <w:rsid w:val="00D9784C"/>
    <w:rsid w:val="00DA5306"/>
    <w:rsid w:val="00DC0106"/>
    <w:rsid w:val="00DC6632"/>
    <w:rsid w:val="00DC6F95"/>
    <w:rsid w:val="00DE0A06"/>
    <w:rsid w:val="00DE22E1"/>
    <w:rsid w:val="00DE7387"/>
    <w:rsid w:val="00DF1BE0"/>
    <w:rsid w:val="00DF77AD"/>
    <w:rsid w:val="00E013F4"/>
    <w:rsid w:val="00E13762"/>
    <w:rsid w:val="00E13EA0"/>
    <w:rsid w:val="00E22B52"/>
    <w:rsid w:val="00E41639"/>
    <w:rsid w:val="00E46B17"/>
    <w:rsid w:val="00E62EBE"/>
    <w:rsid w:val="00E67E9B"/>
    <w:rsid w:val="00E84A0D"/>
    <w:rsid w:val="00E86E16"/>
    <w:rsid w:val="00EC153B"/>
    <w:rsid w:val="00ED46FC"/>
    <w:rsid w:val="00EE0595"/>
    <w:rsid w:val="00EE17CF"/>
    <w:rsid w:val="00EE1E52"/>
    <w:rsid w:val="00EF3FE3"/>
    <w:rsid w:val="00F109AA"/>
    <w:rsid w:val="00F10C95"/>
    <w:rsid w:val="00F16AB6"/>
    <w:rsid w:val="00F3732F"/>
    <w:rsid w:val="00F546D2"/>
    <w:rsid w:val="00F564BE"/>
    <w:rsid w:val="00F61A0F"/>
    <w:rsid w:val="00F83905"/>
    <w:rsid w:val="00FA321D"/>
    <w:rsid w:val="00FA75BD"/>
    <w:rsid w:val="00FB31E9"/>
    <w:rsid w:val="00FB749C"/>
    <w:rsid w:val="00FB7DDE"/>
    <w:rsid w:val="00FC1882"/>
    <w:rsid w:val="00FD1FDD"/>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uiPriority w:val="99"/>
    <w:rPr>
      <w:rFonts w:cs="font332"/>
      <w:sz w:val="20"/>
      <w:szCs w:val="20"/>
    </w:rPr>
  </w:style>
  <w:style w:type="character" w:customStyle="1" w:styleId="BodyTextIndentChar">
    <w:name w:val="Body Text Indent Char"/>
    <w:rPr>
      <w:rFonts w:ascii="Times New Roman" w:eastAsia="Times New Roman" w:hAnsi="Times New Roman" w:cs="Times New Roman"/>
      <w:b/>
      <w:bCs/>
      <w:sz w:val="28"/>
      <w:szCs w:val="28"/>
    </w:rPr>
  </w:style>
  <w:style w:type="character" w:customStyle="1" w:styleId="HeaderChar">
    <w:name w:val="Header Char"/>
    <w:uiPriority w:val="99"/>
    <w:rPr>
      <w:rFonts w:cs="font332"/>
    </w:rPr>
  </w:style>
  <w:style w:type="character" w:customStyle="1" w:styleId="FooterChar">
    <w:name w:val="Footer Char"/>
    <w:rPr>
      <w:rFonts w:cs="font332"/>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cs="font332"/>
      <w:b/>
      <w:bCs/>
      <w:sz w:val="20"/>
      <w:szCs w:val="20"/>
    </w:rPr>
  </w:style>
  <w:style w:type="character" w:customStyle="1" w:styleId="FootnoteTextChar">
    <w:name w:val="Footnote Text Char"/>
    <w:uiPriority w:val="99"/>
    <w:rPr>
      <w:rFonts w:cs="font332"/>
      <w:sz w:val="20"/>
      <w:szCs w:val="20"/>
    </w:rPr>
  </w:style>
  <w:style w:type="character" w:customStyle="1" w:styleId="FootnoteReference1">
    <w:name w:val="Footnote Reference1"/>
    <w:rPr>
      <w:vertAlign w:val="superscript"/>
    </w:rPr>
  </w:style>
  <w:style w:type="character" w:customStyle="1" w:styleId="FootnoteTextChar1">
    <w:name w:val="Footnote Text Char1"/>
    <w:rPr>
      <w:rFonts w:ascii="Times New Roman" w:eastAsia="Times New Roman" w:hAnsi="Times New Roman" w:cs="Times New Roman"/>
      <w:sz w:val="20"/>
      <w:szCs w:val="20"/>
    </w:rPr>
  </w:style>
  <w:style w:type="character" w:styleId="Strong">
    <w:name w:val="Strong"/>
    <w:uiPriority w:val="22"/>
    <w:qFormat/>
    <w:rPr>
      <w:b/>
      <w:bCs/>
    </w:rPr>
  </w:style>
  <w:style w:type="character" w:customStyle="1" w:styleId="ListParagraphChar">
    <w:name w:val="List Paragraph Char"/>
  </w:style>
  <w:style w:type="character" w:customStyle="1" w:styleId="BodyText2Char">
    <w:name w:val="Body Text 2 Char"/>
    <w:basedOn w:val="DefaultParagraphFont"/>
  </w:style>
  <w:style w:type="character" w:customStyle="1" w:styleId="ListLabel1">
    <w:name w:val="ListLabel 1"/>
    <w:rPr>
      <w:b/>
    </w:rPr>
  </w:style>
  <w:style w:type="character" w:customStyle="1" w:styleId="ListLabel2">
    <w:name w:val="ListLabel 2"/>
    <w:rPr>
      <w:rFonts w:cs="Courier New"/>
    </w:rPr>
  </w:style>
  <w:style w:type="character" w:customStyle="1" w:styleId="FootnoteCharacters">
    <w:name w:val="Footnote Characters"/>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styleId="BodyTextIndent">
    <w:name w:val="Body Text Indent"/>
    <w:basedOn w:val="Normal"/>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CommentSubject1">
    <w:name w:val="Comment Subject1"/>
    <w:basedOn w:val="CommentText1"/>
    <w:rPr>
      <w:b/>
      <w:bCs/>
    </w:rPr>
  </w:style>
  <w:style w:type="paragraph" w:customStyle="1" w:styleId="FootnoteText1">
    <w:name w:val="Footnote Text1"/>
    <w:basedOn w:val="Normal"/>
    <w:rPr>
      <w:sz w:val="20"/>
      <w:szCs w:val="20"/>
    </w:rPr>
  </w:style>
  <w:style w:type="paragraph" w:customStyle="1" w:styleId="FootnoteText10">
    <w:name w:val="Footnote Text1"/>
    <w:basedOn w:val="Normal"/>
    <w:rPr>
      <w:rFonts w:eastAsia="Times New Roman"/>
      <w:sz w:val="20"/>
      <w:szCs w:val="20"/>
    </w:rPr>
  </w:style>
  <w:style w:type="paragraph" w:customStyle="1" w:styleId="PointManual">
    <w:name w:val="Point Manual"/>
    <w:basedOn w:val="Normal"/>
    <w:pPr>
      <w:spacing w:before="200"/>
      <w:ind w:left="567" w:hanging="567"/>
    </w:pPr>
    <w:rPr>
      <w:rFonts w:ascii="Times New Roman" w:eastAsia="Times New Roman" w:hAnsi="Times New Roman" w:cs="Times New Roman"/>
    </w:rPr>
  </w:style>
  <w:style w:type="paragraph" w:customStyle="1" w:styleId="FootnoteRefernece">
    <w:name w:val="Footnote Refernece"/>
    <w:basedOn w:val="Normal"/>
    <w:pPr>
      <w:spacing w:after="160" w:line="240" w:lineRule="exact"/>
      <w:jc w:val="both"/>
    </w:pPr>
    <w:rPr>
      <w:vertAlign w:val="superscript"/>
    </w:rPr>
  </w:style>
  <w:style w:type="paragraph" w:styleId="BodyText2">
    <w:name w:val="Body Text 2"/>
    <w:basedOn w:val="Normal"/>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iPriority w:val="99"/>
    <w:semiHidden/>
    <w:unhideWhenUsed/>
    <w:rsid w:val="00B349BD"/>
    <w:rPr>
      <w:sz w:val="20"/>
      <w:szCs w:val="20"/>
    </w:rPr>
  </w:style>
  <w:style w:type="character" w:customStyle="1" w:styleId="CommentTextChar1">
    <w:name w:val="Comment Text Char1"/>
    <w:link w:val="CommentText"/>
    <w:uiPriority w:val="99"/>
    <w:semiHidden/>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character" w:customStyle="1" w:styleId="st1">
    <w:name w:val="st1"/>
    <w:basedOn w:val="DefaultParagraphFont"/>
    <w:rsid w:val="0035221A"/>
  </w:style>
  <w:style w:type="paragraph" w:styleId="PlainText">
    <w:name w:val="Plain Text"/>
    <w:basedOn w:val="Normal"/>
    <w:link w:val="PlainTextChar"/>
    <w:uiPriority w:val="99"/>
    <w:unhideWhenUsed/>
    <w:rsid w:val="00050FCA"/>
    <w:pPr>
      <w:suppressAutoHyphens w:val="0"/>
      <w:spacing w:line="240" w:lineRule="auto"/>
    </w:pPr>
    <w:rPr>
      <w:rFonts w:ascii="Calibri" w:eastAsiaTheme="minorHAnsi" w:hAnsi="Calibri" w:cs="Consolas"/>
      <w:color w:val="auto"/>
      <w:sz w:val="22"/>
      <w:szCs w:val="21"/>
      <w:lang w:val="en-US" w:eastAsia="en-US"/>
    </w:rPr>
  </w:style>
  <w:style w:type="character" w:customStyle="1" w:styleId="PlainTextChar">
    <w:name w:val="Plain Text Char"/>
    <w:basedOn w:val="DefaultParagraphFont"/>
    <w:link w:val="PlainText"/>
    <w:uiPriority w:val="99"/>
    <w:rsid w:val="00050FCA"/>
    <w:rPr>
      <w:rFonts w:ascii="Calibri" w:eastAsiaTheme="minorHAnsi" w:hAnsi="Calibri" w:cs="Consolas"/>
      <w:sz w:val="22"/>
      <w:szCs w:val="21"/>
      <w:lang w:val="en-US" w:eastAsia="en-US"/>
    </w:rPr>
  </w:style>
  <w:style w:type="paragraph" w:customStyle="1" w:styleId="SUPERSChar">
    <w:name w:val="SUPERS Char"/>
    <w:aliases w:val="EN Footnote Reference Char"/>
    <w:basedOn w:val="Normal"/>
    <w:link w:val="FootnoteReference"/>
    <w:uiPriority w:val="99"/>
    <w:rsid w:val="005765B8"/>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lang w:eastAsia="lv-LV"/>
    </w:rPr>
  </w:style>
  <w:style w:type="paragraph" w:styleId="HTMLPreformatted">
    <w:name w:val="HTML Preformatted"/>
    <w:basedOn w:val="Normal"/>
    <w:link w:val="HTMLPreformattedChar"/>
    <w:uiPriority w:val="99"/>
    <w:semiHidden/>
    <w:unhideWhenUsed/>
    <w:rsid w:val="0040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eastAsia="lv-LV"/>
    </w:rPr>
  </w:style>
  <w:style w:type="character" w:customStyle="1" w:styleId="HTMLPreformattedChar">
    <w:name w:val="HTML Preformatted Char"/>
    <w:basedOn w:val="DefaultParagraphFont"/>
    <w:link w:val="HTMLPreformatted"/>
    <w:uiPriority w:val="99"/>
    <w:semiHidden/>
    <w:rsid w:val="00403D3C"/>
    <w:rPr>
      <w:rFonts w:ascii="Courier New" w:hAnsi="Courier New" w:cs="Courier New"/>
    </w:rPr>
  </w:style>
  <w:style w:type="paragraph" w:styleId="NormalWeb">
    <w:name w:val="Normal (Web)"/>
    <w:basedOn w:val="Normal"/>
    <w:uiPriority w:val="99"/>
    <w:semiHidden/>
    <w:unhideWhenUsed/>
    <w:rsid w:val="00147AD0"/>
    <w:pPr>
      <w:suppressAutoHyphens w:val="0"/>
      <w:spacing w:line="240" w:lineRule="auto"/>
    </w:pPr>
    <w:rPr>
      <w:rFonts w:ascii="Times New Roman" w:eastAsiaTheme="minorHAnsi" w:hAnsi="Times New Roman" w:cs="Times New Roman"/>
      <w:color w:val="auto"/>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542641297">
      <w:bodyDiv w:val="1"/>
      <w:marLeft w:val="0"/>
      <w:marRight w:val="0"/>
      <w:marTop w:val="0"/>
      <w:marBottom w:val="0"/>
      <w:divBdr>
        <w:top w:val="none" w:sz="0" w:space="0" w:color="auto"/>
        <w:left w:val="none" w:sz="0" w:space="0" w:color="auto"/>
        <w:bottom w:val="none" w:sz="0" w:space="0" w:color="auto"/>
        <w:right w:val="none" w:sz="0" w:space="0" w:color="auto"/>
      </w:divBdr>
      <w:divsChild>
        <w:div w:id="1065907949">
          <w:marLeft w:val="0"/>
          <w:marRight w:val="0"/>
          <w:marTop w:val="0"/>
          <w:marBottom w:val="0"/>
          <w:divBdr>
            <w:top w:val="none" w:sz="0" w:space="0" w:color="auto"/>
            <w:left w:val="none" w:sz="0" w:space="0" w:color="auto"/>
            <w:bottom w:val="none" w:sz="0" w:space="0" w:color="auto"/>
            <w:right w:val="none" w:sz="0" w:space="0" w:color="auto"/>
          </w:divBdr>
          <w:divsChild>
            <w:div w:id="89397992">
              <w:marLeft w:val="0"/>
              <w:marRight w:val="0"/>
              <w:marTop w:val="0"/>
              <w:marBottom w:val="0"/>
              <w:divBdr>
                <w:top w:val="none" w:sz="0" w:space="0" w:color="auto"/>
                <w:left w:val="none" w:sz="0" w:space="0" w:color="auto"/>
                <w:bottom w:val="none" w:sz="0" w:space="0" w:color="auto"/>
                <w:right w:val="none" w:sz="0" w:space="0" w:color="auto"/>
              </w:divBdr>
              <w:divsChild>
                <w:div w:id="362942525">
                  <w:marLeft w:val="0"/>
                  <w:marRight w:val="0"/>
                  <w:marTop w:val="0"/>
                  <w:marBottom w:val="0"/>
                  <w:divBdr>
                    <w:top w:val="none" w:sz="0" w:space="0" w:color="auto"/>
                    <w:left w:val="none" w:sz="0" w:space="0" w:color="auto"/>
                    <w:bottom w:val="none" w:sz="0" w:space="0" w:color="auto"/>
                    <w:right w:val="none" w:sz="0" w:space="0" w:color="auto"/>
                  </w:divBdr>
                  <w:divsChild>
                    <w:div w:id="1588997420">
                      <w:marLeft w:val="0"/>
                      <w:marRight w:val="0"/>
                      <w:marTop w:val="45"/>
                      <w:marBottom w:val="0"/>
                      <w:divBdr>
                        <w:top w:val="none" w:sz="0" w:space="0" w:color="auto"/>
                        <w:left w:val="none" w:sz="0" w:space="0" w:color="auto"/>
                        <w:bottom w:val="none" w:sz="0" w:space="0" w:color="auto"/>
                        <w:right w:val="none" w:sz="0" w:space="0" w:color="auto"/>
                      </w:divBdr>
                      <w:divsChild>
                        <w:div w:id="2001813537">
                          <w:marLeft w:val="0"/>
                          <w:marRight w:val="0"/>
                          <w:marTop w:val="0"/>
                          <w:marBottom w:val="0"/>
                          <w:divBdr>
                            <w:top w:val="none" w:sz="0" w:space="0" w:color="auto"/>
                            <w:left w:val="none" w:sz="0" w:space="0" w:color="auto"/>
                            <w:bottom w:val="none" w:sz="0" w:space="0" w:color="auto"/>
                            <w:right w:val="none" w:sz="0" w:space="0" w:color="auto"/>
                          </w:divBdr>
                          <w:divsChild>
                            <w:div w:id="103159616">
                              <w:marLeft w:val="2070"/>
                              <w:marRight w:val="3960"/>
                              <w:marTop w:val="0"/>
                              <w:marBottom w:val="0"/>
                              <w:divBdr>
                                <w:top w:val="none" w:sz="0" w:space="0" w:color="auto"/>
                                <w:left w:val="none" w:sz="0" w:space="0" w:color="auto"/>
                                <w:bottom w:val="none" w:sz="0" w:space="0" w:color="auto"/>
                                <w:right w:val="none" w:sz="0" w:space="0" w:color="auto"/>
                              </w:divBdr>
                              <w:divsChild>
                                <w:div w:id="1051804747">
                                  <w:marLeft w:val="0"/>
                                  <w:marRight w:val="0"/>
                                  <w:marTop w:val="0"/>
                                  <w:marBottom w:val="0"/>
                                  <w:divBdr>
                                    <w:top w:val="none" w:sz="0" w:space="0" w:color="auto"/>
                                    <w:left w:val="none" w:sz="0" w:space="0" w:color="auto"/>
                                    <w:bottom w:val="none" w:sz="0" w:space="0" w:color="auto"/>
                                    <w:right w:val="none" w:sz="0" w:space="0" w:color="auto"/>
                                  </w:divBdr>
                                  <w:divsChild>
                                    <w:div w:id="1779107428">
                                      <w:marLeft w:val="0"/>
                                      <w:marRight w:val="0"/>
                                      <w:marTop w:val="0"/>
                                      <w:marBottom w:val="0"/>
                                      <w:divBdr>
                                        <w:top w:val="none" w:sz="0" w:space="0" w:color="auto"/>
                                        <w:left w:val="none" w:sz="0" w:space="0" w:color="auto"/>
                                        <w:bottom w:val="none" w:sz="0" w:space="0" w:color="auto"/>
                                        <w:right w:val="none" w:sz="0" w:space="0" w:color="auto"/>
                                      </w:divBdr>
                                      <w:divsChild>
                                        <w:div w:id="801536798">
                                          <w:marLeft w:val="0"/>
                                          <w:marRight w:val="0"/>
                                          <w:marTop w:val="0"/>
                                          <w:marBottom w:val="0"/>
                                          <w:divBdr>
                                            <w:top w:val="none" w:sz="0" w:space="0" w:color="auto"/>
                                            <w:left w:val="none" w:sz="0" w:space="0" w:color="auto"/>
                                            <w:bottom w:val="none" w:sz="0" w:space="0" w:color="auto"/>
                                            <w:right w:val="none" w:sz="0" w:space="0" w:color="auto"/>
                                          </w:divBdr>
                                          <w:divsChild>
                                            <w:div w:id="900793649">
                                              <w:marLeft w:val="0"/>
                                              <w:marRight w:val="0"/>
                                              <w:marTop w:val="90"/>
                                              <w:marBottom w:val="0"/>
                                              <w:divBdr>
                                                <w:top w:val="none" w:sz="0" w:space="0" w:color="auto"/>
                                                <w:left w:val="none" w:sz="0" w:space="0" w:color="auto"/>
                                                <w:bottom w:val="none" w:sz="0" w:space="0" w:color="auto"/>
                                                <w:right w:val="none" w:sz="0" w:space="0" w:color="auto"/>
                                              </w:divBdr>
                                              <w:divsChild>
                                                <w:div w:id="1517112180">
                                                  <w:marLeft w:val="0"/>
                                                  <w:marRight w:val="0"/>
                                                  <w:marTop w:val="0"/>
                                                  <w:marBottom w:val="0"/>
                                                  <w:divBdr>
                                                    <w:top w:val="none" w:sz="0" w:space="0" w:color="auto"/>
                                                    <w:left w:val="none" w:sz="0" w:space="0" w:color="auto"/>
                                                    <w:bottom w:val="none" w:sz="0" w:space="0" w:color="auto"/>
                                                    <w:right w:val="none" w:sz="0" w:space="0" w:color="auto"/>
                                                  </w:divBdr>
                                                  <w:divsChild>
                                                    <w:div w:id="204487309">
                                                      <w:marLeft w:val="0"/>
                                                      <w:marRight w:val="0"/>
                                                      <w:marTop w:val="0"/>
                                                      <w:marBottom w:val="0"/>
                                                      <w:divBdr>
                                                        <w:top w:val="none" w:sz="0" w:space="0" w:color="auto"/>
                                                        <w:left w:val="none" w:sz="0" w:space="0" w:color="auto"/>
                                                        <w:bottom w:val="none" w:sz="0" w:space="0" w:color="auto"/>
                                                        <w:right w:val="none" w:sz="0" w:space="0" w:color="auto"/>
                                                      </w:divBdr>
                                                      <w:divsChild>
                                                        <w:div w:id="1196892096">
                                                          <w:marLeft w:val="0"/>
                                                          <w:marRight w:val="0"/>
                                                          <w:marTop w:val="0"/>
                                                          <w:marBottom w:val="390"/>
                                                          <w:divBdr>
                                                            <w:top w:val="none" w:sz="0" w:space="0" w:color="auto"/>
                                                            <w:left w:val="none" w:sz="0" w:space="0" w:color="auto"/>
                                                            <w:bottom w:val="none" w:sz="0" w:space="0" w:color="auto"/>
                                                            <w:right w:val="none" w:sz="0" w:space="0" w:color="auto"/>
                                                          </w:divBdr>
                                                          <w:divsChild>
                                                            <w:div w:id="353313092">
                                                              <w:marLeft w:val="0"/>
                                                              <w:marRight w:val="0"/>
                                                              <w:marTop w:val="0"/>
                                                              <w:marBottom w:val="0"/>
                                                              <w:divBdr>
                                                                <w:top w:val="none" w:sz="0" w:space="0" w:color="auto"/>
                                                                <w:left w:val="none" w:sz="0" w:space="0" w:color="auto"/>
                                                                <w:bottom w:val="none" w:sz="0" w:space="0" w:color="auto"/>
                                                                <w:right w:val="none" w:sz="0" w:space="0" w:color="auto"/>
                                                              </w:divBdr>
                                                              <w:divsChild>
                                                                <w:div w:id="710812648">
                                                                  <w:marLeft w:val="0"/>
                                                                  <w:marRight w:val="0"/>
                                                                  <w:marTop w:val="0"/>
                                                                  <w:marBottom w:val="0"/>
                                                                  <w:divBdr>
                                                                    <w:top w:val="none" w:sz="0" w:space="0" w:color="auto"/>
                                                                    <w:left w:val="none" w:sz="0" w:space="0" w:color="auto"/>
                                                                    <w:bottom w:val="none" w:sz="0" w:space="0" w:color="auto"/>
                                                                    <w:right w:val="none" w:sz="0" w:space="0" w:color="auto"/>
                                                                  </w:divBdr>
                                                                  <w:divsChild>
                                                                    <w:div w:id="1364743368">
                                                                      <w:marLeft w:val="0"/>
                                                                      <w:marRight w:val="0"/>
                                                                      <w:marTop w:val="0"/>
                                                                      <w:marBottom w:val="0"/>
                                                                      <w:divBdr>
                                                                        <w:top w:val="none" w:sz="0" w:space="0" w:color="auto"/>
                                                                        <w:left w:val="none" w:sz="0" w:space="0" w:color="auto"/>
                                                                        <w:bottom w:val="none" w:sz="0" w:space="0" w:color="auto"/>
                                                                        <w:right w:val="none" w:sz="0" w:space="0" w:color="auto"/>
                                                                      </w:divBdr>
                                                                      <w:divsChild>
                                                                        <w:div w:id="1558397618">
                                                                          <w:marLeft w:val="0"/>
                                                                          <w:marRight w:val="0"/>
                                                                          <w:marTop w:val="0"/>
                                                                          <w:marBottom w:val="0"/>
                                                                          <w:divBdr>
                                                                            <w:top w:val="none" w:sz="0" w:space="0" w:color="auto"/>
                                                                            <w:left w:val="none" w:sz="0" w:space="0" w:color="auto"/>
                                                                            <w:bottom w:val="none" w:sz="0" w:space="0" w:color="auto"/>
                                                                            <w:right w:val="none" w:sz="0" w:space="0" w:color="auto"/>
                                                                          </w:divBdr>
                                                                          <w:divsChild>
                                                                            <w:div w:id="153885774">
                                                                              <w:marLeft w:val="0"/>
                                                                              <w:marRight w:val="0"/>
                                                                              <w:marTop w:val="0"/>
                                                                              <w:marBottom w:val="0"/>
                                                                              <w:divBdr>
                                                                                <w:top w:val="none" w:sz="0" w:space="0" w:color="auto"/>
                                                                                <w:left w:val="none" w:sz="0" w:space="0" w:color="auto"/>
                                                                                <w:bottom w:val="none" w:sz="0" w:space="0" w:color="auto"/>
                                                                                <w:right w:val="none" w:sz="0" w:space="0" w:color="auto"/>
                                                                              </w:divBdr>
                                                                              <w:divsChild>
                                                                                <w:div w:id="1591154226">
                                                                                  <w:marLeft w:val="0"/>
                                                                                  <w:marRight w:val="0"/>
                                                                                  <w:marTop w:val="0"/>
                                                                                  <w:marBottom w:val="0"/>
                                                                                  <w:divBdr>
                                                                                    <w:top w:val="none" w:sz="0" w:space="0" w:color="auto"/>
                                                                                    <w:left w:val="none" w:sz="0" w:space="0" w:color="auto"/>
                                                                                    <w:bottom w:val="none" w:sz="0" w:space="0" w:color="auto"/>
                                                                                    <w:right w:val="none" w:sz="0" w:space="0" w:color="auto"/>
                                                                                  </w:divBdr>
                                                                                  <w:divsChild>
                                                                                    <w:div w:id="311756633">
                                                                                      <w:marLeft w:val="0"/>
                                                                                      <w:marRight w:val="0"/>
                                                                                      <w:marTop w:val="0"/>
                                                                                      <w:marBottom w:val="0"/>
                                                                                      <w:divBdr>
                                                                                        <w:top w:val="none" w:sz="0" w:space="0" w:color="auto"/>
                                                                                        <w:left w:val="none" w:sz="0" w:space="0" w:color="auto"/>
                                                                                        <w:bottom w:val="none" w:sz="0" w:space="0" w:color="auto"/>
                                                                                        <w:right w:val="none" w:sz="0" w:space="0" w:color="auto"/>
                                                                                      </w:divBdr>
                                                                                      <w:divsChild>
                                                                                        <w:div w:id="1487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467429156">
      <w:bodyDiv w:val="1"/>
      <w:marLeft w:val="0"/>
      <w:marRight w:val="0"/>
      <w:marTop w:val="0"/>
      <w:marBottom w:val="0"/>
      <w:divBdr>
        <w:top w:val="none" w:sz="0" w:space="0" w:color="auto"/>
        <w:left w:val="none" w:sz="0" w:space="0" w:color="auto"/>
        <w:bottom w:val="none" w:sz="0" w:space="0" w:color="auto"/>
        <w:right w:val="none" w:sz="0" w:space="0" w:color="auto"/>
      </w:divBdr>
    </w:div>
    <w:div w:id="1678460347">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B46C390-6F1D-45FA-B6DF-CE04E04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3903</Words>
  <Characters>2226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2018. gada 29.-30. oktobra neformālajā Eiropas Savienības Vides un transporta ministru sanāksmē izskatāmajiem jautājumiem</vt:lpstr>
    </vt:vector>
  </TitlesOfParts>
  <Company>VARAM</Company>
  <LinksUpToDate>false</LinksUpToDate>
  <CharactersWithSpaces>6117</CharactersWithSpaces>
  <SharedDoc>false</SharedDoc>
  <HLinks>
    <vt:vector size="48" baseType="variant">
      <vt:variant>
        <vt:i4>2293769</vt:i4>
      </vt:variant>
      <vt:variant>
        <vt:i4>0</vt:i4>
      </vt:variant>
      <vt:variant>
        <vt:i4>0</vt:i4>
      </vt:variant>
      <vt:variant>
        <vt:i4>5</vt:i4>
      </vt:variant>
      <vt:variant>
        <vt:lpwstr>mailto:evita.stanga@varam.gov.lv</vt:lpwstr>
      </vt:variant>
      <vt:variant>
        <vt:lpwstr/>
      </vt:variant>
      <vt:variant>
        <vt:i4>60</vt:i4>
      </vt:variant>
      <vt:variant>
        <vt:i4>18</vt:i4>
      </vt:variant>
      <vt:variant>
        <vt:i4>0</vt:i4>
      </vt:variant>
      <vt:variant>
        <vt:i4>5</vt:i4>
      </vt:variant>
      <vt:variant>
        <vt:lpwstr>http://eur-lex.europa.eu/resource.html?uri=cellar:ebdf266c-8eab-11e5-983e-01aa75ed71a1.0008.03/DOC_5&amp;format=HTML&amp;lang=EN&amp;parentUrn=CELEX:52015DC0572</vt:lpwstr>
      </vt:variant>
      <vt:variant>
        <vt:lpwstr/>
      </vt:variant>
      <vt:variant>
        <vt:i4>8126498</vt:i4>
      </vt:variant>
      <vt:variant>
        <vt:i4>15</vt:i4>
      </vt:variant>
      <vt:variant>
        <vt:i4>0</vt:i4>
      </vt:variant>
      <vt:variant>
        <vt:i4>5</vt:i4>
      </vt:variant>
      <vt:variant>
        <vt:lpwstr>http://data.consilium.europa.eu/doc/document/ST-14459-2015-INIT/lv/pdf</vt:lpwstr>
      </vt:variant>
      <vt:variant>
        <vt:lpwstr/>
      </vt:variant>
      <vt:variant>
        <vt:i4>5570568</vt:i4>
      </vt:variant>
      <vt:variant>
        <vt:i4>12</vt:i4>
      </vt:variant>
      <vt:variant>
        <vt:i4>0</vt:i4>
      </vt:variant>
      <vt:variant>
        <vt:i4>5</vt:i4>
      </vt:variant>
      <vt:variant>
        <vt:lpwstr>http://www4.unfccc.int/submissions/INDC/Published%20Documents/Latvia/1/LV-03-06-EU%20INDC.pdf</vt:lpwstr>
      </vt:variant>
      <vt:variant>
        <vt:lpwstr/>
      </vt:variant>
      <vt:variant>
        <vt:i4>7929861</vt:i4>
      </vt:variant>
      <vt:variant>
        <vt:i4>9</vt:i4>
      </vt:variant>
      <vt:variant>
        <vt:i4>0</vt:i4>
      </vt:variant>
      <vt:variant>
        <vt:i4>5</vt:i4>
      </vt:variant>
      <vt:variant>
        <vt:lpwstr>http://www.consilium.europa.eu/press-releases-pdf/2016/6/47244642904_en.pdf</vt:lpwstr>
      </vt:variant>
      <vt:variant>
        <vt:lpwstr/>
      </vt:variant>
      <vt:variant>
        <vt:i4>3276838</vt:i4>
      </vt:variant>
      <vt:variant>
        <vt:i4>6</vt:i4>
      </vt:variant>
      <vt:variant>
        <vt:i4>0</vt:i4>
      </vt:variant>
      <vt:variant>
        <vt:i4>5</vt:i4>
      </vt:variant>
      <vt:variant>
        <vt:lpwstr>http://data.consilium.europa.eu/doc/document/ST-12-2016-INIT/en/pdf</vt:lpwstr>
      </vt:variant>
      <vt:variant>
        <vt:lpwstr/>
      </vt:variant>
      <vt:variant>
        <vt:i4>4980779</vt:i4>
      </vt:variant>
      <vt:variant>
        <vt:i4>3</vt:i4>
      </vt:variant>
      <vt:variant>
        <vt:i4>0</vt:i4>
      </vt:variant>
      <vt:variant>
        <vt:i4>5</vt:i4>
      </vt:variant>
      <vt:variant>
        <vt:lpwstr>http://unfccc.int/files/essential_background/convention/application/pdf/english_paris_agreement.pdf</vt:lpwstr>
      </vt:variant>
      <vt:variant>
        <vt:lpwstr/>
      </vt:variant>
      <vt:variant>
        <vt:i4>1441876</vt:i4>
      </vt:variant>
      <vt:variant>
        <vt:i4>0</vt:i4>
      </vt:variant>
      <vt:variant>
        <vt:i4>0</vt:i4>
      </vt:variant>
      <vt:variant>
        <vt:i4>5</vt:i4>
      </vt:variant>
      <vt:variant>
        <vt:lpwstr>http://www.unisdr.org/we/coordinate/sendai-framework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2018. gada 29.-30. oktobra neformālajā Eiropas Savienības Vides un transporta ministru sanāksmē izskatāmajiem jautājumiem</dc:title>
  <dc:subject>Informatīvais ziņojums</dc:subject>
  <dc:creator>VARAM</dc:creator>
  <dc:description>Santa Ķipēna, santa.kipena@varam.gov.lv</dc:description>
  <cp:lastModifiedBy>VARAM</cp:lastModifiedBy>
  <cp:revision>5</cp:revision>
  <cp:lastPrinted>2017-04-07T11:03:00Z</cp:lastPrinted>
  <dcterms:created xsi:type="dcterms:W3CDTF">2018-10-19T10:28:00Z</dcterms:created>
  <dcterms:modified xsi:type="dcterms:W3CDTF">2018-10-19T11:07:00Z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14.0000</vt:lpwstr>
  </prop:property>
  <prop:property fmtid="{D5CDD505-2E9C-101B-9397-08002B2CF9AE}" pid="3" name="DocSecurity">
    <vt:i4>0</vt:i4>
  </prop:property>
  <prop:property fmtid="{D5CDD505-2E9C-101B-9397-08002B2CF9AE}" pid="4" name="HyperlinksChanged">
    <vt:bool>false</vt:bool>
  </prop:property>
  <prop:property fmtid="{D5CDD505-2E9C-101B-9397-08002B2CF9AE}" pid="5" name="LinksUpToDate">
    <vt:bool>false</vt:bool>
  </prop:property>
  <prop:property fmtid="{D5CDD505-2E9C-101B-9397-08002B2CF9AE}" pid="6" name="ScaleCrop">
    <vt:bool>false</vt:bool>
  </prop:property>
  <prop:property fmtid="{D5CDD505-2E9C-101B-9397-08002B2CF9AE}" pid="7" name="ShareDoc">
    <vt:bool>false</vt:bool>
  </prop:property>
  <prop:property fmtid="{D5CDD505-2E9C-101B-9397-08002B2CF9AE}" pid="8" name="DIScgiUrl">
    <vt:lpwstr>https://lim.esvis.gov.lv/cs/idcplg</vt:lpwstr>
  </prop:property>
  <prop:property fmtid="{D5CDD505-2E9C-101B-9397-08002B2CF9AE}" pid="9" name="DISdDocName">
    <vt:lpwstr>L184828</vt:lpwstr>
  </prop:property>
  <prop:property fmtid="{D5CDD505-2E9C-101B-9397-08002B2CF9AE}" pid="10" name="DISCesvisSigner">
    <vt:lpwstr> Kaspars Gerhards</vt:lpwstr>
  </prop:property>
  <prop:property fmtid="{D5CDD505-2E9C-101B-9397-08002B2CF9AE}" pid="11" name="DISTaskPaneUrl">
    <vt:lpwstr>https://lim.esvis.gov.lv/cs/idcplg?ClientControlled=DocMan&amp;coreContentOnly=1&amp;WebdavRequest=1&amp;IdcService=DOC_INFO&amp;dID=234524</vt:lpwstr>
  </prop:property>
  <prop:property fmtid="{D5CDD505-2E9C-101B-9397-08002B2CF9AE}" pid="12" name="DISCesvisSafetyLevel">
    <vt:lpwstr>Vispārpieejams</vt:lpwstr>
  </prop:property>
  <prop:property fmtid="{D5CDD505-2E9C-101B-9397-08002B2CF9AE}" pid="13" name="DISCesvisTitle">
    <vt:lpwstr>INFORMATĪVAIS ZIŅOJUMS
Par 2018. gada 29.-30. oktobra neformālajā Eiropas Savienības Vides un transporta ministru sanāksmē izskatāmajiem jautājumiem
</vt:lpwstr>
  </prop:property>
  <prop:property fmtid="{D5CDD505-2E9C-101B-9397-08002B2CF9AE}" pid="14" name="DISCesvisMinistryOfMinister">
    <vt:lpwstr>Vides aizsardzības un reģionālās attīstības ministra pienākumu izpildītājs - </vt:lpwstr>
  </prop:property>
  <prop:property fmtid="{D5CDD505-2E9C-101B-9397-08002B2CF9AE}" pid="15" name="DISCesvisAuthor">
    <vt:lpwstr>Vides aizsardzības un reģionālās attīstības ministrija</vt:lpwstr>
  </prop:property>
  <prop:property fmtid="{D5CDD505-2E9C-101B-9397-08002B2CF9AE}" pid="16" name="DISidcName">
    <vt:lpwstr>1020404016200</vt:lpwstr>
  </prop:property>
  <prop:property fmtid="{D5CDD505-2E9C-101B-9397-08002B2CF9AE}" pid="17"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property>
  <prop:property fmtid="{D5CDD505-2E9C-101B-9397-08002B2CF9AE}" pid="18" name="DISCesvisDescription">
    <vt:lpwstr>
</vt:lpwstr>
  </prop:property>
  <prop:property fmtid="{D5CDD505-2E9C-101B-9397-08002B2CF9AE}" pid="19" name="DISdUser">
    <vt:lpwstr>vk_ladlere</vt:lpwstr>
  </prop:property>
  <prop:property fmtid="{D5CDD505-2E9C-101B-9397-08002B2CF9AE}" pid="20" name="DISdID">
    <vt:lpwstr>234524</vt:lpwstr>
  </prop:property>
  <prop:property fmtid="{D5CDD505-2E9C-101B-9397-08002B2CF9AE}" pid="21" name="DISCesvisAdditionalMakers">
    <vt:lpwstr>Nodaļas vadītāja vietnieks Santa Ķipēna</vt:lpwstr>
  </prop:property>
  <prop:property fmtid="{D5CDD505-2E9C-101B-9397-08002B2CF9AE}" pid="22" name="DISCesvisAdditionalTutors">
    <vt:lpwstr>nodaļas vadītāja Evita Stanga, Vecākais eksperts Laura Klimbe, Nodaļas vadītāja vietnieks Santa Ķipēna</vt:lpwstr>
  </prop:property>
  <prop:property fmtid="{D5CDD505-2E9C-101B-9397-08002B2CF9AE}" pid="23" name="DISCesvisAdditionalMakersPhone">
    <vt:lpwstr>67026452</vt:lpwstr>
  </prop:property>
  <prop:property fmtid="{D5CDD505-2E9C-101B-9397-08002B2CF9AE}" pid="24" name="DISCesvisMainMaker">
    <vt:lpwstr>Nodaļas vadītāja vietnieks Santa Ķipēna</vt:lpwstr>
  </prop:property>
  <prop:property fmtid="{D5CDD505-2E9C-101B-9397-08002B2CF9AE}" pid="25" name="DISCesvisAdditionalTutorsMail">
    <vt:lpwstr>evita.stanga@varam.gov.lv, laura.klimbe@varam.gov.lv, santa.kipena@varam.gov.lv</vt:lpwstr>
  </prop:property>
  <prop:property fmtid="{D5CDD505-2E9C-101B-9397-08002B2CF9AE}" pid="26" name="DISCesvisAdditionalTutorsPhone">
    <vt:lpwstr>66016787, 67026421, 67026452</vt:lpwstr>
  </prop:property>
  <prop:property fmtid="{D5CDD505-2E9C-101B-9397-08002B2CF9AE}" pid="27" name="DISCesvisAdditionalMakersMail">
    <vt:lpwstr>santa.kipena@varam.gov.lv</vt:lpwstr>
  </prop:property>
  <prop:property fmtid="{D5CDD505-2E9C-101B-9397-08002B2CF9AE}" pid="28" name="DISCesvisOrgApprovers">
    <vt:lpwstr>Ārlietu ministrija, Zemkopības ministrija, Satiksmes ministrija, Finanšu ministrija, Ekonomikas ministrija, Pārresoru koordinācijas centrs</vt:lpwstr>
  </prop:property>
  <prop:property fmtid="{D5CDD505-2E9C-101B-9397-08002B2CF9AE}" pid="29" name="DISCesvisMainMakerOrgUnitTitle">
    <vt:lpwstr>Koordinācijas departaments</vt:lpwstr>
  </prop:property>
  <prop:property fmtid="{D5CDD505-2E9C-101B-9397-08002B2CF9AE}" pid="30" name="DISCesvisDocRegDate">
    <vt:lpwstr>2018-10-22</vt:lpwstr>
  </prop:property>
  <prop:property fmtid="{D5CDD505-2E9C-101B-9397-08002B2CF9AE}" pid="31" name="DISCesvisRegDate">
    <vt:lpwstr>2018-10-22</vt:lpwstr>
  </prop:property>
  <prop:property fmtid="{D5CDD505-2E9C-101B-9397-08002B2CF9AE}" pid="32" name="DISCesvisDocRegNr">
    <vt:lpwstr>IZ-VARAM/2018-8</vt:lpwstr>
  </prop:property>
</prop:Properties>
</file>