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898E1" w14:textId="77777777" w:rsidR="00894C55" w:rsidRPr="004A76C5" w:rsidRDefault="001A2D2F"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5545CC" w:rsidRPr="004A76C5">
            <w:rPr>
              <w:rFonts w:ascii="Times New Roman" w:eastAsia="Times New Roman" w:hAnsi="Times New Roman" w:cs="Times New Roman"/>
              <w:b/>
              <w:bCs/>
              <w:sz w:val="28"/>
              <w:szCs w:val="28"/>
              <w:lang w:eastAsia="lv-LV"/>
            </w:rPr>
            <w:t>Ministru kabineta rīkojuma</w:t>
          </w:r>
        </w:sdtContent>
      </w:sdt>
      <w:r w:rsidR="00894C55" w:rsidRPr="004A76C5">
        <w:rPr>
          <w:rFonts w:ascii="Times New Roman" w:eastAsia="Times New Roman" w:hAnsi="Times New Roman" w:cs="Times New Roman"/>
          <w:b/>
          <w:bCs/>
          <w:sz w:val="28"/>
          <w:szCs w:val="28"/>
          <w:lang w:eastAsia="lv-LV"/>
        </w:rPr>
        <w:t xml:space="preserve"> projekta</w:t>
      </w:r>
      <w:r w:rsidR="003B0BF9" w:rsidRPr="004A76C5">
        <w:rPr>
          <w:rFonts w:ascii="Times New Roman" w:eastAsia="Times New Roman" w:hAnsi="Times New Roman" w:cs="Times New Roman"/>
          <w:b/>
          <w:bCs/>
          <w:sz w:val="28"/>
          <w:szCs w:val="28"/>
          <w:lang w:eastAsia="lv-LV"/>
        </w:rPr>
        <w:br/>
      </w:r>
      <w:bookmarkStart w:id="0" w:name="OLE_LINK1"/>
      <w:bookmarkStart w:id="1" w:name="OLE_LINK2"/>
      <w:r w:rsidR="00170513" w:rsidRPr="004A76C5">
        <w:rPr>
          <w:rFonts w:ascii="Times New Roman" w:hAnsi="Times New Roman" w:cs="Times New Roman"/>
          <w:b/>
          <w:sz w:val="28"/>
          <w:szCs w:val="28"/>
        </w:rPr>
        <w:t>„</w:t>
      </w:r>
      <w:r w:rsidR="00334B4A" w:rsidRPr="004A76C5">
        <w:rPr>
          <w:rFonts w:ascii="Times New Roman" w:hAnsi="Times New Roman" w:cs="Times New Roman"/>
          <w:b/>
          <w:sz w:val="28"/>
          <w:szCs w:val="28"/>
        </w:rPr>
        <w:t>Par valstij dividendēs izmaksājamo valsts sabiedrības ar ierobežotu atbildību “Bērnu psihoneiroloģiskā slimnīca “Ainaži””,</w:t>
      </w:r>
      <w:r w:rsidR="001414CE" w:rsidRPr="004A76C5">
        <w:rPr>
          <w:rFonts w:ascii="Times New Roman" w:hAnsi="Times New Roman" w:cs="Times New Roman"/>
          <w:b/>
          <w:sz w:val="28"/>
          <w:szCs w:val="28"/>
        </w:rPr>
        <w:t xml:space="preserve"> </w:t>
      </w:r>
      <w:r w:rsidR="00334B4A" w:rsidRPr="004A76C5">
        <w:rPr>
          <w:rFonts w:ascii="Times New Roman" w:hAnsi="Times New Roman" w:cs="Times New Roman"/>
          <w:b/>
          <w:sz w:val="28"/>
          <w:szCs w:val="28"/>
        </w:rPr>
        <w:t>valsts sabiedrības ar ierobežotu atbildību “Aknīstes psihoneiroloģiskā slimnīca”,</w:t>
      </w:r>
      <w:r w:rsidR="001414CE" w:rsidRPr="004A76C5">
        <w:rPr>
          <w:rFonts w:ascii="Times New Roman" w:hAnsi="Times New Roman" w:cs="Times New Roman"/>
          <w:b/>
          <w:sz w:val="28"/>
          <w:szCs w:val="28"/>
        </w:rPr>
        <w:t xml:space="preserve"> </w:t>
      </w:r>
      <w:r w:rsidR="00334B4A" w:rsidRPr="004A76C5">
        <w:rPr>
          <w:rFonts w:ascii="Times New Roman" w:hAnsi="Times New Roman" w:cs="Times New Roman"/>
          <w:b/>
          <w:sz w:val="28"/>
          <w:szCs w:val="28"/>
        </w:rPr>
        <w:t>valsts sabiedrības ar ierobežotu atbildību “Daugavpils psihoneiroloģiskā slimnīca”,</w:t>
      </w:r>
      <w:r w:rsidR="001414CE" w:rsidRPr="004A76C5">
        <w:rPr>
          <w:rFonts w:ascii="Times New Roman" w:hAnsi="Times New Roman" w:cs="Times New Roman"/>
          <w:b/>
          <w:sz w:val="28"/>
          <w:szCs w:val="28"/>
        </w:rPr>
        <w:t xml:space="preserve"> </w:t>
      </w:r>
      <w:r w:rsidR="00334B4A" w:rsidRPr="004A76C5">
        <w:rPr>
          <w:rFonts w:ascii="Times New Roman" w:hAnsi="Times New Roman" w:cs="Times New Roman"/>
          <w:b/>
          <w:sz w:val="28"/>
          <w:szCs w:val="28"/>
        </w:rPr>
        <w:t>valsts sabiedrības ar ierobežotu atbildību “Slimnīca “Ģintermuiža””,</w:t>
      </w:r>
      <w:r w:rsidR="001414CE" w:rsidRPr="004A76C5">
        <w:rPr>
          <w:rFonts w:ascii="Times New Roman" w:hAnsi="Times New Roman" w:cs="Times New Roman"/>
          <w:b/>
          <w:sz w:val="28"/>
          <w:szCs w:val="28"/>
        </w:rPr>
        <w:t xml:space="preserve"> </w:t>
      </w:r>
      <w:r w:rsidR="00334B4A" w:rsidRPr="004A76C5">
        <w:rPr>
          <w:rFonts w:ascii="Times New Roman" w:hAnsi="Times New Roman" w:cs="Times New Roman"/>
          <w:b/>
          <w:sz w:val="28"/>
          <w:szCs w:val="28"/>
        </w:rPr>
        <w:t>valsts sabiedrības ar ierobežotu atbildību “Piejūras slimnīca”,</w:t>
      </w:r>
      <w:r w:rsidR="001414CE" w:rsidRPr="004A76C5">
        <w:rPr>
          <w:rFonts w:ascii="Times New Roman" w:hAnsi="Times New Roman" w:cs="Times New Roman"/>
          <w:b/>
          <w:sz w:val="28"/>
          <w:szCs w:val="28"/>
        </w:rPr>
        <w:t xml:space="preserve"> </w:t>
      </w:r>
      <w:r w:rsidR="00334B4A" w:rsidRPr="004A76C5">
        <w:rPr>
          <w:rFonts w:ascii="Times New Roman" w:hAnsi="Times New Roman" w:cs="Times New Roman"/>
          <w:b/>
          <w:sz w:val="28"/>
          <w:szCs w:val="28"/>
        </w:rPr>
        <w:t>valsts sabiedrības ar ierobežotu atbildību “Strenču psihoneiroloģiskā slimnīca” un</w:t>
      </w:r>
      <w:r w:rsidR="001414CE" w:rsidRPr="004A76C5">
        <w:rPr>
          <w:rFonts w:ascii="Times New Roman" w:hAnsi="Times New Roman" w:cs="Times New Roman"/>
          <w:b/>
          <w:sz w:val="28"/>
          <w:szCs w:val="28"/>
        </w:rPr>
        <w:t xml:space="preserve"> </w:t>
      </w:r>
      <w:r w:rsidR="00334B4A" w:rsidRPr="004A76C5">
        <w:rPr>
          <w:rFonts w:ascii="Times New Roman" w:hAnsi="Times New Roman" w:cs="Times New Roman"/>
          <w:b/>
          <w:sz w:val="28"/>
          <w:szCs w:val="28"/>
        </w:rPr>
        <w:t>valsts sabiedrības ar ierobežotu atbildību “Nacionālais rehabilitācijas centrs “Vaivari””</w:t>
      </w:r>
      <w:r w:rsidR="001414CE" w:rsidRPr="004A76C5">
        <w:rPr>
          <w:rFonts w:ascii="Times New Roman" w:hAnsi="Times New Roman" w:cs="Times New Roman"/>
          <w:b/>
          <w:sz w:val="28"/>
          <w:szCs w:val="28"/>
        </w:rPr>
        <w:t xml:space="preserve"> 2017.gada </w:t>
      </w:r>
      <w:r w:rsidR="00334B4A" w:rsidRPr="004A76C5">
        <w:rPr>
          <w:rFonts w:ascii="Times New Roman" w:hAnsi="Times New Roman" w:cs="Times New Roman"/>
          <w:b/>
          <w:sz w:val="28"/>
          <w:szCs w:val="28"/>
        </w:rPr>
        <w:t>peļņas daļu</w:t>
      </w:r>
      <w:bookmarkEnd w:id="0"/>
      <w:bookmarkEnd w:id="1"/>
      <w:r w:rsidR="00170513" w:rsidRPr="004A76C5">
        <w:rPr>
          <w:rFonts w:ascii="Times New Roman" w:hAnsi="Times New Roman" w:cs="Times New Roman"/>
          <w:b/>
          <w:sz w:val="28"/>
          <w:szCs w:val="28"/>
        </w:rPr>
        <w:t>”</w:t>
      </w:r>
      <w:r w:rsidR="004436D2" w:rsidRPr="004A76C5">
        <w:rPr>
          <w:rFonts w:ascii="Times New Roman" w:eastAsia="Times New Roman" w:hAnsi="Times New Roman" w:cs="Times New Roman"/>
          <w:b/>
          <w:bCs/>
          <w:sz w:val="28"/>
          <w:szCs w:val="28"/>
          <w:lang w:eastAsia="lv-LV"/>
        </w:rPr>
        <w:t xml:space="preserve"> </w:t>
      </w:r>
      <w:r w:rsidR="00894C55" w:rsidRPr="004A76C5">
        <w:rPr>
          <w:rFonts w:ascii="Times New Roman" w:eastAsia="Times New Roman" w:hAnsi="Times New Roman" w:cs="Times New Roman"/>
          <w:b/>
          <w:bCs/>
          <w:sz w:val="28"/>
          <w:szCs w:val="28"/>
          <w:lang w:eastAsia="lv-LV"/>
        </w:rPr>
        <w:t>sākotnējās ietekmes novērtējuma ziņojums (anotācija)</w:t>
      </w:r>
    </w:p>
    <w:p w14:paraId="1D6DE707" w14:textId="77777777" w:rsidR="00E5323B" w:rsidRPr="004A76C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4A76C5" w14:paraId="125EA51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44B19D" w14:textId="77777777" w:rsidR="00655F2C" w:rsidRPr="004A76C5" w:rsidRDefault="00E5323B" w:rsidP="008612C9">
            <w:pPr>
              <w:spacing w:after="0" w:line="276" w:lineRule="auto"/>
              <w:rPr>
                <w:rFonts w:ascii="Times New Roman" w:eastAsia="Times New Roman" w:hAnsi="Times New Roman" w:cs="Times New Roman"/>
                <w:b/>
                <w:bCs/>
                <w:iCs/>
                <w:sz w:val="24"/>
                <w:szCs w:val="24"/>
                <w:lang w:eastAsia="lv-LV"/>
              </w:rPr>
            </w:pPr>
            <w:r w:rsidRPr="004A76C5">
              <w:rPr>
                <w:rFonts w:ascii="Times New Roman" w:eastAsia="Times New Roman" w:hAnsi="Times New Roman" w:cs="Times New Roman"/>
                <w:b/>
                <w:bCs/>
                <w:iCs/>
                <w:sz w:val="24"/>
                <w:szCs w:val="24"/>
                <w:lang w:eastAsia="lv-LV"/>
              </w:rPr>
              <w:t>Tiesību akta projekta anotācijas kopsavilkums</w:t>
            </w:r>
          </w:p>
        </w:tc>
      </w:tr>
      <w:tr w:rsidR="00E5323B" w:rsidRPr="004A76C5" w14:paraId="5E36D97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F0EB2D" w14:textId="77777777" w:rsidR="00E5323B" w:rsidRPr="004A76C5" w:rsidRDefault="00E5323B" w:rsidP="008612C9">
            <w:pPr>
              <w:spacing w:after="0" w:line="276"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 xml:space="preserve">Mērķis, </w:t>
            </w:r>
            <w:bookmarkStart w:id="2" w:name="_Hlk503445550"/>
            <w:r w:rsidRPr="004A76C5">
              <w:rPr>
                <w:rFonts w:ascii="Times New Roman" w:eastAsia="Times New Roman" w:hAnsi="Times New Roman" w:cs="Times New Roman"/>
                <w:iCs/>
                <w:sz w:val="24"/>
                <w:szCs w:val="24"/>
                <w:lang w:eastAsia="lv-LV"/>
              </w:rPr>
              <w:t>risinājums</w:t>
            </w:r>
            <w:bookmarkEnd w:id="2"/>
            <w:r w:rsidRPr="004A76C5">
              <w:rPr>
                <w:rFonts w:ascii="Times New Roman" w:eastAsia="Times New Roman" w:hAnsi="Times New Roman" w:cs="Times New Roman"/>
                <w:iCs/>
                <w:sz w:val="24"/>
                <w:szCs w:val="24"/>
                <w:lang w:eastAsia="lv-LV"/>
              </w:rPr>
              <w:t xml:space="preserve">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C7B0C8A" w14:textId="77777777" w:rsidR="00CC6D44" w:rsidRPr="004A76C5" w:rsidRDefault="00510525" w:rsidP="008612C9">
            <w:pPr>
              <w:spacing w:after="0" w:line="276" w:lineRule="auto"/>
              <w:jc w:val="both"/>
              <w:rPr>
                <w:rFonts w:ascii="Times New Roman" w:eastAsia="Times New Roman" w:hAnsi="Times New Roman" w:cs="Times New Roman"/>
                <w:iCs/>
                <w:sz w:val="24"/>
                <w:szCs w:val="24"/>
                <w:lang w:eastAsia="lv-LV"/>
              </w:rPr>
            </w:pPr>
            <w:r w:rsidRPr="004A76C5">
              <w:rPr>
                <w:rFonts w:ascii="Times New Roman" w:hAnsi="Times New Roman" w:cs="Times New Roman"/>
                <w:sz w:val="24"/>
                <w:szCs w:val="24"/>
              </w:rPr>
              <w:t>P</w:t>
            </w:r>
            <w:r w:rsidR="00153D59" w:rsidRPr="004A76C5">
              <w:rPr>
                <w:rFonts w:ascii="Times New Roman" w:hAnsi="Times New Roman" w:cs="Times New Roman"/>
                <w:sz w:val="24"/>
                <w:szCs w:val="24"/>
              </w:rPr>
              <w:t>rojekts sagatavots, la</w:t>
            </w:r>
            <w:r w:rsidR="00CC6D44" w:rsidRPr="004A76C5">
              <w:rPr>
                <w:rFonts w:ascii="Times New Roman" w:hAnsi="Times New Roman" w:cs="Times New Roman"/>
                <w:sz w:val="24"/>
                <w:szCs w:val="24"/>
              </w:rPr>
              <w:t>i</w:t>
            </w:r>
            <w:r w:rsidR="006E15D7" w:rsidRPr="004A76C5">
              <w:rPr>
                <w:rFonts w:ascii="Times New Roman" w:hAnsi="Times New Roman" w:cs="Times New Roman"/>
                <w:sz w:val="24"/>
                <w:szCs w:val="24"/>
              </w:rPr>
              <w:t xml:space="preserve"> </w:t>
            </w:r>
            <w:r w:rsidR="006E15D7" w:rsidRPr="004A76C5">
              <w:rPr>
                <w:rFonts w:ascii="Times New Roman" w:eastAsia="Times New Roman" w:hAnsi="Times New Roman" w:cs="Times New Roman"/>
                <w:iCs/>
                <w:sz w:val="24"/>
                <w:szCs w:val="24"/>
                <w:lang w:eastAsia="lv-LV"/>
              </w:rPr>
              <w:t>noteiktu</w:t>
            </w:r>
            <w:r w:rsidR="003942FC" w:rsidRPr="004A76C5">
              <w:rPr>
                <w:rFonts w:ascii="Times New Roman" w:eastAsia="Times New Roman" w:hAnsi="Times New Roman" w:cs="Times New Roman"/>
                <w:iCs/>
                <w:sz w:val="24"/>
                <w:szCs w:val="24"/>
                <w:lang w:eastAsia="lv-LV"/>
              </w:rPr>
              <w:t xml:space="preserve"> kapitālsabiedrībām, kurās Veselības ministrija ir valsts kapitāla daļu turētāja un kuras 2017.gadu noslēdza ar peļņu,</w:t>
            </w:r>
            <w:r w:rsidR="006E15D7" w:rsidRPr="004A76C5">
              <w:rPr>
                <w:rFonts w:ascii="Times New Roman" w:eastAsia="Times New Roman" w:hAnsi="Times New Roman" w:cs="Times New Roman"/>
                <w:iCs/>
                <w:sz w:val="24"/>
                <w:szCs w:val="24"/>
                <w:lang w:eastAsia="lv-LV"/>
              </w:rPr>
              <w:t xml:space="preserve"> atšķirīgu dividendēs izmaksājamo peļņas daļu</w:t>
            </w:r>
            <w:r w:rsidR="003942FC" w:rsidRPr="004A76C5">
              <w:rPr>
                <w:rFonts w:ascii="Times New Roman" w:eastAsia="Times New Roman" w:hAnsi="Times New Roman" w:cs="Times New Roman"/>
                <w:iCs/>
                <w:sz w:val="24"/>
                <w:szCs w:val="24"/>
                <w:lang w:eastAsia="lv-LV"/>
              </w:rPr>
              <w:t xml:space="preserve"> 2018.gadā</w:t>
            </w:r>
            <w:r w:rsidR="006E15D7" w:rsidRPr="004A76C5">
              <w:rPr>
                <w:rFonts w:ascii="Times New Roman" w:eastAsia="Times New Roman" w:hAnsi="Times New Roman" w:cs="Times New Roman"/>
                <w:iCs/>
                <w:sz w:val="24"/>
                <w:szCs w:val="24"/>
                <w:lang w:eastAsia="lv-LV"/>
              </w:rPr>
              <w:t xml:space="preserve"> 0</w:t>
            </w:r>
            <w:r w:rsidR="003D6295" w:rsidRPr="004A76C5">
              <w:rPr>
                <w:rFonts w:ascii="Times New Roman" w:eastAsia="Times New Roman" w:hAnsi="Times New Roman" w:cs="Times New Roman"/>
                <w:iCs/>
                <w:sz w:val="24"/>
                <w:szCs w:val="24"/>
                <w:lang w:eastAsia="lv-LV"/>
              </w:rPr>
              <w:t xml:space="preserve"> procentu</w:t>
            </w:r>
            <w:r w:rsidR="006E15D7" w:rsidRPr="004A76C5">
              <w:rPr>
                <w:rFonts w:ascii="Times New Roman" w:eastAsia="Times New Roman" w:hAnsi="Times New Roman" w:cs="Times New Roman"/>
                <w:iCs/>
                <w:sz w:val="24"/>
                <w:szCs w:val="24"/>
                <w:lang w:eastAsia="lv-LV"/>
              </w:rPr>
              <w:t xml:space="preserve"> apmērā</w:t>
            </w:r>
            <w:r w:rsidR="00983423" w:rsidRPr="004A76C5">
              <w:rPr>
                <w:rFonts w:ascii="Times New Roman" w:eastAsia="Times New Roman" w:hAnsi="Times New Roman" w:cs="Times New Roman"/>
                <w:iCs/>
                <w:sz w:val="24"/>
                <w:szCs w:val="24"/>
                <w:lang w:eastAsia="lv-LV"/>
              </w:rPr>
              <w:t xml:space="preserve"> un dividendēs izmaksājamo peļņas daļu novirzīt infrastruktūras uzlabošanai.</w:t>
            </w:r>
          </w:p>
          <w:p w14:paraId="779CF940" w14:textId="77777777" w:rsidR="00983423" w:rsidRPr="004A76C5" w:rsidRDefault="00983423" w:rsidP="008612C9">
            <w:pPr>
              <w:pStyle w:val="naisc"/>
              <w:spacing w:before="0" w:after="0" w:line="276" w:lineRule="auto"/>
              <w:jc w:val="both"/>
            </w:pPr>
            <w:r w:rsidRPr="004A76C5">
              <w:t>Ņemot vērā to, ka valstij piekritīgās dividendes no kapitālsabiedrībām, kurās Veselības ministrija ir valsts kapitāla daļu turētāja, konkrēti valsts budžetā netiek plānotas, rīkojuma projekts nerada būtisku ietekmi uz 2018.gada valsts budžeta ieņēmumiem.</w:t>
            </w:r>
          </w:p>
          <w:p w14:paraId="5C12F466" w14:textId="77777777" w:rsidR="00CC6D44" w:rsidRPr="004A76C5" w:rsidRDefault="00077466" w:rsidP="008612C9">
            <w:pPr>
              <w:spacing w:after="0" w:line="276" w:lineRule="auto"/>
              <w:jc w:val="both"/>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Rīkojums stājas spēkā</w:t>
            </w:r>
            <w:r w:rsidR="00D56635" w:rsidRPr="004A76C5">
              <w:rPr>
                <w:rFonts w:ascii="Times New Roman" w:eastAsia="Times New Roman" w:hAnsi="Times New Roman" w:cs="Times New Roman"/>
                <w:iCs/>
                <w:sz w:val="24"/>
                <w:szCs w:val="24"/>
                <w:lang w:eastAsia="lv-LV"/>
              </w:rPr>
              <w:t xml:space="preserve"> pēc apstiprināšanas.</w:t>
            </w:r>
          </w:p>
        </w:tc>
      </w:tr>
    </w:tbl>
    <w:p w14:paraId="7941F0CA" w14:textId="77777777" w:rsidR="008612C9" w:rsidRPr="004A76C5" w:rsidRDefault="00E5323B" w:rsidP="008612C9">
      <w:pPr>
        <w:spacing w:after="0" w:line="276"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4A76C5" w14:paraId="554EB8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BF5C8E" w14:textId="77777777" w:rsidR="00655F2C" w:rsidRPr="004A76C5" w:rsidRDefault="00E5323B" w:rsidP="008612C9">
            <w:pPr>
              <w:spacing w:after="0" w:line="276" w:lineRule="auto"/>
              <w:rPr>
                <w:rFonts w:ascii="Times New Roman" w:eastAsia="Times New Roman" w:hAnsi="Times New Roman" w:cs="Times New Roman"/>
                <w:b/>
                <w:bCs/>
                <w:iCs/>
                <w:sz w:val="24"/>
                <w:szCs w:val="24"/>
                <w:lang w:eastAsia="lv-LV"/>
              </w:rPr>
            </w:pPr>
            <w:r w:rsidRPr="004A76C5">
              <w:rPr>
                <w:rFonts w:ascii="Times New Roman" w:eastAsia="Times New Roman" w:hAnsi="Times New Roman" w:cs="Times New Roman"/>
                <w:b/>
                <w:bCs/>
                <w:iCs/>
                <w:sz w:val="24"/>
                <w:szCs w:val="24"/>
                <w:lang w:eastAsia="lv-LV"/>
              </w:rPr>
              <w:t>I. Tiesību akta projekta izstrādes nepieciešamība</w:t>
            </w:r>
          </w:p>
        </w:tc>
      </w:tr>
      <w:tr w:rsidR="00E5323B" w:rsidRPr="004A76C5" w14:paraId="69F5837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06561C" w14:textId="77777777" w:rsidR="00655F2C" w:rsidRPr="004A76C5" w:rsidRDefault="00E5323B" w:rsidP="008612C9">
            <w:pPr>
              <w:spacing w:after="0" w:line="276"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6225D91" w14:textId="77777777" w:rsidR="00E5323B" w:rsidRPr="004A76C5" w:rsidRDefault="00E5323B" w:rsidP="008612C9">
            <w:pPr>
              <w:spacing w:after="0" w:line="276"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F6C6502" w14:textId="77777777" w:rsidR="00464638" w:rsidRPr="004A76C5" w:rsidRDefault="00464638" w:rsidP="008612C9">
            <w:pPr>
              <w:spacing w:after="0" w:line="276" w:lineRule="auto"/>
              <w:jc w:val="both"/>
              <w:rPr>
                <w:rFonts w:ascii="Times New Roman" w:hAnsi="Times New Roman" w:cs="Times New Roman"/>
                <w:sz w:val="24"/>
                <w:szCs w:val="24"/>
              </w:rPr>
            </w:pPr>
            <w:r w:rsidRPr="004A76C5">
              <w:rPr>
                <w:rFonts w:ascii="Times New Roman" w:hAnsi="Times New Roman" w:cs="Times New Roman"/>
                <w:sz w:val="24"/>
                <w:szCs w:val="24"/>
              </w:rPr>
              <w:t>Likuma “Par valsts budžetu 201</w:t>
            </w:r>
            <w:r w:rsidR="001414CE" w:rsidRPr="004A76C5">
              <w:rPr>
                <w:rFonts w:ascii="Times New Roman" w:hAnsi="Times New Roman" w:cs="Times New Roman"/>
                <w:sz w:val="24"/>
                <w:szCs w:val="24"/>
              </w:rPr>
              <w:t>8</w:t>
            </w:r>
            <w:r w:rsidRPr="004A76C5">
              <w:rPr>
                <w:rFonts w:ascii="Times New Roman" w:hAnsi="Times New Roman" w:cs="Times New Roman"/>
                <w:sz w:val="24"/>
                <w:szCs w:val="24"/>
              </w:rPr>
              <w:t>.gadam” 4</w:t>
            </w:r>
            <w:r w:rsidR="001414CE" w:rsidRPr="004A76C5">
              <w:rPr>
                <w:rFonts w:ascii="Times New Roman" w:hAnsi="Times New Roman" w:cs="Times New Roman"/>
                <w:sz w:val="24"/>
                <w:szCs w:val="24"/>
              </w:rPr>
              <w:t>4</w:t>
            </w:r>
            <w:r w:rsidRPr="004A76C5">
              <w:rPr>
                <w:rFonts w:ascii="Times New Roman" w:hAnsi="Times New Roman" w:cs="Times New Roman"/>
                <w:sz w:val="24"/>
                <w:szCs w:val="24"/>
              </w:rPr>
              <w:t>.pants.</w:t>
            </w:r>
          </w:p>
          <w:p w14:paraId="5C6BD5B1" w14:textId="77777777" w:rsidR="00464638" w:rsidRPr="004A76C5" w:rsidRDefault="00464638" w:rsidP="008612C9">
            <w:pPr>
              <w:spacing w:after="0" w:line="276" w:lineRule="auto"/>
              <w:jc w:val="both"/>
              <w:rPr>
                <w:rFonts w:ascii="Times New Roman" w:hAnsi="Times New Roman" w:cs="Times New Roman"/>
                <w:sz w:val="24"/>
                <w:szCs w:val="24"/>
              </w:rPr>
            </w:pPr>
            <w:r w:rsidRPr="004A76C5">
              <w:rPr>
                <w:rFonts w:ascii="Times New Roman" w:hAnsi="Times New Roman" w:cs="Times New Roman"/>
                <w:sz w:val="24"/>
                <w:szCs w:val="24"/>
              </w:rPr>
              <w:t>Publiskas personas kapitāla daļu un kapitālsabiedrību pārvaldības likuma 28.panta trešā daļa.</w:t>
            </w:r>
          </w:p>
          <w:p w14:paraId="2FF1CA95" w14:textId="77777777" w:rsidR="00E5323B" w:rsidRPr="004A76C5" w:rsidRDefault="00464638" w:rsidP="008612C9">
            <w:pPr>
              <w:spacing w:after="0" w:line="276" w:lineRule="auto"/>
              <w:jc w:val="both"/>
              <w:rPr>
                <w:rFonts w:ascii="Times New Roman" w:eastAsia="Times New Roman" w:hAnsi="Times New Roman" w:cs="Times New Roman"/>
                <w:iCs/>
                <w:sz w:val="24"/>
                <w:szCs w:val="24"/>
                <w:lang w:eastAsia="lv-LV"/>
              </w:rPr>
            </w:pPr>
            <w:r w:rsidRPr="004A76C5">
              <w:rPr>
                <w:rFonts w:ascii="Times New Roman" w:hAnsi="Times New Roman" w:cs="Times New Roman"/>
                <w:sz w:val="24"/>
                <w:szCs w:val="24"/>
              </w:rPr>
              <w:t xml:space="preserve">Ministru kabineta 2015.gada 22.decembra noteikumu Nr.806 ”Kārtība, kādā valsts kapitālsabiedrības un publiski privātās </w:t>
            </w:r>
            <w:r w:rsidRPr="004A76C5">
              <w:rPr>
                <w:rFonts w:ascii="Times New Roman" w:hAnsi="Times New Roman" w:cs="Times New Roman"/>
                <w:bCs/>
                <w:sz w:val="24"/>
                <w:szCs w:val="24"/>
              </w:rPr>
              <w:t>kapitālsabiedrības, kurās valsts ir dalībnieks (akcionārs), prognozē un nosaka dividendēs izmaksājamo peļņas daļu un veic maksājumus valsts budžetā par valsts kapitāla izmantošanu</w:t>
            </w:r>
            <w:r w:rsidRPr="004A76C5">
              <w:rPr>
                <w:rFonts w:ascii="Times New Roman" w:hAnsi="Times New Roman" w:cs="Times New Roman"/>
                <w:sz w:val="24"/>
                <w:szCs w:val="24"/>
              </w:rPr>
              <w:t xml:space="preserve">” (turpmāk – MK noteikumi Nr.806) 15.punkts, kas nosaka, ka dalībnieku (akcionāru) sapulce pieņem lēmumu par dividendēs izmaksājamo peļņas daļu procentos no kapitālsabiedrības tīrās peļņas mēneša laikā no dienas, kad panākta vienošanās ar Finanšu ministriju un Pārresoru koordinācijas centru (turpmāk - PKC) vai </w:t>
            </w:r>
            <w:r w:rsidRPr="004A76C5">
              <w:rPr>
                <w:rFonts w:ascii="Times New Roman" w:hAnsi="Times New Roman" w:cs="Times New Roman"/>
                <w:sz w:val="24"/>
                <w:szCs w:val="24"/>
              </w:rPr>
              <w:lastRenderedPageBreak/>
              <w:t>Ministru kabinets pieņēmis valsts kapitāla daļu turētājam saistošu lēmumu.</w:t>
            </w:r>
          </w:p>
        </w:tc>
      </w:tr>
      <w:tr w:rsidR="004436D2" w:rsidRPr="004A76C5" w14:paraId="0EA9B232"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C0E45E" w14:textId="77777777" w:rsidR="004436D2" w:rsidRPr="004A76C5" w:rsidRDefault="004436D2" w:rsidP="008612C9">
            <w:pPr>
              <w:spacing w:after="0" w:line="276" w:lineRule="auto"/>
              <w:rPr>
                <w:rFonts w:ascii="Times New Roman" w:eastAsia="Times New Roman" w:hAnsi="Times New Roman" w:cs="Times New Roman"/>
                <w:iCs/>
                <w:sz w:val="24"/>
                <w:szCs w:val="24"/>
                <w:lang w:eastAsia="lv-LV"/>
              </w:rPr>
            </w:pPr>
            <w:bookmarkStart w:id="3" w:name="_Hlk503445518"/>
            <w:r w:rsidRPr="004A76C5">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5059ADB" w14:textId="77777777" w:rsidR="004436D2" w:rsidRPr="004A76C5" w:rsidRDefault="004436D2" w:rsidP="008612C9">
            <w:pPr>
              <w:spacing w:after="0" w:line="276"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4" w:name="_Hlk503445536"/>
            <w:r w:rsidRPr="004A76C5">
              <w:rPr>
                <w:rFonts w:ascii="Times New Roman" w:eastAsia="Times New Roman" w:hAnsi="Times New Roman" w:cs="Times New Roman"/>
                <w:iCs/>
                <w:sz w:val="24"/>
                <w:szCs w:val="24"/>
                <w:lang w:eastAsia="lv-LV"/>
              </w:rPr>
              <w:t>mērķis</w:t>
            </w:r>
            <w:bookmarkEnd w:id="4"/>
            <w:r w:rsidRPr="004A76C5">
              <w:rPr>
                <w:rFonts w:ascii="Times New Roman" w:eastAsia="Times New Roman" w:hAnsi="Times New Roman" w:cs="Times New Roman"/>
                <w:iCs/>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14:paraId="63127995" w14:textId="77777777" w:rsidR="00464638" w:rsidRPr="004A76C5" w:rsidRDefault="00464638" w:rsidP="008612C9">
            <w:pPr>
              <w:pStyle w:val="BodyText"/>
              <w:spacing w:after="0" w:line="276" w:lineRule="auto"/>
              <w:jc w:val="both"/>
              <w:rPr>
                <w:lang w:val="lv-LV"/>
              </w:rPr>
            </w:pPr>
            <w:r w:rsidRPr="004A76C5">
              <w:rPr>
                <w:lang w:val="lv-LV"/>
              </w:rPr>
              <w:t>Ņemot vērā, ka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Veselības ministrija (turpmāk - VM), kā kapitāla daļu turētājs, ierosina Ministru kabinetam kapitālsabiedrībām, kurās VM ir kapitāla daļu turētāja, par 2017.gadu valsts budžetā dividendēs izmaksājamo peļņas daļu noteikt 0% apmērā no tīrās peļņas un dividendēs izmaksājamo peļņas daļu novirzīt infrastruktūras uzlabošanai</w:t>
            </w:r>
            <w:r w:rsidRPr="004A76C5">
              <w:rPr>
                <w:shd w:val="clear" w:color="auto" w:fill="FFFFFF"/>
                <w:lang w:val="lv-LV"/>
              </w:rPr>
              <w:t>.</w:t>
            </w:r>
          </w:p>
          <w:p w14:paraId="56CF218B" w14:textId="77777777" w:rsidR="00464638" w:rsidRPr="004A76C5" w:rsidRDefault="00464638" w:rsidP="008612C9">
            <w:pPr>
              <w:pStyle w:val="BodyText"/>
              <w:spacing w:after="0" w:line="276" w:lineRule="auto"/>
              <w:jc w:val="both"/>
              <w:rPr>
                <w:b/>
                <w:lang w:val="lv-LV"/>
              </w:rPr>
            </w:pPr>
          </w:p>
          <w:p w14:paraId="6346B839" w14:textId="77777777" w:rsidR="00464638" w:rsidRPr="004A76C5" w:rsidRDefault="00464638" w:rsidP="008612C9">
            <w:pPr>
              <w:pStyle w:val="BodyText"/>
              <w:spacing w:after="0" w:line="276" w:lineRule="auto"/>
              <w:jc w:val="both"/>
              <w:rPr>
                <w:b/>
                <w:lang w:val="lv-LV"/>
              </w:rPr>
            </w:pPr>
            <w:r w:rsidRPr="004A76C5">
              <w:rPr>
                <w:b/>
                <w:lang w:val="lv-LV"/>
              </w:rPr>
              <w:t>Informācija par valsts sabiedrību ar ierobežotu atbildību “Bērnu psihoneiroloģiskā slimnīca ”Ainaži”” (turpmāk – BPNS Ainaži)</w:t>
            </w:r>
          </w:p>
          <w:p w14:paraId="2B163DAC" w14:textId="77777777" w:rsidR="00464638" w:rsidRPr="004A76C5" w:rsidRDefault="00464638" w:rsidP="008612C9">
            <w:pPr>
              <w:pStyle w:val="BodyText"/>
              <w:spacing w:after="0" w:line="276" w:lineRule="auto"/>
              <w:jc w:val="both"/>
              <w:rPr>
                <w:lang w:val="lv-LV"/>
              </w:rPr>
            </w:pPr>
            <w:r w:rsidRPr="004A76C5">
              <w:rPr>
                <w:lang w:val="lv-LV"/>
              </w:rPr>
              <w:t>BPNS Ainaži ir vienīgā specializētā stacionārā ārstniecības iestāde valstī, kura sniedz kvalificētu un profesionālu psihiatrisko palīdzību bērniem un pusaudžiem ar ieilgušiem psihiskiem traucējumiem un saslimšanām.</w:t>
            </w:r>
          </w:p>
          <w:p w14:paraId="0F48B698" w14:textId="77777777" w:rsidR="00464638" w:rsidRPr="004A76C5" w:rsidRDefault="00464638" w:rsidP="008612C9">
            <w:pPr>
              <w:pStyle w:val="BodyText"/>
              <w:spacing w:after="0" w:line="276" w:lineRule="auto"/>
              <w:jc w:val="both"/>
              <w:rPr>
                <w:lang w:val="lv-LV"/>
              </w:rPr>
            </w:pPr>
            <w:r w:rsidRPr="004A76C5">
              <w:rPr>
                <w:lang w:val="lv-LV"/>
              </w:rPr>
              <w:t>BPNS Ainaži 2017.gada pārskata perioda peļņa pēc nodokļu nomaksas ir EUR 3 318.</w:t>
            </w:r>
          </w:p>
          <w:p w14:paraId="7391A727" w14:textId="77777777" w:rsidR="00464638" w:rsidRPr="004A76C5" w:rsidRDefault="00464638" w:rsidP="008612C9">
            <w:pPr>
              <w:pStyle w:val="BodyText"/>
              <w:spacing w:after="0" w:line="276" w:lineRule="auto"/>
              <w:jc w:val="both"/>
              <w:rPr>
                <w:lang w:val="lv-LV"/>
              </w:rPr>
            </w:pPr>
            <w:r w:rsidRPr="004A76C5">
              <w:rPr>
                <w:lang w:val="lv-LV"/>
              </w:rPr>
              <w:t>BPNS Ainaži bruto peļņas rentabilitātes rādītājs 2015.gadā bija 4,7%, 2016.gadā tas samazinājās par 2,2 procentpunktiem un bija 2,5%, bet 2017.gadā tas palielinājās par 1,5 procentpunktu un bija 4,0%. Lai gan 2017.gadā bruto pe</w:t>
            </w:r>
            <w:r w:rsidR="00F71892" w:rsidRPr="004A76C5">
              <w:rPr>
                <w:lang w:val="lv-LV"/>
              </w:rPr>
              <w:t>ļ</w:t>
            </w:r>
            <w:r w:rsidRPr="004A76C5">
              <w:rPr>
                <w:lang w:val="lv-LV"/>
              </w:rPr>
              <w:t>ņas rentabilitātes rādītājs ir uzlabojies,</w:t>
            </w:r>
            <w:r w:rsidR="00974ACB" w:rsidRPr="004A76C5">
              <w:rPr>
                <w:lang w:val="lv-LV"/>
              </w:rPr>
              <w:t xml:space="preserve"> un liecina par to, ka BPNS Ainaži pamatdarbība kļuvusi ienesīgāka,</w:t>
            </w:r>
            <w:r w:rsidRPr="004A76C5">
              <w:rPr>
                <w:lang w:val="lv-LV"/>
              </w:rPr>
              <w:t xml:space="preserve"> tomēr </w:t>
            </w:r>
            <w:r w:rsidR="00974ACB" w:rsidRPr="004A76C5">
              <w:rPr>
                <w:lang w:val="lv-LV"/>
              </w:rPr>
              <w:t xml:space="preserve">BPNS Ainaži ieņēmumi no pamatdarbības </w:t>
            </w:r>
            <w:r w:rsidRPr="004A76C5">
              <w:rPr>
                <w:lang w:val="lv-LV"/>
              </w:rPr>
              <w:t xml:space="preserve">pilnībā nenodrošina pārējo izmaksu segšanu (infrastruktūras uzturēšana un attīstība, kā arī nemateriālo ieguldījumu un pamatlīdzekļu nolietojuma izmaksas), lai ilgtermiņā nodrošinātu pacientiem drošu un kvalitatīva pakalpojuma sniegšanu un strādātu bez zaudējumiem. </w:t>
            </w:r>
          </w:p>
          <w:p w14:paraId="35C67D61" w14:textId="77777777" w:rsidR="00464638" w:rsidRPr="004A76C5" w:rsidRDefault="00464638" w:rsidP="008612C9">
            <w:pPr>
              <w:pStyle w:val="BodyText"/>
              <w:spacing w:after="0" w:line="276" w:lineRule="auto"/>
              <w:jc w:val="both"/>
              <w:rPr>
                <w:lang w:val="lv-LV"/>
              </w:rPr>
            </w:pPr>
            <w:r w:rsidRPr="004A76C5">
              <w:rPr>
                <w:lang w:val="lv-LV"/>
              </w:rPr>
              <w:t>Ņemot vērā, ka BPNS Ainaži apgrozījumu 9</w:t>
            </w:r>
            <w:r w:rsidR="00974ACB" w:rsidRPr="004A76C5">
              <w:rPr>
                <w:lang w:val="lv-LV"/>
              </w:rPr>
              <w:t>8</w:t>
            </w:r>
            <w:r w:rsidRPr="004A76C5">
              <w:rPr>
                <w:lang w:val="lv-LV"/>
              </w:rPr>
              <w:t xml:space="preserve">% apmērā veido valsts budžeta finansējums, jebkuras </w:t>
            </w:r>
            <w:r w:rsidRPr="004A76C5">
              <w:rPr>
                <w:lang w:val="lv-LV"/>
              </w:rPr>
              <w:lastRenderedPageBreak/>
              <w:t xml:space="preserve">negatīvas izmaiņas finanšu plūsmā var būtiski ietekmēt BPNS Ainaži darbību un veselības aprūpes pakalpojuma sniegšanas nepārtrauktību. </w:t>
            </w:r>
          </w:p>
          <w:p w14:paraId="1AC4AF9B" w14:textId="77777777" w:rsidR="00464638" w:rsidRPr="004A76C5" w:rsidRDefault="00464638" w:rsidP="008612C9">
            <w:pPr>
              <w:pStyle w:val="BodyText"/>
              <w:spacing w:after="0" w:line="276" w:lineRule="auto"/>
              <w:jc w:val="both"/>
              <w:rPr>
                <w:lang w:val="lv-LV"/>
              </w:rPr>
            </w:pPr>
            <w:r w:rsidRPr="004A76C5">
              <w:rPr>
                <w:lang w:val="lv-LV"/>
              </w:rPr>
              <w:t>Saskaņā ar likuma “Par valsts budžetu 201</w:t>
            </w:r>
            <w:r w:rsidR="00170513" w:rsidRPr="004A76C5">
              <w:rPr>
                <w:lang w:val="lv-LV"/>
              </w:rPr>
              <w:t>8</w:t>
            </w:r>
            <w:r w:rsidRPr="004A76C5">
              <w:rPr>
                <w:lang w:val="lv-LV"/>
              </w:rPr>
              <w:t>.gadam” 4</w:t>
            </w:r>
            <w:r w:rsidR="00170513" w:rsidRPr="004A76C5">
              <w:rPr>
                <w:lang w:val="lv-LV"/>
              </w:rPr>
              <w:t>4</w:t>
            </w:r>
            <w:r w:rsidRPr="004A76C5">
              <w:rPr>
                <w:lang w:val="lv-LV"/>
              </w:rPr>
              <w:t>.pantu minimālo dividendēs izmaksājamo peļņas daļu par 201</w:t>
            </w:r>
            <w:r w:rsidR="00170513" w:rsidRPr="004A76C5">
              <w:rPr>
                <w:lang w:val="lv-LV"/>
              </w:rPr>
              <w:t>7</w:t>
            </w:r>
            <w:r w:rsidRPr="004A76C5">
              <w:rPr>
                <w:lang w:val="lv-LV"/>
              </w:rPr>
              <w:t>.pārskata gadu kapitālsabiedrībām, kurās visas kapitāla daļas tieši vai pastarpināti pieder valstij nosaka un aprēķina 8</w:t>
            </w:r>
            <w:r w:rsidR="00974ACB" w:rsidRPr="004A76C5">
              <w:rPr>
                <w:lang w:val="lv-LV"/>
              </w:rPr>
              <w:t>0</w:t>
            </w:r>
            <w:r w:rsidRPr="004A76C5">
              <w:rPr>
                <w:lang w:val="lv-LV"/>
              </w:rPr>
              <w:t xml:space="preserve"> procentu apmērā no attiecīgās kapitālsabiedrības tīrās peļņas. BPNS Ainaži par 201</w:t>
            </w:r>
            <w:r w:rsidR="00974ACB" w:rsidRPr="004A76C5">
              <w:rPr>
                <w:lang w:val="lv-LV"/>
              </w:rPr>
              <w:t>7</w:t>
            </w:r>
            <w:r w:rsidRPr="004A76C5">
              <w:rPr>
                <w:lang w:val="lv-LV"/>
              </w:rPr>
              <w:t xml:space="preserve">.gadu būtu jāieskaita valsts budžetā dividendes EUR </w:t>
            </w:r>
            <w:r w:rsidR="00974ACB" w:rsidRPr="004A76C5">
              <w:rPr>
                <w:lang w:val="lv-LV"/>
              </w:rPr>
              <w:t>2 654,40</w:t>
            </w:r>
            <w:r w:rsidRPr="004A76C5">
              <w:rPr>
                <w:lang w:val="lv-LV"/>
              </w:rPr>
              <w:t xml:space="preserve"> apmērā.</w:t>
            </w:r>
          </w:p>
          <w:p w14:paraId="06919E16" w14:textId="77777777" w:rsidR="00974ACB" w:rsidRPr="004A76C5" w:rsidRDefault="00464638" w:rsidP="008612C9">
            <w:pPr>
              <w:pStyle w:val="BodyText"/>
              <w:spacing w:after="0" w:line="276" w:lineRule="auto"/>
              <w:jc w:val="both"/>
              <w:rPr>
                <w:shd w:val="clear" w:color="auto" w:fill="FFFFFF"/>
                <w:lang w:val="lv-LV"/>
              </w:rPr>
            </w:pPr>
            <w:r w:rsidRPr="004A76C5">
              <w:rPr>
                <w:lang w:val="lv-LV"/>
              </w:rPr>
              <w:t>Ja BPNS Ainaži 201</w:t>
            </w:r>
            <w:r w:rsidR="00974ACB" w:rsidRPr="004A76C5">
              <w:rPr>
                <w:lang w:val="lv-LV"/>
              </w:rPr>
              <w:t>7</w:t>
            </w:r>
            <w:r w:rsidRPr="004A76C5">
              <w:rPr>
                <w:lang w:val="lv-LV"/>
              </w:rPr>
              <w:t xml:space="preserve">.gada peļņas daļa netiek ieskaitīta valsts budžetā kā dividendes, BPNS Ainaži tiek atbrīvoti līdzekļi, kurus tā varēs </w:t>
            </w:r>
            <w:r w:rsidRPr="004A76C5">
              <w:rPr>
                <w:shd w:val="clear" w:color="auto" w:fill="FFFFFF"/>
                <w:lang w:val="lv-LV"/>
              </w:rPr>
              <w:t xml:space="preserve">novirzīt </w:t>
            </w:r>
            <w:r w:rsidR="001414CE" w:rsidRPr="004A76C5">
              <w:rPr>
                <w:szCs w:val="28"/>
                <w:lang w:val="lv-LV"/>
              </w:rPr>
              <w:t xml:space="preserve">slimnīcas aktu zāles grīdas un ēkas jumta dzegas apšuvuma atjaunošanai, lai nodrošinātu </w:t>
            </w:r>
            <w:r w:rsidR="001414CE" w:rsidRPr="004A76C5">
              <w:rPr>
                <w:color w:val="212121"/>
                <w:shd w:val="clear" w:color="auto" w:fill="FFFFFF"/>
                <w:lang w:val="lv-LV"/>
              </w:rPr>
              <w:t>infrastruktūras uzlabošanu un uzturēšanu</w:t>
            </w:r>
            <w:r w:rsidR="00974ACB" w:rsidRPr="004A76C5">
              <w:rPr>
                <w:shd w:val="clear" w:color="auto" w:fill="FFFFFF"/>
                <w:lang w:val="lv-LV"/>
              </w:rPr>
              <w:t>.</w:t>
            </w:r>
          </w:p>
          <w:p w14:paraId="1B6A5E21" w14:textId="77777777" w:rsidR="00464638" w:rsidRPr="004A76C5" w:rsidRDefault="00464638" w:rsidP="008612C9">
            <w:pPr>
              <w:pStyle w:val="BodyText"/>
              <w:spacing w:after="0" w:line="276" w:lineRule="auto"/>
              <w:jc w:val="both"/>
              <w:rPr>
                <w:shd w:val="clear" w:color="auto" w:fill="FFFFFF"/>
                <w:lang w:val="lv-LV"/>
              </w:rPr>
            </w:pPr>
            <w:r w:rsidRPr="004A76C5">
              <w:rPr>
                <w:lang w:val="lv-LV"/>
              </w:rPr>
              <w:t>Atbilstoši MK noteikumu Nr.806 11.2.1.punktam, lai nodrošinātu kvalitatīvu valsts apmaksāto veselības aprūpes pakalpojumu</w:t>
            </w:r>
            <w:r w:rsidR="001414CE" w:rsidRPr="004A76C5">
              <w:rPr>
                <w:lang w:val="lv-LV"/>
              </w:rPr>
              <w:t xml:space="preserve"> </w:t>
            </w:r>
            <w:r w:rsidR="00FF4623" w:rsidRPr="004A76C5">
              <w:rPr>
                <w:lang w:val="lv-LV"/>
              </w:rPr>
              <w:t>s</w:t>
            </w:r>
            <w:r w:rsidR="001414CE" w:rsidRPr="004A76C5">
              <w:rPr>
                <w:lang w:val="lv-LV"/>
              </w:rPr>
              <w:t>niegšanu</w:t>
            </w:r>
            <w:r w:rsidRPr="004A76C5">
              <w:rPr>
                <w:lang w:val="lv-LV"/>
              </w:rPr>
              <w:t>, VM, kā kapitāla daļu turētājs, ierosina Ministru kabinetam BPNS Ainaži par 201</w:t>
            </w:r>
            <w:r w:rsidR="00974ACB" w:rsidRPr="004A76C5">
              <w:rPr>
                <w:lang w:val="lv-LV"/>
              </w:rPr>
              <w:t>7</w:t>
            </w:r>
            <w:r w:rsidRPr="004A76C5">
              <w:rPr>
                <w:lang w:val="lv-LV"/>
              </w:rPr>
              <w:t>.gadu valsts budžetā dividendēs izmaksājamo peļņas daļu noteikt 0% apmērā no tīrās peļņas un atbilstoši</w:t>
            </w:r>
            <w:r w:rsidR="00974ACB" w:rsidRPr="004A76C5">
              <w:rPr>
                <w:lang w:val="lv-LV"/>
              </w:rPr>
              <w:t xml:space="preserve"> </w:t>
            </w:r>
            <w:r w:rsidRPr="004A76C5">
              <w:rPr>
                <w:lang w:val="lv-LV"/>
              </w:rPr>
              <w:t>BPNS Ainaži izvirzītajam stratēģiskajam mērķim “</w:t>
            </w:r>
            <w:r w:rsidR="00974ACB" w:rsidRPr="004A76C5">
              <w:rPr>
                <w:iCs/>
                <w:lang w:val="lv-LV"/>
              </w:rPr>
              <w:t>S</w:t>
            </w:r>
            <w:r w:rsidRPr="004A76C5">
              <w:rPr>
                <w:iCs/>
                <w:lang w:val="lv-LV"/>
              </w:rPr>
              <w:t>aglabāt, uzlabot un atjaunot iedzīvotāju veselību, nodrošinot veselības aprūpes pakalpojumu sniegšanu”,</w:t>
            </w:r>
            <w:r w:rsidR="00974ACB" w:rsidRPr="004A76C5">
              <w:rPr>
                <w:iCs/>
                <w:lang w:val="lv-LV"/>
              </w:rPr>
              <w:t xml:space="preserve"> </w:t>
            </w:r>
            <w:r w:rsidRPr="004A76C5">
              <w:rPr>
                <w:lang w:val="lv-LV"/>
              </w:rPr>
              <w:t>kā arī</w:t>
            </w:r>
            <w:r w:rsidR="00974ACB" w:rsidRPr="004A76C5">
              <w:rPr>
                <w:lang w:val="lv-LV"/>
              </w:rPr>
              <w:t xml:space="preserve"> </w:t>
            </w:r>
            <w:r w:rsidRPr="004A76C5">
              <w:rPr>
                <w:lang w:val="lv-LV"/>
              </w:rPr>
              <w:t>BPNS Ainaži</w:t>
            </w:r>
            <w:r w:rsidR="00974ACB" w:rsidRPr="004A76C5">
              <w:rPr>
                <w:lang w:val="lv-LV"/>
              </w:rPr>
              <w:t xml:space="preserve"> </w:t>
            </w:r>
            <w:r w:rsidRPr="004A76C5">
              <w:rPr>
                <w:lang w:val="lv-LV"/>
              </w:rPr>
              <w:t>izstrādātajā</w:t>
            </w:r>
            <w:r w:rsidR="00974ACB" w:rsidRPr="004A76C5">
              <w:rPr>
                <w:lang w:val="lv-LV"/>
              </w:rPr>
              <w:t xml:space="preserve"> </w:t>
            </w:r>
            <w:r w:rsidRPr="004A76C5">
              <w:rPr>
                <w:lang w:val="lv-LV"/>
              </w:rPr>
              <w:t>vidēja termiņa darbības stratēģijas projektā (kas tiks aktualizēta, saskaņota ar PKC un apstiprināta) noteiktajam dividendēs izmaksājamo peļņas daļu novirzīt</w:t>
            </w:r>
            <w:r w:rsidR="00974ACB" w:rsidRPr="004A76C5">
              <w:rPr>
                <w:lang w:val="lv-LV"/>
              </w:rPr>
              <w:t xml:space="preserve"> </w:t>
            </w:r>
            <w:r w:rsidRPr="004A76C5">
              <w:rPr>
                <w:lang w:val="lv-LV"/>
              </w:rPr>
              <w:t>infrastruktūras uzlabošanai</w:t>
            </w:r>
            <w:r w:rsidRPr="004A76C5">
              <w:rPr>
                <w:shd w:val="clear" w:color="auto" w:fill="FFFFFF"/>
                <w:lang w:val="lv-LV"/>
              </w:rPr>
              <w:t xml:space="preserve">. Ņemot vērā iepriekš minēto VM ierosina </w:t>
            </w:r>
            <w:r w:rsidRPr="004A76C5">
              <w:rPr>
                <w:lang w:val="lv-LV"/>
              </w:rPr>
              <w:t>novirzīt 201</w:t>
            </w:r>
            <w:r w:rsidR="003E01CF" w:rsidRPr="004A76C5">
              <w:rPr>
                <w:lang w:val="lv-LV"/>
              </w:rPr>
              <w:t>7</w:t>
            </w:r>
            <w:r w:rsidRPr="004A76C5">
              <w:rPr>
                <w:lang w:val="lv-LV"/>
              </w:rPr>
              <w:t>.gadā gūto peļņu EUR </w:t>
            </w:r>
            <w:r w:rsidR="003E01CF" w:rsidRPr="004A76C5">
              <w:rPr>
                <w:lang w:val="lv-LV"/>
              </w:rPr>
              <w:t>3 318</w:t>
            </w:r>
            <w:r w:rsidRPr="004A76C5">
              <w:rPr>
                <w:lang w:val="lv-LV"/>
              </w:rPr>
              <w:t xml:space="preserve"> apmērā </w:t>
            </w:r>
            <w:r w:rsidR="001414CE" w:rsidRPr="004A76C5">
              <w:rPr>
                <w:szCs w:val="28"/>
                <w:lang w:val="lv-LV"/>
              </w:rPr>
              <w:t xml:space="preserve">slimnīcas aktu zāles grīdas un ēkas jumta dzegas apšuvuma atjaunošanai, lai nodrošinātu </w:t>
            </w:r>
            <w:r w:rsidR="001414CE" w:rsidRPr="004A76C5">
              <w:rPr>
                <w:color w:val="212121"/>
                <w:shd w:val="clear" w:color="auto" w:fill="FFFFFF"/>
                <w:lang w:val="lv-LV"/>
              </w:rPr>
              <w:t>infrastruktūras uzlabošanu un uzturēšanu</w:t>
            </w:r>
            <w:r w:rsidR="003E01CF" w:rsidRPr="004A76C5">
              <w:rPr>
                <w:shd w:val="clear" w:color="auto" w:fill="FFFFFF"/>
                <w:lang w:val="lv-LV"/>
              </w:rPr>
              <w:t>.</w:t>
            </w:r>
          </w:p>
          <w:p w14:paraId="5AA9CAF0" w14:textId="77777777" w:rsidR="00464638" w:rsidRPr="004A76C5" w:rsidRDefault="00464638" w:rsidP="008612C9">
            <w:pPr>
              <w:pStyle w:val="BodyText"/>
              <w:spacing w:after="0" w:line="276" w:lineRule="auto"/>
              <w:jc w:val="both"/>
              <w:rPr>
                <w:shd w:val="clear" w:color="auto" w:fill="FFFFFF"/>
                <w:lang w:val="lv-LV"/>
              </w:rPr>
            </w:pPr>
          </w:p>
          <w:p w14:paraId="3EDB46CF" w14:textId="77777777" w:rsidR="00464638" w:rsidRPr="004A76C5" w:rsidRDefault="00464638" w:rsidP="008612C9">
            <w:pPr>
              <w:pStyle w:val="BodyText"/>
              <w:spacing w:after="0" w:line="276" w:lineRule="auto"/>
              <w:jc w:val="both"/>
              <w:rPr>
                <w:b/>
                <w:lang w:val="lv-LV"/>
              </w:rPr>
            </w:pPr>
            <w:r w:rsidRPr="004A76C5">
              <w:rPr>
                <w:b/>
                <w:lang w:val="lv-LV"/>
              </w:rPr>
              <w:t>Informācija par valsts sabiedrību ar ierobežotu atbildību “Aknīstes psihoneiroloģiskā slimnīca” (turpmāk – Aknīstes PNS)</w:t>
            </w:r>
          </w:p>
          <w:p w14:paraId="7D384312" w14:textId="77777777" w:rsidR="00464638" w:rsidRPr="004A76C5" w:rsidRDefault="00464638" w:rsidP="008612C9">
            <w:pPr>
              <w:pStyle w:val="BodyText"/>
              <w:spacing w:after="0" w:line="276" w:lineRule="auto"/>
              <w:jc w:val="both"/>
              <w:rPr>
                <w:lang w:val="lv-LV"/>
              </w:rPr>
            </w:pPr>
            <w:r w:rsidRPr="004A76C5">
              <w:rPr>
                <w:lang w:val="lv-LV"/>
              </w:rPr>
              <w:t>Aknīstes PNS ir vienīgā specializēta stacionārā ārstniecības iestāde valstī, kura sniedz kvalificētu un profesionālu psihiatrisko ārstēšanu ilgstoši psihiski slimojošiem pacientiem, nodrošinot kvalitatīvu un viņu vajadzībām atbilstošu psihiskās veselības aprūpi.</w:t>
            </w:r>
            <w:r w:rsidRPr="004A76C5">
              <w:rPr>
                <w:spacing w:val="6"/>
                <w:lang w:val="lv-LV"/>
              </w:rPr>
              <w:t> </w:t>
            </w:r>
          </w:p>
          <w:p w14:paraId="7271FB81" w14:textId="77777777" w:rsidR="00464638" w:rsidRPr="004A76C5" w:rsidRDefault="00464638" w:rsidP="008612C9">
            <w:pPr>
              <w:pStyle w:val="BodyText"/>
              <w:spacing w:after="0" w:line="276" w:lineRule="auto"/>
              <w:jc w:val="both"/>
              <w:rPr>
                <w:lang w:val="lv-LV"/>
              </w:rPr>
            </w:pPr>
            <w:r w:rsidRPr="004A76C5">
              <w:rPr>
                <w:lang w:val="lv-LV"/>
              </w:rPr>
              <w:lastRenderedPageBreak/>
              <w:t>Aknīstes PNS 201</w:t>
            </w:r>
            <w:r w:rsidR="0026244F" w:rsidRPr="004A76C5">
              <w:rPr>
                <w:lang w:val="lv-LV"/>
              </w:rPr>
              <w:t>7</w:t>
            </w:r>
            <w:r w:rsidRPr="004A76C5">
              <w:rPr>
                <w:lang w:val="lv-LV"/>
              </w:rPr>
              <w:t xml:space="preserve">.gada pārskata perioda peļņa pēc nodokļu nomaksas ir EUR </w:t>
            </w:r>
            <w:r w:rsidR="0026244F" w:rsidRPr="004A76C5">
              <w:rPr>
                <w:lang w:val="lv-LV"/>
              </w:rPr>
              <w:t>518</w:t>
            </w:r>
            <w:r w:rsidRPr="004A76C5">
              <w:rPr>
                <w:lang w:val="lv-LV"/>
              </w:rPr>
              <w:t>.</w:t>
            </w:r>
          </w:p>
          <w:p w14:paraId="19CA6858" w14:textId="77777777" w:rsidR="00464638" w:rsidRPr="004A76C5" w:rsidRDefault="00464638" w:rsidP="008612C9">
            <w:pPr>
              <w:pStyle w:val="BodyText"/>
              <w:spacing w:after="0" w:line="276" w:lineRule="auto"/>
              <w:jc w:val="both"/>
              <w:rPr>
                <w:lang w:val="lv-LV"/>
              </w:rPr>
            </w:pPr>
            <w:r w:rsidRPr="004A76C5">
              <w:rPr>
                <w:lang w:val="lv-LV"/>
              </w:rPr>
              <w:t>Aknīstes PNS bruto peļņas rentabilitātes rādītājs</w:t>
            </w:r>
            <w:r w:rsidR="005A54D1" w:rsidRPr="004A76C5">
              <w:rPr>
                <w:lang w:val="lv-LV"/>
              </w:rPr>
              <w:t xml:space="preserve"> 2015.gadā</w:t>
            </w:r>
            <w:r w:rsidRPr="004A76C5">
              <w:rPr>
                <w:lang w:val="lv-LV"/>
              </w:rPr>
              <w:t xml:space="preserve"> </w:t>
            </w:r>
            <w:r w:rsidR="00F71892" w:rsidRPr="004A76C5">
              <w:rPr>
                <w:lang w:val="lv-LV"/>
              </w:rPr>
              <w:t xml:space="preserve">bija 3,0%, 2016.gadā, </w:t>
            </w:r>
            <w:r w:rsidRPr="004A76C5">
              <w:rPr>
                <w:lang w:val="lv-LV"/>
              </w:rPr>
              <w:t>tas samazinājās par 2,7 procentpunktiem un bija 0,3%,</w:t>
            </w:r>
            <w:r w:rsidR="005A54D1" w:rsidRPr="004A76C5">
              <w:rPr>
                <w:lang w:val="lv-LV"/>
              </w:rPr>
              <w:t xml:space="preserve"> 2017.gadā </w:t>
            </w:r>
            <w:r w:rsidR="0026244F" w:rsidRPr="004A76C5">
              <w:rPr>
                <w:lang w:val="lv-LV"/>
              </w:rPr>
              <w:t>tas palielinājās par 5,4</w:t>
            </w:r>
            <w:r w:rsidRPr="004A76C5">
              <w:rPr>
                <w:lang w:val="lv-LV"/>
              </w:rPr>
              <w:t xml:space="preserve"> </w:t>
            </w:r>
            <w:r w:rsidR="005A54D1" w:rsidRPr="004A76C5">
              <w:rPr>
                <w:lang w:val="lv-LV"/>
              </w:rPr>
              <w:t>procent</w:t>
            </w:r>
            <w:r w:rsidR="0026244F" w:rsidRPr="004A76C5">
              <w:rPr>
                <w:lang w:val="lv-LV"/>
              </w:rPr>
              <w:t>punktiem un bija 5,7%. Lai gan 2017.gadā bruto pe</w:t>
            </w:r>
            <w:r w:rsidR="00F71892" w:rsidRPr="004A76C5">
              <w:rPr>
                <w:lang w:val="lv-LV"/>
              </w:rPr>
              <w:t>ļ</w:t>
            </w:r>
            <w:r w:rsidR="0026244F" w:rsidRPr="004A76C5">
              <w:rPr>
                <w:lang w:val="lv-LV"/>
              </w:rPr>
              <w:t>ņas rentabilitātes rādītājs ir uzlabojies, un liecina par to, ka Aknīstes PNS pamatdarbība kļuvusi ienesīgāka, tomēr Aknīstes PNS ieņēmumi no pamatdarbības pilnībā nenodrošina pārējo izmaksu segšanu (infrastruktūras uzturēšana un attīstība, kā arī nemateriālo ieguldījumu un pamatlīdzekļu nolietojuma izmaksas), lai ilgtermiņā nodrošinātu pacientiem drošu un kvalitatīva pakalpojuma sniegšanu un strādātu bez zaudējumiem.</w:t>
            </w:r>
          </w:p>
          <w:p w14:paraId="0511C1C7" w14:textId="77777777" w:rsidR="00464638" w:rsidRPr="004A76C5" w:rsidRDefault="00464638" w:rsidP="008612C9">
            <w:pPr>
              <w:pStyle w:val="BodyText"/>
              <w:spacing w:after="0" w:line="276" w:lineRule="auto"/>
              <w:jc w:val="both"/>
              <w:rPr>
                <w:lang w:val="lv-LV"/>
              </w:rPr>
            </w:pPr>
            <w:r w:rsidRPr="004A76C5">
              <w:rPr>
                <w:lang w:val="lv-LV"/>
              </w:rPr>
              <w:t>Ņemot vērā, ka Aknīstes PNS apgrozījumu 9</w:t>
            </w:r>
            <w:r w:rsidR="0026244F" w:rsidRPr="004A76C5">
              <w:rPr>
                <w:lang w:val="lv-LV"/>
              </w:rPr>
              <w:t>8</w:t>
            </w:r>
            <w:r w:rsidRPr="004A76C5">
              <w:rPr>
                <w:lang w:val="lv-LV"/>
              </w:rPr>
              <w:t xml:space="preserve">% apmērā veido valsts budžeta finansējums, jebkuras negatīvas izmaiņas finanšu plūsmā var būtiski ietekmēt Aknīstes PNS darbību un veselības aprūpes pakalpojuma sniegšanas nepārtrauktību. </w:t>
            </w:r>
          </w:p>
          <w:p w14:paraId="15439F8D" w14:textId="77777777" w:rsidR="00464638" w:rsidRPr="004A76C5" w:rsidRDefault="00464638" w:rsidP="008612C9">
            <w:pPr>
              <w:pStyle w:val="BodyText"/>
              <w:spacing w:after="0" w:line="276" w:lineRule="auto"/>
              <w:jc w:val="both"/>
              <w:rPr>
                <w:lang w:val="lv-LV"/>
              </w:rPr>
            </w:pPr>
            <w:r w:rsidRPr="004A76C5">
              <w:rPr>
                <w:lang w:val="lv-LV"/>
              </w:rPr>
              <w:t>Saskaņā ar likuma ”Par valsts budžetu 201</w:t>
            </w:r>
            <w:r w:rsidR="00170513" w:rsidRPr="004A76C5">
              <w:rPr>
                <w:lang w:val="lv-LV"/>
              </w:rPr>
              <w:t>8</w:t>
            </w:r>
            <w:r w:rsidRPr="004A76C5">
              <w:rPr>
                <w:lang w:val="lv-LV"/>
              </w:rPr>
              <w:t>.gadam” 4</w:t>
            </w:r>
            <w:r w:rsidR="00170513" w:rsidRPr="004A76C5">
              <w:rPr>
                <w:lang w:val="lv-LV"/>
              </w:rPr>
              <w:t>4</w:t>
            </w:r>
            <w:r w:rsidRPr="004A76C5">
              <w:rPr>
                <w:lang w:val="lv-LV"/>
              </w:rPr>
              <w:t>.pantu minimālo dividendēs izmaksājamo peļņas daļu par 201</w:t>
            </w:r>
            <w:r w:rsidR="00170513" w:rsidRPr="004A76C5">
              <w:rPr>
                <w:lang w:val="lv-LV"/>
              </w:rPr>
              <w:t>7</w:t>
            </w:r>
            <w:r w:rsidRPr="004A76C5">
              <w:rPr>
                <w:lang w:val="lv-LV"/>
              </w:rPr>
              <w:t>.pārskata gadu kapitālsabiedrībām, kurās visas kapitāla daļas tieši vai pastarpināti pieder valstij nosaka un aprēķina 8</w:t>
            </w:r>
            <w:r w:rsidR="0026244F" w:rsidRPr="004A76C5">
              <w:rPr>
                <w:lang w:val="lv-LV"/>
              </w:rPr>
              <w:t>0</w:t>
            </w:r>
            <w:r w:rsidRPr="004A76C5">
              <w:rPr>
                <w:lang w:val="lv-LV"/>
              </w:rPr>
              <w:t xml:space="preserve"> procentu apmērā no attiecīgās kapitālsabiedrības tīrās peļņas. Aknīstes PNS par 201</w:t>
            </w:r>
            <w:r w:rsidR="00170513" w:rsidRPr="004A76C5">
              <w:rPr>
                <w:lang w:val="lv-LV"/>
              </w:rPr>
              <w:t>7</w:t>
            </w:r>
            <w:r w:rsidRPr="004A76C5">
              <w:rPr>
                <w:lang w:val="lv-LV"/>
              </w:rPr>
              <w:t xml:space="preserve">.gadu būtu jāieskaita valsts budžetā dividendes EUR </w:t>
            </w:r>
            <w:r w:rsidR="0026244F" w:rsidRPr="004A76C5">
              <w:rPr>
                <w:lang w:val="lv-LV"/>
              </w:rPr>
              <w:t>414,40</w:t>
            </w:r>
            <w:r w:rsidRPr="004A76C5">
              <w:rPr>
                <w:lang w:val="lv-LV"/>
              </w:rPr>
              <w:t xml:space="preserve"> apmērā.</w:t>
            </w:r>
          </w:p>
          <w:p w14:paraId="5E4C96CC" w14:textId="77777777" w:rsidR="00464638" w:rsidRPr="004A76C5" w:rsidRDefault="00464638" w:rsidP="008612C9">
            <w:pPr>
              <w:pStyle w:val="BodyText"/>
              <w:spacing w:after="0" w:line="276" w:lineRule="auto"/>
              <w:jc w:val="both"/>
              <w:rPr>
                <w:lang w:val="lv-LV"/>
              </w:rPr>
            </w:pPr>
            <w:r w:rsidRPr="004A76C5">
              <w:rPr>
                <w:lang w:val="lv-LV"/>
              </w:rPr>
              <w:t>Ja Aknīstes PNS 201</w:t>
            </w:r>
            <w:r w:rsidR="0026244F" w:rsidRPr="004A76C5">
              <w:rPr>
                <w:lang w:val="lv-LV"/>
              </w:rPr>
              <w:t>7</w:t>
            </w:r>
            <w:r w:rsidRPr="004A76C5">
              <w:rPr>
                <w:lang w:val="lv-LV"/>
              </w:rPr>
              <w:t xml:space="preserve">.gada peļņas daļa netiek ieskaitīta valsts budžetā kā dividendes, Aknīstes PNS tiek atbrīvoti līdzekļi, kurus tā varēs novirzīt </w:t>
            </w:r>
            <w:r w:rsidR="0026244F" w:rsidRPr="004A76C5">
              <w:rPr>
                <w:lang w:val="lv-LV"/>
              </w:rPr>
              <w:t>1.ārstnieciskā korpusa atjaunošanai un pārbūvei, lai uzlabotu valsts apmaksāto veselības aprūpes pakalpojumu sniegšanu</w:t>
            </w:r>
            <w:r w:rsidRPr="004A76C5">
              <w:rPr>
                <w:lang w:val="lv-LV"/>
              </w:rPr>
              <w:t>.</w:t>
            </w:r>
          </w:p>
          <w:p w14:paraId="3B420140" w14:textId="77777777" w:rsidR="00464638" w:rsidRPr="004A76C5" w:rsidRDefault="00464638" w:rsidP="008612C9">
            <w:pPr>
              <w:pStyle w:val="BodyText"/>
              <w:spacing w:after="0" w:line="276" w:lineRule="auto"/>
              <w:jc w:val="both"/>
              <w:rPr>
                <w:lang w:val="lv-LV"/>
              </w:rPr>
            </w:pPr>
            <w:r w:rsidRPr="004A76C5">
              <w:rPr>
                <w:lang w:val="lv-LV"/>
              </w:rPr>
              <w:t>Atbilstoši MK noteikumu Nr.806 11.2.4.punktam, lai uzlabotu Aknīstes PNS valsts apmaksāto veselības aprūpes pakalpojumu kvalitāti, VM, kā kapitāla daļu turētājs, ierosina Ministru kabinetam Aknīstes PNS par 201</w:t>
            </w:r>
            <w:r w:rsidR="00CC1333" w:rsidRPr="004A76C5">
              <w:rPr>
                <w:lang w:val="lv-LV"/>
              </w:rPr>
              <w:t>7</w:t>
            </w:r>
            <w:r w:rsidRPr="004A76C5">
              <w:rPr>
                <w:lang w:val="lv-LV"/>
              </w:rPr>
              <w:t>.gadu valsts budžetā dividendēs izmaksājamo peļņas daļu noteikt 0% apmērā no tīrās peļņas un atbilstoši Aknīstes PNS izvirzītajam stratēģiskajam mērķim “</w:t>
            </w:r>
            <w:r w:rsidRPr="004A76C5">
              <w:rPr>
                <w:iCs/>
                <w:lang w:val="lv-LV"/>
              </w:rPr>
              <w:t xml:space="preserve">saglabāt, uzlabot un atjaunot iedzīvotāju veselību, nodrošinot veselības aprūpes pakalpojumu sniegšanu”, </w:t>
            </w:r>
            <w:r w:rsidR="00CC1333" w:rsidRPr="004A76C5">
              <w:rPr>
                <w:lang w:val="lv-LV"/>
              </w:rPr>
              <w:t xml:space="preserve">kā arī Aknīstes PNS </w:t>
            </w:r>
            <w:r w:rsidRPr="004A76C5">
              <w:rPr>
                <w:lang w:val="lv-LV"/>
              </w:rPr>
              <w:t xml:space="preserve">izstrādātajā vidēja termiņa darbības stratēģijas projektā (kas tiks </w:t>
            </w:r>
            <w:r w:rsidRPr="004A76C5">
              <w:rPr>
                <w:lang w:val="lv-LV"/>
              </w:rPr>
              <w:lastRenderedPageBreak/>
              <w:t xml:space="preserve">aktualizēta, saskaņota ar PKC un apstiprināta) noteiktajam, dividendēs izmaksājamo peļņas daļu novirzīt </w:t>
            </w:r>
            <w:r w:rsidR="00F71892" w:rsidRPr="004A76C5">
              <w:rPr>
                <w:lang w:val="lv-LV"/>
              </w:rPr>
              <w:t>1.ārstnieciskā korpusa evakuācijas ceļu ugunsdrošu durvju uzstādīšanai un telpu pārplānošanai, lai nodrošinātu Būvniecības valsts kontrole biroja prasības un ugunsdrošības normas</w:t>
            </w:r>
            <w:r w:rsidRPr="004A76C5">
              <w:rPr>
                <w:shd w:val="clear" w:color="auto" w:fill="FFFFFF"/>
                <w:lang w:val="lv-LV"/>
              </w:rPr>
              <w:t>. Ņemot vērā iepriekš minēto VM ierosina</w:t>
            </w:r>
            <w:r w:rsidRPr="004A76C5">
              <w:rPr>
                <w:lang w:val="lv-LV"/>
              </w:rPr>
              <w:t xml:space="preserve"> 201</w:t>
            </w:r>
            <w:r w:rsidR="00CC1333" w:rsidRPr="004A76C5">
              <w:rPr>
                <w:lang w:val="lv-LV"/>
              </w:rPr>
              <w:t>7</w:t>
            </w:r>
            <w:r w:rsidRPr="004A76C5">
              <w:rPr>
                <w:lang w:val="lv-LV"/>
              </w:rPr>
              <w:t>.gadā gūto peļņu EUR </w:t>
            </w:r>
            <w:r w:rsidR="00CC1333" w:rsidRPr="004A76C5">
              <w:rPr>
                <w:lang w:val="lv-LV"/>
              </w:rPr>
              <w:t>518</w:t>
            </w:r>
            <w:r w:rsidRPr="004A76C5">
              <w:rPr>
                <w:lang w:val="lv-LV"/>
              </w:rPr>
              <w:t xml:space="preserve"> apmērā novirzīt Aknīstes PNS</w:t>
            </w:r>
            <w:r w:rsidR="00CC1333" w:rsidRPr="004A76C5">
              <w:rPr>
                <w:lang w:val="lv-LV"/>
              </w:rPr>
              <w:t xml:space="preserve"> </w:t>
            </w:r>
            <w:r w:rsidR="00F71892" w:rsidRPr="004A76C5">
              <w:rPr>
                <w:lang w:val="lv-LV"/>
              </w:rPr>
              <w:t>1.ārstnieciskā korpusa evakuācijas ceļu ugunsdrošu durvju uzstādīšanai un telpu pārplānošanai, lai nodrošinātu Būvniecības valsts kontrole biroja prasības un ugunsdrošības normas</w:t>
            </w:r>
            <w:r w:rsidRPr="004A76C5">
              <w:rPr>
                <w:lang w:val="lv-LV"/>
              </w:rPr>
              <w:t xml:space="preserve">. </w:t>
            </w:r>
            <w:r w:rsidR="00426575" w:rsidRPr="004A76C5">
              <w:rPr>
                <w:lang w:val="lv-LV"/>
              </w:rPr>
              <w:t>1.ārstnieciskā korpusa atjaunošanas rezultātā</w:t>
            </w:r>
            <w:r w:rsidRPr="004A76C5">
              <w:rPr>
                <w:lang w:val="lv-LV"/>
              </w:rPr>
              <w:t xml:space="preserve"> tiks nodrošināta telpu atbilstība normatīvo aktu prasībām, t.sk. Ministru kabineta 2014.gada 19.augusta noteikumiem Nr.500 “Vispārīgie būvnoteikumi”, Ministru kabineta</w:t>
            </w:r>
            <w:r w:rsidR="004A066E" w:rsidRPr="004A76C5">
              <w:rPr>
                <w:lang w:val="lv-LV"/>
              </w:rPr>
              <w:t xml:space="preserve"> </w:t>
            </w:r>
            <w:r w:rsidRPr="004A76C5">
              <w:rPr>
                <w:lang w:val="lv-LV"/>
              </w:rPr>
              <w:t xml:space="preserve">2009.gada 20.janvāra noteikumiem Nr.60 “Noteikumi par obligātajām prasībām ārstnieciskajām iestādēm un to struktūrvienībām”, uzlabosies pacientu uzturēšanās apstākļi, attiecīgi veicinot to atveseļošanos. Tiks ievērotas likumdošanā noteiktās ugunsdrošības prasības un normas, kas noteiktas </w:t>
            </w:r>
            <w:bookmarkStart w:id="5" w:name="_Hlk518398187"/>
            <w:r w:rsidRPr="004A76C5">
              <w:rPr>
                <w:lang w:val="lv-LV"/>
              </w:rPr>
              <w:t>Ministru kabineta 2016. gada 19. aprīļa</w:t>
            </w:r>
            <w:r w:rsidR="00426575" w:rsidRPr="004A76C5">
              <w:rPr>
                <w:lang w:val="lv-LV"/>
              </w:rPr>
              <w:t xml:space="preserve"> </w:t>
            </w:r>
            <w:r w:rsidRPr="004A76C5">
              <w:rPr>
                <w:lang w:val="lv-LV"/>
              </w:rPr>
              <w:t>noteikumos Nr.238 “Ugunsdrošības noteikumi”</w:t>
            </w:r>
            <w:bookmarkEnd w:id="5"/>
            <w:r w:rsidRPr="004A76C5">
              <w:rPr>
                <w:lang w:val="lv-LV"/>
              </w:rPr>
              <w:t>, līdz ar to uzlabosies ēkas drošums, kur atrodas 135 pacienti. Telpu plānojuma izmaiņu rezultātā tiks pārdalītas 4 palātas uz 8 noslēgtām atsevišķām palātām, kas nodrošinās kvalitatīvāku aprūpi un ārstēšanas apstākļus 27 pacientiem. Telpu pārplānojuma izmaiņu rezultātā tiks uzlabota higiēnas telpu pieejamība personām ar īpašām vajadzībām.</w:t>
            </w:r>
            <w:r w:rsidR="00F736B4" w:rsidRPr="004A76C5">
              <w:rPr>
                <w:lang w:val="lv-LV"/>
              </w:rPr>
              <w:t xml:space="preserve"> </w:t>
            </w:r>
            <w:r w:rsidRPr="004A76C5">
              <w:rPr>
                <w:lang w:val="lv-LV"/>
              </w:rPr>
              <w:t>Provizoriskās pirmā ārstnieciskā korpusa atjaunošanas un pārbūves izmaksas EUR 77 000.</w:t>
            </w:r>
          </w:p>
          <w:p w14:paraId="6E36D8BA" w14:textId="77777777" w:rsidR="00464638" w:rsidRPr="004A76C5" w:rsidRDefault="00464638" w:rsidP="008612C9">
            <w:pPr>
              <w:pStyle w:val="BodyText"/>
              <w:spacing w:after="0" w:line="276" w:lineRule="auto"/>
              <w:jc w:val="both"/>
              <w:rPr>
                <w:shd w:val="clear" w:color="auto" w:fill="FFFFFF"/>
                <w:lang w:val="lv-LV"/>
              </w:rPr>
            </w:pPr>
          </w:p>
          <w:p w14:paraId="492547AA" w14:textId="77777777" w:rsidR="00464638" w:rsidRPr="004A76C5" w:rsidRDefault="00464638" w:rsidP="008612C9">
            <w:pPr>
              <w:pStyle w:val="BodyText"/>
              <w:spacing w:after="0" w:line="276" w:lineRule="auto"/>
              <w:jc w:val="both"/>
              <w:rPr>
                <w:b/>
                <w:lang w:val="lv-LV"/>
              </w:rPr>
            </w:pPr>
            <w:r w:rsidRPr="004A76C5">
              <w:rPr>
                <w:b/>
                <w:lang w:val="lv-LV"/>
              </w:rPr>
              <w:t>Informācija par valsts sabiedrību ar ierobežotu atbildību “</w:t>
            </w:r>
            <w:r w:rsidRPr="004A76C5">
              <w:rPr>
                <w:b/>
                <w:sz w:val="26"/>
                <w:szCs w:val="26"/>
                <w:lang w:val="lv-LV"/>
              </w:rPr>
              <w:t>Daugavpils psihoneiroloģiskā slimnīca</w:t>
            </w:r>
            <w:r w:rsidRPr="004A76C5">
              <w:rPr>
                <w:b/>
                <w:lang w:val="lv-LV"/>
              </w:rPr>
              <w:t>” (turpmāk – Daugavpils PNS)</w:t>
            </w:r>
          </w:p>
          <w:p w14:paraId="363B1468"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 xml:space="preserve">Daugavpils PNS ir viena no lielākajām psihiatriskā profila ārstniecības iestādēm Latvijā, kas nodrošina Daugavpils pilsētas un apkārtējo reģionu iedzīvotājiem visus nepieciešamos psihiskās veselības aprūpes  pakalpojumus. Daugavpils PNS sniedz gan vietējā līmeņa stacionāro un sekundāro ambulatoro palīdzību Daugavpils pilsētas un rajona iedzīvotājiem, gan reģionālā līmeņa stacionāro un sekundāro ambulatoro </w:t>
            </w:r>
            <w:r w:rsidRPr="004A76C5">
              <w:rPr>
                <w:shd w:val="clear" w:color="auto" w:fill="FFFFFF"/>
                <w:lang w:val="lv-LV"/>
              </w:rPr>
              <w:lastRenderedPageBreak/>
              <w:t xml:space="preserve">palīdzību Latgales iedzīvotājiem. Latgalē nav citas specializētas psihoneiroloģiskās ārstniecības iestādes, tāpēc Daugavpils PNS sniedz palīdzību neatliekamos gadījumos, veic plānveida ārstēšanu, kā arī nodrošina ilgstošu ārstēšanos un sociālo aprūpi psihiski slimiem pacientiem. </w:t>
            </w:r>
          </w:p>
          <w:p w14:paraId="138AB6D8"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Daugavpils PNS 201</w:t>
            </w:r>
            <w:r w:rsidR="00282C77" w:rsidRPr="004A76C5">
              <w:rPr>
                <w:shd w:val="clear" w:color="auto" w:fill="FFFFFF"/>
                <w:lang w:val="lv-LV"/>
              </w:rPr>
              <w:t>7</w:t>
            </w:r>
            <w:r w:rsidRPr="004A76C5">
              <w:rPr>
                <w:shd w:val="clear" w:color="auto" w:fill="FFFFFF"/>
                <w:lang w:val="lv-LV"/>
              </w:rPr>
              <w:t xml:space="preserve">.gada pārskata perioda peļņa pēc nodokļu nomaksas ir EUR </w:t>
            </w:r>
            <w:r w:rsidR="00282C77" w:rsidRPr="004A76C5">
              <w:rPr>
                <w:shd w:val="clear" w:color="auto" w:fill="FFFFFF"/>
                <w:lang w:val="lv-LV"/>
              </w:rPr>
              <w:t>3 495</w:t>
            </w:r>
            <w:r w:rsidRPr="004A76C5">
              <w:rPr>
                <w:shd w:val="clear" w:color="auto" w:fill="FFFFFF"/>
                <w:lang w:val="lv-LV"/>
              </w:rPr>
              <w:t>.</w:t>
            </w:r>
          </w:p>
          <w:p w14:paraId="4B9546DF"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201</w:t>
            </w:r>
            <w:r w:rsidR="00282C77" w:rsidRPr="004A76C5">
              <w:rPr>
                <w:shd w:val="clear" w:color="auto" w:fill="FFFFFF"/>
                <w:lang w:val="lv-LV"/>
              </w:rPr>
              <w:t>7</w:t>
            </w:r>
            <w:r w:rsidRPr="004A76C5">
              <w:rPr>
                <w:shd w:val="clear" w:color="auto" w:fill="FFFFFF"/>
                <w:lang w:val="lv-LV"/>
              </w:rPr>
              <w:t>.gada saimnieciskās darbības rezultāts, salīdzinot ar 201</w:t>
            </w:r>
            <w:r w:rsidR="00282C77" w:rsidRPr="004A76C5">
              <w:rPr>
                <w:shd w:val="clear" w:color="auto" w:fill="FFFFFF"/>
                <w:lang w:val="lv-LV"/>
              </w:rPr>
              <w:t>6</w:t>
            </w:r>
            <w:r w:rsidRPr="004A76C5">
              <w:rPr>
                <w:shd w:val="clear" w:color="auto" w:fill="FFFFFF"/>
                <w:lang w:val="lv-LV"/>
              </w:rPr>
              <w:t>.gadu, pasliktinājis kopējos Daugavpils PNS finanšu rādītājus un kopumā neliecina par finanšu stabilitāti ilgtermiņā. Daugavpils PNS saistību īpatsvars bilancē uz 31.12.201</w:t>
            </w:r>
            <w:r w:rsidR="00282C77" w:rsidRPr="004A76C5">
              <w:rPr>
                <w:shd w:val="clear" w:color="auto" w:fill="FFFFFF"/>
                <w:lang w:val="lv-LV"/>
              </w:rPr>
              <w:t>7</w:t>
            </w:r>
            <w:r w:rsidRPr="004A76C5">
              <w:rPr>
                <w:shd w:val="clear" w:color="auto" w:fill="FFFFFF"/>
                <w:lang w:val="lv-LV"/>
              </w:rPr>
              <w:t xml:space="preserve">. bija 94,4% (kas nozīmē, ka tikai ar 6% finanšu rezervi tiek segts sabiedrības kopējo saistību apmērs) un saistību attiecība pret pašu kapitālu </w:t>
            </w:r>
            <w:r w:rsidR="00282C77" w:rsidRPr="004A76C5">
              <w:rPr>
                <w:shd w:val="clear" w:color="auto" w:fill="FFFFFF"/>
                <w:lang w:val="lv-LV"/>
              </w:rPr>
              <w:t>16,88</w:t>
            </w:r>
            <w:r w:rsidRPr="004A76C5">
              <w:rPr>
                <w:shd w:val="clear" w:color="auto" w:fill="FFFFFF"/>
                <w:lang w:val="lv-LV"/>
              </w:rPr>
              <w:t xml:space="preserve"> (pēc „finanšu sviras” principiem saistībām jābūt ne lielākām kā pašu kapitāls), kas norāda uz augstu finanšu risku. Daugavpils PNS bruto peļņas rentabilitātes rādītājs </w:t>
            </w:r>
            <w:r w:rsidR="00426575" w:rsidRPr="004A76C5">
              <w:rPr>
                <w:shd w:val="clear" w:color="auto" w:fill="FFFFFF"/>
                <w:lang w:val="lv-LV"/>
              </w:rPr>
              <w:t xml:space="preserve">2015.gadā </w:t>
            </w:r>
            <w:r w:rsidRPr="004A76C5">
              <w:rPr>
                <w:shd w:val="clear" w:color="auto" w:fill="FFFFFF"/>
                <w:lang w:val="lv-LV"/>
              </w:rPr>
              <w:t>samazinājās par 1,3 procentpunktiem un bija 6,4%, 2016.gadā tas samazinājās par 0,6 procentpunktiem un bija 5,8%,</w:t>
            </w:r>
            <w:r w:rsidR="00A731E5" w:rsidRPr="004A76C5">
              <w:rPr>
                <w:shd w:val="clear" w:color="auto" w:fill="FFFFFF"/>
                <w:lang w:val="lv-LV"/>
              </w:rPr>
              <w:t xml:space="preserve"> 2017.gadā</w:t>
            </w:r>
            <w:r w:rsidR="00426575" w:rsidRPr="004A76C5">
              <w:rPr>
                <w:shd w:val="clear" w:color="auto" w:fill="FFFFFF"/>
                <w:lang w:val="lv-LV"/>
              </w:rPr>
              <w:t xml:space="preserve"> </w:t>
            </w:r>
            <w:r w:rsidR="00A731E5" w:rsidRPr="004A76C5">
              <w:rPr>
                <w:shd w:val="clear" w:color="auto" w:fill="FFFFFF"/>
                <w:lang w:val="lv-LV"/>
              </w:rPr>
              <w:t>tas samaz</w:t>
            </w:r>
            <w:r w:rsidR="00426575" w:rsidRPr="004A76C5">
              <w:rPr>
                <w:shd w:val="clear" w:color="auto" w:fill="FFFFFF"/>
                <w:lang w:val="lv-LV"/>
              </w:rPr>
              <w:t>i</w:t>
            </w:r>
            <w:r w:rsidR="00A731E5" w:rsidRPr="004A76C5">
              <w:rPr>
                <w:shd w:val="clear" w:color="auto" w:fill="FFFFFF"/>
                <w:lang w:val="lv-LV"/>
              </w:rPr>
              <w:t>nājās par 0,7 procentpunktiem un bija 5,1%,</w:t>
            </w:r>
            <w:r w:rsidRPr="004A76C5">
              <w:rPr>
                <w:shd w:val="clear" w:color="auto" w:fill="FFFFFF"/>
                <w:lang w:val="lv-LV"/>
              </w:rPr>
              <w:t xml:space="preserve"> kas norāda, ka Daugavpils PNS pamatdarbība kļuva mazāk ienesīga un pilnībā nenodrošina pārējo izmaksu segšanu (infrastruktūras uzturēšana un attīstība, kā arī nemateriālo ieguldījumu un pamatlīdzekļu nolietojuma izmaksas), lai ilgtermiņā nodrošinātu pacientiem droša un kvalitatīva pakalpojuma sniegšanu un strādātu bez zaudējumiem.</w:t>
            </w:r>
          </w:p>
          <w:p w14:paraId="38CCC103"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 xml:space="preserve">Ņemot vērā, ka Daugavpils PNS apgrozījumu </w:t>
            </w:r>
            <w:r w:rsidR="008F28A1" w:rsidRPr="004A76C5">
              <w:rPr>
                <w:shd w:val="clear" w:color="auto" w:fill="FFFFFF"/>
                <w:lang w:val="lv-LV"/>
              </w:rPr>
              <w:t>92</w:t>
            </w:r>
            <w:r w:rsidRPr="004A76C5">
              <w:rPr>
                <w:shd w:val="clear" w:color="auto" w:fill="FFFFFF"/>
                <w:lang w:val="lv-LV"/>
              </w:rPr>
              <w:t xml:space="preserve">% apmērā veido valsts budžeta finansējums, jebkuras negatīvas izmaiņas finanšu plūsmā var būtiski ietekmēt Daugavpils PNS darbību un veselības aprūpes pakalpojuma sniegšanas nepārtrauktību. </w:t>
            </w:r>
          </w:p>
          <w:p w14:paraId="22156E6D"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Saskaņā ar likuma ”Par valsts budžetu 201</w:t>
            </w:r>
            <w:r w:rsidR="00170513" w:rsidRPr="004A76C5">
              <w:rPr>
                <w:shd w:val="clear" w:color="auto" w:fill="FFFFFF"/>
                <w:lang w:val="lv-LV"/>
              </w:rPr>
              <w:t>8</w:t>
            </w:r>
            <w:r w:rsidRPr="004A76C5">
              <w:rPr>
                <w:shd w:val="clear" w:color="auto" w:fill="FFFFFF"/>
                <w:lang w:val="lv-LV"/>
              </w:rPr>
              <w:t>.gadam” 4</w:t>
            </w:r>
            <w:r w:rsidR="00170513" w:rsidRPr="004A76C5">
              <w:rPr>
                <w:shd w:val="clear" w:color="auto" w:fill="FFFFFF"/>
                <w:lang w:val="lv-LV"/>
              </w:rPr>
              <w:t>4</w:t>
            </w:r>
            <w:r w:rsidRPr="004A76C5">
              <w:rPr>
                <w:shd w:val="clear" w:color="auto" w:fill="FFFFFF"/>
                <w:lang w:val="lv-LV"/>
              </w:rPr>
              <w:t>.pantu minimālo dividendēs izmaksājamo peļņas daļu par 201</w:t>
            </w:r>
            <w:r w:rsidR="007E6ADE" w:rsidRPr="004A76C5">
              <w:rPr>
                <w:shd w:val="clear" w:color="auto" w:fill="FFFFFF"/>
                <w:lang w:val="lv-LV"/>
              </w:rPr>
              <w:t>7</w:t>
            </w:r>
            <w:r w:rsidRPr="004A76C5">
              <w:rPr>
                <w:shd w:val="clear" w:color="auto" w:fill="FFFFFF"/>
                <w:lang w:val="lv-LV"/>
              </w:rPr>
              <w:t xml:space="preserve">.pārskata gadu </w:t>
            </w:r>
            <w:r w:rsidRPr="004A76C5">
              <w:rPr>
                <w:lang w:val="lv-LV"/>
              </w:rPr>
              <w:t>kapitālsabiedrībām</w:t>
            </w:r>
            <w:r w:rsidRPr="004A76C5">
              <w:rPr>
                <w:shd w:val="clear" w:color="auto" w:fill="FFFFFF"/>
                <w:lang w:val="lv-LV"/>
              </w:rPr>
              <w:t>, kurās visas kapitāla daļas tieši vai pastarpināti pieder valstij nosaka un aprēķina 8</w:t>
            </w:r>
            <w:r w:rsidR="007E6ADE" w:rsidRPr="004A76C5">
              <w:rPr>
                <w:shd w:val="clear" w:color="auto" w:fill="FFFFFF"/>
                <w:lang w:val="lv-LV"/>
              </w:rPr>
              <w:t>0</w:t>
            </w:r>
            <w:r w:rsidRPr="004A76C5">
              <w:rPr>
                <w:shd w:val="clear" w:color="auto" w:fill="FFFFFF"/>
                <w:lang w:val="lv-LV"/>
              </w:rPr>
              <w:t xml:space="preserve"> procentu apmērā no attiecīgās </w:t>
            </w:r>
            <w:r w:rsidRPr="004A76C5">
              <w:rPr>
                <w:lang w:val="lv-LV"/>
              </w:rPr>
              <w:t>kapitālsabiedrības</w:t>
            </w:r>
            <w:r w:rsidRPr="004A76C5">
              <w:rPr>
                <w:shd w:val="clear" w:color="auto" w:fill="FFFFFF"/>
                <w:lang w:val="lv-LV"/>
              </w:rPr>
              <w:t xml:space="preserve"> tīrās peļņas. Daugavpils PNS par 201</w:t>
            </w:r>
            <w:r w:rsidR="007E6ADE" w:rsidRPr="004A76C5">
              <w:rPr>
                <w:shd w:val="clear" w:color="auto" w:fill="FFFFFF"/>
                <w:lang w:val="lv-LV"/>
              </w:rPr>
              <w:t>7</w:t>
            </w:r>
            <w:r w:rsidRPr="004A76C5">
              <w:rPr>
                <w:shd w:val="clear" w:color="auto" w:fill="FFFFFF"/>
                <w:lang w:val="lv-LV"/>
              </w:rPr>
              <w:t xml:space="preserve">.gadu būtu jāieskaita valsts budžetā dividendes EUR </w:t>
            </w:r>
            <w:r w:rsidR="007E6ADE" w:rsidRPr="004A76C5">
              <w:rPr>
                <w:shd w:val="clear" w:color="auto" w:fill="FFFFFF"/>
                <w:lang w:val="lv-LV"/>
              </w:rPr>
              <w:t>2 796,00</w:t>
            </w:r>
            <w:r w:rsidRPr="004A76C5">
              <w:rPr>
                <w:shd w:val="clear" w:color="auto" w:fill="FFFFFF"/>
                <w:lang w:val="lv-LV"/>
              </w:rPr>
              <w:t xml:space="preserve"> apmērā.</w:t>
            </w:r>
          </w:p>
          <w:p w14:paraId="2B3A1960"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Ja Daugavpils PNS 201</w:t>
            </w:r>
            <w:r w:rsidR="007E6ADE" w:rsidRPr="004A76C5">
              <w:rPr>
                <w:shd w:val="clear" w:color="auto" w:fill="FFFFFF"/>
                <w:lang w:val="lv-LV"/>
              </w:rPr>
              <w:t>7</w:t>
            </w:r>
            <w:r w:rsidRPr="004A76C5">
              <w:rPr>
                <w:shd w:val="clear" w:color="auto" w:fill="FFFFFF"/>
                <w:lang w:val="lv-LV"/>
              </w:rPr>
              <w:t xml:space="preserve">.gada peļņas daļa netiek ieskaitīta valsts budžetā kā dividendes, Daugavpils </w:t>
            </w:r>
            <w:r w:rsidRPr="004A76C5">
              <w:rPr>
                <w:shd w:val="clear" w:color="auto" w:fill="FFFFFF"/>
                <w:lang w:val="lv-LV"/>
              </w:rPr>
              <w:lastRenderedPageBreak/>
              <w:t xml:space="preserve">PNS tiek atbrīvoti līdzekļi, kurus tā varēs novirzīt </w:t>
            </w:r>
            <w:r w:rsidR="007E6ADE" w:rsidRPr="004A76C5">
              <w:rPr>
                <w:lang w:val="lv-LV"/>
              </w:rPr>
              <w:t>bērnu rehabilitācijas vajadzībām nepieciešamā aprīkojuma iegādei</w:t>
            </w:r>
            <w:r w:rsidR="007E6ADE" w:rsidRPr="004A76C5">
              <w:rPr>
                <w:shd w:val="clear" w:color="auto" w:fill="FFFFFF"/>
                <w:lang w:val="lv-LV"/>
              </w:rPr>
              <w:t>.</w:t>
            </w:r>
          </w:p>
          <w:p w14:paraId="6EEC402E"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Atbilstoši MK noteikumu Nr.806 11.2.4.punktam, lai uzlabotu Daugavpils PNS valsts apmaksāto veselības aprūpes pakalpojumu kvalitāti, VM, kā kapitāla daļu turētājs, ierosina Ministru kabinetam Daugavpils PNS par 201</w:t>
            </w:r>
            <w:r w:rsidR="007E6ADE" w:rsidRPr="004A76C5">
              <w:rPr>
                <w:shd w:val="clear" w:color="auto" w:fill="FFFFFF"/>
                <w:lang w:val="lv-LV"/>
              </w:rPr>
              <w:t>7</w:t>
            </w:r>
            <w:r w:rsidRPr="004A76C5">
              <w:rPr>
                <w:shd w:val="clear" w:color="auto" w:fill="FFFFFF"/>
                <w:lang w:val="lv-LV"/>
              </w:rPr>
              <w:t>.gadu valsts budžetā dividendēs izmaksājamo peļņas daļu noteikt 0% apmērā no tīrās peļņas un  atbilstoši Daugavpils PNS izvirzītajam stratēģiskajam mērķim “saglabāt, uzlabot un atjaunot iedzīvotāju veselību, nodrošinot veselības aprūpes pakalpojumu sniegšanu”, kā arī Daugavpils PNS izstrādātajā vidēja termiņa darbības stratēģijas projektā (kas tiks aktualizēta, saskaņota ar PKC un apstiprināta) noteiktajam, dividendēs izmaksājamo peļņas daļu novirzīt infrastruktūras uzlabošanai. Ņemot vērā iepriekš minēto VM ierosina 201</w:t>
            </w:r>
            <w:r w:rsidR="007E6ADE" w:rsidRPr="004A76C5">
              <w:rPr>
                <w:shd w:val="clear" w:color="auto" w:fill="FFFFFF"/>
                <w:lang w:val="lv-LV"/>
              </w:rPr>
              <w:t>7</w:t>
            </w:r>
            <w:r w:rsidRPr="004A76C5">
              <w:rPr>
                <w:shd w:val="clear" w:color="auto" w:fill="FFFFFF"/>
                <w:lang w:val="lv-LV"/>
              </w:rPr>
              <w:t>.gadā gūto peļņu EUR </w:t>
            </w:r>
            <w:r w:rsidR="007E6ADE" w:rsidRPr="004A76C5">
              <w:rPr>
                <w:shd w:val="clear" w:color="auto" w:fill="FFFFFF"/>
                <w:lang w:val="lv-LV"/>
              </w:rPr>
              <w:t>3 495</w:t>
            </w:r>
            <w:r w:rsidRPr="004A76C5">
              <w:rPr>
                <w:shd w:val="clear" w:color="auto" w:fill="FFFFFF"/>
                <w:lang w:val="lv-LV"/>
              </w:rPr>
              <w:t xml:space="preserve"> apmērā novirzīt </w:t>
            </w:r>
            <w:r w:rsidR="007E6ADE" w:rsidRPr="004A76C5">
              <w:rPr>
                <w:lang w:val="lv-LV"/>
              </w:rPr>
              <w:t>rehabilitācijas vajadzībām nepieciešamā aprīkojuma iegādei</w:t>
            </w:r>
            <w:r w:rsidRPr="004A76C5">
              <w:rPr>
                <w:shd w:val="clear" w:color="auto" w:fill="FFFFFF"/>
                <w:lang w:val="lv-LV"/>
              </w:rPr>
              <w:t>.</w:t>
            </w:r>
          </w:p>
          <w:p w14:paraId="78670969" w14:textId="77777777" w:rsidR="00464638" w:rsidRPr="004A76C5" w:rsidRDefault="00464638" w:rsidP="008612C9">
            <w:pPr>
              <w:pStyle w:val="BodyText"/>
              <w:spacing w:after="0" w:line="276" w:lineRule="auto"/>
              <w:jc w:val="both"/>
              <w:rPr>
                <w:shd w:val="clear" w:color="auto" w:fill="FFFFFF"/>
                <w:lang w:val="lv-LV"/>
              </w:rPr>
            </w:pPr>
          </w:p>
          <w:p w14:paraId="23E10625" w14:textId="77777777" w:rsidR="00464638" w:rsidRPr="004A76C5" w:rsidRDefault="00464638" w:rsidP="008612C9">
            <w:pPr>
              <w:pStyle w:val="BodyText"/>
              <w:spacing w:after="0" w:line="276" w:lineRule="auto"/>
              <w:jc w:val="both"/>
              <w:rPr>
                <w:b/>
                <w:lang w:val="lv-LV"/>
              </w:rPr>
            </w:pPr>
            <w:r w:rsidRPr="004A76C5">
              <w:rPr>
                <w:b/>
                <w:lang w:val="lv-LV"/>
              </w:rPr>
              <w:t>Informācija par valsts sabiedrību ar ierobežotu atbildību “</w:t>
            </w:r>
            <w:r w:rsidRPr="004A76C5">
              <w:rPr>
                <w:b/>
                <w:sz w:val="26"/>
                <w:szCs w:val="26"/>
                <w:lang w:val="lv-LV"/>
              </w:rPr>
              <w:t>Slimnīca ”Ģintermuiža”</w:t>
            </w:r>
            <w:r w:rsidRPr="004A76C5">
              <w:rPr>
                <w:b/>
                <w:lang w:val="lv-LV"/>
              </w:rPr>
              <w:t>” (turpmāk – Ģintermuiža)</w:t>
            </w:r>
          </w:p>
          <w:p w14:paraId="0AB57CCE" w14:textId="77777777" w:rsidR="00464638" w:rsidRPr="004A76C5" w:rsidRDefault="00464638" w:rsidP="008612C9">
            <w:pPr>
              <w:pStyle w:val="BodyText"/>
              <w:spacing w:after="0" w:line="276" w:lineRule="auto"/>
              <w:jc w:val="both"/>
              <w:rPr>
                <w:lang w:val="lv-LV"/>
              </w:rPr>
            </w:pPr>
            <w:r w:rsidRPr="004A76C5">
              <w:rPr>
                <w:lang w:val="lv-LV"/>
              </w:rPr>
              <w:t>Ģintermuiža ir specializētā stacionārā ārstniecības iestāde valstī, kura sniedz kvalificētu un profesionālu psihiatrisko un narkoloģisko palīdzību.</w:t>
            </w:r>
          </w:p>
          <w:p w14:paraId="6F81A9A0" w14:textId="77777777" w:rsidR="00464638" w:rsidRPr="004A76C5" w:rsidRDefault="00464638" w:rsidP="008612C9">
            <w:pPr>
              <w:pStyle w:val="BodyText"/>
              <w:spacing w:after="0" w:line="276" w:lineRule="auto"/>
              <w:jc w:val="both"/>
              <w:rPr>
                <w:lang w:val="lv-LV"/>
              </w:rPr>
            </w:pPr>
            <w:proofErr w:type="spellStart"/>
            <w:r w:rsidRPr="004A76C5">
              <w:rPr>
                <w:lang w:val="lv-LV"/>
              </w:rPr>
              <w:t>Ģintermuižas</w:t>
            </w:r>
            <w:proofErr w:type="spellEnd"/>
            <w:r w:rsidRPr="004A76C5">
              <w:rPr>
                <w:lang w:val="lv-LV"/>
              </w:rPr>
              <w:t xml:space="preserve"> 201</w:t>
            </w:r>
            <w:r w:rsidR="00126531" w:rsidRPr="004A76C5">
              <w:rPr>
                <w:lang w:val="lv-LV"/>
              </w:rPr>
              <w:t>7</w:t>
            </w:r>
            <w:r w:rsidRPr="004A76C5">
              <w:rPr>
                <w:lang w:val="lv-LV"/>
              </w:rPr>
              <w:t xml:space="preserve">.gada pārskata perioda peļņa pēc nodokļu nomaksas ir EUR </w:t>
            </w:r>
            <w:r w:rsidR="00441DD0" w:rsidRPr="004A76C5">
              <w:rPr>
                <w:lang w:val="lv-LV"/>
              </w:rPr>
              <w:t>7 225</w:t>
            </w:r>
            <w:r w:rsidRPr="004A76C5">
              <w:rPr>
                <w:lang w:val="lv-LV"/>
              </w:rPr>
              <w:t>.</w:t>
            </w:r>
          </w:p>
          <w:p w14:paraId="5C554134" w14:textId="77777777" w:rsidR="00464638" w:rsidRPr="004A76C5" w:rsidRDefault="00A57423" w:rsidP="008612C9">
            <w:pPr>
              <w:pStyle w:val="BodyText"/>
              <w:spacing w:after="0" w:line="276" w:lineRule="auto"/>
              <w:jc w:val="both"/>
              <w:rPr>
                <w:lang w:val="lv-LV"/>
              </w:rPr>
            </w:pPr>
            <w:proofErr w:type="spellStart"/>
            <w:r w:rsidRPr="004A76C5">
              <w:rPr>
                <w:lang w:val="lv-LV"/>
              </w:rPr>
              <w:t>Ģintermuižas</w:t>
            </w:r>
            <w:proofErr w:type="spellEnd"/>
            <w:r w:rsidRPr="004A76C5">
              <w:rPr>
                <w:lang w:val="lv-LV"/>
              </w:rPr>
              <w:t xml:space="preserve"> bruto peļņas rentabilitātes rādītājs</w:t>
            </w:r>
            <w:r w:rsidR="008F28A1" w:rsidRPr="004A76C5">
              <w:rPr>
                <w:lang w:val="lv-LV"/>
              </w:rPr>
              <w:t xml:space="preserve"> 2015.gadā bija -1,3%, 2016.gadā tas palielinājās par 1,9 procentpunktiem un bija 4,6%, 2017.gadā tas </w:t>
            </w:r>
            <w:r w:rsidRPr="004A76C5">
              <w:rPr>
                <w:lang w:val="lv-LV"/>
              </w:rPr>
              <w:t>samazināj</w:t>
            </w:r>
            <w:r w:rsidR="008F28A1" w:rsidRPr="004A76C5">
              <w:rPr>
                <w:lang w:val="lv-LV"/>
              </w:rPr>
              <w:t>ā</w:t>
            </w:r>
            <w:r w:rsidRPr="004A76C5">
              <w:rPr>
                <w:lang w:val="lv-LV"/>
              </w:rPr>
              <w:t>s par 1</w:t>
            </w:r>
            <w:r w:rsidR="008F28A1" w:rsidRPr="004A76C5">
              <w:rPr>
                <w:lang w:val="lv-LV"/>
              </w:rPr>
              <w:t>,</w:t>
            </w:r>
            <w:r w:rsidRPr="004A76C5">
              <w:rPr>
                <w:lang w:val="lv-LV"/>
              </w:rPr>
              <w:t>5 procentpunktiem un bija 3,1%, kas noz</w:t>
            </w:r>
            <w:r w:rsidR="008F28A1" w:rsidRPr="004A76C5">
              <w:rPr>
                <w:lang w:val="lv-LV"/>
              </w:rPr>
              <w:t>ī</w:t>
            </w:r>
            <w:r w:rsidRPr="004A76C5">
              <w:rPr>
                <w:lang w:val="lv-LV"/>
              </w:rPr>
              <w:t>m</w:t>
            </w:r>
            <w:r w:rsidR="003838A7" w:rsidRPr="004A76C5">
              <w:rPr>
                <w:lang w:val="lv-LV"/>
              </w:rPr>
              <w:t xml:space="preserve">ē to, ka </w:t>
            </w:r>
            <w:proofErr w:type="spellStart"/>
            <w:r w:rsidR="003838A7" w:rsidRPr="004A76C5">
              <w:rPr>
                <w:lang w:val="lv-LV"/>
              </w:rPr>
              <w:t>Ģintermuižas</w:t>
            </w:r>
            <w:proofErr w:type="spellEnd"/>
            <w:r w:rsidR="003838A7" w:rsidRPr="004A76C5">
              <w:rPr>
                <w:lang w:val="lv-LV"/>
              </w:rPr>
              <w:t xml:space="preserve"> pamatdarbība 2017.gadā bija mazāk ienesīga. </w:t>
            </w:r>
            <w:proofErr w:type="spellStart"/>
            <w:r w:rsidR="00464638" w:rsidRPr="004A76C5">
              <w:rPr>
                <w:lang w:val="lv-LV"/>
              </w:rPr>
              <w:t>Ģintermuižas</w:t>
            </w:r>
            <w:proofErr w:type="spellEnd"/>
            <w:r w:rsidR="00464638" w:rsidRPr="004A76C5">
              <w:rPr>
                <w:lang w:val="lv-LV"/>
              </w:rPr>
              <w:t xml:space="preserve"> saistību īpatsvars bilancē uz 31.12.201</w:t>
            </w:r>
            <w:r w:rsidRPr="004A76C5">
              <w:rPr>
                <w:lang w:val="lv-LV"/>
              </w:rPr>
              <w:t>7</w:t>
            </w:r>
            <w:r w:rsidR="00464638" w:rsidRPr="004A76C5">
              <w:rPr>
                <w:lang w:val="lv-LV"/>
              </w:rPr>
              <w:t xml:space="preserve">. bija </w:t>
            </w:r>
            <w:r w:rsidR="003838A7" w:rsidRPr="004A76C5">
              <w:rPr>
                <w:lang w:val="lv-LV"/>
              </w:rPr>
              <w:t>83,7</w:t>
            </w:r>
            <w:r w:rsidR="00464638" w:rsidRPr="004A76C5">
              <w:rPr>
                <w:lang w:val="lv-LV"/>
              </w:rPr>
              <w:t xml:space="preserve">% (kas nozīmē, ka tikai ar </w:t>
            </w:r>
            <w:r w:rsidR="003838A7" w:rsidRPr="004A76C5">
              <w:rPr>
                <w:lang w:val="lv-LV"/>
              </w:rPr>
              <w:t>16,3</w:t>
            </w:r>
            <w:r w:rsidR="00464638" w:rsidRPr="004A76C5">
              <w:rPr>
                <w:lang w:val="lv-LV"/>
              </w:rPr>
              <w:t xml:space="preserve">% finanšu rezervi tiek segts </w:t>
            </w:r>
            <w:proofErr w:type="spellStart"/>
            <w:r w:rsidR="00464638" w:rsidRPr="004A76C5">
              <w:rPr>
                <w:lang w:val="lv-LV"/>
              </w:rPr>
              <w:t>Ģintermuižas</w:t>
            </w:r>
            <w:proofErr w:type="spellEnd"/>
            <w:r w:rsidR="00464638" w:rsidRPr="004A76C5">
              <w:rPr>
                <w:lang w:val="lv-LV"/>
              </w:rPr>
              <w:t xml:space="preserve"> kopējo saistību apmērs) un saistību attiecība pret pašu kapitālu bija </w:t>
            </w:r>
            <w:r w:rsidR="003838A7" w:rsidRPr="004A76C5">
              <w:rPr>
                <w:lang w:val="lv-LV"/>
              </w:rPr>
              <w:t>5,13</w:t>
            </w:r>
            <w:r w:rsidR="00464638" w:rsidRPr="004A76C5">
              <w:rPr>
                <w:lang w:val="lv-LV"/>
              </w:rPr>
              <w:t xml:space="preserve"> (pēc „finanšu sviras” principiem saistībām jābūt ne lielākām kā pašu kapitāls), kas norāda uz augstu finanšu risku. </w:t>
            </w:r>
          </w:p>
          <w:p w14:paraId="4DB35F40" w14:textId="77777777" w:rsidR="00464638" w:rsidRPr="004A76C5" w:rsidRDefault="00464638" w:rsidP="008612C9">
            <w:pPr>
              <w:spacing w:after="0" w:line="276" w:lineRule="auto"/>
              <w:jc w:val="both"/>
              <w:rPr>
                <w:rFonts w:ascii="Times New Roman" w:hAnsi="Times New Roman" w:cs="Times New Roman"/>
                <w:sz w:val="24"/>
                <w:szCs w:val="24"/>
              </w:rPr>
            </w:pPr>
            <w:r w:rsidRPr="004A76C5">
              <w:rPr>
                <w:rFonts w:ascii="Times New Roman" w:hAnsi="Times New Roman" w:cs="Times New Roman"/>
                <w:sz w:val="24"/>
                <w:szCs w:val="24"/>
              </w:rPr>
              <w:t>Likviditātes rādītāji 201</w:t>
            </w:r>
            <w:r w:rsidR="00FB260B" w:rsidRPr="004A76C5">
              <w:rPr>
                <w:rFonts w:ascii="Times New Roman" w:hAnsi="Times New Roman" w:cs="Times New Roman"/>
                <w:sz w:val="24"/>
                <w:szCs w:val="24"/>
              </w:rPr>
              <w:t>7</w:t>
            </w:r>
            <w:r w:rsidRPr="004A76C5">
              <w:rPr>
                <w:rFonts w:ascii="Times New Roman" w:hAnsi="Times New Roman" w:cs="Times New Roman"/>
                <w:sz w:val="24"/>
                <w:szCs w:val="24"/>
              </w:rPr>
              <w:t>.gadā, salīdzinot ar 201</w:t>
            </w:r>
            <w:r w:rsidR="00FB260B" w:rsidRPr="004A76C5">
              <w:rPr>
                <w:rFonts w:ascii="Times New Roman" w:hAnsi="Times New Roman" w:cs="Times New Roman"/>
                <w:sz w:val="24"/>
                <w:szCs w:val="24"/>
              </w:rPr>
              <w:t>6</w:t>
            </w:r>
            <w:r w:rsidRPr="004A76C5">
              <w:rPr>
                <w:rFonts w:ascii="Times New Roman" w:hAnsi="Times New Roman" w:cs="Times New Roman"/>
                <w:sz w:val="24"/>
                <w:szCs w:val="24"/>
              </w:rPr>
              <w:t>.gadu, ir samazinājušies. Kopējās likviditātes rādītājs pārskata gadā ir samazinājies par 0,</w:t>
            </w:r>
            <w:r w:rsidR="00EA5E64" w:rsidRPr="004A76C5">
              <w:rPr>
                <w:rFonts w:ascii="Times New Roman" w:hAnsi="Times New Roman" w:cs="Times New Roman"/>
                <w:sz w:val="24"/>
                <w:szCs w:val="24"/>
              </w:rPr>
              <w:t>17</w:t>
            </w:r>
            <w:r w:rsidRPr="004A76C5">
              <w:rPr>
                <w:rFonts w:ascii="Times New Roman" w:hAnsi="Times New Roman" w:cs="Times New Roman"/>
                <w:sz w:val="24"/>
                <w:szCs w:val="24"/>
              </w:rPr>
              <w:t xml:space="preserve"> punktiem un ir 0,</w:t>
            </w:r>
            <w:r w:rsidR="00EA5E64" w:rsidRPr="004A76C5">
              <w:rPr>
                <w:rFonts w:ascii="Times New Roman" w:hAnsi="Times New Roman" w:cs="Times New Roman"/>
                <w:sz w:val="24"/>
                <w:szCs w:val="24"/>
              </w:rPr>
              <w:t>51</w:t>
            </w:r>
            <w:r w:rsidRPr="004A76C5">
              <w:rPr>
                <w:rFonts w:ascii="Times New Roman" w:hAnsi="Times New Roman" w:cs="Times New Roman"/>
                <w:sz w:val="24"/>
                <w:szCs w:val="24"/>
              </w:rPr>
              <w:t xml:space="preserve">, kas </w:t>
            </w:r>
            <w:r w:rsidRPr="004A76C5">
              <w:rPr>
                <w:rFonts w:ascii="Times New Roman" w:hAnsi="Times New Roman" w:cs="Times New Roman"/>
                <w:sz w:val="24"/>
                <w:szCs w:val="24"/>
              </w:rPr>
              <w:lastRenderedPageBreak/>
              <w:t>ir zem rādītāja optimālās robežas (2,00). Tekošās likviditātes rādītājs ir samazinājies par 0,</w:t>
            </w:r>
            <w:r w:rsidR="00EA5E64" w:rsidRPr="004A76C5">
              <w:rPr>
                <w:rFonts w:ascii="Times New Roman" w:hAnsi="Times New Roman" w:cs="Times New Roman"/>
                <w:sz w:val="24"/>
                <w:szCs w:val="24"/>
              </w:rPr>
              <w:t>16</w:t>
            </w:r>
            <w:r w:rsidRPr="004A76C5">
              <w:rPr>
                <w:rFonts w:ascii="Times New Roman" w:hAnsi="Times New Roman" w:cs="Times New Roman"/>
                <w:sz w:val="24"/>
                <w:szCs w:val="24"/>
              </w:rPr>
              <w:t xml:space="preserve"> punktiem un ir 0,</w:t>
            </w:r>
            <w:r w:rsidR="00EA5E64" w:rsidRPr="004A76C5">
              <w:rPr>
                <w:rFonts w:ascii="Times New Roman" w:hAnsi="Times New Roman" w:cs="Times New Roman"/>
                <w:sz w:val="24"/>
                <w:szCs w:val="24"/>
              </w:rPr>
              <w:t>49</w:t>
            </w:r>
            <w:r w:rsidRPr="004A76C5">
              <w:rPr>
                <w:rFonts w:ascii="Times New Roman" w:hAnsi="Times New Roman" w:cs="Times New Roman"/>
                <w:sz w:val="24"/>
                <w:szCs w:val="24"/>
              </w:rPr>
              <w:t xml:space="preserve">, kas ir </w:t>
            </w:r>
            <w:r w:rsidR="008F28A1" w:rsidRPr="004A76C5">
              <w:rPr>
                <w:rFonts w:ascii="Times New Roman" w:hAnsi="Times New Roman" w:cs="Times New Roman"/>
                <w:sz w:val="24"/>
                <w:szCs w:val="24"/>
              </w:rPr>
              <w:t xml:space="preserve">zem </w:t>
            </w:r>
            <w:r w:rsidRPr="004A76C5">
              <w:rPr>
                <w:rFonts w:ascii="Times New Roman" w:hAnsi="Times New Roman" w:cs="Times New Roman"/>
                <w:sz w:val="24"/>
                <w:szCs w:val="24"/>
              </w:rPr>
              <w:t>normas robež</w:t>
            </w:r>
            <w:r w:rsidR="008F28A1" w:rsidRPr="004A76C5">
              <w:rPr>
                <w:rFonts w:ascii="Times New Roman" w:hAnsi="Times New Roman" w:cs="Times New Roman"/>
                <w:sz w:val="24"/>
                <w:szCs w:val="24"/>
              </w:rPr>
              <w:t>a</w:t>
            </w:r>
            <w:r w:rsidRPr="004A76C5">
              <w:rPr>
                <w:rFonts w:ascii="Times New Roman" w:hAnsi="Times New Roman" w:cs="Times New Roman"/>
                <w:sz w:val="24"/>
                <w:szCs w:val="24"/>
              </w:rPr>
              <w:t>s. Absolūtās likviditātes rādītājs ir samazinājies par 0,</w:t>
            </w:r>
            <w:r w:rsidR="00EA5E64" w:rsidRPr="004A76C5">
              <w:rPr>
                <w:rFonts w:ascii="Times New Roman" w:hAnsi="Times New Roman" w:cs="Times New Roman"/>
                <w:sz w:val="24"/>
                <w:szCs w:val="24"/>
              </w:rPr>
              <w:t>24</w:t>
            </w:r>
            <w:r w:rsidRPr="004A76C5">
              <w:rPr>
                <w:rFonts w:ascii="Times New Roman" w:hAnsi="Times New Roman" w:cs="Times New Roman"/>
                <w:sz w:val="24"/>
                <w:szCs w:val="24"/>
              </w:rPr>
              <w:t xml:space="preserve"> punktiem un ir 0,</w:t>
            </w:r>
            <w:r w:rsidR="00EA5E64" w:rsidRPr="004A76C5">
              <w:rPr>
                <w:rFonts w:ascii="Times New Roman" w:hAnsi="Times New Roman" w:cs="Times New Roman"/>
                <w:sz w:val="24"/>
                <w:szCs w:val="24"/>
              </w:rPr>
              <w:t>34</w:t>
            </w:r>
            <w:r w:rsidRPr="004A76C5">
              <w:rPr>
                <w:rFonts w:ascii="Times New Roman" w:hAnsi="Times New Roman" w:cs="Times New Roman"/>
                <w:sz w:val="24"/>
                <w:szCs w:val="24"/>
              </w:rPr>
              <w:t>. Likviditātes rādītāji parāda, ka uzņēmumam nav pietiekoši daudz apgrozāmo līdzekļu īstermiņa saistību segšanai.</w:t>
            </w:r>
          </w:p>
          <w:p w14:paraId="755A01A6" w14:textId="77777777" w:rsidR="00464638" w:rsidRPr="004A76C5" w:rsidRDefault="00464638" w:rsidP="008612C9">
            <w:pPr>
              <w:pStyle w:val="BodyText"/>
              <w:spacing w:after="0" w:line="276" w:lineRule="auto"/>
              <w:jc w:val="both"/>
              <w:rPr>
                <w:lang w:val="lv-LV"/>
              </w:rPr>
            </w:pPr>
            <w:r w:rsidRPr="004A76C5">
              <w:rPr>
                <w:lang w:val="lv-LV"/>
              </w:rPr>
              <w:t xml:space="preserve">Ņemot vērā, ka </w:t>
            </w:r>
            <w:proofErr w:type="spellStart"/>
            <w:r w:rsidRPr="004A76C5">
              <w:rPr>
                <w:lang w:val="lv-LV"/>
              </w:rPr>
              <w:t>Ģintermuižas</w:t>
            </w:r>
            <w:proofErr w:type="spellEnd"/>
            <w:r w:rsidRPr="004A76C5">
              <w:rPr>
                <w:lang w:val="lv-LV"/>
              </w:rPr>
              <w:t xml:space="preserve"> neto apgrozījumu </w:t>
            </w:r>
            <w:r w:rsidR="00EA5E64" w:rsidRPr="004A76C5">
              <w:rPr>
                <w:lang w:val="lv-LV"/>
              </w:rPr>
              <w:t>92</w:t>
            </w:r>
            <w:r w:rsidRPr="004A76C5">
              <w:rPr>
                <w:lang w:val="lv-LV"/>
              </w:rPr>
              <w:t xml:space="preserve">% apmērā veido valsts budžeta finansējums, jebkuras negatīvas izmaiņas finanšu plūsmā var būtiski ietekmēt </w:t>
            </w:r>
            <w:proofErr w:type="spellStart"/>
            <w:r w:rsidRPr="004A76C5">
              <w:rPr>
                <w:lang w:val="lv-LV"/>
              </w:rPr>
              <w:t>Ģintermuižas</w:t>
            </w:r>
            <w:proofErr w:type="spellEnd"/>
            <w:r w:rsidRPr="004A76C5">
              <w:rPr>
                <w:lang w:val="lv-LV"/>
              </w:rPr>
              <w:t xml:space="preserve"> darbību un veselības aprūpes pakalpojuma sniegšanas nepārtrauktību. </w:t>
            </w:r>
          </w:p>
          <w:p w14:paraId="18FE309F" w14:textId="77777777" w:rsidR="00464638" w:rsidRPr="004A76C5" w:rsidRDefault="00464638" w:rsidP="008612C9">
            <w:pPr>
              <w:pStyle w:val="BodyText"/>
              <w:spacing w:after="0" w:line="276" w:lineRule="auto"/>
              <w:jc w:val="both"/>
              <w:rPr>
                <w:lang w:val="lv-LV"/>
              </w:rPr>
            </w:pPr>
            <w:r w:rsidRPr="004A76C5">
              <w:rPr>
                <w:lang w:val="lv-LV"/>
              </w:rPr>
              <w:t>Saskaņā ar likuma ”Par valsts budžetu 201</w:t>
            </w:r>
            <w:r w:rsidR="00170513" w:rsidRPr="004A76C5">
              <w:rPr>
                <w:lang w:val="lv-LV"/>
              </w:rPr>
              <w:t>8</w:t>
            </w:r>
            <w:r w:rsidRPr="004A76C5">
              <w:rPr>
                <w:lang w:val="lv-LV"/>
              </w:rPr>
              <w:t>.gadam” 4</w:t>
            </w:r>
            <w:r w:rsidR="00170513" w:rsidRPr="004A76C5">
              <w:rPr>
                <w:lang w:val="lv-LV"/>
              </w:rPr>
              <w:t>4</w:t>
            </w:r>
            <w:r w:rsidRPr="004A76C5">
              <w:rPr>
                <w:lang w:val="lv-LV"/>
              </w:rPr>
              <w:t>.pantu minimālo dividendēs izmaksājamo peļņas daļu par 201</w:t>
            </w:r>
            <w:r w:rsidR="0060586D" w:rsidRPr="004A76C5">
              <w:rPr>
                <w:lang w:val="lv-LV"/>
              </w:rPr>
              <w:t>7</w:t>
            </w:r>
            <w:r w:rsidRPr="004A76C5">
              <w:rPr>
                <w:lang w:val="lv-LV"/>
              </w:rPr>
              <w:t>.pārskata gadu kapitālsabiedrībām, kurās visas kapitāla daļas tieši vai pastarpināti pieder valstij nosaka un aprēķina 8</w:t>
            </w:r>
            <w:r w:rsidR="0060586D" w:rsidRPr="004A76C5">
              <w:rPr>
                <w:lang w:val="lv-LV"/>
              </w:rPr>
              <w:t>0</w:t>
            </w:r>
            <w:r w:rsidRPr="004A76C5">
              <w:rPr>
                <w:lang w:val="lv-LV"/>
              </w:rPr>
              <w:t xml:space="preserve"> procentu apmērā no attiecīgās kapitālsabiedrības tīrās peļņas. </w:t>
            </w:r>
            <w:proofErr w:type="spellStart"/>
            <w:r w:rsidRPr="004A76C5">
              <w:rPr>
                <w:lang w:val="lv-LV"/>
              </w:rPr>
              <w:t>Ģintermuižai</w:t>
            </w:r>
            <w:proofErr w:type="spellEnd"/>
            <w:r w:rsidRPr="004A76C5">
              <w:rPr>
                <w:lang w:val="lv-LV"/>
              </w:rPr>
              <w:t xml:space="preserve"> par 201</w:t>
            </w:r>
            <w:r w:rsidR="0060586D" w:rsidRPr="004A76C5">
              <w:rPr>
                <w:lang w:val="lv-LV"/>
              </w:rPr>
              <w:t>7</w:t>
            </w:r>
            <w:r w:rsidRPr="004A76C5">
              <w:rPr>
                <w:lang w:val="lv-LV"/>
              </w:rPr>
              <w:t xml:space="preserve">.gadu būtu jāieskaita valsts budžetā dividendes EUR </w:t>
            </w:r>
            <w:r w:rsidR="0060586D" w:rsidRPr="004A76C5">
              <w:rPr>
                <w:lang w:val="lv-LV"/>
              </w:rPr>
              <w:t>5 780,00</w:t>
            </w:r>
            <w:r w:rsidRPr="004A76C5">
              <w:rPr>
                <w:lang w:val="lv-LV"/>
              </w:rPr>
              <w:t xml:space="preserve"> apmērā.</w:t>
            </w:r>
          </w:p>
          <w:p w14:paraId="6A9C0C37" w14:textId="77777777" w:rsidR="00464638" w:rsidRPr="004A76C5" w:rsidRDefault="00464638" w:rsidP="008612C9">
            <w:pPr>
              <w:pStyle w:val="BodyText"/>
              <w:spacing w:after="0" w:line="276" w:lineRule="auto"/>
              <w:jc w:val="both"/>
              <w:rPr>
                <w:shd w:val="clear" w:color="auto" w:fill="FFFFFF"/>
                <w:lang w:val="lv-LV"/>
              </w:rPr>
            </w:pPr>
            <w:r w:rsidRPr="004A76C5">
              <w:rPr>
                <w:lang w:val="lv-LV"/>
              </w:rPr>
              <w:t xml:space="preserve">Ja </w:t>
            </w:r>
            <w:proofErr w:type="spellStart"/>
            <w:r w:rsidRPr="004A76C5">
              <w:rPr>
                <w:lang w:val="lv-LV"/>
              </w:rPr>
              <w:t>Ģintermuižas</w:t>
            </w:r>
            <w:proofErr w:type="spellEnd"/>
            <w:r w:rsidRPr="004A76C5">
              <w:rPr>
                <w:lang w:val="lv-LV"/>
              </w:rPr>
              <w:t xml:space="preserve"> 201</w:t>
            </w:r>
            <w:r w:rsidR="0060586D" w:rsidRPr="004A76C5">
              <w:rPr>
                <w:lang w:val="lv-LV"/>
              </w:rPr>
              <w:t>7</w:t>
            </w:r>
            <w:r w:rsidRPr="004A76C5">
              <w:rPr>
                <w:lang w:val="lv-LV"/>
              </w:rPr>
              <w:t xml:space="preserve">.gada peļņas daļa netiek ieskaitīta valsts budžetā kā dividendes, </w:t>
            </w:r>
            <w:proofErr w:type="spellStart"/>
            <w:r w:rsidRPr="004A76C5">
              <w:rPr>
                <w:lang w:val="lv-LV"/>
              </w:rPr>
              <w:t>Ģintermuižai</w:t>
            </w:r>
            <w:proofErr w:type="spellEnd"/>
            <w:r w:rsidRPr="004A76C5">
              <w:rPr>
                <w:lang w:val="lv-LV"/>
              </w:rPr>
              <w:t xml:space="preserve"> tiek atbrīvoti līdzekļi, kurus tā varēs </w:t>
            </w:r>
            <w:r w:rsidRPr="004A76C5">
              <w:rPr>
                <w:shd w:val="clear" w:color="auto" w:fill="FFFFFF"/>
                <w:lang w:val="lv-LV"/>
              </w:rPr>
              <w:t xml:space="preserve">novirzīt </w:t>
            </w:r>
            <w:r w:rsidR="008F28A1" w:rsidRPr="004A76C5">
              <w:rPr>
                <w:szCs w:val="28"/>
                <w:lang w:val="lv-LV" w:eastAsia="lv-LV"/>
              </w:rPr>
              <w:t>infrastruk</w:t>
            </w:r>
            <w:r w:rsidR="0060586D" w:rsidRPr="004A76C5">
              <w:rPr>
                <w:szCs w:val="28"/>
                <w:lang w:val="lv-LV" w:eastAsia="lv-LV"/>
              </w:rPr>
              <w:t xml:space="preserve">tūras uzlabošanai - </w:t>
            </w:r>
            <w:r w:rsidR="0060586D" w:rsidRPr="004A76C5">
              <w:rPr>
                <w:lang w:val="lv-LV"/>
              </w:rPr>
              <w:t>dabasgāzes apkures katla iegādei (kopējās izmaksas</w:t>
            </w:r>
            <w:r w:rsidR="008F28A1" w:rsidRPr="004A76C5">
              <w:rPr>
                <w:lang w:val="lv-LV"/>
              </w:rPr>
              <w:t xml:space="preserve"> plānotas</w:t>
            </w:r>
            <w:r w:rsidR="0060586D" w:rsidRPr="004A76C5">
              <w:rPr>
                <w:lang w:val="lv-LV"/>
              </w:rPr>
              <w:t xml:space="preserve"> 45 000 </w:t>
            </w:r>
            <w:r w:rsidR="0060586D" w:rsidRPr="004A76C5">
              <w:rPr>
                <w:i/>
                <w:lang w:val="lv-LV"/>
              </w:rPr>
              <w:t>euro</w:t>
            </w:r>
            <w:r w:rsidR="0060586D" w:rsidRPr="004A76C5">
              <w:rPr>
                <w:lang w:val="lv-LV"/>
              </w:rPr>
              <w:t>) slimnīcas</w:t>
            </w:r>
            <w:r w:rsidR="008F28A1" w:rsidRPr="004A76C5">
              <w:rPr>
                <w:lang w:val="lv-LV"/>
              </w:rPr>
              <w:t xml:space="preserve"> nepārtrauktās</w:t>
            </w:r>
            <w:r w:rsidR="0060586D" w:rsidRPr="004A76C5">
              <w:rPr>
                <w:lang w:val="lv-LV"/>
              </w:rPr>
              <w:t xml:space="preserve"> darbības nodrošināšanai, ņemot vērā to, ka esošais apkures katls ir nolietojies</w:t>
            </w:r>
            <w:r w:rsidR="008F28A1" w:rsidRPr="004A76C5">
              <w:rPr>
                <w:lang w:val="lv-LV"/>
              </w:rPr>
              <w:t xml:space="preserve"> un ir apdraudēta nepārtraukta slimnīcas ēku nodrošināšana ar siltumu</w:t>
            </w:r>
            <w:r w:rsidR="008F28A1" w:rsidRPr="004A76C5">
              <w:rPr>
                <w:shd w:val="clear" w:color="auto" w:fill="FFFFFF"/>
                <w:lang w:val="lv-LV"/>
              </w:rPr>
              <w:t>.</w:t>
            </w:r>
          </w:p>
          <w:p w14:paraId="7F8D8C9E" w14:textId="77777777" w:rsidR="00464638" w:rsidRPr="004A76C5" w:rsidRDefault="00464638" w:rsidP="008612C9">
            <w:pPr>
              <w:pStyle w:val="BodyText"/>
              <w:spacing w:after="0" w:line="276" w:lineRule="auto"/>
              <w:jc w:val="both"/>
              <w:rPr>
                <w:shd w:val="clear" w:color="auto" w:fill="FFFFFF"/>
                <w:lang w:val="lv-LV"/>
              </w:rPr>
            </w:pPr>
            <w:r w:rsidRPr="004A76C5">
              <w:rPr>
                <w:lang w:val="lv-LV"/>
              </w:rPr>
              <w:t>Atbilstoši MK noteikumu Nr.806 11.2.3.punktam</w:t>
            </w:r>
            <w:r w:rsidR="00963E20" w:rsidRPr="004A76C5">
              <w:rPr>
                <w:lang w:val="lv-LV"/>
              </w:rPr>
              <w:t xml:space="preserve"> un 11.2.4. punktam</w:t>
            </w:r>
            <w:r w:rsidRPr="004A76C5">
              <w:rPr>
                <w:lang w:val="lv-LV"/>
              </w:rPr>
              <w:t xml:space="preserve">, lai uzlabotu </w:t>
            </w:r>
            <w:proofErr w:type="spellStart"/>
            <w:r w:rsidRPr="004A76C5">
              <w:rPr>
                <w:lang w:val="lv-LV"/>
              </w:rPr>
              <w:t>Ģintermuižas</w:t>
            </w:r>
            <w:proofErr w:type="spellEnd"/>
            <w:r w:rsidRPr="004A76C5">
              <w:rPr>
                <w:lang w:val="lv-LV"/>
              </w:rPr>
              <w:t xml:space="preserve"> valsts apmaksāto veselības aprūpes pakalpojumu kvalitāti un pieejamību, kā arī mazinātu riskus </w:t>
            </w:r>
            <w:proofErr w:type="spellStart"/>
            <w:r w:rsidRPr="004A76C5">
              <w:rPr>
                <w:lang w:val="lv-LV"/>
              </w:rPr>
              <w:t>Ģintermuižas</w:t>
            </w:r>
            <w:proofErr w:type="spellEnd"/>
            <w:r w:rsidRPr="004A76C5">
              <w:rPr>
                <w:lang w:val="lv-LV"/>
              </w:rPr>
              <w:t xml:space="preserve"> finanšu stabilitātei, VM, kā kapitāla daļu turētājs, ierosina Ministru kabinetam </w:t>
            </w:r>
            <w:proofErr w:type="spellStart"/>
            <w:r w:rsidRPr="004A76C5">
              <w:rPr>
                <w:lang w:val="lv-LV"/>
              </w:rPr>
              <w:t>Ģintermuižai</w:t>
            </w:r>
            <w:proofErr w:type="spellEnd"/>
            <w:r w:rsidRPr="004A76C5">
              <w:rPr>
                <w:lang w:val="lv-LV"/>
              </w:rPr>
              <w:t xml:space="preserve"> par 201</w:t>
            </w:r>
            <w:r w:rsidR="0060586D" w:rsidRPr="004A76C5">
              <w:rPr>
                <w:lang w:val="lv-LV"/>
              </w:rPr>
              <w:t>7</w:t>
            </w:r>
            <w:r w:rsidRPr="004A76C5">
              <w:rPr>
                <w:lang w:val="lv-LV"/>
              </w:rPr>
              <w:t xml:space="preserve">.gadu valsts budžetā dividendēs izmaksājamo peļņas daļu noteikt 0% apmērā no tīrās peļņas un atbilstoši </w:t>
            </w:r>
            <w:proofErr w:type="spellStart"/>
            <w:r w:rsidRPr="004A76C5">
              <w:rPr>
                <w:lang w:val="lv-LV"/>
              </w:rPr>
              <w:t>Ģintermuižai</w:t>
            </w:r>
            <w:proofErr w:type="spellEnd"/>
            <w:r w:rsidRPr="004A76C5">
              <w:rPr>
                <w:lang w:val="lv-LV"/>
              </w:rPr>
              <w:t xml:space="preserve"> izvirzītajam stratēģiskajam mērķim “</w:t>
            </w:r>
            <w:r w:rsidRPr="004A76C5">
              <w:rPr>
                <w:iCs/>
                <w:lang w:val="lv-LV"/>
              </w:rPr>
              <w:t xml:space="preserve">saglabāt, uzlabot un atjaunot iedzīvotāju veselību, nodrošinot veselības aprūpes pakalpojumu sniegšanu”, </w:t>
            </w:r>
            <w:r w:rsidRPr="004A76C5">
              <w:rPr>
                <w:lang w:val="lv-LV"/>
              </w:rPr>
              <w:t xml:space="preserve">kā arī </w:t>
            </w:r>
            <w:proofErr w:type="spellStart"/>
            <w:r w:rsidRPr="004A76C5">
              <w:rPr>
                <w:lang w:val="lv-LV"/>
              </w:rPr>
              <w:t>Ģintermuižas</w:t>
            </w:r>
            <w:proofErr w:type="spellEnd"/>
            <w:r w:rsidRPr="004A76C5">
              <w:rPr>
                <w:lang w:val="lv-LV"/>
              </w:rPr>
              <w:t xml:space="preserve"> izstrādātajā vidēja termiņa darbības stratēģijas projektā (kas tiks aktualizēta, saskaņota ar PKC un apstiprināta)</w:t>
            </w:r>
            <w:r w:rsidRPr="004A76C5">
              <w:rPr>
                <w:iCs/>
                <w:lang w:val="lv-LV"/>
              </w:rPr>
              <w:t xml:space="preserve"> </w:t>
            </w:r>
            <w:r w:rsidR="008F28A1" w:rsidRPr="004A76C5">
              <w:rPr>
                <w:iCs/>
                <w:lang w:val="lv-LV"/>
              </w:rPr>
              <w:t xml:space="preserve">noteiktajam </w:t>
            </w:r>
            <w:r w:rsidRPr="004A76C5">
              <w:rPr>
                <w:iCs/>
                <w:lang w:val="lv-LV"/>
              </w:rPr>
              <w:t>novirzīt dividendēs izmaksājamo tīrās peļņas daļu infrastruktūras uzlabošanai</w:t>
            </w:r>
            <w:r w:rsidRPr="004A76C5">
              <w:rPr>
                <w:shd w:val="clear" w:color="auto" w:fill="FFFFFF"/>
                <w:lang w:val="lv-LV"/>
              </w:rPr>
              <w:t xml:space="preserve">. </w:t>
            </w:r>
            <w:r w:rsidRPr="004A76C5">
              <w:rPr>
                <w:lang w:val="lv-LV"/>
              </w:rPr>
              <w:t xml:space="preserve">Ņemot vērā </w:t>
            </w:r>
            <w:r w:rsidRPr="004A76C5">
              <w:rPr>
                <w:lang w:val="lv-LV"/>
              </w:rPr>
              <w:lastRenderedPageBreak/>
              <w:t>iepriekš minēto VM ierosina 201</w:t>
            </w:r>
            <w:r w:rsidR="0060586D" w:rsidRPr="004A76C5">
              <w:rPr>
                <w:lang w:val="lv-LV"/>
              </w:rPr>
              <w:t>7</w:t>
            </w:r>
            <w:r w:rsidRPr="004A76C5">
              <w:rPr>
                <w:lang w:val="lv-LV"/>
              </w:rPr>
              <w:t xml:space="preserve">.gadā gūto peļņu EUR </w:t>
            </w:r>
            <w:r w:rsidR="0060586D" w:rsidRPr="004A76C5">
              <w:rPr>
                <w:lang w:val="lv-LV"/>
              </w:rPr>
              <w:t>7 225</w:t>
            </w:r>
            <w:r w:rsidRPr="004A76C5">
              <w:rPr>
                <w:lang w:val="lv-LV"/>
              </w:rPr>
              <w:t xml:space="preserve"> apmērā novirzīt </w:t>
            </w:r>
            <w:r w:rsidR="008F28A1" w:rsidRPr="004A76C5">
              <w:rPr>
                <w:szCs w:val="28"/>
                <w:lang w:val="lv-LV" w:eastAsia="lv-LV"/>
              </w:rPr>
              <w:t>infrastruk</w:t>
            </w:r>
            <w:r w:rsidR="0060586D" w:rsidRPr="004A76C5">
              <w:rPr>
                <w:szCs w:val="28"/>
                <w:lang w:val="lv-LV" w:eastAsia="lv-LV"/>
              </w:rPr>
              <w:t xml:space="preserve">tūras uzlabošanai - </w:t>
            </w:r>
            <w:r w:rsidR="0060586D" w:rsidRPr="004A76C5">
              <w:rPr>
                <w:lang w:val="lv-LV"/>
              </w:rPr>
              <w:t>dabasgāzes apkures katla iegādei (kopējās izmaksas</w:t>
            </w:r>
            <w:r w:rsidR="008F28A1" w:rsidRPr="004A76C5">
              <w:rPr>
                <w:lang w:val="lv-LV"/>
              </w:rPr>
              <w:t xml:space="preserve"> plānotas</w:t>
            </w:r>
            <w:r w:rsidR="0060586D" w:rsidRPr="004A76C5">
              <w:rPr>
                <w:lang w:val="lv-LV"/>
              </w:rPr>
              <w:t xml:space="preserve"> 45 000 </w:t>
            </w:r>
            <w:r w:rsidR="0060586D" w:rsidRPr="004A76C5">
              <w:rPr>
                <w:i/>
                <w:lang w:val="lv-LV"/>
              </w:rPr>
              <w:t>euro</w:t>
            </w:r>
            <w:r w:rsidR="0060586D" w:rsidRPr="004A76C5">
              <w:rPr>
                <w:lang w:val="lv-LV"/>
              </w:rPr>
              <w:t>) slimnīcas darbības nodrošināšanai, ņemot vērā to, ka esošais apkures katls ir nolietojies</w:t>
            </w:r>
            <w:r w:rsidRPr="004A76C5">
              <w:rPr>
                <w:lang w:val="lv-LV"/>
              </w:rPr>
              <w:t>.</w:t>
            </w:r>
          </w:p>
          <w:p w14:paraId="74588627" w14:textId="77777777" w:rsidR="00464638" w:rsidRPr="004A76C5" w:rsidRDefault="00464638" w:rsidP="008612C9">
            <w:pPr>
              <w:pStyle w:val="BodyText"/>
              <w:spacing w:after="0" w:line="276" w:lineRule="auto"/>
              <w:jc w:val="both"/>
              <w:rPr>
                <w:b/>
                <w:lang w:val="lv-LV"/>
              </w:rPr>
            </w:pPr>
          </w:p>
          <w:p w14:paraId="031F70A5" w14:textId="77777777" w:rsidR="00464638" w:rsidRPr="004A76C5" w:rsidRDefault="00464638" w:rsidP="008612C9">
            <w:pPr>
              <w:pStyle w:val="BodyText"/>
              <w:spacing w:after="0" w:line="276" w:lineRule="auto"/>
              <w:jc w:val="both"/>
              <w:rPr>
                <w:b/>
                <w:lang w:val="lv-LV"/>
              </w:rPr>
            </w:pPr>
            <w:r w:rsidRPr="004A76C5">
              <w:rPr>
                <w:b/>
                <w:lang w:val="lv-LV"/>
              </w:rPr>
              <w:t>Informācija par valsts sabiedrību ar ierobežotu atbildību “</w:t>
            </w:r>
            <w:r w:rsidRPr="004A76C5">
              <w:rPr>
                <w:b/>
                <w:sz w:val="26"/>
                <w:szCs w:val="26"/>
                <w:lang w:val="lv-LV"/>
              </w:rPr>
              <w:t>Piejūras slimnīca</w:t>
            </w:r>
            <w:r w:rsidRPr="004A76C5">
              <w:rPr>
                <w:b/>
                <w:lang w:val="lv-LV"/>
              </w:rPr>
              <w:t>” (turpmāk – Piejūra)</w:t>
            </w:r>
          </w:p>
          <w:p w14:paraId="683121C3"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Piejūra ir specializēta stacionārā ārstniecības iestāde valstī, kura sniedz kvalificētu un profesionālu psihiatrisko un onkoloģisko palīdzību.</w:t>
            </w:r>
          </w:p>
          <w:p w14:paraId="3FE91C0B"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Piejūras 201</w:t>
            </w:r>
            <w:r w:rsidR="0060586D" w:rsidRPr="004A76C5">
              <w:rPr>
                <w:shd w:val="clear" w:color="auto" w:fill="FFFFFF"/>
                <w:lang w:val="lv-LV"/>
              </w:rPr>
              <w:t>7</w:t>
            </w:r>
            <w:r w:rsidRPr="004A76C5">
              <w:rPr>
                <w:shd w:val="clear" w:color="auto" w:fill="FFFFFF"/>
                <w:lang w:val="lv-LV"/>
              </w:rPr>
              <w:t xml:space="preserve">.gada pārskata perioda peļņa pēc nodokļu nomaksas ir EUR </w:t>
            </w:r>
            <w:r w:rsidR="0060586D" w:rsidRPr="004A76C5">
              <w:rPr>
                <w:shd w:val="clear" w:color="auto" w:fill="FFFFFF"/>
                <w:lang w:val="lv-LV"/>
              </w:rPr>
              <w:t>4 415</w:t>
            </w:r>
            <w:r w:rsidRPr="004A76C5">
              <w:rPr>
                <w:shd w:val="clear" w:color="auto" w:fill="FFFFFF"/>
                <w:lang w:val="lv-LV"/>
              </w:rPr>
              <w:t>.</w:t>
            </w:r>
          </w:p>
          <w:p w14:paraId="6CE5B98B"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Piejūra no 2013.gada līdz 2015.gadam strādāja ar zaudējumiem (2013.gadā EUR -94 372, 2014.gadā EUR -96 041 un 2015.gadā EUR -4 446),</w:t>
            </w:r>
            <w:r w:rsidR="0060586D" w:rsidRPr="004A76C5">
              <w:rPr>
                <w:shd w:val="clear" w:color="auto" w:fill="FFFFFF"/>
                <w:lang w:val="lv-LV"/>
              </w:rPr>
              <w:t xml:space="preserve"> un, lai gan 2016.gadā un 2017.gadā Piejūra strādāja ar peļņu EUR 2 470 un EUR 4 415 apmērā, tomēr</w:t>
            </w:r>
            <w:r w:rsidRPr="004A76C5">
              <w:rPr>
                <w:shd w:val="clear" w:color="auto" w:fill="FFFFFF"/>
                <w:lang w:val="lv-LV"/>
              </w:rPr>
              <w:t xml:space="preserve"> </w:t>
            </w:r>
            <w:r w:rsidR="0060586D" w:rsidRPr="004A76C5">
              <w:rPr>
                <w:shd w:val="clear" w:color="auto" w:fill="FFFFFF"/>
                <w:lang w:val="lv-LV"/>
              </w:rPr>
              <w:t xml:space="preserve">tas nav pietiekami daudz, lai segtu iepriekšējos gados uzkrātos zaudējumus, kas </w:t>
            </w:r>
            <w:r w:rsidRPr="004A76C5">
              <w:rPr>
                <w:shd w:val="clear" w:color="auto" w:fill="FFFFFF"/>
                <w:lang w:val="lv-LV"/>
              </w:rPr>
              <w:t>uz 201</w:t>
            </w:r>
            <w:r w:rsidR="0060586D" w:rsidRPr="004A76C5">
              <w:rPr>
                <w:shd w:val="clear" w:color="auto" w:fill="FFFFFF"/>
                <w:lang w:val="lv-LV"/>
              </w:rPr>
              <w:t>7</w:t>
            </w:r>
            <w:r w:rsidRPr="004A76C5">
              <w:rPr>
                <w:shd w:val="clear" w:color="auto" w:fill="FFFFFF"/>
                <w:lang w:val="lv-LV"/>
              </w:rPr>
              <w:t xml:space="preserve">.gada 31.decembri bija EUR </w:t>
            </w:r>
            <w:r w:rsidR="0060586D" w:rsidRPr="004A76C5">
              <w:rPr>
                <w:shd w:val="clear" w:color="auto" w:fill="FFFFFF"/>
                <w:lang w:val="lv-LV"/>
              </w:rPr>
              <w:t>191 374</w:t>
            </w:r>
            <w:r w:rsidRPr="004A76C5">
              <w:rPr>
                <w:shd w:val="clear" w:color="auto" w:fill="FFFFFF"/>
                <w:lang w:val="lv-LV"/>
              </w:rPr>
              <w:t>, ņemot vērā 2013.gada pārskatā atspoguļoto iepriekšējo gadu nesadalīto peļņu EUR 1 015 apmērā.</w:t>
            </w:r>
          </w:p>
          <w:p w14:paraId="440C0ABF"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 xml:space="preserve">Ņemot vērā, ka Piejūras apgrozījumu </w:t>
            </w:r>
            <w:r w:rsidR="0060586D" w:rsidRPr="004A76C5">
              <w:rPr>
                <w:shd w:val="clear" w:color="auto" w:fill="FFFFFF"/>
                <w:lang w:val="lv-LV"/>
              </w:rPr>
              <w:t>90</w:t>
            </w:r>
            <w:r w:rsidRPr="004A76C5">
              <w:rPr>
                <w:shd w:val="clear" w:color="auto" w:fill="FFFFFF"/>
                <w:lang w:val="lv-LV"/>
              </w:rPr>
              <w:t>%  apmērā veido valsts budžeta finansējums veselības aprūpes pakalpojumu nodrošināšanai, jebkuras negatīvas izmaiņas finanšu plūsmā var būtiski ietekmēt Piejūras darbību, jo kopš 2009.gada samazinātais valsts budžeta finansējums veselības aprūpes pakalpojumu nodrošināšanai, kas ārstniecības iestādēm tiek maksāts atbilstoši normatīvajos aktos noteiktajiem tarifiem, pilnībā nekompensē pakalpojumu sniegšanas faktiskās izmaksas un neļauj veikt infrastruktūras uzlabošanas pasākumus nepieciešamajā apjomā.</w:t>
            </w:r>
          </w:p>
          <w:p w14:paraId="1D0527F7"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Saskaņā ar likuma ”Par valsts budžetu 201</w:t>
            </w:r>
            <w:r w:rsidR="00170513" w:rsidRPr="004A76C5">
              <w:rPr>
                <w:shd w:val="clear" w:color="auto" w:fill="FFFFFF"/>
                <w:lang w:val="lv-LV"/>
              </w:rPr>
              <w:t>8</w:t>
            </w:r>
            <w:r w:rsidRPr="004A76C5">
              <w:rPr>
                <w:shd w:val="clear" w:color="auto" w:fill="FFFFFF"/>
                <w:lang w:val="lv-LV"/>
              </w:rPr>
              <w:t>.gadam” 4</w:t>
            </w:r>
            <w:r w:rsidR="00170513" w:rsidRPr="004A76C5">
              <w:rPr>
                <w:shd w:val="clear" w:color="auto" w:fill="FFFFFF"/>
                <w:lang w:val="lv-LV"/>
              </w:rPr>
              <w:t>4</w:t>
            </w:r>
            <w:r w:rsidRPr="004A76C5">
              <w:rPr>
                <w:shd w:val="clear" w:color="auto" w:fill="FFFFFF"/>
                <w:lang w:val="lv-LV"/>
              </w:rPr>
              <w:t>.pantu minimālo dividendēs izmaksājamo peļņas daļu par 201</w:t>
            </w:r>
            <w:r w:rsidR="0073034C" w:rsidRPr="004A76C5">
              <w:rPr>
                <w:shd w:val="clear" w:color="auto" w:fill="FFFFFF"/>
                <w:lang w:val="lv-LV"/>
              </w:rPr>
              <w:t>7</w:t>
            </w:r>
            <w:r w:rsidRPr="004A76C5">
              <w:rPr>
                <w:shd w:val="clear" w:color="auto" w:fill="FFFFFF"/>
                <w:lang w:val="lv-LV"/>
              </w:rPr>
              <w:t>.pārskata gadu kapitālsabiedrībām, kurās visas kapitāla daļas tieši vai pastarpināti pieder valstij nosaka un aprēķina 8</w:t>
            </w:r>
            <w:r w:rsidR="0073034C" w:rsidRPr="004A76C5">
              <w:rPr>
                <w:shd w:val="clear" w:color="auto" w:fill="FFFFFF"/>
                <w:lang w:val="lv-LV"/>
              </w:rPr>
              <w:t>0</w:t>
            </w:r>
            <w:r w:rsidRPr="004A76C5">
              <w:rPr>
                <w:shd w:val="clear" w:color="auto" w:fill="FFFFFF"/>
                <w:lang w:val="lv-LV"/>
              </w:rPr>
              <w:t xml:space="preserve"> procentu apmērā no attiecīgās kapitālsabiedrības tīrās peļņas. Piejūrai par 201</w:t>
            </w:r>
            <w:r w:rsidR="0073034C" w:rsidRPr="004A76C5">
              <w:rPr>
                <w:shd w:val="clear" w:color="auto" w:fill="FFFFFF"/>
                <w:lang w:val="lv-LV"/>
              </w:rPr>
              <w:t>7</w:t>
            </w:r>
            <w:r w:rsidRPr="004A76C5">
              <w:rPr>
                <w:shd w:val="clear" w:color="auto" w:fill="FFFFFF"/>
                <w:lang w:val="lv-LV"/>
              </w:rPr>
              <w:t xml:space="preserve">.gadu būtu jāieskaita valsts budžetā dividendes EUR </w:t>
            </w:r>
            <w:r w:rsidR="0073034C" w:rsidRPr="004A76C5">
              <w:rPr>
                <w:shd w:val="clear" w:color="auto" w:fill="FFFFFF"/>
                <w:lang w:val="lv-LV"/>
              </w:rPr>
              <w:t>3 532,00</w:t>
            </w:r>
            <w:r w:rsidRPr="004A76C5">
              <w:rPr>
                <w:shd w:val="clear" w:color="auto" w:fill="FFFFFF"/>
                <w:lang w:val="lv-LV"/>
              </w:rPr>
              <w:t xml:space="preserve"> apmērā.</w:t>
            </w:r>
          </w:p>
          <w:p w14:paraId="69DAFBC1"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Ja Piejūras 201</w:t>
            </w:r>
            <w:r w:rsidR="0073034C" w:rsidRPr="004A76C5">
              <w:rPr>
                <w:shd w:val="clear" w:color="auto" w:fill="FFFFFF"/>
                <w:lang w:val="lv-LV"/>
              </w:rPr>
              <w:t>7</w:t>
            </w:r>
            <w:r w:rsidRPr="004A76C5">
              <w:rPr>
                <w:shd w:val="clear" w:color="auto" w:fill="FFFFFF"/>
                <w:lang w:val="lv-LV"/>
              </w:rPr>
              <w:t xml:space="preserve">.gada peļņas daļa netiek ieskaitīta valsts budžetā kā dividendes, Piejūrai tiek atbrīvoti </w:t>
            </w:r>
            <w:r w:rsidRPr="004A76C5">
              <w:rPr>
                <w:shd w:val="clear" w:color="auto" w:fill="FFFFFF"/>
                <w:lang w:val="lv-LV"/>
              </w:rPr>
              <w:lastRenderedPageBreak/>
              <w:t xml:space="preserve">līdzekļi, kurus tā varēs novirzīt infrastruktūras uzlabošanai – </w:t>
            </w:r>
            <w:r w:rsidR="00881D48" w:rsidRPr="004A76C5">
              <w:rPr>
                <w:shd w:val="clear" w:color="auto" w:fill="FFFFFF"/>
                <w:lang w:val="lv-LV"/>
              </w:rPr>
              <w:t>melnbaltā diagnostiskā monitora iegādei, lai nodrošinātu nepārtrauktu veselības aprūpes pakalpojumu sniegšanu</w:t>
            </w:r>
            <w:r w:rsidRPr="004A76C5">
              <w:rPr>
                <w:shd w:val="clear" w:color="auto" w:fill="FFFFFF"/>
                <w:lang w:val="lv-LV"/>
              </w:rPr>
              <w:t>.</w:t>
            </w:r>
          </w:p>
          <w:p w14:paraId="10F910D4" w14:textId="77777777" w:rsidR="00464638" w:rsidRPr="004A76C5" w:rsidRDefault="00464638" w:rsidP="008612C9">
            <w:pPr>
              <w:pStyle w:val="BodyText"/>
              <w:spacing w:after="0" w:line="276" w:lineRule="auto"/>
              <w:jc w:val="both"/>
              <w:rPr>
                <w:shd w:val="clear" w:color="auto" w:fill="FFFFFF"/>
                <w:lang w:val="lv-LV"/>
              </w:rPr>
            </w:pPr>
            <w:r w:rsidRPr="004A76C5">
              <w:rPr>
                <w:shd w:val="clear" w:color="auto" w:fill="FFFFFF"/>
                <w:lang w:val="lv-LV"/>
              </w:rPr>
              <w:t>Atbilstoši MK noteikumu Nr.806 11.2.4.punktam, lai uzlabotu Piejūras valsts apmaksāto veselības aprūpes pakalpojumu kvalitāti un pieejamību, VM, kā kapitāla daļu turētājs, ierosina Ministru kabinetam Piejūrai par 201</w:t>
            </w:r>
            <w:r w:rsidR="0073034C" w:rsidRPr="004A76C5">
              <w:rPr>
                <w:shd w:val="clear" w:color="auto" w:fill="FFFFFF"/>
                <w:lang w:val="lv-LV"/>
              </w:rPr>
              <w:t>7</w:t>
            </w:r>
            <w:r w:rsidRPr="004A76C5">
              <w:rPr>
                <w:shd w:val="clear" w:color="auto" w:fill="FFFFFF"/>
                <w:lang w:val="lv-LV"/>
              </w:rPr>
              <w:t xml:space="preserve">.gadu valsts budžetā dividendēs izmaksājamo peļņas daļu noteikt 0% apmērā no tīrās peļņas un atbilstoši Piejūrai izvirzītajam stratēģiskajam mērķim “saglabāt, uzlabot un atjaunot iedzīvotāju veselību, nodrošinot veselības aprūpes pakalpojumu sniegšanu”, kā arī Piejūras izstrādātajā vidēja termiņa darbības stratēģijas projektā (kas tiks aktualizēta, saskaņota ar PKC un apstiprināta) noteiktajam dividendēs izmaksājamo peļņas daļu novirzīt </w:t>
            </w:r>
            <w:r w:rsidR="00881D48" w:rsidRPr="004A76C5">
              <w:rPr>
                <w:shd w:val="clear" w:color="auto" w:fill="FFFFFF"/>
                <w:lang w:val="lv-LV"/>
              </w:rPr>
              <w:t>melnbaltā diagnostiskā monitora iegādei, lai nodrošinātu nepārtrauktu veselības aprūpes pakalpojumu sniegšanu</w:t>
            </w:r>
            <w:r w:rsidRPr="004A76C5">
              <w:rPr>
                <w:shd w:val="clear" w:color="auto" w:fill="FFFFFF"/>
                <w:lang w:val="lv-LV"/>
              </w:rPr>
              <w:t>. Ņemot vērā iepriekš minēto VM ierosina novirzīt 201</w:t>
            </w:r>
            <w:r w:rsidR="0073034C" w:rsidRPr="004A76C5">
              <w:rPr>
                <w:shd w:val="clear" w:color="auto" w:fill="FFFFFF"/>
                <w:lang w:val="lv-LV"/>
              </w:rPr>
              <w:t>7</w:t>
            </w:r>
            <w:r w:rsidRPr="004A76C5">
              <w:rPr>
                <w:shd w:val="clear" w:color="auto" w:fill="FFFFFF"/>
                <w:lang w:val="lv-LV"/>
              </w:rPr>
              <w:t>.gadā gūto peļņu EUR </w:t>
            </w:r>
            <w:r w:rsidR="0073034C" w:rsidRPr="004A76C5">
              <w:rPr>
                <w:shd w:val="clear" w:color="auto" w:fill="FFFFFF"/>
                <w:lang w:val="lv-LV"/>
              </w:rPr>
              <w:t>4 415</w:t>
            </w:r>
            <w:r w:rsidRPr="004A76C5">
              <w:rPr>
                <w:shd w:val="clear" w:color="auto" w:fill="FFFFFF"/>
                <w:lang w:val="lv-LV"/>
              </w:rPr>
              <w:t xml:space="preserve"> apmērā </w:t>
            </w:r>
            <w:r w:rsidR="0073034C" w:rsidRPr="004A76C5">
              <w:rPr>
                <w:lang w:val="lv-LV"/>
              </w:rPr>
              <w:t>tehniskā nodrošinājuma uzlabošanai, lai nodrošinātu nepārtrauktu veselības aprūpes pakalpojumu sniegšanu</w:t>
            </w:r>
            <w:r w:rsidRPr="004A76C5">
              <w:rPr>
                <w:shd w:val="clear" w:color="auto" w:fill="FFFFFF"/>
                <w:lang w:val="lv-LV"/>
              </w:rPr>
              <w:t>.</w:t>
            </w:r>
          </w:p>
          <w:p w14:paraId="3E075634" w14:textId="77777777" w:rsidR="00464638" w:rsidRPr="004A76C5" w:rsidRDefault="00464638" w:rsidP="008612C9">
            <w:pPr>
              <w:pStyle w:val="BodyText"/>
              <w:spacing w:after="0" w:line="276" w:lineRule="auto"/>
              <w:jc w:val="both"/>
              <w:rPr>
                <w:b/>
                <w:lang w:val="lv-LV"/>
              </w:rPr>
            </w:pPr>
          </w:p>
          <w:p w14:paraId="3A82E3C8" w14:textId="77777777" w:rsidR="00464638" w:rsidRPr="004A76C5" w:rsidRDefault="00464638" w:rsidP="008612C9">
            <w:pPr>
              <w:pStyle w:val="BodyText"/>
              <w:spacing w:after="0" w:line="276" w:lineRule="auto"/>
              <w:jc w:val="both"/>
              <w:rPr>
                <w:b/>
                <w:lang w:val="lv-LV"/>
              </w:rPr>
            </w:pPr>
            <w:r w:rsidRPr="004A76C5">
              <w:rPr>
                <w:b/>
                <w:lang w:val="lv-LV"/>
              </w:rPr>
              <w:t>Informācija par valsts sabiedrību ar ierobežotu atbildību “</w:t>
            </w:r>
            <w:r w:rsidRPr="004A76C5">
              <w:rPr>
                <w:b/>
                <w:sz w:val="26"/>
                <w:szCs w:val="26"/>
                <w:lang w:val="lv-LV"/>
              </w:rPr>
              <w:t>Strenču psihoneiroloģiskā slimnīca</w:t>
            </w:r>
            <w:r w:rsidRPr="004A76C5">
              <w:rPr>
                <w:b/>
                <w:lang w:val="lv-LV"/>
              </w:rPr>
              <w:t>” (turpmāk – Strenču PNS)</w:t>
            </w:r>
          </w:p>
          <w:p w14:paraId="4A692FCB" w14:textId="77777777" w:rsidR="00464638" w:rsidRPr="004A76C5" w:rsidRDefault="00464638" w:rsidP="008612C9">
            <w:pPr>
              <w:pStyle w:val="BodyText"/>
              <w:spacing w:after="0" w:line="276" w:lineRule="auto"/>
              <w:jc w:val="both"/>
              <w:rPr>
                <w:lang w:val="lv-LV"/>
              </w:rPr>
            </w:pPr>
            <w:r w:rsidRPr="004A76C5">
              <w:rPr>
                <w:lang w:val="lv-LV"/>
              </w:rPr>
              <w:t>Strenču PNS ir viena no psihiatriskā profila ārstniecības iestādēm Latvijā, kurā tiek sniegta kvalificēta un profesionāla psihiatriskā palīdzība akūtu un hronisku psihisko slimību diagnostikā, ārstēšanā, profilaksē un rehabilitācijā, kā arī tiek veikta pacientu sociālā aprūpe. Tā ir v</w:t>
            </w:r>
            <w:r w:rsidRPr="004A76C5">
              <w:rPr>
                <w:rStyle w:val="Strong"/>
                <w:b w:val="0"/>
                <w:spacing w:val="6"/>
                <w:lang w:val="lv-LV"/>
              </w:rPr>
              <w:t>ienīgā</w:t>
            </w:r>
            <w:r w:rsidRPr="004A76C5">
              <w:rPr>
                <w:rStyle w:val="Strong"/>
                <w:spacing w:val="6"/>
                <w:lang w:val="lv-LV"/>
              </w:rPr>
              <w:t xml:space="preserve"> </w:t>
            </w:r>
            <w:r w:rsidRPr="004A76C5">
              <w:rPr>
                <w:rStyle w:val="Strong"/>
                <w:b w:val="0"/>
                <w:spacing w:val="6"/>
                <w:lang w:val="lv-LV"/>
              </w:rPr>
              <w:t>slimnīca</w:t>
            </w:r>
            <w:r w:rsidRPr="004A76C5">
              <w:rPr>
                <w:rStyle w:val="Strong"/>
                <w:spacing w:val="6"/>
                <w:lang w:val="lv-LV"/>
              </w:rPr>
              <w:t xml:space="preserve"> </w:t>
            </w:r>
            <w:r w:rsidRPr="004A76C5">
              <w:rPr>
                <w:rStyle w:val="Strong"/>
                <w:b w:val="0"/>
                <w:spacing w:val="6"/>
                <w:lang w:val="lv-LV"/>
              </w:rPr>
              <w:t>valstī</w:t>
            </w:r>
            <w:r w:rsidRPr="004A76C5">
              <w:rPr>
                <w:spacing w:val="6"/>
                <w:lang w:val="lv-LV"/>
              </w:rPr>
              <w:t xml:space="preserve">, kura, papildus specializētai palīdzībai psihiatrijā (tai skaitā, ar tiesas lēmumu), sniedz ārstniecības pakalpojumus psihiski slimiem pacientiem, kuri slimo ar tuberkulozi un kopš 2013.gada arī zāļu </w:t>
            </w:r>
            <w:proofErr w:type="spellStart"/>
            <w:r w:rsidRPr="004A76C5">
              <w:rPr>
                <w:spacing w:val="6"/>
                <w:lang w:val="lv-LV"/>
              </w:rPr>
              <w:t>rezistentu</w:t>
            </w:r>
            <w:proofErr w:type="spellEnd"/>
            <w:r w:rsidRPr="004A76C5">
              <w:rPr>
                <w:spacing w:val="6"/>
                <w:lang w:val="lv-LV"/>
              </w:rPr>
              <w:t xml:space="preserve"> tuberkulozes pacientu paliatīvo aprūpi.</w:t>
            </w:r>
          </w:p>
          <w:p w14:paraId="405B6B2B" w14:textId="77777777" w:rsidR="00464638" w:rsidRPr="004A76C5" w:rsidRDefault="00464638" w:rsidP="008612C9">
            <w:pPr>
              <w:pStyle w:val="BodyText"/>
              <w:spacing w:after="0" w:line="276" w:lineRule="auto"/>
              <w:jc w:val="both"/>
              <w:rPr>
                <w:lang w:val="lv-LV"/>
              </w:rPr>
            </w:pPr>
            <w:r w:rsidRPr="004A76C5">
              <w:rPr>
                <w:lang w:val="lv-LV"/>
              </w:rPr>
              <w:t>Strenču PNS 201</w:t>
            </w:r>
            <w:r w:rsidR="00A80AF6" w:rsidRPr="004A76C5">
              <w:rPr>
                <w:lang w:val="lv-LV"/>
              </w:rPr>
              <w:t>7</w:t>
            </w:r>
            <w:r w:rsidRPr="004A76C5">
              <w:rPr>
                <w:lang w:val="lv-LV"/>
              </w:rPr>
              <w:t xml:space="preserve">.gada pārskata perioda peļņa pēc nodokļu nomaksas ir EUR </w:t>
            </w:r>
            <w:r w:rsidR="00A80AF6" w:rsidRPr="004A76C5">
              <w:rPr>
                <w:lang w:val="lv-LV"/>
              </w:rPr>
              <w:t>16 174</w:t>
            </w:r>
            <w:r w:rsidRPr="004A76C5">
              <w:rPr>
                <w:lang w:val="lv-LV"/>
              </w:rPr>
              <w:t>.</w:t>
            </w:r>
          </w:p>
          <w:p w14:paraId="0E2B2418" w14:textId="77777777" w:rsidR="00464638" w:rsidRPr="004A76C5" w:rsidRDefault="00464638" w:rsidP="008612C9">
            <w:pPr>
              <w:pStyle w:val="BodyText"/>
              <w:spacing w:after="0" w:line="276" w:lineRule="auto"/>
              <w:jc w:val="both"/>
              <w:rPr>
                <w:lang w:val="lv-LV"/>
              </w:rPr>
            </w:pPr>
            <w:r w:rsidRPr="004A76C5">
              <w:rPr>
                <w:lang w:val="lv-LV"/>
              </w:rPr>
              <w:t>Strenču PNS bruto peļņas rentabilitātes rādītājs 2015.gadā</w:t>
            </w:r>
            <w:r w:rsidR="00881D48" w:rsidRPr="004A76C5">
              <w:rPr>
                <w:lang w:val="lv-LV"/>
              </w:rPr>
              <w:t xml:space="preserve"> </w:t>
            </w:r>
            <w:r w:rsidRPr="004A76C5">
              <w:rPr>
                <w:lang w:val="lv-LV"/>
              </w:rPr>
              <w:t>samazinājās par 0,2 procentpunktiem un bija 4,1%, 2016.gadā</w:t>
            </w:r>
            <w:r w:rsidR="00881D48" w:rsidRPr="004A76C5">
              <w:rPr>
                <w:lang w:val="lv-LV"/>
              </w:rPr>
              <w:t xml:space="preserve"> </w:t>
            </w:r>
            <w:r w:rsidRPr="004A76C5">
              <w:rPr>
                <w:lang w:val="lv-LV"/>
              </w:rPr>
              <w:t>tas samazinājās par 2,5 procentpunktiem un bija 1,6%,</w:t>
            </w:r>
            <w:r w:rsidR="00A80AF6" w:rsidRPr="004A76C5">
              <w:rPr>
                <w:lang w:val="lv-LV"/>
              </w:rPr>
              <w:t xml:space="preserve"> bet 2017.gadā</w:t>
            </w:r>
            <w:r w:rsidR="00881D48" w:rsidRPr="004A76C5">
              <w:rPr>
                <w:lang w:val="lv-LV"/>
              </w:rPr>
              <w:t xml:space="preserve"> </w:t>
            </w:r>
            <w:r w:rsidR="00A80AF6" w:rsidRPr="004A76C5">
              <w:rPr>
                <w:lang w:val="lv-LV"/>
              </w:rPr>
              <w:t>tas</w:t>
            </w:r>
            <w:r w:rsidRPr="004A76C5">
              <w:rPr>
                <w:lang w:val="lv-LV"/>
              </w:rPr>
              <w:t xml:space="preserve"> </w:t>
            </w:r>
            <w:r w:rsidR="00A80AF6" w:rsidRPr="004A76C5">
              <w:rPr>
                <w:lang w:val="lv-LV"/>
              </w:rPr>
              <w:lastRenderedPageBreak/>
              <w:t>palielinājās tikai par 0,9 procentpunktiem un bija 2,5%. Lai gan 2017.gadā Strenču PNS pamatdarbības ienesīgums uzlabojies, tomēr, ņemot vērā, ka 2017.gad</w:t>
            </w:r>
            <w:r w:rsidR="00881D48" w:rsidRPr="004A76C5">
              <w:rPr>
                <w:lang w:val="lv-LV"/>
              </w:rPr>
              <w:t>ā</w:t>
            </w:r>
            <w:r w:rsidR="00A80AF6" w:rsidRPr="004A76C5">
              <w:rPr>
                <w:lang w:val="lv-LV"/>
              </w:rPr>
              <w:t xml:space="preserve"> pārējie rentabilitātes rādītāji ir samazinājušies, t.i. neto peļņas rentabilitātes rādītājs samazinājies par 0,1 procentpunktu un bija 0,3%, pašu kapitāla rentabilitātes rādītājs samazinājās par 0,7 procentpunktiem un bija 0,4%, aktīvu </w:t>
            </w:r>
            <w:proofErr w:type="spellStart"/>
            <w:r w:rsidR="00A80AF6" w:rsidRPr="004A76C5">
              <w:rPr>
                <w:lang w:val="lv-LV"/>
              </w:rPr>
              <w:t>atdeves</w:t>
            </w:r>
            <w:proofErr w:type="spellEnd"/>
            <w:r w:rsidR="00A80AF6" w:rsidRPr="004A76C5">
              <w:rPr>
                <w:lang w:val="lv-LV"/>
              </w:rPr>
              <w:t xml:space="preserve"> rādītājs samazinājās par 0,14 procentpunktiem un kļuvis negatīvs -0,8%, tas</w:t>
            </w:r>
            <w:r w:rsidRPr="004A76C5">
              <w:rPr>
                <w:lang w:val="lv-LV"/>
              </w:rPr>
              <w:t xml:space="preserve"> pilnībā nenodrošina pārējo izmaksu segšanu (infrastruktūras uzturēšana un attīstība, kā arī nemateriālo ieguldījumu un pamatlīdzekļu nolietojuma izmaksas), lai ilgtermiņā nodrošinātu pacientiem droša un kvalitatīva pakalpojuma sniegšanu un strādātu bez zaudējumiem. Ņemot vērā, ka Strenču PNS apgrozījumu 9</w:t>
            </w:r>
            <w:r w:rsidR="00881D48" w:rsidRPr="004A76C5">
              <w:rPr>
                <w:lang w:val="lv-LV"/>
              </w:rPr>
              <w:t>6</w:t>
            </w:r>
            <w:r w:rsidRPr="004A76C5">
              <w:rPr>
                <w:lang w:val="lv-LV"/>
              </w:rPr>
              <w:t xml:space="preserve">% apmērā veido valsts budžeta finansējums, jebkuras negatīvas izmaiņas finanšu plūsmā var būtiski ietekmēt Strenču PNS darbību un veselības aprūpes pakalpojuma sniegšanas nepārtrauktību. </w:t>
            </w:r>
          </w:p>
          <w:p w14:paraId="28146D89" w14:textId="77777777" w:rsidR="00464638" w:rsidRPr="004A76C5" w:rsidRDefault="00464638" w:rsidP="008612C9">
            <w:pPr>
              <w:pStyle w:val="BodyText"/>
              <w:spacing w:after="0" w:line="276" w:lineRule="auto"/>
              <w:jc w:val="both"/>
              <w:rPr>
                <w:lang w:val="lv-LV"/>
              </w:rPr>
            </w:pPr>
            <w:r w:rsidRPr="004A76C5">
              <w:rPr>
                <w:lang w:val="lv-LV"/>
              </w:rPr>
              <w:t>Saskaņā ar likuma ”Par valsts budžetu 201</w:t>
            </w:r>
            <w:r w:rsidR="00170513" w:rsidRPr="004A76C5">
              <w:rPr>
                <w:lang w:val="lv-LV"/>
              </w:rPr>
              <w:t>8</w:t>
            </w:r>
            <w:r w:rsidRPr="004A76C5">
              <w:rPr>
                <w:lang w:val="lv-LV"/>
              </w:rPr>
              <w:t>.gadam” 4</w:t>
            </w:r>
            <w:r w:rsidR="00170513" w:rsidRPr="004A76C5">
              <w:rPr>
                <w:lang w:val="lv-LV"/>
              </w:rPr>
              <w:t>4</w:t>
            </w:r>
            <w:r w:rsidRPr="004A76C5">
              <w:rPr>
                <w:lang w:val="lv-LV"/>
              </w:rPr>
              <w:t>.pantu minimālo dividendēs izmaksājamo peļņas daļu par 201</w:t>
            </w:r>
            <w:r w:rsidR="00A80AF6" w:rsidRPr="004A76C5">
              <w:rPr>
                <w:lang w:val="lv-LV"/>
              </w:rPr>
              <w:t>7</w:t>
            </w:r>
            <w:r w:rsidRPr="004A76C5">
              <w:rPr>
                <w:lang w:val="lv-LV"/>
              </w:rPr>
              <w:t>.pārskata gadu kapitālsabiedrībām, kurās visas kapitāla daļas tieši vai pastarpināti pieder valstij nosaka un aprēķina 8</w:t>
            </w:r>
            <w:r w:rsidR="00A80AF6" w:rsidRPr="004A76C5">
              <w:rPr>
                <w:lang w:val="lv-LV"/>
              </w:rPr>
              <w:t>0</w:t>
            </w:r>
            <w:r w:rsidRPr="004A76C5">
              <w:rPr>
                <w:lang w:val="lv-LV"/>
              </w:rPr>
              <w:t xml:space="preserve"> procentu apmērā no attiecīgās kapitālsabiedrības tīrās peļņas. Strenču PNS par 201</w:t>
            </w:r>
            <w:r w:rsidR="00A80AF6" w:rsidRPr="004A76C5">
              <w:rPr>
                <w:lang w:val="lv-LV"/>
              </w:rPr>
              <w:t>7</w:t>
            </w:r>
            <w:r w:rsidRPr="004A76C5">
              <w:rPr>
                <w:lang w:val="lv-LV"/>
              </w:rPr>
              <w:t xml:space="preserve">.gadu būtu jāieskaita valsts budžetā dividendes EUR </w:t>
            </w:r>
            <w:r w:rsidR="00A80AF6" w:rsidRPr="004A76C5">
              <w:rPr>
                <w:lang w:val="lv-LV"/>
              </w:rPr>
              <w:t>12 939,20</w:t>
            </w:r>
            <w:r w:rsidRPr="004A76C5">
              <w:rPr>
                <w:lang w:val="lv-LV"/>
              </w:rPr>
              <w:t xml:space="preserve"> apmērā.</w:t>
            </w:r>
          </w:p>
          <w:p w14:paraId="32BAD8D1" w14:textId="77777777" w:rsidR="00DB2D28" w:rsidRPr="004A76C5" w:rsidRDefault="00464638" w:rsidP="008612C9">
            <w:pPr>
              <w:pStyle w:val="BodyText"/>
              <w:spacing w:after="0" w:line="276" w:lineRule="auto"/>
              <w:jc w:val="both"/>
              <w:rPr>
                <w:lang w:val="lv-LV"/>
              </w:rPr>
            </w:pPr>
            <w:r w:rsidRPr="004A76C5">
              <w:rPr>
                <w:lang w:val="lv-LV"/>
              </w:rPr>
              <w:t>Ja Strenču PNS 201</w:t>
            </w:r>
            <w:r w:rsidR="00A80AF6" w:rsidRPr="004A76C5">
              <w:rPr>
                <w:lang w:val="lv-LV"/>
              </w:rPr>
              <w:t>7</w:t>
            </w:r>
            <w:r w:rsidRPr="004A76C5">
              <w:rPr>
                <w:lang w:val="lv-LV"/>
              </w:rPr>
              <w:t xml:space="preserve">.gada peļņas daļa netiek ieskaitīta valsts budžetā kā dividendes, Strenču PNS tiek atbrīvoti līdzekļi, kurus tā varēs novirzīt </w:t>
            </w:r>
            <w:r w:rsidR="00DB2D28" w:rsidRPr="004A76C5">
              <w:rPr>
                <w:lang w:val="lv-LV"/>
              </w:rPr>
              <w:t xml:space="preserve">Strenču PNS </w:t>
            </w:r>
            <w:r w:rsidR="00DB2D28" w:rsidRPr="004A76C5">
              <w:rPr>
                <w:szCs w:val="28"/>
                <w:lang w:val="lv-LV"/>
              </w:rPr>
              <w:t xml:space="preserve">telpu </w:t>
            </w:r>
            <w:r w:rsidR="00DB2D28" w:rsidRPr="004A76C5">
              <w:rPr>
                <w:lang w:val="lv-LV"/>
              </w:rPr>
              <w:t>vides pieejamības prasību nodrošināšanai, atbilstoši Ministru kabineta 20.01.2009. noteikumu Nr.60 “Noteikumi par obligātajām prasībām ārstniecības iestādēm un to struktūrvienībām” 3.2.apakšpunktam, pielāgojot sanitāri higiēniskās telpas pacientiem ar īpašām vajadzībām</w:t>
            </w:r>
            <w:r w:rsidRPr="004A76C5">
              <w:rPr>
                <w:lang w:val="lv-LV"/>
              </w:rPr>
              <w:t xml:space="preserve">. </w:t>
            </w:r>
          </w:p>
          <w:p w14:paraId="451C9EAB" w14:textId="77777777" w:rsidR="00464638" w:rsidRPr="004A76C5" w:rsidRDefault="00464638" w:rsidP="008612C9">
            <w:pPr>
              <w:pStyle w:val="BodyText"/>
              <w:spacing w:after="0" w:line="276" w:lineRule="auto"/>
              <w:jc w:val="both"/>
              <w:rPr>
                <w:lang w:val="lv-LV"/>
              </w:rPr>
            </w:pPr>
            <w:r w:rsidRPr="004A76C5">
              <w:rPr>
                <w:lang w:val="lv-LV"/>
              </w:rPr>
              <w:t>Atbilstoši MK noteikumu Nr.806 11.2.4.punktam, lai uzlabotu Strenču PNS valsts apmaksāto veselības aprūpes pakalpojumu kvalitāti un pieejamību, VM, kā kapitāla daļu turētājs, ierosina Ministru kabinetam Strenču PNS par 201</w:t>
            </w:r>
            <w:r w:rsidR="00DB2D28" w:rsidRPr="004A76C5">
              <w:rPr>
                <w:lang w:val="lv-LV"/>
              </w:rPr>
              <w:t>7</w:t>
            </w:r>
            <w:r w:rsidRPr="004A76C5">
              <w:rPr>
                <w:lang w:val="lv-LV"/>
              </w:rPr>
              <w:t xml:space="preserve">.gadu valsts budžetā dividendēs izmaksājamo peļņas daļu noteikt 0% apmērā no tīrās peļņas un atbilstoši Strenču PNS izvirzītajam </w:t>
            </w:r>
            <w:r w:rsidRPr="004A76C5">
              <w:rPr>
                <w:lang w:val="lv-LV"/>
              </w:rPr>
              <w:lastRenderedPageBreak/>
              <w:t>stratēģiskajam mērķim “saglabāt, uzlabot un atjaunot iedzīvotāju veselību, nodrošinot veselības aprūpes pakalpojumu sniegšanu”, kā arī Strenču PNS izstrādātajā vidēja termiņa darbības stratēģijas projektā (kas tiks aktualizēta, saskaņota ar PKC</w:t>
            </w:r>
            <w:r w:rsidR="00DB2D28" w:rsidRPr="004A76C5">
              <w:rPr>
                <w:lang w:val="lv-LV"/>
              </w:rPr>
              <w:t xml:space="preserve"> </w:t>
            </w:r>
            <w:r w:rsidRPr="004A76C5">
              <w:rPr>
                <w:lang w:val="lv-LV"/>
              </w:rPr>
              <w:t>un apstiprināta) noteiktajam, dividendēs izmaksājamo peļņas daļu novirzīt infrastruktūras uzlabošanai. Ņemot vērā iepriekš minēto VM ierosina 201</w:t>
            </w:r>
            <w:r w:rsidR="00DB2D28" w:rsidRPr="004A76C5">
              <w:rPr>
                <w:lang w:val="lv-LV"/>
              </w:rPr>
              <w:t>7</w:t>
            </w:r>
            <w:r w:rsidRPr="004A76C5">
              <w:rPr>
                <w:lang w:val="lv-LV"/>
              </w:rPr>
              <w:t>.gadā gūto peļņu EUR </w:t>
            </w:r>
            <w:r w:rsidR="00DB2D28" w:rsidRPr="004A76C5">
              <w:rPr>
                <w:lang w:val="lv-LV"/>
              </w:rPr>
              <w:t>16 174</w:t>
            </w:r>
            <w:r w:rsidRPr="004A76C5">
              <w:rPr>
                <w:lang w:val="lv-LV"/>
              </w:rPr>
              <w:t xml:space="preserve"> apmērā novirzīt Strenču PNS </w:t>
            </w:r>
            <w:r w:rsidR="00DB2D28" w:rsidRPr="004A76C5">
              <w:rPr>
                <w:szCs w:val="28"/>
                <w:lang w:val="lv-LV"/>
              </w:rPr>
              <w:t xml:space="preserve">telpu </w:t>
            </w:r>
            <w:r w:rsidR="00DB2D28" w:rsidRPr="004A76C5">
              <w:rPr>
                <w:lang w:val="lv-LV"/>
              </w:rPr>
              <w:t>vides pieejamības prasību nodrošināšanai, atbilstoši Ministru kabineta 20.01.2009. noteikumu Nr.60 “Noteikumi par obligātajām prasībām ārstniecības iestādēm un to struktūrvienībām” 3.2.apakšpunktam, pielāgojot sanitāri higiēniskās telpas pacientiem ar īpašām vajadzībām</w:t>
            </w:r>
            <w:r w:rsidRPr="004A76C5">
              <w:rPr>
                <w:lang w:val="lv-LV"/>
              </w:rPr>
              <w:t>.</w:t>
            </w:r>
          </w:p>
          <w:p w14:paraId="75FFF0AB" w14:textId="77777777" w:rsidR="00464638" w:rsidRPr="004A76C5" w:rsidRDefault="00464638" w:rsidP="008612C9">
            <w:pPr>
              <w:pStyle w:val="BodyText"/>
              <w:spacing w:after="0" w:line="276" w:lineRule="auto"/>
              <w:jc w:val="both"/>
              <w:rPr>
                <w:lang w:val="lv-LV"/>
              </w:rPr>
            </w:pPr>
          </w:p>
          <w:p w14:paraId="76C0B532" w14:textId="77777777" w:rsidR="00464638" w:rsidRPr="004A76C5" w:rsidRDefault="00464638" w:rsidP="008612C9">
            <w:pPr>
              <w:pStyle w:val="BodyText"/>
              <w:spacing w:after="0" w:line="276" w:lineRule="auto"/>
              <w:jc w:val="both"/>
              <w:rPr>
                <w:b/>
                <w:lang w:val="lv-LV"/>
              </w:rPr>
            </w:pPr>
            <w:r w:rsidRPr="004A76C5">
              <w:rPr>
                <w:b/>
                <w:lang w:val="lv-LV"/>
              </w:rPr>
              <w:t>Informācija par valsts sabiedrību ar ierobežotu atbildību “</w:t>
            </w:r>
            <w:r w:rsidRPr="004A76C5">
              <w:rPr>
                <w:b/>
                <w:sz w:val="26"/>
                <w:szCs w:val="26"/>
                <w:lang w:val="lv-LV"/>
              </w:rPr>
              <w:t>Nacionālais rehabilitācijas centrs ”Vaivari”</w:t>
            </w:r>
            <w:r w:rsidRPr="004A76C5">
              <w:rPr>
                <w:b/>
                <w:lang w:val="lv-LV"/>
              </w:rPr>
              <w:t>” (turpmāk – NRC Vaivari)</w:t>
            </w:r>
          </w:p>
          <w:p w14:paraId="59F440B7" w14:textId="77777777" w:rsidR="00464638" w:rsidRPr="004A76C5" w:rsidRDefault="00464638" w:rsidP="008612C9">
            <w:pPr>
              <w:pStyle w:val="BodyText"/>
              <w:spacing w:after="0" w:line="276" w:lineRule="auto"/>
              <w:jc w:val="both"/>
              <w:rPr>
                <w:lang w:val="lv-LV"/>
              </w:rPr>
            </w:pPr>
            <w:r w:rsidRPr="004A76C5">
              <w:rPr>
                <w:lang w:val="lv-LV"/>
              </w:rPr>
              <w:t>NRC Vaivari ir lielākā specializētā ārstniecības iestāde Latvijā, kas sniedz augsti kvalificētus medicīniskās rehabilitācijas pakalpojumus.</w:t>
            </w:r>
          </w:p>
          <w:p w14:paraId="0A638892" w14:textId="77777777" w:rsidR="00464638" w:rsidRPr="004A76C5" w:rsidRDefault="00464638" w:rsidP="008612C9">
            <w:pPr>
              <w:pStyle w:val="BodyText"/>
              <w:spacing w:after="0" w:line="276" w:lineRule="auto"/>
              <w:jc w:val="both"/>
              <w:rPr>
                <w:lang w:val="lv-LV"/>
              </w:rPr>
            </w:pPr>
            <w:r w:rsidRPr="004A76C5">
              <w:rPr>
                <w:lang w:val="lv-LV"/>
              </w:rPr>
              <w:t>NRC Vaivari 201</w:t>
            </w:r>
            <w:r w:rsidR="006A5335" w:rsidRPr="004A76C5">
              <w:rPr>
                <w:lang w:val="lv-LV"/>
              </w:rPr>
              <w:t>7</w:t>
            </w:r>
            <w:r w:rsidRPr="004A76C5">
              <w:rPr>
                <w:lang w:val="lv-LV"/>
              </w:rPr>
              <w:t xml:space="preserve">.gada pārskata perioda peļņa pēc nodokļu nomaksas ir EUR </w:t>
            </w:r>
            <w:r w:rsidR="006A5335" w:rsidRPr="004A76C5">
              <w:rPr>
                <w:lang w:val="lv-LV"/>
              </w:rPr>
              <w:t>6 048</w:t>
            </w:r>
            <w:r w:rsidRPr="004A76C5">
              <w:rPr>
                <w:lang w:val="lv-LV"/>
              </w:rPr>
              <w:t>.</w:t>
            </w:r>
          </w:p>
          <w:p w14:paraId="277B0595" w14:textId="77777777" w:rsidR="00464638" w:rsidRPr="004A76C5" w:rsidRDefault="00464638" w:rsidP="008612C9">
            <w:pPr>
              <w:pStyle w:val="BodyText"/>
              <w:spacing w:after="0" w:line="276" w:lineRule="auto"/>
              <w:jc w:val="both"/>
              <w:rPr>
                <w:lang w:val="lv-LV"/>
              </w:rPr>
            </w:pPr>
            <w:r w:rsidRPr="004A76C5">
              <w:rPr>
                <w:lang w:val="lv-LV"/>
              </w:rPr>
              <w:t>NRC Vaivari kopš 2010.gada strādā ar pozitīvu bruto peļņas rentabilitātes rādītāju, kas ar katru gadu pieauga (2010.gadā 5,0%, 2011.gadā 3,0%, 2012.gadā 4,7%, 2013.gadā 7,3%, 2014.gadā 13,7% un 2015.gadā 15,0%), bet 2016.gadā tā samazinājās par 5,35 procentpunktiem, sasniedzot 10,5%</w:t>
            </w:r>
            <w:r w:rsidR="00EF4DCC" w:rsidRPr="004A76C5">
              <w:rPr>
                <w:lang w:val="lv-LV"/>
              </w:rPr>
              <w:t>, arī 2017.gadā tas samazinājās par 1,9 procentpunktiem, sasniedzot 8,6%</w:t>
            </w:r>
            <w:r w:rsidRPr="004A76C5">
              <w:rPr>
                <w:lang w:val="lv-LV"/>
              </w:rPr>
              <w:t xml:space="preserve">. </w:t>
            </w:r>
          </w:p>
          <w:p w14:paraId="3591F5FA" w14:textId="77777777" w:rsidR="00464638" w:rsidRPr="004A76C5" w:rsidRDefault="00464638" w:rsidP="008612C9">
            <w:pPr>
              <w:pStyle w:val="BodyText"/>
              <w:spacing w:after="0" w:line="276" w:lineRule="auto"/>
              <w:jc w:val="both"/>
              <w:rPr>
                <w:lang w:val="lv-LV"/>
              </w:rPr>
            </w:pPr>
            <w:r w:rsidRPr="004A76C5">
              <w:rPr>
                <w:lang w:val="lv-LV"/>
              </w:rPr>
              <w:t>Ņemot vērā, ka NRC Vaivari apgrozījumu 8</w:t>
            </w:r>
            <w:r w:rsidR="00EF4DCC" w:rsidRPr="004A76C5">
              <w:rPr>
                <w:lang w:val="lv-LV"/>
              </w:rPr>
              <w:t>8</w:t>
            </w:r>
            <w:r w:rsidRPr="004A76C5">
              <w:rPr>
                <w:lang w:val="lv-LV"/>
              </w:rPr>
              <w:t>%  apmērā veido valsts budžeta finansējums veselības aprūpes pakalpojumu un tehnisko palīglīdzekļu centra nodrošināšanai, jebkuras negatīvas izmaiņas finanšu plūsmā var būtiski ietekmēt NRC Vaivari darbību.</w:t>
            </w:r>
          </w:p>
          <w:p w14:paraId="3B965149" w14:textId="77777777" w:rsidR="00464638" w:rsidRPr="004A76C5" w:rsidRDefault="00464638" w:rsidP="008612C9">
            <w:pPr>
              <w:pStyle w:val="BodyText"/>
              <w:spacing w:after="0" w:line="276" w:lineRule="auto"/>
              <w:jc w:val="both"/>
              <w:rPr>
                <w:lang w:val="lv-LV"/>
              </w:rPr>
            </w:pPr>
            <w:r w:rsidRPr="004A76C5">
              <w:rPr>
                <w:lang w:val="lv-LV"/>
              </w:rPr>
              <w:t>NRC Vaivari ir liels saistību īpatsvars bilancē, kas uz 31.12.201</w:t>
            </w:r>
            <w:r w:rsidR="00EF4DCC" w:rsidRPr="004A76C5">
              <w:rPr>
                <w:lang w:val="lv-LV"/>
              </w:rPr>
              <w:t>7</w:t>
            </w:r>
            <w:r w:rsidRPr="004A76C5">
              <w:rPr>
                <w:lang w:val="lv-LV"/>
              </w:rPr>
              <w:t xml:space="preserve">. bija </w:t>
            </w:r>
            <w:r w:rsidR="00EF4DCC" w:rsidRPr="004A76C5">
              <w:rPr>
                <w:lang w:val="lv-LV"/>
              </w:rPr>
              <w:t>84,1</w:t>
            </w:r>
            <w:r w:rsidRPr="004A76C5">
              <w:rPr>
                <w:lang w:val="lv-LV"/>
              </w:rPr>
              <w:t>% (kas nozīmē, ka tikai ar 15,</w:t>
            </w:r>
            <w:r w:rsidR="00EF4DCC" w:rsidRPr="004A76C5">
              <w:rPr>
                <w:lang w:val="lv-LV"/>
              </w:rPr>
              <w:t>9</w:t>
            </w:r>
            <w:r w:rsidRPr="004A76C5">
              <w:rPr>
                <w:lang w:val="lv-LV"/>
              </w:rPr>
              <w:t xml:space="preserve">% finanšu rezervi tiek segts NRC Vaivari kopējo saistību apmērs), savukārt saistību attiecība pret pašu kapitālu bija </w:t>
            </w:r>
            <w:r w:rsidR="00EF4DCC" w:rsidRPr="004A76C5">
              <w:rPr>
                <w:lang w:val="lv-LV"/>
              </w:rPr>
              <w:t>5,31</w:t>
            </w:r>
            <w:r w:rsidRPr="004A76C5">
              <w:rPr>
                <w:lang w:val="lv-LV"/>
              </w:rPr>
              <w:t xml:space="preserve"> (pēc „finanšu sviras” principiem saistībām jābūt ne lielākām kā pašu kapitāls), kas norāda uz augstu finanšu risku. Saistību lielāko īpatsvaru galvenokārt veido nākamo periodu ieņēmumi saistībā </w:t>
            </w:r>
            <w:r w:rsidRPr="004A76C5">
              <w:rPr>
                <w:lang w:val="lv-LV"/>
              </w:rPr>
              <w:lastRenderedPageBreak/>
              <w:t xml:space="preserve">ar vairākiem NRC Vaivari realizētajiem projektiem. </w:t>
            </w:r>
          </w:p>
          <w:p w14:paraId="10B932B7" w14:textId="77777777" w:rsidR="00464638" w:rsidRPr="004A76C5" w:rsidRDefault="00464638" w:rsidP="008612C9">
            <w:pPr>
              <w:pStyle w:val="BodyText"/>
              <w:spacing w:after="0" w:line="276" w:lineRule="auto"/>
              <w:jc w:val="both"/>
              <w:rPr>
                <w:lang w:val="lv-LV"/>
              </w:rPr>
            </w:pPr>
            <w:r w:rsidRPr="004A76C5">
              <w:rPr>
                <w:lang w:val="lv-LV"/>
              </w:rPr>
              <w:t>NRC Vaivari kopējais likviditātes rādītājs kopš 2011.gada ir zem normas robežas un 201</w:t>
            </w:r>
            <w:r w:rsidR="00EF4DCC" w:rsidRPr="004A76C5">
              <w:rPr>
                <w:lang w:val="lv-LV"/>
              </w:rPr>
              <w:t>7</w:t>
            </w:r>
            <w:r w:rsidRPr="004A76C5">
              <w:rPr>
                <w:lang w:val="lv-LV"/>
              </w:rPr>
              <w:t>.gadā tas bija 0,</w:t>
            </w:r>
            <w:r w:rsidR="00EF4DCC" w:rsidRPr="004A76C5">
              <w:rPr>
                <w:lang w:val="lv-LV"/>
              </w:rPr>
              <w:t>91</w:t>
            </w:r>
            <w:r w:rsidRPr="004A76C5">
              <w:rPr>
                <w:lang w:val="lv-LV"/>
              </w:rPr>
              <w:t>, kas nozīmē to, ka NRC Vaivari ir grūtības ar savu īstermiņa saistību segšanu nepietiekamu naudas līdzekļu dēļ, ko apliecina arī negatīvais neto apgrozāmais kapitāls, kas 201</w:t>
            </w:r>
            <w:r w:rsidR="00EF4DCC" w:rsidRPr="004A76C5">
              <w:rPr>
                <w:lang w:val="lv-LV"/>
              </w:rPr>
              <w:t>7</w:t>
            </w:r>
            <w:r w:rsidRPr="004A76C5">
              <w:rPr>
                <w:lang w:val="lv-LV"/>
              </w:rPr>
              <w:t xml:space="preserve">.gadā bija EUR </w:t>
            </w:r>
            <w:r w:rsidR="00881D48" w:rsidRPr="004A76C5">
              <w:rPr>
                <w:lang w:val="lv-LV"/>
              </w:rPr>
              <w:br/>
            </w:r>
            <w:r w:rsidRPr="004A76C5">
              <w:rPr>
                <w:lang w:val="lv-LV"/>
              </w:rPr>
              <w:t>-</w:t>
            </w:r>
            <w:r w:rsidR="00EF4DCC" w:rsidRPr="004A76C5">
              <w:rPr>
                <w:lang w:val="lv-LV"/>
              </w:rPr>
              <w:t>349 525</w:t>
            </w:r>
            <w:r w:rsidRPr="004A76C5">
              <w:rPr>
                <w:lang w:val="lv-LV"/>
              </w:rPr>
              <w:t>. Situācija NRC Vaivari saistībā ar naudas līdzekļu nepietiekamību izveidojās galvenokārt dēļ tā, ka laika periodā no 2008.gada līdz 2011.gadam (izņemot 2010.gadu, kad NRC Vaivari strādāja ar EUR 7 309 lielu peļņu) NRC Vaivari strādāja ar zaudējumiem, kā rezultātā pieauga iepriekšējo periodu zaudējumu apjoms, kas uz 201</w:t>
            </w:r>
            <w:r w:rsidR="00EF4DCC" w:rsidRPr="004A76C5">
              <w:rPr>
                <w:lang w:val="lv-LV"/>
              </w:rPr>
              <w:t>7</w:t>
            </w:r>
            <w:r w:rsidRPr="004A76C5">
              <w:rPr>
                <w:lang w:val="lv-LV"/>
              </w:rPr>
              <w:t xml:space="preserve">.gada 31. decembri bija EUR </w:t>
            </w:r>
            <w:r w:rsidR="00EF4DCC" w:rsidRPr="004A76C5">
              <w:rPr>
                <w:lang w:val="lv-LV"/>
              </w:rPr>
              <w:t>653 695</w:t>
            </w:r>
            <w:r w:rsidRPr="004A76C5">
              <w:rPr>
                <w:lang w:val="lv-LV"/>
              </w:rPr>
              <w:t>. Neskatoties uz to, ka kopš 2012.gada NRC Vaivari strādā ar peļņu, peļņas apjoms ar katru gadu samazinās (2012.gadā EUR 176 691, 2013.gadā EUR 98 154, 2014.gadā EUR 86 522, 2015.gadā EUR 10 901</w:t>
            </w:r>
            <w:r w:rsidR="00EF4DCC" w:rsidRPr="004A76C5">
              <w:rPr>
                <w:lang w:val="lv-LV"/>
              </w:rPr>
              <w:t>,</w:t>
            </w:r>
            <w:r w:rsidRPr="004A76C5">
              <w:rPr>
                <w:lang w:val="lv-LV"/>
              </w:rPr>
              <w:t xml:space="preserve"> 2016.gadā EUR 5 562</w:t>
            </w:r>
            <w:r w:rsidR="00EF4DCC" w:rsidRPr="004A76C5">
              <w:rPr>
                <w:lang w:val="lv-LV"/>
              </w:rPr>
              <w:t>, 2017.gadā</w:t>
            </w:r>
            <w:r w:rsidR="00032D38" w:rsidRPr="004A76C5">
              <w:rPr>
                <w:lang w:val="lv-LV"/>
              </w:rPr>
              <w:t xml:space="preserve"> peļņas apjoms nedaudz palielinājās un bija</w:t>
            </w:r>
            <w:r w:rsidR="00EF4DCC" w:rsidRPr="004A76C5">
              <w:rPr>
                <w:lang w:val="lv-LV"/>
              </w:rPr>
              <w:t xml:space="preserve"> EUR 6 048</w:t>
            </w:r>
            <w:r w:rsidRPr="004A76C5">
              <w:rPr>
                <w:lang w:val="lv-LV"/>
              </w:rPr>
              <w:t>).</w:t>
            </w:r>
          </w:p>
          <w:p w14:paraId="2BDB5E1D" w14:textId="77777777" w:rsidR="00464638" w:rsidRPr="004A76C5" w:rsidRDefault="00464638" w:rsidP="008612C9">
            <w:pPr>
              <w:pStyle w:val="BodyText"/>
              <w:spacing w:after="0" w:line="276" w:lineRule="auto"/>
              <w:jc w:val="both"/>
              <w:rPr>
                <w:lang w:val="lv-LV"/>
              </w:rPr>
            </w:pPr>
            <w:r w:rsidRPr="004A76C5">
              <w:rPr>
                <w:lang w:val="lv-LV"/>
              </w:rPr>
              <w:t>Saskaņā ar likuma ”Par valsts budžetu 201</w:t>
            </w:r>
            <w:r w:rsidR="00170513" w:rsidRPr="004A76C5">
              <w:rPr>
                <w:lang w:val="lv-LV"/>
              </w:rPr>
              <w:t>8</w:t>
            </w:r>
            <w:r w:rsidRPr="004A76C5">
              <w:rPr>
                <w:lang w:val="lv-LV"/>
              </w:rPr>
              <w:t>.gadam” 4</w:t>
            </w:r>
            <w:r w:rsidR="00170513" w:rsidRPr="004A76C5">
              <w:rPr>
                <w:lang w:val="lv-LV"/>
              </w:rPr>
              <w:t>4</w:t>
            </w:r>
            <w:r w:rsidRPr="004A76C5">
              <w:rPr>
                <w:lang w:val="lv-LV"/>
              </w:rPr>
              <w:t>.pantu minimālo dividendēs izmaksājamo peļņas daļu par 201</w:t>
            </w:r>
            <w:r w:rsidR="00032D38" w:rsidRPr="004A76C5">
              <w:rPr>
                <w:lang w:val="lv-LV"/>
              </w:rPr>
              <w:t>7</w:t>
            </w:r>
            <w:r w:rsidRPr="004A76C5">
              <w:rPr>
                <w:lang w:val="lv-LV"/>
              </w:rPr>
              <w:t>.pārskata gadu kapitālsabiedrībām, kurās visas kapitāla daļas tieši vai pastarpināti pieder valstij nosaka un aprēķina 8</w:t>
            </w:r>
            <w:r w:rsidR="00032D38" w:rsidRPr="004A76C5">
              <w:rPr>
                <w:lang w:val="lv-LV"/>
              </w:rPr>
              <w:t>0</w:t>
            </w:r>
            <w:r w:rsidRPr="004A76C5">
              <w:rPr>
                <w:lang w:val="lv-LV"/>
              </w:rPr>
              <w:t xml:space="preserve"> procentu apmērā no attiecīgās kapitālsabiedrības tīrās peļņas. NRC Vaivari par 201</w:t>
            </w:r>
            <w:r w:rsidR="00032D38" w:rsidRPr="004A76C5">
              <w:rPr>
                <w:lang w:val="lv-LV"/>
              </w:rPr>
              <w:t>7</w:t>
            </w:r>
            <w:r w:rsidRPr="004A76C5">
              <w:rPr>
                <w:lang w:val="lv-LV"/>
              </w:rPr>
              <w:t>.gadu būtu jāieskaita valsts budžetā dividendes EUR 4 </w:t>
            </w:r>
            <w:r w:rsidR="00032D38" w:rsidRPr="004A76C5">
              <w:rPr>
                <w:lang w:val="lv-LV"/>
              </w:rPr>
              <w:t>838,40</w:t>
            </w:r>
            <w:r w:rsidRPr="004A76C5">
              <w:rPr>
                <w:lang w:val="lv-LV"/>
              </w:rPr>
              <w:t xml:space="preserve"> apmērā.</w:t>
            </w:r>
          </w:p>
          <w:p w14:paraId="19B64AE4" w14:textId="77777777" w:rsidR="00464638" w:rsidRPr="004A76C5" w:rsidRDefault="00464638" w:rsidP="008612C9">
            <w:pPr>
              <w:pStyle w:val="BodyText"/>
              <w:spacing w:after="0" w:line="276" w:lineRule="auto"/>
              <w:jc w:val="both"/>
              <w:rPr>
                <w:lang w:val="lv-LV"/>
              </w:rPr>
            </w:pPr>
            <w:r w:rsidRPr="004A76C5">
              <w:rPr>
                <w:lang w:val="lv-LV"/>
              </w:rPr>
              <w:t>Ja NRC Vaivari 201</w:t>
            </w:r>
            <w:r w:rsidR="00032D38" w:rsidRPr="004A76C5">
              <w:rPr>
                <w:lang w:val="lv-LV"/>
              </w:rPr>
              <w:t>7</w:t>
            </w:r>
            <w:r w:rsidRPr="004A76C5">
              <w:rPr>
                <w:lang w:val="lv-LV"/>
              </w:rPr>
              <w:t xml:space="preserve">.gada peļņas daļa netiek ieskaitīta valsts budžetā kā dividendes, NRC Vaivari tiek atbrīvoti līdzekļi, kurus tā varēs novirzīt </w:t>
            </w:r>
            <w:r w:rsidR="00881D48" w:rsidRPr="004A76C5">
              <w:rPr>
                <w:color w:val="212121"/>
                <w:shd w:val="clear" w:color="auto" w:fill="FFFFFF"/>
                <w:lang w:val="lv-LV"/>
              </w:rPr>
              <w:t>bruģa seguma izbūvei, lai nodrošinātu vides pieejamības uzlabošanu pacientiem</w:t>
            </w:r>
            <w:r w:rsidRPr="004A76C5">
              <w:rPr>
                <w:shd w:val="clear" w:color="auto" w:fill="FFFFFF"/>
                <w:lang w:val="lv-LV"/>
              </w:rPr>
              <w:t>.</w:t>
            </w:r>
          </w:p>
          <w:p w14:paraId="0163C3D4" w14:textId="77777777" w:rsidR="001C7D0F" w:rsidRDefault="00464638" w:rsidP="008612C9">
            <w:pPr>
              <w:pStyle w:val="BodyText"/>
              <w:spacing w:after="0" w:line="276" w:lineRule="auto"/>
              <w:jc w:val="both"/>
              <w:rPr>
                <w:lang w:val="lv-LV"/>
              </w:rPr>
            </w:pPr>
            <w:r w:rsidRPr="004A76C5">
              <w:rPr>
                <w:lang w:val="lv-LV"/>
              </w:rPr>
              <w:t>Atbilstoši MK noteikumu Nr.806 11.2.3.punktam</w:t>
            </w:r>
            <w:r w:rsidR="004249B8" w:rsidRPr="004A76C5">
              <w:rPr>
                <w:lang w:val="lv-LV"/>
              </w:rPr>
              <w:t xml:space="preserve"> un 11.2.4. punktam</w:t>
            </w:r>
            <w:r w:rsidRPr="004A76C5">
              <w:rPr>
                <w:lang w:val="lv-LV"/>
              </w:rPr>
              <w:t>, lai uzlabotu NRC Vaivari valsts apmaksāto veselības aprūpes pakalpojumu kvalitāti un pieejamību, kā arī mazinātu riskus NRC Vaivari finanšu stabilitātei, VM, kā kapitāla daļu turētājs, ierosina Ministru kabinetam NRC Vaivari par 201</w:t>
            </w:r>
            <w:r w:rsidR="00032D38" w:rsidRPr="004A76C5">
              <w:rPr>
                <w:lang w:val="lv-LV"/>
              </w:rPr>
              <w:t>7</w:t>
            </w:r>
            <w:r w:rsidRPr="004A76C5">
              <w:rPr>
                <w:lang w:val="lv-LV"/>
              </w:rPr>
              <w:t>.gadu valsts budžetā dividendēs izmaksājamo peļņas daļu noteikt 0% apmērā no tīrās peļņas un atbilstoši NRC Vaivari izvirzītajam stratēģiskajam mērķim “</w:t>
            </w:r>
            <w:r w:rsidRPr="004A76C5">
              <w:rPr>
                <w:iCs/>
                <w:lang w:val="lv-LV"/>
              </w:rPr>
              <w:t xml:space="preserve">saglabāt, uzlabot un atjaunot iedzīvotāju veselību, nodrošinot veselības aprūpes pakalpojumu </w:t>
            </w:r>
            <w:r w:rsidRPr="004A76C5">
              <w:rPr>
                <w:iCs/>
                <w:lang w:val="lv-LV"/>
              </w:rPr>
              <w:lastRenderedPageBreak/>
              <w:t xml:space="preserve">sniegšanu”, </w:t>
            </w:r>
            <w:r w:rsidRPr="004A76C5">
              <w:rPr>
                <w:lang w:val="lv-LV"/>
              </w:rPr>
              <w:t>kā arī NRC Vaivari izstrādātajā vidēja termiņa darbības stratēģijas projektā (kas tiks aktualizēta, saskaņota ar PKC un apstiprināta)</w:t>
            </w:r>
            <w:r w:rsidRPr="004A76C5">
              <w:rPr>
                <w:iCs/>
                <w:lang w:val="lv-LV"/>
              </w:rPr>
              <w:t xml:space="preserve"> novirzīt dividendēs izmaksājamo tīrās peļņas daļu </w:t>
            </w:r>
            <w:r w:rsidR="00032D38" w:rsidRPr="004A76C5">
              <w:rPr>
                <w:color w:val="212121"/>
                <w:shd w:val="clear" w:color="auto" w:fill="FFFFFF"/>
                <w:lang w:val="lv-LV"/>
              </w:rPr>
              <w:t>vides pieejamības uzlabošanai pacientiem</w:t>
            </w:r>
            <w:r w:rsidRPr="004A76C5">
              <w:rPr>
                <w:shd w:val="clear" w:color="auto" w:fill="FFFFFF"/>
                <w:lang w:val="lv-LV"/>
              </w:rPr>
              <w:t xml:space="preserve">. </w:t>
            </w:r>
            <w:r w:rsidRPr="004A76C5">
              <w:rPr>
                <w:lang w:val="lv-LV"/>
              </w:rPr>
              <w:t>Ņemot vērā iepriekš minēto VM ierosina 201</w:t>
            </w:r>
            <w:r w:rsidR="00116336">
              <w:rPr>
                <w:lang w:val="lv-LV"/>
              </w:rPr>
              <w:t>7</w:t>
            </w:r>
            <w:r w:rsidRPr="004A76C5">
              <w:rPr>
                <w:lang w:val="lv-LV"/>
              </w:rPr>
              <w:t xml:space="preserve">.gadā gūto peļņu EUR </w:t>
            </w:r>
            <w:r w:rsidR="00032D38" w:rsidRPr="004A76C5">
              <w:rPr>
                <w:lang w:val="lv-LV"/>
              </w:rPr>
              <w:t>6 048</w:t>
            </w:r>
            <w:r w:rsidRPr="004A76C5">
              <w:rPr>
                <w:lang w:val="lv-LV"/>
              </w:rPr>
              <w:t xml:space="preserve"> apmērā novirzīt </w:t>
            </w:r>
            <w:r w:rsidR="00881D48" w:rsidRPr="004A76C5">
              <w:rPr>
                <w:color w:val="212121"/>
                <w:shd w:val="clear" w:color="auto" w:fill="FFFFFF"/>
                <w:lang w:val="lv-LV"/>
              </w:rPr>
              <w:t>bruģa seguma izbūvei, lai nodrošinātu vides pieejamības uzlabošanu pacientiem</w:t>
            </w:r>
            <w:r w:rsidRPr="004A76C5">
              <w:rPr>
                <w:lang w:val="lv-LV"/>
              </w:rPr>
              <w:t>.</w:t>
            </w:r>
          </w:p>
          <w:p w14:paraId="6B5C5BED" w14:textId="77777777" w:rsidR="001C7D0F" w:rsidRPr="001C7D0F" w:rsidRDefault="001C7D0F" w:rsidP="008612C9">
            <w:pPr>
              <w:pStyle w:val="BodyText"/>
              <w:spacing w:after="0" w:line="276" w:lineRule="auto"/>
              <w:jc w:val="both"/>
              <w:rPr>
                <w:lang w:val="lv-LV"/>
              </w:rPr>
            </w:pPr>
          </w:p>
          <w:p w14:paraId="513F90FA" w14:textId="77777777" w:rsidR="004436D2" w:rsidRPr="004A76C5" w:rsidRDefault="00464638" w:rsidP="008612C9">
            <w:pPr>
              <w:spacing w:after="0" w:line="276" w:lineRule="auto"/>
              <w:jc w:val="both"/>
              <w:rPr>
                <w:rFonts w:ascii="Times New Roman" w:eastAsia="Times New Roman" w:hAnsi="Times New Roman" w:cs="Times New Roman"/>
                <w:iCs/>
                <w:sz w:val="24"/>
                <w:szCs w:val="24"/>
                <w:lang w:eastAsia="lv-LV"/>
              </w:rPr>
            </w:pPr>
            <w:r w:rsidRPr="004A76C5">
              <w:rPr>
                <w:rFonts w:ascii="Times New Roman" w:hAnsi="Times New Roman" w:cs="Times New Roman"/>
                <w:sz w:val="24"/>
                <w:szCs w:val="24"/>
              </w:rPr>
              <w:t>Kapitālsabiedrību peļņas daļas novirzīšana valsts apmaksāto veselības aprūpes pakalpojumu, kas ir sociāla rakstura pakalpojumi ar tautsaimniecisku nozīmi</w:t>
            </w:r>
            <w:r w:rsidRPr="004A76C5">
              <w:rPr>
                <w:rFonts w:ascii="Times New Roman" w:hAnsi="Times New Roman" w:cs="Times New Roman"/>
                <w:sz w:val="24"/>
                <w:szCs w:val="24"/>
                <w:lang w:eastAsia="lv-LV"/>
              </w:rPr>
              <w:t>, kvalitātes uzlabošanai</w:t>
            </w:r>
            <w:r w:rsidRPr="004A76C5">
              <w:rPr>
                <w:rFonts w:ascii="Times New Roman" w:hAnsi="Times New Roman" w:cs="Times New Roman"/>
                <w:sz w:val="24"/>
                <w:szCs w:val="24"/>
              </w:rPr>
              <w:t xml:space="preserve">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3"/>
      <w:tr w:rsidR="004436D2" w:rsidRPr="004A76C5" w14:paraId="2919540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25E6CE" w14:textId="77777777" w:rsidR="004436D2" w:rsidRPr="004A76C5" w:rsidRDefault="004436D2" w:rsidP="008612C9">
            <w:pPr>
              <w:spacing w:after="0" w:line="276"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C1440FC" w14:textId="77777777" w:rsidR="004436D2" w:rsidRPr="004A76C5" w:rsidRDefault="004436D2" w:rsidP="008612C9">
            <w:pPr>
              <w:spacing w:after="0" w:line="276"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00DB65A" w14:textId="77777777" w:rsidR="004436D2" w:rsidRPr="004A76C5" w:rsidRDefault="00EF1C67" w:rsidP="008612C9">
            <w:pPr>
              <w:spacing w:after="0" w:line="276" w:lineRule="auto"/>
              <w:jc w:val="both"/>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Veselības ministrija,</w:t>
            </w:r>
            <w:r w:rsidR="00032D38" w:rsidRPr="004A76C5">
              <w:rPr>
                <w:rFonts w:ascii="Times New Roman" w:hAnsi="Times New Roman" w:cs="Times New Roman"/>
                <w:sz w:val="24"/>
                <w:szCs w:val="24"/>
              </w:rPr>
              <w:t xml:space="preserve"> valsts sabiedrībai ar ierobežotu atbildību “Bērnu psihoneiroloģiskā slimnīca “Ainaži””, valsts sabiedrībai ar ierobežotu atbildību “Aknīstes psihoneiroloģiskā slimnīca”, valsts sabiedrībai ar ierobežotu atbildību “Daugavpils psihoneiroloģiskā slimnīca”, valsts sabiedrībai ar ierobežotu atbildību “Slimnīca “Ģintermuiža””, valsts sabiedrībai ar ierobežotu atbildību “Piejūras slimnīca”, valsts sabiedrībai ar ierobežotu atbildību “Strenču psihoneiroloģiskā slimnīca”,</w:t>
            </w:r>
            <w:r w:rsidRPr="004A76C5">
              <w:rPr>
                <w:rFonts w:ascii="Times New Roman" w:eastAsia="Times New Roman" w:hAnsi="Times New Roman" w:cs="Times New Roman"/>
                <w:iCs/>
                <w:sz w:val="24"/>
                <w:szCs w:val="24"/>
                <w:lang w:eastAsia="lv-LV"/>
              </w:rPr>
              <w:t xml:space="preserve"> </w:t>
            </w:r>
            <w:r w:rsidR="00032D38" w:rsidRPr="004A76C5">
              <w:rPr>
                <w:rFonts w:ascii="Times New Roman" w:hAnsi="Times New Roman" w:cs="Times New Roman"/>
                <w:sz w:val="24"/>
                <w:szCs w:val="24"/>
              </w:rPr>
              <w:t>valsts sabiedrībai ar ierobežotu atbildību “Nacionālais rehabilitācijas centrs “Vaivari””</w:t>
            </w:r>
            <w:r w:rsidRPr="004A76C5">
              <w:rPr>
                <w:rFonts w:ascii="Times New Roman" w:eastAsia="Times New Roman" w:hAnsi="Times New Roman" w:cs="Times New Roman"/>
                <w:iCs/>
                <w:sz w:val="24"/>
                <w:szCs w:val="24"/>
                <w:lang w:eastAsia="lv-LV"/>
              </w:rPr>
              <w:t>.</w:t>
            </w:r>
          </w:p>
        </w:tc>
      </w:tr>
      <w:tr w:rsidR="004436D2" w:rsidRPr="004A76C5" w14:paraId="4301BB81"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B8F592" w14:textId="77777777" w:rsidR="004436D2" w:rsidRPr="004A76C5" w:rsidRDefault="004436D2" w:rsidP="008612C9">
            <w:pPr>
              <w:spacing w:after="0" w:line="276"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1B1BA88" w14:textId="77777777" w:rsidR="004436D2" w:rsidRPr="004A76C5" w:rsidRDefault="004436D2" w:rsidP="008612C9">
            <w:pPr>
              <w:spacing w:after="0" w:line="276"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4DBABC" w14:textId="77777777" w:rsidR="004436D2" w:rsidRPr="004A76C5" w:rsidRDefault="00EF1C67" w:rsidP="008612C9">
            <w:pPr>
              <w:spacing w:after="0" w:line="276"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Nav</w:t>
            </w:r>
          </w:p>
        </w:tc>
      </w:tr>
    </w:tbl>
    <w:p w14:paraId="34830B59" w14:textId="77777777" w:rsidR="00E5323B" w:rsidRPr="004A76C5" w:rsidRDefault="00E5323B" w:rsidP="008612C9">
      <w:pPr>
        <w:spacing w:after="0" w:line="276"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A76C5" w14:paraId="019D6BF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5713C0" w14:textId="77777777" w:rsidR="00655F2C" w:rsidRPr="004A76C5" w:rsidRDefault="00E5323B" w:rsidP="008612C9">
            <w:pPr>
              <w:spacing w:after="0" w:line="276" w:lineRule="auto"/>
              <w:rPr>
                <w:rFonts w:ascii="Times New Roman" w:eastAsia="Times New Roman" w:hAnsi="Times New Roman" w:cs="Times New Roman"/>
                <w:b/>
                <w:bCs/>
                <w:iCs/>
                <w:sz w:val="24"/>
                <w:szCs w:val="24"/>
                <w:lang w:eastAsia="lv-LV"/>
              </w:rPr>
            </w:pPr>
            <w:r w:rsidRPr="004A76C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56143" w:rsidRPr="004A76C5" w14:paraId="58E4DD3F"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F44AE71" w14:textId="77777777" w:rsidR="00C56143" w:rsidRPr="004A76C5" w:rsidRDefault="00C56143" w:rsidP="008612C9">
            <w:pPr>
              <w:spacing w:after="0" w:line="276" w:lineRule="auto"/>
              <w:jc w:val="center"/>
              <w:rPr>
                <w:rFonts w:ascii="Times New Roman" w:eastAsia="Times New Roman" w:hAnsi="Times New Roman" w:cs="Times New Roman"/>
                <w:iCs/>
                <w:sz w:val="24"/>
                <w:szCs w:val="24"/>
                <w:lang w:eastAsia="lv-LV"/>
              </w:rPr>
            </w:pPr>
            <w:proofErr w:type="spellStart"/>
            <w:r w:rsidRPr="004A76C5">
              <w:rPr>
                <w:rFonts w:ascii="Times New Roman" w:eastAsia="Times New Roman" w:hAnsi="Times New Roman" w:cs="Times New Roman"/>
                <w:bCs/>
                <w:iCs/>
                <w:sz w:val="24"/>
                <w:szCs w:val="24"/>
                <w:lang w:val="en-US" w:eastAsia="lv-LV"/>
              </w:rPr>
              <w:t>Projekts</w:t>
            </w:r>
            <w:proofErr w:type="spellEnd"/>
            <w:r w:rsidR="00032D38" w:rsidRPr="004A76C5">
              <w:rPr>
                <w:rFonts w:ascii="Times New Roman" w:eastAsia="Times New Roman" w:hAnsi="Times New Roman" w:cs="Times New Roman"/>
                <w:bCs/>
                <w:iCs/>
                <w:sz w:val="24"/>
                <w:szCs w:val="24"/>
                <w:lang w:val="en-US" w:eastAsia="lv-LV"/>
              </w:rPr>
              <w:t xml:space="preserve"> </w:t>
            </w:r>
            <w:proofErr w:type="spellStart"/>
            <w:r w:rsidRPr="004A76C5">
              <w:rPr>
                <w:rFonts w:ascii="Times New Roman" w:eastAsia="Times New Roman" w:hAnsi="Times New Roman" w:cs="Times New Roman"/>
                <w:bCs/>
                <w:iCs/>
                <w:sz w:val="24"/>
                <w:szCs w:val="24"/>
                <w:lang w:val="en-US" w:eastAsia="lv-LV"/>
              </w:rPr>
              <w:t>šo</w:t>
            </w:r>
            <w:proofErr w:type="spellEnd"/>
            <w:r w:rsidR="00032D38" w:rsidRPr="004A76C5">
              <w:rPr>
                <w:rFonts w:ascii="Times New Roman" w:eastAsia="Times New Roman" w:hAnsi="Times New Roman" w:cs="Times New Roman"/>
                <w:bCs/>
                <w:iCs/>
                <w:sz w:val="24"/>
                <w:szCs w:val="24"/>
                <w:lang w:val="en-US" w:eastAsia="lv-LV"/>
              </w:rPr>
              <w:t xml:space="preserve"> </w:t>
            </w:r>
            <w:proofErr w:type="spellStart"/>
            <w:r w:rsidRPr="004A76C5">
              <w:rPr>
                <w:rFonts w:ascii="Times New Roman" w:eastAsia="Times New Roman" w:hAnsi="Times New Roman" w:cs="Times New Roman"/>
                <w:bCs/>
                <w:iCs/>
                <w:sz w:val="24"/>
                <w:szCs w:val="24"/>
                <w:lang w:val="en-US" w:eastAsia="lv-LV"/>
              </w:rPr>
              <w:t>jomu</w:t>
            </w:r>
            <w:proofErr w:type="spellEnd"/>
            <w:r w:rsidR="00032D38" w:rsidRPr="004A76C5">
              <w:rPr>
                <w:rFonts w:ascii="Times New Roman" w:eastAsia="Times New Roman" w:hAnsi="Times New Roman" w:cs="Times New Roman"/>
                <w:bCs/>
                <w:iCs/>
                <w:sz w:val="24"/>
                <w:szCs w:val="24"/>
                <w:lang w:val="en-US" w:eastAsia="lv-LV"/>
              </w:rPr>
              <w:t xml:space="preserve"> </w:t>
            </w:r>
            <w:proofErr w:type="spellStart"/>
            <w:r w:rsidRPr="004A76C5">
              <w:rPr>
                <w:rFonts w:ascii="Times New Roman" w:eastAsia="Times New Roman" w:hAnsi="Times New Roman" w:cs="Times New Roman"/>
                <w:bCs/>
                <w:iCs/>
                <w:sz w:val="24"/>
                <w:szCs w:val="24"/>
                <w:lang w:val="en-US" w:eastAsia="lv-LV"/>
              </w:rPr>
              <w:t>neskar</w:t>
            </w:r>
            <w:proofErr w:type="spellEnd"/>
          </w:p>
        </w:tc>
      </w:tr>
    </w:tbl>
    <w:p w14:paraId="5F08A811" w14:textId="77777777" w:rsidR="00E5323B" w:rsidRPr="004A76C5" w:rsidRDefault="00E5323B" w:rsidP="008612C9">
      <w:pPr>
        <w:spacing w:after="0" w:line="276"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3"/>
        <w:gridCol w:w="1235"/>
        <w:gridCol w:w="1018"/>
        <w:gridCol w:w="814"/>
        <w:gridCol w:w="1247"/>
        <w:gridCol w:w="814"/>
        <w:gridCol w:w="1247"/>
        <w:gridCol w:w="1323"/>
      </w:tblGrid>
      <w:tr w:rsidR="00E5323B" w:rsidRPr="004A76C5" w14:paraId="1615992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A24852A" w14:textId="77777777" w:rsidR="00655F2C" w:rsidRPr="004A76C5" w:rsidRDefault="00E5323B" w:rsidP="008612C9">
            <w:pPr>
              <w:spacing w:after="0" w:line="276" w:lineRule="auto"/>
              <w:rPr>
                <w:rFonts w:ascii="Times New Roman" w:eastAsia="Times New Roman" w:hAnsi="Times New Roman" w:cs="Times New Roman"/>
                <w:b/>
                <w:bCs/>
                <w:iCs/>
                <w:sz w:val="24"/>
                <w:szCs w:val="24"/>
                <w:lang w:eastAsia="lv-LV"/>
              </w:rPr>
            </w:pPr>
            <w:r w:rsidRPr="004A76C5">
              <w:rPr>
                <w:rFonts w:ascii="Times New Roman" w:eastAsia="Times New Roman" w:hAnsi="Times New Roman" w:cs="Times New Roman"/>
                <w:b/>
                <w:bCs/>
                <w:iCs/>
                <w:sz w:val="24"/>
                <w:szCs w:val="24"/>
                <w:lang w:eastAsia="lv-LV"/>
              </w:rPr>
              <w:t>III. Tiesību akta projekta ietekme uz valsts budžetu un pašvaldību budžetiem</w:t>
            </w:r>
          </w:p>
        </w:tc>
      </w:tr>
      <w:tr w:rsidR="00E5323B" w:rsidRPr="004A76C5" w14:paraId="100780CD" w14:textId="77777777" w:rsidTr="004709FC">
        <w:trPr>
          <w:tblCellSpacing w:w="15" w:type="dxa"/>
        </w:trPr>
        <w:tc>
          <w:tcPr>
            <w:tcW w:w="817" w:type="pct"/>
            <w:vMerge w:val="restart"/>
            <w:tcBorders>
              <w:top w:val="outset" w:sz="6" w:space="0" w:color="auto"/>
              <w:left w:val="outset" w:sz="6" w:space="0" w:color="auto"/>
              <w:bottom w:val="outset" w:sz="6" w:space="0" w:color="auto"/>
              <w:right w:val="outset" w:sz="6" w:space="0" w:color="auto"/>
            </w:tcBorders>
            <w:vAlign w:val="center"/>
            <w:hideMark/>
          </w:tcPr>
          <w:p w14:paraId="55A1B23A"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Rādītāji</w:t>
            </w:r>
          </w:p>
        </w:tc>
        <w:tc>
          <w:tcPr>
            <w:tcW w:w="121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73F5055" w14:textId="77777777" w:rsidR="00655F2C" w:rsidRPr="004A76C5" w:rsidRDefault="000B312A"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2018.</w:t>
            </w:r>
            <w:r w:rsidR="00E5323B" w:rsidRPr="004A76C5">
              <w:rPr>
                <w:rFonts w:ascii="Times New Roman" w:eastAsia="Times New Roman" w:hAnsi="Times New Roman" w:cs="Times New Roman"/>
                <w:iCs/>
                <w:lang w:eastAsia="lv-LV"/>
              </w:rPr>
              <w:t>gads</w:t>
            </w:r>
          </w:p>
        </w:tc>
        <w:tc>
          <w:tcPr>
            <w:tcW w:w="2904" w:type="pct"/>
            <w:gridSpan w:val="5"/>
            <w:tcBorders>
              <w:top w:val="outset" w:sz="6" w:space="0" w:color="auto"/>
              <w:left w:val="outset" w:sz="6" w:space="0" w:color="auto"/>
              <w:bottom w:val="outset" w:sz="6" w:space="0" w:color="auto"/>
              <w:right w:val="outset" w:sz="6" w:space="0" w:color="auto"/>
            </w:tcBorders>
            <w:vAlign w:val="center"/>
            <w:hideMark/>
          </w:tcPr>
          <w:p w14:paraId="12F9B0FC" w14:textId="77777777" w:rsidR="00655F2C" w:rsidRPr="004A76C5" w:rsidRDefault="00E5323B"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Turpmākie trīs gadi (</w:t>
            </w:r>
            <w:r w:rsidRPr="004A76C5">
              <w:rPr>
                <w:rFonts w:ascii="Times New Roman" w:eastAsia="Times New Roman" w:hAnsi="Times New Roman" w:cs="Times New Roman"/>
                <w:i/>
                <w:iCs/>
                <w:lang w:eastAsia="lv-LV"/>
              </w:rPr>
              <w:t>euro</w:t>
            </w:r>
            <w:r w:rsidRPr="004A76C5">
              <w:rPr>
                <w:rFonts w:ascii="Times New Roman" w:eastAsia="Times New Roman" w:hAnsi="Times New Roman" w:cs="Times New Roman"/>
                <w:iCs/>
                <w:lang w:eastAsia="lv-LV"/>
              </w:rPr>
              <w:t>)</w:t>
            </w:r>
          </w:p>
        </w:tc>
      </w:tr>
      <w:tr w:rsidR="006E61F6" w:rsidRPr="004A76C5" w14:paraId="72412CF6" w14:textId="77777777" w:rsidTr="004709F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E4F65E" w14:textId="77777777" w:rsidR="006E61F6" w:rsidRPr="004A76C5" w:rsidRDefault="006E61F6" w:rsidP="008612C9">
            <w:pPr>
              <w:spacing w:after="0" w:line="276" w:lineRule="auto"/>
              <w:rPr>
                <w:rFonts w:ascii="Times New Roman" w:eastAsia="Times New Roman" w:hAnsi="Times New Roman" w:cs="Times New Roman"/>
                <w:iCs/>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CCC28FA" w14:textId="77777777" w:rsidR="006E61F6" w:rsidRPr="004A76C5" w:rsidRDefault="006E61F6" w:rsidP="008612C9">
            <w:pPr>
              <w:spacing w:after="0" w:line="276" w:lineRule="auto"/>
              <w:jc w:val="center"/>
              <w:rPr>
                <w:rFonts w:ascii="Times New Roman" w:eastAsia="Times New Roman" w:hAnsi="Times New Roman" w:cs="Times New Roman"/>
                <w:iCs/>
                <w:lang w:eastAsia="lv-LV"/>
              </w:rPr>
            </w:pPr>
          </w:p>
        </w:tc>
        <w:tc>
          <w:tcPr>
            <w:tcW w:w="1107" w:type="pct"/>
            <w:gridSpan w:val="2"/>
            <w:tcBorders>
              <w:top w:val="outset" w:sz="6" w:space="0" w:color="auto"/>
              <w:left w:val="outset" w:sz="6" w:space="0" w:color="auto"/>
              <w:bottom w:val="outset" w:sz="6" w:space="0" w:color="auto"/>
              <w:right w:val="outset" w:sz="6" w:space="0" w:color="auto"/>
            </w:tcBorders>
            <w:hideMark/>
          </w:tcPr>
          <w:p w14:paraId="0F4CB479" w14:textId="77777777" w:rsidR="006E61F6" w:rsidRPr="004A76C5" w:rsidRDefault="006E61F6" w:rsidP="008612C9">
            <w:pPr>
              <w:spacing w:line="276" w:lineRule="auto"/>
              <w:jc w:val="center"/>
              <w:rPr>
                <w:rFonts w:ascii="Times New Roman" w:hAnsi="Times New Roman" w:cs="Times New Roman"/>
              </w:rPr>
            </w:pPr>
            <w:r w:rsidRPr="004A76C5">
              <w:rPr>
                <w:rFonts w:ascii="Times New Roman" w:hAnsi="Times New Roman" w:cs="Times New Roman"/>
              </w:rPr>
              <w:t>2019.gads</w:t>
            </w:r>
          </w:p>
        </w:tc>
        <w:tc>
          <w:tcPr>
            <w:tcW w:w="1107" w:type="pct"/>
            <w:gridSpan w:val="2"/>
            <w:tcBorders>
              <w:top w:val="outset" w:sz="6" w:space="0" w:color="auto"/>
              <w:left w:val="outset" w:sz="6" w:space="0" w:color="auto"/>
              <w:bottom w:val="outset" w:sz="6" w:space="0" w:color="auto"/>
              <w:right w:val="outset" w:sz="6" w:space="0" w:color="auto"/>
            </w:tcBorders>
            <w:hideMark/>
          </w:tcPr>
          <w:p w14:paraId="0CB43B89" w14:textId="77777777" w:rsidR="006E61F6" w:rsidRPr="004A76C5" w:rsidRDefault="006E61F6" w:rsidP="008612C9">
            <w:pPr>
              <w:spacing w:line="276" w:lineRule="auto"/>
              <w:jc w:val="center"/>
              <w:rPr>
                <w:rFonts w:ascii="Times New Roman" w:hAnsi="Times New Roman" w:cs="Times New Roman"/>
              </w:rPr>
            </w:pPr>
            <w:r w:rsidRPr="004A76C5">
              <w:rPr>
                <w:rFonts w:ascii="Times New Roman" w:hAnsi="Times New Roman" w:cs="Times New Roman"/>
              </w:rPr>
              <w:t>2020.gads</w:t>
            </w:r>
          </w:p>
        </w:tc>
        <w:tc>
          <w:tcPr>
            <w:tcW w:w="657" w:type="pct"/>
            <w:tcBorders>
              <w:top w:val="outset" w:sz="6" w:space="0" w:color="auto"/>
              <w:left w:val="outset" w:sz="6" w:space="0" w:color="auto"/>
              <w:bottom w:val="outset" w:sz="6" w:space="0" w:color="auto"/>
              <w:right w:val="outset" w:sz="6" w:space="0" w:color="auto"/>
            </w:tcBorders>
            <w:hideMark/>
          </w:tcPr>
          <w:p w14:paraId="795CA55F" w14:textId="77777777" w:rsidR="006E61F6" w:rsidRPr="004A76C5" w:rsidRDefault="006E61F6" w:rsidP="008612C9">
            <w:pPr>
              <w:spacing w:line="276" w:lineRule="auto"/>
              <w:jc w:val="center"/>
              <w:rPr>
                <w:rFonts w:ascii="Times New Roman" w:hAnsi="Times New Roman" w:cs="Times New Roman"/>
              </w:rPr>
            </w:pPr>
            <w:r w:rsidRPr="004A76C5">
              <w:rPr>
                <w:rFonts w:ascii="Times New Roman" w:hAnsi="Times New Roman" w:cs="Times New Roman"/>
              </w:rPr>
              <w:t>2021.gads</w:t>
            </w:r>
          </w:p>
        </w:tc>
      </w:tr>
      <w:tr w:rsidR="006E61F6" w:rsidRPr="004A76C5" w14:paraId="2709E500" w14:textId="77777777" w:rsidTr="004709F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66D885" w14:textId="77777777" w:rsidR="00E5323B" w:rsidRPr="004A76C5" w:rsidRDefault="00E5323B" w:rsidP="008612C9">
            <w:pPr>
              <w:spacing w:after="0" w:line="276" w:lineRule="auto"/>
              <w:rPr>
                <w:rFonts w:ascii="Times New Roman" w:eastAsia="Times New Roman" w:hAnsi="Times New Roman" w:cs="Times New Roman"/>
                <w:iCs/>
                <w:lang w:eastAsia="lv-LV"/>
              </w:rPr>
            </w:pPr>
          </w:p>
        </w:tc>
        <w:tc>
          <w:tcPr>
            <w:tcW w:w="666" w:type="pct"/>
            <w:tcBorders>
              <w:top w:val="outset" w:sz="6" w:space="0" w:color="auto"/>
              <w:left w:val="outset" w:sz="6" w:space="0" w:color="auto"/>
              <w:bottom w:val="outset" w:sz="6" w:space="0" w:color="auto"/>
              <w:right w:val="outset" w:sz="6" w:space="0" w:color="auto"/>
            </w:tcBorders>
            <w:vAlign w:val="center"/>
            <w:hideMark/>
          </w:tcPr>
          <w:p w14:paraId="098D499A"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saskaņā ar valsts budžetu kārtējam gadam</w:t>
            </w:r>
          </w:p>
        </w:tc>
        <w:tc>
          <w:tcPr>
            <w:tcW w:w="530" w:type="pct"/>
            <w:tcBorders>
              <w:top w:val="outset" w:sz="6" w:space="0" w:color="auto"/>
              <w:left w:val="outset" w:sz="6" w:space="0" w:color="auto"/>
              <w:bottom w:val="outset" w:sz="6" w:space="0" w:color="auto"/>
              <w:right w:val="outset" w:sz="6" w:space="0" w:color="auto"/>
            </w:tcBorders>
            <w:vAlign w:val="center"/>
            <w:hideMark/>
          </w:tcPr>
          <w:p w14:paraId="0C4D3FE9"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izmaiņas kārtējā gadā, salīdzinot ar valsts budžetu kārtējam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0A999282"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saskaņā ar vidēja termiņa budžeta ietvaru</w:t>
            </w:r>
          </w:p>
        </w:tc>
        <w:tc>
          <w:tcPr>
            <w:tcW w:w="657" w:type="pct"/>
            <w:tcBorders>
              <w:top w:val="outset" w:sz="6" w:space="0" w:color="auto"/>
              <w:left w:val="outset" w:sz="6" w:space="0" w:color="auto"/>
              <w:bottom w:val="outset" w:sz="6" w:space="0" w:color="auto"/>
              <w:right w:val="outset" w:sz="6" w:space="0" w:color="auto"/>
            </w:tcBorders>
            <w:vAlign w:val="center"/>
            <w:hideMark/>
          </w:tcPr>
          <w:p w14:paraId="409635EE"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 xml:space="preserve">izmaiņas, salīdzinot ar vidēja termiņa budžeta ietvaru </w:t>
            </w:r>
            <w:r w:rsidR="001922A9" w:rsidRPr="004A76C5">
              <w:rPr>
                <w:rFonts w:ascii="Times New Roman" w:eastAsia="Times New Roman" w:hAnsi="Times New Roman" w:cs="Times New Roman"/>
                <w:iCs/>
                <w:lang w:eastAsia="lv-LV"/>
              </w:rPr>
              <w:t>2019.</w:t>
            </w:r>
            <w:r w:rsidRPr="004A76C5">
              <w:rPr>
                <w:rFonts w:ascii="Times New Roman" w:eastAsia="Times New Roman" w:hAnsi="Times New Roman" w:cs="Times New Roman"/>
                <w:iCs/>
                <w:lang w:eastAsia="lv-LV"/>
              </w:rPr>
              <w:t>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5D9FC7D9"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saskaņā ar vidēja termiņa budžeta ietvaru</w:t>
            </w:r>
          </w:p>
        </w:tc>
        <w:tc>
          <w:tcPr>
            <w:tcW w:w="657" w:type="pct"/>
            <w:tcBorders>
              <w:top w:val="outset" w:sz="6" w:space="0" w:color="auto"/>
              <w:left w:val="outset" w:sz="6" w:space="0" w:color="auto"/>
              <w:bottom w:val="outset" w:sz="6" w:space="0" w:color="auto"/>
              <w:right w:val="outset" w:sz="6" w:space="0" w:color="auto"/>
            </w:tcBorders>
            <w:vAlign w:val="center"/>
            <w:hideMark/>
          </w:tcPr>
          <w:p w14:paraId="55C2A83F"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izmaiņas, salīdzinot ar v</w:t>
            </w:r>
            <w:r w:rsidR="001922A9" w:rsidRPr="004A76C5">
              <w:rPr>
                <w:rFonts w:ascii="Times New Roman" w:eastAsia="Times New Roman" w:hAnsi="Times New Roman" w:cs="Times New Roman"/>
                <w:iCs/>
                <w:lang w:eastAsia="lv-LV"/>
              </w:rPr>
              <w:t xml:space="preserve">idēja termiņa budžeta ietvaru </w:t>
            </w:r>
            <w:r w:rsidRPr="004A76C5">
              <w:rPr>
                <w:rFonts w:ascii="Times New Roman" w:eastAsia="Times New Roman" w:hAnsi="Times New Roman" w:cs="Times New Roman"/>
                <w:iCs/>
                <w:lang w:eastAsia="lv-LV"/>
              </w:rPr>
              <w:t>2</w:t>
            </w:r>
            <w:r w:rsidR="001922A9" w:rsidRPr="004A76C5">
              <w:rPr>
                <w:rFonts w:ascii="Times New Roman" w:eastAsia="Times New Roman" w:hAnsi="Times New Roman" w:cs="Times New Roman"/>
                <w:iCs/>
                <w:lang w:eastAsia="lv-LV"/>
              </w:rPr>
              <w:t>020.</w:t>
            </w:r>
            <w:r w:rsidRPr="004A76C5">
              <w:rPr>
                <w:rFonts w:ascii="Times New Roman" w:eastAsia="Times New Roman" w:hAnsi="Times New Roman" w:cs="Times New Roman"/>
                <w:iCs/>
                <w:lang w:eastAsia="lv-LV"/>
              </w:rPr>
              <w:t>gadam</w:t>
            </w:r>
          </w:p>
        </w:tc>
        <w:tc>
          <w:tcPr>
            <w:tcW w:w="657" w:type="pct"/>
            <w:tcBorders>
              <w:top w:val="outset" w:sz="6" w:space="0" w:color="auto"/>
              <w:left w:val="outset" w:sz="6" w:space="0" w:color="auto"/>
              <w:bottom w:val="outset" w:sz="6" w:space="0" w:color="auto"/>
              <w:right w:val="outset" w:sz="6" w:space="0" w:color="auto"/>
            </w:tcBorders>
            <w:vAlign w:val="center"/>
            <w:hideMark/>
          </w:tcPr>
          <w:p w14:paraId="27BD5F9D"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izmaiņas, salīdzinot ar v</w:t>
            </w:r>
            <w:r w:rsidR="001922A9" w:rsidRPr="004A76C5">
              <w:rPr>
                <w:rFonts w:ascii="Times New Roman" w:eastAsia="Times New Roman" w:hAnsi="Times New Roman" w:cs="Times New Roman"/>
                <w:iCs/>
                <w:lang w:eastAsia="lv-LV"/>
              </w:rPr>
              <w:t xml:space="preserve">idēja termiņa budžeta ietvaru </w:t>
            </w:r>
            <w:r w:rsidRPr="004A76C5">
              <w:rPr>
                <w:rFonts w:ascii="Times New Roman" w:eastAsia="Times New Roman" w:hAnsi="Times New Roman" w:cs="Times New Roman"/>
                <w:iCs/>
                <w:lang w:eastAsia="lv-LV"/>
              </w:rPr>
              <w:t>2</w:t>
            </w:r>
            <w:r w:rsidR="001922A9" w:rsidRPr="004A76C5">
              <w:rPr>
                <w:rFonts w:ascii="Times New Roman" w:eastAsia="Times New Roman" w:hAnsi="Times New Roman" w:cs="Times New Roman"/>
                <w:iCs/>
                <w:lang w:eastAsia="lv-LV"/>
              </w:rPr>
              <w:t>020.</w:t>
            </w:r>
            <w:r w:rsidRPr="004A76C5">
              <w:rPr>
                <w:rFonts w:ascii="Times New Roman" w:eastAsia="Times New Roman" w:hAnsi="Times New Roman" w:cs="Times New Roman"/>
                <w:iCs/>
                <w:lang w:eastAsia="lv-LV"/>
              </w:rPr>
              <w:t>gadam</w:t>
            </w:r>
          </w:p>
        </w:tc>
      </w:tr>
      <w:tr w:rsidR="006E61F6" w:rsidRPr="004A76C5" w14:paraId="49C0942F"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vAlign w:val="center"/>
            <w:hideMark/>
          </w:tcPr>
          <w:p w14:paraId="41A2F81B"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1</w:t>
            </w:r>
          </w:p>
        </w:tc>
        <w:tc>
          <w:tcPr>
            <w:tcW w:w="666" w:type="pct"/>
            <w:tcBorders>
              <w:top w:val="outset" w:sz="6" w:space="0" w:color="auto"/>
              <w:left w:val="outset" w:sz="6" w:space="0" w:color="auto"/>
              <w:bottom w:val="outset" w:sz="6" w:space="0" w:color="auto"/>
              <w:right w:val="outset" w:sz="6" w:space="0" w:color="auto"/>
            </w:tcBorders>
            <w:vAlign w:val="center"/>
            <w:hideMark/>
          </w:tcPr>
          <w:p w14:paraId="24150C1C"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2</w:t>
            </w:r>
          </w:p>
        </w:tc>
        <w:tc>
          <w:tcPr>
            <w:tcW w:w="530" w:type="pct"/>
            <w:tcBorders>
              <w:top w:val="outset" w:sz="6" w:space="0" w:color="auto"/>
              <w:left w:val="outset" w:sz="6" w:space="0" w:color="auto"/>
              <w:bottom w:val="outset" w:sz="6" w:space="0" w:color="auto"/>
              <w:right w:val="outset" w:sz="6" w:space="0" w:color="auto"/>
            </w:tcBorders>
            <w:vAlign w:val="center"/>
            <w:hideMark/>
          </w:tcPr>
          <w:p w14:paraId="567E6204"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3</w:t>
            </w:r>
          </w:p>
        </w:tc>
        <w:tc>
          <w:tcPr>
            <w:tcW w:w="434" w:type="pct"/>
            <w:tcBorders>
              <w:top w:val="outset" w:sz="6" w:space="0" w:color="auto"/>
              <w:left w:val="outset" w:sz="6" w:space="0" w:color="auto"/>
              <w:bottom w:val="outset" w:sz="6" w:space="0" w:color="auto"/>
              <w:right w:val="outset" w:sz="6" w:space="0" w:color="auto"/>
            </w:tcBorders>
            <w:vAlign w:val="center"/>
            <w:hideMark/>
          </w:tcPr>
          <w:p w14:paraId="4983171C"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4</w:t>
            </w:r>
          </w:p>
        </w:tc>
        <w:tc>
          <w:tcPr>
            <w:tcW w:w="657" w:type="pct"/>
            <w:tcBorders>
              <w:top w:val="outset" w:sz="6" w:space="0" w:color="auto"/>
              <w:left w:val="outset" w:sz="6" w:space="0" w:color="auto"/>
              <w:bottom w:val="outset" w:sz="6" w:space="0" w:color="auto"/>
              <w:right w:val="outset" w:sz="6" w:space="0" w:color="auto"/>
            </w:tcBorders>
            <w:vAlign w:val="center"/>
            <w:hideMark/>
          </w:tcPr>
          <w:p w14:paraId="451A56FA"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5</w:t>
            </w:r>
          </w:p>
        </w:tc>
        <w:tc>
          <w:tcPr>
            <w:tcW w:w="434" w:type="pct"/>
            <w:tcBorders>
              <w:top w:val="outset" w:sz="6" w:space="0" w:color="auto"/>
              <w:left w:val="outset" w:sz="6" w:space="0" w:color="auto"/>
              <w:bottom w:val="outset" w:sz="6" w:space="0" w:color="auto"/>
              <w:right w:val="outset" w:sz="6" w:space="0" w:color="auto"/>
            </w:tcBorders>
            <w:vAlign w:val="center"/>
            <w:hideMark/>
          </w:tcPr>
          <w:p w14:paraId="1E878B71"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6</w:t>
            </w:r>
          </w:p>
        </w:tc>
        <w:tc>
          <w:tcPr>
            <w:tcW w:w="657" w:type="pct"/>
            <w:tcBorders>
              <w:top w:val="outset" w:sz="6" w:space="0" w:color="auto"/>
              <w:left w:val="outset" w:sz="6" w:space="0" w:color="auto"/>
              <w:bottom w:val="outset" w:sz="6" w:space="0" w:color="auto"/>
              <w:right w:val="outset" w:sz="6" w:space="0" w:color="auto"/>
            </w:tcBorders>
            <w:vAlign w:val="center"/>
            <w:hideMark/>
          </w:tcPr>
          <w:p w14:paraId="50FD20A0"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7</w:t>
            </w:r>
          </w:p>
        </w:tc>
        <w:tc>
          <w:tcPr>
            <w:tcW w:w="657" w:type="pct"/>
            <w:tcBorders>
              <w:top w:val="outset" w:sz="6" w:space="0" w:color="auto"/>
              <w:left w:val="outset" w:sz="6" w:space="0" w:color="auto"/>
              <w:bottom w:val="outset" w:sz="6" w:space="0" w:color="auto"/>
              <w:right w:val="outset" w:sz="6" w:space="0" w:color="auto"/>
            </w:tcBorders>
            <w:vAlign w:val="center"/>
            <w:hideMark/>
          </w:tcPr>
          <w:p w14:paraId="19D98B45" w14:textId="77777777" w:rsidR="00655F2C" w:rsidRPr="004A76C5" w:rsidRDefault="00E5323B"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8</w:t>
            </w:r>
          </w:p>
        </w:tc>
      </w:tr>
      <w:tr w:rsidR="006E61F6" w:rsidRPr="004A76C5" w14:paraId="6951816A" w14:textId="77777777" w:rsidTr="009674E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7C0198CD" w14:textId="77777777" w:rsidR="000B312A" w:rsidRPr="004A76C5" w:rsidRDefault="000B312A"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1. Budžeta ieņēmumi</w:t>
            </w:r>
          </w:p>
        </w:tc>
        <w:tc>
          <w:tcPr>
            <w:tcW w:w="666" w:type="pct"/>
            <w:tcBorders>
              <w:top w:val="outset" w:sz="6" w:space="0" w:color="auto"/>
              <w:left w:val="outset" w:sz="6" w:space="0" w:color="auto"/>
              <w:bottom w:val="outset" w:sz="6" w:space="0" w:color="auto"/>
              <w:right w:val="outset" w:sz="6" w:space="0" w:color="auto"/>
            </w:tcBorders>
            <w:vAlign w:val="center"/>
            <w:hideMark/>
          </w:tcPr>
          <w:p w14:paraId="644FE67C" w14:textId="77777777" w:rsidR="000B312A" w:rsidRPr="004A76C5" w:rsidRDefault="000B312A"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167 508</w:t>
            </w:r>
            <w:r w:rsidR="004709FC" w:rsidRPr="004A76C5">
              <w:rPr>
                <w:rFonts w:ascii="Times New Roman" w:eastAsia="Times New Roman" w:hAnsi="Times New Roman" w:cs="Times New Roman"/>
                <w:lang w:eastAsia="lv-LV"/>
              </w:rPr>
              <w:t> </w:t>
            </w:r>
            <w:r w:rsidRPr="004A76C5">
              <w:rPr>
                <w:rFonts w:ascii="Times New Roman" w:eastAsia="Times New Roman" w:hAnsi="Times New Roman" w:cs="Times New Roman"/>
                <w:lang w:eastAsia="lv-LV"/>
              </w:rPr>
              <w:t>924</w:t>
            </w:r>
          </w:p>
        </w:tc>
        <w:tc>
          <w:tcPr>
            <w:tcW w:w="530" w:type="pct"/>
            <w:tcBorders>
              <w:top w:val="outset" w:sz="6" w:space="0" w:color="auto"/>
              <w:left w:val="outset" w:sz="6" w:space="0" w:color="auto"/>
              <w:bottom w:val="outset" w:sz="6" w:space="0" w:color="auto"/>
              <w:right w:val="outset" w:sz="6" w:space="0" w:color="auto"/>
            </w:tcBorders>
            <w:vAlign w:val="center"/>
            <w:hideMark/>
          </w:tcPr>
          <w:p w14:paraId="684A002E" w14:textId="77777777" w:rsidR="000B312A" w:rsidRPr="004A76C5" w:rsidRDefault="000B312A"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w:t>
            </w:r>
            <w:r w:rsidR="009674EC" w:rsidRPr="004A76C5">
              <w:rPr>
                <w:rFonts w:ascii="Times New Roman" w:eastAsia="Times New Roman" w:hAnsi="Times New Roman" w:cs="Times New Roman"/>
                <w:iCs/>
                <w:lang w:eastAsia="lv-LV"/>
              </w:rPr>
              <w:t>32 955</w:t>
            </w:r>
          </w:p>
        </w:tc>
        <w:tc>
          <w:tcPr>
            <w:tcW w:w="434" w:type="pct"/>
            <w:tcBorders>
              <w:top w:val="outset" w:sz="6" w:space="0" w:color="auto"/>
              <w:left w:val="outset" w:sz="6" w:space="0" w:color="auto"/>
              <w:bottom w:val="outset" w:sz="6" w:space="0" w:color="auto"/>
              <w:right w:val="outset" w:sz="6" w:space="0" w:color="auto"/>
            </w:tcBorders>
            <w:vAlign w:val="center"/>
            <w:hideMark/>
          </w:tcPr>
          <w:p w14:paraId="79F5DC71" w14:textId="77777777" w:rsidR="000B312A" w:rsidRPr="004A76C5" w:rsidRDefault="009674E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816E54B" w14:textId="77777777" w:rsidR="009674EC" w:rsidRPr="004A76C5" w:rsidRDefault="009674E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51674D08" w14:textId="77777777" w:rsidR="000B312A" w:rsidRPr="004A76C5" w:rsidRDefault="009674E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0302FD22" w14:textId="77777777" w:rsidR="000B312A" w:rsidRPr="004A76C5" w:rsidRDefault="009674E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4B5B0EF" w14:textId="77777777" w:rsidR="000B312A" w:rsidRPr="004A76C5" w:rsidRDefault="00824D2E"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6544F5" w:rsidRPr="004A76C5" w14:paraId="21B5562F" w14:textId="77777777" w:rsidTr="009674E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76DEA003" w14:textId="77777777" w:rsidR="006544F5" w:rsidRPr="004A76C5" w:rsidRDefault="006544F5"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1.1. valsts pamatbudžets, tai skaitā ieņēmumi no maksas pakalpojumiem un citi pašu ieņēmumi</w:t>
            </w:r>
          </w:p>
        </w:tc>
        <w:tc>
          <w:tcPr>
            <w:tcW w:w="666" w:type="pct"/>
            <w:tcBorders>
              <w:top w:val="outset" w:sz="6" w:space="0" w:color="auto"/>
              <w:left w:val="outset" w:sz="6" w:space="0" w:color="auto"/>
              <w:bottom w:val="outset" w:sz="6" w:space="0" w:color="auto"/>
              <w:right w:val="outset" w:sz="6" w:space="0" w:color="auto"/>
            </w:tcBorders>
            <w:vAlign w:val="center"/>
            <w:hideMark/>
          </w:tcPr>
          <w:p w14:paraId="55AD917E" w14:textId="77777777" w:rsidR="006544F5" w:rsidRPr="004A76C5" w:rsidRDefault="006544F5"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167 508</w:t>
            </w:r>
            <w:r w:rsidR="004709FC" w:rsidRPr="004A76C5">
              <w:rPr>
                <w:rFonts w:ascii="Times New Roman" w:eastAsia="Times New Roman" w:hAnsi="Times New Roman" w:cs="Times New Roman"/>
                <w:lang w:eastAsia="lv-LV"/>
              </w:rPr>
              <w:t> </w:t>
            </w:r>
            <w:r w:rsidRPr="004A76C5">
              <w:rPr>
                <w:rFonts w:ascii="Times New Roman" w:eastAsia="Times New Roman" w:hAnsi="Times New Roman" w:cs="Times New Roman"/>
                <w:lang w:eastAsia="lv-LV"/>
              </w:rPr>
              <w:t>924</w:t>
            </w:r>
          </w:p>
        </w:tc>
        <w:tc>
          <w:tcPr>
            <w:tcW w:w="530" w:type="pct"/>
            <w:tcBorders>
              <w:top w:val="outset" w:sz="6" w:space="0" w:color="auto"/>
              <w:left w:val="outset" w:sz="6" w:space="0" w:color="auto"/>
              <w:bottom w:val="outset" w:sz="6" w:space="0" w:color="auto"/>
              <w:right w:val="outset" w:sz="6" w:space="0" w:color="auto"/>
            </w:tcBorders>
            <w:vAlign w:val="center"/>
            <w:hideMark/>
          </w:tcPr>
          <w:p w14:paraId="7EB37918" w14:textId="77777777" w:rsidR="004709FC" w:rsidRPr="004A76C5" w:rsidRDefault="004709FC" w:rsidP="008612C9">
            <w:pPr>
              <w:spacing w:before="75" w:after="75" w:line="276" w:lineRule="auto"/>
              <w:jc w:val="center"/>
              <w:rPr>
                <w:rFonts w:ascii="Times New Roman" w:eastAsia="Times New Roman" w:hAnsi="Times New Roman" w:cs="Times New Roman"/>
                <w:lang w:eastAsia="lv-LV"/>
              </w:rPr>
            </w:pPr>
          </w:p>
          <w:p w14:paraId="46398441" w14:textId="77777777" w:rsidR="006544F5" w:rsidRPr="004A76C5" w:rsidRDefault="006544F5"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w:t>
            </w:r>
            <w:r w:rsidR="009674EC" w:rsidRPr="004A76C5">
              <w:rPr>
                <w:rFonts w:ascii="Times New Roman" w:eastAsia="Times New Roman" w:hAnsi="Times New Roman" w:cs="Times New Roman"/>
                <w:iCs/>
                <w:lang w:eastAsia="lv-LV"/>
              </w:rPr>
              <w:t>32 955</w:t>
            </w:r>
          </w:p>
        </w:tc>
        <w:tc>
          <w:tcPr>
            <w:tcW w:w="434" w:type="pct"/>
            <w:tcBorders>
              <w:top w:val="outset" w:sz="6" w:space="0" w:color="auto"/>
              <w:left w:val="outset" w:sz="6" w:space="0" w:color="auto"/>
              <w:bottom w:val="outset" w:sz="6" w:space="0" w:color="auto"/>
              <w:right w:val="outset" w:sz="6" w:space="0" w:color="auto"/>
            </w:tcBorders>
            <w:vAlign w:val="center"/>
            <w:hideMark/>
          </w:tcPr>
          <w:p w14:paraId="2793993E" w14:textId="77777777" w:rsidR="006544F5" w:rsidRPr="004A76C5" w:rsidRDefault="009674E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46A9B04" w14:textId="77777777" w:rsidR="006544F5" w:rsidRPr="004A76C5" w:rsidRDefault="009674E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68C9CAD5" w14:textId="77777777" w:rsidR="006544F5" w:rsidRPr="004A76C5" w:rsidRDefault="009674E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0773A2D" w14:textId="77777777" w:rsidR="006544F5" w:rsidRPr="004A76C5" w:rsidRDefault="009674E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8FFA04D" w14:textId="77777777" w:rsidR="006544F5" w:rsidRPr="004A76C5" w:rsidRDefault="00824D2E"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6544F5" w:rsidRPr="004A76C5" w14:paraId="7211C3B6"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44B802FE" w14:textId="77777777" w:rsidR="006544F5" w:rsidRPr="004A76C5" w:rsidRDefault="006544F5"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1.2. valsts speciālais budžets</w:t>
            </w:r>
          </w:p>
        </w:tc>
        <w:tc>
          <w:tcPr>
            <w:tcW w:w="666" w:type="pct"/>
            <w:tcBorders>
              <w:top w:val="outset" w:sz="6" w:space="0" w:color="auto"/>
              <w:left w:val="outset" w:sz="6" w:space="0" w:color="auto"/>
              <w:bottom w:val="outset" w:sz="6" w:space="0" w:color="auto"/>
              <w:right w:val="outset" w:sz="6" w:space="0" w:color="auto"/>
            </w:tcBorders>
            <w:vAlign w:val="center"/>
            <w:hideMark/>
          </w:tcPr>
          <w:p w14:paraId="6257B3C5"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5998832D"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4AED43CB"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0B4E928C"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6058C97E"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936CF4C"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56BB7F5C"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4709FC" w:rsidRPr="004A76C5" w14:paraId="4D73C33A"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2E8E0E69" w14:textId="77777777" w:rsidR="004709FC" w:rsidRPr="004A76C5" w:rsidRDefault="004709FC"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1.3. pašvaldību budžets</w:t>
            </w:r>
          </w:p>
        </w:tc>
        <w:tc>
          <w:tcPr>
            <w:tcW w:w="666" w:type="pct"/>
            <w:tcBorders>
              <w:top w:val="outset" w:sz="6" w:space="0" w:color="auto"/>
              <w:left w:val="outset" w:sz="6" w:space="0" w:color="auto"/>
              <w:bottom w:val="outset" w:sz="6" w:space="0" w:color="auto"/>
              <w:right w:val="outset" w:sz="6" w:space="0" w:color="auto"/>
            </w:tcBorders>
            <w:vAlign w:val="center"/>
            <w:hideMark/>
          </w:tcPr>
          <w:p w14:paraId="1ACB9E33"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1080CC05"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381F85DA"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C5ED237"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4CB34F89"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5FF2685"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875776F"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4709FC" w:rsidRPr="004A76C5" w14:paraId="535F1D4F"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6D15631B" w14:textId="77777777" w:rsidR="004709FC" w:rsidRPr="004A76C5" w:rsidRDefault="004709FC"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2. Budžeta izdevumi</w:t>
            </w:r>
          </w:p>
        </w:tc>
        <w:tc>
          <w:tcPr>
            <w:tcW w:w="666" w:type="pct"/>
            <w:tcBorders>
              <w:top w:val="outset" w:sz="6" w:space="0" w:color="auto"/>
              <w:left w:val="outset" w:sz="6" w:space="0" w:color="auto"/>
              <w:bottom w:val="outset" w:sz="6" w:space="0" w:color="auto"/>
              <w:right w:val="outset" w:sz="6" w:space="0" w:color="auto"/>
            </w:tcBorders>
            <w:vAlign w:val="center"/>
            <w:hideMark/>
          </w:tcPr>
          <w:p w14:paraId="6887F73F"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43251037"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7FEBF022"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968469C"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506984B2"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B147913"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5B75DAFE"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4709FC" w:rsidRPr="004A76C5" w14:paraId="6988BBE0"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02F45424" w14:textId="77777777" w:rsidR="004709FC" w:rsidRPr="004A76C5" w:rsidRDefault="004709FC"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2.1. valsts pamatbudžets</w:t>
            </w:r>
          </w:p>
        </w:tc>
        <w:tc>
          <w:tcPr>
            <w:tcW w:w="666" w:type="pct"/>
            <w:tcBorders>
              <w:top w:val="outset" w:sz="6" w:space="0" w:color="auto"/>
              <w:left w:val="outset" w:sz="6" w:space="0" w:color="auto"/>
              <w:bottom w:val="outset" w:sz="6" w:space="0" w:color="auto"/>
              <w:right w:val="outset" w:sz="6" w:space="0" w:color="auto"/>
            </w:tcBorders>
            <w:vAlign w:val="center"/>
            <w:hideMark/>
          </w:tcPr>
          <w:p w14:paraId="724CA6E4"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01AB736B"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29777A5B"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79DCE86"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2C08D6E1"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A28344D"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36B6184"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4709FC" w:rsidRPr="004A76C5" w14:paraId="18BB47C7"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3D9C5FAF" w14:textId="77777777" w:rsidR="004709FC" w:rsidRPr="004A76C5" w:rsidRDefault="004709FC"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2.2. valsts speciālais budžets</w:t>
            </w:r>
          </w:p>
        </w:tc>
        <w:tc>
          <w:tcPr>
            <w:tcW w:w="666" w:type="pct"/>
            <w:tcBorders>
              <w:top w:val="outset" w:sz="6" w:space="0" w:color="auto"/>
              <w:left w:val="outset" w:sz="6" w:space="0" w:color="auto"/>
              <w:bottom w:val="outset" w:sz="6" w:space="0" w:color="auto"/>
              <w:right w:val="outset" w:sz="6" w:space="0" w:color="auto"/>
            </w:tcBorders>
            <w:vAlign w:val="center"/>
            <w:hideMark/>
          </w:tcPr>
          <w:p w14:paraId="330F9836"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784F2F13"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10CDD57B"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383809D"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26E9D1F7"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328BCC8"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CDF2C81"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4709FC" w:rsidRPr="004A76C5" w14:paraId="0D7E1FBC"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63BD5AF5" w14:textId="77777777" w:rsidR="004709FC" w:rsidRPr="004A76C5" w:rsidRDefault="004709FC"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2.3. pašvaldību budžets</w:t>
            </w:r>
          </w:p>
        </w:tc>
        <w:tc>
          <w:tcPr>
            <w:tcW w:w="666" w:type="pct"/>
            <w:tcBorders>
              <w:top w:val="outset" w:sz="6" w:space="0" w:color="auto"/>
              <w:left w:val="outset" w:sz="6" w:space="0" w:color="auto"/>
              <w:bottom w:val="outset" w:sz="6" w:space="0" w:color="auto"/>
              <w:right w:val="outset" w:sz="6" w:space="0" w:color="auto"/>
            </w:tcBorders>
            <w:vAlign w:val="center"/>
            <w:hideMark/>
          </w:tcPr>
          <w:p w14:paraId="725755A6"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1B7DA9AF"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3EE35319"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1F7CC96"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0A705C8E"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39B60B2"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AD94D7A"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C2022A" w:rsidRPr="004A76C5" w14:paraId="5AB4A8B2"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3A941DAE" w14:textId="77777777" w:rsidR="00C2022A" w:rsidRPr="004A76C5" w:rsidRDefault="00C2022A"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3. Finansiālā ietekme</w:t>
            </w:r>
          </w:p>
        </w:tc>
        <w:tc>
          <w:tcPr>
            <w:tcW w:w="666" w:type="pct"/>
            <w:tcBorders>
              <w:top w:val="outset" w:sz="6" w:space="0" w:color="auto"/>
              <w:left w:val="outset" w:sz="6" w:space="0" w:color="auto"/>
              <w:bottom w:val="outset" w:sz="6" w:space="0" w:color="auto"/>
              <w:right w:val="outset" w:sz="6" w:space="0" w:color="auto"/>
            </w:tcBorders>
            <w:hideMark/>
          </w:tcPr>
          <w:p w14:paraId="5F436065" w14:textId="77777777" w:rsidR="00881D48" w:rsidRPr="004A76C5" w:rsidRDefault="00881D48" w:rsidP="008612C9">
            <w:pPr>
              <w:tabs>
                <w:tab w:val="center" w:pos="4153"/>
                <w:tab w:val="right" w:pos="8306"/>
              </w:tabs>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14:paraId="36D5E7C5" w14:textId="77777777" w:rsidR="00881D48" w:rsidRPr="004A76C5" w:rsidRDefault="00881D48"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w:t>
            </w:r>
            <w:r w:rsidRPr="004A76C5">
              <w:rPr>
                <w:rFonts w:ascii="Times New Roman" w:eastAsia="Times New Roman" w:hAnsi="Times New Roman" w:cs="Times New Roman"/>
                <w:iCs/>
                <w:lang w:eastAsia="lv-LV"/>
              </w:rPr>
              <w:t>32 955</w:t>
            </w:r>
          </w:p>
        </w:tc>
        <w:tc>
          <w:tcPr>
            <w:tcW w:w="434" w:type="pct"/>
            <w:tcBorders>
              <w:top w:val="outset" w:sz="6" w:space="0" w:color="auto"/>
              <w:left w:val="outset" w:sz="6" w:space="0" w:color="auto"/>
              <w:bottom w:val="outset" w:sz="6" w:space="0" w:color="auto"/>
              <w:right w:val="outset" w:sz="6" w:space="0" w:color="auto"/>
            </w:tcBorders>
            <w:hideMark/>
          </w:tcPr>
          <w:p w14:paraId="47294BAE" w14:textId="77777777" w:rsidR="00C2022A" w:rsidRPr="004A76C5" w:rsidRDefault="00C2022A"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 xml:space="preserve"> </w:t>
            </w:r>
            <w:r w:rsidR="009674EC" w:rsidRPr="004A76C5">
              <w:rPr>
                <w:rFonts w:ascii="Times New Roman" w:eastAsia="Times New Roman" w:hAnsi="Times New Roman" w:cs="Times New Roman"/>
                <w:lang w:eastAsia="lv-LV"/>
              </w:rPr>
              <w:t>0</w:t>
            </w:r>
          </w:p>
        </w:tc>
        <w:tc>
          <w:tcPr>
            <w:tcW w:w="657" w:type="pct"/>
            <w:tcBorders>
              <w:top w:val="outset" w:sz="6" w:space="0" w:color="auto"/>
              <w:left w:val="outset" w:sz="6" w:space="0" w:color="auto"/>
              <w:bottom w:val="outset" w:sz="6" w:space="0" w:color="auto"/>
              <w:right w:val="outset" w:sz="6" w:space="0" w:color="auto"/>
            </w:tcBorders>
            <w:hideMark/>
          </w:tcPr>
          <w:p w14:paraId="16492742" w14:textId="77777777" w:rsidR="00C2022A" w:rsidRPr="004A76C5" w:rsidRDefault="009674EC"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hideMark/>
          </w:tcPr>
          <w:p w14:paraId="0F73C8AD" w14:textId="77777777" w:rsidR="00C2022A" w:rsidRPr="004A76C5" w:rsidRDefault="00C2022A"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 xml:space="preserve"> </w:t>
            </w:r>
            <w:r w:rsidR="009674EC" w:rsidRPr="004A76C5">
              <w:rPr>
                <w:rFonts w:ascii="Times New Roman" w:eastAsia="Times New Roman" w:hAnsi="Times New Roman" w:cs="Times New Roman"/>
                <w:lang w:eastAsia="lv-LV"/>
              </w:rPr>
              <w:t>0</w:t>
            </w:r>
          </w:p>
        </w:tc>
        <w:tc>
          <w:tcPr>
            <w:tcW w:w="657" w:type="pct"/>
            <w:tcBorders>
              <w:top w:val="outset" w:sz="6" w:space="0" w:color="auto"/>
              <w:left w:val="outset" w:sz="6" w:space="0" w:color="auto"/>
              <w:bottom w:val="outset" w:sz="6" w:space="0" w:color="auto"/>
              <w:right w:val="outset" w:sz="6" w:space="0" w:color="auto"/>
            </w:tcBorders>
            <w:hideMark/>
          </w:tcPr>
          <w:p w14:paraId="67E64314" w14:textId="77777777" w:rsidR="00C2022A" w:rsidRPr="004A76C5" w:rsidRDefault="00C2022A"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 xml:space="preserve"> </w:t>
            </w:r>
            <w:r w:rsidR="009674EC" w:rsidRPr="004A76C5">
              <w:rPr>
                <w:rFonts w:ascii="Times New Roman" w:eastAsia="Times New Roman" w:hAnsi="Times New Roman" w:cs="Times New Roman"/>
                <w:lang w:eastAsia="lv-LV"/>
              </w:rPr>
              <w:t>0</w:t>
            </w:r>
          </w:p>
        </w:tc>
        <w:tc>
          <w:tcPr>
            <w:tcW w:w="657" w:type="pct"/>
            <w:tcBorders>
              <w:top w:val="outset" w:sz="6" w:space="0" w:color="auto"/>
              <w:left w:val="outset" w:sz="6" w:space="0" w:color="auto"/>
              <w:bottom w:val="outset" w:sz="6" w:space="0" w:color="auto"/>
              <w:right w:val="outset" w:sz="6" w:space="0" w:color="auto"/>
            </w:tcBorders>
            <w:hideMark/>
          </w:tcPr>
          <w:p w14:paraId="07A832E1" w14:textId="77777777" w:rsidR="00C2022A" w:rsidRPr="004A76C5" w:rsidRDefault="00824D2E"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0</w:t>
            </w:r>
          </w:p>
        </w:tc>
      </w:tr>
      <w:tr w:rsidR="00C2022A" w:rsidRPr="004A76C5" w14:paraId="3455248B"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5FB88F07" w14:textId="77777777" w:rsidR="00C2022A" w:rsidRPr="004A76C5" w:rsidRDefault="00C2022A"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3.1. valsts pamatbudžets</w:t>
            </w:r>
          </w:p>
        </w:tc>
        <w:tc>
          <w:tcPr>
            <w:tcW w:w="666" w:type="pct"/>
            <w:tcBorders>
              <w:top w:val="outset" w:sz="6" w:space="0" w:color="auto"/>
              <w:left w:val="outset" w:sz="6" w:space="0" w:color="auto"/>
              <w:bottom w:val="outset" w:sz="6" w:space="0" w:color="auto"/>
              <w:right w:val="outset" w:sz="6" w:space="0" w:color="auto"/>
            </w:tcBorders>
            <w:hideMark/>
          </w:tcPr>
          <w:p w14:paraId="4653DBA1" w14:textId="77777777" w:rsidR="00881D48" w:rsidRPr="004A76C5" w:rsidRDefault="00881D48" w:rsidP="008612C9">
            <w:pPr>
              <w:tabs>
                <w:tab w:val="center" w:pos="4153"/>
                <w:tab w:val="right" w:pos="8306"/>
              </w:tabs>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14:paraId="1A1D9265" w14:textId="77777777" w:rsidR="00C2022A" w:rsidRPr="004A76C5" w:rsidRDefault="00881D48"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w:t>
            </w:r>
            <w:r w:rsidRPr="004A76C5">
              <w:rPr>
                <w:rFonts w:ascii="Times New Roman" w:eastAsia="Times New Roman" w:hAnsi="Times New Roman" w:cs="Times New Roman"/>
                <w:iCs/>
                <w:lang w:eastAsia="lv-LV"/>
              </w:rPr>
              <w:t>32 955</w:t>
            </w:r>
          </w:p>
        </w:tc>
        <w:tc>
          <w:tcPr>
            <w:tcW w:w="434" w:type="pct"/>
            <w:tcBorders>
              <w:top w:val="outset" w:sz="6" w:space="0" w:color="auto"/>
              <w:left w:val="outset" w:sz="6" w:space="0" w:color="auto"/>
              <w:bottom w:val="outset" w:sz="6" w:space="0" w:color="auto"/>
              <w:right w:val="outset" w:sz="6" w:space="0" w:color="auto"/>
            </w:tcBorders>
            <w:hideMark/>
          </w:tcPr>
          <w:p w14:paraId="7B85FD89" w14:textId="77777777" w:rsidR="00C2022A" w:rsidRPr="004A76C5" w:rsidRDefault="00C2022A"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 xml:space="preserve"> </w:t>
            </w:r>
            <w:r w:rsidR="009674EC" w:rsidRPr="004A76C5">
              <w:rPr>
                <w:rFonts w:ascii="Times New Roman" w:eastAsia="Times New Roman" w:hAnsi="Times New Roman" w:cs="Times New Roman"/>
                <w:lang w:eastAsia="lv-LV"/>
              </w:rPr>
              <w:t>0</w:t>
            </w:r>
          </w:p>
        </w:tc>
        <w:tc>
          <w:tcPr>
            <w:tcW w:w="657" w:type="pct"/>
            <w:tcBorders>
              <w:top w:val="outset" w:sz="6" w:space="0" w:color="auto"/>
              <w:left w:val="outset" w:sz="6" w:space="0" w:color="auto"/>
              <w:bottom w:val="outset" w:sz="6" w:space="0" w:color="auto"/>
              <w:right w:val="outset" w:sz="6" w:space="0" w:color="auto"/>
            </w:tcBorders>
            <w:hideMark/>
          </w:tcPr>
          <w:p w14:paraId="5E5C7098" w14:textId="77777777" w:rsidR="00C2022A" w:rsidRPr="004A76C5" w:rsidRDefault="006F250E"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iCs/>
                <w:lang w:eastAsia="lv-LV"/>
              </w:rPr>
              <w:t> </w:t>
            </w:r>
            <w:r w:rsidR="009674EC"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hideMark/>
          </w:tcPr>
          <w:p w14:paraId="1B5872EE" w14:textId="77777777" w:rsidR="00C2022A" w:rsidRPr="004A76C5" w:rsidRDefault="00C2022A"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 xml:space="preserve"> </w:t>
            </w:r>
            <w:r w:rsidR="009674EC" w:rsidRPr="004A76C5">
              <w:rPr>
                <w:rFonts w:ascii="Times New Roman" w:eastAsia="Times New Roman" w:hAnsi="Times New Roman" w:cs="Times New Roman"/>
                <w:lang w:eastAsia="lv-LV"/>
              </w:rPr>
              <w:t>0</w:t>
            </w:r>
          </w:p>
        </w:tc>
        <w:tc>
          <w:tcPr>
            <w:tcW w:w="657" w:type="pct"/>
            <w:tcBorders>
              <w:top w:val="outset" w:sz="6" w:space="0" w:color="auto"/>
              <w:left w:val="outset" w:sz="6" w:space="0" w:color="auto"/>
              <w:bottom w:val="outset" w:sz="6" w:space="0" w:color="auto"/>
              <w:right w:val="outset" w:sz="6" w:space="0" w:color="auto"/>
            </w:tcBorders>
            <w:hideMark/>
          </w:tcPr>
          <w:p w14:paraId="2B3DC3AB" w14:textId="77777777" w:rsidR="00C2022A" w:rsidRPr="004A76C5" w:rsidRDefault="00C2022A"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 xml:space="preserve"> </w:t>
            </w:r>
            <w:r w:rsidR="009674EC" w:rsidRPr="004A76C5">
              <w:rPr>
                <w:rFonts w:ascii="Times New Roman" w:eastAsia="Times New Roman" w:hAnsi="Times New Roman" w:cs="Times New Roman"/>
                <w:lang w:eastAsia="lv-LV"/>
              </w:rPr>
              <w:t>0</w:t>
            </w:r>
          </w:p>
        </w:tc>
        <w:tc>
          <w:tcPr>
            <w:tcW w:w="657" w:type="pct"/>
            <w:tcBorders>
              <w:top w:val="outset" w:sz="6" w:space="0" w:color="auto"/>
              <w:left w:val="outset" w:sz="6" w:space="0" w:color="auto"/>
              <w:bottom w:val="outset" w:sz="6" w:space="0" w:color="auto"/>
              <w:right w:val="outset" w:sz="6" w:space="0" w:color="auto"/>
            </w:tcBorders>
            <w:hideMark/>
          </w:tcPr>
          <w:p w14:paraId="7B883B3A" w14:textId="77777777" w:rsidR="00C2022A" w:rsidRPr="004A76C5" w:rsidRDefault="00824D2E" w:rsidP="008612C9">
            <w:pPr>
              <w:spacing w:before="75" w:after="75" w:line="276" w:lineRule="auto"/>
              <w:jc w:val="center"/>
              <w:rPr>
                <w:rFonts w:ascii="Times New Roman" w:eastAsia="Times New Roman" w:hAnsi="Times New Roman" w:cs="Times New Roman"/>
                <w:lang w:eastAsia="lv-LV"/>
              </w:rPr>
            </w:pPr>
            <w:r w:rsidRPr="004A76C5">
              <w:rPr>
                <w:rFonts w:ascii="Times New Roman" w:eastAsia="Times New Roman" w:hAnsi="Times New Roman" w:cs="Times New Roman"/>
                <w:lang w:eastAsia="lv-LV"/>
              </w:rPr>
              <w:t>0</w:t>
            </w:r>
          </w:p>
        </w:tc>
      </w:tr>
      <w:tr w:rsidR="004709FC" w:rsidRPr="004A76C5" w14:paraId="704B2DF4"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4167C7BB" w14:textId="77777777" w:rsidR="004709FC" w:rsidRPr="004A76C5" w:rsidRDefault="004709FC"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3.2. speciālais budžets</w:t>
            </w:r>
          </w:p>
        </w:tc>
        <w:tc>
          <w:tcPr>
            <w:tcW w:w="666" w:type="pct"/>
            <w:tcBorders>
              <w:top w:val="outset" w:sz="6" w:space="0" w:color="auto"/>
              <w:left w:val="outset" w:sz="6" w:space="0" w:color="auto"/>
              <w:bottom w:val="outset" w:sz="6" w:space="0" w:color="auto"/>
              <w:right w:val="outset" w:sz="6" w:space="0" w:color="auto"/>
            </w:tcBorders>
            <w:vAlign w:val="center"/>
            <w:hideMark/>
          </w:tcPr>
          <w:p w14:paraId="4566259A"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7ABD6886"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4F5FC5E1"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837237A"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6658D7E2"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95EEDC3"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9D44AEC"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4709FC" w:rsidRPr="004A76C5" w14:paraId="4C32B49C"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0F2ECAE7" w14:textId="77777777" w:rsidR="004709FC" w:rsidRPr="004A76C5" w:rsidRDefault="004709FC"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3.3. pašvaldību budžets</w:t>
            </w:r>
          </w:p>
        </w:tc>
        <w:tc>
          <w:tcPr>
            <w:tcW w:w="666" w:type="pct"/>
            <w:tcBorders>
              <w:top w:val="outset" w:sz="6" w:space="0" w:color="auto"/>
              <w:left w:val="outset" w:sz="6" w:space="0" w:color="auto"/>
              <w:bottom w:val="outset" w:sz="6" w:space="0" w:color="auto"/>
              <w:right w:val="outset" w:sz="6" w:space="0" w:color="auto"/>
            </w:tcBorders>
            <w:vAlign w:val="center"/>
            <w:hideMark/>
          </w:tcPr>
          <w:p w14:paraId="112AAAB5"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14:paraId="2CE38A5E"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303FFCDC"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1D44D0E"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689CD059"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2F1E45C"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4D28B30" w14:textId="77777777" w:rsidR="004709FC"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6544F5" w:rsidRPr="004A76C5" w14:paraId="7E4D49F2"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5047AE65" w14:textId="77777777" w:rsidR="006544F5" w:rsidRPr="004A76C5" w:rsidRDefault="006544F5"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 xml:space="preserve">4. Finanšu </w:t>
            </w:r>
            <w:r w:rsidRPr="004A76C5">
              <w:rPr>
                <w:rFonts w:ascii="Times New Roman" w:eastAsia="Times New Roman" w:hAnsi="Times New Roman" w:cs="Times New Roman"/>
                <w:iCs/>
                <w:lang w:eastAsia="lv-LV"/>
              </w:rPr>
              <w:lastRenderedPageBreak/>
              <w:t>līdzekļi papildu izdevumu finansēšanai (kompensējošu izdevumu samazinājumu norāda ar "+" zīmi)</w:t>
            </w:r>
          </w:p>
        </w:tc>
        <w:tc>
          <w:tcPr>
            <w:tcW w:w="666" w:type="pct"/>
            <w:tcBorders>
              <w:top w:val="outset" w:sz="6" w:space="0" w:color="auto"/>
              <w:left w:val="outset" w:sz="6" w:space="0" w:color="auto"/>
              <w:bottom w:val="outset" w:sz="6" w:space="0" w:color="auto"/>
              <w:right w:val="outset" w:sz="6" w:space="0" w:color="auto"/>
            </w:tcBorders>
            <w:vAlign w:val="center"/>
            <w:hideMark/>
          </w:tcPr>
          <w:p w14:paraId="68FA3DD8"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lastRenderedPageBreak/>
              <w:t>X</w:t>
            </w:r>
          </w:p>
        </w:tc>
        <w:tc>
          <w:tcPr>
            <w:tcW w:w="530" w:type="pct"/>
            <w:tcBorders>
              <w:top w:val="outset" w:sz="6" w:space="0" w:color="auto"/>
              <w:left w:val="outset" w:sz="6" w:space="0" w:color="auto"/>
              <w:bottom w:val="outset" w:sz="6" w:space="0" w:color="auto"/>
              <w:right w:val="outset" w:sz="6" w:space="0" w:color="auto"/>
            </w:tcBorders>
            <w:vAlign w:val="center"/>
            <w:hideMark/>
          </w:tcPr>
          <w:p w14:paraId="6323698C"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60951725"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X</w:t>
            </w:r>
          </w:p>
        </w:tc>
        <w:tc>
          <w:tcPr>
            <w:tcW w:w="657" w:type="pct"/>
            <w:tcBorders>
              <w:top w:val="outset" w:sz="6" w:space="0" w:color="auto"/>
              <w:left w:val="outset" w:sz="6" w:space="0" w:color="auto"/>
              <w:bottom w:val="outset" w:sz="6" w:space="0" w:color="auto"/>
              <w:right w:val="outset" w:sz="6" w:space="0" w:color="auto"/>
            </w:tcBorders>
            <w:vAlign w:val="center"/>
            <w:hideMark/>
          </w:tcPr>
          <w:p w14:paraId="52A5C6E0"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3CCB5073"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X</w:t>
            </w:r>
          </w:p>
        </w:tc>
        <w:tc>
          <w:tcPr>
            <w:tcW w:w="657" w:type="pct"/>
            <w:tcBorders>
              <w:top w:val="outset" w:sz="6" w:space="0" w:color="auto"/>
              <w:left w:val="outset" w:sz="6" w:space="0" w:color="auto"/>
              <w:bottom w:val="outset" w:sz="6" w:space="0" w:color="auto"/>
              <w:right w:val="outset" w:sz="6" w:space="0" w:color="auto"/>
            </w:tcBorders>
            <w:vAlign w:val="center"/>
            <w:hideMark/>
          </w:tcPr>
          <w:p w14:paraId="5EDA13C8"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F35CED9"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6544F5" w:rsidRPr="004A76C5" w14:paraId="4F963EA5"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761AD780" w14:textId="77777777" w:rsidR="006544F5" w:rsidRPr="004A76C5" w:rsidRDefault="006544F5"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5. Precizēta finansiālā ietekme</w:t>
            </w:r>
          </w:p>
        </w:tc>
        <w:tc>
          <w:tcPr>
            <w:tcW w:w="666" w:type="pct"/>
            <w:vMerge w:val="restart"/>
            <w:tcBorders>
              <w:top w:val="outset" w:sz="6" w:space="0" w:color="auto"/>
              <w:left w:val="outset" w:sz="6" w:space="0" w:color="auto"/>
              <w:bottom w:val="outset" w:sz="6" w:space="0" w:color="auto"/>
              <w:right w:val="outset" w:sz="6" w:space="0" w:color="auto"/>
            </w:tcBorders>
            <w:vAlign w:val="center"/>
            <w:hideMark/>
          </w:tcPr>
          <w:p w14:paraId="7ECA3CD0"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2F8BE662"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251209F5"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4014B300"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7523ED46"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7E52944E"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X</w:t>
            </w:r>
          </w:p>
        </w:tc>
        <w:tc>
          <w:tcPr>
            <w:tcW w:w="530" w:type="pct"/>
            <w:tcBorders>
              <w:top w:val="outset" w:sz="6" w:space="0" w:color="auto"/>
              <w:left w:val="outset" w:sz="6" w:space="0" w:color="auto"/>
              <w:bottom w:val="outset" w:sz="6" w:space="0" w:color="auto"/>
              <w:right w:val="outset" w:sz="6" w:space="0" w:color="auto"/>
            </w:tcBorders>
            <w:vAlign w:val="center"/>
            <w:hideMark/>
          </w:tcPr>
          <w:p w14:paraId="41107A88"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vMerge w:val="restart"/>
            <w:tcBorders>
              <w:top w:val="outset" w:sz="6" w:space="0" w:color="auto"/>
              <w:left w:val="outset" w:sz="6" w:space="0" w:color="auto"/>
              <w:bottom w:val="outset" w:sz="6" w:space="0" w:color="auto"/>
              <w:right w:val="outset" w:sz="6" w:space="0" w:color="auto"/>
            </w:tcBorders>
            <w:vAlign w:val="center"/>
            <w:hideMark/>
          </w:tcPr>
          <w:p w14:paraId="30399989"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2CC3E65A"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7268CC68"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39769716"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158EF0A6"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27B2D8FD"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X</w:t>
            </w:r>
          </w:p>
        </w:tc>
        <w:tc>
          <w:tcPr>
            <w:tcW w:w="657" w:type="pct"/>
            <w:tcBorders>
              <w:top w:val="outset" w:sz="6" w:space="0" w:color="auto"/>
              <w:left w:val="outset" w:sz="6" w:space="0" w:color="auto"/>
              <w:bottom w:val="outset" w:sz="6" w:space="0" w:color="auto"/>
              <w:right w:val="outset" w:sz="6" w:space="0" w:color="auto"/>
            </w:tcBorders>
            <w:vAlign w:val="center"/>
            <w:hideMark/>
          </w:tcPr>
          <w:p w14:paraId="133B1CBB"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434" w:type="pct"/>
            <w:vMerge w:val="restart"/>
            <w:tcBorders>
              <w:top w:val="outset" w:sz="6" w:space="0" w:color="auto"/>
              <w:left w:val="outset" w:sz="6" w:space="0" w:color="auto"/>
              <w:bottom w:val="outset" w:sz="6" w:space="0" w:color="auto"/>
              <w:right w:val="outset" w:sz="6" w:space="0" w:color="auto"/>
            </w:tcBorders>
            <w:vAlign w:val="center"/>
            <w:hideMark/>
          </w:tcPr>
          <w:p w14:paraId="5DC9FBF6"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28D3F7E4"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66D9B267"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489E0BAF"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7233127C"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p>
          <w:p w14:paraId="2C591E0D" w14:textId="77777777" w:rsidR="006544F5" w:rsidRPr="004A76C5" w:rsidRDefault="006544F5"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X</w:t>
            </w:r>
          </w:p>
        </w:tc>
        <w:tc>
          <w:tcPr>
            <w:tcW w:w="657" w:type="pct"/>
            <w:tcBorders>
              <w:top w:val="outset" w:sz="6" w:space="0" w:color="auto"/>
              <w:left w:val="outset" w:sz="6" w:space="0" w:color="auto"/>
              <w:bottom w:val="outset" w:sz="6" w:space="0" w:color="auto"/>
              <w:right w:val="outset" w:sz="6" w:space="0" w:color="auto"/>
            </w:tcBorders>
            <w:vAlign w:val="center"/>
            <w:hideMark/>
          </w:tcPr>
          <w:p w14:paraId="71E2AE10"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03C97BF"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6544F5" w:rsidRPr="004A76C5" w14:paraId="178645F9"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51EE2BFD" w14:textId="77777777" w:rsidR="006544F5" w:rsidRPr="004A76C5" w:rsidRDefault="006544F5"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1A5FE7" w14:textId="77777777" w:rsidR="006544F5" w:rsidRPr="004A76C5" w:rsidRDefault="006544F5" w:rsidP="008612C9">
            <w:pPr>
              <w:spacing w:after="0" w:line="276" w:lineRule="auto"/>
              <w:rPr>
                <w:rFonts w:ascii="Times New Roman" w:eastAsia="Times New Roman" w:hAnsi="Times New Roman" w:cs="Times New Roman"/>
                <w:iCs/>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43DDF656"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401DC8" w14:textId="77777777" w:rsidR="006544F5" w:rsidRPr="004A76C5" w:rsidRDefault="006544F5" w:rsidP="008612C9">
            <w:pPr>
              <w:spacing w:after="0" w:line="276" w:lineRule="auto"/>
              <w:rPr>
                <w:rFonts w:ascii="Times New Roman" w:eastAsia="Times New Roman" w:hAnsi="Times New Roman" w:cs="Times New Roman"/>
                <w:iCs/>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14:paraId="77C341A4"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BA356E" w14:textId="77777777" w:rsidR="006544F5" w:rsidRPr="004A76C5" w:rsidRDefault="006544F5" w:rsidP="008612C9">
            <w:pPr>
              <w:spacing w:after="0" w:line="276" w:lineRule="auto"/>
              <w:rPr>
                <w:rFonts w:ascii="Times New Roman" w:eastAsia="Times New Roman" w:hAnsi="Times New Roman" w:cs="Times New Roman"/>
                <w:iCs/>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14:paraId="3AA07263"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85106FF"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6544F5" w:rsidRPr="004A76C5" w14:paraId="0B3C3016"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5371310" w14:textId="77777777" w:rsidR="006544F5" w:rsidRPr="004A76C5" w:rsidRDefault="006544F5"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E309BA" w14:textId="77777777" w:rsidR="006544F5" w:rsidRPr="004A76C5" w:rsidRDefault="006544F5" w:rsidP="008612C9">
            <w:pPr>
              <w:spacing w:after="0" w:line="276" w:lineRule="auto"/>
              <w:rPr>
                <w:rFonts w:ascii="Times New Roman" w:eastAsia="Times New Roman" w:hAnsi="Times New Roman" w:cs="Times New Roman"/>
                <w:iCs/>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2CF91843"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248732" w14:textId="77777777" w:rsidR="006544F5" w:rsidRPr="004A76C5" w:rsidRDefault="006544F5" w:rsidP="008612C9">
            <w:pPr>
              <w:spacing w:after="0" w:line="276" w:lineRule="auto"/>
              <w:rPr>
                <w:rFonts w:ascii="Times New Roman" w:eastAsia="Times New Roman" w:hAnsi="Times New Roman" w:cs="Times New Roman"/>
                <w:iCs/>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14:paraId="73638697"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2F51C1" w14:textId="77777777" w:rsidR="006544F5" w:rsidRPr="004A76C5" w:rsidRDefault="006544F5" w:rsidP="008612C9">
            <w:pPr>
              <w:spacing w:after="0" w:line="276" w:lineRule="auto"/>
              <w:rPr>
                <w:rFonts w:ascii="Times New Roman" w:eastAsia="Times New Roman" w:hAnsi="Times New Roman" w:cs="Times New Roman"/>
                <w:iCs/>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14:paraId="4E603F8A"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5D727696"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6544F5" w:rsidRPr="004A76C5" w14:paraId="0B0A69EC"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F0D7C6F" w14:textId="77777777" w:rsidR="006544F5" w:rsidRPr="004A76C5" w:rsidRDefault="006544F5"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6B69E4" w14:textId="77777777" w:rsidR="006544F5" w:rsidRPr="004A76C5" w:rsidRDefault="006544F5" w:rsidP="008612C9">
            <w:pPr>
              <w:spacing w:after="0" w:line="276" w:lineRule="auto"/>
              <w:rPr>
                <w:rFonts w:ascii="Times New Roman" w:eastAsia="Times New Roman" w:hAnsi="Times New Roman" w:cs="Times New Roman"/>
                <w:iCs/>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2ACA392E"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005C06" w14:textId="77777777" w:rsidR="006544F5" w:rsidRPr="004A76C5" w:rsidRDefault="006544F5" w:rsidP="008612C9">
            <w:pPr>
              <w:spacing w:after="0" w:line="276" w:lineRule="auto"/>
              <w:rPr>
                <w:rFonts w:ascii="Times New Roman" w:eastAsia="Times New Roman" w:hAnsi="Times New Roman" w:cs="Times New Roman"/>
                <w:iCs/>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14:paraId="47D72281"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537DEA" w14:textId="77777777" w:rsidR="006544F5" w:rsidRPr="004A76C5" w:rsidRDefault="006544F5" w:rsidP="008612C9">
            <w:pPr>
              <w:spacing w:after="0" w:line="276" w:lineRule="auto"/>
              <w:rPr>
                <w:rFonts w:ascii="Times New Roman" w:eastAsia="Times New Roman" w:hAnsi="Times New Roman" w:cs="Times New Roman"/>
                <w:iCs/>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14:paraId="551245AF"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90835F2" w14:textId="77777777" w:rsidR="006544F5" w:rsidRPr="004A76C5" w:rsidRDefault="004709FC" w:rsidP="008612C9">
            <w:pPr>
              <w:spacing w:after="0" w:line="276" w:lineRule="auto"/>
              <w:jc w:val="center"/>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0</w:t>
            </w:r>
          </w:p>
        </w:tc>
      </w:tr>
      <w:tr w:rsidR="006544F5" w:rsidRPr="004A76C5" w14:paraId="37E58B95"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298E3084" w14:textId="77777777" w:rsidR="006544F5" w:rsidRPr="004A76C5" w:rsidRDefault="006544F5"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134"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EE8111E" w14:textId="77777777" w:rsidR="006544F5" w:rsidRPr="004A76C5" w:rsidRDefault="006544F5"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 </w:t>
            </w:r>
            <w:r w:rsidRPr="004A76C5">
              <w:rPr>
                <w:rFonts w:ascii="Times New Roman" w:hAnsi="Times New Roman" w:cs="Times New Roman"/>
              </w:rPr>
              <w:t>Projekts šo jomu neskar.</w:t>
            </w:r>
          </w:p>
        </w:tc>
      </w:tr>
      <w:tr w:rsidR="006544F5" w:rsidRPr="004A76C5" w14:paraId="562BF02E"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7C28AB3E" w14:textId="77777777" w:rsidR="006544F5" w:rsidRPr="004A76C5" w:rsidRDefault="006544F5"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F3E5ABE" w14:textId="77777777" w:rsidR="006544F5" w:rsidRPr="004A76C5" w:rsidRDefault="006544F5" w:rsidP="008612C9">
            <w:pPr>
              <w:spacing w:after="0" w:line="276" w:lineRule="auto"/>
              <w:rPr>
                <w:rFonts w:ascii="Times New Roman" w:eastAsia="Times New Roman" w:hAnsi="Times New Roman" w:cs="Times New Roman"/>
                <w:iCs/>
                <w:lang w:eastAsia="lv-LV"/>
              </w:rPr>
            </w:pPr>
          </w:p>
        </w:tc>
      </w:tr>
      <w:tr w:rsidR="006544F5" w:rsidRPr="004A76C5" w14:paraId="38B68407"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6EAA07A6" w14:textId="77777777" w:rsidR="006544F5" w:rsidRPr="004A76C5" w:rsidRDefault="006544F5"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BF45D93" w14:textId="77777777" w:rsidR="006544F5" w:rsidRPr="004A76C5" w:rsidRDefault="006544F5" w:rsidP="008612C9">
            <w:pPr>
              <w:spacing w:after="0" w:line="276" w:lineRule="auto"/>
              <w:rPr>
                <w:rFonts w:ascii="Times New Roman" w:eastAsia="Times New Roman" w:hAnsi="Times New Roman" w:cs="Times New Roman"/>
                <w:iCs/>
                <w:lang w:eastAsia="lv-LV"/>
              </w:rPr>
            </w:pPr>
          </w:p>
        </w:tc>
      </w:tr>
      <w:tr w:rsidR="006544F5" w:rsidRPr="004A76C5" w14:paraId="4DD13766"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4CF3E027" w14:textId="77777777" w:rsidR="006544F5" w:rsidRPr="004A76C5" w:rsidRDefault="006544F5"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7. Amata vietu skaita izmaiņas</w:t>
            </w:r>
          </w:p>
        </w:tc>
        <w:tc>
          <w:tcPr>
            <w:tcW w:w="4134" w:type="pct"/>
            <w:gridSpan w:val="7"/>
            <w:tcBorders>
              <w:top w:val="outset" w:sz="6" w:space="0" w:color="auto"/>
              <w:left w:val="outset" w:sz="6" w:space="0" w:color="auto"/>
              <w:bottom w:val="outset" w:sz="6" w:space="0" w:color="auto"/>
              <w:right w:val="outset" w:sz="6" w:space="0" w:color="auto"/>
            </w:tcBorders>
            <w:hideMark/>
          </w:tcPr>
          <w:p w14:paraId="42EB0951" w14:textId="77777777" w:rsidR="006544F5" w:rsidRPr="004A76C5" w:rsidRDefault="006544F5" w:rsidP="008612C9">
            <w:pPr>
              <w:spacing w:after="0" w:line="276" w:lineRule="auto"/>
              <w:rPr>
                <w:rFonts w:ascii="Times New Roman" w:eastAsia="Times New Roman" w:hAnsi="Times New Roman" w:cs="Times New Roman"/>
                <w:iCs/>
                <w:lang w:eastAsia="lv-LV"/>
              </w:rPr>
            </w:pPr>
            <w:r w:rsidRPr="004A76C5">
              <w:rPr>
                <w:rFonts w:ascii="Times New Roman" w:eastAsia="Times New Roman" w:hAnsi="Times New Roman" w:cs="Times New Roman"/>
                <w:iCs/>
                <w:lang w:eastAsia="lv-LV"/>
              </w:rPr>
              <w:t>Nav attiecināms</w:t>
            </w:r>
          </w:p>
        </w:tc>
      </w:tr>
      <w:tr w:rsidR="006544F5" w:rsidRPr="004A76C5" w14:paraId="633AC7B5" w14:textId="77777777"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6E472F20" w14:textId="77777777" w:rsidR="006544F5" w:rsidRPr="004A76C5" w:rsidRDefault="006544F5" w:rsidP="008612C9">
            <w:pPr>
              <w:spacing w:after="0" w:line="276"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8. Cita informācija</w:t>
            </w:r>
          </w:p>
        </w:tc>
        <w:tc>
          <w:tcPr>
            <w:tcW w:w="4134" w:type="pct"/>
            <w:gridSpan w:val="7"/>
            <w:tcBorders>
              <w:top w:val="outset" w:sz="6" w:space="0" w:color="auto"/>
              <w:left w:val="outset" w:sz="6" w:space="0" w:color="auto"/>
              <w:bottom w:val="outset" w:sz="6" w:space="0" w:color="auto"/>
              <w:right w:val="outset" w:sz="6" w:space="0" w:color="auto"/>
            </w:tcBorders>
            <w:hideMark/>
          </w:tcPr>
          <w:p w14:paraId="3BE7CE1E" w14:textId="77777777" w:rsidR="009674EC" w:rsidRPr="004A76C5" w:rsidRDefault="009674EC" w:rsidP="008612C9">
            <w:pPr>
              <w:pStyle w:val="naisc"/>
              <w:spacing w:before="0" w:after="0" w:line="276" w:lineRule="auto"/>
              <w:jc w:val="both"/>
            </w:pPr>
            <w:r w:rsidRPr="004A76C5">
              <w:t>Ņemot vērā to, ka valstij piekritīgās dividendes no kapitālsabiedrībām, kurās Veselības ministrija ir valsts kapitāla daļu turētāja, konkrēti valsts budžetā netiek plānotas,</w:t>
            </w:r>
            <w:r w:rsidR="00983423" w:rsidRPr="004A76C5">
              <w:t xml:space="preserve"> </w:t>
            </w:r>
            <w:r w:rsidRPr="004A76C5">
              <w:t>rīkojuma projekts nerada būtisku ietekmi uz 2018.gada valsts budžeta ieņēmumiem.</w:t>
            </w:r>
          </w:p>
          <w:p w14:paraId="46DB3987" w14:textId="77777777" w:rsidR="006544F5" w:rsidRPr="004A76C5" w:rsidRDefault="009674EC" w:rsidP="008612C9">
            <w:pPr>
              <w:spacing w:after="0" w:line="276" w:lineRule="auto"/>
              <w:jc w:val="both"/>
              <w:rPr>
                <w:rFonts w:ascii="Times New Roman" w:eastAsia="Times New Roman" w:hAnsi="Times New Roman" w:cs="Times New Roman"/>
                <w:iCs/>
                <w:sz w:val="24"/>
                <w:szCs w:val="24"/>
                <w:lang w:eastAsia="lv-LV"/>
              </w:rPr>
            </w:pPr>
            <w:r w:rsidRPr="004A76C5">
              <w:rPr>
                <w:rFonts w:ascii="Times New Roman" w:hAnsi="Times New Roman" w:cs="Times New Roman"/>
                <w:sz w:val="24"/>
                <w:szCs w:val="24"/>
              </w:rPr>
              <w:t>Ņ</w:t>
            </w:r>
            <w:r w:rsidRPr="004A76C5">
              <w:rPr>
                <w:rFonts w:ascii="Times New Roman" w:eastAsia="Times New Roman" w:hAnsi="Times New Roman" w:cs="Times New Roman"/>
                <w:sz w:val="24"/>
                <w:szCs w:val="24"/>
              </w:rPr>
              <w:t>emot vērā ierobežotos valsts budžet</w:t>
            </w:r>
            <w:r w:rsidRPr="004A76C5">
              <w:rPr>
                <w:rFonts w:ascii="Times New Roman" w:hAnsi="Times New Roman" w:cs="Times New Roman"/>
                <w:sz w:val="24"/>
                <w:szCs w:val="24"/>
              </w:rPr>
              <w:t xml:space="preserve">a līdzekļus veselības nozarei, kapitālsabiedrībām par sniegtajiem valsts apmaksātajiem veselības aprūpes pakalpojumiem tiek maksāts atbilstoši normatīvajos aktos noteiktajiem </w:t>
            </w:r>
            <w:r w:rsidRPr="004A76C5">
              <w:rPr>
                <w:rFonts w:ascii="Times New Roman" w:hAnsi="Times New Roman" w:cs="Times New Roman"/>
                <w:sz w:val="24"/>
                <w:szCs w:val="24"/>
              </w:rPr>
              <w:lastRenderedPageBreak/>
              <w:t>tarifiem, kas pilnībā nekompensē pakalpojumu sniegšanas faktiskās izmaksas, t.sk., preču un pakalpojumu cenu pieaugumu, infrastruktūras uzturēšanas, attīstības un amortizācijas izdevumus. Ārstniecības iestād</w:t>
            </w:r>
            <w:r w:rsidRPr="004A76C5">
              <w:rPr>
                <w:rFonts w:ascii="Times New Roman" w:eastAsia="Times New Roman" w:hAnsi="Times New Roman" w:cs="Times New Roman"/>
                <w:sz w:val="24"/>
                <w:szCs w:val="24"/>
              </w:rPr>
              <w:t>ēm regulāri jāveic izmaksas ierobežojoši pasākumi, lai nodrošinātu nepieciešamo veselības aprūpes pakalpojumu nepārtrauktu sniegšanu, un tikai 2017.gadā saņemtais</w:t>
            </w:r>
            <w:r w:rsidR="00881D48" w:rsidRPr="004A76C5">
              <w:rPr>
                <w:rFonts w:ascii="Times New Roman" w:eastAsia="Times New Roman" w:hAnsi="Times New Roman" w:cs="Times New Roman"/>
                <w:sz w:val="24"/>
                <w:szCs w:val="24"/>
              </w:rPr>
              <w:t xml:space="preserve"> papildus</w:t>
            </w:r>
            <w:r w:rsidRPr="004A76C5">
              <w:rPr>
                <w:rFonts w:ascii="Times New Roman" w:eastAsia="Times New Roman" w:hAnsi="Times New Roman" w:cs="Times New Roman"/>
                <w:sz w:val="24"/>
                <w:szCs w:val="24"/>
              </w:rPr>
              <w:t xml:space="preserve"> valsts budžeta finansējums </w:t>
            </w:r>
            <w:r w:rsidR="004A066E" w:rsidRPr="004A76C5">
              <w:rPr>
                <w:rFonts w:ascii="Times New Roman" w:eastAsia="Times New Roman" w:hAnsi="Times New Roman" w:cs="Times New Roman"/>
                <w:sz w:val="24"/>
                <w:szCs w:val="24"/>
              </w:rPr>
              <w:t xml:space="preserve">veselības aprūpes pakalpojumu nodrošināšanai </w:t>
            </w:r>
            <w:r w:rsidRPr="004A76C5">
              <w:rPr>
                <w:rFonts w:ascii="Times New Roman" w:eastAsia="Times New Roman" w:hAnsi="Times New Roman" w:cs="Times New Roman"/>
                <w:sz w:val="24"/>
                <w:szCs w:val="24"/>
              </w:rPr>
              <w:t>un / vai tas, ka  kapitālsabiedrības neveica visus pasākumus infrastruktūras uzlabošanai,</w:t>
            </w:r>
            <w:r w:rsidRPr="004A76C5">
              <w:rPr>
                <w:rFonts w:ascii="Times New Roman" w:hAnsi="Times New Roman" w:cs="Times New Roman"/>
                <w:sz w:val="24"/>
                <w:szCs w:val="24"/>
              </w:rPr>
              <w:t xml:space="preserve"> ļāva kapitālsabiedrībām 2017.gadu noslēgt</w:t>
            </w:r>
            <w:r w:rsidRPr="004A76C5">
              <w:rPr>
                <w:rFonts w:ascii="Times New Roman" w:eastAsia="Times New Roman" w:hAnsi="Times New Roman" w:cs="Times New Roman"/>
                <w:sz w:val="24"/>
                <w:szCs w:val="24"/>
              </w:rPr>
              <w:t xml:space="preserve"> ar neto pelņu.</w:t>
            </w:r>
          </w:p>
        </w:tc>
      </w:tr>
    </w:tbl>
    <w:p w14:paraId="610C5886" w14:textId="77777777" w:rsidR="008612C9" w:rsidRPr="004A76C5" w:rsidRDefault="00E5323B" w:rsidP="00E5323B">
      <w:pPr>
        <w:spacing w:after="0" w:line="240"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A76C5" w14:paraId="51ACA72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CEA7E" w14:textId="77777777" w:rsidR="00655F2C" w:rsidRPr="004A76C5" w:rsidRDefault="00E5323B" w:rsidP="00E5323B">
            <w:pPr>
              <w:spacing w:after="0" w:line="240" w:lineRule="auto"/>
              <w:rPr>
                <w:rFonts w:ascii="Times New Roman" w:eastAsia="Times New Roman" w:hAnsi="Times New Roman" w:cs="Times New Roman"/>
                <w:b/>
                <w:bCs/>
                <w:iCs/>
                <w:sz w:val="24"/>
                <w:szCs w:val="24"/>
                <w:lang w:eastAsia="lv-LV"/>
              </w:rPr>
            </w:pPr>
            <w:r w:rsidRPr="004A76C5">
              <w:rPr>
                <w:rFonts w:ascii="Times New Roman" w:eastAsia="Times New Roman" w:hAnsi="Times New Roman" w:cs="Times New Roman"/>
                <w:b/>
                <w:bCs/>
                <w:iCs/>
                <w:sz w:val="24"/>
                <w:szCs w:val="24"/>
                <w:lang w:eastAsia="lv-LV"/>
              </w:rPr>
              <w:t>IV. Tiesību akta projekta ietekme uz spēkā esošo tiesību normu sistēmu</w:t>
            </w:r>
          </w:p>
        </w:tc>
      </w:tr>
      <w:tr w:rsidR="00F86EC8" w:rsidRPr="004A76C5" w14:paraId="29A89AD7"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794A881" w14:textId="77777777" w:rsidR="00575448" w:rsidRPr="004A76C5" w:rsidRDefault="00575448" w:rsidP="00575448">
            <w:pPr>
              <w:spacing w:after="0" w:line="240" w:lineRule="auto"/>
              <w:jc w:val="center"/>
              <w:rPr>
                <w:rFonts w:ascii="Times New Roman" w:eastAsia="Times New Roman" w:hAnsi="Times New Roman" w:cs="Times New Roman"/>
                <w:iCs/>
                <w:sz w:val="24"/>
                <w:szCs w:val="24"/>
                <w:lang w:eastAsia="lv-LV"/>
              </w:rPr>
            </w:pPr>
            <w:proofErr w:type="spellStart"/>
            <w:r w:rsidRPr="004A76C5">
              <w:rPr>
                <w:rFonts w:ascii="Times New Roman" w:eastAsia="Times New Roman" w:hAnsi="Times New Roman" w:cs="Times New Roman"/>
                <w:bCs/>
                <w:iCs/>
                <w:sz w:val="24"/>
                <w:szCs w:val="24"/>
                <w:lang w:val="en-US" w:eastAsia="lv-LV"/>
              </w:rPr>
              <w:t>Projekts</w:t>
            </w:r>
            <w:proofErr w:type="spellEnd"/>
            <w:r w:rsidR="009674EC" w:rsidRPr="004A76C5">
              <w:rPr>
                <w:rFonts w:ascii="Times New Roman" w:eastAsia="Times New Roman" w:hAnsi="Times New Roman" w:cs="Times New Roman"/>
                <w:bCs/>
                <w:iCs/>
                <w:sz w:val="24"/>
                <w:szCs w:val="24"/>
                <w:lang w:val="en-US" w:eastAsia="lv-LV"/>
              </w:rPr>
              <w:t xml:space="preserve"> </w:t>
            </w:r>
            <w:proofErr w:type="spellStart"/>
            <w:r w:rsidRPr="004A76C5">
              <w:rPr>
                <w:rFonts w:ascii="Times New Roman" w:eastAsia="Times New Roman" w:hAnsi="Times New Roman" w:cs="Times New Roman"/>
                <w:bCs/>
                <w:iCs/>
                <w:sz w:val="24"/>
                <w:szCs w:val="24"/>
                <w:lang w:val="en-US" w:eastAsia="lv-LV"/>
              </w:rPr>
              <w:t>šo</w:t>
            </w:r>
            <w:proofErr w:type="spellEnd"/>
            <w:r w:rsidR="009674EC" w:rsidRPr="004A76C5">
              <w:rPr>
                <w:rFonts w:ascii="Times New Roman" w:eastAsia="Times New Roman" w:hAnsi="Times New Roman" w:cs="Times New Roman"/>
                <w:bCs/>
                <w:iCs/>
                <w:sz w:val="24"/>
                <w:szCs w:val="24"/>
                <w:lang w:val="en-US" w:eastAsia="lv-LV"/>
              </w:rPr>
              <w:t xml:space="preserve"> </w:t>
            </w:r>
            <w:proofErr w:type="spellStart"/>
            <w:r w:rsidRPr="004A76C5">
              <w:rPr>
                <w:rFonts w:ascii="Times New Roman" w:eastAsia="Times New Roman" w:hAnsi="Times New Roman" w:cs="Times New Roman"/>
                <w:bCs/>
                <w:iCs/>
                <w:sz w:val="24"/>
                <w:szCs w:val="24"/>
                <w:lang w:val="en-US" w:eastAsia="lv-LV"/>
              </w:rPr>
              <w:t>jomu</w:t>
            </w:r>
            <w:proofErr w:type="spellEnd"/>
            <w:r w:rsidR="009674EC" w:rsidRPr="004A76C5">
              <w:rPr>
                <w:rFonts w:ascii="Times New Roman" w:eastAsia="Times New Roman" w:hAnsi="Times New Roman" w:cs="Times New Roman"/>
                <w:bCs/>
                <w:iCs/>
                <w:sz w:val="24"/>
                <w:szCs w:val="24"/>
                <w:lang w:val="en-US" w:eastAsia="lv-LV"/>
              </w:rPr>
              <w:t xml:space="preserve"> </w:t>
            </w:r>
            <w:proofErr w:type="spellStart"/>
            <w:r w:rsidRPr="004A76C5">
              <w:rPr>
                <w:rFonts w:ascii="Times New Roman" w:eastAsia="Times New Roman" w:hAnsi="Times New Roman" w:cs="Times New Roman"/>
                <w:bCs/>
                <w:iCs/>
                <w:sz w:val="24"/>
                <w:szCs w:val="24"/>
                <w:lang w:val="en-US" w:eastAsia="lv-LV"/>
              </w:rPr>
              <w:t>neskar</w:t>
            </w:r>
            <w:proofErr w:type="spellEnd"/>
          </w:p>
          <w:p w14:paraId="4D113EF2" w14:textId="77777777" w:rsidR="00F86EC8" w:rsidRPr="004A76C5" w:rsidRDefault="00F86EC8" w:rsidP="00E5323B">
            <w:pPr>
              <w:spacing w:after="0" w:line="240" w:lineRule="auto"/>
              <w:rPr>
                <w:rFonts w:ascii="Times New Roman" w:eastAsia="Times New Roman" w:hAnsi="Times New Roman" w:cs="Times New Roman"/>
                <w:iCs/>
                <w:sz w:val="24"/>
                <w:szCs w:val="24"/>
                <w:lang w:eastAsia="lv-LV"/>
              </w:rPr>
            </w:pPr>
          </w:p>
        </w:tc>
      </w:tr>
    </w:tbl>
    <w:p w14:paraId="4448E42D" w14:textId="77777777" w:rsidR="008612C9" w:rsidRPr="004A76C5" w:rsidRDefault="00E5323B" w:rsidP="00E5323B">
      <w:pPr>
        <w:spacing w:after="0" w:line="240"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A76C5" w14:paraId="6200EE3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66636C" w14:textId="77777777" w:rsidR="00655F2C" w:rsidRPr="004A76C5" w:rsidRDefault="00E5323B" w:rsidP="00E5323B">
            <w:pPr>
              <w:spacing w:after="0" w:line="240" w:lineRule="auto"/>
              <w:rPr>
                <w:rFonts w:ascii="Times New Roman" w:eastAsia="Times New Roman" w:hAnsi="Times New Roman" w:cs="Times New Roman"/>
                <w:b/>
                <w:bCs/>
                <w:iCs/>
                <w:sz w:val="24"/>
                <w:szCs w:val="24"/>
                <w:lang w:eastAsia="lv-LV"/>
              </w:rPr>
            </w:pPr>
            <w:r w:rsidRPr="004A76C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4A76C5" w14:paraId="6AF783B6"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8C0895A" w14:textId="77777777" w:rsidR="003942FC" w:rsidRPr="004A76C5" w:rsidRDefault="003942FC" w:rsidP="003942FC">
            <w:pPr>
              <w:spacing w:after="0" w:line="240" w:lineRule="auto"/>
              <w:jc w:val="center"/>
              <w:rPr>
                <w:rFonts w:ascii="Times New Roman" w:eastAsia="Times New Roman" w:hAnsi="Times New Roman" w:cs="Times New Roman"/>
                <w:iCs/>
                <w:sz w:val="24"/>
                <w:szCs w:val="24"/>
                <w:lang w:eastAsia="lv-LV"/>
              </w:rPr>
            </w:pPr>
            <w:proofErr w:type="spellStart"/>
            <w:r w:rsidRPr="004A76C5">
              <w:rPr>
                <w:rFonts w:ascii="Times New Roman" w:eastAsia="Times New Roman" w:hAnsi="Times New Roman" w:cs="Times New Roman"/>
                <w:bCs/>
                <w:iCs/>
                <w:sz w:val="24"/>
                <w:szCs w:val="24"/>
                <w:lang w:val="en-US" w:eastAsia="lv-LV"/>
              </w:rPr>
              <w:t>Projekts</w:t>
            </w:r>
            <w:proofErr w:type="spellEnd"/>
            <w:r w:rsidRPr="004A76C5">
              <w:rPr>
                <w:rFonts w:ascii="Times New Roman" w:eastAsia="Times New Roman" w:hAnsi="Times New Roman" w:cs="Times New Roman"/>
                <w:bCs/>
                <w:iCs/>
                <w:sz w:val="24"/>
                <w:szCs w:val="24"/>
                <w:lang w:val="en-US" w:eastAsia="lv-LV"/>
              </w:rPr>
              <w:t xml:space="preserve"> </w:t>
            </w:r>
            <w:proofErr w:type="spellStart"/>
            <w:r w:rsidRPr="004A76C5">
              <w:rPr>
                <w:rFonts w:ascii="Times New Roman" w:eastAsia="Times New Roman" w:hAnsi="Times New Roman" w:cs="Times New Roman"/>
                <w:bCs/>
                <w:iCs/>
                <w:sz w:val="24"/>
                <w:szCs w:val="24"/>
                <w:lang w:val="en-US" w:eastAsia="lv-LV"/>
              </w:rPr>
              <w:t>šo</w:t>
            </w:r>
            <w:proofErr w:type="spellEnd"/>
            <w:r w:rsidRPr="004A76C5">
              <w:rPr>
                <w:rFonts w:ascii="Times New Roman" w:eastAsia="Times New Roman" w:hAnsi="Times New Roman" w:cs="Times New Roman"/>
                <w:bCs/>
                <w:iCs/>
                <w:sz w:val="24"/>
                <w:szCs w:val="24"/>
                <w:lang w:val="en-US" w:eastAsia="lv-LV"/>
              </w:rPr>
              <w:t xml:space="preserve"> </w:t>
            </w:r>
            <w:proofErr w:type="spellStart"/>
            <w:r w:rsidRPr="004A76C5">
              <w:rPr>
                <w:rFonts w:ascii="Times New Roman" w:eastAsia="Times New Roman" w:hAnsi="Times New Roman" w:cs="Times New Roman"/>
                <w:bCs/>
                <w:iCs/>
                <w:sz w:val="24"/>
                <w:szCs w:val="24"/>
                <w:lang w:val="en-US" w:eastAsia="lv-LV"/>
              </w:rPr>
              <w:t>jomu</w:t>
            </w:r>
            <w:proofErr w:type="spellEnd"/>
            <w:r w:rsidRPr="004A76C5">
              <w:rPr>
                <w:rFonts w:ascii="Times New Roman" w:eastAsia="Times New Roman" w:hAnsi="Times New Roman" w:cs="Times New Roman"/>
                <w:bCs/>
                <w:iCs/>
                <w:sz w:val="24"/>
                <w:szCs w:val="24"/>
                <w:lang w:val="en-US" w:eastAsia="lv-LV"/>
              </w:rPr>
              <w:t xml:space="preserve"> </w:t>
            </w:r>
            <w:proofErr w:type="spellStart"/>
            <w:r w:rsidRPr="004A76C5">
              <w:rPr>
                <w:rFonts w:ascii="Times New Roman" w:eastAsia="Times New Roman" w:hAnsi="Times New Roman" w:cs="Times New Roman"/>
                <w:bCs/>
                <w:iCs/>
                <w:sz w:val="24"/>
                <w:szCs w:val="24"/>
                <w:lang w:val="en-US" w:eastAsia="lv-LV"/>
              </w:rPr>
              <w:t>neskar</w:t>
            </w:r>
            <w:proofErr w:type="spellEnd"/>
          </w:p>
          <w:p w14:paraId="6D6230D0" w14:textId="77777777" w:rsidR="00575448" w:rsidRPr="004A76C5" w:rsidRDefault="00575448" w:rsidP="00575448">
            <w:pPr>
              <w:spacing w:after="0" w:line="240" w:lineRule="auto"/>
              <w:jc w:val="center"/>
              <w:rPr>
                <w:rFonts w:ascii="Times New Roman" w:eastAsia="Times New Roman" w:hAnsi="Times New Roman" w:cs="Times New Roman"/>
                <w:iCs/>
                <w:sz w:val="24"/>
                <w:szCs w:val="24"/>
                <w:lang w:eastAsia="lv-LV"/>
              </w:rPr>
            </w:pPr>
          </w:p>
        </w:tc>
      </w:tr>
    </w:tbl>
    <w:p w14:paraId="3484C98A" w14:textId="77777777" w:rsidR="008612C9" w:rsidRPr="004A76C5" w:rsidRDefault="008612C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A76C5" w14:paraId="2B1F88F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3486AD" w14:textId="77777777" w:rsidR="00655F2C" w:rsidRPr="004A76C5" w:rsidRDefault="00E5323B" w:rsidP="00E5323B">
            <w:pPr>
              <w:spacing w:after="0" w:line="240" w:lineRule="auto"/>
              <w:rPr>
                <w:rFonts w:ascii="Times New Roman" w:eastAsia="Times New Roman" w:hAnsi="Times New Roman" w:cs="Times New Roman"/>
                <w:b/>
                <w:bCs/>
                <w:iCs/>
                <w:sz w:val="24"/>
                <w:szCs w:val="24"/>
                <w:lang w:eastAsia="lv-LV"/>
              </w:rPr>
            </w:pPr>
            <w:r w:rsidRPr="004A76C5">
              <w:rPr>
                <w:rFonts w:ascii="Times New Roman" w:eastAsia="Times New Roman" w:hAnsi="Times New Roman" w:cs="Times New Roman"/>
                <w:b/>
                <w:bCs/>
                <w:iCs/>
                <w:sz w:val="24"/>
                <w:szCs w:val="24"/>
                <w:lang w:eastAsia="lv-LV"/>
              </w:rPr>
              <w:t>VI. Sabiedrības līdzdalība un komunikācijas aktivitātes</w:t>
            </w:r>
          </w:p>
        </w:tc>
      </w:tr>
      <w:tr w:rsidR="00B5347A" w:rsidRPr="004A76C5" w14:paraId="2687336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3D7528F" w14:textId="77777777" w:rsidR="00B5347A" w:rsidRPr="004A76C5" w:rsidRDefault="00B5347A" w:rsidP="00B5347A">
            <w:pPr>
              <w:spacing w:after="0" w:line="240" w:lineRule="auto"/>
              <w:jc w:val="center"/>
              <w:rPr>
                <w:rFonts w:ascii="Times New Roman" w:eastAsia="Times New Roman" w:hAnsi="Times New Roman" w:cs="Times New Roman"/>
                <w:iCs/>
                <w:sz w:val="24"/>
                <w:szCs w:val="24"/>
                <w:lang w:eastAsia="lv-LV"/>
              </w:rPr>
            </w:pPr>
            <w:proofErr w:type="spellStart"/>
            <w:r w:rsidRPr="004A76C5">
              <w:rPr>
                <w:rFonts w:ascii="Times New Roman" w:eastAsia="Times New Roman" w:hAnsi="Times New Roman" w:cs="Times New Roman"/>
                <w:bCs/>
                <w:iCs/>
                <w:sz w:val="24"/>
                <w:szCs w:val="24"/>
                <w:lang w:val="en-US" w:eastAsia="lv-LV"/>
              </w:rPr>
              <w:t>Projekts</w:t>
            </w:r>
            <w:proofErr w:type="spellEnd"/>
            <w:r w:rsidR="003942FC" w:rsidRPr="004A76C5">
              <w:rPr>
                <w:rFonts w:ascii="Times New Roman" w:eastAsia="Times New Roman" w:hAnsi="Times New Roman" w:cs="Times New Roman"/>
                <w:bCs/>
                <w:iCs/>
                <w:sz w:val="24"/>
                <w:szCs w:val="24"/>
                <w:lang w:val="en-US" w:eastAsia="lv-LV"/>
              </w:rPr>
              <w:t xml:space="preserve"> </w:t>
            </w:r>
            <w:proofErr w:type="spellStart"/>
            <w:r w:rsidRPr="004A76C5">
              <w:rPr>
                <w:rFonts w:ascii="Times New Roman" w:eastAsia="Times New Roman" w:hAnsi="Times New Roman" w:cs="Times New Roman"/>
                <w:bCs/>
                <w:iCs/>
                <w:sz w:val="24"/>
                <w:szCs w:val="24"/>
                <w:lang w:val="en-US" w:eastAsia="lv-LV"/>
              </w:rPr>
              <w:t>šo</w:t>
            </w:r>
            <w:proofErr w:type="spellEnd"/>
            <w:r w:rsidR="003942FC" w:rsidRPr="004A76C5">
              <w:rPr>
                <w:rFonts w:ascii="Times New Roman" w:eastAsia="Times New Roman" w:hAnsi="Times New Roman" w:cs="Times New Roman"/>
                <w:bCs/>
                <w:iCs/>
                <w:sz w:val="24"/>
                <w:szCs w:val="24"/>
                <w:lang w:val="en-US" w:eastAsia="lv-LV"/>
              </w:rPr>
              <w:t xml:space="preserve"> </w:t>
            </w:r>
            <w:proofErr w:type="spellStart"/>
            <w:r w:rsidRPr="004A76C5">
              <w:rPr>
                <w:rFonts w:ascii="Times New Roman" w:eastAsia="Times New Roman" w:hAnsi="Times New Roman" w:cs="Times New Roman"/>
                <w:bCs/>
                <w:iCs/>
                <w:sz w:val="24"/>
                <w:szCs w:val="24"/>
                <w:lang w:val="en-US" w:eastAsia="lv-LV"/>
              </w:rPr>
              <w:t>jomu</w:t>
            </w:r>
            <w:proofErr w:type="spellEnd"/>
            <w:r w:rsidR="003942FC" w:rsidRPr="004A76C5">
              <w:rPr>
                <w:rFonts w:ascii="Times New Roman" w:eastAsia="Times New Roman" w:hAnsi="Times New Roman" w:cs="Times New Roman"/>
                <w:bCs/>
                <w:iCs/>
                <w:sz w:val="24"/>
                <w:szCs w:val="24"/>
                <w:lang w:val="en-US" w:eastAsia="lv-LV"/>
              </w:rPr>
              <w:t xml:space="preserve"> </w:t>
            </w:r>
            <w:proofErr w:type="spellStart"/>
            <w:r w:rsidRPr="004A76C5">
              <w:rPr>
                <w:rFonts w:ascii="Times New Roman" w:eastAsia="Times New Roman" w:hAnsi="Times New Roman" w:cs="Times New Roman"/>
                <w:bCs/>
                <w:iCs/>
                <w:sz w:val="24"/>
                <w:szCs w:val="24"/>
                <w:lang w:val="en-US" w:eastAsia="lv-LV"/>
              </w:rPr>
              <w:t>neskar</w:t>
            </w:r>
            <w:proofErr w:type="spellEnd"/>
          </w:p>
        </w:tc>
      </w:tr>
    </w:tbl>
    <w:p w14:paraId="2BCCE9FD" w14:textId="77777777" w:rsidR="008612C9" w:rsidRPr="004A76C5" w:rsidRDefault="00E5323B" w:rsidP="00E5323B">
      <w:pPr>
        <w:spacing w:after="0" w:line="240"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4A76C5" w14:paraId="070D0F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395F61" w14:textId="77777777" w:rsidR="00655F2C" w:rsidRPr="004A76C5" w:rsidRDefault="00E5323B" w:rsidP="00E5323B">
            <w:pPr>
              <w:spacing w:after="0" w:line="240" w:lineRule="auto"/>
              <w:rPr>
                <w:rFonts w:ascii="Times New Roman" w:eastAsia="Times New Roman" w:hAnsi="Times New Roman" w:cs="Times New Roman"/>
                <w:b/>
                <w:bCs/>
                <w:iCs/>
                <w:sz w:val="24"/>
                <w:szCs w:val="24"/>
                <w:lang w:eastAsia="lv-LV"/>
              </w:rPr>
            </w:pPr>
            <w:r w:rsidRPr="004A76C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4A76C5" w14:paraId="1A4C93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1BD75E" w14:textId="77777777" w:rsidR="00655F2C" w:rsidRPr="004A76C5" w:rsidRDefault="00E5323B" w:rsidP="00E5323B">
            <w:pPr>
              <w:spacing w:after="0" w:line="240"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21FDE1" w14:textId="77777777" w:rsidR="00E5323B" w:rsidRPr="004A76C5" w:rsidRDefault="00E5323B" w:rsidP="00E5323B">
            <w:pPr>
              <w:spacing w:after="0" w:line="240"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155437" w14:textId="77777777" w:rsidR="00E5323B" w:rsidRPr="004A76C5" w:rsidRDefault="000B312A" w:rsidP="00E5323B">
            <w:pPr>
              <w:spacing w:after="0" w:line="240"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Veselības ministrija.</w:t>
            </w:r>
          </w:p>
        </w:tc>
      </w:tr>
      <w:tr w:rsidR="00E5323B" w:rsidRPr="004A76C5" w14:paraId="2C5550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C94710" w14:textId="77777777" w:rsidR="00655F2C" w:rsidRPr="004A76C5" w:rsidRDefault="00E5323B" w:rsidP="00E5323B">
            <w:pPr>
              <w:spacing w:after="0" w:line="240"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B7D8AC" w14:textId="77777777" w:rsidR="00E5323B" w:rsidRPr="004A76C5" w:rsidRDefault="00E5323B" w:rsidP="00E5323B">
            <w:pPr>
              <w:spacing w:after="0" w:line="240"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Projekta izpildes ietekme uz pārvaldes funkcijām un institucionālo struktūru.</w:t>
            </w:r>
            <w:r w:rsidRPr="004A76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200309A" w14:textId="77777777" w:rsidR="00E5323B" w:rsidRPr="004A76C5" w:rsidRDefault="000B312A" w:rsidP="00E5323B">
            <w:pPr>
              <w:spacing w:after="0" w:line="240"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Projekts šo jomu neskar.</w:t>
            </w:r>
          </w:p>
        </w:tc>
      </w:tr>
      <w:tr w:rsidR="00E5323B" w:rsidRPr="004A76C5" w14:paraId="5CC6F2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EAD17C" w14:textId="77777777" w:rsidR="00655F2C" w:rsidRPr="004A76C5" w:rsidRDefault="00E5323B" w:rsidP="00E5323B">
            <w:pPr>
              <w:spacing w:after="0" w:line="240"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7378CF" w14:textId="77777777" w:rsidR="00E5323B" w:rsidRPr="004A76C5" w:rsidRDefault="00E5323B" w:rsidP="00E5323B">
            <w:pPr>
              <w:spacing w:after="0" w:line="240"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EE7338" w14:textId="77777777" w:rsidR="00E5323B" w:rsidRPr="004A76C5" w:rsidRDefault="000B312A" w:rsidP="00E5323B">
            <w:pPr>
              <w:spacing w:after="0" w:line="240" w:lineRule="auto"/>
              <w:rPr>
                <w:rFonts w:ascii="Times New Roman" w:eastAsia="Times New Roman" w:hAnsi="Times New Roman" w:cs="Times New Roman"/>
                <w:iCs/>
                <w:sz w:val="24"/>
                <w:szCs w:val="24"/>
                <w:lang w:eastAsia="lv-LV"/>
              </w:rPr>
            </w:pPr>
            <w:r w:rsidRPr="004A76C5">
              <w:rPr>
                <w:rFonts w:ascii="Times New Roman" w:eastAsia="Times New Roman" w:hAnsi="Times New Roman" w:cs="Times New Roman"/>
                <w:iCs/>
                <w:sz w:val="24"/>
                <w:szCs w:val="24"/>
                <w:lang w:eastAsia="lv-LV"/>
              </w:rPr>
              <w:t>Nav</w:t>
            </w:r>
          </w:p>
        </w:tc>
      </w:tr>
    </w:tbl>
    <w:p w14:paraId="57614D4D" w14:textId="77777777" w:rsidR="00563C1B" w:rsidRDefault="00563C1B" w:rsidP="008612C9">
      <w:pPr>
        <w:tabs>
          <w:tab w:val="left" w:pos="6237"/>
        </w:tabs>
        <w:spacing w:after="0" w:line="240" w:lineRule="auto"/>
        <w:rPr>
          <w:rFonts w:ascii="Times New Roman" w:hAnsi="Times New Roman" w:cs="Times New Roman"/>
          <w:sz w:val="28"/>
          <w:szCs w:val="28"/>
        </w:rPr>
      </w:pPr>
    </w:p>
    <w:p w14:paraId="4ADF6474" w14:textId="77777777" w:rsidR="008612C9" w:rsidRPr="004A76C5" w:rsidRDefault="008612C9" w:rsidP="008612C9">
      <w:pPr>
        <w:tabs>
          <w:tab w:val="left" w:pos="6237"/>
        </w:tabs>
        <w:spacing w:after="0" w:line="240" w:lineRule="auto"/>
        <w:rPr>
          <w:rFonts w:ascii="Times New Roman" w:hAnsi="Times New Roman" w:cs="Times New Roman"/>
          <w:sz w:val="28"/>
          <w:szCs w:val="28"/>
        </w:rPr>
      </w:pPr>
    </w:p>
    <w:p w14:paraId="771D9C0A" w14:textId="77777777" w:rsidR="00894C55" w:rsidRPr="004A76C5" w:rsidRDefault="001A2D2F" w:rsidP="001A2D2F">
      <w:pPr>
        <w:tabs>
          <w:tab w:val="left" w:pos="7088"/>
        </w:tabs>
        <w:spacing w:after="0" w:line="240" w:lineRule="auto"/>
        <w:rPr>
          <w:rFonts w:ascii="Times New Roman" w:hAnsi="Times New Roman" w:cs="Times New Roman"/>
          <w:sz w:val="28"/>
          <w:szCs w:val="28"/>
        </w:rPr>
      </w:pPr>
      <w:r>
        <w:rPr>
          <w:rFonts w:ascii="Times New Roman" w:hAnsi="Times New Roman"/>
          <w:sz w:val="28"/>
          <w:szCs w:val="28"/>
          <w:lang w:bidi="gu-IN"/>
        </w:rPr>
        <w:t>Veselības ministre</w:t>
      </w:r>
      <w:r w:rsidR="00035AC7" w:rsidRPr="004A76C5">
        <w:rPr>
          <w:rFonts w:ascii="Times New Roman" w:hAnsi="Times New Roman"/>
          <w:sz w:val="28"/>
          <w:szCs w:val="28"/>
          <w:lang w:bidi="gu-IN"/>
        </w:rPr>
        <w:tab/>
      </w:r>
      <w:r w:rsidR="00035AC7" w:rsidRPr="004A76C5">
        <w:rPr>
          <w:rFonts w:ascii="Times New Roman" w:hAnsi="Times New Roman"/>
          <w:sz w:val="28"/>
          <w:szCs w:val="28"/>
          <w:lang w:bidi="gu-IN"/>
        </w:rPr>
        <w:tab/>
      </w:r>
      <w:r>
        <w:rPr>
          <w:rFonts w:ascii="Times New Roman" w:hAnsi="Times New Roman"/>
          <w:sz w:val="28"/>
          <w:szCs w:val="28"/>
          <w:lang w:bidi="gu-IN"/>
        </w:rPr>
        <w:t>Anda Čakša</w:t>
      </w:r>
      <w:bookmarkStart w:id="6" w:name="_GoBack"/>
      <w:bookmarkEnd w:id="6"/>
    </w:p>
    <w:p w14:paraId="45F82D09" w14:textId="77777777" w:rsidR="001661CE" w:rsidRPr="004A76C5" w:rsidRDefault="001661CE" w:rsidP="00DF4BB5">
      <w:pPr>
        <w:tabs>
          <w:tab w:val="left" w:pos="6237"/>
        </w:tabs>
        <w:spacing w:after="0" w:line="240" w:lineRule="auto"/>
        <w:rPr>
          <w:rFonts w:ascii="Times New Roman" w:hAnsi="Times New Roman" w:cs="Times New Roman"/>
          <w:sz w:val="28"/>
          <w:szCs w:val="28"/>
        </w:rPr>
      </w:pPr>
    </w:p>
    <w:p w14:paraId="5CE4806B" w14:textId="77777777" w:rsidR="00894C55" w:rsidRPr="004A76C5" w:rsidRDefault="00894C55" w:rsidP="00894C55">
      <w:pPr>
        <w:tabs>
          <w:tab w:val="left" w:pos="6237"/>
        </w:tabs>
        <w:spacing w:after="0" w:line="240" w:lineRule="auto"/>
        <w:ind w:firstLine="720"/>
        <w:rPr>
          <w:rFonts w:ascii="Times New Roman" w:hAnsi="Times New Roman" w:cs="Times New Roman"/>
          <w:sz w:val="28"/>
          <w:szCs w:val="28"/>
        </w:rPr>
      </w:pPr>
    </w:p>
    <w:p w14:paraId="451F7405" w14:textId="77777777" w:rsidR="001661CE" w:rsidRPr="00DF4BB5" w:rsidRDefault="001661CE" w:rsidP="00DF4BB5">
      <w:pPr>
        <w:autoSpaceDE w:val="0"/>
        <w:autoSpaceDN w:val="0"/>
        <w:adjustRightInd w:val="0"/>
        <w:spacing w:after="240" w:line="240" w:lineRule="auto"/>
        <w:rPr>
          <w:rFonts w:ascii="Times New Roman" w:hAnsi="Times New Roman"/>
          <w:sz w:val="28"/>
          <w:szCs w:val="28"/>
          <w:lang w:bidi="gu-IN"/>
        </w:rPr>
      </w:pPr>
      <w:r w:rsidRPr="004A76C5">
        <w:rPr>
          <w:rFonts w:ascii="Times New Roman" w:hAnsi="Times New Roman"/>
          <w:sz w:val="28"/>
          <w:szCs w:val="28"/>
          <w:lang w:bidi="gu-IN"/>
        </w:rPr>
        <w:t>Vīza: Valsts sekretārs</w:t>
      </w:r>
      <w:r w:rsidRPr="004A76C5">
        <w:rPr>
          <w:rFonts w:ascii="Times New Roman" w:hAnsi="Times New Roman"/>
          <w:sz w:val="28"/>
          <w:szCs w:val="28"/>
          <w:lang w:bidi="gu-IN"/>
        </w:rPr>
        <w:tab/>
      </w:r>
      <w:r w:rsidRPr="004A76C5">
        <w:rPr>
          <w:rFonts w:ascii="Times New Roman" w:hAnsi="Times New Roman"/>
          <w:sz w:val="28"/>
          <w:szCs w:val="28"/>
          <w:lang w:bidi="gu-IN"/>
        </w:rPr>
        <w:tab/>
      </w:r>
      <w:r w:rsidRPr="004A76C5">
        <w:rPr>
          <w:rFonts w:ascii="Times New Roman" w:hAnsi="Times New Roman"/>
          <w:sz w:val="28"/>
          <w:szCs w:val="28"/>
          <w:lang w:bidi="gu-IN"/>
        </w:rPr>
        <w:tab/>
      </w:r>
      <w:r w:rsidRPr="004A76C5">
        <w:rPr>
          <w:rFonts w:ascii="Times New Roman" w:hAnsi="Times New Roman"/>
          <w:sz w:val="28"/>
          <w:szCs w:val="28"/>
          <w:lang w:bidi="gu-IN"/>
        </w:rPr>
        <w:tab/>
      </w:r>
      <w:r w:rsidRPr="004A76C5">
        <w:rPr>
          <w:rFonts w:ascii="Times New Roman" w:hAnsi="Times New Roman"/>
          <w:sz w:val="28"/>
          <w:szCs w:val="28"/>
          <w:lang w:bidi="gu-IN"/>
        </w:rPr>
        <w:tab/>
      </w:r>
      <w:r w:rsidRPr="004A76C5">
        <w:rPr>
          <w:rFonts w:ascii="Times New Roman" w:hAnsi="Times New Roman"/>
          <w:sz w:val="28"/>
          <w:szCs w:val="28"/>
          <w:lang w:bidi="gu-IN"/>
        </w:rPr>
        <w:tab/>
      </w:r>
      <w:r w:rsidRPr="004A76C5">
        <w:rPr>
          <w:rFonts w:ascii="Times New Roman" w:hAnsi="Times New Roman"/>
          <w:sz w:val="28"/>
          <w:szCs w:val="28"/>
          <w:lang w:bidi="gu-IN"/>
        </w:rPr>
        <w:tab/>
        <w:t xml:space="preserve">  Aivars Lapiņš</w:t>
      </w:r>
    </w:p>
    <w:p w14:paraId="62B2B3EA" w14:textId="77777777" w:rsidR="001661CE" w:rsidRPr="004A76C5" w:rsidRDefault="001661CE" w:rsidP="00894C55">
      <w:pPr>
        <w:tabs>
          <w:tab w:val="left" w:pos="6237"/>
        </w:tabs>
        <w:spacing w:after="0" w:line="240" w:lineRule="auto"/>
        <w:rPr>
          <w:rFonts w:ascii="Times New Roman" w:hAnsi="Times New Roman" w:cs="Times New Roman"/>
          <w:sz w:val="24"/>
          <w:szCs w:val="28"/>
        </w:rPr>
      </w:pPr>
    </w:p>
    <w:p w14:paraId="7CACF883" w14:textId="77777777" w:rsidR="00894C55" w:rsidRPr="004A76C5" w:rsidRDefault="009674EC" w:rsidP="00894C55">
      <w:pPr>
        <w:tabs>
          <w:tab w:val="left" w:pos="6237"/>
        </w:tabs>
        <w:spacing w:after="0" w:line="240" w:lineRule="auto"/>
        <w:rPr>
          <w:rFonts w:ascii="Times New Roman" w:hAnsi="Times New Roman" w:cs="Times New Roman"/>
          <w:sz w:val="24"/>
          <w:szCs w:val="28"/>
        </w:rPr>
      </w:pPr>
      <w:proofErr w:type="spellStart"/>
      <w:r w:rsidRPr="004A76C5">
        <w:rPr>
          <w:rFonts w:ascii="Times New Roman" w:hAnsi="Times New Roman" w:cs="Times New Roman"/>
          <w:sz w:val="24"/>
          <w:szCs w:val="28"/>
        </w:rPr>
        <w:t>K.Karpovs</w:t>
      </w:r>
      <w:proofErr w:type="spellEnd"/>
      <w:r w:rsidRPr="004A76C5">
        <w:rPr>
          <w:rFonts w:ascii="Times New Roman" w:hAnsi="Times New Roman" w:cs="Times New Roman"/>
          <w:sz w:val="24"/>
          <w:szCs w:val="28"/>
        </w:rPr>
        <w:t xml:space="preserve"> </w:t>
      </w:r>
      <w:r w:rsidR="00D133F8" w:rsidRPr="004A76C5">
        <w:rPr>
          <w:rFonts w:ascii="Times New Roman" w:hAnsi="Times New Roman" w:cs="Times New Roman"/>
          <w:sz w:val="24"/>
          <w:szCs w:val="28"/>
        </w:rPr>
        <w:t>6</w:t>
      </w:r>
      <w:r w:rsidR="00E13F37" w:rsidRPr="004A76C5">
        <w:rPr>
          <w:rFonts w:ascii="Times New Roman" w:hAnsi="Times New Roman" w:cs="Times New Roman"/>
          <w:sz w:val="24"/>
          <w:szCs w:val="28"/>
        </w:rPr>
        <w:t>7876</w:t>
      </w:r>
      <w:r w:rsidRPr="004A76C5">
        <w:rPr>
          <w:rFonts w:ascii="Times New Roman" w:hAnsi="Times New Roman" w:cs="Times New Roman"/>
          <w:sz w:val="24"/>
          <w:szCs w:val="28"/>
        </w:rPr>
        <w:t>036</w:t>
      </w:r>
    </w:p>
    <w:p w14:paraId="12C6B7FF" w14:textId="77777777" w:rsidR="00894C55" w:rsidRPr="005906AA" w:rsidRDefault="009674EC" w:rsidP="00894C55">
      <w:pPr>
        <w:tabs>
          <w:tab w:val="left" w:pos="6237"/>
        </w:tabs>
        <w:spacing w:after="0" w:line="240" w:lineRule="auto"/>
        <w:rPr>
          <w:rFonts w:ascii="Times New Roman" w:hAnsi="Times New Roman" w:cs="Times New Roman"/>
          <w:sz w:val="24"/>
          <w:szCs w:val="28"/>
        </w:rPr>
      </w:pPr>
      <w:r w:rsidRPr="004A76C5">
        <w:rPr>
          <w:rFonts w:ascii="Times New Roman" w:hAnsi="Times New Roman" w:cs="Times New Roman"/>
          <w:sz w:val="24"/>
          <w:szCs w:val="28"/>
        </w:rPr>
        <w:t>Konstantins.Karpovs</w:t>
      </w:r>
      <w:r w:rsidR="00894C55" w:rsidRPr="004A76C5">
        <w:rPr>
          <w:rFonts w:ascii="Times New Roman" w:hAnsi="Times New Roman" w:cs="Times New Roman"/>
          <w:sz w:val="24"/>
          <w:szCs w:val="28"/>
        </w:rPr>
        <w:t>@</w:t>
      </w:r>
      <w:r w:rsidR="00FA1A94" w:rsidRPr="004A76C5">
        <w:rPr>
          <w:rFonts w:ascii="Times New Roman" w:hAnsi="Times New Roman" w:cs="Times New Roman"/>
          <w:sz w:val="24"/>
          <w:szCs w:val="28"/>
        </w:rPr>
        <w:t>vm</w:t>
      </w:r>
      <w:r w:rsidR="00894C55" w:rsidRPr="004A76C5">
        <w:rPr>
          <w:rFonts w:ascii="Times New Roman" w:hAnsi="Times New Roman" w:cs="Times New Roman"/>
          <w:sz w:val="24"/>
          <w:szCs w:val="28"/>
        </w:rPr>
        <w:t>.gov.lv</w:t>
      </w:r>
    </w:p>
    <w:sectPr w:rsidR="00894C55" w:rsidRPr="005906AA"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D5A4" w14:textId="77777777" w:rsidR="008F28A1" w:rsidRDefault="008F28A1" w:rsidP="00894C55">
      <w:pPr>
        <w:spacing w:after="0" w:line="240" w:lineRule="auto"/>
      </w:pPr>
      <w:r>
        <w:separator/>
      </w:r>
    </w:p>
  </w:endnote>
  <w:endnote w:type="continuationSeparator" w:id="0">
    <w:p w14:paraId="45790272" w14:textId="77777777" w:rsidR="008F28A1" w:rsidRDefault="008F28A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1EDD" w14:textId="77777777" w:rsidR="008F28A1" w:rsidRPr="00E46636" w:rsidRDefault="00E46636" w:rsidP="00E46636">
    <w:pPr>
      <w:pStyle w:val="Footer"/>
    </w:pPr>
    <w:r w:rsidRPr="00EA2E8B">
      <w:rPr>
        <w:rFonts w:ascii="Times New Roman" w:hAnsi="Times New Roman" w:cs="Times New Roman"/>
        <w:sz w:val="20"/>
        <w:szCs w:val="20"/>
      </w:rPr>
      <w:t>VManot_</w:t>
    </w:r>
    <w:r w:rsidR="00A444A2">
      <w:rPr>
        <w:rFonts w:ascii="Times New Roman" w:hAnsi="Times New Roman" w:cs="Times New Roman"/>
        <w:sz w:val="20"/>
        <w:szCs w:val="20"/>
      </w:rPr>
      <w:t>2</w:t>
    </w:r>
    <w:r w:rsidR="007D4581">
      <w:rPr>
        <w:rFonts w:ascii="Times New Roman" w:hAnsi="Times New Roman" w:cs="Times New Roman"/>
        <w:sz w:val="20"/>
        <w:szCs w:val="20"/>
      </w:rPr>
      <w:t>3</w:t>
    </w:r>
    <w:r>
      <w:rPr>
        <w:rFonts w:ascii="Times New Roman" w:hAnsi="Times New Roman" w:cs="Times New Roman"/>
        <w:sz w:val="20"/>
        <w:szCs w:val="20"/>
      </w:rPr>
      <w:t>0818</w:t>
    </w:r>
    <w:r w:rsidRPr="00EA2E8B">
      <w:rPr>
        <w:rFonts w:ascii="Times New Roman" w:hAnsi="Times New Roman" w:cs="Times New Roman"/>
        <w:sz w:val="20"/>
        <w:szCs w:val="20"/>
      </w:rPr>
      <w:t>_</w:t>
    </w:r>
    <w:r>
      <w:rPr>
        <w:rFonts w:ascii="Times New Roman" w:hAnsi="Times New Roman" w:cs="Times New Roman"/>
        <w:sz w:val="20"/>
        <w:szCs w:val="20"/>
      </w:rPr>
      <w:t>K</w:t>
    </w:r>
    <w:r w:rsidRPr="00EA2E8B">
      <w:rPr>
        <w:rFonts w:ascii="Times New Roman" w:hAnsi="Times New Roman" w:cs="Times New Roman"/>
        <w:sz w:val="20"/>
        <w:szCs w:val="20"/>
      </w:rPr>
      <w:t>S_divid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C1F4" w14:textId="77777777" w:rsidR="008F28A1" w:rsidRPr="00EA2E8B" w:rsidRDefault="008F28A1" w:rsidP="00EA2E8B">
    <w:pPr>
      <w:pStyle w:val="Footer"/>
    </w:pPr>
    <w:r w:rsidRPr="00EA2E8B">
      <w:rPr>
        <w:rFonts w:ascii="Times New Roman" w:hAnsi="Times New Roman" w:cs="Times New Roman"/>
        <w:sz w:val="20"/>
        <w:szCs w:val="20"/>
      </w:rPr>
      <w:t>VManot_</w:t>
    </w:r>
    <w:r w:rsidR="00A444A2">
      <w:rPr>
        <w:rFonts w:ascii="Times New Roman" w:hAnsi="Times New Roman" w:cs="Times New Roman"/>
        <w:sz w:val="20"/>
        <w:szCs w:val="20"/>
      </w:rPr>
      <w:t>2</w:t>
    </w:r>
    <w:r w:rsidR="007D4581">
      <w:rPr>
        <w:rFonts w:ascii="Times New Roman" w:hAnsi="Times New Roman" w:cs="Times New Roman"/>
        <w:sz w:val="20"/>
        <w:szCs w:val="20"/>
      </w:rPr>
      <w:t>3</w:t>
    </w:r>
    <w:r w:rsidR="00E46636">
      <w:rPr>
        <w:rFonts w:ascii="Times New Roman" w:hAnsi="Times New Roman" w:cs="Times New Roman"/>
        <w:sz w:val="20"/>
        <w:szCs w:val="20"/>
      </w:rPr>
      <w:t>0818</w:t>
    </w:r>
    <w:r w:rsidRPr="00EA2E8B">
      <w:rPr>
        <w:rFonts w:ascii="Times New Roman" w:hAnsi="Times New Roman" w:cs="Times New Roman"/>
        <w:sz w:val="20"/>
        <w:szCs w:val="20"/>
      </w:rPr>
      <w:t>_</w:t>
    </w:r>
    <w:r w:rsidR="00E46636">
      <w:rPr>
        <w:rFonts w:ascii="Times New Roman" w:hAnsi="Times New Roman" w:cs="Times New Roman"/>
        <w:sz w:val="20"/>
        <w:szCs w:val="20"/>
      </w:rPr>
      <w:t>K</w:t>
    </w:r>
    <w:r w:rsidRPr="00EA2E8B">
      <w:rPr>
        <w:rFonts w:ascii="Times New Roman" w:hAnsi="Times New Roman" w:cs="Times New Roman"/>
        <w:sz w:val="20"/>
        <w:szCs w:val="20"/>
      </w:rPr>
      <w:t>S_divid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3FCC1" w14:textId="77777777" w:rsidR="008F28A1" w:rsidRDefault="008F28A1" w:rsidP="00894C55">
      <w:pPr>
        <w:spacing w:after="0" w:line="240" w:lineRule="auto"/>
      </w:pPr>
      <w:r>
        <w:separator/>
      </w:r>
    </w:p>
  </w:footnote>
  <w:footnote w:type="continuationSeparator" w:id="0">
    <w:p w14:paraId="17C8F693" w14:textId="77777777" w:rsidR="008F28A1" w:rsidRDefault="008F28A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88801CB" w14:textId="77777777" w:rsidR="008F28A1" w:rsidRPr="00C25B49" w:rsidRDefault="008F28A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0463B">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32D38"/>
    <w:rsid w:val="00035AC7"/>
    <w:rsid w:val="000373E6"/>
    <w:rsid w:val="00057F89"/>
    <w:rsid w:val="00077466"/>
    <w:rsid w:val="00077BD6"/>
    <w:rsid w:val="000A1DFD"/>
    <w:rsid w:val="000B312A"/>
    <w:rsid w:val="000E3E70"/>
    <w:rsid w:val="00116336"/>
    <w:rsid w:val="001238B9"/>
    <w:rsid w:val="00126531"/>
    <w:rsid w:val="001414CE"/>
    <w:rsid w:val="00143D7B"/>
    <w:rsid w:val="00153D59"/>
    <w:rsid w:val="00164379"/>
    <w:rsid w:val="001661CE"/>
    <w:rsid w:val="00170513"/>
    <w:rsid w:val="00191E1C"/>
    <w:rsid w:val="001922A9"/>
    <w:rsid w:val="001A2D2F"/>
    <w:rsid w:val="001B6974"/>
    <w:rsid w:val="001C227A"/>
    <w:rsid w:val="001C40A4"/>
    <w:rsid w:val="001C4FFD"/>
    <w:rsid w:val="001C7D0F"/>
    <w:rsid w:val="002013A2"/>
    <w:rsid w:val="00202ECA"/>
    <w:rsid w:val="00220964"/>
    <w:rsid w:val="002237FB"/>
    <w:rsid w:val="00243426"/>
    <w:rsid w:val="00247511"/>
    <w:rsid w:val="00260163"/>
    <w:rsid w:val="0026244F"/>
    <w:rsid w:val="00265A7E"/>
    <w:rsid w:val="00282C77"/>
    <w:rsid w:val="002A71EA"/>
    <w:rsid w:val="002E1C05"/>
    <w:rsid w:val="00322721"/>
    <w:rsid w:val="00334B4A"/>
    <w:rsid w:val="003838A7"/>
    <w:rsid w:val="00391B78"/>
    <w:rsid w:val="003942FC"/>
    <w:rsid w:val="003B0BF9"/>
    <w:rsid w:val="003D6295"/>
    <w:rsid w:val="003E01CF"/>
    <w:rsid w:val="003E0791"/>
    <w:rsid w:val="003F28AC"/>
    <w:rsid w:val="003F3EA9"/>
    <w:rsid w:val="00403CAB"/>
    <w:rsid w:val="004249B8"/>
    <w:rsid w:val="00426575"/>
    <w:rsid w:val="00430B40"/>
    <w:rsid w:val="00432EDA"/>
    <w:rsid w:val="00436C60"/>
    <w:rsid w:val="00441DD0"/>
    <w:rsid w:val="004436D2"/>
    <w:rsid w:val="004454FE"/>
    <w:rsid w:val="00456E40"/>
    <w:rsid w:val="00457253"/>
    <w:rsid w:val="00464638"/>
    <w:rsid w:val="004709FC"/>
    <w:rsid w:val="00470C2C"/>
    <w:rsid w:val="00471F27"/>
    <w:rsid w:val="004A066E"/>
    <w:rsid w:val="004A76C5"/>
    <w:rsid w:val="004D45BB"/>
    <w:rsid w:val="004F1769"/>
    <w:rsid w:val="0050178F"/>
    <w:rsid w:val="00504DE6"/>
    <w:rsid w:val="00510525"/>
    <w:rsid w:val="005545CC"/>
    <w:rsid w:val="00554E18"/>
    <w:rsid w:val="0056130A"/>
    <w:rsid w:val="00563C1B"/>
    <w:rsid w:val="00572908"/>
    <w:rsid w:val="00575448"/>
    <w:rsid w:val="005906AA"/>
    <w:rsid w:val="005A54D1"/>
    <w:rsid w:val="005A7D4F"/>
    <w:rsid w:val="005D1079"/>
    <w:rsid w:val="005E0D9D"/>
    <w:rsid w:val="005F5A94"/>
    <w:rsid w:val="00603DBA"/>
    <w:rsid w:val="0060586D"/>
    <w:rsid w:val="00606684"/>
    <w:rsid w:val="00612634"/>
    <w:rsid w:val="006137BA"/>
    <w:rsid w:val="006544F5"/>
    <w:rsid w:val="00654B59"/>
    <w:rsid w:val="00655F2C"/>
    <w:rsid w:val="00662F90"/>
    <w:rsid w:val="00690D4B"/>
    <w:rsid w:val="006A2F60"/>
    <w:rsid w:val="006A5335"/>
    <w:rsid w:val="006B140E"/>
    <w:rsid w:val="006D734D"/>
    <w:rsid w:val="006E1081"/>
    <w:rsid w:val="006E15D7"/>
    <w:rsid w:val="006E61F6"/>
    <w:rsid w:val="006F250E"/>
    <w:rsid w:val="0071555E"/>
    <w:rsid w:val="00720585"/>
    <w:rsid w:val="0073034C"/>
    <w:rsid w:val="00737624"/>
    <w:rsid w:val="0075319C"/>
    <w:rsid w:val="007711AF"/>
    <w:rsid w:val="00773AF6"/>
    <w:rsid w:val="00795F71"/>
    <w:rsid w:val="007A60DB"/>
    <w:rsid w:val="007D4581"/>
    <w:rsid w:val="007E5F7A"/>
    <w:rsid w:val="007E6ADE"/>
    <w:rsid w:val="007E73AB"/>
    <w:rsid w:val="008073CB"/>
    <w:rsid w:val="00816C11"/>
    <w:rsid w:val="00824D2E"/>
    <w:rsid w:val="00827162"/>
    <w:rsid w:val="008323B7"/>
    <w:rsid w:val="00840FB7"/>
    <w:rsid w:val="008612C9"/>
    <w:rsid w:val="00881D48"/>
    <w:rsid w:val="00894C55"/>
    <w:rsid w:val="00895894"/>
    <w:rsid w:val="00896A16"/>
    <w:rsid w:val="008A36AC"/>
    <w:rsid w:val="008B4A22"/>
    <w:rsid w:val="008D53BE"/>
    <w:rsid w:val="008E63D4"/>
    <w:rsid w:val="008F26F9"/>
    <w:rsid w:val="008F28A1"/>
    <w:rsid w:val="009133DF"/>
    <w:rsid w:val="00920997"/>
    <w:rsid w:val="00952B0D"/>
    <w:rsid w:val="0095582A"/>
    <w:rsid w:val="00963E20"/>
    <w:rsid w:val="009674EC"/>
    <w:rsid w:val="00974ACB"/>
    <w:rsid w:val="00981C11"/>
    <w:rsid w:val="00983423"/>
    <w:rsid w:val="009A2654"/>
    <w:rsid w:val="009B670A"/>
    <w:rsid w:val="00A050BA"/>
    <w:rsid w:val="00A10FC3"/>
    <w:rsid w:val="00A13641"/>
    <w:rsid w:val="00A243C6"/>
    <w:rsid w:val="00A444A2"/>
    <w:rsid w:val="00A57423"/>
    <w:rsid w:val="00A6073E"/>
    <w:rsid w:val="00A6727F"/>
    <w:rsid w:val="00A70F08"/>
    <w:rsid w:val="00A731E5"/>
    <w:rsid w:val="00A80AF6"/>
    <w:rsid w:val="00A926E5"/>
    <w:rsid w:val="00AB47F7"/>
    <w:rsid w:val="00AC43FE"/>
    <w:rsid w:val="00AC46A7"/>
    <w:rsid w:val="00AE5567"/>
    <w:rsid w:val="00AF1239"/>
    <w:rsid w:val="00B02C12"/>
    <w:rsid w:val="00B04795"/>
    <w:rsid w:val="00B15F24"/>
    <w:rsid w:val="00B16480"/>
    <w:rsid w:val="00B17CBC"/>
    <w:rsid w:val="00B2165C"/>
    <w:rsid w:val="00B460F4"/>
    <w:rsid w:val="00B5347A"/>
    <w:rsid w:val="00B57C6C"/>
    <w:rsid w:val="00B6759E"/>
    <w:rsid w:val="00B71507"/>
    <w:rsid w:val="00BA20AA"/>
    <w:rsid w:val="00BA6DA7"/>
    <w:rsid w:val="00BD4425"/>
    <w:rsid w:val="00BF5C4D"/>
    <w:rsid w:val="00C2022A"/>
    <w:rsid w:val="00C25B49"/>
    <w:rsid w:val="00C317A2"/>
    <w:rsid w:val="00C47F36"/>
    <w:rsid w:val="00C54B0B"/>
    <w:rsid w:val="00C56143"/>
    <w:rsid w:val="00C700BA"/>
    <w:rsid w:val="00CB26DF"/>
    <w:rsid w:val="00CB5DBF"/>
    <w:rsid w:val="00CC0D2D"/>
    <w:rsid w:val="00CC1333"/>
    <w:rsid w:val="00CC6D44"/>
    <w:rsid w:val="00CE5657"/>
    <w:rsid w:val="00CF1166"/>
    <w:rsid w:val="00D133F8"/>
    <w:rsid w:val="00D14A3E"/>
    <w:rsid w:val="00D56635"/>
    <w:rsid w:val="00D83AB7"/>
    <w:rsid w:val="00D97EB4"/>
    <w:rsid w:val="00DB2D28"/>
    <w:rsid w:val="00DF4BB5"/>
    <w:rsid w:val="00DF663E"/>
    <w:rsid w:val="00E0463B"/>
    <w:rsid w:val="00E13F37"/>
    <w:rsid w:val="00E341E3"/>
    <w:rsid w:val="00E3716B"/>
    <w:rsid w:val="00E46636"/>
    <w:rsid w:val="00E47B82"/>
    <w:rsid w:val="00E5323B"/>
    <w:rsid w:val="00E8749E"/>
    <w:rsid w:val="00E90C01"/>
    <w:rsid w:val="00EA2E8B"/>
    <w:rsid w:val="00EA486E"/>
    <w:rsid w:val="00EA5E64"/>
    <w:rsid w:val="00EB403D"/>
    <w:rsid w:val="00ED254F"/>
    <w:rsid w:val="00EF1C67"/>
    <w:rsid w:val="00EF4DCC"/>
    <w:rsid w:val="00F02556"/>
    <w:rsid w:val="00F31294"/>
    <w:rsid w:val="00F55B22"/>
    <w:rsid w:val="00F57B0C"/>
    <w:rsid w:val="00F67805"/>
    <w:rsid w:val="00F71892"/>
    <w:rsid w:val="00F736B4"/>
    <w:rsid w:val="00F86EC8"/>
    <w:rsid w:val="00FA1A94"/>
    <w:rsid w:val="00FA2D55"/>
    <w:rsid w:val="00FB260B"/>
    <w:rsid w:val="00FD2E7E"/>
    <w:rsid w:val="00FF1CB9"/>
    <w:rsid w:val="00FF4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3E67824"/>
  <w15:docId w15:val="{E9DF376C-7BB4-4001-B486-6C81388C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46463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464638"/>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464638"/>
    <w:rPr>
      <w:b/>
      <w:bCs/>
    </w:rPr>
  </w:style>
  <w:style w:type="paragraph" w:customStyle="1" w:styleId="naisc">
    <w:name w:val="naisc"/>
    <w:basedOn w:val="Normal"/>
    <w:rsid w:val="009674EC"/>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CE0E6F"/>
    <w:rsid w:val="00E007DD"/>
    <w:rsid w:val="00F95F73"/>
    <w:rsid w:val="00FF5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38CB-AABD-47AC-A5EB-EB3BBA1F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17</Pages>
  <Words>21150</Words>
  <Characters>12057</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stratēģisko mērķi un valstij dividendēs izmaksājamo peļņas daļu” sākotnējās ietekmes novērtējuma ziņojums (anotācija)</vt:lpstr>
    </vt:vector>
  </TitlesOfParts>
  <Company>Veselība ministrija</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stratēģisko mērķi un valstij dividendēs izmaksājamo peļņas daļu” sākotnējās ietekmes novērtējuma ziņojums (anotācija)</dc:title>
  <dc:subject>Anotācija</dc:subject>
  <dc:creator>Ligita Roze</dc:creator>
  <dc:description>L.Roze, 67876157_x000d_
Ligita.Roze@vm.gov.lv_x000d_
</dc:description>
  <cp:lastModifiedBy>Signe Vītoliņa</cp:lastModifiedBy>
  <cp:revision>155</cp:revision>
  <cp:lastPrinted>2018-08-03T07:22:00Z</cp:lastPrinted>
  <dcterms:created xsi:type="dcterms:W3CDTF">2018-01-05T15:05:00Z</dcterms:created>
  <dcterms:modified xsi:type="dcterms:W3CDTF">2018-09-07T12:41:00Z</dcterms:modified>
</cp:coreProperties>
</file>