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8F4E" w14:textId="77777777" w:rsidR="008A4DB9" w:rsidRPr="008A4DB9" w:rsidRDefault="008A4DB9" w:rsidP="008A4DB9">
      <w:pPr>
        <w:pStyle w:val="NormalWeb"/>
        <w:spacing w:before="0" w:beforeAutospacing="0" w:after="0" w:afterAutospacing="0"/>
        <w:jc w:val="center"/>
        <w:rPr>
          <w:b/>
          <w:bCs/>
          <w:color w:val="414142"/>
          <w:sz w:val="28"/>
        </w:rPr>
      </w:pPr>
      <w:r w:rsidRPr="008A4DB9">
        <w:rPr>
          <w:b/>
          <w:bCs/>
          <w:color w:val="414142"/>
          <w:sz w:val="28"/>
        </w:rPr>
        <w:t xml:space="preserve">Ministru kabineta noteikumu projekta </w:t>
      </w:r>
    </w:p>
    <w:p w14:paraId="66EF6F89" w14:textId="77777777" w:rsidR="00894C55" w:rsidRDefault="008A4DB9" w:rsidP="008A4DB9">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A4DB9">
        <w:rPr>
          <w:rFonts w:ascii="Times New Roman" w:eastAsia="Times New Roman" w:hAnsi="Times New Roman" w:cs="Times New Roman"/>
          <w:b/>
          <w:bCs/>
          <w:color w:val="414142"/>
          <w:sz w:val="28"/>
          <w:szCs w:val="24"/>
          <w:lang w:eastAsia="lv-LV"/>
        </w:rPr>
        <w:t xml:space="preserve">“Grozījumi Ministru kabineta 2017.gada 16.augusta noteikumos Nr.475 “Valsts tiesu medicīnas ekspertīzes centra maksas pakalpojumu cenrādis”” </w:t>
      </w:r>
      <w:r w:rsidR="003B0BF9" w:rsidRPr="008A4DB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0A96D08F"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627BD09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CBC61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328B358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FD7E4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1E252B2" w14:textId="77777777" w:rsidR="00662B47" w:rsidRPr="00853E70" w:rsidRDefault="00662B47" w:rsidP="00853E70">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853E70">
              <w:rPr>
                <w:rFonts w:ascii="Times New Roman" w:eastAsia="Times New Roman" w:hAnsi="Times New Roman" w:cs="Times New Roman"/>
                <w:sz w:val="24"/>
                <w:szCs w:val="24"/>
                <w:lang w:eastAsia="lv-LV"/>
              </w:rPr>
              <w:t xml:space="preserve">Ministru kabineta noteikumu projekts </w:t>
            </w:r>
            <w:r w:rsidRPr="00853E70">
              <w:rPr>
                <w:rFonts w:ascii="Times New Roman" w:hAnsi="Times New Roman" w:cs="Times New Roman"/>
                <w:sz w:val="24"/>
                <w:szCs w:val="24"/>
              </w:rPr>
              <w:t>"Grozījumi Ministru kabineta 201</w:t>
            </w:r>
            <w:r w:rsidR="00853E70" w:rsidRPr="00853E70">
              <w:rPr>
                <w:rFonts w:ascii="Times New Roman" w:hAnsi="Times New Roman" w:cs="Times New Roman"/>
                <w:sz w:val="24"/>
                <w:szCs w:val="24"/>
              </w:rPr>
              <w:t>7</w:t>
            </w:r>
            <w:r w:rsidRPr="00853E70">
              <w:rPr>
                <w:rFonts w:ascii="Times New Roman" w:hAnsi="Times New Roman" w:cs="Times New Roman"/>
                <w:sz w:val="24"/>
                <w:szCs w:val="24"/>
              </w:rPr>
              <w:t xml:space="preserve">. gada </w:t>
            </w:r>
            <w:r w:rsidR="00853E70" w:rsidRPr="00853E70">
              <w:rPr>
                <w:rFonts w:ascii="Times New Roman" w:hAnsi="Times New Roman" w:cs="Times New Roman"/>
                <w:sz w:val="24"/>
                <w:szCs w:val="24"/>
              </w:rPr>
              <w:t>16</w:t>
            </w:r>
            <w:r w:rsidRPr="00853E70">
              <w:rPr>
                <w:rFonts w:ascii="Times New Roman" w:hAnsi="Times New Roman" w:cs="Times New Roman"/>
                <w:sz w:val="24"/>
                <w:szCs w:val="24"/>
              </w:rPr>
              <w:t>. </w:t>
            </w:r>
            <w:r w:rsidR="00853E70" w:rsidRPr="00853E70">
              <w:rPr>
                <w:rFonts w:ascii="Times New Roman" w:hAnsi="Times New Roman" w:cs="Times New Roman"/>
                <w:sz w:val="24"/>
                <w:szCs w:val="24"/>
              </w:rPr>
              <w:t>augusta</w:t>
            </w:r>
            <w:r w:rsidRPr="00853E70">
              <w:rPr>
                <w:rFonts w:ascii="Times New Roman" w:hAnsi="Times New Roman" w:cs="Times New Roman"/>
                <w:sz w:val="24"/>
                <w:szCs w:val="24"/>
              </w:rPr>
              <w:t xml:space="preserve"> noteikumos Nr. </w:t>
            </w:r>
            <w:r w:rsidR="00853E70" w:rsidRPr="00853E70">
              <w:rPr>
                <w:rFonts w:ascii="Times New Roman" w:hAnsi="Times New Roman" w:cs="Times New Roman"/>
                <w:sz w:val="24"/>
                <w:szCs w:val="24"/>
              </w:rPr>
              <w:t>475</w:t>
            </w:r>
            <w:r w:rsidRPr="00853E70">
              <w:rPr>
                <w:rFonts w:ascii="Times New Roman" w:hAnsi="Times New Roman" w:cs="Times New Roman"/>
                <w:sz w:val="24"/>
                <w:szCs w:val="24"/>
              </w:rPr>
              <w:t xml:space="preserve"> "</w:t>
            </w:r>
            <w:r w:rsidR="00853E70" w:rsidRPr="00853E70">
              <w:rPr>
                <w:rFonts w:ascii="Times New Roman" w:hAnsi="Times New Roman" w:cs="Times New Roman"/>
                <w:sz w:val="24"/>
                <w:szCs w:val="24"/>
              </w:rPr>
              <w:t>Valsts tiesu medicīnas ekspertīzes centra maksas pakalpojumu cenrādis</w:t>
            </w:r>
            <w:r w:rsidRPr="00853E70">
              <w:rPr>
                <w:rFonts w:ascii="Times New Roman" w:hAnsi="Times New Roman" w:cs="Times New Roman"/>
                <w:sz w:val="24"/>
                <w:szCs w:val="24"/>
              </w:rPr>
              <w:t xml:space="preserve">"" </w:t>
            </w:r>
            <w:r w:rsidRPr="00853E70">
              <w:rPr>
                <w:rFonts w:ascii="Times New Roman" w:hAnsi="Times New Roman" w:cs="Times New Roman"/>
                <w:bCs/>
                <w:sz w:val="24"/>
                <w:szCs w:val="24"/>
              </w:rPr>
              <w:t xml:space="preserve">sagatavots ar mērķi </w:t>
            </w:r>
            <w:r w:rsidR="00853E70" w:rsidRPr="00853E70">
              <w:rPr>
                <w:rFonts w:ascii="Times New Roman" w:hAnsi="Times New Roman" w:cs="Times New Roman"/>
                <w:bCs/>
                <w:sz w:val="24"/>
                <w:szCs w:val="24"/>
              </w:rPr>
              <w:t>aktualizēt izcenojumus Valsts tiesu medicīnas ekspertīzes centra maksas pakalpojumiem.</w:t>
            </w:r>
          </w:p>
        </w:tc>
      </w:tr>
    </w:tbl>
    <w:p w14:paraId="2191651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CCCCD1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E01685"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201766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E6122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542230"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6B05D1C" w14:textId="77777777" w:rsidR="00A54936" w:rsidRDefault="00A54936" w:rsidP="00BD1B8C">
            <w:pPr>
              <w:spacing w:after="0" w:line="240" w:lineRule="auto"/>
              <w:ind w:firstLine="720"/>
              <w:jc w:val="both"/>
              <w:rPr>
                <w:rFonts w:ascii="Times New Roman" w:hAnsi="Times New Roman" w:cs="Times New Roman"/>
                <w:sz w:val="24"/>
                <w:szCs w:val="24"/>
              </w:rPr>
            </w:pPr>
            <w:r w:rsidRPr="00A54936">
              <w:rPr>
                <w:rFonts w:ascii="Times New Roman" w:hAnsi="Times New Roman" w:cs="Times New Roman"/>
                <w:sz w:val="24"/>
                <w:szCs w:val="24"/>
              </w:rPr>
              <w:t xml:space="preserve">Likuma par budžetu un finanšu vadību </w:t>
            </w:r>
            <w:r w:rsidRPr="00A54936">
              <w:rPr>
                <w:rFonts w:ascii="Times New Roman" w:hAnsi="Times New Roman" w:cs="Times New Roman"/>
                <w:bCs/>
                <w:sz w:val="24"/>
                <w:szCs w:val="24"/>
              </w:rPr>
              <w:t>5.</w:t>
            </w:r>
            <w:r w:rsidRPr="00A54936">
              <w:rPr>
                <w:rFonts w:ascii="Times New Roman" w:hAnsi="Times New Roman" w:cs="Times New Roman"/>
                <w:sz w:val="24"/>
                <w:szCs w:val="24"/>
              </w:rPr>
              <w:t>panta devītā daļa nosaka, ka Ministru kabinets izdod noteikumus par valsts tiešās pārvaldes iestāžu sniegto maksas pakalpojumu cenrāžu apstiprināšanu, Tiesu ekspertu likuma 11.panta trešā daļa nosaka, ka Tiesu ekspertīžu iestādes un valsts tiešās pārvaldes iestādes, kurās tiesu eksperta pienākumus pilda valsts tiesu eksperts, kompetencē esošo tiesu ekspertīžu maksas pakalpojumu cenrādi apstiprina Likumā par budžetu un finanšu vadību noteiktajā kārtībā.</w:t>
            </w:r>
          </w:p>
          <w:p w14:paraId="46F0D490" w14:textId="77777777" w:rsidR="00E5323B" w:rsidRPr="00A54936" w:rsidRDefault="00A54936" w:rsidP="00BD1B8C">
            <w:pPr>
              <w:spacing w:after="0" w:line="240" w:lineRule="auto"/>
              <w:ind w:firstLine="720"/>
              <w:jc w:val="both"/>
              <w:rPr>
                <w:rFonts w:ascii="Times New Roman" w:hAnsi="Times New Roman" w:cs="Times New Roman"/>
                <w:sz w:val="24"/>
                <w:szCs w:val="24"/>
              </w:rPr>
            </w:pPr>
            <w:r w:rsidRPr="00A54936">
              <w:rPr>
                <w:rFonts w:ascii="Times New Roman" w:hAnsi="Times New Roman" w:cs="Times New Roman"/>
                <w:sz w:val="24"/>
                <w:szCs w:val="24"/>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(turpmāk – MK noteikumi Nr.333) 18.2.punkts nosaka, ka grozījumus noteikumos par maksas pakalpojumu cenrādi izdara gadījumā, ja ir būtiski mainījušās (samazinājušās vai palielinājušās) tiešās vai netiešās izmaksas, kuras veido maksas pakalpojumu izcenojumus.</w:t>
            </w:r>
          </w:p>
        </w:tc>
      </w:tr>
      <w:tr w:rsidR="00E5323B" w:rsidRPr="00E5323B" w14:paraId="31727F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87E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FADB72"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2C15EEF" w14:textId="77777777" w:rsidR="00A54936" w:rsidRPr="00A54936" w:rsidRDefault="00A54936" w:rsidP="008F45B9">
            <w:pPr>
              <w:spacing w:after="0" w:line="240" w:lineRule="auto"/>
              <w:ind w:firstLine="720"/>
              <w:jc w:val="both"/>
              <w:rPr>
                <w:rFonts w:ascii="Times New Roman" w:hAnsi="Times New Roman" w:cs="Times New Roman"/>
                <w:sz w:val="24"/>
                <w:szCs w:val="24"/>
              </w:rPr>
            </w:pPr>
            <w:r w:rsidRPr="00A54936">
              <w:rPr>
                <w:rFonts w:ascii="Times New Roman" w:hAnsi="Times New Roman" w:cs="Times New Roman"/>
                <w:sz w:val="24"/>
                <w:szCs w:val="24"/>
              </w:rPr>
              <w:t xml:space="preserve">Pamatojoties uz Ministru kabineta 2004.gada 07.septembra noteikumu Nr.776 „Valsts tiesu medicīnas ekspertīzes centra nolikums” (turpmāk – MK noteikumi Nr.776) 5.5.punktu, Valsts tiesu medicīnas ekspertīzes centra (turpmāk – centrs) finanšu līdzekļus veido arī ieņēmumi no centra sniegtajiem maksas pakalpojumiem. </w:t>
            </w:r>
          </w:p>
          <w:p w14:paraId="3F63CB58" w14:textId="77777777" w:rsidR="00A54936" w:rsidRPr="00A54936" w:rsidRDefault="00A54936" w:rsidP="008F45B9">
            <w:pPr>
              <w:spacing w:after="0" w:line="240" w:lineRule="auto"/>
              <w:ind w:firstLine="720"/>
              <w:jc w:val="both"/>
              <w:rPr>
                <w:rFonts w:ascii="Times New Roman" w:hAnsi="Times New Roman" w:cs="Times New Roman"/>
                <w:sz w:val="24"/>
                <w:szCs w:val="24"/>
              </w:rPr>
            </w:pPr>
            <w:r w:rsidRPr="00A54936">
              <w:rPr>
                <w:rFonts w:ascii="Times New Roman" w:hAnsi="Times New Roman" w:cs="Times New Roman"/>
                <w:sz w:val="24"/>
                <w:szCs w:val="24"/>
              </w:rPr>
              <w:t xml:space="preserve">Šobrīd centra sniegto maksas pakalpojumu cenrādi nosaka Ministru kabineta 2017.gada 16.augusta noteikumi Nr.475 “Valsts tiesu medicīnas ekspertīzes centra maksas pakalpojumu cenrādis” (turpmāk – MK noteikumi Nr.475). </w:t>
            </w:r>
          </w:p>
          <w:p w14:paraId="727CD01C" w14:textId="5B361A09" w:rsidR="00A54936" w:rsidRPr="00A54936" w:rsidRDefault="00A54936" w:rsidP="00A54936">
            <w:pPr>
              <w:spacing w:after="0" w:line="240" w:lineRule="auto"/>
              <w:jc w:val="both"/>
              <w:rPr>
                <w:rFonts w:ascii="Times New Roman" w:hAnsi="Times New Roman" w:cs="Times New Roman"/>
                <w:sz w:val="24"/>
                <w:szCs w:val="24"/>
              </w:rPr>
            </w:pPr>
            <w:r w:rsidRPr="00A54936">
              <w:rPr>
                <w:rFonts w:ascii="Times New Roman" w:hAnsi="Times New Roman" w:cs="Times New Roman"/>
                <w:sz w:val="24"/>
                <w:szCs w:val="24"/>
              </w:rPr>
              <w:lastRenderedPageBreak/>
              <w:t>Atbilstoši MK noteikumu Nr.333 18.2.apakšpunktam, grozījumus maksas pakalpojumu cenrādī izdara, ja ir būtiski mainījušās (samazinājušās vai palielinājušās) tiešās vai netiešās izmaksas, kuras veido maksas pakalpojumu izcenojumus, kā rezultātā nepieciešams noteikumu pielikumu izteikt jaunā redakcijā.</w:t>
            </w:r>
            <w:r w:rsidR="00624132">
              <w:rPr>
                <w:rFonts w:ascii="Times New Roman" w:hAnsi="Times New Roman" w:cs="Times New Roman"/>
                <w:sz w:val="24"/>
                <w:szCs w:val="24"/>
              </w:rPr>
              <w:t xml:space="preserve"> </w:t>
            </w:r>
            <w:r w:rsidRPr="00A54936">
              <w:rPr>
                <w:rFonts w:ascii="Times New Roman" w:hAnsi="Times New Roman" w:cs="Times New Roman"/>
                <w:sz w:val="24"/>
                <w:szCs w:val="24"/>
              </w:rPr>
              <w:t>Grozījumi noteikumu pielikumā ir nepieciešami</w:t>
            </w:r>
            <w:r w:rsidR="00624132">
              <w:rPr>
                <w:rFonts w:ascii="Times New Roman" w:hAnsi="Times New Roman" w:cs="Times New Roman"/>
                <w:sz w:val="24"/>
                <w:szCs w:val="24"/>
              </w:rPr>
              <w:t xml:space="preserve"> atbilstoši Ministru kabineta 2017.gada 5.decembra rīkojumam Nr.719 (prot. Nr.60 30. §)</w:t>
            </w:r>
            <w:r w:rsidRPr="00A54936">
              <w:rPr>
                <w:rFonts w:ascii="Times New Roman" w:hAnsi="Times New Roman" w:cs="Times New Roman"/>
                <w:sz w:val="24"/>
                <w:szCs w:val="24"/>
              </w:rPr>
              <w:t>, Finanšu ministrijas 2018.gada 05.janvāra rīkojumam Nr.5 "Par apropriācijas pārdali" un 2017.gada 27.jūlijā apstiprinātiem grozījumiem likumā “Par valsts sociālo apdrošināšanu” (attiecīgi grozīts 18.panta pirmās daļas punkts, kas stājās spēkā 2018.gada 01.janvārī), veiktas izmaiņas c</w:t>
            </w:r>
            <w:r w:rsidR="00624132">
              <w:rPr>
                <w:rFonts w:ascii="Times New Roman" w:hAnsi="Times New Roman" w:cs="Times New Roman"/>
                <w:sz w:val="24"/>
                <w:szCs w:val="24"/>
              </w:rPr>
              <w:t>entra ārstniecības personām</w:t>
            </w:r>
            <w:r w:rsidRPr="00A54936">
              <w:rPr>
                <w:rFonts w:ascii="Times New Roman" w:hAnsi="Times New Roman" w:cs="Times New Roman"/>
                <w:sz w:val="24"/>
                <w:szCs w:val="24"/>
              </w:rPr>
              <w:t xml:space="preserve"> atlīdzības izmaksai piešķirto līd</w:t>
            </w:r>
            <w:r w:rsidR="00624132">
              <w:rPr>
                <w:rFonts w:ascii="Times New Roman" w:hAnsi="Times New Roman" w:cs="Times New Roman"/>
                <w:sz w:val="24"/>
                <w:szCs w:val="24"/>
              </w:rPr>
              <w:t>zekļu apjomā, kam secīgi mainīta</w:t>
            </w:r>
            <w:r w:rsidRPr="00A54936">
              <w:rPr>
                <w:rFonts w:ascii="Times New Roman" w:hAnsi="Times New Roman" w:cs="Times New Roman"/>
                <w:sz w:val="24"/>
                <w:szCs w:val="24"/>
              </w:rPr>
              <w:t xml:space="preserve"> centra darbinieku </w:t>
            </w:r>
            <w:r w:rsidR="00624132">
              <w:rPr>
                <w:rFonts w:ascii="Times New Roman" w:hAnsi="Times New Roman" w:cs="Times New Roman"/>
                <w:sz w:val="24"/>
                <w:szCs w:val="24"/>
              </w:rPr>
              <w:t>darba samaksa</w:t>
            </w:r>
            <w:r w:rsidRPr="00A54936">
              <w:rPr>
                <w:rFonts w:ascii="Times New Roman" w:hAnsi="Times New Roman" w:cs="Times New Roman"/>
                <w:sz w:val="24"/>
                <w:szCs w:val="24"/>
              </w:rPr>
              <w:t xml:space="preserve">. Atlīdzības apmēra izmaiņas ietekmē visu noteikumu pielikumā uzrādīto pakalpojumu izmaksu apmērus, proti, vidēji viena pakalpojuma izmaksas pieaug par </w:t>
            </w:r>
            <w:r w:rsidR="00A06EB2">
              <w:rPr>
                <w:rFonts w:ascii="Times New Roman" w:hAnsi="Times New Roman" w:cs="Times New Roman"/>
                <w:sz w:val="24"/>
                <w:szCs w:val="24"/>
              </w:rPr>
              <w:t>12,</w:t>
            </w:r>
            <w:r w:rsidR="00D36114">
              <w:rPr>
                <w:rFonts w:ascii="Times New Roman" w:hAnsi="Times New Roman" w:cs="Times New Roman"/>
                <w:sz w:val="24"/>
                <w:szCs w:val="24"/>
              </w:rPr>
              <w:t>3</w:t>
            </w:r>
            <w:r w:rsidR="00A2671D">
              <w:rPr>
                <w:rFonts w:ascii="Times New Roman" w:hAnsi="Times New Roman" w:cs="Times New Roman"/>
                <w:sz w:val="24"/>
                <w:szCs w:val="24"/>
              </w:rPr>
              <w:t>4</w:t>
            </w:r>
            <w:r w:rsidRPr="00A54936">
              <w:rPr>
                <w:rFonts w:ascii="Times New Roman" w:hAnsi="Times New Roman" w:cs="Times New Roman"/>
                <w:sz w:val="24"/>
                <w:szCs w:val="24"/>
              </w:rPr>
              <w:t xml:space="preserve"> </w:t>
            </w:r>
            <w:r w:rsidR="00A06EB2">
              <w:rPr>
                <w:rFonts w:ascii="Times New Roman" w:hAnsi="Times New Roman" w:cs="Times New Roman"/>
                <w:sz w:val="24"/>
                <w:szCs w:val="24"/>
              </w:rPr>
              <w:t>%</w:t>
            </w:r>
            <w:r w:rsidRPr="00A54936">
              <w:rPr>
                <w:rFonts w:ascii="Times New Roman" w:hAnsi="Times New Roman" w:cs="Times New Roman"/>
                <w:sz w:val="24"/>
                <w:szCs w:val="24"/>
              </w:rPr>
              <w:t>. Līdz ar to pastāv nepieciešamība grozīt noteikumu pielikumā norādītās pakalpojumu izmaksas. Veiktas izmaiņas noteikumu pielikuma 8.punktā minētajam pakalpojumam, saistībā ar degvielas akcīzes nodokļa izmaiņām un pakalpojumiem Nr.1.1;1.13;1.17;1.18;1.20;10;14;15;16;17.3 precizēts plānotais pakalpojumu skaits 2018.gadā.   MK noteikumos Nr.475 minēto maksas pakalpojumu Nr. 1.22. centrs vairs nesniedz, jo nav pieprasījums pēc pakalpojuma un attiecīgi metode nav aktualizēta.</w:t>
            </w:r>
          </w:p>
          <w:p w14:paraId="3948C24D" w14:textId="77777777" w:rsidR="00A54936" w:rsidRPr="00A54936" w:rsidRDefault="00A54936" w:rsidP="008F45B9">
            <w:pPr>
              <w:spacing w:after="0" w:line="240" w:lineRule="auto"/>
              <w:ind w:firstLine="720"/>
              <w:jc w:val="both"/>
              <w:rPr>
                <w:rFonts w:ascii="Times New Roman" w:hAnsi="Times New Roman" w:cs="Times New Roman"/>
                <w:color w:val="000000"/>
                <w:sz w:val="24"/>
                <w:szCs w:val="24"/>
              </w:rPr>
            </w:pPr>
            <w:r w:rsidRPr="00A54936">
              <w:rPr>
                <w:rFonts w:ascii="Times New Roman" w:hAnsi="Times New Roman" w:cs="Times New Roman"/>
                <w:sz w:val="24"/>
                <w:szCs w:val="24"/>
              </w:rPr>
              <w:t>Kā arī nepiecieš</w:t>
            </w:r>
            <w:r w:rsidR="00395AA7">
              <w:rPr>
                <w:rFonts w:ascii="Times New Roman" w:hAnsi="Times New Roman" w:cs="Times New Roman"/>
                <w:sz w:val="24"/>
                <w:szCs w:val="24"/>
              </w:rPr>
              <w:t>ams veikt grozījumus noteikumos, jo N</w:t>
            </w:r>
            <w:r w:rsidRPr="00A54936">
              <w:rPr>
                <w:rFonts w:ascii="Times New Roman" w:hAnsi="Times New Roman" w:cs="Times New Roman"/>
                <w:sz w:val="24"/>
                <w:szCs w:val="24"/>
              </w:rPr>
              <w:t>oteikumu Nr.754 “</w:t>
            </w:r>
            <w:r w:rsidRPr="00A54936">
              <w:rPr>
                <w:rFonts w:ascii="Times New Roman" w:hAnsi="Times New Roman" w:cs="Times New Roman"/>
                <w:bCs/>
                <w:sz w:val="24"/>
                <w:szCs w:val="24"/>
              </w:rPr>
              <w:t>Noteikumi par kriminālprocesuālo izdevumu atlīdzināšanas kārtību un apmēru</w:t>
            </w:r>
            <w:r w:rsidRPr="00A54936">
              <w:rPr>
                <w:rFonts w:ascii="Times New Roman" w:hAnsi="Times New Roman" w:cs="Times New Roman"/>
                <w:sz w:val="24"/>
                <w:szCs w:val="24"/>
              </w:rPr>
              <w:t xml:space="preserve">” 7.punkts nosaka, </w:t>
            </w:r>
            <w:r w:rsidRPr="00A54936">
              <w:rPr>
                <w:rFonts w:ascii="Times New Roman" w:hAnsi="Times New Roman" w:cs="Times New Roman"/>
                <w:i/>
                <w:sz w:val="24"/>
                <w:szCs w:val="24"/>
              </w:rPr>
              <w:t>ka ekspertam, revidentam, tulkam vai speciālistam samaksā par procesa virzītāja uzdevumā paveikto darbu</w:t>
            </w:r>
            <w:r w:rsidRPr="00A54936">
              <w:rPr>
                <w:rFonts w:ascii="Times New Roman" w:hAnsi="Times New Roman" w:cs="Times New Roman"/>
                <w:sz w:val="24"/>
                <w:szCs w:val="24"/>
              </w:rPr>
              <w:t xml:space="preserve">. </w:t>
            </w:r>
            <w:r w:rsidRPr="00A54936">
              <w:rPr>
                <w:rFonts w:ascii="Times New Roman" w:hAnsi="Times New Roman" w:cs="Times New Roman"/>
                <w:i/>
                <w:sz w:val="24"/>
                <w:szCs w:val="24"/>
              </w:rPr>
              <w:t xml:space="preserve"> </w:t>
            </w:r>
            <w:r w:rsidRPr="00A54936">
              <w:rPr>
                <w:rFonts w:ascii="Times New Roman" w:hAnsi="Times New Roman" w:cs="Times New Roman"/>
                <w:sz w:val="24"/>
                <w:szCs w:val="24"/>
              </w:rPr>
              <w:t>Turpat Ministru kabineta 2009.gada 01.septembra noteikumu Nr.983 “</w:t>
            </w:r>
            <w:r w:rsidRPr="00A54936">
              <w:rPr>
                <w:rFonts w:ascii="Times New Roman" w:hAnsi="Times New Roman" w:cs="Times New Roman"/>
                <w:bCs/>
                <w:sz w:val="24"/>
                <w:szCs w:val="24"/>
              </w:rPr>
              <w:t>Ar lietas izskatīšanu saistīto izdevumu aprēķināšanas kārtība</w:t>
            </w:r>
            <w:r w:rsidRPr="00A54936">
              <w:rPr>
                <w:rFonts w:ascii="Times New Roman" w:hAnsi="Times New Roman" w:cs="Times New Roman"/>
                <w:sz w:val="24"/>
                <w:szCs w:val="24"/>
              </w:rPr>
              <w:t xml:space="preserve">” 7.punkts nosaka, ka </w:t>
            </w:r>
            <w:r w:rsidRPr="00A54936">
              <w:rPr>
                <w:rFonts w:ascii="Times New Roman" w:hAnsi="Times New Roman" w:cs="Times New Roman"/>
                <w:i/>
                <w:sz w:val="24"/>
                <w:szCs w:val="24"/>
              </w:rPr>
              <w:t xml:space="preserve">eksperta atlīdzību par tiesas uzdevumā veicamo darbu veido samaksa par ekspertīzes veikšanu un atzinuma sniegšanu. </w:t>
            </w:r>
            <w:r w:rsidRPr="00A54936">
              <w:rPr>
                <w:rFonts w:ascii="Times New Roman" w:hAnsi="Times New Roman" w:cs="Times New Roman"/>
                <w:sz w:val="24"/>
                <w:szCs w:val="24"/>
              </w:rPr>
              <w:t xml:space="preserve">Šo noteikumu 10.punkts paredz, ka </w:t>
            </w:r>
            <w:r w:rsidRPr="00A54936">
              <w:rPr>
                <w:rFonts w:ascii="Times New Roman" w:hAnsi="Times New Roman" w:cs="Times New Roman"/>
                <w:i/>
                <w:sz w:val="24"/>
                <w:szCs w:val="24"/>
              </w:rPr>
              <w:t xml:space="preserve">eksperta atlīdzību nosaka atbilstoši tiesu ekspertīžu iestāžu maksas pakalpojumu cenrāžiem. Par ekspertīzi, kas nav iekļauta tiesu ekspertīžu iestāžu maksas pakalpojumu cenrāžos, atlīdzina atbilstoši eksperta iesniegtajam rēķinam, bet </w:t>
            </w:r>
            <w:r w:rsidRPr="00A54936">
              <w:rPr>
                <w:rFonts w:ascii="Times New Roman" w:hAnsi="Times New Roman" w:cs="Times New Roman"/>
                <w:sz w:val="24"/>
                <w:szCs w:val="24"/>
              </w:rPr>
              <w:t>4.punkts nosaka, ka</w:t>
            </w:r>
            <w:r w:rsidRPr="00A54936">
              <w:rPr>
                <w:rFonts w:ascii="Times New Roman" w:hAnsi="Times New Roman" w:cs="Times New Roman"/>
                <w:i/>
                <w:sz w:val="24"/>
                <w:szCs w:val="24"/>
              </w:rPr>
              <w:t xml:space="preserve"> Ar lietas izskatīšanu saistītos izdevumus sedz puses. Ja puses no tiesas izdevumu samaksas Civilprocesa likumā noteiktajā kārtībā ir atbrīvotas, izdevumus līdz lietas izskatīšanas </w:t>
            </w:r>
            <w:r w:rsidRPr="00A54936">
              <w:rPr>
                <w:rFonts w:ascii="Times New Roman" w:hAnsi="Times New Roman" w:cs="Times New Roman"/>
                <w:i/>
                <w:sz w:val="24"/>
                <w:szCs w:val="24"/>
              </w:rPr>
              <w:lastRenderedPageBreak/>
              <w:t>pabeigšanai sedz no Tiesu administrācijai piešķirtajiem valsts budžeta līdzekļiem.</w:t>
            </w:r>
          </w:p>
          <w:p w14:paraId="3752CED4" w14:textId="77777777" w:rsidR="00A54936" w:rsidRPr="00395AA7" w:rsidRDefault="00A54936" w:rsidP="00A54936">
            <w:pPr>
              <w:spacing w:after="0" w:line="240" w:lineRule="auto"/>
              <w:jc w:val="both"/>
              <w:rPr>
                <w:rFonts w:ascii="Times New Roman" w:hAnsi="Times New Roman" w:cs="Times New Roman"/>
                <w:sz w:val="24"/>
                <w:szCs w:val="24"/>
              </w:rPr>
            </w:pPr>
            <w:r w:rsidRPr="00A54936">
              <w:rPr>
                <w:rFonts w:ascii="Times New Roman" w:hAnsi="Times New Roman" w:cs="Times New Roman"/>
                <w:sz w:val="24"/>
                <w:szCs w:val="24"/>
              </w:rPr>
              <w:tab/>
              <w:t xml:space="preserve">Ievērojot iepriekšminēto, secināms, ka komisijas ekspertīzēs pieaicināto ekspertu (speciālists, kas nestrādā ekspertīžu iestādē) darba un citu ar ekspertīzi saistīto izdevumu atlīdzināšanai, noteikta kārtība, saskaņā ar kuru šie izdevumi tiek atlīdzināti no Tiesu administrācijas (kriminālprocesā) vai pušu/Tiesu administrācijas (civilprocesā) līdzekļiem. Lai nodrošinātu regulējuma vienveidību, nepieciešams izteikt noteikumu </w:t>
            </w:r>
            <w:r w:rsidRPr="00395AA7">
              <w:rPr>
                <w:rFonts w:ascii="Times New Roman" w:hAnsi="Times New Roman" w:cs="Times New Roman"/>
                <w:sz w:val="24"/>
                <w:szCs w:val="24"/>
              </w:rPr>
              <w:t xml:space="preserve">ar </w:t>
            </w:r>
            <w:r w:rsidR="00022900" w:rsidRPr="00395AA7">
              <w:rPr>
                <w:rFonts w:ascii="Times New Roman" w:hAnsi="Times New Roman" w:cs="Times New Roman"/>
                <w:sz w:val="24"/>
                <w:szCs w:val="24"/>
              </w:rPr>
              <w:t>3.</w:t>
            </w:r>
            <w:r w:rsidR="009C3ACE" w:rsidRPr="00395AA7">
              <w:rPr>
                <w:rFonts w:ascii="Times New Roman" w:hAnsi="Times New Roman" w:cs="Times New Roman"/>
                <w:sz w:val="24"/>
                <w:szCs w:val="24"/>
                <w:vertAlign w:val="superscript"/>
              </w:rPr>
              <w:t>1</w:t>
            </w:r>
            <w:r w:rsidRPr="00395AA7">
              <w:rPr>
                <w:rFonts w:ascii="Times New Roman" w:hAnsi="Times New Roman" w:cs="Times New Roman"/>
                <w:sz w:val="24"/>
                <w:szCs w:val="24"/>
              </w:rPr>
              <w:t xml:space="preserve"> punktu šādā redakcijā:</w:t>
            </w:r>
          </w:p>
          <w:p w14:paraId="7ED56019" w14:textId="77777777" w:rsidR="00B6239A" w:rsidRPr="00B6239A" w:rsidRDefault="00A54936" w:rsidP="00B6239A">
            <w:pPr>
              <w:shd w:val="clear" w:color="auto" w:fill="FFFFFF"/>
              <w:spacing w:after="0" w:line="240" w:lineRule="auto"/>
              <w:jc w:val="both"/>
              <w:rPr>
                <w:rFonts w:ascii="Times New Roman" w:eastAsia="Times New Roman" w:hAnsi="Times New Roman"/>
                <w:sz w:val="24"/>
                <w:szCs w:val="24"/>
                <w:lang w:eastAsia="lv-LV"/>
              </w:rPr>
            </w:pPr>
            <w:r w:rsidRPr="00B6239A">
              <w:rPr>
                <w:rFonts w:ascii="Times New Roman" w:hAnsi="Times New Roman"/>
                <w:sz w:val="24"/>
                <w:szCs w:val="24"/>
              </w:rPr>
              <w:t>“</w:t>
            </w:r>
            <w:r w:rsidR="00022900" w:rsidRPr="00B6239A">
              <w:rPr>
                <w:rFonts w:ascii="Times New Roman" w:hAnsi="Times New Roman"/>
                <w:sz w:val="24"/>
                <w:szCs w:val="24"/>
              </w:rPr>
              <w:t>3.</w:t>
            </w:r>
            <w:r w:rsidR="009C3ACE" w:rsidRPr="00B6239A">
              <w:rPr>
                <w:rFonts w:ascii="Times New Roman" w:hAnsi="Times New Roman"/>
                <w:sz w:val="24"/>
                <w:szCs w:val="24"/>
                <w:vertAlign w:val="superscript"/>
              </w:rPr>
              <w:t>1</w:t>
            </w:r>
            <w:r w:rsidR="00022900" w:rsidRPr="00B6239A">
              <w:rPr>
                <w:rFonts w:ascii="Times New Roman" w:hAnsi="Times New Roman"/>
                <w:sz w:val="24"/>
                <w:szCs w:val="24"/>
              </w:rPr>
              <w:t xml:space="preserve"> </w:t>
            </w:r>
            <w:r w:rsidR="009C3ACE" w:rsidRPr="00B6239A">
              <w:rPr>
                <w:rFonts w:ascii="Times New Roman" w:hAnsi="Times New Roman"/>
                <w:sz w:val="24"/>
                <w:szCs w:val="24"/>
                <w:lang w:eastAsia="lv-LV"/>
              </w:rPr>
              <w:t>Komisijas ekspertīzēs administratīvajā procesā, administratīvo pārkāpumu lietvedībā, civilprocesā un kriminālprocesā pieaicināto ekspertu dalību komisijas ekspertīzes atzinuma sagatavošanā centram atlīdzina ekspertīzes pieprasītājs (lietas dalībnieks, pēc kura lūguma noteikta ekspertīze), vai Tiesu administrācija atbilstoši šiem noteikumiem un faktiskajām eksperta stundām</w:t>
            </w:r>
            <w:r w:rsidR="00022900" w:rsidRPr="00B6239A">
              <w:rPr>
                <w:rFonts w:ascii="Times New Roman" w:hAnsi="Times New Roman"/>
                <w:sz w:val="24"/>
                <w:szCs w:val="24"/>
                <w:lang w:eastAsia="lv-LV"/>
              </w:rPr>
              <w:t>.”</w:t>
            </w:r>
            <w:r w:rsidRPr="00B6239A">
              <w:rPr>
                <w:rFonts w:ascii="Times New Roman" w:eastAsia="Times New Roman" w:hAnsi="Times New Roman"/>
                <w:sz w:val="24"/>
                <w:szCs w:val="24"/>
                <w:lang w:eastAsia="lv-LV"/>
              </w:rPr>
              <w:t>.</w:t>
            </w:r>
          </w:p>
          <w:p w14:paraId="5AD48B0D" w14:textId="77777777" w:rsidR="00A54936" w:rsidRPr="00B6239A" w:rsidRDefault="00A54936" w:rsidP="00B6239A">
            <w:pPr>
              <w:shd w:val="clear" w:color="auto" w:fill="FFFFFF"/>
              <w:spacing w:after="0" w:line="240" w:lineRule="auto"/>
              <w:ind w:firstLine="720"/>
              <w:jc w:val="both"/>
              <w:rPr>
                <w:rFonts w:ascii="Times New Roman" w:eastAsia="Times New Roman" w:hAnsi="Times New Roman"/>
                <w:sz w:val="24"/>
                <w:szCs w:val="24"/>
                <w:lang w:eastAsia="lv-LV"/>
              </w:rPr>
            </w:pPr>
            <w:r w:rsidRPr="00B6239A">
              <w:rPr>
                <w:rFonts w:ascii="Times New Roman" w:hAnsi="Times New Roman"/>
                <w:color w:val="000000"/>
                <w:sz w:val="24"/>
                <w:szCs w:val="24"/>
              </w:rPr>
              <w:t xml:space="preserve">Tā kā centrs veic ekspertīzes civilprocesa ietvaros tiesas uzdevumā, lai konkretizētu tiesu medicīnisko ekspertīžu apmaksas kārtību civillietās, nepieciešams papildināt noteikumus ar </w:t>
            </w:r>
            <w:r w:rsidR="00022900" w:rsidRPr="00B6239A">
              <w:rPr>
                <w:rFonts w:ascii="Times New Roman" w:hAnsi="Times New Roman"/>
                <w:color w:val="000000"/>
                <w:sz w:val="24"/>
                <w:szCs w:val="24"/>
              </w:rPr>
              <w:t>3.</w:t>
            </w:r>
            <w:r w:rsidR="009C3ACE" w:rsidRPr="00B6239A">
              <w:rPr>
                <w:rFonts w:ascii="Times New Roman" w:hAnsi="Times New Roman"/>
                <w:color w:val="000000"/>
                <w:sz w:val="24"/>
                <w:szCs w:val="24"/>
                <w:vertAlign w:val="superscript"/>
              </w:rPr>
              <w:t>2</w:t>
            </w:r>
            <w:r w:rsidRPr="00B6239A">
              <w:rPr>
                <w:rFonts w:ascii="Times New Roman" w:hAnsi="Times New Roman"/>
                <w:color w:val="000000"/>
                <w:sz w:val="24"/>
                <w:szCs w:val="24"/>
              </w:rPr>
              <w:t xml:space="preserve"> punktu šādā redakcijā:</w:t>
            </w:r>
          </w:p>
          <w:p w14:paraId="26E76830" w14:textId="77777777" w:rsidR="00A54936" w:rsidRPr="00395AA7" w:rsidRDefault="00A54936" w:rsidP="00B6239A">
            <w:pPr>
              <w:spacing w:after="0" w:line="240" w:lineRule="auto"/>
              <w:jc w:val="both"/>
              <w:rPr>
                <w:rFonts w:ascii="Times New Roman" w:hAnsi="Times New Roman" w:cs="Times New Roman"/>
                <w:color w:val="000000"/>
                <w:sz w:val="24"/>
                <w:szCs w:val="24"/>
              </w:rPr>
            </w:pPr>
            <w:r w:rsidRPr="00395AA7">
              <w:rPr>
                <w:rFonts w:ascii="Times New Roman" w:hAnsi="Times New Roman" w:cs="Times New Roman"/>
                <w:color w:val="000000"/>
                <w:sz w:val="24"/>
                <w:szCs w:val="24"/>
              </w:rPr>
              <w:t>“</w:t>
            </w:r>
            <w:r w:rsidR="00022900" w:rsidRPr="00395AA7">
              <w:rPr>
                <w:rFonts w:ascii="Times New Roman" w:hAnsi="Times New Roman" w:cs="Times New Roman"/>
                <w:sz w:val="24"/>
                <w:szCs w:val="24"/>
              </w:rPr>
              <w:t>3.</w:t>
            </w:r>
            <w:r w:rsidR="009C3ACE" w:rsidRPr="00395AA7">
              <w:rPr>
                <w:rFonts w:ascii="Times New Roman" w:hAnsi="Times New Roman" w:cs="Times New Roman"/>
                <w:sz w:val="24"/>
                <w:szCs w:val="24"/>
                <w:vertAlign w:val="superscript"/>
              </w:rPr>
              <w:t>2</w:t>
            </w:r>
            <w:r w:rsidR="00022900" w:rsidRPr="00395AA7">
              <w:rPr>
                <w:rFonts w:ascii="Times New Roman" w:hAnsi="Times New Roman" w:cs="Times New Roman"/>
                <w:sz w:val="24"/>
                <w:szCs w:val="24"/>
                <w:lang w:eastAsia="lv-LV"/>
              </w:rPr>
              <w:t xml:space="preserve"> Ekspertīzes izdevumus civilprocesā, izņemot gadījumus, ja tiesa lēmusi citādi, lietas dalībnieks, pēc kura lūguma noteikta ekspertīze, apmaksā pirms ekspertīzes veikšanas</w:t>
            </w:r>
            <w:r w:rsidR="009C3ACE" w:rsidRPr="00395AA7">
              <w:rPr>
                <w:rFonts w:ascii="Times New Roman" w:hAnsi="Times New Roman" w:cs="Times New Roman"/>
                <w:sz w:val="24"/>
                <w:szCs w:val="24"/>
                <w:lang w:eastAsia="lv-LV"/>
              </w:rPr>
              <w:t>, atbilstoši centra izrakstītam rēķinam</w:t>
            </w:r>
            <w:r w:rsidR="00022900" w:rsidRPr="00395AA7">
              <w:rPr>
                <w:rFonts w:ascii="Times New Roman" w:hAnsi="Times New Roman" w:cs="Times New Roman"/>
                <w:sz w:val="24"/>
                <w:szCs w:val="24"/>
                <w:lang w:eastAsia="lv-LV"/>
              </w:rPr>
              <w:t>”</w:t>
            </w:r>
            <w:r w:rsidRPr="00395AA7">
              <w:rPr>
                <w:rFonts w:ascii="Times New Roman" w:hAnsi="Times New Roman" w:cs="Times New Roman"/>
                <w:color w:val="000000"/>
                <w:sz w:val="24"/>
                <w:szCs w:val="24"/>
              </w:rPr>
              <w:t>.</w:t>
            </w:r>
          </w:p>
          <w:p w14:paraId="1694B396" w14:textId="77777777" w:rsidR="00A54936" w:rsidRPr="00395AA7" w:rsidRDefault="00A54936" w:rsidP="00B6239A">
            <w:pPr>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395AA7">
              <w:rPr>
                <w:rFonts w:ascii="Times New Roman" w:hAnsi="Times New Roman" w:cs="Times New Roman"/>
                <w:color w:val="000000"/>
                <w:sz w:val="24"/>
                <w:szCs w:val="24"/>
              </w:rPr>
              <w:t>Ekspertīzes izmaksas ārvalstniekiem un bezvalstniekiem, kuri nav saņēmuši patstāvīgās uzturēšanās atļaujas Latvijā, apmaksā viņi</w:t>
            </w:r>
            <w:r w:rsidRPr="00A54936">
              <w:rPr>
                <w:rFonts w:ascii="Times New Roman" w:hAnsi="Times New Roman" w:cs="Times New Roman"/>
                <w:color w:val="000000"/>
                <w:sz w:val="24"/>
                <w:szCs w:val="24"/>
              </w:rPr>
              <w:t xml:space="preserve"> paši, viņu apdrošinātājs vai uzaicinātājs, kas ir persona, kas uzaicinājusi ierasties ārvalstnieku Latvijas Republikā. Ņemot vērā, ka tiesība norma daļā par to, ka ekspertīzes izmaksas var apmaksāt persona, kas uzaicinājusi personu ierasties Latvijas Republikā nedarbojas, ievērojot to, ka bieži vien šīs personas ir ļoti attāli radinieki vai paziņas, vai svešas personas ārvalstniekam, kuras nevēlās uzņemties pienākumus par ekspertīzes veikšanas apmaksu vai nav atrodami Latvijā (piemēram, dzīvo citās Baltijas valstīs), kā arī ņemot vērā, to ka šādi gadījumi, kad ārvalstnieks ir ieradies tieši uz uzaicinājuma pamata un viņam nav spēkā esošas apdrošināšanas ir ārkārtīgi reti</w:t>
            </w:r>
            <w:r w:rsidR="00B22CD4" w:rsidRPr="00F75F1C">
              <w:rPr>
                <w:rFonts w:ascii="Times New Roman" w:hAnsi="Times New Roman" w:cs="Times New Roman"/>
                <w:sz w:val="24"/>
                <w:szCs w:val="24"/>
              </w:rPr>
              <w:t>.</w:t>
            </w:r>
            <w:r w:rsidR="00477B11" w:rsidRPr="00F75F1C">
              <w:rPr>
                <w:rFonts w:ascii="Times New Roman" w:hAnsi="Times New Roman" w:cs="Times New Roman"/>
                <w:sz w:val="24"/>
                <w:szCs w:val="24"/>
              </w:rPr>
              <w:t xml:space="preserve"> Ņemot vērā </w:t>
            </w:r>
            <w:r w:rsidR="00B22CD4" w:rsidRPr="00F75F1C">
              <w:rPr>
                <w:rFonts w:ascii="Times New Roman" w:hAnsi="Times New Roman" w:cs="Times New Roman"/>
                <w:sz w:val="24"/>
                <w:szCs w:val="24"/>
              </w:rPr>
              <w:t>201</w:t>
            </w:r>
            <w:r w:rsidR="00477B11" w:rsidRPr="00F75F1C">
              <w:rPr>
                <w:rFonts w:ascii="Times New Roman" w:hAnsi="Times New Roman" w:cs="Times New Roman"/>
                <w:sz w:val="24"/>
                <w:szCs w:val="24"/>
              </w:rPr>
              <w:t>7</w:t>
            </w:r>
            <w:r w:rsidR="00B22CD4" w:rsidRPr="00F75F1C">
              <w:rPr>
                <w:rFonts w:ascii="Times New Roman" w:hAnsi="Times New Roman" w:cs="Times New Roman"/>
                <w:sz w:val="24"/>
                <w:szCs w:val="24"/>
              </w:rPr>
              <w:t>.gada 14.decembra</w:t>
            </w:r>
            <w:r w:rsidR="00477B11" w:rsidRPr="00F75F1C">
              <w:rPr>
                <w:rFonts w:ascii="Times New Roman" w:hAnsi="Times New Roman" w:cs="Times New Roman"/>
                <w:sz w:val="24"/>
                <w:szCs w:val="24"/>
              </w:rPr>
              <w:t xml:space="preserve"> likuma</w:t>
            </w:r>
            <w:r w:rsidR="00B22CD4" w:rsidRPr="00F75F1C">
              <w:rPr>
                <w:rFonts w:ascii="Times New Roman" w:hAnsi="Times New Roman" w:cs="Times New Roman"/>
                <w:sz w:val="24"/>
                <w:szCs w:val="24"/>
              </w:rPr>
              <w:t xml:space="preserve"> “Veselības aprūpes finansēšanas likums”</w:t>
            </w:r>
            <w:r w:rsidR="00477B11" w:rsidRPr="00F75F1C">
              <w:rPr>
                <w:rFonts w:ascii="Times New Roman" w:hAnsi="Times New Roman" w:cs="Times New Roman"/>
                <w:sz w:val="24"/>
                <w:szCs w:val="24"/>
              </w:rPr>
              <w:t xml:space="preserve"> (turpmāk -VAFL)</w:t>
            </w:r>
            <w:r w:rsidR="00B22CD4" w:rsidRPr="00F75F1C">
              <w:rPr>
                <w:rFonts w:ascii="Times New Roman" w:hAnsi="Times New Roman" w:cs="Times New Roman"/>
                <w:sz w:val="24"/>
                <w:szCs w:val="24"/>
              </w:rPr>
              <w:t xml:space="preserve"> 11. panta </w:t>
            </w:r>
            <w:r w:rsidR="00477B11" w:rsidRPr="00F75F1C">
              <w:rPr>
                <w:rFonts w:ascii="Times New Roman" w:hAnsi="Times New Roman" w:cs="Times New Roman"/>
                <w:sz w:val="24"/>
                <w:szCs w:val="24"/>
              </w:rPr>
              <w:t>2. un 3. daļā noteikto, t</w:t>
            </w:r>
            <w:r w:rsidR="00B22CD4" w:rsidRPr="00F75F1C">
              <w:rPr>
                <w:rFonts w:ascii="Times New Roman" w:hAnsi="Times New Roman" w:cs="Times New Roman"/>
                <w:sz w:val="24"/>
                <w:szCs w:val="24"/>
              </w:rPr>
              <w:t>iesības saņemt veselības aprūpes pakalpojumus valsts obligātās veselības apdrošināšanas ietvaros</w:t>
            </w:r>
            <w:r w:rsidR="00477B11" w:rsidRPr="00F75F1C">
              <w:rPr>
                <w:rFonts w:ascii="Times New Roman" w:hAnsi="Times New Roman" w:cs="Times New Roman"/>
                <w:sz w:val="24"/>
                <w:szCs w:val="24"/>
              </w:rPr>
              <w:t xml:space="preserve"> ir arī VAFL 9.panta pirmās daļas 3., 4., un 6. punktā minētām personām. Kā </w:t>
            </w:r>
            <w:r w:rsidR="00477B11" w:rsidRPr="00F75F1C">
              <w:rPr>
                <w:rFonts w:ascii="Times New Roman" w:hAnsi="Times New Roman" w:cs="Times New Roman"/>
                <w:sz w:val="24"/>
                <w:szCs w:val="24"/>
              </w:rPr>
              <w:lastRenderedPageBreak/>
              <w:t>rezultātā, n</w:t>
            </w:r>
            <w:r w:rsidRPr="00F75F1C">
              <w:rPr>
                <w:rFonts w:ascii="Times New Roman" w:hAnsi="Times New Roman" w:cs="Times New Roman"/>
                <w:sz w:val="24"/>
                <w:szCs w:val="24"/>
              </w:rPr>
              <w:t>epieciešams papil</w:t>
            </w:r>
            <w:r w:rsidRPr="00F75F1C">
              <w:rPr>
                <w:rFonts w:ascii="Times New Roman" w:hAnsi="Times New Roman" w:cs="Times New Roman"/>
                <w:color w:val="000000"/>
                <w:sz w:val="24"/>
                <w:szCs w:val="24"/>
              </w:rPr>
              <w:t xml:space="preserve">dināt noteikumus </w:t>
            </w:r>
            <w:r w:rsidRPr="00395AA7">
              <w:rPr>
                <w:rFonts w:ascii="Times New Roman" w:hAnsi="Times New Roman" w:cs="Times New Roman"/>
                <w:color w:val="000000" w:themeColor="text1"/>
                <w:sz w:val="24"/>
                <w:szCs w:val="24"/>
              </w:rPr>
              <w:t xml:space="preserve">ar </w:t>
            </w:r>
            <w:r w:rsidR="00022900" w:rsidRPr="00395AA7">
              <w:rPr>
                <w:rFonts w:ascii="Times New Roman" w:hAnsi="Times New Roman" w:cs="Times New Roman"/>
                <w:color w:val="000000" w:themeColor="text1"/>
                <w:sz w:val="24"/>
                <w:szCs w:val="24"/>
              </w:rPr>
              <w:t>3.</w:t>
            </w:r>
            <w:r w:rsidR="009C3ACE" w:rsidRPr="00395AA7">
              <w:rPr>
                <w:rFonts w:ascii="Times New Roman" w:hAnsi="Times New Roman" w:cs="Times New Roman"/>
                <w:color w:val="000000" w:themeColor="text1"/>
                <w:sz w:val="24"/>
                <w:szCs w:val="24"/>
                <w:vertAlign w:val="superscript"/>
              </w:rPr>
              <w:t>3</w:t>
            </w:r>
            <w:r w:rsidR="00022900" w:rsidRPr="00395AA7">
              <w:rPr>
                <w:rFonts w:ascii="Times New Roman" w:hAnsi="Times New Roman" w:cs="Times New Roman"/>
                <w:color w:val="000000" w:themeColor="text1"/>
                <w:sz w:val="24"/>
                <w:szCs w:val="24"/>
              </w:rPr>
              <w:t xml:space="preserve"> </w:t>
            </w:r>
            <w:r w:rsidRPr="00395AA7">
              <w:rPr>
                <w:rFonts w:ascii="Times New Roman" w:hAnsi="Times New Roman" w:cs="Times New Roman"/>
                <w:color w:val="000000" w:themeColor="text1"/>
                <w:sz w:val="24"/>
                <w:szCs w:val="24"/>
              </w:rPr>
              <w:t>punktu šādā redakcijā:</w:t>
            </w:r>
          </w:p>
          <w:p w14:paraId="61BA332B" w14:textId="77777777" w:rsidR="00022900" w:rsidRPr="00395AA7" w:rsidRDefault="00A54936" w:rsidP="00B6239A">
            <w:pPr>
              <w:pStyle w:val="Title"/>
              <w:jc w:val="both"/>
              <w:outlineLvl w:val="0"/>
              <w:rPr>
                <w:color w:val="000000" w:themeColor="text1"/>
                <w:sz w:val="24"/>
                <w:szCs w:val="24"/>
              </w:rPr>
            </w:pPr>
            <w:r w:rsidRPr="00395AA7">
              <w:rPr>
                <w:color w:val="000000" w:themeColor="text1"/>
                <w:sz w:val="24"/>
                <w:szCs w:val="24"/>
              </w:rPr>
              <w:t>“</w:t>
            </w:r>
            <w:r w:rsidR="00022900" w:rsidRPr="00395AA7">
              <w:rPr>
                <w:color w:val="000000" w:themeColor="text1"/>
                <w:sz w:val="24"/>
                <w:szCs w:val="24"/>
              </w:rPr>
              <w:t>3.</w:t>
            </w:r>
            <w:r w:rsidR="009C3ACE" w:rsidRPr="00395AA7">
              <w:rPr>
                <w:rFonts w:ascii="Cambria Math" w:hAnsi="Cambria Math" w:cs="Cambria Math"/>
                <w:color w:val="000000" w:themeColor="text1"/>
                <w:sz w:val="24"/>
                <w:szCs w:val="24"/>
                <w:vertAlign w:val="superscript"/>
              </w:rPr>
              <w:t>3</w:t>
            </w:r>
            <w:r w:rsidR="00022900" w:rsidRPr="00395AA7">
              <w:rPr>
                <w:color w:val="000000" w:themeColor="text1"/>
                <w:sz w:val="24"/>
                <w:szCs w:val="24"/>
              </w:rPr>
              <w:t xml:space="preserve"> Ekspertīzes </w:t>
            </w:r>
            <w:r w:rsidR="00F75F1C" w:rsidRPr="00395AA7">
              <w:rPr>
                <w:color w:val="000000" w:themeColor="text1"/>
                <w:sz w:val="24"/>
                <w:szCs w:val="24"/>
              </w:rPr>
              <w:t xml:space="preserve">izdevumi personām, kuras neatbilst Veselības aprūpes finansēšanas likuma 9.pantam, </w:t>
            </w:r>
            <w:r w:rsidR="00022900" w:rsidRPr="00395AA7">
              <w:rPr>
                <w:color w:val="000000" w:themeColor="text1"/>
                <w:sz w:val="24"/>
                <w:szCs w:val="24"/>
              </w:rPr>
              <w:t xml:space="preserve">tiek segti no </w:t>
            </w:r>
            <w:proofErr w:type="spellStart"/>
            <w:r w:rsidR="00022900" w:rsidRPr="00395AA7">
              <w:rPr>
                <w:color w:val="000000" w:themeColor="text1"/>
                <w:sz w:val="24"/>
                <w:szCs w:val="24"/>
              </w:rPr>
              <w:t>ekspertējamās</w:t>
            </w:r>
            <w:proofErr w:type="spellEnd"/>
            <w:r w:rsidR="00022900" w:rsidRPr="00395AA7">
              <w:rPr>
                <w:color w:val="000000" w:themeColor="text1"/>
                <w:sz w:val="24"/>
                <w:szCs w:val="24"/>
              </w:rPr>
              <w:t xml:space="preserve"> vai citas personas, vai attiecīgās apdrošināšanas sabiedrības līdzekļiem.”</w:t>
            </w:r>
          </w:p>
          <w:p w14:paraId="3F49E2DF" w14:textId="77777777" w:rsidR="009C3ACE" w:rsidRPr="00022900" w:rsidRDefault="009C3ACE" w:rsidP="00A54936">
            <w:pPr>
              <w:spacing w:after="0" w:line="240" w:lineRule="auto"/>
              <w:ind w:left="283" w:firstLine="11"/>
              <w:jc w:val="both"/>
              <w:rPr>
                <w:rFonts w:ascii="Times New Roman" w:hAnsi="Times New Roman" w:cs="Times New Roman"/>
                <w:sz w:val="24"/>
                <w:szCs w:val="24"/>
              </w:rPr>
            </w:pPr>
          </w:p>
          <w:p w14:paraId="10914E38" w14:textId="77777777" w:rsidR="00E5323B" w:rsidRPr="00C047B4" w:rsidRDefault="00A54936" w:rsidP="00C047B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3191">
              <w:rPr>
                <w:rFonts w:ascii="Times New Roman" w:hAnsi="Times New Roman" w:cs="Times New Roman"/>
                <w:color w:val="000000" w:themeColor="text1"/>
                <w:sz w:val="24"/>
                <w:szCs w:val="24"/>
              </w:rPr>
              <w:t>Projekta stāšanās spēkā paredzēta 2018.gada 1.</w:t>
            </w:r>
            <w:r w:rsidR="00CB3218">
              <w:rPr>
                <w:rFonts w:ascii="Times New Roman" w:hAnsi="Times New Roman" w:cs="Times New Roman"/>
                <w:color w:val="000000" w:themeColor="text1"/>
                <w:sz w:val="24"/>
                <w:szCs w:val="24"/>
              </w:rPr>
              <w:t>dece</w:t>
            </w:r>
            <w:r w:rsidR="00F53191" w:rsidRPr="00F53191">
              <w:rPr>
                <w:rFonts w:ascii="Times New Roman" w:hAnsi="Times New Roman" w:cs="Times New Roman"/>
                <w:color w:val="000000" w:themeColor="text1"/>
                <w:sz w:val="24"/>
                <w:szCs w:val="24"/>
              </w:rPr>
              <w:t>mbrī</w:t>
            </w:r>
            <w:r w:rsidRPr="00F53191">
              <w:rPr>
                <w:rFonts w:ascii="Times New Roman" w:hAnsi="Times New Roman" w:cs="Times New Roman"/>
                <w:color w:val="000000" w:themeColor="text1"/>
                <w:sz w:val="24"/>
                <w:szCs w:val="24"/>
              </w:rPr>
              <w:t>.</w:t>
            </w:r>
          </w:p>
        </w:tc>
      </w:tr>
      <w:tr w:rsidR="00E5323B" w:rsidRPr="00E5323B" w14:paraId="7F16D7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95245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49ED8D8"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CF1B0C3" w14:textId="77777777" w:rsidR="00E5323B" w:rsidRPr="00A54936" w:rsidRDefault="00A54936" w:rsidP="00731882">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54936">
              <w:rPr>
                <w:rFonts w:ascii="Times New Roman" w:hAnsi="Times New Roman" w:cs="Times New Roman"/>
                <w:sz w:val="24"/>
                <w:szCs w:val="24"/>
              </w:rPr>
              <w:t>Veselības ministrija un Valsts tiesu medicīnas ekspertīzes centrs</w:t>
            </w:r>
            <w:r w:rsidR="00731882">
              <w:rPr>
                <w:rFonts w:ascii="Times New Roman" w:hAnsi="Times New Roman" w:cs="Times New Roman"/>
                <w:sz w:val="24"/>
                <w:szCs w:val="24"/>
              </w:rPr>
              <w:t>.</w:t>
            </w:r>
          </w:p>
        </w:tc>
      </w:tr>
      <w:tr w:rsidR="00E5323B" w:rsidRPr="00E5323B" w14:paraId="2BF42D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59C93F"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8A466F"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BCF447" w14:textId="77777777" w:rsidR="00E5323B" w:rsidRPr="00E5323B" w:rsidRDefault="00A54936" w:rsidP="00A54936">
            <w:pPr>
              <w:pStyle w:val="naiskr"/>
              <w:spacing w:before="0" w:after="0"/>
              <w:rPr>
                <w:iCs/>
                <w:color w:val="A6A6A6" w:themeColor="background1" w:themeShade="A6"/>
                <w:lang w:val="en-US"/>
              </w:rPr>
            </w:pPr>
            <w:r w:rsidRPr="00F21884">
              <w:t>Nav</w:t>
            </w:r>
            <w:r w:rsidR="00731882">
              <w:t>.</w:t>
            </w:r>
          </w:p>
        </w:tc>
      </w:tr>
    </w:tbl>
    <w:p w14:paraId="5181411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5D7F3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AAE9CB" w14:textId="77777777" w:rsidR="00655F2C" w:rsidRPr="0092056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14:paraId="6204A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B0DE4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4B5B34"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 xml:space="preserve">Sabiedrības </w:t>
            </w:r>
            <w:proofErr w:type="spellStart"/>
            <w:r w:rsidRPr="00920566">
              <w:rPr>
                <w:rFonts w:ascii="Times New Roman" w:eastAsia="Times New Roman" w:hAnsi="Times New Roman" w:cs="Times New Roman"/>
                <w:iCs/>
                <w:color w:val="414142"/>
                <w:sz w:val="24"/>
                <w:szCs w:val="24"/>
                <w:lang w:eastAsia="lv-LV"/>
              </w:rPr>
              <w:t>mērķgrupas</w:t>
            </w:r>
            <w:proofErr w:type="spellEnd"/>
            <w:r w:rsidRPr="00920566">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9F68978" w14:textId="77777777" w:rsidR="00E5323B" w:rsidRPr="00920566" w:rsidRDefault="00A54936" w:rsidP="0073188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20566">
              <w:rPr>
                <w:rFonts w:ascii="Times New Roman" w:eastAsia="Times New Roman" w:hAnsi="Times New Roman" w:cs="Times New Roman"/>
                <w:iCs/>
                <w:color w:val="414142"/>
                <w:sz w:val="24"/>
                <w:szCs w:val="24"/>
                <w:lang w:eastAsia="lv-LV"/>
              </w:rPr>
              <w:t>Projekts attiecas uz centra pakalpojumu lietotājiem gan Latvijā (</w:t>
            </w:r>
            <w:proofErr w:type="spellStart"/>
            <w:r w:rsidRPr="00920566">
              <w:rPr>
                <w:rFonts w:ascii="Times New Roman" w:eastAsia="Times New Roman" w:hAnsi="Times New Roman" w:cs="Times New Roman"/>
                <w:iCs/>
                <w:color w:val="414142"/>
                <w:sz w:val="24"/>
                <w:szCs w:val="24"/>
                <w:lang w:eastAsia="lv-LV"/>
              </w:rPr>
              <w:t>tiesībsargājošās</w:t>
            </w:r>
            <w:proofErr w:type="spellEnd"/>
            <w:r w:rsidRPr="00920566">
              <w:rPr>
                <w:rFonts w:ascii="Times New Roman" w:eastAsia="Times New Roman" w:hAnsi="Times New Roman" w:cs="Times New Roman"/>
                <w:iCs/>
                <w:color w:val="414142"/>
                <w:sz w:val="24"/>
                <w:szCs w:val="24"/>
                <w:lang w:eastAsia="lv-LV"/>
              </w:rPr>
              <w:t xml:space="preserve"> iestādes, tiesu darbiniekiem, fiziskas un juridiskas personas), gan citās valstīs (mirušo personu (ārvalstnieka) piederīgie vai to pilnvarotas personas).</w:t>
            </w:r>
          </w:p>
        </w:tc>
      </w:tr>
      <w:tr w:rsidR="00E5323B" w:rsidRPr="00E5323B" w14:paraId="758C45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C6F5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6923E4"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792CB41" w14:textId="77777777" w:rsidR="00E5323B" w:rsidRPr="00E5323B" w:rsidRDefault="00853E7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46027">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E5323B" w:rsidRPr="00E5323B" w14:paraId="21834E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650E4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11228"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1825F00" w14:textId="77777777" w:rsidR="00E5323B" w:rsidRPr="00E5323B" w:rsidRDefault="00853E70"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046027">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E5323B" w:rsidRPr="00E5323B" w14:paraId="64E708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544F6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764655"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74FBA7" w14:textId="77777777" w:rsidR="00E5323B" w:rsidRPr="00E5323B" w:rsidRDefault="001113A1"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46027">
              <w:rPr>
                <w:rFonts w:ascii="Times New Roman" w:eastAsia="Times New Roman" w:hAnsi="Times New Roman" w:cs="Times New Roman"/>
                <w:iCs/>
                <w:sz w:val="24"/>
                <w:szCs w:val="24"/>
                <w:lang w:eastAsia="lv-LV"/>
              </w:rPr>
              <w:t>Projekts šo jomu neskar</w:t>
            </w:r>
            <w:r w:rsidR="00853E70">
              <w:rPr>
                <w:rFonts w:ascii="Times New Roman" w:eastAsia="Times New Roman" w:hAnsi="Times New Roman" w:cs="Times New Roman"/>
                <w:iCs/>
                <w:sz w:val="24"/>
                <w:szCs w:val="24"/>
                <w:lang w:eastAsia="lv-LV"/>
              </w:rPr>
              <w:t>.</w:t>
            </w:r>
          </w:p>
        </w:tc>
      </w:tr>
      <w:tr w:rsidR="00E5323B" w:rsidRPr="00E5323B" w14:paraId="4FE2D3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310C9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ABC2AAA"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BD6544" w14:textId="77777777" w:rsidR="00E5323B" w:rsidRPr="00A54936" w:rsidRDefault="00A54936"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54936">
              <w:rPr>
                <w:rFonts w:ascii="Times New Roman" w:hAnsi="Times New Roman" w:cs="Times New Roman"/>
                <w:sz w:val="24"/>
                <w:szCs w:val="24"/>
              </w:rPr>
              <w:t>Nav</w:t>
            </w:r>
            <w:r w:rsidR="00E11D13">
              <w:rPr>
                <w:rFonts w:ascii="Times New Roman" w:hAnsi="Times New Roman" w:cs="Times New Roman"/>
                <w:sz w:val="24"/>
                <w:szCs w:val="24"/>
              </w:rPr>
              <w:t>.</w:t>
            </w:r>
          </w:p>
        </w:tc>
      </w:tr>
    </w:tbl>
    <w:p w14:paraId="4BDF2B9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10"/>
        <w:gridCol w:w="1134"/>
        <w:gridCol w:w="1181"/>
        <w:gridCol w:w="945"/>
        <w:gridCol w:w="1134"/>
        <w:gridCol w:w="992"/>
        <w:gridCol w:w="1134"/>
        <w:gridCol w:w="1125"/>
      </w:tblGrid>
      <w:tr w:rsidR="00E5323B" w:rsidRPr="00E5323B" w14:paraId="33F3C87F" w14:textId="77777777" w:rsidTr="001113A1">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4B987CAD" w14:textId="77777777" w:rsidR="00655F2C" w:rsidRPr="0092056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E5323B" w14:paraId="4CB5B634" w14:textId="77777777" w:rsidTr="00560909">
        <w:trPr>
          <w:tblCellSpacing w:w="15" w:type="dxa"/>
        </w:trPr>
        <w:tc>
          <w:tcPr>
            <w:tcW w:w="1365" w:type="dxa"/>
            <w:vMerge w:val="restart"/>
            <w:tcBorders>
              <w:top w:val="outset" w:sz="6" w:space="0" w:color="auto"/>
              <w:left w:val="outset" w:sz="6" w:space="0" w:color="auto"/>
              <w:bottom w:val="outset" w:sz="6" w:space="0" w:color="auto"/>
              <w:right w:val="outset" w:sz="6" w:space="0" w:color="auto"/>
            </w:tcBorders>
            <w:vAlign w:val="center"/>
            <w:hideMark/>
          </w:tcPr>
          <w:p w14:paraId="2A5F8D33"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Rādītāji</w:t>
            </w:r>
          </w:p>
        </w:tc>
        <w:tc>
          <w:tcPr>
            <w:tcW w:w="228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EB8A7EF" w14:textId="77777777" w:rsidR="00655F2C" w:rsidRPr="00920566" w:rsidRDefault="001113A1" w:rsidP="00A06EB2">
            <w:pPr>
              <w:spacing w:after="0" w:line="240" w:lineRule="auto"/>
              <w:jc w:val="center"/>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2018.</w:t>
            </w:r>
            <w:r w:rsidR="00E5323B" w:rsidRPr="00920566">
              <w:rPr>
                <w:rFonts w:ascii="Times New Roman" w:eastAsia="Times New Roman" w:hAnsi="Times New Roman" w:cs="Times New Roman"/>
                <w:iCs/>
                <w:color w:val="414142"/>
                <w:sz w:val="24"/>
                <w:szCs w:val="24"/>
                <w:lang w:eastAsia="lv-LV"/>
              </w:rPr>
              <w:t>gads</w:t>
            </w:r>
          </w:p>
        </w:tc>
        <w:tc>
          <w:tcPr>
            <w:tcW w:w="5285" w:type="dxa"/>
            <w:gridSpan w:val="5"/>
            <w:tcBorders>
              <w:top w:val="outset" w:sz="6" w:space="0" w:color="auto"/>
              <w:left w:val="outset" w:sz="6" w:space="0" w:color="auto"/>
              <w:bottom w:val="outset" w:sz="6" w:space="0" w:color="auto"/>
              <w:right w:val="outset" w:sz="6" w:space="0" w:color="auto"/>
            </w:tcBorders>
            <w:vAlign w:val="center"/>
            <w:hideMark/>
          </w:tcPr>
          <w:p w14:paraId="7D0F3D75" w14:textId="77777777" w:rsidR="00655F2C" w:rsidRPr="00920566" w:rsidRDefault="00E5323B" w:rsidP="00A06EB2">
            <w:pPr>
              <w:spacing w:after="0" w:line="240" w:lineRule="auto"/>
              <w:jc w:val="center"/>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Turpmākie trīs gadi (</w:t>
            </w:r>
            <w:proofErr w:type="spellStart"/>
            <w:r w:rsidRPr="00920566">
              <w:rPr>
                <w:rFonts w:ascii="Times New Roman" w:eastAsia="Times New Roman" w:hAnsi="Times New Roman" w:cs="Times New Roman"/>
                <w:i/>
                <w:iCs/>
                <w:color w:val="414142"/>
                <w:sz w:val="24"/>
                <w:szCs w:val="24"/>
                <w:lang w:eastAsia="lv-LV"/>
              </w:rPr>
              <w:t>euro</w:t>
            </w:r>
            <w:proofErr w:type="spellEnd"/>
            <w:r w:rsidRPr="00920566">
              <w:rPr>
                <w:rFonts w:ascii="Times New Roman" w:eastAsia="Times New Roman" w:hAnsi="Times New Roman" w:cs="Times New Roman"/>
                <w:iCs/>
                <w:color w:val="414142"/>
                <w:sz w:val="24"/>
                <w:szCs w:val="24"/>
                <w:lang w:eastAsia="lv-LV"/>
              </w:rPr>
              <w:t>)</w:t>
            </w:r>
          </w:p>
        </w:tc>
      </w:tr>
      <w:tr w:rsidR="00E5323B" w:rsidRPr="00E5323B" w14:paraId="00DF1F52" w14:textId="77777777" w:rsidTr="00560909">
        <w:trPr>
          <w:tblCellSpacing w:w="15" w:type="dxa"/>
        </w:trPr>
        <w:tc>
          <w:tcPr>
            <w:tcW w:w="1365" w:type="dxa"/>
            <w:vMerge/>
            <w:tcBorders>
              <w:top w:val="outset" w:sz="6" w:space="0" w:color="auto"/>
              <w:left w:val="outset" w:sz="6" w:space="0" w:color="auto"/>
              <w:bottom w:val="outset" w:sz="6" w:space="0" w:color="auto"/>
              <w:right w:val="outset" w:sz="6" w:space="0" w:color="auto"/>
            </w:tcBorders>
            <w:vAlign w:val="center"/>
            <w:hideMark/>
          </w:tcPr>
          <w:p w14:paraId="721BB6BD"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285" w:type="dxa"/>
            <w:gridSpan w:val="2"/>
            <w:vMerge/>
            <w:tcBorders>
              <w:top w:val="outset" w:sz="6" w:space="0" w:color="auto"/>
              <w:left w:val="outset" w:sz="6" w:space="0" w:color="auto"/>
              <w:bottom w:val="outset" w:sz="6" w:space="0" w:color="auto"/>
              <w:right w:val="outset" w:sz="6" w:space="0" w:color="auto"/>
            </w:tcBorders>
            <w:vAlign w:val="center"/>
            <w:hideMark/>
          </w:tcPr>
          <w:p w14:paraId="2C3E664D"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049" w:type="dxa"/>
            <w:gridSpan w:val="2"/>
            <w:tcBorders>
              <w:top w:val="outset" w:sz="6" w:space="0" w:color="auto"/>
              <w:left w:val="outset" w:sz="6" w:space="0" w:color="auto"/>
              <w:bottom w:val="outset" w:sz="6" w:space="0" w:color="auto"/>
              <w:right w:val="outset" w:sz="6" w:space="0" w:color="auto"/>
            </w:tcBorders>
            <w:vAlign w:val="center"/>
            <w:hideMark/>
          </w:tcPr>
          <w:p w14:paraId="70E75257" w14:textId="77777777" w:rsidR="00655F2C" w:rsidRPr="00920566" w:rsidRDefault="001113A1" w:rsidP="001113A1">
            <w:pPr>
              <w:spacing w:after="0" w:line="240" w:lineRule="auto"/>
              <w:jc w:val="center"/>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2019.gads</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754EC08C" w14:textId="77777777" w:rsidR="00655F2C" w:rsidRPr="00920566" w:rsidRDefault="001113A1" w:rsidP="001113A1">
            <w:pPr>
              <w:spacing w:after="0" w:line="240" w:lineRule="auto"/>
              <w:jc w:val="center"/>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2020.gads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93DBF41" w14:textId="77777777" w:rsidR="00655F2C" w:rsidRPr="00E5323B" w:rsidRDefault="001113A1"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2021.gads</w:t>
            </w:r>
          </w:p>
        </w:tc>
      </w:tr>
      <w:tr w:rsidR="00E5323B" w:rsidRPr="00E5323B" w14:paraId="285E1CB0" w14:textId="77777777" w:rsidTr="00560909">
        <w:trPr>
          <w:tblCellSpacing w:w="15" w:type="dxa"/>
        </w:trPr>
        <w:tc>
          <w:tcPr>
            <w:tcW w:w="1365" w:type="dxa"/>
            <w:vMerge/>
            <w:tcBorders>
              <w:top w:val="outset" w:sz="6" w:space="0" w:color="auto"/>
              <w:left w:val="outset" w:sz="6" w:space="0" w:color="auto"/>
              <w:bottom w:val="outset" w:sz="6" w:space="0" w:color="auto"/>
              <w:right w:val="outset" w:sz="6" w:space="0" w:color="auto"/>
            </w:tcBorders>
            <w:vAlign w:val="center"/>
            <w:hideMark/>
          </w:tcPr>
          <w:p w14:paraId="0AC14630"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3AE5829"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saskaņā ar valsts budžetu kārtējam gadam</w:t>
            </w:r>
          </w:p>
        </w:tc>
        <w:tc>
          <w:tcPr>
            <w:tcW w:w="1151" w:type="dxa"/>
            <w:tcBorders>
              <w:top w:val="outset" w:sz="6" w:space="0" w:color="auto"/>
              <w:left w:val="outset" w:sz="6" w:space="0" w:color="auto"/>
              <w:bottom w:val="outset" w:sz="6" w:space="0" w:color="auto"/>
              <w:right w:val="outset" w:sz="6" w:space="0" w:color="auto"/>
            </w:tcBorders>
            <w:vAlign w:val="center"/>
            <w:hideMark/>
          </w:tcPr>
          <w:p w14:paraId="4278EF21"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15" w:type="dxa"/>
            <w:tcBorders>
              <w:top w:val="outset" w:sz="6" w:space="0" w:color="auto"/>
              <w:left w:val="outset" w:sz="6" w:space="0" w:color="auto"/>
              <w:bottom w:val="outset" w:sz="6" w:space="0" w:color="auto"/>
              <w:right w:val="outset" w:sz="6" w:space="0" w:color="auto"/>
            </w:tcBorders>
            <w:vAlign w:val="center"/>
            <w:hideMark/>
          </w:tcPr>
          <w:p w14:paraId="347A9919"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50169E" w14:textId="77777777" w:rsidR="00655F2C" w:rsidRPr="00920566" w:rsidRDefault="00E5323B"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 xml:space="preserve">izmaiņas, salīdzinot ar vidēja termiņa budžeta ietvaru </w:t>
            </w:r>
            <w:r w:rsidR="001113A1" w:rsidRPr="00920566">
              <w:rPr>
                <w:rFonts w:ascii="Times New Roman" w:eastAsia="Times New Roman" w:hAnsi="Times New Roman" w:cs="Times New Roman"/>
                <w:iCs/>
                <w:color w:val="414142"/>
                <w:sz w:val="24"/>
                <w:szCs w:val="24"/>
                <w:lang w:eastAsia="lv-LV"/>
              </w:rPr>
              <w:t>2018.</w:t>
            </w:r>
            <w:r w:rsidRPr="00920566">
              <w:rPr>
                <w:rFonts w:ascii="Times New Roman" w:eastAsia="Times New Roman" w:hAnsi="Times New Roman" w:cs="Times New Roman"/>
                <w:iCs/>
                <w:color w:val="414142"/>
                <w:sz w:val="24"/>
                <w:szCs w:val="24"/>
                <w:lang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418090A0"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C39332C" w14:textId="77777777" w:rsidR="00655F2C" w:rsidRPr="00920566" w:rsidRDefault="00E5323B"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 xml:space="preserve">izmaiņas, salīdzinot ar vidēja termiņa budžeta ietvaru </w:t>
            </w:r>
            <w:r w:rsidR="001113A1" w:rsidRPr="00920566">
              <w:rPr>
                <w:rFonts w:ascii="Times New Roman" w:eastAsia="Times New Roman" w:hAnsi="Times New Roman" w:cs="Times New Roman"/>
                <w:iCs/>
                <w:color w:val="414142"/>
                <w:sz w:val="24"/>
                <w:szCs w:val="24"/>
                <w:lang w:eastAsia="lv-LV"/>
              </w:rPr>
              <w:t xml:space="preserve">2020. </w:t>
            </w:r>
            <w:r w:rsidRPr="00920566">
              <w:rPr>
                <w:rFonts w:ascii="Times New Roman" w:eastAsia="Times New Roman" w:hAnsi="Times New Roman" w:cs="Times New Roman"/>
                <w:iCs/>
                <w:color w:val="414142"/>
                <w:sz w:val="24"/>
                <w:szCs w:val="24"/>
                <w:lang w:eastAsia="lv-LV"/>
              </w:rPr>
              <w:t>gadam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96D1226" w14:textId="77777777" w:rsidR="00655F2C" w:rsidRPr="00E5323B" w:rsidRDefault="00E5323B" w:rsidP="001113A1">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izmaiņas, salīdzinot ar vidēja termiņa budžeta ietvaru </w:t>
            </w:r>
            <w:r w:rsidR="001113A1">
              <w:rPr>
                <w:rFonts w:ascii="Times New Roman" w:eastAsia="Times New Roman" w:hAnsi="Times New Roman" w:cs="Times New Roman"/>
                <w:iCs/>
                <w:color w:val="414142"/>
                <w:sz w:val="24"/>
                <w:szCs w:val="24"/>
                <w:lang w:val="sv-SE" w:eastAsia="lv-LV"/>
              </w:rPr>
              <w:t>2021.</w:t>
            </w:r>
            <w:r w:rsidRPr="00E5323B">
              <w:rPr>
                <w:rFonts w:ascii="Times New Roman" w:eastAsia="Times New Roman" w:hAnsi="Times New Roman" w:cs="Times New Roman"/>
                <w:iCs/>
                <w:color w:val="414142"/>
                <w:sz w:val="24"/>
                <w:szCs w:val="24"/>
                <w:lang w:val="sv-SE" w:eastAsia="lv-LV"/>
              </w:rPr>
              <w:t xml:space="preserve"> gadam</w:t>
            </w:r>
          </w:p>
        </w:tc>
      </w:tr>
      <w:tr w:rsidR="00E5323B" w:rsidRPr="00E5323B" w14:paraId="527AB2AC"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3D7F6075"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A43E25"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151" w:type="dxa"/>
            <w:tcBorders>
              <w:top w:val="outset" w:sz="6" w:space="0" w:color="auto"/>
              <w:left w:val="outset" w:sz="6" w:space="0" w:color="auto"/>
              <w:bottom w:val="outset" w:sz="6" w:space="0" w:color="auto"/>
              <w:right w:val="outset" w:sz="6" w:space="0" w:color="auto"/>
            </w:tcBorders>
            <w:vAlign w:val="center"/>
            <w:hideMark/>
          </w:tcPr>
          <w:p w14:paraId="69F102E1"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915" w:type="dxa"/>
            <w:tcBorders>
              <w:top w:val="outset" w:sz="6" w:space="0" w:color="auto"/>
              <w:left w:val="outset" w:sz="6" w:space="0" w:color="auto"/>
              <w:bottom w:val="outset" w:sz="6" w:space="0" w:color="auto"/>
              <w:right w:val="outset" w:sz="6" w:space="0" w:color="auto"/>
            </w:tcBorders>
            <w:vAlign w:val="center"/>
            <w:hideMark/>
          </w:tcPr>
          <w:p w14:paraId="5E087217"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50DBBF8"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F0C3E0"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975DB8"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6F2FA57"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8</w:t>
            </w:r>
          </w:p>
        </w:tc>
      </w:tr>
      <w:tr w:rsidR="001113A1" w:rsidRPr="00E5323B" w14:paraId="65A1B02D"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4825585F"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1. Budžeta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BC1B9D"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51" w:type="dxa"/>
            <w:tcBorders>
              <w:top w:val="outset" w:sz="6" w:space="0" w:color="auto"/>
              <w:left w:val="outset" w:sz="6" w:space="0" w:color="auto"/>
              <w:bottom w:val="outset" w:sz="6" w:space="0" w:color="auto"/>
              <w:right w:val="outset" w:sz="6" w:space="0" w:color="auto"/>
            </w:tcBorders>
            <w:vAlign w:val="center"/>
            <w:hideMark/>
          </w:tcPr>
          <w:p w14:paraId="5A7C2D7A" w14:textId="77777777" w:rsidR="001113A1" w:rsidRPr="00C60BFA" w:rsidRDefault="00F75F1C"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68E97A2F"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01473F" w14:textId="77777777" w:rsidR="001113A1" w:rsidRPr="001113A1" w:rsidRDefault="00920566"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c>
          <w:tcPr>
            <w:tcW w:w="962" w:type="dxa"/>
            <w:tcBorders>
              <w:top w:val="outset" w:sz="6" w:space="0" w:color="auto"/>
              <w:left w:val="outset" w:sz="6" w:space="0" w:color="auto"/>
              <w:bottom w:val="outset" w:sz="6" w:space="0" w:color="auto"/>
              <w:right w:val="outset" w:sz="6" w:space="0" w:color="auto"/>
            </w:tcBorders>
            <w:vAlign w:val="center"/>
            <w:hideMark/>
          </w:tcPr>
          <w:p w14:paraId="2C17247D"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DF98C5" w14:textId="77777777" w:rsidR="001113A1" w:rsidRPr="001113A1" w:rsidRDefault="00793DE9"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2F46A60" w14:textId="77777777" w:rsidR="001113A1" w:rsidRPr="001113A1" w:rsidRDefault="00793DE9"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r>
      <w:tr w:rsidR="001113A1" w:rsidRPr="00E5323B" w14:paraId="01DDB256"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06F09D3F"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lastRenderedPageBreak/>
              <w:t>1.1. valsts pamatbudžets, tai skaitā ieņēmumi no maksas pakalpojumiem un citi pašu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7CD26C5"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51" w:type="dxa"/>
            <w:tcBorders>
              <w:top w:val="outset" w:sz="6" w:space="0" w:color="auto"/>
              <w:left w:val="outset" w:sz="6" w:space="0" w:color="auto"/>
              <w:bottom w:val="outset" w:sz="6" w:space="0" w:color="auto"/>
              <w:right w:val="outset" w:sz="6" w:space="0" w:color="auto"/>
            </w:tcBorders>
            <w:vAlign w:val="center"/>
            <w:hideMark/>
          </w:tcPr>
          <w:p w14:paraId="745525D6" w14:textId="77777777" w:rsidR="001113A1" w:rsidRPr="00C60BFA" w:rsidRDefault="00F75F1C"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01996D85"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0B34A5" w14:textId="77777777" w:rsidR="001113A1" w:rsidRPr="001113A1" w:rsidRDefault="00793DE9"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c>
          <w:tcPr>
            <w:tcW w:w="962" w:type="dxa"/>
            <w:tcBorders>
              <w:top w:val="outset" w:sz="6" w:space="0" w:color="auto"/>
              <w:left w:val="outset" w:sz="6" w:space="0" w:color="auto"/>
              <w:bottom w:val="outset" w:sz="6" w:space="0" w:color="auto"/>
              <w:right w:val="outset" w:sz="6" w:space="0" w:color="auto"/>
            </w:tcBorders>
            <w:vAlign w:val="center"/>
            <w:hideMark/>
          </w:tcPr>
          <w:p w14:paraId="26EF9A07"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F4B5C4" w14:textId="77777777" w:rsidR="001113A1" w:rsidRPr="001113A1" w:rsidRDefault="00793DE9"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6EDF505" w14:textId="77777777" w:rsidR="001113A1" w:rsidRPr="001113A1" w:rsidRDefault="00920566"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r>
      <w:tr w:rsidR="001113A1" w:rsidRPr="00E5323B" w14:paraId="20D31D18"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310F47D6"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1.2.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43B83C"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6AFF97F5"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6A757AC0"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F3158E"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8EC174"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A042F4"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D354CE1"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5FC3BD59"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5E0FF4E3"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1.3.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329A22"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214FD2E2"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0E59FB5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0C579B"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D8999B8"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DAFB77"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5EDD2FC"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53377F7D"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7343FB30"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 Budžeta izdevumi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0843F2"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51" w:type="dxa"/>
            <w:tcBorders>
              <w:top w:val="outset" w:sz="6" w:space="0" w:color="auto"/>
              <w:left w:val="outset" w:sz="6" w:space="0" w:color="auto"/>
              <w:bottom w:val="outset" w:sz="6" w:space="0" w:color="auto"/>
              <w:right w:val="outset" w:sz="6" w:space="0" w:color="auto"/>
            </w:tcBorders>
            <w:vAlign w:val="center"/>
            <w:hideMark/>
          </w:tcPr>
          <w:p w14:paraId="622356C8" w14:textId="77777777" w:rsidR="001113A1" w:rsidRPr="00C60BFA" w:rsidRDefault="00F75F1C"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00C51585"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D74125" w14:textId="77777777" w:rsidR="001113A1" w:rsidRPr="001113A1" w:rsidRDefault="00920566"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c>
          <w:tcPr>
            <w:tcW w:w="962" w:type="dxa"/>
            <w:tcBorders>
              <w:top w:val="outset" w:sz="6" w:space="0" w:color="auto"/>
              <w:left w:val="outset" w:sz="6" w:space="0" w:color="auto"/>
              <w:bottom w:val="outset" w:sz="6" w:space="0" w:color="auto"/>
              <w:right w:val="outset" w:sz="6" w:space="0" w:color="auto"/>
            </w:tcBorders>
            <w:vAlign w:val="center"/>
            <w:hideMark/>
          </w:tcPr>
          <w:p w14:paraId="13EAFA44"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8FCF2B" w14:textId="77777777" w:rsidR="001113A1" w:rsidRPr="001113A1" w:rsidRDefault="00920566"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00B7942" w14:textId="77777777" w:rsidR="001113A1" w:rsidRPr="001113A1" w:rsidRDefault="00920566"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r>
      <w:tr w:rsidR="001113A1" w:rsidRPr="00E5323B" w14:paraId="2486DB48"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1322C631"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19F681"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51" w:type="dxa"/>
            <w:tcBorders>
              <w:top w:val="outset" w:sz="6" w:space="0" w:color="auto"/>
              <w:left w:val="outset" w:sz="6" w:space="0" w:color="auto"/>
              <w:bottom w:val="outset" w:sz="6" w:space="0" w:color="auto"/>
              <w:right w:val="outset" w:sz="6" w:space="0" w:color="auto"/>
            </w:tcBorders>
            <w:vAlign w:val="center"/>
            <w:hideMark/>
          </w:tcPr>
          <w:p w14:paraId="57128F40" w14:textId="77777777" w:rsidR="001113A1" w:rsidRPr="00C60BFA" w:rsidRDefault="00F75F1C"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7E0E62A9"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EBFA7D" w14:textId="77777777" w:rsidR="001113A1" w:rsidRPr="001113A1" w:rsidRDefault="00920566"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c>
          <w:tcPr>
            <w:tcW w:w="962" w:type="dxa"/>
            <w:tcBorders>
              <w:top w:val="outset" w:sz="6" w:space="0" w:color="auto"/>
              <w:left w:val="outset" w:sz="6" w:space="0" w:color="auto"/>
              <w:bottom w:val="outset" w:sz="6" w:space="0" w:color="auto"/>
              <w:right w:val="outset" w:sz="6" w:space="0" w:color="auto"/>
            </w:tcBorders>
            <w:vAlign w:val="center"/>
            <w:hideMark/>
          </w:tcPr>
          <w:p w14:paraId="5FF54215"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F51411"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B0FB45A" w14:textId="77777777" w:rsidR="001113A1" w:rsidRPr="001113A1" w:rsidRDefault="00920566"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16 3</w:t>
            </w:r>
            <w:r w:rsidR="00630300">
              <w:rPr>
                <w:rFonts w:ascii="Times New Roman" w:eastAsia="Times New Roman" w:hAnsi="Times New Roman" w:cs="Times New Roman"/>
                <w:iCs/>
                <w:color w:val="414142"/>
                <w:sz w:val="24"/>
                <w:szCs w:val="24"/>
                <w:lang w:val="en-US" w:eastAsia="lv-LV"/>
              </w:rPr>
              <w:t>66</w:t>
            </w:r>
          </w:p>
        </w:tc>
      </w:tr>
      <w:tr w:rsidR="001113A1" w:rsidRPr="00E5323B" w14:paraId="247FCD54"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649712ED"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BDE9A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1AB9D0E3"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658F5BCB"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C177F3"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423931F"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3CFF10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B5EF23D"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0CAA4382"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55F4C7B6"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9E73CD"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1BCD3B6B"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2B6D3756"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7F0B251"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F57943"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F39BCC7"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50C1C66"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39492A63"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7AEC8C84"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3. Finansiālā ietekme</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D7B04B"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70930F53"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4BFDA70"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2BDB1E"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0820556"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137C41"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1926C15"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129581E1"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46EBD9C0"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3.1.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0D8705"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5F01B6B6"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CB5389"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508C6F"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2833C0"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05613C8"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141C0FD"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4022B18A"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0CA451A9"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3.2.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DD675C"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46D2F948"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26B2163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90B6519"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5322222"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545914"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1EA2F3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394134B5"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0E01E383"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3.3.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81CD09"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03A3D82C"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3FA8B3E0"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097270"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3781943"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6E12B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6D15F48"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2769F231"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158FDEA5" w14:textId="77777777" w:rsidR="001113A1" w:rsidRPr="00CC0D2D" w:rsidRDefault="001113A1" w:rsidP="001113A1">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4. Finanšu līdzekļi papildu izdevumu finansēšanai (kompensējošu izdevumu samazinājum</w:t>
            </w:r>
            <w:r w:rsidRPr="00CC0D2D">
              <w:rPr>
                <w:rFonts w:ascii="Times New Roman" w:eastAsia="Times New Roman" w:hAnsi="Times New Roman" w:cs="Times New Roman"/>
                <w:iCs/>
                <w:color w:val="414142"/>
                <w:sz w:val="24"/>
                <w:szCs w:val="24"/>
                <w:lang w:eastAsia="lv-LV"/>
              </w:rPr>
              <w:lastRenderedPageBreak/>
              <w:t>u norāda ar "+" zīmi)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B5D2014" w14:textId="77777777" w:rsidR="001113A1" w:rsidRPr="00CC0D2D" w:rsidRDefault="001113A1" w:rsidP="001113A1">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lastRenderedPageBreak/>
              <w:t>X</w:t>
            </w:r>
          </w:p>
        </w:tc>
        <w:tc>
          <w:tcPr>
            <w:tcW w:w="1151" w:type="dxa"/>
            <w:tcBorders>
              <w:top w:val="outset" w:sz="6" w:space="0" w:color="auto"/>
              <w:left w:val="outset" w:sz="6" w:space="0" w:color="auto"/>
              <w:bottom w:val="outset" w:sz="6" w:space="0" w:color="auto"/>
              <w:right w:val="outset" w:sz="6" w:space="0" w:color="auto"/>
            </w:tcBorders>
            <w:vAlign w:val="center"/>
            <w:hideMark/>
          </w:tcPr>
          <w:p w14:paraId="4EA48BB0"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98FB269"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BC26F5"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52F636A"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605AE41"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2FAB7CC"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113A1" w:rsidRPr="00E5323B" w14:paraId="590DCB36"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267CF68D"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5. Precizēta finansiālā ietekme</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230B5445"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04AC94C4"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6BD3D16E"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38166BF0"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4F379D25"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23946ECF"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51" w:type="dxa"/>
            <w:tcBorders>
              <w:top w:val="outset" w:sz="6" w:space="0" w:color="auto"/>
              <w:left w:val="outset" w:sz="6" w:space="0" w:color="auto"/>
              <w:bottom w:val="outset" w:sz="6" w:space="0" w:color="auto"/>
              <w:right w:val="outset" w:sz="6" w:space="0" w:color="auto"/>
            </w:tcBorders>
            <w:vAlign w:val="center"/>
            <w:hideMark/>
          </w:tcPr>
          <w:p w14:paraId="106BB0ED"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vMerge w:val="restart"/>
            <w:tcBorders>
              <w:top w:val="outset" w:sz="6" w:space="0" w:color="auto"/>
              <w:left w:val="outset" w:sz="6" w:space="0" w:color="auto"/>
              <w:bottom w:val="outset" w:sz="6" w:space="0" w:color="auto"/>
              <w:right w:val="outset" w:sz="6" w:space="0" w:color="auto"/>
            </w:tcBorders>
            <w:vAlign w:val="center"/>
            <w:hideMark/>
          </w:tcPr>
          <w:p w14:paraId="0E6F30A5"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5AA9D46D"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40473310"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067EC203"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47E58E5C"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4C932BC6"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03284A"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252D8529"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5E5A4D69"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495894FA"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665820DF"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5DF1F3FC"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2629F6BF"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EBBBF4"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8964CD2"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113A1" w:rsidRPr="00E5323B" w14:paraId="3147F0F6"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0139B5EE"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5.1. valsts pamatbudžets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1E0520BD"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51" w:type="dxa"/>
            <w:tcBorders>
              <w:top w:val="outset" w:sz="6" w:space="0" w:color="auto"/>
              <w:left w:val="outset" w:sz="6" w:space="0" w:color="auto"/>
              <w:bottom w:val="outset" w:sz="6" w:space="0" w:color="auto"/>
              <w:right w:val="outset" w:sz="6" w:space="0" w:color="auto"/>
            </w:tcBorders>
            <w:vAlign w:val="center"/>
            <w:hideMark/>
          </w:tcPr>
          <w:p w14:paraId="45C5ABC2"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15" w:type="dxa"/>
            <w:vMerge/>
            <w:tcBorders>
              <w:top w:val="outset" w:sz="6" w:space="0" w:color="auto"/>
              <w:left w:val="outset" w:sz="6" w:space="0" w:color="auto"/>
              <w:bottom w:val="outset" w:sz="6" w:space="0" w:color="auto"/>
              <w:right w:val="outset" w:sz="6" w:space="0" w:color="auto"/>
            </w:tcBorders>
            <w:vAlign w:val="center"/>
            <w:hideMark/>
          </w:tcPr>
          <w:p w14:paraId="4B5B0030"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D231756"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6433FA5"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CED6B18"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B323C80"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113A1" w:rsidRPr="00E5323B" w14:paraId="2CDDA022"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2FF3EDE0"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5.2. speciālais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BF9826B"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51" w:type="dxa"/>
            <w:tcBorders>
              <w:top w:val="outset" w:sz="6" w:space="0" w:color="auto"/>
              <w:left w:val="outset" w:sz="6" w:space="0" w:color="auto"/>
              <w:bottom w:val="outset" w:sz="6" w:space="0" w:color="auto"/>
              <w:right w:val="outset" w:sz="6" w:space="0" w:color="auto"/>
            </w:tcBorders>
            <w:vAlign w:val="center"/>
            <w:hideMark/>
          </w:tcPr>
          <w:p w14:paraId="6E0D06C1"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15" w:type="dxa"/>
            <w:vMerge/>
            <w:tcBorders>
              <w:top w:val="outset" w:sz="6" w:space="0" w:color="auto"/>
              <w:left w:val="outset" w:sz="6" w:space="0" w:color="auto"/>
              <w:bottom w:val="outset" w:sz="6" w:space="0" w:color="auto"/>
              <w:right w:val="outset" w:sz="6" w:space="0" w:color="auto"/>
            </w:tcBorders>
            <w:vAlign w:val="center"/>
            <w:hideMark/>
          </w:tcPr>
          <w:p w14:paraId="04C909AF"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F8543E2"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68A0F9E"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985E410"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08AEE1D"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113A1" w:rsidRPr="00E5323B" w14:paraId="2E00AF42"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4D550AC6"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5.3. pašvaldību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28B2046"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51" w:type="dxa"/>
            <w:tcBorders>
              <w:top w:val="outset" w:sz="6" w:space="0" w:color="auto"/>
              <w:left w:val="outset" w:sz="6" w:space="0" w:color="auto"/>
              <w:bottom w:val="outset" w:sz="6" w:space="0" w:color="auto"/>
              <w:right w:val="outset" w:sz="6" w:space="0" w:color="auto"/>
            </w:tcBorders>
            <w:vAlign w:val="center"/>
            <w:hideMark/>
          </w:tcPr>
          <w:p w14:paraId="3E620F2C"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15" w:type="dxa"/>
            <w:vMerge/>
            <w:tcBorders>
              <w:top w:val="outset" w:sz="6" w:space="0" w:color="auto"/>
              <w:left w:val="outset" w:sz="6" w:space="0" w:color="auto"/>
              <w:bottom w:val="outset" w:sz="6" w:space="0" w:color="auto"/>
              <w:right w:val="outset" w:sz="6" w:space="0" w:color="auto"/>
            </w:tcBorders>
            <w:vAlign w:val="center"/>
            <w:hideMark/>
          </w:tcPr>
          <w:p w14:paraId="52ECDA7C"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386962B"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D3BE8A1"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E584FBD"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CF7EB09"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113A1" w:rsidRPr="00C335DE" w14:paraId="6F783ED5"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6B503B89"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600"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008D855" w14:textId="77777777" w:rsidR="003A1582" w:rsidRPr="00C335DE" w:rsidRDefault="00137E58" w:rsidP="00137E58">
            <w:pPr>
              <w:spacing w:after="0" w:line="240" w:lineRule="auto"/>
              <w:ind w:firstLine="720"/>
              <w:jc w:val="both"/>
              <w:rPr>
                <w:rFonts w:ascii="Times New Roman" w:hAnsi="Times New Roman" w:cs="Times New Roman"/>
                <w:sz w:val="24"/>
                <w:szCs w:val="24"/>
              </w:rPr>
            </w:pPr>
            <w:r w:rsidRPr="00C335DE">
              <w:rPr>
                <w:rFonts w:ascii="Times New Roman" w:hAnsi="Times New Roman" w:cs="Times New Roman"/>
                <w:sz w:val="24"/>
                <w:szCs w:val="24"/>
              </w:rPr>
              <w:t xml:space="preserve">Saskaņā ar </w:t>
            </w:r>
            <w:r w:rsidRPr="00C335DE">
              <w:rPr>
                <w:rFonts w:ascii="Times New Roman" w:hAnsi="Times New Roman" w:cs="Times New Roman"/>
                <w:noProof/>
                <w:color w:val="000000" w:themeColor="text1"/>
                <w:sz w:val="24"/>
                <w:szCs w:val="24"/>
                <w:u w:val="single"/>
              </w:rPr>
              <w:t>likumu „Par valsts budžetu 2018.gadam</w:t>
            </w:r>
            <w:r w:rsidRPr="00C335DE">
              <w:rPr>
                <w:rFonts w:ascii="Times New Roman" w:hAnsi="Times New Roman" w:cs="Times New Roman"/>
                <w:noProof/>
                <w:color w:val="000000" w:themeColor="text1"/>
                <w:sz w:val="24"/>
                <w:szCs w:val="24"/>
              </w:rPr>
              <w:t>” un Finanšu ministrijas rīkojumiem.</w:t>
            </w:r>
            <w:r w:rsidRPr="00C335DE">
              <w:rPr>
                <w:noProof/>
                <w:color w:val="000000" w:themeColor="text1"/>
              </w:rPr>
              <w:t xml:space="preserve"> </w:t>
            </w:r>
            <w:r w:rsidR="003A1582" w:rsidRPr="00C335DE">
              <w:rPr>
                <w:rFonts w:ascii="Times New Roman" w:hAnsi="Times New Roman" w:cs="Times New Roman"/>
                <w:sz w:val="24"/>
                <w:szCs w:val="24"/>
              </w:rPr>
              <w:t>Valsts budžeta programma, no kuras plānots finansēt likuma izpildi – 39.00.00 "Specializētā veselības aprūpes nodrošināšana" apakšprogramma 39.06.00 "</w:t>
            </w:r>
            <w:r w:rsidR="003A1582" w:rsidRPr="00C335DE">
              <w:rPr>
                <w:rFonts w:ascii="Times New Roman" w:hAnsi="Times New Roman" w:cs="Times New Roman"/>
                <w:noProof/>
                <w:sz w:val="24"/>
                <w:szCs w:val="24"/>
              </w:rPr>
              <w:t>Tiesu medicīniskā  ekspertīze</w:t>
            </w:r>
            <w:r w:rsidR="003A1582" w:rsidRPr="00C335DE">
              <w:rPr>
                <w:rFonts w:ascii="Times New Roman" w:hAnsi="Times New Roman" w:cs="Times New Roman"/>
                <w:sz w:val="24"/>
                <w:szCs w:val="24"/>
              </w:rPr>
              <w:t xml:space="preserve">". 2018.gadā </w:t>
            </w:r>
            <w:r w:rsidRPr="00C335DE">
              <w:rPr>
                <w:rFonts w:ascii="Times New Roman" w:hAnsi="Times New Roman" w:cs="Times New Roman"/>
                <w:sz w:val="24"/>
                <w:szCs w:val="24"/>
              </w:rPr>
              <w:t>Val</w:t>
            </w:r>
            <w:r w:rsidR="0005754C" w:rsidRPr="00C335DE">
              <w:rPr>
                <w:rFonts w:ascii="Times New Roman" w:hAnsi="Times New Roman" w:cs="Times New Roman"/>
                <w:sz w:val="24"/>
                <w:szCs w:val="24"/>
              </w:rPr>
              <w:t>s</w:t>
            </w:r>
            <w:r w:rsidRPr="00C335DE">
              <w:rPr>
                <w:rFonts w:ascii="Times New Roman" w:hAnsi="Times New Roman" w:cs="Times New Roman"/>
                <w:sz w:val="24"/>
                <w:szCs w:val="24"/>
              </w:rPr>
              <w:t xml:space="preserve">ts tiesu medicīnas ekspertīzes </w:t>
            </w:r>
            <w:r w:rsidR="003A1582" w:rsidRPr="00C335DE">
              <w:rPr>
                <w:rFonts w:ascii="Times New Roman" w:hAnsi="Times New Roman" w:cs="Times New Roman"/>
                <w:iCs/>
                <w:sz w:val="24"/>
                <w:szCs w:val="24"/>
              </w:rPr>
              <w:t>centram</w:t>
            </w:r>
            <w:r w:rsidR="003A1582" w:rsidRPr="00C335DE">
              <w:rPr>
                <w:rFonts w:ascii="Times New Roman" w:hAnsi="Times New Roman" w:cs="Times New Roman"/>
                <w:i/>
                <w:iCs/>
                <w:sz w:val="24"/>
                <w:szCs w:val="24"/>
              </w:rPr>
              <w:t xml:space="preserve"> </w:t>
            </w:r>
            <w:r w:rsidR="003A1582" w:rsidRPr="00C335DE">
              <w:rPr>
                <w:rFonts w:ascii="Times New Roman" w:hAnsi="Times New Roman" w:cs="Times New Roman"/>
                <w:sz w:val="24"/>
                <w:szCs w:val="24"/>
              </w:rPr>
              <w:t xml:space="preserve">plānoti ieņēmumi no maksas pakalpojumiem 117 725 </w:t>
            </w:r>
            <w:proofErr w:type="spellStart"/>
            <w:r w:rsidR="003A1582" w:rsidRPr="00C335DE">
              <w:rPr>
                <w:rFonts w:ascii="Times New Roman" w:hAnsi="Times New Roman" w:cs="Times New Roman"/>
                <w:i/>
                <w:iCs/>
                <w:sz w:val="24"/>
                <w:szCs w:val="24"/>
              </w:rPr>
              <w:t>euro</w:t>
            </w:r>
            <w:proofErr w:type="spellEnd"/>
            <w:r w:rsidR="003A1582" w:rsidRPr="00C335DE">
              <w:rPr>
                <w:rFonts w:ascii="Times New Roman" w:hAnsi="Times New Roman" w:cs="Times New Roman"/>
                <w:sz w:val="24"/>
                <w:szCs w:val="24"/>
              </w:rPr>
              <w:t xml:space="preserve"> apmērā</w:t>
            </w:r>
            <w:r w:rsidRPr="00C335DE">
              <w:rPr>
                <w:rFonts w:ascii="Times New Roman" w:eastAsia="Times New Roman" w:hAnsi="Times New Roman" w:cs="Times New Roman"/>
                <w:color w:val="212121"/>
                <w:sz w:val="24"/>
                <w:szCs w:val="24"/>
                <w:shd w:val="clear" w:color="auto" w:fill="FFFFFF"/>
                <w:lang w:eastAsia="lv-LV"/>
              </w:rPr>
              <w:t xml:space="preserve"> šādā sadalījumā pa izdevumu kodiem atbilstoši ekonomiskajām kategorijām</w:t>
            </w:r>
            <w:r w:rsidR="003A1582" w:rsidRPr="00C335DE">
              <w:rPr>
                <w:rFonts w:ascii="Times New Roman" w:hAnsi="Times New Roman" w:cs="Times New Roman"/>
                <w:sz w:val="24"/>
                <w:szCs w:val="24"/>
              </w:rPr>
              <w:t>:</w:t>
            </w:r>
          </w:p>
          <w:p w14:paraId="6E5FD52C" w14:textId="77777777" w:rsidR="00137E58" w:rsidRPr="00C335DE" w:rsidRDefault="00137E58" w:rsidP="00137E58">
            <w:pPr>
              <w:spacing w:after="0" w:line="240" w:lineRule="auto"/>
              <w:ind w:firstLine="720"/>
              <w:jc w:val="both"/>
              <w:rPr>
                <w:rFonts w:ascii="Times New Roman" w:hAnsi="Times New Roman" w:cs="Times New Roman"/>
                <w:sz w:val="24"/>
                <w:szCs w:val="24"/>
              </w:rPr>
            </w:pPr>
          </w:p>
          <w:p w14:paraId="6D81DDD6" w14:textId="77777777" w:rsidR="003A1582" w:rsidRPr="00C335DE" w:rsidRDefault="003A1582" w:rsidP="003A1582">
            <w:pPr>
              <w:pStyle w:val="ListParagraph"/>
              <w:spacing w:after="0" w:line="240" w:lineRule="auto"/>
              <w:ind w:left="170"/>
              <w:jc w:val="both"/>
              <w:rPr>
                <w:rFonts w:ascii="Times New Roman" w:hAnsi="Times New Roman"/>
                <w:noProof/>
                <w:sz w:val="24"/>
                <w:szCs w:val="24"/>
                <w:lang w:eastAsia="lv-LV"/>
              </w:rPr>
            </w:pPr>
            <w:r w:rsidRPr="00C335DE">
              <w:rPr>
                <w:rFonts w:ascii="Times New Roman" w:hAnsi="Times New Roman"/>
                <w:b/>
                <w:noProof/>
                <w:sz w:val="24"/>
                <w:szCs w:val="24"/>
                <w:lang w:eastAsia="lv-LV"/>
              </w:rPr>
              <w:t xml:space="preserve">Resursi izdevumu segšanai </w:t>
            </w:r>
            <w:r w:rsidR="00AE2D0C" w:rsidRPr="00C335DE">
              <w:rPr>
                <w:rFonts w:ascii="Times New Roman" w:hAnsi="Times New Roman"/>
                <w:b/>
                <w:noProof/>
                <w:sz w:val="24"/>
                <w:szCs w:val="24"/>
                <w:lang w:eastAsia="lv-LV"/>
              </w:rPr>
              <w:t>3 012 469</w:t>
            </w:r>
            <w:r w:rsidRPr="00C335DE">
              <w:rPr>
                <w:rFonts w:ascii="Times New Roman" w:hAnsi="Times New Roman"/>
                <w:b/>
                <w:noProof/>
                <w:sz w:val="24"/>
                <w:szCs w:val="24"/>
                <w:lang w:eastAsia="lv-LV"/>
              </w:rPr>
              <w:t xml:space="preserve"> </w:t>
            </w:r>
            <w:r w:rsidRPr="00C335DE">
              <w:rPr>
                <w:rFonts w:ascii="Times New Roman" w:hAnsi="Times New Roman"/>
                <w:b/>
                <w:i/>
                <w:noProof/>
                <w:sz w:val="24"/>
                <w:szCs w:val="24"/>
                <w:lang w:eastAsia="lv-LV"/>
              </w:rPr>
              <w:t>euro</w:t>
            </w:r>
            <w:r w:rsidRPr="00C335DE">
              <w:rPr>
                <w:rFonts w:ascii="Times New Roman" w:hAnsi="Times New Roman"/>
                <w:noProof/>
                <w:sz w:val="24"/>
                <w:szCs w:val="24"/>
                <w:lang w:eastAsia="lv-LV"/>
              </w:rPr>
              <w:t xml:space="preserve">, tai skaitā: </w:t>
            </w:r>
          </w:p>
          <w:p w14:paraId="2A28551A" w14:textId="77777777" w:rsidR="003A1582" w:rsidRPr="00C335DE" w:rsidRDefault="003A1582" w:rsidP="003A1582">
            <w:pPr>
              <w:pStyle w:val="ListParagraph"/>
              <w:spacing w:after="0" w:line="240" w:lineRule="auto"/>
              <w:ind w:left="170" w:firstLine="91"/>
              <w:jc w:val="both"/>
              <w:rPr>
                <w:rFonts w:ascii="Times New Roman" w:hAnsi="Times New Roman"/>
                <w:noProof/>
                <w:sz w:val="24"/>
                <w:szCs w:val="24"/>
                <w:lang w:eastAsia="lv-LV"/>
              </w:rPr>
            </w:pPr>
            <w:r w:rsidRPr="00C335DE">
              <w:rPr>
                <w:rFonts w:ascii="Times New Roman" w:hAnsi="Times New Roman"/>
                <w:noProof/>
                <w:sz w:val="24"/>
                <w:szCs w:val="24"/>
                <w:lang w:eastAsia="lv-LV"/>
              </w:rPr>
              <w:t xml:space="preserve">pašu ieņēmumi 117 725 </w:t>
            </w:r>
            <w:r w:rsidRPr="00C335DE">
              <w:rPr>
                <w:rFonts w:ascii="Times New Roman" w:hAnsi="Times New Roman"/>
                <w:i/>
                <w:noProof/>
                <w:sz w:val="24"/>
                <w:szCs w:val="24"/>
                <w:lang w:eastAsia="lv-LV"/>
              </w:rPr>
              <w:t>euro</w:t>
            </w:r>
            <w:r w:rsidRPr="00C335DE">
              <w:rPr>
                <w:rFonts w:ascii="Times New Roman" w:hAnsi="Times New Roman"/>
                <w:noProof/>
                <w:sz w:val="24"/>
                <w:szCs w:val="24"/>
                <w:lang w:eastAsia="lv-LV"/>
              </w:rPr>
              <w:t>;</w:t>
            </w:r>
          </w:p>
          <w:p w14:paraId="685591BF" w14:textId="77777777" w:rsidR="003A1582" w:rsidRPr="00C335DE" w:rsidRDefault="003A1582" w:rsidP="003A1582">
            <w:pPr>
              <w:pStyle w:val="ListParagraph"/>
              <w:spacing w:after="0" w:line="240" w:lineRule="auto"/>
              <w:ind w:left="170" w:firstLine="91"/>
              <w:jc w:val="both"/>
              <w:rPr>
                <w:rFonts w:ascii="Times New Roman" w:hAnsi="Times New Roman"/>
                <w:noProof/>
                <w:sz w:val="24"/>
                <w:szCs w:val="24"/>
                <w:lang w:eastAsia="lv-LV"/>
              </w:rPr>
            </w:pPr>
            <w:r w:rsidRPr="00C335DE">
              <w:rPr>
                <w:rFonts w:ascii="Times New Roman" w:hAnsi="Times New Roman"/>
                <w:noProof/>
                <w:sz w:val="24"/>
                <w:szCs w:val="24"/>
                <w:lang w:eastAsia="lv-LV"/>
              </w:rPr>
              <w:t xml:space="preserve">dotācija no vispārējiem ieņēmumiem </w:t>
            </w:r>
            <w:r w:rsidR="00AE2D0C" w:rsidRPr="00C335DE">
              <w:rPr>
                <w:rFonts w:ascii="Times New Roman" w:hAnsi="Times New Roman"/>
                <w:noProof/>
                <w:sz w:val="24"/>
                <w:szCs w:val="24"/>
                <w:lang w:eastAsia="lv-LV"/>
              </w:rPr>
              <w:t>2 894 744</w:t>
            </w:r>
            <w:r w:rsidRPr="00C335DE">
              <w:rPr>
                <w:rFonts w:ascii="Times New Roman" w:hAnsi="Times New Roman"/>
                <w:noProof/>
                <w:sz w:val="24"/>
                <w:szCs w:val="24"/>
                <w:lang w:eastAsia="lv-LV"/>
              </w:rPr>
              <w:t xml:space="preserve"> </w:t>
            </w:r>
            <w:r w:rsidRPr="00C335DE">
              <w:rPr>
                <w:rFonts w:ascii="Times New Roman" w:hAnsi="Times New Roman"/>
                <w:i/>
                <w:noProof/>
                <w:sz w:val="24"/>
                <w:szCs w:val="24"/>
                <w:lang w:eastAsia="lv-LV"/>
              </w:rPr>
              <w:t>euro</w:t>
            </w:r>
            <w:r w:rsidRPr="00C335DE">
              <w:rPr>
                <w:rFonts w:ascii="Times New Roman" w:hAnsi="Times New Roman"/>
                <w:noProof/>
                <w:sz w:val="24"/>
                <w:szCs w:val="24"/>
                <w:lang w:eastAsia="lv-LV"/>
              </w:rPr>
              <w:t xml:space="preserve">. </w:t>
            </w:r>
          </w:p>
          <w:p w14:paraId="35C53B48" w14:textId="77777777" w:rsidR="003A1582" w:rsidRPr="00C335DE" w:rsidRDefault="003A1582" w:rsidP="003A1582">
            <w:pPr>
              <w:spacing w:after="0" w:line="240" w:lineRule="auto"/>
              <w:jc w:val="both"/>
              <w:rPr>
                <w:rFonts w:ascii="Times New Roman" w:hAnsi="Times New Roman" w:cs="Times New Roman"/>
                <w:noProof/>
                <w:sz w:val="24"/>
                <w:szCs w:val="24"/>
              </w:rPr>
            </w:pPr>
            <w:r w:rsidRPr="00C335DE">
              <w:rPr>
                <w:rFonts w:ascii="Times New Roman" w:hAnsi="Times New Roman" w:cs="Times New Roman"/>
                <w:noProof/>
                <w:sz w:val="24"/>
                <w:szCs w:val="24"/>
              </w:rPr>
              <w:t xml:space="preserve">   </w:t>
            </w:r>
            <w:r w:rsidRPr="00C335DE">
              <w:rPr>
                <w:rFonts w:ascii="Times New Roman" w:hAnsi="Times New Roman" w:cs="Times New Roman"/>
                <w:b/>
                <w:noProof/>
                <w:sz w:val="24"/>
                <w:szCs w:val="24"/>
              </w:rPr>
              <w:t xml:space="preserve">Izdevumi </w:t>
            </w:r>
            <w:r w:rsidR="00AE2D0C" w:rsidRPr="00C335DE">
              <w:rPr>
                <w:rFonts w:ascii="Times New Roman" w:hAnsi="Times New Roman" w:cs="Times New Roman"/>
                <w:b/>
                <w:noProof/>
                <w:sz w:val="24"/>
                <w:szCs w:val="24"/>
              </w:rPr>
              <w:t>3 012 469</w:t>
            </w:r>
            <w:r w:rsidRPr="00C335DE">
              <w:rPr>
                <w:rFonts w:ascii="Times New Roman" w:hAnsi="Times New Roman" w:cs="Times New Roman"/>
                <w:b/>
                <w:noProof/>
                <w:sz w:val="24"/>
                <w:szCs w:val="24"/>
              </w:rPr>
              <w:t xml:space="preserve"> </w:t>
            </w:r>
            <w:r w:rsidRPr="00C335DE">
              <w:rPr>
                <w:rFonts w:ascii="Times New Roman" w:hAnsi="Times New Roman" w:cs="Times New Roman"/>
                <w:b/>
                <w:i/>
                <w:noProof/>
                <w:sz w:val="24"/>
                <w:szCs w:val="24"/>
              </w:rPr>
              <w:t>euro</w:t>
            </w:r>
            <w:r w:rsidRPr="00C335DE">
              <w:rPr>
                <w:rFonts w:ascii="Times New Roman" w:hAnsi="Times New Roman" w:cs="Times New Roman"/>
                <w:noProof/>
                <w:sz w:val="24"/>
                <w:szCs w:val="24"/>
              </w:rPr>
              <w:t>, tai skaitā:</w:t>
            </w:r>
          </w:p>
          <w:p w14:paraId="6A800C66" w14:textId="77777777" w:rsidR="003A1582" w:rsidRPr="00C335DE" w:rsidRDefault="003A1582" w:rsidP="003A1582">
            <w:pPr>
              <w:spacing w:after="0" w:line="240" w:lineRule="auto"/>
              <w:ind w:firstLine="261"/>
              <w:jc w:val="both"/>
              <w:rPr>
                <w:rFonts w:ascii="Times New Roman" w:hAnsi="Times New Roman" w:cs="Times New Roman"/>
                <w:noProof/>
                <w:sz w:val="24"/>
                <w:szCs w:val="24"/>
              </w:rPr>
            </w:pPr>
            <w:r w:rsidRPr="00C335DE">
              <w:rPr>
                <w:rFonts w:ascii="Times New Roman" w:hAnsi="Times New Roman" w:cs="Times New Roman"/>
                <w:noProof/>
                <w:sz w:val="24"/>
                <w:szCs w:val="24"/>
              </w:rPr>
              <w:t xml:space="preserve">atlīdzība </w:t>
            </w:r>
            <w:r w:rsidR="00AE2D0C" w:rsidRPr="00C335DE">
              <w:rPr>
                <w:rFonts w:ascii="Times New Roman" w:hAnsi="Times New Roman" w:cs="Times New Roman"/>
                <w:noProof/>
                <w:sz w:val="24"/>
                <w:szCs w:val="24"/>
              </w:rPr>
              <w:t>2 646 849</w:t>
            </w:r>
            <w:r w:rsidRPr="00C335DE">
              <w:rPr>
                <w:rFonts w:ascii="Times New Roman" w:hAnsi="Times New Roman" w:cs="Times New Roman"/>
                <w:noProof/>
                <w:sz w:val="24"/>
                <w:szCs w:val="24"/>
              </w:rPr>
              <w:t xml:space="preserve"> </w:t>
            </w:r>
            <w:r w:rsidRPr="00C335DE">
              <w:rPr>
                <w:rFonts w:ascii="Times New Roman" w:hAnsi="Times New Roman" w:cs="Times New Roman"/>
                <w:i/>
                <w:noProof/>
                <w:sz w:val="24"/>
                <w:szCs w:val="24"/>
              </w:rPr>
              <w:t>euro</w:t>
            </w:r>
            <w:r w:rsidRPr="00C335DE">
              <w:rPr>
                <w:rFonts w:ascii="Times New Roman" w:hAnsi="Times New Roman" w:cs="Times New Roman"/>
                <w:noProof/>
                <w:sz w:val="24"/>
                <w:szCs w:val="24"/>
              </w:rPr>
              <w:t>, tai skaitā:</w:t>
            </w:r>
          </w:p>
          <w:p w14:paraId="4D689DB0" w14:textId="77777777" w:rsidR="003A1582" w:rsidRPr="00C335DE" w:rsidRDefault="003A1582" w:rsidP="003A1582">
            <w:pPr>
              <w:spacing w:after="0" w:line="240" w:lineRule="auto"/>
              <w:ind w:firstLine="545"/>
              <w:jc w:val="both"/>
              <w:rPr>
                <w:rFonts w:ascii="Times New Roman" w:hAnsi="Times New Roman" w:cs="Times New Roman"/>
                <w:noProof/>
                <w:sz w:val="24"/>
                <w:szCs w:val="24"/>
              </w:rPr>
            </w:pPr>
            <w:r w:rsidRPr="00C335DE">
              <w:rPr>
                <w:rFonts w:ascii="Times New Roman" w:hAnsi="Times New Roman" w:cs="Times New Roman"/>
                <w:noProof/>
                <w:sz w:val="24"/>
                <w:szCs w:val="24"/>
              </w:rPr>
              <w:t xml:space="preserve">atalgojums </w:t>
            </w:r>
            <w:r w:rsidR="00AE2D0C" w:rsidRPr="00C335DE">
              <w:rPr>
                <w:rFonts w:ascii="Times New Roman" w:hAnsi="Times New Roman" w:cs="Times New Roman"/>
                <w:noProof/>
                <w:sz w:val="24"/>
                <w:szCs w:val="24"/>
              </w:rPr>
              <w:t>2 090 264</w:t>
            </w:r>
            <w:r w:rsidRPr="00C335DE">
              <w:rPr>
                <w:rFonts w:ascii="Times New Roman" w:hAnsi="Times New Roman" w:cs="Times New Roman"/>
                <w:noProof/>
                <w:sz w:val="24"/>
                <w:szCs w:val="24"/>
              </w:rPr>
              <w:t xml:space="preserve"> </w:t>
            </w:r>
            <w:r w:rsidRPr="00C335DE">
              <w:rPr>
                <w:rFonts w:ascii="Times New Roman" w:hAnsi="Times New Roman" w:cs="Times New Roman"/>
                <w:i/>
                <w:noProof/>
                <w:sz w:val="24"/>
                <w:szCs w:val="24"/>
              </w:rPr>
              <w:t>euro;</w:t>
            </w:r>
          </w:p>
          <w:p w14:paraId="417653B6" w14:textId="77777777" w:rsidR="003A1582" w:rsidRPr="00C335DE" w:rsidRDefault="003A1582" w:rsidP="003A1582">
            <w:pPr>
              <w:spacing w:after="0" w:line="240" w:lineRule="auto"/>
              <w:ind w:firstLine="261"/>
              <w:jc w:val="both"/>
              <w:rPr>
                <w:rFonts w:ascii="Times New Roman" w:hAnsi="Times New Roman" w:cs="Times New Roman"/>
                <w:noProof/>
                <w:sz w:val="24"/>
                <w:szCs w:val="24"/>
              </w:rPr>
            </w:pPr>
            <w:r w:rsidRPr="00C335DE">
              <w:rPr>
                <w:rFonts w:ascii="Times New Roman" w:hAnsi="Times New Roman" w:cs="Times New Roman"/>
                <w:noProof/>
                <w:sz w:val="24"/>
                <w:szCs w:val="24"/>
              </w:rPr>
              <w:t xml:space="preserve">preces un pakalpojumi </w:t>
            </w:r>
            <w:r w:rsidR="00AE2D0C" w:rsidRPr="00C335DE">
              <w:rPr>
                <w:rFonts w:ascii="Times New Roman" w:hAnsi="Times New Roman" w:cs="Times New Roman"/>
                <w:noProof/>
                <w:sz w:val="24"/>
                <w:szCs w:val="24"/>
              </w:rPr>
              <w:t>253 469</w:t>
            </w:r>
            <w:r w:rsidRPr="00C335DE">
              <w:rPr>
                <w:rFonts w:ascii="Times New Roman" w:hAnsi="Times New Roman" w:cs="Times New Roman"/>
                <w:noProof/>
                <w:sz w:val="24"/>
                <w:szCs w:val="24"/>
              </w:rPr>
              <w:t xml:space="preserve"> </w:t>
            </w:r>
            <w:r w:rsidRPr="00C335DE">
              <w:rPr>
                <w:rFonts w:ascii="Times New Roman" w:hAnsi="Times New Roman" w:cs="Times New Roman"/>
                <w:i/>
                <w:noProof/>
                <w:sz w:val="24"/>
                <w:szCs w:val="24"/>
              </w:rPr>
              <w:t>euro</w:t>
            </w:r>
            <w:r w:rsidRPr="00C335DE">
              <w:rPr>
                <w:rFonts w:ascii="Times New Roman" w:hAnsi="Times New Roman" w:cs="Times New Roman"/>
                <w:noProof/>
                <w:sz w:val="24"/>
                <w:szCs w:val="24"/>
              </w:rPr>
              <w:t>;</w:t>
            </w:r>
          </w:p>
          <w:p w14:paraId="737640BC" w14:textId="77777777" w:rsidR="003A1582" w:rsidRPr="00C335DE" w:rsidRDefault="003A1582" w:rsidP="003A1582">
            <w:pPr>
              <w:spacing w:after="0" w:line="240" w:lineRule="auto"/>
              <w:ind w:firstLine="261"/>
              <w:jc w:val="both"/>
              <w:rPr>
                <w:rFonts w:ascii="Times New Roman" w:hAnsi="Times New Roman" w:cs="Times New Roman"/>
                <w:noProof/>
                <w:sz w:val="24"/>
                <w:szCs w:val="24"/>
              </w:rPr>
            </w:pPr>
            <w:r w:rsidRPr="00C335DE">
              <w:rPr>
                <w:rFonts w:ascii="Times New Roman" w:hAnsi="Times New Roman" w:cs="Times New Roman"/>
                <w:noProof/>
                <w:sz w:val="24"/>
                <w:szCs w:val="24"/>
              </w:rPr>
              <w:t xml:space="preserve">kapitālie izdevumi </w:t>
            </w:r>
            <w:r w:rsidR="00AE2D0C" w:rsidRPr="00C335DE">
              <w:rPr>
                <w:rFonts w:ascii="Times New Roman" w:hAnsi="Times New Roman" w:cs="Times New Roman"/>
                <w:noProof/>
                <w:sz w:val="24"/>
                <w:szCs w:val="24"/>
              </w:rPr>
              <w:t>112 151</w:t>
            </w:r>
            <w:r w:rsidRPr="00C335DE">
              <w:rPr>
                <w:rFonts w:ascii="Times New Roman" w:hAnsi="Times New Roman" w:cs="Times New Roman"/>
                <w:noProof/>
                <w:sz w:val="24"/>
                <w:szCs w:val="24"/>
              </w:rPr>
              <w:t xml:space="preserve"> </w:t>
            </w:r>
            <w:r w:rsidRPr="00C335DE">
              <w:rPr>
                <w:rFonts w:ascii="Times New Roman" w:hAnsi="Times New Roman" w:cs="Times New Roman"/>
                <w:i/>
                <w:noProof/>
                <w:sz w:val="24"/>
                <w:szCs w:val="24"/>
              </w:rPr>
              <w:t>euro</w:t>
            </w:r>
            <w:r w:rsidRPr="00C335DE">
              <w:rPr>
                <w:rFonts w:ascii="Times New Roman" w:hAnsi="Times New Roman" w:cs="Times New Roman"/>
                <w:noProof/>
                <w:sz w:val="24"/>
                <w:szCs w:val="24"/>
              </w:rPr>
              <w:t>.</w:t>
            </w:r>
          </w:p>
          <w:p w14:paraId="1A9E616A" w14:textId="77777777" w:rsidR="00512604" w:rsidRPr="00C335DE" w:rsidRDefault="00512604" w:rsidP="003A1582">
            <w:pPr>
              <w:spacing w:after="0" w:line="240" w:lineRule="auto"/>
              <w:ind w:firstLine="261"/>
              <w:jc w:val="both"/>
              <w:rPr>
                <w:rFonts w:ascii="Times New Roman" w:hAnsi="Times New Roman" w:cs="Times New Roman"/>
                <w:noProof/>
                <w:sz w:val="24"/>
                <w:szCs w:val="24"/>
              </w:rPr>
            </w:pPr>
          </w:p>
          <w:p w14:paraId="490BCF63" w14:textId="77777777" w:rsidR="003A1582" w:rsidRPr="00C335DE" w:rsidRDefault="003A1582" w:rsidP="00C30E43">
            <w:pPr>
              <w:pStyle w:val="naisf"/>
              <w:spacing w:before="0" w:after="0"/>
              <w:ind w:firstLine="720"/>
              <w:rPr>
                <w:color w:val="000000"/>
              </w:rPr>
            </w:pPr>
            <w:r w:rsidRPr="00446040">
              <w:t>Noteikumu projekts tiks īstenots, mainot attiecīgā</w:t>
            </w:r>
            <w:r w:rsidR="001E1256" w:rsidRPr="00446040">
              <w:t>s</w:t>
            </w:r>
            <w:r w:rsidRPr="00446040">
              <w:t xml:space="preserve"> budžeta programm</w:t>
            </w:r>
            <w:r w:rsidR="001E1256" w:rsidRPr="00446040">
              <w:t>a</w:t>
            </w:r>
            <w:r w:rsidRPr="00446040">
              <w:t>s un apakšprogramm</w:t>
            </w:r>
            <w:r w:rsidR="001E1256" w:rsidRPr="00446040">
              <w:t>a</w:t>
            </w:r>
            <w:r w:rsidRPr="00446040">
              <w:t xml:space="preserve">s finansējuma sadalījumu pa ieņēmumu, izdevumu vai finansēšanas klasifikācijas kodiem, </w:t>
            </w:r>
            <w:r w:rsidR="005B0682" w:rsidRPr="00446040">
              <w:t xml:space="preserve">kur </w:t>
            </w:r>
            <w:r w:rsidRPr="00446040">
              <w:t>2019.gadā un turpmāk ik gadu plānoti ieņēmumi no maksas pakalpojum</w:t>
            </w:r>
            <w:r w:rsidR="005B0682" w:rsidRPr="00446040">
              <w:t xml:space="preserve">iem un tiem atbilstoši izdevumi - </w:t>
            </w:r>
            <w:r w:rsidRPr="00446040">
              <w:t>134</w:t>
            </w:r>
            <w:r w:rsidR="005B0682" w:rsidRPr="00446040">
              <w:t> </w:t>
            </w:r>
            <w:r w:rsidRPr="00446040">
              <w:t>0</w:t>
            </w:r>
            <w:r w:rsidR="00E6076F" w:rsidRPr="00446040">
              <w:t>9</w:t>
            </w:r>
            <w:r w:rsidR="00681973" w:rsidRPr="00446040">
              <w:t>1</w:t>
            </w:r>
            <w:r w:rsidR="005B0682" w:rsidRPr="00446040">
              <w:t xml:space="preserve"> </w:t>
            </w:r>
            <w:proofErr w:type="spellStart"/>
            <w:r w:rsidR="005B0682" w:rsidRPr="00446040">
              <w:rPr>
                <w:i/>
              </w:rPr>
              <w:t>euro</w:t>
            </w:r>
            <w:proofErr w:type="spellEnd"/>
            <w:r w:rsidRPr="00446040">
              <w:t>: atlīdzībai 90</w:t>
            </w:r>
            <w:r w:rsidR="005B0682" w:rsidRPr="00446040">
              <w:t> </w:t>
            </w:r>
            <w:r w:rsidRPr="00446040">
              <w:t>719</w:t>
            </w:r>
            <w:r w:rsidR="005B0682" w:rsidRPr="00446040">
              <w:t xml:space="preserve"> </w:t>
            </w:r>
            <w:proofErr w:type="spellStart"/>
            <w:r w:rsidR="005B0682" w:rsidRPr="00446040">
              <w:rPr>
                <w:i/>
              </w:rPr>
              <w:t>euro</w:t>
            </w:r>
            <w:proofErr w:type="spellEnd"/>
            <w:r w:rsidR="005B0682" w:rsidRPr="00446040">
              <w:rPr>
                <w:i/>
              </w:rPr>
              <w:t xml:space="preserve"> </w:t>
            </w:r>
            <w:r w:rsidRPr="00446040">
              <w:t>(tai skaitā izdevumi atalgojumam 73</w:t>
            </w:r>
            <w:r w:rsidR="005B0682" w:rsidRPr="00446040">
              <w:t> </w:t>
            </w:r>
            <w:r w:rsidRPr="00446040">
              <w:t>107</w:t>
            </w:r>
            <w:r w:rsidR="005B0682" w:rsidRPr="00446040">
              <w:t xml:space="preserve"> </w:t>
            </w:r>
            <w:proofErr w:type="spellStart"/>
            <w:r w:rsidR="005B0682" w:rsidRPr="00446040">
              <w:rPr>
                <w:i/>
              </w:rPr>
              <w:t>euro</w:t>
            </w:r>
            <w:proofErr w:type="spellEnd"/>
            <w:r w:rsidRPr="00446040">
              <w:t>), precēm un pakalpojumiem</w:t>
            </w:r>
            <w:r w:rsidR="005B0682" w:rsidRPr="00446040">
              <w:t xml:space="preserve"> </w:t>
            </w:r>
            <w:r w:rsidRPr="00446040">
              <w:rPr>
                <w:color w:val="000000"/>
              </w:rPr>
              <w:t xml:space="preserve">29 907 </w:t>
            </w:r>
            <w:proofErr w:type="spellStart"/>
            <w:r w:rsidR="005B0682" w:rsidRPr="00446040">
              <w:rPr>
                <w:i/>
              </w:rPr>
              <w:t>euro</w:t>
            </w:r>
            <w:proofErr w:type="spellEnd"/>
            <w:r w:rsidR="005B0682" w:rsidRPr="00446040">
              <w:rPr>
                <w:color w:val="000000"/>
              </w:rPr>
              <w:t xml:space="preserve"> un kapitālajiem izdevumiem</w:t>
            </w:r>
            <w:r w:rsidRPr="00446040">
              <w:rPr>
                <w:color w:val="000000"/>
              </w:rPr>
              <w:t xml:space="preserve"> 13</w:t>
            </w:r>
            <w:r w:rsidR="005B0682" w:rsidRPr="00446040">
              <w:rPr>
                <w:color w:val="000000"/>
              </w:rPr>
              <w:t> </w:t>
            </w:r>
            <w:r w:rsidRPr="00446040">
              <w:rPr>
                <w:color w:val="000000"/>
              </w:rPr>
              <w:t>465</w:t>
            </w:r>
            <w:r w:rsidR="005B0682" w:rsidRPr="00446040">
              <w:rPr>
                <w:color w:val="000000"/>
              </w:rPr>
              <w:t xml:space="preserve"> </w:t>
            </w:r>
            <w:proofErr w:type="spellStart"/>
            <w:r w:rsidR="005B0682" w:rsidRPr="00446040">
              <w:rPr>
                <w:i/>
              </w:rPr>
              <w:t>euro</w:t>
            </w:r>
            <w:proofErr w:type="spellEnd"/>
            <w:r w:rsidRPr="00446040">
              <w:rPr>
                <w:color w:val="000000"/>
              </w:rPr>
              <w:t>.</w:t>
            </w:r>
          </w:p>
          <w:p w14:paraId="651FE56D" w14:textId="77777777" w:rsidR="00512604" w:rsidRPr="00C335DE" w:rsidRDefault="00512604" w:rsidP="003A1582">
            <w:pPr>
              <w:autoSpaceDE w:val="0"/>
              <w:autoSpaceDN w:val="0"/>
              <w:adjustRightInd w:val="0"/>
              <w:spacing w:after="0" w:line="240" w:lineRule="auto"/>
              <w:jc w:val="both"/>
              <w:rPr>
                <w:rFonts w:ascii="Times New Roman" w:hAnsi="Times New Roman" w:cs="Times New Roman"/>
                <w:sz w:val="24"/>
                <w:szCs w:val="24"/>
              </w:rPr>
            </w:pPr>
          </w:p>
          <w:p w14:paraId="13B165FC" w14:textId="77777777" w:rsidR="003A1582" w:rsidRPr="00C335DE" w:rsidRDefault="003A1582" w:rsidP="003A1582">
            <w:pPr>
              <w:autoSpaceDE w:val="0"/>
              <w:autoSpaceDN w:val="0"/>
              <w:adjustRightInd w:val="0"/>
              <w:spacing w:after="0" w:line="240" w:lineRule="auto"/>
              <w:jc w:val="both"/>
              <w:rPr>
                <w:rFonts w:ascii="Times New Roman" w:hAnsi="Times New Roman" w:cs="Times New Roman"/>
                <w:sz w:val="24"/>
                <w:szCs w:val="24"/>
              </w:rPr>
            </w:pPr>
            <w:r w:rsidRPr="00C335DE">
              <w:rPr>
                <w:rFonts w:ascii="Times New Roman" w:hAnsi="Times New Roman" w:cs="Times New Roman"/>
                <w:sz w:val="24"/>
                <w:szCs w:val="24"/>
              </w:rPr>
              <w:t>Centrs ir veicis esošā maksas pakalpojuma cenrāža aktualizēšanu faktiskajās cenās:</w:t>
            </w:r>
          </w:p>
          <w:p w14:paraId="17A230CB"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Pilna ķīmiski toksikoloģiskā izpēte - 2018.gadā un turpmāk plānots sniegt 120 šādus pakalpojumus ik gadu ar </w:t>
            </w:r>
            <w:r w:rsidR="00A23C18" w:rsidRPr="00C335DE">
              <w:rPr>
                <w:rFonts w:ascii="Times New Roman" w:hAnsi="Times New Roman" w:cs="Times New Roman"/>
                <w:sz w:val="24"/>
                <w:szCs w:val="24"/>
              </w:rPr>
              <w:t>kopējiem ieņēmumiem (120*135.22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16 22</w:t>
            </w:r>
            <w:r w:rsidR="00A23C18" w:rsidRPr="00C335DE">
              <w:rPr>
                <w:rFonts w:ascii="Times New Roman" w:hAnsi="Times New Roman" w:cs="Times New Roman"/>
                <w:sz w:val="24"/>
                <w:szCs w:val="24"/>
              </w:rPr>
              <w:t>6</w:t>
            </w:r>
            <w:r w:rsidRPr="00C335DE">
              <w:rPr>
                <w:rFonts w:ascii="Times New Roman" w:hAnsi="Times New Roman" w:cs="Times New Roman"/>
                <w:sz w:val="24"/>
                <w:szCs w:val="24"/>
              </w:rPr>
              <w:t>.4</w:t>
            </w:r>
            <w:r w:rsidR="00A23C18" w:rsidRPr="00C335DE">
              <w:rPr>
                <w:rFonts w:ascii="Times New Roman" w:hAnsi="Times New Roman" w:cs="Times New Roman"/>
                <w:sz w:val="24"/>
                <w:szCs w:val="24"/>
              </w:rPr>
              <w:t>0</w:t>
            </w:r>
            <w:r w:rsidRPr="00C335DE">
              <w:rPr>
                <w:rFonts w:ascii="Times New Roman" w:hAnsi="Times New Roman" w:cs="Times New Roman"/>
                <w:sz w:val="24"/>
                <w:szCs w:val="24"/>
              </w:rPr>
              <w:t xml:space="preserve">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443690B8"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opija alkaloīdu noteikšanai - 2018.gadā un turpmāk plānots sniegt 180 šādus pakalpojumus ik gadu ar kopējiem ieņēmumiem (180*44.04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7927.</w:t>
            </w:r>
            <w:r w:rsidR="00A23C18" w:rsidRPr="00C335DE">
              <w:rPr>
                <w:rFonts w:ascii="Times New Roman" w:hAnsi="Times New Roman" w:cs="Times New Roman"/>
                <w:sz w:val="24"/>
                <w:szCs w:val="24"/>
              </w:rPr>
              <w:t>20</w:t>
            </w:r>
            <w:r w:rsidRPr="00C335DE">
              <w:rPr>
                <w:rFonts w:ascii="Times New Roman" w:hAnsi="Times New Roman" w:cs="Times New Roman"/>
                <w:sz w:val="24"/>
                <w:szCs w:val="24"/>
              </w:rPr>
              <w:t xml:space="preserve">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7C5ACCCA"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lastRenderedPageBreak/>
              <w:t xml:space="preserve">Ķīmiski toksikoloģiskā izpēte amfetamīna un tā atvasinājuma noteikšanai - 2018.gadā un turpmāk plānots sniegt 180 šādus pakalpojumus ik gadu ar kopējiem ieņēmumiem (180*39.95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719</w:t>
            </w:r>
            <w:r w:rsidR="00B32632" w:rsidRPr="00C335DE">
              <w:rPr>
                <w:rFonts w:ascii="Times New Roman" w:hAnsi="Times New Roman" w:cs="Times New Roman"/>
                <w:sz w:val="24"/>
                <w:szCs w:val="24"/>
              </w:rPr>
              <w:t>1</w:t>
            </w:r>
            <w:r w:rsidRPr="00C335DE">
              <w:rPr>
                <w:rFonts w:ascii="Times New Roman" w:hAnsi="Times New Roman" w:cs="Times New Roman"/>
                <w:sz w:val="24"/>
                <w:szCs w:val="24"/>
              </w:rPr>
              <w:t>.</w:t>
            </w:r>
            <w:r w:rsidR="00B32632" w:rsidRPr="00C335DE">
              <w:rPr>
                <w:rFonts w:ascii="Times New Roman" w:hAnsi="Times New Roman" w:cs="Times New Roman"/>
                <w:sz w:val="24"/>
                <w:szCs w:val="24"/>
              </w:rPr>
              <w:t>00</w:t>
            </w:r>
            <w:r w:rsidRPr="00C335DE">
              <w:rPr>
                <w:rFonts w:ascii="Times New Roman" w:hAnsi="Times New Roman" w:cs="Times New Roman"/>
                <w:sz w:val="24"/>
                <w:szCs w:val="24"/>
              </w:rPr>
              <w:t xml:space="preserve">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426F5B71"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izpēta </w:t>
            </w:r>
            <w:proofErr w:type="spellStart"/>
            <w:r w:rsidRPr="00C335DE">
              <w:rPr>
                <w:rFonts w:ascii="Times New Roman" w:hAnsi="Times New Roman" w:cs="Times New Roman"/>
                <w:sz w:val="24"/>
                <w:szCs w:val="24"/>
              </w:rPr>
              <w:t>tetrahidrokanabinola</w:t>
            </w:r>
            <w:proofErr w:type="spellEnd"/>
            <w:r w:rsidRPr="00C335DE">
              <w:rPr>
                <w:rFonts w:ascii="Times New Roman" w:hAnsi="Times New Roman" w:cs="Times New Roman"/>
                <w:sz w:val="24"/>
                <w:szCs w:val="24"/>
              </w:rPr>
              <w:t xml:space="preserve"> un tā atvasinājumu noteikšanai - 2018.gadā un turpmāk plānots sniegt 180 šādus pakalpojumus ik gadu ar kopējiem ieņēmumiem (180*44.91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8083.</w:t>
            </w:r>
            <w:r w:rsidR="00E25253" w:rsidRPr="00C335DE">
              <w:rPr>
                <w:rFonts w:ascii="Times New Roman" w:hAnsi="Times New Roman" w:cs="Times New Roman"/>
                <w:sz w:val="24"/>
                <w:szCs w:val="24"/>
              </w:rPr>
              <w:t>80</w:t>
            </w:r>
            <w:r w:rsidRPr="00C335DE">
              <w:rPr>
                <w:rFonts w:ascii="Times New Roman" w:hAnsi="Times New Roman" w:cs="Times New Roman"/>
                <w:sz w:val="24"/>
                <w:szCs w:val="24"/>
              </w:rPr>
              <w:t xml:space="preserve">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4513D3D8"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kokaīna un tā metabolītu noteikšanai - 2018.gadā un turpmāk plānots sniegt 100 šādus pakalpojumus ik gadu ar kopējiem ieņēmumiem (100*39.63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396</w:t>
            </w:r>
            <w:r w:rsidR="00890C3A" w:rsidRPr="00C335DE">
              <w:rPr>
                <w:rFonts w:ascii="Times New Roman" w:hAnsi="Times New Roman" w:cs="Times New Roman"/>
                <w:sz w:val="24"/>
                <w:szCs w:val="24"/>
              </w:rPr>
              <w:t>3</w:t>
            </w:r>
            <w:r w:rsidRPr="00C335DE">
              <w:rPr>
                <w:rFonts w:ascii="Times New Roman" w:hAnsi="Times New Roman" w:cs="Times New Roman"/>
                <w:sz w:val="24"/>
                <w:szCs w:val="24"/>
              </w:rPr>
              <w:t>.</w:t>
            </w:r>
            <w:r w:rsidR="00890C3A" w:rsidRPr="00C335DE">
              <w:rPr>
                <w:rFonts w:ascii="Times New Roman" w:hAnsi="Times New Roman" w:cs="Times New Roman"/>
                <w:sz w:val="24"/>
                <w:szCs w:val="24"/>
              </w:rPr>
              <w:t>00</w:t>
            </w:r>
            <w:r w:rsidRPr="00C335DE">
              <w:rPr>
                <w:rFonts w:ascii="Times New Roman" w:hAnsi="Times New Roman" w:cs="Times New Roman"/>
                <w:sz w:val="24"/>
                <w:szCs w:val="24"/>
              </w:rPr>
              <w:t xml:space="preserve">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24B2DE7C"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w:t>
            </w:r>
            <w:proofErr w:type="spellStart"/>
            <w:r w:rsidRPr="00C335DE">
              <w:rPr>
                <w:rFonts w:ascii="Times New Roman" w:hAnsi="Times New Roman" w:cs="Times New Roman"/>
                <w:sz w:val="24"/>
                <w:szCs w:val="24"/>
              </w:rPr>
              <w:t>barbiturātu</w:t>
            </w:r>
            <w:proofErr w:type="spellEnd"/>
            <w:r w:rsidRPr="00C335DE">
              <w:rPr>
                <w:rFonts w:ascii="Times New Roman" w:hAnsi="Times New Roman" w:cs="Times New Roman"/>
                <w:sz w:val="24"/>
                <w:szCs w:val="24"/>
              </w:rPr>
              <w:t xml:space="preserve"> noteikšanai - 2018.gadā un turpmāk plānots sniegt 100 šādus pakalpojumus ik gadu ar kopējiem ieņēmumiem (100*40.96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409</w:t>
            </w:r>
            <w:r w:rsidR="00890C3A" w:rsidRPr="00C335DE">
              <w:rPr>
                <w:rFonts w:ascii="Times New Roman" w:hAnsi="Times New Roman" w:cs="Times New Roman"/>
                <w:sz w:val="24"/>
                <w:szCs w:val="24"/>
              </w:rPr>
              <w:t>6</w:t>
            </w:r>
            <w:r w:rsidRPr="00C335DE">
              <w:rPr>
                <w:rFonts w:ascii="Times New Roman" w:hAnsi="Times New Roman" w:cs="Times New Roman"/>
                <w:sz w:val="24"/>
                <w:szCs w:val="24"/>
              </w:rPr>
              <w:t>.</w:t>
            </w:r>
            <w:r w:rsidR="00890C3A" w:rsidRPr="00C335DE">
              <w:rPr>
                <w:rFonts w:ascii="Times New Roman" w:hAnsi="Times New Roman" w:cs="Times New Roman"/>
                <w:sz w:val="24"/>
                <w:szCs w:val="24"/>
              </w:rPr>
              <w:t>00</w:t>
            </w:r>
            <w:r w:rsidRPr="00C335DE">
              <w:rPr>
                <w:rFonts w:ascii="Times New Roman" w:hAnsi="Times New Roman" w:cs="Times New Roman"/>
                <w:sz w:val="24"/>
                <w:szCs w:val="24"/>
              </w:rPr>
              <w:t xml:space="preserve">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7D0E0CCA"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1.4 </w:t>
            </w:r>
            <w:proofErr w:type="spellStart"/>
            <w:r w:rsidRPr="00C335DE">
              <w:rPr>
                <w:rFonts w:ascii="Times New Roman" w:hAnsi="Times New Roman" w:cs="Times New Roman"/>
                <w:sz w:val="24"/>
                <w:szCs w:val="24"/>
              </w:rPr>
              <w:t>benzodiazepīna</w:t>
            </w:r>
            <w:proofErr w:type="spellEnd"/>
            <w:r w:rsidRPr="00C335DE">
              <w:rPr>
                <w:rFonts w:ascii="Times New Roman" w:hAnsi="Times New Roman" w:cs="Times New Roman"/>
                <w:sz w:val="24"/>
                <w:szCs w:val="24"/>
              </w:rPr>
              <w:t xml:space="preserve"> grupas preparātu noteikšanai - 2018.gadā un turpmāk plānots sniegt 390 šādus pakalpojumus ik gadu ar kopējiem ieņēmumiem (390*44.58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1738</w:t>
            </w:r>
            <w:r w:rsidR="000737E4" w:rsidRPr="00C335DE">
              <w:rPr>
                <w:rFonts w:ascii="Times New Roman" w:hAnsi="Times New Roman" w:cs="Times New Roman"/>
                <w:sz w:val="24"/>
                <w:szCs w:val="24"/>
              </w:rPr>
              <w:t>6</w:t>
            </w:r>
            <w:r w:rsidRPr="00C335DE">
              <w:rPr>
                <w:rFonts w:ascii="Times New Roman" w:hAnsi="Times New Roman" w:cs="Times New Roman"/>
                <w:sz w:val="24"/>
                <w:szCs w:val="24"/>
              </w:rPr>
              <w:t>.</w:t>
            </w:r>
            <w:r w:rsidR="00D60D00" w:rsidRPr="00C335DE">
              <w:rPr>
                <w:rFonts w:ascii="Times New Roman" w:hAnsi="Times New Roman" w:cs="Times New Roman"/>
                <w:sz w:val="24"/>
                <w:szCs w:val="24"/>
              </w:rPr>
              <w:t>2</w:t>
            </w:r>
            <w:r w:rsidR="000737E4" w:rsidRPr="00C335DE">
              <w:rPr>
                <w:rFonts w:ascii="Times New Roman" w:hAnsi="Times New Roman" w:cs="Times New Roman"/>
                <w:sz w:val="24"/>
                <w:szCs w:val="24"/>
              </w:rPr>
              <w:t>0</w:t>
            </w:r>
            <w:r w:rsidRPr="00C335DE">
              <w:rPr>
                <w:rFonts w:ascii="Times New Roman" w:hAnsi="Times New Roman" w:cs="Times New Roman"/>
                <w:sz w:val="24"/>
                <w:szCs w:val="24"/>
              </w:rPr>
              <w:t xml:space="preserve">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1F0DA81B"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w:t>
            </w:r>
            <w:proofErr w:type="spellStart"/>
            <w:r w:rsidRPr="00C335DE">
              <w:rPr>
                <w:rFonts w:ascii="Times New Roman" w:hAnsi="Times New Roman" w:cs="Times New Roman"/>
                <w:sz w:val="24"/>
                <w:szCs w:val="24"/>
              </w:rPr>
              <w:t>fenotiazīna</w:t>
            </w:r>
            <w:proofErr w:type="spellEnd"/>
            <w:r w:rsidRPr="00C335DE">
              <w:rPr>
                <w:rFonts w:ascii="Times New Roman" w:hAnsi="Times New Roman" w:cs="Times New Roman"/>
                <w:sz w:val="24"/>
                <w:szCs w:val="24"/>
              </w:rPr>
              <w:t xml:space="preserve"> grupas preparātu noteikšanai - 2018.gadā un turpmāk plānots sniegt 110 šādus pakalpojumus ik gadu ar kopējiem ieņēmumiem (110*41.04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4514.40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69F6DE0F"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w:t>
            </w:r>
            <w:proofErr w:type="spellStart"/>
            <w:r w:rsidRPr="00C335DE">
              <w:rPr>
                <w:rFonts w:ascii="Times New Roman" w:hAnsi="Times New Roman" w:cs="Times New Roman"/>
                <w:sz w:val="24"/>
                <w:szCs w:val="24"/>
              </w:rPr>
              <w:t>triciklisko</w:t>
            </w:r>
            <w:proofErr w:type="spellEnd"/>
            <w:r w:rsidRPr="00C335DE">
              <w:rPr>
                <w:rFonts w:ascii="Times New Roman" w:hAnsi="Times New Roman" w:cs="Times New Roman"/>
                <w:sz w:val="24"/>
                <w:szCs w:val="24"/>
              </w:rPr>
              <w:t xml:space="preserve"> antidepresantu noteikšanai - 2018.gadā un turpmāk plānots sniegt 100 šādus pakalpojumus ik gadu ar kopējiem ieņēmumiem (100*40.03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4003.00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3EB1E5E0"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w:t>
            </w:r>
            <w:proofErr w:type="spellStart"/>
            <w:r w:rsidRPr="00C335DE">
              <w:rPr>
                <w:rFonts w:ascii="Times New Roman" w:hAnsi="Times New Roman" w:cs="Times New Roman"/>
                <w:sz w:val="24"/>
                <w:szCs w:val="24"/>
              </w:rPr>
              <w:t>difenhidramīna</w:t>
            </w:r>
            <w:proofErr w:type="spellEnd"/>
            <w:r w:rsidRPr="00C335DE">
              <w:rPr>
                <w:rFonts w:ascii="Times New Roman" w:hAnsi="Times New Roman" w:cs="Times New Roman"/>
                <w:sz w:val="24"/>
                <w:szCs w:val="24"/>
              </w:rPr>
              <w:t xml:space="preserve"> (</w:t>
            </w:r>
            <w:proofErr w:type="spellStart"/>
            <w:r w:rsidRPr="00C335DE">
              <w:rPr>
                <w:rFonts w:ascii="Times New Roman" w:hAnsi="Times New Roman" w:cs="Times New Roman"/>
                <w:sz w:val="24"/>
                <w:szCs w:val="24"/>
              </w:rPr>
              <w:t>dimedrola</w:t>
            </w:r>
            <w:proofErr w:type="spellEnd"/>
            <w:r w:rsidRPr="00C335DE">
              <w:rPr>
                <w:rFonts w:ascii="Times New Roman" w:hAnsi="Times New Roman" w:cs="Times New Roman"/>
                <w:sz w:val="24"/>
                <w:szCs w:val="24"/>
              </w:rPr>
              <w:t>) noteikšanai - 2018.gadā un turpmāk plānots sniegt 10 šādus pakalpojumus ik gadu ar kopējiem ieņēmumiem (10*39.84</w:t>
            </w:r>
            <w:r w:rsidRPr="00C335DE">
              <w:rPr>
                <w:rFonts w:ascii="Times New Roman" w:hAnsi="Times New Roman" w:cs="Times New Roman"/>
                <w:i/>
                <w:sz w:val="24"/>
                <w:szCs w:val="24"/>
              </w:rPr>
              <w:t>euro</w:t>
            </w:r>
            <w:r w:rsidRPr="00C335DE">
              <w:rPr>
                <w:rFonts w:ascii="Times New Roman" w:hAnsi="Times New Roman" w:cs="Times New Roman"/>
                <w:sz w:val="24"/>
                <w:szCs w:val="24"/>
              </w:rPr>
              <w:t xml:space="preserve">) 398.40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49CCA8F4"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w:t>
            </w:r>
            <w:proofErr w:type="spellStart"/>
            <w:r w:rsidRPr="00C335DE">
              <w:rPr>
                <w:rFonts w:ascii="Times New Roman" w:hAnsi="Times New Roman" w:cs="Times New Roman"/>
                <w:sz w:val="24"/>
                <w:szCs w:val="24"/>
              </w:rPr>
              <w:t>nesteroīdo</w:t>
            </w:r>
            <w:proofErr w:type="spellEnd"/>
            <w:r w:rsidRPr="00C335DE">
              <w:rPr>
                <w:rFonts w:ascii="Times New Roman" w:hAnsi="Times New Roman" w:cs="Times New Roman"/>
                <w:sz w:val="24"/>
                <w:szCs w:val="24"/>
              </w:rPr>
              <w:t xml:space="preserve"> </w:t>
            </w:r>
            <w:proofErr w:type="spellStart"/>
            <w:r w:rsidRPr="00C335DE">
              <w:rPr>
                <w:rFonts w:ascii="Times New Roman" w:hAnsi="Times New Roman" w:cs="Times New Roman"/>
                <w:sz w:val="24"/>
                <w:szCs w:val="24"/>
              </w:rPr>
              <w:t>pretiekaisuma</w:t>
            </w:r>
            <w:proofErr w:type="spellEnd"/>
            <w:r w:rsidRPr="00C335DE">
              <w:rPr>
                <w:rFonts w:ascii="Times New Roman" w:hAnsi="Times New Roman" w:cs="Times New Roman"/>
                <w:sz w:val="24"/>
                <w:szCs w:val="24"/>
              </w:rPr>
              <w:t xml:space="preserve"> līdzekļu noteikšanai - 2018.gadā un turpmāk plānots sniegt 50 šādus pakalpojumus ik gadu ar kopējiem ieņēmumiem (50*39.92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1996.00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4B7A65AB"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w:t>
            </w:r>
            <w:proofErr w:type="spellStart"/>
            <w:r w:rsidRPr="00C335DE">
              <w:rPr>
                <w:rFonts w:ascii="Times New Roman" w:hAnsi="Times New Roman" w:cs="Times New Roman"/>
                <w:sz w:val="24"/>
                <w:szCs w:val="24"/>
              </w:rPr>
              <w:t>triheksifenidila</w:t>
            </w:r>
            <w:proofErr w:type="spellEnd"/>
            <w:r w:rsidRPr="00C335DE">
              <w:rPr>
                <w:rFonts w:ascii="Times New Roman" w:hAnsi="Times New Roman" w:cs="Times New Roman"/>
                <w:sz w:val="24"/>
                <w:szCs w:val="24"/>
              </w:rPr>
              <w:t xml:space="preserve"> (</w:t>
            </w:r>
            <w:proofErr w:type="spellStart"/>
            <w:r w:rsidRPr="00C335DE">
              <w:rPr>
                <w:rFonts w:ascii="Times New Roman" w:hAnsi="Times New Roman" w:cs="Times New Roman"/>
                <w:sz w:val="24"/>
                <w:szCs w:val="24"/>
              </w:rPr>
              <w:t>ciklodola</w:t>
            </w:r>
            <w:proofErr w:type="spellEnd"/>
            <w:r w:rsidRPr="00C335DE">
              <w:rPr>
                <w:rFonts w:ascii="Times New Roman" w:hAnsi="Times New Roman" w:cs="Times New Roman"/>
                <w:sz w:val="24"/>
                <w:szCs w:val="24"/>
              </w:rPr>
              <w:t xml:space="preserve">) noteikšanai - 2018.gadā un turpmāk plānots sniegt 50 šādus pakalpojumus ik gadu ar kopējiem ieņēmumiem (50*40.02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2001.00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319B2079"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w:t>
            </w:r>
            <w:proofErr w:type="spellStart"/>
            <w:r w:rsidRPr="00C335DE">
              <w:rPr>
                <w:rFonts w:ascii="Times New Roman" w:hAnsi="Times New Roman" w:cs="Times New Roman"/>
                <w:sz w:val="24"/>
                <w:szCs w:val="24"/>
              </w:rPr>
              <w:t>klonidīna</w:t>
            </w:r>
            <w:proofErr w:type="spellEnd"/>
            <w:r w:rsidRPr="00C335DE">
              <w:rPr>
                <w:rFonts w:ascii="Times New Roman" w:hAnsi="Times New Roman" w:cs="Times New Roman"/>
                <w:sz w:val="24"/>
                <w:szCs w:val="24"/>
              </w:rPr>
              <w:t xml:space="preserve"> (</w:t>
            </w:r>
            <w:proofErr w:type="spellStart"/>
            <w:r w:rsidRPr="00C335DE">
              <w:rPr>
                <w:rFonts w:ascii="Times New Roman" w:hAnsi="Times New Roman" w:cs="Times New Roman"/>
                <w:sz w:val="24"/>
                <w:szCs w:val="24"/>
              </w:rPr>
              <w:t>klofelīna</w:t>
            </w:r>
            <w:proofErr w:type="spellEnd"/>
            <w:r w:rsidRPr="00C335DE">
              <w:rPr>
                <w:rFonts w:ascii="Times New Roman" w:hAnsi="Times New Roman" w:cs="Times New Roman"/>
                <w:sz w:val="24"/>
                <w:szCs w:val="24"/>
              </w:rPr>
              <w:t xml:space="preserve">) noteikšanai - 2018.gadā un turpmāk plānots sniegt 21 šādu pakalpojumu ik gadu ar kopējiem ieņēmumiem (21*39.94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838.74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27398326"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w:t>
            </w:r>
            <w:proofErr w:type="spellStart"/>
            <w:r w:rsidRPr="00C335DE">
              <w:rPr>
                <w:rFonts w:ascii="Times New Roman" w:hAnsi="Times New Roman" w:cs="Times New Roman"/>
                <w:sz w:val="24"/>
                <w:szCs w:val="24"/>
              </w:rPr>
              <w:t>bēta</w:t>
            </w:r>
            <w:proofErr w:type="spellEnd"/>
            <w:r w:rsidRPr="00C335DE">
              <w:rPr>
                <w:rFonts w:ascii="Times New Roman" w:hAnsi="Times New Roman" w:cs="Times New Roman"/>
                <w:sz w:val="24"/>
                <w:szCs w:val="24"/>
              </w:rPr>
              <w:t xml:space="preserve"> </w:t>
            </w:r>
            <w:proofErr w:type="spellStart"/>
            <w:r w:rsidRPr="00C335DE">
              <w:rPr>
                <w:rFonts w:ascii="Times New Roman" w:hAnsi="Times New Roman" w:cs="Times New Roman"/>
                <w:sz w:val="24"/>
                <w:szCs w:val="24"/>
              </w:rPr>
              <w:t>adrenoblokatoru</w:t>
            </w:r>
            <w:proofErr w:type="spellEnd"/>
            <w:r w:rsidRPr="00C335DE">
              <w:rPr>
                <w:rFonts w:ascii="Times New Roman" w:hAnsi="Times New Roman" w:cs="Times New Roman"/>
                <w:sz w:val="24"/>
                <w:szCs w:val="24"/>
              </w:rPr>
              <w:t xml:space="preserve"> noteikšanai - 2018.gadā un turpmāk plānots sniegt 50 šādus pakalpojumus ik gadu ar kopējiem ieņēmumiem (50*40.53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2026.50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6468FD54"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w:t>
            </w:r>
            <w:proofErr w:type="spellStart"/>
            <w:r w:rsidRPr="00C335DE">
              <w:rPr>
                <w:rFonts w:ascii="Times New Roman" w:hAnsi="Times New Roman" w:cs="Times New Roman"/>
                <w:sz w:val="24"/>
                <w:szCs w:val="24"/>
              </w:rPr>
              <w:t>etilēnglikola</w:t>
            </w:r>
            <w:proofErr w:type="spellEnd"/>
            <w:r w:rsidRPr="00C335DE">
              <w:rPr>
                <w:rFonts w:ascii="Times New Roman" w:hAnsi="Times New Roman" w:cs="Times New Roman"/>
                <w:sz w:val="24"/>
                <w:szCs w:val="24"/>
              </w:rPr>
              <w:t xml:space="preserve"> noteikšanai - 2018.gadā un turpmāk plānots sniegt 120 šādus pakalpojumus ik gadu ar kopējiem ieņēmumiem (120*41.10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4932.00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2ACB6605"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proofErr w:type="spellStart"/>
            <w:r w:rsidRPr="00C335DE">
              <w:rPr>
                <w:rFonts w:ascii="Times New Roman" w:hAnsi="Times New Roman" w:cs="Times New Roman"/>
                <w:sz w:val="24"/>
                <w:szCs w:val="24"/>
              </w:rPr>
              <w:t>Amanitīnu</w:t>
            </w:r>
            <w:proofErr w:type="spellEnd"/>
            <w:r w:rsidRPr="00C335DE">
              <w:rPr>
                <w:rFonts w:ascii="Times New Roman" w:hAnsi="Times New Roman" w:cs="Times New Roman"/>
                <w:sz w:val="24"/>
                <w:szCs w:val="24"/>
              </w:rPr>
              <w:t xml:space="preserve"> identifikācija augu (sēņu) materiālā - 2018.gadā un turpmāk plānots sniegt 1 šādu pakalpojumu ik gadu ar kopējiem ieņēmumiem (1*82.38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82.38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581593E0"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uz narkotiskām un psihotropām vielām matos - 2018.gadā un turpmāk plānots sniegt 3 šādus pakalpojumus ik gadu ar kopējiem ieņēmumiem (3*75.52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226.56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4ED6CBD8"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citu (šajā cenrādī neminēto) </w:t>
            </w:r>
            <w:proofErr w:type="spellStart"/>
            <w:r w:rsidRPr="00C335DE">
              <w:rPr>
                <w:rFonts w:ascii="Times New Roman" w:hAnsi="Times New Roman" w:cs="Times New Roman"/>
                <w:sz w:val="24"/>
                <w:szCs w:val="24"/>
              </w:rPr>
              <w:t>psihoaktīvo</w:t>
            </w:r>
            <w:proofErr w:type="spellEnd"/>
            <w:r w:rsidRPr="00C335DE">
              <w:rPr>
                <w:rFonts w:ascii="Times New Roman" w:hAnsi="Times New Roman" w:cs="Times New Roman"/>
                <w:sz w:val="24"/>
                <w:szCs w:val="24"/>
              </w:rPr>
              <w:t xml:space="preserve"> vielu noteikšanai - 2018.gadā un turpmāk plānots sniegt 46 šādus pakalpojumus ik gadu ar kopējiem ieņēmumiem (46*41.88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1926.48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215704A6"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lastRenderedPageBreak/>
              <w:t xml:space="preserve">Ķīmiski toksikoloģiskā izpēte ar gāzes hromatogrāfijas metodi alkohola un tā surogātu noteikšanai - 2018.gadā un turpmāk plānots sniegt 85 šādus pakalpojumus ik gadu ar kopējiem ieņēmumiem (85*30.89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2625.65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225A0C5A"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Gaistošo savienojumu identifikācija </w:t>
            </w:r>
            <w:proofErr w:type="spellStart"/>
            <w:r w:rsidRPr="00C335DE">
              <w:rPr>
                <w:rFonts w:ascii="Times New Roman" w:hAnsi="Times New Roman" w:cs="Times New Roman"/>
                <w:sz w:val="24"/>
                <w:szCs w:val="24"/>
              </w:rPr>
              <w:t>biomateriālā</w:t>
            </w:r>
            <w:proofErr w:type="spellEnd"/>
            <w:r w:rsidRPr="00C335DE">
              <w:rPr>
                <w:rFonts w:ascii="Times New Roman" w:hAnsi="Times New Roman" w:cs="Times New Roman"/>
                <w:sz w:val="24"/>
                <w:szCs w:val="24"/>
              </w:rPr>
              <w:t xml:space="preserve"> un lietiskajos pierādījumos - 2018.gadā un turpmāk plānots sniegt 25 šādus pakalpojumus ik gadu ar kopējiem ieņēmumiem (25*38.62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965.50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7398AD70"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Ķīmiski toksikoloģiskā izpēte </w:t>
            </w:r>
            <w:proofErr w:type="spellStart"/>
            <w:r w:rsidRPr="00C335DE">
              <w:rPr>
                <w:rFonts w:ascii="Times New Roman" w:hAnsi="Times New Roman" w:cs="Times New Roman"/>
                <w:sz w:val="24"/>
                <w:szCs w:val="24"/>
              </w:rPr>
              <w:t>karboksihemoglobīna</w:t>
            </w:r>
            <w:proofErr w:type="spellEnd"/>
            <w:r w:rsidRPr="00C335DE">
              <w:rPr>
                <w:rFonts w:ascii="Times New Roman" w:hAnsi="Times New Roman" w:cs="Times New Roman"/>
                <w:sz w:val="24"/>
                <w:szCs w:val="24"/>
              </w:rPr>
              <w:t xml:space="preserve"> noteikšanai - 2018.gadā un turpmāk plānots sniegt 1 šādu pakalpojumu ik gadu ar kopējiem ieņēmumiem (1*13.35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13.35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43428C3C" w14:textId="77777777" w:rsidR="003A1582" w:rsidRPr="00BB7D4A"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BB7D4A">
              <w:rPr>
                <w:rFonts w:ascii="Times New Roman" w:hAnsi="Times New Roman" w:cs="Times New Roman"/>
                <w:sz w:val="24"/>
                <w:szCs w:val="24"/>
              </w:rPr>
              <w:t>Asins un izdalījumu sugas piederības noteikšana - 2018.gadā un turpmāk plānots sniegt 1 šādu pakalpojumu ik gadu</w:t>
            </w:r>
            <w:r w:rsidR="00C30E43" w:rsidRPr="00BB7D4A">
              <w:rPr>
                <w:rFonts w:ascii="Times New Roman" w:hAnsi="Times New Roman" w:cs="Times New Roman"/>
                <w:sz w:val="24"/>
                <w:szCs w:val="24"/>
              </w:rPr>
              <w:t xml:space="preserve"> ar kopējiem ieņēmumiem (1*43.8</w:t>
            </w:r>
            <w:r w:rsidR="00EF0A84" w:rsidRPr="00BB7D4A">
              <w:rPr>
                <w:rFonts w:ascii="Times New Roman" w:hAnsi="Times New Roman" w:cs="Times New Roman"/>
                <w:sz w:val="24"/>
                <w:szCs w:val="24"/>
              </w:rPr>
              <w:t>9</w:t>
            </w:r>
            <w:r w:rsidRPr="00BB7D4A">
              <w:rPr>
                <w:rFonts w:ascii="Times New Roman" w:hAnsi="Times New Roman" w:cs="Times New Roman"/>
                <w:sz w:val="24"/>
                <w:szCs w:val="24"/>
              </w:rPr>
              <w:t xml:space="preserve">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43.8</w:t>
            </w:r>
            <w:r w:rsidR="00EF0A84" w:rsidRPr="00BB7D4A">
              <w:rPr>
                <w:rFonts w:ascii="Times New Roman" w:hAnsi="Times New Roman" w:cs="Times New Roman"/>
                <w:sz w:val="24"/>
                <w:szCs w:val="24"/>
              </w:rPr>
              <w:t>9</w:t>
            </w:r>
            <w:r w:rsidRPr="00BB7D4A">
              <w:rPr>
                <w:rFonts w:ascii="Times New Roman" w:hAnsi="Times New Roman" w:cs="Times New Roman"/>
                <w:sz w:val="24"/>
                <w:szCs w:val="24"/>
              </w:rPr>
              <w:t xml:space="preserve">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apmērā;</w:t>
            </w:r>
          </w:p>
          <w:p w14:paraId="6B0ABF06" w14:textId="77777777" w:rsidR="003A1582" w:rsidRPr="00BB7D4A"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BB7D4A">
              <w:rPr>
                <w:rFonts w:ascii="Times New Roman" w:hAnsi="Times New Roman" w:cs="Times New Roman"/>
                <w:sz w:val="24"/>
                <w:szCs w:val="24"/>
              </w:rPr>
              <w:t>Sviedru klātbūtnes noteikšana - 2018.gadā un turpmāk plānots sniegt 1 šādu pakalpojumu ik gad</w:t>
            </w:r>
            <w:r w:rsidR="00C30E43" w:rsidRPr="00BB7D4A">
              <w:rPr>
                <w:rFonts w:ascii="Times New Roman" w:hAnsi="Times New Roman" w:cs="Times New Roman"/>
                <w:sz w:val="24"/>
                <w:szCs w:val="24"/>
              </w:rPr>
              <w:t>u ar kopējiem ieņēmumiem (1*54.</w:t>
            </w:r>
            <w:r w:rsidRPr="00BB7D4A">
              <w:rPr>
                <w:rFonts w:ascii="Times New Roman" w:hAnsi="Times New Roman" w:cs="Times New Roman"/>
                <w:sz w:val="24"/>
                <w:szCs w:val="24"/>
              </w:rPr>
              <w:t>0</w:t>
            </w:r>
            <w:r w:rsidR="00C30E43" w:rsidRPr="00BB7D4A">
              <w:rPr>
                <w:rFonts w:ascii="Times New Roman" w:hAnsi="Times New Roman" w:cs="Times New Roman"/>
                <w:sz w:val="24"/>
                <w:szCs w:val="24"/>
              </w:rPr>
              <w:t>9</w:t>
            </w:r>
            <w:r w:rsidRPr="00BB7D4A">
              <w:rPr>
                <w:rFonts w:ascii="Times New Roman" w:hAnsi="Times New Roman" w:cs="Times New Roman"/>
                <w:sz w:val="24"/>
                <w:szCs w:val="24"/>
              </w:rPr>
              <w:t xml:space="preserve">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54.0</w:t>
            </w:r>
            <w:r w:rsidR="00C30E43" w:rsidRPr="00BB7D4A">
              <w:rPr>
                <w:rFonts w:ascii="Times New Roman" w:hAnsi="Times New Roman" w:cs="Times New Roman"/>
                <w:sz w:val="24"/>
                <w:szCs w:val="24"/>
              </w:rPr>
              <w:t>9</w:t>
            </w:r>
            <w:r w:rsidRPr="00BB7D4A">
              <w:rPr>
                <w:rFonts w:ascii="Times New Roman" w:hAnsi="Times New Roman" w:cs="Times New Roman"/>
                <w:sz w:val="24"/>
                <w:szCs w:val="24"/>
              </w:rPr>
              <w:t xml:space="preserve">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apmērā;</w:t>
            </w:r>
          </w:p>
          <w:p w14:paraId="164F323B" w14:textId="77777777" w:rsidR="003A1582" w:rsidRPr="00BB7D4A"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BB7D4A">
              <w:rPr>
                <w:rFonts w:ascii="Times New Roman" w:hAnsi="Times New Roman" w:cs="Times New Roman"/>
                <w:sz w:val="24"/>
                <w:szCs w:val="24"/>
              </w:rPr>
              <w:t>Urīna klātbūtnes noteikšana - 2018.gadā un turpmāk plānots sniegt 1 šādu pakalpojumu ik gadu</w:t>
            </w:r>
            <w:r w:rsidR="00C30E43" w:rsidRPr="00BB7D4A">
              <w:rPr>
                <w:rFonts w:ascii="Times New Roman" w:hAnsi="Times New Roman" w:cs="Times New Roman"/>
                <w:sz w:val="24"/>
                <w:szCs w:val="24"/>
              </w:rPr>
              <w:t xml:space="preserve"> ar kopējiem ieņēmumiem (1*54.06</w:t>
            </w:r>
            <w:r w:rsidRPr="00BB7D4A">
              <w:rPr>
                <w:rFonts w:ascii="Times New Roman" w:hAnsi="Times New Roman" w:cs="Times New Roman"/>
                <w:sz w:val="24"/>
                <w:szCs w:val="24"/>
              </w:rPr>
              <w:t xml:space="preserve">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54.0</w:t>
            </w:r>
            <w:r w:rsidR="00C30E43" w:rsidRPr="00BB7D4A">
              <w:rPr>
                <w:rFonts w:ascii="Times New Roman" w:hAnsi="Times New Roman" w:cs="Times New Roman"/>
                <w:sz w:val="24"/>
                <w:szCs w:val="24"/>
              </w:rPr>
              <w:t>6</w:t>
            </w:r>
            <w:r w:rsidRPr="00BB7D4A">
              <w:rPr>
                <w:rFonts w:ascii="Times New Roman" w:hAnsi="Times New Roman" w:cs="Times New Roman"/>
                <w:sz w:val="24"/>
                <w:szCs w:val="24"/>
              </w:rPr>
              <w:t xml:space="preserve">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apmērā;</w:t>
            </w:r>
          </w:p>
          <w:p w14:paraId="7746CE62" w14:textId="77777777" w:rsidR="003A1582" w:rsidRPr="00BB7D4A"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BB7D4A">
              <w:rPr>
                <w:rFonts w:ascii="Times New Roman" w:hAnsi="Times New Roman" w:cs="Times New Roman"/>
                <w:sz w:val="24"/>
                <w:szCs w:val="24"/>
              </w:rPr>
              <w:t xml:space="preserve">Siekalu klātbūtnes noteikšana - 2018.gadā un turpmāk plānots sniegt 1 šādu pakalpojumu ik gadu ar kopējiem ieņēmumiem (1*45.27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45.27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apmērā;</w:t>
            </w:r>
          </w:p>
          <w:p w14:paraId="72687458" w14:textId="77777777" w:rsidR="003A1582" w:rsidRPr="00BB7D4A"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proofErr w:type="spellStart"/>
            <w:r w:rsidRPr="00BB7D4A">
              <w:rPr>
                <w:rFonts w:ascii="Times New Roman" w:hAnsi="Times New Roman" w:cs="Times New Roman"/>
                <w:sz w:val="24"/>
                <w:szCs w:val="24"/>
              </w:rPr>
              <w:t>Vaginālo</w:t>
            </w:r>
            <w:proofErr w:type="spellEnd"/>
            <w:r w:rsidRPr="00BB7D4A">
              <w:rPr>
                <w:rFonts w:ascii="Times New Roman" w:hAnsi="Times New Roman" w:cs="Times New Roman"/>
                <w:sz w:val="24"/>
                <w:szCs w:val="24"/>
              </w:rPr>
              <w:t xml:space="preserve"> šūnu klātbūtnes noteikšana ar morfoloģisko metodi - 2018.gadā un turpmāk plānots sniegt 1 šādu pakalpojumu ik gadu ar kopējiem ieņēmumiem (1*45.69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45.69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apmērā;</w:t>
            </w:r>
          </w:p>
          <w:p w14:paraId="2C443FCB" w14:textId="77777777" w:rsidR="003A1582" w:rsidRPr="00BB7D4A"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BB7D4A">
              <w:rPr>
                <w:rFonts w:ascii="Times New Roman" w:hAnsi="Times New Roman" w:cs="Times New Roman"/>
                <w:sz w:val="24"/>
                <w:szCs w:val="24"/>
              </w:rPr>
              <w:t xml:space="preserve">Fekāliju elementu klātbūtnes noteikšana - 2018.gadā un turpmāk plānots sniegt 1 šādu pakalpojumu ik gadu </w:t>
            </w:r>
            <w:r w:rsidR="00C30E43" w:rsidRPr="00BB7D4A">
              <w:rPr>
                <w:rFonts w:ascii="Times New Roman" w:hAnsi="Times New Roman" w:cs="Times New Roman"/>
                <w:sz w:val="24"/>
                <w:szCs w:val="24"/>
              </w:rPr>
              <w:t>ar kopējiem ieņēmumiem (1*40.44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40.44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apmērā;</w:t>
            </w:r>
          </w:p>
          <w:p w14:paraId="515010E8" w14:textId="77777777" w:rsidR="003A1582" w:rsidRPr="00BB7D4A"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BB7D4A">
              <w:rPr>
                <w:rFonts w:ascii="Times New Roman" w:hAnsi="Times New Roman" w:cs="Times New Roman"/>
                <w:sz w:val="24"/>
                <w:szCs w:val="24"/>
              </w:rPr>
              <w:t>Viena mata izpēte - 2018.gadā un turpmāk plānots sniegt 1 šādu pakalpojumu ik gadu ar kopējiem ieņēmumiem (1*27.35</w:t>
            </w:r>
            <w:r w:rsidR="00C30E43" w:rsidRPr="00BB7D4A">
              <w:rPr>
                <w:rFonts w:ascii="Times New Roman" w:hAnsi="Times New Roman" w:cs="Times New Roman"/>
                <w:sz w:val="24"/>
                <w:szCs w:val="24"/>
              </w:rPr>
              <w:t xml:space="preserve">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27.35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apmērā;</w:t>
            </w:r>
          </w:p>
          <w:p w14:paraId="07A57D09" w14:textId="77777777" w:rsidR="003A1582" w:rsidRPr="00BB7D4A"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BB7D4A">
              <w:rPr>
                <w:rFonts w:ascii="Times New Roman" w:hAnsi="Times New Roman" w:cs="Times New Roman"/>
                <w:sz w:val="24"/>
                <w:szCs w:val="24"/>
              </w:rPr>
              <w:t xml:space="preserve">Asins klātbūtnes noteikšana - 2018.gadā un turpmāk plānots sniegt 6 šādus pakalpojumus ik gadu ar kopējiem ieņēmumiem (6*71.63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429.7</w:t>
            </w:r>
            <w:r w:rsidR="00911B49" w:rsidRPr="00BB7D4A">
              <w:rPr>
                <w:rFonts w:ascii="Times New Roman" w:hAnsi="Times New Roman" w:cs="Times New Roman"/>
                <w:sz w:val="24"/>
                <w:szCs w:val="24"/>
              </w:rPr>
              <w:t>8</w:t>
            </w:r>
            <w:r w:rsidRPr="00BB7D4A">
              <w:rPr>
                <w:rFonts w:ascii="Times New Roman" w:hAnsi="Times New Roman" w:cs="Times New Roman"/>
                <w:sz w:val="24"/>
                <w:szCs w:val="24"/>
              </w:rPr>
              <w:t xml:space="preserve">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apmērā;</w:t>
            </w:r>
          </w:p>
          <w:p w14:paraId="72BA7332" w14:textId="77777777" w:rsidR="003A1582" w:rsidRPr="00BB7D4A"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BB7D4A">
              <w:rPr>
                <w:rFonts w:ascii="Times New Roman" w:hAnsi="Times New Roman" w:cs="Times New Roman"/>
                <w:sz w:val="24"/>
                <w:szCs w:val="24"/>
              </w:rPr>
              <w:t xml:space="preserve">Spermas klātbūtnes noteikšana - 2018.gadā un turpmāk plānots sniegt 9 šādus pakalpojumus ik gadu ar kopējiem ieņēmumiem (9*133.41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1200.</w:t>
            </w:r>
            <w:r w:rsidR="00911B49" w:rsidRPr="00BB7D4A">
              <w:rPr>
                <w:rFonts w:ascii="Times New Roman" w:hAnsi="Times New Roman" w:cs="Times New Roman"/>
                <w:sz w:val="24"/>
                <w:szCs w:val="24"/>
              </w:rPr>
              <w:t>69</w:t>
            </w:r>
            <w:r w:rsidRPr="00BB7D4A">
              <w:rPr>
                <w:rFonts w:ascii="Times New Roman" w:hAnsi="Times New Roman" w:cs="Times New Roman"/>
                <w:sz w:val="24"/>
                <w:szCs w:val="24"/>
              </w:rPr>
              <w:t xml:space="preserve"> </w:t>
            </w:r>
            <w:proofErr w:type="spellStart"/>
            <w:r w:rsidRPr="00BB7D4A">
              <w:rPr>
                <w:rFonts w:ascii="Times New Roman" w:hAnsi="Times New Roman" w:cs="Times New Roman"/>
                <w:i/>
                <w:sz w:val="24"/>
                <w:szCs w:val="24"/>
              </w:rPr>
              <w:t>euro</w:t>
            </w:r>
            <w:proofErr w:type="spellEnd"/>
            <w:r w:rsidRPr="00BB7D4A">
              <w:rPr>
                <w:rFonts w:ascii="Times New Roman" w:hAnsi="Times New Roman" w:cs="Times New Roman"/>
                <w:sz w:val="24"/>
                <w:szCs w:val="24"/>
              </w:rPr>
              <w:t xml:space="preserve"> apmērā;</w:t>
            </w:r>
          </w:p>
          <w:p w14:paraId="75E23674"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Paternitātes un </w:t>
            </w:r>
            <w:proofErr w:type="spellStart"/>
            <w:r w:rsidRPr="00C335DE">
              <w:rPr>
                <w:rFonts w:ascii="Times New Roman" w:hAnsi="Times New Roman" w:cs="Times New Roman"/>
                <w:sz w:val="24"/>
                <w:szCs w:val="24"/>
              </w:rPr>
              <w:t>parentitātes</w:t>
            </w:r>
            <w:proofErr w:type="spellEnd"/>
            <w:r w:rsidRPr="00C335DE">
              <w:rPr>
                <w:rFonts w:ascii="Times New Roman" w:hAnsi="Times New Roman" w:cs="Times New Roman"/>
                <w:sz w:val="24"/>
                <w:szCs w:val="24"/>
              </w:rPr>
              <w:t xml:space="preserve"> noteikšanas ekspertīze ar DNS izpētes metodi (standarta variants – 3 cilvēki) - 2018.gadā un turpmāk plānots sniegt 23 šādus pakalpojumus ik gadu ar kopējiem ieņēmumiem (23*424.86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9771.78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024FF28F"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Paternitātes un </w:t>
            </w:r>
            <w:proofErr w:type="spellStart"/>
            <w:r w:rsidRPr="00C335DE">
              <w:rPr>
                <w:rFonts w:ascii="Times New Roman" w:hAnsi="Times New Roman" w:cs="Times New Roman"/>
                <w:sz w:val="24"/>
                <w:szCs w:val="24"/>
              </w:rPr>
              <w:t>parentitātes</w:t>
            </w:r>
            <w:proofErr w:type="spellEnd"/>
            <w:r w:rsidRPr="00C335DE">
              <w:rPr>
                <w:rFonts w:ascii="Times New Roman" w:hAnsi="Times New Roman" w:cs="Times New Roman"/>
                <w:sz w:val="24"/>
                <w:szCs w:val="24"/>
              </w:rPr>
              <w:t xml:space="preserve"> noteikšanas ekspertīze ar DNS izpētes metodi (1 papildus cilvēks) - 2018.gadā un turpmāk plānots sniegt 3 šādus pakalpojumus ik gadu ar kopējiem ieņēmumiem (3*138.42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415.26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50191983"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 xml:space="preserve">Paternitātes un </w:t>
            </w:r>
            <w:proofErr w:type="spellStart"/>
            <w:r w:rsidRPr="00C335DE">
              <w:rPr>
                <w:rFonts w:ascii="Times New Roman" w:hAnsi="Times New Roman" w:cs="Times New Roman"/>
                <w:sz w:val="24"/>
                <w:szCs w:val="24"/>
              </w:rPr>
              <w:t>parentitātes</w:t>
            </w:r>
            <w:proofErr w:type="spellEnd"/>
            <w:r w:rsidRPr="00C335DE">
              <w:rPr>
                <w:rFonts w:ascii="Times New Roman" w:hAnsi="Times New Roman" w:cs="Times New Roman"/>
                <w:sz w:val="24"/>
                <w:szCs w:val="24"/>
              </w:rPr>
              <w:t xml:space="preserve"> noteikšanas ekspertīze ar DNS izpētes metodi (nestandarta variants 2 cilvēki – bērns + tēvs) - 2018.gadā un turpmāk plānots sniegt 19 šādus pakalpojumus ik gadu ar kopējiem ieņēmumiem (19*321.15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6101.85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6DF48DF5"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lastRenderedPageBreak/>
              <w:t xml:space="preserve">DNS izpēte (DNS profila noteikšana) vienam paraugam – bioloģiskās izcelsmes traipam (1 paraugs) - 2018.gadā un turpmāk plānots sniegt 1 šādu pakalpojumu ik gadu ar kopējiem ieņēmumiem (1*220.44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220.44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59F6D8E7"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DNS izpēte (DNS profila noteikšana) vienam paraugam – bioloģiskās izcelsmes traipam (1 papildus paraugs) - 2018.gadā un turpmāk plānots sniegt 1 šādu pakalpojumu ik gadu ar kopējiem ieņēmumiem (1*139.8</w:t>
            </w:r>
            <w:r w:rsidR="007D0403" w:rsidRPr="00C335DE">
              <w:rPr>
                <w:rFonts w:ascii="Times New Roman" w:hAnsi="Times New Roman" w:cs="Times New Roman"/>
                <w:sz w:val="24"/>
                <w:szCs w:val="24"/>
              </w:rPr>
              <w:t>5 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139.8</w:t>
            </w:r>
            <w:r w:rsidR="007D0403" w:rsidRPr="00C335DE">
              <w:rPr>
                <w:rFonts w:ascii="Times New Roman" w:hAnsi="Times New Roman" w:cs="Times New Roman"/>
                <w:sz w:val="24"/>
                <w:szCs w:val="24"/>
              </w:rPr>
              <w:t>5</w:t>
            </w:r>
            <w:r w:rsidRPr="00C335DE">
              <w:rPr>
                <w:rFonts w:ascii="Times New Roman" w:hAnsi="Times New Roman" w:cs="Times New Roman"/>
                <w:sz w:val="24"/>
                <w:szCs w:val="24"/>
              </w:rPr>
              <w:t xml:space="preserve">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6DEBFB25"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Ūdens un citu šķidrumu kvalitatīvās analīzes ar "</w:t>
            </w:r>
            <w:proofErr w:type="spellStart"/>
            <w:r w:rsidRPr="00C335DE">
              <w:rPr>
                <w:rFonts w:ascii="Times New Roman" w:hAnsi="Times New Roman" w:cs="Times New Roman"/>
                <w:sz w:val="24"/>
                <w:szCs w:val="24"/>
              </w:rPr>
              <w:t>Spectroscan</w:t>
            </w:r>
            <w:proofErr w:type="spellEnd"/>
            <w:r w:rsidRPr="00C335DE">
              <w:rPr>
                <w:rFonts w:ascii="Times New Roman" w:hAnsi="Times New Roman" w:cs="Times New Roman"/>
                <w:sz w:val="24"/>
                <w:szCs w:val="24"/>
              </w:rPr>
              <w:t xml:space="preserve">" iekārtu - 2018.gadā un turpmāk plānots sniegt 1 šādu pakalpojumu ik gadu ar kopējiem ieņēmumiem (1*23.96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23.96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110EA37E" w14:textId="77777777" w:rsidR="003A1582" w:rsidRPr="00C335DE"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Miruša cilvēka tiesu medicīniskā izpēte pēc fiziskas vai juridiskas personas pieprasījuma nāves cēloņa noteikšanai, ietverot mirušā autopsiju, histoloģisko un toksikoloģisko (</w:t>
            </w:r>
            <w:proofErr w:type="spellStart"/>
            <w:r w:rsidRPr="00C335DE">
              <w:rPr>
                <w:rFonts w:ascii="Times New Roman" w:hAnsi="Times New Roman" w:cs="Times New Roman"/>
                <w:sz w:val="24"/>
                <w:szCs w:val="24"/>
              </w:rPr>
              <w:t>etanola</w:t>
            </w:r>
            <w:proofErr w:type="spellEnd"/>
            <w:r w:rsidRPr="00C335DE">
              <w:rPr>
                <w:rFonts w:ascii="Times New Roman" w:hAnsi="Times New Roman" w:cs="Times New Roman"/>
                <w:sz w:val="24"/>
                <w:szCs w:val="24"/>
              </w:rPr>
              <w:t xml:space="preserve"> noteikšana asinīs) izpēti, bez procesa virzītāja lēmuma par tiesu medicīniskās ekspertīzes noteikšanu, t.sk. - 2018.gadā un turpmāk plānots sniegt 7 šādus pakalpojumus ik gadu ar kopējiem ieņēmumiem (7*604.08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4228.56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79A2E5B9" w14:textId="77777777" w:rsidR="003A1582" w:rsidRPr="00C335DE" w:rsidRDefault="003A1582" w:rsidP="003A1582">
            <w:pPr>
              <w:numPr>
                <w:ilvl w:val="1"/>
                <w:numId w:val="3"/>
              </w:numPr>
              <w:autoSpaceDE w:val="0"/>
              <w:autoSpaceDN w:val="0"/>
              <w:adjustRightInd w:val="0"/>
              <w:spacing w:after="0" w:line="240" w:lineRule="auto"/>
              <w:ind w:left="1112"/>
              <w:jc w:val="both"/>
              <w:rPr>
                <w:rFonts w:ascii="Times New Roman" w:hAnsi="Times New Roman" w:cs="Times New Roman"/>
                <w:sz w:val="24"/>
                <w:szCs w:val="24"/>
              </w:rPr>
            </w:pPr>
            <w:r w:rsidRPr="00C335DE">
              <w:rPr>
                <w:rFonts w:ascii="Times New Roman" w:hAnsi="Times New Roman" w:cs="Times New Roman"/>
                <w:sz w:val="24"/>
                <w:szCs w:val="24"/>
              </w:rPr>
              <w:t xml:space="preserve">Autopsija - 2018.gadā un turpmāk plānots sniegt 7 šādus pakalpojumus ik gadu ar kopējiem ieņēmumiem (7*332.69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2328.83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7953D8F3" w14:textId="77777777" w:rsidR="003A1582" w:rsidRPr="00C335DE" w:rsidRDefault="003A1582" w:rsidP="003A1582">
            <w:pPr>
              <w:numPr>
                <w:ilvl w:val="1"/>
                <w:numId w:val="3"/>
              </w:numPr>
              <w:autoSpaceDE w:val="0"/>
              <w:autoSpaceDN w:val="0"/>
              <w:adjustRightInd w:val="0"/>
              <w:spacing w:after="0" w:line="240" w:lineRule="auto"/>
              <w:ind w:left="1112"/>
              <w:jc w:val="both"/>
              <w:rPr>
                <w:rFonts w:ascii="Times New Roman" w:hAnsi="Times New Roman" w:cs="Times New Roman"/>
                <w:sz w:val="24"/>
                <w:szCs w:val="24"/>
              </w:rPr>
            </w:pPr>
            <w:r w:rsidRPr="00C335DE">
              <w:rPr>
                <w:rFonts w:ascii="Times New Roman" w:hAnsi="Times New Roman" w:cs="Times New Roman"/>
                <w:sz w:val="24"/>
                <w:szCs w:val="24"/>
              </w:rPr>
              <w:t xml:space="preserve">Histoloģiskā izpēte - 2018.gadā un turpmāk plānots sniegt 7 šādus pakalpojumus ik gadu ar kopējiem ieņēmumiem (7*240.50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1683.50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20B6CE1A" w14:textId="77777777" w:rsidR="003A1582" w:rsidRPr="00C335DE" w:rsidRDefault="003A1582" w:rsidP="003A1582">
            <w:pPr>
              <w:numPr>
                <w:ilvl w:val="1"/>
                <w:numId w:val="3"/>
              </w:numPr>
              <w:autoSpaceDE w:val="0"/>
              <w:autoSpaceDN w:val="0"/>
              <w:adjustRightInd w:val="0"/>
              <w:spacing w:after="0" w:line="240" w:lineRule="auto"/>
              <w:ind w:left="1112"/>
              <w:jc w:val="both"/>
              <w:rPr>
                <w:rFonts w:ascii="Times New Roman" w:hAnsi="Times New Roman" w:cs="Times New Roman"/>
                <w:sz w:val="24"/>
                <w:szCs w:val="24"/>
              </w:rPr>
            </w:pPr>
            <w:r w:rsidRPr="00C335DE">
              <w:rPr>
                <w:rFonts w:ascii="Times New Roman" w:hAnsi="Times New Roman" w:cs="Times New Roman"/>
                <w:sz w:val="24"/>
                <w:szCs w:val="24"/>
              </w:rPr>
              <w:t>Toksikoloģiskā (</w:t>
            </w:r>
            <w:proofErr w:type="spellStart"/>
            <w:r w:rsidRPr="00C335DE">
              <w:rPr>
                <w:rFonts w:ascii="Times New Roman" w:hAnsi="Times New Roman" w:cs="Times New Roman"/>
                <w:sz w:val="24"/>
                <w:szCs w:val="24"/>
              </w:rPr>
              <w:t>etanola</w:t>
            </w:r>
            <w:proofErr w:type="spellEnd"/>
            <w:r w:rsidRPr="00C335DE">
              <w:rPr>
                <w:rFonts w:ascii="Times New Roman" w:hAnsi="Times New Roman" w:cs="Times New Roman"/>
                <w:sz w:val="24"/>
                <w:szCs w:val="24"/>
              </w:rPr>
              <w:t xml:space="preserve"> noteikšana asinīs) izpēte - 2018.gadā un turpmāk plānots sniegt 7 šādus pakalpojumus ik gadu ar kopējiem ieņēmumiem (7*30.89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216.23 </w:t>
            </w:r>
            <w:proofErr w:type="spellStart"/>
            <w:r w:rsidRPr="00C335DE">
              <w:rPr>
                <w:rFonts w:ascii="Times New Roman" w:hAnsi="Times New Roman" w:cs="Times New Roman"/>
                <w:i/>
                <w:sz w:val="24"/>
                <w:szCs w:val="24"/>
              </w:rPr>
              <w:t>euro</w:t>
            </w:r>
            <w:proofErr w:type="spellEnd"/>
            <w:r w:rsidRPr="00C335DE">
              <w:rPr>
                <w:rFonts w:ascii="Times New Roman" w:hAnsi="Times New Roman" w:cs="Times New Roman"/>
                <w:sz w:val="24"/>
                <w:szCs w:val="24"/>
              </w:rPr>
              <w:t xml:space="preserve"> apmērā.</w:t>
            </w:r>
          </w:p>
          <w:p w14:paraId="200D7D9C" w14:textId="77777777" w:rsidR="003A1582" w:rsidRPr="00C335DE" w:rsidRDefault="00022900"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C335DE">
              <w:rPr>
                <w:rFonts w:ascii="Times New Roman" w:hAnsi="Times New Roman" w:cs="Times New Roman"/>
                <w:sz w:val="24"/>
                <w:szCs w:val="24"/>
              </w:rPr>
              <w:t>Tiesu medicīniskā ekspertīze noteikumu 3.</w:t>
            </w:r>
            <w:r w:rsidR="009D6428" w:rsidRPr="00C335DE">
              <w:rPr>
                <w:rFonts w:ascii="Times New Roman" w:hAnsi="Times New Roman" w:cs="Times New Roman"/>
                <w:sz w:val="24"/>
                <w:szCs w:val="24"/>
                <w:vertAlign w:val="superscript"/>
              </w:rPr>
              <w:t>3</w:t>
            </w:r>
            <w:r w:rsidRPr="00C335DE">
              <w:rPr>
                <w:rFonts w:ascii="Times New Roman" w:hAnsi="Times New Roman" w:cs="Times New Roman"/>
                <w:sz w:val="24"/>
                <w:szCs w:val="24"/>
              </w:rPr>
              <w:t xml:space="preserve"> punktā norādītajai mirušajai personai, ietverot mirušā autopsiju, histoloģisko, toksikoloģisko (</w:t>
            </w:r>
            <w:proofErr w:type="spellStart"/>
            <w:r w:rsidRPr="00C335DE">
              <w:rPr>
                <w:rFonts w:ascii="Times New Roman" w:hAnsi="Times New Roman" w:cs="Times New Roman"/>
                <w:sz w:val="24"/>
                <w:szCs w:val="24"/>
              </w:rPr>
              <w:t>etanola</w:t>
            </w:r>
            <w:proofErr w:type="spellEnd"/>
            <w:r w:rsidRPr="00C335DE">
              <w:rPr>
                <w:rFonts w:ascii="Times New Roman" w:hAnsi="Times New Roman" w:cs="Times New Roman"/>
                <w:sz w:val="24"/>
                <w:szCs w:val="24"/>
              </w:rPr>
              <w:t xml:space="preserve"> noteikšana asinīs), </w:t>
            </w:r>
            <w:proofErr w:type="spellStart"/>
            <w:r w:rsidRPr="00C335DE">
              <w:rPr>
                <w:rFonts w:ascii="Times New Roman" w:hAnsi="Times New Roman" w:cs="Times New Roman"/>
                <w:sz w:val="24"/>
                <w:szCs w:val="24"/>
              </w:rPr>
              <w:t>kriminālistisko</w:t>
            </w:r>
            <w:proofErr w:type="spellEnd"/>
            <w:r w:rsidRPr="00C335DE">
              <w:rPr>
                <w:rFonts w:ascii="Times New Roman" w:hAnsi="Times New Roman" w:cs="Times New Roman"/>
                <w:sz w:val="24"/>
                <w:szCs w:val="24"/>
              </w:rPr>
              <w:t xml:space="preserve"> un bioloģisko izpēti, pamatojoties uz procesa virzītāja lēmumu par tiesu medicīniskās ekspertīzes noteikšanu</w:t>
            </w:r>
            <w:r w:rsidR="003A1582" w:rsidRPr="00C335DE">
              <w:rPr>
                <w:rFonts w:ascii="Times New Roman" w:hAnsi="Times New Roman" w:cs="Times New Roman"/>
                <w:sz w:val="24"/>
                <w:szCs w:val="24"/>
              </w:rPr>
              <w:t xml:space="preserve"> - 2018.gadā un turpmāk plānots sniegt 1 šādu pakalpojumu ik gadu ar kopējiem ieņēmumiem (1*926.28 </w:t>
            </w:r>
            <w:proofErr w:type="spellStart"/>
            <w:r w:rsidR="003A1582" w:rsidRPr="00C335DE">
              <w:rPr>
                <w:rFonts w:ascii="Times New Roman" w:hAnsi="Times New Roman" w:cs="Times New Roman"/>
                <w:i/>
                <w:sz w:val="24"/>
                <w:szCs w:val="24"/>
              </w:rPr>
              <w:t>euro</w:t>
            </w:r>
            <w:proofErr w:type="spellEnd"/>
            <w:r w:rsidR="003A1582" w:rsidRPr="00C335DE">
              <w:rPr>
                <w:rFonts w:ascii="Times New Roman" w:hAnsi="Times New Roman" w:cs="Times New Roman"/>
                <w:sz w:val="24"/>
                <w:szCs w:val="24"/>
              </w:rPr>
              <w:t xml:space="preserve">) 926.28 </w:t>
            </w:r>
            <w:proofErr w:type="spellStart"/>
            <w:r w:rsidR="003A1582" w:rsidRPr="00C335DE">
              <w:rPr>
                <w:rFonts w:ascii="Times New Roman" w:hAnsi="Times New Roman" w:cs="Times New Roman"/>
                <w:i/>
                <w:sz w:val="24"/>
                <w:szCs w:val="24"/>
              </w:rPr>
              <w:t>euro</w:t>
            </w:r>
            <w:proofErr w:type="spellEnd"/>
            <w:r w:rsidR="003A1582" w:rsidRPr="00C335DE">
              <w:rPr>
                <w:rFonts w:ascii="Times New Roman" w:hAnsi="Times New Roman" w:cs="Times New Roman"/>
                <w:sz w:val="24"/>
                <w:szCs w:val="24"/>
              </w:rPr>
              <w:t xml:space="preserve"> apmērā:</w:t>
            </w:r>
          </w:p>
          <w:p w14:paraId="40988C0F" w14:textId="77777777" w:rsidR="003A1582" w:rsidRPr="00C335DE" w:rsidRDefault="003A1582" w:rsidP="003A1582">
            <w:pPr>
              <w:pStyle w:val="naisc"/>
              <w:numPr>
                <w:ilvl w:val="1"/>
                <w:numId w:val="3"/>
              </w:numPr>
              <w:spacing w:before="0" w:after="0"/>
              <w:ind w:left="1112"/>
              <w:jc w:val="both"/>
            </w:pPr>
            <w:r w:rsidRPr="00C335DE">
              <w:t xml:space="preserve">Autopsija - 2018.gadā un turpmāk plānots sniegt 1 šādu pakalpojumu ik gadu ar kopējiem ieņēmumiem (1*473.99 </w:t>
            </w:r>
            <w:proofErr w:type="spellStart"/>
            <w:r w:rsidRPr="00C335DE">
              <w:rPr>
                <w:i/>
              </w:rPr>
              <w:t>euro</w:t>
            </w:r>
            <w:proofErr w:type="spellEnd"/>
            <w:r w:rsidRPr="00C335DE">
              <w:t xml:space="preserve">) 473.99 </w:t>
            </w:r>
            <w:proofErr w:type="spellStart"/>
            <w:r w:rsidRPr="00C335DE">
              <w:rPr>
                <w:i/>
              </w:rPr>
              <w:t>euro</w:t>
            </w:r>
            <w:proofErr w:type="spellEnd"/>
            <w:r w:rsidRPr="00C335DE">
              <w:t xml:space="preserve"> apmērā;</w:t>
            </w:r>
          </w:p>
          <w:p w14:paraId="3741F2BE" w14:textId="77777777" w:rsidR="003A1582" w:rsidRPr="00C335DE" w:rsidRDefault="003A1582" w:rsidP="003A1582">
            <w:pPr>
              <w:pStyle w:val="naisc"/>
              <w:numPr>
                <w:ilvl w:val="1"/>
                <w:numId w:val="3"/>
              </w:numPr>
              <w:spacing w:before="0" w:after="0"/>
              <w:ind w:left="1112"/>
              <w:jc w:val="both"/>
            </w:pPr>
            <w:r w:rsidRPr="00C335DE">
              <w:t xml:space="preserve">Histoloģiskā izpēte - 2018.gadā un turpmāk plānots sniegt 1 šādu pakalpojumu ik gadu ar kopējiem ieņēmumiem (1*240.50 </w:t>
            </w:r>
            <w:proofErr w:type="spellStart"/>
            <w:r w:rsidRPr="00C335DE">
              <w:rPr>
                <w:i/>
              </w:rPr>
              <w:t>euro</w:t>
            </w:r>
            <w:proofErr w:type="spellEnd"/>
            <w:r w:rsidRPr="00C335DE">
              <w:t xml:space="preserve">) 240.50 </w:t>
            </w:r>
            <w:proofErr w:type="spellStart"/>
            <w:r w:rsidRPr="00C335DE">
              <w:rPr>
                <w:i/>
              </w:rPr>
              <w:t>euro</w:t>
            </w:r>
            <w:proofErr w:type="spellEnd"/>
            <w:r w:rsidRPr="00C335DE">
              <w:t xml:space="preserve"> apmērā;</w:t>
            </w:r>
          </w:p>
          <w:p w14:paraId="780A2DF3" w14:textId="77777777" w:rsidR="003A1582" w:rsidRPr="00C335DE" w:rsidRDefault="003A1582" w:rsidP="003A1582">
            <w:pPr>
              <w:pStyle w:val="naisc"/>
              <w:numPr>
                <w:ilvl w:val="1"/>
                <w:numId w:val="3"/>
              </w:numPr>
              <w:spacing w:before="0" w:after="0"/>
              <w:ind w:left="1112"/>
              <w:jc w:val="both"/>
            </w:pPr>
            <w:r w:rsidRPr="00C335DE">
              <w:t>Toksikoloģiskā (</w:t>
            </w:r>
            <w:proofErr w:type="spellStart"/>
            <w:r w:rsidRPr="00C335DE">
              <w:t>etanola</w:t>
            </w:r>
            <w:proofErr w:type="spellEnd"/>
            <w:r w:rsidRPr="00C335DE">
              <w:t xml:space="preserve"> noteikšana asinīs) izpēte - 2018.gadā un turpmāk plānots sniegt 1 šādu pakalpojumu ik gadu ar kopējiem ieņēmumiem (1*30.89 </w:t>
            </w:r>
            <w:proofErr w:type="spellStart"/>
            <w:r w:rsidRPr="00C335DE">
              <w:rPr>
                <w:i/>
              </w:rPr>
              <w:t>euro</w:t>
            </w:r>
            <w:proofErr w:type="spellEnd"/>
            <w:r w:rsidRPr="00C335DE">
              <w:t xml:space="preserve">) 30.89 </w:t>
            </w:r>
            <w:proofErr w:type="spellStart"/>
            <w:r w:rsidRPr="00C335DE">
              <w:rPr>
                <w:i/>
              </w:rPr>
              <w:t>euro</w:t>
            </w:r>
            <w:proofErr w:type="spellEnd"/>
            <w:r w:rsidRPr="00C335DE">
              <w:t xml:space="preserve"> apmērā;</w:t>
            </w:r>
          </w:p>
          <w:p w14:paraId="3991B5B2" w14:textId="77777777" w:rsidR="003A1582" w:rsidRPr="00C335DE" w:rsidRDefault="003A1582" w:rsidP="003A1582">
            <w:pPr>
              <w:pStyle w:val="naisc"/>
              <w:numPr>
                <w:ilvl w:val="1"/>
                <w:numId w:val="3"/>
              </w:numPr>
              <w:spacing w:before="0" w:after="0"/>
              <w:ind w:left="1112"/>
              <w:jc w:val="both"/>
            </w:pPr>
            <w:r w:rsidRPr="00C335DE">
              <w:t>Kaulu un skrimšļu (objekta) bojājumu izmeklēšana - 2018.gadā un turpmāk plānots sniegt 1 šādu pakalpojumu ik gadu ar kopējiem ieņēmumiem (1*109.8</w:t>
            </w:r>
            <w:r w:rsidR="00933995" w:rsidRPr="00C335DE">
              <w:t>4</w:t>
            </w:r>
            <w:r w:rsidRPr="00C335DE">
              <w:t xml:space="preserve"> </w:t>
            </w:r>
            <w:proofErr w:type="spellStart"/>
            <w:r w:rsidRPr="00C335DE">
              <w:rPr>
                <w:i/>
              </w:rPr>
              <w:t>euro</w:t>
            </w:r>
            <w:proofErr w:type="spellEnd"/>
            <w:r w:rsidRPr="00C335DE">
              <w:t>) 109.8</w:t>
            </w:r>
            <w:r w:rsidR="00933995" w:rsidRPr="00C335DE">
              <w:t>4</w:t>
            </w:r>
            <w:r w:rsidRPr="00C335DE">
              <w:t xml:space="preserve"> </w:t>
            </w:r>
            <w:proofErr w:type="spellStart"/>
            <w:r w:rsidRPr="00C335DE">
              <w:rPr>
                <w:i/>
              </w:rPr>
              <w:t>euro</w:t>
            </w:r>
            <w:proofErr w:type="spellEnd"/>
            <w:r w:rsidRPr="00C335DE">
              <w:t xml:space="preserve"> apmērā;</w:t>
            </w:r>
          </w:p>
          <w:p w14:paraId="25F42F3A" w14:textId="77777777" w:rsidR="003A1582" w:rsidRPr="00C335DE" w:rsidRDefault="003A1582" w:rsidP="003A1582">
            <w:pPr>
              <w:pStyle w:val="naisc"/>
              <w:numPr>
                <w:ilvl w:val="1"/>
                <w:numId w:val="3"/>
              </w:numPr>
              <w:spacing w:before="0" w:after="0"/>
              <w:ind w:left="1112"/>
              <w:jc w:val="both"/>
            </w:pPr>
            <w:r w:rsidRPr="00C335DE">
              <w:t xml:space="preserve">Ādas un mīksto audu (objekta) bojājumu izmeklēšana - 2018.gadā un turpmāk plānots sniegt 1 šādu pakalpojumu ik gadu ar kopējiem ieņēmumiem (1*60.02 </w:t>
            </w:r>
            <w:proofErr w:type="spellStart"/>
            <w:r w:rsidRPr="00C335DE">
              <w:rPr>
                <w:i/>
              </w:rPr>
              <w:t>euro</w:t>
            </w:r>
            <w:proofErr w:type="spellEnd"/>
            <w:r w:rsidRPr="00C335DE">
              <w:t xml:space="preserve">) 60.02 </w:t>
            </w:r>
            <w:proofErr w:type="spellStart"/>
            <w:r w:rsidRPr="00C335DE">
              <w:rPr>
                <w:i/>
              </w:rPr>
              <w:t>euro</w:t>
            </w:r>
            <w:proofErr w:type="spellEnd"/>
            <w:r w:rsidRPr="00C335DE">
              <w:t xml:space="preserve"> apmērā;</w:t>
            </w:r>
          </w:p>
          <w:p w14:paraId="23C49B70" w14:textId="77777777" w:rsidR="003A1582" w:rsidRPr="00C335DE" w:rsidRDefault="003A1582" w:rsidP="003A1582">
            <w:pPr>
              <w:pStyle w:val="naisc"/>
              <w:numPr>
                <w:ilvl w:val="1"/>
                <w:numId w:val="3"/>
              </w:numPr>
              <w:spacing w:before="0" w:after="0"/>
              <w:ind w:left="1112"/>
              <w:jc w:val="both"/>
            </w:pPr>
            <w:r w:rsidRPr="00C335DE">
              <w:t>Asins grupas piederības noteikšana šķidrās asinīs - 2018.gadā un turpmāk plānots sniegt 1 šādu pakalpojumu ik gadu ar kopējiem ieņēmumiem (1*11.0</w:t>
            </w:r>
            <w:r w:rsidR="00C97099" w:rsidRPr="00C335DE">
              <w:t>4</w:t>
            </w:r>
            <w:r w:rsidRPr="00C335DE">
              <w:t xml:space="preserve"> </w:t>
            </w:r>
            <w:proofErr w:type="spellStart"/>
            <w:r w:rsidRPr="00C335DE">
              <w:rPr>
                <w:i/>
              </w:rPr>
              <w:t>euro</w:t>
            </w:r>
            <w:proofErr w:type="spellEnd"/>
            <w:r w:rsidRPr="00C335DE">
              <w:t>) 11.0</w:t>
            </w:r>
            <w:r w:rsidR="00C97099" w:rsidRPr="00C335DE">
              <w:t>4</w:t>
            </w:r>
            <w:r w:rsidRPr="00C335DE">
              <w:t xml:space="preserve"> </w:t>
            </w:r>
            <w:proofErr w:type="spellStart"/>
            <w:r w:rsidRPr="00C335DE">
              <w:rPr>
                <w:i/>
              </w:rPr>
              <w:t>euro</w:t>
            </w:r>
            <w:proofErr w:type="spellEnd"/>
            <w:r w:rsidRPr="00C335DE">
              <w:t xml:space="preserve"> apmērā.</w:t>
            </w:r>
          </w:p>
          <w:p w14:paraId="488BE995" w14:textId="77777777" w:rsidR="003A1582" w:rsidRPr="00C335DE" w:rsidRDefault="003A1582" w:rsidP="003A1582">
            <w:pPr>
              <w:pStyle w:val="naisc"/>
              <w:numPr>
                <w:ilvl w:val="0"/>
                <w:numId w:val="3"/>
              </w:numPr>
              <w:spacing w:before="0" w:after="0"/>
              <w:ind w:left="403"/>
              <w:jc w:val="both"/>
            </w:pPr>
            <w:r w:rsidRPr="00C335DE">
              <w:lastRenderedPageBreak/>
              <w:t xml:space="preserve">Izraksts no tiesu medicīniskās ekspertīzes atzinuma, iepriekš iesniedzot procesa virzītāja atļauju - 2018.gadā un turpmāk plānots sniegt 1 šādu pakalpojumu ik gadu ar kopējiem ieņēmumiem (1*19.99 </w:t>
            </w:r>
            <w:proofErr w:type="spellStart"/>
            <w:r w:rsidRPr="00C335DE">
              <w:rPr>
                <w:i/>
              </w:rPr>
              <w:t>euro</w:t>
            </w:r>
            <w:proofErr w:type="spellEnd"/>
            <w:r w:rsidRPr="00C335DE">
              <w:t xml:space="preserve">) 19.99 </w:t>
            </w:r>
            <w:proofErr w:type="spellStart"/>
            <w:r w:rsidRPr="00C335DE">
              <w:rPr>
                <w:i/>
              </w:rPr>
              <w:t>euro</w:t>
            </w:r>
            <w:proofErr w:type="spellEnd"/>
            <w:r w:rsidRPr="00C335DE">
              <w:t xml:space="preserve"> apmērā;</w:t>
            </w:r>
          </w:p>
          <w:p w14:paraId="3A8CE76D" w14:textId="77777777" w:rsidR="003A1582" w:rsidRPr="00C335DE" w:rsidRDefault="003A1582" w:rsidP="003A1582">
            <w:pPr>
              <w:pStyle w:val="naisc"/>
              <w:numPr>
                <w:ilvl w:val="0"/>
                <w:numId w:val="3"/>
              </w:numPr>
              <w:spacing w:before="0" w:after="0"/>
              <w:ind w:left="403"/>
              <w:jc w:val="both"/>
            </w:pPr>
            <w:r w:rsidRPr="00C335DE">
              <w:t>Mācību lekcija (izņemot medicīniska  un juridiska profila augstskolas studentiem), pēc juridiskas personas iesnieguma- 2018.gadā un turpmāk plānots sniegt 5 šādus pakalpojumus ik gadu ar kopējiem ieņēmumiem (5*91.78</w:t>
            </w:r>
            <w:r w:rsidRPr="00C335DE">
              <w:rPr>
                <w:i/>
              </w:rPr>
              <w:t>euro</w:t>
            </w:r>
            <w:r w:rsidRPr="00C335DE">
              <w:t xml:space="preserve">) 458.90 </w:t>
            </w:r>
            <w:proofErr w:type="spellStart"/>
            <w:r w:rsidRPr="00C335DE">
              <w:rPr>
                <w:i/>
              </w:rPr>
              <w:t>euro</w:t>
            </w:r>
            <w:proofErr w:type="spellEnd"/>
            <w:r w:rsidRPr="00C335DE">
              <w:t xml:space="preserve"> apmērā;</w:t>
            </w:r>
          </w:p>
          <w:p w14:paraId="4A970276" w14:textId="77777777" w:rsidR="003A1582" w:rsidRPr="00C335DE" w:rsidRDefault="003A1582" w:rsidP="003A1582">
            <w:pPr>
              <w:pStyle w:val="naisc"/>
              <w:numPr>
                <w:ilvl w:val="0"/>
                <w:numId w:val="3"/>
              </w:numPr>
              <w:spacing w:before="0" w:after="0"/>
              <w:ind w:left="403"/>
              <w:jc w:val="both"/>
            </w:pPr>
            <w:r w:rsidRPr="00C335DE">
              <w:t xml:space="preserve">Pakalpojuma komplekts (mazgāšana, skūšana, ģērbšana, grimēšana, iezārkošana) - 2018.gadā un turpmāk plānots sniegt 50 šādus pakalpojumus ik gadu ar kopējiem ieņēmumiem (50*79.98 </w:t>
            </w:r>
            <w:proofErr w:type="spellStart"/>
            <w:r w:rsidRPr="00C335DE">
              <w:rPr>
                <w:i/>
              </w:rPr>
              <w:t>euro</w:t>
            </w:r>
            <w:proofErr w:type="spellEnd"/>
            <w:r w:rsidRPr="00C335DE">
              <w:t xml:space="preserve">) 3999.00 </w:t>
            </w:r>
            <w:proofErr w:type="spellStart"/>
            <w:r w:rsidRPr="00C335DE">
              <w:rPr>
                <w:i/>
              </w:rPr>
              <w:t>euro</w:t>
            </w:r>
            <w:proofErr w:type="spellEnd"/>
            <w:r w:rsidRPr="00C335DE">
              <w:t xml:space="preserve"> apmērā;</w:t>
            </w:r>
          </w:p>
          <w:p w14:paraId="1E4635BF" w14:textId="77777777" w:rsidR="003A1582" w:rsidRPr="00C335DE" w:rsidRDefault="003A1582" w:rsidP="003A1582">
            <w:pPr>
              <w:pStyle w:val="naisc"/>
              <w:numPr>
                <w:ilvl w:val="0"/>
                <w:numId w:val="3"/>
              </w:numPr>
              <w:spacing w:before="0" w:after="0"/>
              <w:ind w:left="403"/>
              <w:jc w:val="both"/>
            </w:pPr>
            <w:r w:rsidRPr="00C335DE">
              <w:t xml:space="preserve">Mirušā grimēšana - 2018.gadā un turpmāk plānots sniegt 1 šādu pakalpojumu ik gadu ar kopējiem ieņēmumiem (1*21.43 </w:t>
            </w:r>
            <w:proofErr w:type="spellStart"/>
            <w:r w:rsidRPr="00C335DE">
              <w:rPr>
                <w:i/>
              </w:rPr>
              <w:t>euro</w:t>
            </w:r>
            <w:proofErr w:type="spellEnd"/>
            <w:r w:rsidRPr="00C335DE">
              <w:t xml:space="preserve">) 21.43 </w:t>
            </w:r>
            <w:proofErr w:type="spellStart"/>
            <w:r w:rsidRPr="00C335DE">
              <w:rPr>
                <w:i/>
              </w:rPr>
              <w:t>euro</w:t>
            </w:r>
            <w:proofErr w:type="spellEnd"/>
            <w:r w:rsidRPr="00C335DE">
              <w:t xml:space="preserve"> apmērā;</w:t>
            </w:r>
          </w:p>
          <w:p w14:paraId="0688A1CE" w14:textId="77777777" w:rsidR="003A1582" w:rsidRPr="00C335DE" w:rsidRDefault="003A1582" w:rsidP="003A1582">
            <w:pPr>
              <w:pStyle w:val="naisc"/>
              <w:numPr>
                <w:ilvl w:val="0"/>
                <w:numId w:val="3"/>
              </w:numPr>
              <w:spacing w:before="0" w:after="0"/>
              <w:ind w:left="403"/>
              <w:jc w:val="both"/>
            </w:pPr>
            <w:r w:rsidRPr="00C335DE">
              <w:t xml:space="preserve">Mirušā mazgāšana, higiēniskā apstrāde - 2018.gadā un turpmāk plānots sniegt 1 šādu pakalpojumu ik gadu ar kopējiem ieņēmumiem (1*42.80 </w:t>
            </w:r>
            <w:proofErr w:type="spellStart"/>
            <w:r w:rsidRPr="00C335DE">
              <w:rPr>
                <w:i/>
              </w:rPr>
              <w:t>euro</w:t>
            </w:r>
            <w:proofErr w:type="spellEnd"/>
            <w:r w:rsidRPr="00C335DE">
              <w:t xml:space="preserve">) 42.80 </w:t>
            </w:r>
            <w:proofErr w:type="spellStart"/>
            <w:r w:rsidRPr="00C335DE">
              <w:rPr>
                <w:i/>
              </w:rPr>
              <w:t>euro</w:t>
            </w:r>
            <w:proofErr w:type="spellEnd"/>
            <w:r w:rsidRPr="00C335DE">
              <w:t xml:space="preserve"> apmērā;</w:t>
            </w:r>
          </w:p>
          <w:p w14:paraId="42B3FEE7" w14:textId="77777777" w:rsidR="003A1582" w:rsidRPr="00C335DE" w:rsidRDefault="003A1582" w:rsidP="003A1582">
            <w:pPr>
              <w:pStyle w:val="naisc"/>
              <w:numPr>
                <w:ilvl w:val="0"/>
                <w:numId w:val="3"/>
              </w:numPr>
              <w:spacing w:before="0" w:after="0"/>
              <w:ind w:left="403"/>
              <w:jc w:val="both"/>
            </w:pPr>
            <w:r w:rsidRPr="00C335DE">
              <w:t xml:space="preserve">Mirušā ģērbšana - 2018.gadā un turpmāk plānots sniegt 1 šādu pakalpojumu ik gadu ar kopējiem ieņēmumiem (1*10.65 </w:t>
            </w:r>
            <w:proofErr w:type="spellStart"/>
            <w:r w:rsidRPr="00C335DE">
              <w:rPr>
                <w:i/>
              </w:rPr>
              <w:t>euro</w:t>
            </w:r>
            <w:proofErr w:type="spellEnd"/>
            <w:r w:rsidRPr="00C335DE">
              <w:t xml:space="preserve">) 10.65 </w:t>
            </w:r>
            <w:proofErr w:type="spellStart"/>
            <w:r w:rsidRPr="00C335DE">
              <w:rPr>
                <w:i/>
              </w:rPr>
              <w:t>euro</w:t>
            </w:r>
            <w:proofErr w:type="spellEnd"/>
            <w:r w:rsidRPr="00C335DE">
              <w:t xml:space="preserve"> apmērā;</w:t>
            </w:r>
          </w:p>
          <w:p w14:paraId="0E46BE0F" w14:textId="77777777" w:rsidR="003A1582" w:rsidRPr="00C335DE" w:rsidRDefault="003A1582" w:rsidP="003A1582">
            <w:pPr>
              <w:pStyle w:val="naisc"/>
              <w:numPr>
                <w:ilvl w:val="0"/>
                <w:numId w:val="3"/>
              </w:numPr>
              <w:spacing w:before="0" w:after="0"/>
              <w:ind w:left="403"/>
              <w:jc w:val="both"/>
            </w:pPr>
            <w:r w:rsidRPr="00C335DE">
              <w:t xml:space="preserve">Maska uz sejas un rokām - 2018.gadā un turpmāk plānots sniegt 31 šādus pakalpojumus ik gadu ar kopējiem ieņēmumiem (31*7.95 </w:t>
            </w:r>
            <w:proofErr w:type="spellStart"/>
            <w:r w:rsidRPr="00C335DE">
              <w:rPr>
                <w:i/>
              </w:rPr>
              <w:t>euro</w:t>
            </w:r>
            <w:proofErr w:type="spellEnd"/>
            <w:r w:rsidRPr="00C335DE">
              <w:t xml:space="preserve">) 246.45 </w:t>
            </w:r>
            <w:proofErr w:type="spellStart"/>
            <w:r w:rsidRPr="00C335DE">
              <w:rPr>
                <w:i/>
              </w:rPr>
              <w:t>euro</w:t>
            </w:r>
            <w:proofErr w:type="spellEnd"/>
            <w:r w:rsidRPr="00C335DE">
              <w:t xml:space="preserve"> apmērā;</w:t>
            </w:r>
          </w:p>
          <w:p w14:paraId="4AF60CA1" w14:textId="77777777" w:rsidR="003A1582" w:rsidRPr="00C335DE" w:rsidRDefault="003A1582" w:rsidP="003A1582">
            <w:pPr>
              <w:pStyle w:val="naisc"/>
              <w:numPr>
                <w:ilvl w:val="0"/>
                <w:numId w:val="3"/>
              </w:numPr>
              <w:spacing w:before="0" w:after="0"/>
              <w:ind w:left="403"/>
              <w:jc w:val="both"/>
            </w:pPr>
            <w:r w:rsidRPr="00C335DE">
              <w:t xml:space="preserve">Mirušā uzglabāšana no ceturtās dienas pēc tiesu medicīniskās autopsijas pabeigšanas un Medicīniskās apliecības par nāves cēloni izsniegšanas - 2018.gadā un turpmāk plānots sniegt 6 šādus pakalpojumus ik gadu ar kopējiem ieņēmumiem (6*15.77 </w:t>
            </w:r>
            <w:proofErr w:type="spellStart"/>
            <w:r w:rsidRPr="00C335DE">
              <w:rPr>
                <w:i/>
              </w:rPr>
              <w:t>euro</w:t>
            </w:r>
            <w:proofErr w:type="spellEnd"/>
            <w:r w:rsidRPr="00C335DE">
              <w:t xml:space="preserve">) 94.62 </w:t>
            </w:r>
            <w:proofErr w:type="spellStart"/>
            <w:r w:rsidRPr="00C335DE">
              <w:rPr>
                <w:i/>
              </w:rPr>
              <w:t>euro</w:t>
            </w:r>
            <w:proofErr w:type="spellEnd"/>
            <w:r w:rsidRPr="00C335DE">
              <w:t xml:space="preserve"> apmērā;</w:t>
            </w:r>
          </w:p>
          <w:p w14:paraId="5C4F6BC1" w14:textId="77777777" w:rsidR="003A1582" w:rsidRPr="00C335DE" w:rsidRDefault="003A1582" w:rsidP="003A1582">
            <w:pPr>
              <w:pStyle w:val="naisc"/>
              <w:numPr>
                <w:ilvl w:val="0"/>
                <w:numId w:val="3"/>
              </w:numPr>
              <w:spacing w:before="0" w:after="0"/>
              <w:ind w:left="403"/>
              <w:jc w:val="both"/>
            </w:pPr>
            <w:r w:rsidRPr="00C335DE">
              <w:t xml:space="preserve">Mirušā uzglabāšana, ja nav noteikta tiesu medicīniskā ekspertīze (autopsija) - 2018.gadā un turpmāk plānots sniegt 75 šādus pakalpojumus ik gadu ar kopējiem ieņēmumiem (75*15.77 </w:t>
            </w:r>
            <w:proofErr w:type="spellStart"/>
            <w:r w:rsidRPr="00C335DE">
              <w:rPr>
                <w:i/>
              </w:rPr>
              <w:t>euro</w:t>
            </w:r>
            <w:proofErr w:type="spellEnd"/>
            <w:r w:rsidRPr="00C335DE">
              <w:t xml:space="preserve">) 1182.75 </w:t>
            </w:r>
            <w:proofErr w:type="spellStart"/>
            <w:r w:rsidRPr="00C335DE">
              <w:rPr>
                <w:i/>
              </w:rPr>
              <w:t>euro</w:t>
            </w:r>
            <w:proofErr w:type="spellEnd"/>
            <w:r w:rsidRPr="00C335DE">
              <w:t xml:space="preserve"> apmērā;</w:t>
            </w:r>
          </w:p>
          <w:p w14:paraId="6DE5C133" w14:textId="77777777" w:rsidR="003A1582" w:rsidRPr="00C335DE" w:rsidRDefault="003A1582" w:rsidP="003A1582">
            <w:pPr>
              <w:pStyle w:val="naisc"/>
              <w:numPr>
                <w:ilvl w:val="0"/>
                <w:numId w:val="3"/>
              </w:numPr>
              <w:spacing w:before="0" w:after="0"/>
              <w:ind w:left="403"/>
              <w:jc w:val="both"/>
            </w:pPr>
            <w:r w:rsidRPr="00C335DE">
              <w:t>Atzinuma sniegšana par dzīvu fizisku personu bez ekspertīzes noteicēja lēmuma par tiesu medicīniskās ekspertīzes noteikšanu:</w:t>
            </w:r>
          </w:p>
          <w:p w14:paraId="2231A58F" w14:textId="77777777" w:rsidR="003A1582" w:rsidRPr="00C335DE" w:rsidRDefault="003A1582" w:rsidP="003A1582">
            <w:pPr>
              <w:pStyle w:val="naisc"/>
              <w:numPr>
                <w:ilvl w:val="1"/>
                <w:numId w:val="3"/>
              </w:numPr>
              <w:spacing w:before="0" w:after="0"/>
              <w:jc w:val="both"/>
            </w:pPr>
            <w:r w:rsidRPr="00C335DE">
              <w:t xml:space="preserve">Apsekojot (izpētot) dzīvu personu bez medicīnisko dokumentu izpētes - 2018.gadā un turpmāk plānots sniegt 35 šādus pakalpojumus ik gadu ar kopējiem ieņēmumiem (35*99.22 </w:t>
            </w:r>
            <w:proofErr w:type="spellStart"/>
            <w:r w:rsidRPr="00C335DE">
              <w:rPr>
                <w:i/>
              </w:rPr>
              <w:t>euro</w:t>
            </w:r>
            <w:proofErr w:type="spellEnd"/>
            <w:r w:rsidRPr="00C335DE">
              <w:t xml:space="preserve">) 3472.70 </w:t>
            </w:r>
            <w:proofErr w:type="spellStart"/>
            <w:r w:rsidRPr="00C335DE">
              <w:rPr>
                <w:i/>
              </w:rPr>
              <w:t>euro</w:t>
            </w:r>
            <w:proofErr w:type="spellEnd"/>
            <w:r w:rsidRPr="00C335DE">
              <w:t xml:space="preserve"> apmērā;</w:t>
            </w:r>
          </w:p>
          <w:p w14:paraId="65A9254E" w14:textId="77777777" w:rsidR="003A1582" w:rsidRPr="00C335DE" w:rsidRDefault="003A1582" w:rsidP="003A1582">
            <w:pPr>
              <w:pStyle w:val="naisc"/>
              <w:numPr>
                <w:ilvl w:val="1"/>
                <w:numId w:val="3"/>
              </w:numPr>
              <w:spacing w:before="0" w:after="0"/>
              <w:jc w:val="both"/>
            </w:pPr>
            <w:r w:rsidRPr="00C335DE">
              <w:t xml:space="preserve">Apsekojot (izpētot) dzīvu personu ar medicīnisko dokumentu izpēti - 2018.gadā un turpmāk plānots sniegt 15 šādus pakalpojumus ik gadu ar kopējiem ieņēmumiem (15*188.99 </w:t>
            </w:r>
            <w:proofErr w:type="spellStart"/>
            <w:r w:rsidRPr="00C335DE">
              <w:rPr>
                <w:i/>
              </w:rPr>
              <w:t>euro</w:t>
            </w:r>
            <w:proofErr w:type="spellEnd"/>
            <w:r w:rsidRPr="00C335DE">
              <w:t xml:space="preserve">) 2834.85 </w:t>
            </w:r>
            <w:proofErr w:type="spellStart"/>
            <w:r w:rsidRPr="00C335DE">
              <w:rPr>
                <w:i/>
              </w:rPr>
              <w:t>euro</w:t>
            </w:r>
            <w:proofErr w:type="spellEnd"/>
            <w:r w:rsidRPr="00C335DE">
              <w:t xml:space="preserve"> apmērā;</w:t>
            </w:r>
          </w:p>
          <w:p w14:paraId="250910AE" w14:textId="77777777" w:rsidR="003A1582" w:rsidRPr="00C335DE" w:rsidRDefault="003A1582" w:rsidP="003A1582">
            <w:pPr>
              <w:pStyle w:val="naisc"/>
              <w:numPr>
                <w:ilvl w:val="1"/>
                <w:numId w:val="3"/>
              </w:numPr>
              <w:spacing w:before="0" w:after="0"/>
              <w:jc w:val="both"/>
            </w:pPr>
            <w:r w:rsidRPr="00C335DE">
              <w:t xml:space="preserve">Atbilstoši iesniegtiem medicīniskajiem dokumentiem - 2018.gadā un turpmāk plānots sniegt 8 šādus pakalpojumus ik gadu ar kopējiem ieņēmumiem (8*144.04 </w:t>
            </w:r>
            <w:proofErr w:type="spellStart"/>
            <w:r w:rsidRPr="00C335DE">
              <w:rPr>
                <w:i/>
              </w:rPr>
              <w:t>euro</w:t>
            </w:r>
            <w:proofErr w:type="spellEnd"/>
            <w:r w:rsidRPr="00C335DE">
              <w:t xml:space="preserve">) 1152.32 </w:t>
            </w:r>
            <w:proofErr w:type="spellStart"/>
            <w:r w:rsidRPr="00C335DE">
              <w:rPr>
                <w:i/>
              </w:rPr>
              <w:t>euro</w:t>
            </w:r>
            <w:proofErr w:type="spellEnd"/>
            <w:r w:rsidRPr="00C335DE">
              <w:t xml:space="preserve"> apmērā;</w:t>
            </w:r>
          </w:p>
          <w:p w14:paraId="67D1B9E7" w14:textId="77777777" w:rsidR="003A1582" w:rsidRPr="00C335DE" w:rsidRDefault="00022900" w:rsidP="003A1582">
            <w:pPr>
              <w:pStyle w:val="naisc"/>
              <w:numPr>
                <w:ilvl w:val="0"/>
                <w:numId w:val="3"/>
              </w:numPr>
              <w:spacing w:before="0" w:after="0"/>
              <w:ind w:left="403"/>
              <w:jc w:val="both"/>
            </w:pPr>
            <w:r w:rsidRPr="00C335DE">
              <w:t>Tiesu medicīniskā ekspertīze dzīvai personai – noteikumu 3.</w:t>
            </w:r>
            <w:r w:rsidR="009D6428" w:rsidRPr="00C335DE">
              <w:rPr>
                <w:vertAlign w:val="superscript"/>
              </w:rPr>
              <w:t>3</w:t>
            </w:r>
            <w:r w:rsidRPr="00C335DE">
              <w:t xml:space="preserve"> punktā norādītajām personām, pamatojoties uz ekspertīzes noteicēja lēmumu</w:t>
            </w:r>
            <w:r w:rsidR="003A1582" w:rsidRPr="00C335DE">
              <w:t>:</w:t>
            </w:r>
          </w:p>
          <w:p w14:paraId="73D5B2D3" w14:textId="77777777" w:rsidR="00C73EC5" w:rsidRDefault="00C73EC5" w:rsidP="003A1582">
            <w:pPr>
              <w:pStyle w:val="naisc"/>
              <w:numPr>
                <w:ilvl w:val="1"/>
                <w:numId w:val="3"/>
              </w:numPr>
              <w:spacing w:before="0" w:after="0"/>
              <w:jc w:val="both"/>
            </w:pPr>
            <w:r w:rsidRPr="00C335DE">
              <w:t xml:space="preserve">Apsekojot (izpētot) dzīvu fizisku personu bez medicīnisko dokumentu izpētes - 2018.gadā un turpmāk plānots sniegt 1 šādu pakalpojumu ik gadu ar kopējiem ieņēmumiem (1*99.22 </w:t>
            </w:r>
            <w:proofErr w:type="spellStart"/>
            <w:r w:rsidRPr="00C335DE">
              <w:rPr>
                <w:i/>
              </w:rPr>
              <w:t>euro</w:t>
            </w:r>
            <w:proofErr w:type="spellEnd"/>
            <w:r w:rsidRPr="00C335DE">
              <w:t xml:space="preserve">) 99.22 </w:t>
            </w:r>
            <w:proofErr w:type="spellStart"/>
            <w:r w:rsidRPr="00C335DE">
              <w:rPr>
                <w:i/>
              </w:rPr>
              <w:t>euro</w:t>
            </w:r>
            <w:proofErr w:type="spellEnd"/>
            <w:r w:rsidRPr="00C335DE">
              <w:t xml:space="preserve"> apmērā</w:t>
            </w:r>
            <w:r w:rsidR="007843E3">
              <w:t>:</w:t>
            </w:r>
          </w:p>
          <w:p w14:paraId="683A35AC" w14:textId="77777777" w:rsidR="003A1582" w:rsidRPr="00C335DE" w:rsidRDefault="003A1582" w:rsidP="003A1582">
            <w:pPr>
              <w:pStyle w:val="naisc"/>
              <w:numPr>
                <w:ilvl w:val="1"/>
                <w:numId w:val="3"/>
              </w:numPr>
              <w:spacing w:before="0" w:after="0"/>
              <w:jc w:val="both"/>
            </w:pPr>
            <w:r w:rsidRPr="00C335DE">
              <w:lastRenderedPageBreak/>
              <w:t xml:space="preserve">Apsekojot (izpētot) dzīvu personu ar medicīnisko dokumentu izpēti - 2018.gadā un turpmāk plānots sniegt 1 šādu pakalpojumu ik gadu ar kopējiem ieņēmumiem (1*188.99 </w:t>
            </w:r>
            <w:proofErr w:type="spellStart"/>
            <w:r w:rsidRPr="00C335DE">
              <w:rPr>
                <w:i/>
              </w:rPr>
              <w:t>euro</w:t>
            </w:r>
            <w:proofErr w:type="spellEnd"/>
            <w:r w:rsidRPr="00C335DE">
              <w:t xml:space="preserve">) 188.99 </w:t>
            </w:r>
            <w:proofErr w:type="spellStart"/>
            <w:r w:rsidRPr="00C335DE">
              <w:rPr>
                <w:i/>
              </w:rPr>
              <w:t>euro</w:t>
            </w:r>
            <w:proofErr w:type="spellEnd"/>
            <w:r w:rsidRPr="00C335DE">
              <w:t xml:space="preserve"> apmērā;</w:t>
            </w:r>
          </w:p>
          <w:p w14:paraId="1C29EC6A" w14:textId="77777777" w:rsidR="003A1582" w:rsidRPr="00C335DE" w:rsidRDefault="003A1582" w:rsidP="003A1582">
            <w:pPr>
              <w:pStyle w:val="naisc"/>
              <w:numPr>
                <w:ilvl w:val="1"/>
                <w:numId w:val="3"/>
              </w:numPr>
              <w:spacing w:before="0" w:after="0"/>
              <w:jc w:val="both"/>
            </w:pPr>
            <w:r w:rsidRPr="00C335DE">
              <w:t xml:space="preserve">Atbilstoši iesniegtiem medicīniskajiem dokumentiem - 2018.gadā un turpmāk plānots sniegt 1 šādu pakalpojumu ik gadu ar kopējiem ieņēmumiem (1*144.04 </w:t>
            </w:r>
            <w:proofErr w:type="spellStart"/>
            <w:r w:rsidRPr="00C335DE">
              <w:rPr>
                <w:i/>
              </w:rPr>
              <w:t>euro</w:t>
            </w:r>
            <w:proofErr w:type="spellEnd"/>
            <w:r w:rsidRPr="00C335DE">
              <w:t xml:space="preserve">) 144.04 </w:t>
            </w:r>
            <w:proofErr w:type="spellStart"/>
            <w:r w:rsidRPr="00C335DE">
              <w:rPr>
                <w:i/>
              </w:rPr>
              <w:t>euro</w:t>
            </w:r>
            <w:proofErr w:type="spellEnd"/>
            <w:r w:rsidRPr="00C335DE">
              <w:t xml:space="preserve"> apmērā;</w:t>
            </w:r>
          </w:p>
          <w:p w14:paraId="0F5F6BB0" w14:textId="77777777" w:rsidR="003A1582" w:rsidRPr="00C335DE" w:rsidRDefault="003A1582" w:rsidP="003A1582">
            <w:pPr>
              <w:pStyle w:val="naisc"/>
              <w:numPr>
                <w:ilvl w:val="0"/>
                <w:numId w:val="3"/>
              </w:numPr>
              <w:spacing w:before="0" w:after="0"/>
              <w:ind w:left="403"/>
              <w:jc w:val="both"/>
            </w:pPr>
            <w:r w:rsidRPr="00C335DE">
              <w:t xml:space="preserve">Tiesu medicīniskās komisijas ekspertīze civillietā, pamatojoties uz ekspertīzes noteicēja lēmumu par tiesu medicīniskās ekspertīzes noteikšanu, neieskaitot pieaicināto ārstu speciālistu (līdz 5 jautājumiem ieskaitot) - 2018.gadā un turpmāk plānots sniegt 8 šādus pakalpojumus ik gadu ar kopējiem ieņēmumiem (8*611.49 </w:t>
            </w:r>
            <w:proofErr w:type="spellStart"/>
            <w:r w:rsidRPr="00C335DE">
              <w:rPr>
                <w:i/>
              </w:rPr>
              <w:t>euro</w:t>
            </w:r>
            <w:proofErr w:type="spellEnd"/>
            <w:r w:rsidRPr="00C335DE">
              <w:t xml:space="preserve">) 4891.92 </w:t>
            </w:r>
            <w:proofErr w:type="spellStart"/>
            <w:r w:rsidRPr="00C335DE">
              <w:rPr>
                <w:i/>
              </w:rPr>
              <w:t>euro</w:t>
            </w:r>
            <w:proofErr w:type="spellEnd"/>
            <w:r w:rsidRPr="00C335DE">
              <w:t xml:space="preserve"> apmērā;</w:t>
            </w:r>
          </w:p>
          <w:p w14:paraId="5AB2F5DC" w14:textId="77777777" w:rsidR="003A1582" w:rsidRPr="00C335DE" w:rsidRDefault="003A1582" w:rsidP="003A1582">
            <w:pPr>
              <w:pStyle w:val="naisc"/>
              <w:numPr>
                <w:ilvl w:val="0"/>
                <w:numId w:val="3"/>
              </w:numPr>
              <w:spacing w:before="0" w:after="0"/>
              <w:ind w:left="403"/>
              <w:jc w:val="both"/>
            </w:pPr>
            <w:r w:rsidRPr="00C335DE">
              <w:t xml:space="preserve">Pieaicinātā eksperta dalība komisijas ekspertīzē atzinuma sniegšanā/dalība tiesā civilprocesā (pieaicinātā ārsta speciālista 1 stundas likme) - 2018.gadā un turpmāk plānots sniegt 1 šādu pakalpojumu ik gadu ar kopējiem ieņēmumiem (1*15.02 </w:t>
            </w:r>
            <w:proofErr w:type="spellStart"/>
            <w:r w:rsidRPr="00C335DE">
              <w:rPr>
                <w:i/>
              </w:rPr>
              <w:t>euro</w:t>
            </w:r>
            <w:proofErr w:type="spellEnd"/>
            <w:r w:rsidRPr="00C335DE">
              <w:t xml:space="preserve">) 15.02 </w:t>
            </w:r>
            <w:proofErr w:type="spellStart"/>
            <w:r w:rsidRPr="00C335DE">
              <w:rPr>
                <w:i/>
              </w:rPr>
              <w:t>euro</w:t>
            </w:r>
            <w:proofErr w:type="spellEnd"/>
            <w:r w:rsidRPr="00C335DE">
              <w:t xml:space="preserve"> apmērā;</w:t>
            </w:r>
          </w:p>
          <w:p w14:paraId="1E8ED83C" w14:textId="77777777" w:rsidR="001113A1" w:rsidRPr="00C335DE" w:rsidRDefault="003A1582" w:rsidP="003A1582">
            <w:pPr>
              <w:pStyle w:val="naisc"/>
              <w:numPr>
                <w:ilvl w:val="0"/>
                <w:numId w:val="3"/>
              </w:numPr>
              <w:spacing w:before="0" w:after="0"/>
              <w:ind w:left="403"/>
              <w:jc w:val="both"/>
            </w:pPr>
            <w:r w:rsidRPr="00C335DE">
              <w:t xml:space="preserve">Pieaicinātā eksperta dalība komisijas ekspertīzē atzinuma sniegšanā/dalība tiesā civilprocesā (pieaicinātā ārsta speciālista ar doktora grādu 1 stundas likme) - 2018.gadā un turpmāk plānots sniegt 1 šādu pakalpojumu ik gadu ar kopējiem ieņēmumiem (1*22.52 </w:t>
            </w:r>
            <w:proofErr w:type="spellStart"/>
            <w:r w:rsidRPr="00C335DE">
              <w:rPr>
                <w:i/>
              </w:rPr>
              <w:t>euro</w:t>
            </w:r>
            <w:proofErr w:type="spellEnd"/>
            <w:r w:rsidRPr="00C335DE">
              <w:t xml:space="preserve">) 22.52 </w:t>
            </w:r>
            <w:proofErr w:type="spellStart"/>
            <w:r w:rsidRPr="00C335DE">
              <w:rPr>
                <w:i/>
              </w:rPr>
              <w:t>euro</w:t>
            </w:r>
            <w:proofErr w:type="spellEnd"/>
            <w:r w:rsidRPr="00C335DE">
              <w:t xml:space="preserve"> apmērā.</w:t>
            </w:r>
          </w:p>
          <w:p w14:paraId="690A2B12" w14:textId="77777777" w:rsidR="0062017C" w:rsidRPr="00C335DE" w:rsidRDefault="0062017C" w:rsidP="0062017C">
            <w:pPr>
              <w:pStyle w:val="naisc"/>
              <w:spacing w:before="0" w:after="0"/>
              <w:jc w:val="both"/>
            </w:pPr>
          </w:p>
          <w:p w14:paraId="462330FF" w14:textId="77777777" w:rsidR="0062017C" w:rsidRPr="00C335DE" w:rsidRDefault="0062017C" w:rsidP="00CA27EE">
            <w:pPr>
              <w:pStyle w:val="naisc"/>
              <w:spacing w:before="0" w:after="0"/>
              <w:ind w:firstLine="720"/>
              <w:jc w:val="both"/>
              <w:rPr>
                <w:iCs/>
              </w:rPr>
            </w:pPr>
            <w:r w:rsidRPr="00C335DE">
              <w:rPr>
                <w:iCs/>
              </w:rPr>
              <w:t>Veselības ministrija iesniegs Finanšu ministrijai priekšlikumus par  valsts pamatbudžeta bāzes izdevumu 2019.-2021.gadam izmaiņām tai skaitā par finansējuma pārdali starp budžeta programmām /apakšprogrammām, starp izdevumu kodiem, ieņēmumu no maksas pakalpojumiem un citu pašu ieņēmumu un to attiecīgo izdevumu palielināšanu turpmāk ik gadu.</w:t>
            </w:r>
          </w:p>
          <w:p w14:paraId="4F1B9036" w14:textId="77777777" w:rsidR="00601AEB" w:rsidRPr="00C335DE" w:rsidRDefault="00601AEB" w:rsidP="00CA27EE">
            <w:pPr>
              <w:pStyle w:val="naisc"/>
              <w:spacing w:before="0" w:after="0"/>
              <w:ind w:firstLine="720"/>
              <w:jc w:val="both"/>
            </w:pPr>
            <w:r w:rsidRPr="00C335DE">
              <w:rPr>
                <w:iCs/>
              </w:rPr>
              <w:t>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w:t>
            </w:r>
          </w:p>
        </w:tc>
      </w:tr>
      <w:tr w:rsidR="001113A1" w:rsidRPr="00C335DE" w14:paraId="72ACD3BB"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730F5BB3"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6.1. detalizēts ieņēmumu aprēķins</w:t>
            </w:r>
          </w:p>
        </w:tc>
        <w:tc>
          <w:tcPr>
            <w:tcW w:w="7600" w:type="dxa"/>
            <w:gridSpan w:val="7"/>
            <w:vMerge/>
            <w:tcBorders>
              <w:top w:val="outset" w:sz="6" w:space="0" w:color="auto"/>
              <w:left w:val="outset" w:sz="6" w:space="0" w:color="auto"/>
              <w:bottom w:val="outset" w:sz="6" w:space="0" w:color="auto"/>
              <w:right w:val="outset" w:sz="6" w:space="0" w:color="auto"/>
            </w:tcBorders>
            <w:vAlign w:val="center"/>
            <w:hideMark/>
          </w:tcPr>
          <w:p w14:paraId="2F3DD8A4" w14:textId="77777777" w:rsidR="001113A1" w:rsidRPr="00C335DE" w:rsidRDefault="001113A1" w:rsidP="001113A1">
            <w:pPr>
              <w:spacing w:after="0" w:line="240" w:lineRule="auto"/>
              <w:rPr>
                <w:rFonts w:ascii="Times New Roman" w:eastAsia="Times New Roman" w:hAnsi="Times New Roman" w:cs="Times New Roman"/>
                <w:iCs/>
                <w:color w:val="414142"/>
                <w:sz w:val="24"/>
                <w:szCs w:val="24"/>
                <w:lang w:val="en-US" w:eastAsia="lv-LV"/>
              </w:rPr>
            </w:pPr>
          </w:p>
        </w:tc>
      </w:tr>
      <w:tr w:rsidR="001113A1" w:rsidRPr="00C335DE" w14:paraId="37A61EA7"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6B43AA10"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6.2. detalizēts izdevumu aprēķins</w:t>
            </w:r>
          </w:p>
        </w:tc>
        <w:tc>
          <w:tcPr>
            <w:tcW w:w="7600" w:type="dxa"/>
            <w:gridSpan w:val="7"/>
            <w:vMerge/>
            <w:tcBorders>
              <w:top w:val="outset" w:sz="6" w:space="0" w:color="auto"/>
              <w:left w:val="outset" w:sz="6" w:space="0" w:color="auto"/>
              <w:bottom w:val="outset" w:sz="6" w:space="0" w:color="auto"/>
              <w:right w:val="outset" w:sz="6" w:space="0" w:color="auto"/>
            </w:tcBorders>
            <w:vAlign w:val="center"/>
            <w:hideMark/>
          </w:tcPr>
          <w:p w14:paraId="1DE00ED7" w14:textId="77777777" w:rsidR="001113A1" w:rsidRPr="00C335DE" w:rsidRDefault="001113A1" w:rsidP="001113A1">
            <w:pPr>
              <w:spacing w:after="0" w:line="240" w:lineRule="auto"/>
              <w:rPr>
                <w:rFonts w:ascii="Times New Roman" w:eastAsia="Times New Roman" w:hAnsi="Times New Roman" w:cs="Times New Roman"/>
                <w:iCs/>
                <w:color w:val="414142"/>
                <w:sz w:val="24"/>
                <w:szCs w:val="24"/>
                <w:lang w:val="en-US" w:eastAsia="lv-LV"/>
              </w:rPr>
            </w:pPr>
          </w:p>
        </w:tc>
      </w:tr>
      <w:tr w:rsidR="001113A1" w:rsidRPr="00E5323B" w14:paraId="67203A42"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7AF2D09E"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7. Amata </w:t>
            </w:r>
            <w:proofErr w:type="spellStart"/>
            <w:r w:rsidRPr="00E5323B">
              <w:rPr>
                <w:rFonts w:ascii="Times New Roman" w:eastAsia="Times New Roman" w:hAnsi="Times New Roman" w:cs="Times New Roman"/>
                <w:iCs/>
                <w:color w:val="414142"/>
                <w:sz w:val="24"/>
                <w:szCs w:val="24"/>
                <w:lang w:val="en-US" w:eastAsia="lv-LV"/>
              </w:rPr>
              <w:t>vietu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skaita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izmaiņas</w:t>
            </w:r>
            <w:proofErr w:type="spellEnd"/>
          </w:p>
        </w:tc>
        <w:tc>
          <w:tcPr>
            <w:tcW w:w="7600" w:type="dxa"/>
            <w:gridSpan w:val="7"/>
            <w:tcBorders>
              <w:top w:val="outset" w:sz="6" w:space="0" w:color="auto"/>
              <w:left w:val="outset" w:sz="6" w:space="0" w:color="auto"/>
              <w:bottom w:val="outset" w:sz="6" w:space="0" w:color="auto"/>
              <w:right w:val="outset" w:sz="6" w:space="0" w:color="auto"/>
            </w:tcBorders>
            <w:hideMark/>
          </w:tcPr>
          <w:p w14:paraId="503A4970" w14:textId="77777777" w:rsidR="001113A1" w:rsidRPr="00E5323B" w:rsidRDefault="001113A1" w:rsidP="001113A1">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46027">
              <w:rPr>
                <w:rFonts w:ascii="Times New Roman" w:eastAsia="Times New Roman" w:hAnsi="Times New Roman" w:cs="Times New Roman"/>
                <w:iCs/>
                <w:sz w:val="24"/>
                <w:szCs w:val="24"/>
                <w:lang w:eastAsia="lv-LV"/>
              </w:rPr>
              <w:t>Projekts šo jomu neskar</w:t>
            </w:r>
            <w:r w:rsidR="001E1256">
              <w:rPr>
                <w:rFonts w:ascii="Times New Roman" w:eastAsia="Times New Roman" w:hAnsi="Times New Roman" w:cs="Times New Roman"/>
                <w:iCs/>
                <w:sz w:val="24"/>
                <w:szCs w:val="24"/>
                <w:lang w:eastAsia="lv-LV"/>
              </w:rPr>
              <w:t>.</w:t>
            </w:r>
          </w:p>
        </w:tc>
      </w:tr>
      <w:tr w:rsidR="001113A1" w:rsidRPr="00E5323B" w14:paraId="4BC70798" w14:textId="77777777" w:rsidTr="0056090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5A67D762"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8. </w:t>
            </w: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7600" w:type="dxa"/>
            <w:gridSpan w:val="7"/>
            <w:tcBorders>
              <w:top w:val="outset" w:sz="6" w:space="0" w:color="auto"/>
              <w:left w:val="outset" w:sz="6" w:space="0" w:color="auto"/>
              <w:bottom w:val="outset" w:sz="6" w:space="0" w:color="auto"/>
              <w:right w:val="outset" w:sz="6" w:space="0" w:color="auto"/>
            </w:tcBorders>
            <w:hideMark/>
          </w:tcPr>
          <w:p w14:paraId="5CBEA989" w14:textId="77777777" w:rsidR="00D461E4" w:rsidRPr="00D461E4" w:rsidRDefault="00D461E4" w:rsidP="00456CA6">
            <w:pPr>
              <w:pStyle w:val="naisc"/>
              <w:spacing w:before="0" w:after="0"/>
              <w:ind w:firstLine="720"/>
              <w:jc w:val="both"/>
              <w:rPr>
                <w:iCs/>
              </w:rPr>
            </w:pPr>
            <w:r w:rsidRPr="00BB7D4A">
              <w:rPr>
                <w:iCs/>
              </w:rPr>
              <w:t xml:space="preserve">Ietekme uz valsts budžetu veidosies </w:t>
            </w:r>
            <w:r w:rsidR="00C43167" w:rsidRPr="00BB7D4A">
              <w:rPr>
                <w:iCs/>
              </w:rPr>
              <w:t>2019.gadā un turpmāk ik gadu 16 </w:t>
            </w:r>
            <w:r w:rsidRPr="00BB7D4A">
              <w:rPr>
                <w:iCs/>
              </w:rPr>
              <w:t>3</w:t>
            </w:r>
            <w:r w:rsidR="00446040" w:rsidRPr="00BB7D4A">
              <w:rPr>
                <w:iCs/>
              </w:rPr>
              <w:t>66</w:t>
            </w:r>
            <w:r w:rsidRPr="00BB7D4A">
              <w:rPr>
                <w:iCs/>
              </w:rPr>
              <w:t xml:space="preserve"> </w:t>
            </w:r>
            <w:proofErr w:type="spellStart"/>
            <w:r w:rsidRPr="00BB7D4A">
              <w:rPr>
                <w:iCs/>
              </w:rPr>
              <w:t>euro</w:t>
            </w:r>
            <w:proofErr w:type="spellEnd"/>
            <w:r w:rsidRPr="00BB7D4A">
              <w:rPr>
                <w:iCs/>
              </w:rPr>
              <w:t xml:space="preserve"> apmērā.</w:t>
            </w:r>
          </w:p>
          <w:p w14:paraId="197ACBEE" w14:textId="77777777" w:rsidR="00D461E4" w:rsidRPr="00D461E4" w:rsidRDefault="00D461E4" w:rsidP="00456CA6">
            <w:pPr>
              <w:pStyle w:val="naiskr"/>
              <w:spacing w:before="0" w:after="0"/>
              <w:ind w:firstLine="720"/>
              <w:jc w:val="both"/>
              <w:rPr>
                <w:iCs/>
              </w:rPr>
            </w:pPr>
            <w:r w:rsidRPr="00D461E4">
              <w:rPr>
                <w:i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p>
          <w:p w14:paraId="16EE372A" w14:textId="77777777" w:rsidR="001113A1" w:rsidRPr="00D461E4" w:rsidRDefault="00D461E4" w:rsidP="00456CA6">
            <w:pPr>
              <w:spacing w:after="0" w:line="240" w:lineRule="auto"/>
              <w:ind w:firstLine="720"/>
              <w:jc w:val="both"/>
              <w:rPr>
                <w:rFonts w:ascii="Times New Roman" w:eastAsia="Times New Roman" w:hAnsi="Times New Roman" w:cs="Times New Roman"/>
                <w:iCs/>
                <w:color w:val="A6A6A6" w:themeColor="background1" w:themeShade="A6"/>
                <w:sz w:val="24"/>
                <w:szCs w:val="24"/>
                <w:lang w:eastAsia="lv-LV"/>
              </w:rPr>
            </w:pPr>
            <w:r w:rsidRPr="00D461E4">
              <w:rPr>
                <w:rFonts w:ascii="Times New Roman" w:eastAsia="Times New Roman" w:hAnsi="Times New Roman" w:cs="Times New Roman"/>
                <w:iCs/>
                <w:sz w:val="24"/>
                <w:szCs w:val="24"/>
                <w:lang w:eastAsia="lv-LV"/>
              </w:rPr>
              <w:t>Centrs maksas pakalpojumu cenrāža projektā ietvertos pakalpojumus plānots sniegt centra esošo amatu vietu ietvarā.</w:t>
            </w:r>
          </w:p>
        </w:tc>
      </w:tr>
    </w:tbl>
    <w:p w14:paraId="2D7B3B0B" w14:textId="77777777" w:rsidR="00E5323B" w:rsidRPr="00D461E4" w:rsidRDefault="00E5323B" w:rsidP="00E5323B">
      <w:pPr>
        <w:spacing w:after="0" w:line="240" w:lineRule="auto"/>
        <w:rPr>
          <w:rFonts w:ascii="Times New Roman" w:eastAsia="Times New Roman" w:hAnsi="Times New Roman" w:cs="Times New Roman"/>
          <w:iCs/>
          <w:color w:val="414142"/>
          <w:sz w:val="24"/>
          <w:szCs w:val="24"/>
          <w:lang w:eastAsia="lv-LV"/>
        </w:rPr>
      </w:pPr>
      <w:r w:rsidRPr="00D461E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4C44F1C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4F341" w14:textId="77777777" w:rsidR="00655F2C" w:rsidRPr="001C245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C245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76CF4" w:rsidRPr="00E5323B" w14:paraId="6FA8719C" w14:textId="77777777" w:rsidTr="00276CF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BFC7886" w14:textId="77777777" w:rsidR="00276CF4" w:rsidRPr="00E11D13" w:rsidRDefault="00276CF4" w:rsidP="00276CF4">
            <w:pPr>
              <w:spacing w:after="0" w:line="240" w:lineRule="auto"/>
              <w:jc w:val="center"/>
              <w:rPr>
                <w:rFonts w:ascii="Times New Roman" w:eastAsia="Times New Roman" w:hAnsi="Times New Roman" w:cs="Times New Roman"/>
                <w:iCs/>
                <w:sz w:val="24"/>
                <w:szCs w:val="24"/>
                <w:lang w:eastAsia="lv-LV"/>
              </w:rPr>
            </w:pPr>
            <w:r w:rsidRPr="00E11D13">
              <w:rPr>
                <w:rFonts w:ascii="Times New Roman" w:eastAsia="Times New Roman" w:hAnsi="Times New Roman" w:cs="Times New Roman"/>
                <w:iCs/>
                <w:sz w:val="24"/>
                <w:szCs w:val="24"/>
                <w:lang w:eastAsia="lv-LV"/>
              </w:rPr>
              <w:t>Noteikumu projekts šo jomu neskar.</w:t>
            </w:r>
          </w:p>
        </w:tc>
      </w:tr>
    </w:tbl>
    <w:p w14:paraId="2C1B721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20566" w14:paraId="31063B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3F4E1" w14:textId="77777777" w:rsidR="00655F2C" w:rsidRPr="0092056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76CF4" w:rsidRPr="00920566" w14:paraId="4E698F70" w14:textId="77777777" w:rsidTr="00276CF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7255638" w14:textId="77777777" w:rsidR="00276CF4" w:rsidRPr="00920566" w:rsidRDefault="00276CF4" w:rsidP="00276CF4">
            <w:pPr>
              <w:spacing w:after="0" w:line="240" w:lineRule="auto"/>
              <w:jc w:val="center"/>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lastRenderedPageBreak/>
              <w:t>Noteikumu projekts šo jomu neskar.</w:t>
            </w:r>
          </w:p>
        </w:tc>
      </w:tr>
    </w:tbl>
    <w:p w14:paraId="42B0A782"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20566" w14:paraId="259AE4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170EAE" w14:textId="77777777" w:rsidR="00655F2C" w:rsidRPr="0092056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920566" w14:paraId="4F2677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41CFE7"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D19B78"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1464089" w14:textId="77777777" w:rsidR="00E5323B" w:rsidRPr="00920566" w:rsidRDefault="00E11D13" w:rsidP="00E5323B">
            <w:pPr>
              <w:spacing w:after="0" w:line="240" w:lineRule="auto"/>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 xml:space="preserve">Ieinteresēto pušu iesaiste projekta izstrādē.  </w:t>
            </w:r>
          </w:p>
        </w:tc>
      </w:tr>
      <w:tr w:rsidR="00E5323B" w:rsidRPr="00920566" w14:paraId="6B8CE4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C8F7C5"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D5F996"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CD4D219" w14:textId="77777777" w:rsidR="00E5323B" w:rsidRPr="00920566" w:rsidRDefault="00E11D13" w:rsidP="00BF67E0">
            <w:pPr>
              <w:spacing w:after="0" w:line="240" w:lineRule="auto"/>
              <w:jc w:val="both"/>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Projekta saskaņošanas laikā, projekts tiks izvietots centra mājaslapā sabiedrības informēšanai un nepieciešamības gadījumā sabiedrības pārstāvjiem pastāvēs iespēja izteikt savu viedokli.</w:t>
            </w:r>
          </w:p>
        </w:tc>
      </w:tr>
      <w:tr w:rsidR="00E5323B" w:rsidRPr="00920566" w14:paraId="72442C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23C6D3"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8F3A22"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BB60E01" w14:textId="77777777" w:rsidR="00E5323B" w:rsidRPr="00920566" w:rsidRDefault="00E11D13" w:rsidP="00E5323B">
            <w:pPr>
              <w:spacing w:after="0" w:line="240" w:lineRule="auto"/>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Nav.</w:t>
            </w:r>
          </w:p>
        </w:tc>
      </w:tr>
      <w:tr w:rsidR="00E5323B" w:rsidRPr="00920566" w14:paraId="46940F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6D3406"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71A31F"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8BA70A" w14:textId="77777777" w:rsidR="00E5323B" w:rsidRPr="00920566" w:rsidRDefault="00E11D13" w:rsidP="00E5323B">
            <w:pPr>
              <w:spacing w:after="0" w:line="240" w:lineRule="auto"/>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Nav.</w:t>
            </w:r>
          </w:p>
        </w:tc>
      </w:tr>
    </w:tbl>
    <w:p w14:paraId="39149544"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20566" w14:paraId="0A9F56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AF215A" w14:textId="77777777" w:rsidR="00655F2C" w:rsidRPr="0092056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920566" w14:paraId="11A7CD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01AE2"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A411BD"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495DFE" w14:textId="77777777" w:rsidR="00E5323B" w:rsidRPr="00920566" w:rsidRDefault="00E11D13" w:rsidP="00E5323B">
            <w:pPr>
              <w:spacing w:after="0" w:line="240" w:lineRule="auto"/>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Valsts tiesu medicīnas ekspertīzes centrs.</w:t>
            </w:r>
          </w:p>
        </w:tc>
      </w:tr>
      <w:tr w:rsidR="00E5323B" w:rsidRPr="00920566" w14:paraId="43F57E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8023D0"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EAC744"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Projekta izpildes ietekme uz pārvaldes funkcijām un institucionālo struktūru.</w:t>
            </w:r>
            <w:r w:rsidRPr="00920566">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4EB5A57" w14:textId="77777777" w:rsidR="00E5323B" w:rsidRPr="00920566" w:rsidRDefault="00E11D13" w:rsidP="00BF67E0">
            <w:pPr>
              <w:spacing w:after="0" w:line="240" w:lineRule="auto"/>
              <w:jc w:val="both"/>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Jaunu institūciju izveide un esošo institūciju likvidācija nav nepieciešama. Pakalpojumu sniegšana neietekmēs centra darbinieku veicamos darba pienākumus, savukārt nepieciešamās amata vietas tiks nodrošinātas esošo amatu vietu skaita ietvaros.</w:t>
            </w:r>
          </w:p>
        </w:tc>
      </w:tr>
      <w:tr w:rsidR="00E5323B" w:rsidRPr="00920566" w14:paraId="3716F4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11CF03"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3F8C4C"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F5E9CC" w14:textId="77777777" w:rsidR="00E5323B" w:rsidRPr="00920566" w:rsidRDefault="00E11D13" w:rsidP="00E5323B">
            <w:pPr>
              <w:spacing w:after="0" w:line="240" w:lineRule="auto"/>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Nav.</w:t>
            </w:r>
          </w:p>
        </w:tc>
      </w:tr>
    </w:tbl>
    <w:p w14:paraId="06B65CB5" w14:textId="77777777" w:rsidR="00C25B49" w:rsidRDefault="00C25B49" w:rsidP="00894C55">
      <w:pPr>
        <w:spacing w:after="0" w:line="240" w:lineRule="auto"/>
        <w:rPr>
          <w:rFonts w:ascii="Times New Roman" w:hAnsi="Times New Roman" w:cs="Times New Roman"/>
          <w:sz w:val="28"/>
          <w:szCs w:val="28"/>
        </w:rPr>
      </w:pPr>
    </w:p>
    <w:p w14:paraId="1D0F51E4" w14:textId="77777777" w:rsidR="00E5323B" w:rsidRPr="00894C55" w:rsidRDefault="00E5323B" w:rsidP="00894C55">
      <w:pPr>
        <w:spacing w:after="0" w:line="240" w:lineRule="auto"/>
        <w:rPr>
          <w:rFonts w:ascii="Times New Roman" w:hAnsi="Times New Roman" w:cs="Times New Roman"/>
          <w:sz w:val="28"/>
          <w:szCs w:val="28"/>
        </w:rPr>
      </w:pPr>
    </w:p>
    <w:p w14:paraId="6FC54BE7" w14:textId="77777777" w:rsidR="00E11D13" w:rsidRPr="00E11D13" w:rsidRDefault="00E11D13" w:rsidP="00E11D13">
      <w:pPr>
        <w:jc w:val="both"/>
        <w:rPr>
          <w:rFonts w:ascii="Times New Roman" w:hAnsi="Times New Roman" w:cs="Times New Roman"/>
          <w:sz w:val="28"/>
          <w:szCs w:val="28"/>
        </w:rPr>
      </w:pPr>
      <w:r w:rsidRPr="00E11D13">
        <w:rPr>
          <w:rFonts w:ascii="Times New Roman" w:hAnsi="Times New Roman" w:cs="Times New Roman"/>
          <w:sz w:val="28"/>
          <w:szCs w:val="28"/>
        </w:rPr>
        <w:t>Veselības ministre</w:t>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t xml:space="preserve">   Anda </w:t>
      </w:r>
      <w:proofErr w:type="spellStart"/>
      <w:r w:rsidRPr="00E11D13">
        <w:rPr>
          <w:rFonts w:ascii="Times New Roman" w:hAnsi="Times New Roman" w:cs="Times New Roman"/>
          <w:sz w:val="28"/>
          <w:szCs w:val="28"/>
        </w:rPr>
        <w:t>Čakša</w:t>
      </w:r>
      <w:proofErr w:type="spellEnd"/>
    </w:p>
    <w:p w14:paraId="7EFDBFF8" w14:textId="77777777" w:rsidR="00E11D13" w:rsidRPr="00E11D13" w:rsidRDefault="00E11D13" w:rsidP="00E11D13">
      <w:pPr>
        <w:tabs>
          <w:tab w:val="left" w:pos="3710"/>
        </w:tabs>
        <w:jc w:val="both"/>
        <w:rPr>
          <w:rFonts w:ascii="Times New Roman" w:hAnsi="Times New Roman" w:cs="Times New Roman"/>
          <w:sz w:val="28"/>
          <w:szCs w:val="28"/>
        </w:rPr>
      </w:pPr>
      <w:r w:rsidRPr="00E11D13">
        <w:rPr>
          <w:rFonts w:ascii="Times New Roman" w:hAnsi="Times New Roman" w:cs="Times New Roman"/>
          <w:sz w:val="28"/>
          <w:szCs w:val="28"/>
        </w:rPr>
        <w:tab/>
      </w:r>
    </w:p>
    <w:p w14:paraId="67BA9264" w14:textId="77777777" w:rsidR="00E11D13" w:rsidRPr="001C245E" w:rsidRDefault="00E11D13" w:rsidP="00E11D13">
      <w:pPr>
        <w:jc w:val="both"/>
        <w:rPr>
          <w:rFonts w:ascii="Times New Roman" w:hAnsi="Times New Roman" w:cs="Times New Roman"/>
          <w:sz w:val="28"/>
          <w:szCs w:val="28"/>
        </w:rPr>
      </w:pPr>
      <w:r w:rsidRPr="001C245E">
        <w:rPr>
          <w:rFonts w:ascii="Times New Roman" w:hAnsi="Times New Roman" w:cs="Times New Roman"/>
          <w:sz w:val="28"/>
          <w:szCs w:val="28"/>
        </w:rPr>
        <w:t>Vīza: Valsts sekretār</w:t>
      </w:r>
      <w:r w:rsidR="00731882" w:rsidRPr="001C245E">
        <w:rPr>
          <w:rFonts w:ascii="Times New Roman" w:hAnsi="Times New Roman" w:cs="Times New Roman"/>
          <w:sz w:val="28"/>
          <w:szCs w:val="28"/>
        </w:rPr>
        <w:t>s</w:t>
      </w:r>
      <w:r w:rsidRPr="001C245E">
        <w:rPr>
          <w:rFonts w:ascii="Times New Roman" w:hAnsi="Times New Roman" w:cs="Times New Roman"/>
          <w:sz w:val="28"/>
          <w:szCs w:val="28"/>
        </w:rPr>
        <w:tab/>
      </w:r>
      <w:r w:rsidRPr="001C245E">
        <w:rPr>
          <w:rFonts w:ascii="Times New Roman" w:hAnsi="Times New Roman" w:cs="Times New Roman"/>
          <w:sz w:val="28"/>
          <w:szCs w:val="28"/>
        </w:rPr>
        <w:tab/>
      </w:r>
      <w:r w:rsidRPr="001C245E">
        <w:rPr>
          <w:rFonts w:ascii="Times New Roman" w:hAnsi="Times New Roman" w:cs="Times New Roman"/>
          <w:sz w:val="28"/>
          <w:szCs w:val="28"/>
        </w:rPr>
        <w:tab/>
      </w:r>
      <w:r w:rsidRPr="001C245E">
        <w:rPr>
          <w:rFonts w:ascii="Times New Roman" w:hAnsi="Times New Roman" w:cs="Times New Roman"/>
          <w:sz w:val="28"/>
          <w:szCs w:val="28"/>
        </w:rPr>
        <w:tab/>
      </w:r>
      <w:r w:rsidR="001C245E">
        <w:rPr>
          <w:rFonts w:ascii="Times New Roman" w:hAnsi="Times New Roman" w:cs="Times New Roman"/>
          <w:sz w:val="28"/>
          <w:szCs w:val="28"/>
        </w:rPr>
        <w:tab/>
      </w:r>
      <w:r w:rsidR="001C245E">
        <w:rPr>
          <w:rFonts w:ascii="Times New Roman" w:hAnsi="Times New Roman" w:cs="Times New Roman"/>
          <w:sz w:val="28"/>
          <w:szCs w:val="28"/>
        </w:rPr>
        <w:tab/>
      </w:r>
      <w:r w:rsidR="001C245E">
        <w:rPr>
          <w:rFonts w:ascii="Times New Roman" w:hAnsi="Times New Roman" w:cs="Times New Roman"/>
          <w:sz w:val="28"/>
          <w:szCs w:val="28"/>
        </w:rPr>
        <w:tab/>
      </w:r>
      <w:r w:rsidR="00731882" w:rsidRPr="001C245E">
        <w:rPr>
          <w:rFonts w:ascii="Times New Roman" w:hAnsi="Times New Roman" w:cs="Times New Roman"/>
          <w:sz w:val="28"/>
          <w:szCs w:val="28"/>
        </w:rPr>
        <w:t xml:space="preserve"> Aivars Lapiņš</w:t>
      </w:r>
    </w:p>
    <w:p w14:paraId="7B8EE58F" w14:textId="77777777" w:rsidR="00E11D13" w:rsidRPr="00E11D13" w:rsidRDefault="00E11D13" w:rsidP="00E11D13">
      <w:pPr>
        <w:tabs>
          <w:tab w:val="left" w:pos="6096"/>
        </w:tabs>
        <w:autoSpaceDE w:val="0"/>
        <w:autoSpaceDN w:val="0"/>
        <w:adjustRightInd w:val="0"/>
        <w:rPr>
          <w:rFonts w:ascii="Times New Roman" w:hAnsi="Times New Roman" w:cs="Times New Roman"/>
          <w:sz w:val="24"/>
          <w:szCs w:val="24"/>
        </w:rPr>
      </w:pPr>
    </w:p>
    <w:p w14:paraId="340999FC" w14:textId="77777777" w:rsidR="00E11D13" w:rsidRPr="00E11D13" w:rsidRDefault="00E11D13" w:rsidP="00920566">
      <w:pPr>
        <w:tabs>
          <w:tab w:val="left" w:pos="6096"/>
        </w:tabs>
        <w:autoSpaceDE w:val="0"/>
        <w:autoSpaceDN w:val="0"/>
        <w:adjustRightInd w:val="0"/>
        <w:spacing w:after="0" w:line="240" w:lineRule="auto"/>
        <w:rPr>
          <w:rFonts w:ascii="Times New Roman" w:hAnsi="Times New Roman" w:cs="Times New Roman"/>
          <w:sz w:val="24"/>
          <w:szCs w:val="24"/>
        </w:rPr>
      </w:pPr>
      <w:proofErr w:type="spellStart"/>
      <w:r w:rsidRPr="00E11D13">
        <w:rPr>
          <w:rFonts w:ascii="Times New Roman" w:hAnsi="Times New Roman" w:cs="Times New Roman"/>
          <w:sz w:val="24"/>
          <w:szCs w:val="24"/>
        </w:rPr>
        <w:t>Časnoita</w:t>
      </w:r>
      <w:proofErr w:type="spellEnd"/>
      <w:r w:rsidRPr="00E11D13">
        <w:rPr>
          <w:rFonts w:ascii="Times New Roman" w:hAnsi="Times New Roman" w:cs="Times New Roman"/>
          <w:sz w:val="24"/>
          <w:szCs w:val="24"/>
        </w:rPr>
        <w:t xml:space="preserve"> 67539031</w:t>
      </w:r>
    </w:p>
    <w:p w14:paraId="6F6515E9" w14:textId="77777777" w:rsidR="00E11D13" w:rsidRPr="00E11D13" w:rsidRDefault="00E11D13" w:rsidP="00920566">
      <w:pPr>
        <w:tabs>
          <w:tab w:val="left" w:pos="6096"/>
        </w:tabs>
        <w:autoSpaceDE w:val="0"/>
        <w:autoSpaceDN w:val="0"/>
        <w:adjustRightInd w:val="0"/>
        <w:spacing w:after="0" w:line="240" w:lineRule="auto"/>
        <w:rPr>
          <w:rFonts w:ascii="Times New Roman" w:hAnsi="Times New Roman" w:cs="Times New Roman"/>
          <w:sz w:val="24"/>
          <w:szCs w:val="24"/>
        </w:rPr>
      </w:pPr>
      <w:r w:rsidRPr="00E11D13">
        <w:rPr>
          <w:rFonts w:ascii="Times New Roman" w:hAnsi="Times New Roman" w:cs="Times New Roman"/>
          <w:sz w:val="24"/>
          <w:szCs w:val="24"/>
        </w:rPr>
        <w:t>Evija.Casnoita@vtmec.gov.lv</w:t>
      </w:r>
    </w:p>
    <w:p w14:paraId="140682C9" w14:textId="77777777" w:rsidR="00E11D13" w:rsidRPr="00E11D13" w:rsidRDefault="00E11D13" w:rsidP="00920566">
      <w:pPr>
        <w:tabs>
          <w:tab w:val="left" w:pos="6096"/>
        </w:tabs>
        <w:autoSpaceDE w:val="0"/>
        <w:autoSpaceDN w:val="0"/>
        <w:adjustRightInd w:val="0"/>
        <w:spacing w:after="0" w:line="240" w:lineRule="auto"/>
        <w:rPr>
          <w:rFonts w:ascii="Times New Roman" w:hAnsi="Times New Roman" w:cs="Times New Roman"/>
          <w:sz w:val="24"/>
          <w:szCs w:val="24"/>
        </w:rPr>
      </w:pPr>
      <w:r w:rsidRPr="00E11D13">
        <w:rPr>
          <w:rFonts w:ascii="Times New Roman" w:hAnsi="Times New Roman" w:cs="Times New Roman"/>
          <w:sz w:val="24"/>
          <w:szCs w:val="24"/>
        </w:rPr>
        <w:t>Zandberga 67876041</w:t>
      </w:r>
    </w:p>
    <w:p w14:paraId="58D4054D" w14:textId="77777777" w:rsidR="00E11D13" w:rsidRPr="00E11D13" w:rsidRDefault="00E11D13" w:rsidP="00920566">
      <w:pPr>
        <w:tabs>
          <w:tab w:val="left" w:pos="6096"/>
        </w:tabs>
        <w:autoSpaceDE w:val="0"/>
        <w:autoSpaceDN w:val="0"/>
        <w:adjustRightInd w:val="0"/>
        <w:spacing w:after="0" w:line="240" w:lineRule="auto"/>
        <w:rPr>
          <w:rFonts w:ascii="Times New Roman" w:hAnsi="Times New Roman" w:cs="Times New Roman"/>
          <w:sz w:val="24"/>
          <w:szCs w:val="24"/>
        </w:rPr>
      </w:pPr>
      <w:r w:rsidRPr="00E11D13">
        <w:rPr>
          <w:rFonts w:ascii="Times New Roman" w:hAnsi="Times New Roman" w:cs="Times New Roman"/>
          <w:sz w:val="24"/>
          <w:szCs w:val="24"/>
        </w:rPr>
        <w:t>Lasma.Zandberga@vm.gov.lv</w:t>
      </w:r>
    </w:p>
    <w:p w14:paraId="58DC4239" w14:textId="77777777" w:rsidR="00894C55" w:rsidRPr="00894C55" w:rsidRDefault="00894C55" w:rsidP="00920566">
      <w:pPr>
        <w:tabs>
          <w:tab w:val="left" w:pos="6237"/>
        </w:tabs>
        <w:spacing w:after="0" w:line="240" w:lineRule="auto"/>
        <w:rPr>
          <w:rFonts w:ascii="Times New Roman" w:hAnsi="Times New Roman" w:cs="Times New Roman"/>
          <w:sz w:val="24"/>
          <w:szCs w:val="28"/>
        </w:rPr>
      </w:pPr>
    </w:p>
    <w:sectPr w:rsidR="00894C55" w:rsidRPr="00894C55"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6FAA" w14:textId="77777777" w:rsidR="00B32077" w:rsidRDefault="00B32077" w:rsidP="00894C55">
      <w:pPr>
        <w:spacing w:after="0" w:line="240" w:lineRule="auto"/>
      </w:pPr>
      <w:r>
        <w:separator/>
      </w:r>
    </w:p>
  </w:endnote>
  <w:endnote w:type="continuationSeparator" w:id="0">
    <w:p w14:paraId="13F7CF03" w14:textId="77777777" w:rsidR="00B32077" w:rsidRDefault="00B3207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161B" w14:textId="77777777" w:rsidR="00805F09" w:rsidRDefault="00805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515C" w14:textId="23FEE319" w:rsidR="00894C55" w:rsidRPr="00894C55" w:rsidRDefault="00805F09">
    <w:pPr>
      <w:pStyle w:val="Footer"/>
      <w:rPr>
        <w:rFonts w:ascii="Times New Roman" w:hAnsi="Times New Roman" w:cs="Times New Roman"/>
        <w:sz w:val="20"/>
        <w:szCs w:val="20"/>
      </w:rPr>
    </w:pPr>
    <w:r>
      <w:rPr>
        <w:rFonts w:ascii="Times New Roman" w:hAnsi="Times New Roman" w:cs="Times New Roman"/>
        <w:sz w:val="20"/>
        <w:szCs w:val="20"/>
      </w:rPr>
      <w:t>VManot_0210</w:t>
    </w:r>
    <w:bookmarkStart w:id="0" w:name="_GoBack"/>
    <w:bookmarkEnd w:id="0"/>
    <w:r w:rsidR="009A2654">
      <w:rPr>
        <w:rFonts w:ascii="Times New Roman" w:hAnsi="Times New Roman" w:cs="Times New Roman"/>
        <w:sz w:val="20"/>
        <w:szCs w:val="20"/>
      </w:rPr>
      <w:t>1</w:t>
    </w:r>
    <w:r w:rsidR="00A06EB2">
      <w:rPr>
        <w:rFonts w:ascii="Times New Roman" w:hAnsi="Times New Roman" w:cs="Times New Roman"/>
        <w:sz w:val="20"/>
        <w:szCs w:val="20"/>
      </w:rPr>
      <w:t>8</w:t>
    </w:r>
    <w:r w:rsidR="009A2654">
      <w:rPr>
        <w:rFonts w:ascii="Times New Roman" w:hAnsi="Times New Roman" w:cs="Times New Roman"/>
        <w:sz w:val="20"/>
        <w:szCs w:val="20"/>
      </w:rPr>
      <w:t>_</w:t>
    </w:r>
    <w:r w:rsidR="00A06EB2">
      <w:rPr>
        <w:rFonts w:ascii="Times New Roman" w:hAnsi="Times New Roman" w:cs="Times New Roman"/>
        <w:sz w:val="20"/>
        <w:szCs w:val="20"/>
      </w:rPr>
      <w:t>VTMECmaks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EF43" w14:textId="3DC62D26" w:rsidR="009A2654" w:rsidRPr="00A06EB2" w:rsidRDefault="00805F09" w:rsidP="00A06EB2">
    <w:pPr>
      <w:pStyle w:val="Footer"/>
      <w:rPr>
        <w:rFonts w:ascii="Times New Roman" w:hAnsi="Times New Roman" w:cs="Times New Roman"/>
        <w:sz w:val="20"/>
        <w:szCs w:val="20"/>
      </w:rPr>
    </w:pPr>
    <w:r>
      <w:rPr>
        <w:rFonts w:ascii="Times New Roman" w:hAnsi="Times New Roman" w:cs="Times New Roman"/>
        <w:sz w:val="20"/>
        <w:szCs w:val="20"/>
      </w:rPr>
      <w:t>VManot_0210</w:t>
    </w:r>
    <w:r w:rsidR="00A06EB2">
      <w:rPr>
        <w:rFonts w:ascii="Times New Roman" w:hAnsi="Times New Roman" w:cs="Times New Roman"/>
        <w:sz w:val="20"/>
        <w:szCs w:val="20"/>
      </w:rPr>
      <w:t>18_VTMECmaks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8F83A" w14:textId="77777777" w:rsidR="00B32077" w:rsidRDefault="00B32077" w:rsidP="00894C55">
      <w:pPr>
        <w:spacing w:after="0" w:line="240" w:lineRule="auto"/>
      </w:pPr>
      <w:r>
        <w:separator/>
      </w:r>
    </w:p>
  </w:footnote>
  <w:footnote w:type="continuationSeparator" w:id="0">
    <w:p w14:paraId="1935D685" w14:textId="77777777" w:rsidR="00B32077" w:rsidRDefault="00B3207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90B" w14:textId="77777777" w:rsidR="00805F09" w:rsidRDefault="00805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5AE7D09" w14:textId="77777777" w:rsidR="00894C55" w:rsidRPr="00C25B49" w:rsidRDefault="00CE34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4604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DA2E" w14:textId="77777777" w:rsidR="00805F09" w:rsidRDefault="00805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2EF3"/>
    <w:multiLevelType w:val="hybridMultilevel"/>
    <w:tmpl w:val="A43C25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D4041E"/>
    <w:multiLevelType w:val="multilevel"/>
    <w:tmpl w:val="9FF4E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0D7185C"/>
    <w:multiLevelType w:val="hybridMultilevel"/>
    <w:tmpl w:val="22349676"/>
    <w:lvl w:ilvl="0" w:tplc="0426000D">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A92"/>
    <w:rsid w:val="00022900"/>
    <w:rsid w:val="0005754C"/>
    <w:rsid w:val="000737E4"/>
    <w:rsid w:val="001113A1"/>
    <w:rsid w:val="00137E58"/>
    <w:rsid w:val="001472B9"/>
    <w:rsid w:val="001667FB"/>
    <w:rsid w:val="001C245E"/>
    <w:rsid w:val="001E1256"/>
    <w:rsid w:val="00222158"/>
    <w:rsid w:val="00243426"/>
    <w:rsid w:val="00276CF4"/>
    <w:rsid w:val="002E1C05"/>
    <w:rsid w:val="003227FB"/>
    <w:rsid w:val="00395AA7"/>
    <w:rsid w:val="003A1582"/>
    <w:rsid w:val="003B0BF9"/>
    <w:rsid w:val="003E0791"/>
    <w:rsid w:val="003F28AC"/>
    <w:rsid w:val="004454FE"/>
    <w:rsid w:val="00445D9E"/>
    <w:rsid w:val="00446040"/>
    <w:rsid w:val="00456CA6"/>
    <w:rsid w:val="00456E40"/>
    <w:rsid w:val="00471F27"/>
    <w:rsid w:val="00477B11"/>
    <w:rsid w:val="0050178F"/>
    <w:rsid w:val="00512604"/>
    <w:rsid w:val="0052033F"/>
    <w:rsid w:val="00530635"/>
    <w:rsid w:val="00560909"/>
    <w:rsid w:val="005B0682"/>
    <w:rsid w:val="00601AEB"/>
    <w:rsid w:val="0062017C"/>
    <w:rsid w:val="00624132"/>
    <w:rsid w:val="00630300"/>
    <w:rsid w:val="00655F2C"/>
    <w:rsid w:val="00662B47"/>
    <w:rsid w:val="00681973"/>
    <w:rsid w:val="006847E1"/>
    <w:rsid w:val="006E1081"/>
    <w:rsid w:val="00720585"/>
    <w:rsid w:val="00731882"/>
    <w:rsid w:val="00737356"/>
    <w:rsid w:val="00737624"/>
    <w:rsid w:val="007707D4"/>
    <w:rsid w:val="00773AF6"/>
    <w:rsid w:val="007843E3"/>
    <w:rsid w:val="00784511"/>
    <w:rsid w:val="00793DE9"/>
    <w:rsid w:val="00795F71"/>
    <w:rsid w:val="007D0403"/>
    <w:rsid w:val="007D72F7"/>
    <w:rsid w:val="007E5F7A"/>
    <w:rsid w:val="007E73AB"/>
    <w:rsid w:val="007F18E8"/>
    <w:rsid w:val="00805F09"/>
    <w:rsid w:val="00816C11"/>
    <w:rsid w:val="00853E70"/>
    <w:rsid w:val="00873021"/>
    <w:rsid w:val="00890C3A"/>
    <w:rsid w:val="00894C55"/>
    <w:rsid w:val="008A4DB9"/>
    <w:rsid w:val="008F45B9"/>
    <w:rsid w:val="00911B49"/>
    <w:rsid w:val="00920566"/>
    <w:rsid w:val="00933995"/>
    <w:rsid w:val="009A2654"/>
    <w:rsid w:val="009A6EF6"/>
    <w:rsid w:val="009B52BB"/>
    <w:rsid w:val="009C3ACE"/>
    <w:rsid w:val="009D6428"/>
    <w:rsid w:val="00A05277"/>
    <w:rsid w:val="00A06EB2"/>
    <w:rsid w:val="00A10FC3"/>
    <w:rsid w:val="00A23A3C"/>
    <w:rsid w:val="00A23C18"/>
    <w:rsid w:val="00A2560E"/>
    <w:rsid w:val="00A2671D"/>
    <w:rsid w:val="00A54936"/>
    <w:rsid w:val="00A6073E"/>
    <w:rsid w:val="00A65FFB"/>
    <w:rsid w:val="00AE2D0C"/>
    <w:rsid w:val="00AE5567"/>
    <w:rsid w:val="00AF1239"/>
    <w:rsid w:val="00B16480"/>
    <w:rsid w:val="00B2165C"/>
    <w:rsid w:val="00B22CD4"/>
    <w:rsid w:val="00B32077"/>
    <w:rsid w:val="00B32632"/>
    <w:rsid w:val="00B6239A"/>
    <w:rsid w:val="00B87FF4"/>
    <w:rsid w:val="00BA20AA"/>
    <w:rsid w:val="00BB7D4A"/>
    <w:rsid w:val="00BD1B8C"/>
    <w:rsid w:val="00BD4425"/>
    <w:rsid w:val="00BF67E0"/>
    <w:rsid w:val="00C047B4"/>
    <w:rsid w:val="00C101C1"/>
    <w:rsid w:val="00C25B49"/>
    <w:rsid w:val="00C30E43"/>
    <w:rsid w:val="00C335DE"/>
    <w:rsid w:val="00C43167"/>
    <w:rsid w:val="00C60BFA"/>
    <w:rsid w:val="00C73EC5"/>
    <w:rsid w:val="00C97099"/>
    <w:rsid w:val="00CA27EE"/>
    <w:rsid w:val="00CB3218"/>
    <w:rsid w:val="00CC0D2D"/>
    <w:rsid w:val="00CE3435"/>
    <w:rsid w:val="00CE5657"/>
    <w:rsid w:val="00D133F8"/>
    <w:rsid w:val="00D14A3E"/>
    <w:rsid w:val="00D27721"/>
    <w:rsid w:val="00D36114"/>
    <w:rsid w:val="00D461E4"/>
    <w:rsid w:val="00D60D00"/>
    <w:rsid w:val="00D9433A"/>
    <w:rsid w:val="00E11D13"/>
    <w:rsid w:val="00E25253"/>
    <w:rsid w:val="00E3716B"/>
    <w:rsid w:val="00E5323B"/>
    <w:rsid w:val="00E6076F"/>
    <w:rsid w:val="00E8749E"/>
    <w:rsid w:val="00E90C01"/>
    <w:rsid w:val="00EA486E"/>
    <w:rsid w:val="00EA53D4"/>
    <w:rsid w:val="00ED5C4E"/>
    <w:rsid w:val="00EF0A84"/>
    <w:rsid w:val="00F106B0"/>
    <w:rsid w:val="00F51648"/>
    <w:rsid w:val="00F53191"/>
    <w:rsid w:val="00F57B0C"/>
    <w:rsid w:val="00F7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94FAF"/>
  <w15:docId w15:val="{D8ECCB98-2258-454E-8CB0-DFAE84A1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8A4D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54936"/>
    <w:pPr>
      <w:spacing w:after="200" w:line="276" w:lineRule="auto"/>
      <w:ind w:left="720"/>
      <w:contextualSpacing/>
    </w:pPr>
    <w:rPr>
      <w:rFonts w:ascii="Calibri" w:eastAsia="Calibri" w:hAnsi="Calibri" w:cs="Times New Roman"/>
      <w:lang w:val="en-US"/>
    </w:rPr>
  </w:style>
  <w:style w:type="paragraph" w:customStyle="1" w:styleId="naiskr">
    <w:name w:val="naiskr"/>
    <w:basedOn w:val="Normal"/>
    <w:rsid w:val="00A54936"/>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3A158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3A1582"/>
    <w:pPr>
      <w:spacing w:before="75" w:after="75" w:line="240" w:lineRule="auto"/>
      <w:jc w:val="center"/>
    </w:pPr>
    <w:rPr>
      <w:rFonts w:ascii="Times New Roman" w:eastAsia="Times New Roman" w:hAnsi="Times New Roman" w:cs="Times New Roman"/>
      <w:sz w:val="24"/>
      <w:szCs w:val="24"/>
      <w:lang w:eastAsia="lv-LV"/>
    </w:rPr>
  </w:style>
  <w:style w:type="paragraph" w:styleId="Title">
    <w:name w:val="Title"/>
    <w:basedOn w:val="Normal"/>
    <w:link w:val="TitleChar"/>
    <w:qFormat/>
    <w:rsid w:val="0002290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22900"/>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1472B9"/>
    <w:rPr>
      <w:sz w:val="16"/>
      <w:szCs w:val="16"/>
    </w:rPr>
  </w:style>
  <w:style w:type="paragraph" w:styleId="CommentText">
    <w:name w:val="annotation text"/>
    <w:basedOn w:val="Normal"/>
    <w:link w:val="CommentTextChar"/>
    <w:uiPriority w:val="99"/>
    <w:semiHidden/>
    <w:unhideWhenUsed/>
    <w:rsid w:val="001472B9"/>
    <w:pPr>
      <w:spacing w:line="240" w:lineRule="auto"/>
    </w:pPr>
    <w:rPr>
      <w:sz w:val="20"/>
      <w:szCs w:val="20"/>
    </w:rPr>
  </w:style>
  <w:style w:type="character" w:customStyle="1" w:styleId="CommentTextChar">
    <w:name w:val="Comment Text Char"/>
    <w:basedOn w:val="DefaultParagraphFont"/>
    <w:link w:val="CommentText"/>
    <w:uiPriority w:val="99"/>
    <w:semiHidden/>
    <w:rsid w:val="001472B9"/>
    <w:rPr>
      <w:sz w:val="20"/>
      <w:szCs w:val="20"/>
    </w:rPr>
  </w:style>
  <w:style w:type="paragraph" w:styleId="CommentSubject">
    <w:name w:val="annotation subject"/>
    <w:basedOn w:val="CommentText"/>
    <w:next w:val="CommentText"/>
    <w:link w:val="CommentSubjectChar"/>
    <w:uiPriority w:val="99"/>
    <w:semiHidden/>
    <w:unhideWhenUsed/>
    <w:rsid w:val="001472B9"/>
    <w:rPr>
      <w:b/>
      <w:bCs/>
    </w:rPr>
  </w:style>
  <w:style w:type="character" w:customStyle="1" w:styleId="CommentSubjectChar">
    <w:name w:val="Comment Subject Char"/>
    <w:basedOn w:val="CommentTextChar"/>
    <w:link w:val="CommentSubject"/>
    <w:uiPriority w:val="99"/>
    <w:semiHidden/>
    <w:rsid w:val="00147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17614</Words>
  <Characters>10041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16.augusta noteikumos Nr.475 “Valsts tiesu medicīnas ekspertīzes centra maksas pakalpojumu cenrādis”” sākotnējās ietekmes novērtējuma ziņojums (anotācija)</vt:lpstr>
    </vt:vector>
  </TitlesOfParts>
  <Company>Veselības ministrija</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16.augusta noteikumos Nr.475 “Valsts tiesu medicīnas ekspertīzes centra maksas pakalpojumu cenrādis”” sākotnējās ietekmes novērtējuma ziņojums (anotācija)</dc:title>
  <dc:subject>Anotācija</dc:subject>
  <dc:creator>Lāsma Zandberga</dc:creator>
  <dc:description>67876042, Lasma.Zandberga@vm.gov.lv</dc:description>
  <cp:lastModifiedBy>Lāsma Zandberga</cp:lastModifiedBy>
  <cp:revision>2</cp:revision>
  <dcterms:created xsi:type="dcterms:W3CDTF">2018-10-02T13:19:00Z</dcterms:created>
  <dcterms:modified xsi:type="dcterms:W3CDTF">2018-10-02T13:19:00Z</dcterms:modified>
</cp:coreProperties>
</file>