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67461" w:rsidRPr="000A3B22" w:rsidP="000A3B22">
      <w:pPr>
        <w:spacing w:after="120" w:line="240" w:lineRule="auto"/>
        <w:ind w:firstLine="300"/>
        <w:jc w:val="both"/>
        <w:rPr>
          <w:rFonts w:ascii="Times New Roman" w:hAnsi="Times New Roman" w:cs="Times New Roman"/>
          <w:b/>
          <w:bCs/>
          <w:lang w:val="lv-LV" w:eastAsia="lv-LV"/>
        </w:rPr>
      </w:pPr>
      <w:r w:rsidRPr="000A3B22">
        <w:rPr>
          <w:rFonts w:ascii="Times New Roman" w:hAnsi="Times New Roman" w:cs="Times New Roman"/>
          <w:b/>
          <w:bCs/>
          <w:lang w:val="lv-LV" w:eastAsia="lv-LV"/>
        </w:rPr>
        <w:t>PAZIŅOJUMS PAR SLOVĀKIJAS REPUBLIKAS AIZSARDZĪBAS MINISTRIJAS PIEVIENOŠANOS</w:t>
      </w:r>
      <w:r w:rsidRPr="000A3B22" w:rsidR="00FB6972">
        <w:rPr>
          <w:rFonts w:ascii="Times New Roman" w:hAnsi="Times New Roman" w:cs="Times New Roman"/>
          <w:b/>
          <w:bCs/>
          <w:lang w:val="lv-LV" w:eastAsia="lv-LV"/>
        </w:rPr>
        <w:t xml:space="preserve"> </w:t>
      </w:r>
      <w:r w:rsidRPr="000A3B22">
        <w:rPr>
          <w:rFonts w:ascii="Times New Roman" w:hAnsi="Times New Roman" w:cs="Times New Roman"/>
          <w:b/>
          <w:bCs/>
          <w:lang w:val="lv-LV" w:eastAsia="lv-LV"/>
        </w:rPr>
        <w:t xml:space="preserve">SAPRAŠANĀS MEMORANDAM STARP </w:t>
      </w:r>
      <w:r w:rsidRPr="000A3B22">
        <w:rPr>
          <w:rFonts w:ascii="Times New Roman" w:hAnsi="Times New Roman" w:cs="Times New Roman"/>
          <w:b/>
          <w:caps/>
          <w:lang w:val="lv-LV"/>
        </w:rPr>
        <w:t>LATVIJAS REPUBLIKAS AIZSARDZĪBAS MINISTRIJU,</w:t>
      </w:r>
      <w:r w:rsidRPr="000A3B22" w:rsidR="00EF2658">
        <w:rPr>
          <w:rFonts w:ascii="Times New Roman" w:hAnsi="Times New Roman"/>
          <w:b/>
          <w:lang w:val="lv-LV"/>
        </w:rPr>
        <w:t xml:space="preserve"> </w:t>
      </w:r>
      <w:r w:rsidRPr="001D331C" w:rsidR="00EF2658">
        <w:rPr>
          <w:rFonts w:ascii="Times New Roman" w:hAnsi="Times New Roman"/>
          <w:b/>
          <w:lang w:val="lv-LV"/>
        </w:rPr>
        <w:t>KANĀDAS NACIONĀLĀS AIZSARDZĪBAS DEPARTAMENTU</w:t>
      </w:r>
      <w:r w:rsidRPr="000A3B22" w:rsidR="00EF2658">
        <w:rPr>
          <w:rFonts w:ascii="Times New Roman" w:hAnsi="Times New Roman"/>
          <w:b/>
          <w:lang w:val="lv-LV"/>
        </w:rPr>
        <w:t>,</w:t>
      </w:r>
      <w:r w:rsidRPr="000A3B22">
        <w:rPr>
          <w:rFonts w:ascii="Times New Roman" w:hAnsi="Times New Roman" w:cs="Times New Roman"/>
          <w:b/>
          <w:caps/>
          <w:lang w:val="lv-LV"/>
        </w:rPr>
        <w:t xml:space="preserve"> IGAUNIJAS REPUBLIKAS AIZSARDZĪBAS MINISTRIJU, VĀCIJAS FEDERATĪVĀS REPUBLIKAS FEDERĀLO AIZSARDZĪBAS MINISTRIJU, ITĀLIJAS REPUBLIKAS AIZSARDZĪBAS MINISTRIJU, LIETUVAS REPUBLIKAS NACIONĀLĀS AIZSARDZĪBAS MINISTRIJU,</w:t>
      </w:r>
      <w:r w:rsidRPr="000A3B22" w:rsidR="00EF2658">
        <w:rPr>
          <w:rFonts w:ascii="Times New Roman" w:hAnsi="Times New Roman"/>
          <w:b/>
          <w:lang w:val="lv-LV"/>
        </w:rPr>
        <w:t xml:space="preserve"> NĪDERLANDES KARALISTES AIZSARDZĪBAS MINISTRIJU</w:t>
      </w:r>
      <w:r w:rsidRPr="000A3B22">
        <w:rPr>
          <w:rFonts w:ascii="Times New Roman" w:hAnsi="Times New Roman" w:cs="Times New Roman"/>
          <w:b/>
          <w:caps/>
          <w:lang w:val="lv-LV"/>
        </w:rPr>
        <w:t xml:space="preserve"> POLIJAS REPUBLIKAS NACIONĀLĀS AIZSARDZĪBAS MINISTRU, LIELBRITĀNIJAS UN ZIEMEĻĪRIJAS APVIENOTĀS KARALISTES AIZSARDZĪBAS MINISTRIJU</w:t>
      </w:r>
      <w:r w:rsidRPr="000A3B22" w:rsidR="007751AC">
        <w:rPr>
          <w:rFonts w:ascii="Times New Roman" w:hAnsi="Times New Roman" w:cs="Times New Roman"/>
          <w:b/>
          <w:caps/>
          <w:lang w:val="lv-LV"/>
        </w:rPr>
        <w:t xml:space="preserve">, </w:t>
      </w:r>
      <w:r w:rsidRPr="000A3B22">
        <w:rPr>
          <w:rFonts w:ascii="Times New Roman" w:hAnsi="Times New Roman" w:cs="Times New Roman"/>
          <w:b/>
          <w:caps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:rsidR="00467461" w:rsidP="00467461">
      <w:pPr>
        <w:spacing w:after="24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Slovākijas Republikas Aizsardzības ministrija</w:t>
      </w:r>
    </w:p>
    <w:p w:rsidR="00467461" w:rsidP="00467461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2922D6" w:rsidP="00467461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ŅEMOT VĒRĀ savu dalību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kas atrodas Latvijas Republikā kā Sponsorējošajā valstī, kā noteikts Paziņojumā par pievienošanos Saprašanās memorandam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starp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Aizsardzības ministriju, </w:t>
      </w:r>
      <w:r w:rsidRPr="001D331C" w:rsidR="00EF2658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u, Lietuvas Republikas Nacionālās a</w:t>
      </w:r>
      <w:r>
        <w:rPr>
          <w:rFonts w:ascii="Times New Roman" w:hAnsi="Times New Roman" w:cs="Times New Roman"/>
          <w:sz w:val="24"/>
          <w:szCs w:val="24"/>
          <w:lang w:val="lv-LV"/>
        </w:rPr>
        <w:t>izsardzības ministriju,</w:t>
      </w:r>
      <w:r w:rsidRPr="00EF2658" w:rsid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5704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Pr="00F304F4" w:rsidR="00EF2658">
        <w:rPr>
          <w:rFonts w:ascii="Times New Roman" w:hAnsi="Times New Roman"/>
          <w:sz w:val="24"/>
          <w:szCs w:val="24"/>
          <w:lang w:val="lv-LV"/>
        </w:rPr>
        <w:t>izsardzības ministriju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nacionālās aizsardzības ministru, Lielbritānijas un Ziemeļīrijas Apvienotās Karalistes Aizsardzības ministriju</w:t>
      </w:r>
      <w:r w:rsidR="007751A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izveidi, administrāciju un darbību, kas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stājās spēkā </w:t>
      </w: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2014.gada 1.jūlijā</w:t>
      </w:r>
      <w:r w:rsidR="000A3B22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0A3B22" w:rsidR="000A3B2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MOU par NATO 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 COE darbību</w:t>
      </w:r>
      <w:r w:rsidRPr="000A3B22" w:rsidR="000A3B22"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:rsidR="00467461" w:rsidP="00467461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IZVĒLAS piedalīties Saprašanās memorandā starp </w:t>
      </w:r>
      <w:r>
        <w:rPr>
          <w:rFonts w:ascii="Times New Roman" w:hAnsi="Times New Roman" w:cs="Times New Roman"/>
          <w:sz w:val="24"/>
          <w:szCs w:val="24"/>
          <w:lang w:val="lv-LV"/>
        </w:rPr>
        <w:t>Latvijas Republikas Aizsardzības ministriju,</w:t>
      </w:r>
      <w:r w:rsidRPr="00EF2658" w:rsid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D331C" w:rsidR="00EF2658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u, Lietuvas Republikas Nacionālās 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izsardzības ministriju, </w:t>
      </w:r>
      <w:r w:rsidR="00FE5704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Pr="00F304F4" w:rsidR="00EF2658">
        <w:rPr>
          <w:rFonts w:ascii="Times New Roman" w:hAnsi="Times New Roman"/>
          <w:sz w:val="24"/>
          <w:szCs w:val="24"/>
          <w:lang w:val="lv-LV"/>
        </w:rPr>
        <w:t>izsardzības ministriju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Polijas Republikas nacionālās aizsardzības ministru, Lielbritānijas un Ziemeļīrijas Apvienotās Karalistes Aizsardzības ministriju</w:t>
      </w:r>
      <w:r w:rsidR="007751AC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 Sabiedroto spēku virspavēlniecības štābu par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funkcionālajām attiecībām, kas stājās spēkā </w:t>
      </w:r>
      <w:r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2014.gada 1.</w:t>
      </w:r>
      <w:r w:rsidRPr="000A3B22">
        <w:rPr>
          <w:rFonts w:ascii="Times New Roman" w:hAnsi="Times New Roman" w:cs="Times New Roman"/>
          <w:bCs/>
          <w:sz w:val="24"/>
          <w:szCs w:val="24"/>
          <w:lang w:val="lv-LV" w:eastAsia="lv-LV"/>
        </w:rPr>
        <w:t>jūlijā</w:t>
      </w:r>
      <w:r w:rsidR="00962134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0A3B22" w:rsidR="000A3B22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MOU par NATO 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="00322D0E">
        <w:rPr>
          <w:rFonts w:ascii="Times New Roman" w:hAnsi="Times New Roman"/>
          <w:sz w:val="24"/>
          <w:szCs w:val="24"/>
          <w:lang w:val="lv-LV" w:eastAsia="lv-LV"/>
        </w:rPr>
        <w:t xml:space="preserve"> COE funkcijām</w:t>
      </w:r>
      <w:r w:rsidRPr="000A3B22" w:rsidR="000A3B22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0A3B22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467461" w:rsidP="00467461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Slovākijas Republikas Aizsardzības ministr</w:t>
      </w:r>
      <w:r w:rsidR="000A3B22">
        <w:rPr>
          <w:rFonts w:ascii="Times New Roman" w:hAnsi="Times New Roman" w:cs="Times New Roman"/>
          <w:b/>
          <w:sz w:val="24"/>
          <w:szCs w:val="24"/>
          <w:lang w:val="lv-LV" w:eastAsia="lv-LV"/>
        </w:rPr>
        <w:t>ijas</w:t>
      </w: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vārdā:</w:t>
      </w:r>
    </w:p>
    <w:p w:rsidR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RPr="000A3B22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5D3D28" w:rsidRPr="000A3B22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467461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</w:p>
    <w:p w:rsidR="005D3D28" w:rsidRPr="000A3B22" w:rsidP="0046746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</w:p>
    <w:p w:rsidR="00467461" w:rsidP="005D3D2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Aizsardzības ministrija, </w:t>
      </w:r>
      <w:r w:rsidRPr="001D331C" w:rsidR="00EF2658">
        <w:rPr>
          <w:rFonts w:ascii="Times New Roman" w:hAnsi="Times New Roman"/>
          <w:sz w:val="24"/>
          <w:szCs w:val="24"/>
          <w:lang w:val="lv-LV"/>
        </w:rPr>
        <w:t>Kanādas Nacionālās aizsardzības departamentu,</w:t>
      </w:r>
      <w:r w:rsidR="00EF26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Igaunijas Republikas Aizsardzības ministrija, Vācijas Federatīvās Republikas Federālā aizsardzības ministrija, Itālijas Republikas Aizsardzības ministrija, Lietuvas Republikas Nacionālā</w:t>
      </w:r>
      <w:r w:rsidR="007F2A7A">
        <w:rPr>
          <w:rFonts w:ascii="Times New Roman" w:hAnsi="Times New Roman" w:cs="Times New Roman"/>
          <w:sz w:val="24"/>
          <w:szCs w:val="24"/>
          <w:lang w:val="lv-LV"/>
        </w:rPr>
        <w:t>s a</w:t>
      </w:r>
      <w:r>
        <w:rPr>
          <w:rFonts w:ascii="Times New Roman" w:hAnsi="Times New Roman" w:cs="Times New Roman"/>
          <w:sz w:val="24"/>
          <w:szCs w:val="24"/>
          <w:lang w:val="lv-LV"/>
        </w:rPr>
        <w:t>izsardzības ministrija,</w:t>
      </w:r>
      <w:r w:rsidRPr="00EF2658" w:rsidR="00EF265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5704">
        <w:rPr>
          <w:rFonts w:ascii="Times New Roman" w:hAnsi="Times New Roman"/>
          <w:sz w:val="24"/>
          <w:szCs w:val="24"/>
          <w:lang w:val="lv-LV"/>
        </w:rPr>
        <w:t>Nīderlandes Karalistes A</w:t>
      </w:r>
      <w:r w:rsidRPr="00F304F4" w:rsidR="00EF2658">
        <w:rPr>
          <w:rFonts w:ascii="Times New Roman" w:hAnsi="Times New Roman"/>
          <w:sz w:val="24"/>
          <w:szCs w:val="24"/>
          <w:lang w:val="lv-LV"/>
        </w:rPr>
        <w:t>izsardzības ministriju</w:t>
      </w:r>
      <w:r w:rsidR="00EF2658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nacionālās aizsardzības ministrs, Lielbritānijas un Ziemeļīrijas Apvienotās Karalistes Aizsardzības ministrija</w:t>
      </w:r>
      <w:r w:rsidR="007751AC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arī Sabiedroto spēku virspavēlniecības štābs, kā MOU par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Dalībnieki,</w:t>
      </w:r>
    </w:p>
    <w:p w:rsidR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APSVEICOT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Slovākijas Republikas Aizsardzības ministrijas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izteikto apņemšanos;</w:t>
      </w:r>
    </w:p>
    <w:p w:rsidR="00467461" w:rsidP="005D3D28">
      <w:pPr>
        <w:spacing w:after="4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PIEKRĪT, ka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Slovākijas Republikas Aizsardzības ministrija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pievienojas kā MOU par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Dalībnieks saskaņā ar šajā Paziņojumā par pievienošanos izklāstītajiem noteikumiem. </w:t>
      </w:r>
    </w:p>
    <w:p w:rsidR="005D3D28" w:rsidRPr="005D3D28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Šis Paziņojums par pievienošanos stāsies spēkā tā pēdējā paraksta datumā vai arī datumā, kad stājas spēkā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Slovākijas Republikas Aizsardzības ministrijas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Paziņojums par pievienošanos MOU par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darbību.</w:t>
      </w:r>
    </w:p>
    <w:p w:rsidR="00467461" w:rsidP="005D3D28">
      <w:pPr>
        <w:spacing w:after="4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4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Šis Paziņojums par pievienošanos ir parakstīts vienā eksemplārā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angļu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valodā. Dokumenta oriģināls tiek deponēts pie HQ SACT, kas visiem MOU par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Dalībniekiem, jaunajam Dalībniekam,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COE, kā arī sev izsniegs apliecinātu tā kopiju. Šī pievienošanās tiek attiecīgi reģistrēta MOU par NATO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StratCom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COE funkcijām Izmaiņu reģistrā.</w:t>
      </w:r>
    </w:p>
    <w:p w:rsidR="00467461" w:rsidP="005D3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D3D28" w:rsidRPr="005D3D28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Republikas Aizsardzības ministrijas vārdā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</w:t>
      </w:r>
      <w:r w:rsidR="0046746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eta/datums</w:t>
      </w:r>
    </w:p>
    <w:p w:rsidR="00EF265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EF2658" w:rsidRPr="001D331C" w:rsidP="00EF265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D331C">
        <w:rPr>
          <w:rFonts w:ascii="Times New Roman" w:hAnsi="Times New Roman"/>
          <w:b/>
          <w:sz w:val="24"/>
          <w:szCs w:val="24"/>
          <w:lang w:val="lv-LV"/>
        </w:rPr>
        <w:t xml:space="preserve">Kanādas </w:t>
      </w:r>
      <w:r w:rsidRPr="001D331C" w:rsidR="000A3B22">
        <w:rPr>
          <w:rFonts w:ascii="Times New Roman" w:hAnsi="Times New Roman"/>
          <w:b/>
          <w:sz w:val="24"/>
          <w:szCs w:val="24"/>
          <w:lang w:val="lv-LV"/>
        </w:rPr>
        <w:t>Nacionālās a</w:t>
      </w:r>
      <w:r w:rsidRPr="001D331C">
        <w:rPr>
          <w:rFonts w:ascii="Times New Roman" w:hAnsi="Times New Roman"/>
          <w:b/>
          <w:sz w:val="24"/>
          <w:szCs w:val="24"/>
          <w:lang w:val="lv-LV"/>
        </w:rPr>
        <w:t>izsardzības departamenta vārdā</w:t>
      </w:r>
    </w:p>
    <w:p w:rsidR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EF2658" w:rsidRPr="0010343A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EF2658" w:rsidRPr="0010343A" w:rsidP="00EF265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EF2658" w:rsidRPr="0010343A" w:rsidP="00EF265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EF2658" w:rsidP="00EF265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Igaunijas Republikas Aizsardzības ministrijas vārdā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Vācijas Federatīvās Republikas Federālo aizsardzības ministrijas vārdā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Itālijas Republikas Aizsardzības ministrijas vārdā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467461" w:rsidRP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Lietuvas Republikas Nacionālās 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izsardzības ministrijas vārdā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</w:p>
    <w:p w:rsidR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EF2658" w:rsidRPr="005D3D28" w:rsidP="00EF2658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Nīderlandes Karalistes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</w:t>
      </w:r>
      <w:r w:rsidR="00FE5704"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:rsidR="00EF2658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EF2658" w:rsidRPr="0010343A" w:rsidP="00EF265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EF2658" w:rsidRPr="0010343A" w:rsidP="00EF265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EF2658" w:rsidRPr="0010343A" w:rsidP="00EF265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EF2658" w:rsidP="00EF265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467461" w:rsidP="005D3D28">
      <w:pPr>
        <w:spacing w:after="20" w:line="360" w:lineRule="auto"/>
        <w:ind w:firstLine="301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Polijas Republikas nacionālās aizsardzības ministra vārdā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Amats</w:t>
      </w:r>
    </w:p>
    <w:p w:rsidR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7751AC" w:rsidRPr="005D3D28" w:rsidP="005D3D28">
      <w:pPr>
        <w:spacing w:after="2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Lielbritānijas un Ziemeļīrijas Apvienotās Karalistes Aizsardzības ministrijas vārdā</w:t>
      </w:r>
    </w:p>
    <w:p w:rsidR="005D3D28" w:rsidP="005D3D2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7751AC" w:rsidRPr="0010343A" w:rsidP="005D3D28">
      <w:pPr>
        <w:spacing w:after="20" w:line="240" w:lineRule="auto"/>
        <w:ind w:firstLine="301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7751AC" w:rsidRPr="0010343A" w:rsidP="005D3D2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7751AC" w:rsidRPr="0010343A" w:rsidP="005D3D2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EF2658" w:rsidP="005D3D2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EF2658">
      <w:pPr>
        <w:spacing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467461" w:rsidRPr="005D3D28" w:rsidP="005D3D28">
      <w:pPr>
        <w:spacing w:before="100" w:beforeAutospacing="1" w:after="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Sabiedroto spēku virspavēlniecības komandiera štāba vārdā</w:t>
      </w:r>
    </w:p>
    <w:p w:rsidR="005D3D28" w:rsidP="005D3D28">
      <w:pPr>
        <w:spacing w:after="2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</w:t>
      </w:r>
    </w:p>
    <w:p w:rsidR="005D3D28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</w:t>
      </w:r>
    </w:p>
    <w:p w:rsidR="00166B5A" w:rsidP="005D3D28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D3D28" w:rsidP="00166B5A">
      <w:pPr>
        <w:spacing w:after="20" w:line="36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Sabiedroto spēku Augstākais transformācijas komandieris</w:t>
      </w:r>
    </w:p>
    <w:p w:rsidR="00467461" w:rsidP="00166B5A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Norfolka, Amerikas Savienotās Valstis</w:t>
      </w:r>
    </w:p>
    <w:p w:rsidR="00166B5A" w:rsidP="00166B5A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166B5A">
      <w:pPr>
        <w:spacing w:after="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Vieta/datums</w:t>
      </w:r>
    </w:p>
    <w:p w:rsidR="00467461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66B5A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2658" w:rsidP="00166B5A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67461" w:rsidP="00166B5A">
      <w:pPr>
        <w:tabs>
          <w:tab w:val="righ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Aizsardzības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R.Bergmanis</w:t>
      </w:r>
    </w:p>
    <w:p w:rsidR="00467461" w:rsidP="00166B5A">
      <w:pPr>
        <w:tabs>
          <w:tab w:val="righ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E4537" w:rsidRPr="005D3D28" w:rsidP="005D3D28">
      <w:pPr>
        <w:spacing w:after="0"/>
        <w:jc w:val="both"/>
        <w:rPr>
          <w:rFonts w:ascii="Times New Roman" w:hAnsi="Times New Roman"/>
          <w:lang w:val="lv-LV"/>
        </w:rPr>
      </w:pPr>
      <w:bookmarkStart w:id="0" w:name="_GoBack"/>
      <w:bookmarkEnd w:id="0"/>
    </w:p>
    <w:sectPr w:rsidSect="003604AE">
      <w:footerReference w:type="default" r:id="rId4"/>
      <w:foot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17058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4AE" w:rsidP="003604AE">
        <w:pPr>
          <w:pStyle w:val="Footer"/>
          <w:jc w:val="both"/>
          <w:rPr>
            <w:noProof/>
          </w:rPr>
        </w:pPr>
        <w:r w:rsidRPr="00DB3080">
          <w:rPr>
            <w:rFonts w:ascii="Times New Roman" w:hAnsi="Times New Roman"/>
            <w:noProof/>
            <w:sz w:val="20"/>
            <w:szCs w:val="20"/>
          </w:rPr>
          <w:t>AIMsl2_170718_strcoe_slovakia_note</w:t>
        </w:r>
        <w:r>
          <w:rPr>
            <w:rFonts w:ascii="Times New Roman" w:hAnsi="Times New Roman"/>
            <w:noProof/>
          </w:rPr>
          <w:t xml:space="preserve">; </w:t>
        </w:r>
      </w:p>
    </w:sdtContent>
  </w:sdt>
  <w:p w:rsidR="003604AE" w:rsidRPr="003604AE" w:rsidP="003604AE">
    <w:pPr>
      <w:pStyle w:val="Footer"/>
      <w:jc w:val="right"/>
      <w:rPr>
        <w:rFonts w:ascii="Times New Roman" w:hAnsi="Times New Roman" w:cs="Times New Roman"/>
      </w:rPr>
    </w:pPr>
    <w:r w:rsidRPr="003604AE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  <w:noProof/>
          <w:sz w:val="20"/>
          <w:szCs w:val="20"/>
        </w:rPr>
        <w:id w:val="539412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04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04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604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7DA5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604A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467461" w:rsidP="007778E4">
    <w:pPr>
      <w:pStyle w:val="Footer"/>
      <w:jc w:val="both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69801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778E4" w:rsidRPr="00117F26" w:rsidP="007778E4">
        <w:pPr>
          <w:pStyle w:val="Footer"/>
          <w:jc w:val="both"/>
          <w:rPr>
            <w:rFonts w:ascii="Times New Roman" w:hAnsi="Times New Roman"/>
          </w:rPr>
        </w:pPr>
        <w:r>
          <w:rPr>
            <w:rFonts w:ascii="Times New Roman" w:hAnsi="Times New Roman"/>
            <w:noProof/>
          </w:rPr>
          <w:t>AIMsl2</w:t>
        </w:r>
        <w:r w:rsidRPr="00117F26">
          <w:rPr>
            <w:rFonts w:ascii="Times New Roman" w:hAnsi="Times New Roman"/>
            <w:noProof/>
          </w:rPr>
          <w:t>_</w:t>
        </w:r>
        <w:r>
          <w:rPr>
            <w:rFonts w:ascii="Times New Roman" w:hAnsi="Times New Roman"/>
            <w:noProof/>
          </w:rPr>
          <w:t xml:space="preserve">170718_strcoe_slovakia_note; </w:t>
        </w:r>
      </w:p>
      <w:p w:rsidR="007778E4" w:rsidRPr="00774A5C" w:rsidP="007778E4">
        <w:pPr>
          <w:jc w:val="both"/>
          <w:rPr>
            <w:rFonts w:ascii="Times New Roman" w:hAnsi="Times New Roman" w:cs="Times New Roman"/>
            <w:i/>
            <w:sz w:val="20"/>
            <w:szCs w:val="20"/>
            <w:lang w:val="lv-LV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61"/>
    <w:rsid w:val="000342C8"/>
    <w:rsid w:val="000A3B22"/>
    <w:rsid w:val="0010343A"/>
    <w:rsid w:val="00117F26"/>
    <w:rsid w:val="00166B5A"/>
    <w:rsid w:val="00187817"/>
    <w:rsid w:val="001D331C"/>
    <w:rsid w:val="002922D6"/>
    <w:rsid w:val="00322D0E"/>
    <w:rsid w:val="003604AE"/>
    <w:rsid w:val="003645AE"/>
    <w:rsid w:val="00467461"/>
    <w:rsid w:val="005D3D28"/>
    <w:rsid w:val="00667DA5"/>
    <w:rsid w:val="006B7A8E"/>
    <w:rsid w:val="006E4537"/>
    <w:rsid w:val="00716949"/>
    <w:rsid w:val="00774A5C"/>
    <w:rsid w:val="007751AC"/>
    <w:rsid w:val="007778E4"/>
    <w:rsid w:val="007F2A7A"/>
    <w:rsid w:val="008F0ABC"/>
    <w:rsid w:val="00962134"/>
    <w:rsid w:val="009C276F"/>
    <w:rsid w:val="00AC00D6"/>
    <w:rsid w:val="00B11011"/>
    <w:rsid w:val="00BE107E"/>
    <w:rsid w:val="00DB3080"/>
    <w:rsid w:val="00E33402"/>
    <w:rsid w:val="00EF2658"/>
    <w:rsid w:val="00F304F4"/>
    <w:rsid w:val="00FB6972"/>
    <w:rsid w:val="00FE570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9DEA3D-B85D-4D0E-A558-FC7A1DC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6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6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467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Elina Curkste</cp:lastModifiedBy>
  <cp:revision>26</cp:revision>
  <dcterms:created xsi:type="dcterms:W3CDTF">2018-07-16T12:17:00Z</dcterms:created>
  <dcterms:modified xsi:type="dcterms:W3CDTF">2018-10-08T11:41:00Z</dcterms:modified>
</cp:coreProperties>
</file>