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34" w:rsidRPr="003913CB" w:rsidRDefault="000F5C06" w:rsidP="001B3669">
      <w:pPr>
        <w:pStyle w:val="Heading2"/>
        <w:spacing w:before="0" w:line="240" w:lineRule="auto"/>
        <w:ind w:left="720"/>
        <w:jc w:val="right"/>
        <w:rPr>
          <w:rFonts w:ascii="Times New Roman" w:hAnsi="Times New Roman" w:cs="Times New Roman"/>
          <w:b w:val="0"/>
          <w:color w:val="auto"/>
          <w:szCs w:val="24"/>
        </w:rPr>
      </w:pPr>
      <w:bookmarkStart w:id="0" w:name="_Toc529966314"/>
      <w:r w:rsidRPr="003913CB">
        <w:rPr>
          <w:rFonts w:ascii="Times New Roman" w:hAnsi="Times New Roman" w:cs="Times New Roman"/>
          <w:b w:val="0"/>
          <w:color w:val="auto"/>
          <w:szCs w:val="24"/>
        </w:rPr>
        <w:t>1.p</w:t>
      </w:r>
      <w:r w:rsidR="009B3334" w:rsidRPr="003913CB">
        <w:rPr>
          <w:rFonts w:ascii="Times New Roman" w:hAnsi="Times New Roman" w:cs="Times New Roman"/>
          <w:b w:val="0"/>
          <w:color w:val="auto"/>
          <w:szCs w:val="24"/>
        </w:rPr>
        <w:t>ielikums</w:t>
      </w:r>
      <w:bookmarkEnd w:id="0"/>
    </w:p>
    <w:p w:rsidR="007045FE" w:rsidRPr="001B3669" w:rsidRDefault="001B3669" w:rsidP="00B4669D">
      <w:pPr>
        <w:spacing w:after="0" w:line="240" w:lineRule="auto"/>
        <w:jc w:val="right"/>
        <w:rPr>
          <w:rFonts w:ascii="Times New Roman" w:hAnsi="Times New Roman" w:cs="Times New Roman"/>
          <w:b/>
          <w:sz w:val="24"/>
          <w:szCs w:val="24"/>
        </w:rPr>
      </w:pPr>
      <w:r w:rsidRPr="001B3669">
        <w:rPr>
          <w:rFonts w:ascii="Times New Roman" w:hAnsi="Times New Roman" w:cs="Times New Roman"/>
          <w:b/>
          <w:sz w:val="24"/>
          <w:szCs w:val="24"/>
        </w:rPr>
        <w:t>Pamatnostādnēm “Latvijas kiberdrošības stratēģija 2019.-2022.gadam”</w:t>
      </w:r>
    </w:p>
    <w:p w:rsidR="00B4669D" w:rsidRDefault="00B4669D" w:rsidP="00B4669D">
      <w:pPr>
        <w:rPr>
          <w:rFonts w:ascii="Times New Roman" w:hAnsi="Times New Roman" w:cs="Times New Roman"/>
          <w:b/>
          <w:sz w:val="24"/>
          <w:szCs w:val="24"/>
        </w:rPr>
      </w:pPr>
    </w:p>
    <w:p w:rsidR="009B3334" w:rsidRPr="003913CB" w:rsidRDefault="009B3334" w:rsidP="00B4669D">
      <w:pPr>
        <w:jc w:val="center"/>
        <w:rPr>
          <w:rFonts w:ascii="Times New Roman" w:hAnsi="Times New Roman" w:cs="Times New Roman"/>
          <w:b/>
          <w:sz w:val="24"/>
          <w:szCs w:val="24"/>
        </w:rPr>
      </w:pPr>
      <w:r w:rsidRPr="003913CB">
        <w:rPr>
          <w:rFonts w:ascii="Times New Roman" w:hAnsi="Times New Roman" w:cs="Times New Roman"/>
          <w:b/>
          <w:sz w:val="24"/>
          <w:szCs w:val="24"/>
        </w:rPr>
        <w:t>Rīcības plāns pamatnostādņu īstenošanai</w:t>
      </w:r>
    </w:p>
    <w:p w:rsidR="009B3334" w:rsidRPr="003913CB" w:rsidRDefault="009B3334" w:rsidP="0098027A">
      <w:pPr>
        <w:spacing w:after="0" w:line="240" w:lineRule="auto"/>
        <w:ind w:firstLine="720"/>
        <w:jc w:val="both"/>
        <w:rPr>
          <w:rFonts w:ascii="Times New Roman" w:hAnsi="Times New Roman" w:cs="Times New Roman"/>
          <w:sz w:val="24"/>
          <w:szCs w:val="24"/>
        </w:rPr>
      </w:pPr>
      <w:r w:rsidRPr="003913CB">
        <w:rPr>
          <w:rFonts w:ascii="Times New Roman" w:hAnsi="Times New Roman" w:cs="Times New Roman"/>
          <w:sz w:val="24"/>
          <w:szCs w:val="24"/>
        </w:rPr>
        <w:t xml:space="preserve">Rīcības plāns identificē uzdevumus </w:t>
      </w:r>
      <w:r w:rsidR="0086218B">
        <w:rPr>
          <w:rFonts w:ascii="Times New Roman" w:hAnsi="Times New Roman" w:cs="Times New Roman"/>
          <w:sz w:val="24"/>
          <w:szCs w:val="24"/>
        </w:rPr>
        <w:t>un pasākumus p</w:t>
      </w:r>
      <w:r w:rsidR="000E0C27" w:rsidRPr="003913CB">
        <w:rPr>
          <w:rFonts w:ascii="Times New Roman" w:hAnsi="Times New Roman" w:cs="Times New Roman"/>
          <w:sz w:val="24"/>
          <w:szCs w:val="24"/>
        </w:rPr>
        <w:t>amatnostādņu vīzijas un mērķa</w:t>
      </w:r>
      <w:r w:rsidRPr="003913CB">
        <w:rPr>
          <w:rFonts w:ascii="Times New Roman" w:hAnsi="Times New Roman" w:cs="Times New Roman"/>
          <w:sz w:val="24"/>
          <w:szCs w:val="24"/>
        </w:rPr>
        <w:t xml:space="preserve"> sasniegšanai. </w:t>
      </w:r>
      <w:r w:rsidR="00886D77" w:rsidRPr="003913CB">
        <w:rPr>
          <w:rFonts w:ascii="Times New Roman" w:hAnsi="Times New Roman" w:cs="Times New Roman"/>
          <w:sz w:val="24"/>
          <w:szCs w:val="24"/>
        </w:rPr>
        <w:t>Rīcības p</w:t>
      </w:r>
      <w:r w:rsidRPr="003913CB">
        <w:rPr>
          <w:rFonts w:ascii="Times New Roman" w:hAnsi="Times New Roman" w:cs="Times New Roman"/>
          <w:sz w:val="24"/>
          <w:szCs w:val="24"/>
        </w:rPr>
        <w:t xml:space="preserve">lāna darba uzdevumi ir </w:t>
      </w:r>
      <w:r w:rsidR="002C03CC">
        <w:rPr>
          <w:rFonts w:ascii="Times New Roman" w:hAnsi="Times New Roman" w:cs="Times New Roman"/>
          <w:sz w:val="24"/>
          <w:szCs w:val="24"/>
        </w:rPr>
        <w:t>izstrādāti, balstoties uz p</w:t>
      </w:r>
      <w:r w:rsidRPr="003913CB">
        <w:rPr>
          <w:rFonts w:ascii="Times New Roman" w:hAnsi="Times New Roman" w:cs="Times New Roman"/>
          <w:sz w:val="24"/>
          <w:szCs w:val="24"/>
        </w:rPr>
        <w:t>amatn</w:t>
      </w:r>
      <w:r w:rsidR="00886D77" w:rsidRPr="003913CB">
        <w:rPr>
          <w:rFonts w:ascii="Times New Roman" w:hAnsi="Times New Roman" w:cs="Times New Roman"/>
          <w:sz w:val="24"/>
          <w:szCs w:val="24"/>
        </w:rPr>
        <w:t>ostādnēs identificētajiem rīcības</w:t>
      </w:r>
      <w:r w:rsidRPr="003913CB">
        <w:rPr>
          <w:rFonts w:ascii="Times New Roman" w:hAnsi="Times New Roman" w:cs="Times New Roman"/>
          <w:sz w:val="24"/>
          <w:szCs w:val="24"/>
        </w:rPr>
        <w:t xml:space="preserve"> virzieniem. Sasniedzamie rezultāti ir identificēti plaši un vispārīgi, ņemot vērā kiberdrošības komplekso dabu un straujo mainību.</w:t>
      </w:r>
    </w:p>
    <w:p w:rsidR="00886D77" w:rsidRPr="003913CB" w:rsidRDefault="00886D77" w:rsidP="00886D77">
      <w:pPr>
        <w:spacing w:after="0" w:line="240" w:lineRule="auto"/>
        <w:ind w:firstLine="720"/>
        <w:jc w:val="both"/>
        <w:rPr>
          <w:rFonts w:ascii="Times New Roman" w:hAnsi="Times New Roman" w:cs="Times New Roman"/>
          <w:sz w:val="24"/>
          <w:szCs w:val="24"/>
        </w:rPr>
      </w:pPr>
      <w:r w:rsidRPr="003913CB">
        <w:rPr>
          <w:rFonts w:ascii="Times New Roman" w:hAnsi="Times New Roman" w:cs="Times New Roman"/>
          <w:sz w:val="24"/>
          <w:szCs w:val="24"/>
        </w:rPr>
        <w:t>Rīcības plānā nav iekļauti citos Ministru kabineta apstiprinātajos dokumentos iekļautie uzdevumi un pasākumi, lai neapgrūtinātu pieņemto lēmumu uzraudzību.</w:t>
      </w:r>
    </w:p>
    <w:p w:rsidR="009B3334" w:rsidRPr="003913CB" w:rsidRDefault="009B3334" w:rsidP="0098027A">
      <w:pPr>
        <w:spacing w:after="0" w:line="240" w:lineRule="auto"/>
        <w:ind w:firstLine="720"/>
        <w:jc w:val="both"/>
        <w:rPr>
          <w:rFonts w:ascii="Times New Roman" w:hAnsi="Times New Roman" w:cs="Times New Roman"/>
          <w:sz w:val="24"/>
          <w:szCs w:val="24"/>
        </w:rPr>
      </w:pPr>
      <w:r w:rsidRPr="003913CB">
        <w:rPr>
          <w:rFonts w:ascii="Times New Roman" w:hAnsi="Times New Roman" w:cs="Times New Roman"/>
          <w:sz w:val="24"/>
          <w:szCs w:val="24"/>
        </w:rPr>
        <w:t>Rīcības plānam ir publiskā sadaļa un sadaļa, kas ietver informāciju dienesta vajadzībām (tajā norādītie veicamie uz</w:t>
      </w:r>
      <w:r w:rsidR="003913CB">
        <w:rPr>
          <w:rFonts w:ascii="Times New Roman" w:hAnsi="Times New Roman" w:cs="Times New Roman"/>
          <w:sz w:val="24"/>
          <w:szCs w:val="24"/>
        </w:rPr>
        <w:t>devumi un pasākumi ir pieejami p</w:t>
      </w:r>
      <w:r w:rsidRPr="003913CB">
        <w:rPr>
          <w:rFonts w:ascii="Times New Roman" w:hAnsi="Times New Roman" w:cs="Times New Roman"/>
          <w:sz w:val="24"/>
          <w:szCs w:val="24"/>
        </w:rPr>
        <w:t>ama</w:t>
      </w:r>
      <w:r w:rsidR="0098027A" w:rsidRPr="003913CB">
        <w:rPr>
          <w:rFonts w:ascii="Times New Roman" w:hAnsi="Times New Roman" w:cs="Times New Roman"/>
          <w:sz w:val="24"/>
          <w:szCs w:val="24"/>
        </w:rPr>
        <w:t>tnostādņu 2</w:t>
      </w:r>
      <w:r w:rsidR="003913CB">
        <w:rPr>
          <w:rFonts w:ascii="Times New Roman" w:hAnsi="Times New Roman" w:cs="Times New Roman"/>
          <w:sz w:val="24"/>
          <w:szCs w:val="24"/>
        </w:rPr>
        <w:t>.pielikumā</w:t>
      </w:r>
      <w:r w:rsidRPr="003913CB">
        <w:rPr>
          <w:rFonts w:ascii="Times New Roman" w:hAnsi="Times New Roman" w:cs="Times New Roman"/>
          <w:sz w:val="24"/>
          <w:szCs w:val="24"/>
        </w:rPr>
        <w:t>).</w:t>
      </w:r>
    </w:p>
    <w:p w:rsidR="009B3334" w:rsidRPr="003913CB" w:rsidRDefault="009B3334" w:rsidP="0098027A">
      <w:pPr>
        <w:spacing w:after="0" w:line="240" w:lineRule="auto"/>
        <w:ind w:firstLine="720"/>
        <w:jc w:val="both"/>
        <w:rPr>
          <w:rFonts w:ascii="Times New Roman" w:hAnsi="Times New Roman" w:cs="Times New Roman"/>
          <w:sz w:val="24"/>
          <w:szCs w:val="24"/>
        </w:rPr>
      </w:pPr>
      <w:r w:rsidRPr="003913CB">
        <w:rPr>
          <w:rFonts w:ascii="Times New Roman" w:hAnsi="Times New Roman" w:cs="Times New Roman"/>
          <w:sz w:val="24"/>
          <w:szCs w:val="24"/>
        </w:rPr>
        <w:t xml:space="preserve">Rīcības plānā paredzētos uzdevumus un pasākumus atbildīgās institūcijas pamatā īsteno atbilstoši piešķirtajiem valsts budžeta </w:t>
      </w:r>
      <w:r w:rsidR="006B56CA">
        <w:rPr>
          <w:rFonts w:ascii="Times New Roman" w:hAnsi="Times New Roman" w:cs="Times New Roman"/>
          <w:sz w:val="24"/>
          <w:szCs w:val="24"/>
        </w:rPr>
        <w:t xml:space="preserve">un pašvaldību budžeta </w:t>
      </w:r>
      <w:r w:rsidRPr="003913CB">
        <w:rPr>
          <w:rFonts w:ascii="Times New Roman" w:hAnsi="Times New Roman" w:cs="Times New Roman"/>
          <w:sz w:val="24"/>
          <w:szCs w:val="24"/>
        </w:rPr>
        <w:t>līdzekļiem. Atbildīgās institūcijas ir apņēmušās pildīt sev norādītos uzdevumus un, pieprasot papildu līdzekļus, izstrādās detalizētus aprēķinus, jo šobrīd tabulā norādītais nepieciešamā fi</w:t>
      </w:r>
      <w:r w:rsidR="002E3A26" w:rsidRPr="003913CB">
        <w:rPr>
          <w:rFonts w:ascii="Times New Roman" w:hAnsi="Times New Roman" w:cs="Times New Roman"/>
          <w:sz w:val="24"/>
          <w:szCs w:val="24"/>
        </w:rPr>
        <w:t>nansējuma apmērs ir indikatīvs.</w:t>
      </w:r>
    </w:p>
    <w:p w:rsidR="009B3334" w:rsidRPr="003913CB" w:rsidRDefault="009B3334" w:rsidP="0098027A">
      <w:pPr>
        <w:spacing w:after="0" w:line="240" w:lineRule="auto"/>
        <w:ind w:firstLine="720"/>
        <w:jc w:val="both"/>
        <w:rPr>
          <w:rFonts w:ascii="Times New Roman" w:hAnsi="Times New Roman" w:cs="Times New Roman"/>
          <w:sz w:val="24"/>
          <w:szCs w:val="24"/>
        </w:rPr>
      </w:pPr>
      <w:r w:rsidRPr="003913CB">
        <w:rPr>
          <w:rFonts w:ascii="Times New Roman" w:hAnsi="Times New Roman" w:cs="Times New Roman"/>
          <w:sz w:val="24"/>
          <w:szCs w:val="24"/>
        </w:rPr>
        <w:t>Ja ailē „Atbildīgā institūcija” ir norādīta vairāk nekā viena institūcija, tad institūcijas savā starpā vienosies par nepieciešamā uzdevuma izpildes nosacījumu sadali, tai skaitā par finansējuma pieprasīšanu. Finansējuma sadale pa institūcijām neietver līdzekļu pieprasījum</w:t>
      </w:r>
      <w:r w:rsidR="00C278C0" w:rsidRPr="003913CB">
        <w:rPr>
          <w:rFonts w:ascii="Times New Roman" w:hAnsi="Times New Roman" w:cs="Times New Roman"/>
          <w:sz w:val="24"/>
          <w:szCs w:val="24"/>
        </w:rPr>
        <w:t>us, kas norādīti pamatnostādņu 2</w:t>
      </w:r>
      <w:r w:rsidRPr="003913CB">
        <w:rPr>
          <w:rFonts w:ascii="Times New Roman" w:hAnsi="Times New Roman" w:cs="Times New Roman"/>
          <w:sz w:val="24"/>
          <w:szCs w:val="24"/>
        </w:rPr>
        <w:t>.pielikumā (informācija diene</w:t>
      </w:r>
      <w:r w:rsidR="00BD48E5" w:rsidRPr="003913CB">
        <w:rPr>
          <w:rFonts w:ascii="Times New Roman" w:hAnsi="Times New Roman" w:cs="Times New Roman"/>
          <w:sz w:val="24"/>
          <w:szCs w:val="24"/>
        </w:rPr>
        <w:t>sta vajadzībām).</w:t>
      </w:r>
    </w:p>
    <w:p w:rsidR="009B3334" w:rsidRPr="00EB7CD7" w:rsidRDefault="009B3334" w:rsidP="009B3334">
      <w:pPr>
        <w:pStyle w:val="ListParagraph"/>
        <w:ind w:left="0"/>
        <w:jc w:val="both"/>
        <w:rPr>
          <w:rFonts w:ascii="Times New Roman" w:hAnsi="Times New Roman" w:cs="Times New Roman"/>
          <w:sz w:val="24"/>
          <w:szCs w:val="24"/>
        </w:rPr>
      </w:pPr>
    </w:p>
    <w:tbl>
      <w:tblPr>
        <w:tblW w:w="5436"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03"/>
        <w:gridCol w:w="3236"/>
        <w:gridCol w:w="837"/>
        <w:gridCol w:w="1026"/>
        <w:gridCol w:w="1107"/>
        <w:gridCol w:w="1572"/>
        <w:gridCol w:w="1574"/>
      </w:tblGrid>
      <w:tr w:rsidR="009B3334" w:rsidRPr="00805689" w:rsidTr="001C0559">
        <w:trPr>
          <w:trHeight w:val="581"/>
          <w:tblHeader/>
        </w:trPr>
        <w:tc>
          <w:tcPr>
            <w:tcW w:w="5000" w:type="pct"/>
            <w:gridSpan w:val="7"/>
            <w:shd w:val="clear" w:color="auto" w:fill="BDD6EE" w:themeFill="accent1" w:themeFillTint="66"/>
          </w:tcPr>
          <w:p w:rsidR="009B3334" w:rsidRPr="00805689" w:rsidRDefault="009B3334" w:rsidP="009B3334">
            <w:pPr>
              <w:pStyle w:val="ListParagraph"/>
              <w:numPr>
                <w:ilvl w:val="0"/>
                <w:numId w:val="1"/>
              </w:numPr>
              <w:jc w:val="both"/>
              <w:rPr>
                <w:rFonts w:ascii="Times New Roman" w:hAnsi="Times New Roman" w:cs="Times New Roman"/>
              </w:rPr>
            </w:pPr>
            <w:r w:rsidRPr="00805689">
              <w:rPr>
                <w:rFonts w:ascii="Times New Roman" w:hAnsi="Times New Roman" w:cs="Times New Roman"/>
              </w:rPr>
              <w:t xml:space="preserve">Rīcības virziens: </w:t>
            </w:r>
            <w:r w:rsidR="007F4E88" w:rsidRPr="00805689">
              <w:rPr>
                <w:rFonts w:ascii="Times New Roman" w:hAnsi="Times New Roman" w:cs="Times New Roman"/>
                <w:b/>
              </w:rPr>
              <w:t xml:space="preserve">Kiberdrošības </w:t>
            </w:r>
            <w:r w:rsidRPr="00805689">
              <w:rPr>
                <w:rFonts w:ascii="Times New Roman" w:hAnsi="Times New Roman" w:cs="Times New Roman"/>
                <w:b/>
              </w:rPr>
              <w:t>veicināšana, digitālās drošības risku mazināšana</w:t>
            </w:r>
          </w:p>
        </w:tc>
      </w:tr>
      <w:tr w:rsidR="001A4EDF" w:rsidRPr="00805689" w:rsidTr="00B4669D">
        <w:trPr>
          <w:trHeight w:val="60"/>
          <w:tblHeader/>
        </w:trPr>
        <w:tc>
          <w:tcPr>
            <w:tcW w:w="269" w:type="pct"/>
            <w:shd w:val="clear" w:color="auto" w:fill="BDD6EE" w:themeFill="accent1" w:themeFillTint="66"/>
          </w:tcPr>
          <w:p w:rsidR="009B3334" w:rsidRPr="00805689" w:rsidRDefault="009B3334" w:rsidP="001C0559">
            <w:pPr>
              <w:spacing w:after="0" w:line="240" w:lineRule="auto"/>
              <w:ind w:right="161"/>
              <w:jc w:val="center"/>
              <w:rPr>
                <w:rFonts w:ascii="Times New Roman" w:hAnsi="Times New Roman" w:cs="Times New Roman"/>
                <w:b/>
                <w:bCs/>
                <w:bdr w:val="none" w:sz="0" w:space="0" w:color="auto" w:frame="1"/>
              </w:rPr>
            </w:pPr>
          </w:p>
          <w:p w:rsidR="009B3334" w:rsidRPr="00805689" w:rsidRDefault="009B3334" w:rsidP="001C0559">
            <w:pPr>
              <w:spacing w:after="0" w:line="240" w:lineRule="auto"/>
              <w:ind w:right="161"/>
              <w:jc w:val="center"/>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673" w:type="pct"/>
            <w:shd w:val="clear" w:color="auto" w:fill="BDD6EE" w:themeFill="accent1" w:themeFillTint="66"/>
            <w:vAlign w:val="center"/>
          </w:tcPr>
          <w:p w:rsidR="009B3334" w:rsidRPr="00805689" w:rsidRDefault="009B3334" w:rsidP="001C0559">
            <w:pPr>
              <w:spacing w:after="0" w:line="240" w:lineRule="auto"/>
              <w:ind w:left="49" w:right="122"/>
              <w:jc w:val="center"/>
              <w:rPr>
                <w:rFonts w:ascii="Times New Roman" w:hAnsi="Times New Roman" w:cs="Times New Roman"/>
              </w:rPr>
            </w:pPr>
            <w:r w:rsidRPr="00805689">
              <w:rPr>
                <w:rFonts w:ascii="Times New Roman" w:hAnsi="Times New Roman" w:cs="Times New Roman"/>
                <w:b/>
                <w:bCs/>
                <w:bdr w:val="none" w:sz="0" w:space="0" w:color="auto" w:frame="1"/>
              </w:rPr>
              <w:t>Uzdevumi un galvenie pasākumi izvirzītā mērķa sasniegšanai</w:t>
            </w:r>
          </w:p>
        </w:tc>
        <w:tc>
          <w:tcPr>
            <w:tcW w:w="290"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543"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p>
        </w:tc>
        <w:tc>
          <w:tcPr>
            <w:tcW w:w="584"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820" w:type="pct"/>
            <w:shd w:val="clear" w:color="auto" w:fill="BDD6EE" w:themeFill="accent1" w:themeFillTint="66"/>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821" w:type="pct"/>
            <w:shd w:val="clear" w:color="auto" w:fill="BDD6EE" w:themeFill="accent1" w:themeFillTint="66"/>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1A4EDF" w:rsidRPr="00805689" w:rsidTr="00B4669D">
        <w:trPr>
          <w:trHeight w:val="60"/>
        </w:trPr>
        <w:tc>
          <w:tcPr>
            <w:tcW w:w="269" w:type="pct"/>
            <w:shd w:val="clear" w:color="auto" w:fill="FFFFFF" w:themeFill="background1"/>
            <w:vAlign w:val="center"/>
          </w:tcPr>
          <w:p w:rsidR="009B3334" w:rsidRPr="00805689" w:rsidRDefault="009B3334" w:rsidP="001C0559">
            <w:pPr>
              <w:pStyle w:val="ListParagraph"/>
              <w:ind w:left="0"/>
              <w:jc w:val="center"/>
              <w:rPr>
                <w:rFonts w:ascii="Times New Roman" w:hAnsi="Times New Roman" w:cs="Times New Roman"/>
              </w:rPr>
            </w:pPr>
            <w:r w:rsidRPr="00805689">
              <w:rPr>
                <w:rFonts w:ascii="Times New Roman" w:hAnsi="Times New Roman" w:cs="Times New Roman"/>
              </w:rPr>
              <w:t>1.1.</w:t>
            </w:r>
          </w:p>
        </w:tc>
        <w:tc>
          <w:tcPr>
            <w:tcW w:w="1673" w:type="pct"/>
            <w:shd w:val="clear" w:color="auto" w:fill="FFFFFF" w:themeFill="background1"/>
            <w:vAlign w:val="center"/>
          </w:tcPr>
          <w:p w:rsidR="009B3334" w:rsidRPr="00805689" w:rsidRDefault="009B3334" w:rsidP="00210507">
            <w:pPr>
              <w:ind w:left="49" w:right="122"/>
              <w:jc w:val="both"/>
              <w:rPr>
                <w:rFonts w:ascii="Times New Roman" w:hAnsi="Times New Roman" w:cs="Times New Roman"/>
              </w:rPr>
            </w:pPr>
            <w:r w:rsidRPr="00805689">
              <w:rPr>
                <w:rFonts w:ascii="Times New Roman" w:hAnsi="Times New Roman" w:cs="Times New Roman"/>
              </w:rPr>
              <w:t xml:space="preserve">Definēt prasības, kas jānodrošina </w:t>
            </w:r>
            <w:r w:rsidR="00210507" w:rsidRPr="00805689">
              <w:rPr>
                <w:rFonts w:ascii="Times New Roman" w:hAnsi="Times New Roman" w:cs="Times New Roman"/>
              </w:rPr>
              <w:t>izmantojot mākoņdatošanas pakalpojumus</w:t>
            </w:r>
            <w:r w:rsidRPr="00805689">
              <w:rPr>
                <w:rFonts w:ascii="Times New Roman" w:hAnsi="Times New Roman" w:cs="Times New Roman"/>
              </w:rPr>
              <w:t>, un ierobežojumus valsts pārvaldes un pašvaldību iestādēs</w:t>
            </w:r>
          </w:p>
        </w:tc>
        <w:tc>
          <w:tcPr>
            <w:tcW w:w="290" w:type="pct"/>
            <w:shd w:val="clear" w:color="auto" w:fill="FFFFFF" w:themeFill="background1"/>
            <w:vAlign w:val="center"/>
          </w:tcPr>
          <w:p w:rsidR="009B3334" w:rsidRPr="00805689" w:rsidRDefault="00675910" w:rsidP="001C0559">
            <w:pPr>
              <w:spacing w:after="0" w:line="240" w:lineRule="auto"/>
              <w:jc w:val="center"/>
              <w:rPr>
                <w:rFonts w:ascii="Times New Roman" w:hAnsi="Times New Roman" w:cs="Times New Roman"/>
                <w:highlight w:val="yellow"/>
              </w:rPr>
            </w:pPr>
            <w:r w:rsidRPr="00805689">
              <w:rPr>
                <w:rFonts w:ascii="Times New Roman" w:hAnsi="Times New Roman" w:cs="Times New Roman"/>
              </w:rPr>
              <w:t>2020.g. 4.cet.</w:t>
            </w:r>
          </w:p>
        </w:tc>
        <w:tc>
          <w:tcPr>
            <w:tcW w:w="543" w:type="pct"/>
            <w:shd w:val="clear" w:color="auto" w:fill="FFFFFF" w:themeFill="background1"/>
            <w:vAlign w:val="center"/>
          </w:tcPr>
          <w:p w:rsidR="009B3334" w:rsidRPr="00805689" w:rsidRDefault="009B3334" w:rsidP="00210507">
            <w:pPr>
              <w:spacing w:after="0" w:line="240" w:lineRule="auto"/>
              <w:jc w:val="center"/>
              <w:rPr>
                <w:rFonts w:ascii="Times New Roman" w:hAnsi="Times New Roman" w:cs="Times New Roman"/>
                <w:highlight w:val="yellow"/>
              </w:rPr>
            </w:pPr>
            <w:r w:rsidRPr="00805689">
              <w:rPr>
                <w:rFonts w:ascii="Times New Roman" w:hAnsi="Times New Roman" w:cs="Times New Roman"/>
              </w:rPr>
              <w:t>VARAM</w:t>
            </w:r>
            <w:r w:rsidR="00210507" w:rsidRPr="00805689">
              <w:rPr>
                <w:rFonts w:ascii="Times New Roman" w:hAnsi="Times New Roman" w:cs="Times New Roman"/>
              </w:rPr>
              <w:t>, AIM</w:t>
            </w:r>
            <w:r w:rsidR="006664F7" w:rsidRPr="00805689">
              <w:rPr>
                <w:rFonts w:ascii="Times New Roman" w:hAnsi="Times New Roman" w:cs="Times New Roman"/>
              </w:rPr>
              <w:t xml:space="preserve">, valsts drošības iestādes </w:t>
            </w:r>
          </w:p>
        </w:tc>
        <w:tc>
          <w:tcPr>
            <w:tcW w:w="584" w:type="pct"/>
            <w:shd w:val="clear" w:color="auto" w:fill="FFFFFF" w:themeFill="background1"/>
            <w:vAlign w:val="center"/>
          </w:tcPr>
          <w:p w:rsidR="009B3334" w:rsidRPr="00805689" w:rsidRDefault="00210507" w:rsidP="001C0559">
            <w:pPr>
              <w:spacing w:after="0" w:line="240" w:lineRule="auto"/>
              <w:jc w:val="center"/>
              <w:rPr>
                <w:rFonts w:ascii="Times New Roman" w:hAnsi="Times New Roman" w:cs="Times New Roman"/>
              </w:rPr>
            </w:pPr>
            <w:r w:rsidRPr="00805689">
              <w:rPr>
                <w:rFonts w:ascii="Times New Roman" w:hAnsi="Times New Roman" w:cs="Times New Roman"/>
              </w:rPr>
              <w:t xml:space="preserve">CERT.LV, </w:t>
            </w:r>
            <w:r w:rsidR="006664F7" w:rsidRPr="00805689">
              <w:rPr>
                <w:rFonts w:ascii="Times New Roman" w:hAnsi="Times New Roman" w:cs="Times New Roman"/>
              </w:rPr>
              <w:t>LPS</w:t>
            </w:r>
          </w:p>
        </w:tc>
        <w:tc>
          <w:tcPr>
            <w:tcW w:w="820" w:type="pct"/>
            <w:shd w:val="clear" w:color="auto" w:fill="FFFFFF" w:themeFill="background1"/>
          </w:tcPr>
          <w:p w:rsidR="009B3334" w:rsidRPr="00805689" w:rsidRDefault="009B3334" w:rsidP="001C0559">
            <w:pPr>
              <w:spacing w:after="0" w:line="240" w:lineRule="auto"/>
              <w:rPr>
                <w:rFonts w:ascii="Times New Roman" w:hAnsi="Times New Roman" w:cs="Times New Roman"/>
                <w:b/>
                <w:color w:val="00B050"/>
              </w:rPr>
            </w:pPr>
            <w:r w:rsidRPr="00805689">
              <w:rPr>
                <w:rFonts w:ascii="Times New Roman" w:hAnsi="Times New Roman" w:cs="Times New Roman"/>
              </w:rPr>
              <w:t>Likumā par valsts budžetu kārtējam gadam paredzētie finanšu līdzekļi.</w:t>
            </w:r>
          </w:p>
        </w:tc>
        <w:tc>
          <w:tcPr>
            <w:tcW w:w="821" w:type="pct"/>
            <w:shd w:val="clear" w:color="auto" w:fill="FFFFFF" w:themeFill="background1"/>
          </w:tcPr>
          <w:p w:rsidR="009B3334" w:rsidRPr="00805689" w:rsidRDefault="009B3334" w:rsidP="001C0559">
            <w:pPr>
              <w:spacing w:after="0" w:line="240" w:lineRule="auto"/>
              <w:rPr>
                <w:rFonts w:ascii="Times New Roman" w:hAnsi="Times New Roman" w:cs="Times New Roman"/>
              </w:rPr>
            </w:pPr>
            <w:r w:rsidRPr="00805689">
              <w:rPr>
                <w:rFonts w:ascii="Times New Roman" w:hAnsi="Times New Roman" w:cs="Times New Roman"/>
              </w:rPr>
              <w:t>Definētas prasības datu glabāšanai mākonī</w:t>
            </w:r>
          </w:p>
        </w:tc>
      </w:tr>
      <w:tr w:rsidR="0043526B" w:rsidRPr="00805689" w:rsidTr="00B4669D">
        <w:trPr>
          <w:trHeight w:val="60"/>
        </w:trPr>
        <w:tc>
          <w:tcPr>
            <w:tcW w:w="269" w:type="pct"/>
            <w:shd w:val="clear" w:color="auto" w:fill="FFFFFF" w:themeFill="background1"/>
            <w:vAlign w:val="center"/>
          </w:tcPr>
          <w:p w:rsidR="0043526B" w:rsidRPr="00805689" w:rsidRDefault="0043526B" w:rsidP="0043526B">
            <w:pPr>
              <w:pStyle w:val="ListParagraph"/>
              <w:ind w:left="0"/>
              <w:jc w:val="center"/>
              <w:rPr>
                <w:rFonts w:ascii="Times New Roman" w:hAnsi="Times New Roman" w:cs="Times New Roman"/>
              </w:rPr>
            </w:pPr>
            <w:r w:rsidRPr="00805689">
              <w:rPr>
                <w:rFonts w:ascii="Times New Roman" w:hAnsi="Times New Roman" w:cs="Times New Roman"/>
              </w:rPr>
              <w:t>1.2.</w:t>
            </w:r>
          </w:p>
        </w:tc>
        <w:tc>
          <w:tcPr>
            <w:tcW w:w="1673" w:type="pct"/>
            <w:shd w:val="clear" w:color="auto" w:fill="FFFFFF" w:themeFill="background1"/>
            <w:vAlign w:val="center"/>
          </w:tcPr>
          <w:p w:rsidR="00CC469E" w:rsidRDefault="0043526B" w:rsidP="0043526B">
            <w:pPr>
              <w:ind w:left="49" w:right="122"/>
              <w:jc w:val="both"/>
              <w:rPr>
                <w:rFonts w:ascii="Times New Roman" w:hAnsi="Times New Roman" w:cs="Times New Roman"/>
              </w:rPr>
            </w:pPr>
            <w:r w:rsidRPr="00805689">
              <w:rPr>
                <w:rFonts w:ascii="Times New Roman" w:hAnsi="Times New Roman" w:cs="Times New Roman"/>
              </w:rPr>
              <w:t>Aktualizēt un realizēt valsts mākoņdatošanas stratēģiju</w:t>
            </w:r>
          </w:p>
          <w:p w:rsidR="00CC469E" w:rsidRPr="00CC469E" w:rsidRDefault="00CC469E" w:rsidP="00CC469E">
            <w:pPr>
              <w:rPr>
                <w:rFonts w:ascii="Times New Roman" w:hAnsi="Times New Roman" w:cs="Times New Roman"/>
              </w:rPr>
            </w:pPr>
          </w:p>
          <w:p w:rsidR="00CC469E" w:rsidRPr="00CC469E" w:rsidRDefault="00CC469E" w:rsidP="00CC469E">
            <w:pPr>
              <w:rPr>
                <w:rFonts w:ascii="Times New Roman" w:hAnsi="Times New Roman" w:cs="Times New Roman"/>
              </w:rPr>
            </w:pPr>
          </w:p>
          <w:p w:rsidR="00CC469E" w:rsidRPr="00CC469E" w:rsidRDefault="00CC469E" w:rsidP="00CC469E">
            <w:pPr>
              <w:rPr>
                <w:rFonts w:ascii="Times New Roman" w:hAnsi="Times New Roman" w:cs="Times New Roman"/>
              </w:rPr>
            </w:pPr>
          </w:p>
          <w:p w:rsidR="00CC469E" w:rsidRPr="00CC469E" w:rsidRDefault="00CC469E" w:rsidP="00CC469E">
            <w:pPr>
              <w:rPr>
                <w:rFonts w:ascii="Times New Roman" w:hAnsi="Times New Roman" w:cs="Times New Roman"/>
              </w:rPr>
            </w:pPr>
          </w:p>
          <w:p w:rsidR="00CC469E" w:rsidRDefault="00CC469E" w:rsidP="00CC469E">
            <w:pPr>
              <w:rPr>
                <w:rFonts w:ascii="Times New Roman" w:hAnsi="Times New Roman" w:cs="Times New Roman"/>
              </w:rPr>
            </w:pPr>
          </w:p>
          <w:p w:rsidR="00CC469E" w:rsidRPr="00CC469E" w:rsidRDefault="00CC469E" w:rsidP="00CC469E">
            <w:pPr>
              <w:rPr>
                <w:rFonts w:ascii="Times New Roman" w:hAnsi="Times New Roman" w:cs="Times New Roman"/>
              </w:rPr>
            </w:pPr>
          </w:p>
          <w:p w:rsidR="00CC469E" w:rsidRDefault="00CC469E" w:rsidP="00CC469E">
            <w:pPr>
              <w:rPr>
                <w:rFonts w:ascii="Times New Roman" w:hAnsi="Times New Roman" w:cs="Times New Roman"/>
              </w:rPr>
            </w:pPr>
          </w:p>
          <w:p w:rsidR="0043526B" w:rsidRPr="00CC469E" w:rsidRDefault="0043526B" w:rsidP="00CC469E">
            <w:pPr>
              <w:rPr>
                <w:rFonts w:ascii="Times New Roman" w:hAnsi="Times New Roman" w:cs="Times New Roman"/>
              </w:rPr>
            </w:pPr>
          </w:p>
        </w:tc>
        <w:tc>
          <w:tcPr>
            <w:tcW w:w="290"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543"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VARAM</w:t>
            </w:r>
          </w:p>
        </w:tc>
        <w:tc>
          <w:tcPr>
            <w:tcW w:w="584"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SAB, CERT.LV, LVRTC</w:t>
            </w:r>
          </w:p>
        </w:tc>
        <w:tc>
          <w:tcPr>
            <w:tcW w:w="820" w:type="pct"/>
            <w:shd w:val="clear" w:color="auto" w:fill="FFFFFF" w:themeFill="background1"/>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Aptuveni 500 000 EUR gadā nepieciešams valsts mākoņdatošanas platformas nodrošināšanai atbilstoši mākoņdatošanas stratēģijai. Nepieciešams valsts budžeta finansējums</w:t>
            </w:r>
          </w:p>
        </w:tc>
        <w:tc>
          <w:tcPr>
            <w:tcW w:w="821" w:type="pct"/>
            <w:shd w:val="clear" w:color="auto" w:fill="FFFFFF" w:themeFill="background1"/>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Valsts pārvaldes informācijas sistēmas un citi resursi tiek darbināti atbilstoši valsts mākoņdatošanas stratēģijai</w:t>
            </w:r>
          </w:p>
        </w:tc>
      </w:tr>
      <w:tr w:rsidR="0043526B" w:rsidRPr="00805689" w:rsidTr="00B4669D">
        <w:trPr>
          <w:trHeight w:val="60"/>
        </w:trPr>
        <w:tc>
          <w:tcPr>
            <w:tcW w:w="269" w:type="pct"/>
            <w:shd w:val="clear" w:color="auto" w:fill="FFFFFF" w:themeFill="background1"/>
            <w:vAlign w:val="center"/>
          </w:tcPr>
          <w:p w:rsidR="0043526B" w:rsidRPr="00805689" w:rsidRDefault="0043526B" w:rsidP="0043526B">
            <w:pPr>
              <w:pStyle w:val="ListParagraph"/>
              <w:ind w:left="0"/>
              <w:jc w:val="center"/>
              <w:rPr>
                <w:rFonts w:ascii="Times New Roman" w:hAnsi="Times New Roman" w:cs="Times New Roman"/>
              </w:rPr>
            </w:pPr>
            <w:r w:rsidRPr="00805689">
              <w:rPr>
                <w:rFonts w:ascii="Times New Roman" w:hAnsi="Times New Roman" w:cs="Times New Roman"/>
              </w:rPr>
              <w:t>1.3.</w:t>
            </w:r>
          </w:p>
        </w:tc>
        <w:tc>
          <w:tcPr>
            <w:tcW w:w="1673" w:type="pct"/>
            <w:shd w:val="clear" w:color="auto" w:fill="FFFFFF" w:themeFill="background1"/>
            <w:vAlign w:val="center"/>
          </w:tcPr>
          <w:p w:rsidR="0043526B" w:rsidRPr="00805689" w:rsidRDefault="0043526B" w:rsidP="0043526B">
            <w:pPr>
              <w:ind w:left="49" w:right="122"/>
              <w:jc w:val="both"/>
              <w:rPr>
                <w:rFonts w:ascii="Times New Roman" w:hAnsi="Times New Roman" w:cs="Times New Roman"/>
              </w:rPr>
            </w:pPr>
            <w:r w:rsidRPr="00805689">
              <w:rPr>
                <w:rFonts w:ascii="Times New Roman" w:hAnsi="Times New Roman" w:cs="Times New Roman"/>
              </w:rPr>
              <w:t>Izstrādāt valsts informācijas sistēmu izstrādes vadlīnijas</w:t>
            </w:r>
          </w:p>
        </w:tc>
        <w:tc>
          <w:tcPr>
            <w:tcW w:w="290"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2019.g. 4.cet.</w:t>
            </w:r>
          </w:p>
        </w:tc>
        <w:tc>
          <w:tcPr>
            <w:tcW w:w="543"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VARAM</w:t>
            </w:r>
          </w:p>
        </w:tc>
        <w:tc>
          <w:tcPr>
            <w:tcW w:w="584"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SAB, CERT.LV, LVRTC</w:t>
            </w:r>
          </w:p>
        </w:tc>
        <w:tc>
          <w:tcPr>
            <w:tcW w:w="820" w:type="pct"/>
            <w:shd w:val="clear" w:color="auto" w:fill="FFFFFF" w:themeFill="background1"/>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 xml:space="preserve">Aptuveni 20 000 EUR nepieciešams vadlīniju </w:t>
            </w:r>
            <w:r w:rsidRPr="00805689">
              <w:rPr>
                <w:rFonts w:ascii="Times New Roman" w:hAnsi="Times New Roman" w:cs="Times New Roman"/>
              </w:rPr>
              <w:lastRenderedPageBreak/>
              <w:t>izstrādei. Nepieciešams valsts budžeta finansējums</w:t>
            </w:r>
          </w:p>
        </w:tc>
        <w:tc>
          <w:tcPr>
            <w:tcW w:w="821" w:type="pct"/>
            <w:shd w:val="clear" w:color="auto" w:fill="FFFFFF" w:themeFill="background1"/>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lastRenderedPageBreak/>
              <w:t>Izstrādātas vadlīnijas</w:t>
            </w:r>
          </w:p>
        </w:tc>
      </w:tr>
      <w:tr w:rsidR="0043526B" w:rsidRPr="00805689" w:rsidTr="00B4669D">
        <w:trPr>
          <w:trHeight w:val="60"/>
        </w:trPr>
        <w:tc>
          <w:tcPr>
            <w:tcW w:w="269" w:type="pct"/>
            <w:shd w:val="clear" w:color="auto" w:fill="FFFFFF" w:themeFill="background1"/>
            <w:vAlign w:val="center"/>
          </w:tcPr>
          <w:p w:rsidR="0043526B" w:rsidRPr="00805689" w:rsidRDefault="0043526B" w:rsidP="0043526B">
            <w:pPr>
              <w:pStyle w:val="ListParagraph"/>
              <w:ind w:left="0"/>
              <w:jc w:val="center"/>
              <w:rPr>
                <w:rFonts w:ascii="Times New Roman" w:hAnsi="Times New Roman" w:cs="Times New Roman"/>
              </w:rPr>
            </w:pPr>
            <w:r w:rsidRPr="00805689">
              <w:rPr>
                <w:rFonts w:ascii="Times New Roman" w:hAnsi="Times New Roman" w:cs="Times New Roman"/>
              </w:rPr>
              <w:t>1.4.</w:t>
            </w:r>
          </w:p>
        </w:tc>
        <w:tc>
          <w:tcPr>
            <w:tcW w:w="1673" w:type="pct"/>
            <w:shd w:val="clear" w:color="auto" w:fill="FFFFFF" w:themeFill="background1"/>
            <w:vAlign w:val="center"/>
          </w:tcPr>
          <w:p w:rsidR="0043526B" w:rsidRPr="00805689" w:rsidRDefault="0043526B" w:rsidP="0043526B">
            <w:pPr>
              <w:ind w:left="49" w:right="122"/>
              <w:jc w:val="both"/>
              <w:rPr>
                <w:rFonts w:ascii="Times New Roman" w:hAnsi="Times New Roman" w:cs="Times New Roman"/>
              </w:rPr>
            </w:pPr>
            <w:r w:rsidRPr="00805689">
              <w:rPr>
                <w:rFonts w:ascii="Times New Roman" w:hAnsi="Times New Roman" w:cs="Times New Roman"/>
              </w:rPr>
              <w:t>Veikt analīzi un, ja nepieciešams, noteikt mobilo tālruņu un viedierīču lietošanas un tīklu piekļuves tiesību ierobežojumus, atrodoties iestādes telpās un izmantojot iestādes pārziņā esošus informācijas resursus</w:t>
            </w:r>
          </w:p>
        </w:tc>
        <w:tc>
          <w:tcPr>
            <w:tcW w:w="290"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highlight w:val="yellow"/>
              </w:rPr>
            </w:pPr>
            <w:r w:rsidRPr="00805689">
              <w:rPr>
                <w:rFonts w:ascii="Times New Roman" w:hAnsi="Times New Roman" w:cs="Times New Roman"/>
              </w:rPr>
              <w:t>2020.g. 4.cet.</w:t>
            </w:r>
          </w:p>
        </w:tc>
        <w:tc>
          <w:tcPr>
            <w:tcW w:w="543"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w:t>
            </w:r>
          </w:p>
        </w:tc>
        <w:tc>
          <w:tcPr>
            <w:tcW w:w="584" w:type="pct"/>
            <w:shd w:val="clear" w:color="auto" w:fill="FFFFFF" w:themeFill="background1"/>
            <w:vAlign w:val="center"/>
          </w:tcPr>
          <w:p w:rsidR="0043526B" w:rsidRPr="00805689" w:rsidRDefault="0043526B" w:rsidP="0043526B">
            <w:pPr>
              <w:spacing w:after="0" w:line="240" w:lineRule="auto"/>
              <w:jc w:val="center"/>
              <w:rPr>
                <w:rFonts w:ascii="Times New Roman" w:hAnsi="Times New Roman" w:cs="Times New Roman"/>
              </w:rPr>
            </w:pPr>
          </w:p>
        </w:tc>
        <w:tc>
          <w:tcPr>
            <w:tcW w:w="820" w:type="pct"/>
            <w:shd w:val="clear" w:color="auto" w:fill="FFFFFF" w:themeFill="background1"/>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21" w:type="pct"/>
            <w:shd w:val="clear" w:color="auto" w:fill="FFFFFF" w:themeFill="background1"/>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Veikta analīze un noteikti ierobežojumi</w:t>
            </w:r>
          </w:p>
        </w:tc>
      </w:tr>
      <w:tr w:rsidR="0043526B" w:rsidRPr="00805689" w:rsidTr="00B4669D">
        <w:trPr>
          <w:trHeight w:val="60"/>
        </w:trPr>
        <w:tc>
          <w:tcPr>
            <w:tcW w:w="269" w:type="pct"/>
            <w:vAlign w:val="center"/>
          </w:tcPr>
          <w:p w:rsidR="0043526B" w:rsidRPr="00805689" w:rsidRDefault="0043526B" w:rsidP="0043526B">
            <w:pPr>
              <w:pStyle w:val="ListParagraph"/>
              <w:ind w:left="0"/>
              <w:jc w:val="center"/>
              <w:rPr>
                <w:rFonts w:ascii="Times New Roman" w:hAnsi="Times New Roman" w:cs="Times New Roman"/>
              </w:rPr>
            </w:pPr>
            <w:r w:rsidRPr="00805689">
              <w:rPr>
                <w:rFonts w:ascii="Times New Roman" w:hAnsi="Times New Roman" w:cs="Times New Roman"/>
              </w:rPr>
              <w:t>1.5.</w:t>
            </w:r>
          </w:p>
        </w:tc>
        <w:tc>
          <w:tcPr>
            <w:tcW w:w="1673" w:type="pct"/>
            <w:vAlign w:val="center"/>
          </w:tcPr>
          <w:p w:rsidR="0043526B" w:rsidRPr="00805689" w:rsidRDefault="0043526B" w:rsidP="0043526B">
            <w:pPr>
              <w:ind w:left="49" w:right="122"/>
              <w:jc w:val="both"/>
              <w:rPr>
                <w:rFonts w:ascii="Times New Roman" w:hAnsi="Times New Roman" w:cs="Times New Roman"/>
                <w:highlight w:val="yellow"/>
              </w:rPr>
            </w:pPr>
            <w:r w:rsidRPr="00805689">
              <w:rPr>
                <w:rFonts w:ascii="Times New Roman" w:hAnsi="Times New Roman" w:cs="Times New Roman"/>
              </w:rPr>
              <w:t>Izstrādāt ieteikumus un kritērijus ar kādu autentifikācijas metodi (eID, i-bankas autorizācija) ir iespējams piekļūt konkrētam resursam</w:t>
            </w:r>
          </w:p>
        </w:tc>
        <w:tc>
          <w:tcPr>
            <w:tcW w:w="290" w:type="pct"/>
            <w:shd w:val="clear" w:color="auto" w:fill="auto"/>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2019.g. 4.cet.</w:t>
            </w:r>
          </w:p>
        </w:tc>
        <w:tc>
          <w:tcPr>
            <w:tcW w:w="543" w:type="pct"/>
            <w:shd w:val="clear" w:color="auto" w:fill="auto"/>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AIM, VARAM</w:t>
            </w:r>
          </w:p>
        </w:tc>
        <w:tc>
          <w:tcPr>
            <w:tcW w:w="584" w:type="pct"/>
            <w:shd w:val="clear" w:color="auto" w:fill="auto"/>
            <w:vAlign w:val="center"/>
          </w:tcPr>
          <w:p w:rsidR="0043526B" w:rsidRPr="00805689" w:rsidRDefault="0043526B" w:rsidP="0043526B">
            <w:pPr>
              <w:spacing w:after="0" w:line="240" w:lineRule="auto"/>
              <w:jc w:val="center"/>
              <w:rPr>
                <w:rFonts w:ascii="Times New Roman" w:hAnsi="Times New Roman" w:cs="Times New Roman"/>
              </w:rPr>
            </w:pPr>
          </w:p>
        </w:tc>
        <w:tc>
          <w:tcPr>
            <w:tcW w:w="820" w:type="pct"/>
            <w:shd w:val="clear" w:color="auto" w:fill="auto"/>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21" w:type="pct"/>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Sagatavoti ieteikumi, apstiprināti kritēriji</w:t>
            </w:r>
          </w:p>
        </w:tc>
      </w:tr>
      <w:tr w:rsidR="0043526B" w:rsidRPr="00805689" w:rsidTr="00B4669D">
        <w:trPr>
          <w:trHeight w:val="60"/>
        </w:trPr>
        <w:tc>
          <w:tcPr>
            <w:tcW w:w="269" w:type="pct"/>
            <w:vAlign w:val="center"/>
          </w:tcPr>
          <w:p w:rsidR="0043526B" w:rsidRPr="00805689" w:rsidRDefault="0043526B" w:rsidP="0043526B">
            <w:pPr>
              <w:pStyle w:val="ListParagraph"/>
              <w:ind w:left="0"/>
              <w:jc w:val="center"/>
              <w:rPr>
                <w:rFonts w:ascii="Times New Roman" w:hAnsi="Times New Roman" w:cs="Times New Roman"/>
              </w:rPr>
            </w:pPr>
            <w:r w:rsidRPr="00805689">
              <w:rPr>
                <w:rFonts w:ascii="Times New Roman" w:hAnsi="Times New Roman" w:cs="Times New Roman"/>
              </w:rPr>
              <w:t>1.6.</w:t>
            </w:r>
          </w:p>
        </w:tc>
        <w:tc>
          <w:tcPr>
            <w:tcW w:w="1673" w:type="pct"/>
            <w:vAlign w:val="center"/>
          </w:tcPr>
          <w:p w:rsidR="0043526B" w:rsidRPr="00805689" w:rsidRDefault="0043526B" w:rsidP="0043526B">
            <w:pPr>
              <w:ind w:left="49" w:right="122"/>
              <w:jc w:val="both"/>
              <w:rPr>
                <w:rFonts w:ascii="Times New Roman" w:hAnsi="Times New Roman" w:cs="Times New Roman"/>
              </w:rPr>
            </w:pPr>
            <w:r w:rsidRPr="00805689">
              <w:rPr>
                <w:rFonts w:ascii="Times New Roman" w:hAnsi="Times New Roman" w:cs="Times New Roman"/>
              </w:rPr>
              <w:t>Veikt analīzi un izstrādāt rekomendācijas, kā veicināt IT speciālistu piesaisti valsts un pašvaldību iestādēm</w:t>
            </w:r>
          </w:p>
        </w:tc>
        <w:tc>
          <w:tcPr>
            <w:tcW w:w="290" w:type="pct"/>
            <w:shd w:val="clear" w:color="auto" w:fill="auto"/>
            <w:vAlign w:val="center"/>
          </w:tcPr>
          <w:p w:rsidR="0043526B" w:rsidRPr="00805689" w:rsidRDefault="0043526B" w:rsidP="0043526B">
            <w:pPr>
              <w:spacing w:after="0" w:line="240" w:lineRule="auto"/>
              <w:jc w:val="center"/>
              <w:rPr>
                <w:rFonts w:ascii="Times New Roman" w:hAnsi="Times New Roman" w:cs="Times New Roman"/>
                <w:highlight w:val="yellow"/>
              </w:rPr>
            </w:pPr>
            <w:r w:rsidRPr="00805689">
              <w:rPr>
                <w:rFonts w:ascii="Times New Roman" w:hAnsi="Times New Roman" w:cs="Times New Roman"/>
              </w:rPr>
              <w:t>2019.g. 4.cet.</w:t>
            </w:r>
          </w:p>
        </w:tc>
        <w:tc>
          <w:tcPr>
            <w:tcW w:w="543" w:type="pct"/>
            <w:shd w:val="clear" w:color="auto" w:fill="auto"/>
            <w:vAlign w:val="center"/>
          </w:tcPr>
          <w:p w:rsidR="0043526B" w:rsidRPr="00805689" w:rsidRDefault="0043526B" w:rsidP="0043526B">
            <w:pPr>
              <w:spacing w:after="0" w:line="240" w:lineRule="auto"/>
              <w:jc w:val="center"/>
              <w:rPr>
                <w:rFonts w:ascii="Times New Roman" w:hAnsi="Times New Roman" w:cs="Times New Roman"/>
                <w:highlight w:val="yellow"/>
              </w:rPr>
            </w:pPr>
            <w:r w:rsidRPr="00805689">
              <w:rPr>
                <w:rFonts w:ascii="Times New Roman" w:hAnsi="Times New Roman" w:cs="Times New Roman"/>
              </w:rPr>
              <w:t>VK, VARAM</w:t>
            </w:r>
          </w:p>
        </w:tc>
        <w:tc>
          <w:tcPr>
            <w:tcW w:w="584" w:type="pct"/>
            <w:shd w:val="clear" w:color="auto" w:fill="auto"/>
            <w:vAlign w:val="center"/>
          </w:tcPr>
          <w:p w:rsidR="0043526B" w:rsidRPr="00805689" w:rsidRDefault="0043526B" w:rsidP="0043526B">
            <w:pPr>
              <w:spacing w:after="0" w:line="240" w:lineRule="auto"/>
              <w:jc w:val="center"/>
              <w:rPr>
                <w:rFonts w:ascii="Times New Roman" w:hAnsi="Times New Roman" w:cs="Times New Roman"/>
              </w:rPr>
            </w:pPr>
          </w:p>
        </w:tc>
        <w:tc>
          <w:tcPr>
            <w:tcW w:w="820" w:type="pct"/>
            <w:shd w:val="clear" w:color="auto" w:fill="auto"/>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821" w:type="pct"/>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Analīze par veidiem, kā veicināt IT speciālistu piesaisti publiskā sektora amatos</w:t>
            </w:r>
          </w:p>
        </w:tc>
      </w:tr>
      <w:tr w:rsidR="0043526B" w:rsidRPr="00805689" w:rsidTr="00B4669D">
        <w:trPr>
          <w:trHeight w:val="60"/>
        </w:trPr>
        <w:tc>
          <w:tcPr>
            <w:tcW w:w="269" w:type="pct"/>
            <w:vAlign w:val="center"/>
          </w:tcPr>
          <w:p w:rsidR="0043526B" w:rsidRPr="00805689" w:rsidRDefault="0043526B" w:rsidP="0043526B">
            <w:pPr>
              <w:pStyle w:val="ListParagraph"/>
              <w:ind w:left="0"/>
              <w:jc w:val="center"/>
              <w:rPr>
                <w:rFonts w:ascii="Times New Roman" w:hAnsi="Times New Roman" w:cs="Times New Roman"/>
              </w:rPr>
            </w:pPr>
            <w:r w:rsidRPr="00805689">
              <w:rPr>
                <w:rFonts w:ascii="Times New Roman" w:hAnsi="Times New Roman" w:cs="Times New Roman"/>
              </w:rPr>
              <w:t>1.7.</w:t>
            </w:r>
          </w:p>
        </w:tc>
        <w:tc>
          <w:tcPr>
            <w:tcW w:w="1673" w:type="pct"/>
            <w:tcBorders>
              <w:top w:val="single" w:sz="2" w:space="0" w:color="auto"/>
              <w:left w:val="single" w:sz="2" w:space="0" w:color="auto"/>
              <w:bottom w:val="single" w:sz="2" w:space="0" w:color="auto"/>
              <w:right w:val="single" w:sz="2" w:space="0" w:color="auto"/>
            </w:tcBorders>
            <w:shd w:val="clear" w:color="auto" w:fill="auto"/>
            <w:vAlign w:val="center"/>
          </w:tcPr>
          <w:p w:rsidR="0043526B" w:rsidRPr="00805689" w:rsidRDefault="0043526B" w:rsidP="0043526B">
            <w:pPr>
              <w:tabs>
                <w:tab w:val="left" w:pos="127"/>
              </w:tabs>
              <w:rPr>
                <w:rFonts w:ascii="Times New Roman" w:hAnsi="Times New Roman" w:cs="Times New Roman"/>
              </w:rPr>
            </w:pPr>
            <w:r w:rsidRPr="00805689">
              <w:rPr>
                <w:rFonts w:ascii="Times New Roman" w:hAnsi="Times New Roman" w:cs="Times New Roman"/>
              </w:rPr>
              <w:t>Latvijas centralizētās IKT drošības un profilakses platformas izveide</w:t>
            </w: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2022.g. 4.cet.</w:t>
            </w:r>
          </w:p>
        </w:tc>
        <w:tc>
          <w:tcPr>
            <w:tcW w:w="543" w:type="pct"/>
            <w:tcBorders>
              <w:top w:val="single" w:sz="2" w:space="0" w:color="auto"/>
              <w:left w:val="single" w:sz="2" w:space="0" w:color="auto"/>
              <w:bottom w:val="single" w:sz="2" w:space="0" w:color="auto"/>
              <w:right w:val="single" w:sz="2" w:space="0" w:color="auto"/>
            </w:tcBorders>
            <w:shd w:val="clear" w:color="auto" w:fill="auto"/>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VARAM</w:t>
            </w:r>
          </w:p>
        </w:tc>
        <w:tc>
          <w:tcPr>
            <w:tcW w:w="584" w:type="pct"/>
            <w:tcBorders>
              <w:top w:val="single" w:sz="2" w:space="0" w:color="auto"/>
              <w:left w:val="single" w:sz="2" w:space="0" w:color="auto"/>
              <w:bottom w:val="single" w:sz="2" w:space="0" w:color="auto"/>
              <w:right w:val="single" w:sz="2" w:space="0" w:color="auto"/>
            </w:tcBorders>
            <w:shd w:val="clear" w:color="auto" w:fill="auto"/>
            <w:vAlign w:val="center"/>
          </w:tcPr>
          <w:p w:rsidR="0043526B" w:rsidRPr="00805689" w:rsidRDefault="0043526B" w:rsidP="0043526B">
            <w:pPr>
              <w:spacing w:after="0" w:line="240" w:lineRule="auto"/>
              <w:jc w:val="center"/>
              <w:rPr>
                <w:rFonts w:ascii="Times New Roman" w:hAnsi="Times New Roman" w:cs="Times New Roman"/>
              </w:rPr>
            </w:pPr>
            <w:r w:rsidRPr="00805689">
              <w:rPr>
                <w:rFonts w:ascii="Times New Roman" w:hAnsi="Times New Roman" w:cs="Times New Roman"/>
              </w:rPr>
              <w:t>CERT.LV, AIM</w:t>
            </w:r>
          </w:p>
        </w:tc>
        <w:tc>
          <w:tcPr>
            <w:tcW w:w="820" w:type="pct"/>
            <w:tcBorders>
              <w:top w:val="single" w:sz="2" w:space="0" w:color="auto"/>
              <w:left w:val="single" w:sz="2" w:space="0" w:color="auto"/>
              <w:bottom w:val="single" w:sz="2" w:space="0" w:color="auto"/>
              <w:right w:val="single" w:sz="2" w:space="0" w:color="auto"/>
            </w:tcBorders>
            <w:shd w:val="clear" w:color="auto" w:fill="auto"/>
          </w:tcPr>
          <w:p w:rsidR="0043526B" w:rsidRPr="00805689" w:rsidRDefault="0043526B" w:rsidP="0043526B">
            <w:pPr>
              <w:spacing w:after="0" w:line="240" w:lineRule="auto"/>
              <w:ind w:right="129"/>
              <w:rPr>
                <w:rFonts w:ascii="Times New Roman" w:hAnsi="Times New Roman" w:cs="Times New Roman"/>
              </w:rPr>
            </w:pPr>
            <w:r w:rsidRPr="00805689">
              <w:rPr>
                <w:rFonts w:ascii="Times New Roman" w:hAnsi="Times New Roman" w:cs="Times New Roman"/>
              </w:rPr>
              <w:t>Tiks īstenots saskaņā ar ES fondu līdzekļu sadali.</w:t>
            </w:r>
          </w:p>
        </w:tc>
        <w:tc>
          <w:tcPr>
            <w:tcW w:w="821" w:type="pct"/>
            <w:tcBorders>
              <w:top w:val="single" w:sz="2" w:space="0" w:color="auto"/>
              <w:left w:val="single" w:sz="2" w:space="0" w:color="auto"/>
              <w:bottom w:val="single" w:sz="2" w:space="0" w:color="auto"/>
              <w:right w:val="single" w:sz="2" w:space="0" w:color="auto"/>
            </w:tcBorders>
          </w:tcPr>
          <w:p w:rsidR="0043526B" w:rsidRPr="00805689" w:rsidRDefault="0043526B" w:rsidP="0043526B">
            <w:pPr>
              <w:spacing w:after="0" w:line="240" w:lineRule="auto"/>
              <w:rPr>
                <w:rFonts w:ascii="Times New Roman" w:hAnsi="Times New Roman" w:cs="Times New Roman"/>
              </w:rPr>
            </w:pPr>
            <w:r w:rsidRPr="00805689">
              <w:rPr>
                <w:rFonts w:ascii="Times New Roman" w:hAnsi="Times New Roman" w:cs="Times New Roman"/>
              </w:rPr>
              <w:t xml:space="preserve">Centralizētas IKT drošības un profilakses platformas izveide. </w:t>
            </w:r>
          </w:p>
        </w:tc>
      </w:tr>
    </w:tbl>
    <w:p w:rsidR="009B3334" w:rsidRPr="00EB7CD7" w:rsidRDefault="009B3334" w:rsidP="009B3334">
      <w:pPr>
        <w:pStyle w:val="ListParagraph"/>
        <w:ind w:left="0"/>
        <w:jc w:val="right"/>
        <w:rPr>
          <w:rFonts w:ascii="Times New Roman" w:hAnsi="Times New Roman" w:cs="Times New Roman"/>
          <w:sz w:val="24"/>
          <w:szCs w:val="24"/>
        </w:rPr>
      </w:pPr>
    </w:p>
    <w:tbl>
      <w:tblPr>
        <w:tblW w:w="5385"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03"/>
        <w:gridCol w:w="3533"/>
        <w:gridCol w:w="837"/>
        <w:gridCol w:w="972"/>
        <w:gridCol w:w="1057"/>
        <w:gridCol w:w="1461"/>
        <w:gridCol w:w="1400"/>
      </w:tblGrid>
      <w:tr w:rsidR="009B3334" w:rsidRPr="00805689" w:rsidTr="001C0559">
        <w:trPr>
          <w:trHeight w:val="581"/>
          <w:tblHeader/>
        </w:trPr>
        <w:tc>
          <w:tcPr>
            <w:tcW w:w="5000" w:type="pct"/>
            <w:gridSpan w:val="7"/>
            <w:shd w:val="clear" w:color="auto" w:fill="BDD6EE" w:themeFill="accent1" w:themeFillTint="66"/>
          </w:tcPr>
          <w:p w:rsidR="009B3334" w:rsidRPr="00805689" w:rsidRDefault="009B3334" w:rsidP="009B3334">
            <w:pPr>
              <w:pStyle w:val="ListParagraph"/>
              <w:numPr>
                <w:ilvl w:val="0"/>
                <w:numId w:val="1"/>
              </w:numPr>
              <w:rPr>
                <w:rFonts w:ascii="Times New Roman" w:hAnsi="Times New Roman" w:cs="Times New Roman"/>
              </w:rPr>
            </w:pPr>
            <w:r w:rsidRPr="00805689">
              <w:rPr>
                <w:rFonts w:ascii="Times New Roman" w:hAnsi="Times New Roman" w:cs="Times New Roman"/>
              </w:rPr>
              <w:t xml:space="preserve">Rīcības virziens: </w:t>
            </w:r>
            <w:r w:rsidRPr="00805689">
              <w:rPr>
                <w:rFonts w:ascii="Times New Roman" w:hAnsi="Times New Roman" w:cs="Times New Roman"/>
                <w:b/>
              </w:rPr>
              <w:t>IKT izturētspēja, sabiedrībai kritiski svarīgu IKT un pakalpojumu nodrošināšanas stiprināšana</w:t>
            </w:r>
          </w:p>
        </w:tc>
      </w:tr>
      <w:tr w:rsidR="009B3334" w:rsidRPr="00805689" w:rsidTr="001A0892">
        <w:trPr>
          <w:trHeight w:val="60"/>
          <w:tblHeader/>
        </w:trPr>
        <w:tc>
          <w:tcPr>
            <w:tcW w:w="258" w:type="pct"/>
            <w:shd w:val="clear" w:color="auto" w:fill="BDD6EE" w:themeFill="accent1" w:themeFillTint="66"/>
          </w:tcPr>
          <w:p w:rsidR="009B3334" w:rsidRPr="00805689" w:rsidRDefault="009B3334" w:rsidP="001C0559">
            <w:pPr>
              <w:spacing w:after="0" w:line="240" w:lineRule="auto"/>
              <w:ind w:right="161"/>
              <w:jc w:val="center"/>
              <w:rPr>
                <w:rFonts w:ascii="Times New Roman" w:hAnsi="Times New Roman" w:cs="Times New Roman"/>
                <w:b/>
                <w:bCs/>
                <w:bdr w:val="none" w:sz="0" w:space="0" w:color="auto" w:frame="1"/>
              </w:rPr>
            </w:pPr>
          </w:p>
          <w:p w:rsidR="009B3334" w:rsidRPr="00805689" w:rsidRDefault="009B3334" w:rsidP="001C0559">
            <w:pPr>
              <w:spacing w:after="0" w:line="240" w:lineRule="auto"/>
              <w:ind w:right="161"/>
              <w:jc w:val="center"/>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1810" w:type="pct"/>
            <w:shd w:val="clear" w:color="auto" w:fill="BDD6EE" w:themeFill="accent1" w:themeFillTint="66"/>
            <w:vAlign w:val="center"/>
          </w:tcPr>
          <w:p w:rsidR="009B3334" w:rsidRPr="00805689" w:rsidRDefault="009B3334" w:rsidP="001C0559">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Uzdevumi un galvenie pasākumi izvirzītā mērķa sasniegšanai</w:t>
            </w:r>
          </w:p>
        </w:tc>
        <w:tc>
          <w:tcPr>
            <w:tcW w:w="429"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498"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p>
        </w:tc>
        <w:tc>
          <w:tcPr>
            <w:tcW w:w="541"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748" w:type="pct"/>
            <w:shd w:val="clear" w:color="auto" w:fill="BDD6EE" w:themeFill="accent1" w:themeFillTint="66"/>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717" w:type="pct"/>
            <w:shd w:val="clear" w:color="auto" w:fill="BDD6EE" w:themeFill="accent1" w:themeFillTint="66"/>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9B3334" w:rsidRPr="00805689" w:rsidTr="001A0892">
        <w:trPr>
          <w:trHeight w:val="60"/>
        </w:trPr>
        <w:tc>
          <w:tcPr>
            <w:tcW w:w="258" w:type="pct"/>
            <w:vAlign w:val="center"/>
          </w:tcPr>
          <w:p w:rsidR="009B3334" w:rsidRPr="00805689" w:rsidRDefault="001A0892" w:rsidP="001C0559">
            <w:pPr>
              <w:pStyle w:val="ListParagraph"/>
              <w:ind w:left="0"/>
              <w:jc w:val="center"/>
              <w:rPr>
                <w:rFonts w:ascii="Times New Roman" w:hAnsi="Times New Roman" w:cs="Times New Roman"/>
              </w:rPr>
            </w:pPr>
            <w:r w:rsidRPr="00805689">
              <w:rPr>
                <w:rFonts w:ascii="Times New Roman" w:hAnsi="Times New Roman" w:cs="Times New Roman"/>
              </w:rPr>
              <w:t>2.1</w:t>
            </w:r>
            <w:r w:rsidR="009B3334" w:rsidRPr="00805689">
              <w:rPr>
                <w:rFonts w:ascii="Times New Roman" w:hAnsi="Times New Roman" w:cs="Times New Roman"/>
              </w:rPr>
              <w:t>.</w:t>
            </w:r>
          </w:p>
        </w:tc>
        <w:tc>
          <w:tcPr>
            <w:tcW w:w="1810" w:type="pct"/>
            <w:vAlign w:val="center"/>
          </w:tcPr>
          <w:p w:rsidR="009B3334" w:rsidRPr="00805689" w:rsidRDefault="009B3334" w:rsidP="001C0559">
            <w:pPr>
              <w:jc w:val="both"/>
              <w:rPr>
                <w:rFonts w:ascii="Times New Roman" w:eastAsia="Times New Roman" w:hAnsi="Times New Roman" w:cs="Times New Roman"/>
                <w:i/>
              </w:rPr>
            </w:pPr>
            <w:r w:rsidRPr="00805689">
              <w:rPr>
                <w:rFonts w:ascii="Times New Roman" w:hAnsi="Times New Roman" w:cs="Times New Roman"/>
              </w:rPr>
              <w:t xml:space="preserve">Izstrādāt normatīvo aktu bāzi, ar kuru ieviestu </w:t>
            </w:r>
            <w:r w:rsidRPr="00805689">
              <w:rPr>
                <w:rFonts w:ascii="Times New Roman" w:eastAsia="Times New Roman" w:hAnsi="Times New Roman" w:cs="Times New Roman"/>
              </w:rPr>
              <w:t>atbildīgas ievainojamību atklāšanas politiku</w:t>
            </w:r>
          </w:p>
        </w:tc>
        <w:tc>
          <w:tcPr>
            <w:tcW w:w="429" w:type="pct"/>
            <w:shd w:val="clear" w:color="auto" w:fill="auto"/>
            <w:vAlign w:val="center"/>
          </w:tcPr>
          <w:p w:rsidR="009B3334" w:rsidRPr="00805689" w:rsidRDefault="00F443AA" w:rsidP="001C0559">
            <w:pPr>
              <w:spacing w:after="0" w:line="240" w:lineRule="auto"/>
              <w:jc w:val="center"/>
              <w:rPr>
                <w:rFonts w:ascii="Times New Roman" w:hAnsi="Times New Roman" w:cs="Times New Roman"/>
              </w:rPr>
            </w:pPr>
            <w:r w:rsidRPr="00805689">
              <w:rPr>
                <w:rFonts w:ascii="Times New Roman" w:hAnsi="Times New Roman" w:cs="Times New Roman"/>
              </w:rPr>
              <w:t>2021</w:t>
            </w:r>
            <w:r w:rsidR="009B3334" w:rsidRPr="00805689">
              <w:rPr>
                <w:rFonts w:ascii="Times New Roman" w:hAnsi="Times New Roman" w:cs="Times New Roman"/>
              </w:rPr>
              <w:t>.g. 4.cet.</w:t>
            </w:r>
          </w:p>
        </w:tc>
        <w:tc>
          <w:tcPr>
            <w:tcW w:w="498"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AIM</w:t>
            </w:r>
          </w:p>
        </w:tc>
        <w:tc>
          <w:tcPr>
            <w:tcW w:w="541"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highlight w:val="yellow"/>
              </w:rPr>
            </w:pPr>
            <w:r w:rsidRPr="00805689">
              <w:rPr>
                <w:rFonts w:ascii="Times New Roman" w:hAnsi="Times New Roman" w:cs="Times New Roman"/>
              </w:rPr>
              <w:t>CERT.LV, MilCERT, IEM (VP, VDD), TM (DVI), SM, VARAM, MIDD, SAB</w:t>
            </w:r>
          </w:p>
        </w:tc>
        <w:tc>
          <w:tcPr>
            <w:tcW w:w="748" w:type="pct"/>
            <w:shd w:val="clear" w:color="auto" w:fill="auto"/>
          </w:tcPr>
          <w:p w:rsidR="009B3334" w:rsidRPr="00805689" w:rsidRDefault="009B3334" w:rsidP="001C0559">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17" w:type="pct"/>
          </w:tcPr>
          <w:p w:rsidR="009B3334" w:rsidRPr="00805689" w:rsidRDefault="00F443AA" w:rsidP="001C0559">
            <w:pPr>
              <w:spacing w:after="0" w:line="240" w:lineRule="auto"/>
              <w:rPr>
                <w:rFonts w:ascii="Times New Roman" w:hAnsi="Times New Roman" w:cs="Times New Roman"/>
              </w:rPr>
            </w:pPr>
            <w:r w:rsidRPr="00805689">
              <w:rPr>
                <w:rFonts w:ascii="Times New Roman" w:hAnsi="Times New Roman" w:cs="Times New Roman"/>
              </w:rPr>
              <w:t>Sagatavota normatīvo aktu bāze</w:t>
            </w:r>
          </w:p>
        </w:tc>
      </w:tr>
      <w:tr w:rsidR="009B3334" w:rsidRPr="00805689" w:rsidTr="001A0892">
        <w:trPr>
          <w:trHeight w:val="60"/>
        </w:trPr>
        <w:tc>
          <w:tcPr>
            <w:tcW w:w="258" w:type="pct"/>
            <w:vAlign w:val="center"/>
          </w:tcPr>
          <w:p w:rsidR="009B3334" w:rsidRPr="00805689" w:rsidRDefault="001A0892" w:rsidP="001C0559">
            <w:pPr>
              <w:pStyle w:val="ListParagraph"/>
              <w:ind w:left="0"/>
              <w:jc w:val="center"/>
              <w:rPr>
                <w:rFonts w:ascii="Times New Roman" w:hAnsi="Times New Roman" w:cs="Times New Roman"/>
              </w:rPr>
            </w:pPr>
            <w:r w:rsidRPr="00805689">
              <w:rPr>
                <w:rFonts w:ascii="Times New Roman" w:hAnsi="Times New Roman" w:cs="Times New Roman"/>
              </w:rPr>
              <w:lastRenderedPageBreak/>
              <w:t>2.2</w:t>
            </w:r>
            <w:r w:rsidR="009B3334" w:rsidRPr="00805689">
              <w:rPr>
                <w:rFonts w:ascii="Times New Roman" w:hAnsi="Times New Roman" w:cs="Times New Roman"/>
              </w:rPr>
              <w:t>.</w:t>
            </w:r>
          </w:p>
        </w:tc>
        <w:tc>
          <w:tcPr>
            <w:tcW w:w="1810" w:type="pct"/>
            <w:vAlign w:val="center"/>
          </w:tcPr>
          <w:p w:rsidR="009B3334" w:rsidRPr="00805689" w:rsidRDefault="009B3334" w:rsidP="001C0559">
            <w:pPr>
              <w:pStyle w:val="ListParagraph"/>
              <w:ind w:left="0"/>
              <w:jc w:val="both"/>
              <w:rPr>
                <w:rFonts w:ascii="Times New Roman" w:hAnsi="Times New Roman" w:cs="Times New Roman"/>
              </w:rPr>
            </w:pPr>
            <w:r w:rsidRPr="00805689">
              <w:rPr>
                <w:rFonts w:ascii="Times New Roman" w:hAnsi="Times New Roman" w:cs="Times New Roman"/>
              </w:rPr>
              <w:t>Turpināt IKT izturētspējas stiprināšanu Latvijas pārstāvniecībās ārvalstīs</w:t>
            </w:r>
          </w:p>
        </w:tc>
        <w:tc>
          <w:tcPr>
            <w:tcW w:w="429"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498"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ĀM</w:t>
            </w:r>
          </w:p>
        </w:tc>
        <w:tc>
          <w:tcPr>
            <w:tcW w:w="541"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p>
        </w:tc>
        <w:tc>
          <w:tcPr>
            <w:tcW w:w="748" w:type="pct"/>
            <w:shd w:val="clear" w:color="auto" w:fill="auto"/>
          </w:tcPr>
          <w:p w:rsidR="009B3334" w:rsidRPr="00805689" w:rsidRDefault="009B3334" w:rsidP="001C0559">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17" w:type="pct"/>
          </w:tcPr>
          <w:p w:rsidR="009B3334" w:rsidRPr="00805689" w:rsidRDefault="00F9084A" w:rsidP="001C0559">
            <w:pPr>
              <w:spacing w:after="0" w:line="240" w:lineRule="auto"/>
              <w:rPr>
                <w:rFonts w:ascii="Times New Roman" w:hAnsi="Times New Roman" w:cs="Times New Roman"/>
              </w:rPr>
            </w:pPr>
            <w:r w:rsidRPr="00805689">
              <w:rPr>
                <w:rFonts w:ascii="Times New Roman" w:hAnsi="Times New Roman" w:cs="Times New Roman"/>
              </w:rPr>
              <w:t xml:space="preserve">Veikti pasākumi Latvijas pārstāvniecību ārvalstīs IKT izturētspējas stiprināšanai </w:t>
            </w:r>
          </w:p>
        </w:tc>
      </w:tr>
      <w:tr w:rsidR="009B3334" w:rsidRPr="00805689" w:rsidTr="001A0892">
        <w:trPr>
          <w:trHeight w:val="60"/>
        </w:trPr>
        <w:tc>
          <w:tcPr>
            <w:tcW w:w="258" w:type="pct"/>
            <w:vAlign w:val="center"/>
          </w:tcPr>
          <w:p w:rsidR="009B3334" w:rsidRPr="00805689" w:rsidRDefault="001A0892" w:rsidP="001C0559">
            <w:pPr>
              <w:pStyle w:val="ListParagraph"/>
              <w:ind w:left="0"/>
              <w:jc w:val="center"/>
              <w:rPr>
                <w:rFonts w:ascii="Times New Roman" w:hAnsi="Times New Roman" w:cs="Times New Roman"/>
              </w:rPr>
            </w:pPr>
            <w:r w:rsidRPr="00805689">
              <w:rPr>
                <w:rFonts w:ascii="Times New Roman" w:hAnsi="Times New Roman" w:cs="Times New Roman"/>
              </w:rPr>
              <w:t>2.3</w:t>
            </w:r>
            <w:r w:rsidR="009B3334" w:rsidRPr="00805689">
              <w:rPr>
                <w:rFonts w:ascii="Times New Roman" w:hAnsi="Times New Roman" w:cs="Times New Roman"/>
              </w:rPr>
              <w:t>.</w:t>
            </w:r>
          </w:p>
        </w:tc>
        <w:tc>
          <w:tcPr>
            <w:tcW w:w="1810" w:type="pct"/>
            <w:shd w:val="clear" w:color="auto" w:fill="auto"/>
            <w:vAlign w:val="center"/>
          </w:tcPr>
          <w:p w:rsidR="009B3334" w:rsidRPr="00805689" w:rsidRDefault="009B3334" w:rsidP="001C0559">
            <w:pPr>
              <w:tabs>
                <w:tab w:val="left" w:pos="552"/>
                <w:tab w:val="left" w:pos="694"/>
                <w:tab w:val="left" w:pos="836"/>
              </w:tabs>
              <w:spacing w:after="0" w:line="240" w:lineRule="auto"/>
              <w:ind w:right="161"/>
              <w:contextualSpacing/>
              <w:jc w:val="both"/>
              <w:rPr>
                <w:rFonts w:ascii="Times New Roman" w:eastAsia="Calibri" w:hAnsi="Times New Roman" w:cs="Times New Roman"/>
              </w:rPr>
            </w:pPr>
            <w:r w:rsidRPr="00805689">
              <w:rPr>
                <w:rFonts w:ascii="Times New Roman" w:eastAsia="Calibri" w:hAnsi="Times New Roman" w:cs="Times New Roman"/>
              </w:rPr>
              <w:t>CERT.LV   organizēti valsts IKT risinājumu un infrastruktūras ielaušanās testi</w:t>
            </w:r>
          </w:p>
        </w:tc>
        <w:tc>
          <w:tcPr>
            <w:tcW w:w="429" w:type="pct"/>
            <w:shd w:val="clear" w:color="auto" w:fill="auto"/>
            <w:vAlign w:val="center"/>
          </w:tcPr>
          <w:p w:rsidR="009B3334" w:rsidRPr="00805689" w:rsidRDefault="009B3334" w:rsidP="001C0559">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Pastāvīgi</w:t>
            </w:r>
          </w:p>
        </w:tc>
        <w:tc>
          <w:tcPr>
            <w:tcW w:w="498" w:type="pct"/>
            <w:shd w:val="clear" w:color="auto" w:fill="auto"/>
            <w:vAlign w:val="center"/>
          </w:tcPr>
          <w:p w:rsidR="009B3334" w:rsidRPr="00805689" w:rsidRDefault="009B3334" w:rsidP="001C0559">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CERT.LV</w:t>
            </w:r>
          </w:p>
        </w:tc>
        <w:tc>
          <w:tcPr>
            <w:tcW w:w="541" w:type="pct"/>
            <w:shd w:val="clear" w:color="auto" w:fill="auto"/>
            <w:vAlign w:val="center"/>
          </w:tcPr>
          <w:p w:rsidR="009B3334" w:rsidRPr="00805689" w:rsidRDefault="009B3334" w:rsidP="001C0559">
            <w:pPr>
              <w:spacing w:after="0" w:line="240" w:lineRule="auto"/>
              <w:jc w:val="center"/>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NBS KAV</w:t>
            </w:r>
          </w:p>
        </w:tc>
        <w:tc>
          <w:tcPr>
            <w:tcW w:w="748" w:type="pct"/>
            <w:shd w:val="clear" w:color="auto" w:fill="auto"/>
          </w:tcPr>
          <w:p w:rsidR="009B3334" w:rsidRPr="00805689" w:rsidRDefault="009B3334" w:rsidP="001C0559">
            <w:pPr>
              <w:spacing w:after="0" w:line="240" w:lineRule="auto"/>
              <w:ind w:right="127"/>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Likumā par valsts budžetu kārtējam gadam paredzētie finanšu līdzekļi.</w:t>
            </w:r>
          </w:p>
        </w:tc>
        <w:tc>
          <w:tcPr>
            <w:tcW w:w="717" w:type="pct"/>
          </w:tcPr>
          <w:p w:rsidR="009B3334" w:rsidRPr="00805689" w:rsidRDefault="009B3334" w:rsidP="001C0559">
            <w:pPr>
              <w:spacing w:after="0" w:line="240" w:lineRule="auto"/>
              <w:rPr>
                <w:rFonts w:ascii="Times New Roman" w:eastAsia="Times New Roman" w:hAnsi="Times New Roman" w:cs="Times New Roman"/>
                <w:lang w:eastAsia="lv-LV"/>
              </w:rPr>
            </w:pPr>
            <w:r w:rsidRPr="00805689">
              <w:rPr>
                <w:rFonts w:ascii="Times New Roman" w:eastAsia="Times New Roman" w:hAnsi="Times New Roman" w:cs="Times New Roman"/>
                <w:lang w:eastAsia="lv-LV"/>
              </w:rPr>
              <w:t>Regulāri organizēti IKT risinājumu un infrastruktūras ielaušanās testi.</w:t>
            </w:r>
          </w:p>
        </w:tc>
      </w:tr>
    </w:tbl>
    <w:p w:rsidR="009B3334" w:rsidRPr="00805689" w:rsidRDefault="009B3334" w:rsidP="009B3334">
      <w:pPr>
        <w:rPr>
          <w:rFonts w:ascii="Times New Roman" w:hAnsi="Times New Roman" w:cs="Times New Roman"/>
        </w:rPr>
      </w:pPr>
    </w:p>
    <w:tbl>
      <w:tblPr>
        <w:tblW w:w="5385"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03"/>
        <w:gridCol w:w="3424"/>
        <w:gridCol w:w="837"/>
        <w:gridCol w:w="1082"/>
        <w:gridCol w:w="1057"/>
        <w:gridCol w:w="1460"/>
        <w:gridCol w:w="1400"/>
      </w:tblGrid>
      <w:tr w:rsidR="009B3334" w:rsidRPr="00805689" w:rsidTr="001C0559">
        <w:trPr>
          <w:trHeight w:val="581"/>
          <w:tblHeader/>
        </w:trPr>
        <w:tc>
          <w:tcPr>
            <w:tcW w:w="5000" w:type="pct"/>
            <w:gridSpan w:val="7"/>
            <w:shd w:val="clear" w:color="auto" w:fill="BDD6EE" w:themeFill="accent1" w:themeFillTint="66"/>
          </w:tcPr>
          <w:p w:rsidR="009B3334" w:rsidRPr="00805689" w:rsidRDefault="009B3334" w:rsidP="009B3334">
            <w:pPr>
              <w:pStyle w:val="ListParagraph"/>
              <w:numPr>
                <w:ilvl w:val="0"/>
                <w:numId w:val="1"/>
              </w:numPr>
              <w:jc w:val="both"/>
              <w:rPr>
                <w:rFonts w:ascii="Times New Roman" w:hAnsi="Times New Roman" w:cs="Times New Roman"/>
              </w:rPr>
            </w:pPr>
            <w:r w:rsidRPr="00805689">
              <w:rPr>
                <w:rFonts w:ascii="Times New Roman" w:hAnsi="Times New Roman" w:cs="Times New Roman"/>
              </w:rPr>
              <w:t xml:space="preserve">Rīcības virziens: </w:t>
            </w:r>
            <w:r w:rsidRPr="00805689">
              <w:rPr>
                <w:rFonts w:ascii="Times New Roman" w:hAnsi="Times New Roman" w:cs="Times New Roman"/>
                <w:b/>
              </w:rPr>
              <w:t>Sabiedrības izpratne, izglītība un pētniecība</w:t>
            </w:r>
          </w:p>
        </w:tc>
      </w:tr>
      <w:tr w:rsidR="000E0AF5" w:rsidRPr="00805689" w:rsidTr="001C0559">
        <w:trPr>
          <w:trHeight w:val="60"/>
          <w:tblHeader/>
        </w:trPr>
        <w:tc>
          <w:tcPr>
            <w:tcW w:w="284" w:type="pct"/>
            <w:shd w:val="clear" w:color="auto" w:fill="BDD6EE" w:themeFill="accent1" w:themeFillTint="66"/>
          </w:tcPr>
          <w:p w:rsidR="009B3334" w:rsidRPr="00805689" w:rsidRDefault="009B3334" w:rsidP="001C0559">
            <w:pPr>
              <w:spacing w:after="0" w:line="240" w:lineRule="auto"/>
              <w:ind w:right="161"/>
              <w:jc w:val="center"/>
              <w:rPr>
                <w:rFonts w:ascii="Times New Roman" w:hAnsi="Times New Roman" w:cs="Times New Roman"/>
                <w:b/>
                <w:bCs/>
                <w:bdr w:val="none" w:sz="0" w:space="0" w:color="auto" w:frame="1"/>
              </w:rPr>
            </w:pPr>
          </w:p>
          <w:p w:rsidR="009B3334" w:rsidRPr="00805689" w:rsidRDefault="009B3334" w:rsidP="001C0559">
            <w:pPr>
              <w:spacing w:after="0" w:line="240" w:lineRule="auto"/>
              <w:ind w:right="161"/>
              <w:jc w:val="center"/>
              <w:rPr>
                <w:rFonts w:ascii="Times New Roman" w:hAnsi="Times New Roman" w:cs="Times New Roman"/>
                <w:b/>
                <w:bCs/>
                <w:bdr w:val="none" w:sz="0" w:space="0" w:color="auto" w:frame="1"/>
              </w:rPr>
            </w:pPr>
            <w:r w:rsidRPr="00805689">
              <w:rPr>
                <w:rFonts w:ascii="Times New Roman" w:hAnsi="Times New Roman" w:cs="Times New Roman"/>
                <w:b/>
                <w:bCs/>
                <w:bdr w:val="none" w:sz="0" w:space="0" w:color="auto" w:frame="1"/>
              </w:rPr>
              <w:t>Nr.</w:t>
            </w:r>
          </w:p>
        </w:tc>
        <w:tc>
          <w:tcPr>
            <w:tcW w:w="2170" w:type="pct"/>
            <w:shd w:val="clear" w:color="auto" w:fill="BDD6EE" w:themeFill="accent1" w:themeFillTint="66"/>
            <w:vAlign w:val="center"/>
          </w:tcPr>
          <w:p w:rsidR="009B3334" w:rsidRPr="00805689" w:rsidRDefault="009B3334" w:rsidP="001C0559">
            <w:pPr>
              <w:spacing w:after="0" w:line="240" w:lineRule="auto"/>
              <w:ind w:right="161"/>
              <w:jc w:val="center"/>
              <w:rPr>
                <w:rFonts w:ascii="Times New Roman" w:hAnsi="Times New Roman" w:cs="Times New Roman"/>
              </w:rPr>
            </w:pPr>
            <w:r w:rsidRPr="00805689">
              <w:rPr>
                <w:rFonts w:ascii="Times New Roman" w:hAnsi="Times New Roman" w:cs="Times New Roman"/>
                <w:b/>
                <w:bCs/>
                <w:bdr w:val="none" w:sz="0" w:space="0" w:color="auto" w:frame="1"/>
              </w:rPr>
              <w:t>Uzdevumi un galvenie pasākumi izvirzītā mērķa sasniegšanai</w:t>
            </w:r>
          </w:p>
        </w:tc>
        <w:tc>
          <w:tcPr>
            <w:tcW w:w="283"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Izpildes termiņš</w:t>
            </w:r>
          </w:p>
        </w:tc>
        <w:tc>
          <w:tcPr>
            <w:tcW w:w="377"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Atbildīgā institūcija</w:t>
            </w:r>
          </w:p>
        </w:tc>
        <w:tc>
          <w:tcPr>
            <w:tcW w:w="377" w:type="pct"/>
            <w:shd w:val="clear" w:color="auto" w:fill="BDD6EE" w:themeFill="accent1" w:themeFillTint="66"/>
            <w:vAlign w:val="center"/>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Iesaistītās institūcijas</w:t>
            </w:r>
          </w:p>
        </w:tc>
        <w:tc>
          <w:tcPr>
            <w:tcW w:w="802" w:type="pct"/>
            <w:shd w:val="clear" w:color="auto" w:fill="BDD6EE" w:themeFill="accent1" w:themeFillTint="66"/>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Nepieciešamais finansējums (indikatīvi) un tā avoti</w:t>
            </w:r>
          </w:p>
        </w:tc>
        <w:tc>
          <w:tcPr>
            <w:tcW w:w="707" w:type="pct"/>
            <w:shd w:val="clear" w:color="auto" w:fill="BDD6EE" w:themeFill="accent1" w:themeFillTint="66"/>
          </w:tcPr>
          <w:p w:rsidR="009B3334" w:rsidRPr="00805689" w:rsidRDefault="009B3334" w:rsidP="001C0559">
            <w:pPr>
              <w:spacing w:after="0" w:line="240" w:lineRule="auto"/>
              <w:jc w:val="center"/>
              <w:rPr>
                <w:rFonts w:ascii="Times New Roman" w:hAnsi="Times New Roman" w:cs="Times New Roman"/>
                <w:b/>
              </w:rPr>
            </w:pPr>
            <w:r w:rsidRPr="00805689">
              <w:rPr>
                <w:rFonts w:ascii="Times New Roman" w:hAnsi="Times New Roman" w:cs="Times New Roman"/>
                <w:b/>
              </w:rPr>
              <w:t>Sasniedzamais rezultāts un rezultatīvais rādītājs (ja iespējams)</w:t>
            </w:r>
          </w:p>
        </w:tc>
      </w:tr>
      <w:tr w:rsidR="000E0AF5" w:rsidRPr="00805689" w:rsidTr="001C0559">
        <w:trPr>
          <w:trHeight w:val="60"/>
        </w:trPr>
        <w:tc>
          <w:tcPr>
            <w:tcW w:w="284" w:type="pct"/>
            <w:vAlign w:val="center"/>
          </w:tcPr>
          <w:p w:rsidR="009B3334" w:rsidRPr="00805689" w:rsidRDefault="009B3334" w:rsidP="001C0559">
            <w:pPr>
              <w:pStyle w:val="ListParagraph"/>
              <w:ind w:left="0"/>
              <w:jc w:val="center"/>
              <w:rPr>
                <w:rFonts w:ascii="Times New Roman" w:hAnsi="Times New Roman" w:cs="Times New Roman"/>
              </w:rPr>
            </w:pPr>
            <w:r w:rsidRPr="00805689">
              <w:rPr>
                <w:rFonts w:ascii="Times New Roman" w:hAnsi="Times New Roman" w:cs="Times New Roman"/>
              </w:rPr>
              <w:t>3.1.</w:t>
            </w:r>
          </w:p>
        </w:tc>
        <w:tc>
          <w:tcPr>
            <w:tcW w:w="2170" w:type="pct"/>
            <w:vAlign w:val="center"/>
          </w:tcPr>
          <w:p w:rsidR="009B3334" w:rsidRPr="00805689" w:rsidRDefault="00BD48E5" w:rsidP="001A0892">
            <w:pPr>
              <w:jc w:val="both"/>
              <w:rPr>
                <w:rFonts w:ascii="Times New Roman" w:hAnsi="Times New Roman" w:cs="Times New Roman"/>
              </w:rPr>
            </w:pPr>
            <w:r w:rsidRPr="00805689">
              <w:rPr>
                <w:rFonts w:ascii="Times New Roman" w:hAnsi="Times New Roman" w:cs="Times New Roman"/>
              </w:rPr>
              <w:t>Veicināt</w:t>
            </w:r>
            <w:r w:rsidR="009B3334" w:rsidRPr="00805689">
              <w:rPr>
                <w:rFonts w:ascii="Times New Roman" w:hAnsi="Times New Roman" w:cs="Times New Roman"/>
              </w:rPr>
              <w:t xml:space="preserve"> pētniecības attīstību kiberdrošības jomā. </w:t>
            </w:r>
          </w:p>
        </w:tc>
        <w:tc>
          <w:tcPr>
            <w:tcW w:w="283"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377"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AIM</w:t>
            </w:r>
          </w:p>
        </w:tc>
        <w:tc>
          <w:tcPr>
            <w:tcW w:w="377"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IZM</w:t>
            </w:r>
          </w:p>
        </w:tc>
        <w:tc>
          <w:tcPr>
            <w:tcW w:w="802" w:type="pct"/>
            <w:shd w:val="clear" w:color="auto" w:fill="auto"/>
          </w:tcPr>
          <w:p w:rsidR="009B3334" w:rsidRPr="00805689" w:rsidRDefault="009B3334" w:rsidP="001C0559">
            <w:pPr>
              <w:spacing w:after="0" w:line="240" w:lineRule="auto"/>
              <w:rPr>
                <w:rFonts w:ascii="Times New Roman" w:hAnsi="Times New Roman" w:cs="Times New Roman"/>
                <w:b/>
                <w:color w:val="00B050"/>
              </w:rPr>
            </w:pPr>
            <w:r w:rsidRPr="00805689">
              <w:rPr>
                <w:rFonts w:ascii="Times New Roman" w:hAnsi="Times New Roman" w:cs="Times New Roman"/>
              </w:rPr>
              <w:t>Likumā par valsts budžetu kārtējam gadam paredzētie finanšu līdzekļi.</w:t>
            </w:r>
          </w:p>
        </w:tc>
        <w:tc>
          <w:tcPr>
            <w:tcW w:w="707" w:type="pct"/>
          </w:tcPr>
          <w:p w:rsidR="009B3334" w:rsidRPr="00791030" w:rsidRDefault="00791030" w:rsidP="001C0559">
            <w:pPr>
              <w:spacing w:after="0" w:line="240" w:lineRule="auto"/>
              <w:rPr>
                <w:rFonts w:ascii="Times New Roman" w:hAnsi="Times New Roman" w:cs="Times New Roman"/>
              </w:rPr>
            </w:pPr>
            <w:r w:rsidRPr="00791030">
              <w:rPr>
                <w:rFonts w:ascii="Times New Roman" w:hAnsi="Times New Roman" w:cs="Times New Roman"/>
              </w:rPr>
              <w:t>Palielinās</w:t>
            </w:r>
            <w:r>
              <w:rPr>
                <w:rFonts w:ascii="Times New Roman" w:hAnsi="Times New Roman" w:cs="Times New Roman"/>
              </w:rPr>
              <w:t xml:space="preserve"> pētījumu skaits kiberdrošības jomā</w:t>
            </w:r>
          </w:p>
        </w:tc>
      </w:tr>
      <w:tr w:rsidR="000E0AF5" w:rsidRPr="00805689" w:rsidTr="001C0559">
        <w:trPr>
          <w:trHeight w:val="60"/>
        </w:trPr>
        <w:tc>
          <w:tcPr>
            <w:tcW w:w="284" w:type="pct"/>
            <w:vAlign w:val="center"/>
          </w:tcPr>
          <w:p w:rsidR="009B3334" w:rsidRPr="00805689" w:rsidRDefault="009B3334" w:rsidP="001C0559">
            <w:pPr>
              <w:pStyle w:val="ListParagraph"/>
              <w:ind w:left="0"/>
              <w:jc w:val="center"/>
              <w:rPr>
                <w:rFonts w:ascii="Times New Roman" w:hAnsi="Times New Roman" w:cs="Times New Roman"/>
              </w:rPr>
            </w:pPr>
            <w:r w:rsidRPr="00805689">
              <w:rPr>
                <w:rFonts w:ascii="Times New Roman" w:hAnsi="Times New Roman" w:cs="Times New Roman"/>
              </w:rPr>
              <w:t>3.2.</w:t>
            </w:r>
          </w:p>
        </w:tc>
        <w:tc>
          <w:tcPr>
            <w:tcW w:w="2170" w:type="pct"/>
            <w:vAlign w:val="center"/>
          </w:tcPr>
          <w:p w:rsidR="009B3334" w:rsidRPr="00805689" w:rsidRDefault="009B3334" w:rsidP="001C0559">
            <w:pPr>
              <w:jc w:val="both"/>
              <w:rPr>
                <w:rFonts w:ascii="Times New Roman" w:hAnsi="Times New Roman" w:cs="Times New Roman"/>
              </w:rPr>
            </w:pPr>
            <w:r w:rsidRPr="00805689">
              <w:rPr>
                <w:rFonts w:ascii="Times New Roman" w:hAnsi="Times New Roman" w:cs="Times New Roman"/>
              </w:rPr>
              <w:t>Izglītojamo un pedagogu izpratnes veicināšana par informācijas drošību, privātuma aizsardzību un uz</w:t>
            </w:r>
            <w:r w:rsidR="00BD48E5" w:rsidRPr="00805689">
              <w:rPr>
                <w:rFonts w:ascii="Times New Roman" w:hAnsi="Times New Roman" w:cs="Times New Roman"/>
              </w:rPr>
              <w:t>ticamu e-pakalpojumu lietošanu.</w:t>
            </w:r>
          </w:p>
        </w:tc>
        <w:tc>
          <w:tcPr>
            <w:tcW w:w="283" w:type="pct"/>
            <w:shd w:val="clear" w:color="auto" w:fill="auto"/>
            <w:vAlign w:val="center"/>
          </w:tcPr>
          <w:p w:rsidR="009B3334" w:rsidRPr="00805689" w:rsidRDefault="001A0892" w:rsidP="001C0559">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377" w:type="pct"/>
            <w:shd w:val="clear" w:color="auto" w:fill="auto"/>
            <w:vAlign w:val="center"/>
          </w:tcPr>
          <w:p w:rsidR="009B3334" w:rsidRPr="00805689" w:rsidRDefault="000E0AF5" w:rsidP="001C0559">
            <w:pPr>
              <w:spacing w:after="0" w:line="240" w:lineRule="auto"/>
              <w:jc w:val="center"/>
              <w:rPr>
                <w:rFonts w:ascii="Times New Roman" w:hAnsi="Times New Roman" w:cs="Times New Roman"/>
              </w:rPr>
            </w:pPr>
            <w:r w:rsidRPr="00805689">
              <w:rPr>
                <w:rFonts w:ascii="Times New Roman" w:hAnsi="Times New Roman" w:cs="Times New Roman"/>
              </w:rPr>
              <w:t>Valsts un pašvaldību izglītības iestādes</w:t>
            </w:r>
            <w:r w:rsidR="002F1CF8" w:rsidRPr="00805689">
              <w:rPr>
                <w:rFonts w:ascii="Times New Roman" w:hAnsi="Times New Roman" w:cs="Times New Roman"/>
              </w:rPr>
              <w:t xml:space="preserve"> (izņemot pirmsskolas izglītības iestādes)</w:t>
            </w:r>
            <w:r w:rsidRPr="00805689">
              <w:rPr>
                <w:rFonts w:ascii="Times New Roman" w:hAnsi="Times New Roman" w:cs="Times New Roman"/>
              </w:rPr>
              <w:t xml:space="preserve">, </w:t>
            </w:r>
            <w:r w:rsidR="009B3334" w:rsidRPr="00805689">
              <w:rPr>
                <w:rFonts w:ascii="Times New Roman" w:hAnsi="Times New Roman" w:cs="Times New Roman"/>
              </w:rPr>
              <w:t>pašvaldības</w:t>
            </w:r>
          </w:p>
        </w:tc>
        <w:tc>
          <w:tcPr>
            <w:tcW w:w="377"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IZM</w:t>
            </w:r>
          </w:p>
          <w:p w:rsidR="001A0892" w:rsidRPr="00805689" w:rsidRDefault="001A0892" w:rsidP="001C0559">
            <w:pPr>
              <w:spacing w:after="0" w:line="240" w:lineRule="auto"/>
              <w:jc w:val="center"/>
              <w:rPr>
                <w:rFonts w:ascii="Times New Roman" w:hAnsi="Times New Roman" w:cs="Times New Roman"/>
              </w:rPr>
            </w:pPr>
            <w:r w:rsidRPr="00805689">
              <w:rPr>
                <w:rFonts w:ascii="Times New Roman" w:hAnsi="Times New Roman" w:cs="Times New Roman"/>
              </w:rPr>
              <w:t>LIA</w:t>
            </w:r>
          </w:p>
        </w:tc>
        <w:tc>
          <w:tcPr>
            <w:tcW w:w="802" w:type="pct"/>
            <w:shd w:val="clear" w:color="auto" w:fill="auto"/>
          </w:tcPr>
          <w:p w:rsidR="009B3334" w:rsidRPr="00805689" w:rsidRDefault="009B3334" w:rsidP="001C0559">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07" w:type="pct"/>
          </w:tcPr>
          <w:p w:rsidR="009B3334" w:rsidRPr="00805689" w:rsidRDefault="00791030" w:rsidP="00791030">
            <w:pPr>
              <w:spacing w:after="0" w:line="240" w:lineRule="auto"/>
              <w:rPr>
                <w:rFonts w:ascii="Times New Roman" w:hAnsi="Times New Roman" w:cs="Times New Roman"/>
              </w:rPr>
            </w:pPr>
            <w:r>
              <w:rPr>
                <w:rFonts w:ascii="Times New Roman" w:hAnsi="Times New Roman" w:cs="Times New Roman"/>
              </w:rPr>
              <w:t>Paaugstināta audzēkņu un studentu</w:t>
            </w:r>
            <w:r w:rsidR="00F968F6">
              <w:rPr>
                <w:rFonts w:ascii="Times New Roman" w:hAnsi="Times New Roman" w:cs="Times New Roman"/>
              </w:rPr>
              <w:t>, un pedagogu</w:t>
            </w:r>
            <w:r>
              <w:rPr>
                <w:rFonts w:ascii="Times New Roman" w:hAnsi="Times New Roman" w:cs="Times New Roman"/>
              </w:rPr>
              <w:t xml:space="preserve"> izpratne par kiberdrošību</w:t>
            </w:r>
          </w:p>
        </w:tc>
        <w:bookmarkStart w:id="1" w:name="_GoBack"/>
        <w:bookmarkEnd w:id="1"/>
      </w:tr>
      <w:tr w:rsidR="000E0AF5" w:rsidRPr="00805689" w:rsidTr="001C0559">
        <w:trPr>
          <w:trHeight w:val="60"/>
        </w:trPr>
        <w:tc>
          <w:tcPr>
            <w:tcW w:w="284" w:type="pct"/>
            <w:vAlign w:val="center"/>
          </w:tcPr>
          <w:p w:rsidR="009B3334" w:rsidRPr="00805689" w:rsidRDefault="009B3334" w:rsidP="001C0559">
            <w:pPr>
              <w:pStyle w:val="ListParagraph"/>
              <w:ind w:left="0"/>
              <w:jc w:val="center"/>
              <w:rPr>
                <w:rFonts w:ascii="Times New Roman" w:hAnsi="Times New Roman" w:cs="Times New Roman"/>
              </w:rPr>
            </w:pPr>
            <w:r w:rsidRPr="00805689">
              <w:rPr>
                <w:rFonts w:ascii="Times New Roman" w:hAnsi="Times New Roman" w:cs="Times New Roman"/>
              </w:rPr>
              <w:t>3.3.</w:t>
            </w:r>
          </w:p>
        </w:tc>
        <w:tc>
          <w:tcPr>
            <w:tcW w:w="2170" w:type="pct"/>
            <w:vAlign w:val="center"/>
          </w:tcPr>
          <w:p w:rsidR="009B3334" w:rsidRPr="00805689" w:rsidRDefault="009B3334" w:rsidP="001C0559">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 xml:space="preserve">Stiprināt sabiedrības izpratni par drošu interneta lietošanu (izstrādāt izglītojošus un informatīvus materiālus dažādām vecuma grupām ar rekomendētajiem drošības pasākumiem lietojot internetu, sociālo kampaņu organizēšana) un organizēt atsevišķas sabiedrības daļas padziļinātu izglītošanu par </w:t>
            </w:r>
            <w:r w:rsidRPr="00805689">
              <w:rPr>
                <w:rFonts w:ascii="Times New Roman" w:eastAsia="Times New Roman" w:hAnsi="Times New Roman" w:cs="Times New Roman"/>
              </w:rPr>
              <w:lastRenderedPageBreak/>
              <w:t>kiberdrošības jautājumiem.</w:t>
            </w:r>
            <w:r w:rsidRPr="00805689">
              <w:rPr>
                <w:rFonts w:ascii="Times New Roman" w:hAnsi="Times New Roman" w:cs="Times New Roman"/>
              </w:rPr>
              <w:t xml:space="preserve"> Izstrādāt un īstenot ikgadēju starpinstitūciju darba un pasākumu plānu sabiedrības informēšanai un izpratnes veidošanai par kiberdrošības jautājumiem</w:t>
            </w:r>
          </w:p>
        </w:tc>
        <w:tc>
          <w:tcPr>
            <w:tcW w:w="283" w:type="pct"/>
            <w:shd w:val="clear" w:color="auto" w:fill="auto"/>
            <w:vAlign w:val="center"/>
          </w:tcPr>
          <w:p w:rsidR="009B3334" w:rsidRPr="00805689" w:rsidRDefault="001A0892" w:rsidP="001C0559">
            <w:pPr>
              <w:spacing w:after="0" w:line="240" w:lineRule="auto"/>
              <w:jc w:val="center"/>
              <w:rPr>
                <w:rFonts w:ascii="Times New Roman" w:hAnsi="Times New Roman" w:cs="Times New Roman"/>
              </w:rPr>
            </w:pPr>
            <w:r w:rsidRPr="00805689">
              <w:rPr>
                <w:rFonts w:ascii="Times New Roman" w:hAnsi="Times New Roman" w:cs="Times New Roman"/>
              </w:rPr>
              <w:lastRenderedPageBreak/>
              <w:t>Pastāvīgi</w:t>
            </w:r>
          </w:p>
        </w:tc>
        <w:tc>
          <w:tcPr>
            <w:tcW w:w="377"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highlight w:val="yellow"/>
              </w:rPr>
            </w:pPr>
            <w:r w:rsidRPr="00805689">
              <w:rPr>
                <w:rFonts w:ascii="Times New Roman" w:hAnsi="Times New Roman" w:cs="Times New Roman"/>
              </w:rPr>
              <w:t>KM, IEM</w:t>
            </w:r>
            <w:r w:rsidR="00FF1892" w:rsidRPr="00805689">
              <w:rPr>
                <w:rFonts w:ascii="Times New Roman" w:hAnsi="Times New Roman" w:cs="Times New Roman"/>
              </w:rPr>
              <w:t xml:space="preserve"> (VP)</w:t>
            </w:r>
            <w:r w:rsidRPr="00805689">
              <w:rPr>
                <w:rFonts w:ascii="Times New Roman" w:hAnsi="Times New Roman" w:cs="Times New Roman"/>
              </w:rPr>
              <w:t>, IZM, AIM, CERT.LV</w:t>
            </w:r>
          </w:p>
        </w:tc>
        <w:tc>
          <w:tcPr>
            <w:tcW w:w="377" w:type="pct"/>
            <w:shd w:val="clear" w:color="auto" w:fill="auto"/>
            <w:vAlign w:val="center"/>
          </w:tcPr>
          <w:p w:rsidR="009B3334" w:rsidRPr="00805689" w:rsidRDefault="00B45FD9" w:rsidP="001C0559">
            <w:pPr>
              <w:spacing w:after="0" w:line="240" w:lineRule="auto"/>
              <w:jc w:val="center"/>
              <w:rPr>
                <w:rFonts w:ascii="Times New Roman" w:hAnsi="Times New Roman" w:cs="Times New Roman"/>
                <w:highlight w:val="yellow"/>
              </w:rPr>
            </w:pPr>
            <w:r w:rsidRPr="00805689">
              <w:rPr>
                <w:rFonts w:ascii="Times New Roman" w:hAnsi="Times New Roman" w:cs="Times New Roman"/>
              </w:rPr>
              <w:t>LIKTA, LIA, LF</w:t>
            </w:r>
            <w:r w:rsidR="00DE74A2" w:rsidRPr="00805689">
              <w:rPr>
                <w:rFonts w:ascii="Times New Roman" w:hAnsi="Times New Roman" w:cs="Times New Roman"/>
              </w:rPr>
              <w:t>N</w:t>
            </w:r>
            <w:r w:rsidR="009B3334" w:rsidRPr="00805689">
              <w:rPr>
                <w:rFonts w:ascii="Times New Roman" w:hAnsi="Times New Roman" w:cs="Times New Roman"/>
              </w:rPr>
              <w:t>A</w:t>
            </w:r>
          </w:p>
        </w:tc>
        <w:tc>
          <w:tcPr>
            <w:tcW w:w="802" w:type="pct"/>
            <w:shd w:val="clear" w:color="auto" w:fill="auto"/>
          </w:tcPr>
          <w:p w:rsidR="009B3334" w:rsidRPr="00805689" w:rsidRDefault="009B3334" w:rsidP="001C0559">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07" w:type="pct"/>
          </w:tcPr>
          <w:p w:rsidR="009B3334" w:rsidRPr="00805689" w:rsidRDefault="00791030" w:rsidP="001C0559">
            <w:pPr>
              <w:spacing w:after="0" w:line="240" w:lineRule="auto"/>
              <w:rPr>
                <w:rFonts w:ascii="Times New Roman" w:hAnsi="Times New Roman" w:cs="Times New Roman"/>
              </w:rPr>
            </w:pPr>
            <w:r>
              <w:rPr>
                <w:rFonts w:ascii="Times New Roman" w:hAnsi="Times New Roman" w:cs="Times New Roman"/>
              </w:rPr>
              <w:t>Paaugstināta sabiedrības izpratne par drošību internetā</w:t>
            </w:r>
          </w:p>
        </w:tc>
      </w:tr>
      <w:tr w:rsidR="000E0AF5" w:rsidRPr="00805689" w:rsidTr="001C0559">
        <w:trPr>
          <w:trHeight w:val="60"/>
        </w:trPr>
        <w:tc>
          <w:tcPr>
            <w:tcW w:w="284" w:type="pct"/>
            <w:vAlign w:val="center"/>
          </w:tcPr>
          <w:p w:rsidR="009B3334" w:rsidRPr="00805689" w:rsidRDefault="009B3334" w:rsidP="001C0559">
            <w:pPr>
              <w:pStyle w:val="ListParagraph"/>
              <w:ind w:left="0"/>
              <w:jc w:val="center"/>
              <w:rPr>
                <w:rFonts w:ascii="Times New Roman" w:hAnsi="Times New Roman" w:cs="Times New Roman"/>
              </w:rPr>
            </w:pPr>
            <w:r w:rsidRPr="00805689">
              <w:rPr>
                <w:rFonts w:ascii="Times New Roman" w:hAnsi="Times New Roman" w:cs="Times New Roman"/>
              </w:rPr>
              <w:t>3.4.</w:t>
            </w:r>
          </w:p>
        </w:tc>
        <w:tc>
          <w:tcPr>
            <w:tcW w:w="2170" w:type="pct"/>
            <w:vAlign w:val="center"/>
          </w:tcPr>
          <w:p w:rsidR="009B3334" w:rsidRPr="00805689" w:rsidRDefault="009B3334" w:rsidP="001C0559">
            <w:pPr>
              <w:pStyle w:val="ListParagraph"/>
              <w:ind w:left="0"/>
              <w:jc w:val="both"/>
              <w:rPr>
                <w:rFonts w:ascii="Times New Roman" w:hAnsi="Times New Roman" w:cs="Times New Roman"/>
              </w:rPr>
            </w:pPr>
            <w:r w:rsidRPr="00805689">
              <w:rPr>
                <w:rFonts w:ascii="Times New Roman" w:eastAsia="Times New Roman" w:hAnsi="Times New Roman" w:cs="Times New Roman"/>
              </w:rPr>
              <w:t xml:space="preserve">Veicināt valsts un pašvaldību iestāžu darbinieku izpratni par drošu IKT lietošanu </w:t>
            </w:r>
          </w:p>
        </w:tc>
        <w:tc>
          <w:tcPr>
            <w:tcW w:w="283" w:type="pct"/>
            <w:shd w:val="clear" w:color="auto" w:fill="auto"/>
            <w:vAlign w:val="center"/>
          </w:tcPr>
          <w:p w:rsidR="009B3334" w:rsidRPr="00805689" w:rsidRDefault="001A0892" w:rsidP="001C0559">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377" w:type="pct"/>
            <w:shd w:val="clear" w:color="auto" w:fill="auto"/>
            <w:vAlign w:val="center"/>
          </w:tcPr>
          <w:p w:rsidR="009B3334" w:rsidRPr="00805689" w:rsidRDefault="009B3334" w:rsidP="001A0892">
            <w:pPr>
              <w:spacing w:after="0" w:line="240" w:lineRule="auto"/>
              <w:jc w:val="center"/>
              <w:rPr>
                <w:rFonts w:ascii="Times New Roman" w:hAnsi="Times New Roman" w:cs="Times New Roman"/>
                <w:highlight w:val="yellow"/>
              </w:rPr>
            </w:pPr>
            <w:r w:rsidRPr="00805689">
              <w:rPr>
                <w:rFonts w:ascii="Times New Roman" w:hAnsi="Times New Roman" w:cs="Times New Roman"/>
              </w:rPr>
              <w:t>Visas valsts pārvaldes institūcijas,  pašvaldības</w:t>
            </w:r>
          </w:p>
        </w:tc>
        <w:tc>
          <w:tcPr>
            <w:tcW w:w="377"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highlight w:val="yellow"/>
              </w:rPr>
            </w:pPr>
          </w:p>
        </w:tc>
        <w:tc>
          <w:tcPr>
            <w:tcW w:w="802" w:type="pct"/>
            <w:shd w:val="clear" w:color="auto" w:fill="auto"/>
          </w:tcPr>
          <w:p w:rsidR="009B3334" w:rsidRPr="00805689" w:rsidRDefault="009B3334" w:rsidP="001C0559">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07" w:type="pct"/>
          </w:tcPr>
          <w:p w:rsidR="009B3334" w:rsidRPr="00805689" w:rsidRDefault="00791030" w:rsidP="001C0559">
            <w:pPr>
              <w:spacing w:after="0" w:line="240" w:lineRule="auto"/>
              <w:rPr>
                <w:rFonts w:ascii="Times New Roman" w:hAnsi="Times New Roman" w:cs="Times New Roman"/>
              </w:rPr>
            </w:pPr>
            <w:r>
              <w:rPr>
                <w:rFonts w:ascii="Times New Roman" w:hAnsi="Times New Roman" w:cs="Times New Roman"/>
              </w:rPr>
              <w:t>Paaugstināta valsts un pašvaldību darbinieku izpratne par drošu IKT lietošanu</w:t>
            </w:r>
          </w:p>
        </w:tc>
      </w:tr>
      <w:tr w:rsidR="000E0AF5" w:rsidRPr="00805689" w:rsidTr="001C0559">
        <w:trPr>
          <w:trHeight w:val="60"/>
        </w:trPr>
        <w:tc>
          <w:tcPr>
            <w:tcW w:w="284" w:type="pct"/>
            <w:vAlign w:val="center"/>
          </w:tcPr>
          <w:p w:rsidR="009B3334" w:rsidRPr="00805689" w:rsidRDefault="009B3334" w:rsidP="001C0559">
            <w:pPr>
              <w:pStyle w:val="ListParagraph"/>
              <w:ind w:left="0"/>
              <w:jc w:val="center"/>
              <w:rPr>
                <w:rFonts w:ascii="Times New Roman" w:hAnsi="Times New Roman" w:cs="Times New Roman"/>
              </w:rPr>
            </w:pPr>
            <w:r w:rsidRPr="00805689">
              <w:rPr>
                <w:rFonts w:ascii="Times New Roman" w:hAnsi="Times New Roman" w:cs="Times New Roman"/>
              </w:rPr>
              <w:t>3.5.</w:t>
            </w:r>
          </w:p>
        </w:tc>
        <w:tc>
          <w:tcPr>
            <w:tcW w:w="2170" w:type="pct"/>
            <w:vAlign w:val="center"/>
          </w:tcPr>
          <w:p w:rsidR="009B3334" w:rsidRPr="00805689" w:rsidRDefault="009B3334" w:rsidP="001C0559">
            <w:pPr>
              <w:pStyle w:val="ListParagraph"/>
              <w:ind w:left="0"/>
              <w:jc w:val="both"/>
              <w:rPr>
                <w:rFonts w:ascii="Times New Roman" w:eastAsia="Times New Roman" w:hAnsi="Times New Roman" w:cs="Times New Roman"/>
              </w:rPr>
            </w:pPr>
            <w:r w:rsidRPr="00805689">
              <w:rPr>
                <w:rFonts w:ascii="Times New Roman" w:eastAsia="Times New Roman" w:hAnsi="Times New Roman" w:cs="Times New Roman"/>
              </w:rPr>
              <w:t>Veicināt atbalstu Latvijas dalībai bērnu un jauniešu interešu izglītības pasākumos un sacensībās kiberdrošības jomā</w:t>
            </w:r>
          </w:p>
        </w:tc>
        <w:tc>
          <w:tcPr>
            <w:tcW w:w="283" w:type="pct"/>
            <w:shd w:val="clear" w:color="auto" w:fill="auto"/>
            <w:vAlign w:val="center"/>
          </w:tcPr>
          <w:p w:rsidR="009B3334" w:rsidRPr="00805689" w:rsidRDefault="001A0892" w:rsidP="001C0559">
            <w:pPr>
              <w:spacing w:after="0" w:line="240" w:lineRule="auto"/>
              <w:jc w:val="center"/>
              <w:rPr>
                <w:rFonts w:ascii="Times New Roman" w:hAnsi="Times New Roman" w:cs="Times New Roman"/>
              </w:rPr>
            </w:pPr>
            <w:r w:rsidRPr="00805689">
              <w:rPr>
                <w:rFonts w:ascii="Times New Roman" w:hAnsi="Times New Roman" w:cs="Times New Roman"/>
              </w:rPr>
              <w:t>Pastāvīgi</w:t>
            </w:r>
          </w:p>
        </w:tc>
        <w:tc>
          <w:tcPr>
            <w:tcW w:w="377"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IZM</w:t>
            </w:r>
          </w:p>
        </w:tc>
        <w:tc>
          <w:tcPr>
            <w:tcW w:w="377" w:type="pct"/>
            <w:shd w:val="clear" w:color="auto" w:fill="auto"/>
            <w:vAlign w:val="center"/>
          </w:tcPr>
          <w:p w:rsidR="009B3334" w:rsidRPr="00805689" w:rsidRDefault="009B3334" w:rsidP="001C0559">
            <w:pPr>
              <w:spacing w:after="0" w:line="240" w:lineRule="auto"/>
              <w:jc w:val="center"/>
              <w:rPr>
                <w:rFonts w:ascii="Times New Roman" w:hAnsi="Times New Roman" w:cs="Times New Roman"/>
              </w:rPr>
            </w:pPr>
            <w:r w:rsidRPr="00805689">
              <w:rPr>
                <w:rFonts w:ascii="Times New Roman" w:hAnsi="Times New Roman" w:cs="Times New Roman"/>
              </w:rPr>
              <w:t>VARAM, pašvaldības</w:t>
            </w:r>
          </w:p>
        </w:tc>
        <w:tc>
          <w:tcPr>
            <w:tcW w:w="802" w:type="pct"/>
            <w:shd w:val="clear" w:color="auto" w:fill="auto"/>
          </w:tcPr>
          <w:p w:rsidR="009B3334" w:rsidRPr="00805689" w:rsidRDefault="009B3334" w:rsidP="001C0559">
            <w:pPr>
              <w:spacing w:after="0" w:line="240" w:lineRule="auto"/>
              <w:rPr>
                <w:rFonts w:ascii="Times New Roman" w:hAnsi="Times New Roman" w:cs="Times New Roman"/>
              </w:rPr>
            </w:pPr>
            <w:r w:rsidRPr="00805689">
              <w:rPr>
                <w:rFonts w:ascii="Times New Roman" w:hAnsi="Times New Roman" w:cs="Times New Roman"/>
              </w:rPr>
              <w:t>Likumā par valsts budžetu kārtējam gadam paredzētie finanšu līdzekļi.</w:t>
            </w:r>
          </w:p>
        </w:tc>
        <w:tc>
          <w:tcPr>
            <w:tcW w:w="707" w:type="pct"/>
          </w:tcPr>
          <w:p w:rsidR="009B3334" w:rsidRPr="00805689" w:rsidRDefault="00214574" w:rsidP="001C0559">
            <w:pPr>
              <w:spacing w:after="0" w:line="240" w:lineRule="auto"/>
              <w:rPr>
                <w:rFonts w:ascii="Times New Roman" w:hAnsi="Times New Roman" w:cs="Times New Roman"/>
              </w:rPr>
            </w:pPr>
            <w:r>
              <w:rPr>
                <w:rFonts w:ascii="Times New Roman" w:hAnsi="Times New Roman" w:cs="Times New Roman"/>
              </w:rPr>
              <w:t xml:space="preserve">Latvijas bērni un jaunieši katru gadu piedalās vismaz 1 interešu izglītības pasākumā un/vai sacensībās kiberdrošības jomā </w:t>
            </w:r>
          </w:p>
        </w:tc>
      </w:tr>
    </w:tbl>
    <w:p w:rsidR="009B3334" w:rsidRPr="00EB7CD7" w:rsidRDefault="009B3334" w:rsidP="009B3334">
      <w:pPr>
        <w:rPr>
          <w:rFonts w:ascii="Times New Roman" w:hAnsi="Times New Roman" w:cs="Times New Roman"/>
        </w:rPr>
      </w:pPr>
    </w:p>
    <w:tbl>
      <w:tblPr>
        <w:tblW w:w="5385"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32"/>
        <w:gridCol w:w="2999"/>
        <w:gridCol w:w="910"/>
        <w:gridCol w:w="1056"/>
        <w:gridCol w:w="1150"/>
        <w:gridCol w:w="1589"/>
        <w:gridCol w:w="1527"/>
      </w:tblGrid>
      <w:tr w:rsidR="009B3334" w:rsidRPr="005C11CC" w:rsidTr="001C0559">
        <w:trPr>
          <w:trHeight w:val="581"/>
          <w:tblHeader/>
        </w:trPr>
        <w:tc>
          <w:tcPr>
            <w:tcW w:w="5000" w:type="pct"/>
            <w:gridSpan w:val="7"/>
            <w:shd w:val="clear" w:color="auto" w:fill="BDD6EE" w:themeFill="accent1" w:themeFillTint="66"/>
          </w:tcPr>
          <w:p w:rsidR="009B3334" w:rsidRPr="005C11CC" w:rsidRDefault="009B3334" w:rsidP="009B3334">
            <w:pPr>
              <w:pStyle w:val="ListParagraph"/>
              <w:numPr>
                <w:ilvl w:val="0"/>
                <w:numId w:val="1"/>
              </w:numPr>
              <w:jc w:val="both"/>
              <w:rPr>
                <w:rFonts w:ascii="Times New Roman" w:hAnsi="Times New Roman" w:cs="Times New Roman"/>
              </w:rPr>
            </w:pPr>
            <w:r w:rsidRPr="005C11CC">
              <w:rPr>
                <w:rFonts w:ascii="Times New Roman" w:hAnsi="Times New Roman" w:cs="Times New Roman"/>
              </w:rPr>
              <w:t xml:space="preserve">Rīcības virziens: </w:t>
            </w:r>
            <w:r w:rsidRPr="005C11CC">
              <w:rPr>
                <w:rFonts w:ascii="Times New Roman" w:hAnsi="Times New Roman" w:cs="Times New Roman"/>
                <w:b/>
              </w:rPr>
              <w:t>Starptautiskā sadarbība</w:t>
            </w:r>
          </w:p>
        </w:tc>
      </w:tr>
      <w:tr w:rsidR="00F7235B" w:rsidRPr="005C11CC" w:rsidTr="00F7235B">
        <w:trPr>
          <w:trHeight w:val="60"/>
          <w:tblHeader/>
        </w:trPr>
        <w:tc>
          <w:tcPr>
            <w:tcW w:w="272" w:type="pct"/>
            <w:shd w:val="clear" w:color="auto" w:fill="BDD6EE" w:themeFill="accent1" w:themeFillTint="66"/>
          </w:tcPr>
          <w:p w:rsidR="009B3334" w:rsidRPr="005C11CC" w:rsidRDefault="009B3334" w:rsidP="001C0559">
            <w:pPr>
              <w:spacing w:after="0" w:line="240" w:lineRule="auto"/>
              <w:ind w:right="161"/>
              <w:jc w:val="center"/>
              <w:rPr>
                <w:rFonts w:ascii="Times New Roman" w:hAnsi="Times New Roman" w:cs="Times New Roman"/>
                <w:b/>
                <w:bCs/>
                <w:bdr w:val="none" w:sz="0" w:space="0" w:color="auto" w:frame="1"/>
              </w:rPr>
            </w:pPr>
          </w:p>
          <w:p w:rsidR="009B3334" w:rsidRPr="005C11CC" w:rsidRDefault="009B3334" w:rsidP="001C0559">
            <w:pPr>
              <w:spacing w:after="0" w:line="240" w:lineRule="auto"/>
              <w:ind w:right="161"/>
              <w:jc w:val="center"/>
              <w:rPr>
                <w:rFonts w:ascii="Times New Roman" w:hAnsi="Times New Roman" w:cs="Times New Roman"/>
                <w:b/>
                <w:bCs/>
                <w:bdr w:val="none" w:sz="0" w:space="0" w:color="auto" w:frame="1"/>
              </w:rPr>
            </w:pPr>
            <w:r w:rsidRPr="005C11CC">
              <w:rPr>
                <w:rFonts w:ascii="Times New Roman" w:hAnsi="Times New Roman" w:cs="Times New Roman"/>
                <w:b/>
                <w:bCs/>
                <w:bdr w:val="none" w:sz="0" w:space="0" w:color="auto" w:frame="1"/>
              </w:rPr>
              <w:t>Nr.</w:t>
            </w:r>
          </w:p>
        </w:tc>
        <w:tc>
          <w:tcPr>
            <w:tcW w:w="1536" w:type="pct"/>
            <w:shd w:val="clear" w:color="auto" w:fill="BDD6EE" w:themeFill="accent1" w:themeFillTint="66"/>
            <w:vAlign w:val="center"/>
          </w:tcPr>
          <w:p w:rsidR="009B3334" w:rsidRPr="005C11CC" w:rsidRDefault="009B3334" w:rsidP="001C0559">
            <w:pPr>
              <w:spacing w:after="0" w:line="240" w:lineRule="auto"/>
              <w:ind w:right="161"/>
              <w:jc w:val="center"/>
              <w:rPr>
                <w:rFonts w:ascii="Times New Roman" w:hAnsi="Times New Roman" w:cs="Times New Roman"/>
              </w:rPr>
            </w:pPr>
            <w:r w:rsidRPr="005C11CC">
              <w:rPr>
                <w:rFonts w:ascii="Times New Roman" w:hAnsi="Times New Roman" w:cs="Times New Roman"/>
                <w:b/>
                <w:bCs/>
                <w:bdr w:val="none" w:sz="0" w:space="0" w:color="auto" w:frame="1"/>
              </w:rPr>
              <w:t>Uzdevumi un galvenie pasākumi izvirzītā mērķa sasniegšanai</w:t>
            </w:r>
          </w:p>
        </w:tc>
        <w:tc>
          <w:tcPr>
            <w:tcW w:w="466" w:type="pct"/>
            <w:shd w:val="clear" w:color="auto" w:fill="BDD6EE" w:themeFill="accent1" w:themeFillTint="66"/>
            <w:vAlign w:val="center"/>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Izpildes termiņš</w:t>
            </w:r>
          </w:p>
        </w:tc>
        <w:tc>
          <w:tcPr>
            <w:tcW w:w="541" w:type="pct"/>
            <w:shd w:val="clear" w:color="auto" w:fill="BDD6EE" w:themeFill="accent1" w:themeFillTint="66"/>
            <w:vAlign w:val="center"/>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Atbildīgā institūcija</w:t>
            </w:r>
          </w:p>
        </w:tc>
        <w:tc>
          <w:tcPr>
            <w:tcW w:w="589" w:type="pct"/>
            <w:shd w:val="clear" w:color="auto" w:fill="BDD6EE" w:themeFill="accent1" w:themeFillTint="66"/>
            <w:vAlign w:val="center"/>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Iesaistītās institūcijas</w:t>
            </w:r>
          </w:p>
        </w:tc>
        <w:tc>
          <w:tcPr>
            <w:tcW w:w="814" w:type="pct"/>
            <w:shd w:val="clear" w:color="auto" w:fill="BDD6EE" w:themeFill="accent1" w:themeFillTint="66"/>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Nepieciešamais finansējums (indikatīvi) un tā avoti</w:t>
            </w:r>
          </w:p>
        </w:tc>
        <w:tc>
          <w:tcPr>
            <w:tcW w:w="780" w:type="pct"/>
            <w:shd w:val="clear" w:color="auto" w:fill="BDD6EE" w:themeFill="accent1" w:themeFillTint="66"/>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Sasniedzamais rezultāts un rezultatīvais rādītājs (ja iespējams)</w:t>
            </w:r>
          </w:p>
        </w:tc>
      </w:tr>
      <w:tr w:rsidR="00F7235B" w:rsidRPr="005C11CC" w:rsidTr="00F7235B">
        <w:trPr>
          <w:trHeight w:val="60"/>
        </w:trPr>
        <w:tc>
          <w:tcPr>
            <w:tcW w:w="272"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t>4.1.</w:t>
            </w:r>
          </w:p>
        </w:tc>
        <w:tc>
          <w:tcPr>
            <w:tcW w:w="1536" w:type="pct"/>
            <w:vAlign w:val="center"/>
          </w:tcPr>
          <w:p w:rsidR="009B3334" w:rsidRPr="005C11CC" w:rsidRDefault="009B3334" w:rsidP="001C0559">
            <w:pPr>
              <w:jc w:val="both"/>
              <w:rPr>
                <w:rFonts w:ascii="Times New Roman" w:hAnsi="Times New Roman" w:cs="Times New Roman"/>
              </w:rPr>
            </w:pPr>
            <w:r w:rsidRPr="005C11CC">
              <w:rPr>
                <w:rFonts w:ascii="Times New Roman" w:hAnsi="Times New Roman" w:cs="Times New Roman"/>
              </w:rPr>
              <w:t>Latvijas interešu formulēšana un aizstāvēšana, iesaistīšanās starptautiskās sadarbības iniciatīvās un platformās, sadarbības stiprināšana ar Baltijas un Ziemeļeiropas reģiona valstīm un aktīva līdzdalība NATO un ES iniciatīvās, tai skaitā,  atbalsta sniegšanai partnervalstu kiberdrošības spēju stiprināšanai. Aktīva līdzdalība formālas un neformālas sadarbības iniciatīvās un starptautisko organizāciju (ANO, EDSO) procesos</w:t>
            </w:r>
          </w:p>
        </w:tc>
        <w:tc>
          <w:tcPr>
            <w:tcW w:w="466"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41"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ĀM</w:t>
            </w:r>
            <w:r w:rsidR="002F1CF8" w:rsidRPr="005C11CC">
              <w:rPr>
                <w:rFonts w:ascii="Times New Roman" w:hAnsi="Times New Roman" w:cs="Times New Roman"/>
              </w:rPr>
              <w:t>, AIM</w:t>
            </w:r>
          </w:p>
        </w:tc>
        <w:tc>
          <w:tcPr>
            <w:tcW w:w="589"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Visas valsts pārvaldes institūcijas</w:t>
            </w:r>
          </w:p>
        </w:tc>
        <w:tc>
          <w:tcPr>
            <w:tcW w:w="814" w:type="pct"/>
            <w:shd w:val="clear" w:color="auto" w:fill="auto"/>
          </w:tcPr>
          <w:p w:rsidR="009B3334" w:rsidRPr="005C11CC" w:rsidRDefault="009B3334" w:rsidP="001C0559">
            <w:pPr>
              <w:spacing w:after="0" w:line="240" w:lineRule="auto"/>
              <w:rPr>
                <w:rFonts w:ascii="Times New Roman" w:hAnsi="Times New Roman" w:cs="Times New Roman"/>
                <w:b/>
                <w:color w:val="00B050"/>
              </w:rPr>
            </w:pPr>
            <w:r w:rsidRPr="005C11CC">
              <w:rPr>
                <w:rFonts w:ascii="Times New Roman" w:hAnsi="Times New Roman" w:cs="Times New Roman"/>
              </w:rPr>
              <w:t>Likumā par valsts budžetu kārtējam gadam paredzētie finanšu līdzekļi.</w:t>
            </w:r>
          </w:p>
        </w:tc>
        <w:tc>
          <w:tcPr>
            <w:tcW w:w="780" w:type="pct"/>
          </w:tcPr>
          <w:p w:rsidR="009B3334" w:rsidRPr="005C11CC" w:rsidRDefault="009B3334" w:rsidP="00753BEF">
            <w:pPr>
              <w:spacing w:after="0" w:line="240" w:lineRule="auto"/>
              <w:rPr>
                <w:rFonts w:ascii="Times New Roman" w:hAnsi="Times New Roman" w:cs="Times New Roman"/>
                <w:b/>
                <w:color w:val="00B050"/>
              </w:rPr>
            </w:pPr>
            <w:r w:rsidRPr="005C11CC">
              <w:rPr>
                <w:rFonts w:ascii="Times New Roman" w:hAnsi="Times New Roman" w:cs="Times New Roman"/>
              </w:rPr>
              <w:t>Nodrošināta pastāvīga un efektīva iesaiste starptautiskajos procesos</w:t>
            </w:r>
            <w:r w:rsidR="00753BEF">
              <w:rPr>
                <w:rFonts w:ascii="Times New Roman" w:hAnsi="Times New Roman" w:cs="Times New Roman"/>
              </w:rPr>
              <w:t xml:space="preserve">. </w:t>
            </w:r>
            <w:r w:rsidR="00753BEF" w:rsidRPr="00753BEF">
              <w:rPr>
                <w:rFonts w:ascii="Times New Roman" w:hAnsi="Times New Roman" w:cs="Times New Roman"/>
              </w:rPr>
              <w:t>Vismaz reizi gadā organizētas kiberdrošības ekspertu konsultācijas.</w:t>
            </w:r>
            <w:r w:rsidR="00753BEF">
              <w:rPr>
                <w:rFonts w:ascii="Times New Roman" w:hAnsi="Times New Roman" w:cs="Times New Roman"/>
              </w:rPr>
              <w:t xml:space="preserve"> </w:t>
            </w:r>
            <w:r w:rsidR="00753BEF" w:rsidRPr="00753BEF">
              <w:rPr>
                <w:rFonts w:ascii="Times New Roman" w:hAnsi="Times New Roman" w:cs="Times New Roman"/>
              </w:rPr>
              <w:t>Regulāra Latvijas pārstāvja dalība starptautiskās iniciatīvās un platformās</w:t>
            </w:r>
            <w:r w:rsidR="00753BEF">
              <w:rPr>
                <w:rFonts w:ascii="Times New Roman" w:hAnsi="Times New Roman" w:cs="Times New Roman"/>
              </w:rPr>
              <w:t>.</w:t>
            </w:r>
          </w:p>
        </w:tc>
      </w:tr>
      <w:tr w:rsidR="00F7235B" w:rsidRPr="005C11CC" w:rsidTr="00F7235B">
        <w:trPr>
          <w:trHeight w:val="60"/>
        </w:trPr>
        <w:tc>
          <w:tcPr>
            <w:tcW w:w="272"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t>4.2.</w:t>
            </w:r>
          </w:p>
        </w:tc>
        <w:tc>
          <w:tcPr>
            <w:tcW w:w="1536" w:type="pct"/>
            <w:vAlign w:val="center"/>
          </w:tcPr>
          <w:p w:rsidR="009B3334" w:rsidRPr="005C11CC" w:rsidRDefault="009B3334" w:rsidP="001C0559">
            <w:pPr>
              <w:jc w:val="both"/>
              <w:rPr>
                <w:rFonts w:ascii="Times New Roman" w:hAnsi="Times New Roman" w:cs="Times New Roman"/>
              </w:rPr>
            </w:pPr>
            <w:r w:rsidRPr="005C11CC">
              <w:rPr>
                <w:rFonts w:ascii="Times New Roman" w:hAnsi="Times New Roman" w:cs="Times New Roman"/>
              </w:rPr>
              <w:t xml:space="preserve">Dalība starptautiskās kiberdrošības mācībās,  kiberdrošības ekspertu un politikas veidotāju konsultācijās, </w:t>
            </w:r>
            <w:r w:rsidRPr="005C11CC">
              <w:rPr>
                <w:rFonts w:ascii="Times New Roman" w:hAnsi="Times New Roman" w:cs="Times New Roman"/>
              </w:rPr>
              <w:lastRenderedPageBreak/>
              <w:t>NATO un ES drošības, aizsardzības un militārās sadarbības iniciatīvās un platformās</w:t>
            </w:r>
          </w:p>
        </w:tc>
        <w:tc>
          <w:tcPr>
            <w:tcW w:w="466"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lastRenderedPageBreak/>
              <w:t>Pastāvīgi</w:t>
            </w:r>
          </w:p>
        </w:tc>
        <w:tc>
          <w:tcPr>
            <w:tcW w:w="541"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AIM</w:t>
            </w:r>
          </w:p>
        </w:tc>
        <w:tc>
          <w:tcPr>
            <w:tcW w:w="589"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ĀM, SM, IEM, CERT.LV, NBS</w:t>
            </w:r>
          </w:p>
        </w:tc>
        <w:tc>
          <w:tcPr>
            <w:tcW w:w="814" w:type="pct"/>
            <w:shd w:val="clear" w:color="auto" w:fill="auto"/>
          </w:tcPr>
          <w:p w:rsidR="009B3334" w:rsidRPr="005C11CC" w:rsidRDefault="009B3334" w:rsidP="001C0559">
            <w:pPr>
              <w:spacing w:after="0" w:line="240" w:lineRule="auto"/>
              <w:rPr>
                <w:rFonts w:ascii="Times New Roman" w:hAnsi="Times New Roman" w:cs="Times New Roman"/>
              </w:rPr>
            </w:pPr>
            <w:r w:rsidRPr="005C11CC">
              <w:rPr>
                <w:rFonts w:ascii="Times New Roman" w:hAnsi="Times New Roman" w:cs="Times New Roman"/>
              </w:rPr>
              <w:t xml:space="preserve">Likumā par valsts budžetu kārtējam gadam </w:t>
            </w:r>
            <w:r w:rsidRPr="005C11CC">
              <w:rPr>
                <w:rFonts w:ascii="Times New Roman" w:hAnsi="Times New Roman" w:cs="Times New Roman"/>
              </w:rPr>
              <w:lastRenderedPageBreak/>
              <w:t>paredzētie finanšu līdzekļi.</w:t>
            </w:r>
          </w:p>
        </w:tc>
        <w:tc>
          <w:tcPr>
            <w:tcW w:w="780" w:type="pct"/>
          </w:tcPr>
          <w:p w:rsidR="009B3334" w:rsidRPr="005C11CC" w:rsidRDefault="00062E8F" w:rsidP="001C0559">
            <w:pPr>
              <w:spacing w:after="0" w:line="240" w:lineRule="auto"/>
              <w:rPr>
                <w:rFonts w:ascii="Times New Roman" w:hAnsi="Times New Roman" w:cs="Times New Roman"/>
              </w:rPr>
            </w:pPr>
            <w:r w:rsidRPr="00062E8F">
              <w:rPr>
                <w:rFonts w:ascii="Times New Roman" w:hAnsi="Times New Roman" w:cs="Times New Roman"/>
              </w:rPr>
              <w:lastRenderedPageBreak/>
              <w:t xml:space="preserve">Vismaz divreiz gadā Latvijas speciālistu dalība </w:t>
            </w:r>
            <w:r w:rsidRPr="00062E8F">
              <w:rPr>
                <w:rFonts w:ascii="Times New Roman" w:hAnsi="Times New Roman" w:cs="Times New Roman"/>
              </w:rPr>
              <w:lastRenderedPageBreak/>
              <w:t>starptautiskās kiberdrošības mācībās</w:t>
            </w:r>
          </w:p>
        </w:tc>
      </w:tr>
      <w:tr w:rsidR="00F7235B" w:rsidRPr="005C11CC" w:rsidTr="00F7235B">
        <w:trPr>
          <w:trHeight w:val="60"/>
        </w:trPr>
        <w:tc>
          <w:tcPr>
            <w:tcW w:w="272"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lastRenderedPageBreak/>
              <w:t>4.3.</w:t>
            </w:r>
          </w:p>
        </w:tc>
        <w:tc>
          <w:tcPr>
            <w:tcW w:w="1536" w:type="pct"/>
            <w:vAlign w:val="center"/>
          </w:tcPr>
          <w:p w:rsidR="009B3334" w:rsidRPr="005C11CC" w:rsidRDefault="009B3334" w:rsidP="001C0559">
            <w:pPr>
              <w:jc w:val="both"/>
              <w:rPr>
                <w:rFonts w:ascii="Times New Roman" w:hAnsi="Times New Roman" w:cs="Times New Roman"/>
              </w:rPr>
            </w:pPr>
            <w:r w:rsidRPr="005C11CC">
              <w:rPr>
                <w:rFonts w:ascii="Times New Roman" w:hAnsi="Times New Roman" w:cs="Times New Roman"/>
              </w:rPr>
              <w:t>Turpināt esošās iniciatīvas un attīstīt starptautisko sadarbību kibernoziedzības mazināšanai. Sadarbība ar dažādām starptautiskām kibernoziedzības apkarošanas struktūrām</w:t>
            </w:r>
          </w:p>
        </w:tc>
        <w:tc>
          <w:tcPr>
            <w:tcW w:w="466"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41"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IEM</w:t>
            </w:r>
            <w:r w:rsidR="00FF1892" w:rsidRPr="005C11CC">
              <w:rPr>
                <w:rFonts w:ascii="Times New Roman" w:hAnsi="Times New Roman" w:cs="Times New Roman"/>
              </w:rPr>
              <w:t xml:space="preserve"> (VP)</w:t>
            </w:r>
          </w:p>
        </w:tc>
        <w:tc>
          <w:tcPr>
            <w:tcW w:w="589"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ĀM</w:t>
            </w:r>
          </w:p>
        </w:tc>
        <w:tc>
          <w:tcPr>
            <w:tcW w:w="814" w:type="pct"/>
            <w:shd w:val="clear" w:color="auto" w:fill="auto"/>
          </w:tcPr>
          <w:p w:rsidR="009B3334" w:rsidRPr="005C11CC" w:rsidRDefault="009B3334" w:rsidP="001C0559">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780" w:type="pct"/>
          </w:tcPr>
          <w:p w:rsidR="009B3334" w:rsidRPr="005C11CC" w:rsidRDefault="00F068B4" w:rsidP="001C0559">
            <w:pPr>
              <w:spacing w:after="0" w:line="240" w:lineRule="auto"/>
              <w:rPr>
                <w:rFonts w:ascii="Times New Roman" w:hAnsi="Times New Roman" w:cs="Times New Roman"/>
              </w:rPr>
            </w:pPr>
            <w:r>
              <w:rPr>
                <w:rFonts w:ascii="Times New Roman" w:hAnsi="Times New Roman" w:cs="Times New Roman"/>
              </w:rPr>
              <w:t>Aktīva sadarbība kibernoziedzības mazināšanā ar dažādām kibernoziedzības apkarošanas struktūrām</w:t>
            </w:r>
          </w:p>
        </w:tc>
      </w:tr>
      <w:tr w:rsidR="00F7235B" w:rsidRPr="005C11CC" w:rsidTr="00F7235B">
        <w:trPr>
          <w:trHeight w:val="60"/>
        </w:trPr>
        <w:tc>
          <w:tcPr>
            <w:tcW w:w="272"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t>4.4.</w:t>
            </w:r>
          </w:p>
        </w:tc>
        <w:tc>
          <w:tcPr>
            <w:tcW w:w="1536" w:type="pct"/>
            <w:vAlign w:val="center"/>
          </w:tcPr>
          <w:p w:rsidR="009B3334" w:rsidRPr="005C11CC" w:rsidRDefault="009B3334" w:rsidP="001C0559">
            <w:pPr>
              <w:pStyle w:val="ListParagraph"/>
              <w:ind w:left="0"/>
              <w:jc w:val="both"/>
              <w:rPr>
                <w:rFonts w:ascii="Times New Roman" w:hAnsi="Times New Roman" w:cs="Times New Roman"/>
              </w:rPr>
            </w:pPr>
            <w:r w:rsidRPr="005C11CC">
              <w:rPr>
                <w:rFonts w:ascii="Times New Roman" w:hAnsi="Times New Roman" w:cs="Times New Roman"/>
              </w:rPr>
              <w:t>Sniegt atbalstu Latvijas kiberdrošības jomas komersantiem sadarbības partneru meklējumos</w:t>
            </w:r>
          </w:p>
        </w:tc>
        <w:tc>
          <w:tcPr>
            <w:tcW w:w="466"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Pastāvīgi</w:t>
            </w:r>
          </w:p>
        </w:tc>
        <w:tc>
          <w:tcPr>
            <w:tcW w:w="541"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LIAA</w:t>
            </w:r>
          </w:p>
        </w:tc>
        <w:tc>
          <w:tcPr>
            <w:tcW w:w="589"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CERT.LV</w:t>
            </w:r>
          </w:p>
        </w:tc>
        <w:tc>
          <w:tcPr>
            <w:tcW w:w="814" w:type="pct"/>
            <w:shd w:val="clear" w:color="auto" w:fill="auto"/>
          </w:tcPr>
          <w:p w:rsidR="009B3334" w:rsidRPr="005C11CC" w:rsidRDefault="009B3334" w:rsidP="001C0559">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780" w:type="pct"/>
          </w:tcPr>
          <w:p w:rsidR="009B3334" w:rsidRPr="005C11CC" w:rsidRDefault="00232489" w:rsidP="001C0559">
            <w:pPr>
              <w:spacing w:after="0" w:line="240" w:lineRule="auto"/>
              <w:rPr>
                <w:rFonts w:ascii="Times New Roman" w:hAnsi="Times New Roman" w:cs="Times New Roman"/>
              </w:rPr>
            </w:pPr>
            <w:r>
              <w:rPr>
                <w:rFonts w:ascii="Times New Roman" w:hAnsi="Times New Roman" w:cs="Times New Roman"/>
              </w:rPr>
              <w:t>Sniegts atbalsts sadarbības partneru meklējumos</w:t>
            </w:r>
          </w:p>
        </w:tc>
      </w:tr>
      <w:tr w:rsidR="00F7235B" w:rsidRPr="005C11CC" w:rsidTr="00F7235B">
        <w:trPr>
          <w:trHeight w:val="60"/>
        </w:trPr>
        <w:tc>
          <w:tcPr>
            <w:tcW w:w="272"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t>4.5.</w:t>
            </w:r>
          </w:p>
        </w:tc>
        <w:tc>
          <w:tcPr>
            <w:tcW w:w="1536" w:type="pct"/>
            <w:shd w:val="clear" w:color="auto" w:fill="auto"/>
            <w:vAlign w:val="center"/>
          </w:tcPr>
          <w:p w:rsidR="009B3334" w:rsidRPr="005C11CC" w:rsidRDefault="009B3334" w:rsidP="001C0559">
            <w:pPr>
              <w:pStyle w:val="tvhtmlmktable"/>
              <w:tabs>
                <w:tab w:val="left" w:pos="552"/>
                <w:tab w:val="left" w:pos="694"/>
              </w:tabs>
              <w:spacing w:before="0" w:beforeAutospacing="0" w:after="0" w:afterAutospacing="0"/>
              <w:jc w:val="both"/>
              <w:rPr>
                <w:sz w:val="22"/>
                <w:szCs w:val="22"/>
              </w:rPr>
            </w:pPr>
            <w:r w:rsidRPr="005C11CC">
              <w:rPr>
                <w:sz w:val="22"/>
                <w:szCs w:val="22"/>
              </w:rPr>
              <w:t>Sadarbība ar starptautiskām kompānijām, kuras ir nozīmīgas Latvijas IT vidē</w:t>
            </w:r>
          </w:p>
        </w:tc>
        <w:tc>
          <w:tcPr>
            <w:tcW w:w="466"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bCs/>
                <w:bdr w:val="none" w:sz="0" w:space="0" w:color="auto" w:frame="1"/>
              </w:rPr>
            </w:pPr>
            <w:r w:rsidRPr="005C11CC">
              <w:rPr>
                <w:rFonts w:ascii="Times New Roman" w:hAnsi="Times New Roman" w:cs="Times New Roman"/>
                <w:bCs/>
                <w:bdr w:val="none" w:sz="0" w:space="0" w:color="auto" w:frame="1"/>
              </w:rPr>
              <w:t>Pastāvīgi</w:t>
            </w:r>
          </w:p>
        </w:tc>
        <w:tc>
          <w:tcPr>
            <w:tcW w:w="541" w:type="pct"/>
            <w:shd w:val="clear" w:color="auto" w:fill="auto"/>
            <w:vAlign w:val="center"/>
          </w:tcPr>
          <w:p w:rsidR="009B3334" w:rsidRPr="005C11CC" w:rsidRDefault="009B3334" w:rsidP="001C0559">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AIM, ĀM</w:t>
            </w:r>
          </w:p>
        </w:tc>
        <w:tc>
          <w:tcPr>
            <w:tcW w:w="589" w:type="pct"/>
            <w:shd w:val="clear" w:color="auto" w:fill="auto"/>
            <w:vAlign w:val="center"/>
          </w:tcPr>
          <w:p w:rsidR="009B3334" w:rsidRPr="005C11CC" w:rsidRDefault="009B3334" w:rsidP="001C0559">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CERT.LV</w:t>
            </w:r>
          </w:p>
        </w:tc>
        <w:tc>
          <w:tcPr>
            <w:tcW w:w="814" w:type="pct"/>
            <w:shd w:val="clear" w:color="auto" w:fill="auto"/>
          </w:tcPr>
          <w:p w:rsidR="009B3334" w:rsidRPr="005C11CC" w:rsidRDefault="009B3334" w:rsidP="001C0559">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p w:rsidR="009B3334" w:rsidRPr="005C11CC" w:rsidRDefault="009B3334" w:rsidP="001C0559">
            <w:pPr>
              <w:spacing w:after="0" w:line="240" w:lineRule="auto"/>
              <w:rPr>
                <w:rFonts w:ascii="Times New Roman" w:hAnsi="Times New Roman" w:cs="Times New Roman"/>
              </w:rPr>
            </w:pPr>
          </w:p>
        </w:tc>
        <w:tc>
          <w:tcPr>
            <w:tcW w:w="780" w:type="pct"/>
          </w:tcPr>
          <w:p w:rsidR="009B3334" w:rsidRPr="005C11CC" w:rsidRDefault="00062E8F" w:rsidP="001C0559">
            <w:pPr>
              <w:spacing w:after="0" w:line="240" w:lineRule="auto"/>
              <w:rPr>
                <w:rFonts w:ascii="Times New Roman" w:hAnsi="Times New Roman" w:cs="Times New Roman"/>
              </w:rPr>
            </w:pPr>
            <w:r w:rsidRPr="00062E8F">
              <w:rPr>
                <w:rFonts w:ascii="Times New Roman" w:hAnsi="Times New Roman" w:cs="Times New Roman"/>
              </w:rPr>
              <w:t>Izveidots sadarbības formāts ar vairākām starptautiskām kompānijām</w:t>
            </w:r>
          </w:p>
        </w:tc>
      </w:tr>
      <w:tr w:rsidR="00F7235B" w:rsidRPr="005C11CC" w:rsidTr="00F7235B">
        <w:trPr>
          <w:trHeight w:val="60"/>
        </w:trPr>
        <w:tc>
          <w:tcPr>
            <w:tcW w:w="272" w:type="pct"/>
            <w:vAlign w:val="center"/>
          </w:tcPr>
          <w:p w:rsidR="00F7235B" w:rsidRPr="005C11CC" w:rsidRDefault="00F7235B" w:rsidP="00F7235B">
            <w:pPr>
              <w:pStyle w:val="ListParagraph"/>
              <w:ind w:left="0"/>
              <w:jc w:val="center"/>
              <w:rPr>
                <w:rFonts w:ascii="Times New Roman" w:hAnsi="Times New Roman" w:cs="Times New Roman"/>
              </w:rPr>
            </w:pPr>
            <w:r w:rsidRPr="005C11CC">
              <w:rPr>
                <w:rFonts w:ascii="Times New Roman" w:hAnsi="Times New Roman" w:cs="Times New Roman"/>
              </w:rPr>
              <w:t>4.6.</w:t>
            </w:r>
          </w:p>
        </w:tc>
        <w:tc>
          <w:tcPr>
            <w:tcW w:w="1536" w:type="pct"/>
            <w:shd w:val="clear" w:color="auto" w:fill="auto"/>
            <w:vAlign w:val="center"/>
          </w:tcPr>
          <w:p w:rsidR="00F7235B" w:rsidRPr="005C11CC" w:rsidRDefault="00F7235B" w:rsidP="00F7235B">
            <w:pPr>
              <w:pStyle w:val="tvhtmlmktable"/>
              <w:tabs>
                <w:tab w:val="left" w:pos="552"/>
                <w:tab w:val="left" w:pos="694"/>
              </w:tabs>
              <w:spacing w:before="0" w:beforeAutospacing="0" w:after="0" w:afterAutospacing="0"/>
              <w:jc w:val="both"/>
              <w:rPr>
                <w:sz w:val="22"/>
                <w:szCs w:val="22"/>
              </w:rPr>
            </w:pPr>
            <w:r w:rsidRPr="005C11CC">
              <w:rPr>
                <w:sz w:val="22"/>
                <w:szCs w:val="22"/>
              </w:rPr>
              <w:t>Latvijas interešu formulēšana un aizstāvēšana ESAO Digitālās ekonomikas politikas komitejā un ESAO rekomendāciju digitālās politikas jomā ieviešanas koordinācija</w:t>
            </w:r>
          </w:p>
        </w:tc>
        <w:tc>
          <w:tcPr>
            <w:tcW w:w="466" w:type="pct"/>
            <w:shd w:val="clear" w:color="auto" w:fill="auto"/>
            <w:vAlign w:val="center"/>
          </w:tcPr>
          <w:p w:rsidR="00F7235B" w:rsidRPr="005C11CC" w:rsidRDefault="00F7235B" w:rsidP="00F7235B">
            <w:pPr>
              <w:spacing w:after="0" w:line="240" w:lineRule="auto"/>
              <w:jc w:val="center"/>
              <w:rPr>
                <w:rFonts w:ascii="Times New Roman" w:hAnsi="Times New Roman" w:cs="Times New Roman"/>
                <w:bCs/>
                <w:bdr w:val="none" w:sz="0" w:space="0" w:color="auto" w:frame="1"/>
              </w:rPr>
            </w:pPr>
            <w:r w:rsidRPr="005C11CC">
              <w:rPr>
                <w:rFonts w:ascii="Times New Roman" w:hAnsi="Times New Roman" w:cs="Times New Roman"/>
                <w:bCs/>
                <w:bdr w:val="none" w:sz="0" w:space="0" w:color="auto" w:frame="1"/>
              </w:rPr>
              <w:t>Pastāvīgi</w:t>
            </w:r>
          </w:p>
        </w:tc>
        <w:tc>
          <w:tcPr>
            <w:tcW w:w="541" w:type="pct"/>
            <w:shd w:val="clear" w:color="auto" w:fill="auto"/>
            <w:vAlign w:val="center"/>
          </w:tcPr>
          <w:p w:rsidR="00F7235B" w:rsidRPr="005C11CC" w:rsidRDefault="00F7235B" w:rsidP="00F7235B">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VARAM</w:t>
            </w:r>
          </w:p>
        </w:tc>
        <w:tc>
          <w:tcPr>
            <w:tcW w:w="589" w:type="pct"/>
            <w:shd w:val="clear" w:color="auto" w:fill="auto"/>
            <w:vAlign w:val="center"/>
          </w:tcPr>
          <w:p w:rsidR="00F7235B" w:rsidRPr="005C11CC" w:rsidRDefault="00F7235B" w:rsidP="00F7235B">
            <w:pPr>
              <w:spacing w:after="0" w:line="240" w:lineRule="auto"/>
              <w:jc w:val="center"/>
              <w:rPr>
                <w:rFonts w:ascii="Times New Roman" w:eastAsia="Calibri" w:hAnsi="Times New Roman" w:cs="Times New Roman"/>
              </w:rPr>
            </w:pPr>
            <w:r w:rsidRPr="005C11CC">
              <w:rPr>
                <w:rFonts w:ascii="Times New Roman" w:eastAsia="Calibri" w:hAnsi="Times New Roman" w:cs="Times New Roman"/>
              </w:rPr>
              <w:t>AIM, CERT.LV, TM, DVI, LM, SM, SPRK, CSP</w:t>
            </w:r>
          </w:p>
        </w:tc>
        <w:tc>
          <w:tcPr>
            <w:tcW w:w="814" w:type="pct"/>
            <w:shd w:val="clear" w:color="auto" w:fill="auto"/>
          </w:tcPr>
          <w:p w:rsidR="00F7235B" w:rsidRPr="005C11CC" w:rsidRDefault="00F7235B" w:rsidP="00F7235B">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780" w:type="pct"/>
          </w:tcPr>
          <w:p w:rsidR="00F7235B" w:rsidRPr="005C11CC" w:rsidRDefault="00BD4B11" w:rsidP="00F7235B">
            <w:pPr>
              <w:spacing w:after="0" w:line="240" w:lineRule="auto"/>
              <w:rPr>
                <w:rFonts w:ascii="Times New Roman" w:hAnsi="Times New Roman" w:cs="Times New Roman"/>
              </w:rPr>
            </w:pPr>
            <w:r>
              <w:rPr>
                <w:rFonts w:ascii="Times New Roman" w:hAnsi="Times New Roman" w:cs="Times New Roman"/>
              </w:rPr>
              <w:t>Regulāra Latvijas pārstāvja dalība komitejā. Rekomendācijas iekļautas digitālās jomas politikas plānošanas un citos dokumentos</w:t>
            </w:r>
          </w:p>
        </w:tc>
      </w:tr>
    </w:tbl>
    <w:p w:rsidR="009B3334" w:rsidRPr="00EB7CD7" w:rsidRDefault="009B3334" w:rsidP="009B3334">
      <w:pPr>
        <w:rPr>
          <w:rFonts w:ascii="Times New Roman" w:hAnsi="Times New Roman" w:cs="Times New Roman"/>
        </w:rPr>
      </w:pPr>
    </w:p>
    <w:tbl>
      <w:tblPr>
        <w:tblW w:w="5385"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503"/>
        <w:gridCol w:w="3437"/>
        <w:gridCol w:w="837"/>
        <w:gridCol w:w="972"/>
        <w:gridCol w:w="1057"/>
        <w:gridCol w:w="1460"/>
        <w:gridCol w:w="1497"/>
      </w:tblGrid>
      <w:tr w:rsidR="009B3334" w:rsidRPr="005C11CC" w:rsidTr="001C0559">
        <w:trPr>
          <w:trHeight w:val="581"/>
          <w:tblHeader/>
        </w:trPr>
        <w:tc>
          <w:tcPr>
            <w:tcW w:w="5000" w:type="pct"/>
            <w:gridSpan w:val="7"/>
            <w:shd w:val="clear" w:color="auto" w:fill="BDD6EE" w:themeFill="accent1" w:themeFillTint="66"/>
          </w:tcPr>
          <w:p w:rsidR="009B3334" w:rsidRPr="005C11CC" w:rsidRDefault="009B3334" w:rsidP="009B3334">
            <w:pPr>
              <w:pStyle w:val="ListParagraph"/>
              <w:numPr>
                <w:ilvl w:val="0"/>
                <w:numId w:val="1"/>
              </w:numPr>
              <w:jc w:val="both"/>
              <w:rPr>
                <w:rFonts w:ascii="Times New Roman" w:hAnsi="Times New Roman" w:cs="Times New Roman"/>
              </w:rPr>
            </w:pPr>
            <w:r w:rsidRPr="005C11CC">
              <w:rPr>
                <w:rFonts w:ascii="Times New Roman" w:hAnsi="Times New Roman" w:cs="Times New Roman"/>
              </w:rPr>
              <w:t xml:space="preserve">Rīcības virziens: </w:t>
            </w:r>
            <w:r w:rsidRPr="005C11CC">
              <w:rPr>
                <w:rFonts w:ascii="Times New Roman" w:hAnsi="Times New Roman" w:cs="Times New Roman"/>
                <w:b/>
              </w:rPr>
              <w:t>Tiesiskums kibertelpā un kibernoziedzības mazināšana</w:t>
            </w:r>
          </w:p>
        </w:tc>
      </w:tr>
      <w:tr w:rsidR="009B4D09" w:rsidRPr="005C11CC" w:rsidTr="001C0559">
        <w:trPr>
          <w:trHeight w:val="60"/>
          <w:tblHeader/>
        </w:trPr>
        <w:tc>
          <w:tcPr>
            <w:tcW w:w="276" w:type="pct"/>
            <w:shd w:val="clear" w:color="auto" w:fill="BDD6EE" w:themeFill="accent1" w:themeFillTint="66"/>
          </w:tcPr>
          <w:p w:rsidR="009B3334" w:rsidRPr="005C11CC" w:rsidRDefault="009B3334" w:rsidP="001C0559">
            <w:pPr>
              <w:spacing w:after="0" w:line="240" w:lineRule="auto"/>
              <w:ind w:right="161"/>
              <w:jc w:val="center"/>
              <w:rPr>
                <w:rFonts w:ascii="Times New Roman" w:hAnsi="Times New Roman" w:cs="Times New Roman"/>
                <w:b/>
                <w:bCs/>
                <w:bdr w:val="none" w:sz="0" w:space="0" w:color="auto" w:frame="1"/>
              </w:rPr>
            </w:pPr>
          </w:p>
          <w:p w:rsidR="009B3334" w:rsidRPr="005C11CC" w:rsidRDefault="009B3334" w:rsidP="001C0559">
            <w:pPr>
              <w:spacing w:after="0" w:line="240" w:lineRule="auto"/>
              <w:ind w:right="161"/>
              <w:jc w:val="center"/>
              <w:rPr>
                <w:rFonts w:ascii="Times New Roman" w:hAnsi="Times New Roman" w:cs="Times New Roman"/>
                <w:b/>
                <w:bCs/>
                <w:bdr w:val="none" w:sz="0" w:space="0" w:color="auto" w:frame="1"/>
              </w:rPr>
            </w:pPr>
            <w:r w:rsidRPr="005C11CC">
              <w:rPr>
                <w:rFonts w:ascii="Times New Roman" w:hAnsi="Times New Roman" w:cs="Times New Roman"/>
                <w:b/>
                <w:bCs/>
                <w:bdr w:val="none" w:sz="0" w:space="0" w:color="auto" w:frame="1"/>
              </w:rPr>
              <w:t>Nr.</w:t>
            </w:r>
          </w:p>
        </w:tc>
        <w:tc>
          <w:tcPr>
            <w:tcW w:w="2178" w:type="pct"/>
            <w:shd w:val="clear" w:color="auto" w:fill="BDD6EE" w:themeFill="accent1" w:themeFillTint="66"/>
            <w:vAlign w:val="center"/>
          </w:tcPr>
          <w:p w:rsidR="009B3334" w:rsidRPr="005C11CC" w:rsidRDefault="009B3334" w:rsidP="001C0559">
            <w:pPr>
              <w:spacing w:after="0" w:line="240" w:lineRule="auto"/>
              <w:ind w:right="161"/>
              <w:jc w:val="center"/>
              <w:rPr>
                <w:rFonts w:ascii="Times New Roman" w:hAnsi="Times New Roman" w:cs="Times New Roman"/>
              </w:rPr>
            </w:pPr>
            <w:r w:rsidRPr="005C11CC">
              <w:rPr>
                <w:rFonts w:ascii="Times New Roman" w:hAnsi="Times New Roman" w:cs="Times New Roman"/>
                <w:b/>
                <w:bCs/>
                <w:bdr w:val="none" w:sz="0" w:space="0" w:color="auto" w:frame="1"/>
              </w:rPr>
              <w:t>Uzdevumi un galvenie pasākumi izvirzītā mērķa sasniegšanai</w:t>
            </w:r>
          </w:p>
        </w:tc>
        <w:tc>
          <w:tcPr>
            <w:tcW w:w="285" w:type="pct"/>
            <w:shd w:val="clear" w:color="auto" w:fill="BDD6EE" w:themeFill="accent1" w:themeFillTint="66"/>
            <w:vAlign w:val="center"/>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Izpildes termiņš</w:t>
            </w:r>
          </w:p>
        </w:tc>
        <w:tc>
          <w:tcPr>
            <w:tcW w:w="329" w:type="pct"/>
            <w:shd w:val="clear" w:color="auto" w:fill="BDD6EE" w:themeFill="accent1" w:themeFillTint="66"/>
            <w:vAlign w:val="center"/>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Atbildīgā institūcija</w:t>
            </w:r>
          </w:p>
        </w:tc>
        <w:tc>
          <w:tcPr>
            <w:tcW w:w="425" w:type="pct"/>
            <w:shd w:val="clear" w:color="auto" w:fill="BDD6EE" w:themeFill="accent1" w:themeFillTint="66"/>
            <w:vAlign w:val="center"/>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Iesaistītās institūcijas</w:t>
            </w:r>
          </w:p>
        </w:tc>
        <w:tc>
          <w:tcPr>
            <w:tcW w:w="802" w:type="pct"/>
            <w:shd w:val="clear" w:color="auto" w:fill="BDD6EE" w:themeFill="accent1" w:themeFillTint="66"/>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Nepieciešamais finansējums (indikatīvi) un tā avoti</w:t>
            </w:r>
          </w:p>
        </w:tc>
        <w:tc>
          <w:tcPr>
            <w:tcW w:w="705" w:type="pct"/>
            <w:shd w:val="clear" w:color="auto" w:fill="BDD6EE" w:themeFill="accent1" w:themeFillTint="66"/>
          </w:tcPr>
          <w:p w:rsidR="009B3334" w:rsidRPr="005C11CC" w:rsidRDefault="009B3334" w:rsidP="001C0559">
            <w:pPr>
              <w:spacing w:after="0" w:line="240" w:lineRule="auto"/>
              <w:jc w:val="center"/>
              <w:rPr>
                <w:rFonts w:ascii="Times New Roman" w:hAnsi="Times New Roman" w:cs="Times New Roman"/>
                <w:b/>
              </w:rPr>
            </w:pPr>
            <w:r w:rsidRPr="005C11CC">
              <w:rPr>
                <w:rFonts w:ascii="Times New Roman" w:hAnsi="Times New Roman" w:cs="Times New Roman"/>
                <w:b/>
              </w:rPr>
              <w:t>Sasniedzamais rezultāts un rezultatīvais rādītājs (ja iespējams)</w:t>
            </w:r>
          </w:p>
        </w:tc>
      </w:tr>
      <w:tr w:rsidR="009B4D09" w:rsidRPr="005C11CC" w:rsidTr="001C0559">
        <w:trPr>
          <w:trHeight w:val="60"/>
        </w:trPr>
        <w:tc>
          <w:tcPr>
            <w:tcW w:w="276"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t>5.1.</w:t>
            </w:r>
          </w:p>
        </w:tc>
        <w:tc>
          <w:tcPr>
            <w:tcW w:w="2178" w:type="pct"/>
            <w:vAlign w:val="center"/>
          </w:tcPr>
          <w:p w:rsidR="009B3334" w:rsidRPr="005C11CC" w:rsidRDefault="00096BB9" w:rsidP="0035573D">
            <w:pPr>
              <w:jc w:val="both"/>
              <w:rPr>
                <w:rFonts w:ascii="Times New Roman" w:hAnsi="Times New Roman" w:cs="Times New Roman"/>
              </w:rPr>
            </w:pPr>
            <w:r>
              <w:rPr>
                <w:rFonts w:ascii="Times New Roman" w:hAnsi="Times New Roman" w:cs="Times New Roman"/>
              </w:rPr>
              <w:t>Attīstīt Valsts p</w:t>
            </w:r>
            <w:r w:rsidR="009B3334" w:rsidRPr="005C11CC">
              <w:rPr>
                <w:rFonts w:ascii="Times New Roman" w:hAnsi="Times New Roman" w:cs="Times New Roman"/>
              </w:rPr>
              <w:t xml:space="preserve">olicijas </w:t>
            </w:r>
            <w:r w:rsidR="001A0892" w:rsidRPr="005C11CC">
              <w:rPr>
                <w:rFonts w:ascii="Times New Roman" w:hAnsi="Times New Roman" w:cs="Times New Roman"/>
              </w:rPr>
              <w:t xml:space="preserve">un valsts drošības iestāžu </w:t>
            </w:r>
            <w:r w:rsidR="009B3334" w:rsidRPr="005C11CC">
              <w:rPr>
                <w:rFonts w:ascii="Times New Roman" w:hAnsi="Times New Roman" w:cs="Times New Roman"/>
              </w:rPr>
              <w:t xml:space="preserve">spējas izmeklēt </w:t>
            </w:r>
            <w:r w:rsidR="001A0892" w:rsidRPr="005C11CC">
              <w:rPr>
                <w:rFonts w:ascii="Times New Roman" w:hAnsi="Times New Roman" w:cs="Times New Roman"/>
              </w:rPr>
              <w:lastRenderedPageBreak/>
              <w:t>kiber</w:t>
            </w:r>
            <w:r w:rsidR="009B3334" w:rsidRPr="005C11CC">
              <w:rPr>
                <w:rFonts w:ascii="Times New Roman" w:hAnsi="Times New Roman" w:cs="Times New Roman"/>
              </w:rPr>
              <w:t>drošības incidentus</w:t>
            </w:r>
            <w:r w:rsidR="00FF1892" w:rsidRPr="005C11CC">
              <w:rPr>
                <w:rFonts w:ascii="Times New Roman" w:hAnsi="Times New Roman" w:cs="Times New Roman"/>
              </w:rPr>
              <w:t xml:space="preserve">, stiprināt </w:t>
            </w:r>
            <w:r w:rsidR="0035573D">
              <w:rPr>
                <w:rFonts w:ascii="Times New Roman" w:hAnsi="Times New Roman" w:cs="Times New Roman"/>
              </w:rPr>
              <w:t>valsts drošības iestāžu</w:t>
            </w:r>
            <w:r w:rsidR="00FF1892" w:rsidRPr="005C11CC">
              <w:rPr>
                <w:rFonts w:ascii="Times New Roman" w:hAnsi="Times New Roman" w:cs="Times New Roman"/>
              </w:rPr>
              <w:t xml:space="preserve"> kapacitāti</w:t>
            </w:r>
          </w:p>
        </w:tc>
        <w:tc>
          <w:tcPr>
            <w:tcW w:w="285"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lastRenderedPageBreak/>
              <w:t>Pastāvīgi</w:t>
            </w:r>
          </w:p>
        </w:tc>
        <w:tc>
          <w:tcPr>
            <w:tcW w:w="329"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IEM</w:t>
            </w:r>
            <w:r w:rsidR="00FF1892" w:rsidRPr="005C11CC">
              <w:rPr>
                <w:rFonts w:ascii="Times New Roman" w:hAnsi="Times New Roman" w:cs="Times New Roman"/>
              </w:rPr>
              <w:t xml:space="preserve"> (VP)</w:t>
            </w:r>
            <w:r w:rsidR="001A0892" w:rsidRPr="005C11CC">
              <w:rPr>
                <w:rFonts w:ascii="Times New Roman" w:hAnsi="Times New Roman" w:cs="Times New Roman"/>
              </w:rPr>
              <w:t>, TM, AIM</w:t>
            </w:r>
          </w:p>
        </w:tc>
        <w:tc>
          <w:tcPr>
            <w:tcW w:w="425"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p>
        </w:tc>
        <w:tc>
          <w:tcPr>
            <w:tcW w:w="802" w:type="pct"/>
            <w:shd w:val="clear" w:color="auto" w:fill="auto"/>
          </w:tcPr>
          <w:p w:rsidR="009B3334" w:rsidRPr="005C11CC" w:rsidRDefault="009B3334" w:rsidP="001C0559">
            <w:pPr>
              <w:spacing w:after="0" w:line="240" w:lineRule="auto"/>
              <w:rPr>
                <w:rFonts w:ascii="Times New Roman" w:hAnsi="Times New Roman" w:cs="Times New Roman"/>
                <w:b/>
                <w:color w:val="00B050"/>
              </w:rPr>
            </w:pPr>
            <w:r w:rsidRPr="005C11CC">
              <w:rPr>
                <w:rFonts w:ascii="Times New Roman" w:hAnsi="Times New Roman" w:cs="Times New Roman"/>
              </w:rPr>
              <w:t xml:space="preserve">Likumā par valsts budžetu kārtējam gadam </w:t>
            </w:r>
            <w:r w:rsidRPr="005C11CC">
              <w:rPr>
                <w:rFonts w:ascii="Times New Roman" w:hAnsi="Times New Roman" w:cs="Times New Roman"/>
              </w:rPr>
              <w:lastRenderedPageBreak/>
              <w:t>paredzētie finanšu līdzekļi.</w:t>
            </w:r>
          </w:p>
        </w:tc>
        <w:tc>
          <w:tcPr>
            <w:tcW w:w="705" w:type="pct"/>
          </w:tcPr>
          <w:p w:rsidR="009B3334" w:rsidRPr="005C11CC" w:rsidRDefault="00753BEF" w:rsidP="00E668F1">
            <w:pPr>
              <w:spacing w:after="0" w:line="240" w:lineRule="auto"/>
              <w:rPr>
                <w:rFonts w:ascii="Times New Roman" w:hAnsi="Times New Roman" w:cs="Times New Roman"/>
                <w:b/>
                <w:color w:val="00B050"/>
              </w:rPr>
            </w:pPr>
            <w:r w:rsidRPr="00753BEF">
              <w:rPr>
                <w:rFonts w:ascii="Times New Roman" w:hAnsi="Times New Roman" w:cs="Times New Roman"/>
              </w:rPr>
              <w:lastRenderedPageBreak/>
              <w:t xml:space="preserve">Palielināta </w:t>
            </w:r>
            <w:r w:rsidR="00096BB9">
              <w:rPr>
                <w:rFonts w:ascii="Times New Roman" w:hAnsi="Times New Roman" w:cs="Times New Roman"/>
              </w:rPr>
              <w:t>Valsts p</w:t>
            </w:r>
            <w:r w:rsidRPr="00753BEF">
              <w:rPr>
                <w:rFonts w:ascii="Times New Roman" w:hAnsi="Times New Roman" w:cs="Times New Roman"/>
              </w:rPr>
              <w:t>olicijas</w:t>
            </w:r>
            <w:r>
              <w:rPr>
                <w:rFonts w:ascii="Times New Roman" w:hAnsi="Times New Roman" w:cs="Times New Roman"/>
              </w:rPr>
              <w:t xml:space="preserve"> un valsts drošības iestāžu</w:t>
            </w:r>
            <w:r w:rsidRPr="00753BEF">
              <w:rPr>
                <w:rFonts w:ascii="Times New Roman" w:hAnsi="Times New Roman" w:cs="Times New Roman"/>
              </w:rPr>
              <w:t xml:space="preserve"> </w:t>
            </w:r>
            <w:r w:rsidRPr="00753BEF">
              <w:rPr>
                <w:rFonts w:ascii="Times New Roman" w:hAnsi="Times New Roman" w:cs="Times New Roman"/>
              </w:rPr>
              <w:lastRenderedPageBreak/>
              <w:t>ekspertīze, izmeklējot noziedzīgus nodarījumus pret IKT</w:t>
            </w:r>
            <w:r w:rsidR="00E668F1">
              <w:rPr>
                <w:rFonts w:ascii="Times New Roman" w:hAnsi="Times New Roman" w:cs="Times New Roman"/>
              </w:rPr>
              <w:t xml:space="preserve">, </w:t>
            </w:r>
            <w:r w:rsidR="00E668F1" w:rsidRPr="00C30AA7">
              <w:rPr>
                <w:rFonts w:ascii="Times New Roman" w:hAnsi="Times New Roman" w:cs="Times New Roman"/>
                <w:sz w:val="24"/>
                <w:szCs w:val="24"/>
              </w:rPr>
              <w:t>īsteno</w:t>
            </w:r>
            <w:r w:rsidR="00E668F1">
              <w:rPr>
                <w:rFonts w:ascii="Times New Roman" w:hAnsi="Times New Roman" w:cs="Times New Roman"/>
                <w:sz w:val="24"/>
                <w:szCs w:val="24"/>
              </w:rPr>
              <w:t>jot</w:t>
            </w:r>
            <w:r w:rsidR="00E668F1" w:rsidRPr="00C30AA7">
              <w:rPr>
                <w:rFonts w:ascii="Times New Roman" w:hAnsi="Times New Roman" w:cs="Times New Roman"/>
                <w:sz w:val="24"/>
                <w:szCs w:val="24"/>
              </w:rPr>
              <w:t xml:space="preserve"> valsts iekšējās drošības uzraudzību</w:t>
            </w:r>
            <w:r w:rsidR="00E668F1">
              <w:rPr>
                <w:rFonts w:ascii="Times New Roman" w:hAnsi="Times New Roman" w:cs="Times New Roman"/>
                <w:sz w:val="24"/>
                <w:szCs w:val="24"/>
              </w:rPr>
              <w:t xml:space="preserve"> un uzraugot kritisko infrastruktūru</w:t>
            </w:r>
          </w:p>
        </w:tc>
      </w:tr>
      <w:tr w:rsidR="009B4D09" w:rsidRPr="005C11CC" w:rsidTr="001C0559">
        <w:trPr>
          <w:trHeight w:val="770"/>
        </w:trPr>
        <w:tc>
          <w:tcPr>
            <w:tcW w:w="276"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lastRenderedPageBreak/>
              <w:t>5.2.</w:t>
            </w:r>
          </w:p>
        </w:tc>
        <w:tc>
          <w:tcPr>
            <w:tcW w:w="2178" w:type="pct"/>
            <w:vAlign w:val="center"/>
          </w:tcPr>
          <w:p w:rsidR="009B3334" w:rsidRPr="005C11CC" w:rsidRDefault="00232489" w:rsidP="00232489">
            <w:pPr>
              <w:jc w:val="both"/>
              <w:rPr>
                <w:rFonts w:ascii="Times New Roman" w:hAnsi="Times New Roman" w:cs="Times New Roman"/>
              </w:rPr>
            </w:pPr>
            <w:r>
              <w:rPr>
                <w:rFonts w:ascii="Times New Roman" w:hAnsi="Times New Roman" w:cs="Times New Roman"/>
              </w:rPr>
              <w:t>Valsts p</w:t>
            </w:r>
            <w:r w:rsidR="009B3334" w:rsidRPr="005C11CC">
              <w:rPr>
                <w:rFonts w:ascii="Times New Roman" w:hAnsi="Times New Roman" w:cs="Times New Roman"/>
              </w:rPr>
              <w:t xml:space="preserve">olicijas darbinieku, tiesnešu, </w:t>
            </w:r>
            <w:r w:rsidR="001A0892" w:rsidRPr="005C11CC">
              <w:rPr>
                <w:rFonts w:ascii="Times New Roman" w:hAnsi="Times New Roman" w:cs="Times New Roman"/>
              </w:rPr>
              <w:t>prokuroru apmācības īstenošana</w:t>
            </w:r>
          </w:p>
        </w:tc>
        <w:tc>
          <w:tcPr>
            <w:tcW w:w="285" w:type="pct"/>
            <w:shd w:val="clear" w:color="auto" w:fill="auto"/>
            <w:vAlign w:val="center"/>
          </w:tcPr>
          <w:p w:rsidR="009B3334" w:rsidRPr="005C11CC" w:rsidRDefault="007F4E88" w:rsidP="001C0559">
            <w:pPr>
              <w:spacing w:after="0" w:line="240" w:lineRule="auto"/>
              <w:rPr>
                <w:rFonts w:ascii="Times New Roman" w:hAnsi="Times New Roman" w:cs="Times New Roman"/>
              </w:rPr>
            </w:pPr>
            <w:r w:rsidRPr="005C11CC">
              <w:rPr>
                <w:rFonts w:ascii="Times New Roman" w:hAnsi="Times New Roman" w:cs="Times New Roman"/>
              </w:rPr>
              <w:t>Pastāvīgi</w:t>
            </w:r>
          </w:p>
        </w:tc>
        <w:tc>
          <w:tcPr>
            <w:tcW w:w="329" w:type="pct"/>
            <w:shd w:val="clear" w:color="auto" w:fill="auto"/>
            <w:vAlign w:val="center"/>
          </w:tcPr>
          <w:p w:rsidR="009B3334" w:rsidRPr="005C11CC" w:rsidRDefault="00FF1892" w:rsidP="00FF1892">
            <w:pPr>
              <w:spacing w:after="0" w:line="240" w:lineRule="auto"/>
              <w:jc w:val="center"/>
              <w:rPr>
                <w:rFonts w:ascii="Times New Roman" w:hAnsi="Times New Roman" w:cs="Times New Roman"/>
              </w:rPr>
            </w:pPr>
            <w:r w:rsidRPr="005C11CC">
              <w:rPr>
                <w:rFonts w:ascii="Times New Roman" w:hAnsi="Times New Roman" w:cs="Times New Roman"/>
              </w:rPr>
              <w:t xml:space="preserve">TM, </w:t>
            </w:r>
            <w:r w:rsidR="009B3334" w:rsidRPr="005C11CC">
              <w:rPr>
                <w:rFonts w:ascii="Times New Roman" w:hAnsi="Times New Roman" w:cs="Times New Roman"/>
              </w:rPr>
              <w:t>IE</w:t>
            </w:r>
            <w:r w:rsidRPr="005C11CC">
              <w:rPr>
                <w:rFonts w:ascii="Times New Roman" w:hAnsi="Times New Roman" w:cs="Times New Roman"/>
              </w:rPr>
              <w:t>M (VP)</w:t>
            </w:r>
            <w:r w:rsidR="009B3334" w:rsidRPr="005C11CC">
              <w:rPr>
                <w:rFonts w:ascii="Times New Roman" w:hAnsi="Times New Roman" w:cs="Times New Roman"/>
              </w:rPr>
              <w:t xml:space="preserve"> </w:t>
            </w:r>
          </w:p>
        </w:tc>
        <w:tc>
          <w:tcPr>
            <w:tcW w:w="425" w:type="pct"/>
            <w:shd w:val="clear" w:color="auto" w:fill="auto"/>
            <w:vAlign w:val="center"/>
          </w:tcPr>
          <w:p w:rsidR="009B3334" w:rsidRPr="005C11CC" w:rsidRDefault="009B3334" w:rsidP="001C0559">
            <w:pPr>
              <w:spacing w:after="0" w:line="240" w:lineRule="auto"/>
              <w:rPr>
                <w:rFonts w:ascii="Times New Roman" w:hAnsi="Times New Roman" w:cs="Times New Roman"/>
              </w:rPr>
            </w:pPr>
          </w:p>
        </w:tc>
        <w:tc>
          <w:tcPr>
            <w:tcW w:w="802" w:type="pct"/>
            <w:shd w:val="clear" w:color="auto" w:fill="auto"/>
          </w:tcPr>
          <w:p w:rsidR="009B3334" w:rsidRPr="005C11CC" w:rsidRDefault="009B3334" w:rsidP="001C0559">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p>
        </w:tc>
        <w:tc>
          <w:tcPr>
            <w:tcW w:w="705" w:type="pct"/>
          </w:tcPr>
          <w:p w:rsidR="009B3334" w:rsidRPr="005C11CC" w:rsidRDefault="00753BEF" w:rsidP="00753BEF">
            <w:pPr>
              <w:spacing w:after="0" w:line="240" w:lineRule="auto"/>
              <w:rPr>
                <w:rFonts w:ascii="Times New Roman" w:hAnsi="Times New Roman" w:cs="Times New Roman"/>
              </w:rPr>
            </w:pPr>
            <w:r w:rsidRPr="00753BEF">
              <w:rPr>
                <w:rFonts w:ascii="Times New Roman" w:hAnsi="Times New Roman" w:cs="Times New Roman"/>
              </w:rPr>
              <w:t xml:space="preserve">Izstrādāts un īstenots </w:t>
            </w:r>
            <w:r w:rsidR="00232489">
              <w:rPr>
                <w:rFonts w:ascii="Times New Roman" w:hAnsi="Times New Roman" w:cs="Times New Roman"/>
              </w:rPr>
              <w:t xml:space="preserve">Valsts </w:t>
            </w:r>
            <w:r w:rsidRPr="00753BEF">
              <w:rPr>
                <w:rFonts w:ascii="Times New Roman" w:hAnsi="Times New Roman" w:cs="Times New Roman"/>
              </w:rPr>
              <w:t xml:space="preserve">policijas darbinieku, </w:t>
            </w:r>
            <w:r>
              <w:rPr>
                <w:rFonts w:ascii="Times New Roman" w:hAnsi="Times New Roman" w:cs="Times New Roman"/>
              </w:rPr>
              <w:t xml:space="preserve">tiesnešu un </w:t>
            </w:r>
            <w:r w:rsidRPr="00753BEF">
              <w:rPr>
                <w:rFonts w:ascii="Times New Roman" w:hAnsi="Times New Roman" w:cs="Times New Roman"/>
              </w:rPr>
              <w:t>prokuroru apmācības plāns</w:t>
            </w:r>
          </w:p>
        </w:tc>
      </w:tr>
      <w:tr w:rsidR="009B4D09" w:rsidRPr="005C11CC" w:rsidTr="001C0559">
        <w:trPr>
          <w:trHeight w:val="60"/>
        </w:trPr>
        <w:tc>
          <w:tcPr>
            <w:tcW w:w="276" w:type="pct"/>
            <w:vAlign w:val="center"/>
          </w:tcPr>
          <w:p w:rsidR="009B3334" w:rsidRPr="005C11CC" w:rsidRDefault="009B3334" w:rsidP="001C0559">
            <w:pPr>
              <w:pStyle w:val="ListParagraph"/>
              <w:ind w:left="0"/>
              <w:jc w:val="center"/>
              <w:rPr>
                <w:rFonts w:ascii="Times New Roman" w:hAnsi="Times New Roman" w:cs="Times New Roman"/>
              </w:rPr>
            </w:pPr>
            <w:r w:rsidRPr="005C11CC">
              <w:rPr>
                <w:rFonts w:ascii="Times New Roman" w:hAnsi="Times New Roman" w:cs="Times New Roman"/>
              </w:rPr>
              <w:t>5.3.</w:t>
            </w:r>
          </w:p>
        </w:tc>
        <w:tc>
          <w:tcPr>
            <w:tcW w:w="2178" w:type="pct"/>
            <w:vAlign w:val="center"/>
          </w:tcPr>
          <w:p w:rsidR="009B3334" w:rsidRPr="005C11CC" w:rsidRDefault="009B3334" w:rsidP="001C0559">
            <w:pPr>
              <w:jc w:val="both"/>
              <w:rPr>
                <w:rFonts w:ascii="Times New Roman" w:hAnsi="Times New Roman" w:cs="Times New Roman"/>
              </w:rPr>
            </w:pPr>
            <w:r w:rsidRPr="005C11CC">
              <w:rPr>
                <w:rFonts w:ascii="Times New Roman" w:hAnsi="Times New Roman" w:cs="Times New Roman"/>
              </w:rPr>
              <w:t>Palielināt inte</w:t>
            </w:r>
            <w:r w:rsidR="007F4E88" w:rsidRPr="005C11CC">
              <w:rPr>
                <w:rFonts w:ascii="Times New Roman" w:hAnsi="Times New Roman" w:cs="Times New Roman"/>
              </w:rPr>
              <w:t>rneta lietotāju identificēšanu</w:t>
            </w:r>
            <w:r w:rsidRPr="005C11CC">
              <w:rPr>
                <w:rFonts w:ascii="Times New Roman" w:hAnsi="Times New Roman" w:cs="Times New Roman"/>
              </w:rPr>
              <w:t>, veicinot pāreju uz IPv6 valsts pārvaldē, tādējādi motivējot to darīt privātajam sektoram</w:t>
            </w:r>
          </w:p>
        </w:tc>
        <w:tc>
          <w:tcPr>
            <w:tcW w:w="285" w:type="pct"/>
            <w:shd w:val="clear" w:color="auto" w:fill="auto"/>
            <w:vAlign w:val="center"/>
          </w:tcPr>
          <w:p w:rsidR="009B3334" w:rsidRPr="005C11CC" w:rsidRDefault="009B4D09" w:rsidP="001C0559">
            <w:pPr>
              <w:spacing w:after="0" w:line="240" w:lineRule="auto"/>
              <w:jc w:val="center"/>
              <w:rPr>
                <w:rFonts w:ascii="Times New Roman" w:hAnsi="Times New Roman" w:cs="Times New Roman"/>
              </w:rPr>
            </w:pPr>
            <w:r w:rsidRPr="005C11CC">
              <w:rPr>
                <w:rFonts w:ascii="Times New Roman" w:hAnsi="Times New Roman" w:cs="Times New Roman"/>
              </w:rPr>
              <w:t>2020</w:t>
            </w:r>
            <w:r w:rsidR="001A0892" w:rsidRPr="005C11CC">
              <w:rPr>
                <w:rFonts w:ascii="Times New Roman" w:hAnsi="Times New Roman" w:cs="Times New Roman"/>
              </w:rPr>
              <w:t>.g. 4.cet.</w:t>
            </w:r>
          </w:p>
        </w:tc>
        <w:tc>
          <w:tcPr>
            <w:tcW w:w="329"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 xml:space="preserve">SM </w:t>
            </w:r>
          </w:p>
        </w:tc>
        <w:tc>
          <w:tcPr>
            <w:tcW w:w="425" w:type="pct"/>
            <w:shd w:val="clear" w:color="auto" w:fill="auto"/>
            <w:vAlign w:val="center"/>
          </w:tcPr>
          <w:p w:rsidR="009B3334" w:rsidRPr="005C11CC" w:rsidRDefault="009B3334" w:rsidP="001C0559">
            <w:pPr>
              <w:spacing w:after="0" w:line="240" w:lineRule="auto"/>
              <w:jc w:val="center"/>
              <w:rPr>
                <w:rFonts w:ascii="Times New Roman" w:hAnsi="Times New Roman" w:cs="Times New Roman"/>
              </w:rPr>
            </w:pPr>
            <w:r w:rsidRPr="005C11CC">
              <w:rPr>
                <w:rFonts w:ascii="Times New Roman" w:hAnsi="Times New Roman" w:cs="Times New Roman"/>
              </w:rPr>
              <w:t>VARAM</w:t>
            </w:r>
          </w:p>
        </w:tc>
        <w:tc>
          <w:tcPr>
            <w:tcW w:w="802" w:type="pct"/>
            <w:shd w:val="clear" w:color="auto" w:fill="auto"/>
          </w:tcPr>
          <w:p w:rsidR="009B3334" w:rsidRPr="005C11CC" w:rsidRDefault="009B3334" w:rsidP="001C0559">
            <w:pPr>
              <w:spacing w:after="0" w:line="240" w:lineRule="auto"/>
              <w:rPr>
                <w:rFonts w:ascii="Times New Roman" w:hAnsi="Times New Roman" w:cs="Times New Roman"/>
              </w:rPr>
            </w:pPr>
            <w:r w:rsidRPr="005C11CC">
              <w:rPr>
                <w:rFonts w:ascii="Times New Roman" w:hAnsi="Times New Roman" w:cs="Times New Roman"/>
              </w:rPr>
              <w:t>Likumā par valsts budžetu kārtējam gadam paredzētie finanšu līdzekļi</w:t>
            </w:r>
            <w:r w:rsidR="009B4D09" w:rsidRPr="005C11CC">
              <w:rPr>
                <w:rFonts w:ascii="Times New Roman" w:hAnsi="Times New Roman" w:cs="Times New Roman"/>
              </w:rPr>
              <w:t>, papildus valsts budžeta finansējums, ja šāda nepieciešamība tiks identificēta</w:t>
            </w:r>
            <w:r w:rsidRPr="005C11CC">
              <w:rPr>
                <w:rFonts w:ascii="Times New Roman" w:hAnsi="Times New Roman" w:cs="Times New Roman"/>
              </w:rPr>
              <w:t>.</w:t>
            </w:r>
          </w:p>
        </w:tc>
        <w:tc>
          <w:tcPr>
            <w:tcW w:w="705" w:type="pct"/>
          </w:tcPr>
          <w:p w:rsidR="009B3334" w:rsidRPr="005C11CC" w:rsidRDefault="009B4D09" w:rsidP="009B4D09">
            <w:pPr>
              <w:spacing w:after="0" w:line="240" w:lineRule="auto"/>
              <w:rPr>
                <w:rFonts w:ascii="Times New Roman" w:hAnsi="Times New Roman" w:cs="Times New Roman"/>
              </w:rPr>
            </w:pPr>
            <w:r w:rsidRPr="005C11CC">
              <w:rPr>
                <w:rFonts w:ascii="Times New Roman" w:hAnsi="Times New Roman" w:cs="Times New Roman"/>
              </w:rPr>
              <w:t>Uzlabota iespēja tiesībsargājošām iestādēm identificēt e-pakalpojuma vai informācijas resursa lietotājus</w:t>
            </w:r>
          </w:p>
        </w:tc>
      </w:tr>
    </w:tbl>
    <w:p w:rsidR="00805689" w:rsidRPr="00C30AA7" w:rsidRDefault="00805689" w:rsidP="00805689">
      <w:pPr>
        <w:rPr>
          <w:rFonts w:ascii="Times New Roman" w:hAnsi="Times New Roman" w:cs="Times New Roman"/>
          <w:sz w:val="24"/>
          <w:szCs w:val="24"/>
        </w:rPr>
      </w:pPr>
    </w:p>
    <w:p w:rsidR="00805689" w:rsidRDefault="00805689" w:rsidP="00805689">
      <w:p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Aizsardzības ministrs</w:t>
      </w:r>
      <w:r w:rsidRPr="00C30AA7">
        <w:rPr>
          <w:rFonts w:ascii="Times New Roman" w:hAnsi="Times New Roman" w:cs="Times New Roman"/>
          <w:sz w:val="24"/>
          <w:szCs w:val="24"/>
        </w:rPr>
        <w:tab/>
      </w:r>
      <w:r w:rsidRPr="00C30AA7">
        <w:rPr>
          <w:rFonts w:ascii="Times New Roman" w:hAnsi="Times New Roman" w:cs="Times New Roman"/>
          <w:sz w:val="24"/>
          <w:szCs w:val="24"/>
        </w:rPr>
        <w:tab/>
      </w:r>
      <w:r w:rsidRPr="00C30AA7">
        <w:rPr>
          <w:rFonts w:ascii="Times New Roman" w:hAnsi="Times New Roman" w:cs="Times New Roman"/>
          <w:sz w:val="24"/>
          <w:szCs w:val="24"/>
        </w:rPr>
        <w:tab/>
      </w:r>
      <w:r w:rsidRPr="00C30AA7">
        <w:rPr>
          <w:rFonts w:ascii="Times New Roman" w:hAnsi="Times New Roman" w:cs="Times New Roman"/>
          <w:sz w:val="24"/>
          <w:szCs w:val="24"/>
        </w:rPr>
        <w:tab/>
      </w:r>
      <w:r w:rsidRPr="00C30AA7">
        <w:rPr>
          <w:rFonts w:ascii="Times New Roman" w:hAnsi="Times New Roman" w:cs="Times New Roman"/>
          <w:sz w:val="24"/>
          <w:szCs w:val="24"/>
        </w:rPr>
        <w:tab/>
      </w:r>
      <w:r>
        <w:rPr>
          <w:rFonts w:ascii="Times New Roman" w:hAnsi="Times New Roman" w:cs="Times New Roman"/>
          <w:sz w:val="24"/>
          <w:szCs w:val="24"/>
        </w:rPr>
        <w:tab/>
      </w:r>
      <w:r w:rsidRPr="00C30AA7">
        <w:rPr>
          <w:rFonts w:ascii="Times New Roman" w:hAnsi="Times New Roman" w:cs="Times New Roman"/>
          <w:sz w:val="24"/>
          <w:szCs w:val="24"/>
        </w:rPr>
        <w:t>Raimonds Bergmanis</w:t>
      </w:r>
    </w:p>
    <w:p w:rsidR="00CB4133" w:rsidRDefault="00CB4133" w:rsidP="00805689">
      <w:pPr>
        <w:spacing w:after="0" w:line="240" w:lineRule="auto"/>
        <w:jc w:val="both"/>
        <w:rPr>
          <w:rFonts w:ascii="Times New Roman" w:hAnsi="Times New Roman" w:cs="Times New Roman"/>
          <w:sz w:val="24"/>
          <w:szCs w:val="24"/>
        </w:rPr>
      </w:pPr>
    </w:p>
    <w:p w:rsidR="00805689" w:rsidRDefault="00805689" w:rsidP="00805689"/>
    <w:p w:rsidR="00F76D75" w:rsidRPr="0008096A" w:rsidRDefault="00F76D75" w:rsidP="0008096A"/>
    <w:p w:rsidR="00805689" w:rsidRDefault="00805689" w:rsidP="0008096A">
      <w:pPr>
        <w:spacing w:after="0" w:line="240" w:lineRule="auto"/>
        <w:rPr>
          <w:rFonts w:ascii="Times New Roman" w:eastAsia="Times New Roman" w:hAnsi="Times New Roman" w:cs="Times New Roman"/>
          <w:sz w:val="20"/>
          <w:szCs w:val="20"/>
          <w:lang w:eastAsia="lv-LV"/>
        </w:rPr>
      </w:pPr>
    </w:p>
    <w:p w:rsidR="0008096A" w:rsidRPr="0008096A" w:rsidRDefault="0008096A" w:rsidP="0008096A">
      <w:pPr>
        <w:spacing w:after="0" w:line="240" w:lineRule="auto"/>
        <w:rPr>
          <w:rFonts w:ascii="Times New Roman" w:eastAsia="Times New Roman" w:hAnsi="Times New Roman" w:cs="Times New Roman"/>
          <w:sz w:val="20"/>
          <w:szCs w:val="20"/>
          <w:lang w:eastAsia="lv-LV"/>
        </w:rPr>
      </w:pPr>
      <w:r w:rsidRPr="0008096A">
        <w:rPr>
          <w:rFonts w:ascii="Times New Roman" w:eastAsia="Times New Roman" w:hAnsi="Times New Roman" w:cs="Times New Roman"/>
          <w:sz w:val="20"/>
          <w:szCs w:val="20"/>
          <w:lang w:eastAsia="lv-LV"/>
        </w:rPr>
        <w:fldChar w:fldCharType="begin"/>
      </w:r>
      <w:r w:rsidRPr="0008096A">
        <w:rPr>
          <w:rFonts w:ascii="Times New Roman" w:eastAsia="Times New Roman" w:hAnsi="Times New Roman" w:cs="Times New Roman"/>
          <w:sz w:val="20"/>
          <w:szCs w:val="20"/>
          <w:lang w:eastAsia="lv-LV"/>
        </w:rPr>
        <w:instrText xml:space="preserve"> SAVEDATE  \@ "dd.MM.yyyy H:mm"  \* MERGEFORMAT </w:instrText>
      </w:r>
      <w:r w:rsidRPr="0008096A">
        <w:rPr>
          <w:rFonts w:ascii="Times New Roman" w:eastAsia="Times New Roman" w:hAnsi="Times New Roman" w:cs="Times New Roman"/>
          <w:sz w:val="20"/>
          <w:szCs w:val="20"/>
          <w:lang w:eastAsia="lv-LV"/>
        </w:rPr>
        <w:fldChar w:fldCharType="separate"/>
      </w:r>
      <w:r w:rsidR="002D099E">
        <w:rPr>
          <w:rFonts w:ascii="Times New Roman" w:eastAsia="Times New Roman" w:hAnsi="Times New Roman" w:cs="Times New Roman"/>
          <w:noProof/>
          <w:sz w:val="20"/>
          <w:szCs w:val="20"/>
          <w:lang w:eastAsia="lv-LV"/>
        </w:rPr>
        <w:t>22.11.2018 11:00</w:t>
      </w:r>
      <w:r w:rsidRPr="0008096A">
        <w:rPr>
          <w:rFonts w:ascii="Times New Roman" w:eastAsia="Times New Roman" w:hAnsi="Times New Roman" w:cs="Times New Roman"/>
          <w:sz w:val="20"/>
          <w:szCs w:val="20"/>
          <w:lang w:eastAsia="lv-LV"/>
        </w:rPr>
        <w:fldChar w:fldCharType="end"/>
      </w:r>
    </w:p>
    <w:p w:rsidR="0008096A" w:rsidRPr="0008096A" w:rsidRDefault="0008096A" w:rsidP="0008096A">
      <w:pPr>
        <w:spacing w:after="0" w:line="240" w:lineRule="auto"/>
        <w:rPr>
          <w:rFonts w:ascii="Times New Roman" w:hAnsi="Times New Roman" w:cs="Times New Roman"/>
          <w:sz w:val="20"/>
          <w:szCs w:val="20"/>
        </w:rPr>
      </w:pPr>
      <w:r w:rsidRPr="0008096A">
        <w:rPr>
          <w:rFonts w:ascii="Times New Roman" w:hAnsi="Times New Roman" w:cs="Times New Roman"/>
          <w:sz w:val="20"/>
          <w:szCs w:val="20"/>
        </w:rPr>
        <w:fldChar w:fldCharType="begin"/>
      </w:r>
      <w:r w:rsidRPr="0008096A">
        <w:rPr>
          <w:rFonts w:ascii="Times New Roman" w:hAnsi="Times New Roman" w:cs="Times New Roman"/>
          <w:sz w:val="20"/>
          <w:szCs w:val="20"/>
        </w:rPr>
        <w:instrText xml:space="preserve"> NUMWORDS   \* MERGEFORMAT </w:instrText>
      </w:r>
      <w:r w:rsidRPr="0008096A">
        <w:rPr>
          <w:rFonts w:ascii="Times New Roman" w:hAnsi="Times New Roman" w:cs="Times New Roman"/>
          <w:sz w:val="20"/>
          <w:szCs w:val="20"/>
        </w:rPr>
        <w:fldChar w:fldCharType="separate"/>
      </w:r>
      <w:r w:rsidR="002D099E">
        <w:rPr>
          <w:rFonts w:ascii="Times New Roman" w:hAnsi="Times New Roman" w:cs="Times New Roman"/>
          <w:noProof/>
          <w:sz w:val="20"/>
          <w:szCs w:val="20"/>
        </w:rPr>
        <w:t>1354</w:t>
      </w:r>
      <w:r w:rsidRPr="0008096A">
        <w:rPr>
          <w:rFonts w:ascii="Times New Roman" w:hAnsi="Times New Roman" w:cs="Times New Roman"/>
          <w:sz w:val="20"/>
          <w:szCs w:val="20"/>
        </w:rPr>
        <w:fldChar w:fldCharType="end"/>
      </w:r>
    </w:p>
    <w:p w:rsidR="0008096A" w:rsidRPr="0008096A" w:rsidRDefault="0008096A" w:rsidP="0008096A">
      <w:pPr>
        <w:spacing w:after="0" w:line="240" w:lineRule="auto"/>
        <w:rPr>
          <w:rFonts w:ascii="Times New Roman" w:hAnsi="Times New Roman" w:cs="Times New Roman"/>
          <w:noProof/>
          <w:sz w:val="20"/>
          <w:szCs w:val="20"/>
        </w:rPr>
      </w:pPr>
      <w:r w:rsidRPr="0008096A">
        <w:rPr>
          <w:rFonts w:ascii="Times New Roman" w:hAnsi="Times New Roman" w:cs="Times New Roman"/>
          <w:noProof/>
          <w:sz w:val="20"/>
          <w:szCs w:val="20"/>
        </w:rPr>
        <w:fldChar w:fldCharType="begin"/>
      </w:r>
      <w:r w:rsidRPr="0008096A">
        <w:rPr>
          <w:rFonts w:ascii="Times New Roman" w:hAnsi="Times New Roman" w:cs="Times New Roman"/>
          <w:noProof/>
          <w:sz w:val="20"/>
          <w:szCs w:val="20"/>
        </w:rPr>
        <w:instrText xml:space="preserve"> COMMENTS   \* MERGEFORMAT </w:instrText>
      </w:r>
      <w:r w:rsidRPr="0008096A">
        <w:rPr>
          <w:rFonts w:ascii="Times New Roman" w:hAnsi="Times New Roman" w:cs="Times New Roman"/>
          <w:noProof/>
          <w:sz w:val="20"/>
          <w:szCs w:val="20"/>
        </w:rPr>
        <w:fldChar w:fldCharType="separate"/>
      </w:r>
      <w:r w:rsidRPr="0008096A">
        <w:rPr>
          <w:rFonts w:ascii="Times New Roman" w:hAnsi="Times New Roman" w:cs="Times New Roman"/>
          <w:noProof/>
          <w:sz w:val="20"/>
          <w:szCs w:val="20"/>
        </w:rPr>
        <w:t>G. Mezītis</w:t>
      </w:r>
    </w:p>
    <w:p w:rsidR="0008096A" w:rsidRPr="0008096A" w:rsidRDefault="0008096A" w:rsidP="0008096A">
      <w:pPr>
        <w:spacing w:after="0" w:line="240" w:lineRule="auto"/>
        <w:rPr>
          <w:rFonts w:ascii="Times New Roman" w:eastAsia="Times New Roman" w:hAnsi="Times New Roman" w:cs="Times New Roman"/>
          <w:noProof/>
          <w:sz w:val="20"/>
          <w:szCs w:val="20"/>
          <w:lang w:eastAsia="lv-LV"/>
        </w:rPr>
      </w:pPr>
      <w:r w:rsidRPr="0008096A">
        <w:rPr>
          <w:rFonts w:ascii="Times New Roman" w:eastAsia="Times New Roman" w:hAnsi="Times New Roman" w:cs="Times New Roman"/>
          <w:noProof/>
          <w:sz w:val="20"/>
          <w:szCs w:val="20"/>
          <w:lang w:eastAsia="lv-LV"/>
        </w:rPr>
        <w:t>67335350</w:t>
      </w:r>
    </w:p>
    <w:p w:rsidR="008E5F33" w:rsidRDefault="0008096A" w:rsidP="0008096A">
      <w:r w:rsidRPr="0008096A">
        <w:rPr>
          <w:rFonts w:ascii="Times New Roman" w:hAnsi="Times New Roman" w:cs="Times New Roman"/>
          <w:noProof/>
          <w:sz w:val="20"/>
          <w:szCs w:val="20"/>
        </w:rPr>
        <w:t>gatis.mezitis@mod.gov.lv</w:t>
      </w:r>
      <w:r w:rsidRPr="0008096A">
        <w:rPr>
          <w:rFonts w:ascii="Times New Roman" w:hAnsi="Times New Roman" w:cs="Times New Roman"/>
          <w:noProof/>
          <w:sz w:val="20"/>
          <w:szCs w:val="20"/>
        </w:rPr>
        <w:fldChar w:fldCharType="end"/>
      </w:r>
    </w:p>
    <w:sectPr w:rsidR="008E5F33" w:rsidSect="007045F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34" w:rsidRDefault="009B3334" w:rsidP="009B3334">
      <w:pPr>
        <w:spacing w:after="0" w:line="240" w:lineRule="auto"/>
      </w:pPr>
      <w:r>
        <w:separator/>
      </w:r>
    </w:p>
  </w:endnote>
  <w:endnote w:type="continuationSeparator" w:id="0">
    <w:p w:rsidR="009B3334" w:rsidRDefault="009B3334" w:rsidP="009B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34" w:rsidRPr="009B3334" w:rsidRDefault="00607B4D">
    <w:pPr>
      <w:pStyle w:val="Footer"/>
      <w:rPr>
        <w:rFonts w:ascii="Times New Roman" w:hAnsi="Times New Roman" w:cs="Times New Roman"/>
        <w:sz w:val="20"/>
        <w:szCs w:val="20"/>
      </w:rPr>
    </w:pPr>
    <w:r>
      <w:rPr>
        <w:rFonts w:ascii="Times New Roman" w:hAnsi="Times New Roman" w:cs="Times New Roman"/>
        <w:noProof/>
        <w:sz w:val="20"/>
        <w:szCs w:val="20"/>
      </w:rPr>
      <w:t>AiMpamnp1_221118_PLKS</w:t>
    </w:r>
    <w:r w:rsidR="009B3334" w:rsidRPr="009B3334">
      <w:rPr>
        <w:rFonts w:ascii="Times New Roman" w:hAnsi="Times New Roman" w:cs="Times New Roman"/>
        <w:sz w:val="20"/>
        <w:szCs w:val="20"/>
      </w:rPr>
      <w:t xml:space="preserve">; </w:t>
    </w:r>
    <w:r w:rsidR="00F9084A">
      <w:rPr>
        <w:rFonts w:ascii="Times New Roman" w:hAnsi="Times New Roman" w:cs="Times New Roman"/>
        <w:sz w:val="20"/>
        <w:szCs w:val="20"/>
      </w:rPr>
      <w:t xml:space="preserve">Pamatnostādņu “Latvijas kiberdrošības stratēģija 2019.-2022.gadam” </w:t>
    </w:r>
    <w:r w:rsidR="000F5C06">
      <w:rPr>
        <w:rFonts w:ascii="Times New Roman" w:hAnsi="Times New Roman" w:cs="Times New Roman"/>
        <w:sz w:val="20"/>
        <w:szCs w:val="20"/>
      </w:rPr>
      <w:t>1.pielikums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C06" w:rsidRPr="000F5C06" w:rsidRDefault="00CC469E">
    <w:pPr>
      <w:pStyle w:val="Footer"/>
      <w:rPr>
        <w:rFonts w:ascii="Times New Roman" w:hAnsi="Times New Roman" w:cs="Times New Roman"/>
        <w:sz w:val="20"/>
        <w:szCs w:val="20"/>
      </w:rPr>
    </w:pPr>
    <w:r>
      <w:rPr>
        <w:rFonts w:ascii="Times New Roman" w:hAnsi="Times New Roman" w:cs="Times New Roman"/>
        <w:noProof/>
        <w:sz w:val="20"/>
        <w:szCs w:val="20"/>
      </w:rPr>
      <w:t>AiMpamnp1_221118_PLKS</w:t>
    </w:r>
    <w:r w:rsidR="000F5C06" w:rsidRPr="000F5C06">
      <w:rPr>
        <w:rFonts w:ascii="Times New Roman" w:hAnsi="Times New Roman" w:cs="Times New Roman"/>
        <w:sz w:val="20"/>
        <w:szCs w:val="20"/>
      </w:rPr>
      <w:t xml:space="preserve">; </w:t>
    </w:r>
    <w:r w:rsidR="00F9084A">
      <w:rPr>
        <w:rFonts w:ascii="Times New Roman" w:hAnsi="Times New Roman" w:cs="Times New Roman"/>
        <w:sz w:val="20"/>
        <w:szCs w:val="20"/>
      </w:rPr>
      <w:t xml:space="preserve">Pamatnostādņu “Latvijas kiberdrošības stratēģija 2019.-2022.gadam” </w:t>
    </w:r>
    <w:r w:rsidR="000F5C06">
      <w:rPr>
        <w:rFonts w:ascii="Times New Roman" w:hAnsi="Times New Roman" w:cs="Times New Roman"/>
        <w:sz w:val="20"/>
        <w:szCs w:val="20"/>
      </w:rPr>
      <w:t>1.pielikums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34" w:rsidRDefault="009B3334" w:rsidP="009B3334">
      <w:pPr>
        <w:spacing w:after="0" w:line="240" w:lineRule="auto"/>
      </w:pPr>
      <w:r>
        <w:separator/>
      </w:r>
    </w:p>
  </w:footnote>
  <w:footnote w:type="continuationSeparator" w:id="0">
    <w:p w:rsidR="009B3334" w:rsidRDefault="009B3334" w:rsidP="009B3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03654"/>
      <w:docPartObj>
        <w:docPartGallery w:val="Page Numbers (Top of Page)"/>
        <w:docPartUnique/>
      </w:docPartObj>
    </w:sdtPr>
    <w:sdtEndPr>
      <w:rPr>
        <w:noProof/>
      </w:rPr>
    </w:sdtEndPr>
    <w:sdtContent>
      <w:p w:rsidR="009B3334" w:rsidRDefault="009B3334">
        <w:pPr>
          <w:pStyle w:val="Header"/>
          <w:jc w:val="center"/>
        </w:pPr>
        <w:r>
          <w:fldChar w:fldCharType="begin"/>
        </w:r>
        <w:r>
          <w:instrText xml:space="preserve"> PAGE   \* MERGEFORMAT </w:instrText>
        </w:r>
        <w:r>
          <w:fldChar w:fldCharType="separate"/>
        </w:r>
        <w:r w:rsidR="00607B4D">
          <w:rPr>
            <w:noProof/>
          </w:rPr>
          <w:t>6</w:t>
        </w:r>
        <w:r>
          <w:rPr>
            <w:noProof/>
          </w:rPr>
          <w:fldChar w:fldCharType="end"/>
        </w:r>
      </w:p>
    </w:sdtContent>
  </w:sdt>
  <w:p w:rsidR="009B3334" w:rsidRDefault="009B3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9A0"/>
    <w:multiLevelType w:val="hybridMultilevel"/>
    <w:tmpl w:val="8574187C"/>
    <w:lvl w:ilvl="0" w:tplc="4C1C3C1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48BD3A07"/>
    <w:multiLevelType w:val="hybridMultilevel"/>
    <w:tmpl w:val="A32A0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8B32BE"/>
    <w:multiLevelType w:val="hybridMultilevel"/>
    <w:tmpl w:val="876CA920"/>
    <w:lvl w:ilvl="0" w:tplc="E5686E6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61750935"/>
    <w:multiLevelType w:val="hybridMultilevel"/>
    <w:tmpl w:val="8DF68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34"/>
    <w:rsid w:val="000010A0"/>
    <w:rsid w:val="00041B07"/>
    <w:rsid w:val="00062E8F"/>
    <w:rsid w:val="0008096A"/>
    <w:rsid w:val="00096BB9"/>
    <w:rsid w:val="000E0AF5"/>
    <w:rsid w:val="000E0C27"/>
    <w:rsid w:val="000F5C06"/>
    <w:rsid w:val="001A0892"/>
    <w:rsid w:val="001A4EDF"/>
    <w:rsid w:val="001B3669"/>
    <w:rsid w:val="001C5D2F"/>
    <w:rsid w:val="001D16F7"/>
    <w:rsid w:val="00210507"/>
    <w:rsid w:val="00214574"/>
    <w:rsid w:val="00232489"/>
    <w:rsid w:val="002C03CC"/>
    <w:rsid w:val="002D099E"/>
    <w:rsid w:val="002D739D"/>
    <w:rsid w:val="002E3A26"/>
    <w:rsid w:val="002E6D24"/>
    <w:rsid w:val="002F1CF8"/>
    <w:rsid w:val="0035573D"/>
    <w:rsid w:val="003913CB"/>
    <w:rsid w:val="0043526B"/>
    <w:rsid w:val="004A6883"/>
    <w:rsid w:val="005B4462"/>
    <w:rsid w:val="005C11CC"/>
    <w:rsid w:val="00607B4D"/>
    <w:rsid w:val="006174F2"/>
    <w:rsid w:val="00633D9A"/>
    <w:rsid w:val="006664F7"/>
    <w:rsid w:val="00675910"/>
    <w:rsid w:val="006B56CA"/>
    <w:rsid w:val="007045FE"/>
    <w:rsid w:val="00753BEF"/>
    <w:rsid w:val="00791030"/>
    <w:rsid w:val="007F4E88"/>
    <w:rsid w:val="00805689"/>
    <w:rsid w:val="00821E92"/>
    <w:rsid w:val="0086218B"/>
    <w:rsid w:val="00886D77"/>
    <w:rsid w:val="008E5F33"/>
    <w:rsid w:val="008E7CBA"/>
    <w:rsid w:val="00916BA1"/>
    <w:rsid w:val="0098027A"/>
    <w:rsid w:val="009A4E2C"/>
    <w:rsid w:val="009B3334"/>
    <w:rsid w:val="009B4D09"/>
    <w:rsid w:val="009F7641"/>
    <w:rsid w:val="00A601ED"/>
    <w:rsid w:val="00B45FD9"/>
    <w:rsid w:val="00B4669D"/>
    <w:rsid w:val="00B507B0"/>
    <w:rsid w:val="00BC74AC"/>
    <w:rsid w:val="00BD48E5"/>
    <w:rsid w:val="00BD4B11"/>
    <w:rsid w:val="00C278C0"/>
    <w:rsid w:val="00C603A6"/>
    <w:rsid w:val="00C956A4"/>
    <w:rsid w:val="00CA1154"/>
    <w:rsid w:val="00CA23F0"/>
    <w:rsid w:val="00CB4133"/>
    <w:rsid w:val="00CC469E"/>
    <w:rsid w:val="00D1690D"/>
    <w:rsid w:val="00D70780"/>
    <w:rsid w:val="00DE74A2"/>
    <w:rsid w:val="00E668F1"/>
    <w:rsid w:val="00EB34AB"/>
    <w:rsid w:val="00F068B4"/>
    <w:rsid w:val="00F443AA"/>
    <w:rsid w:val="00F7235B"/>
    <w:rsid w:val="00F76D75"/>
    <w:rsid w:val="00F90525"/>
    <w:rsid w:val="00F9084A"/>
    <w:rsid w:val="00F968F6"/>
    <w:rsid w:val="00FF1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2516A3"/>
  <w15:chartTrackingRefBased/>
  <w15:docId w15:val="{8DA65DE0-75F8-4364-9559-06B3A9C5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334"/>
  </w:style>
  <w:style w:type="paragraph" w:styleId="Heading2">
    <w:name w:val="heading 2"/>
    <w:basedOn w:val="Normal"/>
    <w:next w:val="Normal"/>
    <w:link w:val="Heading2Char"/>
    <w:uiPriority w:val="9"/>
    <w:unhideWhenUsed/>
    <w:qFormat/>
    <w:rsid w:val="009B3334"/>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334"/>
    <w:rPr>
      <w:rFonts w:asciiTheme="majorHAnsi" w:eastAsiaTheme="majorEastAsia" w:hAnsiTheme="majorHAnsi" w:cstheme="majorBidi"/>
      <w:b/>
      <w:color w:val="2E74B5" w:themeColor="accent1" w:themeShade="BF"/>
      <w:sz w:val="24"/>
      <w:szCs w:val="26"/>
    </w:rPr>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
    <w:basedOn w:val="Normal"/>
    <w:link w:val="ListParagraphChar"/>
    <w:uiPriority w:val="99"/>
    <w:qFormat/>
    <w:rsid w:val="009B3334"/>
    <w:pPr>
      <w:ind w:left="720"/>
      <w:contextualSpacing/>
    </w:p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99"/>
    <w:qFormat/>
    <w:locked/>
    <w:rsid w:val="009B3334"/>
  </w:style>
  <w:style w:type="paragraph" w:customStyle="1" w:styleId="tvhtmlmktable">
    <w:name w:val="tv_html mk_table"/>
    <w:basedOn w:val="Normal"/>
    <w:rsid w:val="009B33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B33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334"/>
  </w:style>
  <w:style w:type="paragraph" w:styleId="Footer">
    <w:name w:val="footer"/>
    <w:basedOn w:val="Normal"/>
    <w:link w:val="FooterChar"/>
    <w:uiPriority w:val="99"/>
    <w:unhideWhenUsed/>
    <w:rsid w:val="009B33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334"/>
  </w:style>
  <w:style w:type="paragraph" w:styleId="BalloonText">
    <w:name w:val="Balloon Text"/>
    <w:basedOn w:val="Normal"/>
    <w:link w:val="BalloonTextChar"/>
    <w:uiPriority w:val="99"/>
    <w:semiHidden/>
    <w:unhideWhenUsed/>
    <w:rsid w:val="00704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FDC17-EB54-4460-AC03-38510142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1375</Words>
  <Characters>10293</Characters>
  <Application>Microsoft Office Word</Application>
  <DocSecurity>0</DocSecurity>
  <Lines>735</Lines>
  <Paragraphs>248</Paragraphs>
  <ScaleCrop>false</ScaleCrop>
  <HeadingPairs>
    <vt:vector size="2" baseType="variant">
      <vt:variant>
        <vt:lpstr>Title</vt:lpstr>
      </vt:variant>
      <vt:variant>
        <vt:i4>1</vt:i4>
      </vt:variant>
    </vt:vector>
  </HeadingPairs>
  <TitlesOfParts>
    <vt:vector size="1" baseType="lpstr">
      <vt:lpstr>Pamatnostādņu "Latvijas kiberdrošības stratēģija 2019.-2022.gadam" 1. pielikums</vt:lpstr>
    </vt:vector>
  </TitlesOfParts>
  <Company>Aizsardzības ministrija</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Pamatnostādņu "Latvijas kiberdrošības stratēģija 2019.-2022.gadam" 1. pielikums</dc:title>
  <dc:subject>Pamatnostādņu projekta 1.pielikums</dc:subject>
  <dc:creator>Gatis Mezītis</dc:creator>
  <cp:keywords/>
  <dc:description>G. Mezītis, 67335350, gatis.mezitis@mod.gov.lv</dc:description>
  <cp:lastModifiedBy>Gatis Mezītis</cp:lastModifiedBy>
  <cp:revision>73</cp:revision>
  <cp:lastPrinted>2018-11-22T09:08:00Z</cp:lastPrinted>
  <dcterms:created xsi:type="dcterms:W3CDTF">2018-11-14T11:45:00Z</dcterms:created>
  <dcterms:modified xsi:type="dcterms:W3CDTF">2018-11-22T09:10:00Z</dcterms:modified>
</cp:coreProperties>
</file>