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E38BC" w:rsidRPr="000840A6" w:rsidP="00D00D82" w14:paraId="7CC286EF" w14:textId="6F93DC9F">
      <w:pPr>
        <w:tabs>
          <w:tab w:val="left" w:pos="3686"/>
        </w:tabs>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Pr="009719B9" w:rsidR="009719B9">
        <w:rPr>
          <w:b/>
          <w:sz w:val="28"/>
          <w:szCs w:val="28"/>
        </w:rPr>
        <w:t>Grozījumi likumā „Par privatizējamo valsts un pašvaldību īpašuma objektu novērtēšanas kārtību”</w:t>
      </w:r>
      <w:r w:rsidRPr="000840A6" w:rsidR="00D35D53">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1"/>
        <w:gridCol w:w="4120"/>
        <w:gridCol w:w="5519"/>
      </w:tblGrid>
      <w:tr w14:paraId="47AC9387" w14:textId="77777777" w:rsidTr="00AE46CB">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AE46CB">
        <w:tblPrEx>
          <w:tblW w:w="10060" w:type="dxa"/>
          <w:tblCellMar>
            <w:left w:w="0" w:type="dxa"/>
            <w:right w:w="0" w:type="dxa"/>
          </w:tblCellMar>
          <w:tblLook w:val="0000"/>
        </w:tblPrEx>
        <w:trPr>
          <w:trHeight w:val="630"/>
        </w:trPr>
        <w:tc>
          <w:tcPr>
            <w:tcW w:w="421" w:type="dxa"/>
          </w:tcPr>
          <w:p w:rsidR="00F6571B" w:rsidRPr="0093291B" w:rsidP="00E2648C" w14:paraId="42A4766A" w14:textId="77777777">
            <w:pPr>
              <w:pStyle w:val="naiskr"/>
              <w:spacing w:before="0" w:after="0"/>
              <w:rPr>
                <w:sz w:val="28"/>
                <w:szCs w:val="28"/>
              </w:rPr>
            </w:pPr>
            <w:r w:rsidRPr="0093291B">
              <w:rPr>
                <w:sz w:val="28"/>
                <w:szCs w:val="28"/>
              </w:rPr>
              <w:t>1.</w:t>
            </w:r>
          </w:p>
        </w:tc>
        <w:tc>
          <w:tcPr>
            <w:tcW w:w="4120"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5519" w:type="dxa"/>
            <w:shd w:val="clear" w:color="auto" w:fill="auto"/>
          </w:tcPr>
          <w:p w:rsidR="00F6571B" w:rsidRPr="009852C6" w:rsidP="00F143AD" w14:paraId="7DF9794C" w14:textId="067E2956">
            <w:pPr>
              <w:spacing w:after="120"/>
              <w:ind w:left="142" w:right="81"/>
              <w:jc w:val="both"/>
              <w:rPr>
                <w:sz w:val="28"/>
                <w:szCs w:val="28"/>
              </w:rPr>
            </w:pPr>
            <w:r w:rsidRPr="00ED386F">
              <w:rPr>
                <w:sz w:val="28"/>
                <w:szCs w:val="28"/>
              </w:rPr>
              <w:t>Likumprojekts</w:t>
            </w:r>
            <w:r w:rsidR="008A3C7E">
              <w:rPr>
                <w:sz w:val="28"/>
                <w:szCs w:val="28"/>
              </w:rPr>
              <w:t xml:space="preserve"> “</w:t>
            </w:r>
            <w:r w:rsidRPr="009719B9" w:rsidR="009719B9">
              <w:rPr>
                <w:sz w:val="28"/>
                <w:szCs w:val="28"/>
              </w:rPr>
              <w:t>Grozījumi likumā „Par privatizējamo valsts un pašvaldību īpašuma objektu novērtēšanas kārtību”</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Ministru kabineta 2017.gada 6</w:t>
            </w:r>
            <w:r w:rsidR="008A3C7E">
              <w:rPr>
                <w:sz w:val="28"/>
                <w:szCs w:val="28"/>
              </w:rPr>
              <w:t>.jūnija sēdē (prot.</w:t>
            </w:r>
            <w:r w:rsidR="00EC5D00">
              <w:rPr>
                <w:sz w:val="28"/>
                <w:szCs w:val="28"/>
              </w:rPr>
              <w:t> </w:t>
            </w:r>
            <w:r w:rsidR="009719B9">
              <w:rPr>
                <w:sz w:val="28"/>
                <w:szCs w:val="28"/>
              </w:rPr>
              <w:t>29 68.§, 7.6</w:t>
            </w:r>
            <w:r w:rsidRPr="00ED386F" w:rsidR="00ED386F">
              <w:rPr>
                <w:sz w:val="28"/>
                <w:szCs w:val="28"/>
              </w:rPr>
              <w:t>.apakšpunkts) doto uzdevumu.</w:t>
            </w:r>
          </w:p>
        </w:tc>
      </w:tr>
      <w:tr w14:paraId="4A93ADFA" w14:textId="77777777" w:rsidTr="00AE46CB">
        <w:tblPrEx>
          <w:tblW w:w="10060" w:type="dxa"/>
          <w:tblCellMar>
            <w:left w:w="0" w:type="dxa"/>
            <w:right w:w="0" w:type="dxa"/>
          </w:tblCellMar>
          <w:tblLook w:val="0000"/>
        </w:tblPrEx>
        <w:trPr>
          <w:trHeight w:val="472"/>
        </w:trPr>
        <w:tc>
          <w:tcPr>
            <w:tcW w:w="421" w:type="dxa"/>
          </w:tcPr>
          <w:p w:rsidR="00F6571B" w:rsidRPr="0093291B" w:rsidP="00E2648C" w14:paraId="6FD7F657" w14:textId="77777777">
            <w:pPr>
              <w:pStyle w:val="naiskr"/>
              <w:spacing w:before="0" w:after="0"/>
              <w:rPr>
                <w:sz w:val="28"/>
                <w:szCs w:val="28"/>
              </w:rPr>
            </w:pPr>
            <w:r w:rsidRPr="0093291B">
              <w:rPr>
                <w:sz w:val="28"/>
                <w:szCs w:val="28"/>
              </w:rPr>
              <w:t>2.</w:t>
            </w:r>
          </w:p>
        </w:tc>
        <w:tc>
          <w:tcPr>
            <w:tcW w:w="4120"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519" w:type="dxa"/>
          </w:tcPr>
          <w:p w:rsidR="00ED386F" w:rsidP="00160D2E" w14:paraId="1C506015" w14:textId="34A2306A">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r>
              <w:rPr>
                <w:sz w:val="28"/>
                <w:szCs w:val="28"/>
              </w:rPr>
              <w:t>protokollēmums</w:t>
            </w:r>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rsidR="00C55809" w:rsidP="00160D2E" w14:paraId="00458178" w14:textId="356C4396">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Pr>
                <w:sz w:val="28"/>
                <w:szCs w:val="28"/>
              </w:rPr>
              <w:t xml:space="preserve"> priekšlikums 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B9507F">
              <w:rPr>
                <w:sz w:val="28"/>
                <w:szCs w:val="28"/>
              </w:rPr>
              <w:t>Atbilstoši I</w:t>
            </w:r>
            <w:r>
              <w:rPr>
                <w:sz w:val="28"/>
                <w:szCs w:val="28"/>
              </w:rPr>
              <w:t>nform</w:t>
            </w:r>
            <w:r w:rsidR="004E214E">
              <w:rPr>
                <w:sz w:val="28"/>
                <w:szCs w:val="28"/>
              </w:rPr>
              <w:t xml:space="preserve">atīvā ziņojuma 5.2.apakšsadaļā </w:t>
            </w:r>
            <w:r>
              <w:rPr>
                <w:sz w:val="28"/>
                <w:szCs w:val="28"/>
              </w:rPr>
              <w:t>norādītajam likumā</w:t>
            </w:r>
            <w:r w:rsidR="008A3C7E">
              <w:rPr>
                <w:sz w:val="28"/>
                <w:szCs w:val="28"/>
              </w:rPr>
              <w:t xml:space="preserve"> “</w:t>
            </w:r>
            <w:r w:rsidRPr="009719B9" w:rsidR="009719B9">
              <w:rPr>
                <w:sz w:val="28"/>
                <w:szCs w:val="28"/>
              </w:rPr>
              <w:t>Par privatizējamo valsts un pašvaldību īpašuma objektu novērtēšanas kārtību</w:t>
            </w:r>
            <w:r w:rsidR="008A3C7E">
              <w:rPr>
                <w:sz w:val="28"/>
                <w:szCs w:val="28"/>
              </w:rPr>
              <w:t>”</w:t>
            </w:r>
            <w:r>
              <w:rPr>
                <w:sz w:val="28"/>
                <w:szCs w:val="28"/>
              </w:rPr>
              <w:t xml:space="preserve"> ir nepieciešami grozījumi </w:t>
            </w:r>
            <w:r w:rsidRPr="00C55809">
              <w:rPr>
                <w:sz w:val="28"/>
                <w:szCs w:val="28"/>
              </w:rPr>
              <w:t xml:space="preserve">tikai saistībā ar </w:t>
            </w:r>
            <w:r>
              <w:rPr>
                <w:sz w:val="28"/>
                <w:szCs w:val="28"/>
              </w:rPr>
              <w:t>Privatizācijas aģentūras</w:t>
            </w:r>
            <w:r w:rsidRPr="00C55809">
              <w:rPr>
                <w:sz w:val="28"/>
                <w:szCs w:val="28"/>
              </w:rPr>
              <w:t xml:space="preserve"> nosaukuma (firmas) maiņu</w:t>
            </w:r>
            <w:r>
              <w:rPr>
                <w:sz w:val="28"/>
                <w:szCs w:val="28"/>
              </w:rPr>
              <w:t>.</w:t>
            </w:r>
          </w:p>
          <w:p w:rsidR="00856D4D" w:rsidP="00862446" w14:paraId="00357700" w14:textId="7C527CFE">
            <w:pPr>
              <w:spacing w:before="120"/>
              <w:ind w:left="142" w:right="81" w:firstLine="578"/>
              <w:jc w:val="both"/>
              <w:rPr>
                <w:sz w:val="28"/>
                <w:szCs w:val="28"/>
              </w:rPr>
            </w:pPr>
            <w:r>
              <w:rPr>
                <w:sz w:val="28"/>
                <w:szCs w:val="28"/>
              </w:rPr>
              <w:t xml:space="preserve">Jāņem vērā, ka nākotnē var būt situācijas, </w:t>
            </w:r>
            <w:r w:rsidR="00216BE4">
              <w:rPr>
                <w:sz w:val="28"/>
                <w:szCs w:val="28"/>
              </w:rPr>
              <w:t>k</w:t>
            </w:r>
            <w:r w:rsidR="00C721C0">
              <w:rPr>
                <w:sz w:val="28"/>
                <w:szCs w:val="28"/>
              </w:rPr>
              <w:t>urās</w:t>
            </w:r>
            <w:r w:rsidR="00216BE4">
              <w:rPr>
                <w:sz w:val="28"/>
                <w:szCs w:val="28"/>
              </w:rPr>
              <w:t xml:space="preserve"> nepieciešam</w:t>
            </w:r>
            <w:r w:rsidR="000E03BE">
              <w:rPr>
                <w:sz w:val="28"/>
                <w:szCs w:val="28"/>
              </w:rPr>
              <w:t>i</w:t>
            </w:r>
            <w:r w:rsidR="00216BE4">
              <w:rPr>
                <w:sz w:val="28"/>
                <w:szCs w:val="28"/>
              </w:rPr>
              <w:t xml:space="preserve"> </w:t>
            </w:r>
            <w:r w:rsidR="008510B6">
              <w:rPr>
                <w:sz w:val="28"/>
                <w:szCs w:val="28"/>
              </w:rPr>
              <w:t xml:space="preserve">līdzīgi </w:t>
            </w:r>
            <w:r w:rsidR="00216BE4">
              <w:rPr>
                <w:sz w:val="28"/>
                <w:szCs w:val="28"/>
              </w:rPr>
              <w:t>grozījum</w:t>
            </w:r>
            <w:r w:rsidR="000E03BE">
              <w:rPr>
                <w:sz w:val="28"/>
                <w:szCs w:val="28"/>
              </w:rPr>
              <w:t>i</w:t>
            </w:r>
            <w:r w:rsidR="00216BE4">
              <w:rPr>
                <w:sz w:val="28"/>
                <w:szCs w:val="28"/>
              </w:rPr>
              <w:t xml:space="preserve"> likum</w:t>
            </w:r>
            <w:r w:rsidR="000E03BE">
              <w:rPr>
                <w:sz w:val="28"/>
                <w:szCs w:val="28"/>
              </w:rPr>
              <w:t>ā</w:t>
            </w:r>
            <w:r w:rsidR="008A3C7E">
              <w:rPr>
                <w:sz w:val="28"/>
                <w:szCs w:val="28"/>
              </w:rPr>
              <w:t xml:space="preserve"> “</w:t>
            </w:r>
            <w:r w:rsidRPr="009719B9" w:rsidR="009719B9">
              <w:rPr>
                <w:sz w:val="28"/>
                <w:szCs w:val="28"/>
              </w:rPr>
              <w:t>Par privatizējamo valsts un pašvaldību īpašuma objektu novērtēšanas kārtību</w:t>
            </w:r>
            <w:r w:rsidR="008A3C7E">
              <w:rPr>
                <w:sz w:val="28"/>
                <w:szCs w:val="28"/>
              </w:rPr>
              <w:t>”</w:t>
            </w:r>
            <w:r w:rsidR="00216BE4">
              <w:rPr>
                <w:sz w:val="28"/>
                <w:szCs w:val="28"/>
              </w:rPr>
              <w:t xml:space="preserve">, </w:t>
            </w:r>
            <w:r>
              <w:rPr>
                <w:sz w:val="28"/>
                <w:szCs w:val="28"/>
              </w:rPr>
              <w:t xml:space="preserve">piemēram, </w:t>
            </w:r>
            <w:r w:rsidR="002C5601">
              <w:rPr>
                <w:sz w:val="28"/>
                <w:szCs w:val="28"/>
              </w:rPr>
              <w:t xml:space="preserve">atkārtoti </w:t>
            </w:r>
            <w:r w:rsidR="00216BE4">
              <w:rPr>
                <w:sz w:val="28"/>
                <w:szCs w:val="28"/>
              </w:rPr>
              <w:t xml:space="preserve">var tikt </w:t>
            </w:r>
            <w:r w:rsidR="002C5601">
              <w:rPr>
                <w:sz w:val="28"/>
                <w:szCs w:val="28"/>
              </w:rPr>
              <w:t xml:space="preserve">mainīta </w:t>
            </w:r>
            <w:r w:rsidR="00BE000C">
              <w:rPr>
                <w:sz w:val="28"/>
                <w:szCs w:val="28"/>
              </w:rPr>
              <w:t xml:space="preserve">Privatizācijas aģentūras </w:t>
            </w:r>
            <w:r w:rsidR="002C5601">
              <w:rPr>
                <w:sz w:val="28"/>
                <w:szCs w:val="28"/>
              </w:rPr>
              <w:t>firma vai valsts pārvaldes uzdevums var tikt deleģēts citai institūcijai.</w:t>
            </w:r>
            <w:r w:rsidR="00FE45A9">
              <w:rPr>
                <w:sz w:val="28"/>
                <w:szCs w:val="28"/>
              </w:rPr>
              <w:t xml:space="preserve"> </w:t>
            </w:r>
            <w:r w:rsidR="007E07AC">
              <w:rPr>
                <w:sz w:val="28"/>
                <w:szCs w:val="28"/>
              </w:rPr>
              <w:t xml:space="preserve">Lai izvairītos no </w:t>
            </w:r>
            <w:r w:rsidR="007E07AC">
              <w:rPr>
                <w:sz w:val="28"/>
                <w:szCs w:val="28"/>
              </w:rPr>
              <w:t>normatīvisma</w:t>
            </w:r>
            <w:r w:rsidR="00DA378C">
              <w:rPr>
                <w:sz w:val="28"/>
                <w:szCs w:val="28"/>
              </w:rPr>
              <w:t>,</w:t>
            </w:r>
            <w:r w:rsidR="007E07AC">
              <w:rPr>
                <w:sz w:val="28"/>
                <w:szCs w:val="28"/>
              </w:rPr>
              <w:t xml:space="preserve"> </w:t>
            </w:r>
            <w:r w:rsidR="00DA378C">
              <w:rPr>
                <w:sz w:val="28"/>
                <w:szCs w:val="28"/>
              </w:rPr>
              <w:t xml:space="preserve"> likumā</w:t>
            </w:r>
            <w:r w:rsidR="008A3C7E">
              <w:rPr>
                <w:sz w:val="28"/>
                <w:szCs w:val="28"/>
              </w:rPr>
              <w:t xml:space="preserve"> “</w:t>
            </w:r>
            <w:r w:rsidRPr="009719B9" w:rsidR="009719B9">
              <w:rPr>
                <w:sz w:val="28"/>
                <w:szCs w:val="28"/>
              </w:rPr>
              <w:t>Par privatizējamo valsts un pašvaldību īpašuma objektu novērtēšanas kārtību</w:t>
            </w:r>
            <w:r w:rsidR="008A3C7E">
              <w:rPr>
                <w:sz w:val="28"/>
                <w:szCs w:val="28"/>
              </w:rPr>
              <w:t>”</w:t>
            </w:r>
            <w:r w:rsidR="00DA378C">
              <w:rPr>
                <w:sz w:val="28"/>
                <w:szCs w:val="28"/>
              </w:rPr>
              <w:t xml:space="preserve"> jāietver</w:t>
            </w:r>
            <w:r w:rsidR="007E07AC">
              <w:rPr>
                <w:sz w:val="28"/>
                <w:szCs w:val="28"/>
              </w:rPr>
              <w:t xml:space="preserve"> vispārēj</w:t>
            </w:r>
            <w:r w:rsidR="00DA378C">
              <w:rPr>
                <w:sz w:val="28"/>
                <w:szCs w:val="28"/>
              </w:rPr>
              <w:t>a</w:t>
            </w:r>
            <w:r w:rsidR="007E07AC">
              <w:rPr>
                <w:sz w:val="28"/>
                <w:szCs w:val="28"/>
              </w:rPr>
              <w:t xml:space="preserve"> atsauc</w:t>
            </w:r>
            <w:r w:rsidR="00DA378C">
              <w:rPr>
                <w:sz w:val="28"/>
                <w:szCs w:val="28"/>
              </w:rPr>
              <w:t>e</w:t>
            </w:r>
            <w:r w:rsidR="007E07AC">
              <w:rPr>
                <w:sz w:val="28"/>
                <w:szCs w:val="28"/>
              </w:rPr>
              <w:t xml:space="preserve"> uz </w:t>
            </w:r>
            <w:r w:rsidR="00862446">
              <w:t xml:space="preserve"> </w:t>
            </w:r>
            <w:r w:rsidR="00786649">
              <w:rPr>
                <w:sz w:val="28"/>
                <w:szCs w:val="28"/>
              </w:rPr>
              <w:t>valsts īpašum</w:t>
            </w:r>
            <w:r w:rsidRPr="00862446" w:rsidR="00862446">
              <w:rPr>
                <w:sz w:val="28"/>
                <w:szCs w:val="28"/>
              </w:rPr>
              <w:t>u p</w:t>
            </w:r>
            <w:r w:rsidR="0046297E">
              <w:rPr>
                <w:sz w:val="28"/>
                <w:szCs w:val="28"/>
              </w:rPr>
              <w:t>rivatizāciju veicošo</w:t>
            </w:r>
            <w:r w:rsidR="00862446">
              <w:rPr>
                <w:sz w:val="28"/>
                <w:szCs w:val="28"/>
              </w:rPr>
              <w:t xml:space="preserve"> institūciju</w:t>
            </w:r>
            <w:r w:rsidR="007E07AC">
              <w:rPr>
                <w:sz w:val="28"/>
                <w:szCs w:val="28"/>
              </w:rPr>
              <w:t xml:space="preserve">, nenosakot konkrētu institūciju, </w:t>
            </w:r>
            <w:r w:rsidR="00BE000C">
              <w:rPr>
                <w:sz w:val="28"/>
                <w:szCs w:val="28"/>
              </w:rPr>
              <w:t>jo to</w:t>
            </w:r>
            <w:r w:rsidR="00DA378C">
              <w:rPr>
                <w:sz w:val="28"/>
                <w:szCs w:val="28"/>
              </w:rPr>
              <w:t xml:space="preserve"> nosaka valsts </w:t>
            </w:r>
            <w:r w:rsidR="00786649">
              <w:rPr>
                <w:sz w:val="28"/>
                <w:szCs w:val="28"/>
              </w:rPr>
              <w:t>īpašum</w:t>
            </w:r>
            <w:r w:rsidR="00862446">
              <w:rPr>
                <w:sz w:val="28"/>
                <w:szCs w:val="28"/>
              </w:rPr>
              <w:t>u privatizāciju</w:t>
            </w:r>
            <w:r w:rsidR="00DA378C">
              <w:rPr>
                <w:sz w:val="28"/>
                <w:szCs w:val="28"/>
              </w:rPr>
              <w:t xml:space="preserve"> regulējošie likumi.</w:t>
            </w:r>
          </w:p>
          <w:p w:rsidR="00693C45" w:rsidP="00856D4D" w14:paraId="5FDCF266" w14:textId="6495A2FB">
            <w:pPr>
              <w:spacing w:before="120"/>
              <w:ind w:left="142" w:right="81" w:firstLine="578"/>
              <w:jc w:val="both"/>
              <w:rPr>
                <w:sz w:val="28"/>
                <w:szCs w:val="28"/>
              </w:rPr>
            </w:pPr>
            <w:r>
              <w:rPr>
                <w:sz w:val="28"/>
                <w:szCs w:val="28"/>
              </w:rPr>
              <w:t>L</w:t>
            </w:r>
            <w:r w:rsidR="00EA0AFB">
              <w:rPr>
                <w:sz w:val="28"/>
                <w:szCs w:val="28"/>
              </w:rPr>
              <w:t>ikuma “</w:t>
            </w:r>
            <w:r w:rsidRPr="00862446" w:rsidR="00862446">
              <w:rPr>
                <w:sz w:val="28"/>
                <w:szCs w:val="28"/>
              </w:rPr>
              <w:t>Par valsts un pašvaldību īpašuma objektu privatizāciju</w:t>
            </w:r>
            <w:r w:rsidR="00EA0AFB">
              <w:rPr>
                <w:sz w:val="28"/>
                <w:szCs w:val="28"/>
              </w:rPr>
              <w:t>”</w:t>
            </w:r>
            <w:r>
              <w:rPr>
                <w:sz w:val="28"/>
                <w:szCs w:val="28"/>
              </w:rPr>
              <w:t xml:space="preserve"> I daļā noteikts, ka p</w:t>
            </w:r>
            <w:r w:rsidRPr="00594941">
              <w:rPr>
                <w:sz w:val="28"/>
                <w:szCs w:val="28"/>
              </w:rPr>
              <w:t xml:space="preserve">rivatizāciju veicošā institūcija </w:t>
            </w:r>
            <w:r w:rsidR="00DD5072">
              <w:rPr>
                <w:sz w:val="28"/>
                <w:szCs w:val="28"/>
              </w:rPr>
              <w:t>ir Privatizācijas aģentūra</w:t>
            </w:r>
            <w:r w:rsidRPr="00594941">
              <w:rPr>
                <w:sz w:val="28"/>
                <w:szCs w:val="28"/>
              </w:rPr>
              <w:t xml:space="preserve"> vai attiecīgā pašvaldība, kas veic valsts vai pašvaldību īpašuma objektu vai zemesgabalu privatizāciju saskaņā ar šo likumu, kā arī Zemkopības ministrija, kas veic agroservisa uzņēmumu p</w:t>
            </w:r>
            <w:r>
              <w:rPr>
                <w:sz w:val="28"/>
                <w:szCs w:val="28"/>
              </w:rPr>
              <w:t>rivatizāciju saskaņā ar likumu “</w:t>
            </w:r>
            <w:r w:rsidRPr="00594941">
              <w:rPr>
                <w:sz w:val="28"/>
                <w:szCs w:val="28"/>
              </w:rPr>
              <w:t>Par agroservisa uzņēmumu privatizācij</w:t>
            </w:r>
            <w:r>
              <w:rPr>
                <w:sz w:val="28"/>
                <w:szCs w:val="28"/>
              </w:rPr>
              <w:t>u”</w:t>
            </w:r>
            <w:r w:rsidRPr="00594941">
              <w:rPr>
                <w:sz w:val="28"/>
                <w:szCs w:val="28"/>
              </w:rPr>
              <w:t>.</w:t>
            </w:r>
            <w:r w:rsidR="00DD5072">
              <w:rPr>
                <w:sz w:val="28"/>
                <w:szCs w:val="28"/>
              </w:rPr>
              <w:t xml:space="preserve"> </w:t>
            </w:r>
            <w:r>
              <w:rPr>
                <w:sz w:val="28"/>
                <w:szCs w:val="28"/>
              </w:rPr>
              <w:t>Atbilstoši likuma “</w:t>
            </w:r>
            <w:r w:rsidRPr="00693C45">
              <w:rPr>
                <w:sz w:val="28"/>
                <w:szCs w:val="28"/>
              </w:rPr>
              <w:t>Par valsts un pašvaldību īpašuma privatizācijas komisijām</w:t>
            </w:r>
            <w:r>
              <w:rPr>
                <w:sz w:val="28"/>
                <w:szCs w:val="28"/>
              </w:rPr>
              <w:t xml:space="preserve">” </w:t>
            </w:r>
            <w:r w:rsidR="004C7967">
              <w:rPr>
                <w:sz w:val="28"/>
                <w:szCs w:val="28"/>
              </w:rPr>
              <w:t xml:space="preserve">1.panta </w:t>
            </w:r>
            <w:r w:rsidR="004E214E">
              <w:rPr>
                <w:sz w:val="28"/>
                <w:szCs w:val="28"/>
              </w:rPr>
              <w:t>pirmajai daļai</w:t>
            </w:r>
            <w:r w:rsidRPr="004C7967" w:rsidR="004C7967">
              <w:rPr>
                <w:sz w:val="28"/>
                <w:szCs w:val="28"/>
              </w:rPr>
              <w:t xml:space="preserve"> valsts ī</w:t>
            </w:r>
            <w:r w:rsidR="004503BE">
              <w:rPr>
                <w:sz w:val="28"/>
                <w:szCs w:val="28"/>
              </w:rPr>
              <w:t>pašuma privatizācijas komisijas</w:t>
            </w:r>
            <w:r w:rsidRPr="004C7967" w:rsidR="004C7967">
              <w:rPr>
                <w:sz w:val="28"/>
                <w:szCs w:val="28"/>
              </w:rPr>
              <w:t xml:space="preserve"> tiek izveidotas, lai veiktu valsts īpašuma objektu privatizāciju saskaņā ar likumu </w:t>
            </w:r>
            <w:r w:rsidR="004503BE">
              <w:rPr>
                <w:sz w:val="28"/>
                <w:szCs w:val="28"/>
              </w:rPr>
              <w:t>“</w:t>
            </w:r>
            <w:r w:rsidRPr="004C7967" w:rsidR="004C7967">
              <w:rPr>
                <w:sz w:val="28"/>
                <w:szCs w:val="28"/>
              </w:rPr>
              <w:t>Par piena pārstrādes uzņēmumu privatizāciju</w:t>
            </w:r>
            <w:r w:rsidR="004503BE">
              <w:rPr>
                <w:sz w:val="28"/>
                <w:szCs w:val="28"/>
              </w:rPr>
              <w:t>”</w:t>
            </w:r>
            <w:r w:rsidR="00023AD6">
              <w:rPr>
                <w:sz w:val="28"/>
                <w:szCs w:val="28"/>
              </w:rPr>
              <w:t xml:space="preserve"> </w:t>
            </w:r>
            <w:r w:rsidRPr="00023AD6" w:rsidR="00023AD6">
              <w:rPr>
                <w:i/>
                <w:sz w:val="28"/>
                <w:szCs w:val="28"/>
              </w:rPr>
              <w:t>(</w:t>
            </w:r>
            <w:r w:rsidR="00023AD6">
              <w:rPr>
                <w:i/>
                <w:sz w:val="28"/>
                <w:szCs w:val="28"/>
              </w:rPr>
              <w:t>zaudējis spēku 1997.gada 1.janvārī</w:t>
            </w:r>
            <w:r w:rsidRPr="00023AD6" w:rsidR="00023AD6">
              <w:rPr>
                <w:i/>
                <w:sz w:val="28"/>
                <w:szCs w:val="28"/>
              </w:rPr>
              <w:t>)</w:t>
            </w:r>
            <w:r w:rsidRPr="004C7967" w:rsidR="004C7967">
              <w:rPr>
                <w:sz w:val="28"/>
                <w:szCs w:val="28"/>
              </w:rPr>
              <w:t xml:space="preserve">, likumu </w:t>
            </w:r>
            <w:r w:rsidR="004503BE">
              <w:rPr>
                <w:sz w:val="28"/>
                <w:szCs w:val="28"/>
              </w:rPr>
              <w:t>“</w:t>
            </w:r>
            <w:r w:rsidRPr="004C7967" w:rsidR="004C7967">
              <w:rPr>
                <w:sz w:val="28"/>
                <w:szCs w:val="28"/>
              </w:rPr>
              <w:t>Par īpašuma privatizāciju agroservisa uzņēmumos</w:t>
            </w:r>
            <w:r w:rsidR="004503BE">
              <w:rPr>
                <w:sz w:val="28"/>
                <w:szCs w:val="28"/>
              </w:rPr>
              <w:t>”</w:t>
            </w:r>
            <w:r w:rsidR="00856D4D">
              <w:rPr>
                <w:sz w:val="28"/>
                <w:szCs w:val="28"/>
              </w:rPr>
              <w:t xml:space="preserve"> </w:t>
            </w:r>
            <w:r w:rsidRPr="00856D4D" w:rsidR="00856D4D">
              <w:rPr>
                <w:i/>
                <w:sz w:val="28"/>
                <w:szCs w:val="28"/>
              </w:rPr>
              <w:t>(zaudējis spēku</w:t>
            </w:r>
            <w:r w:rsidR="00856D4D">
              <w:rPr>
                <w:i/>
                <w:sz w:val="28"/>
                <w:szCs w:val="28"/>
              </w:rPr>
              <w:t xml:space="preserve"> 2011.gada 11.februārī</w:t>
            </w:r>
            <w:r w:rsidRPr="00856D4D" w:rsidR="00856D4D">
              <w:rPr>
                <w:i/>
                <w:sz w:val="28"/>
                <w:szCs w:val="28"/>
              </w:rPr>
              <w:t>)</w:t>
            </w:r>
            <w:r w:rsidR="004503BE">
              <w:rPr>
                <w:sz w:val="28"/>
                <w:szCs w:val="28"/>
              </w:rPr>
              <w:t>, likumu “</w:t>
            </w:r>
            <w:r w:rsidRPr="004C7967" w:rsidR="004C7967">
              <w:rPr>
                <w:sz w:val="28"/>
                <w:szCs w:val="28"/>
              </w:rPr>
              <w:t>Par gaļas pā</w:t>
            </w:r>
            <w:r w:rsidR="004503BE">
              <w:rPr>
                <w:sz w:val="28"/>
                <w:szCs w:val="28"/>
              </w:rPr>
              <w:t>rstrādes uzņēmumu privatizāciju”</w:t>
            </w:r>
            <w:r w:rsidR="00856D4D">
              <w:rPr>
                <w:sz w:val="28"/>
                <w:szCs w:val="28"/>
              </w:rPr>
              <w:t xml:space="preserve"> </w:t>
            </w:r>
            <w:r w:rsidRPr="00023AD6" w:rsidR="00856D4D">
              <w:rPr>
                <w:i/>
                <w:sz w:val="28"/>
                <w:szCs w:val="28"/>
              </w:rPr>
              <w:t>(</w:t>
            </w:r>
            <w:r w:rsidR="00856D4D">
              <w:rPr>
                <w:i/>
                <w:sz w:val="28"/>
                <w:szCs w:val="28"/>
              </w:rPr>
              <w:t>zaudējis spēku 1997.gada 1.janvārī</w:t>
            </w:r>
            <w:r w:rsidRPr="00023AD6" w:rsidR="00856D4D">
              <w:rPr>
                <w:i/>
                <w:sz w:val="28"/>
                <w:szCs w:val="28"/>
              </w:rPr>
              <w:t>)</w:t>
            </w:r>
            <w:r w:rsidRPr="004C7967" w:rsidR="004C7967">
              <w:rPr>
                <w:sz w:val="28"/>
                <w:szCs w:val="28"/>
              </w:rPr>
              <w:t xml:space="preserve"> un likumu </w:t>
            </w:r>
            <w:r w:rsidR="004503BE">
              <w:rPr>
                <w:sz w:val="28"/>
                <w:szCs w:val="28"/>
              </w:rPr>
              <w:t>“</w:t>
            </w:r>
            <w:r w:rsidRPr="004C7967" w:rsidR="004C7967">
              <w:rPr>
                <w:sz w:val="28"/>
                <w:szCs w:val="28"/>
              </w:rPr>
              <w:t>Par maizes ražošana</w:t>
            </w:r>
            <w:r w:rsidR="004503BE">
              <w:rPr>
                <w:sz w:val="28"/>
                <w:szCs w:val="28"/>
              </w:rPr>
              <w:t>s valsts uzņēmumu privatizāciju”</w:t>
            </w:r>
            <w:r w:rsidR="00856D4D">
              <w:rPr>
                <w:sz w:val="28"/>
                <w:szCs w:val="28"/>
              </w:rPr>
              <w:t xml:space="preserve"> </w:t>
            </w:r>
            <w:r w:rsidRPr="00023AD6" w:rsidR="00856D4D">
              <w:rPr>
                <w:i/>
                <w:sz w:val="28"/>
                <w:szCs w:val="28"/>
              </w:rPr>
              <w:t>(</w:t>
            </w:r>
            <w:r w:rsidR="00856D4D">
              <w:rPr>
                <w:i/>
                <w:sz w:val="28"/>
                <w:szCs w:val="28"/>
              </w:rPr>
              <w:t>zaudējis spēku 1997.gada 1.janvārī</w:t>
            </w:r>
            <w:r w:rsidRPr="00023AD6" w:rsidR="00856D4D">
              <w:rPr>
                <w:i/>
                <w:sz w:val="28"/>
                <w:szCs w:val="28"/>
              </w:rPr>
              <w:t>)</w:t>
            </w:r>
            <w:r w:rsidR="00023AD6">
              <w:rPr>
                <w:sz w:val="28"/>
                <w:szCs w:val="28"/>
              </w:rPr>
              <w:t>.</w:t>
            </w:r>
          </w:p>
          <w:p w:rsidR="00856D4D" w:rsidP="00856D4D" w14:paraId="4A61C077" w14:textId="3A9A3ABC">
            <w:pPr>
              <w:spacing w:before="120"/>
              <w:ind w:left="142" w:right="81" w:firstLine="578"/>
              <w:jc w:val="both"/>
              <w:rPr>
                <w:sz w:val="28"/>
                <w:szCs w:val="28"/>
              </w:rPr>
            </w:pPr>
            <w:r>
              <w:rPr>
                <w:sz w:val="28"/>
                <w:szCs w:val="28"/>
              </w:rPr>
              <w:t>Līdz ar to, ņemot vēra, ka</w:t>
            </w:r>
            <w:r>
              <w:rPr>
                <w:sz w:val="28"/>
                <w:szCs w:val="28"/>
              </w:rPr>
              <w:t xml:space="preserve"> likumi, uz kuru pamata tika veidotas valsts īpašuma objektu privatizācijas komisijas, ir zaudējuši spēku,</w:t>
            </w:r>
            <w:r w:rsidR="00616292">
              <w:rPr>
                <w:sz w:val="28"/>
                <w:szCs w:val="28"/>
              </w:rPr>
              <w:t xml:space="preserve"> šādu komisiju veidošanai nav tiesiska pamata.</w:t>
            </w:r>
            <w:r>
              <w:rPr>
                <w:sz w:val="28"/>
                <w:szCs w:val="28"/>
              </w:rPr>
              <w:t xml:space="preserve"> </w:t>
            </w:r>
            <w:r w:rsidR="00616292">
              <w:rPr>
                <w:sz w:val="28"/>
                <w:szCs w:val="28"/>
              </w:rPr>
              <w:t>Attiecīgi a</w:t>
            </w:r>
            <w:r>
              <w:rPr>
                <w:sz w:val="28"/>
                <w:szCs w:val="28"/>
              </w:rPr>
              <w:t xml:space="preserve">tbilstoši likumam </w:t>
            </w:r>
            <w:r w:rsidRPr="009257FE">
              <w:rPr>
                <w:sz w:val="28"/>
                <w:szCs w:val="28"/>
              </w:rPr>
              <w:t xml:space="preserve">“Par valsts un </w:t>
            </w:r>
            <w:r w:rsidRPr="009257FE">
              <w:rPr>
                <w:sz w:val="28"/>
                <w:szCs w:val="28"/>
              </w:rPr>
              <w:t>pašvaldību īpašuma objektu privatizāciju”</w:t>
            </w:r>
            <w:r>
              <w:rPr>
                <w:sz w:val="28"/>
                <w:szCs w:val="28"/>
              </w:rPr>
              <w:t xml:space="preserve"> </w:t>
            </w:r>
            <w:r w:rsidR="00786649">
              <w:rPr>
                <w:sz w:val="28"/>
                <w:szCs w:val="28"/>
              </w:rPr>
              <w:t xml:space="preserve">valsts īpašumu </w:t>
            </w:r>
            <w:r w:rsidRPr="00856D4D">
              <w:rPr>
                <w:sz w:val="28"/>
                <w:szCs w:val="28"/>
              </w:rPr>
              <w:t>privatizāciju veicošā institūcija ir Privatizācijas aģentūra</w:t>
            </w:r>
            <w:r>
              <w:rPr>
                <w:sz w:val="28"/>
                <w:szCs w:val="28"/>
              </w:rPr>
              <w:t>.</w:t>
            </w:r>
          </w:p>
          <w:p w:rsidR="0077736D" w:rsidRPr="009D167E" w:rsidP="009E66B7" w14:paraId="058496A3" w14:textId="2597F057">
            <w:pPr>
              <w:ind w:left="142" w:right="81" w:firstLine="578"/>
              <w:jc w:val="both"/>
              <w:rPr>
                <w:sz w:val="28"/>
                <w:szCs w:val="28"/>
              </w:rPr>
            </w:pPr>
            <w:r>
              <w:rPr>
                <w:sz w:val="28"/>
                <w:szCs w:val="28"/>
              </w:rPr>
              <w:t>Ņemot vērā</w:t>
            </w:r>
            <w:r w:rsidR="00BE000C">
              <w:rPr>
                <w:sz w:val="28"/>
                <w:szCs w:val="28"/>
              </w:rPr>
              <w:t xml:space="preserve"> minēto, Likumprojekts</w:t>
            </w:r>
            <w:r w:rsidR="007F3541">
              <w:rPr>
                <w:sz w:val="28"/>
                <w:szCs w:val="28"/>
              </w:rPr>
              <w:t xml:space="preserve"> paredz</w:t>
            </w:r>
            <w:r w:rsidR="009D167E">
              <w:t xml:space="preserve"> </w:t>
            </w:r>
            <w:r w:rsidR="009D167E">
              <w:rPr>
                <w:sz w:val="28"/>
                <w:szCs w:val="28"/>
              </w:rPr>
              <w:t>a</w:t>
            </w:r>
            <w:r w:rsidRPr="009D167E" w:rsidR="009D167E">
              <w:rPr>
                <w:sz w:val="28"/>
                <w:szCs w:val="28"/>
              </w:rPr>
              <w:t xml:space="preserve">izstāt </w:t>
            </w:r>
            <w:r w:rsidR="009D167E">
              <w:rPr>
                <w:sz w:val="28"/>
                <w:szCs w:val="28"/>
              </w:rPr>
              <w:t>likuma</w:t>
            </w:r>
            <w:r w:rsidR="00856D4D">
              <w:rPr>
                <w:sz w:val="28"/>
                <w:szCs w:val="28"/>
              </w:rPr>
              <w:t xml:space="preserve"> “</w:t>
            </w:r>
            <w:r w:rsidRPr="00856D4D" w:rsidR="00856D4D">
              <w:rPr>
                <w:sz w:val="28"/>
                <w:szCs w:val="28"/>
              </w:rPr>
              <w:t>Par privatizējamo valsts un pašvaldību īpašuma objektu novērtēšanas kārtību</w:t>
            </w:r>
            <w:r w:rsidR="00856D4D">
              <w:rPr>
                <w:sz w:val="28"/>
                <w:szCs w:val="28"/>
              </w:rPr>
              <w:t>”</w:t>
            </w:r>
            <w:r w:rsidR="00862446">
              <w:rPr>
                <w:sz w:val="28"/>
                <w:szCs w:val="28"/>
              </w:rPr>
              <w:t xml:space="preserve"> </w:t>
            </w:r>
            <w:r w:rsidRPr="00856D4D" w:rsidR="00856D4D">
              <w:rPr>
                <w:sz w:val="28"/>
                <w:szCs w:val="28"/>
              </w:rPr>
              <w:t>preambulā vārdus „Latvijas Privatizācijas aģentūras vai val</w:t>
            </w:r>
            <w:r w:rsidR="00786649">
              <w:rPr>
                <w:sz w:val="28"/>
                <w:szCs w:val="28"/>
              </w:rPr>
              <w:t xml:space="preserve">sts” ar vārdiem „valsts īpašumu </w:t>
            </w:r>
            <w:r w:rsidRPr="00856D4D" w:rsidR="00856D4D">
              <w:rPr>
                <w:sz w:val="28"/>
                <w:szCs w:val="28"/>
              </w:rPr>
              <w:t>privat</w:t>
            </w:r>
            <w:r w:rsidR="00856D4D">
              <w:rPr>
                <w:sz w:val="28"/>
                <w:szCs w:val="28"/>
              </w:rPr>
              <w:t xml:space="preserve">izāciju veicošās institūcijas”, </w:t>
            </w:r>
            <w:r w:rsidRPr="009E66B7" w:rsidR="009E66B7">
              <w:rPr>
                <w:sz w:val="28"/>
                <w:szCs w:val="28"/>
              </w:rPr>
              <w:t xml:space="preserve"> izteikt 2.panta pirmo daļu šādā redakcijā:</w:t>
            </w:r>
            <w:r w:rsidR="009E66B7">
              <w:rPr>
                <w:sz w:val="28"/>
                <w:szCs w:val="28"/>
              </w:rPr>
              <w:t xml:space="preserve"> </w:t>
            </w:r>
            <w:r w:rsidRPr="009E66B7" w:rsidR="009E66B7">
              <w:rPr>
                <w:sz w:val="28"/>
                <w:szCs w:val="28"/>
              </w:rPr>
              <w:t>“Valsts īpašuma objektu novērtēšanu organizē un veic valsts īpašumu privatizāciju veicošā institūcija.”</w:t>
            </w:r>
            <w:r w:rsidR="009E66B7">
              <w:rPr>
                <w:sz w:val="28"/>
                <w:szCs w:val="28"/>
              </w:rPr>
              <w:t xml:space="preserve"> Tāpat arī </w:t>
            </w:r>
            <w:r w:rsidRPr="00856D4D" w:rsidR="00856D4D">
              <w:rPr>
                <w:sz w:val="28"/>
                <w:szCs w:val="28"/>
              </w:rPr>
              <w:t xml:space="preserve">visā likumā </w:t>
            </w:r>
            <w:r w:rsidR="00856D4D">
              <w:rPr>
                <w:sz w:val="28"/>
                <w:szCs w:val="28"/>
              </w:rPr>
              <w:t xml:space="preserve">- </w:t>
            </w:r>
            <w:r w:rsidRPr="00856D4D" w:rsidR="00856D4D">
              <w:rPr>
                <w:sz w:val="28"/>
                <w:szCs w:val="28"/>
              </w:rPr>
              <w:t xml:space="preserve">vārdus „Privatizācijas aģentūra” (attiecīgajā locījumā) </w:t>
            </w:r>
            <w:r w:rsidR="009E66B7">
              <w:rPr>
                <w:sz w:val="28"/>
                <w:szCs w:val="28"/>
              </w:rPr>
              <w:t xml:space="preserve">aizstāt </w:t>
            </w:r>
            <w:bookmarkStart w:id="0" w:name="_GoBack"/>
            <w:bookmarkEnd w:id="0"/>
            <w:r w:rsidRPr="00856D4D" w:rsidR="00856D4D">
              <w:rPr>
                <w:sz w:val="28"/>
                <w:szCs w:val="28"/>
              </w:rPr>
              <w:t>a</w:t>
            </w:r>
            <w:r w:rsidR="00786649">
              <w:rPr>
                <w:sz w:val="28"/>
                <w:szCs w:val="28"/>
              </w:rPr>
              <w:t>r vārdiem „valsts īpašum</w:t>
            </w:r>
            <w:r w:rsidRPr="00856D4D" w:rsidR="00856D4D">
              <w:rPr>
                <w:sz w:val="28"/>
                <w:szCs w:val="28"/>
              </w:rPr>
              <w:t>u privatizāciju veicošā insti</w:t>
            </w:r>
            <w:r w:rsidR="00856D4D">
              <w:rPr>
                <w:sz w:val="28"/>
                <w:szCs w:val="28"/>
              </w:rPr>
              <w:t xml:space="preserve">tūcija” (attiecīgajā locījumā), kā arī </w:t>
            </w:r>
            <w:r w:rsidR="00CF3285">
              <w:rPr>
                <w:sz w:val="28"/>
                <w:szCs w:val="28"/>
              </w:rPr>
              <w:t>izslēgt</w:t>
            </w:r>
            <w:r w:rsidRPr="00856D4D" w:rsidR="00856D4D">
              <w:rPr>
                <w:sz w:val="28"/>
                <w:szCs w:val="28"/>
              </w:rPr>
              <w:t xml:space="preserve"> pārejas noteikumu 2.punktu.</w:t>
            </w:r>
          </w:p>
        </w:tc>
      </w:tr>
      <w:tr w14:paraId="675A59B2" w14:textId="77777777" w:rsidTr="00AE46CB">
        <w:tblPrEx>
          <w:tblW w:w="10060" w:type="dxa"/>
          <w:tblCellMar>
            <w:left w:w="0" w:type="dxa"/>
            <w:right w:w="0" w:type="dxa"/>
          </w:tblCellMar>
          <w:tblLook w:val="0000"/>
        </w:tblPrEx>
        <w:trPr>
          <w:trHeight w:val="805"/>
        </w:trPr>
        <w:tc>
          <w:tcPr>
            <w:tcW w:w="421" w:type="dxa"/>
          </w:tcPr>
          <w:p w:rsidR="00F6571B" w:rsidRPr="00624573" w:rsidP="00E2648C" w14:paraId="1E8631F7" w14:textId="77777777">
            <w:pPr>
              <w:pStyle w:val="naiskr"/>
              <w:spacing w:before="0" w:after="0"/>
              <w:rPr>
                <w:sz w:val="28"/>
                <w:szCs w:val="28"/>
              </w:rPr>
            </w:pPr>
            <w:r w:rsidRPr="00624573">
              <w:rPr>
                <w:sz w:val="28"/>
                <w:szCs w:val="28"/>
              </w:rPr>
              <w:t>3.</w:t>
            </w:r>
          </w:p>
        </w:tc>
        <w:tc>
          <w:tcPr>
            <w:tcW w:w="4120" w:type="dxa"/>
          </w:tcPr>
          <w:p w:rsidR="00F6571B" w:rsidRPr="00C45EBB" w:rsidP="00C45EBB" w14:paraId="1D3791C5" w14:textId="77777777">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519"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AE46CB">
        <w:tblPrEx>
          <w:tblW w:w="10060" w:type="dxa"/>
          <w:tblCellMar>
            <w:left w:w="0" w:type="dxa"/>
            <w:right w:w="0" w:type="dxa"/>
          </w:tblCellMar>
          <w:tblLook w:val="0000"/>
        </w:tblPrEx>
        <w:tc>
          <w:tcPr>
            <w:tcW w:w="421" w:type="dxa"/>
          </w:tcPr>
          <w:p w:rsidR="00F6571B" w:rsidRPr="00624573" w:rsidP="00E2648C" w14:paraId="102FED7D" w14:textId="77777777">
            <w:pPr>
              <w:pStyle w:val="naiskr"/>
              <w:spacing w:before="0" w:after="0"/>
              <w:rPr>
                <w:sz w:val="28"/>
                <w:szCs w:val="28"/>
              </w:rPr>
            </w:pPr>
            <w:r w:rsidRPr="00624573">
              <w:rPr>
                <w:sz w:val="28"/>
                <w:szCs w:val="28"/>
              </w:rPr>
              <w:t>4.</w:t>
            </w:r>
          </w:p>
        </w:tc>
        <w:tc>
          <w:tcPr>
            <w:tcW w:w="4120"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5519" w:type="dxa"/>
          </w:tcPr>
          <w:p w:rsidR="008E38BC" w:rsidRPr="00624573" w:rsidP="00B976C1" w14:paraId="0CB867EC" w14:textId="77777777">
            <w:pPr>
              <w:pStyle w:val="naiskr"/>
              <w:spacing w:before="0" w:after="0"/>
              <w:ind w:firstLine="142"/>
              <w:jc w:val="both"/>
              <w:rPr>
                <w:sz w:val="28"/>
                <w:szCs w:val="28"/>
              </w:rPr>
            </w:pPr>
            <w:r>
              <w:rPr>
                <w:sz w:val="28"/>
                <w:szCs w:val="28"/>
              </w:rPr>
              <w:t>Nav.</w:t>
            </w:r>
          </w:p>
        </w:tc>
      </w:tr>
    </w:tbl>
    <w:p w:rsidR="00FE2BE7" w:rsidRPr="0093291B" w:rsidP="00F6571B" w14:paraId="5169A0FA" w14:textId="51C15D16">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5"/>
      </w:tblGrid>
      <w:tr w14:paraId="3ACC1B89" w14:textId="77777777" w:rsidTr="00E2648C">
        <w:tblPrEx>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05"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14:paraId="4A62239B" w14:textId="77777777" w:rsidTr="00E2648C">
        <w:tblPrEx>
          <w:tblW w:w="9905" w:type="dxa"/>
          <w:tblCellMar>
            <w:left w:w="0" w:type="dxa"/>
            <w:right w:w="0" w:type="dxa"/>
          </w:tblCellMar>
          <w:tblLook w:val="0000"/>
        </w:tblPrEx>
        <w:tc>
          <w:tcPr>
            <w:tcW w:w="9905" w:type="dxa"/>
            <w:vAlign w:val="center"/>
          </w:tcPr>
          <w:p w:rsidR="004E214E" w:rsidRPr="004E214E" w:rsidP="00E2648C" w14:paraId="776DCD19" w14:textId="3017F419">
            <w:pPr>
              <w:pStyle w:val="naisnod"/>
              <w:spacing w:before="0" w:after="0"/>
              <w:rPr>
                <w:b w:val="0"/>
                <w:sz w:val="28"/>
                <w:szCs w:val="28"/>
              </w:rPr>
            </w:pPr>
            <w:r w:rsidRPr="004E214E">
              <w:rPr>
                <w:b w:val="0"/>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841"/>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outset" w:sz="6" w:space="0" w:color="auto"/>
            </w:tcBorders>
            <w:hideMark/>
          </w:tcPr>
          <w:p w:rsidR="006B3556" w:rsidRPr="00F970C6" w:rsidP="00BB6830" w14:paraId="7B624C23" w14:textId="77777777">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443BF" w:rsidP="006778A3" w14:paraId="01222952" w14:textId="77777777">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824"/>
        <w:gridCol w:w="2502"/>
        <w:gridCol w:w="6515"/>
      </w:tblGrid>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9F14D3" w:rsidRPr="002555D7" w:rsidP="00671E58" w14:paraId="47811D9F" w14:textId="4DBDFD45">
            <w:pPr>
              <w:jc w:val="both"/>
            </w:pPr>
            <w:r w:rsidRPr="00807550">
              <w:rPr>
                <w:sz w:val="28"/>
                <w:szCs w:val="28"/>
              </w:rPr>
              <w:t xml:space="preserve">Ņemot vērā Ministru kabineta 2017.gada 6.jūnija sēdē (prot.29 68.§ 7.punkts) doto uzdevumu un </w:t>
            </w:r>
            <w:r w:rsidRPr="00231F2F" w:rsidR="00231F2F">
              <w:rPr>
                <w:sz w:val="28"/>
                <w:szCs w:val="28"/>
              </w:rPr>
              <w:t xml:space="preserve">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w:t>
            </w:r>
            <w:r w:rsidRPr="00231F2F" w:rsidR="00231F2F">
              <w:rPr>
                <w:sz w:val="28"/>
                <w:szCs w:val="28"/>
              </w:rPr>
              <w:t>objektu privatizāciju. Likumprojektā “Grozījumi likumā “Par valsts un pašvaldību īpašuma objektu privatizāciju””</w:t>
            </w:r>
            <w:r w:rsidR="00231F2F">
              <w:rPr>
                <w:sz w:val="28"/>
                <w:szCs w:val="28"/>
              </w:rPr>
              <w:t xml:space="preserve"> </w:t>
            </w:r>
            <w:r w:rsidRPr="00671E58" w:rsidR="00231F2F">
              <w:rPr>
                <w:sz w:val="28"/>
                <w:szCs w:val="28"/>
              </w:rPr>
              <w:t>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w:t>
            </w:r>
            <w:r w:rsidRPr="00231F2F" w:rsidR="00231F2F">
              <w:rPr>
                <w:sz w:val="28"/>
                <w:szCs w:val="28"/>
              </w:rPr>
              <w:t>ivatizācijas veicošā institūcija</w:t>
            </w:r>
            <w:r w:rsidRPr="00671E58" w:rsidR="00231F2F">
              <w:rPr>
                <w:sz w:val="28"/>
                <w:szCs w:val="28"/>
              </w:rPr>
              <w:t>”.</w:t>
            </w:r>
          </w:p>
        </w:tc>
      </w:tr>
      <w:tr w14:paraId="1ECF99E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79079E0C" w14:textId="0CAA248C">
            <w:pPr>
              <w:spacing w:before="100" w:beforeAutospacing="1" w:after="100" w:afterAutospacing="1" w:line="293" w:lineRule="atLeast"/>
              <w:rPr>
                <w:sz w:val="28"/>
                <w:szCs w:val="28"/>
              </w:rPr>
            </w:pPr>
            <w:r>
              <w:rPr>
                <w:sz w:val="28"/>
                <w:szCs w:val="28"/>
              </w:rPr>
              <w:t>Nav.</w:t>
            </w:r>
          </w:p>
        </w:tc>
      </w:tr>
    </w:tbl>
    <w:p w:rsidR="00F970C6" w:rsidP="006778A3" w14:paraId="275DB33D" w14:textId="77777777">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6B3556" w:rsidRPr="00F970C6" w:rsidP="006B3556" w14:paraId="27061134" w14:textId="77777777">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5B0212">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72"/>
      </w:tblGrid>
      <w:tr w14:paraId="55A2F2B4" w14:textId="77777777" w:rsidTr="00BB6830">
        <w:tblPrEx>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rPr>
          <w:trHeight w:val="404"/>
        </w:trPr>
        <w:tc>
          <w:tcPr>
            <w:tcW w:w="5000" w:type="pct"/>
            <w:tcBorders>
              <w:top w:val="single" w:sz="6" w:space="0" w:color="auto"/>
              <w:left w:val="single" w:sz="6" w:space="0" w:color="auto"/>
              <w:bottom w:val="outset" w:sz="6" w:space="0" w:color="000000"/>
              <w:right w:val="single" w:sz="6" w:space="0" w:color="auto"/>
            </w:tcBorders>
          </w:tcPr>
          <w:p w:rsidR="006B3556" w:rsidRPr="007D1609" w:rsidP="00BB6830" w14:paraId="21EB297A" w14:textId="77777777">
            <w:pPr>
              <w:jc w:val="center"/>
              <w:rPr>
                <w:rFonts w:eastAsia="Calibri"/>
                <w:i/>
                <w:sz w:val="28"/>
                <w:szCs w:val="28"/>
                <w:lang w:eastAsia="en-US"/>
              </w:rPr>
            </w:pPr>
            <w:r w:rsidRPr="007D1609">
              <w:rPr>
                <w:rFonts w:eastAsia="Calibri"/>
                <w:i/>
                <w:sz w:val="28"/>
                <w:szCs w:val="28"/>
                <w:lang w:eastAsia="en-US"/>
              </w:rPr>
              <w:t>Projekts šo jomu neskar</w:t>
            </w:r>
          </w:p>
        </w:tc>
      </w:tr>
    </w:tbl>
    <w:p w:rsidR="006B3556" w:rsidRPr="00F970C6" w:rsidP="006778A3" w14:paraId="6745C4DF"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3683"/>
        <w:gridCol w:w="5563"/>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F970C6">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3683"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5563"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F970C6">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3683"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P="00B12EFA" w14:paraId="33D7ED05" w14:textId="77777777">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Pr="0053136A" w:rsidR="0053136A">
              <w:rPr>
                <w:rFonts w:eastAsia="Calibri"/>
                <w:sz w:val="28"/>
                <w:szCs w:val="28"/>
                <w:lang w:eastAsia="en-US"/>
              </w:rPr>
              <w:t>neparedz jaunu institūciju veidošanu, kā arī esošo institūciju funkciju paplašināšanu.</w:t>
            </w:r>
          </w:p>
        </w:tc>
      </w:tr>
      <w:tr w14:paraId="5E32B15B" w14:textId="77777777" w:rsidTr="00AE46CB">
        <w:tblPrEx>
          <w:tblW w:w="9951" w:type="dxa"/>
          <w:tblCellMar>
            <w:top w:w="28" w:type="dxa"/>
            <w:left w:w="28" w:type="dxa"/>
            <w:bottom w:w="28" w:type="dxa"/>
            <w:right w:w="28" w:type="dxa"/>
          </w:tblCellMar>
          <w:tblLook w:val="0000"/>
        </w:tblPrEx>
        <w:trPr>
          <w:trHeight w:val="509"/>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3683" w:type="dxa"/>
          </w:tcPr>
          <w:p w:rsidR="00F970C6" w:rsidRPr="00F970C6" w:rsidP="00F970C6" w14:paraId="19D5FA4E" w14:textId="77777777">
            <w:pPr>
              <w:ind w:left="57" w:right="57"/>
              <w:rPr>
                <w:sz w:val="28"/>
                <w:szCs w:val="28"/>
              </w:rPr>
            </w:pPr>
            <w:r w:rsidRPr="00F970C6">
              <w:rPr>
                <w:sz w:val="28"/>
                <w:szCs w:val="28"/>
              </w:rPr>
              <w:t>Cita informācija</w:t>
            </w:r>
          </w:p>
        </w:tc>
        <w:tc>
          <w:tcPr>
            <w:tcW w:w="5563"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055D6E" w:rsidP="008E38BC" w14:paraId="59CAE53F" w14:textId="77777777">
      <w:pPr>
        <w:tabs>
          <w:tab w:val="left" w:pos="6915"/>
        </w:tabs>
        <w:rPr>
          <w:sz w:val="28"/>
          <w:szCs w:val="28"/>
        </w:rPr>
      </w:pPr>
    </w:p>
    <w:p w:rsidR="00404544" w:rsidP="00026916" w14:paraId="79949EF6" w14:textId="77777777">
      <w:pPr>
        <w:tabs>
          <w:tab w:val="left" w:pos="6885"/>
        </w:tabs>
        <w:rPr>
          <w:sz w:val="28"/>
          <w:szCs w:val="28"/>
        </w:rPr>
      </w:pPr>
      <w:r>
        <w:rPr>
          <w:sz w:val="28"/>
          <w:szCs w:val="28"/>
        </w:rPr>
        <w:t>Iesniedzējs:</w:t>
      </w:r>
    </w:p>
    <w:p w:rsidR="00026916" w:rsidRPr="00026916" w:rsidP="00026916" w14:paraId="693F371A" w14:textId="37BA1A6D">
      <w:pPr>
        <w:tabs>
          <w:tab w:val="left" w:pos="6885"/>
        </w:tabs>
        <w:rPr>
          <w:sz w:val="28"/>
          <w:szCs w:val="28"/>
        </w:rPr>
      </w:pPr>
      <w:r w:rsidRPr="00026916">
        <w:rPr>
          <w:sz w:val="28"/>
          <w:szCs w:val="28"/>
        </w:rPr>
        <w:t>Ministru prezidenta biedrs,</w:t>
      </w:r>
    </w:p>
    <w:p w:rsidR="007162F5" w:rsidP="00026916" w14:paraId="3931BF28" w14:textId="45AB3DCE">
      <w:pPr>
        <w:tabs>
          <w:tab w:val="left" w:pos="6885"/>
        </w:tabs>
        <w:rPr>
          <w:sz w:val="28"/>
          <w:szCs w:val="28"/>
        </w:rPr>
      </w:pPr>
      <w:r w:rsidRPr="00026916">
        <w:rPr>
          <w:sz w:val="28"/>
          <w:szCs w:val="28"/>
        </w:rPr>
        <w:t>ekonomikas ministrs</w:t>
      </w:r>
      <w:r w:rsidRPr="00026916">
        <w:rPr>
          <w:sz w:val="28"/>
          <w:szCs w:val="28"/>
        </w:rPr>
        <w:tab/>
      </w:r>
      <w:r w:rsidRPr="00026916">
        <w:rPr>
          <w:sz w:val="28"/>
          <w:szCs w:val="28"/>
        </w:rPr>
        <w:tab/>
        <w:t>A.</w:t>
      </w:r>
      <w:r w:rsidR="00404544">
        <w:rPr>
          <w:sz w:val="28"/>
          <w:szCs w:val="28"/>
        </w:rPr>
        <w:t> </w:t>
      </w:r>
      <w:r w:rsidRPr="00026916">
        <w:rPr>
          <w:sz w:val="28"/>
          <w:szCs w:val="28"/>
        </w:rPr>
        <w:t>Ašeradens</w:t>
      </w:r>
    </w:p>
    <w:p w:rsidR="00026916" w:rsidRPr="00026916" w:rsidP="00026916" w14:paraId="447F2BC9" w14:textId="77777777">
      <w:pPr>
        <w:tabs>
          <w:tab w:val="left" w:pos="6885"/>
        </w:tabs>
        <w:rPr>
          <w:sz w:val="28"/>
          <w:szCs w:val="28"/>
        </w:rPr>
      </w:pPr>
    </w:p>
    <w:p w:rsidR="006443BF" w:rsidRPr="00026916" w:rsidP="006443BF" w14:paraId="5DBF9815" w14:textId="77777777">
      <w:pPr>
        <w:tabs>
          <w:tab w:val="left" w:pos="7655"/>
        </w:tabs>
        <w:rPr>
          <w:sz w:val="28"/>
          <w:szCs w:val="28"/>
        </w:rPr>
      </w:pPr>
      <w:r w:rsidRPr="00026916">
        <w:rPr>
          <w:sz w:val="28"/>
          <w:szCs w:val="28"/>
        </w:rPr>
        <w:t xml:space="preserve">Vīza: </w:t>
      </w:r>
    </w:p>
    <w:p w:rsidR="006443BF" w:rsidRPr="00026916" w:rsidP="006443BF" w14:paraId="1A3A4435" w14:textId="219C654B">
      <w:pPr>
        <w:pStyle w:val="NormalWeb"/>
        <w:spacing w:before="0" w:beforeAutospacing="0" w:after="0" w:afterAutospacing="0"/>
        <w:rPr>
          <w:rFonts w:ascii="Times New Roman" w:hAnsi="Times New Roman" w:cs="Times New Roman"/>
          <w:sz w:val="28"/>
          <w:szCs w:val="28"/>
          <w:lang w:val="lv-LV"/>
        </w:rPr>
      </w:pPr>
      <w:r w:rsidRPr="00026916">
        <w:rPr>
          <w:rFonts w:ascii="Times New Roman" w:hAnsi="Times New Roman" w:cs="Times New Roman"/>
          <w:sz w:val="28"/>
          <w:szCs w:val="28"/>
          <w:lang w:val="lv-LV"/>
        </w:rPr>
        <w:t>v</w:t>
      </w:r>
      <w:r w:rsidRPr="00026916" w:rsidR="007162F5">
        <w:rPr>
          <w:rFonts w:ascii="Times New Roman" w:hAnsi="Times New Roman" w:cs="Times New Roman"/>
          <w:sz w:val="28"/>
          <w:szCs w:val="28"/>
          <w:lang w:val="lv-LV"/>
        </w:rPr>
        <w:t>alsts sekretārs</w:t>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r>
      <w:r w:rsidRPr="00026916" w:rsidR="007162F5">
        <w:rPr>
          <w:rFonts w:ascii="Times New Roman" w:hAnsi="Times New Roman" w:cs="Times New Roman"/>
          <w:sz w:val="28"/>
          <w:szCs w:val="28"/>
          <w:lang w:val="lv-LV"/>
        </w:rPr>
        <w:tab/>
        <w:t>J.</w:t>
      </w:r>
      <w:r w:rsidR="00404544">
        <w:rPr>
          <w:rFonts w:ascii="Times New Roman" w:hAnsi="Times New Roman" w:cs="Times New Roman"/>
          <w:sz w:val="28"/>
          <w:szCs w:val="28"/>
          <w:lang w:val="lv-LV"/>
        </w:rPr>
        <w:t> </w:t>
      </w:r>
      <w:r w:rsidRPr="00026916" w:rsidR="007162F5">
        <w:rPr>
          <w:rFonts w:ascii="Times New Roman" w:hAnsi="Times New Roman" w:cs="Times New Roman"/>
          <w:sz w:val="28"/>
          <w:szCs w:val="28"/>
          <w:lang w:val="lv-LV"/>
        </w:rPr>
        <w:t>Stinka</w:t>
      </w:r>
    </w:p>
    <w:p w:rsidR="006443BF" w:rsidRPr="00026916" w:rsidP="006443BF" w14:paraId="48577248" w14:textId="77777777">
      <w:pPr>
        <w:pStyle w:val="NormalWeb"/>
        <w:spacing w:before="0" w:beforeAutospacing="0" w:after="0" w:afterAutospacing="0"/>
        <w:rPr>
          <w:rFonts w:ascii="Times New Roman" w:hAnsi="Times New Roman" w:cs="Times New Roman"/>
          <w:sz w:val="28"/>
          <w:szCs w:val="28"/>
          <w:lang w:val="lv-LV"/>
        </w:rPr>
      </w:pPr>
    </w:p>
    <w:p w:rsidR="007162F5" w:rsidRPr="008A4D6A" w:rsidP="00DF6CF1" w14:paraId="5D3B536A" w14:textId="60F1CABB">
      <w:pPr>
        <w:pStyle w:val="naisf"/>
        <w:spacing w:before="0" w:after="0"/>
        <w:ind w:firstLine="0"/>
        <w:rPr>
          <w:sz w:val="20"/>
          <w:szCs w:val="20"/>
        </w:rPr>
      </w:pPr>
      <w:r>
        <w:rPr>
          <w:sz w:val="20"/>
          <w:szCs w:val="20"/>
        </w:rPr>
        <w:t>Spaliņa</w:t>
      </w:r>
      <w:r w:rsidRPr="008A4D6A" w:rsidR="000B0040">
        <w:rPr>
          <w:sz w:val="20"/>
          <w:szCs w:val="20"/>
        </w:rPr>
        <w:t xml:space="preserve"> </w:t>
      </w:r>
      <w:r w:rsidRPr="008A4D6A">
        <w:rPr>
          <w:sz w:val="20"/>
          <w:szCs w:val="20"/>
        </w:rPr>
        <w:t>670131</w:t>
      </w:r>
      <w:r>
        <w:rPr>
          <w:sz w:val="20"/>
          <w:szCs w:val="20"/>
        </w:rPr>
        <w:t>10</w:t>
      </w:r>
    </w:p>
    <w:p w:rsidR="00367CBE" w:rsidRPr="008A4D6A" w:rsidP="00DF6CF1" w14:paraId="47FBE465" w14:textId="36FB4F7C">
      <w:pPr>
        <w:pStyle w:val="naisf"/>
        <w:spacing w:before="0" w:after="0"/>
        <w:ind w:firstLine="0"/>
        <w:rPr>
          <w:sz w:val="20"/>
          <w:szCs w:val="20"/>
        </w:rPr>
      </w:pPr>
      <w:r>
        <w:rPr>
          <w:sz w:val="20"/>
          <w:szCs w:val="20"/>
        </w:rPr>
        <w:t>Dace.Spalina</w:t>
      </w:r>
      <w:r w:rsidRPr="008A4D6A" w:rsidR="0008775F">
        <w:rPr>
          <w:sz w:val="20"/>
          <w:szCs w:val="20"/>
        </w:rPr>
        <w:t xml:space="preserve">@em.gov.lv </w:t>
      </w:r>
    </w:p>
    <w:sectPr w:rsidSect="00D00D82">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45BA1153">
    <w:pPr>
      <w:pStyle w:val="Footer"/>
    </w:pPr>
    <w:r>
      <w:fldChar w:fldCharType="begin"/>
    </w:r>
    <w:r>
      <w:instrText xml:space="preserve"> FILENAME   \* MERGEFORMAT </w:instrText>
    </w:r>
    <w:r>
      <w:fldChar w:fldCharType="separate"/>
    </w:r>
    <w:r w:rsidR="003A21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03A59FE0">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0B06C4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2"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3"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4"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5"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6"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8"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3AD6"/>
    <w:rsid w:val="000244F5"/>
    <w:rsid w:val="00026916"/>
    <w:rsid w:val="000328F2"/>
    <w:rsid w:val="00033B89"/>
    <w:rsid w:val="00033E62"/>
    <w:rsid w:val="00034A07"/>
    <w:rsid w:val="00040118"/>
    <w:rsid w:val="0004310D"/>
    <w:rsid w:val="000448BA"/>
    <w:rsid w:val="00046A70"/>
    <w:rsid w:val="00053474"/>
    <w:rsid w:val="0005374B"/>
    <w:rsid w:val="00055D6E"/>
    <w:rsid w:val="00056743"/>
    <w:rsid w:val="00057C1B"/>
    <w:rsid w:val="00057EBB"/>
    <w:rsid w:val="000717D7"/>
    <w:rsid w:val="000832C5"/>
    <w:rsid w:val="000840A6"/>
    <w:rsid w:val="000853F7"/>
    <w:rsid w:val="000862DD"/>
    <w:rsid w:val="0008775F"/>
    <w:rsid w:val="000A5B33"/>
    <w:rsid w:val="000B0040"/>
    <w:rsid w:val="000B1D1A"/>
    <w:rsid w:val="000C1B72"/>
    <w:rsid w:val="000C26CD"/>
    <w:rsid w:val="000C6353"/>
    <w:rsid w:val="000D0E66"/>
    <w:rsid w:val="000D482B"/>
    <w:rsid w:val="000D5949"/>
    <w:rsid w:val="000D62F1"/>
    <w:rsid w:val="000E03BE"/>
    <w:rsid w:val="000E18BC"/>
    <w:rsid w:val="000E1DF8"/>
    <w:rsid w:val="000E7346"/>
    <w:rsid w:val="000F1A89"/>
    <w:rsid w:val="000F3BA5"/>
    <w:rsid w:val="000F6C98"/>
    <w:rsid w:val="000F6EE8"/>
    <w:rsid w:val="0010098E"/>
    <w:rsid w:val="001026F6"/>
    <w:rsid w:val="0011322A"/>
    <w:rsid w:val="001203B5"/>
    <w:rsid w:val="0013254B"/>
    <w:rsid w:val="00132805"/>
    <w:rsid w:val="00140071"/>
    <w:rsid w:val="0015045A"/>
    <w:rsid w:val="001510FA"/>
    <w:rsid w:val="0015498F"/>
    <w:rsid w:val="00160D2E"/>
    <w:rsid w:val="001617C4"/>
    <w:rsid w:val="00161C9B"/>
    <w:rsid w:val="001623BB"/>
    <w:rsid w:val="00162BEB"/>
    <w:rsid w:val="001736EB"/>
    <w:rsid w:val="001746F0"/>
    <w:rsid w:val="00182511"/>
    <w:rsid w:val="00184666"/>
    <w:rsid w:val="001866D4"/>
    <w:rsid w:val="00192D7F"/>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1F2F"/>
    <w:rsid w:val="00233545"/>
    <w:rsid w:val="00233B28"/>
    <w:rsid w:val="00235F2C"/>
    <w:rsid w:val="0024146D"/>
    <w:rsid w:val="00244E59"/>
    <w:rsid w:val="00251B76"/>
    <w:rsid w:val="00251D52"/>
    <w:rsid w:val="00252C26"/>
    <w:rsid w:val="002555D7"/>
    <w:rsid w:val="0026002A"/>
    <w:rsid w:val="00263AEA"/>
    <w:rsid w:val="00264DEF"/>
    <w:rsid w:val="00264F4D"/>
    <w:rsid w:val="00265B85"/>
    <w:rsid w:val="00270A6A"/>
    <w:rsid w:val="00271E2E"/>
    <w:rsid w:val="0027371E"/>
    <w:rsid w:val="0028075D"/>
    <w:rsid w:val="002813CC"/>
    <w:rsid w:val="00281C85"/>
    <w:rsid w:val="00282F77"/>
    <w:rsid w:val="00283947"/>
    <w:rsid w:val="00293715"/>
    <w:rsid w:val="002A2146"/>
    <w:rsid w:val="002A4883"/>
    <w:rsid w:val="002A531A"/>
    <w:rsid w:val="002A5789"/>
    <w:rsid w:val="002B1C20"/>
    <w:rsid w:val="002B2BB2"/>
    <w:rsid w:val="002B2C6A"/>
    <w:rsid w:val="002B33CD"/>
    <w:rsid w:val="002B347D"/>
    <w:rsid w:val="002C1405"/>
    <w:rsid w:val="002C5601"/>
    <w:rsid w:val="002D18E9"/>
    <w:rsid w:val="002D1CF6"/>
    <w:rsid w:val="002D44E6"/>
    <w:rsid w:val="002D56E8"/>
    <w:rsid w:val="002D6B74"/>
    <w:rsid w:val="002E15E6"/>
    <w:rsid w:val="002E4085"/>
    <w:rsid w:val="002E5243"/>
    <w:rsid w:val="002E5B34"/>
    <w:rsid w:val="002F0554"/>
    <w:rsid w:val="002F1F60"/>
    <w:rsid w:val="002F547E"/>
    <w:rsid w:val="0030372F"/>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67CBE"/>
    <w:rsid w:val="00372711"/>
    <w:rsid w:val="00374ADE"/>
    <w:rsid w:val="00383821"/>
    <w:rsid w:val="00384C7A"/>
    <w:rsid w:val="00387C8E"/>
    <w:rsid w:val="00394DB1"/>
    <w:rsid w:val="00396596"/>
    <w:rsid w:val="003A21EF"/>
    <w:rsid w:val="003A70A6"/>
    <w:rsid w:val="003B1C18"/>
    <w:rsid w:val="003B33AB"/>
    <w:rsid w:val="003B511F"/>
    <w:rsid w:val="003B5A16"/>
    <w:rsid w:val="003C1E3B"/>
    <w:rsid w:val="003C449B"/>
    <w:rsid w:val="003C5B71"/>
    <w:rsid w:val="003C73BC"/>
    <w:rsid w:val="003D140C"/>
    <w:rsid w:val="003D191E"/>
    <w:rsid w:val="003D351E"/>
    <w:rsid w:val="003E1460"/>
    <w:rsid w:val="003E20D2"/>
    <w:rsid w:val="003E30A9"/>
    <w:rsid w:val="003E4459"/>
    <w:rsid w:val="003E5ED8"/>
    <w:rsid w:val="003F1A06"/>
    <w:rsid w:val="003F5C7E"/>
    <w:rsid w:val="004005AD"/>
    <w:rsid w:val="00401C57"/>
    <w:rsid w:val="00404544"/>
    <w:rsid w:val="004046A7"/>
    <w:rsid w:val="0040472F"/>
    <w:rsid w:val="00412777"/>
    <w:rsid w:val="00417E58"/>
    <w:rsid w:val="0042059B"/>
    <w:rsid w:val="00423A51"/>
    <w:rsid w:val="004425D1"/>
    <w:rsid w:val="0044411F"/>
    <w:rsid w:val="004503BE"/>
    <w:rsid w:val="00455057"/>
    <w:rsid w:val="004556B0"/>
    <w:rsid w:val="004618A5"/>
    <w:rsid w:val="0046297E"/>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C7967"/>
    <w:rsid w:val="004D438B"/>
    <w:rsid w:val="004D49CF"/>
    <w:rsid w:val="004E0281"/>
    <w:rsid w:val="004E1E2B"/>
    <w:rsid w:val="004E214E"/>
    <w:rsid w:val="004E38B7"/>
    <w:rsid w:val="004E7334"/>
    <w:rsid w:val="004F3CDA"/>
    <w:rsid w:val="004F4D19"/>
    <w:rsid w:val="004F54C5"/>
    <w:rsid w:val="004F78DA"/>
    <w:rsid w:val="005021E8"/>
    <w:rsid w:val="005060F3"/>
    <w:rsid w:val="00507A2F"/>
    <w:rsid w:val="0051016E"/>
    <w:rsid w:val="005101B8"/>
    <w:rsid w:val="00512BD1"/>
    <w:rsid w:val="00523538"/>
    <w:rsid w:val="0052543F"/>
    <w:rsid w:val="00525AFA"/>
    <w:rsid w:val="0053136A"/>
    <w:rsid w:val="00540E36"/>
    <w:rsid w:val="00542B31"/>
    <w:rsid w:val="005507BA"/>
    <w:rsid w:val="00553557"/>
    <w:rsid w:val="0056293E"/>
    <w:rsid w:val="0056348F"/>
    <w:rsid w:val="00564642"/>
    <w:rsid w:val="005714A9"/>
    <w:rsid w:val="00575766"/>
    <w:rsid w:val="00582474"/>
    <w:rsid w:val="005857E6"/>
    <w:rsid w:val="00590C14"/>
    <w:rsid w:val="00591F15"/>
    <w:rsid w:val="00594941"/>
    <w:rsid w:val="00597306"/>
    <w:rsid w:val="005A2488"/>
    <w:rsid w:val="005A2753"/>
    <w:rsid w:val="005A2806"/>
    <w:rsid w:val="005A5748"/>
    <w:rsid w:val="005A5CF0"/>
    <w:rsid w:val="005A60EE"/>
    <w:rsid w:val="005B0212"/>
    <w:rsid w:val="005B1E6A"/>
    <w:rsid w:val="005B3D79"/>
    <w:rsid w:val="005E16FE"/>
    <w:rsid w:val="005E589E"/>
    <w:rsid w:val="005E64BF"/>
    <w:rsid w:val="005F372D"/>
    <w:rsid w:val="00601E41"/>
    <w:rsid w:val="0060451A"/>
    <w:rsid w:val="00610AC4"/>
    <w:rsid w:val="00616292"/>
    <w:rsid w:val="00622CFA"/>
    <w:rsid w:val="00623075"/>
    <w:rsid w:val="00624573"/>
    <w:rsid w:val="0062471A"/>
    <w:rsid w:val="00624A1E"/>
    <w:rsid w:val="006267E9"/>
    <w:rsid w:val="00634495"/>
    <w:rsid w:val="00634C78"/>
    <w:rsid w:val="0063607F"/>
    <w:rsid w:val="006443BF"/>
    <w:rsid w:val="00645353"/>
    <w:rsid w:val="0065031D"/>
    <w:rsid w:val="00654EAB"/>
    <w:rsid w:val="00671E58"/>
    <w:rsid w:val="00673E9A"/>
    <w:rsid w:val="006778A3"/>
    <w:rsid w:val="00681419"/>
    <w:rsid w:val="00681E16"/>
    <w:rsid w:val="00682607"/>
    <w:rsid w:val="00683401"/>
    <w:rsid w:val="00690B82"/>
    <w:rsid w:val="0069243A"/>
    <w:rsid w:val="00693C45"/>
    <w:rsid w:val="00693CC9"/>
    <w:rsid w:val="006952B0"/>
    <w:rsid w:val="006A08FB"/>
    <w:rsid w:val="006A2CE9"/>
    <w:rsid w:val="006A5B42"/>
    <w:rsid w:val="006A7EE1"/>
    <w:rsid w:val="006B3556"/>
    <w:rsid w:val="006B43E3"/>
    <w:rsid w:val="006C0B10"/>
    <w:rsid w:val="006D08D1"/>
    <w:rsid w:val="006D1739"/>
    <w:rsid w:val="006D1C25"/>
    <w:rsid w:val="006D46C0"/>
    <w:rsid w:val="006E1D1F"/>
    <w:rsid w:val="006E7544"/>
    <w:rsid w:val="00702AD0"/>
    <w:rsid w:val="00713E8A"/>
    <w:rsid w:val="007162F5"/>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86649"/>
    <w:rsid w:val="007936CC"/>
    <w:rsid w:val="00794958"/>
    <w:rsid w:val="007A1C6B"/>
    <w:rsid w:val="007A2105"/>
    <w:rsid w:val="007B1C20"/>
    <w:rsid w:val="007B2983"/>
    <w:rsid w:val="007C335E"/>
    <w:rsid w:val="007C3BEB"/>
    <w:rsid w:val="007C490F"/>
    <w:rsid w:val="007C4DED"/>
    <w:rsid w:val="007D1609"/>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07550"/>
    <w:rsid w:val="0081379F"/>
    <w:rsid w:val="008146C0"/>
    <w:rsid w:val="008225C7"/>
    <w:rsid w:val="0082692E"/>
    <w:rsid w:val="008304E3"/>
    <w:rsid w:val="00835C49"/>
    <w:rsid w:val="00836E5B"/>
    <w:rsid w:val="00843330"/>
    <w:rsid w:val="00844B4B"/>
    <w:rsid w:val="00850ABF"/>
    <w:rsid w:val="008510B6"/>
    <w:rsid w:val="00854927"/>
    <w:rsid w:val="00855368"/>
    <w:rsid w:val="0085606E"/>
    <w:rsid w:val="00856D4D"/>
    <w:rsid w:val="008600DF"/>
    <w:rsid w:val="00862446"/>
    <w:rsid w:val="00886AC1"/>
    <w:rsid w:val="0089007D"/>
    <w:rsid w:val="00891B2B"/>
    <w:rsid w:val="008942B8"/>
    <w:rsid w:val="00895BBC"/>
    <w:rsid w:val="0089600B"/>
    <w:rsid w:val="008A00A1"/>
    <w:rsid w:val="008A3C7E"/>
    <w:rsid w:val="008A40C2"/>
    <w:rsid w:val="008A4D6A"/>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0532"/>
    <w:rsid w:val="008F1DC0"/>
    <w:rsid w:val="008F247E"/>
    <w:rsid w:val="008F3FAA"/>
    <w:rsid w:val="00916C37"/>
    <w:rsid w:val="00923C3D"/>
    <w:rsid w:val="009257FE"/>
    <w:rsid w:val="0093291B"/>
    <w:rsid w:val="00937C69"/>
    <w:rsid w:val="00940799"/>
    <w:rsid w:val="00944508"/>
    <w:rsid w:val="00953DD7"/>
    <w:rsid w:val="00957742"/>
    <w:rsid w:val="00960468"/>
    <w:rsid w:val="00960655"/>
    <w:rsid w:val="00960E67"/>
    <w:rsid w:val="00966CD7"/>
    <w:rsid w:val="00967756"/>
    <w:rsid w:val="00970732"/>
    <w:rsid w:val="009719B9"/>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E66B7"/>
    <w:rsid w:val="009F0B55"/>
    <w:rsid w:val="009F14D3"/>
    <w:rsid w:val="00A012F5"/>
    <w:rsid w:val="00A02FAF"/>
    <w:rsid w:val="00A0508B"/>
    <w:rsid w:val="00A10AFB"/>
    <w:rsid w:val="00A152AB"/>
    <w:rsid w:val="00A16955"/>
    <w:rsid w:val="00A16C05"/>
    <w:rsid w:val="00A25EA1"/>
    <w:rsid w:val="00A31E9B"/>
    <w:rsid w:val="00A326D4"/>
    <w:rsid w:val="00A35A14"/>
    <w:rsid w:val="00A40119"/>
    <w:rsid w:val="00A403EF"/>
    <w:rsid w:val="00A41456"/>
    <w:rsid w:val="00A42361"/>
    <w:rsid w:val="00A43506"/>
    <w:rsid w:val="00A44E94"/>
    <w:rsid w:val="00A6035F"/>
    <w:rsid w:val="00A62E50"/>
    <w:rsid w:val="00A65363"/>
    <w:rsid w:val="00A675C7"/>
    <w:rsid w:val="00A80E58"/>
    <w:rsid w:val="00A8228F"/>
    <w:rsid w:val="00A83EBE"/>
    <w:rsid w:val="00A84827"/>
    <w:rsid w:val="00A90ED6"/>
    <w:rsid w:val="00A93340"/>
    <w:rsid w:val="00AB0710"/>
    <w:rsid w:val="00AB1E17"/>
    <w:rsid w:val="00AB5008"/>
    <w:rsid w:val="00AB6EB2"/>
    <w:rsid w:val="00AB76F0"/>
    <w:rsid w:val="00AC18C1"/>
    <w:rsid w:val="00AC2026"/>
    <w:rsid w:val="00AC3050"/>
    <w:rsid w:val="00AC4E59"/>
    <w:rsid w:val="00AD3C85"/>
    <w:rsid w:val="00AD6CEA"/>
    <w:rsid w:val="00AE1BC7"/>
    <w:rsid w:val="00AE46CB"/>
    <w:rsid w:val="00AE7ADA"/>
    <w:rsid w:val="00AF065E"/>
    <w:rsid w:val="00AF2131"/>
    <w:rsid w:val="00B02A2E"/>
    <w:rsid w:val="00B05C09"/>
    <w:rsid w:val="00B12EFA"/>
    <w:rsid w:val="00B14A42"/>
    <w:rsid w:val="00B14E0F"/>
    <w:rsid w:val="00B31C03"/>
    <w:rsid w:val="00B42593"/>
    <w:rsid w:val="00B445D2"/>
    <w:rsid w:val="00B543AE"/>
    <w:rsid w:val="00B55BD2"/>
    <w:rsid w:val="00B61DC7"/>
    <w:rsid w:val="00B63E40"/>
    <w:rsid w:val="00B653F1"/>
    <w:rsid w:val="00B66A05"/>
    <w:rsid w:val="00B71716"/>
    <w:rsid w:val="00B8010F"/>
    <w:rsid w:val="00B86A36"/>
    <w:rsid w:val="00B86E03"/>
    <w:rsid w:val="00B9507F"/>
    <w:rsid w:val="00B976C1"/>
    <w:rsid w:val="00BA0DC0"/>
    <w:rsid w:val="00BA0F18"/>
    <w:rsid w:val="00BA44C5"/>
    <w:rsid w:val="00BA561A"/>
    <w:rsid w:val="00BB336D"/>
    <w:rsid w:val="00BB522B"/>
    <w:rsid w:val="00BB6830"/>
    <w:rsid w:val="00BB6BA5"/>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EBB"/>
    <w:rsid w:val="00C478C1"/>
    <w:rsid w:val="00C551B0"/>
    <w:rsid w:val="00C55809"/>
    <w:rsid w:val="00C57766"/>
    <w:rsid w:val="00C63064"/>
    <w:rsid w:val="00C66CA9"/>
    <w:rsid w:val="00C721C0"/>
    <w:rsid w:val="00C86F93"/>
    <w:rsid w:val="00C90B15"/>
    <w:rsid w:val="00C9208A"/>
    <w:rsid w:val="00C96A0D"/>
    <w:rsid w:val="00C97959"/>
    <w:rsid w:val="00CA5BF2"/>
    <w:rsid w:val="00CB06ED"/>
    <w:rsid w:val="00CB6A0C"/>
    <w:rsid w:val="00CC0E6A"/>
    <w:rsid w:val="00CC6579"/>
    <w:rsid w:val="00CC7D3A"/>
    <w:rsid w:val="00CE2ACA"/>
    <w:rsid w:val="00CE74CC"/>
    <w:rsid w:val="00CF0E7C"/>
    <w:rsid w:val="00CF3285"/>
    <w:rsid w:val="00CF3AA2"/>
    <w:rsid w:val="00CF3F35"/>
    <w:rsid w:val="00D00D82"/>
    <w:rsid w:val="00D11782"/>
    <w:rsid w:val="00D118F0"/>
    <w:rsid w:val="00D140C4"/>
    <w:rsid w:val="00D30804"/>
    <w:rsid w:val="00D33033"/>
    <w:rsid w:val="00D35D53"/>
    <w:rsid w:val="00D36344"/>
    <w:rsid w:val="00D36E23"/>
    <w:rsid w:val="00D547ED"/>
    <w:rsid w:val="00D57266"/>
    <w:rsid w:val="00D64F19"/>
    <w:rsid w:val="00D67310"/>
    <w:rsid w:val="00D73ED5"/>
    <w:rsid w:val="00D75F08"/>
    <w:rsid w:val="00D841A5"/>
    <w:rsid w:val="00D862D2"/>
    <w:rsid w:val="00D86FA5"/>
    <w:rsid w:val="00D9446B"/>
    <w:rsid w:val="00D956BB"/>
    <w:rsid w:val="00D96899"/>
    <w:rsid w:val="00DA378C"/>
    <w:rsid w:val="00DB0F77"/>
    <w:rsid w:val="00DB7163"/>
    <w:rsid w:val="00DC54A5"/>
    <w:rsid w:val="00DD0C12"/>
    <w:rsid w:val="00DD2A4D"/>
    <w:rsid w:val="00DD5072"/>
    <w:rsid w:val="00DE03E6"/>
    <w:rsid w:val="00DE1C13"/>
    <w:rsid w:val="00DF6CF1"/>
    <w:rsid w:val="00DF79E3"/>
    <w:rsid w:val="00E01F4F"/>
    <w:rsid w:val="00E1099A"/>
    <w:rsid w:val="00E1633E"/>
    <w:rsid w:val="00E17657"/>
    <w:rsid w:val="00E25523"/>
    <w:rsid w:val="00E2648C"/>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C5D00"/>
    <w:rsid w:val="00ED14A6"/>
    <w:rsid w:val="00ED1795"/>
    <w:rsid w:val="00ED386F"/>
    <w:rsid w:val="00ED5429"/>
    <w:rsid w:val="00EE0654"/>
    <w:rsid w:val="00EE39ED"/>
    <w:rsid w:val="00EE3EA0"/>
    <w:rsid w:val="00EE4C05"/>
    <w:rsid w:val="00EE5E14"/>
    <w:rsid w:val="00EE625A"/>
    <w:rsid w:val="00EF500B"/>
    <w:rsid w:val="00F00202"/>
    <w:rsid w:val="00F10403"/>
    <w:rsid w:val="00F143AD"/>
    <w:rsid w:val="00F14B5E"/>
    <w:rsid w:val="00F14FB7"/>
    <w:rsid w:val="00F16FD2"/>
    <w:rsid w:val="00F20D03"/>
    <w:rsid w:val="00F27A31"/>
    <w:rsid w:val="00F32591"/>
    <w:rsid w:val="00F3259F"/>
    <w:rsid w:val="00F334F6"/>
    <w:rsid w:val="00F37DA6"/>
    <w:rsid w:val="00F4665B"/>
    <w:rsid w:val="00F50266"/>
    <w:rsid w:val="00F51A11"/>
    <w:rsid w:val="00F539D5"/>
    <w:rsid w:val="00F54B46"/>
    <w:rsid w:val="00F56326"/>
    <w:rsid w:val="00F56E8A"/>
    <w:rsid w:val="00F5791E"/>
    <w:rsid w:val="00F64982"/>
    <w:rsid w:val="00F6571B"/>
    <w:rsid w:val="00F66CE6"/>
    <w:rsid w:val="00F6775E"/>
    <w:rsid w:val="00F72687"/>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 w:val="00FE7AC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3960-CE19-48DC-AE59-F2F3C54F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4431</Words>
  <Characters>2526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Anotācija</vt:lpstr>
    </vt:vector>
  </TitlesOfParts>
  <Company>Ekonomikas ministrija</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Likumprojekta „Grozījumi likumā „Par privatizējamo valsts un pašvaldību īpašuma objektu novērtēšanas kārtību”” sākotnējās ietekmes novērtējuma ziņojums (anotācija)</dc:subject>
  <dc:creator>Inese Zelča</dc:creator>
  <dc:description>67013163, inese.zelca@em.gov.lv</dc:description>
  <cp:lastModifiedBy>Dace Spaliņa</cp:lastModifiedBy>
  <cp:revision>35</cp:revision>
  <cp:lastPrinted>2017-08-18T08:07:00Z</cp:lastPrinted>
  <dcterms:created xsi:type="dcterms:W3CDTF">2017-07-14T14:51:00Z</dcterms:created>
  <dcterms:modified xsi:type="dcterms:W3CDTF">2017-12-07T08:36:00Z</dcterms:modified>
</cp:coreProperties>
</file>