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FB2A" w14:textId="77777777" w:rsidR="00983CFD" w:rsidRDefault="00983CFD" w:rsidP="003A20FE">
      <w:pPr>
        <w:shd w:val="clear" w:color="auto" w:fill="FFFFFF"/>
        <w:spacing w:after="0" w:line="240" w:lineRule="auto"/>
        <w:jc w:val="center"/>
        <w:rPr>
          <w:rFonts w:eastAsia="Times New Roman" w:cs="Times New Roman"/>
          <w:b/>
          <w:bCs/>
          <w:spacing w:val="-2"/>
          <w:sz w:val="28"/>
          <w:szCs w:val="28"/>
          <w:lang w:eastAsia="lv-LV"/>
        </w:rPr>
      </w:pPr>
    </w:p>
    <w:p w14:paraId="457AEF86" w14:textId="175B16B5" w:rsidR="00525226" w:rsidRDefault="007E2318" w:rsidP="003A20FE">
      <w:pPr>
        <w:shd w:val="clear" w:color="auto" w:fill="FFFFFF"/>
        <w:spacing w:after="0" w:line="240" w:lineRule="auto"/>
        <w:jc w:val="center"/>
        <w:rPr>
          <w:rFonts w:eastAsia="Times New Roman" w:cs="Times New Roman"/>
          <w:b/>
          <w:bCs/>
          <w:spacing w:val="-2"/>
          <w:sz w:val="28"/>
          <w:szCs w:val="28"/>
          <w:lang w:eastAsia="lv-LV"/>
        </w:rPr>
      </w:pPr>
      <w:sdt>
        <w:sdtPr>
          <w:rPr>
            <w:rFonts w:eastAsia="Times New Roman" w:cs="Times New Roman"/>
            <w:bCs/>
            <w:spacing w:val="-2"/>
            <w:sz w:val="28"/>
            <w:szCs w:val="28"/>
            <w:lang w:eastAsia="lv-LV"/>
          </w:rPr>
          <w:id w:val="882755678"/>
          <w:placeholder>
            <w:docPart w:val="A0723DEB120346BCAE0EF9C198D94115"/>
          </w:placeholder>
        </w:sdtPr>
        <w:sdtEndPr>
          <w:rPr>
            <w:b/>
          </w:rPr>
        </w:sdtEndPr>
        <w:sdtContent>
          <w:r w:rsidR="00983CFD" w:rsidRPr="00DC5DFC">
            <w:rPr>
              <w:b/>
              <w:spacing w:val="-2"/>
              <w:sz w:val="28"/>
              <w:szCs w:val="28"/>
            </w:rPr>
            <w:t xml:space="preserve">Ministru kabineta ieteikumu </w:t>
          </w:r>
          <w:r w:rsidR="00983CFD">
            <w:rPr>
              <w:b/>
              <w:spacing w:val="-2"/>
              <w:sz w:val="28"/>
              <w:szCs w:val="28"/>
            </w:rPr>
            <w:t>"</w:t>
          </w:r>
          <w:r w:rsidR="00983CFD" w:rsidRPr="00DC5DFC">
            <w:rPr>
              <w:b/>
              <w:spacing w:val="-2"/>
              <w:sz w:val="28"/>
              <w:szCs w:val="28"/>
            </w:rPr>
            <w:t>Valsts pārvaldes vērtības un ētikas pamatprincipi</w:t>
          </w:r>
          <w:r w:rsidR="00983CFD">
            <w:rPr>
              <w:b/>
              <w:spacing w:val="-2"/>
              <w:sz w:val="28"/>
              <w:szCs w:val="28"/>
            </w:rPr>
            <w:t>"</w:t>
          </w:r>
          <w:r w:rsidR="00983CFD" w:rsidRPr="00DC5DFC">
            <w:rPr>
              <w:b/>
              <w:spacing w:val="-2"/>
              <w:sz w:val="28"/>
              <w:szCs w:val="28"/>
            </w:rPr>
            <w:t xml:space="preserve"> un Ministru kabineta instrukcijas </w:t>
          </w:r>
          <w:r w:rsidR="00983CFD">
            <w:rPr>
              <w:b/>
              <w:spacing w:val="-2"/>
              <w:sz w:val="28"/>
              <w:szCs w:val="28"/>
            </w:rPr>
            <w:t>"</w:t>
          </w:r>
          <w:r w:rsidR="00983CFD" w:rsidRPr="00DC5DFC">
            <w:rPr>
              <w:b/>
              <w:spacing w:val="-2"/>
              <w:sz w:val="28"/>
              <w:szCs w:val="28"/>
            </w:rPr>
            <w:t>Par Ministru kabineta 2001.</w:t>
          </w:r>
          <w:r w:rsidR="003D6DE0">
            <w:rPr>
              <w:b/>
              <w:spacing w:val="-2"/>
              <w:sz w:val="28"/>
              <w:szCs w:val="28"/>
            </w:rPr>
            <w:t> </w:t>
          </w:r>
          <w:r w:rsidR="00983CFD" w:rsidRPr="00DC5DFC">
            <w:rPr>
              <w:b/>
              <w:spacing w:val="-2"/>
              <w:sz w:val="28"/>
              <w:szCs w:val="28"/>
            </w:rPr>
            <w:t>gada 9.</w:t>
          </w:r>
          <w:r w:rsidR="003D6DE0">
            <w:rPr>
              <w:b/>
              <w:spacing w:val="-2"/>
              <w:sz w:val="28"/>
              <w:szCs w:val="28"/>
            </w:rPr>
            <w:t> </w:t>
          </w:r>
          <w:r w:rsidR="00983CFD" w:rsidRPr="00DC5DFC">
            <w:rPr>
              <w:b/>
              <w:spacing w:val="-2"/>
              <w:sz w:val="28"/>
              <w:szCs w:val="28"/>
            </w:rPr>
            <w:t>janvāra instrukcijas Nr.</w:t>
          </w:r>
          <w:r w:rsidR="003D6DE0">
            <w:rPr>
              <w:b/>
              <w:spacing w:val="-2"/>
              <w:sz w:val="28"/>
              <w:szCs w:val="28"/>
            </w:rPr>
            <w:t> </w:t>
          </w:r>
          <w:r w:rsidR="00983CFD" w:rsidRPr="00DC5DFC">
            <w:rPr>
              <w:b/>
              <w:spacing w:val="-2"/>
              <w:sz w:val="28"/>
              <w:szCs w:val="28"/>
            </w:rPr>
            <w:t>1 "Ierēdņa uzvedības principi</w:t>
          </w:r>
          <w:r w:rsidR="00983CFD">
            <w:rPr>
              <w:b/>
              <w:spacing w:val="-2"/>
              <w:sz w:val="28"/>
              <w:szCs w:val="28"/>
            </w:rPr>
            <w:t>"</w:t>
          </w:r>
          <w:r w:rsidR="00983CFD" w:rsidRPr="00DC5DFC">
            <w:rPr>
              <w:b/>
              <w:spacing w:val="-2"/>
              <w:sz w:val="28"/>
              <w:szCs w:val="28"/>
            </w:rPr>
            <w:t xml:space="preserve"> atzīšanu par spēku zaudējušu</w:t>
          </w:r>
          <w:r w:rsidR="00983CFD">
            <w:rPr>
              <w:b/>
              <w:spacing w:val="-2"/>
              <w:sz w:val="28"/>
              <w:szCs w:val="28"/>
            </w:rPr>
            <w:t>"</w:t>
          </w:r>
          <w:r w:rsidR="00983CFD" w:rsidRPr="00DC5DFC">
            <w:rPr>
              <w:b/>
              <w:spacing w:val="-2"/>
              <w:sz w:val="28"/>
              <w:szCs w:val="28"/>
            </w:rPr>
            <w:t xml:space="preserve"> </w:t>
          </w:r>
        </w:sdtContent>
      </w:sdt>
      <w:r w:rsidR="00CE331D" w:rsidRPr="00DC5DFC">
        <w:rPr>
          <w:rFonts w:eastAsia="Times New Roman" w:cs="Times New Roman"/>
          <w:b/>
          <w:bCs/>
          <w:spacing w:val="-2"/>
          <w:sz w:val="28"/>
          <w:szCs w:val="28"/>
          <w:lang w:eastAsia="lv-LV"/>
        </w:rPr>
        <w:t>projektu</w:t>
      </w:r>
      <w:r w:rsidR="003A20FE" w:rsidRPr="00DC5DFC">
        <w:rPr>
          <w:rFonts w:eastAsia="Times New Roman" w:cs="Times New Roman"/>
          <w:b/>
          <w:bCs/>
          <w:spacing w:val="-2"/>
          <w:sz w:val="28"/>
          <w:szCs w:val="28"/>
          <w:lang w:eastAsia="lv-LV"/>
        </w:rPr>
        <w:t xml:space="preserve"> </w:t>
      </w:r>
    </w:p>
    <w:p w14:paraId="51D41F46" w14:textId="2F28A627" w:rsidR="00894C55" w:rsidRPr="00DC5DFC" w:rsidRDefault="00894C55" w:rsidP="003A20FE">
      <w:pPr>
        <w:shd w:val="clear" w:color="auto" w:fill="FFFFFF"/>
        <w:spacing w:after="0" w:line="240" w:lineRule="auto"/>
        <w:jc w:val="center"/>
        <w:rPr>
          <w:rFonts w:eastAsia="Times New Roman" w:cs="Times New Roman"/>
          <w:bCs/>
          <w:spacing w:val="-2"/>
          <w:sz w:val="28"/>
          <w:szCs w:val="28"/>
          <w:lang w:eastAsia="lv-LV"/>
        </w:rPr>
      </w:pPr>
      <w:r w:rsidRPr="00DC5DFC">
        <w:rPr>
          <w:rFonts w:eastAsia="Times New Roman" w:cs="Times New Roman"/>
          <w:b/>
          <w:bCs/>
          <w:spacing w:val="-2"/>
          <w:sz w:val="28"/>
          <w:szCs w:val="28"/>
          <w:lang w:eastAsia="lv-LV"/>
        </w:rPr>
        <w:t xml:space="preserve">sākotnējās ietekmes novērtējuma ziņojums </w:t>
      </w:r>
      <w:r w:rsidRPr="00DC5DFC">
        <w:rPr>
          <w:rFonts w:eastAsia="Times New Roman" w:cs="Times New Roman"/>
          <w:bCs/>
          <w:spacing w:val="-2"/>
          <w:sz w:val="28"/>
          <w:szCs w:val="28"/>
          <w:lang w:eastAsia="lv-LV"/>
        </w:rPr>
        <w:t>(</w:t>
      </w:r>
      <w:r w:rsidR="00844665" w:rsidRPr="00DC5DFC">
        <w:rPr>
          <w:rFonts w:eastAsia="Times New Roman" w:cs="Times New Roman"/>
          <w:b/>
          <w:bCs/>
          <w:spacing w:val="-2"/>
          <w:sz w:val="28"/>
          <w:szCs w:val="28"/>
          <w:lang w:eastAsia="lv-LV"/>
        </w:rPr>
        <w:t xml:space="preserve">apvienotā </w:t>
      </w:r>
      <w:r w:rsidRPr="00DC5DFC">
        <w:rPr>
          <w:rFonts w:eastAsia="Times New Roman" w:cs="Times New Roman"/>
          <w:b/>
          <w:bCs/>
          <w:spacing w:val="-2"/>
          <w:sz w:val="28"/>
          <w:szCs w:val="28"/>
          <w:lang w:eastAsia="lv-LV"/>
        </w:rPr>
        <w:t>anotācija</w:t>
      </w:r>
      <w:r w:rsidRPr="00DC5DFC">
        <w:rPr>
          <w:rFonts w:eastAsia="Times New Roman" w:cs="Times New Roman"/>
          <w:bCs/>
          <w:spacing w:val="-2"/>
          <w:sz w:val="28"/>
          <w:szCs w:val="28"/>
          <w:lang w:eastAsia="lv-LV"/>
        </w:rPr>
        <w:t>)</w:t>
      </w:r>
    </w:p>
    <w:p w14:paraId="51C0A0B6" w14:textId="77777777" w:rsidR="00844665" w:rsidRPr="00DC5DFC" w:rsidRDefault="00844665" w:rsidP="003A20FE">
      <w:pPr>
        <w:shd w:val="clear" w:color="auto" w:fill="FFFFFF"/>
        <w:spacing w:after="0" w:line="240" w:lineRule="auto"/>
        <w:jc w:val="center"/>
        <w:rPr>
          <w:rFonts w:eastAsia="Times New Roman" w:cs="Times New Roman"/>
          <w:b/>
          <w:b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01"/>
        <w:gridCol w:w="6754"/>
      </w:tblGrid>
      <w:tr w:rsidR="00DC5DFC" w:rsidRPr="00DC5DFC" w14:paraId="361530A6" w14:textId="77777777" w:rsidTr="0084466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E24F9D"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Tiesību akta projekta anotācijas kopsavilkums</w:t>
            </w:r>
          </w:p>
        </w:tc>
      </w:tr>
      <w:tr w:rsidR="00DC5DFC" w:rsidRPr="00DC5DFC" w14:paraId="3035ECD7" w14:textId="77777777" w:rsidTr="003A20FE">
        <w:trPr>
          <w:trHeight w:val="3232"/>
          <w:tblCellSpacing w:w="15" w:type="dxa"/>
        </w:trPr>
        <w:tc>
          <w:tcPr>
            <w:tcW w:w="1246" w:type="pct"/>
            <w:tcBorders>
              <w:top w:val="outset" w:sz="6" w:space="0" w:color="auto"/>
              <w:left w:val="outset" w:sz="6" w:space="0" w:color="auto"/>
              <w:bottom w:val="outset" w:sz="6" w:space="0" w:color="auto"/>
              <w:right w:val="outset" w:sz="6" w:space="0" w:color="auto"/>
            </w:tcBorders>
            <w:hideMark/>
          </w:tcPr>
          <w:p w14:paraId="65F81862" w14:textId="2B45E0A8"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Mērķis, risinājums un projekta spēkā stāšanās laiks (500</w:t>
            </w:r>
            <w:r w:rsidR="003D6DE0">
              <w:rPr>
                <w:rFonts w:eastAsia="Times New Roman" w:cs="Times New Roman"/>
                <w:iCs/>
                <w:spacing w:val="-2"/>
                <w:sz w:val="24"/>
                <w:szCs w:val="24"/>
                <w:lang w:eastAsia="lv-LV"/>
              </w:rPr>
              <w:t> </w:t>
            </w:r>
            <w:r w:rsidRPr="00DC5DFC">
              <w:rPr>
                <w:rFonts w:eastAsia="Times New Roman" w:cs="Times New Roman"/>
                <w:iCs/>
                <w:spacing w:val="-2"/>
                <w:sz w:val="24"/>
                <w:szCs w:val="24"/>
                <w:lang w:eastAsia="lv-LV"/>
              </w:rPr>
              <w:t>zīmes bez atstarpēm)</w:t>
            </w:r>
          </w:p>
        </w:tc>
        <w:tc>
          <w:tcPr>
            <w:tcW w:w="3705" w:type="pct"/>
            <w:tcBorders>
              <w:top w:val="outset" w:sz="6" w:space="0" w:color="auto"/>
              <w:left w:val="outset" w:sz="6" w:space="0" w:color="auto"/>
              <w:bottom w:val="outset" w:sz="6" w:space="0" w:color="auto"/>
              <w:right w:val="outset" w:sz="6" w:space="0" w:color="auto"/>
            </w:tcBorders>
            <w:hideMark/>
          </w:tcPr>
          <w:p w14:paraId="79CC5DC3" w14:textId="33A6F340" w:rsidR="00844665" w:rsidRPr="00DC5DFC" w:rsidRDefault="00844665" w:rsidP="003A20FE">
            <w:pPr>
              <w:spacing w:after="0" w:line="240" w:lineRule="auto"/>
              <w:jc w:val="both"/>
              <w:rPr>
                <w:rFonts w:cs="Times New Roman"/>
                <w:spacing w:val="-2"/>
                <w:sz w:val="24"/>
                <w:szCs w:val="24"/>
                <w:lang w:eastAsia="lv-LV"/>
              </w:rPr>
            </w:pPr>
            <w:r w:rsidRPr="00DC5DFC">
              <w:rPr>
                <w:rFonts w:eastAsia="Times New Roman" w:cs="Times New Roman"/>
                <w:bCs/>
                <w:spacing w:val="-2"/>
                <w:sz w:val="24"/>
                <w:szCs w:val="24"/>
                <w:lang w:eastAsia="lv-LV"/>
              </w:rPr>
              <w:t xml:space="preserve">Ministru kabineta ieteikumu projekta </w:t>
            </w:r>
            <w:r w:rsidR="00525226">
              <w:rPr>
                <w:rFonts w:eastAsia="Times New Roman" w:cs="Times New Roman"/>
                <w:bCs/>
                <w:spacing w:val="-2"/>
                <w:sz w:val="24"/>
                <w:szCs w:val="24"/>
                <w:lang w:eastAsia="lv-LV"/>
              </w:rPr>
              <w:t>"</w:t>
            </w:r>
            <w:r w:rsidRPr="00DC5DFC">
              <w:rPr>
                <w:rFonts w:eastAsia="Times New Roman" w:cs="Times New Roman"/>
                <w:bCs/>
                <w:spacing w:val="-2"/>
                <w:sz w:val="24"/>
                <w:szCs w:val="24"/>
                <w:lang w:eastAsia="lv-LV"/>
              </w:rPr>
              <w:t>Valsts pārvaldes vērtības un ētikas pamatprincipi</w:t>
            </w:r>
            <w:r w:rsidR="00525226">
              <w:rPr>
                <w:rFonts w:eastAsia="Times New Roman" w:cs="Times New Roman"/>
                <w:bCs/>
                <w:spacing w:val="-2"/>
                <w:sz w:val="24"/>
                <w:szCs w:val="24"/>
                <w:lang w:eastAsia="lv-LV"/>
              </w:rPr>
              <w:t>"</w:t>
            </w:r>
            <w:r w:rsidRPr="00DC5DFC">
              <w:rPr>
                <w:rFonts w:eastAsia="Times New Roman" w:cs="Times New Roman"/>
                <w:bCs/>
                <w:spacing w:val="-2"/>
                <w:sz w:val="24"/>
                <w:szCs w:val="24"/>
                <w:lang w:eastAsia="lv-LV"/>
              </w:rPr>
              <w:t xml:space="preserve"> </w:t>
            </w:r>
            <w:r w:rsidRPr="00DC5DFC">
              <w:rPr>
                <w:rFonts w:cs="Times New Roman"/>
                <w:spacing w:val="-2"/>
                <w:sz w:val="24"/>
                <w:szCs w:val="24"/>
                <w:lang w:eastAsia="lv-LV"/>
              </w:rPr>
              <w:t xml:space="preserve">mērķis ir veidot vienotu izpratni par valsts pārvaldes vērtībām un </w:t>
            </w:r>
            <w:r w:rsidR="009E3878" w:rsidRPr="00DC5DFC">
              <w:rPr>
                <w:rFonts w:cs="Times New Roman"/>
                <w:spacing w:val="-2"/>
                <w:sz w:val="24"/>
                <w:szCs w:val="24"/>
                <w:lang w:eastAsia="lv-LV"/>
              </w:rPr>
              <w:t xml:space="preserve">tajās balstītiem </w:t>
            </w:r>
            <w:r w:rsidRPr="00DC5DFC">
              <w:rPr>
                <w:rFonts w:cs="Times New Roman"/>
                <w:spacing w:val="-2"/>
                <w:sz w:val="24"/>
                <w:szCs w:val="24"/>
                <w:lang w:eastAsia="lv-LV"/>
              </w:rPr>
              <w:t>ētikas (rīcības</w:t>
            </w:r>
            <w:r w:rsidR="00525226">
              <w:rPr>
                <w:rFonts w:cs="Times New Roman"/>
                <w:spacing w:val="-2"/>
                <w:sz w:val="24"/>
                <w:szCs w:val="24"/>
                <w:lang w:eastAsia="lv-LV"/>
              </w:rPr>
              <w:t xml:space="preserve"> un</w:t>
            </w:r>
            <w:r w:rsidRPr="00DC5DFC">
              <w:rPr>
                <w:rFonts w:cs="Times New Roman"/>
                <w:spacing w:val="-2"/>
                <w:sz w:val="24"/>
                <w:szCs w:val="24"/>
                <w:lang w:eastAsia="lv-LV"/>
              </w:rPr>
              <w:t xml:space="preserve"> uzvedības) pamatprincipiem</w:t>
            </w:r>
            <w:r w:rsidR="009E3878" w:rsidRPr="00DC5DFC">
              <w:rPr>
                <w:rFonts w:cs="Times New Roman"/>
                <w:spacing w:val="-2"/>
                <w:sz w:val="24"/>
                <w:szCs w:val="24"/>
                <w:lang w:eastAsia="lv-LV"/>
              </w:rPr>
              <w:t>, kā arī</w:t>
            </w:r>
            <w:r w:rsidRPr="00DC5DFC">
              <w:rPr>
                <w:rFonts w:cs="Times New Roman"/>
                <w:spacing w:val="-2"/>
                <w:sz w:val="24"/>
                <w:szCs w:val="24"/>
                <w:lang w:eastAsia="lv-LV"/>
              </w:rPr>
              <w:t xml:space="preserve"> </w:t>
            </w:r>
            <w:r w:rsidR="009E3878" w:rsidRPr="00DC5DFC">
              <w:rPr>
                <w:rFonts w:cs="Times New Roman"/>
                <w:spacing w:val="-2"/>
                <w:sz w:val="24"/>
                <w:szCs w:val="24"/>
                <w:lang w:eastAsia="lv-LV"/>
              </w:rPr>
              <w:t xml:space="preserve">veidot </w:t>
            </w:r>
            <w:r w:rsidRPr="00DC5DFC">
              <w:rPr>
                <w:rFonts w:cs="Times New Roman"/>
                <w:spacing w:val="-2"/>
                <w:sz w:val="24"/>
                <w:szCs w:val="24"/>
                <w:lang w:eastAsia="lv-LV"/>
              </w:rPr>
              <w:t>kopīgā izpratnē par vērtībām balstītu</w:t>
            </w:r>
            <w:r w:rsidRPr="00DC5DFC">
              <w:rPr>
                <w:rFonts w:cs="Times New Roman"/>
                <w:spacing w:val="-2"/>
                <w:sz w:val="24"/>
                <w:szCs w:val="24"/>
              </w:rPr>
              <w:t xml:space="preserve"> darba kultūru valsts pārvaldē un</w:t>
            </w:r>
            <w:r w:rsidR="00E93998">
              <w:rPr>
                <w:rFonts w:cs="Times New Roman"/>
                <w:spacing w:val="-2"/>
                <w:sz w:val="24"/>
                <w:szCs w:val="24"/>
              </w:rPr>
              <w:t xml:space="preserve"> sekmēt</w:t>
            </w:r>
            <w:r w:rsidRPr="00DC5DFC">
              <w:rPr>
                <w:rFonts w:cs="Times New Roman"/>
                <w:spacing w:val="-2"/>
                <w:sz w:val="24"/>
                <w:szCs w:val="24"/>
              </w:rPr>
              <w:t xml:space="preserve"> ētisku rīcību</w:t>
            </w:r>
            <w:r w:rsidRPr="00DC5DFC">
              <w:rPr>
                <w:rFonts w:cs="Times New Roman"/>
                <w:spacing w:val="-2"/>
                <w:sz w:val="24"/>
                <w:szCs w:val="24"/>
                <w:lang w:eastAsia="lv-LV"/>
              </w:rPr>
              <w:t xml:space="preserve">, vairojot sabiedrības uzticēšanos, valsts pārvaldes darba un lēmumu pieņemšanas kvalitāti un valsts institūciju reputāciju. Ieteikumus Ministru kabinets izdos pēc savas iniciatīvas, attiecinot tos uz </w:t>
            </w:r>
            <w:r w:rsidR="009E3878" w:rsidRPr="00DC5DFC">
              <w:rPr>
                <w:rFonts w:cs="Times New Roman"/>
                <w:spacing w:val="-2"/>
                <w:sz w:val="24"/>
                <w:szCs w:val="24"/>
                <w:lang w:eastAsia="lv-LV"/>
              </w:rPr>
              <w:t>nodarbinātajiem M</w:t>
            </w:r>
            <w:r w:rsidRPr="00DC5DFC">
              <w:rPr>
                <w:rFonts w:cs="Times New Roman"/>
                <w:spacing w:val="-2"/>
                <w:sz w:val="24"/>
                <w:szCs w:val="24"/>
                <w:lang w:eastAsia="lv-LV"/>
              </w:rPr>
              <w:t>inistru kabineta padotības iestādēs.</w:t>
            </w:r>
            <w:r w:rsidRPr="00DC5DFC">
              <w:rPr>
                <w:rFonts w:cs="Times New Roman"/>
                <w:spacing w:val="-2"/>
                <w:sz w:val="24"/>
                <w:szCs w:val="24"/>
              </w:rPr>
              <w:t xml:space="preserve"> Ieteikumi stājas spēkā likumā noteiktajā kārtībā (netiks noteikts cits to spēkā stāšanās termiņš). </w:t>
            </w:r>
            <w:r w:rsidR="002B560F" w:rsidRPr="00DC5DFC">
              <w:rPr>
                <w:rFonts w:cs="Times New Roman"/>
                <w:spacing w:val="-2"/>
                <w:sz w:val="24"/>
                <w:szCs w:val="24"/>
              </w:rPr>
              <w:t xml:space="preserve">Gada laikā </w:t>
            </w:r>
            <w:r w:rsidRPr="00DC5DFC">
              <w:rPr>
                <w:rFonts w:cs="Times New Roman"/>
                <w:spacing w:val="-2"/>
                <w:sz w:val="24"/>
                <w:szCs w:val="24"/>
              </w:rPr>
              <w:t>iestāde</w:t>
            </w:r>
            <w:r w:rsidR="009E3878" w:rsidRPr="00DC5DFC">
              <w:rPr>
                <w:rFonts w:cs="Times New Roman"/>
                <w:spacing w:val="-2"/>
                <w:sz w:val="24"/>
                <w:szCs w:val="24"/>
              </w:rPr>
              <w:t>s</w:t>
            </w:r>
            <w:r w:rsidRPr="00DC5DFC">
              <w:rPr>
                <w:rFonts w:cs="Times New Roman"/>
                <w:spacing w:val="-2"/>
                <w:sz w:val="24"/>
                <w:szCs w:val="24"/>
              </w:rPr>
              <w:t xml:space="preserve"> (</w:t>
            </w:r>
            <w:r w:rsidR="009E3878" w:rsidRPr="00DC5DFC">
              <w:rPr>
                <w:rFonts w:cs="Times New Roman"/>
                <w:spacing w:val="-2"/>
                <w:sz w:val="24"/>
                <w:szCs w:val="24"/>
              </w:rPr>
              <w:t xml:space="preserve">vai </w:t>
            </w:r>
            <w:r w:rsidR="003D6DE0">
              <w:rPr>
                <w:rFonts w:cs="Times New Roman"/>
                <w:spacing w:val="-2"/>
                <w:sz w:val="24"/>
                <w:szCs w:val="24"/>
              </w:rPr>
              <w:t>attiecīgais</w:t>
            </w:r>
            <w:r w:rsidR="009E3878" w:rsidRPr="00DC5DFC">
              <w:rPr>
                <w:rFonts w:cs="Times New Roman"/>
                <w:spacing w:val="-2"/>
                <w:sz w:val="24"/>
                <w:szCs w:val="24"/>
              </w:rPr>
              <w:t xml:space="preserve"> resor</w:t>
            </w:r>
            <w:r w:rsidR="003D6DE0">
              <w:rPr>
                <w:rFonts w:cs="Times New Roman"/>
                <w:spacing w:val="-2"/>
                <w:sz w:val="24"/>
                <w:szCs w:val="24"/>
              </w:rPr>
              <w:t>s</w:t>
            </w:r>
            <w:r w:rsidRPr="00DC5DFC">
              <w:rPr>
                <w:rFonts w:cs="Times New Roman"/>
                <w:spacing w:val="-2"/>
                <w:sz w:val="24"/>
                <w:szCs w:val="24"/>
              </w:rPr>
              <w:t xml:space="preserve">) </w:t>
            </w:r>
            <w:r w:rsidR="002B560F" w:rsidRPr="00DC5DFC">
              <w:rPr>
                <w:rFonts w:cs="Times New Roman"/>
                <w:spacing w:val="-2"/>
                <w:sz w:val="24"/>
                <w:szCs w:val="24"/>
              </w:rPr>
              <w:t xml:space="preserve">aktualizē ētikas kodeksus vai aizstāj </w:t>
            </w:r>
            <w:r w:rsidR="003D6DE0" w:rsidRPr="00DC5DFC">
              <w:rPr>
                <w:rFonts w:cs="Times New Roman"/>
                <w:spacing w:val="-2"/>
                <w:sz w:val="24"/>
                <w:szCs w:val="24"/>
              </w:rPr>
              <w:t>to</w:t>
            </w:r>
            <w:r w:rsidR="003D6DE0">
              <w:rPr>
                <w:rFonts w:cs="Times New Roman"/>
                <w:spacing w:val="-2"/>
                <w:sz w:val="24"/>
                <w:szCs w:val="24"/>
              </w:rPr>
              <w:t>s</w:t>
            </w:r>
            <w:r w:rsidR="003D6DE0" w:rsidRPr="00DC5DFC">
              <w:rPr>
                <w:rFonts w:cs="Times New Roman"/>
                <w:spacing w:val="-2"/>
                <w:sz w:val="24"/>
                <w:szCs w:val="24"/>
              </w:rPr>
              <w:t xml:space="preserve"> </w:t>
            </w:r>
            <w:r w:rsidR="002B560F" w:rsidRPr="00DC5DFC">
              <w:rPr>
                <w:rFonts w:cs="Times New Roman"/>
                <w:spacing w:val="-2"/>
                <w:sz w:val="24"/>
                <w:szCs w:val="24"/>
              </w:rPr>
              <w:t>ar šiem ieteikumiem</w:t>
            </w:r>
            <w:r w:rsidRPr="00DC5DFC">
              <w:rPr>
                <w:rFonts w:cs="Times New Roman"/>
                <w:spacing w:val="-2"/>
                <w:sz w:val="24"/>
                <w:szCs w:val="24"/>
              </w:rPr>
              <w:t xml:space="preserve">. Vienlaikus tiek virzīta arī instrukcija, ar kuru 2001. gada 9. janvārī izdoto Ministru kabineta instrukciju Nr. 1 "Ierēdņa uzvedības principi" </w:t>
            </w:r>
            <w:r w:rsidR="00CC38FE" w:rsidRPr="00DC5DFC">
              <w:rPr>
                <w:rFonts w:cs="Times New Roman"/>
                <w:spacing w:val="-2"/>
                <w:sz w:val="24"/>
                <w:szCs w:val="24"/>
              </w:rPr>
              <w:t>atzīst par spēku zaudējušu</w:t>
            </w:r>
          </w:p>
        </w:tc>
      </w:tr>
    </w:tbl>
    <w:p w14:paraId="1FCBB64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8"/>
        <w:gridCol w:w="1841"/>
        <w:gridCol w:w="6746"/>
      </w:tblGrid>
      <w:tr w:rsidR="00DC5DFC" w:rsidRPr="00DC5DFC" w14:paraId="06883470" w14:textId="77777777" w:rsidTr="0084466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1C3773"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I. Tiesību akta projekta izstrādes nepieciešamība</w:t>
            </w:r>
          </w:p>
        </w:tc>
      </w:tr>
      <w:tr w:rsidR="00DC5DFC" w:rsidRPr="00DC5DFC" w14:paraId="373496C8" w14:textId="77777777" w:rsidTr="003A20FE">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32505141"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007" w:type="pct"/>
            <w:tcBorders>
              <w:top w:val="outset" w:sz="6" w:space="0" w:color="auto"/>
              <w:left w:val="outset" w:sz="6" w:space="0" w:color="auto"/>
              <w:bottom w:val="outset" w:sz="6" w:space="0" w:color="auto"/>
              <w:right w:val="outset" w:sz="6" w:space="0" w:color="auto"/>
            </w:tcBorders>
            <w:hideMark/>
          </w:tcPr>
          <w:p w14:paraId="4E49F6AA"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Pamatojums</w:t>
            </w:r>
          </w:p>
        </w:tc>
        <w:tc>
          <w:tcPr>
            <w:tcW w:w="3692" w:type="pct"/>
            <w:tcBorders>
              <w:top w:val="outset" w:sz="6" w:space="0" w:color="auto"/>
              <w:left w:val="outset" w:sz="6" w:space="0" w:color="auto"/>
              <w:bottom w:val="outset" w:sz="6" w:space="0" w:color="auto"/>
              <w:right w:val="outset" w:sz="6" w:space="0" w:color="auto"/>
            </w:tcBorders>
          </w:tcPr>
          <w:p w14:paraId="0688BF9D" w14:textId="43D05FC4"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Izdoti pēc Ministru kabineta (turpmāk – MK) iniciatīvas saskaņā ar Valsts pārvaldes iekārtas likuma 7</w:t>
            </w:r>
            <w:r w:rsidR="003A20FE" w:rsidRPr="00DC5DFC">
              <w:rPr>
                <w:rFonts w:cs="Times New Roman"/>
                <w:spacing w:val="-2"/>
                <w:sz w:val="24"/>
                <w:szCs w:val="24"/>
              </w:rPr>
              <w:t>2. panta pirmās daļas 2.</w:t>
            </w:r>
            <w:r w:rsidR="00525226">
              <w:rPr>
                <w:rFonts w:cs="Times New Roman"/>
                <w:spacing w:val="-2"/>
                <w:sz w:val="24"/>
                <w:szCs w:val="24"/>
              </w:rPr>
              <w:t> </w:t>
            </w:r>
            <w:r w:rsidR="003A20FE" w:rsidRPr="00DC5DFC">
              <w:rPr>
                <w:rFonts w:cs="Times New Roman"/>
                <w:spacing w:val="-2"/>
                <w:sz w:val="24"/>
                <w:szCs w:val="24"/>
              </w:rPr>
              <w:t>punktu.</w:t>
            </w:r>
          </w:p>
          <w:p w14:paraId="472B9412" w14:textId="77777777" w:rsidR="00844665" w:rsidRPr="00DC5DFC" w:rsidRDefault="00844665" w:rsidP="003A20FE">
            <w:pPr>
              <w:spacing w:after="0" w:line="240" w:lineRule="auto"/>
              <w:jc w:val="both"/>
              <w:rPr>
                <w:rFonts w:cs="Times New Roman"/>
                <w:spacing w:val="-2"/>
                <w:sz w:val="24"/>
                <w:szCs w:val="24"/>
              </w:rPr>
            </w:pPr>
          </w:p>
          <w:p w14:paraId="6DDC4C8E" w14:textId="61F66E0E"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 xml:space="preserve">Valsts sekretāru sanāksmē </w:t>
            </w:r>
            <w:r w:rsidR="00525226" w:rsidRPr="00DC5DFC">
              <w:rPr>
                <w:rFonts w:cs="Times New Roman"/>
                <w:spacing w:val="-2"/>
                <w:sz w:val="24"/>
                <w:szCs w:val="24"/>
              </w:rPr>
              <w:t xml:space="preserve">2016. gada 11. februārī </w:t>
            </w:r>
            <w:r w:rsidRPr="00DC5DFC">
              <w:rPr>
                <w:rFonts w:cs="Times New Roman"/>
                <w:spacing w:val="-2"/>
                <w:sz w:val="24"/>
                <w:szCs w:val="24"/>
              </w:rPr>
              <w:t xml:space="preserve">tika izsludināts tiesību akta projekts "Valsts pārvaldes nodarbinātā ētikas kodekss" (VSS-126). Par to saņemtie atzinumi ņemti vērā, izstrādājot šo precizēto projektu. </w:t>
            </w:r>
          </w:p>
          <w:p w14:paraId="3771D182" w14:textId="696F4726"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lang w:eastAsia="lv-LV"/>
              </w:rPr>
              <w:t xml:space="preserve">Vienota valsts pārvaldes ētikas kodeksa izstrādes nepieciešamība pēdējos </w:t>
            </w:r>
            <w:r w:rsidR="00525226">
              <w:rPr>
                <w:rFonts w:cs="Times New Roman"/>
                <w:spacing w:val="-2"/>
                <w:sz w:val="24"/>
                <w:szCs w:val="24"/>
                <w:lang w:eastAsia="lv-LV"/>
              </w:rPr>
              <w:t>10 </w:t>
            </w:r>
            <w:r w:rsidRPr="00DC5DFC">
              <w:rPr>
                <w:rFonts w:cs="Times New Roman"/>
                <w:spacing w:val="-2"/>
                <w:sz w:val="24"/>
                <w:szCs w:val="24"/>
                <w:lang w:eastAsia="lv-LV"/>
              </w:rPr>
              <w:t xml:space="preserve">gados norādīta vairākos attīstības plānošanas dokumentos. </w:t>
            </w:r>
            <w:r w:rsidRPr="00DC5DFC">
              <w:rPr>
                <w:rFonts w:cs="Times New Roman"/>
                <w:spacing w:val="-2"/>
                <w:sz w:val="24"/>
                <w:szCs w:val="24"/>
              </w:rPr>
              <w:t>Valsts pārvaldes politikas attīstības pamatnostādnēs 2008.–2013. gadam</w:t>
            </w:r>
            <w:r w:rsidR="003D60E3">
              <w:rPr>
                <w:rFonts w:cs="Times New Roman"/>
                <w:spacing w:val="-2"/>
                <w:sz w:val="24"/>
                <w:szCs w:val="24"/>
              </w:rPr>
              <w:t xml:space="preserve"> (akceptētas </w:t>
            </w:r>
            <w:r w:rsidR="003D60E3" w:rsidRPr="003D60E3">
              <w:rPr>
                <w:rFonts w:cs="Times New Roman"/>
                <w:spacing w:val="-2"/>
                <w:sz w:val="24"/>
                <w:szCs w:val="24"/>
              </w:rPr>
              <w:t>2008. gada 3. jūnijā</w:t>
            </w:r>
            <w:r w:rsidR="003D60E3">
              <w:rPr>
                <w:rFonts w:cs="Times New Roman"/>
                <w:spacing w:val="-2"/>
                <w:sz w:val="24"/>
                <w:szCs w:val="24"/>
              </w:rPr>
              <w:t>)</w:t>
            </w:r>
            <w:r w:rsidR="003D60E3" w:rsidRPr="00DC5DFC">
              <w:rPr>
                <w:rFonts w:cs="Times New Roman"/>
                <w:spacing w:val="-2"/>
                <w:sz w:val="24"/>
                <w:szCs w:val="24"/>
              </w:rPr>
              <w:t xml:space="preserve"> </w:t>
            </w:r>
            <w:r w:rsidRPr="00DC5DFC">
              <w:rPr>
                <w:rFonts w:cs="Times New Roman"/>
                <w:spacing w:val="-2"/>
                <w:sz w:val="24"/>
                <w:szCs w:val="24"/>
              </w:rPr>
              <w:t xml:space="preserve">bija </w:t>
            </w:r>
            <w:r w:rsidR="00E93998">
              <w:rPr>
                <w:rFonts w:cs="Times New Roman"/>
                <w:spacing w:val="-2"/>
                <w:sz w:val="24"/>
                <w:szCs w:val="24"/>
              </w:rPr>
              <w:t xml:space="preserve">noteikts </w:t>
            </w:r>
            <w:r w:rsidRPr="00DC5DFC">
              <w:rPr>
                <w:rFonts w:cs="Times New Roman"/>
                <w:spacing w:val="-2"/>
                <w:sz w:val="24"/>
                <w:szCs w:val="24"/>
              </w:rPr>
              <w:t>uzdevums izstrādāt valsts pārvaldē nodarbināto ētikas vadlīnijas (4.2.1. uzde</w:t>
            </w:r>
            <w:r w:rsidR="00E93998">
              <w:rPr>
                <w:rFonts w:cs="Times New Roman"/>
                <w:spacing w:val="-2"/>
                <w:sz w:val="24"/>
                <w:szCs w:val="24"/>
              </w:rPr>
              <w:softHyphen/>
            </w:r>
            <w:r w:rsidRPr="00DC5DFC">
              <w:rPr>
                <w:rFonts w:cs="Times New Roman"/>
                <w:spacing w:val="-2"/>
                <w:sz w:val="24"/>
                <w:szCs w:val="24"/>
              </w:rPr>
              <w:t xml:space="preserve">vums). Korupcijas novēršanas un apkarošanas programmā 2009.–2013. gadam </w:t>
            </w:r>
            <w:r w:rsidR="003D60E3">
              <w:rPr>
                <w:rFonts w:cs="Times New Roman"/>
                <w:spacing w:val="-2"/>
                <w:sz w:val="24"/>
                <w:szCs w:val="24"/>
              </w:rPr>
              <w:t xml:space="preserve">(akceptēta </w:t>
            </w:r>
            <w:r w:rsidR="003D60E3" w:rsidRPr="00DC5DFC">
              <w:rPr>
                <w:rFonts w:cs="Times New Roman"/>
                <w:spacing w:val="-2"/>
                <w:sz w:val="24"/>
                <w:szCs w:val="24"/>
              </w:rPr>
              <w:t xml:space="preserve">2009. gada </w:t>
            </w:r>
            <w:r w:rsidR="003D60E3" w:rsidRPr="003D60E3">
              <w:rPr>
                <w:rFonts w:cs="Times New Roman"/>
                <w:spacing w:val="-2"/>
                <w:sz w:val="24"/>
                <w:szCs w:val="24"/>
              </w:rPr>
              <w:t>24. septembrī</w:t>
            </w:r>
            <w:r w:rsidR="003D60E3">
              <w:rPr>
                <w:rFonts w:cs="Times New Roman"/>
                <w:spacing w:val="-2"/>
                <w:sz w:val="24"/>
                <w:szCs w:val="24"/>
              </w:rPr>
              <w:t>)</w:t>
            </w:r>
            <w:r w:rsidR="003D60E3" w:rsidRPr="00DC5DFC">
              <w:rPr>
                <w:rFonts w:cs="Times New Roman"/>
                <w:spacing w:val="-2"/>
                <w:sz w:val="24"/>
                <w:szCs w:val="24"/>
              </w:rPr>
              <w:t xml:space="preserve"> </w:t>
            </w:r>
            <w:r w:rsidRPr="00DC5DFC">
              <w:rPr>
                <w:rFonts w:cs="Times New Roman"/>
                <w:spacing w:val="-2"/>
                <w:sz w:val="24"/>
                <w:szCs w:val="24"/>
              </w:rPr>
              <w:t>bija iekļauts uzdevums izstrādāt Valsts pārvaldē nodarbināto ētikas kodeksu (31. uzdevums). Valsts pārvaldes cilvēkresursu attīstības koncepcija</w:t>
            </w:r>
            <w:r w:rsidRPr="00DC5DFC">
              <w:rPr>
                <w:rFonts w:cs="Times New Roman"/>
                <w:spacing w:val="-2"/>
                <w:sz w:val="24"/>
                <w:szCs w:val="24"/>
                <w:lang w:eastAsia="lv-LV"/>
              </w:rPr>
              <w:t xml:space="preserve"> </w:t>
            </w:r>
            <w:r w:rsidR="003D60E3">
              <w:rPr>
                <w:rFonts w:cs="Times New Roman"/>
                <w:spacing w:val="-2"/>
                <w:sz w:val="24"/>
                <w:szCs w:val="24"/>
              </w:rPr>
              <w:t xml:space="preserve">(akceptēta </w:t>
            </w:r>
            <w:r w:rsidR="003D60E3" w:rsidRPr="00DC5DFC">
              <w:rPr>
                <w:rFonts w:cs="Times New Roman"/>
                <w:spacing w:val="-2"/>
                <w:sz w:val="24"/>
                <w:szCs w:val="24"/>
                <w:lang w:eastAsia="lv-LV"/>
              </w:rPr>
              <w:t>2013</w:t>
            </w:r>
            <w:r w:rsidR="003D60E3" w:rsidRPr="003D60E3">
              <w:rPr>
                <w:rFonts w:cs="Times New Roman"/>
                <w:spacing w:val="-2"/>
                <w:sz w:val="24"/>
                <w:szCs w:val="24"/>
                <w:lang w:eastAsia="lv-LV"/>
              </w:rPr>
              <w:t>. gada 6. februārī</w:t>
            </w:r>
            <w:r w:rsidR="003D60E3">
              <w:rPr>
                <w:rFonts w:cs="Times New Roman"/>
                <w:spacing w:val="-2"/>
                <w:sz w:val="24"/>
                <w:szCs w:val="24"/>
                <w:lang w:eastAsia="lv-LV"/>
              </w:rPr>
              <w:t>)</w:t>
            </w:r>
            <w:r w:rsidR="003D60E3" w:rsidRPr="00DC5DFC">
              <w:rPr>
                <w:rFonts w:cs="Times New Roman"/>
                <w:spacing w:val="-2"/>
                <w:sz w:val="24"/>
                <w:szCs w:val="24"/>
                <w:lang w:eastAsia="lv-LV"/>
              </w:rPr>
              <w:t xml:space="preserve"> </w:t>
            </w:r>
            <w:r w:rsidRPr="00DC5DFC">
              <w:rPr>
                <w:rFonts w:cs="Times New Roman"/>
                <w:spacing w:val="-2"/>
                <w:sz w:val="24"/>
                <w:szCs w:val="24"/>
              </w:rPr>
              <w:t>paredzēja izstrādāt vienotu ētikas kodeksu valsts pārvaldē nodarbinātajiem un veikt pasākumus kopīgu vērtību iedzīvināšanai.</w:t>
            </w:r>
          </w:p>
          <w:p w14:paraId="247F2DB0" w14:textId="70AFDB53" w:rsidR="00844665" w:rsidRPr="00DC5DFC" w:rsidRDefault="00844665" w:rsidP="003A20FE">
            <w:pPr>
              <w:pStyle w:val="NormalWeb"/>
              <w:shd w:val="clear" w:color="auto" w:fill="FFFFFF"/>
              <w:spacing w:before="0" w:beforeAutospacing="0" w:after="0" w:afterAutospacing="0"/>
              <w:jc w:val="both"/>
              <w:rPr>
                <w:spacing w:val="-2"/>
                <w:sz w:val="24"/>
                <w:lang w:eastAsia="en-US"/>
              </w:rPr>
            </w:pPr>
            <w:r w:rsidRPr="00DC5DFC">
              <w:rPr>
                <w:spacing w:val="-2"/>
                <w:sz w:val="24"/>
                <w:lang w:eastAsia="en-US"/>
              </w:rPr>
              <w:t>Šobrīd projekta izstrādi pamato</w:t>
            </w:r>
            <w:r w:rsidR="004B4950" w:rsidRPr="00DC5DFC">
              <w:rPr>
                <w:spacing w:val="-2"/>
                <w:sz w:val="24"/>
                <w:lang w:eastAsia="en-US"/>
              </w:rPr>
              <w:t xml:space="preserve"> </w:t>
            </w:r>
            <w:hyperlink r:id="rId8" w:history="1">
              <w:r w:rsidR="003D60E3" w:rsidRPr="003D60E3">
                <w:rPr>
                  <w:rStyle w:val="Hyperlink"/>
                  <w:color w:val="auto"/>
                  <w:spacing w:val="-2"/>
                  <w:sz w:val="24"/>
                  <w:u w:val="none"/>
                  <w:lang w:eastAsia="en-US"/>
                </w:rPr>
                <w:t>Latvijas Trešais nacionālais atvērtās pārvaldības rīcības plāns</w:t>
              </w:r>
            </w:hyperlink>
            <w:r w:rsidR="003D60E3" w:rsidRPr="003D60E3">
              <w:rPr>
                <w:rStyle w:val="Hyperlink"/>
                <w:color w:val="auto"/>
                <w:spacing w:val="-2"/>
                <w:sz w:val="24"/>
                <w:u w:val="none"/>
                <w:lang w:eastAsia="en-US"/>
              </w:rPr>
              <w:t xml:space="preserve"> (</w:t>
            </w:r>
            <w:r w:rsidR="003D60E3" w:rsidRPr="00DC5DFC">
              <w:rPr>
                <w:spacing w:val="-2"/>
                <w:sz w:val="24"/>
                <w:lang w:eastAsia="en-US"/>
              </w:rPr>
              <w:t xml:space="preserve">apstiprināts </w:t>
            </w:r>
            <w:r w:rsidR="004B4950" w:rsidRPr="00DC5DFC">
              <w:rPr>
                <w:spacing w:val="-2"/>
                <w:sz w:val="24"/>
                <w:lang w:eastAsia="en-US"/>
              </w:rPr>
              <w:t>ar</w:t>
            </w:r>
            <w:r w:rsidRPr="00DC5DFC">
              <w:rPr>
                <w:spacing w:val="-2"/>
                <w:sz w:val="24"/>
                <w:lang w:eastAsia="en-US"/>
              </w:rPr>
              <w:t xml:space="preserve"> MK 2017. gada 7. novembra rīkojumu Nr. 633</w:t>
            </w:r>
            <w:r w:rsidR="003D60E3">
              <w:rPr>
                <w:spacing w:val="-2"/>
                <w:sz w:val="24"/>
                <w:lang w:eastAsia="en-US"/>
              </w:rPr>
              <w:t>)</w:t>
            </w:r>
            <w:r w:rsidRPr="00DC5DFC">
              <w:rPr>
                <w:spacing w:val="-2"/>
                <w:sz w:val="24"/>
                <w:lang w:eastAsia="en-US"/>
              </w:rPr>
              <w:t>, kura 7.</w:t>
            </w:r>
            <w:r w:rsidR="00525226">
              <w:rPr>
                <w:b/>
                <w:spacing w:val="-2"/>
                <w:sz w:val="24"/>
                <w:lang w:eastAsia="en-US"/>
              </w:rPr>
              <w:t> </w:t>
            </w:r>
            <w:r w:rsidRPr="00DC5DFC">
              <w:rPr>
                <w:spacing w:val="-2"/>
                <w:sz w:val="24"/>
                <w:lang w:eastAsia="en-US"/>
              </w:rPr>
              <w:t xml:space="preserve">apņemšanās </w:t>
            </w:r>
            <w:r w:rsidR="00525226">
              <w:rPr>
                <w:spacing w:val="-2"/>
                <w:sz w:val="24"/>
                <w:lang w:eastAsia="en-US"/>
              </w:rPr>
              <w:t>"</w:t>
            </w:r>
            <w:r w:rsidRPr="00DC5DFC">
              <w:rPr>
                <w:spacing w:val="-2"/>
                <w:sz w:val="24"/>
                <w:lang w:eastAsia="en-US"/>
              </w:rPr>
              <w:t xml:space="preserve">Veicināt izpratni par vērtībām </w:t>
            </w:r>
            <w:r w:rsidRPr="00DC5DFC">
              <w:rPr>
                <w:spacing w:val="-2"/>
                <w:sz w:val="24"/>
                <w:lang w:eastAsia="en-US"/>
              </w:rPr>
              <w:lastRenderedPageBreak/>
              <w:t>un ētiku valsts pārvaldē</w:t>
            </w:r>
            <w:r w:rsidR="00525226">
              <w:rPr>
                <w:spacing w:val="-2"/>
                <w:sz w:val="24"/>
                <w:lang w:eastAsia="en-US"/>
              </w:rPr>
              <w:t>"</w:t>
            </w:r>
            <w:r w:rsidRPr="00DC5DFC">
              <w:rPr>
                <w:spacing w:val="-2"/>
                <w:sz w:val="24"/>
                <w:lang w:eastAsia="en-US"/>
              </w:rPr>
              <w:t xml:space="preserve"> ietver pasākumu – apstiprināt vienoto valsts pārvaldes vērtību un ētikas principu kodeksu. </w:t>
            </w:r>
          </w:p>
          <w:p w14:paraId="3E087B06" w14:textId="0BB3C6F6"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Ieteikumu izstrādē ņemts vērā MK 2008. gada 28. jūlija rīkojumā Nr. 435 "Par koncepciju "Lobēšanas tiesiskās reglamentācijas nepieciešamība Latvijā"" atbalstītais risinājuma variants – lobēšanas atklātības pamatprincipu noteikšana valsts un pašvaldību institūciju ētikas kodeksos vai publiskās varas subjektu kop</w:t>
            </w:r>
            <w:r w:rsidR="00525226">
              <w:rPr>
                <w:rFonts w:cs="Times New Roman"/>
                <w:spacing w:val="-2"/>
                <w:sz w:val="24"/>
                <w:szCs w:val="24"/>
              </w:rPr>
              <w:t>īga</w:t>
            </w:r>
            <w:r w:rsidRPr="00DC5DFC">
              <w:rPr>
                <w:rFonts w:cs="Times New Roman"/>
                <w:spacing w:val="-2"/>
                <w:sz w:val="24"/>
                <w:szCs w:val="24"/>
              </w:rPr>
              <w:t>jā ētikas kodeksā.</w:t>
            </w:r>
          </w:p>
          <w:p w14:paraId="666476F6" w14:textId="38A0D26A" w:rsidR="00844665" w:rsidRPr="00DC5DFC" w:rsidRDefault="00844665" w:rsidP="003A20FE">
            <w:pPr>
              <w:spacing w:after="0" w:line="240" w:lineRule="auto"/>
              <w:ind w:right="140"/>
              <w:jc w:val="both"/>
              <w:rPr>
                <w:rFonts w:cs="Times New Roman"/>
                <w:b/>
                <w:spacing w:val="-2"/>
                <w:sz w:val="24"/>
                <w:szCs w:val="24"/>
              </w:rPr>
            </w:pPr>
            <w:r w:rsidRPr="00DC5DFC">
              <w:rPr>
                <w:rFonts w:cs="Times New Roman"/>
                <w:spacing w:val="-2"/>
                <w:sz w:val="24"/>
                <w:szCs w:val="24"/>
              </w:rPr>
              <w:t xml:space="preserve">Ieteikumu </w:t>
            </w:r>
            <w:r w:rsidRPr="00DC5DFC">
              <w:rPr>
                <w:rFonts w:cs="Times New Roman"/>
                <w:spacing w:val="-2"/>
                <w:sz w:val="24"/>
                <w:szCs w:val="24"/>
                <w:lang w:eastAsia="lv-LV"/>
              </w:rPr>
              <w:t xml:space="preserve">izstrādi pamato arī </w:t>
            </w:r>
            <w:r w:rsidRPr="00DC5DFC">
              <w:rPr>
                <w:rFonts w:cs="Times New Roman"/>
                <w:spacing w:val="-2"/>
                <w:sz w:val="24"/>
                <w:szCs w:val="24"/>
              </w:rPr>
              <w:t xml:space="preserve">2017. gada 26. janvāra rekomendācija "Par </w:t>
            </w:r>
            <w:r w:rsidR="001E7758" w:rsidRPr="00DC5DFC">
              <w:rPr>
                <w:rFonts w:cs="Times New Roman"/>
                <w:spacing w:val="-2"/>
                <w:sz w:val="24"/>
                <w:szCs w:val="24"/>
              </w:rPr>
              <w:t xml:space="preserve">valsts </w:t>
            </w:r>
            <w:r w:rsidRPr="00DC5DFC">
              <w:rPr>
                <w:rFonts w:cs="Times New Roman"/>
                <w:spacing w:val="-2"/>
                <w:sz w:val="24"/>
                <w:szCs w:val="24"/>
              </w:rPr>
              <w:t>godprātī</w:t>
            </w:r>
            <w:r w:rsidR="001E7758" w:rsidRPr="00DC5DFC">
              <w:rPr>
                <w:rFonts w:cs="Times New Roman"/>
                <w:spacing w:val="-2"/>
                <w:sz w:val="24"/>
                <w:szCs w:val="24"/>
              </w:rPr>
              <w:t>b</w:t>
            </w:r>
            <w:r w:rsidRPr="00DC5DFC">
              <w:rPr>
                <w:rFonts w:cs="Times New Roman"/>
                <w:spacing w:val="-2"/>
                <w:sz w:val="24"/>
                <w:szCs w:val="24"/>
              </w:rPr>
              <w:t>u"</w:t>
            </w:r>
            <w:r w:rsidRPr="00DC5DFC">
              <w:rPr>
                <w:rStyle w:val="FootnoteReference"/>
                <w:rFonts w:cs="Times New Roman"/>
                <w:spacing w:val="-2"/>
                <w:sz w:val="24"/>
                <w:szCs w:val="24"/>
              </w:rPr>
              <w:footnoteReference w:id="1"/>
            </w:r>
            <w:r w:rsidR="001E7758" w:rsidRPr="00DC5DFC">
              <w:rPr>
                <w:rFonts w:cs="Times New Roman"/>
                <w:spacing w:val="-2"/>
                <w:sz w:val="24"/>
                <w:szCs w:val="24"/>
              </w:rPr>
              <w:t>, kā arī</w:t>
            </w:r>
            <w:r w:rsidRPr="00DC5DFC">
              <w:rPr>
                <w:rFonts w:cs="Times New Roman"/>
                <w:spacing w:val="-2"/>
                <w:sz w:val="24"/>
                <w:szCs w:val="24"/>
              </w:rPr>
              <w:t xml:space="preserve"> Latvijai iestāšanās </w:t>
            </w:r>
            <w:r w:rsidR="001E7758" w:rsidRPr="00DC5DFC">
              <w:rPr>
                <w:rFonts w:cs="Times New Roman"/>
                <w:spacing w:val="-2"/>
                <w:sz w:val="24"/>
                <w:szCs w:val="24"/>
              </w:rPr>
              <w:t xml:space="preserve">procesā OECD izteiktā </w:t>
            </w:r>
            <w:r w:rsidRPr="00DC5DFC">
              <w:rPr>
                <w:rFonts w:cs="Times New Roman"/>
                <w:spacing w:val="-2"/>
                <w:sz w:val="24"/>
                <w:szCs w:val="24"/>
              </w:rPr>
              <w:t xml:space="preserve">rekomendācija: </w:t>
            </w:r>
            <w:r w:rsidR="00525226">
              <w:rPr>
                <w:rFonts w:cs="Times New Roman"/>
                <w:spacing w:val="-2"/>
                <w:sz w:val="24"/>
                <w:szCs w:val="24"/>
              </w:rPr>
              <w:t>"</w:t>
            </w:r>
            <w:r w:rsidRPr="00DC5DFC">
              <w:rPr>
                <w:rFonts w:cs="Times New Roman"/>
                <w:spacing w:val="-2"/>
                <w:sz w:val="24"/>
                <w:szCs w:val="24"/>
              </w:rPr>
              <w:t>Veikt aktīvus pasākumus, lai stiprinātu kapacitāti, izpratni un piemērošanu, kas attiecas uz valsts pārvaldes vērtībām (ētiku), nosakot skaidrus un izmērāmus rezultatīvos rādītājus.</w:t>
            </w:r>
            <w:r w:rsidR="00ED30C1">
              <w:rPr>
                <w:rFonts w:cs="Times New Roman"/>
                <w:spacing w:val="-2"/>
                <w:sz w:val="24"/>
                <w:szCs w:val="24"/>
              </w:rPr>
              <w:t>"</w:t>
            </w:r>
          </w:p>
        </w:tc>
      </w:tr>
      <w:tr w:rsidR="00DC5DFC" w:rsidRPr="00DC5DFC" w14:paraId="0B5A96D9" w14:textId="77777777" w:rsidTr="003A20FE">
        <w:trPr>
          <w:tblCellSpacing w:w="15" w:type="dxa"/>
        </w:trPr>
        <w:tc>
          <w:tcPr>
            <w:tcW w:w="235" w:type="pct"/>
            <w:tcBorders>
              <w:top w:val="outset" w:sz="6" w:space="0" w:color="auto"/>
              <w:left w:val="outset" w:sz="6" w:space="0" w:color="auto"/>
              <w:bottom w:val="outset" w:sz="6" w:space="0" w:color="auto"/>
              <w:right w:val="outset" w:sz="6" w:space="0" w:color="auto"/>
            </w:tcBorders>
            <w:tcMar>
              <w:top w:w="30" w:type="dxa"/>
              <w:left w:w="108" w:type="dxa"/>
              <w:bottom w:w="30" w:type="dxa"/>
              <w:right w:w="108" w:type="dxa"/>
            </w:tcMar>
            <w:hideMark/>
          </w:tcPr>
          <w:p w14:paraId="7789413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lastRenderedPageBreak/>
              <w:t>2.</w:t>
            </w:r>
          </w:p>
        </w:tc>
        <w:tc>
          <w:tcPr>
            <w:tcW w:w="1007" w:type="pct"/>
            <w:tcBorders>
              <w:top w:val="outset" w:sz="6" w:space="0" w:color="auto"/>
              <w:left w:val="outset" w:sz="6" w:space="0" w:color="auto"/>
              <w:bottom w:val="outset" w:sz="6" w:space="0" w:color="auto"/>
              <w:right w:val="outset" w:sz="6" w:space="0" w:color="auto"/>
            </w:tcBorders>
            <w:tcMar>
              <w:top w:w="30" w:type="dxa"/>
              <w:left w:w="108" w:type="dxa"/>
              <w:bottom w:w="30" w:type="dxa"/>
              <w:right w:w="108" w:type="dxa"/>
            </w:tcMar>
            <w:hideMark/>
          </w:tcPr>
          <w:p w14:paraId="67978430"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Pašreizējā situācija un problēmas, kuru risināšanai tiesību akta projekts izstrādāts, tiesiskā regulējuma mērķis un būtība</w:t>
            </w:r>
          </w:p>
        </w:tc>
        <w:tc>
          <w:tcPr>
            <w:tcW w:w="3692" w:type="pct"/>
            <w:tcBorders>
              <w:top w:val="outset" w:sz="6" w:space="0" w:color="auto"/>
              <w:left w:val="outset" w:sz="6" w:space="0" w:color="auto"/>
              <w:bottom w:val="outset" w:sz="6" w:space="0" w:color="auto"/>
              <w:right w:val="outset" w:sz="6" w:space="0" w:color="auto"/>
            </w:tcBorders>
            <w:tcMar>
              <w:top w:w="30" w:type="dxa"/>
              <w:left w:w="108" w:type="dxa"/>
              <w:bottom w:w="30" w:type="dxa"/>
              <w:right w:w="108" w:type="dxa"/>
            </w:tcMar>
          </w:tcPr>
          <w:p w14:paraId="5E7ED4B1" w14:textId="38579B28" w:rsidR="00E24335" w:rsidRPr="00E047D1" w:rsidRDefault="00E24335" w:rsidP="003A20FE">
            <w:pPr>
              <w:spacing w:after="0" w:line="240" w:lineRule="auto"/>
              <w:jc w:val="both"/>
              <w:rPr>
                <w:rFonts w:cs="Times New Roman"/>
                <w:b/>
                <w:spacing w:val="-2"/>
                <w:sz w:val="24"/>
                <w:szCs w:val="24"/>
              </w:rPr>
            </w:pPr>
            <w:r w:rsidRPr="00E047D1">
              <w:rPr>
                <w:rFonts w:eastAsia="Times New Roman" w:cs="Times New Roman"/>
                <w:b/>
                <w:iCs/>
                <w:spacing w:val="-2"/>
                <w:sz w:val="24"/>
                <w:szCs w:val="24"/>
                <w:lang w:eastAsia="lv-LV"/>
              </w:rPr>
              <w:t>Pašreizējā situācija un problēmas</w:t>
            </w:r>
          </w:p>
          <w:p w14:paraId="1EA1DC76" w14:textId="3AAEC9C1" w:rsidR="0061008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Esošajos normatīvajos aktos</w:t>
            </w:r>
            <w:r w:rsidR="00205F91" w:rsidRPr="00E047D1">
              <w:rPr>
                <w:rFonts w:cs="Times New Roman"/>
                <w:spacing w:val="-2"/>
                <w:sz w:val="24"/>
                <w:szCs w:val="24"/>
              </w:rPr>
              <w:t xml:space="preserve"> ir </w:t>
            </w:r>
            <w:r w:rsidR="00610085" w:rsidRPr="00E047D1">
              <w:rPr>
                <w:rFonts w:cs="Times New Roman"/>
                <w:spacing w:val="-2"/>
                <w:sz w:val="24"/>
                <w:szCs w:val="24"/>
              </w:rPr>
              <w:t xml:space="preserve">atspoguļoti </w:t>
            </w:r>
            <w:r w:rsidR="00205F91" w:rsidRPr="00E047D1">
              <w:rPr>
                <w:rFonts w:cs="Times New Roman"/>
                <w:spacing w:val="-2"/>
                <w:sz w:val="24"/>
                <w:szCs w:val="24"/>
              </w:rPr>
              <w:t>vispār</w:t>
            </w:r>
            <w:r w:rsidR="00961E4A" w:rsidRPr="00E047D1">
              <w:rPr>
                <w:rFonts w:cs="Times New Roman"/>
                <w:spacing w:val="-2"/>
                <w:sz w:val="24"/>
                <w:szCs w:val="24"/>
              </w:rPr>
              <w:t>īg</w:t>
            </w:r>
            <w:r w:rsidR="00205F91" w:rsidRPr="00E047D1">
              <w:rPr>
                <w:rFonts w:cs="Times New Roman"/>
                <w:spacing w:val="-2"/>
                <w:sz w:val="24"/>
                <w:szCs w:val="24"/>
              </w:rPr>
              <w:t>i</w:t>
            </w:r>
            <w:r w:rsidR="00610085" w:rsidRPr="00E047D1">
              <w:rPr>
                <w:rFonts w:cs="Times New Roman"/>
                <w:spacing w:val="-2"/>
                <w:sz w:val="24"/>
                <w:szCs w:val="24"/>
              </w:rPr>
              <w:t>e</w:t>
            </w:r>
            <w:r w:rsidR="00205F91" w:rsidRPr="00E047D1">
              <w:rPr>
                <w:rFonts w:cs="Times New Roman"/>
                <w:spacing w:val="-2"/>
                <w:sz w:val="24"/>
                <w:szCs w:val="24"/>
              </w:rPr>
              <w:t xml:space="preserve"> tiesību principi</w:t>
            </w:r>
            <w:r w:rsidR="00610085" w:rsidRPr="00E047D1">
              <w:rPr>
                <w:rFonts w:cs="Times New Roman"/>
                <w:spacing w:val="-2"/>
                <w:sz w:val="24"/>
                <w:szCs w:val="24"/>
              </w:rPr>
              <w:t>. Īpaši izceļami Valsts pārvaldes iekārtas likuma 10. pantā minētie valsts pārvaldes principi. Administratīvā procesa likumā ietver</w:t>
            </w:r>
            <w:r w:rsidR="00961E4A" w:rsidRPr="00E047D1">
              <w:rPr>
                <w:rFonts w:cs="Times New Roman"/>
                <w:spacing w:val="-2"/>
                <w:sz w:val="24"/>
                <w:szCs w:val="24"/>
              </w:rPr>
              <w:t>t</w:t>
            </w:r>
            <w:r w:rsidR="00610085" w:rsidRPr="00E047D1">
              <w:rPr>
                <w:rFonts w:cs="Times New Roman"/>
                <w:spacing w:val="-2"/>
                <w:sz w:val="24"/>
                <w:szCs w:val="24"/>
              </w:rPr>
              <w:t>i vispār</w:t>
            </w:r>
            <w:r w:rsidR="00961E4A" w:rsidRPr="00E047D1">
              <w:rPr>
                <w:rFonts w:cs="Times New Roman"/>
                <w:spacing w:val="-2"/>
                <w:sz w:val="24"/>
                <w:szCs w:val="24"/>
              </w:rPr>
              <w:t>īg</w:t>
            </w:r>
            <w:r w:rsidR="00610085" w:rsidRPr="00E047D1">
              <w:rPr>
                <w:rFonts w:cs="Times New Roman"/>
                <w:spacing w:val="-2"/>
                <w:sz w:val="24"/>
                <w:szCs w:val="24"/>
              </w:rPr>
              <w:t xml:space="preserve">ie tiesību principi, kurus piemēro administratīvajā procesā. </w:t>
            </w:r>
            <w:r w:rsidR="00E3402F" w:rsidRPr="00E047D1">
              <w:rPr>
                <w:rFonts w:cs="Times New Roman"/>
                <w:spacing w:val="-2"/>
                <w:sz w:val="24"/>
                <w:szCs w:val="24"/>
              </w:rPr>
              <w:t>Š</w:t>
            </w:r>
            <w:r w:rsidR="00610085" w:rsidRPr="00E047D1">
              <w:rPr>
                <w:rFonts w:cs="Times New Roman"/>
                <w:spacing w:val="-2"/>
                <w:sz w:val="24"/>
                <w:szCs w:val="24"/>
              </w:rPr>
              <w:t xml:space="preserve">ie tiesību principi palīdz </w:t>
            </w:r>
            <w:r w:rsidR="00EE38A6" w:rsidRPr="00E047D1">
              <w:rPr>
                <w:rFonts w:cs="Times New Roman"/>
                <w:spacing w:val="-2"/>
                <w:sz w:val="24"/>
                <w:szCs w:val="24"/>
              </w:rPr>
              <w:t>noteikt un</w:t>
            </w:r>
            <w:r w:rsidR="008A355B" w:rsidRPr="00E047D1">
              <w:rPr>
                <w:rFonts w:cs="Times New Roman"/>
                <w:spacing w:val="-2"/>
                <w:sz w:val="24"/>
                <w:szCs w:val="24"/>
              </w:rPr>
              <w:t xml:space="preserve"> </w:t>
            </w:r>
            <w:r w:rsidR="00610085" w:rsidRPr="00E047D1">
              <w:rPr>
                <w:rFonts w:cs="Times New Roman"/>
                <w:spacing w:val="-2"/>
                <w:sz w:val="24"/>
                <w:szCs w:val="24"/>
              </w:rPr>
              <w:t xml:space="preserve">izprast </w:t>
            </w:r>
            <w:r w:rsidR="00205F91" w:rsidRPr="00E047D1">
              <w:rPr>
                <w:rFonts w:cs="Times New Roman"/>
                <w:spacing w:val="-2"/>
                <w:sz w:val="24"/>
                <w:szCs w:val="24"/>
              </w:rPr>
              <w:t>vērtīb</w:t>
            </w:r>
            <w:r w:rsidR="00610085" w:rsidRPr="00E047D1">
              <w:rPr>
                <w:rFonts w:cs="Times New Roman"/>
                <w:spacing w:val="-2"/>
                <w:sz w:val="24"/>
                <w:szCs w:val="24"/>
              </w:rPr>
              <w:t>as</w:t>
            </w:r>
            <w:r w:rsidR="00205F91" w:rsidRPr="00E047D1">
              <w:rPr>
                <w:rFonts w:cs="Times New Roman"/>
                <w:spacing w:val="-2"/>
                <w:sz w:val="24"/>
                <w:szCs w:val="24"/>
              </w:rPr>
              <w:t xml:space="preserve"> un rīcības (uzvedības) princip</w:t>
            </w:r>
            <w:r w:rsidR="00610085" w:rsidRPr="00E047D1">
              <w:rPr>
                <w:rFonts w:cs="Times New Roman"/>
                <w:spacing w:val="-2"/>
                <w:sz w:val="24"/>
                <w:szCs w:val="24"/>
              </w:rPr>
              <w:t>us</w:t>
            </w:r>
            <w:r w:rsidR="00205F91" w:rsidRPr="00E047D1">
              <w:rPr>
                <w:rFonts w:cs="Times New Roman"/>
                <w:spacing w:val="-2"/>
                <w:sz w:val="24"/>
                <w:szCs w:val="24"/>
              </w:rPr>
              <w:t>, kas jāievēro valsts pārvaldē</w:t>
            </w:r>
            <w:r w:rsidR="00E3402F" w:rsidRPr="00E047D1">
              <w:rPr>
                <w:rFonts w:cs="Times New Roman"/>
                <w:spacing w:val="-2"/>
                <w:sz w:val="24"/>
                <w:szCs w:val="24"/>
              </w:rPr>
              <w:t>.</w:t>
            </w:r>
          </w:p>
          <w:p w14:paraId="429353E3" w14:textId="2F417B09" w:rsidR="00844665" w:rsidRPr="00E047D1" w:rsidRDefault="00610085" w:rsidP="003A20FE">
            <w:pPr>
              <w:spacing w:after="0" w:line="240" w:lineRule="auto"/>
              <w:jc w:val="both"/>
              <w:rPr>
                <w:rFonts w:cs="Times New Roman"/>
                <w:spacing w:val="-2"/>
                <w:sz w:val="24"/>
                <w:szCs w:val="24"/>
              </w:rPr>
            </w:pPr>
            <w:r w:rsidRPr="00E047D1">
              <w:rPr>
                <w:rFonts w:cs="Times New Roman"/>
                <w:spacing w:val="-2"/>
                <w:sz w:val="24"/>
                <w:szCs w:val="24"/>
              </w:rPr>
              <w:t>Tāpat normatīvajos aktos atrodami principi, kas jāievēro jomās, uz kur</w:t>
            </w:r>
            <w:r w:rsidR="00961E4A" w:rsidRPr="00E047D1">
              <w:rPr>
                <w:rFonts w:cs="Times New Roman"/>
                <w:spacing w:val="-2"/>
                <w:sz w:val="24"/>
                <w:szCs w:val="24"/>
              </w:rPr>
              <w:t>ā</w:t>
            </w:r>
            <w:r w:rsidRPr="00E047D1">
              <w:rPr>
                <w:rFonts w:cs="Times New Roman"/>
                <w:spacing w:val="-2"/>
                <w:sz w:val="24"/>
                <w:szCs w:val="24"/>
              </w:rPr>
              <w:t xml:space="preserve">m tie attiecas. </w:t>
            </w:r>
            <w:r w:rsidR="00205F91" w:rsidRPr="00E047D1">
              <w:rPr>
                <w:rFonts w:cs="Times New Roman"/>
                <w:spacing w:val="-2"/>
                <w:sz w:val="24"/>
                <w:szCs w:val="24"/>
              </w:rPr>
              <w:t xml:space="preserve">Pēc </w:t>
            </w:r>
            <w:r w:rsidRPr="00E047D1">
              <w:rPr>
                <w:rFonts w:cs="Times New Roman"/>
                <w:spacing w:val="-2"/>
                <w:sz w:val="24"/>
                <w:szCs w:val="24"/>
              </w:rPr>
              <w:t xml:space="preserve">savas </w:t>
            </w:r>
            <w:r w:rsidR="00205F91" w:rsidRPr="00E047D1">
              <w:rPr>
                <w:rFonts w:cs="Times New Roman"/>
                <w:spacing w:val="-2"/>
                <w:sz w:val="24"/>
                <w:szCs w:val="24"/>
              </w:rPr>
              <w:t>būtības tuv</w:t>
            </w:r>
            <w:r w:rsidRPr="00E047D1">
              <w:rPr>
                <w:rFonts w:cs="Times New Roman"/>
                <w:spacing w:val="-2"/>
                <w:sz w:val="24"/>
                <w:szCs w:val="24"/>
              </w:rPr>
              <w:t>ākie</w:t>
            </w:r>
            <w:r w:rsidR="00205F91" w:rsidRPr="00E047D1">
              <w:rPr>
                <w:rFonts w:cs="Times New Roman"/>
                <w:spacing w:val="-2"/>
                <w:sz w:val="24"/>
                <w:szCs w:val="24"/>
              </w:rPr>
              <w:t xml:space="preserve"> šiem ieteikumiem </w:t>
            </w:r>
            <w:r w:rsidRPr="00E047D1">
              <w:rPr>
                <w:rFonts w:cs="Times New Roman"/>
                <w:spacing w:val="-2"/>
                <w:sz w:val="24"/>
                <w:szCs w:val="24"/>
              </w:rPr>
              <w:t>būtu</w:t>
            </w:r>
            <w:r w:rsidR="00205F91" w:rsidRPr="00E047D1">
              <w:rPr>
                <w:rFonts w:cs="Times New Roman"/>
                <w:spacing w:val="-2"/>
                <w:sz w:val="24"/>
                <w:szCs w:val="24"/>
              </w:rPr>
              <w:t xml:space="preserve"> attīstības plānošanas pamatprincipi, kas ietver</w:t>
            </w:r>
            <w:r w:rsidR="00ED30C1">
              <w:rPr>
                <w:rFonts w:cs="Times New Roman"/>
                <w:spacing w:val="-2"/>
                <w:sz w:val="24"/>
                <w:szCs w:val="24"/>
              </w:rPr>
              <w:t>t</w:t>
            </w:r>
            <w:r w:rsidR="00205F91" w:rsidRPr="00E047D1">
              <w:rPr>
                <w:rFonts w:cs="Times New Roman"/>
                <w:spacing w:val="-2"/>
                <w:sz w:val="24"/>
                <w:szCs w:val="24"/>
              </w:rPr>
              <w:t xml:space="preserve">i </w:t>
            </w:r>
            <w:r w:rsidR="00205F91" w:rsidRPr="00E047D1">
              <w:rPr>
                <w:spacing w:val="-2"/>
                <w:sz w:val="24"/>
                <w:szCs w:val="24"/>
                <w:shd w:val="clear" w:color="auto" w:fill="FFFFFF"/>
              </w:rPr>
              <w:t>Attīstī</w:t>
            </w:r>
            <w:r w:rsidR="003A20FE" w:rsidRPr="00E047D1">
              <w:rPr>
                <w:spacing w:val="-2"/>
                <w:sz w:val="24"/>
                <w:szCs w:val="24"/>
                <w:shd w:val="clear" w:color="auto" w:fill="FFFFFF"/>
              </w:rPr>
              <w:t>bas plānošanas sistēmas likumā.</w:t>
            </w:r>
          </w:p>
          <w:p w14:paraId="29060E12" w14:textId="13C3330A" w:rsidR="00610085" w:rsidRPr="00E047D1" w:rsidRDefault="00610085" w:rsidP="003A20FE">
            <w:pPr>
              <w:spacing w:after="0" w:line="240" w:lineRule="auto"/>
              <w:jc w:val="both"/>
              <w:rPr>
                <w:rFonts w:cs="Times New Roman"/>
                <w:spacing w:val="-2"/>
                <w:sz w:val="24"/>
                <w:szCs w:val="24"/>
              </w:rPr>
            </w:pPr>
            <w:r w:rsidRPr="00E047D1">
              <w:rPr>
                <w:rFonts w:cs="Times New Roman"/>
                <w:spacing w:val="-2"/>
                <w:sz w:val="24"/>
                <w:szCs w:val="24"/>
              </w:rPr>
              <w:t xml:space="preserve">Šie ieteikumi </w:t>
            </w:r>
            <w:r w:rsidR="00E3402F" w:rsidRPr="00E047D1">
              <w:rPr>
                <w:rFonts w:cs="Times New Roman"/>
                <w:spacing w:val="-2"/>
                <w:sz w:val="24"/>
                <w:szCs w:val="24"/>
              </w:rPr>
              <w:t>nosaka valsts pārvaldes vērtības</w:t>
            </w:r>
            <w:r w:rsidR="00961E4A" w:rsidRPr="00E047D1">
              <w:rPr>
                <w:rFonts w:cs="Times New Roman"/>
                <w:spacing w:val="-2"/>
                <w:sz w:val="24"/>
                <w:szCs w:val="24"/>
              </w:rPr>
              <w:t>,</w:t>
            </w:r>
            <w:r w:rsidR="00C738F6" w:rsidRPr="00E047D1">
              <w:rPr>
                <w:rFonts w:cs="Times New Roman"/>
                <w:spacing w:val="-2"/>
                <w:sz w:val="24"/>
                <w:szCs w:val="24"/>
              </w:rPr>
              <w:t xml:space="preserve"> </w:t>
            </w:r>
            <w:r w:rsidR="00E3402F" w:rsidRPr="00E047D1">
              <w:rPr>
                <w:rFonts w:cs="Times New Roman"/>
                <w:spacing w:val="-2"/>
                <w:sz w:val="24"/>
                <w:szCs w:val="24"/>
              </w:rPr>
              <w:t xml:space="preserve">un šajos ieteikumos ietvertie principi ir </w:t>
            </w:r>
            <w:r w:rsidRPr="00E047D1">
              <w:rPr>
                <w:rFonts w:cs="Times New Roman"/>
                <w:spacing w:val="-2"/>
                <w:sz w:val="24"/>
                <w:szCs w:val="24"/>
              </w:rPr>
              <w:t xml:space="preserve">uzvedības </w:t>
            </w:r>
            <w:r w:rsidR="00A05C51">
              <w:rPr>
                <w:rFonts w:cs="Times New Roman"/>
                <w:spacing w:val="-2"/>
                <w:sz w:val="24"/>
                <w:szCs w:val="24"/>
              </w:rPr>
              <w:t>un</w:t>
            </w:r>
            <w:r w:rsidRPr="00E047D1">
              <w:rPr>
                <w:rFonts w:cs="Times New Roman"/>
                <w:spacing w:val="-2"/>
                <w:sz w:val="24"/>
                <w:szCs w:val="24"/>
              </w:rPr>
              <w:t xml:space="preserve"> rīcības </w:t>
            </w:r>
            <w:r w:rsidR="00E3402F" w:rsidRPr="00E047D1">
              <w:rPr>
                <w:rFonts w:cs="Times New Roman"/>
                <w:spacing w:val="-2"/>
                <w:sz w:val="24"/>
                <w:szCs w:val="24"/>
              </w:rPr>
              <w:t>noteikumi</w:t>
            </w:r>
            <w:r w:rsidRPr="00E047D1">
              <w:rPr>
                <w:rFonts w:cs="Times New Roman"/>
                <w:spacing w:val="-2"/>
                <w:sz w:val="24"/>
                <w:szCs w:val="24"/>
              </w:rPr>
              <w:t xml:space="preserve">, </w:t>
            </w:r>
            <w:r w:rsidR="00E3402F" w:rsidRPr="00E047D1">
              <w:rPr>
                <w:rFonts w:cs="Times New Roman"/>
                <w:spacing w:val="-2"/>
                <w:sz w:val="24"/>
                <w:szCs w:val="24"/>
              </w:rPr>
              <w:t>kurus ievēro</w:t>
            </w:r>
            <w:r w:rsidR="00961E4A" w:rsidRPr="00E047D1">
              <w:rPr>
                <w:rFonts w:cs="Times New Roman"/>
                <w:spacing w:val="-2"/>
                <w:sz w:val="24"/>
                <w:szCs w:val="24"/>
              </w:rPr>
              <w:t>,</w:t>
            </w:r>
            <w:r w:rsidR="00E3402F" w:rsidRPr="00E047D1">
              <w:rPr>
                <w:rFonts w:cs="Times New Roman"/>
                <w:spacing w:val="-2"/>
                <w:sz w:val="24"/>
                <w:szCs w:val="24"/>
              </w:rPr>
              <w:t xml:space="preserve"> </w:t>
            </w:r>
            <w:r w:rsidRPr="00E047D1">
              <w:rPr>
                <w:rFonts w:cs="Times New Roman"/>
                <w:spacing w:val="-2"/>
                <w:sz w:val="24"/>
                <w:szCs w:val="24"/>
              </w:rPr>
              <w:t xml:space="preserve">pildot pienākumus valsts pārvaldē neatkarīgi no jomas.  </w:t>
            </w:r>
          </w:p>
          <w:p w14:paraId="6856A3E0" w14:textId="70C828A8" w:rsidR="00023468" w:rsidRPr="00E047D1" w:rsidRDefault="00C738F6" w:rsidP="003A20FE">
            <w:pPr>
              <w:spacing w:after="0" w:line="240" w:lineRule="auto"/>
              <w:jc w:val="both"/>
              <w:rPr>
                <w:rFonts w:cs="Times New Roman"/>
                <w:spacing w:val="-2"/>
                <w:sz w:val="24"/>
                <w:szCs w:val="24"/>
                <w:lang w:eastAsia="lv-LV"/>
              </w:rPr>
            </w:pPr>
            <w:r w:rsidRPr="00E047D1">
              <w:rPr>
                <w:rFonts w:cs="Times New Roman"/>
                <w:spacing w:val="-2"/>
                <w:sz w:val="24"/>
                <w:szCs w:val="24"/>
              </w:rPr>
              <w:t xml:space="preserve">Pirmie šāda veida principi ir </w:t>
            </w:r>
            <w:r w:rsidR="00844665" w:rsidRPr="00E047D1">
              <w:rPr>
                <w:rFonts w:cs="Times New Roman"/>
                <w:spacing w:val="-2"/>
                <w:sz w:val="24"/>
                <w:szCs w:val="24"/>
              </w:rPr>
              <w:t>1998.</w:t>
            </w:r>
            <w:r w:rsidR="00961E4A" w:rsidRPr="00E047D1">
              <w:rPr>
                <w:rFonts w:cs="Times New Roman"/>
                <w:spacing w:val="-2"/>
                <w:sz w:val="24"/>
                <w:szCs w:val="24"/>
              </w:rPr>
              <w:t> </w:t>
            </w:r>
            <w:r w:rsidR="00844665" w:rsidRPr="00E047D1">
              <w:rPr>
                <w:rFonts w:cs="Times New Roman"/>
                <w:spacing w:val="-2"/>
                <w:sz w:val="24"/>
                <w:szCs w:val="24"/>
              </w:rPr>
              <w:t>gadā Korupcijas novēršanas padome</w:t>
            </w:r>
            <w:r w:rsidR="00961E4A" w:rsidRPr="00E047D1">
              <w:rPr>
                <w:rFonts w:cs="Times New Roman"/>
                <w:spacing w:val="-2"/>
                <w:sz w:val="24"/>
                <w:szCs w:val="24"/>
              </w:rPr>
              <w:t>s</w:t>
            </w:r>
            <w:r w:rsidR="00844665" w:rsidRPr="00E047D1">
              <w:rPr>
                <w:rFonts w:cs="Times New Roman"/>
                <w:spacing w:val="-2"/>
                <w:sz w:val="24"/>
                <w:szCs w:val="24"/>
              </w:rPr>
              <w:t xml:space="preserve"> apstiprinā</w:t>
            </w:r>
            <w:r w:rsidRPr="00E047D1">
              <w:rPr>
                <w:rFonts w:cs="Times New Roman"/>
                <w:spacing w:val="-2"/>
                <w:sz w:val="24"/>
                <w:szCs w:val="24"/>
              </w:rPr>
              <w:t>tie</w:t>
            </w:r>
            <w:r w:rsidR="00844665" w:rsidRPr="00E047D1">
              <w:rPr>
                <w:rFonts w:cs="Times New Roman"/>
                <w:spacing w:val="-2"/>
                <w:sz w:val="24"/>
                <w:szCs w:val="24"/>
              </w:rPr>
              <w:t xml:space="preserve"> </w:t>
            </w:r>
            <w:r w:rsidR="00961E4A" w:rsidRPr="00E047D1">
              <w:rPr>
                <w:rFonts w:cs="Times New Roman"/>
                <w:spacing w:val="-2"/>
                <w:sz w:val="24"/>
                <w:szCs w:val="24"/>
              </w:rPr>
              <w:t>"</w:t>
            </w:r>
            <w:r w:rsidR="00844665" w:rsidRPr="00E047D1">
              <w:rPr>
                <w:rFonts w:cs="Times New Roman"/>
                <w:spacing w:val="-2"/>
                <w:sz w:val="24"/>
                <w:szCs w:val="24"/>
                <w:lang w:eastAsia="lv-LV"/>
              </w:rPr>
              <w:t>Valsts un pašvaldību iestāžu darbinieku uzvedības (ētikas) pamatprincip</w:t>
            </w:r>
            <w:r w:rsidRPr="00E047D1">
              <w:rPr>
                <w:rFonts w:cs="Times New Roman"/>
                <w:spacing w:val="-2"/>
                <w:sz w:val="24"/>
                <w:szCs w:val="24"/>
                <w:lang w:eastAsia="lv-LV"/>
              </w:rPr>
              <w:t>i</w:t>
            </w:r>
            <w:r w:rsidR="00961E4A" w:rsidRPr="00E047D1">
              <w:rPr>
                <w:rFonts w:cs="Times New Roman"/>
                <w:spacing w:val="-2"/>
                <w:sz w:val="24"/>
                <w:szCs w:val="24"/>
              </w:rPr>
              <w:t>"</w:t>
            </w:r>
            <w:r w:rsidR="00844665" w:rsidRPr="00E047D1">
              <w:rPr>
                <w:rFonts w:cs="Times New Roman"/>
                <w:spacing w:val="-2"/>
                <w:sz w:val="24"/>
                <w:szCs w:val="24"/>
                <w:lang w:eastAsia="lv-LV"/>
              </w:rPr>
              <w:t xml:space="preserve">. </w:t>
            </w:r>
          </w:p>
          <w:p w14:paraId="5ED9B252" w14:textId="6325AB2E" w:rsidR="00844665" w:rsidRPr="00E047D1" w:rsidRDefault="00023468" w:rsidP="003A20FE">
            <w:pPr>
              <w:spacing w:after="0" w:line="240" w:lineRule="auto"/>
              <w:jc w:val="both"/>
              <w:rPr>
                <w:rFonts w:cs="Times New Roman"/>
                <w:spacing w:val="-2"/>
                <w:sz w:val="24"/>
                <w:szCs w:val="24"/>
              </w:rPr>
            </w:pPr>
            <w:r w:rsidRPr="00E047D1">
              <w:rPr>
                <w:rFonts w:cs="Times New Roman"/>
                <w:spacing w:val="-2"/>
                <w:sz w:val="24"/>
                <w:szCs w:val="24"/>
                <w:lang w:eastAsia="lv-LV"/>
              </w:rPr>
              <w:t>Valsts civildienesta likumā</w:t>
            </w:r>
            <w:r w:rsidR="00631A88" w:rsidRPr="00E047D1">
              <w:rPr>
                <w:rFonts w:cs="Times New Roman"/>
                <w:spacing w:val="-2"/>
                <w:sz w:val="24"/>
                <w:szCs w:val="24"/>
                <w:lang w:eastAsia="lv-LV"/>
              </w:rPr>
              <w:t>, kurš stājās spēkā 2001. gada 1. janvārī,</w:t>
            </w:r>
            <w:r w:rsidRPr="00E047D1">
              <w:rPr>
                <w:rFonts w:cs="Times New Roman"/>
                <w:spacing w:val="-2"/>
                <w:sz w:val="24"/>
                <w:szCs w:val="24"/>
                <w:lang w:eastAsia="lv-LV"/>
              </w:rPr>
              <w:t xml:space="preserve"> </w:t>
            </w:r>
            <w:r w:rsidR="006817E3" w:rsidRPr="00E047D1">
              <w:rPr>
                <w:rFonts w:cs="Times New Roman"/>
                <w:spacing w:val="-2"/>
                <w:sz w:val="24"/>
                <w:szCs w:val="24"/>
                <w:lang w:eastAsia="lv-LV"/>
              </w:rPr>
              <w:t xml:space="preserve">tika </w:t>
            </w:r>
            <w:r w:rsidRPr="00E047D1">
              <w:rPr>
                <w:rFonts w:cs="Times New Roman"/>
                <w:spacing w:val="-2"/>
                <w:sz w:val="24"/>
                <w:szCs w:val="24"/>
                <w:lang w:eastAsia="lv-LV"/>
              </w:rPr>
              <w:t xml:space="preserve">noteikts, ka viens no valsts civildienesta ierēdņa pamatpienākumiem ir </w:t>
            </w:r>
            <w:r w:rsidRPr="00E047D1">
              <w:rPr>
                <w:spacing w:val="-2"/>
                <w:sz w:val="24"/>
                <w:szCs w:val="24"/>
              </w:rPr>
              <w:t xml:space="preserve">ievērot Ministru kabineta noteiktos ierēdņa uzvedības principus. </w:t>
            </w:r>
            <w:r w:rsidR="006817E3" w:rsidRPr="00E047D1">
              <w:rPr>
                <w:spacing w:val="-2"/>
                <w:sz w:val="24"/>
                <w:szCs w:val="24"/>
              </w:rPr>
              <w:t xml:space="preserve">To pildot, </w:t>
            </w:r>
            <w:r w:rsidR="00844665" w:rsidRPr="00E047D1">
              <w:rPr>
                <w:spacing w:val="-2"/>
                <w:sz w:val="24"/>
                <w:szCs w:val="24"/>
              </w:rPr>
              <w:t>Ministru k</w:t>
            </w:r>
            <w:r w:rsidR="00844665" w:rsidRPr="00E047D1">
              <w:rPr>
                <w:rFonts w:cs="Times New Roman"/>
                <w:spacing w:val="-2"/>
                <w:sz w:val="24"/>
                <w:szCs w:val="24"/>
              </w:rPr>
              <w:t>abinets 2001.</w:t>
            </w:r>
            <w:r w:rsidR="00961E4A" w:rsidRPr="00E047D1">
              <w:rPr>
                <w:rFonts w:cs="Times New Roman"/>
                <w:spacing w:val="-2"/>
                <w:sz w:val="24"/>
                <w:szCs w:val="24"/>
              </w:rPr>
              <w:t> </w:t>
            </w:r>
            <w:r w:rsidR="00844665" w:rsidRPr="00E047D1">
              <w:rPr>
                <w:rFonts w:cs="Times New Roman"/>
                <w:spacing w:val="-2"/>
                <w:sz w:val="24"/>
                <w:szCs w:val="24"/>
              </w:rPr>
              <w:t>gada 9.</w:t>
            </w:r>
            <w:r w:rsidR="00961E4A" w:rsidRPr="00E047D1">
              <w:rPr>
                <w:rFonts w:cs="Times New Roman"/>
                <w:spacing w:val="-2"/>
                <w:sz w:val="24"/>
                <w:szCs w:val="24"/>
              </w:rPr>
              <w:t> </w:t>
            </w:r>
            <w:r w:rsidR="00844665" w:rsidRPr="00E047D1">
              <w:rPr>
                <w:rFonts w:cs="Times New Roman"/>
                <w:spacing w:val="-2"/>
                <w:sz w:val="24"/>
                <w:szCs w:val="24"/>
              </w:rPr>
              <w:t>janvārī izdeva instrukciju Nr.</w:t>
            </w:r>
            <w:r w:rsidR="00961E4A" w:rsidRPr="00E047D1">
              <w:rPr>
                <w:rFonts w:cs="Times New Roman"/>
                <w:spacing w:val="-2"/>
                <w:sz w:val="24"/>
                <w:szCs w:val="24"/>
              </w:rPr>
              <w:t> </w:t>
            </w:r>
            <w:r w:rsidR="00844665" w:rsidRPr="00E047D1">
              <w:rPr>
                <w:rFonts w:cs="Times New Roman"/>
                <w:spacing w:val="-2"/>
                <w:sz w:val="24"/>
                <w:szCs w:val="24"/>
              </w:rPr>
              <w:t>1 "Ierēdņa uzvedības principi"</w:t>
            </w:r>
            <w:r w:rsidR="006817E3" w:rsidRPr="00E047D1">
              <w:rPr>
                <w:rFonts w:cs="Times New Roman"/>
                <w:spacing w:val="-2"/>
                <w:sz w:val="24"/>
                <w:szCs w:val="24"/>
              </w:rPr>
              <w:t>.</w:t>
            </w:r>
            <w:r w:rsidR="00631A88" w:rsidRPr="00E047D1">
              <w:rPr>
                <w:rFonts w:cs="Times New Roman"/>
                <w:spacing w:val="-2"/>
                <w:sz w:val="24"/>
                <w:szCs w:val="24"/>
              </w:rPr>
              <w:t xml:space="preserve"> </w:t>
            </w:r>
          </w:p>
          <w:p w14:paraId="609AEDD8" w14:textId="7D80A2EF" w:rsidR="00844665" w:rsidRPr="00E047D1" w:rsidRDefault="00ED30C1" w:rsidP="003A20FE">
            <w:pPr>
              <w:spacing w:after="0" w:line="240" w:lineRule="auto"/>
              <w:jc w:val="both"/>
              <w:rPr>
                <w:rFonts w:cs="Times New Roman"/>
                <w:spacing w:val="-2"/>
                <w:sz w:val="24"/>
                <w:szCs w:val="24"/>
              </w:rPr>
            </w:pPr>
            <w:r>
              <w:rPr>
                <w:rFonts w:cs="Times New Roman"/>
                <w:spacing w:val="-2"/>
                <w:sz w:val="24"/>
                <w:szCs w:val="24"/>
              </w:rPr>
              <w:t>L</w:t>
            </w:r>
            <w:r w:rsidR="00844665" w:rsidRPr="00E047D1">
              <w:rPr>
                <w:rFonts w:cs="Times New Roman"/>
                <w:spacing w:val="-2"/>
                <w:sz w:val="24"/>
                <w:szCs w:val="24"/>
              </w:rPr>
              <w:t xml:space="preserve">ikums "Par interešu konflikta novēršanu valsts amatpersonu darbībā" </w:t>
            </w:r>
            <w:r>
              <w:rPr>
                <w:rFonts w:cs="Times New Roman"/>
                <w:spacing w:val="-2"/>
                <w:sz w:val="24"/>
                <w:szCs w:val="24"/>
              </w:rPr>
              <w:t xml:space="preserve">(pieņemts </w:t>
            </w:r>
            <w:r w:rsidRPr="00E047D1">
              <w:rPr>
                <w:rFonts w:cs="Times New Roman"/>
                <w:spacing w:val="-2"/>
                <w:sz w:val="24"/>
                <w:szCs w:val="24"/>
              </w:rPr>
              <w:t>2002. gada 25. aprī</w:t>
            </w:r>
            <w:r>
              <w:rPr>
                <w:rFonts w:cs="Times New Roman"/>
                <w:spacing w:val="-2"/>
                <w:sz w:val="24"/>
                <w:szCs w:val="24"/>
              </w:rPr>
              <w:t>lī)</w:t>
            </w:r>
            <w:r w:rsidRPr="00E047D1">
              <w:rPr>
                <w:rFonts w:cs="Times New Roman"/>
                <w:spacing w:val="-2"/>
                <w:sz w:val="24"/>
                <w:szCs w:val="24"/>
              </w:rPr>
              <w:t xml:space="preserve"> </w:t>
            </w:r>
            <w:r w:rsidR="00844665" w:rsidRPr="00E047D1">
              <w:rPr>
                <w:rFonts w:cs="Times New Roman"/>
                <w:spacing w:val="-2"/>
                <w:sz w:val="24"/>
                <w:szCs w:val="24"/>
              </w:rPr>
              <w:t xml:space="preserve">nosaka aizliegumus, ierobežojumus, tiesības un pienākumus interešu konflikta novēršanas jomā, kas attiecas uz publisko personu institūcijām un valsts amatpersonām šā likuma izpratnē. </w:t>
            </w:r>
          </w:p>
          <w:p w14:paraId="32A3738D" w14:textId="3326F9F7" w:rsidR="00631A88" w:rsidRPr="00E047D1" w:rsidRDefault="00631A88" w:rsidP="003A20FE">
            <w:pPr>
              <w:spacing w:after="0" w:line="240" w:lineRule="auto"/>
              <w:jc w:val="both"/>
              <w:rPr>
                <w:rFonts w:cs="Times New Roman"/>
                <w:spacing w:val="-2"/>
                <w:sz w:val="24"/>
                <w:szCs w:val="24"/>
              </w:rPr>
            </w:pPr>
            <w:r w:rsidRPr="00E047D1">
              <w:rPr>
                <w:rFonts w:cs="Times New Roman"/>
                <w:spacing w:val="-2"/>
                <w:sz w:val="24"/>
                <w:szCs w:val="24"/>
              </w:rPr>
              <w:t>Tāpat likum</w:t>
            </w:r>
            <w:r w:rsidR="00961E4A" w:rsidRPr="00E047D1">
              <w:rPr>
                <w:rFonts w:cs="Times New Roman"/>
                <w:spacing w:val="-2"/>
                <w:sz w:val="24"/>
                <w:szCs w:val="24"/>
              </w:rPr>
              <w:t>a</w:t>
            </w:r>
            <w:r w:rsidRPr="00E047D1">
              <w:rPr>
                <w:rFonts w:cs="Times New Roman"/>
                <w:spacing w:val="-2"/>
                <w:sz w:val="24"/>
                <w:szCs w:val="24"/>
              </w:rPr>
              <w:t xml:space="preserve"> "Par interešu konflikta novēršanu valsts amatpersonu darbībā" 22. panta pirmā daļ</w:t>
            </w:r>
            <w:r w:rsidR="00E93998">
              <w:rPr>
                <w:rFonts w:cs="Times New Roman"/>
                <w:spacing w:val="-2"/>
                <w:sz w:val="24"/>
                <w:szCs w:val="24"/>
              </w:rPr>
              <w:t>a</w:t>
            </w:r>
            <w:r w:rsidRPr="00E047D1">
              <w:rPr>
                <w:rFonts w:cs="Times New Roman"/>
                <w:spacing w:val="-2"/>
                <w:sz w:val="24"/>
                <w:szCs w:val="24"/>
              </w:rPr>
              <w:t xml:space="preserve"> nosaka, ka valsts amatpersonas darbojas atbilstoši attiecīgajā profesijā, jomā vai nozarē apstiprinātajiem uzvedības (ētikas) kodeksiem. </w:t>
            </w:r>
          </w:p>
          <w:p w14:paraId="4394BA45" w14:textId="2C1C2D54"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Vairāki normatīvi</w:t>
            </w:r>
            <w:r w:rsidR="00ED30C1">
              <w:rPr>
                <w:rFonts w:cs="Times New Roman"/>
                <w:spacing w:val="-2"/>
                <w:sz w:val="24"/>
                <w:szCs w:val="24"/>
              </w:rPr>
              <w:t>e</w:t>
            </w:r>
            <w:r w:rsidRPr="00E047D1">
              <w:rPr>
                <w:rFonts w:cs="Times New Roman"/>
                <w:spacing w:val="-2"/>
                <w:sz w:val="24"/>
                <w:szCs w:val="24"/>
              </w:rPr>
              <w:t xml:space="preserve"> akti paredz to, ka iestādes izstrādā savus ētikas kodeksus</w:t>
            </w:r>
            <w:r w:rsidR="00631A88" w:rsidRPr="00E047D1">
              <w:rPr>
                <w:rFonts w:cs="Times New Roman"/>
                <w:spacing w:val="-2"/>
                <w:sz w:val="24"/>
                <w:szCs w:val="24"/>
              </w:rPr>
              <w:t xml:space="preserve"> vai tādas prasības, kuru izpildei nepieciešams iestādes ētikas kodekss. </w:t>
            </w:r>
          </w:p>
          <w:p w14:paraId="3BBABEEF" w14:textId="6328D3C1" w:rsidR="00844665" w:rsidRPr="00E047D1" w:rsidRDefault="00631A88" w:rsidP="003A20FE">
            <w:pPr>
              <w:spacing w:after="0" w:line="240" w:lineRule="auto"/>
              <w:jc w:val="both"/>
              <w:rPr>
                <w:rFonts w:cs="Times New Roman"/>
                <w:spacing w:val="-2"/>
                <w:sz w:val="24"/>
                <w:szCs w:val="24"/>
              </w:rPr>
            </w:pPr>
            <w:r w:rsidRPr="00E047D1">
              <w:rPr>
                <w:rFonts w:cs="Times New Roman"/>
                <w:spacing w:val="-2"/>
                <w:sz w:val="24"/>
                <w:szCs w:val="24"/>
              </w:rPr>
              <w:lastRenderedPageBreak/>
              <w:t>Tā a</w:t>
            </w:r>
            <w:r w:rsidR="00844665" w:rsidRPr="00E047D1">
              <w:rPr>
                <w:rFonts w:cs="Times New Roman"/>
                <w:spacing w:val="-2"/>
                <w:sz w:val="24"/>
                <w:szCs w:val="24"/>
              </w:rPr>
              <w:t xml:space="preserve">r MK 2008. gada 28. jūlija rīkojumu Nr. 435 </w:t>
            </w:r>
            <w:r w:rsidR="00A05C51">
              <w:rPr>
                <w:rFonts w:cs="Times New Roman"/>
                <w:spacing w:val="-2"/>
                <w:sz w:val="24"/>
                <w:szCs w:val="24"/>
              </w:rPr>
              <w:t xml:space="preserve">"Par koncepciju </w:t>
            </w:r>
            <w:r w:rsidR="00A05C51" w:rsidRPr="00E047D1">
              <w:rPr>
                <w:rFonts w:cs="Times New Roman"/>
                <w:spacing w:val="-2"/>
                <w:sz w:val="24"/>
                <w:szCs w:val="24"/>
              </w:rPr>
              <w:t>"Lobēšanas tiesiskās reglamentācijas nepieciešamība Latvijā"</w:t>
            </w:r>
            <w:r w:rsidR="00A05C51">
              <w:rPr>
                <w:rFonts w:cs="Times New Roman"/>
                <w:spacing w:val="-2"/>
                <w:sz w:val="24"/>
                <w:szCs w:val="24"/>
              </w:rPr>
              <w:t>"</w:t>
            </w:r>
            <w:r w:rsidR="00A05C51" w:rsidRPr="00E047D1">
              <w:rPr>
                <w:rFonts w:cs="Times New Roman"/>
                <w:spacing w:val="-2"/>
                <w:sz w:val="24"/>
                <w:szCs w:val="24"/>
              </w:rPr>
              <w:t xml:space="preserve"> </w:t>
            </w:r>
            <w:r w:rsidR="00844665" w:rsidRPr="00E047D1">
              <w:rPr>
                <w:rFonts w:cs="Times New Roman"/>
                <w:spacing w:val="-2"/>
                <w:sz w:val="24"/>
                <w:szCs w:val="24"/>
              </w:rPr>
              <w:t>atbalstīt</w:t>
            </w:r>
            <w:r w:rsidRPr="00E047D1">
              <w:rPr>
                <w:rFonts w:cs="Times New Roman"/>
                <w:spacing w:val="-2"/>
                <w:sz w:val="24"/>
                <w:szCs w:val="24"/>
              </w:rPr>
              <w:t xml:space="preserve">ais </w:t>
            </w:r>
            <w:r w:rsidR="00844665" w:rsidRPr="00E047D1">
              <w:rPr>
                <w:rFonts w:cs="Times New Roman"/>
                <w:spacing w:val="-2"/>
                <w:sz w:val="24"/>
                <w:szCs w:val="24"/>
              </w:rPr>
              <w:t>koncepcij</w:t>
            </w:r>
            <w:r w:rsidRPr="00E047D1">
              <w:rPr>
                <w:rFonts w:cs="Times New Roman"/>
                <w:spacing w:val="-2"/>
                <w:sz w:val="24"/>
                <w:szCs w:val="24"/>
              </w:rPr>
              <w:t>as</w:t>
            </w:r>
            <w:r w:rsidR="00844665" w:rsidRPr="00E047D1">
              <w:rPr>
                <w:rFonts w:cs="Times New Roman"/>
                <w:spacing w:val="-2"/>
                <w:sz w:val="24"/>
                <w:szCs w:val="24"/>
              </w:rPr>
              <w:t xml:space="preserve"> variants </w:t>
            </w:r>
            <w:r w:rsidRPr="00E047D1">
              <w:rPr>
                <w:rFonts w:cs="Times New Roman"/>
                <w:spacing w:val="-2"/>
                <w:sz w:val="24"/>
                <w:szCs w:val="24"/>
              </w:rPr>
              <w:t>paredzēja</w:t>
            </w:r>
            <w:r w:rsidR="00844665" w:rsidRPr="00E047D1">
              <w:rPr>
                <w:rFonts w:cs="Times New Roman"/>
                <w:spacing w:val="-2"/>
                <w:sz w:val="24"/>
                <w:szCs w:val="24"/>
              </w:rPr>
              <w:t xml:space="preserve"> lobēšanas atklātības pamatprincipu noteikšanu valsts un pašvaldību institūciju ētikas kodeksos vai publiskas varas subjektu kopīg</w:t>
            </w:r>
            <w:r w:rsidR="00B70739">
              <w:rPr>
                <w:rFonts w:cs="Times New Roman"/>
                <w:spacing w:val="-2"/>
                <w:sz w:val="24"/>
                <w:szCs w:val="24"/>
              </w:rPr>
              <w:t>aj</w:t>
            </w:r>
            <w:r w:rsidR="00844665" w:rsidRPr="00E047D1">
              <w:rPr>
                <w:rFonts w:cs="Times New Roman"/>
                <w:spacing w:val="-2"/>
                <w:sz w:val="24"/>
                <w:szCs w:val="24"/>
              </w:rPr>
              <w:t>ā ētikas kodeksā.</w:t>
            </w:r>
          </w:p>
          <w:p w14:paraId="063BB6D0" w14:textId="65DD4E0D" w:rsidR="00844665" w:rsidRPr="00E047D1" w:rsidRDefault="00631A88" w:rsidP="003A20FE">
            <w:pPr>
              <w:spacing w:after="0" w:line="240" w:lineRule="auto"/>
              <w:jc w:val="both"/>
              <w:rPr>
                <w:rFonts w:cs="Times New Roman"/>
                <w:spacing w:val="-2"/>
                <w:sz w:val="24"/>
                <w:szCs w:val="24"/>
              </w:rPr>
            </w:pPr>
            <w:r w:rsidRPr="00E047D1">
              <w:rPr>
                <w:rFonts w:cs="Times New Roman"/>
                <w:spacing w:val="-2"/>
                <w:sz w:val="24"/>
                <w:szCs w:val="24"/>
              </w:rPr>
              <w:t xml:space="preserve">Savukārt </w:t>
            </w:r>
            <w:r w:rsidR="00844665" w:rsidRPr="00E047D1">
              <w:rPr>
                <w:rFonts w:cs="Times New Roman"/>
                <w:spacing w:val="-2"/>
                <w:sz w:val="24"/>
                <w:szCs w:val="24"/>
              </w:rPr>
              <w:t>MK 2012.</w:t>
            </w:r>
            <w:r w:rsidR="00961E4A" w:rsidRPr="00E047D1">
              <w:rPr>
                <w:rFonts w:cs="Times New Roman"/>
                <w:spacing w:val="-2"/>
                <w:sz w:val="24"/>
                <w:szCs w:val="24"/>
              </w:rPr>
              <w:t> </w:t>
            </w:r>
            <w:r w:rsidR="00844665" w:rsidRPr="00E047D1">
              <w:rPr>
                <w:rFonts w:cs="Times New Roman"/>
                <w:spacing w:val="-2"/>
                <w:sz w:val="24"/>
                <w:szCs w:val="24"/>
              </w:rPr>
              <w:t>gada 8.</w:t>
            </w:r>
            <w:r w:rsidR="00961E4A" w:rsidRPr="00E047D1">
              <w:rPr>
                <w:rFonts w:cs="Times New Roman"/>
                <w:spacing w:val="-2"/>
                <w:sz w:val="24"/>
                <w:szCs w:val="24"/>
              </w:rPr>
              <w:t> </w:t>
            </w:r>
            <w:r w:rsidR="00844665" w:rsidRPr="00E047D1">
              <w:rPr>
                <w:rFonts w:cs="Times New Roman"/>
                <w:spacing w:val="-2"/>
                <w:sz w:val="24"/>
                <w:szCs w:val="24"/>
              </w:rPr>
              <w:t>maija noteikumi Nr.</w:t>
            </w:r>
            <w:r w:rsidR="00961E4A" w:rsidRPr="00E047D1">
              <w:rPr>
                <w:rFonts w:cs="Times New Roman"/>
                <w:spacing w:val="-2"/>
                <w:sz w:val="24"/>
                <w:szCs w:val="24"/>
              </w:rPr>
              <w:t> </w:t>
            </w:r>
            <w:r w:rsidR="00844665" w:rsidRPr="00E047D1">
              <w:rPr>
                <w:rFonts w:cs="Times New Roman"/>
                <w:spacing w:val="-2"/>
                <w:sz w:val="24"/>
                <w:szCs w:val="24"/>
              </w:rPr>
              <w:t xml:space="preserve">326 </w:t>
            </w:r>
            <w:r w:rsidR="00961E4A" w:rsidRPr="00E047D1">
              <w:rPr>
                <w:rFonts w:cs="Times New Roman"/>
                <w:spacing w:val="-2"/>
                <w:sz w:val="24"/>
                <w:szCs w:val="24"/>
              </w:rPr>
              <w:t>"</w:t>
            </w:r>
            <w:r w:rsidR="00844665" w:rsidRPr="00E047D1">
              <w:rPr>
                <w:rFonts w:cs="Times New Roman"/>
                <w:spacing w:val="-2"/>
                <w:sz w:val="24"/>
                <w:szCs w:val="24"/>
              </w:rPr>
              <w:t>Noteikumi par iekšējās kontroles sistēmu tiešās pārvaldes iestādēs</w:t>
            </w:r>
            <w:r w:rsidR="00961E4A" w:rsidRPr="00E047D1">
              <w:rPr>
                <w:rFonts w:cs="Times New Roman"/>
                <w:spacing w:val="-2"/>
                <w:sz w:val="24"/>
                <w:szCs w:val="24"/>
              </w:rPr>
              <w:t>"</w:t>
            </w:r>
            <w:r w:rsidR="00844665" w:rsidRPr="00E047D1">
              <w:rPr>
                <w:rFonts w:cs="Times New Roman"/>
                <w:spacing w:val="-2"/>
                <w:sz w:val="24"/>
                <w:szCs w:val="24"/>
              </w:rPr>
              <w:t xml:space="preserve"> n</w:t>
            </w:r>
            <w:r w:rsidR="00F70040">
              <w:rPr>
                <w:rFonts w:cs="Times New Roman"/>
                <w:spacing w:val="-2"/>
                <w:sz w:val="24"/>
                <w:szCs w:val="24"/>
              </w:rPr>
              <w:t>osaka</w:t>
            </w:r>
            <w:r w:rsidR="00844665" w:rsidRPr="00E047D1">
              <w:rPr>
                <w:rFonts w:cs="Times New Roman"/>
                <w:spacing w:val="-2"/>
                <w:sz w:val="24"/>
                <w:szCs w:val="24"/>
              </w:rPr>
              <w:t xml:space="preserve">, ka iestādē ir apstiprinātas iestādes ētikas prasības, kas ir saistošas iestādes vadībai un darbiniekiem un nosaka </w:t>
            </w:r>
            <w:r w:rsidR="00B70739">
              <w:rPr>
                <w:rFonts w:cs="Times New Roman"/>
                <w:spacing w:val="-2"/>
                <w:sz w:val="24"/>
                <w:szCs w:val="24"/>
              </w:rPr>
              <w:t>viņu</w:t>
            </w:r>
            <w:r w:rsidR="00844665" w:rsidRPr="00E047D1">
              <w:rPr>
                <w:rFonts w:cs="Times New Roman"/>
                <w:spacing w:val="-2"/>
                <w:sz w:val="24"/>
                <w:szCs w:val="24"/>
              </w:rPr>
              <w:t xml:space="preserve"> uzvedību un rīcību lēmumu pieņemšanā. MK 2017. gada 17. oktobra noteikumi Nr.</w:t>
            </w:r>
            <w:r w:rsidR="00B70739">
              <w:rPr>
                <w:rFonts w:cs="Times New Roman"/>
                <w:spacing w:val="-2"/>
                <w:sz w:val="24"/>
                <w:szCs w:val="24"/>
              </w:rPr>
              <w:t> </w:t>
            </w:r>
            <w:r w:rsidR="00844665" w:rsidRPr="00E047D1">
              <w:rPr>
                <w:rFonts w:cs="Times New Roman"/>
                <w:spacing w:val="-2"/>
                <w:sz w:val="24"/>
                <w:szCs w:val="24"/>
              </w:rPr>
              <w:t>630</w:t>
            </w:r>
            <w:r w:rsidR="00B70739">
              <w:rPr>
                <w:rFonts w:cs="Times New Roman"/>
                <w:spacing w:val="-2"/>
                <w:sz w:val="24"/>
                <w:szCs w:val="24"/>
              </w:rPr>
              <w:t xml:space="preserve"> </w:t>
            </w:r>
            <w:r w:rsidR="00961E4A" w:rsidRPr="00E047D1">
              <w:rPr>
                <w:rFonts w:cs="Times New Roman"/>
                <w:spacing w:val="-2"/>
                <w:sz w:val="24"/>
                <w:szCs w:val="24"/>
              </w:rPr>
              <w:t>"</w:t>
            </w:r>
            <w:r w:rsidR="00844665" w:rsidRPr="00E047D1">
              <w:rPr>
                <w:rFonts w:cs="Times New Roman"/>
                <w:spacing w:val="-2"/>
                <w:sz w:val="24"/>
                <w:szCs w:val="24"/>
              </w:rPr>
              <w:t>Noteikumi par iekšējās kontroles sistēmas pamatprasībām korupcijas un interešu konflikta riska novēršanai publiskas personas institūcijā</w:t>
            </w:r>
            <w:r w:rsidR="00961E4A" w:rsidRPr="00E047D1">
              <w:rPr>
                <w:rFonts w:cs="Times New Roman"/>
                <w:spacing w:val="-2"/>
                <w:sz w:val="24"/>
                <w:szCs w:val="24"/>
              </w:rPr>
              <w:t>"</w:t>
            </w:r>
            <w:r w:rsidR="00844665" w:rsidRPr="00E047D1">
              <w:rPr>
                <w:rFonts w:cs="Times New Roman"/>
                <w:spacing w:val="-2"/>
                <w:sz w:val="24"/>
                <w:szCs w:val="24"/>
              </w:rPr>
              <w:t xml:space="preserve"> nosaka, ka iestāde apstiprina visiem institūcijas darbiniekiem saistošus institūcijas ētikas principus.</w:t>
            </w:r>
          </w:p>
          <w:p w14:paraId="3BE0F0D3" w14:textId="53274182" w:rsidR="00844665" w:rsidRPr="00E047D1" w:rsidRDefault="00631A88" w:rsidP="003A20FE">
            <w:pPr>
              <w:spacing w:after="0" w:line="240" w:lineRule="auto"/>
              <w:jc w:val="both"/>
              <w:rPr>
                <w:rFonts w:cs="Times New Roman"/>
                <w:spacing w:val="-2"/>
                <w:sz w:val="24"/>
                <w:szCs w:val="24"/>
              </w:rPr>
            </w:pPr>
            <w:r w:rsidRPr="00E047D1">
              <w:rPr>
                <w:rFonts w:cs="Times New Roman"/>
                <w:spacing w:val="-2"/>
                <w:sz w:val="24"/>
                <w:szCs w:val="24"/>
              </w:rPr>
              <w:t>V</w:t>
            </w:r>
            <w:r w:rsidR="00844665" w:rsidRPr="00E047D1">
              <w:rPr>
                <w:rFonts w:cs="Times New Roman"/>
                <w:spacing w:val="-2"/>
                <w:sz w:val="24"/>
                <w:szCs w:val="24"/>
              </w:rPr>
              <w:t>airumā iestāžu ir savi ētikas kodeksi</w:t>
            </w:r>
            <w:r w:rsidRPr="00E047D1">
              <w:rPr>
                <w:rFonts w:cs="Times New Roman"/>
                <w:spacing w:val="-2"/>
                <w:sz w:val="24"/>
                <w:szCs w:val="24"/>
              </w:rPr>
              <w:t xml:space="preserve"> un</w:t>
            </w:r>
            <w:r w:rsidR="00844665" w:rsidRPr="00E047D1">
              <w:rPr>
                <w:rFonts w:cs="Times New Roman"/>
                <w:spacing w:val="-2"/>
                <w:sz w:val="24"/>
                <w:szCs w:val="24"/>
              </w:rPr>
              <w:t xml:space="preserve"> </w:t>
            </w:r>
            <w:r w:rsidR="00127647" w:rsidRPr="00E047D1">
              <w:rPr>
                <w:rFonts w:cs="Times New Roman"/>
                <w:spacing w:val="-2"/>
                <w:sz w:val="24"/>
                <w:szCs w:val="24"/>
              </w:rPr>
              <w:t xml:space="preserve">izveidotas </w:t>
            </w:r>
            <w:r w:rsidRPr="00E047D1">
              <w:rPr>
                <w:rFonts w:cs="Times New Roman"/>
                <w:spacing w:val="-2"/>
                <w:sz w:val="24"/>
                <w:szCs w:val="24"/>
              </w:rPr>
              <w:t xml:space="preserve">iestādes </w:t>
            </w:r>
            <w:r w:rsidR="00127647" w:rsidRPr="00E047D1">
              <w:rPr>
                <w:rFonts w:cs="Times New Roman"/>
                <w:spacing w:val="-2"/>
                <w:sz w:val="24"/>
                <w:szCs w:val="24"/>
              </w:rPr>
              <w:t>ētikas komisijas</w:t>
            </w:r>
            <w:r w:rsidR="006817E3" w:rsidRPr="00E047D1">
              <w:rPr>
                <w:rFonts w:cs="Times New Roman"/>
                <w:spacing w:val="-2"/>
                <w:sz w:val="24"/>
                <w:szCs w:val="24"/>
              </w:rPr>
              <w:t xml:space="preserve"> vai </w:t>
            </w:r>
            <w:r w:rsidR="00B70739">
              <w:rPr>
                <w:rFonts w:cs="Times New Roman"/>
                <w:spacing w:val="-2"/>
                <w:sz w:val="24"/>
                <w:szCs w:val="24"/>
              </w:rPr>
              <w:t xml:space="preserve">ir </w:t>
            </w:r>
            <w:r w:rsidR="006817E3" w:rsidRPr="00E047D1">
              <w:rPr>
                <w:rFonts w:cs="Times New Roman"/>
                <w:spacing w:val="-2"/>
                <w:sz w:val="24"/>
                <w:szCs w:val="24"/>
              </w:rPr>
              <w:t>uzticības personas.</w:t>
            </w:r>
            <w:r w:rsidRPr="00E047D1">
              <w:rPr>
                <w:rFonts w:cs="Times New Roman"/>
                <w:spacing w:val="-2"/>
                <w:sz w:val="24"/>
                <w:szCs w:val="24"/>
              </w:rPr>
              <w:t xml:space="preserve"> </w:t>
            </w:r>
            <w:r w:rsidR="006817E3" w:rsidRPr="00E047D1">
              <w:rPr>
                <w:rFonts w:cs="Times New Roman"/>
                <w:spacing w:val="-2"/>
                <w:sz w:val="24"/>
                <w:szCs w:val="24"/>
              </w:rPr>
              <w:t>A</w:t>
            </w:r>
            <w:r w:rsidR="00844665" w:rsidRPr="00E047D1">
              <w:rPr>
                <w:rFonts w:cs="Times New Roman"/>
                <w:spacing w:val="-2"/>
                <w:sz w:val="24"/>
                <w:szCs w:val="24"/>
              </w:rPr>
              <w:t>tsevišķ</w:t>
            </w:r>
            <w:r w:rsidR="00564EB7" w:rsidRPr="00E047D1">
              <w:rPr>
                <w:rFonts w:cs="Times New Roman"/>
                <w:spacing w:val="-2"/>
                <w:sz w:val="24"/>
                <w:szCs w:val="24"/>
              </w:rPr>
              <w:t>o</w:t>
            </w:r>
            <w:r w:rsidR="00844665" w:rsidRPr="00E047D1">
              <w:rPr>
                <w:rFonts w:cs="Times New Roman"/>
                <w:spacing w:val="-2"/>
                <w:sz w:val="24"/>
                <w:szCs w:val="24"/>
              </w:rPr>
              <w:t xml:space="preserve">s </w:t>
            </w:r>
            <w:r w:rsidR="00564EB7" w:rsidRPr="00E047D1">
              <w:rPr>
                <w:rFonts w:cs="Times New Roman"/>
                <w:spacing w:val="-2"/>
                <w:sz w:val="24"/>
                <w:szCs w:val="24"/>
              </w:rPr>
              <w:t xml:space="preserve">gadījumos </w:t>
            </w:r>
            <w:r w:rsidR="006817E3" w:rsidRPr="00E047D1">
              <w:rPr>
                <w:rFonts w:cs="Times New Roman"/>
                <w:spacing w:val="-2"/>
                <w:sz w:val="24"/>
                <w:szCs w:val="24"/>
              </w:rPr>
              <w:t xml:space="preserve">ētikas komisijās </w:t>
            </w:r>
            <w:r w:rsidR="007571BC" w:rsidRPr="00E047D1">
              <w:rPr>
                <w:rFonts w:cs="Times New Roman"/>
                <w:spacing w:val="-2"/>
                <w:sz w:val="24"/>
                <w:szCs w:val="24"/>
              </w:rPr>
              <w:t>ir darbinieku vēlēti pārstāvji.</w:t>
            </w:r>
          </w:p>
          <w:p w14:paraId="3F83AF63" w14:textId="4909913B" w:rsidR="00844665" w:rsidRPr="00E047D1" w:rsidRDefault="00E24335" w:rsidP="003A20FE">
            <w:pPr>
              <w:spacing w:after="0" w:line="240" w:lineRule="auto"/>
              <w:ind w:right="140"/>
              <w:jc w:val="both"/>
              <w:rPr>
                <w:rFonts w:cs="Times New Roman"/>
                <w:b/>
                <w:spacing w:val="-2"/>
                <w:sz w:val="24"/>
                <w:szCs w:val="24"/>
              </w:rPr>
            </w:pPr>
            <w:r w:rsidRPr="00E047D1">
              <w:rPr>
                <w:rFonts w:eastAsia="Times New Roman" w:cs="Times New Roman"/>
                <w:b/>
                <w:iCs/>
                <w:spacing w:val="-2"/>
                <w:sz w:val="24"/>
                <w:szCs w:val="24"/>
                <w:lang w:eastAsia="lv-LV"/>
              </w:rPr>
              <w:t>Problēmas, kuru risināšanai tiesību akta projekts izstrādāts</w:t>
            </w:r>
          </w:p>
          <w:p w14:paraId="39EC2F8C" w14:textId="77777777" w:rsidR="00FB2907" w:rsidRPr="00E047D1" w:rsidRDefault="007E3760" w:rsidP="003A20FE">
            <w:pPr>
              <w:spacing w:after="0" w:line="240" w:lineRule="auto"/>
              <w:jc w:val="both"/>
              <w:rPr>
                <w:spacing w:val="-2"/>
                <w:sz w:val="24"/>
                <w:szCs w:val="24"/>
              </w:rPr>
            </w:pPr>
            <w:r w:rsidRPr="00E047D1">
              <w:rPr>
                <w:spacing w:val="-2"/>
                <w:sz w:val="24"/>
                <w:szCs w:val="24"/>
              </w:rPr>
              <w:t>Lai attīstītu valsts pārvaldes vienotību</w:t>
            </w:r>
            <w:r w:rsidR="00A84E85" w:rsidRPr="00E047D1">
              <w:rPr>
                <w:spacing w:val="-2"/>
                <w:sz w:val="24"/>
                <w:szCs w:val="24"/>
              </w:rPr>
              <w:t xml:space="preserve"> un stiprinātu labu pārvaldību</w:t>
            </w:r>
            <w:r w:rsidRPr="00E047D1">
              <w:rPr>
                <w:spacing w:val="-2"/>
                <w:sz w:val="24"/>
                <w:szCs w:val="24"/>
              </w:rPr>
              <w:t>, nepieciešam</w:t>
            </w:r>
            <w:r w:rsidR="00A84E85" w:rsidRPr="00E047D1">
              <w:rPr>
                <w:spacing w:val="-2"/>
                <w:sz w:val="24"/>
                <w:szCs w:val="24"/>
              </w:rPr>
              <w:t>a</w:t>
            </w:r>
            <w:r w:rsidRPr="00E047D1">
              <w:rPr>
                <w:spacing w:val="-2"/>
                <w:sz w:val="24"/>
                <w:szCs w:val="24"/>
              </w:rPr>
              <w:t xml:space="preserve"> </w:t>
            </w:r>
            <w:r w:rsidR="00FB2907" w:rsidRPr="00E047D1">
              <w:rPr>
                <w:spacing w:val="-2"/>
                <w:sz w:val="24"/>
                <w:szCs w:val="24"/>
              </w:rPr>
              <w:t>kopīg</w:t>
            </w:r>
            <w:r w:rsidR="00A84E85" w:rsidRPr="00E047D1">
              <w:rPr>
                <w:spacing w:val="-2"/>
                <w:sz w:val="24"/>
                <w:szCs w:val="24"/>
              </w:rPr>
              <w:t>a</w:t>
            </w:r>
            <w:r w:rsidR="00FB2907" w:rsidRPr="00E047D1">
              <w:rPr>
                <w:spacing w:val="-2"/>
                <w:sz w:val="24"/>
                <w:szCs w:val="24"/>
              </w:rPr>
              <w:t xml:space="preserve"> izpratn</w:t>
            </w:r>
            <w:r w:rsidR="00A84E85" w:rsidRPr="00E047D1">
              <w:rPr>
                <w:spacing w:val="-2"/>
                <w:sz w:val="24"/>
                <w:szCs w:val="24"/>
              </w:rPr>
              <w:t>e</w:t>
            </w:r>
            <w:r w:rsidR="00FB2907" w:rsidRPr="00E047D1">
              <w:rPr>
                <w:spacing w:val="-2"/>
                <w:sz w:val="24"/>
                <w:szCs w:val="24"/>
              </w:rPr>
              <w:t xml:space="preserve"> par to, kādas ir </w:t>
            </w:r>
            <w:r w:rsidRPr="00E047D1">
              <w:rPr>
                <w:spacing w:val="-2"/>
                <w:sz w:val="24"/>
                <w:szCs w:val="24"/>
              </w:rPr>
              <w:t xml:space="preserve">valsts iestādēm </w:t>
            </w:r>
            <w:r w:rsidR="00FB2907" w:rsidRPr="00E047D1">
              <w:rPr>
                <w:spacing w:val="-2"/>
                <w:sz w:val="24"/>
                <w:szCs w:val="24"/>
              </w:rPr>
              <w:t xml:space="preserve">kopīgas </w:t>
            </w:r>
            <w:r w:rsidRPr="00E047D1">
              <w:rPr>
                <w:spacing w:val="-2"/>
                <w:sz w:val="24"/>
                <w:szCs w:val="24"/>
              </w:rPr>
              <w:t>v</w:t>
            </w:r>
            <w:r w:rsidR="00FB2907" w:rsidRPr="00E047D1">
              <w:rPr>
                <w:spacing w:val="-2"/>
                <w:sz w:val="24"/>
                <w:szCs w:val="24"/>
              </w:rPr>
              <w:t>irsvērtības un kāda nodarbinātā rīcība ir p</w:t>
            </w:r>
            <w:r w:rsidR="007571BC" w:rsidRPr="00E047D1">
              <w:rPr>
                <w:spacing w:val="-2"/>
                <w:sz w:val="24"/>
                <w:szCs w:val="24"/>
              </w:rPr>
              <w:t>areiza, bet no kādas jāatturas.</w:t>
            </w:r>
          </w:p>
          <w:p w14:paraId="34E8EBBF" w14:textId="3819CFA1"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Šobrīd valsts pārvaldē nav vienota, </w:t>
            </w:r>
            <w:r w:rsidR="00564EB7" w:rsidRPr="00E047D1">
              <w:rPr>
                <w:rFonts w:cs="Times New Roman"/>
                <w:spacing w:val="-2"/>
                <w:sz w:val="24"/>
                <w:szCs w:val="24"/>
              </w:rPr>
              <w:t>mūsdienīga</w:t>
            </w:r>
            <w:r w:rsidR="007E3760" w:rsidRPr="00E047D1">
              <w:rPr>
                <w:rFonts w:cs="Times New Roman"/>
                <w:spacing w:val="-2"/>
                <w:sz w:val="24"/>
                <w:szCs w:val="24"/>
              </w:rPr>
              <w:t xml:space="preserve"> un</w:t>
            </w:r>
            <w:r w:rsidRPr="00E047D1">
              <w:rPr>
                <w:rFonts w:cs="Times New Roman"/>
                <w:spacing w:val="-2"/>
                <w:sz w:val="24"/>
                <w:szCs w:val="24"/>
              </w:rPr>
              <w:t xml:space="preserve"> visaptveroša valsts pārvaldes vērtību un </w:t>
            </w:r>
            <w:r w:rsidR="007E3760" w:rsidRPr="00E047D1">
              <w:rPr>
                <w:rFonts w:cs="Times New Roman"/>
                <w:spacing w:val="-2"/>
                <w:sz w:val="24"/>
                <w:szCs w:val="24"/>
              </w:rPr>
              <w:t xml:space="preserve">kopīgu </w:t>
            </w:r>
            <w:r w:rsidRPr="00E047D1">
              <w:rPr>
                <w:rFonts w:cs="Times New Roman"/>
                <w:spacing w:val="-2"/>
                <w:sz w:val="24"/>
                <w:szCs w:val="24"/>
              </w:rPr>
              <w:t xml:space="preserve">ētikas </w:t>
            </w:r>
            <w:r w:rsidR="00FB2907" w:rsidRPr="00E047D1">
              <w:rPr>
                <w:rFonts w:cs="Times New Roman"/>
                <w:spacing w:val="-2"/>
                <w:sz w:val="24"/>
                <w:szCs w:val="24"/>
              </w:rPr>
              <w:t xml:space="preserve">(rīcības, uzvedības) </w:t>
            </w:r>
            <w:r w:rsidRPr="00E047D1">
              <w:rPr>
                <w:rFonts w:cs="Times New Roman"/>
                <w:spacing w:val="-2"/>
                <w:sz w:val="24"/>
                <w:szCs w:val="24"/>
              </w:rPr>
              <w:t>principu ietvara, ko varētu izmantot</w:t>
            </w:r>
            <w:r w:rsidR="00FB2907" w:rsidRPr="00E047D1">
              <w:rPr>
                <w:rFonts w:cs="Times New Roman"/>
                <w:spacing w:val="-2"/>
                <w:sz w:val="24"/>
                <w:szCs w:val="24"/>
              </w:rPr>
              <w:t xml:space="preserve"> kā pamatu šādai </w:t>
            </w:r>
            <w:r w:rsidRPr="00E047D1">
              <w:rPr>
                <w:rFonts w:cs="Times New Roman"/>
                <w:spacing w:val="-2"/>
                <w:sz w:val="24"/>
                <w:szCs w:val="24"/>
              </w:rPr>
              <w:t>vienot</w:t>
            </w:r>
            <w:r w:rsidR="00FB2907" w:rsidRPr="00E047D1">
              <w:rPr>
                <w:rFonts w:cs="Times New Roman"/>
                <w:spacing w:val="-2"/>
                <w:sz w:val="24"/>
                <w:szCs w:val="24"/>
              </w:rPr>
              <w:t>as</w:t>
            </w:r>
            <w:r w:rsidRPr="00E047D1">
              <w:rPr>
                <w:rFonts w:cs="Times New Roman"/>
                <w:spacing w:val="-2"/>
                <w:sz w:val="24"/>
                <w:szCs w:val="24"/>
              </w:rPr>
              <w:t xml:space="preserve"> izpratn</w:t>
            </w:r>
            <w:r w:rsidR="00FB2907" w:rsidRPr="00E047D1">
              <w:rPr>
                <w:rFonts w:cs="Times New Roman"/>
                <w:spacing w:val="-2"/>
                <w:sz w:val="24"/>
                <w:szCs w:val="24"/>
              </w:rPr>
              <w:t>es un rīcības veicināšanai.</w:t>
            </w:r>
          </w:p>
          <w:p w14:paraId="66A8C8B7" w14:textId="71B59AC6" w:rsidR="00844665" w:rsidRPr="00E047D1" w:rsidRDefault="00844665" w:rsidP="003A20FE">
            <w:pPr>
              <w:spacing w:after="0" w:line="240" w:lineRule="auto"/>
              <w:jc w:val="both"/>
              <w:rPr>
                <w:spacing w:val="-2"/>
                <w:sz w:val="24"/>
                <w:szCs w:val="24"/>
              </w:rPr>
            </w:pPr>
            <w:r w:rsidRPr="00E047D1">
              <w:rPr>
                <w:spacing w:val="-2"/>
                <w:sz w:val="24"/>
                <w:szCs w:val="24"/>
              </w:rPr>
              <w:t>KNAB 2012. gadā secināja, ka "institūciju ētikas kodeksi ir neaktuāli statiski, iespējams, pat formāli dokumenti, jo neatspoguļo mūsdienu novitātes un riskus, kas no tām var rasties"</w:t>
            </w:r>
            <w:r w:rsidR="00F70040" w:rsidRPr="00E047D1">
              <w:rPr>
                <w:spacing w:val="-2"/>
                <w:sz w:val="24"/>
                <w:szCs w:val="24"/>
              </w:rPr>
              <w:t>.</w:t>
            </w:r>
            <w:r w:rsidRPr="00E047D1">
              <w:rPr>
                <w:spacing w:val="-2"/>
                <w:sz w:val="24"/>
                <w:szCs w:val="24"/>
              </w:rPr>
              <w:t xml:space="preserve"> KNAB pētījumā norādīts, ka iestāžu ētikas kodeksi nerisina daudzus aktuālus jautājumus, piemēram, darbinieku vārda brīvības izpausmes sociālajos tīklos, lietderīg</w:t>
            </w:r>
            <w:r w:rsidR="00B70739">
              <w:rPr>
                <w:spacing w:val="-2"/>
                <w:sz w:val="24"/>
                <w:szCs w:val="24"/>
              </w:rPr>
              <w:t>a</w:t>
            </w:r>
            <w:r w:rsidRPr="00E047D1">
              <w:rPr>
                <w:spacing w:val="-2"/>
                <w:sz w:val="24"/>
                <w:szCs w:val="24"/>
              </w:rPr>
              <w:t xml:space="preserve"> rīcīb</w:t>
            </w:r>
            <w:r w:rsidR="00B70739">
              <w:rPr>
                <w:spacing w:val="-2"/>
                <w:sz w:val="24"/>
                <w:szCs w:val="24"/>
              </w:rPr>
              <w:t>a</w:t>
            </w:r>
            <w:r w:rsidRPr="00E047D1">
              <w:rPr>
                <w:spacing w:val="-2"/>
                <w:sz w:val="24"/>
                <w:szCs w:val="24"/>
              </w:rPr>
              <w:t xml:space="preserve"> ar valsts un pašvaldības finanšu līdzekļiem un mantu, dienestā pieejamo resursu izmantošana privātām vajadzībām, rīcība ārpus darba laika.</w:t>
            </w:r>
          </w:p>
          <w:p w14:paraId="7428F582" w14:textId="10F9B3CF" w:rsidR="002D3461" w:rsidRPr="00E047D1" w:rsidRDefault="002D3461" w:rsidP="003A20FE">
            <w:pPr>
              <w:spacing w:after="0" w:line="240" w:lineRule="auto"/>
              <w:jc w:val="both"/>
              <w:rPr>
                <w:spacing w:val="-2"/>
                <w:sz w:val="24"/>
                <w:szCs w:val="24"/>
              </w:rPr>
            </w:pPr>
            <w:r w:rsidRPr="00E047D1">
              <w:rPr>
                <w:spacing w:val="-2"/>
                <w:sz w:val="24"/>
                <w:szCs w:val="24"/>
              </w:rPr>
              <w:t>MK 2001.</w:t>
            </w:r>
            <w:r w:rsidR="00B70739">
              <w:rPr>
                <w:spacing w:val="-2"/>
                <w:sz w:val="24"/>
                <w:szCs w:val="24"/>
              </w:rPr>
              <w:t> </w:t>
            </w:r>
            <w:r w:rsidRPr="00E047D1">
              <w:rPr>
                <w:spacing w:val="-2"/>
                <w:sz w:val="24"/>
                <w:szCs w:val="24"/>
              </w:rPr>
              <w:t>gada 9.</w:t>
            </w:r>
            <w:r w:rsidR="00B70739">
              <w:rPr>
                <w:spacing w:val="-2"/>
                <w:sz w:val="24"/>
                <w:szCs w:val="24"/>
              </w:rPr>
              <w:t> </w:t>
            </w:r>
            <w:r w:rsidRPr="00E047D1">
              <w:rPr>
                <w:spacing w:val="-2"/>
                <w:sz w:val="24"/>
                <w:szCs w:val="24"/>
              </w:rPr>
              <w:t>janvāra instrukcija "Ierēdņa uzvedības principi" izdota pirms gandrīz 20</w:t>
            </w:r>
            <w:r w:rsidR="00B70739">
              <w:rPr>
                <w:spacing w:val="-2"/>
                <w:sz w:val="24"/>
                <w:szCs w:val="24"/>
              </w:rPr>
              <w:t> </w:t>
            </w:r>
            <w:r w:rsidRPr="00E047D1">
              <w:rPr>
                <w:spacing w:val="-2"/>
                <w:sz w:val="24"/>
                <w:szCs w:val="24"/>
              </w:rPr>
              <w:t xml:space="preserve">gadiem un attiecas tikai uz valsts civildienesta ierēdņiem. Šobrīd ir 11 553 valsts civildienesta ierēdņi, </w:t>
            </w:r>
            <w:r w:rsidR="00176BA9" w:rsidRPr="00E047D1">
              <w:rPr>
                <w:spacing w:val="-2"/>
                <w:sz w:val="24"/>
                <w:szCs w:val="24"/>
              </w:rPr>
              <w:t>bet</w:t>
            </w:r>
            <w:r w:rsidRPr="00E047D1">
              <w:rPr>
                <w:spacing w:val="-2"/>
                <w:sz w:val="24"/>
                <w:szCs w:val="24"/>
              </w:rPr>
              <w:t xml:space="preserve"> valsts budžeta iestādēs (ministrijas, centrālās valsts pārvaldes iestādes, ministriju padotības iestādes un neatkarīgās iestādes) strādā </w:t>
            </w:r>
            <w:r w:rsidR="00176BA9" w:rsidRPr="00E047D1">
              <w:rPr>
                <w:spacing w:val="-2"/>
                <w:sz w:val="24"/>
                <w:szCs w:val="24"/>
              </w:rPr>
              <w:t xml:space="preserve">kopā </w:t>
            </w:r>
            <w:r w:rsidRPr="00E047D1">
              <w:rPr>
                <w:spacing w:val="-2"/>
                <w:sz w:val="24"/>
                <w:szCs w:val="24"/>
              </w:rPr>
              <w:t>57</w:t>
            </w:r>
            <w:r w:rsidR="00176BA9" w:rsidRPr="00E047D1">
              <w:rPr>
                <w:spacing w:val="-2"/>
                <w:sz w:val="24"/>
                <w:szCs w:val="24"/>
              </w:rPr>
              <w:t> </w:t>
            </w:r>
            <w:r w:rsidRPr="00E047D1">
              <w:rPr>
                <w:spacing w:val="-2"/>
                <w:sz w:val="24"/>
                <w:szCs w:val="24"/>
              </w:rPr>
              <w:t xml:space="preserve">900 </w:t>
            </w:r>
            <w:r w:rsidR="00C97BE7">
              <w:rPr>
                <w:spacing w:val="-2"/>
                <w:sz w:val="24"/>
                <w:szCs w:val="24"/>
              </w:rPr>
              <w:t xml:space="preserve">nodarbināto </w:t>
            </w:r>
            <w:r w:rsidRPr="00E047D1">
              <w:rPr>
                <w:spacing w:val="-2"/>
                <w:sz w:val="24"/>
                <w:szCs w:val="24"/>
              </w:rPr>
              <w:t>(vai 55</w:t>
            </w:r>
            <w:r w:rsidR="00176BA9" w:rsidRPr="00E047D1">
              <w:rPr>
                <w:spacing w:val="-2"/>
                <w:sz w:val="24"/>
                <w:szCs w:val="24"/>
              </w:rPr>
              <w:t> </w:t>
            </w:r>
            <w:r w:rsidRPr="00E047D1">
              <w:rPr>
                <w:spacing w:val="-2"/>
                <w:sz w:val="24"/>
                <w:szCs w:val="24"/>
              </w:rPr>
              <w:t>771, ja neskaita neatkarīgās iestādes). Kopā valsts un pašvaldību budžeta iestādēs ir 177</w:t>
            </w:r>
            <w:r w:rsidR="00C97BE7">
              <w:rPr>
                <w:spacing w:val="-2"/>
                <w:sz w:val="24"/>
                <w:szCs w:val="24"/>
              </w:rPr>
              <w:t> </w:t>
            </w:r>
            <w:r w:rsidRPr="00E047D1">
              <w:rPr>
                <w:spacing w:val="-2"/>
                <w:sz w:val="24"/>
                <w:szCs w:val="24"/>
              </w:rPr>
              <w:t>267</w:t>
            </w:r>
            <w:r w:rsidR="00C97BE7">
              <w:rPr>
                <w:spacing w:val="-2"/>
                <w:sz w:val="24"/>
                <w:szCs w:val="24"/>
              </w:rPr>
              <w:t> </w:t>
            </w:r>
            <w:r w:rsidRPr="00E047D1">
              <w:rPr>
                <w:spacing w:val="-2"/>
                <w:sz w:val="24"/>
                <w:szCs w:val="24"/>
              </w:rPr>
              <w:t>nodarbināt</w:t>
            </w:r>
            <w:r w:rsidR="00176BA9" w:rsidRPr="00E047D1">
              <w:rPr>
                <w:spacing w:val="-2"/>
                <w:sz w:val="24"/>
                <w:szCs w:val="24"/>
              </w:rPr>
              <w:t>ie</w:t>
            </w:r>
            <w:r w:rsidRPr="00E047D1">
              <w:rPr>
                <w:spacing w:val="-2"/>
                <w:sz w:val="24"/>
                <w:szCs w:val="24"/>
              </w:rPr>
              <w:t>.</w:t>
            </w:r>
            <w:r w:rsidRPr="00E047D1">
              <w:rPr>
                <w:rStyle w:val="FootnoteReference"/>
                <w:spacing w:val="-2"/>
                <w:sz w:val="24"/>
                <w:szCs w:val="24"/>
              </w:rPr>
              <w:footnoteReference w:id="2"/>
            </w:r>
          </w:p>
          <w:p w14:paraId="625F850B" w14:textId="1E6F18DF" w:rsidR="00844665" w:rsidRPr="00E047D1" w:rsidRDefault="00E24335" w:rsidP="003A20FE">
            <w:pPr>
              <w:spacing w:after="0" w:line="240" w:lineRule="auto"/>
              <w:jc w:val="both"/>
              <w:rPr>
                <w:rFonts w:cs="Times New Roman"/>
                <w:b/>
                <w:spacing w:val="-2"/>
                <w:sz w:val="24"/>
                <w:szCs w:val="24"/>
              </w:rPr>
            </w:pPr>
            <w:r w:rsidRPr="00E047D1">
              <w:rPr>
                <w:rFonts w:eastAsia="Times New Roman" w:cs="Times New Roman"/>
                <w:b/>
                <w:iCs/>
                <w:spacing w:val="-2"/>
                <w:sz w:val="24"/>
                <w:szCs w:val="24"/>
                <w:lang w:eastAsia="lv-LV"/>
              </w:rPr>
              <w:t>Tiesiskā regulējuma mērķis un būtība</w:t>
            </w:r>
          </w:p>
          <w:p w14:paraId="057FEAEA" w14:textId="7BA737B3"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Projekta mērķis ir noteikt </w:t>
            </w:r>
            <w:r w:rsidR="00D63505" w:rsidRPr="00E047D1">
              <w:rPr>
                <w:rFonts w:cs="Times New Roman"/>
                <w:spacing w:val="-2"/>
                <w:sz w:val="24"/>
                <w:szCs w:val="24"/>
              </w:rPr>
              <w:t xml:space="preserve">valsts pārvaldes </w:t>
            </w:r>
            <w:r w:rsidRPr="00E047D1">
              <w:rPr>
                <w:rFonts w:cs="Times New Roman"/>
                <w:spacing w:val="-2"/>
                <w:sz w:val="24"/>
                <w:szCs w:val="24"/>
              </w:rPr>
              <w:t xml:space="preserve">vērtības un </w:t>
            </w:r>
            <w:r w:rsidR="00743389" w:rsidRPr="00E047D1">
              <w:rPr>
                <w:rFonts w:cs="Times New Roman"/>
                <w:spacing w:val="-2"/>
                <w:sz w:val="24"/>
                <w:szCs w:val="24"/>
              </w:rPr>
              <w:t xml:space="preserve">tajās balstītus nodarbinātā </w:t>
            </w:r>
            <w:r w:rsidRPr="00E047D1">
              <w:rPr>
                <w:rFonts w:cs="Times New Roman"/>
                <w:spacing w:val="-2"/>
                <w:sz w:val="24"/>
                <w:szCs w:val="24"/>
              </w:rPr>
              <w:t>ētikas (rīcības</w:t>
            </w:r>
            <w:r w:rsidR="00C97BE7">
              <w:rPr>
                <w:rFonts w:cs="Times New Roman"/>
                <w:spacing w:val="-2"/>
                <w:sz w:val="24"/>
                <w:szCs w:val="24"/>
              </w:rPr>
              <w:t xml:space="preserve"> un</w:t>
            </w:r>
            <w:r w:rsidRPr="00E047D1">
              <w:rPr>
                <w:rFonts w:cs="Times New Roman"/>
                <w:spacing w:val="-2"/>
                <w:sz w:val="24"/>
                <w:szCs w:val="24"/>
              </w:rPr>
              <w:t xml:space="preserve"> uzvedības) principus</w:t>
            </w:r>
            <w:r w:rsidR="00743389" w:rsidRPr="00E047D1">
              <w:rPr>
                <w:rFonts w:cs="Times New Roman"/>
                <w:spacing w:val="-2"/>
                <w:sz w:val="24"/>
                <w:szCs w:val="24"/>
              </w:rPr>
              <w:t xml:space="preserve"> (standartus)</w:t>
            </w:r>
            <w:r w:rsidRPr="00E047D1">
              <w:rPr>
                <w:rFonts w:cs="Times New Roman"/>
                <w:spacing w:val="-2"/>
                <w:sz w:val="24"/>
                <w:szCs w:val="24"/>
              </w:rPr>
              <w:t xml:space="preserve">, </w:t>
            </w:r>
            <w:r w:rsidR="00784D32" w:rsidRPr="00E047D1">
              <w:rPr>
                <w:rFonts w:cs="Times New Roman"/>
                <w:spacing w:val="-2"/>
                <w:sz w:val="24"/>
                <w:szCs w:val="24"/>
              </w:rPr>
              <w:t>lai veicinātu</w:t>
            </w:r>
            <w:r w:rsidRPr="00E047D1">
              <w:rPr>
                <w:rFonts w:cs="Times New Roman"/>
                <w:spacing w:val="-2"/>
                <w:sz w:val="24"/>
                <w:szCs w:val="24"/>
              </w:rPr>
              <w:t xml:space="preserve"> </w:t>
            </w:r>
            <w:r w:rsidR="00201AAF" w:rsidRPr="00E047D1">
              <w:rPr>
                <w:rFonts w:cs="Times New Roman"/>
                <w:spacing w:val="-2"/>
                <w:sz w:val="24"/>
                <w:szCs w:val="24"/>
              </w:rPr>
              <w:t xml:space="preserve">vienotu izpratni un </w:t>
            </w:r>
            <w:r w:rsidR="00743389" w:rsidRPr="00E047D1">
              <w:rPr>
                <w:rFonts w:cs="Times New Roman"/>
                <w:spacing w:val="-2"/>
                <w:sz w:val="24"/>
                <w:szCs w:val="24"/>
              </w:rPr>
              <w:t xml:space="preserve">atbilstošu </w:t>
            </w:r>
            <w:r w:rsidRPr="00E047D1">
              <w:rPr>
                <w:rFonts w:cs="Times New Roman"/>
                <w:spacing w:val="-2"/>
                <w:sz w:val="24"/>
                <w:szCs w:val="24"/>
              </w:rPr>
              <w:t>rīcību</w:t>
            </w:r>
            <w:r w:rsidR="00182323" w:rsidRPr="00E047D1">
              <w:rPr>
                <w:rFonts w:cs="Times New Roman"/>
                <w:spacing w:val="-2"/>
                <w:sz w:val="24"/>
                <w:szCs w:val="24"/>
              </w:rPr>
              <w:t xml:space="preserve">. </w:t>
            </w:r>
          </w:p>
          <w:p w14:paraId="1763C669" w14:textId="77777777" w:rsidR="00D6350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Šie MK ieteikumi attiecas uz </w:t>
            </w:r>
            <w:r w:rsidR="00D63505" w:rsidRPr="00E047D1">
              <w:rPr>
                <w:rFonts w:cs="Times New Roman"/>
                <w:spacing w:val="-2"/>
                <w:sz w:val="24"/>
                <w:szCs w:val="24"/>
              </w:rPr>
              <w:t>Ministru kabinetam padotajā</w:t>
            </w:r>
            <w:r w:rsidR="00743389" w:rsidRPr="00E047D1">
              <w:rPr>
                <w:rFonts w:cs="Times New Roman"/>
                <w:spacing w:val="-2"/>
                <w:sz w:val="24"/>
                <w:szCs w:val="24"/>
              </w:rPr>
              <w:t>m</w:t>
            </w:r>
            <w:r w:rsidR="00D63505" w:rsidRPr="00E047D1">
              <w:rPr>
                <w:rFonts w:cs="Times New Roman"/>
                <w:spacing w:val="-2"/>
                <w:sz w:val="24"/>
                <w:szCs w:val="24"/>
              </w:rPr>
              <w:t xml:space="preserve"> iestādē</w:t>
            </w:r>
            <w:r w:rsidR="00743389" w:rsidRPr="00E047D1">
              <w:rPr>
                <w:rFonts w:cs="Times New Roman"/>
                <w:spacing w:val="-2"/>
                <w:sz w:val="24"/>
                <w:szCs w:val="24"/>
              </w:rPr>
              <w:t>m un tajās nodarbinātajiem</w:t>
            </w:r>
            <w:r w:rsidR="00D63505" w:rsidRPr="00E047D1">
              <w:rPr>
                <w:rFonts w:cs="Times New Roman"/>
                <w:spacing w:val="-2"/>
                <w:sz w:val="24"/>
                <w:szCs w:val="24"/>
              </w:rPr>
              <w:t xml:space="preserve"> (darbiniekiem, ierēdņiem, </w:t>
            </w:r>
            <w:r w:rsidR="00D63505" w:rsidRPr="00E047D1">
              <w:rPr>
                <w:rFonts w:cs="Times New Roman"/>
                <w:spacing w:val="-2"/>
                <w:sz w:val="24"/>
                <w:szCs w:val="24"/>
              </w:rPr>
              <w:lastRenderedPageBreak/>
              <w:t>amatpersonām)</w:t>
            </w:r>
            <w:r w:rsidR="00743389" w:rsidRPr="00E047D1">
              <w:rPr>
                <w:rFonts w:cs="Times New Roman"/>
                <w:spacing w:val="-2"/>
                <w:sz w:val="24"/>
                <w:szCs w:val="24"/>
              </w:rPr>
              <w:t>, kas ietver</w:t>
            </w:r>
            <w:r w:rsidR="00D63505" w:rsidRPr="00E047D1">
              <w:rPr>
                <w:rFonts w:cs="Times New Roman"/>
                <w:spacing w:val="-2"/>
                <w:sz w:val="24"/>
                <w:szCs w:val="24"/>
              </w:rPr>
              <w:t xml:space="preserve"> gan valsts</w:t>
            </w:r>
            <w:r w:rsidR="00564EB7" w:rsidRPr="00E047D1">
              <w:rPr>
                <w:rFonts w:cs="Times New Roman"/>
                <w:spacing w:val="-2"/>
                <w:sz w:val="24"/>
                <w:szCs w:val="24"/>
              </w:rPr>
              <w:t xml:space="preserve"> </w:t>
            </w:r>
            <w:r w:rsidRPr="00E047D1">
              <w:rPr>
                <w:rFonts w:cs="Times New Roman"/>
                <w:spacing w:val="-2"/>
                <w:sz w:val="24"/>
                <w:szCs w:val="24"/>
              </w:rPr>
              <w:t>tiešās pārvaldes iestād</w:t>
            </w:r>
            <w:r w:rsidR="00743389" w:rsidRPr="00E047D1">
              <w:rPr>
                <w:rFonts w:cs="Times New Roman"/>
                <w:spacing w:val="-2"/>
                <w:sz w:val="24"/>
                <w:szCs w:val="24"/>
              </w:rPr>
              <w:t>e</w:t>
            </w:r>
            <w:r w:rsidR="00D63505" w:rsidRPr="00E047D1">
              <w:rPr>
                <w:rFonts w:cs="Times New Roman"/>
                <w:spacing w:val="-2"/>
                <w:sz w:val="24"/>
                <w:szCs w:val="24"/>
              </w:rPr>
              <w:t>s, gan arī</w:t>
            </w:r>
            <w:r w:rsidRPr="00E047D1">
              <w:rPr>
                <w:rFonts w:cs="Times New Roman"/>
                <w:spacing w:val="-2"/>
                <w:sz w:val="24"/>
                <w:szCs w:val="24"/>
              </w:rPr>
              <w:t xml:space="preserve"> cit</w:t>
            </w:r>
            <w:r w:rsidR="00B30201" w:rsidRPr="00E047D1">
              <w:rPr>
                <w:rFonts w:cs="Times New Roman"/>
                <w:spacing w:val="-2"/>
                <w:sz w:val="24"/>
                <w:szCs w:val="24"/>
              </w:rPr>
              <w:t>a</w:t>
            </w:r>
            <w:r w:rsidR="00564EB7" w:rsidRPr="00E047D1">
              <w:rPr>
                <w:rFonts w:cs="Times New Roman"/>
                <w:spacing w:val="-2"/>
                <w:sz w:val="24"/>
                <w:szCs w:val="24"/>
              </w:rPr>
              <w:t>s</w:t>
            </w:r>
            <w:r w:rsidRPr="00E047D1">
              <w:rPr>
                <w:rFonts w:cs="Times New Roman"/>
                <w:spacing w:val="-2"/>
                <w:sz w:val="24"/>
                <w:szCs w:val="24"/>
              </w:rPr>
              <w:t xml:space="preserve"> </w:t>
            </w:r>
            <w:r w:rsidR="00B30201" w:rsidRPr="00E047D1">
              <w:rPr>
                <w:rFonts w:cs="Times New Roman"/>
                <w:spacing w:val="-2"/>
                <w:sz w:val="24"/>
                <w:szCs w:val="24"/>
              </w:rPr>
              <w:t xml:space="preserve">iestādes, kuras atrodas </w:t>
            </w:r>
            <w:r w:rsidR="00D63505" w:rsidRPr="00E047D1">
              <w:rPr>
                <w:rFonts w:cs="Times New Roman"/>
                <w:spacing w:val="-2"/>
                <w:sz w:val="24"/>
                <w:szCs w:val="24"/>
              </w:rPr>
              <w:t xml:space="preserve">Ministru kabineta padotībā. </w:t>
            </w:r>
          </w:p>
          <w:p w14:paraId="69BF74D9" w14:textId="6A0A4CAC" w:rsidR="00844665" w:rsidRPr="00E047D1" w:rsidRDefault="00D63505" w:rsidP="003A20FE">
            <w:pPr>
              <w:spacing w:after="0" w:line="240" w:lineRule="auto"/>
              <w:jc w:val="both"/>
              <w:rPr>
                <w:rFonts w:cs="Times New Roman"/>
                <w:spacing w:val="-2"/>
                <w:sz w:val="24"/>
                <w:szCs w:val="24"/>
              </w:rPr>
            </w:pPr>
            <w:r w:rsidRPr="00E047D1">
              <w:rPr>
                <w:rFonts w:cs="Times New Roman"/>
                <w:spacing w:val="-2"/>
                <w:sz w:val="24"/>
                <w:szCs w:val="24"/>
              </w:rPr>
              <w:t>Valsts t</w:t>
            </w:r>
            <w:r w:rsidR="00844665" w:rsidRPr="00E047D1">
              <w:rPr>
                <w:rFonts w:cs="Times New Roman"/>
                <w:spacing w:val="-2"/>
                <w:sz w:val="24"/>
                <w:szCs w:val="24"/>
              </w:rPr>
              <w:t>iešās pārvaldes iestādes ietver gan ministrijas, gan to padotībā esošās iestādes. Ieteikumi attiecas arī uz valsts specializēto civildienestu un ierēdņiem ar speciāl</w:t>
            </w:r>
            <w:r w:rsidR="00C97BE7">
              <w:rPr>
                <w:rFonts w:cs="Times New Roman"/>
                <w:spacing w:val="-2"/>
                <w:sz w:val="24"/>
                <w:szCs w:val="24"/>
              </w:rPr>
              <w:t>aj</w:t>
            </w:r>
            <w:r w:rsidR="00844665" w:rsidRPr="00E047D1">
              <w:rPr>
                <w:rFonts w:cs="Times New Roman"/>
                <w:spacing w:val="-2"/>
                <w:sz w:val="24"/>
                <w:szCs w:val="24"/>
              </w:rPr>
              <w:t xml:space="preserve">ām dienesta pakāpēm. MK ieteikumi attiecas uz Ministru kabineta </w:t>
            </w:r>
            <w:r w:rsidRPr="00E047D1">
              <w:rPr>
                <w:rFonts w:cs="Times New Roman"/>
                <w:spacing w:val="-2"/>
                <w:sz w:val="24"/>
                <w:szCs w:val="24"/>
              </w:rPr>
              <w:t>padotībā esoš</w:t>
            </w:r>
            <w:r w:rsidR="00176BA9" w:rsidRPr="00E047D1">
              <w:rPr>
                <w:rFonts w:cs="Times New Roman"/>
                <w:spacing w:val="-2"/>
                <w:sz w:val="24"/>
                <w:szCs w:val="24"/>
              </w:rPr>
              <w:t>aj</w:t>
            </w:r>
            <w:r w:rsidRPr="00E047D1">
              <w:rPr>
                <w:rFonts w:cs="Times New Roman"/>
                <w:spacing w:val="-2"/>
                <w:sz w:val="24"/>
                <w:szCs w:val="24"/>
              </w:rPr>
              <w:t xml:space="preserve">ām iestādēm, kuras neietilpst tiešajā valsts pārvaldē.   </w:t>
            </w:r>
          </w:p>
          <w:p w14:paraId="70F28657" w14:textId="77777777" w:rsidR="00D6350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Satversmē noteikt</w:t>
            </w:r>
            <w:r w:rsidR="00D63505" w:rsidRPr="00E047D1">
              <w:rPr>
                <w:rFonts w:cs="Times New Roman"/>
                <w:spacing w:val="-2"/>
                <w:sz w:val="24"/>
                <w:szCs w:val="24"/>
              </w:rPr>
              <w:t>a</w:t>
            </w:r>
            <w:r w:rsidRPr="00E047D1">
              <w:rPr>
                <w:rFonts w:cs="Times New Roman"/>
                <w:spacing w:val="-2"/>
                <w:sz w:val="24"/>
                <w:szCs w:val="24"/>
              </w:rPr>
              <w:t xml:space="preserve"> Ministru kabineta atbildīb</w:t>
            </w:r>
            <w:r w:rsidR="00D63505" w:rsidRPr="00E047D1">
              <w:rPr>
                <w:rFonts w:cs="Times New Roman"/>
                <w:spacing w:val="-2"/>
                <w:sz w:val="24"/>
                <w:szCs w:val="24"/>
              </w:rPr>
              <w:t>a</w:t>
            </w:r>
            <w:r w:rsidRPr="00E047D1">
              <w:rPr>
                <w:rFonts w:cs="Times New Roman"/>
                <w:spacing w:val="-2"/>
                <w:sz w:val="24"/>
                <w:szCs w:val="24"/>
              </w:rPr>
              <w:t xml:space="preserve"> par valsts pārvaldi</w:t>
            </w:r>
            <w:r w:rsidR="00D63505" w:rsidRPr="00E047D1">
              <w:rPr>
                <w:rFonts w:cs="Times New Roman"/>
                <w:spacing w:val="-2"/>
                <w:sz w:val="24"/>
                <w:szCs w:val="24"/>
              </w:rPr>
              <w:t>.</w:t>
            </w:r>
            <w:r w:rsidRPr="00E047D1">
              <w:rPr>
                <w:rFonts w:cs="Times New Roman"/>
                <w:spacing w:val="-2"/>
                <w:sz w:val="24"/>
                <w:szCs w:val="24"/>
              </w:rPr>
              <w:t xml:space="preserve"> Valsts pārvaldes iekārtas likumā ietvert</w:t>
            </w:r>
            <w:r w:rsidR="00D63505" w:rsidRPr="00E047D1">
              <w:rPr>
                <w:rFonts w:cs="Times New Roman"/>
                <w:spacing w:val="-2"/>
                <w:sz w:val="24"/>
                <w:szCs w:val="24"/>
              </w:rPr>
              <w:t>i</w:t>
            </w:r>
            <w:r w:rsidRPr="00E047D1">
              <w:rPr>
                <w:rFonts w:cs="Times New Roman"/>
                <w:spacing w:val="-2"/>
                <w:sz w:val="24"/>
                <w:szCs w:val="24"/>
              </w:rPr>
              <w:t xml:space="preserve"> valsts pārvaldes </w:t>
            </w:r>
            <w:r w:rsidR="00D63505" w:rsidRPr="00E047D1">
              <w:rPr>
                <w:rFonts w:cs="Times New Roman"/>
                <w:spacing w:val="-2"/>
                <w:sz w:val="24"/>
                <w:szCs w:val="24"/>
              </w:rPr>
              <w:t xml:space="preserve">principi un regulēta valsts pārvaldes </w:t>
            </w:r>
            <w:r w:rsidRPr="00E047D1">
              <w:rPr>
                <w:rFonts w:cs="Times New Roman"/>
                <w:spacing w:val="-2"/>
                <w:sz w:val="24"/>
                <w:szCs w:val="24"/>
              </w:rPr>
              <w:t>vienotība</w:t>
            </w:r>
            <w:r w:rsidR="00D63505" w:rsidRPr="00E047D1">
              <w:rPr>
                <w:rFonts w:cs="Times New Roman"/>
                <w:spacing w:val="-2"/>
                <w:sz w:val="24"/>
                <w:szCs w:val="24"/>
              </w:rPr>
              <w:t>.</w:t>
            </w:r>
            <w:r w:rsidRPr="00E047D1">
              <w:rPr>
                <w:rFonts w:cs="Times New Roman"/>
                <w:spacing w:val="-2"/>
                <w:sz w:val="24"/>
                <w:szCs w:val="24"/>
              </w:rPr>
              <w:t xml:space="preserve"> Valsts kanceleja</w:t>
            </w:r>
            <w:r w:rsidR="00D63505" w:rsidRPr="00E047D1">
              <w:rPr>
                <w:rFonts w:cs="Times New Roman"/>
                <w:spacing w:val="-2"/>
                <w:sz w:val="24"/>
                <w:szCs w:val="24"/>
              </w:rPr>
              <w:t>i tās</w:t>
            </w:r>
            <w:r w:rsidRPr="00E047D1">
              <w:rPr>
                <w:rFonts w:cs="Times New Roman"/>
                <w:spacing w:val="-2"/>
                <w:sz w:val="24"/>
                <w:szCs w:val="24"/>
              </w:rPr>
              <w:t xml:space="preserve"> </w:t>
            </w:r>
            <w:r w:rsidR="00D63505" w:rsidRPr="00E047D1">
              <w:rPr>
                <w:rFonts w:cs="Times New Roman"/>
                <w:spacing w:val="-2"/>
                <w:sz w:val="24"/>
                <w:szCs w:val="24"/>
              </w:rPr>
              <w:t xml:space="preserve">nolikumā paredzēta </w:t>
            </w:r>
            <w:r w:rsidRPr="00E047D1">
              <w:rPr>
                <w:rFonts w:cs="Times New Roman"/>
                <w:spacing w:val="-2"/>
                <w:sz w:val="24"/>
                <w:szCs w:val="24"/>
              </w:rPr>
              <w:t>lom</w:t>
            </w:r>
            <w:r w:rsidR="00D63505" w:rsidRPr="00E047D1">
              <w:rPr>
                <w:rFonts w:cs="Times New Roman"/>
                <w:spacing w:val="-2"/>
                <w:sz w:val="24"/>
                <w:szCs w:val="24"/>
              </w:rPr>
              <w:t>a</w:t>
            </w:r>
            <w:r w:rsidRPr="00E047D1">
              <w:rPr>
                <w:rFonts w:cs="Times New Roman"/>
                <w:spacing w:val="-2"/>
                <w:sz w:val="24"/>
                <w:szCs w:val="24"/>
              </w:rPr>
              <w:t xml:space="preserve"> koordinēt valsts pārvaldes iestāžu sadarbību labas pārvaldības un klientorientētas darbības kultūras nodrošināšanā valsts pārvaldē</w:t>
            </w:r>
            <w:r w:rsidR="00D63505" w:rsidRPr="00E047D1">
              <w:rPr>
                <w:rFonts w:cs="Times New Roman"/>
                <w:spacing w:val="-2"/>
                <w:sz w:val="24"/>
                <w:szCs w:val="24"/>
              </w:rPr>
              <w:t>.</w:t>
            </w:r>
            <w:r w:rsidRPr="00E047D1">
              <w:rPr>
                <w:rStyle w:val="FootnoteReference"/>
                <w:rFonts w:cs="Times New Roman"/>
                <w:spacing w:val="-2"/>
                <w:sz w:val="24"/>
                <w:szCs w:val="24"/>
              </w:rPr>
              <w:footnoteReference w:id="3"/>
            </w:r>
            <w:r w:rsidRPr="00E047D1">
              <w:rPr>
                <w:rFonts w:cs="Times New Roman"/>
                <w:spacing w:val="-2"/>
                <w:sz w:val="24"/>
                <w:szCs w:val="24"/>
              </w:rPr>
              <w:t xml:space="preserve"> </w:t>
            </w:r>
          </w:p>
          <w:p w14:paraId="2318ABD2" w14:textId="77777777" w:rsidR="00844665" w:rsidRPr="00E047D1" w:rsidRDefault="001E7758" w:rsidP="003A20FE">
            <w:pPr>
              <w:spacing w:after="0" w:line="240" w:lineRule="auto"/>
              <w:jc w:val="both"/>
              <w:rPr>
                <w:rFonts w:cs="Times New Roman"/>
                <w:spacing w:val="-2"/>
                <w:sz w:val="24"/>
                <w:szCs w:val="24"/>
              </w:rPr>
            </w:pPr>
            <w:r w:rsidRPr="00E047D1">
              <w:rPr>
                <w:rFonts w:cs="Times New Roman"/>
                <w:spacing w:val="-2"/>
                <w:sz w:val="24"/>
                <w:szCs w:val="24"/>
              </w:rPr>
              <w:t xml:space="preserve">OECD </w:t>
            </w:r>
            <w:r w:rsidR="00844665" w:rsidRPr="00E047D1">
              <w:rPr>
                <w:rFonts w:cs="Times New Roman"/>
                <w:spacing w:val="-2"/>
                <w:sz w:val="24"/>
                <w:szCs w:val="24"/>
              </w:rPr>
              <w:t xml:space="preserve">rekomendācija "Par </w:t>
            </w:r>
            <w:r w:rsidRPr="00E047D1">
              <w:rPr>
                <w:rFonts w:cs="Times New Roman"/>
                <w:spacing w:val="-2"/>
                <w:sz w:val="24"/>
                <w:szCs w:val="24"/>
              </w:rPr>
              <w:t xml:space="preserve">valsts </w:t>
            </w:r>
            <w:r w:rsidR="00844665" w:rsidRPr="00E047D1">
              <w:rPr>
                <w:rFonts w:cs="Times New Roman"/>
                <w:spacing w:val="-2"/>
                <w:sz w:val="24"/>
                <w:szCs w:val="24"/>
              </w:rPr>
              <w:t>godprātī</w:t>
            </w:r>
            <w:r w:rsidRPr="00E047D1">
              <w:rPr>
                <w:rFonts w:cs="Times New Roman"/>
                <w:spacing w:val="-2"/>
                <w:sz w:val="24"/>
                <w:szCs w:val="24"/>
              </w:rPr>
              <w:t>b</w:t>
            </w:r>
            <w:r w:rsidR="00844665" w:rsidRPr="00E047D1">
              <w:rPr>
                <w:rFonts w:cs="Times New Roman"/>
                <w:spacing w:val="-2"/>
                <w:sz w:val="24"/>
                <w:szCs w:val="24"/>
              </w:rPr>
              <w:t>u"</w:t>
            </w:r>
            <w:r w:rsidR="00844665" w:rsidRPr="00E047D1">
              <w:rPr>
                <w:rStyle w:val="FootnoteReference"/>
                <w:rFonts w:cs="Times New Roman"/>
                <w:spacing w:val="-2"/>
                <w:sz w:val="24"/>
                <w:szCs w:val="24"/>
              </w:rPr>
              <w:footnoteReference w:id="4"/>
            </w:r>
            <w:r w:rsidR="00844665" w:rsidRPr="00E047D1">
              <w:rPr>
                <w:rFonts w:cs="Times New Roman"/>
                <w:spacing w:val="-2"/>
                <w:sz w:val="24"/>
                <w:szCs w:val="24"/>
              </w:rPr>
              <w:t xml:space="preserve"> </w:t>
            </w:r>
            <w:r w:rsidRPr="00E047D1">
              <w:rPr>
                <w:rFonts w:cs="Times New Roman"/>
                <w:spacing w:val="-2"/>
                <w:sz w:val="24"/>
                <w:szCs w:val="24"/>
              </w:rPr>
              <w:t xml:space="preserve">aicina uz </w:t>
            </w:r>
            <w:r w:rsidRPr="00E047D1">
              <w:rPr>
                <w:rStyle w:val="normal-h"/>
                <w:bCs/>
                <w:spacing w:val="-2"/>
                <w:sz w:val="24"/>
                <w:szCs w:val="24"/>
              </w:rPr>
              <w:t>kopīgo ētisko vērtību, principu un normu konsekventu</w:t>
            </w:r>
            <w:r w:rsidRPr="00E047D1">
              <w:rPr>
                <w:rStyle w:val="normal-h"/>
                <w:spacing w:val="-2"/>
                <w:sz w:val="24"/>
                <w:szCs w:val="24"/>
              </w:rPr>
              <w:t xml:space="preserve"> saskaņošanu un ievērošanu publiskajā sektorā, norādot, ka tas ietver </w:t>
            </w:r>
            <w:r w:rsidR="00844665" w:rsidRPr="00E047D1">
              <w:rPr>
                <w:rFonts w:cs="Times New Roman"/>
                <w:spacing w:val="-2"/>
                <w:sz w:val="24"/>
                <w:szCs w:val="24"/>
              </w:rPr>
              <w:t>tiesu var</w:t>
            </w:r>
            <w:r w:rsidR="008A355B" w:rsidRPr="00E047D1">
              <w:rPr>
                <w:rFonts w:cs="Times New Roman"/>
                <w:spacing w:val="-2"/>
                <w:sz w:val="24"/>
                <w:szCs w:val="24"/>
              </w:rPr>
              <w:t>u, likumdevējvaru</w:t>
            </w:r>
            <w:r w:rsidR="00844665" w:rsidRPr="00E047D1">
              <w:rPr>
                <w:rFonts w:cs="Times New Roman"/>
                <w:spacing w:val="-2"/>
                <w:sz w:val="24"/>
                <w:szCs w:val="24"/>
              </w:rPr>
              <w:t>, izpildvar</w:t>
            </w:r>
            <w:r w:rsidR="008A355B" w:rsidRPr="00E047D1">
              <w:rPr>
                <w:rFonts w:cs="Times New Roman"/>
                <w:spacing w:val="-2"/>
                <w:sz w:val="24"/>
                <w:szCs w:val="24"/>
              </w:rPr>
              <w:t>u un valsts pārvaldi</w:t>
            </w:r>
            <w:r w:rsidR="00844665" w:rsidRPr="00E047D1">
              <w:rPr>
                <w:rFonts w:cs="Times New Roman"/>
                <w:spacing w:val="-2"/>
                <w:sz w:val="24"/>
                <w:szCs w:val="24"/>
              </w:rPr>
              <w:t xml:space="preserve">.   </w:t>
            </w:r>
          </w:p>
          <w:p w14:paraId="048466A4" w14:textId="77777777" w:rsidR="001E4757" w:rsidRPr="00E047D1" w:rsidRDefault="001E7758" w:rsidP="003A20FE">
            <w:pPr>
              <w:spacing w:after="0" w:line="240" w:lineRule="auto"/>
              <w:jc w:val="both"/>
              <w:rPr>
                <w:rFonts w:cs="Times New Roman"/>
                <w:spacing w:val="-2"/>
                <w:sz w:val="24"/>
                <w:szCs w:val="24"/>
              </w:rPr>
            </w:pPr>
            <w:r w:rsidRPr="00E047D1">
              <w:rPr>
                <w:rFonts w:cs="Times New Roman"/>
                <w:spacing w:val="-2"/>
                <w:sz w:val="24"/>
                <w:szCs w:val="24"/>
              </w:rPr>
              <w:t>Tādējādi v</w:t>
            </w:r>
            <w:r w:rsidR="001E4757" w:rsidRPr="00E047D1">
              <w:rPr>
                <w:rFonts w:cs="Times New Roman"/>
                <w:spacing w:val="-2"/>
                <w:sz w:val="24"/>
                <w:szCs w:val="24"/>
              </w:rPr>
              <w:t xml:space="preserve">alsts pārvaldes vērtības un ētikas pamatprincipus var ievērot arī citās valsts un pašvaldību institūcijās, kuras nav padotas Ministru kabinetam, ja vien normatīvajos aktos nav noteikts citādi. </w:t>
            </w:r>
          </w:p>
          <w:p w14:paraId="666262C4" w14:textId="50D411A4" w:rsidR="003F2DFC" w:rsidRPr="00E047D1" w:rsidRDefault="0077761F" w:rsidP="003A20FE">
            <w:pPr>
              <w:spacing w:after="0" w:line="240" w:lineRule="auto"/>
              <w:jc w:val="both"/>
              <w:rPr>
                <w:rFonts w:cs="Times New Roman"/>
                <w:spacing w:val="-2"/>
                <w:sz w:val="24"/>
                <w:szCs w:val="24"/>
              </w:rPr>
            </w:pPr>
            <w:r w:rsidRPr="00E047D1">
              <w:rPr>
                <w:rFonts w:cs="Times New Roman"/>
                <w:spacing w:val="-2"/>
                <w:sz w:val="24"/>
                <w:szCs w:val="24"/>
              </w:rPr>
              <w:t xml:space="preserve">Ieteikumu </w:t>
            </w:r>
            <w:r w:rsidR="00270360" w:rsidRPr="00E047D1">
              <w:rPr>
                <w:rFonts w:cs="Times New Roman"/>
                <w:spacing w:val="-2"/>
                <w:sz w:val="24"/>
                <w:szCs w:val="24"/>
              </w:rPr>
              <w:t>4</w:t>
            </w:r>
            <w:r w:rsidR="00D32BD9" w:rsidRPr="00E047D1">
              <w:rPr>
                <w:rFonts w:cs="Times New Roman"/>
                <w:spacing w:val="-2"/>
                <w:sz w:val="24"/>
                <w:szCs w:val="24"/>
              </w:rPr>
              <w:t>.</w:t>
            </w:r>
            <w:r w:rsidR="001D7D7E" w:rsidRPr="00E047D1">
              <w:rPr>
                <w:rFonts w:cs="Times New Roman"/>
                <w:spacing w:val="-2"/>
                <w:sz w:val="24"/>
                <w:szCs w:val="24"/>
              </w:rPr>
              <w:t> </w:t>
            </w:r>
            <w:r w:rsidR="00D32BD9" w:rsidRPr="00E047D1">
              <w:rPr>
                <w:rFonts w:cs="Times New Roman"/>
                <w:spacing w:val="-2"/>
                <w:sz w:val="24"/>
                <w:szCs w:val="24"/>
              </w:rPr>
              <w:t xml:space="preserve">punktā </w:t>
            </w:r>
            <w:r w:rsidR="00CE15C5" w:rsidRPr="00E047D1">
              <w:rPr>
                <w:rFonts w:cs="Times New Roman"/>
                <w:spacing w:val="-2"/>
                <w:sz w:val="24"/>
                <w:szCs w:val="24"/>
              </w:rPr>
              <w:t>noteiktas septiņas valsts pārvaldes vērtības</w:t>
            </w:r>
            <w:r w:rsidR="003B5743" w:rsidRPr="00E047D1">
              <w:rPr>
                <w:rFonts w:cs="Times New Roman"/>
                <w:spacing w:val="-2"/>
                <w:sz w:val="24"/>
                <w:szCs w:val="24"/>
              </w:rPr>
              <w:t xml:space="preserve"> jeb</w:t>
            </w:r>
            <w:r w:rsidR="00844665" w:rsidRPr="00E047D1">
              <w:rPr>
                <w:rFonts w:cs="Times New Roman"/>
                <w:spacing w:val="-2"/>
                <w:sz w:val="24"/>
                <w:szCs w:val="24"/>
              </w:rPr>
              <w:t xml:space="preserve"> kopīgi</w:t>
            </w:r>
            <w:r w:rsidR="003B5743" w:rsidRPr="00E047D1">
              <w:rPr>
                <w:rFonts w:cs="Times New Roman"/>
                <w:spacing w:val="-2"/>
                <w:sz w:val="24"/>
                <w:szCs w:val="24"/>
              </w:rPr>
              <w:t>e</w:t>
            </w:r>
            <w:r w:rsidR="00844665" w:rsidRPr="00E047D1">
              <w:rPr>
                <w:rFonts w:cs="Times New Roman"/>
                <w:spacing w:val="-2"/>
                <w:sz w:val="24"/>
                <w:szCs w:val="24"/>
              </w:rPr>
              <w:t xml:space="preserve"> virsmērķi</w:t>
            </w:r>
            <w:r w:rsidR="00CE7D5C" w:rsidRPr="00E047D1">
              <w:rPr>
                <w:rFonts w:cs="Times New Roman"/>
                <w:spacing w:val="-2"/>
                <w:sz w:val="24"/>
                <w:szCs w:val="24"/>
              </w:rPr>
              <w:t xml:space="preserve"> un</w:t>
            </w:r>
            <w:r w:rsidR="00844665" w:rsidRPr="00E047D1">
              <w:rPr>
                <w:rFonts w:cs="Times New Roman"/>
                <w:spacing w:val="-2"/>
                <w:sz w:val="24"/>
                <w:szCs w:val="24"/>
              </w:rPr>
              <w:t xml:space="preserve"> vadmotīvi. Šīs vērtības raksturo valsts pārvaldē nodarbinātos</w:t>
            </w:r>
            <w:r w:rsidR="00CE7D5C" w:rsidRPr="00E047D1">
              <w:rPr>
                <w:rFonts w:cs="Times New Roman"/>
                <w:spacing w:val="-2"/>
                <w:sz w:val="24"/>
                <w:szCs w:val="24"/>
              </w:rPr>
              <w:t>,</w:t>
            </w:r>
            <w:r w:rsidR="00844665" w:rsidRPr="00E047D1">
              <w:rPr>
                <w:rFonts w:cs="Times New Roman"/>
                <w:spacing w:val="-2"/>
                <w:sz w:val="24"/>
                <w:szCs w:val="24"/>
              </w:rPr>
              <w:t xml:space="preserve"> un </w:t>
            </w:r>
            <w:r w:rsidR="003B5743" w:rsidRPr="00E047D1">
              <w:rPr>
                <w:rFonts w:cs="Times New Roman"/>
                <w:spacing w:val="-2"/>
                <w:sz w:val="24"/>
                <w:szCs w:val="24"/>
              </w:rPr>
              <w:t xml:space="preserve">tās </w:t>
            </w:r>
            <w:r w:rsidR="00844665" w:rsidRPr="00E047D1">
              <w:rPr>
                <w:rFonts w:cs="Times New Roman"/>
                <w:spacing w:val="-2"/>
                <w:sz w:val="24"/>
                <w:szCs w:val="24"/>
              </w:rPr>
              <w:t xml:space="preserve">ir viņu misijas pamatā. </w:t>
            </w:r>
            <w:r w:rsidR="00CE15C5" w:rsidRPr="00E047D1">
              <w:rPr>
                <w:rFonts w:cs="Times New Roman"/>
                <w:spacing w:val="-2"/>
                <w:sz w:val="24"/>
                <w:szCs w:val="24"/>
              </w:rPr>
              <w:t xml:space="preserve">Vērtības </w:t>
            </w:r>
            <w:r w:rsidR="003F2DFC" w:rsidRPr="00E047D1">
              <w:rPr>
                <w:rFonts w:cs="Times New Roman"/>
                <w:spacing w:val="-2"/>
                <w:sz w:val="24"/>
                <w:szCs w:val="24"/>
              </w:rPr>
              <w:t xml:space="preserve">pēc sava nozīmīguma ir sarindotas atbilstoši Valsts kancelejas aptaujas </w:t>
            </w:r>
            <w:r w:rsidR="003B5743" w:rsidRPr="00E047D1">
              <w:rPr>
                <w:rFonts w:cs="Times New Roman"/>
                <w:spacing w:val="-2"/>
                <w:sz w:val="24"/>
                <w:szCs w:val="24"/>
              </w:rPr>
              <w:t>"</w:t>
            </w:r>
            <w:r w:rsidR="003F2DFC" w:rsidRPr="00E047D1">
              <w:rPr>
                <w:rFonts w:cs="Times New Roman"/>
                <w:spacing w:val="-2"/>
                <w:sz w:val="24"/>
                <w:szCs w:val="24"/>
              </w:rPr>
              <w:t>Valsts pārvaldē nodarbināto viedoklis par vērtībām un ētikas principiem</w:t>
            </w:r>
            <w:r w:rsidR="003B5743" w:rsidRPr="00E047D1">
              <w:rPr>
                <w:rFonts w:cs="Times New Roman"/>
                <w:spacing w:val="-2"/>
                <w:sz w:val="24"/>
                <w:szCs w:val="24"/>
              </w:rPr>
              <w:t>"</w:t>
            </w:r>
            <w:r w:rsidR="003F2DFC" w:rsidRPr="00E047D1">
              <w:rPr>
                <w:rFonts w:cs="Times New Roman"/>
                <w:spacing w:val="-2"/>
                <w:sz w:val="24"/>
                <w:szCs w:val="24"/>
              </w:rPr>
              <w:t xml:space="preserve"> rezultātiem</w:t>
            </w:r>
            <w:r w:rsidR="001E2C6A" w:rsidRPr="00E047D1">
              <w:rPr>
                <w:rFonts w:cs="Times New Roman"/>
                <w:spacing w:val="-2"/>
                <w:sz w:val="24"/>
                <w:szCs w:val="24"/>
              </w:rPr>
              <w:t xml:space="preserve"> (aptauja veikta 2018.</w:t>
            </w:r>
            <w:r w:rsidR="00BA259A" w:rsidRPr="00E047D1">
              <w:rPr>
                <w:rFonts w:cs="Times New Roman"/>
                <w:spacing w:val="-2"/>
                <w:sz w:val="24"/>
                <w:szCs w:val="24"/>
              </w:rPr>
              <w:t> </w:t>
            </w:r>
            <w:r w:rsidR="001E2C6A" w:rsidRPr="00E047D1">
              <w:rPr>
                <w:rFonts w:cs="Times New Roman"/>
                <w:spacing w:val="-2"/>
                <w:sz w:val="24"/>
                <w:szCs w:val="24"/>
              </w:rPr>
              <w:t>gada maijā)</w:t>
            </w:r>
            <w:r w:rsidR="003F2DFC" w:rsidRPr="00E047D1">
              <w:rPr>
                <w:rFonts w:cs="Times New Roman"/>
                <w:spacing w:val="-2"/>
                <w:sz w:val="24"/>
                <w:szCs w:val="24"/>
              </w:rPr>
              <w:t xml:space="preserve">. </w:t>
            </w:r>
          </w:p>
          <w:p w14:paraId="6773D417" w14:textId="4D35AAF5" w:rsidR="00844665" w:rsidRPr="00E047D1" w:rsidRDefault="0077761F" w:rsidP="003A20FE">
            <w:pPr>
              <w:spacing w:after="0" w:line="240" w:lineRule="auto"/>
              <w:jc w:val="both"/>
              <w:rPr>
                <w:rFonts w:cs="Times New Roman"/>
                <w:spacing w:val="-2"/>
                <w:sz w:val="24"/>
                <w:szCs w:val="24"/>
              </w:rPr>
            </w:pPr>
            <w:r w:rsidRPr="00E047D1">
              <w:rPr>
                <w:rFonts w:cs="Times New Roman"/>
                <w:spacing w:val="-2"/>
                <w:sz w:val="24"/>
                <w:szCs w:val="24"/>
              </w:rPr>
              <w:t xml:space="preserve">Ieteikumu </w:t>
            </w:r>
            <w:r w:rsidR="00270360" w:rsidRPr="00E047D1">
              <w:rPr>
                <w:rFonts w:cs="Times New Roman"/>
                <w:spacing w:val="-2"/>
                <w:sz w:val="24"/>
                <w:szCs w:val="24"/>
              </w:rPr>
              <w:t>5</w:t>
            </w:r>
            <w:r w:rsidR="00D32BD9" w:rsidRPr="00E047D1">
              <w:rPr>
                <w:rFonts w:cs="Times New Roman"/>
                <w:spacing w:val="-2"/>
                <w:sz w:val="24"/>
                <w:szCs w:val="24"/>
              </w:rPr>
              <w:t>.</w:t>
            </w:r>
            <w:r w:rsidR="003B5743" w:rsidRPr="00E047D1">
              <w:rPr>
                <w:rFonts w:cs="Times New Roman"/>
                <w:spacing w:val="-2"/>
                <w:sz w:val="24"/>
                <w:szCs w:val="24"/>
              </w:rPr>
              <w:t> </w:t>
            </w:r>
            <w:r w:rsidR="00D32BD9" w:rsidRPr="00E047D1">
              <w:rPr>
                <w:rFonts w:cs="Times New Roman"/>
                <w:spacing w:val="-2"/>
                <w:sz w:val="24"/>
                <w:szCs w:val="24"/>
              </w:rPr>
              <w:t>punktā</w:t>
            </w:r>
            <w:r w:rsidR="00CE15C5" w:rsidRPr="00E047D1">
              <w:rPr>
                <w:rFonts w:cs="Times New Roman"/>
                <w:spacing w:val="-2"/>
                <w:sz w:val="24"/>
                <w:szCs w:val="24"/>
              </w:rPr>
              <w:t xml:space="preserve"> </w:t>
            </w:r>
            <w:r w:rsidRPr="00E047D1">
              <w:rPr>
                <w:rFonts w:cs="Times New Roman"/>
                <w:spacing w:val="-2"/>
                <w:sz w:val="24"/>
                <w:szCs w:val="24"/>
              </w:rPr>
              <w:t xml:space="preserve">septiņas valsts pārvaldes vērtības </w:t>
            </w:r>
            <w:r w:rsidR="00CE15C5" w:rsidRPr="00E047D1">
              <w:rPr>
                <w:rFonts w:cs="Times New Roman"/>
                <w:spacing w:val="-2"/>
                <w:sz w:val="24"/>
                <w:szCs w:val="24"/>
              </w:rPr>
              <w:t>skaidrota</w:t>
            </w:r>
            <w:r w:rsidR="00D2723A" w:rsidRPr="00E047D1">
              <w:rPr>
                <w:rFonts w:cs="Times New Roman"/>
                <w:spacing w:val="-2"/>
                <w:sz w:val="24"/>
                <w:szCs w:val="24"/>
              </w:rPr>
              <w:t>s</w:t>
            </w:r>
            <w:r w:rsidR="00CE15C5" w:rsidRPr="00E047D1">
              <w:rPr>
                <w:rFonts w:cs="Times New Roman"/>
                <w:spacing w:val="-2"/>
                <w:sz w:val="24"/>
                <w:szCs w:val="24"/>
              </w:rPr>
              <w:t xml:space="preserve"> </w:t>
            </w:r>
            <w:r w:rsidR="00CD2DBD" w:rsidRPr="00E047D1">
              <w:rPr>
                <w:rFonts w:cs="Times New Roman"/>
                <w:spacing w:val="-2"/>
                <w:sz w:val="24"/>
                <w:szCs w:val="24"/>
              </w:rPr>
              <w:t xml:space="preserve">sīkāk, </w:t>
            </w:r>
            <w:r w:rsidR="00201AAF" w:rsidRPr="00E047D1">
              <w:rPr>
                <w:rFonts w:cs="Times New Roman"/>
                <w:spacing w:val="-2"/>
                <w:sz w:val="24"/>
                <w:szCs w:val="24"/>
              </w:rPr>
              <w:t xml:space="preserve">nosakot </w:t>
            </w:r>
            <w:r w:rsidR="0040037F" w:rsidRPr="00E047D1">
              <w:rPr>
                <w:rFonts w:cs="Times New Roman"/>
                <w:spacing w:val="-2"/>
                <w:sz w:val="24"/>
                <w:szCs w:val="24"/>
              </w:rPr>
              <w:t xml:space="preserve">tajās balstītus rīcības standartus </w:t>
            </w:r>
            <w:r w:rsidR="003B5743" w:rsidRPr="00E047D1">
              <w:rPr>
                <w:rFonts w:cs="Times New Roman"/>
                <w:spacing w:val="-2"/>
                <w:sz w:val="24"/>
                <w:szCs w:val="24"/>
              </w:rPr>
              <w:t>–</w:t>
            </w:r>
            <w:r w:rsidR="0040037F" w:rsidRPr="00E047D1">
              <w:rPr>
                <w:rFonts w:cs="Times New Roman"/>
                <w:spacing w:val="-2"/>
                <w:sz w:val="24"/>
                <w:szCs w:val="24"/>
              </w:rPr>
              <w:t xml:space="preserve"> </w:t>
            </w:r>
            <w:r w:rsidR="00D2723A" w:rsidRPr="00E047D1">
              <w:rPr>
                <w:rFonts w:cs="Times New Roman"/>
                <w:spacing w:val="-2"/>
                <w:sz w:val="24"/>
                <w:szCs w:val="24"/>
              </w:rPr>
              <w:t>katrai no tām atbilst</w:t>
            </w:r>
            <w:r w:rsidRPr="00E047D1">
              <w:rPr>
                <w:rFonts w:cs="Times New Roman"/>
                <w:spacing w:val="-2"/>
                <w:sz w:val="24"/>
                <w:szCs w:val="24"/>
              </w:rPr>
              <w:t>oš</w:t>
            </w:r>
            <w:r w:rsidR="00201AAF" w:rsidRPr="00E047D1">
              <w:rPr>
                <w:rFonts w:cs="Times New Roman"/>
                <w:spacing w:val="-2"/>
                <w:sz w:val="24"/>
                <w:szCs w:val="24"/>
              </w:rPr>
              <w:t>us</w:t>
            </w:r>
            <w:r w:rsidR="00D2723A" w:rsidRPr="00E047D1">
              <w:rPr>
                <w:rFonts w:cs="Times New Roman"/>
                <w:spacing w:val="-2"/>
                <w:sz w:val="24"/>
                <w:szCs w:val="24"/>
              </w:rPr>
              <w:t xml:space="preserve"> </w:t>
            </w:r>
            <w:r w:rsidR="00844665" w:rsidRPr="00E047D1">
              <w:rPr>
                <w:rFonts w:cs="Times New Roman"/>
                <w:spacing w:val="-2"/>
                <w:sz w:val="24"/>
                <w:szCs w:val="24"/>
              </w:rPr>
              <w:t xml:space="preserve">ētikas </w:t>
            </w:r>
            <w:r w:rsidR="00CE15C5" w:rsidRPr="00E047D1">
              <w:rPr>
                <w:rFonts w:cs="Times New Roman"/>
                <w:spacing w:val="-2"/>
                <w:sz w:val="24"/>
                <w:szCs w:val="24"/>
              </w:rPr>
              <w:t>(uzvedības</w:t>
            </w:r>
            <w:r w:rsidR="003B5743" w:rsidRPr="00E047D1">
              <w:rPr>
                <w:rFonts w:cs="Times New Roman"/>
                <w:spacing w:val="-2"/>
                <w:sz w:val="24"/>
                <w:szCs w:val="24"/>
              </w:rPr>
              <w:t xml:space="preserve"> un</w:t>
            </w:r>
            <w:r w:rsidR="00CE15C5" w:rsidRPr="00E047D1">
              <w:rPr>
                <w:rFonts w:cs="Times New Roman"/>
                <w:spacing w:val="-2"/>
                <w:sz w:val="24"/>
                <w:szCs w:val="24"/>
              </w:rPr>
              <w:t xml:space="preserve"> rīcības) </w:t>
            </w:r>
            <w:r w:rsidR="00844665" w:rsidRPr="00E047D1">
              <w:rPr>
                <w:rFonts w:cs="Times New Roman"/>
                <w:spacing w:val="-2"/>
                <w:sz w:val="24"/>
                <w:szCs w:val="24"/>
              </w:rPr>
              <w:t>pamatprincip</w:t>
            </w:r>
            <w:r w:rsidR="00201AAF" w:rsidRPr="00E047D1">
              <w:rPr>
                <w:rFonts w:cs="Times New Roman"/>
                <w:spacing w:val="-2"/>
                <w:sz w:val="24"/>
                <w:szCs w:val="24"/>
              </w:rPr>
              <w:t>us</w:t>
            </w:r>
            <w:r w:rsidR="00CE15C5" w:rsidRPr="00E047D1">
              <w:rPr>
                <w:rFonts w:cs="Times New Roman"/>
                <w:spacing w:val="-2"/>
                <w:sz w:val="24"/>
                <w:szCs w:val="24"/>
              </w:rPr>
              <w:t xml:space="preserve">. </w:t>
            </w:r>
            <w:r w:rsidR="0040037F" w:rsidRPr="00E047D1">
              <w:rPr>
                <w:rFonts w:cs="Times New Roman"/>
                <w:spacing w:val="-2"/>
                <w:sz w:val="24"/>
                <w:szCs w:val="24"/>
              </w:rPr>
              <w:t>5</w:t>
            </w:r>
            <w:r w:rsidR="00D2723A" w:rsidRPr="00E047D1">
              <w:rPr>
                <w:rFonts w:cs="Times New Roman"/>
                <w:spacing w:val="-2"/>
                <w:sz w:val="24"/>
                <w:szCs w:val="24"/>
              </w:rPr>
              <w:t>.</w:t>
            </w:r>
            <w:r w:rsidR="003B5743" w:rsidRPr="00E047D1">
              <w:rPr>
                <w:rFonts w:cs="Times New Roman"/>
                <w:spacing w:val="-2"/>
                <w:sz w:val="24"/>
                <w:szCs w:val="24"/>
              </w:rPr>
              <w:t> </w:t>
            </w:r>
            <w:r w:rsidR="00D2723A" w:rsidRPr="00E047D1">
              <w:rPr>
                <w:rFonts w:cs="Times New Roman"/>
                <w:spacing w:val="-2"/>
                <w:sz w:val="24"/>
                <w:szCs w:val="24"/>
              </w:rPr>
              <w:t>punkts veidots tā, ka aiz katras vērtības ir ta</w:t>
            </w:r>
            <w:r w:rsidR="0040037F" w:rsidRPr="00E047D1">
              <w:rPr>
                <w:rFonts w:cs="Times New Roman"/>
                <w:spacing w:val="-2"/>
                <w:sz w:val="24"/>
                <w:szCs w:val="24"/>
              </w:rPr>
              <w:t>jā balstītu</w:t>
            </w:r>
            <w:r w:rsidR="00D2723A" w:rsidRPr="00E047D1">
              <w:rPr>
                <w:rFonts w:cs="Times New Roman"/>
                <w:spacing w:val="-2"/>
                <w:sz w:val="24"/>
                <w:szCs w:val="24"/>
              </w:rPr>
              <w:t xml:space="preserve"> pamatprincipu uzskaitījums. </w:t>
            </w:r>
            <w:r w:rsidR="00CE15C5" w:rsidRPr="00E047D1">
              <w:rPr>
                <w:rFonts w:cs="Times New Roman"/>
                <w:spacing w:val="-2"/>
                <w:sz w:val="24"/>
                <w:szCs w:val="24"/>
              </w:rPr>
              <w:t xml:space="preserve">Šie pamatprincipi </w:t>
            </w:r>
            <w:r w:rsidR="00466A64" w:rsidRPr="00E047D1">
              <w:rPr>
                <w:rFonts w:cs="Times New Roman"/>
                <w:spacing w:val="-2"/>
                <w:sz w:val="24"/>
                <w:szCs w:val="24"/>
              </w:rPr>
              <w:t xml:space="preserve">ietver noteiktus </w:t>
            </w:r>
            <w:r w:rsidR="00CE15C5" w:rsidRPr="00E047D1">
              <w:rPr>
                <w:rFonts w:cs="Times New Roman"/>
                <w:spacing w:val="-2"/>
                <w:sz w:val="24"/>
                <w:szCs w:val="24"/>
              </w:rPr>
              <w:t>rīcības modeļ</w:t>
            </w:r>
            <w:r w:rsidR="00023468" w:rsidRPr="00E047D1">
              <w:rPr>
                <w:rFonts w:cs="Times New Roman"/>
                <w:spacing w:val="-2"/>
                <w:sz w:val="24"/>
                <w:szCs w:val="24"/>
              </w:rPr>
              <w:t>us jeb</w:t>
            </w:r>
            <w:r w:rsidR="00466A64" w:rsidRPr="00E047D1">
              <w:rPr>
                <w:rFonts w:cs="Times New Roman"/>
                <w:spacing w:val="-2"/>
                <w:sz w:val="24"/>
                <w:szCs w:val="24"/>
              </w:rPr>
              <w:t xml:space="preserve"> </w:t>
            </w:r>
            <w:r w:rsidR="00CE15C5" w:rsidRPr="00E047D1">
              <w:rPr>
                <w:rFonts w:cs="Times New Roman"/>
                <w:spacing w:val="-2"/>
                <w:sz w:val="24"/>
                <w:szCs w:val="24"/>
              </w:rPr>
              <w:t>standart</w:t>
            </w:r>
            <w:r w:rsidR="00023468" w:rsidRPr="00E047D1">
              <w:rPr>
                <w:rFonts w:cs="Times New Roman"/>
                <w:spacing w:val="-2"/>
                <w:sz w:val="24"/>
                <w:szCs w:val="24"/>
              </w:rPr>
              <w:t>us</w:t>
            </w:r>
            <w:r w:rsidR="00CE15C5" w:rsidRPr="00E047D1">
              <w:rPr>
                <w:rFonts w:cs="Times New Roman"/>
                <w:spacing w:val="-2"/>
                <w:sz w:val="24"/>
                <w:szCs w:val="24"/>
              </w:rPr>
              <w:t xml:space="preserve">, </w:t>
            </w:r>
            <w:r w:rsidR="00CD2DBD" w:rsidRPr="00E047D1">
              <w:rPr>
                <w:rFonts w:cs="Times New Roman"/>
                <w:spacing w:val="-2"/>
                <w:sz w:val="24"/>
                <w:szCs w:val="24"/>
              </w:rPr>
              <w:t>k</w:t>
            </w:r>
            <w:r w:rsidR="00466A64" w:rsidRPr="00E047D1">
              <w:rPr>
                <w:rFonts w:cs="Times New Roman"/>
                <w:spacing w:val="-2"/>
                <w:sz w:val="24"/>
                <w:szCs w:val="24"/>
              </w:rPr>
              <w:t xml:space="preserve">as </w:t>
            </w:r>
            <w:r w:rsidR="006817E3" w:rsidRPr="00E047D1">
              <w:rPr>
                <w:rFonts w:cs="Times New Roman"/>
                <w:spacing w:val="-2"/>
                <w:sz w:val="24"/>
                <w:szCs w:val="24"/>
              </w:rPr>
              <w:t xml:space="preserve">jāievēro, lai </w:t>
            </w:r>
            <w:r w:rsidR="00D2723A" w:rsidRPr="00E047D1">
              <w:rPr>
                <w:rFonts w:cs="Times New Roman"/>
                <w:spacing w:val="-2"/>
                <w:sz w:val="24"/>
                <w:szCs w:val="24"/>
              </w:rPr>
              <w:t>šīs vērtības iedzīvinā</w:t>
            </w:r>
            <w:r w:rsidR="006817E3" w:rsidRPr="00E047D1">
              <w:rPr>
                <w:rFonts w:cs="Times New Roman"/>
                <w:spacing w:val="-2"/>
                <w:sz w:val="24"/>
                <w:szCs w:val="24"/>
              </w:rPr>
              <w:t>t</w:t>
            </w:r>
            <w:r w:rsidR="00466A64" w:rsidRPr="00E047D1">
              <w:rPr>
                <w:rFonts w:cs="Times New Roman"/>
                <w:spacing w:val="-2"/>
                <w:sz w:val="24"/>
                <w:szCs w:val="24"/>
              </w:rPr>
              <w:t>u</w:t>
            </w:r>
            <w:r w:rsidR="00D2723A" w:rsidRPr="00E047D1">
              <w:rPr>
                <w:rFonts w:cs="Times New Roman"/>
                <w:spacing w:val="-2"/>
                <w:sz w:val="24"/>
                <w:szCs w:val="24"/>
              </w:rPr>
              <w:t xml:space="preserve"> praksē</w:t>
            </w:r>
            <w:r w:rsidR="00CD2DBD" w:rsidRPr="00E047D1">
              <w:rPr>
                <w:rFonts w:cs="Times New Roman"/>
                <w:spacing w:val="-2"/>
                <w:sz w:val="24"/>
                <w:szCs w:val="24"/>
              </w:rPr>
              <w:t xml:space="preserve">. </w:t>
            </w:r>
            <w:r w:rsidR="00D2723A" w:rsidRPr="00E047D1">
              <w:rPr>
                <w:rFonts w:cs="Times New Roman"/>
                <w:spacing w:val="-2"/>
                <w:sz w:val="24"/>
                <w:szCs w:val="24"/>
              </w:rPr>
              <w:t xml:space="preserve">Pamatprincipi </w:t>
            </w:r>
            <w:r w:rsidR="005E733C" w:rsidRPr="00E047D1">
              <w:rPr>
                <w:rFonts w:cs="Times New Roman"/>
                <w:spacing w:val="-2"/>
                <w:sz w:val="24"/>
                <w:szCs w:val="24"/>
              </w:rPr>
              <w:t xml:space="preserve">norāda uz to, </w:t>
            </w:r>
            <w:r w:rsidR="00CE15C5" w:rsidRPr="00E047D1">
              <w:rPr>
                <w:rFonts w:cs="Times New Roman"/>
                <w:spacing w:val="-2"/>
                <w:sz w:val="24"/>
                <w:szCs w:val="24"/>
              </w:rPr>
              <w:t xml:space="preserve">kā </w:t>
            </w:r>
            <w:r w:rsidR="005E733C" w:rsidRPr="00E047D1">
              <w:rPr>
                <w:rFonts w:cs="Times New Roman"/>
                <w:spacing w:val="-2"/>
                <w:sz w:val="24"/>
                <w:szCs w:val="24"/>
              </w:rPr>
              <w:t xml:space="preserve">ir </w:t>
            </w:r>
            <w:r w:rsidR="00CE15C5" w:rsidRPr="00E047D1">
              <w:rPr>
                <w:rFonts w:cs="Times New Roman"/>
                <w:spacing w:val="-2"/>
                <w:sz w:val="24"/>
                <w:szCs w:val="24"/>
              </w:rPr>
              <w:t xml:space="preserve">pareizi rīkoties </w:t>
            </w:r>
            <w:r w:rsidR="00D2723A" w:rsidRPr="00E047D1">
              <w:rPr>
                <w:rFonts w:cs="Times New Roman"/>
                <w:spacing w:val="-2"/>
                <w:sz w:val="24"/>
                <w:szCs w:val="24"/>
              </w:rPr>
              <w:t xml:space="preserve">vai </w:t>
            </w:r>
            <w:r w:rsidR="00CE15C5" w:rsidRPr="00E047D1">
              <w:rPr>
                <w:rFonts w:cs="Times New Roman"/>
                <w:spacing w:val="-2"/>
                <w:sz w:val="24"/>
                <w:szCs w:val="24"/>
              </w:rPr>
              <w:t xml:space="preserve">kāda rīcība ir </w:t>
            </w:r>
            <w:r w:rsidR="00BA259A" w:rsidRPr="00E047D1">
              <w:rPr>
                <w:rFonts w:cs="Times New Roman"/>
                <w:spacing w:val="-2"/>
                <w:sz w:val="24"/>
                <w:szCs w:val="24"/>
              </w:rPr>
              <w:t>nevēlam</w:t>
            </w:r>
            <w:r w:rsidR="00D2723A" w:rsidRPr="00E047D1">
              <w:rPr>
                <w:rFonts w:cs="Times New Roman"/>
                <w:spacing w:val="-2"/>
                <w:sz w:val="24"/>
                <w:szCs w:val="24"/>
              </w:rPr>
              <w:t>a</w:t>
            </w:r>
            <w:r w:rsidR="00CE15C5" w:rsidRPr="00E047D1">
              <w:rPr>
                <w:rFonts w:cs="Times New Roman"/>
                <w:spacing w:val="-2"/>
                <w:sz w:val="24"/>
                <w:szCs w:val="24"/>
              </w:rPr>
              <w:t>.</w:t>
            </w:r>
            <w:r w:rsidR="005E733C" w:rsidRPr="00E047D1">
              <w:rPr>
                <w:rFonts w:cs="Times New Roman"/>
                <w:spacing w:val="-2"/>
                <w:sz w:val="24"/>
                <w:szCs w:val="24"/>
              </w:rPr>
              <w:t xml:space="preserve"> </w:t>
            </w:r>
            <w:r w:rsidR="00CE15C5" w:rsidRPr="00E047D1">
              <w:rPr>
                <w:rFonts w:cs="Times New Roman"/>
                <w:spacing w:val="-2"/>
                <w:sz w:val="24"/>
                <w:szCs w:val="24"/>
              </w:rPr>
              <w:t xml:space="preserve">Tie </w:t>
            </w:r>
            <w:r w:rsidR="005E733C" w:rsidRPr="00E047D1">
              <w:rPr>
                <w:rFonts w:cs="Times New Roman"/>
                <w:spacing w:val="-2"/>
                <w:sz w:val="24"/>
                <w:szCs w:val="24"/>
              </w:rPr>
              <w:t xml:space="preserve">ir gan </w:t>
            </w:r>
            <w:r w:rsidR="00D32BD9" w:rsidRPr="00E047D1">
              <w:rPr>
                <w:rFonts w:cs="Times New Roman"/>
                <w:spacing w:val="-2"/>
                <w:sz w:val="24"/>
                <w:szCs w:val="24"/>
              </w:rPr>
              <w:t xml:space="preserve">rīcības, </w:t>
            </w:r>
            <w:r w:rsidR="005E733C" w:rsidRPr="00E047D1">
              <w:rPr>
                <w:rFonts w:cs="Times New Roman"/>
                <w:spacing w:val="-2"/>
                <w:sz w:val="24"/>
                <w:szCs w:val="24"/>
              </w:rPr>
              <w:t xml:space="preserve">gan </w:t>
            </w:r>
            <w:r w:rsidR="00844665" w:rsidRPr="00E047D1">
              <w:rPr>
                <w:rFonts w:cs="Times New Roman"/>
                <w:spacing w:val="-2"/>
                <w:sz w:val="24"/>
                <w:szCs w:val="24"/>
              </w:rPr>
              <w:t>uzvedīb</w:t>
            </w:r>
            <w:r w:rsidR="00BA259A" w:rsidRPr="00E047D1">
              <w:rPr>
                <w:rFonts w:cs="Times New Roman"/>
                <w:spacing w:val="-2"/>
                <w:sz w:val="24"/>
                <w:szCs w:val="24"/>
              </w:rPr>
              <w:t>as</w:t>
            </w:r>
            <w:r w:rsidR="005E733C" w:rsidRPr="00E047D1">
              <w:rPr>
                <w:rFonts w:cs="Times New Roman"/>
                <w:spacing w:val="-2"/>
                <w:sz w:val="24"/>
                <w:szCs w:val="24"/>
              </w:rPr>
              <w:t xml:space="preserve">, gan </w:t>
            </w:r>
            <w:r w:rsidR="00844665" w:rsidRPr="00E047D1">
              <w:rPr>
                <w:rFonts w:cs="Times New Roman"/>
                <w:spacing w:val="-2"/>
                <w:sz w:val="24"/>
                <w:szCs w:val="24"/>
              </w:rPr>
              <w:t>savstarpējās saskarsmes</w:t>
            </w:r>
            <w:r w:rsidR="005E733C" w:rsidRPr="00E047D1">
              <w:rPr>
                <w:rFonts w:cs="Times New Roman"/>
                <w:spacing w:val="-2"/>
                <w:sz w:val="24"/>
                <w:szCs w:val="24"/>
              </w:rPr>
              <w:t xml:space="preserve"> principi. Šie principi arī uztverami kā atskaites punkti, domājot</w:t>
            </w:r>
            <w:r w:rsidR="00920782" w:rsidRPr="00E047D1">
              <w:rPr>
                <w:rFonts w:cs="Times New Roman"/>
                <w:spacing w:val="-2"/>
                <w:sz w:val="24"/>
                <w:szCs w:val="24"/>
              </w:rPr>
              <w:t xml:space="preserve"> un</w:t>
            </w:r>
            <w:r w:rsidR="005E733C" w:rsidRPr="00E047D1">
              <w:rPr>
                <w:rFonts w:cs="Times New Roman"/>
                <w:spacing w:val="-2"/>
                <w:sz w:val="24"/>
                <w:szCs w:val="24"/>
              </w:rPr>
              <w:t xml:space="preserve"> organizējot sav</w:t>
            </w:r>
            <w:r w:rsidR="00C97BE7">
              <w:rPr>
                <w:rFonts w:cs="Times New Roman"/>
                <w:spacing w:val="-2"/>
                <w:sz w:val="24"/>
                <w:szCs w:val="24"/>
              </w:rPr>
              <w:t>u</w:t>
            </w:r>
            <w:r w:rsidR="005E733C" w:rsidRPr="00E047D1">
              <w:rPr>
                <w:rFonts w:cs="Times New Roman"/>
                <w:spacing w:val="-2"/>
                <w:sz w:val="24"/>
                <w:szCs w:val="24"/>
              </w:rPr>
              <w:t xml:space="preserve"> darb</w:t>
            </w:r>
            <w:r w:rsidR="00CD2DBD" w:rsidRPr="00E047D1">
              <w:rPr>
                <w:rFonts w:cs="Times New Roman"/>
                <w:spacing w:val="-2"/>
                <w:sz w:val="24"/>
                <w:szCs w:val="24"/>
              </w:rPr>
              <w:t>u valsts pārvaldē. P</w:t>
            </w:r>
            <w:r w:rsidR="005E733C" w:rsidRPr="00E047D1">
              <w:rPr>
                <w:rFonts w:cs="Times New Roman"/>
                <w:spacing w:val="-2"/>
                <w:sz w:val="24"/>
                <w:szCs w:val="24"/>
              </w:rPr>
              <w:t>rincipi</w:t>
            </w:r>
            <w:r w:rsidR="00844665" w:rsidRPr="00E047D1">
              <w:rPr>
                <w:rFonts w:cs="Times New Roman"/>
                <w:spacing w:val="-2"/>
                <w:sz w:val="24"/>
                <w:szCs w:val="24"/>
              </w:rPr>
              <w:t xml:space="preserve"> palīdz</w:t>
            </w:r>
            <w:r w:rsidR="00D32BD9" w:rsidRPr="00E047D1">
              <w:rPr>
                <w:rFonts w:cs="Times New Roman"/>
                <w:spacing w:val="-2"/>
                <w:sz w:val="24"/>
                <w:szCs w:val="24"/>
              </w:rPr>
              <w:t>ēs</w:t>
            </w:r>
            <w:r w:rsidR="00844665" w:rsidRPr="00E047D1">
              <w:rPr>
                <w:rFonts w:cs="Times New Roman"/>
                <w:spacing w:val="-2"/>
                <w:sz w:val="24"/>
                <w:szCs w:val="24"/>
              </w:rPr>
              <w:t xml:space="preserve"> </w:t>
            </w:r>
            <w:r w:rsidR="005E733C" w:rsidRPr="00E047D1">
              <w:rPr>
                <w:rFonts w:cs="Times New Roman"/>
                <w:spacing w:val="-2"/>
                <w:sz w:val="24"/>
                <w:szCs w:val="24"/>
              </w:rPr>
              <w:t xml:space="preserve">veidot kopīgu izpratni par katru vērtību </w:t>
            </w:r>
            <w:r w:rsidR="001E2C6A" w:rsidRPr="00E047D1">
              <w:rPr>
                <w:rFonts w:cs="Times New Roman"/>
                <w:spacing w:val="-2"/>
                <w:sz w:val="24"/>
                <w:szCs w:val="24"/>
              </w:rPr>
              <w:t xml:space="preserve">un </w:t>
            </w:r>
            <w:r w:rsidR="005E733C" w:rsidRPr="00E047D1">
              <w:rPr>
                <w:rFonts w:cs="Times New Roman"/>
                <w:spacing w:val="-2"/>
                <w:sz w:val="24"/>
                <w:szCs w:val="24"/>
              </w:rPr>
              <w:t xml:space="preserve">būs kā ceļa karte tās </w:t>
            </w:r>
            <w:r w:rsidR="00844665" w:rsidRPr="00E047D1">
              <w:rPr>
                <w:rFonts w:cs="Times New Roman"/>
                <w:spacing w:val="-2"/>
                <w:sz w:val="24"/>
                <w:szCs w:val="24"/>
              </w:rPr>
              <w:t>ievēro</w:t>
            </w:r>
            <w:r w:rsidR="005E733C" w:rsidRPr="00E047D1">
              <w:rPr>
                <w:rFonts w:cs="Times New Roman"/>
                <w:spacing w:val="-2"/>
                <w:sz w:val="24"/>
                <w:szCs w:val="24"/>
              </w:rPr>
              <w:t>šanai</w:t>
            </w:r>
            <w:r w:rsidR="00844665" w:rsidRPr="00E047D1">
              <w:rPr>
                <w:rFonts w:cs="Times New Roman"/>
                <w:spacing w:val="-2"/>
                <w:sz w:val="24"/>
                <w:szCs w:val="24"/>
              </w:rPr>
              <w:t xml:space="preserve">. </w:t>
            </w:r>
          </w:p>
          <w:p w14:paraId="619C5CDB" w14:textId="7045CDE2" w:rsidR="00270360"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Projekts veidots, analizējot normatīvajos aktos, </w:t>
            </w:r>
            <w:r w:rsidR="006817E3" w:rsidRPr="00E047D1">
              <w:rPr>
                <w:spacing w:val="-2"/>
                <w:sz w:val="24"/>
                <w:szCs w:val="24"/>
              </w:rPr>
              <w:t xml:space="preserve">konceptuālajā dokumentā </w:t>
            </w:r>
            <w:r w:rsidR="003B5743" w:rsidRPr="00E047D1">
              <w:rPr>
                <w:spacing w:val="-2"/>
                <w:sz w:val="24"/>
                <w:szCs w:val="24"/>
              </w:rPr>
              <w:t>"</w:t>
            </w:r>
            <w:r w:rsidR="006817E3" w:rsidRPr="00E047D1">
              <w:rPr>
                <w:spacing w:val="-2"/>
                <w:sz w:val="24"/>
                <w:szCs w:val="24"/>
              </w:rPr>
              <w:t>Latvijas izaugsmes modelis: cilvēks pirmajā vietā</w:t>
            </w:r>
            <w:r w:rsidR="003B5743" w:rsidRPr="00E047D1">
              <w:rPr>
                <w:spacing w:val="-2"/>
                <w:sz w:val="24"/>
                <w:szCs w:val="24"/>
              </w:rPr>
              <w:t>"</w:t>
            </w:r>
            <w:r w:rsidR="006817E3" w:rsidRPr="00E047D1">
              <w:rPr>
                <w:spacing w:val="-2"/>
                <w:sz w:val="24"/>
                <w:szCs w:val="24"/>
              </w:rPr>
              <w:t>,</w:t>
            </w:r>
            <w:r w:rsidR="00270360" w:rsidRPr="00E047D1">
              <w:rPr>
                <w:spacing w:val="-2"/>
                <w:sz w:val="24"/>
                <w:szCs w:val="24"/>
              </w:rPr>
              <w:t xml:space="preserve"> </w:t>
            </w:r>
            <w:r w:rsidRPr="00E047D1">
              <w:rPr>
                <w:spacing w:val="-2"/>
                <w:sz w:val="24"/>
                <w:szCs w:val="24"/>
              </w:rPr>
              <w:t>Latvijas</w:t>
            </w:r>
            <w:r w:rsidRPr="00E047D1">
              <w:rPr>
                <w:rFonts w:cs="Times New Roman"/>
                <w:spacing w:val="-2"/>
                <w:sz w:val="24"/>
                <w:szCs w:val="24"/>
              </w:rPr>
              <w:t xml:space="preserve"> ilgtspējīgas attīstības stratēģijā</w:t>
            </w:r>
            <w:r w:rsidR="00270360" w:rsidRPr="00E047D1">
              <w:rPr>
                <w:rFonts w:cs="Times New Roman"/>
                <w:spacing w:val="-2"/>
                <w:sz w:val="24"/>
                <w:szCs w:val="24"/>
              </w:rPr>
              <w:t>, kā arī</w:t>
            </w:r>
            <w:r w:rsidRPr="00E047D1">
              <w:rPr>
                <w:rFonts w:cs="Times New Roman"/>
                <w:spacing w:val="-2"/>
                <w:sz w:val="24"/>
                <w:szCs w:val="24"/>
              </w:rPr>
              <w:t xml:space="preserve"> ministriju un iestāžu ētikas kodeksos noteikto. Ņemti vēri fokusa grupu diskusiju 2014.</w:t>
            </w:r>
            <w:r w:rsidR="003B5743" w:rsidRPr="00E047D1">
              <w:rPr>
                <w:rFonts w:cs="Times New Roman"/>
                <w:spacing w:val="-2"/>
                <w:sz w:val="24"/>
                <w:szCs w:val="24"/>
              </w:rPr>
              <w:t>–</w:t>
            </w:r>
            <w:r w:rsidRPr="00E047D1">
              <w:rPr>
                <w:rFonts w:cs="Times New Roman"/>
                <w:spacing w:val="-2"/>
                <w:sz w:val="24"/>
                <w:szCs w:val="24"/>
              </w:rPr>
              <w:t>2015.</w:t>
            </w:r>
            <w:r w:rsidR="003B5743" w:rsidRPr="00E047D1">
              <w:rPr>
                <w:rFonts w:cs="Times New Roman"/>
                <w:spacing w:val="-2"/>
                <w:sz w:val="24"/>
                <w:szCs w:val="24"/>
              </w:rPr>
              <w:t> </w:t>
            </w:r>
            <w:r w:rsidR="00270360" w:rsidRPr="00E047D1">
              <w:rPr>
                <w:rFonts w:cs="Times New Roman"/>
                <w:spacing w:val="-2"/>
                <w:sz w:val="24"/>
                <w:szCs w:val="24"/>
              </w:rPr>
              <w:t>g</w:t>
            </w:r>
            <w:r w:rsidRPr="00E047D1">
              <w:rPr>
                <w:rFonts w:cs="Times New Roman"/>
                <w:spacing w:val="-2"/>
                <w:sz w:val="24"/>
                <w:szCs w:val="24"/>
              </w:rPr>
              <w:t>ad</w:t>
            </w:r>
            <w:r w:rsidR="003B5743" w:rsidRPr="00E047D1">
              <w:rPr>
                <w:rFonts w:cs="Times New Roman"/>
                <w:spacing w:val="-2"/>
                <w:sz w:val="24"/>
                <w:szCs w:val="24"/>
              </w:rPr>
              <w:t>a</w:t>
            </w:r>
            <w:r w:rsidR="00270360" w:rsidRPr="00E047D1">
              <w:rPr>
                <w:rFonts w:cs="Times New Roman"/>
                <w:spacing w:val="-2"/>
                <w:sz w:val="24"/>
                <w:szCs w:val="24"/>
              </w:rPr>
              <w:t xml:space="preserve"> rezultāti, </w:t>
            </w:r>
            <w:r w:rsidRPr="00E047D1">
              <w:rPr>
                <w:rFonts w:cs="Times New Roman"/>
                <w:spacing w:val="-2"/>
                <w:sz w:val="24"/>
                <w:szCs w:val="24"/>
              </w:rPr>
              <w:t xml:space="preserve">rokasgrāmatas </w:t>
            </w:r>
            <w:r w:rsidR="003B5743" w:rsidRPr="00E047D1">
              <w:rPr>
                <w:rFonts w:cs="Times New Roman"/>
                <w:spacing w:val="-2"/>
                <w:sz w:val="24"/>
                <w:szCs w:val="24"/>
              </w:rPr>
              <w:t>"</w:t>
            </w:r>
            <w:r w:rsidRPr="00E047D1">
              <w:rPr>
                <w:rFonts w:cs="Times New Roman"/>
                <w:spacing w:val="-2"/>
                <w:sz w:val="24"/>
                <w:szCs w:val="24"/>
              </w:rPr>
              <w:t>Ētikas kodekss</w:t>
            </w:r>
            <w:r w:rsidR="003B5743" w:rsidRPr="00E047D1">
              <w:rPr>
                <w:rFonts w:cs="Times New Roman"/>
                <w:spacing w:val="-2"/>
                <w:sz w:val="24"/>
                <w:szCs w:val="24"/>
              </w:rPr>
              <w:t>"</w:t>
            </w:r>
            <w:r w:rsidRPr="00E047D1">
              <w:rPr>
                <w:rFonts w:cs="Times New Roman"/>
                <w:spacing w:val="-2"/>
                <w:sz w:val="24"/>
                <w:szCs w:val="24"/>
              </w:rPr>
              <w:t xml:space="preserve"> izstrāde</w:t>
            </w:r>
            <w:r w:rsidR="00270360" w:rsidRPr="00E047D1">
              <w:rPr>
                <w:rFonts w:cs="Times New Roman"/>
                <w:spacing w:val="-2"/>
                <w:sz w:val="24"/>
                <w:szCs w:val="24"/>
              </w:rPr>
              <w:t>s</w:t>
            </w:r>
            <w:r w:rsidRPr="00E047D1">
              <w:rPr>
                <w:rFonts w:cs="Times New Roman"/>
                <w:spacing w:val="-2"/>
                <w:sz w:val="24"/>
                <w:szCs w:val="24"/>
              </w:rPr>
              <w:t xml:space="preserve"> rezultāti, projekts "Valsts pārvaldes nodarbinātā ētikas kodekss" (VSS-126) un par to saņemtie atzinumi</w:t>
            </w:r>
            <w:r w:rsidR="00270360" w:rsidRPr="00E047D1">
              <w:rPr>
                <w:rFonts w:cs="Times New Roman"/>
                <w:spacing w:val="-2"/>
                <w:sz w:val="24"/>
                <w:szCs w:val="24"/>
              </w:rPr>
              <w:t xml:space="preserve">, kā arī Valsts kancelejas 2018. gada maijā veiktās aptaujas </w:t>
            </w:r>
            <w:r w:rsidR="00BB1BF3" w:rsidRPr="00E047D1">
              <w:rPr>
                <w:rFonts w:cs="Times New Roman"/>
                <w:spacing w:val="-2"/>
                <w:sz w:val="24"/>
                <w:szCs w:val="24"/>
              </w:rPr>
              <w:t>"</w:t>
            </w:r>
            <w:r w:rsidR="00270360" w:rsidRPr="00E047D1">
              <w:rPr>
                <w:rFonts w:cs="Times New Roman"/>
                <w:spacing w:val="-2"/>
                <w:sz w:val="24"/>
                <w:szCs w:val="24"/>
              </w:rPr>
              <w:t>Valsts pārvaldē nodarbināto viedoklis par vērtībām un ētikas principiem</w:t>
            </w:r>
            <w:r w:rsidR="00BB1BF3" w:rsidRPr="00E047D1">
              <w:rPr>
                <w:rFonts w:cs="Times New Roman"/>
                <w:spacing w:val="-2"/>
                <w:sz w:val="24"/>
                <w:szCs w:val="24"/>
              </w:rPr>
              <w:t>"</w:t>
            </w:r>
            <w:r w:rsidR="00270360" w:rsidRPr="00E047D1">
              <w:rPr>
                <w:rFonts w:cs="Times New Roman"/>
                <w:spacing w:val="-2"/>
                <w:sz w:val="24"/>
                <w:szCs w:val="24"/>
              </w:rPr>
              <w:t xml:space="preserve"> rezultāti un 2018.</w:t>
            </w:r>
            <w:r w:rsidR="00BB1BF3" w:rsidRPr="00E047D1">
              <w:rPr>
                <w:rFonts w:cs="Times New Roman"/>
                <w:spacing w:val="-2"/>
                <w:sz w:val="24"/>
                <w:szCs w:val="24"/>
              </w:rPr>
              <w:t> </w:t>
            </w:r>
            <w:r w:rsidR="00270360" w:rsidRPr="00E047D1">
              <w:rPr>
                <w:rFonts w:cs="Times New Roman"/>
                <w:spacing w:val="-2"/>
                <w:sz w:val="24"/>
                <w:szCs w:val="24"/>
              </w:rPr>
              <w:t xml:space="preserve">gada </w:t>
            </w:r>
            <w:r w:rsidR="00270360" w:rsidRPr="00E047D1">
              <w:rPr>
                <w:rFonts w:cs="Times New Roman"/>
                <w:spacing w:val="-2"/>
                <w:sz w:val="24"/>
                <w:szCs w:val="24"/>
              </w:rPr>
              <w:lastRenderedPageBreak/>
              <w:t>15.</w:t>
            </w:r>
            <w:r w:rsidR="00BB1BF3" w:rsidRPr="00E047D1">
              <w:rPr>
                <w:rFonts w:cs="Times New Roman"/>
                <w:spacing w:val="-2"/>
                <w:sz w:val="24"/>
                <w:szCs w:val="24"/>
              </w:rPr>
              <w:t> </w:t>
            </w:r>
            <w:r w:rsidR="00270360" w:rsidRPr="00E047D1">
              <w:rPr>
                <w:rFonts w:cs="Times New Roman"/>
                <w:spacing w:val="-2"/>
                <w:sz w:val="24"/>
                <w:szCs w:val="24"/>
              </w:rPr>
              <w:t xml:space="preserve">maijā notikusī diskusija Valsts pārvaldes politikas attīstības padomē.  </w:t>
            </w:r>
          </w:p>
          <w:p w14:paraId="46A329FB" w14:textId="473B98E3" w:rsidR="00844665" w:rsidRPr="00E047D1" w:rsidRDefault="008A355B" w:rsidP="003A20FE">
            <w:pPr>
              <w:spacing w:after="0" w:line="240" w:lineRule="auto"/>
              <w:jc w:val="both"/>
              <w:rPr>
                <w:rFonts w:cs="Times New Roman"/>
                <w:spacing w:val="-2"/>
                <w:sz w:val="24"/>
                <w:szCs w:val="24"/>
              </w:rPr>
            </w:pPr>
            <w:r w:rsidRPr="00E047D1">
              <w:rPr>
                <w:rFonts w:cs="Times New Roman"/>
                <w:spacing w:val="-2"/>
                <w:sz w:val="24"/>
                <w:szCs w:val="24"/>
              </w:rPr>
              <w:t xml:space="preserve">Ņemti vērā </w:t>
            </w:r>
            <w:r w:rsidR="00844665" w:rsidRPr="00E047D1">
              <w:rPr>
                <w:rFonts w:cs="Times New Roman"/>
                <w:spacing w:val="-2"/>
                <w:sz w:val="24"/>
                <w:szCs w:val="24"/>
              </w:rPr>
              <w:t>KNAB pētījuma "Vadošo valsts pārvaldes iestāžu</w:t>
            </w:r>
            <w:r w:rsidR="002F7177">
              <w:rPr>
                <w:rFonts w:cs="Times New Roman"/>
                <w:spacing w:val="-2"/>
                <w:sz w:val="24"/>
                <w:szCs w:val="24"/>
              </w:rPr>
              <w:t>,</w:t>
            </w:r>
            <w:r w:rsidR="00844665" w:rsidRPr="00E047D1">
              <w:rPr>
                <w:rFonts w:cs="Times New Roman"/>
                <w:spacing w:val="-2"/>
                <w:sz w:val="24"/>
                <w:szCs w:val="24"/>
              </w:rPr>
              <w:t xml:space="preserve"> </w:t>
            </w:r>
            <w:r w:rsidR="00202439" w:rsidRPr="00202439">
              <w:rPr>
                <w:rFonts w:cs="Times New Roman"/>
                <w:sz w:val="24"/>
                <w:szCs w:val="24"/>
              </w:rPr>
              <w:t>to padotības iestāžu un</w:t>
            </w:r>
            <w:r w:rsidR="00844665" w:rsidRPr="00202439">
              <w:rPr>
                <w:rFonts w:cs="Times New Roman"/>
                <w:spacing w:val="-2"/>
                <w:sz w:val="24"/>
                <w:szCs w:val="24"/>
              </w:rPr>
              <w:t xml:space="preserve"> pašvaldību ētikas kodeksu kvalitātes analīze"</w:t>
            </w:r>
            <w:r w:rsidR="00844665" w:rsidRPr="00202439">
              <w:rPr>
                <w:rFonts w:cs="Times New Roman"/>
                <w:spacing w:val="-2"/>
                <w:sz w:val="24"/>
                <w:szCs w:val="24"/>
                <w:vertAlign w:val="superscript"/>
              </w:rPr>
              <w:footnoteReference w:id="5"/>
            </w:r>
            <w:r w:rsidR="00844665" w:rsidRPr="00202439">
              <w:rPr>
                <w:rFonts w:cs="Times New Roman"/>
                <w:spacing w:val="-2"/>
                <w:sz w:val="24"/>
                <w:szCs w:val="24"/>
              </w:rPr>
              <w:t xml:space="preserve"> un</w:t>
            </w:r>
            <w:r w:rsidR="00844665" w:rsidRPr="00E047D1">
              <w:rPr>
                <w:rFonts w:cs="Times New Roman"/>
                <w:spacing w:val="-2"/>
                <w:sz w:val="24"/>
                <w:szCs w:val="24"/>
              </w:rPr>
              <w:t xml:space="preserve"> Valsts kancelejas pasūtītā </w:t>
            </w:r>
            <w:r w:rsidR="00BB1BF3" w:rsidRPr="00E047D1">
              <w:rPr>
                <w:rFonts w:cs="Times New Roman"/>
                <w:spacing w:val="-2"/>
                <w:sz w:val="24"/>
                <w:szCs w:val="24"/>
              </w:rPr>
              <w:t>p</w:t>
            </w:r>
            <w:r w:rsidR="00844665" w:rsidRPr="00E047D1">
              <w:rPr>
                <w:rFonts w:cs="Times New Roman"/>
                <w:spacing w:val="-2"/>
                <w:sz w:val="24"/>
                <w:szCs w:val="24"/>
              </w:rPr>
              <w:t>ētījum</w:t>
            </w:r>
            <w:r w:rsidRPr="00E047D1">
              <w:rPr>
                <w:rFonts w:cs="Times New Roman"/>
                <w:spacing w:val="-2"/>
                <w:sz w:val="24"/>
                <w:szCs w:val="24"/>
              </w:rPr>
              <w:t>a</w:t>
            </w:r>
            <w:r w:rsidR="00844665" w:rsidRPr="00E047D1">
              <w:rPr>
                <w:rFonts w:cs="Times New Roman"/>
                <w:spacing w:val="-2"/>
                <w:sz w:val="24"/>
                <w:szCs w:val="24"/>
              </w:rPr>
              <w:t xml:space="preserve"> par valsts pārvaldes lomu un attīstību nākotnē</w:t>
            </w:r>
            <w:r w:rsidR="00844665" w:rsidRPr="00E047D1">
              <w:rPr>
                <w:rStyle w:val="FootnoteReference"/>
                <w:rFonts w:cs="Times New Roman"/>
                <w:spacing w:val="-2"/>
                <w:sz w:val="24"/>
                <w:szCs w:val="24"/>
              </w:rPr>
              <w:footnoteReference w:id="6"/>
            </w:r>
            <w:r w:rsidR="00844665" w:rsidRPr="00E047D1">
              <w:rPr>
                <w:rFonts w:cs="Times New Roman"/>
                <w:spacing w:val="-2"/>
                <w:sz w:val="24"/>
                <w:szCs w:val="24"/>
              </w:rPr>
              <w:t xml:space="preserve"> ieteikumi, </w:t>
            </w:r>
            <w:r w:rsidRPr="00E047D1">
              <w:rPr>
                <w:rFonts w:cs="Times New Roman"/>
                <w:spacing w:val="-2"/>
                <w:sz w:val="24"/>
                <w:szCs w:val="24"/>
              </w:rPr>
              <w:t>kā arī cit</w:t>
            </w:r>
            <w:r w:rsidR="00BB1BF3" w:rsidRPr="00E047D1">
              <w:rPr>
                <w:rFonts w:cs="Times New Roman"/>
                <w:spacing w:val="-2"/>
                <w:sz w:val="24"/>
                <w:szCs w:val="24"/>
              </w:rPr>
              <w:t>u</w:t>
            </w:r>
            <w:r w:rsidRPr="00E047D1">
              <w:rPr>
                <w:rFonts w:cs="Times New Roman"/>
                <w:spacing w:val="-2"/>
                <w:sz w:val="24"/>
                <w:szCs w:val="24"/>
              </w:rPr>
              <w:t xml:space="preserve"> līdzīg</w:t>
            </w:r>
            <w:r w:rsidR="00BB1BF3" w:rsidRPr="00E047D1">
              <w:rPr>
                <w:rFonts w:cs="Times New Roman"/>
                <w:spacing w:val="-2"/>
                <w:sz w:val="24"/>
                <w:szCs w:val="24"/>
              </w:rPr>
              <w:t>u</w:t>
            </w:r>
            <w:r w:rsidRPr="00E047D1">
              <w:rPr>
                <w:rFonts w:cs="Times New Roman"/>
                <w:spacing w:val="-2"/>
                <w:sz w:val="24"/>
                <w:szCs w:val="24"/>
              </w:rPr>
              <w:t xml:space="preserve"> </w:t>
            </w:r>
            <w:r w:rsidR="00BB1BF3" w:rsidRPr="00E047D1">
              <w:rPr>
                <w:rFonts w:cs="Times New Roman"/>
                <w:spacing w:val="-2"/>
                <w:sz w:val="24"/>
                <w:szCs w:val="24"/>
              </w:rPr>
              <w:t xml:space="preserve">starptautisku </w:t>
            </w:r>
            <w:r w:rsidR="00844665" w:rsidRPr="00E047D1">
              <w:rPr>
                <w:rFonts w:cs="Times New Roman"/>
                <w:spacing w:val="-2"/>
                <w:sz w:val="24"/>
                <w:szCs w:val="24"/>
              </w:rPr>
              <w:t>pētījum</w:t>
            </w:r>
            <w:r w:rsidR="00BB1BF3" w:rsidRPr="00E047D1">
              <w:rPr>
                <w:rFonts w:cs="Times New Roman"/>
                <w:spacing w:val="-2"/>
                <w:sz w:val="24"/>
                <w:szCs w:val="24"/>
              </w:rPr>
              <w:t>u ieteikumi</w:t>
            </w:r>
            <w:r w:rsidRPr="00E047D1">
              <w:rPr>
                <w:rFonts w:cs="Times New Roman"/>
                <w:spacing w:val="-2"/>
                <w:sz w:val="24"/>
                <w:szCs w:val="24"/>
              </w:rPr>
              <w:t xml:space="preserve">. </w:t>
            </w:r>
          </w:p>
          <w:p w14:paraId="7C8E55A6" w14:textId="2E039CE4" w:rsidR="008A355B" w:rsidRPr="00E047D1" w:rsidRDefault="008A355B" w:rsidP="003A20FE">
            <w:pPr>
              <w:spacing w:after="0" w:line="240" w:lineRule="auto"/>
              <w:ind w:right="140"/>
              <w:jc w:val="both"/>
              <w:rPr>
                <w:rFonts w:cs="Times New Roman"/>
                <w:spacing w:val="-2"/>
                <w:sz w:val="24"/>
                <w:szCs w:val="24"/>
              </w:rPr>
            </w:pPr>
            <w:r w:rsidRPr="00E047D1">
              <w:rPr>
                <w:rFonts w:cs="Times New Roman"/>
                <w:spacing w:val="-2"/>
                <w:sz w:val="24"/>
                <w:szCs w:val="24"/>
              </w:rPr>
              <w:t>Ieteikumu izstrād</w:t>
            </w:r>
            <w:r w:rsidR="00BB1BF3" w:rsidRPr="00E047D1">
              <w:rPr>
                <w:rFonts w:cs="Times New Roman"/>
                <w:spacing w:val="-2"/>
                <w:sz w:val="24"/>
                <w:szCs w:val="24"/>
              </w:rPr>
              <w:t>ē</w:t>
            </w:r>
            <w:r w:rsidRPr="00E047D1">
              <w:rPr>
                <w:rFonts w:cs="Times New Roman"/>
                <w:spacing w:val="-2"/>
                <w:sz w:val="24"/>
                <w:szCs w:val="24"/>
              </w:rPr>
              <w:t xml:space="preserve"> ņemta vērā </w:t>
            </w:r>
            <w:r w:rsidR="00844665" w:rsidRPr="00E047D1">
              <w:rPr>
                <w:rFonts w:cs="Times New Roman"/>
                <w:spacing w:val="-2"/>
                <w:sz w:val="24"/>
                <w:szCs w:val="24"/>
              </w:rPr>
              <w:t>citu valstu pieredze</w:t>
            </w:r>
            <w:r w:rsidRPr="00E047D1">
              <w:rPr>
                <w:rFonts w:cs="Times New Roman"/>
                <w:spacing w:val="-2"/>
                <w:sz w:val="24"/>
                <w:szCs w:val="24"/>
              </w:rPr>
              <w:t xml:space="preserve">, piemēram, </w:t>
            </w:r>
            <w:r w:rsidR="00844665" w:rsidRPr="00E047D1">
              <w:rPr>
                <w:rFonts w:cs="Times New Roman"/>
                <w:spacing w:val="-2"/>
                <w:sz w:val="24"/>
                <w:szCs w:val="24"/>
              </w:rPr>
              <w:t>Igaunijas 2015.</w:t>
            </w:r>
            <w:r w:rsidR="00BB1BF3" w:rsidRPr="00E047D1">
              <w:rPr>
                <w:rFonts w:cs="Times New Roman"/>
                <w:spacing w:val="-2"/>
                <w:sz w:val="24"/>
                <w:szCs w:val="24"/>
              </w:rPr>
              <w:t> </w:t>
            </w:r>
            <w:r w:rsidR="00844665" w:rsidRPr="00E047D1">
              <w:rPr>
                <w:rFonts w:cs="Times New Roman"/>
                <w:spacing w:val="-2"/>
                <w:sz w:val="24"/>
                <w:szCs w:val="24"/>
              </w:rPr>
              <w:t>gadā apstiprinātais Amatpersonu ētikas kodekss</w:t>
            </w:r>
            <w:r w:rsidR="00844665" w:rsidRPr="00E047D1">
              <w:rPr>
                <w:rStyle w:val="FootnoteReference"/>
                <w:rFonts w:cs="Times New Roman"/>
                <w:spacing w:val="-2"/>
                <w:sz w:val="24"/>
                <w:szCs w:val="24"/>
              </w:rPr>
              <w:footnoteReference w:id="7"/>
            </w:r>
            <w:r w:rsidR="00844665" w:rsidRPr="00E047D1">
              <w:rPr>
                <w:rFonts w:cs="Times New Roman"/>
                <w:spacing w:val="-2"/>
                <w:sz w:val="24"/>
                <w:szCs w:val="24"/>
              </w:rPr>
              <w:t xml:space="preserve">, Lielbritānijas </w:t>
            </w:r>
            <w:r w:rsidR="00BB1BF3" w:rsidRPr="00E047D1">
              <w:rPr>
                <w:rFonts w:cs="Times New Roman"/>
                <w:spacing w:val="-2"/>
                <w:sz w:val="24"/>
                <w:szCs w:val="24"/>
              </w:rPr>
              <w:t>"</w:t>
            </w:r>
            <w:r w:rsidR="00844665" w:rsidRPr="00E047D1">
              <w:rPr>
                <w:rFonts w:cs="Times New Roman"/>
                <w:spacing w:val="-2"/>
                <w:sz w:val="24"/>
                <w:szCs w:val="24"/>
              </w:rPr>
              <w:t>Septiņi publiskās dzīves principi</w:t>
            </w:r>
            <w:r w:rsidR="00BB1BF3" w:rsidRPr="00E047D1">
              <w:rPr>
                <w:rFonts w:cs="Times New Roman"/>
                <w:spacing w:val="-2"/>
                <w:sz w:val="24"/>
                <w:szCs w:val="24"/>
              </w:rPr>
              <w:t>"</w:t>
            </w:r>
            <w:r w:rsidR="00844665" w:rsidRPr="00E047D1">
              <w:rPr>
                <w:rStyle w:val="FootnoteReference"/>
                <w:rFonts w:cs="Times New Roman"/>
                <w:spacing w:val="-2"/>
                <w:sz w:val="24"/>
                <w:szCs w:val="24"/>
              </w:rPr>
              <w:footnoteReference w:id="8"/>
            </w:r>
            <w:r w:rsidR="00844665" w:rsidRPr="00E047D1">
              <w:rPr>
                <w:rFonts w:cs="Times New Roman"/>
                <w:spacing w:val="-2"/>
                <w:sz w:val="24"/>
                <w:szCs w:val="24"/>
              </w:rPr>
              <w:t xml:space="preserve">, Kanādas Publiskā sektora vērtību un ētikas kodekss, Nīderlandes </w:t>
            </w:r>
            <w:r w:rsidR="003B5DE8">
              <w:rPr>
                <w:rFonts w:cs="Times New Roman"/>
                <w:spacing w:val="-2"/>
                <w:sz w:val="24"/>
                <w:szCs w:val="24"/>
              </w:rPr>
              <w:t>"</w:t>
            </w:r>
            <w:r w:rsidR="00844665" w:rsidRPr="00E047D1">
              <w:rPr>
                <w:rFonts w:cs="Times New Roman"/>
                <w:spacing w:val="-2"/>
                <w:sz w:val="24"/>
                <w:szCs w:val="24"/>
              </w:rPr>
              <w:t>Labas publiskās pārvaldības kodekss</w:t>
            </w:r>
            <w:r w:rsidR="003B5DE8">
              <w:rPr>
                <w:rFonts w:cs="Times New Roman"/>
                <w:spacing w:val="-2"/>
                <w:sz w:val="24"/>
                <w:szCs w:val="24"/>
              </w:rPr>
              <w:t>"</w:t>
            </w:r>
            <w:r w:rsidR="00844665" w:rsidRPr="00E047D1">
              <w:rPr>
                <w:rFonts w:cs="Times New Roman"/>
                <w:spacing w:val="-2"/>
                <w:sz w:val="24"/>
                <w:szCs w:val="24"/>
              </w:rPr>
              <w:t xml:space="preserve">. </w:t>
            </w:r>
          </w:p>
          <w:p w14:paraId="7B78CED7" w14:textId="0C33C059" w:rsidR="00844665" w:rsidRPr="00E047D1" w:rsidRDefault="00EE6450" w:rsidP="003A20FE">
            <w:pPr>
              <w:spacing w:after="0" w:line="240" w:lineRule="auto"/>
              <w:ind w:right="140"/>
              <w:jc w:val="both"/>
              <w:rPr>
                <w:rFonts w:cs="Times New Roman"/>
                <w:spacing w:val="-2"/>
                <w:sz w:val="24"/>
                <w:szCs w:val="24"/>
              </w:rPr>
            </w:pPr>
            <w:r w:rsidRPr="00E047D1">
              <w:rPr>
                <w:spacing w:val="-2"/>
                <w:sz w:val="24"/>
                <w:szCs w:val="24"/>
              </w:rPr>
              <w:t>Ņemt</w:t>
            </w:r>
            <w:r w:rsidR="003B5DE8">
              <w:rPr>
                <w:spacing w:val="-2"/>
                <w:sz w:val="24"/>
                <w:szCs w:val="24"/>
              </w:rPr>
              <w:t>a</w:t>
            </w:r>
            <w:r w:rsidRPr="00E047D1">
              <w:rPr>
                <w:spacing w:val="-2"/>
                <w:sz w:val="24"/>
                <w:szCs w:val="24"/>
              </w:rPr>
              <w:t xml:space="preserve"> vērā </w:t>
            </w:r>
            <w:r w:rsidR="00844665" w:rsidRPr="00E047D1">
              <w:rPr>
                <w:rFonts w:cs="Times New Roman"/>
                <w:spacing w:val="-2"/>
                <w:sz w:val="24"/>
                <w:szCs w:val="24"/>
              </w:rPr>
              <w:t>Eiropas Padomes Ministru komitejas rekomendācija dalībvalstīm Nr.</w:t>
            </w:r>
            <w:r w:rsidR="00BB1BF3" w:rsidRPr="00E047D1">
              <w:rPr>
                <w:rFonts w:cs="Times New Roman"/>
                <w:spacing w:val="-2"/>
                <w:sz w:val="24"/>
                <w:szCs w:val="24"/>
              </w:rPr>
              <w:t> </w:t>
            </w:r>
            <w:r w:rsidR="00844665" w:rsidRPr="00E047D1">
              <w:rPr>
                <w:rFonts w:cs="Times New Roman"/>
                <w:spacing w:val="-2"/>
                <w:sz w:val="24"/>
                <w:szCs w:val="24"/>
              </w:rPr>
              <w:t>R</w:t>
            </w:r>
            <w:r w:rsidR="00BB1BF3" w:rsidRPr="00E047D1">
              <w:rPr>
                <w:rFonts w:cs="Times New Roman"/>
                <w:spacing w:val="-2"/>
                <w:sz w:val="24"/>
                <w:szCs w:val="24"/>
              </w:rPr>
              <w:t> </w:t>
            </w:r>
            <w:r w:rsidR="00844665" w:rsidRPr="00E047D1">
              <w:rPr>
                <w:rFonts w:cs="Times New Roman"/>
                <w:spacing w:val="-2"/>
                <w:sz w:val="24"/>
                <w:szCs w:val="24"/>
              </w:rPr>
              <w:t>(2000)</w:t>
            </w:r>
            <w:r w:rsidR="00BB1BF3" w:rsidRPr="00E047D1">
              <w:rPr>
                <w:rFonts w:cs="Times New Roman"/>
                <w:spacing w:val="-2"/>
                <w:sz w:val="24"/>
                <w:szCs w:val="24"/>
              </w:rPr>
              <w:t> </w:t>
            </w:r>
            <w:r w:rsidR="00844665" w:rsidRPr="00E047D1">
              <w:rPr>
                <w:rFonts w:cs="Times New Roman"/>
                <w:spacing w:val="-2"/>
                <w:sz w:val="24"/>
                <w:szCs w:val="24"/>
              </w:rPr>
              <w:t xml:space="preserve">10 </w:t>
            </w:r>
            <w:r w:rsidR="00BB1BF3" w:rsidRPr="00E047D1">
              <w:rPr>
                <w:rFonts w:cs="Times New Roman"/>
                <w:spacing w:val="-2"/>
                <w:sz w:val="24"/>
                <w:szCs w:val="24"/>
              </w:rPr>
              <w:t>"</w:t>
            </w:r>
            <w:r w:rsidR="00844665" w:rsidRPr="00E047D1">
              <w:rPr>
                <w:rFonts w:cs="Times New Roman"/>
                <w:spacing w:val="-2"/>
                <w:sz w:val="24"/>
                <w:szCs w:val="24"/>
              </w:rPr>
              <w:t>Par uzvedības kodeksiem amat</w:t>
            </w:r>
            <w:r w:rsidR="00BB1BF3" w:rsidRPr="00E047D1">
              <w:rPr>
                <w:rFonts w:cs="Times New Roman"/>
                <w:spacing w:val="-2"/>
                <w:sz w:val="24"/>
                <w:szCs w:val="24"/>
              </w:rPr>
              <w:softHyphen/>
            </w:r>
            <w:r w:rsidR="00844665" w:rsidRPr="00E047D1">
              <w:rPr>
                <w:rFonts w:cs="Times New Roman"/>
                <w:spacing w:val="-2"/>
                <w:sz w:val="24"/>
                <w:szCs w:val="24"/>
              </w:rPr>
              <w:t>personām</w:t>
            </w:r>
            <w:r w:rsidR="00BB1BF3" w:rsidRPr="00E047D1">
              <w:rPr>
                <w:rFonts w:cs="Times New Roman"/>
                <w:spacing w:val="-2"/>
                <w:sz w:val="24"/>
                <w:szCs w:val="24"/>
              </w:rPr>
              <w:t>"</w:t>
            </w:r>
            <w:r w:rsidRPr="00E047D1">
              <w:rPr>
                <w:rFonts w:cs="Times New Roman"/>
                <w:spacing w:val="-2"/>
                <w:sz w:val="24"/>
                <w:szCs w:val="24"/>
              </w:rPr>
              <w:t xml:space="preserve">, kā arī </w:t>
            </w:r>
            <w:r w:rsidR="00844665" w:rsidRPr="00E047D1">
              <w:rPr>
                <w:rFonts w:cs="Times New Roman"/>
                <w:spacing w:val="-2"/>
                <w:sz w:val="24"/>
                <w:szCs w:val="24"/>
              </w:rPr>
              <w:t xml:space="preserve">Eiropas Savienības dalībvalstu </w:t>
            </w:r>
            <w:r w:rsidRPr="00E047D1">
              <w:rPr>
                <w:rFonts w:cs="Times New Roman"/>
                <w:spacing w:val="-2"/>
                <w:sz w:val="24"/>
                <w:szCs w:val="24"/>
              </w:rPr>
              <w:t xml:space="preserve">2004. gadā izstrādātais </w:t>
            </w:r>
            <w:r w:rsidR="00844665" w:rsidRPr="00E047D1">
              <w:rPr>
                <w:rFonts w:cs="Times New Roman"/>
                <w:spacing w:val="-2"/>
                <w:sz w:val="24"/>
                <w:szCs w:val="24"/>
              </w:rPr>
              <w:t>uzvedības kodekss</w:t>
            </w:r>
            <w:r w:rsidRPr="00E047D1">
              <w:rPr>
                <w:rFonts w:cs="Times New Roman"/>
                <w:spacing w:val="-2"/>
                <w:sz w:val="24"/>
                <w:szCs w:val="24"/>
              </w:rPr>
              <w:t>.</w:t>
            </w:r>
            <w:r w:rsidR="00844665" w:rsidRPr="00E047D1">
              <w:rPr>
                <w:rStyle w:val="FootnoteReference"/>
                <w:rFonts w:cs="Times New Roman"/>
                <w:spacing w:val="-2"/>
                <w:sz w:val="24"/>
                <w:szCs w:val="24"/>
              </w:rPr>
              <w:footnoteReference w:id="9"/>
            </w:r>
            <w:r w:rsidR="00844665" w:rsidRPr="00E047D1">
              <w:rPr>
                <w:rFonts w:cs="Times New Roman"/>
                <w:spacing w:val="-2"/>
                <w:sz w:val="24"/>
                <w:szCs w:val="24"/>
              </w:rPr>
              <w:t xml:space="preserve"> </w:t>
            </w:r>
          </w:p>
          <w:p w14:paraId="64A412F4" w14:textId="665E0A17" w:rsidR="00784D32" w:rsidRPr="00E047D1" w:rsidRDefault="00EE6450" w:rsidP="003A20FE">
            <w:pPr>
              <w:spacing w:after="0" w:line="240" w:lineRule="auto"/>
              <w:jc w:val="both"/>
              <w:rPr>
                <w:spacing w:val="-2"/>
                <w:sz w:val="24"/>
                <w:szCs w:val="24"/>
              </w:rPr>
            </w:pPr>
            <w:r w:rsidRPr="00E047D1">
              <w:rPr>
                <w:rFonts w:cs="Times New Roman"/>
                <w:spacing w:val="-2"/>
                <w:sz w:val="24"/>
                <w:szCs w:val="24"/>
              </w:rPr>
              <w:t xml:space="preserve">Ievērotas </w:t>
            </w:r>
            <w:r w:rsidR="00844665" w:rsidRPr="00E047D1">
              <w:rPr>
                <w:spacing w:val="-2"/>
                <w:sz w:val="24"/>
                <w:szCs w:val="24"/>
              </w:rPr>
              <w:t xml:space="preserve">OECD </w:t>
            </w:r>
            <w:r w:rsidR="00784D32" w:rsidRPr="00E047D1">
              <w:rPr>
                <w:spacing w:val="-2"/>
                <w:sz w:val="24"/>
                <w:szCs w:val="24"/>
              </w:rPr>
              <w:t>P</w:t>
            </w:r>
            <w:r w:rsidR="00844665" w:rsidRPr="00E047D1">
              <w:rPr>
                <w:spacing w:val="-2"/>
                <w:sz w:val="24"/>
                <w:szCs w:val="24"/>
              </w:rPr>
              <w:t>adomes rekomendācij</w:t>
            </w:r>
            <w:r w:rsidR="00784D32" w:rsidRPr="00E047D1">
              <w:rPr>
                <w:spacing w:val="-2"/>
                <w:sz w:val="24"/>
                <w:szCs w:val="24"/>
              </w:rPr>
              <w:t>a</w:t>
            </w:r>
            <w:r w:rsidR="00EE38A6" w:rsidRPr="00E047D1">
              <w:rPr>
                <w:spacing w:val="-2"/>
                <w:sz w:val="24"/>
                <w:szCs w:val="24"/>
              </w:rPr>
              <w:t>s</w:t>
            </w:r>
            <w:r w:rsidR="00784D32" w:rsidRPr="00E047D1">
              <w:rPr>
                <w:spacing w:val="-2"/>
                <w:sz w:val="24"/>
                <w:szCs w:val="24"/>
              </w:rPr>
              <w:t xml:space="preserve"> </w:t>
            </w:r>
            <w:r w:rsidR="00844665" w:rsidRPr="00E047D1">
              <w:rPr>
                <w:spacing w:val="-2"/>
                <w:sz w:val="24"/>
                <w:szCs w:val="24"/>
              </w:rPr>
              <w:t>"</w:t>
            </w:r>
            <w:r w:rsidR="001E7758" w:rsidRPr="00E047D1">
              <w:rPr>
                <w:rFonts w:cs="Times New Roman"/>
                <w:spacing w:val="-2"/>
                <w:sz w:val="24"/>
                <w:szCs w:val="24"/>
              </w:rPr>
              <w:t>Par valsts godprātību</w:t>
            </w:r>
            <w:r w:rsidR="00844665" w:rsidRPr="00E047D1">
              <w:rPr>
                <w:spacing w:val="-2"/>
                <w:sz w:val="24"/>
                <w:szCs w:val="24"/>
              </w:rPr>
              <w:t>"</w:t>
            </w:r>
            <w:r w:rsidR="00EE38A6" w:rsidRPr="00E047D1">
              <w:rPr>
                <w:spacing w:val="-2"/>
                <w:sz w:val="24"/>
                <w:szCs w:val="24"/>
              </w:rPr>
              <w:t xml:space="preserve"> prasība</w:t>
            </w:r>
            <w:r w:rsidRPr="00E047D1">
              <w:rPr>
                <w:spacing w:val="-2"/>
                <w:sz w:val="24"/>
                <w:szCs w:val="24"/>
              </w:rPr>
              <w:t>s</w:t>
            </w:r>
            <w:r w:rsidR="00784D32" w:rsidRPr="00E047D1">
              <w:rPr>
                <w:spacing w:val="-2"/>
                <w:sz w:val="24"/>
                <w:szCs w:val="24"/>
              </w:rPr>
              <w:t xml:space="preserve"> </w:t>
            </w:r>
            <w:r w:rsidR="005D5B78" w:rsidRPr="00E047D1">
              <w:rPr>
                <w:spacing w:val="-2"/>
                <w:sz w:val="24"/>
                <w:szCs w:val="24"/>
              </w:rPr>
              <w:t xml:space="preserve">– </w:t>
            </w:r>
            <w:r w:rsidR="00EE38A6" w:rsidRPr="00E047D1">
              <w:rPr>
                <w:spacing w:val="-2"/>
                <w:sz w:val="24"/>
                <w:szCs w:val="24"/>
              </w:rPr>
              <w:t xml:space="preserve">noteikt </w:t>
            </w:r>
            <w:r w:rsidR="00844665" w:rsidRPr="00E047D1">
              <w:rPr>
                <w:spacing w:val="-2"/>
                <w:sz w:val="24"/>
                <w:szCs w:val="24"/>
              </w:rPr>
              <w:t>augst</w:t>
            </w:r>
            <w:r w:rsidR="00EE38A6" w:rsidRPr="00E047D1">
              <w:rPr>
                <w:spacing w:val="-2"/>
                <w:sz w:val="24"/>
                <w:szCs w:val="24"/>
              </w:rPr>
              <w:t>us</w:t>
            </w:r>
            <w:r w:rsidR="00844665" w:rsidRPr="00E047D1">
              <w:rPr>
                <w:spacing w:val="-2"/>
                <w:sz w:val="24"/>
                <w:szCs w:val="24"/>
              </w:rPr>
              <w:t xml:space="preserve"> uzvedības standart</w:t>
            </w:r>
            <w:r w:rsidR="00EE38A6" w:rsidRPr="00E047D1">
              <w:rPr>
                <w:spacing w:val="-2"/>
                <w:sz w:val="24"/>
                <w:szCs w:val="24"/>
              </w:rPr>
              <w:t>us</w:t>
            </w:r>
            <w:r w:rsidR="00844665" w:rsidRPr="00E047D1">
              <w:rPr>
                <w:spacing w:val="-2"/>
                <w:sz w:val="24"/>
                <w:szCs w:val="24"/>
              </w:rPr>
              <w:t xml:space="preserve"> </w:t>
            </w:r>
            <w:r w:rsidR="00784D32" w:rsidRPr="00E047D1">
              <w:rPr>
                <w:spacing w:val="-2"/>
                <w:sz w:val="24"/>
                <w:szCs w:val="24"/>
              </w:rPr>
              <w:t xml:space="preserve">valsts </w:t>
            </w:r>
            <w:r w:rsidR="00B65BEB" w:rsidRPr="00E047D1">
              <w:rPr>
                <w:spacing w:val="-2"/>
                <w:sz w:val="24"/>
                <w:szCs w:val="24"/>
              </w:rPr>
              <w:t xml:space="preserve">amatpersonām </w:t>
            </w:r>
            <w:r w:rsidR="00784D32" w:rsidRPr="00E047D1">
              <w:rPr>
                <w:spacing w:val="-2"/>
                <w:sz w:val="24"/>
                <w:szCs w:val="24"/>
              </w:rPr>
              <w:t>(</w:t>
            </w:r>
            <w:r w:rsidR="00784D32" w:rsidRPr="00E913C2">
              <w:rPr>
                <w:i/>
                <w:spacing w:val="-2"/>
                <w:sz w:val="24"/>
                <w:szCs w:val="24"/>
              </w:rPr>
              <w:t>s</w:t>
            </w:r>
            <w:r w:rsidR="00784D32" w:rsidRPr="00E047D1">
              <w:rPr>
                <w:i/>
                <w:spacing w:val="-2"/>
                <w:sz w:val="24"/>
                <w:szCs w:val="24"/>
              </w:rPr>
              <w:t>et high standards of conduct for public officials</w:t>
            </w:r>
            <w:r w:rsidRPr="00E047D1">
              <w:rPr>
                <w:spacing w:val="-2"/>
                <w:sz w:val="24"/>
                <w:szCs w:val="24"/>
              </w:rPr>
              <w:t xml:space="preserve">), tostarp </w:t>
            </w:r>
            <w:r w:rsidR="00784D32" w:rsidRPr="00E047D1">
              <w:rPr>
                <w:spacing w:val="-2"/>
                <w:sz w:val="24"/>
                <w:szCs w:val="24"/>
              </w:rPr>
              <w:t>veicināt valsts pārvaldes vērtību ievērošanu (</w:t>
            </w:r>
            <w:r w:rsidR="00784D32" w:rsidRPr="00E047D1">
              <w:rPr>
                <w:i/>
                <w:spacing w:val="-2"/>
                <w:sz w:val="24"/>
                <w:szCs w:val="24"/>
              </w:rPr>
              <w:t>adherence to public-service values</w:t>
            </w:r>
            <w:r w:rsidR="00784D32" w:rsidRPr="00E047D1">
              <w:rPr>
                <w:rFonts w:ascii="HelveticaNeueLTPro-Roman" w:hAnsi="HelveticaNeueLTPro-Roman" w:cs="HelveticaNeueLTPro-Roman"/>
                <w:spacing w:val="-2"/>
                <w:sz w:val="24"/>
                <w:szCs w:val="24"/>
              </w:rPr>
              <w:t>)</w:t>
            </w:r>
            <w:r w:rsidRPr="00E047D1">
              <w:rPr>
                <w:rFonts w:ascii="HelveticaNeueLTPro-Roman" w:hAnsi="HelveticaNeueLTPro-Roman" w:cs="HelveticaNeueLTPro-Roman"/>
                <w:spacing w:val="-2"/>
                <w:sz w:val="24"/>
                <w:szCs w:val="24"/>
              </w:rPr>
              <w:t xml:space="preserve"> </w:t>
            </w:r>
            <w:r w:rsidRPr="00E047D1">
              <w:rPr>
                <w:spacing w:val="-2"/>
                <w:sz w:val="24"/>
                <w:szCs w:val="24"/>
              </w:rPr>
              <w:t>un iekļaut šos standartus tiesiskajā regulējumā.</w:t>
            </w:r>
            <w:r w:rsidR="00784D32" w:rsidRPr="00E047D1">
              <w:rPr>
                <w:spacing w:val="-2"/>
                <w:sz w:val="24"/>
                <w:szCs w:val="24"/>
                <w:vertAlign w:val="superscript"/>
              </w:rPr>
              <w:footnoteReference w:id="10"/>
            </w:r>
          </w:p>
          <w:p w14:paraId="0577F66F" w14:textId="77777777" w:rsidR="00844665" w:rsidRPr="00E047D1" w:rsidRDefault="00844665" w:rsidP="003A20FE">
            <w:pPr>
              <w:spacing w:after="0" w:line="240" w:lineRule="auto"/>
              <w:ind w:right="140"/>
              <w:jc w:val="both"/>
              <w:rPr>
                <w:rFonts w:cs="Times New Roman"/>
                <w:spacing w:val="-2"/>
                <w:sz w:val="24"/>
                <w:szCs w:val="24"/>
              </w:rPr>
            </w:pPr>
            <w:r w:rsidRPr="00E047D1">
              <w:rPr>
                <w:rFonts w:cs="Times New Roman"/>
                <w:spacing w:val="-2"/>
                <w:sz w:val="24"/>
                <w:szCs w:val="24"/>
              </w:rPr>
              <w:t>Vērtību un rīcības principu formulēšanā ņemta vērā dinamiskā attīstība valsts sektorā un arvien ciešākā sasaiste ar privāto sektoru. "Lielāku svaru valsts pārvaldes darbībā sāks iegūt tās vērtības, kuras līdz šim ir vairāk tikušas uzsvērtas un asociētas ar privāto sektoru – elastība, inovācijas, uzņēmīgums, efektivitāte, produktivitāte."</w:t>
            </w:r>
            <w:r w:rsidRPr="00E047D1">
              <w:rPr>
                <w:rStyle w:val="FootnoteReference"/>
                <w:rFonts w:cs="Times New Roman"/>
                <w:spacing w:val="-2"/>
                <w:sz w:val="24"/>
                <w:szCs w:val="24"/>
              </w:rPr>
              <w:footnoteReference w:id="11"/>
            </w:r>
            <w:r w:rsidRPr="00E047D1">
              <w:rPr>
                <w:rFonts w:cs="Times New Roman"/>
                <w:spacing w:val="-2"/>
                <w:sz w:val="24"/>
                <w:szCs w:val="24"/>
              </w:rPr>
              <w:t xml:space="preserve"> </w:t>
            </w:r>
          </w:p>
          <w:p w14:paraId="6635A0FE" w14:textId="2EAE5F08" w:rsidR="00784D32" w:rsidRPr="00E047D1" w:rsidRDefault="00784D32" w:rsidP="003A20FE">
            <w:pPr>
              <w:spacing w:after="0" w:line="240" w:lineRule="auto"/>
              <w:jc w:val="both"/>
              <w:rPr>
                <w:rFonts w:cs="Times New Roman"/>
                <w:spacing w:val="-2"/>
                <w:sz w:val="24"/>
                <w:szCs w:val="24"/>
              </w:rPr>
            </w:pPr>
            <w:r w:rsidRPr="00E047D1">
              <w:rPr>
                <w:rFonts w:cs="Times New Roman"/>
                <w:spacing w:val="-2"/>
                <w:sz w:val="24"/>
                <w:szCs w:val="24"/>
              </w:rPr>
              <w:t xml:space="preserve">Ar MK ieteikumu projektu vienā paketē tiek virzīts instrukcijas projekts, ar kuru atceļ MK instrukciju Nr. 1 "Ierēdņa uzvedības principi". Šī instrukcija tika izstrādāta, pamatojoties uz Valsts Civildienesta likuma 15. panta pirmās daļas 3. punktā noteikto, ka valsts civildienesta ierēdņi ievēro Ministru kabineta noteiktos ierēdņa uzvedības principus. MK ieteikumi </w:t>
            </w:r>
            <w:r w:rsidR="005D5B78" w:rsidRPr="00E047D1">
              <w:rPr>
                <w:rFonts w:eastAsia="Times New Roman" w:cs="Times New Roman"/>
                <w:bCs/>
                <w:spacing w:val="-2"/>
                <w:sz w:val="24"/>
                <w:szCs w:val="24"/>
                <w:lang w:eastAsia="lv-LV"/>
              </w:rPr>
              <w:t>"</w:t>
            </w:r>
            <w:r w:rsidRPr="00E047D1">
              <w:rPr>
                <w:rFonts w:eastAsia="Times New Roman" w:cs="Times New Roman"/>
                <w:bCs/>
                <w:spacing w:val="-2"/>
                <w:sz w:val="24"/>
                <w:szCs w:val="24"/>
                <w:lang w:eastAsia="lv-LV"/>
              </w:rPr>
              <w:t>Valsts pārvaldes vērtības un ētikas pamatprincipi</w:t>
            </w:r>
            <w:r w:rsidR="005D5B78" w:rsidRPr="00E047D1">
              <w:rPr>
                <w:rFonts w:eastAsia="Times New Roman" w:cs="Times New Roman"/>
                <w:bCs/>
                <w:spacing w:val="-2"/>
                <w:sz w:val="24"/>
                <w:szCs w:val="24"/>
                <w:lang w:eastAsia="lv-LV"/>
              </w:rPr>
              <w:t>"</w:t>
            </w:r>
            <w:r w:rsidRPr="00E047D1">
              <w:rPr>
                <w:rFonts w:eastAsia="Times New Roman" w:cs="Times New Roman"/>
                <w:bCs/>
                <w:spacing w:val="-2"/>
                <w:sz w:val="24"/>
                <w:szCs w:val="24"/>
                <w:lang w:eastAsia="lv-LV"/>
              </w:rPr>
              <w:t xml:space="preserve"> </w:t>
            </w:r>
            <w:r w:rsidRPr="00E047D1">
              <w:rPr>
                <w:rFonts w:cs="Times New Roman"/>
                <w:spacing w:val="-2"/>
                <w:sz w:val="24"/>
                <w:szCs w:val="24"/>
              </w:rPr>
              <w:t xml:space="preserve">uzskatāmi par šiem ierēdņa uzvedības principiem. </w:t>
            </w:r>
          </w:p>
          <w:p w14:paraId="2826AFFF" w14:textId="7A0FE190" w:rsidR="005D5B78" w:rsidRPr="00E047D1" w:rsidRDefault="00E047D1" w:rsidP="003A20FE">
            <w:pPr>
              <w:spacing w:after="0" w:line="240" w:lineRule="auto"/>
              <w:jc w:val="both"/>
              <w:rPr>
                <w:rFonts w:cs="Times New Roman"/>
                <w:b/>
                <w:spacing w:val="-2"/>
                <w:sz w:val="24"/>
                <w:szCs w:val="24"/>
              </w:rPr>
            </w:pPr>
            <w:r>
              <w:rPr>
                <w:rFonts w:cs="Times New Roman"/>
                <w:b/>
                <w:spacing w:val="-2"/>
                <w:sz w:val="24"/>
                <w:szCs w:val="24"/>
              </w:rPr>
              <w:t>I</w:t>
            </w:r>
            <w:r w:rsidR="00E24335" w:rsidRPr="00E047D1">
              <w:rPr>
                <w:rFonts w:cs="Times New Roman"/>
                <w:b/>
                <w:spacing w:val="-2"/>
                <w:sz w:val="24"/>
                <w:szCs w:val="24"/>
              </w:rPr>
              <w:t>nterešu konflikta novēršan</w:t>
            </w:r>
            <w:r>
              <w:rPr>
                <w:rFonts w:cs="Times New Roman"/>
                <w:b/>
                <w:spacing w:val="-2"/>
                <w:sz w:val="24"/>
                <w:szCs w:val="24"/>
              </w:rPr>
              <w:t>a</w:t>
            </w:r>
          </w:p>
          <w:p w14:paraId="43A63F46" w14:textId="3E2F8F78" w:rsidR="00F2703E" w:rsidRPr="00E047D1" w:rsidRDefault="00F2703E" w:rsidP="003A20FE">
            <w:pPr>
              <w:spacing w:after="0" w:line="240" w:lineRule="auto"/>
              <w:jc w:val="both"/>
              <w:rPr>
                <w:rFonts w:cs="Times New Roman"/>
                <w:spacing w:val="-2"/>
                <w:sz w:val="24"/>
                <w:szCs w:val="24"/>
              </w:rPr>
            </w:pPr>
            <w:r w:rsidRPr="00E047D1">
              <w:rPr>
                <w:rFonts w:cs="Times New Roman"/>
                <w:spacing w:val="-2"/>
                <w:sz w:val="24"/>
                <w:szCs w:val="24"/>
              </w:rPr>
              <w:t>P</w:t>
            </w:r>
            <w:r w:rsidR="00844665" w:rsidRPr="00E047D1">
              <w:rPr>
                <w:rFonts w:cs="Times New Roman"/>
                <w:spacing w:val="-2"/>
                <w:sz w:val="24"/>
                <w:szCs w:val="24"/>
              </w:rPr>
              <w:t>rojektā ņemt</w:t>
            </w:r>
            <w:r w:rsidRPr="00E047D1">
              <w:rPr>
                <w:rFonts w:cs="Times New Roman"/>
                <w:spacing w:val="-2"/>
                <w:sz w:val="24"/>
                <w:szCs w:val="24"/>
              </w:rPr>
              <w:t>s</w:t>
            </w:r>
            <w:r w:rsidR="00844665" w:rsidRPr="00E047D1">
              <w:rPr>
                <w:rFonts w:cs="Times New Roman"/>
                <w:spacing w:val="-2"/>
                <w:sz w:val="24"/>
                <w:szCs w:val="24"/>
              </w:rPr>
              <w:t xml:space="preserve"> vērā likum</w:t>
            </w:r>
            <w:r w:rsidRPr="00E047D1">
              <w:rPr>
                <w:rFonts w:cs="Times New Roman"/>
                <w:spacing w:val="-2"/>
                <w:sz w:val="24"/>
                <w:szCs w:val="24"/>
              </w:rPr>
              <w:t>a</w:t>
            </w:r>
            <w:r w:rsidR="00844665" w:rsidRPr="00E047D1">
              <w:rPr>
                <w:rFonts w:cs="Times New Roman"/>
                <w:spacing w:val="-2"/>
                <w:sz w:val="24"/>
                <w:szCs w:val="24"/>
              </w:rPr>
              <w:t xml:space="preserve"> </w:t>
            </w:r>
            <w:r w:rsidR="005D5B78" w:rsidRPr="00E047D1">
              <w:rPr>
                <w:rFonts w:cs="Times New Roman"/>
                <w:spacing w:val="-2"/>
                <w:sz w:val="24"/>
                <w:szCs w:val="24"/>
              </w:rPr>
              <w:t>"</w:t>
            </w:r>
            <w:r w:rsidR="00844665" w:rsidRPr="00E047D1">
              <w:rPr>
                <w:rFonts w:cs="Times New Roman"/>
                <w:spacing w:val="-2"/>
                <w:sz w:val="24"/>
                <w:szCs w:val="24"/>
              </w:rPr>
              <w:t>Par interešu konflikta novēršanu valsts amatpersonu darbībā</w:t>
            </w:r>
            <w:r w:rsidR="005D5B78" w:rsidRPr="00E047D1">
              <w:rPr>
                <w:rFonts w:cs="Times New Roman"/>
                <w:spacing w:val="-2"/>
                <w:sz w:val="24"/>
                <w:szCs w:val="24"/>
              </w:rPr>
              <w:t>"</w:t>
            </w:r>
            <w:r w:rsidR="00844665" w:rsidRPr="00E047D1">
              <w:rPr>
                <w:rFonts w:cs="Times New Roman"/>
                <w:spacing w:val="-2"/>
                <w:sz w:val="24"/>
                <w:szCs w:val="24"/>
              </w:rPr>
              <w:t xml:space="preserve"> </w:t>
            </w:r>
            <w:r w:rsidRPr="00E047D1">
              <w:rPr>
                <w:rFonts w:cs="Times New Roman"/>
                <w:spacing w:val="-2"/>
                <w:sz w:val="24"/>
                <w:szCs w:val="24"/>
              </w:rPr>
              <w:t xml:space="preserve">mērķis un tajā </w:t>
            </w:r>
            <w:r w:rsidR="00844665" w:rsidRPr="00E047D1">
              <w:rPr>
                <w:rFonts w:cs="Times New Roman"/>
                <w:spacing w:val="-2"/>
                <w:sz w:val="24"/>
                <w:szCs w:val="24"/>
              </w:rPr>
              <w:t>noteikt</w:t>
            </w:r>
            <w:r w:rsidRPr="00E047D1">
              <w:rPr>
                <w:rFonts w:cs="Times New Roman"/>
                <w:spacing w:val="-2"/>
                <w:sz w:val="24"/>
                <w:szCs w:val="24"/>
              </w:rPr>
              <w:t>ais</w:t>
            </w:r>
            <w:r w:rsidR="00844665" w:rsidRPr="00E047D1">
              <w:rPr>
                <w:rFonts w:cs="Times New Roman"/>
                <w:spacing w:val="-2"/>
                <w:sz w:val="24"/>
                <w:szCs w:val="24"/>
              </w:rPr>
              <w:t xml:space="preserve">. </w:t>
            </w:r>
          </w:p>
          <w:p w14:paraId="5BD643B5" w14:textId="5CC21757"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Ņemts vērā termina </w:t>
            </w:r>
            <w:r w:rsidR="005D5B78" w:rsidRPr="00E047D1">
              <w:rPr>
                <w:rFonts w:cs="Times New Roman"/>
                <w:spacing w:val="-2"/>
                <w:sz w:val="24"/>
                <w:szCs w:val="24"/>
              </w:rPr>
              <w:t>"</w:t>
            </w:r>
            <w:r w:rsidRPr="00E047D1">
              <w:rPr>
                <w:rFonts w:cs="Times New Roman"/>
                <w:spacing w:val="-2"/>
                <w:sz w:val="24"/>
                <w:szCs w:val="24"/>
              </w:rPr>
              <w:t>interešu konflikts</w:t>
            </w:r>
            <w:r w:rsidR="005D5B78" w:rsidRPr="00E047D1">
              <w:rPr>
                <w:rFonts w:cs="Times New Roman"/>
                <w:spacing w:val="-2"/>
                <w:sz w:val="24"/>
                <w:szCs w:val="24"/>
              </w:rPr>
              <w:t>"</w:t>
            </w:r>
            <w:r w:rsidRPr="00E047D1">
              <w:rPr>
                <w:rFonts w:cs="Times New Roman"/>
                <w:spacing w:val="-2"/>
                <w:sz w:val="24"/>
                <w:szCs w:val="24"/>
              </w:rPr>
              <w:t xml:space="preserve"> definējums likumā, proti, situācija, kurā valsts amatpersonai, pildot valsts amatpersonas amata </w:t>
            </w:r>
            <w:r w:rsidRPr="00E047D1">
              <w:rPr>
                <w:rFonts w:cs="Times New Roman"/>
                <w:spacing w:val="-2"/>
                <w:sz w:val="24"/>
                <w:szCs w:val="24"/>
              </w:rPr>
              <w:lastRenderedPageBreak/>
              <w:t xml:space="preserve">pienākumus, jāveic ar tās amatu saistītas darbības, kas ietekmē vai var ietekmēt šīs valsts amatpersonas, tās radinieku vai darījumu partneru personiskās vai mantiskās intereses.  </w:t>
            </w:r>
          </w:p>
          <w:p w14:paraId="45F06A71" w14:textId="61447C97"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Personiskās intereses ietver mantiskās intereses un kopā veido personisko ieinteresētību</w:t>
            </w:r>
            <w:r w:rsidR="00ED77B6">
              <w:rPr>
                <w:rFonts w:cs="Times New Roman"/>
                <w:spacing w:val="-2"/>
                <w:sz w:val="24"/>
                <w:szCs w:val="24"/>
              </w:rPr>
              <w:t>.</w:t>
            </w:r>
            <w:r w:rsidRPr="00E047D1">
              <w:rPr>
                <w:rStyle w:val="FootnoteReference"/>
                <w:rFonts w:cs="Times New Roman"/>
                <w:spacing w:val="-2"/>
                <w:sz w:val="24"/>
                <w:szCs w:val="24"/>
              </w:rPr>
              <w:footnoteReference w:id="12"/>
            </w:r>
            <w:r w:rsidRPr="00E047D1">
              <w:rPr>
                <w:rFonts w:cs="Times New Roman"/>
                <w:spacing w:val="-2"/>
                <w:sz w:val="24"/>
                <w:szCs w:val="24"/>
              </w:rPr>
              <w:t xml:space="preserve"> Apsvērumi, lai noteiktu, vai personiskā ieinteresētība var ietekmēt rīcības objektivitāti, aprakstīti KNAB informatīvajā materiālā</w:t>
            </w:r>
            <w:r w:rsidR="00500F40">
              <w:rPr>
                <w:rFonts w:cs="Times New Roman"/>
                <w:spacing w:val="-2"/>
                <w:sz w:val="24"/>
                <w:szCs w:val="24"/>
              </w:rPr>
              <w:t>.</w:t>
            </w:r>
            <w:r w:rsidRPr="00E047D1">
              <w:rPr>
                <w:rStyle w:val="FootnoteReference"/>
                <w:rFonts w:cs="Times New Roman"/>
                <w:spacing w:val="-2"/>
                <w:sz w:val="24"/>
                <w:szCs w:val="24"/>
              </w:rPr>
              <w:footnoteReference w:id="13"/>
            </w:r>
            <w:r w:rsidRPr="00E047D1">
              <w:rPr>
                <w:rFonts w:cs="Times New Roman"/>
                <w:spacing w:val="-2"/>
                <w:sz w:val="24"/>
                <w:szCs w:val="24"/>
              </w:rPr>
              <w:t xml:space="preserve"> OECD vadlīnijās norādīts, ka </w:t>
            </w:r>
            <w:r w:rsidR="005D5B78" w:rsidRPr="00E047D1">
              <w:rPr>
                <w:rFonts w:cs="Times New Roman"/>
                <w:spacing w:val="-2"/>
                <w:sz w:val="24"/>
                <w:szCs w:val="24"/>
              </w:rPr>
              <w:t>"</w:t>
            </w:r>
            <w:r w:rsidRPr="00E047D1">
              <w:rPr>
                <w:rFonts w:cs="Times New Roman"/>
                <w:spacing w:val="-2"/>
                <w:sz w:val="24"/>
                <w:szCs w:val="24"/>
              </w:rPr>
              <w:t>privātās intereses</w:t>
            </w:r>
            <w:r w:rsidR="005D5B78" w:rsidRPr="00E047D1">
              <w:rPr>
                <w:rFonts w:cs="Times New Roman"/>
                <w:spacing w:val="-2"/>
                <w:sz w:val="24"/>
                <w:szCs w:val="24"/>
              </w:rPr>
              <w:t>"</w:t>
            </w:r>
            <w:r w:rsidRPr="00E047D1">
              <w:rPr>
                <w:rFonts w:cs="Times New Roman"/>
                <w:spacing w:val="-2"/>
                <w:sz w:val="24"/>
                <w:szCs w:val="24"/>
              </w:rPr>
              <w:t xml:space="preserve"> nav tikai paša intereses, ne arī tikai materiālas vai finansiālas intereses,</w:t>
            </w:r>
            <w:r w:rsidR="00784D32" w:rsidRPr="00E047D1">
              <w:rPr>
                <w:rFonts w:cs="Times New Roman"/>
                <w:spacing w:val="-2"/>
                <w:sz w:val="24"/>
                <w:szCs w:val="24"/>
              </w:rPr>
              <w:t xml:space="preserve"> minot tādus privāto interešu piemērus</w:t>
            </w:r>
            <w:r w:rsidRPr="00E047D1">
              <w:rPr>
                <w:rFonts w:cs="Times New Roman"/>
                <w:spacing w:val="-2"/>
                <w:sz w:val="24"/>
                <w:szCs w:val="24"/>
              </w:rPr>
              <w:t xml:space="preserve"> kā finanšu un biznesa intereses, parādi, aizdevumi, piederība politiskām, ekonomiskām, reliģiskām organizācijām, biedrībām un nodibinājumiem, dalība, attiecības, ģimene, ģimenes intereses.</w:t>
            </w:r>
            <w:r w:rsidRPr="00E047D1">
              <w:rPr>
                <w:rStyle w:val="FootnoteReference"/>
                <w:rFonts w:cs="Times New Roman"/>
                <w:spacing w:val="-2"/>
                <w:sz w:val="24"/>
                <w:szCs w:val="24"/>
              </w:rPr>
              <w:footnoteReference w:id="14"/>
            </w:r>
            <w:r w:rsidRPr="00E047D1">
              <w:rPr>
                <w:rFonts w:cs="Times New Roman"/>
                <w:spacing w:val="-2"/>
                <w:sz w:val="24"/>
                <w:szCs w:val="24"/>
              </w:rPr>
              <w:t xml:space="preserve"> </w:t>
            </w:r>
          </w:p>
          <w:p w14:paraId="33305C46" w14:textId="4D727B63" w:rsidR="00844665" w:rsidRPr="00E047D1" w:rsidRDefault="00084B5A" w:rsidP="003A20FE">
            <w:pPr>
              <w:spacing w:after="0" w:line="240" w:lineRule="auto"/>
              <w:jc w:val="both"/>
              <w:rPr>
                <w:rFonts w:cs="Times New Roman"/>
                <w:spacing w:val="-2"/>
                <w:sz w:val="24"/>
                <w:szCs w:val="24"/>
              </w:rPr>
            </w:pPr>
            <w:r w:rsidRPr="00E047D1">
              <w:rPr>
                <w:rFonts w:cs="Times New Roman"/>
                <w:spacing w:val="-2"/>
                <w:sz w:val="24"/>
                <w:szCs w:val="24"/>
              </w:rPr>
              <w:t>I</w:t>
            </w:r>
            <w:r w:rsidR="00844665" w:rsidRPr="00E047D1">
              <w:rPr>
                <w:rFonts w:cs="Times New Roman"/>
                <w:spacing w:val="-2"/>
                <w:sz w:val="24"/>
                <w:szCs w:val="24"/>
              </w:rPr>
              <w:t xml:space="preserve">eteikumu projektā šie jautājumi skatīti no ētiskuma viedokļa, lai veicinātu rīcību, kas nepieļauj nonākšanu interešu konflikta situācijā, veicinot atbildīgu attieksmi, atklātību par savām interesēm un rīcību, lai to </w:t>
            </w:r>
            <w:r w:rsidRPr="00E047D1">
              <w:rPr>
                <w:rFonts w:cs="Times New Roman"/>
                <w:spacing w:val="-2"/>
                <w:sz w:val="24"/>
                <w:szCs w:val="24"/>
              </w:rPr>
              <w:t>lai</w:t>
            </w:r>
            <w:r w:rsidR="005D5B78" w:rsidRPr="00E047D1">
              <w:rPr>
                <w:rFonts w:cs="Times New Roman"/>
                <w:spacing w:val="-2"/>
                <w:sz w:val="24"/>
                <w:szCs w:val="24"/>
              </w:rPr>
              <w:t>kus</w:t>
            </w:r>
            <w:r w:rsidRPr="00E047D1">
              <w:rPr>
                <w:rFonts w:cs="Times New Roman"/>
                <w:spacing w:val="-2"/>
                <w:sz w:val="24"/>
                <w:szCs w:val="24"/>
              </w:rPr>
              <w:t xml:space="preserve"> </w:t>
            </w:r>
            <w:r w:rsidR="00844665" w:rsidRPr="00E047D1">
              <w:rPr>
                <w:rFonts w:cs="Times New Roman"/>
                <w:spacing w:val="-2"/>
                <w:sz w:val="24"/>
                <w:szCs w:val="24"/>
              </w:rPr>
              <w:t>risinātu.</w:t>
            </w:r>
          </w:p>
          <w:p w14:paraId="6150C07F" w14:textId="16BC6564" w:rsidR="00844665" w:rsidRPr="00E047D1" w:rsidRDefault="00E047D1" w:rsidP="003A20FE">
            <w:pPr>
              <w:pStyle w:val="Title"/>
              <w:ind w:right="140"/>
              <w:jc w:val="both"/>
              <w:outlineLvl w:val="0"/>
              <w:rPr>
                <w:spacing w:val="-2"/>
                <w:sz w:val="24"/>
              </w:rPr>
            </w:pPr>
            <w:r>
              <w:rPr>
                <w:spacing w:val="-2"/>
                <w:sz w:val="24"/>
              </w:rPr>
              <w:t>A</w:t>
            </w:r>
            <w:r w:rsidRPr="00E047D1">
              <w:rPr>
                <w:spacing w:val="-2"/>
                <w:sz w:val="24"/>
              </w:rPr>
              <w:t>tklātīb</w:t>
            </w:r>
            <w:r>
              <w:rPr>
                <w:spacing w:val="-2"/>
                <w:sz w:val="24"/>
              </w:rPr>
              <w:t>a</w:t>
            </w:r>
            <w:r w:rsidRPr="00E047D1">
              <w:rPr>
                <w:spacing w:val="-2"/>
                <w:sz w:val="24"/>
              </w:rPr>
              <w:t xml:space="preserve"> saziņā ar lobētājiem</w:t>
            </w:r>
          </w:p>
          <w:p w14:paraId="71F5A485" w14:textId="44290A7C"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Projektā piedāvāts iekļaut atsevišķu sadaļu par atklātību saziņā ar lobētājiem. To paredz koncepcija "Lobēšanas tiesiskās reglamentācijas nepieciešamība Latvijā", ar kuru tika aizsākta prakse lobēšanas atklātības pamatprincipus iekļaut iestāžu ētikas kodeksos. Minētajā koncepcijā arī paredzēts, ka līdzīgi rīkojas, ja ir publiskas varas subjektu kopīgs ētikas kodekss.</w:t>
            </w:r>
          </w:p>
          <w:p w14:paraId="77B58118" w14:textId="3B0598F2" w:rsidR="00844665" w:rsidRPr="00E047D1" w:rsidRDefault="00707FF6" w:rsidP="003A20FE">
            <w:pPr>
              <w:spacing w:after="0" w:line="240" w:lineRule="auto"/>
              <w:jc w:val="both"/>
              <w:rPr>
                <w:rFonts w:cs="Times New Roman"/>
                <w:b/>
                <w:spacing w:val="-2"/>
                <w:sz w:val="24"/>
                <w:szCs w:val="24"/>
              </w:rPr>
            </w:pPr>
            <w:r w:rsidRPr="00E047D1">
              <w:rPr>
                <w:rFonts w:cs="Times New Roman"/>
                <w:spacing w:val="-2"/>
                <w:sz w:val="24"/>
                <w:szCs w:val="24"/>
              </w:rPr>
              <w:t>Šajos i</w:t>
            </w:r>
            <w:r w:rsidR="00385690" w:rsidRPr="00E047D1">
              <w:rPr>
                <w:rFonts w:cs="Times New Roman"/>
                <w:spacing w:val="-2"/>
                <w:sz w:val="24"/>
                <w:szCs w:val="24"/>
              </w:rPr>
              <w:t>e</w:t>
            </w:r>
            <w:r w:rsidRPr="00E047D1">
              <w:rPr>
                <w:rFonts w:cs="Times New Roman"/>
                <w:spacing w:val="-2"/>
                <w:sz w:val="24"/>
                <w:szCs w:val="24"/>
              </w:rPr>
              <w:t>tei</w:t>
            </w:r>
            <w:r w:rsidR="00385690" w:rsidRPr="00E047D1">
              <w:rPr>
                <w:rFonts w:cs="Times New Roman"/>
                <w:spacing w:val="-2"/>
                <w:sz w:val="24"/>
                <w:szCs w:val="24"/>
              </w:rPr>
              <w:t>kumos</w:t>
            </w:r>
            <w:r w:rsidRPr="00E047D1">
              <w:rPr>
                <w:rFonts w:cs="Times New Roman"/>
                <w:spacing w:val="-2"/>
                <w:sz w:val="24"/>
                <w:szCs w:val="24"/>
              </w:rPr>
              <w:t>,</w:t>
            </w:r>
            <w:r w:rsidR="00385690" w:rsidRPr="00E047D1">
              <w:rPr>
                <w:rFonts w:cs="Times New Roman"/>
                <w:spacing w:val="-2"/>
                <w:sz w:val="24"/>
                <w:szCs w:val="24"/>
              </w:rPr>
              <w:t xml:space="preserve"> definējot terminu</w:t>
            </w:r>
            <w:r w:rsidR="00844665" w:rsidRPr="00E047D1">
              <w:rPr>
                <w:rFonts w:cs="Times New Roman"/>
                <w:spacing w:val="-2"/>
                <w:sz w:val="24"/>
                <w:szCs w:val="24"/>
              </w:rPr>
              <w:t xml:space="preserve"> </w:t>
            </w:r>
            <w:r w:rsidR="005D5B78" w:rsidRPr="00E047D1">
              <w:rPr>
                <w:rFonts w:cs="Times New Roman"/>
                <w:spacing w:val="-2"/>
                <w:sz w:val="24"/>
                <w:szCs w:val="24"/>
              </w:rPr>
              <w:t>"</w:t>
            </w:r>
            <w:r w:rsidR="00844665" w:rsidRPr="00E047D1">
              <w:rPr>
                <w:rFonts w:cs="Times New Roman"/>
                <w:spacing w:val="-2"/>
                <w:sz w:val="24"/>
                <w:szCs w:val="24"/>
              </w:rPr>
              <w:t>lobētājs</w:t>
            </w:r>
            <w:r w:rsidR="005D5B78" w:rsidRPr="00E047D1">
              <w:rPr>
                <w:rFonts w:cs="Times New Roman"/>
                <w:spacing w:val="-2"/>
                <w:sz w:val="24"/>
                <w:szCs w:val="24"/>
              </w:rPr>
              <w:t>"</w:t>
            </w:r>
            <w:r w:rsidR="00385690" w:rsidRPr="00E047D1">
              <w:rPr>
                <w:rFonts w:cs="Times New Roman"/>
                <w:spacing w:val="-2"/>
                <w:sz w:val="24"/>
                <w:szCs w:val="24"/>
              </w:rPr>
              <w:t>,</w:t>
            </w:r>
            <w:r w:rsidR="00844665" w:rsidRPr="00E047D1">
              <w:rPr>
                <w:rFonts w:cs="Times New Roman"/>
                <w:spacing w:val="-2"/>
                <w:sz w:val="24"/>
                <w:szCs w:val="24"/>
              </w:rPr>
              <w:t xml:space="preserve"> izmantoti valsts pārvaldē </w:t>
            </w:r>
            <w:r w:rsidR="00385690" w:rsidRPr="00E047D1">
              <w:rPr>
                <w:rFonts w:cs="Times New Roman"/>
                <w:spacing w:val="-2"/>
                <w:sz w:val="24"/>
                <w:szCs w:val="24"/>
              </w:rPr>
              <w:t xml:space="preserve">jau agrāk </w:t>
            </w:r>
            <w:r w:rsidR="00844665" w:rsidRPr="00E047D1">
              <w:rPr>
                <w:rFonts w:cs="Times New Roman"/>
                <w:spacing w:val="-2"/>
                <w:sz w:val="24"/>
                <w:szCs w:val="24"/>
              </w:rPr>
              <w:t>saskaņot</w:t>
            </w:r>
            <w:r w:rsidR="00385690" w:rsidRPr="00E047D1">
              <w:rPr>
                <w:rFonts w:cs="Times New Roman"/>
                <w:spacing w:val="-2"/>
                <w:sz w:val="24"/>
                <w:szCs w:val="24"/>
              </w:rPr>
              <w:t>i formulējumi</w:t>
            </w:r>
            <w:r w:rsidR="00265B42">
              <w:rPr>
                <w:rFonts w:cs="Times New Roman"/>
                <w:spacing w:val="-2"/>
                <w:sz w:val="24"/>
                <w:szCs w:val="24"/>
              </w:rPr>
              <w:t>, kas minēti</w:t>
            </w:r>
            <w:r w:rsidR="00385690" w:rsidRPr="00E047D1">
              <w:rPr>
                <w:rFonts w:cs="Times New Roman"/>
                <w:spacing w:val="-2"/>
                <w:sz w:val="24"/>
                <w:szCs w:val="24"/>
              </w:rPr>
              <w:t xml:space="preserve"> likumprojektos</w:t>
            </w:r>
            <w:r w:rsidR="00844665" w:rsidRPr="00E047D1">
              <w:rPr>
                <w:rFonts w:cs="Times New Roman"/>
                <w:spacing w:val="-2"/>
                <w:sz w:val="24"/>
                <w:szCs w:val="24"/>
              </w:rPr>
              <w:t xml:space="preserve"> </w:t>
            </w:r>
            <w:r w:rsidR="005D5B78" w:rsidRPr="00E047D1">
              <w:rPr>
                <w:rFonts w:cs="Times New Roman"/>
                <w:spacing w:val="-2"/>
                <w:sz w:val="24"/>
                <w:szCs w:val="24"/>
              </w:rPr>
              <w:t>"</w:t>
            </w:r>
            <w:r w:rsidR="00844665" w:rsidRPr="00E047D1">
              <w:rPr>
                <w:rFonts w:cs="Times New Roman"/>
                <w:spacing w:val="-2"/>
                <w:sz w:val="24"/>
                <w:szCs w:val="24"/>
              </w:rPr>
              <w:t>Lobēšanas atklātības likums</w:t>
            </w:r>
            <w:r w:rsidR="005D5B78" w:rsidRPr="00E047D1">
              <w:rPr>
                <w:rFonts w:cs="Times New Roman"/>
                <w:spacing w:val="-2"/>
                <w:sz w:val="24"/>
                <w:szCs w:val="24"/>
              </w:rPr>
              <w:t>"</w:t>
            </w:r>
            <w:r w:rsidR="00844665" w:rsidRPr="00E047D1">
              <w:rPr>
                <w:rFonts w:cs="Times New Roman"/>
                <w:spacing w:val="-2"/>
                <w:sz w:val="24"/>
                <w:szCs w:val="24"/>
              </w:rPr>
              <w:t xml:space="preserve"> (TA-3829) un </w:t>
            </w:r>
            <w:r w:rsidR="005D5B78" w:rsidRPr="00E047D1">
              <w:rPr>
                <w:rFonts w:cs="Times New Roman"/>
                <w:spacing w:val="-2"/>
                <w:sz w:val="24"/>
                <w:szCs w:val="24"/>
              </w:rPr>
              <w:t>"</w:t>
            </w:r>
            <w:r w:rsidR="00844665" w:rsidRPr="00E047D1">
              <w:rPr>
                <w:rFonts w:cs="Times New Roman"/>
                <w:spacing w:val="-2"/>
                <w:sz w:val="24"/>
                <w:szCs w:val="24"/>
              </w:rPr>
              <w:t>Grozījumi Valsts pārvaldes iekārtas likumā</w:t>
            </w:r>
            <w:r w:rsidR="005D5B78" w:rsidRPr="00E047D1">
              <w:rPr>
                <w:rFonts w:cs="Times New Roman"/>
                <w:spacing w:val="-2"/>
                <w:sz w:val="24"/>
                <w:szCs w:val="24"/>
              </w:rPr>
              <w:t>"</w:t>
            </w:r>
            <w:r w:rsidR="00844665" w:rsidRPr="00E047D1">
              <w:rPr>
                <w:rFonts w:cs="Times New Roman"/>
                <w:spacing w:val="-2"/>
                <w:sz w:val="24"/>
                <w:szCs w:val="24"/>
              </w:rPr>
              <w:t xml:space="preserve"> (VSS-490).</w:t>
            </w:r>
          </w:p>
          <w:p w14:paraId="5E282FD8" w14:textId="28C57F39" w:rsidR="005D5B78" w:rsidRPr="00E047D1" w:rsidRDefault="00E047D1" w:rsidP="003A20FE">
            <w:pPr>
              <w:spacing w:after="0" w:line="240" w:lineRule="auto"/>
              <w:jc w:val="both"/>
              <w:rPr>
                <w:b/>
                <w:spacing w:val="-2"/>
                <w:sz w:val="24"/>
                <w:szCs w:val="24"/>
              </w:rPr>
            </w:pPr>
            <w:r>
              <w:rPr>
                <w:b/>
                <w:spacing w:val="-2"/>
                <w:sz w:val="24"/>
                <w:szCs w:val="24"/>
              </w:rPr>
              <w:t>N</w:t>
            </w:r>
            <w:r w:rsidRPr="00E047D1">
              <w:rPr>
                <w:b/>
                <w:spacing w:val="-2"/>
                <w:sz w:val="24"/>
                <w:szCs w:val="24"/>
              </w:rPr>
              <w:t>eatbilstoša rīcība un atbildība</w:t>
            </w:r>
          </w:p>
          <w:p w14:paraId="1FB55C74" w14:textId="2E17B284" w:rsidR="00674737" w:rsidRPr="00E047D1" w:rsidRDefault="00674737" w:rsidP="003A20FE">
            <w:pPr>
              <w:spacing w:after="0" w:line="240" w:lineRule="auto"/>
              <w:jc w:val="both"/>
              <w:rPr>
                <w:spacing w:val="-2"/>
                <w:sz w:val="24"/>
                <w:szCs w:val="24"/>
              </w:rPr>
            </w:pPr>
            <w:r w:rsidRPr="00E047D1">
              <w:rPr>
                <w:spacing w:val="-2"/>
                <w:sz w:val="24"/>
                <w:szCs w:val="24"/>
              </w:rPr>
              <w:t xml:space="preserve">Jāuzsver, ka projekts nosaka vērtības un ētikas principus un tādējādi primāri ir </w:t>
            </w:r>
            <w:r w:rsidR="00707FF6" w:rsidRPr="00E047D1">
              <w:rPr>
                <w:spacing w:val="-2"/>
                <w:sz w:val="24"/>
                <w:szCs w:val="24"/>
              </w:rPr>
              <w:t>p</w:t>
            </w:r>
            <w:r w:rsidRPr="00E047D1">
              <w:rPr>
                <w:spacing w:val="-2"/>
                <w:sz w:val="24"/>
                <w:szCs w:val="24"/>
              </w:rPr>
              <w:t xml:space="preserve">reventīvs, nevis soda instruments. Tā mērķis ir veicināt izpratni un pareizu rīcību, lai </w:t>
            </w:r>
            <w:r w:rsidR="00F0101B" w:rsidRPr="00E047D1">
              <w:rPr>
                <w:spacing w:val="-2"/>
                <w:sz w:val="24"/>
                <w:szCs w:val="24"/>
              </w:rPr>
              <w:t xml:space="preserve">nenonāktu līdz prettiesiskai rīcībai. </w:t>
            </w:r>
            <w:r w:rsidRPr="00E047D1">
              <w:rPr>
                <w:spacing w:val="-2"/>
                <w:sz w:val="24"/>
                <w:szCs w:val="24"/>
              </w:rPr>
              <w:t xml:space="preserve">Mērķis ir nepieļaut pārkāpumus un veicināt atturēšanos no rīcības, kas noved līdz pārkāpumam.  </w:t>
            </w:r>
          </w:p>
          <w:p w14:paraId="5E7DCE28" w14:textId="67E2AF54" w:rsidR="00A50949" w:rsidRPr="00E047D1" w:rsidRDefault="00674737" w:rsidP="003A20FE">
            <w:pPr>
              <w:spacing w:after="0" w:line="240" w:lineRule="auto"/>
              <w:jc w:val="both"/>
              <w:rPr>
                <w:spacing w:val="-2"/>
                <w:sz w:val="24"/>
                <w:szCs w:val="24"/>
              </w:rPr>
            </w:pPr>
            <w:r w:rsidRPr="00E047D1">
              <w:rPr>
                <w:spacing w:val="-2"/>
                <w:sz w:val="24"/>
                <w:szCs w:val="24"/>
              </w:rPr>
              <w:t>Vienlaikus, balstoties uz 2001.</w:t>
            </w:r>
            <w:r w:rsidR="005D5B78" w:rsidRPr="00E047D1">
              <w:rPr>
                <w:spacing w:val="-2"/>
                <w:sz w:val="24"/>
                <w:szCs w:val="24"/>
              </w:rPr>
              <w:t> </w:t>
            </w:r>
            <w:r w:rsidRPr="00E047D1">
              <w:rPr>
                <w:spacing w:val="-2"/>
                <w:sz w:val="24"/>
                <w:szCs w:val="24"/>
              </w:rPr>
              <w:t>gada 9.</w:t>
            </w:r>
            <w:r w:rsidR="005D5B78" w:rsidRPr="00E047D1">
              <w:rPr>
                <w:spacing w:val="-2"/>
                <w:sz w:val="24"/>
                <w:szCs w:val="24"/>
              </w:rPr>
              <w:t> </w:t>
            </w:r>
            <w:r w:rsidRPr="00E047D1">
              <w:rPr>
                <w:spacing w:val="-2"/>
                <w:sz w:val="24"/>
                <w:szCs w:val="24"/>
              </w:rPr>
              <w:t>janvāra instrukcijas Nr.</w:t>
            </w:r>
            <w:r w:rsidR="005D5B78" w:rsidRPr="00E047D1">
              <w:rPr>
                <w:spacing w:val="-2"/>
                <w:sz w:val="24"/>
                <w:szCs w:val="24"/>
              </w:rPr>
              <w:t> </w:t>
            </w:r>
            <w:r w:rsidRPr="00E047D1">
              <w:rPr>
                <w:spacing w:val="-2"/>
                <w:sz w:val="24"/>
                <w:szCs w:val="24"/>
              </w:rPr>
              <w:t>1 "Ierēdņa uzvedības principi</w:t>
            </w:r>
            <w:r w:rsidR="00E24335" w:rsidRPr="00E047D1">
              <w:rPr>
                <w:rFonts w:cs="Times New Roman"/>
                <w:spacing w:val="-2"/>
                <w:sz w:val="24"/>
                <w:szCs w:val="24"/>
              </w:rPr>
              <w:t>"</w:t>
            </w:r>
            <w:r w:rsidRPr="00E047D1">
              <w:rPr>
                <w:spacing w:val="-2"/>
                <w:sz w:val="24"/>
                <w:szCs w:val="24"/>
              </w:rPr>
              <w:t xml:space="preserve"> 17.</w:t>
            </w:r>
            <w:r w:rsidR="00E24335" w:rsidRPr="00E047D1">
              <w:rPr>
                <w:spacing w:val="-2"/>
                <w:sz w:val="24"/>
                <w:szCs w:val="24"/>
              </w:rPr>
              <w:t> </w:t>
            </w:r>
            <w:r w:rsidRPr="00E047D1">
              <w:rPr>
                <w:spacing w:val="-2"/>
                <w:sz w:val="24"/>
                <w:szCs w:val="24"/>
              </w:rPr>
              <w:t xml:space="preserve">punktā </w:t>
            </w:r>
            <w:r w:rsidR="00043E93">
              <w:rPr>
                <w:spacing w:val="-2"/>
                <w:sz w:val="24"/>
                <w:szCs w:val="24"/>
              </w:rPr>
              <w:t>minē</w:t>
            </w:r>
            <w:r w:rsidRPr="00E047D1">
              <w:rPr>
                <w:spacing w:val="-2"/>
                <w:sz w:val="24"/>
                <w:szCs w:val="24"/>
              </w:rPr>
              <w:t>to modeli</w:t>
            </w:r>
            <w:r w:rsidR="00265B42">
              <w:rPr>
                <w:spacing w:val="-2"/>
                <w:sz w:val="24"/>
                <w:szCs w:val="24"/>
              </w:rPr>
              <w:t xml:space="preserve"> un</w:t>
            </w:r>
            <w:r w:rsidRPr="00E047D1">
              <w:rPr>
                <w:spacing w:val="-2"/>
                <w:sz w:val="24"/>
                <w:szCs w:val="24"/>
              </w:rPr>
              <w:t xml:space="preserve"> </w:t>
            </w:r>
            <w:r w:rsidR="00265B42" w:rsidRPr="00E047D1">
              <w:rPr>
                <w:spacing w:val="-2"/>
                <w:sz w:val="24"/>
                <w:szCs w:val="24"/>
              </w:rPr>
              <w:t>to</w:t>
            </w:r>
            <w:r w:rsidR="00265B42">
              <w:rPr>
                <w:spacing w:val="-2"/>
                <w:sz w:val="24"/>
                <w:szCs w:val="24"/>
              </w:rPr>
              <w:t xml:space="preserve"> attiecīgi </w:t>
            </w:r>
            <w:r w:rsidRPr="00E047D1">
              <w:rPr>
                <w:spacing w:val="-2"/>
                <w:sz w:val="24"/>
                <w:szCs w:val="24"/>
              </w:rPr>
              <w:t>paplašinot,</w:t>
            </w:r>
            <w:r w:rsidR="00A50949" w:rsidRPr="00E047D1">
              <w:rPr>
                <w:spacing w:val="-2"/>
                <w:sz w:val="24"/>
                <w:szCs w:val="24"/>
              </w:rPr>
              <w:t xml:space="preserve"> 19.</w:t>
            </w:r>
            <w:r w:rsidR="00E24335" w:rsidRPr="00E047D1">
              <w:rPr>
                <w:spacing w:val="-2"/>
                <w:sz w:val="24"/>
                <w:szCs w:val="24"/>
              </w:rPr>
              <w:t> </w:t>
            </w:r>
            <w:r w:rsidR="00A50949" w:rsidRPr="00E047D1">
              <w:rPr>
                <w:spacing w:val="-2"/>
                <w:sz w:val="24"/>
                <w:szCs w:val="24"/>
              </w:rPr>
              <w:t>punkt</w:t>
            </w:r>
            <w:r w:rsidR="00265B42">
              <w:rPr>
                <w:spacing w:val="-2"/>
                <w:sz w:val="24"/>
                <w:szCs w:val="24"/>
              </w:rPr>
              <w:t>ā tiek</w:t>
            </w:r>
            <w:r w:rsidR="00A50949" w:rsidRPr="00E047D1">
              <w:rPr>
                <w:spacing w:val="-2"/>
                <w:sz w:val="24"/>
                <w:szCs w:val="24"/>
              </w:rPr>
              <w:t xml:space="preserve"> </w:t>
            </w:r>
            <w:r w:rsidR="006F5ABD" w:rsidRPr="00E047D1">
              <w:rPr>
                <w:spacing w:val="-2"/>
                <w:sz w:val="24"/>
                <w:szCs w:val="24"/>
              </w:rPr>
              <w:t>paredz</w:t>
            </w:r>
            <w:r w:rsidR="00265B42">
              <w:rPr>
                <w:spacing w:val="-2"/>
                <w:sz w:val="24"/>
                <w:szCs w:val="24"/>
              </w:rPr>
              <w:t>ēts</w:t>
            </w:r>
            <w:r w:rsidR="00A50949" w:rsidRPr="00E047D1">
              <w:rPr>
                <w:spacing w:val="-2"/>
                <w:sz w:val="24"/>
                <w:szCs w:val="24"/>
              </w:rPr>
              <w:t>, ka ikviens var informēt par nodarbinātā neatbilstošu rīcību</w:t>
            </w:r>
            <w:r w:rsidR="006F5ABD" w:rsidRPr="00E047D1">
              <w:rPr>
                <w:spacing w:val="-2"/>
                <w:sz w:val="24"/>
                <w:szCs w:val="24"/>
              </w:rPr>
              <w:t>, kā arī to, ka</w:t>
            </w:r>
            <w:r w:rsidR="00A50949" w:rsidRPr="00E047D1">
              <w:rPr>
                <w:spacing w:val="-2"/>
                <w:sz w:val="24"/>
                <w:szCs w:val="24"/>
              </w:rPr>
              <w:t xml:space="preserve"> </w:t>
            </w:r>
            <w:r w:rsidR="006F5ABD" w:rsidRPr="00E047D1">
              <w:rPr>
                <w:spacing w:val="-2"/>
                <w:sz w:val="24"/>
                <w:szCs w:val="24"/>
              </w:rPr>
              <w:t>v</w:t>
            </w:r>
            <w:r w:rsidR="00A50949" w:rsidRPr="00E047D1">
              <w:rPr>
                <w:spacing w:val="-2"/>
                <w:sz w:val="24"/>
                <w:szCs w:val="24"/>
              </w:rPr>
              <w:t>ar ierosināt disciplinārliet</w:t>
            </w:r>
            <w:r w:rsidR="006F5ABD" w:rsidRPr="00E047D1">
              <w:rPr>
                <w:spacing w:val="-2"/>
                <w:sz w:val="24"/>
                <w:szCs w:val="24"/>
              </w:rPr>
              <w:t>u vai to uzdot izvērtēt</w:t>
            </w:r>
            <w:r w:rsidR="00A50949" w:rsidRPr="00E047D1">
              <w:rPr>
                <w:spacing w:val="-2"/>
                <w:sz w:val="24"/>
                <w:szCs w:val="24"/>
              </w:rPr>
              <w:t xml:space="preserve"> ētikas komisija</w:t>
            </w:r>
            <w:r w:rsidR="006F5ABD" w:rsidRPr="00E047D1">
              <w:rPr>
                <w:spacing w:val="-2"/>
                <w:sz w:val="24"/>
                <w:szCs w:val="24"/>
              </w:rPr>
              <w:t xml:space="preserve">i. Var veikt arī cita veida </w:t>
            </w:r>
            <w:r w:rsidR="00A50949" w:rsidRPr="00E047D1">
              <w:rPr>
                <w:spacing w:val="-2"/>
                <w:sz w:val="24"/>
                <w:szCs w:val="24"/>
              </w:rPr>
              <w:t>pārbaud</w:t>
            </w:r>
            <w:r w:rsidR="006F5ABD" w:rsidRPr="00E047D1">
              <w:rPr>
                <w:spacing w:val="-2"/>
                <w:sz w:val="24"/>
                <w:szCs w:val="24"/>
              </w:rPr>
              <w:t xml:space="preserve">i vai darbību atkarībā no </w:t>
            </w:r>
            <w:r w:rsidR="00104EE5">
              <w:rPr>
                <w:spacing w:val="-2"/>
                <w:sz w:val="24"/>
                <w:szCs w:val="24"/>
              </w:rPr>
              <w:t>konkrēt</w:t>
            </w:r>
            <w:r w:rsidR="006F5ABD" w:rsidRPr="00E047D1">
              <w:rPr>
                <w:spacing w:val="-2"/>
                <w:sz w:val="24"/>
                <w:szCs w:val="24"/>
              </w:rPr>
              <w:t>ās situācijas</w:t>
            </w:r>
            <w:r w:rsidR="00A50949" w:rsidRPr="00E047D1">
              <w:rPr>
                <w:spacing w:val="-2"/>
                <w:sz w:val="24"/>
                <w:szCs w:val="24"/>
              </w:rPr>
              <w:t xml:space="preserve">. </w:t>
            </w:r>
            <w:r w:rsidR="006F5ABD" w:rsidRPr="00E047D1">
              <w:rPr>
                <w:spacing w:val="-2"/>
                <w:sz w:val="24"/>
                <w:szCs w:val="24"/>
              </w:rPr>
              <w:t xml:space="preserve">Būtiski ir </w:t>
            </w:r>
            <w:r w:rsidR="00104EE5" w:rsidRPr="00E047D1">
              <w:rPr>
                <w:spacing w:val="-2"/>
                <w:sz w:val="24"/>
                <w:szCs w:val="24"/>
              </w:rPr>
              <w:t xml:space="preserve">izvērtēt </w:t>
            </w:r>
            <w:r w:rsidR="006F5ABD" w:rsidRPr="00E047D1">
              <w:rPr>
                <w:spacing w:val="-2"/>
                <w:sz w:val="24"/>
                <w:szCs w:val="24"/>
              </w:rPr>
              <w:t>iespējam</w:t>
            </w:r>
            <w:r w:rsidR="00104EE5">
              <w:rPr>
                <w:spacing w:val="-2"/>
                <w:sz w:val="24"/>
                <w:szCs w:val="24"/>
              </w:rPr>
              <w:t>o</w:t>
            </w:r>
            <w:r w:rsidR="006F5ABD" w:rsidRPr="00E047D1">
              <w:rPr>
                <w:spacing w:val="-2"/>
                <w:sz w:val="24"/>
                <w:szCs w:val="24"/>
              </w:rPr>
              <w:t xml:space="preserve"> pārkāpumu un </w:t>
            </w:r>
            <w:r w:rsidR="00104EE5" w:rsidRPr="00E047D1">
              <w:rPr>
                <w:spacing w:val="-2"/>
                <w:sz w:val="24"/>
                <w:szCs w:val="24"/>
              </w:rPr>
              <w:t xml:space="preserve">risināt </w:t>
            </w:r>
            <w:r w:rsidR="006F5ABD" w:rsidRPr="00E047D1">
              <w:rPr>
                <w:spacing w:val="-2"/>
                <w:sz w:val="24"/>
                <w:szCs w:val="24"/>
              </w:rPr>
              <w:t>situāciju, lai nepaliktu šaubas par nodarbinātā rīcības ētiskumu</w:t>
            </w:r>
            <w:r w:rsidR="00F0101B" w:rsidRPr="00E047D1">
              <w:rPr>
                <w:spacing w:val="-2"/>
                <w:sz w:val="24"/>
                <w:szCs w:val="24"/>
              </w:rPr>
              <w:t xml:space="preserve"> un novērstu prettiesisk</w:t>
            </w:r>
            <w:r w:rsidR="00043E93">
              <w:rPr>
                <w:spacing w:val="-2"/>
                <w:sz w:val="24"/>
                <w:szCs w:val="24"/>
              </w:rPr>
              <w:t>u</w:t>
            </w:r>
            <w:r w:rsidR="00F0101B" w:rsidRPr="00E047D1">
              <w:rPr>
                <w:spacing w:val="-2"/>
                <w:sz w:val="24"/>
                <w:szCs w:val="24"/>
              </w:rPr>
              <w:t xml:space="preserve"> rīcību, kad jau būtu jāpiemēro atbildība (kā galējais līdzeklis)</w:t>
            </w:r>
            <w:r w:rsidR="006F5ABD" w:rsidRPr="00E047D1">
              <w:rPr>
                <w:spacing w:val="-2"/>
                <w:sz w:val="24"/>
                <w:szCs w:val="24"/>
              </w:rPr>
              <w:t xml:space="preserve">. </w:t>
            </w:r>
            <w:r w:rsidR="0038328E" w:rsidRPr="00E047D1">
              <w:rPr>
                <w:spacing w:val="-2"/>
                <w:sz w:val="24"/>
                <w:szCs w:val="24"/>
              </w:rPr>
              <w:t>P</w:t>
            </w:r>
            <w:r w:rsidR="006F5ABD" w:rsidRPr="00E047D1">
              <w:rPr>
                <w:spacing w:val="-2"/>
                <w:sz w:val="24"/>
                <w:szCs w:val="24"/>
              </w:rPr>
              <w:t>ārbaudes r</w:t>
            </w:r>
            <w:r w:rsidR="00A50949" w:rsidRPr="00E047D1">
              <w:rPr>
                <w:spacing w:val="-2"/>
                <w:sz w:val="24"/>
                <w:szCs w:val="24"/>
              </w:rPr>
              <w:t>ezultātā var rasties pamats uzskatīt, ka ir izdarīts kāds likumā paredzēts pārkāpums un tālāk</w:t>
            </w:r>
            <w:r w:rsidR="006F5ABD" w:rsidRPr="00E047D1">
              <w:rPr>
                <w:spacing w:val="-2"/>
                <w:sz w:val="24"/>
                <w:szCs w:val="24"/>
              </w:rPr>
              <w:t xml:space="preserve">, faktiem apstiprinoties, </w:t>
            </w:r>
            <w:r w:rsidR="00A50949" w:rsidRPr="00E047D1">
              <w:rPr>
                <w:spacing w:val="-2"/>
                <w:sz w:val="24"/>
                <w:szCs w:val="24"/>
              </w:rPr>
              <w:t xml:space="preserve">var tikt </w:t>
            </w:r>
            <w:r w:rsidR="00A50949" w:rsidRPr="00E047D1">
              <w:rPr>
                <w:spacing w:val="-2"/>
                <w:sz w:val="24"/>
                <w:szCs w:val="24"/>
              </w:rPr>
              <w:lastRenderedPageBreak/>
              <w:t>piemērota normatīvajos aktos paredzētā disciplināratbildība</w:t>
            </w:r>
            <w:r w:rsidR="00023468" w:rsidRPr="00E047D1">
              <w:rPr>
                <w:spacing w:val="-2"/>
                <w:sz w:val="24"/>
                <w:szCs w:val="24"/>
              </w:rPr>
              <w:t xml:space="preserve"> un/vai</w:t>
            </w:r>
            <w:r w:rsidR="00A50949" w:rsidRPr="00E047D1">
              <w:rPr>
                <w:spacing w:val="-2"/>
                <w:sz w:val="24"/>
                <w:szCs w:val="24"/>
              </w:rPr>
              <w:t xml:space="preserve"> administratīvā</w:t>
            </w:r>
            <w:r w:rsidR="00A50949" w:rsidRPr="00E047D1">
              <w:rPr>
                <w:spacing w:val="-2"/>
                <w:sz w:val="24"/>
                <w:szCs w:val="24"/>
                <w:shd w:val="clear" w:color="auto" w:fill="FFFFFF"/>
              </w:rPr>
              <w:t xml:space="preserve"> atbildība vai kriminālatbildība</w:t>
            </w:r>
            <w:r w:rsidR="00F0101B" w:rsidRPr="00E047D1">
              <w:rPr>
                <w:spacing w:val="-2"/>
                <w:sz w:val="24"/>
                <w:szCs w:val="24"/>
                <w:shd w:val="clear" w:color="auto" w:fill="FFFFFF"/>
              </w:rPr>
              <w:t>.</w:t>
            </w:r>
          </w:p>
          <w:p w14:paraId="1B5ACF1E" w14:textId="1C8CAC25" w:rsidR="00674737" w:rsidRPr="00E047D1" w:rsidRDefault="00F0101B" w:rsidP="003A20FE">
            <w:pPr>
              <w:spacing w:after="0" w:line="240" w:lineRule="auto"/>
              <w:jc w:val="both"/>
              <w:rPr>
                <w:spacing w:val="-2"/>
                <w:sz w:val="24"/>
                <w:szCs w:val="24"/>
              </w:rPr>
            </w:pPr>
            <w:r w:rsidRPr="00E047D1">
              <w:rPr>
                <w:spacing w:val="-2"/>
                <w:sz w:val="24"/>
                <w:szCs w:val="24"/>
              </w:rPr>
              <w:t xml:space="preserve">Ieteikumi </w:t>
            </w:r>
            <w:r w:rsidR="00674737" w:rsidRPr="00E047D1">
              <w:rPr>
                <w:spacing w:val="-2"/>
                <w:sz w:val="24"/>
                <w:szCs w:val="24"/>
              </w:rPr>
              <w:t>attieksies gan uz valsts civildienestā, gan specializētajā civildienestā nodarbinātajiem, gan uz iestāžu darbiniekiem</w:t>
            </w:r>
            <w:r w:rsidR="00A50949" w:rsidRPr="00E047D1">
              <w:rPr>
                <w:spacing w:val="-2"/>
                <w:sz w:val="24"/>
                <w:szCs w:val="24"/>
              </w:rPr>
              <w:t>, kur</w:t>
            </w:r>
            <w:r w:rsidRPr="00E047D1">
              <w:rPr>
                <w:spacing w:val="-2"/>
                <w:sz w:val="24"/>
                <w:szCs w:val="24"/>
              </w:rPr>
              <w:t>u</w:t>
            </w:r>
            <w:r w:rsidR="00A50949" w:rsidRPr="00E047D1">
              <w:rPr>
                <w:spacing w:val="-2"/>
                <w:sz w:val="24"/>
                <w:szCs w:val="24"/>
              </w:rPr>
              <w:t xml:space="preserve"> atbildības jautājumu</w:t>
            </w:r>
            <w:r w:rsidRPr="00E047D1">
              <w:rPr>
                <w:spacing w:val="-2"/>
                <w:sz w:val="24"/>
                <w:szCs w:val="24"/>
              </w:rPr>
              <w:t>s</w:t>
            </w:r>
            <w:r w:rsidR="00A50949" w:rsidRPr="00E047D1">
              <w:rPr>
                <w:spacing w:val="-2"/>
                <w:sz w:val="24"/>
                <w:szCs w:val="24"/>
              </w:rPr>
              <w:t xml:space="preserve"> regulē </w:t>
            </w:r>
            <w:r w:rsidR="00104EE5">
              <w:rPr>
                <w:spacing w:val="-2"/>
                <w:sz w:val="24"/>
                <w:szCs w:val="24"/>
              </w:rPr>
              <w:t>citi</w:t>
            </w:r>
            <w:r w:rsidR="00A50949" w:rsidRPr="00E047D1">
              <w:rPr>
                <w:spacing w:val="-2"/>
                <w:sz w:val="24"/>
                <w:szCs w:val="24"/>
              </w:rPr>
              <w:t xml:space="preserve"> normatīvie akti</w:t>
            </w:r>
            <w:r w:rsidR="00674737" w:rsidRPr="00E047D1">
              <w:rPr>
                <w:spacing w:val="-2"/>
                <w:sz w:val="24"/>
                <w:szCs w:val="24"/>
              </w:rPr>
              <w:t xml:space="preserve">. </w:t>
            </w:r>
            <w:r w:rsidR="00652DC8" w:rsidRPr="00E047D1">
              <w:rPr>
                <w:spacing w:val="-2"/>
                <w:sz w:val="24"/>
                <w:szCs w:val="24"/>
              </w:rPr>
              <w:t xml:space="preserve"> </w:t>
            </w:r>
          </w:p>
          <w:p w14:paraId="05C86BAC" w14:textId="6EFC9D19" w:rsidR="00A50949" w:rsidRPr="0035122E" w:rsidRDefault="00674737" w:rsidP="003A20FE">
            <w:pPr>
              <w:spacing w:after="0" w:line="240" w:lineRule="auto"/>
              <w:jc w:val="both"/>
              <w:rPr>
                <w:spacing w:val="-2"/>
                <w:sz w:val="24"/>
                <w:szCs w:val="24"/>
              </w:rPr>
            </w:pPr>
            <w:r w:rsidRPr="00E047D1">
              <w:rPr>
                <w:spacing w:val="-2"/>
                <w:sz w:val="24"/>
                <w:szCs w:val="24"/>
              </w:rPr>
              <w:t>No Valsts civildienesta ierēdņu disciplināratbildības likuma VI</w:t>
            </w:r>
            <w:r w:rsidR="00E24335" w:rsidRPr="00E047D1">
              <w:rPr>
                <w:spacing w:val="-2"/>
                <w:sz w:val="24"/>
                <w:szCs w:val="24"/>
              </w:rPr>
              <w:t> </w:t>
            </w:r>
            <w:r w:rsidRPr="00E047D1">
              <w:rPr>
                <w:spacing w:val="-2"/>
                <w:sz w:val="24"/>
                <w:szCs w:val="24"/>
              </w:rPr>
              <w:t>nodaļā paredzēt</w:t>
            </w:r>
            <w:r w:rsidR="00A50949" w:rsidRPr="00E047D1">
              <w:rPr>
                <w:spacing w:val="-2"/>
                <w:sz w:val="24"/>
                <w:szCs w:val="24"/>
              </w:rPr>
              <w:t>ajiem</w:t>
            </w:r>
            <w:r w:rsidRPr="00E047D1">
              <w:rPr>
                <w:spacing w:val="-2"/>
                <w:sz w:val="24"/>
                <w:szCs w:val="24"/>
              </w:rPr>
              <w:t xml:space="preserve"> disciplinārpārkāpum</w:t>
            </w:r>
            <w:r w:rsidR="00A50949" w:rsidRPr="00E047D1">
              <w:rPr>
                <w:spacing w:val="-2"/>
                <w:sz w:val="24"/>
                <w:szCs w:val="24"/>
              </w:rPr>
              <w:t>iem</w:t>
            </w:r>
            <w:r w:rsidRPr="00E047D1">
              <w:rPr>
                <w:spacing w:val="-2"/>
                <w:sz w:val="24"/>
                <w:szCs w:val="24"/>
              </w:rPr>
              <w:t xml:space="preserve"> </w:t>
            </w:r>
            <w:r w:rsidR="00A50949" w:rsidRPr="00E047D1">
              <w:rPr>
                <w:spacing w:val="-2"/>
                <w:sz w:val="24"/>
                <w:szCs w:val="24"/>
              </w:rPr>
              <w:t xml:space="preserve">vairāki </w:t>
            </w:r>
            <w:r w:rsidR="00A50949" w:rsidRPr="0035122E">
              <w:rPr>
                <w:spacing w:val="-2"/>
                <w:sz w:val="24"/>
                <w:szCs w:val="24"/>
              </w:rPr>
              <w:t>ir saistīti ar rīcību, kur</w:t>
            </w:r>
            <w:r w:rsidR="00096CDA" w:rsidRPr="0035122E">
              <w:rPr>
                <w:spacing w:val="-2"/>
                <w:sz w:val="24"/>
                <w:szCs w:val="24"/>
              </w:rPr>
              <w:t>as</w:t>
            </w:r>
            <w:r w:rsidR="00A50949" w:rsidRPr="0035122E">
              <w:rPr>
                <w:spacing w:val="-2"/>
                <w:sz w:val="24"/>
                <w:szCs w:val="24"/>
              </w:rPr>
              <w:t xml:space="preserve"> ētikas normas ir</w:t>
            </w:r>
            <w:r w:rsidR="00096CDA" w:rsidRPr="0035122E">
              <w:rPr>
                <w:spacing w:val="-2"/>
                <w:sz w:val="24"/>
                <w:szCs w:val="24"/>
              </w:rPr>
              <w:t xml:space="preserve"> mi</w:t>
            </w:r>
            <w:r w:rsidR="0035122E" w:rsidRPr="0035122E">
              <w:rPr>
                <w:spacing w:val="-2"/>
                <w:sz w:val="24"/>
                <w:szCs w:val="24"/>
              </w:rPr>
              <w:t>n</w:t>
            </w:r>
            <w:r w:rsidR="00096CDA" w:rsidRPr="0035122E">
              <w:rPr>
                <w:spacing w:val="-2"/>
                <w:sz w:val="24"/>
                <w:szCs w:val="24"/>
              </w:rPr>
              <w:t>ētas</w:t>
            </w:r>
            <w:r w:rsidR="00A50949" w:rsidRPr="0035122E">
              <w:rPr>
                <w:spacing w:val="-2"/>
                <w:sz w:val="24"/>
                <w:szCs w:val="24"/>
              </w:rPr>
              <w:t xml:space="preserve"> šajos ieteikumos, piemēram, </w:t>
            </w:r>
            <w:r w:rsidRPr="0035122E">
              <w:rPr>
                <w:spacing w:val="-2"/>
                <w:sz w:val="24"/>
                <w:szCs w:val="24"/>
              </w:rPr>
              <w:t>neatbilstoš</w:t>
            </w:r>
            <w:r w:rsidR="00A50949" w:rsidRPr="0035122E">
              <w:rPr>
                <w:spacing w:val="-2"/>
                <w:sz w:val="24"/>
                <w:szCs w:val="24"/>
              </w:rPr>
              <w:t>a</w:t>
            </w:r>
            <w:r w:rsidRPr="0035122E">
              <w:rPr>
                <w:spacing w:val="-2"/>
                <w:sz w:val="24"/>
                <w:szCs w:val="24"/>
              </w:rPr>
              <w:t xml:space="preserve"> izturēšan</w:t>
            </w:r>
            <w:r w:rsidR="00A50949" w:rsidRPr="0035122E">
              <w:rPr>
                <w:spacing w:val="-2"/>
                <w:sz w:val="24"/>
                <w:szCs w:val="24"/>
              </w:rPr>
              <w:t>ā</w:t>
            </w:r>
            <w:r w:rsidRPr="0035122E">
              <w:rPr>
                <w:spacing w:val="-2"/>
                <w:sz w:val="24"/>
                <w:szCs w:val="24"/>
              </w:rPr>
              <w:t>s sabiedrībā laikā, kad netiek pildīti amata pienākumi, ar likumu aizsargātas informācijas izpaušana</w:t>
            </w:r>
            <w:r w:rsidR="00A50949" w:rsidRPr="0035122E">
              <w:rPr>
                <w:spacing w:val="-2"/>
                <w:sz w:val="24"/>
                <w:szCs w:val="24"/>
              </w:rPr>
              <w:t>, politiskās neitralitātes pārkāpšana u.</w:t>
            </w:r>
            <w:r w:rsidR="00EB3D59">
              <w:rPr>
                <w:spacing w:val="-2"/>
                <w:sz w:val="24"/>
                <w:szCs w:val="24"/>
              </w:rPr>
              <w:t> </w:t>
            </w:r>
            <w:r w:rsidR="00A50949" w:rsidRPr="0035122E">
              <w:rPr>
                <w:spacing w:val="-2"/>
                <w:sz w:val="24"/>
                <w:szCs w:val="24"/>
              </w:rPr>
              <w:t>c.</w:t>
            </w:r>
          </w:p>
          <w:p w14:paraId="74D75AAE" w14:textId="6218BDB9" w:rsidR="00CD2DBD" w:rsidRPr="0035122E" w:rsidRDefault="00A50949" w:rsidP="003A20FE">
            <w:pPr>
              <w:spacing w:after="0" w:line="240" w:lineRule="auto"/>
              <w:jc w:val="both"/>
              <w:rPr>
                <w:rFonts w:cs="Times New Roman"/>
                <w:spacing w:val="-2"/>
                <w:sz w:val="24"/>
                <w:szCs w:val="24"/>
              </w:rPr>
            </w:pPr>
            <w:r w:rsidRPr="0035122E">
              <w:rPr>
                <w:spacing w:val="-2"/>
                <w:sz w:val="24"/>
                <w:szCs w:val="24"/>
              </w:rPr>
              <w:t>Tāpat š</w:t>
            </w:r>
            <w:r w:rsidR="006F5ABD" w:rsidRPr="0035122E">
              <w:rPr>
                <w:spacing w:val="-2"/>
                <w:sz w:val="24"/>
                <w:szCs w:val="24"/>
              </w:rPr>
              <w:t xml:space="preserve">ajos </w:t>
            </w:r>
            <w:r w:rsidRPr="0035122E">
              <w:rPr>
                <w:spacing w:val="-2"/>
                <w:sz w:val="24"/>
                <w:szCs w:val="24"/>
              </w:rPr>
              <w:t>ieteikum</w:t>
            </w:r>
            <w:r w:rsidR="0035122E" w:rsidRPr="0035122E">
              <w:rPr>
                <w:spacing w:val="-2"/>
                <w:sz w:val="24"/>
                <w:szCs w:val="24"/>
              </w:rPr>
              <w:t>o</w:t>
            </w:r>
            <w:r w:rsidR="006F5ABD" w:rsidRPr="0035122E">
              <w:rPr>
                <w:spacing w:val="-2"/>
                <w:sz w:val="24"/>
                <w:szCs w:val="24"/>
              </w:rPr>
              <w:t>s minētais</w:t>
            </w:r>
            <w:r w:rsidRPr="0035122E">
              <w:rPr>
                <w:spacing w:val="-2"/>
                <w:sz w:val="24"/>
                <w:szCs w:val="24"/>
              </w:rPr>
              <w:t xml:space="preserve"> var būt viens no pamatiem, ko vērtē, </w:t>
            </w:r>
            <w:r w:rsidR="006F5ABD" w:rsidRPr="0035122E">
              <w:rPr>
                <w:spacing w:val="-2"/>
                <w:sz w:val="24"/>
                <w:szCs w:val="24"/>
              </w:rPr>
              <w:t>izskatot</w:t>
            </w:r>
            <w:r w:rsidRPr="0035122E">
              <w:rPr>
                <w:spacing w:val="-2"/>
                <w:sz w:val="24"/>
                <w:szCs w:val="24"/>
              </w:rPr>
              <w:t xml:space="preserve"> </w:t>
            </w:r>
            <w:r w:rsidR="006F5ABD" w:rsidRPr="0035122E">
              <w:rPr>
                <w:spacing w:val="-2"/>
                <w:sz w:val="24"/>
                <w:szCs w:val="24"/>
              </w:rPr>
              <w:t>lietu par kāda nodarbinātā iespējam</w:t>
            </w:r>
            <w:r w:rsidR="00DF68CB" w:rsidRPr="0035122E">
              <w:rPr>
                <w:spacing w:val="-2"/>
                <w:sz w:val="24"/>
                <w:szCs w:val="24"/>
              </w:rPr>
              <w:t>o</w:t>
            </w:r>
            <w:r w:rsidR="006F5ABD" w:rsidRPr="0035122E">
              <w:rPr>
                <w:spacing w:val="-2"/>
                <w:sz w:val="24"/>
                <w:szCs w:val="24"/>
              </w:rPr>
              <w:t xml:space="preserve"> atbildību. </w:t>
            </w:r>
          </w:p>
          <w:p w14:paraId="279F1C08" w14:textId="246BADB1" w:rsidR="00E24335" w:rsidRPr="00E047D1" w:rsidRDefault="00DD0AA6" w:rsidP="003A20FE">
            <w:pPr>
              <w:spacing w:after="0" w:line="240" w:lineRule="auto"/>
              <w:jc w:val="both"/>
              <w:rPr>
                <w:rFonts w:cs="Times New Roman"/>
                <w:b/>
                <w:spacing w:val="-2"/>
                <w:sz w:val="24"/>
                <w:szCs w:val="24"/>
              </w:rPr>
            </w:pPr>
            <w:r w:rsidRPr="0035122E">
              <w:rPr>
                <w:rFonts w:cs="Times New Roman"/>
                <w:b/>
                <w:spacing w:val="-2"/>
                <w:sz w:val="24"/>
                <w:szCs w:val="24"/>
              </w:rPr>
              <w:t>Sagaidāmie ieguvumi</w:t>
            </w:r>
          </w:p>
          <w:p w14:paraId="25748796" w14:textId="67D17750" w:rsidR="00844665" w:rsidRPr="00E047D1" w:rsidRDefault="00987BDF" w:rsidP="003A20FE">
            <w:pPr>
              <w:spacing w:after="0" w:line="240" w:lineRule="auto"/>
              <w:jc w:val="both"/>
              <w:rPr>
                <w:rFonts w:cs="Times New Roman"/>
                <w:spacing w:val="-2"/>
                <w:sz w:val="24"/>
                <w:szCs w:val="24"/>
              </w:rPr>
            </w:pPr>
            <w:r w:rsidRPr="00E047D1">
              <w:rPr>
                <w:rFonts w:cs="Times New Roman"/>
                <w:spacing w:val="-2"/>
                <w:sz w:val="24"/>
                <w:szCs w:val="24"/>
              </w:rPr>
              <w:t xml:space="preserve">Šo ieteikumu ieguvums ir kopīgu </w:t>
            </w:r>
            <w:r w:rsidR="00844665" w:rsidRPr="00E047D1">
              <w:rPr>
                <w:rFonts w:cs="Times New Roman"/>
                <w:spacing w:val="-2"/>
                <w:sz w:val="24"/>
                <w:szCs w:val="24"/>
              </w:rPr>
              <w:t>valsts pārvaldes vērtīb</w:t>
            </w:r>
            <w:r w:rsidRPr="00E047D1">
              <w:rPr>
                <w:rFonts w:cs="Times New Roman"/>
                <w:spacing w:val="-2"/>
                <w:sz w:val="24"/>
                <w:szCs w:val="24"/>
              </w:rPr>
              <w:t>u noteikšana</w:t>
            </w:r>
            <w:r w:rsidR="00844665" w:rsidRPr="00E047D1">
              <w:rPr>
                <w:rFonts w:cs="Times New Roman"/>
                <w:spacing w:val="-2"/>
                <w:sz w:val="24"/>
                <w:szCs w:val="24"/>
              </w:rPr>
              <w:t xml:space="preserve"> un </w:t>
            </w:r>
            <w:r w:rsidRPr="00E047D1">
              <w:rPr>
                <w:rFonts w:cs="Times New Roman"/>
                <w:spacing w:val="-2"/>
                <w:sz w:val="24"/>
                <w:szCs w:val="24"/>
              </w:rPr>
              <w:t xml:space="preserve">skaidrākas </w:t>
            </w:r>
            <w:r w:rsidR="00844665" w:rsidRPr="00E047D1">
              <w:rPr>
                <w:rFonts w:cs="Times New Roman"/>
                <w:spacing w:val="-2"/>
                <w:sz w:val="24"/>
                <w:szCs w:val="24"/>
              </w:rPr>
              <w:t>vadlīnijas</w:t>
            </w:r>
            <w:r w:rsidRPr="00E047D1">
              <w:rPr>
                <w:rFonts w:cs="Times New Roman"/>
                <w:spacing w:val="-2"/>
                <w:sz w:val="24"/>
                <w:szCs w:val="24"/>
              </w:rPr>
              <w:t>, kāda rīcība sagaidāma no</w:t>
            </w:r>
            <w:r w:rsidR="00844665" w:rsidRPr="00E047D1">
              <w:rPr>
                <w:rFonts w:cs="Times New Roman"/>
                <w:spacing w:val="-2"/>
                <w:sz w:val="24"/>
                <w:szCs w:val="24"/>
              </w:rPr>
              <w:t xml:space="preserve"> </w:t>
            </w:r>
            <w:r w:rsidR="00DF68CB" w:rsidRPr="00E047D1">
              <w:rPr>
                <w:rFonts w:cs="Times New Roman"/>
                <w:spacing w:val="-2"/>
                <w:sz w:val="24"/>
                <w:szCs w:val="24"/>
              </w:rPr>
              <w:t xml:space="preserve">valsts pārvaldē </w:t>
            </w:r>
            <w:r w:rsidRPr="00E047D1">
              <w:rPr>
                <w:rFonts w:cs="Times New Roman"/>
                <w:spacing w:val="-2"/>
                <w:sz w:val="24"/>
                <w:szCs w:val="24"/>
              </w:rPr>
              <w:t xml:space="preserve">nodarbinātā. Tas ir rīks </w:t>
            </w:r>
            <w:r w:rsidR="00844665" w:rsidRPr="00E047D1">
              <w:rPr>
                <w:rFonts w:cs="Times New Roman"/>
                <w:spacing w:val="-2"/>
                <w:sz w:val="24"/>
                <w:szCs w:val="24"/>
              </w:rPr>
              <w:t>kopīg</w:t>
            </w:r>
            <w:r w:rsidRPr="00E047D1">
              <w:rPr>
                <w:rFonts w:cs="Times New Roman"/>
                <w:spacing w:val="-2"/>
                <w:sz w:val="24"/>
                <w:szCs w:val="24"/>
              </w:rPr>
              <w:t>as</w:t>
            </w:r>
            <w:r w:rsidR="00844665" w:rsidRPr="00E047D1">
              <w:rPr>
                <w:rFonts w:cs="Times New Roman"/>
                <w:spacing w:val="-2"/>
                <w:sz w:val="24"/>
                <w:szCs w:val="24"/>
              </w:rPr>
              <w:t xml:space="preserve"> izpratn</w:t>
            </w:r>
            <w:r w:rsidRPr="00E047D1">
              <w:rPr>
                <w:rFonts w:cs="Times New Roman"/>
                <w:spacing w:val="-2"/>
                <w:sz w:val="24"/>
                <w:szCs w:val="24"/>
              </w:rPr>
              <w:t>es veidošanai (arī sabiedrības izpratnes veidošanai)</w:t>
            </w:r>
            <w:r w:rsidR="00844665" w:rsidRPr="00E047D1">
              <w:rPr>
                <w:rFonts w:cs="Times New Roman"/>
                <w:spacing w:val="-2"/>
                <w:sz w:val="24"/>
                <w:szCs w:val="24"/>
              </w:rPr>
              <w:t xml:space="preserve">, valsts pārvaldes saliedēšanai, kopīga tēla veidošanai, nodarbināto attīstībai un motivācijai, augstāko vadītāju attīstībai, </w:t>
            </w:r>
            <w:r w:rsidRPr="00E047D1">
              <w:rPr>
                <w:rFonts w:cs="Times New Roman"/>
                <w:spacing w:val="-2"/>
                <w:sz w:val="24"/>
                <w:szCs w:val="24"/>
              </w:rPr>
              <w:t xml:space="preserve">jaunu darbinieku ievadīšanai, </w:t>
            </w:r>
            <w:r w:rsidR="00844665" w:rsidRPr="00E047D1">
              <w:rPr>
                <w:rFonts w:cs="Times New Roman"/>
                <w:spacing w:val="-2"/>
                <w:sz w:val="24"/>
                <w:szCs w:val="24"/>
              </w:rPr>
              <w:t xml:space="preserve">nākotnes kompetenču attīstīšanai valsts pārvaldē, apmācībām. </w:t>
            </w:r>
            <w:r w:rsidRPr="00E047D1">
              <w:rPr>
                <w:rFonts w:cs="Times New Roman"/>
                <w:spacing w:val="-2"/>
                <w:sz w:val="24"/>
                <w:szCs w:val="24"/>
              </w:rPr>
              <w:t xml:space="preserve"> </w:t>
            </w:r>
          </w:p>
          <w:p w14:paraId="02823CF1" w14:textId="38F6EE9E"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 xml:space="preserve">"Galvenajām vērtībām ir jābūt vienotām visām iestādēm un visiem valsts pārvaldē strādājošajiem, šādi veidojot arī vienotu, nevis sadrumstalotu valsts pārvaldi", teikts </w:t>
            </w:r>
            <w:r w:rsidR="00DF68CB">
              <w:rPr>
                <w:rFonts w:cs="Times New Roman"/>
                <w:spacing w:val="-2"/>
                <w:sz w:val="24"/>
                <w:szCs w:val="24"/>
              </w:rPr>
              <w:t>p</w:t>
            </w:r>
            <w:r w:rsidRPr="00E047D1">
              <w:rPr>
                <w:rFonts w:cs="Times New Roman"/>
                <w:spacing w:val="-2"/>
                <w:sz w:val="24"/>
                <w:szCs w:val="24"/>
              </w:rPr>
              <w:t>ētījumā par valsts pārvaldes lomu un attīstību nākotnē. Arī KNAB pētījumā ieteikts "definēt kopīgus pamatprincipus un uzstādījumus publiskajā pārvaldē, kurus katra institūcija varētu papildināt ar sev būtisko. Tādējādi tiktu veicināta vienota vērtību izpratne visā valsts pārvaldē".</w:t>
            </w:r>
          </w:p>
          <w:p w14:paraId="5968ACE9" w14:textId="77777777" w:rsidR="00844665" w:rsidRPr="00E047D1" w:rsidRDefault="00844665" w:rsidP="003A20FE">
            <w:pPr>
              <w:spacing w:after="0" w:line="240" w:lineRule="auto"/>
              <w:ind w:right="140"/>
              <w:jc w:val="both"/>
              <w:rPr>
                <w:rFonts w:cs="Times New Roman"/>
                <w:spacing w:val="-2"/>
                <w:sz w:val="24"/>
                <w:szCs w:val="24"/>
              </w:rPr>
            </w:pPr>
            <w:r w:rsidRPr="00E047D1">
              <w:rPr>
                <w:rFonts w:cs="Times New Roman"/>
                <w:spacing w:val="-2"/>
                <w:sz w:val="24"/>
                <w:szCs w:val="24"/>
              </w:rPr>
              <w:t>"Organizācijās ar spēcīgu vērtību sistēmu procedūras, kārtības un kontrole ieņem mazāk būtisku lomu, jo darbinieku rīcību vada vērtības. Tādējādi vērtību definēšana var būt viens no ceļiem, kā valsts pārvalde var iedzīvināt aktuālo organizāciju attīstības tendenci – samazināt birokrātiju un kontroli."</w:t>
            </w:r>
            <w:r w:rsidRPr="00E047D1">
              <w:rPr>
                <w:rStyle w:val="FootnoteReference"/>
                <w:rFonts w:cs="Times New Roman"/>
                <w:spacing w:val="-2"/>
                <w:sz w:val="24"/>
                <w:szCs w:val="24"/>
              </w:rPr>
              <w:footnoteReference w:id="15"/>
            </w:r>
          </w:p>
          <w:p w14:paraId="1FBE4BCD" w14:textId="366BBF63"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Viens no veidiem, kā valsts pārvaldes vērtības un ētikas principus iedzīvināt, ir sasaistīt t</w:t>
            </w:r>
            <w:r w:rsidR="00EB3D59">
              <w:rPr>
                <w:rFonts w:cs="Times New Roman"/>
                <w:spacing w:val="-2"/>
                <w:sz w:val="24"/>
                <w:szCs w:val="24"/>
              </w:rPr>
              <w:t>o</w:t>
            </w:r>
            <w:r w:rsidRPr="00E047D1">
              <w:rPr>
                <w:rFonts w:cs="Times New Roman"/>
                <w:spacing w:val="-2"/>
                <w:sz w:val="24"/>
                <w:szCs w:val="24"/>
              </w:rPr>
              <w:t xml:space="preserve">s ar valsts pārvaldes cilvēkresursu attīstības politiku, tajā skaitā kompetencēm, novērtēšanu un apmācībām.  </w:t>
            </w:r>
          </w:p>
          <w:p w14:paraId="626ECA31" w14:textId="2A408258"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Pašreiz darbam tiešajā pārvaldē nepieciešamās kompetences noteiktas MK</w:t>
            </w:r>
            <w:r w:rsidR="00DF68CB">
              <w:rPr>
                <w:rFonts w:cs="Times New Roman"/>
                <w:spacing w:val="-2"/>
                <w:sz w:val="24"/>
                <w:szCs w:val="24"/>
              </w:rPr>
              <w:t xml:space="preserve"> </w:t>
            </w:r>
            <w:r w:rsidRPr="00E047D1">
              <w:rPr>
                <w:rFonts w:cs="Times New Roman"/>
                <w:spacing w:val="-2"/>
                <w:sz w:val="24"/>
                <w:szCs w:val="24"/>
              </w:rPr>
              <w:t>2012.</w:t>
            </w:r>
            <w:r w:rsidR="00DF68CB">
              <w:rPr>
                <w:rFonts w:cs="Times New Roman"/>
                <w:spacing w:val="-2"/>
                <w:sz w:val="24"/>
                <w:szCs w:val="24"/>
              </w:rPr>
              <w:t> </w:t>
            </w:r>
            <w:r w:rsidRPr="00E047D1">
              <w:rPr>
                <w:rFonts w:cs="Times New Roman"/>
                <w:spacing w:val="-2"/>
                <w:sz w:val="24"/>
                <w:szCs w:val="24"/>
              </w:rPr>
              <w:t>gada 10. jūlija noteikumos Nr. 494 "</w:t>
            </w:r>
            <w:r w:rsidRPr="00E047D1">
              <w:rPr>
                <w:rFonts w:cs="Times New Roman"/>
                <w:spacing w:val="-2"/>
                <w:sz w:val="24"/>
                <w:szCs w:val="24"/>
                <w:shd w:val="clear" w:color="auto" w:fill="FFFFFF"/>
              </w:rPr>
              <w:t>Noteikumi par valsts tiešās pārvaldes iestādēs nodarbināto darba izpildes novērtēšanu". Tās ir sīkāk aprakstītas "Kompetenču vārdnīcā"</w:t>
            </w:r>
            <w:r w:rsidRPr="00E047D1">
              <w:rPr>
                <w:rStyle w:val="FootnoteReference"/>
                <w:rFonts w:cs="Times New Roman"/>
                <w:spacing w:val="-2"/>
                <w:sz w:val="24"/>
                <w:szCs w:val="24"/>
              </w:rPr>
              <w:footnoteReference w:id="16"/>
            </w:r>
            <w:r w:rsidRPr="00E047D1">
              <w:rPr>
                <w:rFonts w:cs="Times New Roman"/>
                <w:spacing w:val="-2"/>
                <w:sz w:val="24"/>
                <w:szCs w:val="24"/>
              </w:rPr>
              <w:t>.</w:t>
            </w:r>
          </w:p>
          <w:p w14:paraId="4F4FA805" w14:textId="6BFCA5DC"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Īstenojot Valsts pārvaldes reformu plāna 2020 10.</w:t>
            </w:r>
            <w:r w:rsidR="003F0B13">
              <w:rPr>
                <w:rFonts w:cs="Times New Roman"/>
                <w:spacing w:val="-2"/>
                <w:sz w:val="24"/>
                <w:szCs w:val="24"/>
              </w:rPr>
              <w:t> </w:t>
            </w:r>
            <w:r w:rsidRPr="00E047D1">
              <w:rPr>
                <w:rFonts w:cs="Times New Roman"/>
                <w:spacing w:val="-2"/>
                <w:sz w:val="24"/>
                <w:szCs w:val="24"/>
              </w:rPr>
              <w:t xml:space="preserve">pasākumu </w:t>
            </w:r>
            <w:r w:rsidR="003F0B13">
              <w:rPr>
                <w:rFonts w:cs="Times New Roman"/>
                <w:spacing w:val="-2"/>
                <w:sz w:val="24"/>
                <w:szCs w:val="24"/>
              </w:rPr>
              <w:t>"</w:t>
            </w:r>
            <w:r w:rsidRPr="00E047D1">
              <w:rPr>
                <w:rFonts w:cs="Times New Roman"/>
                <w:spacing w:val="-2"/>
                <w:sz w:val="24"/>
                <w:szCs w:val="24"/>
              </w:rPr>
              <w:t>Attīstīt nākotnē nepieciešamās kompetences valsts pārvaldē nodarbinā</w:t>
            </w:r>
            <w:r w:rsidR="00E118D9">
              <w:rPr>
                <w:rFonts w:cs="Times New Roman"/>
                <w:spacing w:val="-2"/>
                <w:sz w:val="24"/>
                <w:szCs w:val="24"/>
              </w:rPr>
              <w:softHyphen/>
            </w:r>
            <w:r w:rsidRPr="00E047D1">
              <w:rPr>
                <w:rFonts w:cs="Times New Roman"/>
                <w:spacing w:val="-2"/>
                <w:sz w:val="24"/>
                <w:szCs w:val="24"/>
              </w:rPr>
              <w:t>tajiem</w:t>
            </w:r>
            <w:r w:rsidR="003F0B13">
              <w:rPr>
                <w:rFonts w:cs="Times New Roman"/>
                <w:spacing w:val="-2"/>
                <w:sz w:val="24"/>
                <w:szCs w:val="24"/>
              </w:rPr>
              <w:t>"</w:t>
            </w:r>
            <w:r w:rsidRPr="00E047D1">
              <w:rPr>
                <w:rFonts w:cs="Times New Roman"/>
                <w:spacing w:val="-2"/>
                <w:sz w:val="24"/>
                <w:szCs w:val="24"/>
              </w:rPr>
              <w:t>, šīs kompetences iecerēts pārskatīt un attīstīt, sasaistot ar valsts pārvaldes vērtībām un ētikas principiem.</w:t>
            </w:r>
          </w:p>
          <w:p w14:paraId="45D43CE4" w14:textId="7B838989" w:rsidR="007E2318" w:rsidRDefault="007E2318" w:rsidP="003A20FE">
            <w:pPr>
              <w:spacing w:after="0" w:line="240" w:lineRule="auto"/>
              <w:jc w:val="both"/>
              <w:rPr>
                <w:rFonts w:cs="Times New Roman"/>
                <w:spacing w:val="-2"/>
                <w:sz w:val="24"/>
                <w:szCs w:val="24"/>
              </w:rPr>
            </w:pPr>
          </w:p>
          <w:p w14:paraId="004055AB" w14:textId="038D71A2" w:rsidR="007E2318" w:rsidRDefault="007E2318" w:rsidP="003A20FE">
            <w:pPr>
              <w:spacing w:after="0" w:line="240" w:lineRule="auto"/>
              <w:jc w:val="both"/>
              <w:rPr>
                <w:rFonts w:cs="Times New Roman"/>
                <w:spacing w:val="-2"/>
                <w:sz w:val="24"/>
                <w:szCs w:val="24"/>
              </w:rPr>
            </w:pPr>
          </w:p>
          <w:p w14:paraId="644D0C6C" w14:textId="77777777" w:rsidR="007E2318" w:rsidRDefault="007E2318" w:rsidP="003A20FE">
            <w:pPr>
              <w:spacing w:after="0" w:line="240" w:lineRule="auto"/>
              <w:jc w:val="both"/>
              <w:rPr>
                <w:rFonts w:cs="Times New Roman"/>
                <w:spacing w:val="-2"/>
                <w:sz w:val="24"/>
                <w:szCs w:val="24"/>
              </w:rPr>
            </w:pPr>
          </w:p>
          <w:p w14:paraId="28087143" w14:textId="77777777" w:rsidR="007E2318" w:rsidRPr="00E047D1" w:rsidRDefault="007E2318" w:rsidP="007E2318">
            <w:pPr>
              <w:spacing w:after="0" w:line="240" w:lineRule="auto"/>
              <w:jc w:val="both"/>
              <w:rPr>
                <w:rFonts w:cs="Times New Roman"/>
                <w:spacing w:val="-2"/>
                <w:sz w:val="24"/>
                <w:szCs w:val="24"/>
              </w:rPr>
            </w:pPr>
            <w:r w:rsidRPr="00E047D1">
              <w:rPr>
                <w:rFonts w:cs="Times New Roman"/>
                <w:b/>
                <w:spacing w:val="-2"/>
                <w:sz w:val="24"/>
                <w:szCs w:val="24"/>
              </w:rPr>
              <w:lastRenderedPageBreak/>
              <w:t xml:space="preserve">Iespēja vairot uzticēšanos valsts pārvaldei </w:t>
            </w:r>
          </w:p>
          <w:p w14:paraId="617C0EE6" w14:textId="0A8C5CE4"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Zema uzticēšanās valdībām un valsts pārvaldei skar daudzas pasaules valstis. Pētījumi rāda uzticēšanās kritumu pēdējā desmitgadē gan ES, gan OECD valstīs.</w:t>
            </w:r>
            <w:r w:rsidRPr="00E047D1">
              <w:rPr>
                <w:rStyle w:val="FootnoteReference"/>
                <w:rFonts w:cs="Times New Roman"/>
                <w:spacing w:val="-2"/>
                <w:sz w:val="24"/>
                <w:szCs w:val="24"/>
              </w:rPr>
              <w:footnoteReference w:id="17"/>
            </w:r>
            <w:r w:rsidRPr="00E047D1">
              <w:rPr>
                <w:rFonts w:cs="Times New Roman"/>
                <w:spacing w:val="-2"/>
                <w:sz w:val="24"/>
                <w:szCs w:val="24"/>
              </w:rPr>
              <w:t xml:space="preserve"> </w:t>
            </w:r>
          </w:p>
          <w:p w14:paraId="6F5474F4" w14:textId="7C6C5BC7" w:rsidR="00844665" w:rsidRPr="00E047D1" w:rsidRDefault="00844665" w:rsidP="003A20FE">
            <w:pPr>
              <w:spacing w:after="0" w:line="240" w:lineRule="auto"/>
              <w:jc w:val="both"/>
              <w:rPr>
                <w:rFonts w:cs="Times New Roman"/>
                <w:spacing w:val="-2"/>
                <w:sz w:val="24"/>
                <w:szCs w:val="24"/>
              </w:rPr>
            </w:pPr>
            <w:r w:rsidRPr="00E047D1">
              <w:rPr>
                <w:rFonts w:cs="Times New Roman"/>
                <w:i/>
                <w:spacing w:val="-2"/>
                <w:sz w:val="24"/>
                <w:szCs w:val="24"/>
              </w:rPr>
              <w:t>Eurobarometer</w:t>
            </w:r>
            <w:r w:rsidRPr="00E047D1">
              <w:rPr>
                <w:rFonts w:cs="Times New Roman"/>
                <w:spacing w:val="-2"/>
                <w:sz w:val="24"/>
                <w:szCs w:val="24"/>
              </w:rPr>
              <w:t xml:space="preserve"> aptaujā vairum</w:t>
            </w:r>
            <w:r w:rsidR="00581210">
              <w:rPr>
                <w:rFonts w:cs="Times New Roman"/>
                <w:spacing w:val="-2"/>
                <w:sz w:val="24"/>
                <w:szCs w:val="24"/>
              </w:rPr>
              <w:t>s</w:t>
            </w:r>
            <w:r w:rsidRPr="00E047D1">
              <w:rPr>
                <w:rFonts w:cs="Times New Roman"/>
                <w:spacing w:val="-2"/>
                <w:sz w:val="24"/>
                <w:szCs w:val="24"/>
              </w:rPr>
              <w:t xml:space="preserve"> </w:t>
            </w:r>
            <w:r w:rsidR="00581210" w:rsidRPr="00E047D1">
              <w:rPr>
                <w:rFonts w:cs="Times New Roman"/>
                <w:spacing w:val="-2"/>
                <w:sz w:val="24"/>
                <w:szCs w:val="24"/>
              </w:rPr>
              <w:t>18</w:t>
            </w:r>
            <w:r w:rsidR="00581210">
              <w:rPr>
                <w:rFonts w:cs="Times New Roman"/>
                <w:spacing w:val="-2"/>
                <w:sz w:val="24"/>
                <w:szCs w:val="24"/>
              </w:rPr>
              <w:t> valstu (</w:t>
            </w:r>
            <w:r w:rsidR="00581210" w:rsidRPr="00E047D1">
              <w:rPr>
                <w:rFonts w:cs="Times New Roman"/>
                <w:spacing w:val="-2"/>
                <w:sz w:val="24"/>
                <w:szCs w:val="24"/>
              </w:rPr>
              <w:t>no 28 ES dalībvalst</w:t>
            </w:r>
            <w:r w:rsidR="00581210">
              <w:rPr>
                <w:rFonts w:cs="Times New Roman"/>
                <w:spacing w:val="-2"/>
                <w:sz w:val="24"/>
                <w:szCs w:val="24"/>
              </w:rPr>
              <w:t>īm)</w:t>
            </w:r>
            <w:r w:rsidR="00581210" w:rsidRPr="00E047D1">
              <w:rPr>
                <w:rFonts w:cs="Times New Roman"/>
                <w:spacing w:val="-2"/>
                <w:sz w:val="24"/>
                <w:szCs w:val="24"/>
              </w:rPr>
              <w:t xml:space="preserve"> iedzīvotāj</w:t>
            </w:r>
            <w:r w:rsidR="00581210">
              <w:rPr>
                <w:rFonts w:cs="Times New Roman"/>
                <w:spacing w:val="-2"/>
                <w:sz w:val="24"/>
                <w:szCs w:val="24"/>
              </w:rPr>
              <w:t>u,</w:t>
            </w:r>
            <w:r w:rsidR="00581210" w:rsidRPr="00E047D1">
              <w:rPr>
                <w:rFonts w:cs="Times New Roman"/>
                <w:spacing w:val="-2"/>
                <w:sz w:val="24"/>
                <w:szCs w:val="24"/>
              </w:rPr>
              <w:t xml:space="preserve"> tajā skaitā Latvij</w:t>
            </w:r>
            <w:r w:rsidR="00581210">
              <w:rPr>
                <w:rFonts w:cs="Times New Roman"/>
                <w:spacing w:val="-2"/>
                <w:sz w:val="24"/>
                <w:szCs w:val="24"/>
              </w:rPr>
              <w:t>as,</w:t>
            </w:r>
            <w:r w:rsidRPr="00E047D1">
              <w:rPr>
                <w:rFonts w:cs="Times New Roman"/>
                <w:spacing w:val="-2"/>
                <w:sz w:val="24"/>
                <w:szCs w:val="24"/>
              </w:rPr>
              <w:t xml:space="preserve"> vairāk neuzticas</w:t>
            </w:r>
            <w:r w:rsidR="00581210">
              <w:rPr>
                <w:rFonts w:cs="Times New Roman"/>
                <w:spacing w:val="-2"/>
                <w:sz w:val="24"/>
                <w:szCs w:val="24"/>
              </w:rPr>
              <w:t>,</w:t>
            </w:r>
            <w:r w:rsidRPr="00E047D1">
              <w:rPr>
                <w:rFonts w:cs="Times New Roman"/>
                <w:spacing w:val="-2"/>
                <w:sz w:val="24"/>
                <w:szCs w:val="24"/>
              </w:rPr>
              <w:t xml:space="preserve"> nekā uzticas savas valsts valdībai (</w:t>
            </w:r>
            <w:r w:rsidRPr="00E047D1">
              <w:rPr>
                <w:rFonts w:cs="Times New Roman"/>
                <w:i/>
                <w:spacing w:val="-2"/>
                <w:sz w:val="24"/>
                <w:szCs w:val="24"/>
              </w:rPr>
              <w:t>national Government</w:t>
            </w:r>
            <w:r w:rsidRPr="00E047D1">
              <w:rPr>
                <w:rFonts w:cs="Times New Roman"/>
                <w:spacing w:val="-2"/>
                <w:sz w:val="24"/>
                <w:szCs w:val="24"/>
              </w:rPr>
              <w:t>)</w:t>
            </w:r>
            <w:r w:rsidRPr="00E047D1">
              <w:rPr>
                <w:rStyle w:val="FootnoteReference"/>
                <w:rFonts w:cs="Times New Roman"/>
                <w:spacing w:val="-2"/>
                <w:sz w:val="24"/>
                <w:szCs w:val="24"/>
              </w:rPr>
              <w:footnoteReference w:id="18"/>
            </w:r>
            <w:r w:rsidR="00581210">
              <w:rPr>
                <w:rFonts w:cs="Times New Roman"/>
                <w:spacing w:val="-2"/>
                <w:sz w:val="24"/>
                <w:szCs w:val="24"/>
              </w:rPr>
              <w:t>,</w:t>
            </w:r>
            <w:r w:rsidRPr="00E047D1">
              <w:rPr>
                <w:rFonts w:cs="Times New Roman"/>
                <w:spacing w:val="-2"/>
                <w:sz w:val="24"/>
                <w:szCs w:val="24"/>
              </w:rPr>
              <w:t xml:space="preserve"> un šajā aptaujā Latvija ierindojas 25.</w:t>
            </w:r>
            <w:r w:rsidR="00581210">
              <w:rPr>
                <w:rFonts w:cs="Times New Roman"/>
                <w:spacing w:val="-2"/>
                <w:sz w:val="24"/>
                <w:szCs w:val="24"/>
              </w:rPr>
              <w:t xml:space="preserve"> vietā </w:t>
            </w:r>
            <w:r w:rsidR="00F17151">
              <w:rPr>
                <w:rFonts w:cs="Times New Roman"/>
                <w:spacing w:val="-2"/>
                <w:sz w:val="24"/>
                <w:szCs w:val="24"/>
              </w:rPr>
              <w:t>starp</w:t>
            </w:r>
            <w:r w:rsidRPr="00E047D1">
              <w:rPr>
                <w:rFonts w:cs="Times New Roman"/>
                <w:spacing w:val="-2"/>
                <w:sz w:val="24"/>
                <w:szCs w:val="24"/>
              </w:rPr>
              <w:t xml:space="preserve"> 28 </w:t>
            </w:r>
            <w:r w:rsidR="00F17151">
              <w:rPr>
                <w:rFonts w:cs="Times New Roman"/>
                <w:spacing w:val="-2"/>
                <w:sz w:val="24"/>
                <w:szCs w:val="24"/>
              </w:rPr>
              <w:t>valstī</w:t>
            </w:r>
            <w:r w:rsidRPr="00E047D1">
              <w:rPr>
                <w:rFonts w:cs="Times New Roman"/>
                <w:spacing w:val="-2"/>
                <w:sz w:val="24"/>
                <w:szCs w:val="24"/>
              </w:rPr>
              <w:t xml:space="preserve">m. Citā </w:t>
            </w:r>
            <w:r w:rsidRPr="00E047D1">
              <w:rPr>
                <w:rFonts w:cs="Times New Roman"/>
                <w:i/>
                <w:spacing w:val="-2"/>
                <w:sz w:val="24"/>
                <w:szCs w:val="24"/>
              </w:rPr>
              <w:t>Eurobarometer</w:t>
            </w:r>
            <w:r w:rsidRPr="00E047D1">
              <w:rPr>
                <w:rFonts w:cs="Times New Roman"/>
                <w:spacing w:val="-2"/>
                <w:sz w:val="24"/>
                <w:szCs w:val="24"/>
              </w:rPr>
              <w:t xml:space="preserve"> aptaujā par uzticēšanos valsts pārvaldei (</w:t>
            </w:r>
            <w:r w:rsidRPr="00E047D1">
              <w:rPr>
                <w:rFonts w:cs="Times New Roman"/>
                <w:i/>
                <w:spacing w:val="-2"/>
                <w:sz w:val="24"/>
                <w:szCs w:val="24"/>
              </w:rPr>
              <w:t>public administration</w:t>
            </w:r>
            <w:r w:rsidRPr="00E047D1">
              <w:rPr>
                <w:rFonts w:cs="Times New Roman"/>
                <w:spacing w:val="-2"/>
                <w:sz w:val="24"/>
                <w:szCs w:val="24"/>
              </w:rPr>
              <w:t>) jau lielākajā daļā ES dalībvalstu (16 no 28) iedzīvotāji vairāk uzticas, nekā neuzticas tai. Latvijā valsts pārvaldei vairāk uzticas 30</w:t>
            </w:r>
            <w:r w:rsidR="00BF1D90">
              <w:rPr>
                <w:rFonts w:cs="Times New Roman"/>
                <w:spacing w:val="-2"/>
                <w:sz w:val="24"/>
                <w:szCs w:val="24"/>
              </w:rPr>
              <w:t> </w:t>
            </w:r>
            <w:r w:rsidRPr="00E047D1">
              <w:rPr>
                <w:rFonts w:cs="Times New Roman"/>
                <w:spacing w:val="-2"/>
                <w:sz w:val="24"/>
                <w:szCs w:val="24"/>
              </w:rPr>
              <w:t>%</w:t>
            </w:r>
            <w:r w:rsidR="00C776F8">
              <w:rPr>
                <w:rFonts w:cs="Times New Roman"/>
                <w:spacing w:val="-2"/>
                <w:sz w:val="24"/>
                <w:szCs w:val="24"/>
              </w:rPr>
              <w:t xml:space="preserve"> iedzīvotāju</w:t>
            </w:r>
            <w:r w:rsidRPr="00E047D1">
              <w:rPr>
                <w:rFonts w:cs="Times New Roman"/>
                <w:spacing w:val="-2"/>
                <w:sz w:val="24"/>
                <w:szCs w:val="24"/>
              </w:rPr>
              <w:t>, vairāk neuzticas 59</w:t>
            </w:r>
            <w:r w:rsidR="00BF1D90">
              <w:rPr>
                <w:rFonts w:cs="Times New Roman"/>
                <w:spacing w:val="-2"/>
                <w:sz w:val="24"/>
                <w:szCs w:val="24"/>
              </w:rPr>
              <w:t> </w:t>
            </w:r>
            <w:r w:rsidRPr="00E047D1">
              <w:rPr>
                <w:rFonts w:cs="Times New Roman"/>
                <w:spacing w:val="-2"/>
                <w:sz w:val="24"/>
                <w:szCs w:val="24"/>
              </w:rPr>
              <w:t>%, nezina – 11</w:t>
            </w:r>
            <w:r w:rsidR="00BF1D90">
              <w:rPr>
                <w:rFonts w:cs="Times New Roman"/>
                <w:spacing w:val="-2"/>
                <w:sz w:val="24"/>
                <w:szCs w:val="24"/>
              </w:rPr>
              <w:t> </w:t>
            </w:r>
            <w:r w:rsidRPr="00E047D1">
              <w:rPr>
                <w:rFonts w:cs="Times New Roman"/>
                <w:spacing w:val="-2"/>
                <w:sz w:val="24"/>
                <w:szCs w:val="24"/>
              </w:rPr>
              <w:t>%.</w:t>
            </w:r>
            <w:r w:rsidRPr="00E047D1">
              <w:rPr>
                <w:rStyle w:val="FootnoteReference"/>
                <w:rFonts w:cs="Times New Roman"/>
                <w:spacing w:val="-2"/>
                <w:sz w:val="24"/>
                <w:szCs w:val="24"/>
              </w:rPr>
              <w:footnoteReference w:id="19"/>
            </w:r>
          </w:p>
          <w:p w14:paraId="1617A7F5" w14:textId="01BCC53A"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Arī Latvijā veiktie pētījumi rāda, ka uzticēšanās valsts pārvaldei pēc 2008. gada krīzes pieaug, taču kopumā</w:t>
            </w:r>
            <w:r w:rsidR="00581210">
              <w:rPr>
                <w:rFonts w:cs="Times New Roman"/>
                <w:spacing w:val="-2"/>
                <w:sz w:val="24"/>
                <w:szCs w:val="24"/>
              </w:rPr>
              <w:t xml:space="preserve"> tā</w:t>
            </w:r>
            <w:r w:rsidRPr="00E047D1">
              <w:rPr>
                <w:rFonts w:cs="Times New Roman"/>
                <w:spacing w:val="-2"/>
                <w:sz w:val="24"/>
                <w:szCs w:val="24"/>
              </w:rPr>
              <w:t xml:space="preserve"> ir zema. Apgalvojumam, ka "Latvijas valsts pārvaldē strādājošie kopumā godprātīgi veic savus pienākumus"</w:t>
            </w:r>
            <w:r w:rsidR="00581210">
              <w:rPr>
                <w:rFonts w:cs="Times New Roman"/>
                <w:spacing w:val="-2"/>
                <w:sz w:val="24"/>
                <w:szCs w:val="24"/>
              </w:rPr>
              <w:t>,</w:t>
            </w:r>
            <w:r w:rsidRPr="00E047D1">
              <w:rPr>
                <w:rFonts w:cs="Times New Roman"/>
                <w:spacing w:val="-2"/>
                <w:sz w:val="24"/>
                <w:szCs w:val="24"/>
              </w:rPr>
              <w:t xml:space="preserve"> 2015. gada februārī piekrita 23 % (nepiekrita 36 %)</w:t>
            </w:r>
            <w:r w:rsidR="0017575E">
              <w:rPr>
                <w:rFonts w:cs="Times New Roman"/>
                <w:spacing w:val="-2"/>
                <w:sz w:val="24"/>
                <w:szCs w:val="24"/>
              </w:rPr>
              <w:t>,</w:t>
            </w:r>
            <w:r w:rsidRPr="00E047D1">
              <w:rPr>
                <w:rFonts w:cs="Times New Roman"/>
                <w:spacing w:val="-2"/>
                <w:sz w:val="24"/>
                <w:szCs w:val="24"/>
              </w:rPr>
              <w:t xml:space="preserve"> 2016. gada novembrī (pēc nepilniem 2 gadiem) piekrita 47 % (nepiekrita 18 %), 2017.</w:t>
            </w:r>
            <w:r w:rsidR="00BF1D90">
              <w:rPr>
                <w:rFonts w:cs="Times New Roman"/>
                <w:spacing w:val="-2"/>
                <w:sz w:val="24"/>
                <w:szCs w:val="24"/>
              </w:rPr>
              <w:t> </w:t>
            </w:r>
            <w:r w:rsidRPr="00E047D1">
              <w:rPr>
                <w:rFonts w:cs="Times New Roman"/>
                <w:spacing w:val="-2"/>
                <w:sz w:val="24"/>
                <w:szCs w:val="24"/>
              </w:rPr>
              <w:t>gada novembrī piekrita 46 % (nepiekrita 21</w:t>
            </w:r>
            <w:r w:rsidR="00BF1D90">
              <w:rPr>
                <w:rFonts w:cs="Times New Roman"/>
                <w:spacing w:val="-2"/>
                <w:sz w:val="24"/>
                <w:szCs w:val="24"/>
              </w:rPr>
              <w:t> </w:t>
            </w:r>
            <w:r w:rsidRPr="00E047D1">
              <w:rPr>
                <w:rFonts w:cs="Times New Roman"/>
                <w:spacing w:val="-2"/>
                <w:sz w:val="24"/>
                <w:szCs w:val="24"/>
              </w:rPr>
              <w:t>%).</w:t>
            </w:r>
            <w:r w:rsidRPr="00E047D1">
              <w:rPr>
                <w:rStyle w:val="FootnoteReference"/>
                <w:rFonts w:cs="Times New Roman"/>
                <w:spacing w:val="-2"/>
                <w:sz w:val="24"/>
                <w:szCs w:val="24"/>
              </w:rPr>
              <w:footnoteReference w:id="20"/>
            </w:r>
            <w:r w:rsidRPr="00E047D1">
              <w:rPr>
                <w:rFonts w:cs="Times New Roman"/>
                <w:spacing w:val="-2"/>
                <w:sz w:val="24"/>
                <w:szCs w:val="24"/>
              </w:rPr>
              <w:t xml:space="preserve"> </w:t>
            </w:r>
          </w:p>
          <w:p w14:paraId="24932A76" w14:textId="77777777" w:rsidR="00844665" w:rsidRPr="00E047D1" w:rsidRDefault="00844665" w:rsidP="003A20FE">
            <w:pPr>
              <w:spacing w:after="0" w:line="240" w:lineRule="auto"/>
              <w:jc w:val="both"/>
              <w:rPr>
                <w:rFonts w:cs="Times New Roman"/>
                <w:spacing w:val="-2"/>
                <w:sz w:val="24"/>
                <w:szCs w:val="24"/>
              </w:rPr>
            </w:pPr>
            <w:r w:rsidRPr="00E047D1">
              <w:rPr>
                <w:rFonts w:cs="Times New Roman"/>
                <w:spacing w:val="-2"/>
                <w:sz w:val="24"/>
                <w:szCs w:val="24"/>
              </w:rPr>
              <w:t>2014. gada pētījums "DNB Latvijas barometrs" parādīja salīdzinoši zemu vērtējumu sabiedrības spējai ietekmēt lēmumu pieņemšanas procesu. 59 % aptaujāto pauda viedokli, ka sabiedrība nevar ietekmēt lēmumus, kas tiek pieņemti valdībā. Pētījums parādīja nepieciešamību veicināt izpratni par valsts institūciju darbu sabiedrības un valsts labā un prasmīgāk skaidrot lēmumus sabiedrībai.</w:t>
            </w:r>
            <w:r w:rsidRPr="00E047D1">
              <w:rPr>
                <w:rStyle w:val="FootnoteReference"/>
                <w:rFonts w:cs="Times New Roman"/>
                <w:spacing w:val="-2"/>
                <w:sz w:val="24"/>
                <w:szCs w:val="24"/>
              </w:rPr>
              <w:t xml:space="preserve"> </w:t>
            </w:r>
            <w:r w:rsidRPr="00E047D1">
              <w:rPr>
                <w:rStyle w:val="FootnoteReference"/>
                <w:rFonts w:cs="Times New Roman"/>
                <w:spacing w:val="-2"/>
                <w:sz w:val="24"/>
                <w:szCs w:val="24"/>
              </w:rPr>
              <w:footnoteReference w:id="21"/>
            </w:r>
          </w:p>
          <w:p w14:paraId="3CD0BD25" w14:textId="77777777" w:rsidR="00844665" w:rsidRPr="00E047D1" w:rsidRDefault="006C104C" w:rsidP="003A20FE">
            <w:pPr>
              <w:pStyle w:val="Title"/>
              <w:ind w:right="140"/>
              <w:jc w:val="both"/>
              <w:outlineLvl w:val="0"/>
              <w:rPr>
                <w:spacing w:val="-2"/>
                <w:sz w:val="24"/>
              </w:rPr>
            </w:pPr>
            <w:r w:rsidRPr="00E047D1">
              <w:rPr>
                <w:spacing w:val="-2"/>
                <w:sz w:val="24"/>
              </w:rPr>
              <w:t>I</w:t>
            </w:r>
            <w:r w:rsidR="00844665" w:rsidRPr="00E047D1">
              <w:rPr>
                <w:spacing w:val="-2"/>
                <w:sz w:val="24"/>
              </w:rPr>
              <w:t>eviešana</w:t>
            </w:r>
            <w:r w:rsidRPr="00E047D1">
              <w:rPr>
                <w:spacing w:val="-2"/>
                <w:sz w:val="24"/>
              </w:rPr>
              <w:t>s</w:t>
            </w:r>
            <w:r w:rsidR="00C45699" w:rsidRPr="00E047D1">
              <w:rPr>
                <w:spacing w:val="-2"/>
                <w:sz w:val="24"/>
              </w:rPr>
              <w:t xml:space="preserve"> </w:t>
            </w:r>
            <w:r w:rsidRPr="00E047D1">
              <w:rPr>
                <w:spacing w:val="-2"/>
                <w:sz w:val="24"/>
              </w:rPr>
              <w:t>pasākumi</w:t>
            </w:r>
            <w:r w:rsidR="005A014F" w:rsidRPr="00E047D1">
              <w:rPr>
                <w:spacing w:val="-2"/>
                <w:sz w:val="24"/>
              </w:rPr>
              <w:t xml:space="preserve"> iestādēs</w:t>
            </w:r>
          </w:p>
          <w:p w14:paraId="2EF50AD6" w14:textId="0B87C54A" w:rsidR="007542C6" w:rsidRPr="00E047D1" w:rsidRDefault="001E2C6A" w:rsidP="003A20FE">
            <w:pPr>
              <w:spacing w:after="0" w:line="240" w:lineRule="auto"/>
              <w:jc w:val="both"/>
              <w:rPr>
                <w:rFonts w:cs="Times New Roman"/>
                <w:spacing w:val="-2"/>
                <w:sz w:val="24"/>
                <w:szCs w:val="24"/>
              </w:rPr>
            </w:pPr>
            <w:r w:rsidRPr="00E047D1">
              <w:rPr>
                <w:rFonts w:cs="Times New Roman"/>
                <w:spacing w:val="-2"/>
                <w:sz w:val="24"/>
                <w:szCs w:val="24"/>
              </w:rPr>
              <w:t>Iestādes (</w:t>
            </w:r>
            <w:r w:rsidR="00DA3E3E" w:rsidRPr="00E047D1">
              <w:rPr>
                <w:rFonts w:cs="Times New Roman"/>
                <w:spacing w:val="-2"/>
                <w:sz w:val="24"/>
                <w:szCs w:val="24"/>
              </w:rPr>
              <w:t xml:space="preserve">vai </w:t>
            </w:r>
            <w:r w:rsidR="00787F5C" w:rsidRPr="00E047D1">
              <w:rPr>
                <w:rFonts w:cs="Times New Roman"/>
                <w:spacing w:val="-2"/>
                <w:sz w:val="24"/>
                <w:szCs w:val="24"/>
              </w:rPr>
              <w:t>nozar</w:t>
            </w:r>
            <w:r w:rsidR="00581210">
              <w:rPr>
                <w:rFonts w:cs="Times New Roman"/>
                <w:spacing w:val="-2"/>
                <w:sz w:val="24"/>
                <w:szCs w:val="24"/>
              </w:rPr>
              <w:t>es</w:t>
            </w:r>
            <w:r w:rsidR="00787F5C" w:rsidRPr="00E047D1">
              <w:rPr>
                <w:rFonts w:cs="Times New Roman"/>
                <w:spacing w:val="-2"/>
                <w:sz w:val="24"/>
                <w:szCs w:val="24"/>
              </w:rPr>
              <w:t xml:space="preserve">, </w:t>
            </w:r>
            <w:r w:rsidRPr="00E047D1">
              <w:rPr>
                <w:rFonts w:cs="Times New Roman"/>
                <w:spacing w:val="-2"/>
                <w:sz w:val="24"/>
                <w:szCs w:val="24"/>
              </w:rPr>
              <w:t>resor</w:t>
            </w:r>
            <w:r w:rsidR="00581210">
              <w:rPr>
                <w:rFonts w:cs="Times New Roman"/>
                <w:spacing w:val="-2"/>
                <w:sz w:val="24"/>
                <w:szCs w:val="24"/>
              </w:rPr>
              <w:t>i</w:t>
            </w:r>
            <w:r w:rsidRPr="00E047D1">
              <w:rPr>
                <w:rFonts w:cs="Times New Roman"/>
                <w:spacing w:val="-2"/>
                <w:sz w:val="24"/>
                <w:szCs w:val="24"/>
              </w:rPr>
              <w:t>) ir aicināt</w:t>
            </w:r>
            <w:r w:rsidR="00581210">
              <w:rPr>
                <w:rFonts w:cs="Times New Roman"/>
                <w:spacing w:val="-2"/>
                <w:sz w:val="24"/>
                <w:szCs w:val="24"/>
              </w:rPr>
              <w:t>as</w:t>
            </w:r>
            <w:r w:rsidR="00EC2972" w:rsidRPr="00E047D1">
              <w:rPr>
                <w:rFonts w:cs="Times New Roman"/>
                <w:spacing w:val="-2"/>
                <w:sz w:val="24"/>
                <w:szCs w:val="24"/>
              </w:rPr>
              <w:t xml:space="preserve"> veidot sava darba specifikai atbilstošu, vienkāršu un efektīvu </w:t>
            </w:r>
            <w:r w:rsidR="007110AB" w:rsidRPr="00E047D1">
              <w:rPr>
                <w:rFonts w:cs="Times New Roman"/>
                <w:spacing w:val="-2"/>
                <w:sz w:val="24"/>
                <w:szCs w:val="24"/>
              </w:rPr>
              <w:t xml:space="preserve">vērtību un </w:t>
            </w:r>
            <w:r w:rsidR="00EC2972" w:rsidRPr="00E047D1">
              <w:rPr>
                <w:rFonts w:cs="Times New Roman"/>
                <w:spacing w:val="-2"/>
                <w:sz w:val="24"/>
                <w:szCs w:val="24"/>
              </w:rPr>
              <w:t>ēti</w:t>
            </w:r>
            <w:r w:rsidR="007110AB" w:rsidRPr="00E047D1">
              <w:rPr>
                <w:rFonts w:cs="Times New Roman"/>
                <w:spacing w:val="-2"/>
                <w:sz w:val="24"/>
                <w:szCs w:val="24"/>
              </w:rPr>
              <w:t xml:space="preserve">kas </w:t>
            </w:r>
            <w:r w:rsidR="00EC2972" w:rsidRPr="00E047D1">
              <w:rPr>
                <w:rFonts w:cs="Times New Roman"/>
                <w:spacing w:val="-2"/>
                <w:sz w:val="24"/>
                <w:szCs w:val="24"/>
              </w:rPr>
              <w:t>modeli</w:t>
            </w:r>
            <w:r w:rsidR="00946507" w:rsidRPr="00E047D1">
              <w:rPr>
                <w:rFonts w:cs="Times New Roman"/>
                <w:spacing w:val="-2"/>
                <w:sz w:val="24"/>
                <w:szCs w:val="24"/>
              </w:rPr>
              <w:t xml:space="preserve">, kas </w:t>
            </w:r>
            <w:r w:rsidR="00A064A7" w:rsidRPr="00E047D1">
              <w:rPr>
                <w:rFonts w:cs="Times New Roman"/>
                <w:spacing w:val="-2"/>
                <w:sz w:val="24"/>
                <w:szCs w:val="24"/>
              </w:rPr>
              <w:t>ietver regulējumu</w:t>
            </w:r>
            <w:r w:rsidR="00C60B32" w:rsidRPr="00E047D1">
              <w:rPr>
                <w:rFonts w:cs="Times New Roman"/>
                <w:spacing w:val="-2"/>
                <w:sz w:val="24"/>
                <w:szCs w:val="24"/>
              </w:rPr>
              <w:t xml:space="preserve"> un praktiskus pasākumus.</w:t>
            </w:r>
            <w:r w:rsidR="00A064A7" w:rsidRPr="00E047D1">
              <w:rPr>
                <w:rFonts w:cs="Times New Roman"/>
                <w:spacing w:val="-2"/>
                <w:sz w:val="24"/>
                <w:szCs w:val="24"/>
              </w:rPr>
              <w:t xml:space="preserve"> </w:t>
            </w:r>
          </w:p>
          <w:p w14:paraId="09AD77C8" w14:textId="77777777" w:rsidR="007110AB" w:rsidRPr="00E047D1" w:rsidRDefault="006D1AD8" w:rsidP="003A20FE">
            <w:pPr>
              <w:spacing w:after="0" w:line="240" w:lineRule="auto"/>
              <w:jc w:val="both"/>
              <w:rPr>
                <w:rFonts w:cs="Times New Roman"/>
                <w:spacing w:val="-2"/>
                <w:sz w:val="24"/>
                <w:szCs w:val="24"/>
                <w:shd w:val="clear" w:color="auto" w:fill="FFFFFF"/>
              </w:rPr>
            </w:pPr>
            <w:r w:rsidRPr="00E047D1">
              <w:rPr>
                <w:rFonts w:cs="Times New Roman"/>
                <w:spacing w:val="-2"/>
                <w:sz w:val="24"/>
                <w:szCs w:val="24"/>
              </w:rPr>
              <w:t>I</w:t>
            </w:r>
            <w:r w:rsidR="00C60B32" w:rsidRPr="00E047D1">
              <w:rPr>
                <w:rFonts w:cs="Times New Roman"/>
                <w:spacing w:val="-2"/>
                <w:sz w:val="24"/>
                <w:szCs w:val="24"/>
              </w:rPr>
              <w:t>estādes izvērtē</w:t>
            </w:r>
            <w:r w:rsidRPr="00E047D1">
              <w:rPr>
                <w:rFonts w:cs="Times New Roman"/>
                <w:spacing w:val="-2"/>
                <w:sz w:val="24"/>
                <w:szCs w:val="24"/>
              </w:rPr>
              <w:t xml:space="preserve"> </w:t>
            </w:r>
            <w:r w:rsidR="00DA3E3E" w:rsidRPr="00E047D1">
              <w:rPr>
                <w:rFonts w:cs="Times New Roman"/>
                <w:spacing w:val="-2"/>
                <w:sz w:val="24"/>
                <w:szCs w:val="24"/>
              </w:rPr>
              <w:t xml:space="preserve">to </w:t>
            </w:r>
            <w:r w:rsidR="00946507" w:rsidRPr="00E047D1">
              <w:rPr>
                <w:rFonts w:cs="Times New Roman"/>
                <w:spacing w:val="-2"/>
                <w:sz w:val="24"/>
                <w:szCs w:val="24"/>
              </w:rPr>
              <w:t>ētikas kodeks</w:t>
            </w:r>
            <w:r w:rsidR="00A064A7" w:rsidRPr="00E047D1">
              <w:rPr>
                <w:rFonts w:cs="Times New Roman"/>
                <w:spacing w:val="-2"/>
                <w:sz w:val="24"/>
                <w:szCs w:val="24"/>
              </w:rPr>
              <w:t>us</w:t>
            </w:r>
            <w:r w:rsidR="00946507" w:rsidRPr="00E047D1">
              <w:rPr>
                <w:rFonts w:cs="Times New Roman"/>
                <w:spacing w:val="-2"/>
                <w:sz w:val="24"/>
                <w:szCs w:val="24"/>
              </w:rPr>
              <w:t xml:space="preserve"> </w:t>
            </w:r>
            <w:r w:rsidRPr="00E047D1">
              <w:rPr>
                <w:rFonts w:cs="Times New Roman"/>
                <w:spacing w:val="-2"/>
                <w:sz w:val="24"/>
                <w:szCs w:val="24"/>
              </w:rPr>
              <w:t>kontekstā ar</w:t>
            </w:r>
            <w:r w:rsidR="00946507" w:rsidRPr="00E047D1">
              <w:rPr>
                <w:rFonts w:cs="Times New Roman"/>
                <w:spacing w:val="-2"/>
                <w:sz w:val="24"/>
                <w:szCs w:val="24"/>
              </w:rPr>
              <w:t xml:space="preserve"> </w:t>
            </w:r>
            <w:r w:rsidR="007A2EA9" w:rsidRPr="00E047D1">
              <w:rPr>
                <w:rFonts w:cs="Times New Roman"/>
                <w:spacing w:val="-2"/>
                <w:sz w:val="24"/>
                <w:szCs w:val="24"/>
              </w:rPr>
              <w:t>š</w:t>
            </w:r>
            <w:r w:rsidRPr="00E047D1">
              <w:rPr>
                <w:rFonts w:cs="Times New Roman"/>
                <w:spacing w:val="-2"/>
                <w:sz w:val="24"/>
                <w:szCs w:val="24"/>
              </w:rPr>
              <w:t>iem</w:t>
            </w:r>
            <w:r w:rsidR="00A064A7" w:rsidRPr="00E047D1">
              <w:rPr>
                <w:rFonts w:cs="Times New Roman"/>
                <w:spacing w:val="-2"/>
                <w:sz w:val="24"/>
                <w:szCs w:val="24"/>
              </w:rPr>
              <w:t xml:space="preserve"> </w:t>
            </w:r>
            <w:r w:rsidR="007A2EA9" w:rsidRPr="00E047D1">
              <w:rPr>
                <w:rFonts w:cs="Times New Roman"/>
                <w:spacing w:val="-2"/>
                <w:sz w:val="24"/>
                <w:szCs w:val="24"/>
              </w:rPr>
              <w:t>ieteikum</w:t>
            </w:r>
            <w:r w:rsidRPr="00E047D1">
              <w:rPr>
                <w:rFonts w:cs="Times New Roman"/>
                <w:spacing w:val="-2"/>
                <w:sz w:val="24"/>
                <w:szCs w:val="24"/>
              </w:rPr>
              <w:t>iem un</w:t>
            </w:r>
            <w:r w:rsidR="007110AB" w:rsidRPr="00E047D1">
              <w:rPr>
                <w:rFonts w:cs="Times New Roman"/>
                <w:spacing w:val="-2"/>
                <w:sz w:val="24"/>
                <w:szCs w:val="24"/>
              </w:rPr>
              <w:t xml:space="preserve"> </w:t>
            </w:r>
            <w:r w:rsidR="001E2C6A" w:rsidRPr="00E047D1">
              <w:rPr>
                <w:rFonts w:cs="Times New Roman"/>
                <w:spacing w:val="-2"/>
                <w:sz w:val="24"/>
                <w:szCs w:val="24"/>
              </w:rPr>
              <w:t>izvēl</w:t>
            </w:r>
            <w:r w:rsidRPr="00E047D1">
              <w:rPr>
                <w:rFonts w:cs="Times New Roman"/>
                <w:spacing w:val="-2"/>
                <w:sz w:val="24"/>
                <w:szCs w:val="24"/>
              </w:rPr>
              <w:t>a</w:t>
            </w:r>
            <w:r w:rsidR="00C60B32" w:rsidRPr="00E047D1">
              <w:rPr>
                <w:rFonts w:cs="Times New Roman"/>
                <w:spacing w:val="-2"/>
                <w:sz w:val="24"/>
                <w:szCs w:val="24"/>
              </w:rPr>
              <w:t xml:space="preserve">s </w:t>
            </w:r>
            <w:r w:rsidR="00946507" w:rsidRPr="00E047D1">
              <w:rPr>
                <w:rFonts w:cs="Times New Roman"/>
                <w:spacing w:val="-2"/>
                <w:sz w:val="24"/>
                <w:szCs w:val="24"/>
              </w:rPr>
              <w:t xml:space="preserve">iestādei </w:t>
            </w:r>
            <w:r w:rsidR="001E2C6A" w:rsidRPr="00E047D1">
              <w:rPr>
                <w:rFonts w:cs="Times New Roman"/>
                <w:spacing w:val="-2"/>
                <w:sz w:val="24"/>
                <w:szCs w:val="24"/>
              </w:rPr>
              <w:t xml:space="preserve">piemērotāko </w:t>
            </w:r>
            <w:r w:rsidR="00EC2972" w:rsidRPr="00E047D1">
              <w:rPr>
                <w:rFonts w:cs="Times New Roman"/>
                <w:spacing w:val="-2"/>
                <w:sz w:val="24"/>
                <w:szCs w:val="24"/>
              </w:rPr>
              <w:t>regulējum</w:t>
            </w:r>
            <w:r w:rsidR="007110AB" w:rsidRPr="00E047D1">
              <w:rPr>
                <w:rFonts w:cs="Times New Roman"/>
                <w:spacing w:val="-2"/>
                <w:sz w:val="24"/>
                <w:szCs w:val="24"/>
              </w:rPr>
              <w:t>a risinājumu</w:t>
            </w:r>
            <w:r w:rsidR="00317811" w:rsidRPr="00E047D1">
              <w:rPr>
                <w:rFonts w:cs="Times New Roman"/>
                <w:spacing w:val="-2"/>
                <w:sz w:val="24"/>
                <w:szCs w:val="24"/>
              </w:rPr>
              <w:t>.</w:t>
            </w:r>
            <w:r w:rsidR="001E2C6A" w:rsidRPr="00E047D1">
              <w:rPr>
                <w:rFonts w:cs="Times New Roman"/>
                <w:spacing w:val="-2"/>
                <w:sz w:val="24"/>
                <w:szCs w:val="24"/>
              </w:rPr>
              <w:t xml:space="preserve"> </w:t>
            </w:r>
          </w:p>
          <w:p w14:paraId="5ED8E46F" w14:textId="23A74C64" w:rsidR="00A064A7" w:rsidRPr="00E047D1" w:rsidRDefault="001E2C6A" w:rsidP="003A20FE">
            <w:pPr>
              <w:spacing w:after="0" w:line="240" w:lineRule="auto"/>
              <w:jc w:val="both"/>
              <w:rPr>
                <w:rFonts w:cs="Times New Roman"/>
                <w:spacing w:val="-2"/>
                <w:sz w:val="24"/>
                <w:szCs w:val="24"/>
              </w:rPr>
            </w:pPr>
            <w:r w:rsidRPr="00E047D1">
              <w:rPr>
                <w:rFonts w:cs="Times New Roman"/>
                <w:spacing w:val="-2"/>
                <w:sz w:val="24"/>
                <w:szCs w:val="24"/>
              </w:rPr>
              <w:t>Ja tas ir pietiekami,</w:t>
            </w:r>
            <w:r w:rsidR="00317811" w:rsidRPr="00E047D1">
              <w:rPr>
                <w:rFonts w:cs="Times New Roman"/>
                <w:spacing w:val="-2"/>
                <w:sz w:val="24"/>
                <w:szCs w:val="24"/>
              </w:rPr>
              <w:t xml:space="preserve"> </w:t>
            </w:r>
            <w:r w:rsidR="006D1AD8" w:rsidRPr="00E047D1">
              <w:rPr>
                <w:rFonts w:cs="Times New Roman"/>
                <w:spacing w:val="-2"/>
                <w:sz w:val="24"/>
                <w:szCs w:val="24"/>
              </w:rPr>
              <w:t xml:space="preserve">var </w:t>
            </w:r>
            <w:r w:rsidR="00A064A7" w:rsidRPr="00E047D1">
              <w:rPr>
                <w:rFonts w:cs="Times New Roman"/>
                <w:spacing w:val="-2"/>
                <w:sz w:val="24"/>
                <w:szCs w:val="24"/>
              </w:rPr>
              <w:t>apstiprin</w:t>
            </w:r>
            <w:r w:rsidR="006D1AD8" w:rsidRPr="00E047D1">
              <w:rPr>
                <w:rFonts w:cs="Times New Roman"/>
                <w:spacing w:val="-2"/>
                <w:sz w:val="24"/>
                <w:szCs w:val="24"/>
              </w:rPr>
              <w:t>āt</w:t>
            </w:r>
            <w:r w:rsidR="00A064A7" w:rsidRPr="00E047D1">
              <w:rPr>
                <w:rFonts w:cs="Times New Roman"/>
                <w:spacing w:val="-2"/>
                <w:sz w:val="24"/>
                <w:szCs w:val="24"/>
              </w:rPr>
              <w:t xml:space="preserve"> šos ieteikumus kā iestād</w:t>
            </w:r>
            <w:r w:rsidR="006D1AD8" w:rsidRPr="00E047D1">
              <w:rPr>
                <w:rFonts w:cs="Times New Roman"/>
                <w:spacing w:val="-2"/>
                <w:sz w:val="24"/>
                <w:szCs w:val="24"/>
              </w:rPr>
              <w:t>ē</w:t>
            </w:r>
            <w:r w:rsidR="00A064A7" w:rsidRPr="00E047D1">
              <w:rPr>
                <w:rFonts w:cs="Times New Roman"/>
                <w:spacing w:val="-2"/>
                <w:sz w:val="24"/>
                <w:szCs w:val="24"/>
              </w:rPr>
              <w:t xml:space="preserve"> </w:t>
            </w:r>
            <w:r w:rsidR="006D1AD8" w:rsidRPr="00E047D1">
              <w:rPr>
                <w:rFonts w:cs="Times New Roman"/>
                <w:spacing w:val="-2"/>
                <w:sz w:val="24"/>
                <w:szCs w:val="24"/>
              </w:rPr>
              <w:t>(</w:t>
            </w:r>
            <w:r w:rsidR="00DA3E3E" w:rsidRPr="00E047D1">
              <w:rPr>
                <w:rFonts w:cs="Times New Roman"/>
                <w:spacing w:val="-2"/>
                <w:sz w:val="24"/>
                <w:szCs w:val="24"/>
              </w:rPr>
              <w:t xml:space="preserve">vai </w:t>
            </w:r>
            <w:r w:rsidR="006D1AD8" w:rsidRPr="00E047D1">
              <w:rPr>
                <w:rFonts w:cs="Times New Roman"/>
                <w:spacing w:val="-2"/>
                <w:sz w:val="24"/>
                <w:szCs w:val="24"/>
              </w:rPr>
              <w:t xml:space="preserve">nozarē, resorā) nodarbinātajiem </w:t>
            </w:r>
            <w:r w:rsidR="00317811" w:rsidRPr="00E047D1">
              <w:rPr>
                <w:rFonts w:cs="Times New Roman"/>
                <w:spacing w:val="-2"/>
                <w:sz w:val="24"/>
                <w:szCs w:val="24"/>
              </w:rPr>
              <w:t>saistoš</w:t>
            </w:r>
            <w:r w:rsidR="00A064A7" w:rsidRPr="00E047D1">
              <w:rPr>
                <w:rFonts w:cs="Times New Roman"/>
                <w:spacing w:val="-2"/>
                <w:sz w:val="24"/>
                <w:szCs w:val="24"/>
              </w:rPr>
              <w:t xml:space="preserve">us </w:t>
            </w:r>
            <w:r w:rsidR="00317811" w:rsidRPr="00E047D1">
              <w:rPr>
                <w:rFonts w:cs="Times New Roman"/>
                <w:spacing w:val="-2"/>
                <w:sz w:val="24"/>
                <w:szCs w:val="24"/>
              </w:rPr>
              <w:t xml:space="preserve">ētikas </w:t>
            </w:r>
            <w:r w:rsidR="007110AB" w:rsidRPr="00E047D1">
              <w:rPr>
                <w:rFonts w:cs="Times New Roman"/>
                <w:spacing w:val="-2"/>
                <w:sz w:val="24"/>
                <w:szCs w:val="24"/>
              </w:rPr>
              <w:t>princip</w:t>
            </w:r>
            <w:r w:rsidR="00A064A7" w:rsidRPr="00E047D1">
              <w:rPr>
                <w:rFonts w:cs="Times New Roman"/>
                <w:spacing w:val="-2"/>
                <w:sz w:val="24"/>
                <w:szCs w:val="24"/>
              </w:rPr>
              <w:t>us</w:t>
            </w:r>
            <w:r w:rsidR="00C776F8" w:rsidRPr="00E047D1">
              <w:rPr>
                <w:rFonts w:cs="Times New Roman"/>
                <w:spacing w:val="-2"/>
                <w:sz w:val="24"/>
                <w:szCs w:val="24"/>
              </w:rPr>
              <w:t>.</w:t>
            </w:r>
            <w:r w:rsidR="003D195A" w:rsidRPr="00E047D1">
              <w:rPr>
                <w:rStyle w:val="FootnoteReference"/>
                <w:rFonts w:cs="Times New Roman"/>
                <w:spacing w:val="-2"/>
                <w:sz w:val="24"/>
                <w:szCs w:val="24"/>
              </w:rPr>
              <w:footnoteReference w:id="22"/>
            </w:r>
            <w:r w:rsidR="00317811" w:rsidRPr="00E047D1">
              <w:rPr>
                <w:rFonts w:cs="Times New Roman"/>
                <w:spacing w:val="-2"/>
                <w:sz w:val="24"/>
                <w:szCs w:val="24"/>
              </w:rPr>
              <w:t xml:space="preserve"> </w:t>
            </w:r>
          </w:p>
          <w:p w14:paraId="41C059AE" w14:textId="77777777" w:rsidR="00C60B32" w:rsidRPr="00E047D1" w:rsidRDefault="00C60B32" w:rsidP="003A20FE">
            <w:pPr>
              <w:spacing w:after="0" w:line="240" w:lineRule="auto"/>
              <w:jc w:val="both"/>
              <w:rPr>
                <w:rFonts w:cs="Times New Roman"/>
                <w:spacing w:val="-2"/>
                <w:sz w:val="24"/>
                <w:szCs w:val="24"/>
              </w:rPr>
            </w:pPr>
            <w:r w:rsidRPr="00E047D1">
              <w:rPr>
                <w:rFonts w:cs="Times New Roman"/>
                <w:spacing w:val="-2"/>
                <w:sz w:val="24"/>
                <w:szCs w:val="24"/>
              </w:rPr>
              <w:t>Vienlaikus, j</w:t>
            </w:r>
            <w:r w:rsidR="00317811" w:rsidRPr="00E047D1">
              <w:rPr>
                <w:rFonts w:cs="Times New Roman"/>
                <w:spacing w:val="-2"/>
                <w:sz w:val="24"/>
                <w:szCs w:val="24"/>
              </w:rPr>
              <w:t>a nepieciešams</w:t>
            </w:r>
            <w:r w:rsidR="00946507" w:rsidRPr="00E047D1">
              <w:rPr>
                <w:rFonts w:cs="Times New Roman"/>
                <w:spacing w:val="-2"/>
                <w:sz w:val="24"/>
                <w:szCs w:val="24"/>
              </w:rPr>
              <w:t xml:space="preserve">, </w:t>
            </w:r>
            <w:r w:rsidRPr="00E047D1">
              <w:rPr>
                <w:rFonts w:cs="Times New Roman"/>
                <w:spacing w:val="-2"/>
                <w:sz w:val="24"/>
                <w:szCs w:val="24"/>
              </w:rPr>
              <w:t>paredz</w:t>
            </w:r>
            <w:r w:rsidR="00317811" w:rsidRPr="00E047D1">
              <w:rPr>
                <w:rFonts w:cs="Times New Roman"/>
                <w:spacing w:val="-2"/>
                <w:sz w:val="24"/>
                <w:szCs w:val="24"/>
              </w:rPr>
              <w:t xml:space="preserve"> detalizētāk</w:t>
            </w:r>
            <w:r w:rsidR="00946507" w:rsidRPr="00E047D1">
              <w:rPr>
                <w:rFonts w:cs="Times New Roman"/>
                <w:spacing w:val="-2"/>
                <w:sz w:val="24"/>
                <w:szCs w:val="24"/>
              </w:rPr>
              <w:t>u</w:t>
            </w:r>
            <w:r w:rsidR="00317811" w:rsidRPr="00E047D1">
              <w:rPr>
                <w:rFonts w:cs="Times New Roman"/>
                <w:spacing w:val="-2"/>
                <w:sz w:val="24"/>
                <w:szCs w:val="24"/>
              </w:rPr>
              <w:t xml:space="preserve"> regulējum</w:t>
            </w:r>
            <w:r w:rsidR="00946507" w:rsidRPr="00E047D1">
              <w:rPr>
                <w:rFonts w:cs="Times New Roman"/>
                <w:spacing w:val="-2"/>
                <w:sz w:val="24"/>
                <w:szCs w:val="24"/>
              </w:rPr>
              <w:t>u</w:t>
            </w:r>
            <w:r w:rsidR="00317811" w:rsidRPr="00E047D1">
              <w:rPr>
                <w:rFonts w:cs="Times New Roman"/>
                <w:spacing w:val="-2"/>
                <w:sz w:val="24"/>
                <w:szCs w:val="24"/>
              </w:rPr>
              <w:t xml:space="preserve"> </w:t>
            </w:r>
            <w:r w:rsidRPr="00E047D1">
              <w:rPr>
                <w:rFonts w:cs="Times New Roman"/>
                <w:spacing w:val="-2"/>
                <w:sz w:val="24"/>
                <w:szCs w:val="24"/>
              </w:rPr>
              <w:t>i</w:t>
            </w:r>
            <w:r w:rsidR="00317811" w:rsidRPr="00E047D1">
              <w:rPr>
                <w:rFonts w:cs="Times New Roman"/>
                <w:spacing w:val="-2"/>
                <w:sz w:val="24"/>
                <w:szCs w:val="24"/>
              </w:rPr>
              <w:t>estād</w:t>
            </w:r>
            <w:r w:rsidRPr="00E047D1">
              <w:rPr>
                <w:rFonts w:cs="Times New Roman"/>
                <w:spacing w:val="-2"/>
                <w:sz w:val="24"/>
                <w:szCs w:val="24"/>
              </w:rPr>
              <w:t>e</w:t>
            </w:r>
            <w:r w:rsidR="003D195A" w:rsidRPr="00E047D1">
              <w:rPr>
                <w:rFonts w:cs="Times New Roman"/>
                <w:spacing w:val="-2"/>
                <w:sz w:val="24"/>
                <w:szCs w:val="24"/>
              </w:rPr>
              <w:t>s</w:t>
            </w:r>
            <w:r w:rsidR="00317811" w:rsidRPr="00E047D1">
              <w:rPr>
                <w:rFonts w:cs="Times New Roman"/>
                <w:spacing w:val="-2"/>
                <w:sz w:val="24"/>
                <w:szCs w:val="24"/>
              </w:rPr>
              <w:t xml:space="preserve"> ētikas kodeks</w:t>
            </w:r>
            <w:r w:rsidRPr="00E047D1">
              <w:rPr>
                <w:rFonts w:cs="Times New Roman"/>
                <w:spacing w:val="-2"/>
                <w:sz w:val="24"/>
                <w:szCs w:val="24"/>
              </w:rPr>
              <w:t>ā</w:t>
            </w:r>
            <w:r w:rsidR="00946507" w:rsidRPr="00E047D1">
              <w:rPr>
                <w:rFonts w:cs="Times New Roman"/>
                <w:spacing w:val="-2"/>
                <w:sz w:val="24"/>
                <w:szCs w:val="24"/>
              </w:rPr>
              <w:t xml:space="preserve"> vai </w:t>
            </w:r>
            <w:r w:rsidR="00FF21A5" w:rsidRPr="00E047D1">
              <w:rPr>
                <w:rFonts w:cs="Times New Roman"/>
                <w:spacing w:val="-2"/>
                <w:sz w:val="24"/>
                <w:szCs w:val="24"/>
              </w:rPr>
              <w:t xml:space="preserve">citos </w:t>
            </w:r>
            <w:r w:rsidR="00946507" w:rsidRPr="00E047D1">
              <w:rPr>
                <w:rFonts w:cs="Times New Roman"/>
                <w:spacing w:val="-2"/>
                <w:sz w:val="24"/>
                <w:szCs w:val="24"/>
              </w:rPr>
              <w:t>iekšējos normatīvajos aktos</w:t>
            </w:r>
            <w:r w:rsidRPr="00E047D1">
              <w:rPr>
                <w:rFonts w:cs="Times New Roman"/>
                <w:spacing w:val="-2"/>
                <w:sz w:val="24"/>
                <w:szCs w:val="24"/>
              </w:rPr>
              <w:t>.</w:t>
            </w:r>
            <w:r w:rsidR="003D195A" w:rsidRPr="00E047D1">
              <w:rPr>
                <w:rFonts w:cs="Times New Roman"/>
                <w:spacing w:val="-2"/>
                <w:sz w:val="24"/>
                <w:szCs w:val="24"/>
              </w:rPr>
              <w:t xml:space="preserve"> </w:t>
            </w:r>
          </w:p>
          <w:p w14:paraId="0B3D3C82" w14:textId="23041C88" w:rsidR="00C60B32" w:rsidRPr="00E047D1" w:rsidRDefault="00C60B32" w:rsidP="003A20FE">
            <w:pPr>
              <w:spacing w:after="0" w:line="240" w:lineRule="auto"/>
              <w:jc w:val="both"/>
              <w:rPr>
                <w:rFonts w:cs="Times New Roman"/>
                <w:spacing w:val="-2"/>
                <w:sz w:val="24"/>
                <w:szCs w:val="24"/>
              </w:rPr>
            </w:pPr>
            <w:r w:rsidRPr="00E047D1">
              <w:rPr>
                <w:rFonts w:cs="Times New Roman"/>
                <w:spacing w:val="-2"/>
                <w:sz w:val="24"/>
                <w:szCs w:val="24"/>
              </w:rPr>
              <w:t xml:space="preserve">Šie MK ieteikumi arī uzskatāmi par jomā, nozarē vai profesijā (valsts pārvaldē) apstiprinātu uzvedības (ētikas) kodeksu, kuram atbilstoši </w:t>
            </w:r>
            <w:r w:rsidRPr="00E047D1">
              <w:rPr>
                <w:rFonts w:cs="Times New Roman"/>
                <w:spacing w:val="-2"/>
                <w:sz w:val="24"/>
                <w:szCs w:val="24"/>
              </w:rPr>
              <w:lastRenderedPageBreak/>
              <w:t>darbojas valsts amatpersonas likuma "Par interešu konflikta novēršanu valsts amatpersonu darbībā" izpratnē.</w:t>
            </w:r>
            <w:r w:rsidR="00825C26" w:rsidRPr="00E047D1">
              <w:rPr>
                <w:rStyle w:val="FootnoteReference"/>
                <w:rFonts w:cs="Times New Roman"/>
                <w:spacing w:val="-2"/>
                <w:sz w:val="24"/>
                <w:szCs w:val="24"/>
              </w:rPr>
              <w:footnoteReference w:id="23"/>
            </w:r>
          </w:p>
          <w:p w14:paraId="474707F7" w14:textId="77777777" w:rsidR="00C60B32" w:rsidRPr="00E047D1" w:rsidRDefault="005A014F" w:rsidP="003A20FE">
            <w:pPr>
              <w:spacing w:after="0" w:line="240" w:lineRule="auto"/>
              <w:jc w:val="both"/>
              <w:rPr>
                <w:rFonts w:cs="Times New Roman"/>
                <w:spacing w:val="-2"/>
                <w:sz w:val="24"/>
                <w:szCs w:val="24"/>
              </w:rPr>
            </w:pPr>
            <w:r w:rsidRPr="00E047D1">
              <w:rPr>
                <w:rFonts w:cs="Times New Roman"/>
                <w:spacing w:val="-2"/>
                <w:sz w:val="24"/>
                <w:szCs w:val="24"/>
              </w:rPr>
              <w:t>Saskaņā ar šiem ieteikumiem</w:t>
            </w:r>
            <w:r w:rsidR="006D1AD8" w:rsidRPr="00E047D1">
              <w:rPr>
                <w:rFonts w:cs="Times New Roman"/>
                <w:spacing w:val="-2"/>
                <w:sz w:val="24"/>
                <w:szCs w:val="24"/>
              </w:rPr>
              <w:t xml:space="preserve"> i</w:t>
            </w:r>
            <w:r w:rsidR="00317811" w:rsidRPr="00E047D1">
              <w:rPr>
                <w:rFonts w:cs="Times New Roman"/>
                <w:spacing w:val="-2"/>
                <w:sz w:val="24"/>
                <w:szCs w:val="24"/>
              </w:rPr>
              <w:t xml:space="preserve">estāde vai resors ieceļ ētikas uzticības personu (vai vairākas personas) vai </w:t>
            </w:r>
            <w:r w:rsidRPr="00E047D1">
              <w:rPr>
                <w:rFonts w:cs="Times New Roman"/>
                <w:spacing w:val="-2"/>
                <w:sz w:val="24"/>
                <w:szCs w:val="24"/>
              </w:rPr>
              <w:t xml:space="preserve">arī </w:t>
            </w:r>
            <w:r w:rsidR="00C60B32" w:rsidRPr="00E047D1">
              <w:rPr>
                <w:rFonts w:cs="Times New Roman"/>
                <w:spacing w:val="-2"/>
                <w:sz w:val="24"/>
                <w:szCs w:val="24"/>
              </w:rPr>
              <w:t xml:space="preserve">tajā ir </w:t>
            </w:r>
            <w:r w:rsidR="00946507" w:rsidRPr="00E047D1">
              <w:rPr>
                <w:rFonts w:cs="Times New Roman"/>
                <w:spacing w:val="-2"/>
                <w:sz w:val="24"/>
                <w:szCs w:val="24"/>
              </w:rPr>
              <w:t>ētikas komisij</w:t>
            </w:r>
            <w:r w:rsidR="00C60B32" w:rsidRPr="00E047D1">
              <w:rPr>
                <w:rFonts w:cs="Times New Roman"/>
                <w:spacing w:val="-2"/>
                <w:sz w:val="24"/>
                <w:szCs w:val="24"/>
              </w:rPr>
              <w:t>a un</w:t>
            </w:r>
            <w:r w:rsidR="00FF21A5" w:rsidRPr="00E047D1">
              <w:rPr>
                <w:rFonts w:cs="Times New Roman"/>
                <w:spacing w:val="-2"/>
                <w:sz w:val="24"/>
                <w:szCs w:val="24"/>
              </w:rPr>
              <w:t xml:space="preserve"> </w:t>
            </w:r>
            <w:r w:rsidRPr="00E047D1">
              <w:rPr>
                <w:rFonts w:cs="Times New Roman"/>
                <w:spacing w:val="-2"/>
                <w:sz w:val="24"/>
                <w:szCs w:val="24"/>
              </w:rPr>
              <w:t xml:space="preserve">tiek </w:t>
            </w:r>
            <w:r w:rsidR="00FF21A5" w:rsidRPr="00E047D1">
              <w:rPr>
                <w:rFonts w:cs="Times New Roman"/>
                <w:spacing w:val="-2"/>
                <w:sz w:val="24"/>
                <w:szCs w:val="24"/>
              </w:rPr>
              <w:t>noteikt</w:t>
            </w:r>
            <w:r w:rsidRPr="00E047D1">
              <w:rPr>
                <w:rFonts w:cs="Times New Roman"/>
                <w:spacing w:val="-2"/>
                <w:sz w:val="24"/>
                <w:szCs w:val="24"/>
              </w:rPr>
              <w:t>s</w:t>
            </w:r>
            <w:r w:rsidR="00FF21A5" w:rsidRPr="00E047D1">
              <w:rPr>
                <w:rFonts w:cs="Times New Roman"/>
                <w:spacing w:val="-2"/>
                <w:sz w:val="24"/>
                <w:szCs w:val="24"/>
              </w:rPr>
              <w:t>,</w:t>
            </w:r>
            <w:r w:rsidR="00946507" w:rsidRPr="00E047D1">
              <w:rPr>
                <w:rFonts w:cs="Times New Roman"/>
                <w:spacing w:val="-2"/>
                <w:sz w:val="24"/>
                <w:szCs w:val="24"/>
              </w:rPr>
              <w:t xml:space="preserve"> </w:t>
            </w:r>
            <w:r w:rsidR="00317811" w:rsidRPr="00E047D1">
              <w:rPr>
                <w:rFonts w:cs="Times New Roman"/>
                <w:spacing w:val="-2"/>
                <w:sz w:val="24"/>
                <w:szCs w:val="24"/>
              </w:rPr>
              <w:t xml:space="preserve">ka ētikas komisijas locekļi ir uzticības personas šo ieteikumu izpratnē. </w:t>
            </w:r>
          </w:p>
          <w:p w14:paraId="0B09662D" w14:textId="77777777" w:rsidR="00DA3E3E" w:rsidRPr="00E047D1" w:rsidRDefault="00DA3E3E" w:rsidP="003A20FE">
            <w:pPr>
              <w:spacing w:after="0" w:line="240" w:lineRule="auto"/>
              <w:jc w:val="both"/>
              <w:rPr>
                <w:rFonts w:cs="Times New Roman"/>
                <w:spacing w:val="-2"/>
                <w:sz w:val="24"/>
                <w:szCs w:val="24"/>
              </w:rPr>
            </w:pPr>
            <w:r w:rsidRPr="00E047D1">
              <w:rPr>
                <w:rFonts w:cs="Times New Roman"/>
                <w:spacing w:val="-2"/>
                <w:sz w:val="24"/>
                <w:szCs w:val="24"/>
              </w:rPr>
              <w:t>I</w:t>
            </w:r>
            <w:r w:rsidR="00EC2972" w:rsidRPr="00E047D1">
              <w:rPr>
                <w:rFonts w:cs="Times New Roman"/>
                <w:spacing w:val="-2"/>
                <w:sz w:val="24"/>
                <w:szCs w:val="24"/>
              </w:rPr>
              <w:t xml:space="preserve">estāde </w:t>
            </w:r>
            <w:r w:rsidR="00946507" w:rsidRPr="00E047D1">
              <w:rPr>
                <w:rFonts w:cs="Times New Roman"/>
                <w:spacing w:val="-2"/>
                <w:sz w:val="24"/>
                <w:szCs w:val="24"/>
              </w:rPr>
              <w:t xml:space="preserve">vai </w:t>
            </w:r>
            <w:r w:rsidR="00EC2972" w:rsidRPr="00E047D1">
              <w:rPr>
                <w:rFonts w:cs="Times New Roman"/>
                <w:spacing w:val="-2"/>
                <w:sz w:val="24"/>
                <w:szCs w:val="24"/>
              </w:rPr>
              <w:t>resors izvērtē, kā</w:t>
            </w:r>
            <w:r w:rsidR="00946507" w:rsidRPr="00E047D1">
              <w:rPr>
                <w:rFonts w:cs="Times New Roman"/>
                <w:spacing w:val="-2"/>
                <w:sz w:val="24"/>
                <w:szCs w:val="24"/>
              </w:rPr>
              <w:t xml:space="preserve">di </w:t>
            </w:r>
            <w:r w:rsidR="00C60B32" w:rsidRPr="00E047D1">
              <w:rPr>
                <w:rFonts w:cs="Times New Roman"/>
                <w:spacing w:val="-2"/>
                <w:sz w:val="24"/>
                <w:szCs w:val="24"/>
              </w:rPr>
              <w:t xml:space="preserve">praktiski </w:t>
            </w:r>
            <w:r w:rsidR="00946507" w:rsidRPr="00E047D1">
              <w:rPr>
                <w:rFonts w:cs="Times New Roman"/>
                <w:spacing w:val="-2"/>
                <w:sz w:val="24"/>
                <w:szCs w:val="24"/>
              </w:rPr>
              <w:t>pasākumi</w:t>
            </w:r>
            <w:r w:rsidR="00C60B32" w:rsidRPr="00E047D1">
              <w:rPr>
                <w:rFonts w:cs="Times New Roman"/>
                <w:spacing w:val="-2"/>
                <w:sz w:val="24"/>
                <w:szCs w:val="24"/>
              </w:rPr>
              <w:t xml:space="preserve"> nepieciešami</w:t>
            </w:r>
            <w:r w:rsidR="00946507" w:rsidRPr="00E047D1">
              <w:rPr>
                <w:rFonts w:cs="Times New Roman"/>
                <w:spacing w:val="-2"/>
                <w:sz w:val="24"/>
                <w:szCs w:val="24"/>
              </w:rPr>
              <w:t>, lai</w:t>
            </w:r>
            <w:r w:rsidR="00EC2972" w:rsidRPr="00E047D1">
              <w:rPr>
                <w:rFonts w:cs="Times New Roman"/>
                <w:spacing w:val="-2"/>
                <w:sz w:val="24"/>
                <w:szCs w:val="24"/>
              </w:rPr>
              <w:t xml:space="preserve"> veicināt</w:t>
            </w:r>
            <w:r w:rsidR="00946507" w:rsidRPr="00E047D1">
              <w:rPr>
                <w:rFonts w:cs="Times New Roman"/>
                <w:spacing w:val="-2"/>
                <w:sz w:val="24"/>
                <w:szCs w:val="24"/>
              </w:rPr>
              <w:t>u</w:t>
            </w:r>
            <w:r w:rsidR="00EC2972" w:rsidRPr="00E047D1">
              <w:rPr>
                <w:rFonts w:cs="Times New Roman"/>
                <w:spacing w:val="-2"/>
                <w:sz w:val="24"/>
                <w:szCs w:val="24"/>
              </w:rPr>
              <w:t xml:space="preserve"> godprātīgas un atvērtas iekšējās vides veidošanos</w:t>
            </w:r>
            <w:r w:rsidR="00FF21A5" w:rsidRPr="00E047D1">
              <w:rPr>
                <w:rFonts w:cs="Times New Roman"/>
                <w:spacing w:val="-2"/>
                <w:sz w:val="24"/>
                <w:szCs w:val="24"/>
              </w:rPr>
              <w:t>, un īsteno tos</w:t>
            </w:r>
            <w:r w:rsidR="00946507" w:rsidRPr="00E047D1">
              <w:rPr>
                <w:rFonts w:cs="Times New Roman"/>
                <w:spacing w:val="-2"/>
                <w:sz w:val="24"/>
                <w:szCs w:val="24"/>
              </w:rPr>
              <w:t>.</w:t>
            </w:r>
            <w:r w:rsidR="00EC2972" w:rsidRPr="00E047D1">
              <w:rPr>
                <w:rFonts w:cs="Times New Roman"/>
                <w:spacing w:val="-2"/>
                <w:sz w:val="24"/>
                <w:szCs w:val="24"/>
              </w:rPr>
              <w:t xml:space="preserve"> </w:t>
            </w:r>
          </w:p>
          <w:p w14:paraId="02A17EDA" w14:textId="392F4FD6" w:rsidR="001E2C6A" w:rsidRPr="00E047D1" w:rsidRDefault="00946507" w:rsidP="003A20FE">
            <w:pPr>
              <w:spacing w:after="0" w:line="240" w:lineRule="auto"/>
              <w:jc w:val="both"/>
              <w:rPr>
                <w:rFonts w:cs="Times New Roman"/>
                <w:spacing w:val="-2"/>
                <w:sz w:val="24"/>
                <w:szCs w:val="24"/>
              </w:rPr>
            </w:pPr>
            <w:r w:rsidRPr="00E047D1">
              <w:rPr>
                <w:rFonts w:cs="Times New Roman"/>
                <w:spacing w:val="-2"/>
                <w:sz w:val="24"/>
                <w:szCs w:val="24"/>
              </w:rPr>
              <w:t xml:space="preserve">Ikviena iestāde </w:t>
            </w:r>
            <w:r w:rsidR="00EC2972" w:rsidRPr="00E047D1">
              <w:rPr>
                <w:rFonts w:cs="Times New Roman"/>
                <w:spacing w:val="-2"/>
                <w:sz w:val="24"/>
                <w:szCs w:val="24"/>
              </w:rPr>
              <w:t xml:space="preserve">informē </w:t>
            </w:r>
            <w:r w:rsidRPr="00E047D1">
              <w:rPr>
                <w:rFonts w:cs="Times New Roman"/>
                <w:spacing w:val="-2"/>
                <w:sz w:val="24"/>
                <w:szCs w:val="24"/>
              </w:rPr>
              <w:t>eso</w:t>
            </w:r>
            <w:r w:rsidR="00FF21A5" w:rsidRPr="00E047D1">
              <w:rPr>
                <w:rFonts w:cs="Times New Roman"/>
                <w:spacing w:val="-2"/>
                <w:sz w:val="24"/>
                <w:szCs w:val="24"/>
              </w:rPr>
              <w:t>šos</w:t>
            </w:r>
            <w:r w:rsidR="00DA3E3E" w:rsidRPr="00E047D1">
              <w:rPr>
                <w:rFonts w:cs="Times New Roman"/>
                <w:spacing w:val="-2"/>
                <w:sz w:val="24"/>
                <w:szCs w:val="24"/>
              </w:rPr>
              <w:t xml:space="preserve"> un</w:t>
            </w:r>
            <w:r w:rsidR="005A014F" w:rsidRPr="00E047D1">
              <w:rPr>
                <w:rFonts w:cs="Times New Roman"/>
                <w:spacing w:val="-2"/>
                <w:sz w:val="24"/>
                <w:szCs w:val="24"/>
              </w:rPr>
              <w:t xml:space="preserve"> </w:t>
            </w:r>
            <w:r w:rsidR="00FF21A5" w:rsidRPr="00E047D1">
              <w:rPr>
                <w:rFonts w:cs="Times New Roman"/>
                <w:spacing w:val="-2"/>
                <w:sz w:val="24"/>
                <w:szCs w:val="24"/>
              </w:rPr>
              <w:t>jaun</w:t>
            </w:r>
            <w:r w:rsidR="00024EA1">
              <w:rPr>
                <w:rFonts w:cs="Times New Roman"/>
                <w:spacing w:val="-2"/>
                <w:sz w:val="24"/>
                <w:szCs w:val="24"/>
              </w:rPr>
              <w:t>o</w:t>
            </w:r>
            <w:r w:rsidRPr="00E047D1">
              <w:rPr>
                <w:rFonts w:cs="Times New Roman"/>
                <w:spacing w:val="-2"/>
                <w:sz w:val="24"/>
                <w:szCs w:val="24"/>
              </w:rPr>
              <w:t xml:space="preserve">s </w:t>
            </w:r>
            <w:r w:rsidR="005A014F" w:rsidRPr="00E047D1">
              <w:rPr>
                <w:rFonts w:cs="Times New Roman"/>
                <w:spacing w:val="-2"/>
                <w:sz w:val="24"/>
                <w:szCs w:val="24"/>
              </w:rPr>
              <w:t xml:space="preserve">darbiniekus </w:t>
            </w:r>
            <w:r w:rsidR="00FF21A5" w:rsidRPr="00E047D1">
              <w:rPr>
                <w:rFonts w:cs="Times New Roman"/>
                <w:spacing w:val="-2"/>
                <w:sz w:val="24"/>
                <w:szCs w:val="24"/>
              </w:rPr>
              <w:t>(īpaši, ja tas ir pirmais darbs valsts pārvaldē)</w:t>
            </w:r>
            <w:r w:rsidR="00EC2972" w:rsidRPr="00E047D1">
              <w:rPr>
                <w:rFonts w:cs="Times New Roman"/>
                <w:spacing w:val="-2"/>
                <w:sz w:val="24"/>
                <w:szCs w:val="24"/>
              </w:rPr>
              <w:t xml:space="preserve"> par tiem saistošām ētikas </w:t>
            </w:r>
            <w:r w:rsidR="005A014F" w:rsidRPr="00E047D1">
              <w:rPr>
                <w:rFonts w:cs="Times New Roman"/>
                <w:spacing w:val="-2"/>
                <w:sz w:val="24"/>
                <w:szCs w:val="24"/>
              </w:rPr>
              <w:t xml:space="preserve">prasībām. Tāpat darbiniekus informē par </w:t>
            </w:r>
            <w:r w:rsidR="00FF21A5" w:rsidRPr="00E047D1">
              <w:rPr>
                <w:rFonts w:cs="Times New Roman"/>
                <w:spacing w:val="-2"/>
                <w:sz w:val="24"/>
                <w:szCs w:val="24"/>
              </w:rPr>
              <w:t xml:space="preserve">iespējām saņemt </w:t>
            </w:r>
            <w:r w:rsidR="005A014F" w:rsidRPr="00E047D1">
              <w:rPr>
                <w:rFonts w:cs="Times New Roman"/>
                <w:spacing w:val="-2"/>
                <w:sz w:val="24"/>
                <w:szCs w:val="24"/>
              </w:rPr>
              <w:t xml:space="preserve">konsultāciju un </w:t>
            </w:r>
            <w:r w:rsidR="00FF21A5" w:rsidRPr="00E047D1">
              <w:rPr>
                <w:rFonts w:cs="Times New Roman"/>
                <w:spacing w:val="-2"/>
                <w:sz w:val="24"/>
                <w:szCs w:val="24"/>
              </w:rPr>
              <w:t>informēt par pārkāpumiem</w:t>
            </w:r>
            <w:r w:rsidRPr="00E047D1">
              <w:rPr>
                <w:rFonts w:cs="Times New Roman"/>
                <w:spacing w:val="-2"/>
                <w:sz w:val="24"/>
                <w:szCs w:val="24"/>
              </w:rPr>
              <w:t>.</w:t>
            </w:r>
            <w:r w:rsidR="00EC2972" w:rsidRPr="00E047D1">
              <w:rPr>
                <w:rFonts w:cs="Times New Roman"/>
                <w:spacing w:val="-2"/>
                <w:sz w:val="24"/>
                <w:szCs w:val="24"/>
              </w:rPr>
              <w:t xml:space="preserve"> </w:t>
            </w:r>
            <w:r w:rsidRPr="00E047D1">
              <w:rPr>
                <w:rFonts w:cs="Times New Roman"/>
                <w:spacing w:val="-2"/>
                <w:sz w:val="24"/>
                <w:szCs w:val="24"/>
              </w:rPr>
              <w:t xml:space="preserve">Ikviena iestāde </w:t>
            </w:r>
            <w:r w:rsidR="00EC2972" w:rsidRPr="00E047D1">
              <w:rPr>
                <w:rFonts w:cs="Times New Roman"/>
                <w:spacing w:val="-2"/>
                <w:sz w:val="24"/>
                <w:szCs w:val="24"/>
              </w:rPr>
              <w:t xml:space="preserve">nodrošina </w:t>
            </w:r>
            <w:r w:rsidRPr="00E047D1">
              <w:rPr>
                <w:rFonts w:cs="Times New Roman"/>
                <w:spacing w:val="-2"/>
                <w:sz w:val="24"/>
                <w:szCs w:val="24"/>
              </w:rPr>
              <w:t>nodarbinātajiem saistoš</w:t>
            </w:r>
            <w:r w:rsidR="00DA3E3E" w:rsidRPr="00E047D1">
              <w:rPr>
                <w:rFonts w:cs="Times New Roman"/>
                <w:spacing w:val="-2"/>
                <w:sz w:val="24"/>
                <w:szCs w:val="24"/>
              </w:rPr>
              <w:t>o</w:t>
            </w:r>
            <w:r w:rsidR="005A014F" w:rsidRPr="00E047D1">
              <w:rPr>
                <w:rFonts w:cs="Times New Roman"/>
                <w:spacing w:val="-2"/>
                <w:sz w:val="24"/>
                <w:szCs w:val="24"/>
              </w:rPr>
              <w:t xml:space="preserve"> </w:t>
            </w:r>
            <w:r w:rsidRPr="00E047D1">
              <w:rPr>
                <w:rFonts w:cs="Times New Roman"/>
                <w:spacing w:val="-2"/>
                <w:sz w:val="24"/>
                <w:szCs w:val="24"/>
              </w:rPr>
              <w:t xml:space="preserve">ētikas </w:t>
            </w:r>
            <w:r w:rsidR="005A014F" w:rsidRPr="00E047D1">
              <w:rPr>
                <w:rFonts w:cs="Times New Roman"/>
                <w:spacing w:val="-2"/>
                <w:sz w:val="24"/>
                <w:szCs w:val="24"/>
              </w:rPr>
              <w:t>prasīb</w:t>
            </w:r>
            <w:r w:rsidR="00DA3E3E" w:rsidRPr="00E047D1">
              <w:rPr>
                <w:rFonts w:cs="Times New Roman"/>
                <w:spacing w:val="-2"/>
                <w:sz w:val="24"/>
                <w:szCs w:val="24"/>
              </w:rPr>
              <w:t>u</w:t>
            </w:r>
            <w:r w:rsidRPr="00E047D1">
              <w:rPr>
                <w:rFonts w:cs="Times New Roman"/>
                <w:spacing w:val="-2"/>
                <w:sz w:val="24"/>
                <w:szCs w:val="24"/>
              </w:rPr>
              <w:t xml:space="preserve"> viegl</w:t>
            </w:r>
            <w:r w:rsidR="00DA3E3E" w:rsidRPr="00E047D1">
              <w:rPr>
                <w:rFonts w:cs="Times New Roman"/>
                <w:spacing w:val="-2"/>
                <w:sz w:val="24"/>
                <w:szCs w:val="24"/>
              </w:rPr>
              <w:t>u</w:t>
            </w:r>
            <w:r w:rsidRPr="00E047D1">
              <w:rPr>
                <w:rFonts w:cs="Times New Roman"/>
                <w:spacing w:val="-2"/>
                <w:sz w:val="24"/>
                <w:szCs w:val="24"/>
              </w:rPr>
              <w:t xml:space="preserve"> </w:t>
            </w:r>
            <w:r w:rsidR="00EC2972" w:rsidRPr="00E047D1">
              <w:rPr>
                <w:rFonts w:cs="Times New Roman"/>
                <w:spacing w:val="-2"/>
                <w:sz w:val="24"/>
                <w:szCs w:val="24"/>
              </w:rPr>
              <w:t>pieejam</w:t>
            </w:r>
            <w:r w:rsidR="00DA3E3E" w:rsidRPr="00E047D1">
              <w:rPr>
                <w:rFonts w:cs="Times New Roman"/>
                <w:spacing w:val="-2"/>
                <w:sz w:val="24"/>
                <w:szCs w:val="24"/>
              </w:rPr>
              <w:t xml:space="preserve">ību. </w:t>
            </w:r>
          </w:p>
          <w:p w14:paraId="088C3502" w14:textId="77777777" w:rsidR="005A014F" w:rsidRPr="00E047D1" w:rsidRDefault="005A014F" w:rsidP="003A20FE">
            <w:pPr>
              <w:tabs>
                <w:tab w:val="left" w:pos="6663"/>
              </w:tabs>
              <w:spacing w:after="0" w:line="240" w:lineRule="auto"/>
              <w:jc w:val="both"/>
              <w:rPr>
                <w:rFonts w:cs="Times New Roman"/>
                <w:b/>
                <w:spacing w:val="-2"/>
                <w:sz w:val="24"/>
                <w:szCs w:val="24"/>
              </w:rPr>
            </w:pPr>
            <w:r w:rsidRPr="00E047D1">
              <w:rPr>
                <w:rFonts w:cs="Times New Roman"/>
                <w:b/>
                <w:spacing w:val="-2"/>
                <w:sz w:val="24"/>
                <w:szCs w:val="24"/>
              </w:rPr>
              <w:t xml:space="preserve">Ieviešanas pasākumi valsts pārvaldē </w:t>
            </w:r>
          </w:p>
          <w:p w14:paraId="05DA4FF8" w14:textId="55FF6CFF" w:rsidR="005A014F" w:rsidRPr="00E047D1" w:rsidRDefault="00844665" w:rsidP="003A20FE">
            <w:pPr>
              <w:tabs>
                <w:tab w:val="left" w:pos="6663"/>
              </w:tabs>
              <w:spacing w:after="0" w:line="240" w:lineRule="auto"/>
              <w:jc w:val="both"/>
              <w:rPr>
                <w:rFonts w:cs="Times New Roman"/>
                <w:spacing w:val="-2"/>
                <w:sz w:val="24"/>
                <w:szCs w:val="24"/>
              </w:rPr>
            </w:pPr>
            <w:r w:rsidRPr="00E047D1">
              <w:rPr>
                <w:rFonts w:cs="Times New Roman"/>
                <w:spacing w:val="-2"/>
                <w:sz w:val="24"/>
                <w:szCs w:val="24"/>
              </w:rPr>
              <w:t>Valsts kanceleja</w:t>
            </w:r>
            <w:r w:rsidR="005A014F" w:rsidRPr="00E047D1">
              <w:rPr>
                <w:rFonts w:cs="Times New Roman"/>
                <w:spacing w:val="-2"/>
                <w:sz w:val="24"/>
                <w:szCs w:val="24"/>
              </w:rPr>
              <w:t>:</w:t>
            </w:r>
            <w:r w:rsidRPr="00E047D1">
              <w:rPr>
                <w:rFonts w:cs="Times New Roman"/>
                <w:spacing w:val="-2"/>
                <w:sz w:val="24"/>
                <w:szCs w:val="24"/>
              </w:rPr>
              <w:t xml:space="preserve"> </w:t>
            </w:r>
          </w:p>
          <w:p w14:paraId="233A9715" w14:textId="3EB26637" w:rsidR="005A014F" w:rsidRPr="00E047D1" w:rsidRDefault="000B3C8D" w:rsidP="00DC5DFC">
            <w:pPr>
              <w:pStyle w:val="ListParagraph"/>
              <w:numPr>
                <w:ilvl w:val="0"/>
                <w:numId w:val="1"/>
              </w:numPr>
              <w:tabs>
                <w:tab w:val="left" w:pos="6663"/>
              </w:tabs>
              <w:spacing w:after="0" w:line="240" w:lineRule="auto"/>
              <w:ind w:left="382" w:hanging="283"/>
              <w:jc w:val="both"/>
              <w:rPr>
                <w:rFonts w:cs="Times New Roman"/>
                <w:spacing w:val="-2"/>
                <w:sz w:val="24"/>
                <w:szCs w:val="24"/>
              </w:rPr>
            </w:pPr>
            <w:r w:rsidRPr="00E047D1">
              <w:rPr>
                <w:rFonts w:cs="Times New Roman"/>
                <w:spacing w:val="-2"/>
                <w:sz w:val="24"/>
                <w:szCs w:val="24"/>
              </w:rPr>
              <w:t>izstrādās</w:t>
            </w:r>
            <w:r w:rsidRPr="00E047D1">
              <w:rPr>
                <w:rFonts w:cs="Times New Roman"/>
                <w:spacing w:val="-2"/>
                <w:sz w:val="24"/>
                <w:szCs w:val="24"/>
              </w:rPr>
              <w:t xml:space="preserve"> </w:t>
            </w:r>
            <w:r w:rsidR="00844665" w:rsidRPr="00E047D1">
              <w:rPr>
                <w:rFonts w:cs="Times New Roman"/>
                <w:spacing w:val="-2"/>
                <w:sz w:val="24"/>
                <w:szCs w:val="24"/>
              </w:rPr>
              <w:t xml:space="preserve">metodisku materiālu par vērtībām un ētikas </w:t>
            </w:r>
            <w:r w:rsidR="00FF21A5" w:rsidRPr="00E047D1">
              <w:rPr>
                <w:rFonts w:cs="Times New Roman"/>
                <w:spacing w:val="-2"/>
                <w:sz w:val="24"/>
                <w:szCs w:val="24"/>
              </w:rPr>
              <w:t>pamat</w:t>
            </w:r>
            <w:r w:rsidR="00844665" w:rsidRPr="00E047D1">
              <w:rPr>
                <w:rFonts w:cs="Times New Roman"/>
                <w:spacing w:val="-2"/>
                <w:sz w:val="24"/>
                <w:szCs w:val="24"/>
              </w:rPr>
              <w:t>principiem</w:t>
            </w:r>
            <w:r w:rsidR="005A014F" w:rsidRPr="00E047D1">
              <w:rPr>
                <w:rFonts w:cs="Times New Roman"/>
                <w:spacing w:val="-2"/>
                <w:sz w:val="24"/>
                <w:szCs w:val="24"/>
              </w:rPr>
              <w:t xml:space="preserve"> (vadlīnijas);</w:t>
            </w:r>
          </w:p>
          <w:p w14:paraId="19C2BB7A" w14:textId="738A631F" w:rsidR="005A014F" w:rsidRPr="00E047D1" w:rsidRDefault="000B3C8D" w:rsidP="00DC5DFC">
            <w:pPr>
              <w:pStyle w:val="ListParagraph"/>
              <w:numPr>
                <w:ilvl w:val="0"/>
                <w:numId w:val="1"/>
              </w:numPr>
              <w:tabs>
                <w:tab w:val="left" w:pos="6663"/>
              </w:tabs>
              <w:spacing w:after="0" w:line="240" w:lineRule="auto"/>
              <w:ind w:left="382" w:hanging="283"/>
              <w:jc w:val="both"/>
              <w:rPr>
                <w:rFonts w:cs="Times New Roman"/>
                <w:spacing w:val="-2"/>
                <w:sz w:val="24"/>
                <w:szCs w:val="24"/>
              </w:rPr>
            </w:pPr>
            <w:r w:rsidRPr="00E047D1">
              <w:rPr>
                <w:rFonts w:cs="Times New Roman"/>
                <w:spacing w:val="-2"/>
                <w:sz w:val="24"/>
                <w:szCs w:val="24"/>
              </w:rPr>
              <w:t xml:space="preserve">izstrādās </w:t>
            </w:r>
            <w:r w:rsidR="00844665" w:rsidRPr="00E047D1">
              <w:rPr>
                <w:rFonts w:cs="Times New Roman"/>
                <w:spacing w:val="-2"/>
                <w:sz w:val="24"/>
                <w:szCs w:val="24"/>
              </w:rPr>
              <w:t>e-apmācību moduli</w:t>
            </w:r>
            <w:r w:rsidR="00FF21A5" w:rsidRPr="00E047D1">
              <w:rPr>
                <w:rFonts w:cs="Times New Roman"/>
                <w:spacing w:val="-2"/>
                <w:sz w:val="24"/>
                <w:szCs w:val="24"/>
              </w:rPr>
              <w:t xml:space="preserve"> sadarbībā </w:t>
            </w:r>
            <w:r w:rsidR="005A014F" w:rsidRPr="00E047D1">
              <w:rPr>
                <w:rFonts w:cs="Times New Roman"/>
                <w:spacing w:val="-2"/>
                <w:sz w:val="24"/>
                <w:szCs w:val="24"/>
              </w:rPr>
              <w:t>ar Valsts administrācijas skolu</w:t>
            </w:r>
            <w:r>
              <w:rPr>
                <w:rFonts w:cs="Times New Roman"/>
                <w:spacing w:val="-2"/>
                <w:sz w:val="24"/>
                <w:szCs w:val="24"/>
              </w:rPr>
              <w:t>;</w:t>
            </w:r>
            <w:r w:rsidR="005A014F" w:rsidRPr="00E047D1">
              <w:rPr>
                <w:rFonts w:cs="Times New Roman"/>
                <w:spacing w:val="-2"/>
                <w:sz w:val="24"/>
                <w:szCs w:val="24"/>
              </w:rPr>
              <w:t xml:space="preserve"> </w:t>
            </w:r>
          </w:p>
          <w:p w14:paraId="5E9F08C4" w14:textId="562C8F7F" w:rsidR="00844665" w:rsidRPr="00E047D1" w:rsidRDefault="000B3C8D" w:rsidP="00DC5DFC">
            <w:pPr>
              <w:pStyle w:val="ListParagraph"/>
              <w:numPr>
                <w:ilvl w:val="0"/>
                <w:numId w:val="1"/>
              </w:numPr>
              <w:tabs>
                <w:tab w:val="left" w:pos="6663"/>
              </w:tabs>
              <w:spacing w:after="0" w:line="240" w:lineRule="auto"/>
              <w:ind w:left="382" w:hanging="283"/>
              <w:jc w:val="both"/>
              <w:rPr>
                <w:rFonts w:cs="Times New Roman"/>
                <w:spacing w:val="-2"/>
                <w:sz w:val="24"/>
                <w:szCs w:val="24"/>
              </w:rPr>
            </w:pPr>
            <w:r w:rsidRPr="00E047D1">
              <w:rPr>
                <w:rFonts w:cs="Times New Roman"/>
                <w:spacing w:val="-2"/>
                <w:sz w:val="24"/>
                <w:szCs w:val="24"/>
              </w:rPr>
              <w:t>organizēs</w:t>
            </w:r>
            <w:r w:rsidRPr="00E047D1">
              <w:rPr>
                <w:rFonts w:cs="Times New Roman"/>
                <w:spacing w:val="-2"/>
                <w:sz w:val="24"/>
                <w:szCs w:val="24"/>
              </w:rPr>
              <w:t xml:space="preserve"> </w:t>
            </w:r>
            <w:r w:rsidR="00844665" w:rsidRPr="00E047D1">
              <w:rPr>
                <w:rFonts w:cs="Times New Roman"/>
                <w:spacing w:val="-2"/>
                <w:sz w:val="24"/>
                <w:szCs w:val="24"/>
              </w:rPr>
              <w:t>diskusiju cikl</w:t>
            </w:r>
            <w:r w:rsidR="005A014F" w:rsidRPr="00E047D1">
              <w:rPr>
                <w:rFonts w:cs="Times New Roman"/>
                <w:spacing w:val="-2"/>
                <w:sz w:val="24"/>
                <w:szCs w:val="24"/>
              </w:rPr>
              <w:t xml:space="preserve">u, </w:t>
            </w:r>
            <w:r w:rsidR="00DA3E3E" w:rsidRPr="00E047D1">
              <w:rPr>
                <w:rFonts w:cs="Times New Roman"/>
                <w:spacing w:val="-2"/>
                <w:sz w:val="24"/>
                <w:szCs w:val="24"/>
              </w:rPr>
              <w:t xml:space="preserve">pārrunājot </w:t>
            </w:r>
            <w:r w:rsidR="005A014F" w:rsidRPr="00E047D1">
              <w:rPr>
                <w:rFonts w:cs="Times New Roman"/>
                <w:spacing w:val="-2"/>
                <w:sz w:val="24"/>
                <w:szCs w:val="24"/>
              </w:rPr>
              <w:t>vērtīb</w:t>
            </w:r>
            <w:r w:rsidR="00DA3E3E" w:rsidRPr="00E047D1">
              <w:rPr>
                <w:rFonts w:cs="Times New Roman"/>
                <w:spacing w:val="-2"/>
                <w:sz w:val="24"/>
                <w:szCs w:val="24"/>
              </w:rPr>
              <w:t xml:space="preserve">as un ētisku rīcību </w:t>
            </w:r>
            <w:r w:rsidR="005A014F" w:rsidRPr="00E047D1">
              <w:rPr>
                <w:rFonts w:cs="Times New Roman"/>
                <w:spacing w:val="-2"/>
                <w:sz w:val="24"/>
                <w:szCs w:val="24"/>
              </w:rPr>
              <w:t xml:space="preserve">katrā resorā. </w:t>
            </w:r>
          </w:p>
          <w:p w14:paraId="1620320E" w14:textId="77777777" w:rsidR="005E0CBA" w:rsidRPr="00E047D1" w:rsidRDefault="00C60B32" w:rsidP="003A20FE">
            <w:pPr>
              <w:tabs>
                <w:tab w:val="left" w:pos="6663"/>
              </w:tabs>
              <w:spacing w:after="0" w:line="240" w:lineRule="auto"/>
              <w:jc w:val="both"/>
              <w:rPr>
                <w:rFonts w:cs="Times New Roman"/>
                <w:spacing w:val="-2"/>
                <w:sz w:val="24"/>
                <w:szCs w:val="24"/>
              </w:rPr>
            </w:pPr>
            <w:r w:rsidRPr="00E047D1">
              <w:rPr>
                <w:rFonts w:cs="Times New Roman"/>
                <w:spacing w:val="-2"/>
                <w:sz w:val="24"/>
                <w:szCs w:val="24"/>
              </w:rPr>
              <w:t xml:space="preserve">Šos ieteikumus </w:t>
            </w:r>
            <w:r w:rsidR="00244094" w:rsidRPr="00E047D1">
              <w:rPr>
                <w:rFonts w:cs="Times New Roman"/>
                <w:spacing w:val="-2"/>
                <w:sz w:val="24"/>
                <w:szCs w:val="24"/>
              </w:rPr>
              <w:t xml:space="preserve">var </w:t>
            </w:r>
            <w:r w:rsidR="00844665" w:rsidRPr="00E047D1">
              <w:rPr>
                <w:rFonts w:cs="Times New Roman"/>
                <w:spacing w:val="-2"/>
                <w:sz w:val="24"/>
                <w:szCs w:val="24"/>
              </w:rPr>
              <w:t>izmantot mācību pasākumos Valsts administrācijas skolā</w:t>
            </w:r>
            <w:r w:rsidRPr="00E047D1">
              <w:rPr>
                <w:rFonts w:cs="Times New Roman"/>
                <w:spacing w:val="-2"/>
                <w:sz w:val="24"/>
                <w:szCs w:val="24"/>
              </w:rPr>
              <w:t xml:space="preserve"> un </w:t>
            </w:r>
            <w:r w:rsidR="00244094" w:rsidRPr="00E047D1">
              <w:rPr>
                <w:rFonts w:cs="Times New Roman"/>
                <w:spacing w:val="-2"/>
                <w:sz w:val="24"/>
                <w:szCs w:val="24"/>
              </w:rPr>
              <w:t xml:space="preserve">citur </w:t>
            </w:r>
            <w:r w:rsidRPr="00E047D1">
              <w:rPr>
                <w:rFonts w:cs="Times New Roman"/>
                <w:spacing w:val="-2"/>
                <w:sz w:val="24"/>
                <w:szCs w:val="24"/>
              </w:rPr>
              <w:t>valsts pārvaldē</w:t>
            </w:r>
            <w:r w:rsidR="00844665" w:rsidRPr="00E047D1">
              <w:rPr>
                <w:rFonts w:cs="Times New Roman"/>
                <w:spacing w:val="-2"/>
                <w:sz w:val="24"/>
                <w:szCs w:val="24"/>
              </w:rPr>
              <w:t xml:space="preserve">. </w:t>
            </w:r>
          </w:p>
          <w:p w14:paraId="6C2CF74F" w14:textId="2181306C" w:rsidR="00844665" w:rsidRPr="00E047D1" w:rsidRDefault="005E0CBA" w:rsidP="003A20FE">
            <w:pPr>
              <w:tabs>
                <w:tab w:val="left" w:pos="6663"/>
              </w:tabs>
              <w:spacing w:after="0" w:line="240" w:lineRule="auto"/>
              <w:jc w:val="both"/>
              <w:rPr>
                <w:rFonts w:cs="Times New Roman"/>
                <w:spacing w:val="-2"/>
                <w:sz w:val="24"/>
                <w:szCs w:val="24"/>
              </w:rPr>
            </w:pPr>
            <w:r w:rsidRPr="00E047D1">
              <w:rPr>
                <w:rFonts w:cs="Times New Roman"/>
                <w:spacing w:val="-2"/>
                <w:sz w:val="24"/>
                <w:szCs w:val="24"/>
              </w:rPr>
              <w:t>M</w:t>
            </w:r>
            <w:r w:rsidR="00844665" w:rsidRPr="00E047D1">
              <w:rPr>
                <w:rFonts w:cs="Times New Roman"/>
                <w:spacing w:val="-2"/>
                <w:sz w:val="24"/>
                <w:szCs w:val="24"/>
              </w:rPr>
              <w:t xml:space="preserve">ācības būs nepieciešams </w:t>
            </w:r>
            <w:r w:rsidRPr="00E047D1">
              <w:rPr>
                <w:rFonts w:cs="Times New Roman"/>
                <w:spacing w:val="-2"/>
                <w:sz w:val="24"/>
                <w:szCs w:val="24"/>
              </w:rPr>
              <w:t xml:space="preserve">organizēt arī ētikas </w:t>
            </w:r>
            <w:r w:rsidR="00844665" w:rsidRPr="00E047D1">
              <w:rPr>
                <w:rFonts w:cs="Times New Roman"/>
                <w:spacing w:val="-2"/>
                <w:sz w:val="24"/>
                <w:szCs w:val="24"/>
              </w:rPr>
              <w:t>uzticības personām</w:t>
            </w:r>
            <w:r w:rsidRPr="00E047D1">
              <w:rPr>
                <w:rFonts w:cs="Times New Roman"/>
                <w:spacing w:val="-2"/>
                <w:sz w:val="24"/>
                <w:szCs w:val="24"/>
              </w:rPr>
              <w:t>, kuras</w:t>
            </w:r>
            <w:r w:rsidR="00244094" w:rsidRPr="00E047D1">
              <w:rPr>
                <w:rFonts w:cs="Times New Roman"/>
                <w:spacing w:val="-2"/>
                <w:sz w:val="24"/>
                <w:szCs w:val="24"/>
              </w:rPr>
              <w:t xml:space="preserve"> pakāpeniski varētu veidot sadarbības tīklu</w:t>
            </w:r>
            <w:r w:rsidR="00844665" w:rsidRPr="00E047D1">
              <w:rPr>
                <w:rFonts w:cs="Times New Roman"/>
                <w:spacing w:val="-2"/>
                <w:sz w:val="24"/>
                <w:szCs w:val="24"/>
              </w:rPr>
              <w:t>.</w:t>
            </w:r>
          </w:p>
          <w:p w14:paraId="141882B2" w14:textId="7B922EFE" w:rsidR="00844665" w:rsidRPr="00E047D1" w:rsidRDefault="000B3C8D" w:rsidP="003A20FE">
            <w:pPr>
              <w:spacing w:after="0" w:line="240" w:lineRule="auto"/>
              <w:jc w:val="both"/>
              <w:rPr>
                <w:rFonts w:cs="Times New Roman"/>
                <w:spacing w:val="-2"/>
                <w:sz w:val="24"/>
                <w:szCs w:val="24"/>
              </w:rPr>
            </w:pPr>
            <w:r>
              <w:rPr>
                <w:rFonts w:cs="Times New Roman"/>
                <w:spacing w:val="-2"/>
                <w:sz w:val="24"/>
                <w:szCs w:val="24"/>
              </w:rPr>
              <w:t>L</w:t>
            </w:r>
            <w:r w:rsidR="00244094" w:rsidRPr="00E047D1">
              <w:rPr>
                <w:rFonts w:cs="Times New Roman"/>
                <w:spacing w:val="-2"/>
                <w:sz w:val="24"/>
                <w:szCs w:val="24"/>
              </w:rPr>
              <w:t>ai šīs vērtības un ētikas pamatprincipi tiešām tiktu iedzīvināti,</w:t>
            </w:r>
            <w:r w:rsidR="00844665" w:rsidRPr="00E047D1">
              <w:rPr>
                <w:rFonts w:cs="Times New Roman"/>
                <w:spacing w:val="-2"/>
                <w:sz w:val="24"/>
                <w:szCs w:val="24"/>
              </w:rPr>
              <w:t xml:space="preserve"> </w:t>
            </w:r>
            <w:r>
              <w:rPr>
                <w:rFonts w:cs="Times New Roman"/>
                <w:spacing w:val="-2"/>
                <w:sz w:val="24"/>
                <w:szCs w:val="24"/>
              </w:rPr>
              <w:t>i</w:t>
            </w:r>
            <w:r w:rsidRPr="00E047D1">
              <w:rPr>
                <w:rFonts w:cs="Times New Roman"/>
                <w:spacing w:val="-2"/>
                <w:sz w:val="24"/>
                <w:szCs w:val="24"/>
              </w:rPr>
              <w:t>lg</w:t>
            </w:r>
            <w:r w:rsidR="009F5DFC">
              <w:rPr>
                <w:rFonts w:cs="Times New Roman"/>
                <w:spacing w:val="-2"/>
                <w:sz w:val="24"/>
                <w:szCs w:val="24"/>
              </w:rPr>
              <w:softHyphen/>
            </w:r>
            <w:r w:rsidRPr="00E047D1">
              <w:rPr>
                <w:rFonts w:cs="Times New Roman"/>
                <w:spacing w:val="-2"/>
                <w:sz w:val="24"/>
                <w:szCs w:val="24"/>
              </w:rPr>
              <w:t>termiņā</w:t>
            </w:r>
            <w:r>
              <w:rPr>
                <w:rFonts w:cs="Times New Roman"/>
                <w:spacing w:val="-2"/>
                <w:sz w:val="24"/>
                <w:szCs w:val="24"/>
              </w:rPr>
              <w:t xml:space="preserve"> </w:t>
            </w:r>
            <w:r w:rsidR="00244094" w:rsidRPr="00E047D1">
              <w:rPr>
                <w:rFonts w:cs="Times New Roman"/>
                <w:spacing w:val="-2"/>
                <w:sz w:val="24"/>
                <w:szCs w:val="24"/>
              </w:rPr>
              <w:t xml:space="preserve">tos nepieciešams sasaistīt ar </w:t>
            </w:r>
            <w:r w:rsidR="00844665" w:rsidRPr="00E047D1">
              <w:rPr>
                <w:rFonts w:cs="Times New Roman"/>
                <w:spacing w:val="-2"/>
                <w:sz w:val="24"/>
                <w:szCs w:val="24"/>
              </w:rPr>
              <w:t>valsts pārvaldes proces</w:t>
            </w:r>
            <w:r w:rsidR="00244094" w:rsidRPr="00E047D1">
              <w:rPr>
                <w:rFonts w:cs="Times New Roman"/>
                <w:spacing w:val="-2"/>
                <w:sz w:val="24"/>
                <w:szCs w:val="24"/>
              </w:rPr>
              <w:t xml:space="preserve">iem un darba kultūru, </w:t>
            </w:r>
            <w:r w:rsidR="005E0CBA" w:rsidRPr="00E047D1">
              <w:rPr>
                <w:rFonts w:cs="Times New Roman"/>
                <w:spacing w:val="-2"/>
                <w:sz w:val="24"/>
                <w:szCs w:val="24"/>
              </w:rPr>
              <w:t xml:space="preserve">piemēram, </w:t>
            </w:r>
            <w:r w:rsidR="00244094" w:rsidRPr="00E047D1">
              <w:rPr>
                <w:rFonts w:cs="Times New Roman"/>
                <w:spacing w:val="-2"/>
                <w:sz w:val="24"/>
                <w:szCs w:val="24"/>
              </w:rPr>
              <w:t>cilvēkresursu vadībā,</w:t>
            </w:r>
            <w:r w:rsidR="00844665" w:rsidRPr="00E047D1">
              <w:rPr>
                <w:rFonts w:cs="Times New Roman"/>
                <w:spacing w:val="-2"/>
                <w:sz w:val="24"/>
                <w:szCs w:val="24"/>
              </w:rPr>
              <w:t xml:space="preserve"> kompetenču </w:t>
            </w:r>
            <w:r w:rsidR="00244094" w:rsidRPr="00E047D1">
              <w:rPr>
                <w:rFonts w:cs="Times New Roman"/>
                <w:spacing w:val="-2"/>
                <w:sz w:val="24"/>
                <w:szCs w:val="24"/>
              </w:rPr>
              <w:t>novēr</w:t>
            </w:r>
            <w:r w:rsidR="009F5DFC">
              <w:rPr>
                <w:rFonts w:cs="Times New Roman"/>
                <w:spacing w:val="-2"/>
                <w:sz w:val="24"/>
                <w:szCs w:val="24"/>
              </w:rPr>
              <w:softHyphen/>
            </w:r>
            <w:r w:rsidR="00244094" w:rsidRPr="00E047D1">
              <w:rPr>
                <w:rFonts w:cs="Times New Roman"/>
                <w:spacing w:val="-2"/>
                <w:sz w:val="24"/>
                <w:szCs w:val="24"/>
              </w:rPr>
              <w:t>tēšanā, darbinieku atlasē, pārcelšanā, novērtēšanā, stimulēšanā u</w:t>
            </w:r>
            <w:r w:rsidR="00844665" w:rsidRPr="00E047D1">
              <w:rPr>
                <w:rFonts w:cs="Times New Roman"/>
                <w:spacing w:val="-2"/>
                <w:sz w:val="24"/>
                <w:szCs w:val="24"/>
              </w:rPr>
              <w:t>.</w:t>
            </w:r>
            <w:r w:rsidR="009F5DFC">
              <w:rPr>
                <w:rFonts w:cs="Times New Roman"/>
                <w:spacing w:val="-2"/>
                <w:sz w:val="24"/>
                <w:szCs w:val="24"/>
              </w:rPr>
              <w:t> </w:t>
            </w:r>
            <w:r w:rsidR="00244094" w:rsidRPr="00E047D1">
              <w:rPr>
                <w:rFonts w:cs="Times New Roman"/>
                <w:spacing w:val="-2"/>
                <w:sz w:val="24"/>
                <w:szCs w:val="24"/>
              </w:rPr>
              <w:t>c.</w:t>
            </w:r>
          </w:p>
        </w:tc>
      </w:tr>
      <w:tr w:rsidR="00DC5DFC" w:rsidRPr="00DC5DFC" w14:paraId="30B38DE9" w14:textId="77777777" w:rsidTr="003A20FE">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2D59AE71"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lastRenderedPageBreak/>
              <w:t>3.</w:t>
            </w:r>
          </w:p>
        </w:tc>
        <w:tc>
          <w:tcPr>
            <w:tcW w:w="1007" w:type="pct"/>
            <w:tcBorders>
              <w:top w:val="outset" w:sz="6" w:space="0" w:color="auto"/>
              <w:left w:val="outset" w:sz="6" w:space="0" w:color="auto"/>
              <w:bottom w:val="outset" w:sz="6" w:space="0" w:color="auto"/>
              <w:right w:val="outset" w:sz="6" w:space="0" w:color="auto"/>
            </w:tcBorders>
            <w:hideMark/>
          </w:tcPr>
          <w:p w14:paraId="6485F3F3"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Projekta izstrādē iesaistītās institūcijas un publiskas personas kapitālsabiedrības</w:t>
            </w:r>
          </w:p>
        </w:tc>
        <w:tc>
          <w:tcPr>
            <w:tcW w:w="3692" w:type="pct"/>
            <w:tcBorders>
              <w:top w:val="outset" w:sz="6" w:space="0" w:color="auto"/>
              <w:left w:val="outset" w:sz="6" w:space="0" w:color="auto"/>
              <w:bottom w:val="outset" w:sz="6" w:space="0" w:color="auto"/>
              <w:right w:val="outset" w:sz="6" w:space="0" w:color="auto"/>
            </w:tcBorders>
            <w:hideMark/>
          </w:tcPr>
          <w:p w14:paraId="01EC9563" w14:textId="4748A250" w:rsidR="00615ED1" w:rsidRPr="00DC5DFC" w:rsidRDefault="00615ED1" w:rsidP="003A20FE">
            <w:pPr>
              <w:spacing w:after="0" w:line="240" w:lineRule="auto"/>
              <w:jc w:val="both"/>
              <w:rPr>
                <w:spacing w:val="-2"/>
                <w:sz w:val="24"/>
                <w:szCs w:val="24"/>
                <w:lang w:eastAsia="lv-LV"/>
              </w:rPr>
            </w:pPr>
            <w:r w:rsidRPr="00DC5DFC">
              <w:rPr>
                <w:spacing w:val="-2"/>
                <w:sz w:val="24"/>
                <w:szCs w:val="24"/>
                <w:lang w:eastAsia="lv-LV"/>
              </w:rPr>
              <w:t>Par projekta izstrādi atbildīga Valsts kanceleja</w:t>
            </w:r>
            <w:r w:rsidR="00121D99" w:rsidRPr="00DC5DFC">
              <w:rPr>
                <w:spacing w:val="-2"/>
                <w:sz w:val="24"/>
                <w:szCs w:val="24"/>
                <w:lang w:eastAsia="lv-LV"/>
              </w:rPr>
              <w:t>.</w:t>
            </w:r>
            <w:r w:rsidR="00E357D2" w:rsidRPr="00DC5DFC">
              <w:rPr>
                <w:spacing w:val="-2"/>
                <w:sz w:val="24"/>
                <w:szCs w:val="24"/>
                <w:lang w:eastAsia="lv-LV"/>
              </w:rPr>
              <w:t xml:space="preserve"> </w:t>
            </w:r>
            <w:r w:rsidR="00121D99" w:rsidRPr="00DC5DFC">
              <w:rPr>
                <w:spacing w:val="-2"/>
                <w:sz w:val="24"/>
                <w:szCs w:val="24"/>
                <w:lang w:eastAsia="lv-LV"/>
              </w:rPr>
              <w:t xml:space="preserve">Valsts </w:t>
            </w:r>
            <w:r w:rsidR="00BF1D90">
              <w:rPr>
                <w:spacing w:val="-2"/>
                <w:sz w:val="24"/>
                <w:szCs w:val="24"/>
                <w:lang w:eastAsia="lv-LV"/>
              </w:rPr>
              <w:t>k</w:t>
            </w:r>
            <w:r w:rsidR="00121D99" w:rsidRPr="00DC5DFC">
              <w:rPr>
                <w:spacing w:val="-2"/>
                <w:sz w:val="24"/>
                <w:szCs w:val="24"/>
                <w:lang w:eastAsia="lv-LV"/>
              </w:rPr>
              <w:t xml:space="preserve">anceleja projekta izstrādē iesaistīja Ministru kabinetam padotās </w:t>
            </w:r>
            <w:r w:rsidR="00782F63" w:rsidRPr="00DC5DFC">
              <w:rPr>
                <w:spacing w:val="-2"/>
                <w:sz w:val="24"/>
                <w:szCs w:val="24"/>
                <w:lang w:eastAsia="lv-LV"/>
              </w:rPr>
              <w:t xml:space="preserve">valsts pārvaldes </w:t>
            </w:r>
            <w:r w:rsidR="00121D99" w:rsidRPr="00DC5DFC">
              <w:rPr>
                <w:spacing w:val="-2"/>
                <w:sz w:val="24"/>
                <w:szCs w:val="24"/>
                <w:lang w:eastAsia="lv-LV"/>
              </w:rPr>
              <w:t>iestādes un t</w:t>
            </w:r>
            <w:r w:rsidR="00E357D2" w:rsidRPr="00DC5DFC">
              <w:rPr>
                <w:spacing w:val="-2"/>
                <w:sz w:val="24"/>
                <w:szCs w:val="24"/>
                <w:lang w:eastAsia="lv-LV"/>
              </w:rPr>
              <w:t>ajās</w:t>
            </w:r>
            <w:r w:rsidR="00121D99" w:rsidRPr="00DC5DFC">
              <w:rPr>
                <w:spacing w:val="-2"/>
                <w:sz w:val="24"/>
                <w:szCs w:val="24"/>
                <w:lang w:eastAsia="lv-LV"/>
              </w:rPr>
              <w:t xml:space="preserve"> nodarbinātos. </w:t>
            </w:r>
          </w:p>
          <w:p w14:paraId="6C2B9DDA" w14:textId="54106F5D" w:rsidR="00844665" w:rsidRPr="00DC5DFC" w:rsidRDefault="00615ED1" w:rsidP="003A20FE">
            <w:pPr>
              <w:spacing w:after="0" w:line="240" w:lineRule="auto"/>
              <w:jc w:val="both"/>
              <w:rPr>
                <w:rFonts w:cs="Times New Roman"/>
                <w:spacing w:val="-2"/>
                <w:sz w:val="24"/>
                <w:szCs w:val="24"/>
              </w:rPr>
            </w:pPr>
            <w:r w:rsidRPr="00DC5DFC">
              <w:rPr>
                <w:rFonts w:cs="Times New Roman"/>
                <w:spacing w:val="-2"/>
                <w:sz w:val="24"/>
                <w:szCs w:val="24"/>
              </w:rPr>
              <w:t>2014.</w:t>
            </w:r>
            <w:r w:rsidR="00BF1D90">
              <w:rPr>
                <w:rFonts w:cs="Times New Roman"/>
                <w:spacing w:val="-2"/>
                <w:sz w:val="24"/>
                <w:szCs w:val="24"/>
              </w:rPr>
              <w:t>–</w:t>
            </w:r>
            <w:r w:rsidRPr="00DC5DFC">
              <w:rPr>
                <w:rFonts w:cs="Times New Roman"/>
                <w:spacing w:val="-2"/>
                <w:sz w:val="24"/>
                <w:szCs w:val="24"/>
              </w:rPr>
              <w:t>2015.</w:t>
            </w:r>
            <w:r w:rsidR="00BF1D90">
              <w:rPr>
                <w:rFonts w:cs="Times New Roman"/>
                <w:spacing w:val="-2"/>
                <w:sz w:val="24"/>
                <w:szCs w:val="24"/>
              </w:rPr>
              <w:t> </w:t>
            </w:r>
            <w:r w:rsidRPr="00DC5DFC">
              <w:rPr>
                <w:rFonts w:cs="Times New Roman"/>
                <w:spacing w:val="-2"/>
                <w:sz w:val="24"/>
                <w:szCs w:val="24"/>
              </w:rPr>
              <w:t xml:space="preserve">gadā </w:t>
            </w:r>
            <w:r w:rsidR="00844665" w:rsidRPr="00DC5DFC">
              <w:rPr>
                <w:rFonts w:eastAsia="Times New Roman" w:cs="Times New Roman"/>
                <w:spacing w:val="-2"/>
                <w:sz w:val="24"/>
                <w:szCs w:val="24"/>
                <w:lang w:eastAsia="lv-LV"/>
              </w:rPr>
              <w:t>Valsts kanceleja sadarbībā ar b</w:t>
            </w:r>
            <w:r w:rsidR="00844665" w:rsidRPr="00DC5DFC">
              <w:rPr>
                <w:rFonts w:cs="Times New Roman"/>
                <w:spacing w:val="-2"/>
                <w:sz w:val="24"/>
                <w:szCs w:val="24"/>
              </w:rPr>
              <w:t>iedrību "Sabiedriskās politikas centrs PROVIDUS" organizēja 8 fokusa grupu diskusijas par ētikas kodeksa saturu</w:t>
            </w:r>
            <w:r w:rsidRPr="00DC5DFC">
              <w:rPr>
                <w:rFonts w:cs="Times New Roman"/>
                <w:spacing w:val="-2"/>
                <w:sz w:val="24"/>
                <w:szCs w:val="24"/>
              </w:rPr>
              <w:t xml:space="preserve"> un</w:t>
            </w:r>
            <w:r w:rsidR="00844665" w:rsidRPr="00DC5DFC">
              <w:rPr>
                <w:rFonts w:cs="Times New Roman"/>
                <w:spacing w:val="-2"/>
                <w:sz w:val="24"/>
                <w:szCs w:val="24"/>
              </w:rPr>
              <w:t xml:space="preserve"> pielietojumu</w:t>
            </w:r>
            <w:r w:rsidRPr="00DC5DFC">
              <w:rPr>
                <w:rFonts w:cs="Times New Roman"/>
                <w:spacing w:val="-2"/>
                <w:sz w:val="24"/>
                <w:szCs w:val="24"/>
              </w:rPr>
              <w:t>.</w:t>
            </w:r>
            <w:r w:rsidR="00844665" w:rsidRPr="00DC5DFC">
              <w:rPr>
                <w:rFonts w:cs="Times New Roman"/>
                <w:spacing w:val="-2"/>
                <w:sz w:val="24"/>
                <w:szCs w:val="24"/>
              </w:rPr>
              <w:t xml:space="preserve"> </w:t>
            </w:r>
            <w:r w:rsidR="00E357D2" w:rsidRPr="00DC5DFC">
              <w:rPr>
                <w:rFonts w:cs="Times New Roman"/>
                <w:spacing w:val="-2"/>
                <w:sz w:val="24"/>
                <w:szCs w:val="24"/>
              </w:rPr>
              <w:t xml:space="preserve">Tika uzklausīti </w:t>
            </w:r>
            <w:r w:rsidR="00844665" w:rsidRPr="00DC5DFC">
              <w:rPr>
                <w:rFonts w:cs="Times New Roman"/>
                <w:spacing w:val="-2"/>
                <w:sz w:val="24"/>
                <w:szCs w:val="24"/>
              </w:rPr>
              <w:t xml:space="preserve">jaunie ierēdņi, </w:t>
            </w:r>
            <w:r w:rsidR="00E357D2" w:rsidRPr="00DC5DFC">
              <w:rPr>
                <w:rFonts w:cs="Times New Roman"/>
                <w:spacing w:val="-2"/>
                <w:sz w:val="24"/>
                <w:szCs w:val="24"/>
              </w:rPr>
              <w:t xml:space="preserve">valsts pārvaldes iestāžu </w:t>
            </w:r>
            <w:r w:rsidR="00844665" w:rsidRPr="00DC5DFC">
              <w:rPr>
                <w:rFonts w:cs="Times New Roman"/>
                <w:spacing w:val="-2"/>
                <w:sz w:val="24"/>
                <w:szCs w:val="24"/>
              </w:rPr>
              <w:t>ētikas komisiju locekļi</w:t>
            </w:r>
            <w:r w:rsidRPr="00DC5DFC">
              <w:rPr>
                <w:rFonts w:cs="Times New Roman"/>
                <w:spacing w:val="-2"/>
                <w:sz w:val="24"/>
                <w:szCs w:val="24"/>
              </w:rPr>
              <w:t xml:space="preserve"> un </w:t>
            </w:r>
            <w:r w:rsidR="00E357D2" w:rsidRPr="00DC5DFC">
              <w:rPr>
                <w:rFonts w:cs="Times New Roman"/>
                <w:spacing w:val="-2"/>
                <w:sz w:val="24"/>
                <w:szCs w:val="24"/>
              </w:rPr>
              <w:t xml:space="preserve">valsts pārvaldes iestāžu </w:t>
            </w:r>
            <w:r w:rsidR="00844665" w:rsidRPr="00DC5DFC">
              <w:rPr>
                <w:rFonts w:cs="Times New Roman"/>
                <w:spacing w:val="-2"/>
                <w:sz w:val="24"/>
                <w:szCs w:val="24"/>
              </w:rPr>
              <w:t>augstākā līmeņa vadītāji.</w:t>
            </w:r>
          </w:p>
          <w:p w14:paraId="60539873" w14:textId="77777777" w:rsidR="00121D99"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2016. gad</w:t>
            </w:r>
            <w:r w:rsidR="00914EA1" w:rsidRPr="00DC5DFC">
              <w:rPr>
                <w:rFonts w:cs="Times New Roman"/>
                <w:spacing w:val="-2"/>
                <w:sz w:val="24"/>
                <w:szCs w:val="24"/>
              </w:rPr>
              <w:t xml:space="preserve">ā par </w:t>
            </w:r>
            <w:r w:rsidR="00914EA1" w:rsidRPr="00DC5DFC">
              <w:rPr>
                <w:spacing w:val="-2"/>
                <w:sz w:val="24"/>
                <w:szCs w:val="24"/>
              </w:rPr>
              <w:t>i</w:t>
            </w:r>
            <w:r w:rsidR="00914EA1" w:rsidRPr="00DC5DFC">
              <w:rPr>
                <w:spacing w:val="-2"/>
                <w:sz w:val="24"/>
                <w:szCs w:val="24"/>
                <w:lang w:eastAsia="lv-LV"/>
              </w:rPr>
              <w:t>eteikumu projekt</w:t>
            </w:r>
            <w:r w:rsidR="00914EA1" w:rsidRPr="00DC5DFC">
              <w:rPr>
                <w:spacing w:val="-2"/>
                <w:sz w:val="24"/>
                <w:szCs w:val="24"/>
              </w:rPr>
              <w:t>u</w:t>
            </w:r>
            <w:r w:rsidR="00914EA1" w:rsidRPr="00DC5DFC">
              <w:rPr>
                <w:spacing w:val="-2"/>
                <w:sz w:val="24"/>
                <w:szCs w:val="24"/>
                <w:lang w:eastAsia="lv-LV"/>
              </w:rPr>
              <w:t xml:space="preserve"> "Valsts pārvaldes nodarbinātā ētikas kodekss"</w:t>
            </w:r>
            <w:r w:rsidR="00914EA1" w:rsidRPr="00DC5DFC">
              <w:rPr>
                <w:spacing w:val="-2"/>
                <w:sz w:val="24"/>
                <w:szCs w:val="24"/>
              </w:rPr>
              <w:t xml:space="preserve"> (VSS-126)</w:t>
            </w:r>
            <w:r w:rsidR="00914EA1" w:rsidRPr="00DC5DFC">
              <w:rPr>
                <w:rFonts w:cs="Times New Roman"/>
                <w:spacing w:val="-2"/>
                <w:sz w:val="24"/>
                <w:szCs w:val="24"/>
              </w:rPr>
              <w:t xml:space="preserve"> atzinumus </w:t>
            </w:r>
            <w:r w:rsidRPr="00DC5DFC">
              <w:rPr>
                <w:rFonts w:cs="Times New Roman"/>
                <w:spacing w:val="-2"/>
                <w:sz w:val="24"/>
                <w:szCs w:val="24"/>
              </w:rPr>
              <w:t xml:space="preserve">sniedza Aizsardzības ministrija, Ārlietu ministrija, Finanšu ministrija, Iekšlietu ministrija, Izglītības un zinātnes ministrija, Labklājības ministrija, </w:t>
            </w:r>
            <w:r w:rsidR="00852D0A" w:rsidRPr="00DC5DFC">
              <w:rPr>
                <w:rFonts w:cs="Times New Roman"/>
                <w:spacing w:val="-2"/>
                <w:sz w:val="24"/>
                <w:szCs w:val="24"/>
              </w:rPr>
              <w:t xml:space="preserve">Satiksmes ministrija, Labklājības ministrija, Tieslietu ministrija, Veselības ministrija, Vides aizsardzības un reģionālās attīstības ministrija un Zemkopības ministrija, kā arī </w:t>
            </w:r>
            <w:r w:rsidRPr="00DC5DFC">
              <w:rPr>
                <w:rFonts w:cs="Times New Roman"/>
                <w:spacing w:val="-2"/>
                <w:sz w:val="24"/>
                <w:szCs w:val="24"/>
              </w:rPr>
              <w:t>P</w:t>
            </w:r>
            <w:r w:rsidR="00FF21A5" w:rsidRPr="00DC5DFC">
              <w:rPr>
                <w:rFonts w:cs="Times New Roman"/>
                <w:spacing w:val="-2"/>
                <w:sz w:val="24"/>
                <w:szCs w:val="24"/>
              </w:rPr>
              <w:t>ārresoru koordinācijas centrs</w:t>
            </w:r>
            <w:r w:rsidR="00852D0A" w:rsidRPr="00DC5DFC">
              <w:rPr>
                <w:rFonts w:cs="Times New Roman"/>
                <w:spacing w:val="-2"/>
                <w:sz w:val="24"/>
                <w:szCs w:val="24"/>
              </w:rPr>
              <w:t xml:space="preserve"> (turpmāk – PKC) un</w:t>
            </w:r>
            <w:r w:rsidRPr="00DC5DFC">
              <w:rPr>
                <w:rFonts w:cs="Times New Roman"/>
                <w:spacing w:val="-2"/>
                <w:sz w:val="24"/>
                <w:szCs w:val="24"/>
              </w:rPr>
              <w:t xml:space="preserve"> </w:t>
            </w:r>
            <w:r w:rsidR="00852D0A" w:rsidRPr="00DC5DFC">
              <w:rPr>
                <w:rFonts w:cs="Times New Roman"/>
                <w:spacing w:val="-2"/>
                <w:sz w:val="24"/>
                <w:szCs w:val="24"/>
              </w:rPr>
              <w:t>KNAB</w:t>
            </w:r>
            <w:r w:rsidRPr="00DC5DFC">
              <w:rPr>
                <w:rFonts w:cs="Times New Roman"/>
                <w:spacing w:val="-2"/>
                <w:sz w:val="24"/>
                <w:szCs w:val="24"/>
              </w:rPr>
              <w:t>.</w:t>
            </w:r>
            <w:r w:rsidR="00615ED1" w:rsidRPr="00DC5DFC">
              <w:rPr>
                <w:rFonts w:cs="Times New Roman"/>
                <w:spacing w:val="-2"/>
                <w:sz w:val="24"/>
                <w:szCs w:val="24"/>
              </w:rPr>
              <w:t xml:space="preserve"> </w:t>
            </w:r>
          </w:p>
          <w:p w14:paraId="020C660C" w14:textId="20D1BCA2" w:rsidR="00FF21A5" w:rsidRPr="00DC5DFC" w:rsidRDefault="00615ED1" w:rsidP="003A20FE">
            <w:pPr>
              <w:spacing w:after="0" w:line="240" w:lineRule="auto"/>
              <w:jc w:val="both"/>
              <w:rPr>
                <w:rFonts w:eastAsia="Times New Roman" w:cs="Times New Roman"/>
                <w:iCs/>
                <w:spacing w:val="-2"/>
                <w:sz w:val="24"/>
                <w:szCs w:val="24"/>
                <w:lang w:eastAsia="lv-LV"/>
              </w:rPr>
            </w:pPr>
            <w:r w:rsidRPr="00DC5DFC">
              <w:rPr>
                <w:rFonts w:cs="Times New Roman"/>
                <w:spacing w:val="-2"/>
                <w:sz w:val="24"/>
                <w:szCs w:val="24"/>
              </w:rPr>
              <w:t>2018.</w:t>
            </w:r>
            <w:r w:rsidR="00121D99" w:rsidRPr="00DC5DFC">
              <w:rPr>
                <w:rFonts w:cs="Times New Roman"/>
                <w:spacing w:val="-2"/>
                <w:sz w:val="24"/>
                <w:szCs w:val="24"/>
              </w:rPr>
              <w:t> </w:t>
            </w:r>
            <w:r w:rsidRPr="00DC5DFC">
              <w:rPr>
                <w:rFonts w:cs="Times New Roman"/>
                <w:spacing w:val="-2"/>
                <w:sz w:val="24"/>
                <w:szCs w:val="24"/>
              </w:rPr>
              <w:t xml:space="preserve">gadā </w:t>
            </w:r>
            <w:r w:rsidR="00914EA1" w:rsidRPr="00DC5DFC">
              <w:rPr>
                <w:rFonts w:cs="Times New Roman"/>
                <w:spacing w:val="-2"/>
                <w:sz w:val="24"/>
                <w:szCs w:val="24"/>
              </w:rPr>
              <w:t xml:space="preserve">par </w:t>
            </w:r>
            <w:r w:rsidRPr="00DC5DFC">
              <w:rPr>
                <w:rFonts w:cs="Times New Roman"/>
                <w:spacing w:val="-2"/>
                <w:sz w:val="24"/>
                <w:szCs w:val="24"/>
              </w:rPr>
              <w:t xml:space="preserve">precizēto </w:t>
            </w:r>
            <w:r w:rsidR="00914EA1" w:rsidRPr="00DC5DFC">
              <w:rPr>
                <w:rFonts w:cs="Times New Roman"/>
                <w:spacing w:val="-2"/>
                <w:sz w:val="24"/>
                <w:szCs w:val="24"/>
              </w:rPr>
              <w:t xml:space="preserve">ieteikumu </w:t>
            </w:r>
            <w:r w:rsidRPr="00DC5DFC">
              <w:rPr>
                <w:rFonts w:cs="Times New Roman"/>
                <w:spacing w:val="-2"/>
                <w:sz w:val="24"/>
                <w:szCs w:val="24"/>
              </w:rPr>
              <w:t xml:space="preserve">projektu atzinumus sniedza </w:t>
            </w:r>
            <w:r w:rsidR="00121D99" w:rsidRPr="00DC5DFC">
              <w:rPr>
                <w:rFonts w:cs="Times New Roman"/>
                <w:spacing w:val="-2"/>
                <w:sz w:val="24"/>
                <w:szCs w:val="24"/>
              </w:rPr>
              <w:t xml:space="preserve">kopumā </w:t>
            </w:r>
            <w:r w:rsidR="00852D0A" w:rsidRPr="00DC5DFC">
              <w:rPr>
                <w:rFonts w:cs="Times New Roman"/>
                <w:spacing w:val="-2"/>
                <w:sz w:val="24"/>
                <w:szCs w:val="24"/>
              </w:rPr>
              <w:t>visas ministrijas, kā arī KNAB, PKC</w:t>
            </w:r>
            <w:r w:rsidR="0068614B" w:rsidRPr="00DC5DFC">
              <w:rPr>
                <w:rFonts w:cs="Times New Roman"/>
                <w:spacing w:val="-2"/>
                <w:sz w:val="24"/>
                <w:szCs w:val="24"/>
              </w:rPr>
              <w:t>,</w:t>
            </w:r>
            <w:r w:rsidR="00852D0A" w:rsidRPr="00DC5DFC">
              <w:rPr>
                <w:rFonts w:cs="Times New Roman"/>
                <w:spacing w:val="-2"/>
                <w:sz w:val="24"/>
                <w:szCs w:val="24"/>
              </w:rPr>
              <w:t xml:space="preserve"> </w:t>
            </w:r>
            <w:r w:rsidR="0068614B" w:rsidRPr="00DC5DFC">
              <w:rPr>
                <w:rFonts w:cs="Times New Roman"/>
                <w:spacing w:val="-2"/>
                <w:sz w:val="24"/>
                <w:szCs w:val="24"/>
              </w:rPr>
              <w:t>V</w:t>
            </w:r>
            <w:r w:rsidR="00852D0A" w:rsidRPr="00DC5DFC">
              <w:rPr>
                <w:rFonts w:cs="Times New Roman"/>
                <w:spacing w:val="-2"/>
                <w:sz w:val="24"/>
                <w:szCs w:val="24"/>
              </w:rPr>
              <w:t>alsts kontrole</w:t>
            </w:r>
            <w:r w:rsidR="0068614B" w:rsidRPr="00DC5DFC">
              <w:rPr>
                <w:rFonts w:cs="Times New Roman"/>
                <w:spacing w:val="-2"/>
                <w:sz w:val="24"/>
                <w:szCs w:val="24"/>
              </w:rPr>
              <w:t xml:space="preserve"> un </w:t>
            </w:r>
            <w:r w:rsidR="0068614B" w:rsidRPr="00DC5DFC">
              <w:rPr>
                <w:rFonts w:cs="Times New Roman"/>
                <w:spacing w:val="-2"/>
                <w:sz w:val="24"/>
                <w:szCs w:val="24"/>
              </w:rPr>
              <w:lastRenderedPageBreak/>
              <w:t>Būvniecības valsts kontroles birojs</w:t>
            </w:r>
            <w:r w:rsidR="00852D0A" w:rsidRPr="00DC5DFC">
              <w:rPr>
                <w:rFonts w:cs="Times New Roman"/>
                <w:spacing w:val="-2"/>
                <w:sz w:val="24"/>
                <w:szCs w:val="24"/>
              </w:rPr>
              <w:t>.</w:t>
            </w:r>
            <w:r w:rsidR="0068614B" w:rsidRPr="00DC5DFC">
              <w:rPr>
                <w:rFonts w:cs="Times New Roman"/>
                <w:spacing w:val="-2"/>
                <w:sz w:val="24"/>
                <w:szCs w:val="24"/>
              </w:rPr>
              <w:t xml:space="preserve"> Projekts tika nosūtīts </w:t>
            </w:r>
            <w:r w:rsidR="00914EA1" w:rsidRPr="00DC5DFC">
              <w:rPr>
                <w:rFonts w:cs="Times New Roman"/>
                <w:spacing w:val="-2"/>
                <w:sz w:val="24"/>
                <w:szCs w:val="24"/>
              </w:rPr>
              <w:t xml:space="preserve">saskaņošanai </w:t>
            </w:r>
            <w:r w:rsidR="0068614B" w:rsidRPr="00DC5DFC">
              <w:rPr>
                <w:rFonts w:cs="Times New Roman"/>
                <w:spacing w:val="-2"/>
                <w:sz w:val="24"/>
                <w:szCs w:val="24"/>
              </w:rPr>
              <w:t>arī S</w:t>
            </w:r>
            <w:r w:rsidR="00914EA1" w:rsidRPr="00DC5DFC">
              <w:rPr>
                <w:rFonts w:cs="Times New Roman"/>
                <w:spacing w:val="-2"/>
                <w:sz w:val="24"/>
                <w:szCs w:val="24"/>
              </w:rPr>
              <w:t>abiedrības integrācijas fondam</w:t>
            </w:r>
            <w:r w:rsidR="0068614B" w:rsidRPr="00DC5DFC">
              <w:rPr>
                <w:rFonts w:cs="Times New Roman"/>
                <w:spacing w:val="-2"/>
                <w:sz w:val="24"/>
                <w:szCs w:val="24"/>
              </w:rPr>
              <w:t xml:space="preserve">, </w:t>
            </w:r>
            <w:r w:rsidR="007571BC" w:rsidRPr="00DC5DFC">
              <w:rPr>
                <w:spacing w:val="-2"/>
                <w:sz w:val="24"/>
                <w:szCs w:val="24"/>
              </w:rPr>
              <w:t xml:space="preserve">Valsts </w:t>
            </w:r>
            <w:r w:rsidR="00024EA1">
              <w:rPr>
                <w:spacing w:val="-2"/>
                <w:sz w:val="24"/>
                <w:szCs w:val="24"/>
              </w:rPr>
              <w:t>K</w:t>
            </w:r>
            <w:r w:rsidR="00914EA1" w:rsidRPr="00DC5DFC">
              <w:rPr>
                <w:spacing w:val="-2"/>
                <w:sz w:val="24"/>
                <w:szCs w:val="24"/>
              </w:rPr>
              <w:t>ultūrkapitāla</w:t>
            </w:r>
            <w:r w:rsidR="007571BC" w:rsidRPr="00DC5DFC">
              <w:rPr>
                <w:spacing w:val="-2"/>
                <w:sz w:val="24"/>
                <w:szCs w:val="24"/>
              </w:rPr>
              <w:t xml:space="preserve"> </w:t>
            </w:r>
            <w:r w:rsidR="00914EA1" w:rsidRPr="00DC5DFC">
              <w:rPr>
                <w:spacing w:val="-2"/>
                <w:sz w:val="24"/>
                <w:szCs w:val="24"/>
              </w:rPr>
              <w:t>fondam</w:t>
            </w:r>
            <w:r w:rsidR="00914EA1" w:rsidRPr="00DC5DFC">
              <w:rPr>
                <w:rFonts w:cs="Times New Roman"/>
                <w:spacing w:val="-2"/>
                <w:sz w:val="24"/>
                <w:szCs w:val="24"/>
              </w:rPr>
              <w:t xml:space="preserve"> </w:t>
            </w:r>
            <w:r w:rsidR="0068614B" w:rsidRPr="00DC5DFC">
              <w:rPr>
                <w:rFonts w:cs="Times New Roman"/>
                <w:spacing w:val="-2"/>
                <w:sz w:val="24"/>
                <w:szCs w:val="24"/>
              </w:rPr>
              <w:t>un S</w:t>
            </w:r>
            <w:r w:rsidR="00914EA1" w:rsidRPr="00DC5DFC">
              <w:rPr>
                <w:rFonts w:cs="Times New Roman"/>
                <w:spacing w:val="-2"/>
                <w:sz w:val="24"/>
                <w:szCs w:val="24"/>
              </w:rPr>
              <w:t>atversmes aizsardzības birojam</w:t>
            </w:r>
          </w:p>
        </w:tc>
      </w:tr>
      <w:tr w:rsidR="00DC5DFC" w:rsidRPr="00DC5DFC" w14:paraId="1BD0E816" w14:textId="77777777" w:rsidTr="003A20FE">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357FC49"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lastRenderedPageBreak/>
              <w:t>4.</w:t>
            </w:r>
          </w:p>
        </w:tc>
        <w:tc>
          <w:tcPr>
            <w:tcW w:w="1007" w:type="pct"/>
            <w:tcBorders>
              <w:top w:val="outset" w:sz="6" w:space="0" w:color="auto"/>
              <w:left w:val="outset" w:sz="6" w:space="0" w:color="auto"/>
              <w:bottom w:val="outset" w:sz="6" w:space="0" w:color="auto"/>
              <w:right w:val="outset" w:sz="6" w:space="0" w:color="auto"/>
            </w:tcBorders>
            <w:hideMark/>
          </w:tcPr>
          <w:p w14:paraId="117668CB"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692" w:type="pct"/>
            <w:tcBorders>
              <w:top w:val="outset" w:sz="6" w:space="0" w:color="auto"/>
              <w:left w:val="outset" w:sz="6" w:space="0" w:color="auto"/>
              <w:bottom w:val="outset" w:sz="6" w:space="0" w:color="auto"/>
              <w:right w:val="outset" w:sz="6" w:space="0" w:color="auto"/>
            </w:tcBorders>
            <w:hideMark/>
          </w:tcPr>
          <w:p w14:paraId="069EF95C"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3864472B"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8"/>
        <w:gridCol w:w="2023"/>
        <w:gridCol w:w="6614"/>
      </w:tblGrid>
      <w:tr w:rsidR="00DC5DFC" w:rsidRPr="00DC5DFC" w14:paraId="16C29A88" w14:textId="77777777" w:rsidTr="008446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0B18C8"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II. Tiesību akta projekta ietekme uz sabiedrību, tautsaimniecības attīstību un administratīvo slogu</w:t>
            </w:r>
          </w:p>
        </w:tc>
      </w:tr>
      <w:tr w:rsidR="00DC5DFC" w:rsidRPr="00DC5DFC" w14:paraId="4913A29C" w14:textId="77777777" w:rsidTr="007571B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2AF203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100" w:type="pct"/>
            <w:tcBorders>
              <w:top w:val="outset" w:sz="6" w:space="0" w:color="auto"/>
              <w:left w:val="outset" w:sz="6" w:space="0" w:color="auto"/>
              <w:bottom w:val="outset" w:sz="6" w:space="0" w:color="auto"/>
              <w:right w:val="outset" w:sz="6" w:space="0" w:color="auto"/>
            </w:tcBorders>
            <w:hideMark/>
          </w:tcPr>
          <w:p w14:paraId="5373720F"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Sabiedrības mērķgrupas, kuras tiesiskais regulējums ietekmē vai varētu ietekmēt</w:t>
            </w:r>
          </w:p>
        </w:tc>
        <w:tc>
          <w:tcPr>
            <w:tcW w:w="3627" w:type="pct"/>
            <w:tcBorders>
              <w:top w:val="outset" w:sz="6" w:space="0" w:color="auto"/>
              <w:left w:val="outset" w:sz="6" w:space="0" w:color="auto"/>
              <w:bottom w:val="outset" w:sz="6" w:space="0" w:color="auto"/>
              <w:right w:val="outset" w:sz="6" w:space="0" w:color="auto"/>
            </w:tcBorders>
            <w:hideMark/>
          </w:tcPr>
          <w:p w14:paraId="0EEB9D5E" w14:textId="0D8B1329" w:rsidR="00E416B5" w:rsidRPr="00DC5DFC" w:rsidRDefault="00E416B5" w:rsidP="003A20FE">
            <w:pPr>
              <w:spacing w:after="0" w:line="240" w:lineRule="auto"/>
              <w:jc w:val="both"/>
              <w:rPr>
                <w:rFonts w:cs="Times New Roman"/>
                <w:spacing w:val="-2"/>
                <w:sz w:val="24"/>
                <w:szCs w:val="24"/>
                <w:lang w:eastAsia="lv-LV"/>
              </w:rPr>
            </w:pPr>
            <w:r w:rsidRPr="00DC5DFC">
              <w:rPr>
                <w:rFonts w:cs="Times New Roman"/>
                <w:spacing w:val="-2"/>
                <w:sz w:val="24"/>
                <w:szCs w:val="24"/>
                <w:lang w:eastAsia="lv-LV"/>
              </w:rPr>
              <w:t xml:space="preserve">Šis projekts </w:t>
            </w:r>
            <w:r w:rsidR="004B0B8A" w:rsidRPr="00DC5DFC">
              <w:rPr>
                <w:rFonts w:cs="Times New Roman"/>
                <w:spacing w:val="-2"/>
                <w:sz w:val="24"/>
                <w:szCs w:val="24"/>
                <w:lang w:eastAsia="lv-LV"/>
              </w:rPr>
              <w:t xml:space="preserve">primāri ietekmē </w:t>
            </w:r>
            <w:r w:rsidR="00782F63" w:rsidRPr="00DC5DFC">
              <w:rPr>
                <w:spacing w:val="-2"/>
                <w:sz w:val="24"/>
                <w:szCs w:val="24"/>
                <w:lang w:eastAsia="lv-LV"/>
              </w:rPr>
              <w:t>Ministru kabinetam padotās iestādes</w:t>
            </w:r>
            <w:r w:rsidR="004B0B8A" w:rsidRPr="00DC5DFC">
              <w:rPr>
                <w:spacing w:val="-2"/>
                <w:sz w:val="24"/>
                <w:szCs w:val="24"/>
                <w:lang w:eastAsia="lv-LV"/>
              </w:rPr>
              <w:t>. Tā</w:t>
            </w:r>
            <w:r w:rsidR="00782F63" w:rsidRPr="00DC5DFC">
              <w:rPr>
                <w:spacing w:val="-2"/>
                <w:sz w:val="24"/>
                <w:szCs w:val="24"/>
                <w:lang w:eastAsia="lv-LV"/>
              </w:rPr>
              <w:t xml:space="preserve"> galvenās mērķgrupas ir</w:t>
            </w:r>
            <w:r w:rsidRPr="00DC5DFC">
              <w:rPr>
                <w:rFonts w:cs="Times New Roman"/>
                <w:spacing w:val="-2"/>
                <w:sz w:val="24"/>
                <w:szCs w:val="24"/>
                <w:lang w:eastAsia="lv-LV"/>
              </w:rPr>
              <w:t xml:space="preserve"> </w:t>
            </w:r>
            <w:r w:rsidR="004B0B8A" w:rsidRPr="00DC5DFC">
              <w:rPr>
                <w:rFonts w:cs="Times New Roman"/>
                <w:spacing w:val="-2"/>
                <w:sz w:val="24"/>
                <w:szCs w:val="24"/>
                <w:lang w:eastAsia="lv-LV"/>
              </w:rPr>
              <w:t xml:space="preserve">iestādes kopumā, tajās </w:t>
            </w:r>
            <w:r w:rsidR="00844665" w:rsidRPr="00DC5DFC">
              <w:rPr>
                <w:rFonts w:cs="Times New Roman"/>
                <w:spacing w:val="-2"/>
                <w:sz w:val="24"/>
                <w:szCs w:val="24"/>
                <w:lang w:eastAsia="lv-LV"/>
              </w:rPr>
              <w:t>nodarbināt</w:t>
            </w:r>
            <w:r w:rsidR="00782F63" w:rsidRPr="00DC5DFC">
              <w:rPr>
                <w:rFonts w:cs="Times New Roman"/>
                <w:spacing w:val="-2"/>
                <w:sz w:val="24"/>
                <w:szCs w:val="24"/>
                <w:lang w:eastAsia="lv-LV"/>
              </w:rPr>
              <w:t xml:space="preserve">ie, </w:t>
            </w:r>
            <w:r w:rsidR="004B0B8A" w:rsidRPr="00DC5DFC">
              <w:rPr>
                <w:rFonts w:cs="Times New Roman"/>
                <w:spacing w:val="-2"/>
                <w:sz w:val="24"/>
                <w:szCs w:val="24"/>
                <w:lang w:eastAsia="lv-LV"/>
              </w:rPr>
              <w:t xml:space="preserve">kā arī iestāžu </w:t>
            </w:r>
            <w:r w:rsidR="00844665" w:rsidRPr="00DC5DFC">
              <w:rPr>
                <w:rFonts w:cs="Times New Roman"/>
                <w:spacing w:val="-2"/>
                <w:sz w:val="24"/>
                <w:szCs w:val="24"/>
                <w:lang w:eastAsia="lv-LV"/>
              </w:rPr>
              <w:t>vadītāj</w:t>
            </w:r>
            <w:r w:rsidR="00782F63" w:rsidRPr="00DC5DFC">
              <w:rPr>
                <w:rFonts w:cs="Times New Roman"/>
                <w:spacing w:val="-2"/>
                <w:sz w:val="24"/>
                <w:szCs w:val="24"/>
                <w:lang w:eastAsia="lv-LV"/>
              </w:rPr>
              <w:t>i</w:t>
            </w:r>
            <w:r w:rsidR="004B0B8A" w:rsidRPr="00DC5DFC">
              <w:rPr>
                <w:rFonts w:cs="Times New Roman"/>
                <w:spacing w:val="-2"/>
                <w:sz w:val="24"/>
                <w:szCs w:val="24"/>
                <w:lang w:eastAsia="lv-LV"/>
              </w:rPr>
              <w:t xml:space="preserve"> un </w:t>
            </w:r>
            <w:r w:rsidR="00844665" w:rsidRPr="00DC5DFC">
              <w:rPr>
                <w:rFonts w:cs="Times New Roman"/>
                <w:spacing w:val="-2"/>
                <w:sz w:val="24"/>
                <w:szCs w:val="24"/>
                <w:lang w:eastAsia="lv-LV"/>
              </w:rPr>
              <w:t>tieš</w:t>
            </w:r>
            <w:r w:rsidR="00782F63" w:rsidRPr="00DC5DFC">
              <w:rPr>
                <w:rFonts w:cs="Times New Roman"/>
                <w:spacing w:val="-2"/>
                <w:sz w:val="24"/>
                <w:szCs w:val="24"/>
                <w:lang w:eastAsia="lv-LV"/>
              </w:rPr>
              <w:t>ie</w:t>
            </w:r>
            <w:r w:rsidR="00844665" w:rsidRPr="00DC5DFC">
              <w:rPr>
                <w:rFonts w:cs="Times New Roman"/>
                <w:spacing w:val="-2"/>
                <w:sz w:val="24"/>
                <w:szCs w:val="24"/>
                <w:lang w:eastAsia="lv-LV"/>
              </w:rPr>
              <w:t xml:space="preserve"> vadītāj</w:t>
            </w:r>
            <w:r w:rsidR="00782F63" w:rsidRPr="00DC5DFC">
              <w:rPr>
                <w:rFonts w:cs="Times New Roman"/>
                <w:spacing w:val="-2"/>
                <w:sz w:val="24"/>
                <w:szCs w:val="24"/>
                <w:lang w:eastAsia="lv-LV"/>
              </w:rPr>
              <w:t>i</w:t>
            </w:r>
            <w:r w:rsidR="00844665" w:rsidRPr="00DC5DFC">
              <w:rPr>
                <w:rFonts w:cs="Times New Roman"/>
                <w:spacing w:val="-2"/>
                <w:sz w:val="24"/>
                <w:szCs w:val="24"/>
                <w:lang w:eastAsia="lv-LV"/>
              </w:rPr>
              <w:t xml:space="preserve">. </w:t>
            </w:r>
          </w:p>
          <w:p w14:paraId="0000D28E" w14:textId="2A39B267" w:rsidR="00E416B5" w:rsidRPr="00DC5DFC" w:rsidRDefault="00E416B5" w:rsidP="003A20FE">
            <w:pPr>
              <w:spacing w:after="0" w:line="240" w:lineRule="auto"/>
              <w:jc w:val="both"/>
              <w:rPr>
                <w:rFonts w:cs="Times New Roman"/>
                <w:spacing w:val="-2"/>
                <w:sz w:val="24"/>
                <w:szCs w:val="24"/>
                <w:lang w:eastAsia="lv-LV"/>
              </w:rPr>
            </w:pPr>
            <w:r w:rsidRPr="00DC5DFC">
              <w:rPr>
                <w:rFonts w:cs="Times New Roman"/>
                <w:spacing w:val="-2"/>
                <w:sz w:val="24"/>
                <w:szCs w:val="24"/>
                <w:lang w:eastAsia="lv-LV"/>
              </w:rPr>
              <w:t>Arī c</w:t>
            </w:r>
            <w:r w:rsidR="00844665" w:rsidRPr="00DC5DFC">
              <w:rPr>
                <w:rFonts w:cs="Times New Roman"/>
                <w:spacing w:val="-2"/>
                <w:sz w:val="24"/>
                <w:szCs w:val="24"/>
                <w:lang w:eastAsia="lv-LV"/>
              </w:rPr>
              <w:t>itas valsts un pašvaldību institūcijas var ievērot ieteikum</w:t>
            </w:r>
            <w:r w:rsidR="00024EA1">
              <w:rPr>
                <w:rFonts w:cs="Times New Roman"/>
                <w:spacing w:val="-2"/>
                <w:sz w:val="24"/>
                <w:szCs w:val="24"/>
                <w:lang w:eastAsia="lv-LV"/>
              </w:rPr>
              <w:t>u</w:t>
            </w:r>
            <w:r w:rsidR="00844665" w:rsidRPr="00DC5DFC">
              <w:rPr>
                <w:rFonts w:cs="Times New Roman"/>
                <w:spacing w:val="-2"/>
                <w:sz w:val="24"/>
                <w:szCs w:val="24"/>
                <w:lang w:eastAsia="lv-LV"/>
              </w:rPr>
              <w:t xml:space="preserve">s, lai </w:t>
            </w:r>
            <w:r w:rsidR="004B0B8A" w:rsidRPr="00DC5DFC">
              <w:rPr>
                <w:rFonts w:cs="Times New Roman"/>
                <w:spacing w:val="-2"/>
                <w:sz w:val="24"/>
                <w:szCs w:val="24"/>
                <w:lang w:eastAsia="lv-LV"/>
              </w:rPr>
              <w:t xml:space="preserve">veicinātu plašāku valsts pārvaldes vērtību ievērošanu un ētisku rīcību. </w:t>
            </w:r>
          </w:p>
          <w:p w14:paraId="3A9A35ED" w14:textId="439F50FC" w:rsidR="00844665" w:rsidRPr="00DC5DFC" w:rsidRDefault="00527307" w:rsidP="003A20FE">
            <w:pPr>
              <w:spacing w:after="0" w:line="240" w:lineRule="auto"/>
              <w:jc w:val="both"/>
              <w:rPr>
                <w:rFonts w:cs="Times New Roman"/>
                <w:spacing w:val="-2"/>
                <w:sz w:val="24"/>
                <w:szCs w:val="24"/>
                <w:lang w:eastAsia="lv-LV"/>
              </w:rPr>
            </w:pPr>
            <w:r w:rsidRPr="00DC5DFC">
              <w:rPr>
                <w:rFonts w:cs="Times New Roman"/>
                <w:spacing w:val="-2"/>
                <w:sz w:val="24"/>
                <w:szCs w:val="24"/>
                <w:lang w:eastAsia="lv-LV"/>
              </w:rPr>
              <w:t>Tiesiskais regulējums</w:t>
            </w:r>
            <w:r w:rsidR="004B0B8A" w:rsidRPr="00DC5DFC">
              <w:rPr>
                <w:rFonts w:cs="Times New Roman"/>
                <w:spacing w:val="-2"/>
                <w:sz w:val="24"/>
                <w:szCs w:val="24"/>
                <w:lang w:eastAsia="lv-LV"/>
              </w:rPr>
              <w:t>, veicinot labu pārvaldību valsts pārvaldē,</w:t>
            </w:r>
            <w:r w:rsidRPr="00DC5DFC">
              <w:rPr>
                <w:rFonts w:cs="Times New Roman"/>
                <w:spacing w:val="-2"/>
                <w:sz w:val="24"/>
                <w:szCs w:val="24"/>
                <w:lang w:eastAsia="lv-LV"/>
              </w:rPr>
              <w:t xml:space="preserve"> </w:t>
            </w:r>
            <w:r w:rsidR="004B0B8A" w:rsidRPr="00DC5DFC">
              <w:rPr>
                <w:rFonts w:cs="Times New Roman"/>
                <w:spacing w:val="-2"/>
                <w:sz w:val="24"/>
                <w:szCs w:val="24"/>
                <w:lang w:eastAsia="lv-LV"/>
              </w:rPr>
              <w:t xml:space="preserve">pozitīvi </w:t>
            </w:r>
            <w:r w:rsidR="00391E08" w:rsidRPr="00DC5DFC">
              <w:rPr>
                <w:rFonts w:cs="Times New Roman"/>
                <w:spacing w:val="-2"/>
                <w:sz w:val="24"/>
                <w:szCs w:val="24"/>
                <w:lang w:eastAsia="lv-LV"/>
              </w:rPr>
              <w:t>ietekmē</w:t>
            </w:r>
            <w:r w:rsidR="004B0B8A" w:rsidRPr="00DC5DFC">
              <w:rPr>
                <w:rFonts w:cs="Times New Roman"/>
                <w:spacing w:val="-2"/>
                <w:sz w:val="24"/>
                <w:szCs w:val="24"/>
                <w:lang w:eastAsia="lv-LV"/>
              </w:rPr>
              <w:t>s</w:t>
            </w:r>
            <w:r w:rsidRPr="00DC5DFC">
              <w:rPr>
                <w:rFonts w:cs="Times New Roman"/>
                <w:spacing w:val="-2"/>
                <w:sz w:val="24"/>
                <w:szCs w:val="24"/>
                <w:lang w:eastAsia="lv-LV"/>
              </w:rPr>
              <w:t xml:space="preserve"> arī s</w:t>
            </w:r>
            <w:r w:rsidR="00844665" w:rsidRPr="00DC5DFC">
              <w:rPr>
                <w:rFonts w:cs="Times New Roman"/>
                <w:spacing w:val="-2"/>
                <w:sz w:val="24"/>
                <w:szCs w:val="24"/>
                <w:lang w:eastAsia="lv-LV"/>
              </w:rPr>
              <w:t>abiedrīb</w:t>
            </w:r>
            <w:r w:rsidRPr="00DC5DFC">
              <w:rPr>
                <w:rFonts w:cs="Times New Roman"/>
                <w:spacing w:val="-2"/>
                <w:sz w:val="24"/>
                <w:szCs w:val="24"/>
                <w:lang w:eastAsia="lv-LV"/>
              </w:rPr>
              <w:t>u</w:t>
            </w:r>
            <w:r w:rsidR="00FC00B3" w:rsidRPr="00DC5DFC">
              <w:rPr>
                <w:rFonts w:cs="Times New Roman"/>
                <w:spacing w:val="-2"/>
                <w:sz w:val="24"/>
                <w:szCs w:val="24"/>
                <w:lang w:eastAsia="lv-LV"/>
              </w:rPr>
              <w:t xml:space="preserve"> (iedzīvotājus</w:t>
            </w:r>
            <w:r w:rsidR="004B0B8A" w:rsidRPr="00DC5DFC">
              <w:rPr>
                <w:rFonts w:cs="Times New Roman"/>
                <w:spacing w:val="-2"/>
                <w:sz w:val="24"/>
                <w:szCs w:val="24"/>
                <w:lang w:eastAsia="lv-LV"/>
              </w:rPr>
              <w:t xml:space="preserve">) </w:t>
            </w:r>
          </w:p>
        </w:tc>
      </w:tr>
      <w:tr w:rsidR="00DC5DFC" w:rsidRPr="00DC5DFC" w14:paraId="038BF382" w14:textId="77777777" w:rsidTr="007571BC">
        <w:trPr>
          <w:trHeight w:hRule="exact" w:val="1479"/>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1521650"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2.</w:t>
            </w:r>
          </w:p>
        </w:tc>
        <w:tc>
          <w:tcPr>
            <w:tcW w:w="1100" w:type="pct"/>
            <w:tcBorders>
              <w:top w:val="outset" w:sz="6" w:space="0" w:color="auto"/>
              <w:left w:val="outset" w:sz="6" w:space="0" w:color="auto"/>
              <w:bottom w:val="outset" w:sz="6" w:space="0" w:color="auto"/>
              <w:right w:val="outset" w:sz="6" w:space="0" w:color="auto"/>
            </w:tcBorders>
            <w:hideMark/>
          </w:tcPr>
          <w:p w14:paraId="152EB429"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Tiesiskā regulējuma ietekme uz tautsaimniecību un administratīvo slogu</w:t>
            </w:r>
          </w:p>
        </w:tc>
        <w:tc>
          <w:tcPr>
            <w:tcW w:w="3627" w:type="pct"/>
            <w:tcBorders>
              <w:top w:val="outset" w:sz="6" w:space="0" w:color="auto"/>
              <w:left w:val="outset" w:sz="6" w:space="0" w:color="auto"/>
              <w:bottom w:val="outset" w:sz="6" w:space="0" w:color="auto"/>
              <w:right w:val="outset" w:sz="6" w:space="0" w:color="auto"/>
            </w:tcBorders>
            <w:hideMark/>
          </w:tcPr>
          <w:p w14:paraId="3BC24C1B" w14:textId="77777777" w:rsidR="000D1E94" w:rsidRPr="00DC5DFC" w:rsidRDefault="00191EA3" w:rsidP="003A20FE">
            <w:pPr>
              <w:pStyle w:val="Title"/>
              <w:ind w:right="140"/>
              <w:jc w:val="both"/>
              <w:outlineLvl w:val="0"/>
              <w:rPr>
                <w:b w:val="0"/>
                <w:spacing w:val="-2"/>
                <w:sz w:val="24"/>
                <w:lang w:eastAsia="lv-LV"/>
              </w:rPr>
            </w:pPr>
            <w:r w:rsidRPr="00DC5DFC">
              <w:rPr>
                <w:b w:val="0"/>
                <w:spacing w:val="-2"/>
                <w:sz w:val="24"/>
                <w:lang w:eastAsia="lv-LV"/>
              </w:rPr>
              <w:t xml:space="preserve">Tiesiskais regulējums primāri </w:t>
            </w:r>
            <w:r w:rsidR="00782F63" w:rsidRPr="00DC5DFC">
              <w:rPr>
                <w:b w:val="0"/>
                <w:spacing w:val="-2"/>
                <w:sz w:val="24"/>
                <w:lang w:eastAsia="lv-LV"/>
              </w:rPr>
              <w:t>skar</w:t>
            </w:r>
            <w:r w:rsidR="00DC0995" w:rsidRPr="00DC5DFC">
              <w:rPr>
                <w:b w:val="0"/>
                <w:spacing w:val="-2"/>
                <w:sz w:val="24"/>
                <w:lang w:eastAsia="lv-LV"/>
              </w:rPr>
              <w:t xml:space="preserve"> valsts pārvaldi</w:t>
            </w:r>
            <w:r w:rsidR="000D1E94" w:rsidRPr="00DC5DFC">
              <w:rPr>
                <w:b w:val="0"/>
                <w:spacing w:val="-2"/>
                <w:sz w:val="24"/>
                <w:lang w:eastAsia="lv-LV"/>
              </w:rPr>
              <w:t>. Tas ne</w:t>
            </w:r>
            <w:r w:rsidR="00DC0995" w:rsidRPr="00DC5DFC">
              <w:rPr>
                <w:b w:val="0"/>
                <w:spacing w:val="-2"/>
                <w:sz w:val="24"/>
                <w:lang w:eastAsia="lv-LV"/>
              </w:rPr>
              <w:t>rad</w:t>
            </w:r>
            <w:r w:rsidR="000D1E94" w:rsidRPr="00DC5DFC">
              <w:rPr>
                <w:b w:val="0"/>
                <w:spacing w:val="-2"/>
                <w:sz w:val="24"/>
                <w:lang w:eastAsia="lv-LV"/>
              </w:rPr>
              <w:t>a</w:t>
            </w:r>
            <w:r w:rsidR="00DC0995" w:rsidRPr="00DC5DFC">
              <w:rPr>
                <w:b w:val="0"/>
                <w:spacing w:val="-2"/>
                <w:sz w:val="24"/>
                <w:lang w:eastAsia="lv-LV"/>
              </w:rPr>
              <w:t xml:space="preserve"> būtisku administratīv</w:t>
            </w:r>
            <w:r w:rsidR="000D1E94" w:rsidRPr="00DC5DFC">
              <w:rPr>
                <w:b w:val="0"/>
                <w:spacing w:val="-2"/>
                <w:sz w:val="24"/>
                <w:lang w:eastAsia="lv-LV"/>
              </w:rPr>
              <w:t>o</w:t>
            </w:r>
            <w:r w:rsidR="00DC0995" w:rsidRPr="00DC5DFC">
              <w:rPr>
                <w:b w:val="0"/>
                <w:spacing w:val="-2"/>
                <w:sz w:val="24"/>
                <w:lang w:eastAsia="lv-LV"/>
              </w:rPr>
              <w:t xml:space="preserve"> slogu</w:t>
            </w:r>
            <w:r w:rsidR="000D1E94" w:rsidRPr="00DC5DFC">
              <w:rPr>
                <w:b w:val="0"/>
                <w:spacing w:val="-2"/>
                <w:sz w:val="24"/>
                <w:lang w:eastAsia="lv-LV"/>
              </w:rPr>
              <w:t xml:space="preserve"> (prasības var izpildīt ar esošajiem resursiem). </w:t>
            </w:r>
          </w:p>
          <w:p w14:paraId="27EE7F07" w14:textId="312DD92C" w:rsidR="00844665" w:rsidRPr="00DC5DFC" w:rsidRDefault="000D1E94" w:rsidP="007571BC">
            <w:pPr>
              <w:pStyle w:val="Title"/>
              <w:ind w:right="140"/>
              <w:jc w:val="both"/>
              <w:outlineLvl w:val="0"/>
              <w:rPr>
                <w:spacing w:val="-2"/>
                <w:sz w:val="24"/>
                <w:lang w:eastAsia="lv-LV"/>
              </w:rPr>
            </w:pPr>
            <w:r w:rsidRPr="00DC5DFC">
              <w:rPr>
                <w:b w:val="0"/>
                <w:spacing w:val="-2"/>
                <w:sz w:val="24"/>
                <w:lang w:eastAsia="lv-LV"/>
              </w:rPr>
              <w:t>Apvienojot ministrijas un padotības iestāžu ētikas jautājumu pārvaldību,</w:t>
            </w:r>
            <w:r w:rsidR="007571BC" w:rsidRPr="00DC5DFC">
              <w:rPr>
                <w:b w:val="0"/>
                <w:spacing w:val="-2"/>
                <w:sz w:val="24"/>
                <w:lang w:eastAsia="lv-LV"/>
              </w:rPr>
              <w:t xml:space="preserve"> </w:t>
            </w:r>
            <w:r w:rsidRPr="00DC5DFC">
              <w:rPr>
                <w:b w:val="0"/>
                <w:spacing w:val="-2"/>
                <w:sz w:val="24"/>
                <w:lang w:eastAsia="lv-LV"/>
              </w:rPr>
              <w:t>administratīvo slogu iespējams samazināt</w:t>
            </w:r>
          </w:p>
        </w:tc>
      </w:tr>
      <w:tr w:rsidR="00DC5DFC" w:rsidRPr="00DC5DFC" w14:paraId="5B38BDF5" w14:textId="77777777" w:rsidTr="007571B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B096C0A"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3.</w:t>
            </w:r>
          </w:p>
        </w:tc>
        <w:tc>
          <w:tcPr>
            <w:tcW w:w="1100" w:type="pct"/>
            <w:tcBorders>
              <w:top w:val="outset" w:sz="6" w:space="0" w:color="auto"/>
              <w:left w:val="outset" w:sz="6" w:space="0" w:color="auto"/>
              <w:bottom w:val="outset" w:sz="6" w:space="0" w:color="auto"/>
              <w:right w:val="outset" w:sz="6" w:space="0" w:color="auto"/>
            </w:tcBorders>
            <w:hideMark/>
          </w:tcPr>
          <w:p w14:paraId="23827CBF"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Administratīvo izmaksu monetārs novērtējums</w:t>
            </w:r>
          </w:p>
        </w:tc>
        <w:tc>
          <w:tcPr>
            <w:tcW w:w="3627" w:type="pct"/>
            <w:tcBorders>
              <w:top w:val="outset" w:sz="6" w:space="0" w:color="auto"/>
              <w:left w:val="outset" w:sz="6" w:space="0" w:color="auto"/>
              <w:bottom w:val="outset" w:sz="6" w:space="0" w:color="auto"/>
              <w:right w:val="outset" w:sz="6" w:space="0" w:color="auto"/>
            </w:tcBorders>
            <w:hideMark/>
          </w:tcPr>
          <w:p w14:paraId="5FF87F4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r w:rsidR="00DC5DFC" w:rsidRPr="00DC5DFC" w14:paraId="28233E18" w14:textId="77777777" w:rsidTr="007571B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ADC4C0D"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4.</w:t>
            </w:r>
          </w:p>
        </w:tc>
        <w:tc>
          <w:tcPr>
            <w:tcW w:w="1100" w:type="pct"/>
            <w:tcBorders>
              <w:top w:val="outset" w:sz="6" w:space="0" w:color="auto"/>
              <w:left w:val="outset" w:sz="6" w:space="0" w:color="auto"/>
              <w:bottom w:val="outset" w:sz="6" w:space="0" w:color="auto"/>
              <w:right w:val="outset" w:sz="6" w:space="0" w:color="auto"/>
            </w:tcBorders>
            <w:hideMark/>
          </w:tcPr>
          <w:p w14:paraId="605E65B6"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Atbilstības izmaksu monetārs novērtējums</w:t>
            </w:r>
          </w:p>
        </w:tc>
        <w:tc>
          <w:tcPr>
            <w:tcW w:w="3627" w:type="pct"/>
            <w:tcBorders>
              <w:top w:val="outset" w:sz="6" w:space="0" w:color="auto"/>
              <w:left w:val="outset" w:sz="6" w:space="0" w:color="auto"/>
              <w:bottom w:val="outset" w:sz="6" w:space="0" w:color="auto"/>
              <w:right w:val="outset" w:sz="6" w:space="0" w:color="auto"/>
            </w:tcBorders>
            <w:hideMark/>
          </w:tcPr>
          <w:p w14:paraId="2070F2E7"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Nav </w:t>
            </w:r>
          </w:p>
        </w:tc>
      </w:tr>
      <w:tr w:rsidR="00DC5DFC" w:rsidRPr="00DC5DFC" w14:paraId="17BE9850" w14:textId="77777777" w:rsidTr="007571BC">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B11DEB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5.</w:t>
            </w:r>
          </w:p>
        </w:tc>
        <w:tc>
          <w:tcPr>
            <w:tcW w:w="1100" w:type="pct"/>
            <w:tcBorders>
              <w:top w:val="outset" w:sz="6" w:space="0" w:color="auto"/>
              <w:left w:val="outset" w:sz="6" w:space="0" w:color="auto"/>
              <w:bottom w:val="outset" w:sz="6" w:space="0" w:color="auto"/>
              <w:right w:val="outset" w:sz="6" w:space="0" w:color="auto"/>
            </w:tcBorders>
            <w:hideMark/>
          </w:tcPr>
          <w:p w14:paraId="2799A43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627" w:type="pct"/>
            <w:tcBorders>
              <w:top w:val="outset" w:sz="6" w:space="0" w:color="auto"/>
              <w:left w:val="outset" w:sz="6" w:space="0" w:color="auto"/>
              <w:bottom w:val="outset" w:sz="6" w:space="0" w:color="auto"/>
              <w:right w:val="outset" w:sz="6" w:space="0" w:color="auto"/>
            </w:tcBorders>
            <w:hideMark/>
          </w:tcPr>
          <w:p w14:paraId="4C3E93F2"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05E5F009"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DFC" w:rsidRPr="00DC5DFC" w14:paraId="787D604A" w14:textId="77777777" w:rsidTr="00E21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63ADF" w14:textId="77777777" w:rsidR="00FF0A59" w:rsidRPr="00DC5DFC" w:rsidRDefault="00FF0A59" w:rsidP="00E21139">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III. Tiesību akta projekta ietekme uz valsts budžetu un pašvaldību budžetiem</w:t>
            </w:r>
          </w:p>
        </w:tc>
      </w:tr>
      <w:tr w:rsidR="00DC5DFC" w:rsidRPr="00DC5DFC" w14:paraId="4EAACE43" w14:textId="77777777" w:rsidTr="00E2113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CE3EA92" w14:textId="77777777" w:rsidR="00FF0A59" w:rsidRPr="00DC5DFC" w:rsidRDefault="00FF0A59" w:rsidP="00FF0A59">
            <w:pPr>
              <w:spacing w:after="0" w:line="240" w:lineRule="auto"/>
              <w:jc w:val="center"/>
              <w:rPr>
                <w:rFonts w:eastAsia="Times New Roman" w:cs="Times New Roman"/>
                <w:bCs/>
                <w:iCs/>
                <w:spacing w:val="-2"/>
                <w:sz w:val="24"/>
                <w:szCs w:val="24"/>
                <w:lang w:eastAsia="lv-LV"/>
              </w:rPr>
            </w:pPr>
            <w:r w:rsidRPr="00DC5DFC">
              <w:rPr>
                <w:rFonts w:eastAsia="Times New Roman" w:cs="Times New Roman"/>
                <w:bCs/>
                <w:iCs/>
                <w:spacing w:val="-2"/>
                <w:sz w:val="24"/>
                <w:szCs w:val="24"/>
                <w:lang w:eastAsia="lv-LV"/>
              </w:rPr>
              <w:t>Projekts šo jomu neskar</w:t>
            </w:r>
          </w:p>
        </w:tc>
      </w:tr>
    </w:tbl>
    <w:p w14:paraId="09B7B77C" w14:textId="77777777" w:rsidR="00FF0A59" w:rsidRPr="00DC5DFC" w:rsidRDefault="00FF0A59" w:rsidP="003A20FE">
      <w:pPr>
        <w:spacing w:after="0" w:line="240" w:lineRule="auto"/>
        <w:rPr>
          <w:rFonts w:eastAsia="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860"/>
        <w:gridCol w:w="6614"/>
      </w:tblGrid>
      <w:tr w:rsidR="00DC5DFC" w:rsidRPr="00DC5DFC" w14:paraId="67F4CCED" w14:textId="77777777" w:rsidTr="008446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06CD09"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IV. Tiesību akta projekta ietekme uz spēkā esošo tiesību normu sistēmu</w:t>
            </w:r>
          </w:p>
        </w:tc>
      </w:tr>
      <w:tr w:rsidR="00DC5DFC" w:rsidRPr="00DC5DFC" w14:paraId="3F4253F3" w14:textId="77777777" w:rsidTr="008446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668733"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011" w:type="pct"/>
            <w:tcBorders>
              <w:top w:val="outset" w:sz="6" w:space="0" w:color="auto"/>
              <w:left w:val="outset" w:sz="6" w:space="0" w:color="auto"/>
              <w:bottom w:val="outset" w:sz="6" w:space="0" w:color="auto"/>
              <w:right w:val="outset" w:sz="6" w:space="0" w:color="auto"/>
            </w:tcBorders>
            <w:hideMark/>
          </w:tcPr>
          <w:p w14:paraId="395D86F8"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cs="Times New Roman"/>
                <w:spacing w:val="-2"/>
                <w:sz w:val="24"/>
                <w:szCs w:val="24"/>
              </w:rPr>
              <w:t>Saistītie tiesību aktu projekti</w:t>
            </w:r>
          </w:p>
        </w:tc>
        <w:tc>
          <w:tcPr>
            <w:tcW w:w="3628" w:type="pct"/>
            <w:tcBorders>
              <w:top w:val="outset" w:sz="6" w:space="0" w:color="auto"/>
              <w:left w:val="outset" w:sz="6" w:space="0" w:color="auto"/>
              <w:bottom w:val="outset" w:sz="6" w:space="0" w:color="auto"/>
              <w:right w:val="outset" w:sz="6" w:space="0" w:color="auto"/>
            </w:tcBorders>
            <w:hideMark/>
          </w:tcPr>
          <w:p w14:paraId="540FB0F5" w14:textId="77777777" w:rsidR="00844665" w:rsidRPr="00DC5DFC" w:rsidRDefault="00FF0A59" w:rsidP="003A20FE">
            <w:pPr>
              <w:spacing w:after="0" w:line="240" w:lineRule="auto"/>
              <w:rPr>
                <w:rFonts w:cs="Times New Roman"/>
                <w:spacing w:val="-2"/>
                <w:sz w:val="24"/>
                <w:szCs w:val="24"/>
              </w:rPr>
            </w:pPr>
            <w:r w:rsidRPr="00DC5DFC">
              <w:rPr>
                <w:rFonts w:cs="Times New Roman"/>
                <w:spacing w:val="-2"/>
                <w:sz w:val="24"/>
                <w:szCs w:val="24"/>
              </w:rPr>
              <w:t>Vienlaikus ar ieteikumu pieņemšanu ir jāatzīst par spēku zaudējušu</w:t>
            </w:r>
          </w:p>
          <w:p w14:paraId="7904912D" w14:textId="3D3AA307"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M</w:t>
            </w:r>
            <w:r w:rsidR="007571BC" w:rsidRPr="00DC5DFC">
              <w:rPr>
                <w:rFonts w:cs="Times New Roman"/>
                <w:spacing w:val="-2"/>
                <w:sz w:val="24"/>
                <w:szCs w:val="24"/>
              </w:rPr>
              <w:t xml:space="preserve">inistru kabineta </w:t>
            </w:r>
            <w:r w:rsidRPr="00DC5DFC">
              <w:rPr>
                <w:rFonts w:cs="Times New Roman"/>
                <w:spacing w:val="-2"/>
                <w:sz w:val="24"/>
                <w:szCs w:val="24"/>
              </w:rPr>
              <w:t>2001. gada 9. janvāra instrukcij</w:t>
            </w:r>
            <w:r w:rsidR="00ED252D">
              <w:rPr>
                <w:rFonts w:cs="Times New Roman"/>
                <w:spacing w:val="-2"/>
                <w:sz w:val="24"/>
                <w:szCs w:val="24"/>
              </w:rPr>
              <w:t>u</w:t>
            </w:r>
            <w:r w:rsidRPr="00DC5DFC">
              <w:rPr>
                <w:rFonts w:cs="Times New Roman"/>
                <w:spacing w:val="-2"/>
                <w:sz w:val="24"/>
                <w:szCs w:val="24"/>
              </w:rPr>
              <w:t xml:space="preserve"> Nr. 1 "Ierēdņa uzvedības principi"</w:t>
            </w:r>
          </w:p>
        </w:tc>
      </w:tr>
      <w:tr w:rsidR="00DC5DFC" w:rsidRPr="00DC5DFC" w14:paraId="47109652" w14:textId="77777777" w:rsidTr="007571BC">
        <w:trPr>
          <w:trHeight w:hRule="exact" w:val="655"/>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B5AA1"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2.</w:t>
            </w:r>
          </w:p>
        </w:tc>
        <w:tc>
          <w:tcPr>
            <w:tcW w:w="1011" w:type="pct"/>
            <w:tcBorders>
              <w:top w:val="outset" w:sz="6" w:space="0" w:color="auto"/>
              <w:left w:val="outset" w:sz="6" w:space="0" w:color="auto"/>
              <w:bottom w:val="outset" w:sz="6" w:space="0" w:color="auto"/>
              <w:right w:val="outset" w:sz="6" w:space="0" w:color="auto"/>
            </w:tcBorders>
            <w:hideMark/>
          </w:tcPr>
          <w:p w14:paraId="58F0CC0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cs="Times New Roman"/>
                <w:spacing w:val="-2"/>
                <w:sz w:val="24"/>
                <w:szCs w:val="24"/>
              </w:rPr>
              <w:t>Atbildīgā institūcija</w:t>
            </w:r>
          </w:p>
        </w:tc>
        <w:tc>
          <w:tcPr>
            <w:tcW w:w="3628" w:type="pct"/>
            <w:tcBorders>
              <w:top w:val="outset" w:sz="6" w:space="0" w:color="auto"/>
              <w:left w:val="outset" w:sz="6" w:space="0" w:color="auto"/>
              <w:bottom w:val="outset" w:sz="6" w:space="0" w:color="auto"/>
              <w:right w:val="outset" w:sz="6" w:space="0" w:color="auto"/>
            </w:tcBorders>
            <w:hideMark/>
          </w:tcPr>
          <w:p w14:paraId="28CFCDA2" w14:textId="23B6434C" w:rsidR="00844665" w:rsidRPr="00DC5DFC" w:rsidRDefault="00844665" w:rsidP="003A20FE">
            <w:pPr>
              <w:spacing w:after="0" w:line="240" w:lineRule="auto"/>
              <w:jc w:val="both"/>
              <w:rPr>
                <w:rFonts w:cs="Times New Roman"/>
                <w:spacing w:val="-2"/>
                <w:sz w:val="24"/>
                <w:szCs w:val="24"/>
              </w:rPr>
            </w:pPr>
            <w:r w:rsidRPr="00DC5DFC">
              <w:rPr>
                <w:rFonts w:cs="Times New Roman"/>
                <w:spacing w:val="-2"/>
                <w:sz w:val="24"/>
                <w:szCs w:val="24"/>
              </w:rPr>
              <w:t>Valsts kanceleja</w:t>
            </w:r>
          </w:p>
        </w:tc>
      </w:tr>
      <w:tr w:rsidR="00DC5DFC" w:rsidRPr="00DC5DFC" w14:paraId="4F122399" w14:textId="77777777" w:rsidTr="008446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6392CA"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3.</w:t>
            </w:r>
          </w:p>
        </w:tc>
        <w:tc>
          <w:tcPr>
            <w:tcW w:w="1011" w:type="pct"/>
            <w:tcBorders>
              <w:top w:val="outset" w:sz="6" w:space="0" w:color="auto"/>
              <w:left w:val="outset" w:sz="6" w:space="0" w:color="auto"/>
              <w:bottom w:val="outset" w:sz="6" w:space="0" w:color="auto"/>
              <w:right w:val="outset" w:sz="6" w:space="0" w:color="auto"/>
            </w:tcBorders>
            <w:hideMark/>
          </w:tcPr>
          <w:p w14:paraId="210348C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hideMark/>
          </w:tcPr>
          <w:p w14:paraId="160B6AF0"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05EC7715" w14:textId="77777777" w:rsidR="00844665" w:rsidRPr="00DC5DFC" w:rsidRDefault="00844665" w:rsidP="003A20FE">
      <w:pPr>
        <w:spacing w:after="0" w:line="240" w:lineRule="auto"/>
        <w:rPr>
          <w:rFonts w:eastAsia="Times New Roman" w:cs="Times New Roman"/>
          <w:iCs/>
          <w:spacing w:val="-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
        <w:gridCol w:w="2143"/>
        <w:gridCol w:w="6601"/>
      </w:tblGrid>
      <w:tr w:rsidR="00DC5DFC" w:rsidRPr="00DC5DFC" w14:paraId="4D790263" w14:textId="77777777" w:rsidTr="008446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A11394"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V. Tiesību akta projekta atbilstība Latvijas Republikas starptautiskajām saistībām</w:t>
            </w:r>
          </w:p>
        </w:tc>
      </w:tr>
      <w:tr w:rsidR="00DC5DFC" w:rsidRPr="00DC5DFC" w14:paraId="06CD91A9" w14:textId="77777777" w:rsidTr="007571BC">
        <w:trPr>
          <w:tblCellSpacing w:w="15" w:type="dxa"/>
        </w:trPr>
        <w:tc>
          <w:tcPr>
            <w:tcW w:w="133" w:type="pct"/>
            <w:tcBorders>
              <w:top w:val="outset" w:sz="6" w:space="0" w:color="auto"/>
              <w:left w:val="outset" w:sz="6" w:space="0" w:color="auto"/>
              <w:bottom w:val="outset" w:sz="6" w:space="0" w:color="auto"/>
              <w:right w:val="outset" w:sz="6" w:space="0" w:color="auto"/>
            </w:tcBorders>
            <w:hideMark/>
          </w:tcPr>
          <w:p w14:paraId="365D5FD7"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373286B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Saistības pret Eiropas Savienību</w:t>
            </w:r>
          </w:p>
        </w:tc>
        <w:tc>
          <w:tcPr>
            <w:tcW w:w="3627" w:type="pct"/>
            <w:tcBorders>
              <w:top w:val="outset" w:sz="6" w:space="0" w:color="auto"/>
              <w:left w:val="outset" w:sz="6" w:space="0" w:color="auto"/>
              <w:bottom w:val="outset" w:sz="6" w:space="0" w:color="auto"/>
              <w:right w:val="outset" w:sz="6" w:space="0" w:color="auto"/>
            </w:tcBorders>
            <w:hideMark/>
          </w:tcPr>
          <w:p w14:paraId="2866B229"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r w:rsidR="00DC5DFC" w:rsidRPr="00DC5DFC" w14:paraId="026ABBDF" w14:textId="77777777" w:rsidTr="007571BC">
        <w:trPr>
          <w:tblCellSpacing w:w="15" w:type="dxa"/>
        </w:trPr>
        <w:tc>
          <w:tcPr>
            <w:tcW w:w="133" w:type="pct"/>
            <w:tcBorders>
              <w:top w:val="outset" w:sz="6" w:space="0" w:color="auto"/>
              <w:left w:val="outset" w:sz="6" w:space="0" w:color="auto"/>
              <w:bottom w:val="outset" w:sz="6" w:space="0" w:color="auto"/>
              <w:right w:val="outset" w:sz="6" w:space="0" w:color="auto"/>
            </w:tcBorders>
            <w:hideMark/>
          </w:tcPr>
          <w:p w14:paraId="1759ADC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66D6E28"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Citas starptautiskās saistības</w:t>
            </w:r>
          </w:p>
        </w:tc>
        <w:tc>
          <w:tcPr>
            <w:tcW w:w="3627" w:type="pct"/>
            <w:tcBorders>
              <w:top w:val="outset" w:sz="6" w:space="0" w:color="auto"/>
              <w:left w:val="outset" w:sz="6" w:space="0" w:color="auto"/>
              <w:bottom w:val="outset" w:sz="6" w:space="0" w:color="auto"/>
              <w:right w:val="outset" w:sz="6" w:space="0" w:color="auto"/>
            </w:tcBorders>
            <w:hideMark/>
          </w:tcPr>
          <w:p w14:paraId="0F27E8D3" w14:textId="0E7FBBA6" w:rsidR="00EE7A3E" w:rsidRPr="00DC5DFC" w:rsidRDefault="00504829" w:rsidP="00504829">
            <w:pPr>
              <w:spacing w:after="0" w:line="240" w:lineRule="auto"/>
              <w:jc w:val="both"/>
              <w:rPr>
                <w:rFonts w:cs="Times New Roman"/>
                <w:spacing w:val="-2"/>
                <w:sz w:val="24"/>
                <w:szCs w:val="24"/>
              </w:rPr>
            </w:pPr>
            <w:r w:rsidRPr="00DC5DFC">
              <w:rPr>
                <w:rFonts w:cs="Times New Roman"/>
                <w:spacing w:val="-2"/>
                <w:sz w:val="24"/>
                <w:szCs w:val="24"/>
              </w:rPr>
              <w:t>1) </w:t>
            </w:r>
            <w:r w:rsidR="00EE7A3E" w:rsidRPr="00DC5DFC">
              <w:rPr>
                <w:rFonts w:cs="Times New Roman"/>
                <w:spacing w:val="-2"/>
                <w:sz w:val="24"/>
                <w:szCs w:val="24"/>
              </w:rPr>
              <w:t>Apvienoto Nāciju Organizācijas Pretkorupcijas konvencija</w:t>
            </w:r>
            <w:r w:rsidR="00E21139">
              <w:rPr>
                <w:rFonts w:cs="Times New Roman"/>
                <w:spacing w:val="-2"/>
                <w:sz w:val="24"/>
                <w:szCs w:val="24"/>
              </w:rPr>
              <w:t>;</w:t>
            </w:r>
            <w:r w:rsidR="00EE7A3E" w:rsidRPr="00DC5DFC">
              <w:rPr>
                <w:rFonts w:cs="Times New Roman"/>
                <w:spacing w:val="-2"/>
                <w:sz w:val="24"/>
                <w:szCs w:val="24"/>
              </w:rPr>
              <w:t xml:space="preserve"> </w:t>
            </w:r>
          </w:p>
          <w:p w14:paraId="0A4633B5" w14:textId="77777777" w:rsidR="00E21139" w:rsidRDefault="00504829" w:rsidP="00504829">
            <w:pPr>
              <w:pStyle w:val="ListParagraph"/>
              <w:spacing w:after="0" w:line="240" w:lineRule="auto"/>
              <w:ind w:left="0"/>
              <w:jc w:val="both"/>
              <w:rPr>
                <w:rFonts w:cs="Times New Roman"/>
                <w:spacing w:val="-2"/>
                <w:sz w:val="24"/>
                <w:szCs w:val="24"/>
              </w:rPr>
            </w:pPr>
            <w:r w:rsidRPr="00DC5DFC">
              <w:rPr>
                <w:rFonts w:cs="Times New Roman"/>
                <w:spacing w:val="-2"/>
                <w:sz w:val="24"/>
                <w:szCs w:val="24"/>
              </w:rPr>
              <w:t>2) </w:t>
            </w:r>
            <w:r w:rsidR="00844665" w:rsidRPr="00DC5DFC">
              <w:rPr>
                <w:rFonts w:cs="Times New Roman"/>
                <w:spacing w:val="-2"/>
                <w:sz w:val="24"/>
                <w:szCs w:val="24"/>
              </w:rPr>
              <w:t xml:space="preserve">OECD </w:t>
            </w:r>
            <w:r w:rsidR="00707FF6" w:rsidRPr="00DC5DFC">
              <w:rPr>
                <w:rFonts w:cs="Times New Roman"/>
                <w:spacing w:val="-2"/>
                <w:sz w:val="24"/>
                <w:szCs w:val="24"/>
              </w:rPr>
              <w:t>P</w:t>
            </w:r>
            <w:r w:rsidR="00844665" w:rsidRPr="00DC5DFC">
              <w:rPr>
                <w:rFonts w:cs="Times New Roman"/>
                <w:spacing w:val="-2"/>
                <w:sz w:val="24"/>
                <w:szCs w:val="24"/>
              </w:rPr>
              <w:t xml:space="preserve">adomes rekomendācija </w:t>
            </w:r>
            <w:r w:rsidR="00707FF6" w:rsidRPr="00DC5DFC">
              <w:rPr>
                <w:rFonts w:cs="Times New Roman"/>
                <w:spacing w:val="-2"/>
                <w:sz w:val="24"/>
                <w:szCs w:val="24"/>
              </w:rPr>
              <w:t>"Par valsts godprātību</w:t>
            </w:r>
            <w:r w:rsidR="00E21139">
              <w:rPr>
                <w:rFonts w:cs="Times New Roman"/>
                <w:spacing w:val="-2"/>
                <w:sz w:val="24"/>
                <w:szCs w:val="24"/>
              </w:rPr>
              <w:t>"</w:t>
            </w:r>
            <w:r w:rsidR="00844665" w:rsidRPr="00DC5DFC">
              <w:rPr>
                <w:rFonts w:cs="Times New Roman"/>
                <w:spacing w:val="-2"/>
                <w:sz w:val="24"/>
                <w:szCs w:val="24"/>
              </w:rPr>
              <w:t xml:space="preserve"> </w:t>
            </w:r>
          </w:p>
          <w:p w14:paraId="091B9689" w14:textId="79248D1B" w:rsidR="00FC00B3" w:rsidRPr="00DC5DFC" w:rsidRDefault="00844665" w:rsidP="00504829">
            <w:pPr>
              <w:pStyle w:val="ListParagraph"/>
              <w:spacing w:after="0" w:line="240" w:lineRule="auto"/>
              <w:ind w:left="0"/>
              <w:jc w:val="both"/>
              <w:rPr>
                <w:rFonts w:cs="Times New Roman"/>
                <w:spacing w:val="-2"/>
                <w:sz w:val="24"/>
                <w:szCs w:val="24"/>
              </w:rPr>
            </w:pPr>
            <w:r w:rsidRPr="00DC5DFC">
              <w:rPr>
                <w:rFonts w:cs="Times New Roman"/>
                <w:spacing w:val="-2"/>
                <w:sz w:val="24"/>
                <w:szCs w:val="24"/>
              </w:rPr>
              <w:lastRenderedPageBreak/>
              <w:t>(</w:t>
            </w:r>
            <w:r w:rsidRPr="00DC5DFC">
              <w:rPr>
                <w:rFonts w:cs="Times New Roman"/>
                <w:i/>
                <w:spacing w:val="-2"/>
                <w:sz w:val="24"/>
                <w:szCs w:val="24"/>
              </w:rPr>
              <w:t>C(2017)5 Recommendation of the OECD Council on Public Integrity</w:t>
            </w:r>
            <w:r w:rsidRPr="00DC5DFC">
              <w:rPr>
                <w:rFonts w:cs="Times New Roman"/>
                <w:spacing w:val="-2"/>
                <w:sz w:val="24"/>
                <w:szCs w:val="24"/>
              </w:rPr>
              <w:t>)</w:t>
            </w:r>
          </w:p>
        </w:tc>
      </w:tr>
      <w:tr w:rsidR="00DC5DFC" w:rsidRPr="00DC5DFC" w14:paraId="24CDCE58" w14:textId="77777777" w:rsidTr="007571BC">
        <w:trPr>
          <w:tblCellSpacing w:w="15" w:type="dxa"/>
        </w:trPr>
        <w:tc>
          <w:tcPr>
            <w:tcW w:w="133" w:type="pct"/>
            <w:tcBorders>
              <w:top w:val="outset" w:sz="6" w:space="0" w:color="auto"/>
              <w:left w:val="outset" w:sz="6" w:space="0" w:color="auto"/>
              <w:bottom w:val="outset" w:sz="6" w:space="0" w:color="auto"/>
              <w:right w:val="outset" w:sz="6" w:space="0" w:color="auto"/>
            </w:tcBorders>
            <w:hideMark/>
          </w:tcPr>
          <w:p w14:paraId="53B61308"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lastRenderedPageBreak/>
              <w:t>3.</w:t>
            </w:r>
          </w:p>
        </w:tc>
        <w:tc>
          <w:tcPr>
            <w:tcW w:w="1174" w:type="pct"/>
            <w:tcBorders>
              <w:top w:val="outset" w:sz="6" w:space="0" w:color="auto"/>
              <w:left w:val="outset" w:sz="6" w:space="0" w:color="auto"/>
              <w:bottom w:val="outset" w:sz="6" w:space="0" w:color="auto"/>
              <w:right w:val="outset" w:sz="6" w:space="0" w:color="auto"/>
            </w:tcBorders>
            <w:hideMark/>
          </w:tcPr>
          <w:p w14:paraId="0B04FC85"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627" w:type="pct"/>
            <w:tcBorders>
              <w:top w:val="outset" w:sz="6" w:space="0" w:color="auto"/>
              <w:left w:val="outset" w:sz="6" w:space="0" w:color="auto"/>
              <w:bottom w:val="outset" w:sz="6" w:space="0" w:color="auto"/>
              <w:right w:val="outset" w:sz="6" w:space="0" w:color="auto"/>
            </w:tcBorders>
            <w:hideMark/>
          </w:tcPr>
          <w:p w14:paraId="59581FE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0671DA7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54"/>
        <w:gridCol w:w="1409"/>
        <w:gridCol w:w="1692"/>
      </w:tblGrid>
      <w:tr w:rsidR="00DC5DFC" w:rsidRPr="00DC5DFC" w14:paraId="6862BB29" w14:textId="77777777" w:rsidTr="00EE7A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D7C30D" w14:textId="77777777" w:rsidR="004B0B8A" w:rsidRPr="00DC5DFC" w:rsidRDefault="004B0B8A" w:rsidP="003A20FE">
            <w:pPr>
              <w:spacing w:after="0" w:line="240" w:lineRule="auto"/>
              <w:jc w:val="center"/>
              <w:rPr>
                <w:rFonts w:eastAsia="Times New Roman" w:cs="Times New Roman"/>
                <w:b/>
                <w:bCs/>
                <w:iCs/>
                <w:spacing w:val="-2"/>
                <w:sz w:val="24"/>
                <w:szCs w:val="24"/>
                <w:lang w:val="en-US" w:eastAsia="lv-LV"/>
              </w:rPr>
            </w:pPr>
            <w:r w:rsidRPr="00DC5DFC">
              <w:rPr>
                <w:rFonts w:eastAsia="Times New Roman" w:cs="Times New Roman"/>
                <w:b/>
                <w:bCs/>
                <w:iCs/>
                <w:spacing w:val="-2"/>
                <w:sz w:val="24"/>
                <w:szCs w:val="24"/>
                <w:lang w:eastAsia="lv-LV"/>
              </w:rPr>
              <w:t>2. tabula</w:t>
            </w:r>
            <w:r w:rsidRPr="00DC5DFC">
              <w:rPr>
                <w:rFonts w:eastAsia="Times New Roman" w:cs="Times New Roman"/>
                <w:b/>
                <w:bCs/>
                <w:iCs/>
                <w:spacing w:val="-2"/>
                <w:sz w:val="24"/>
                <w:szCs w:val="24"/>
                <w:lang w:eastAsia="lv-LV"/>
              </w:rPr>
              <w:br/>
              <w:t>Ar tiesību akta projektu izpildītās vai uzņemtās saistības, kas izriet no starptautiskajiem tiesību aktiem vai starptautiskas institūcijas vai organizācijas dokumentiem.</w:t>
            </w:r>
            <w:r w:rsidRPr="00DC5DFC">
              <w:rPr>
                <w:rFonts w:eastAsia="Times New Roman" w:cs="Times New Roman"/>
                <w:b/>
                <w:bCs/>
                <w:iCs/>
                <w:spacing w:val="-2"/>
                <w:sz w:val="24"/>
                <w:szCs w:val="24"/>
                <w:lang w:eastAsia="lv-LV"/>
              </w:rPr>
              <w:br/>
            </w:r>
            <w:r w:rsidRPr="00DC5DFC">
              <w:rPr>
                <w:rFonts w:eastAsia="Times New Roman" w:cs="Times New Roman"/>
                <w:b/>
                <w:bCs/>
                <w:iCs/>
                <w:spacing w:val="-2"/>
                <w:sz w:val="24"/>
                <w:szCs w:val="24"/>
                <w:lang w:val="en-US" w:eastAsia="lv-LV"/>
              </w:rPr>
              <w:t>Pasākumi šo saistību izpildei</w:t>
            </w:r>
          </w:p>
        </w:tc>
      </w:tr>
      <w:tr w:rsidR="00DC5DFC" w:rsidRPr="00DC5DFC" w14:paraId="271C947F" w14:textId="77777777" w:rsidTr="00EE7A3E">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EB31440" w14:textId="77777777" w:rsidR="00EE7A3E" w:rsidRPr="00DC5DFC" w:rsidRDefault="00EE7A3E" w:rsidP="003A20FE">
            <w:pPr>
              <w:spacing w:after="0" w:line="240" w:lineRule="auto"/>
              <w:jc w:val="center"/>
              <w:rPr>
                <w:rFonts w:eastAsia="Times New Roman" w:cs="Times New Roman"/>
                <w:iCs/>
                <w:spacing w:val="-2"/>
                <w:sz w:val="24"/>
                <w:szCs w:val="24"/>
                <w:lang w:eastAsia="lv-LV"/>
              </w:rPr>
            </w:pPr>
            <w:r w:rsidRPr="00DC5DFC">
              <w:rPr>
                <w:rFonts w:cs="Times New Roman"/>
                <w:spacing w:val="-2"/>
                <w:sz w:val="24"/>
                <w:szCs w:val="24"/>
              </w:rPr>
              <w:t>Apvienoto Nāciju Organizācijas Pretkorupcijas konvencija (</w:t>
            </w:r>
            <w:r w:rsidRPr="00DC5DFC">
              <w:rPr>
                <w:spacing w:val="-2"/>
                <w:sz w:val="24"/>
                <w:szCs w:val="24"/>
              </w:rPr>
              <w:t>31.10.2003.)</w:t>
            </w:r>
          </w:p>
        </w:tc>
      </w:tr>
      <w:tr w:rsidR="00DC5DFC" w:rsidRPr="00DC5DFC" w14:paraId="2EB271F7" w14:textId="77777777" w:rsidTr="0050482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799D4A" w14:textId="77777777" w:rsidR="004B0B8A" w:rsidRPr="00DC5DFC" w:rsidRDefault="004B0B8A"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A</w:t>
            </w:r>
          </w:p>
        </w:tc>
        <w:tc>
          <w:tcPr>
            <w:tcW w:w="1379" w:type="dxa"/>
            <w:tcBorders>
              <w:top w:val="outset" w:sz="6" w:space="0" w:color="auto"/>
              <w:left w:val="outset" w:sz="6" w:space="0" w:color="auto"/>
              <w:bottom w:val="outset" w:sz="6" w:space="0" w:color="auto"/>
              <w:right w:val="outset" w:sz="6" w:space="0" w:color="auto"/>
            </w:tcBorders>
            <w:vAlign w:val="center"/>
            <w:hideMark/>
          </w:tcPr>
          <w:p w14:paraId="6A93C87E" w14:textId="77777777" w:rsidR="004B0B8A" w:rsidRPr="00DC5DFC" w:rsidRDefault="004B0B8A"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B</w:t>
            </w:r>
          </w:p>
        </w:tc>
        <w:tc>
          <w:tcPr>
            <w:tcW w:w="1647" w:type="dxa"/>
            <w:tcBorders>
              <w:top w:val="outset" w:sz="6" w:space="0" w:color="auto"/>
              <w:left w:val="outset" w:sz="6" w:space="0" w:color="auto"/>
              <w:bottom w:val="outset" w:sz="6" w:space="0" w:color="auto"/>
              <w:right w:val="outset" w:sz="6" w:space="0" w:color="auto"/>
            </w:tcBorders>
            <w:vAlign w:val="center"/>
            <w:hideMark/>
          </w:tcPr>
          <w:p w14:paraId="427F74D9" w14:textId="77777777" w:rsidR="004B0B8A" w:rsidRPr="00DC5DFC" w:rsidRDefault="004B0B8A"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C</w:t>
            </w:r>
          </w:p>
        </w:tc>
      </w:tr>
      <w:tr w:rsidR="00DC5DFC" w:rsidRPr="00DC5DFC" w14:paraId="736FE5AE" w14:textId="77777777" w:rsidTr="00504829">
        <w:trPr>
          <w:tblCellSpacing w:w="15" w:type="dxa"/>
        </w:trPr>
        <w:tc>
          <w:tcPr>
            <w:tcW w:w="0" w:type="auto"/>
            <w:tcBorders>
              <w:top w:val="outset" w:sz="6" w:space="0" w:color="auto"/>
              <w:left w:val="outset" w:sz="6" w:space="0" w:color="auto"/>
              <w:bottom w:val="outset" w:sz="6" w:space="0" w:color="auto"/>
              <w:right w:val="outset" w:sz="6" w:space="0" w:color="auto"/>
            </w:tcBorders>
          </w:tcPr>
          <w:p w14:paraId="0ECACF00" w14:textId="3544BE95" w:rsidR="00EE7A3E" w:rsidRPr="00DC5DFC" w:rsidRDefault="00EE7A3E" w:rsidP="003A20FE">
            <w:pPr>
              <w:spacing w:after="0" w:line="240" w:lineRule="auto"/>
              <w:rPr>
                <w:spacing w:val="-2"/>
                <w:sz w:val="24"/>
                <w:szCs w:val="24"/>
                <w:lang w:eastAsia="en-GB"/>
              </w:rPr>
            </w:pPr>
            <w:r w:rsidRPr="00DC5DFC">
              <w:rPr>
                <w:spacing w:val="-2"/>
                <w:sz w:val="24"/>
                <w:szCs w:val="24"/>
                <w:lang w:eastAsia="en-GB"/>
              </w:rPr>
              <w:t>8.</w:t>
            </w:r>
            <w:r w:rsidR="00ED252D">
              <w:rPr>
                <w:spacing w:val="-2"/>
                <w:sz w:val="24"/>
                <w:szCs w:val="24"/>
                <w:lang w:eastAsia="en-GB"/>
              </w:rPr>
              <w:t> </w:t>
            </w:r>
            <w:r w:rsidRPr="00DC5DFC">
              <w:rPr>
                <w:spacing w:val="-2"/>
                <w:sz w:val="24"/>
                <w:szCs w:val="24"/>
                <w:lang w:eastAsia="en-GB"/>
              </w:rPr>
              <w:t>pants</w:t>
            </w:r>
          </w:p>
          <w:p w14:paraId="1573E44E" w14:textId="77777777" w:rsidR="00EE7A3E" w:rsidRPr="00DC5DFC" w:rsidRDefault="00EE7A3E" w:rsidP="003A20FE">
            <w:pPr>
              <w:spacing w:after="0" w:line="240" w:lineRule="auto"/>
              <w:rPr>
                <w:i/>
                <w:spacing w:val="-2"/>
                <w:sz w:val="24"/>
                <w:szCs w:val="24"/>
                <w:lang w:eastAsia="en-GB"/>
              </w:rPr>
            </w:pPr>
            <w:r w:rsidRPr="00DC5DFC">
              <w:rPr>
                <w:i/>
                <w:spacing w:val="-2"/>
                <w:sz w:val="24"/>
                <w:szCs w:val="24"/>
                <w:lang w:eastAsia="en-GB"/>
              </w:rPr>
              <w:t>Valsts amatpersonu ētikas kodeksi</w:t>
            </w:r>
          </w:p>
          <w:p w14:paraId="1A0A4BBF" w14:textId="77777777" w:rsidR="00EE7A3E" w:rsidRPr="00DC5DFC" w:rsidRDefault="00EE7A3E" w:rsidP="003A20FE">
            <w:pPr>
              <w:spacing w:after="0" w:line="240" w:lineRule="auto"/>
              <w:rPr>
                <w:spacing w:val="-2"/>
                <w:sz w:val="24"/>
                <w:szCs w:val="24"/>
                <w:lang w:eastAsia="en-GB"/>
              </w:rPr>
            </w:pPr>
            <w:r w:rsidRPr="00DC5DFC">
              <w:rPr>
                <w:spacing w:val="-2"/>
                <w:sz w:val="24"/>
                <w:szCs w:val="24"/>
                <w:lang w:eastAsia="en-GB"/>
              </w:rPr>
              <w:t>1. Lai apkarotu korupciju, katrai Dalībvalstij saskaņā ar tās tiesību sistēmas pamatprincipiem, cita starpā, savas valsts amatpersonu vidū jāveicina godprātība, godīgums un atbildība.</w:t>
            </w:r>
          </w:p>
          <w:p w14:paraId="180895D6" w14:textId="77777777" w:rsidR="00EE7A3E" w:rsidRPr="00DC5DFC" w:rsidRDefault="00EE7A3E" w:rsidP="003A20FE">
            <w:pPr>
              <w:spacing w:after="0" w:line="240" w:lineRule="auto"/>
              <w:rPr>
                <w:spacing w:val="-2"/>
                <w:sz w:val="24"/>
                <w:szCs w:val="24"/>
                <w:lang w:eastAsia="en-GB"/>
              </w:rPr>
            </w:pPr>
            <w:r w:rsidRPr="00DC5DFC">
              <w:rPr>
                <w:spacing w:val="-2"/>
                <w:sz w:val="24"/>
                <w:szCs w:val="24"/>
                <w:lang w:eastAsia="en-GB"/>
              </w:rPr>
              <w:t>2. Jo īpaši katrai Dalībvalstij jācenšas savā institucionālajā un tiesību sistēmā nodrošināt pareizu, godīgu un valsts funkciju izpildei atbilstošu uzvedības standartu vai kodeksu ievērošanu.</w:t>
            </w:r>
          </w:p>
          <w:p w14:paraId="1C68F61B" w14:textId="48BB51A6" w:rsidR="00EE7A3E" w:rsidRPr="00DC5DFC" w:rsidRDefault="00EE7A3E" w:rsidP="003A20FE">
            <w:pPr>
              <w:spacing w:after="0" w:line="240" w:lineRule="auto"/>
              <w:rPr>
                <w:rFonts w:eastAsia="Times New Roman" w:cs="Times New Roman"/>
                <w:iCs/>
                <w:spacing w:val="-2"/>
                <w:sz w:val="24"/>
                <w:szCs w:val="24"/>
                <w:lang w:eastAsia="lv-LV"/>
              </w:rPr>
            </w:pPr>
            <w:r w:rsidRPr="00DC5DFC">
              <w:rPr>
                <w:spacing w:val="-2"/>
                <w:sz w:val="24"/>
                <w:szCs w:val="24"/>
                <w:lang w:eastAsia="en-GB"/>
              </w:rPr>
              <w:t>6. Katrai Dalībvalstij saskaņā ar tās nacionālo normatīvo aktu pamatprincipiem jāapsver iespēja piemērot disciplinārus vai citus piespiedu līdzekļus valsts amatpersonām, kuras pārkāpj kodeksus vai standartus, kas noteikti saskaņā ar šo pantu.</w:t>
            </w:r>
          </w:p>
        </w:tc>
        <w:tc>
          <w:tcPr>
            <w:tcW w:w="1379" w:type="dxa"/>
            <w:tcBorders>
              <w:top w:val="outset" w:sz="6" w:space="0" w:color="auto"/>
              <w:left w:val="outset" w:sz="6" w:space="0" w:color="auto"/>
              <w:bottom w:val="outset" w:sz="6" w:space="0" w:color="auto"/>
              <w:right w:val="outset" w:sz="6" w:space="0" w:color="auto"/>
            </w:tcBorders>
            <w:hideMark/>
          </w:tcPr>
          <w:p w14:paraId="01B6289A" w14:textId="42E2AEAC"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Projekts kopumā </w:t>
            </w:r>
          </w:p>
        </w:tc>
        <w:tc>
          <w:tcPr>
            <w:tcW w:w="1647" w:type="dxa"/>
            <w:tcBorders>
              <w:top w:val="outset" w:sz="6" w:space="0" w:color="auto"/>
              <w:left w:val="outset" w:sz="6" w:space="0" w:color="auto"/>
              <w:bottom w:val="outset" w:sz="6" w:space="0" w:color="auto"/>
              <w:right w:val="outset" w:sz="6" w:space="0" w:color="auto"/>
            </w:tcBorders>
            <w:hideMark/>
          </w:tcPr>
          <w:p w14:paraId="444057AA"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Starptautiskās saistības tiek izpildītas </w:t>
            </w:r>
            <w:r w:rsidR="003470F2" w:rsidRPr="00DC5DFC">
              <w:rPr>
                <w:rFonts w:eastAsia="Times New Roman" w:cs="Times New Roman"/>
                <w:iCs/>
                <w:spacing w:val="-2"/>
                <w:sz w:val="24"/>
                <w:szCs w:val="24"/>
                <w:lang w:eastAsia="lv-LV"/>
              </w:rPr>
              <w:t>daļēji</w:t>
            </w:r>
          </w:p>
        </w:tc>
      </w:tr>
      <w:tr w:rsidR="00DC5DFC" w:rsidRPr="00DC5DFC" w14:paraId="13DCE0A3" w14:textId="77777777" w:rsidTr="00EE7A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CB3BA6"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auto"/>
              <w:left w:val="outset" w:sz="6" w:space="0" w:color="auto"/>
              <w:bottom w:val="outset" w:sz="6" w:space="0" w:color="auto"/>
              <w:right w:val="outset" w:sz="6" w:space="0" w:color="auto"/>
            </w:tcBorders>
            <w:hideMark/>
          </w:tcPr>
          <w:p w14:paraId="5DBC1776"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r w:rsidR="00DC5DFC" w:rsidRPr="00DC5DFC" w14:paraId="6E593DD2" w14:textId="77777777" w:rsidTr="00EE7A3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A28DBB"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Cita 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46240178"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Nav</w:t>
            </w:r>
          </w:p>
        </w:tc>
      </w:tr>
    </w:tbl>
    <w:p w14:paraId="70A58A56" w14:textId="77777777" w:rsidR="00EE7A3E" w:rsidRPr="00DC5DFC" w:rsidRDefault="004B0B8A"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47"/>
        <w:gridCol w:w="1458"/>
        <w:gridCol w:w="1550"/>
      </w:tblGrid>
      <w:tr w:rsidR="00DC5DFC" w:rsidRPr="00DC5DFC" w14:paraId="68244E67" w14:textId="77777777" w:rsidTr="00E21139">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9B8F88F" w14:textId="7F03522F" w:rsidR="00EE7A3E" w:rsidRPr="00DC5DFC" w:rsidRDefault="00EE7A3E" w:rsidP="003A20FE">
            <w:pPr>
              <w:spacing w:after="0" w:line="240" w:lineRule="auto"/>
              <w:jc w:val="center"/>
              <w:rPr>
                <w:rFonts w:eastAsia="Times New Roman" w:cs="Times New Roman"/>
                <w:iCs/>
                <w:spacing w:val="-2"/>
                <w:sz w:val="24"/>
                <w:szCs w:val="24"/>
                <w:lang w:eastAsia="lv-LV"/>
              </w:rPr>
            </w:pPr>
            <w:r w:rsidRPr="00DC5DFC">
              <w:rPr>
                <w:rFonts w:cs="Times New Roman"/>
                <w:spacing w:val="-2"/>
                <w:sz w:val="24"/>
                <w:szCs w:val="24"/>
              </w:rPr>
              <w:t>OECD Padomes rekomendācija "Par valsts godprātību</w:t>
            </w:r>
            <w:r w:rsidR="009F5DFC">
              <w:rPr>
                <w:rFonts w:cs="Times New Roman"/>
                <w:spacing w:val="-2"/>
                <w:sz w:val="24"/>
                <w:szCs w:val="24"/>
              </w:rPr>
              <w:t>"</w:t>
            </w:r>
            <w:r w:rsidRPr="00DC5DFC">
              <w:rPr>
                <w:rFonts w:cs="Times New Roman"/>
                <w:spacing w:val="-2"/>
                <w:sz w:val="24"/>
                <w:szCs w:val="24"/>
              </w:rPr>
              <w:t xml:space="preserve"> (</w:t>
            </w:r>
            <w:r w:rsidR="003470F2" w:rsidRPr="00DC5DFC">
              <w:rPr>
                <w:spacing w:val="-2"/>
                <w:sz w:val="24"/>
                <w:szCs w:val="24"/>
              </w:rPr>
              <w:t>26.01.2017.</w:t>
            </w:r>
            <w:r w:rsidRPr="00DC5DFC">
              <w:rPr>
                <w:rFonts w:cs="Times New Roman"/>
                <w:spacing w:val="-2"/>
                <w:sz w:val="24"/>
                <w:szCs w:val="24"/>
              </w:rPr>
              <w:t>)</w:t>
            </w:r>
          </w:p>
        </w:tc>
      </w:tr>
      <w:tr w:rsidR="00DC5DFC" w:rsidRPr="00DC5DFC" w14:paraId="150D9B02" w14:textId="77777777" w:rsidTr="000764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E0B80F"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A</w:t>
            </w:r>
          </w:p>
        </w:tc>
        <w:tc>
          <w:tcPr>
            <w:tcW w:w="1428" w:type="dxa"/>
            <w:tcBorders>
              <w:top w:val="outset" w:sz="6" w:space="0" w:color="auto"/>
              <w:left w:val="outset" w:sz="6" w:space="0" w:color="auto"/>
              <w:bottom w:val="outset" w:sz="6" w:space="0" w:color="auto"/>
              <w:right w:val="outset" w:sz="6" w:space="0" w:color="auto"/>
            </w:tcBorders>
            <w:vAlign w:val="center"/>
            <w:hideMark/>
          </w:tcPr>
          <w:p w14:paraId="6F01EDD7"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B</w:t>
            </w:r>
          </w:p>
        </w:tc>
        <w:tc>
          <w:tcPr>
            <w:tcW w:w="1505" w:type="dxa"/>
            <w:tcBorders>
              <w:top w:val="outset" w:sz="6" w:space="0" w:color="auto"/>
              <w:left w:val="outset" w:sz="6" w:space="0" w:color="auto"/>
              <w:bottom w:val="outset" w:sz="6" w:space="0" w:color="auto"/>
              <w:right w:val="outset" w:sz="6" w:space="0" w:color="auto"/>
            </w:tcBorders>
            <w:vAlign w:val="center"/>
            <w:hideMark/>
          </w:tcPr>
          <w:p w14:paraId="380E3B81"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C</w:t>
            </w:r>
          </w:p>
        </w:tc>
      </w:tr>
      <w:tr w:rsidR="00DC5DFC" w:rsidRPr="00DC5DFC" w14:paraId="678457F0" w14:textId="77777777" w:rsidTr="00076499">
        <w:trPr>
          <w:tblCellSpacing w:w="15" w:type="dxa"/>
        </w:trPr>
        <w:tc>
          <w:tcPr>
            <w:tcW w:w="0" w:type="auto"/>
            <w:tcBorders>
              <w:top w:val="outset" w:sz="6" w:space="0" w:color="auto"/>
              <w:left w:val="outset" w:sz="6" w:space="0" w:color="auto"/>
              <w:bottom w:val="outset" w:sz="6" w:space="0" w:color="auto"/>
              <w:right w:val="outset" w:sz="6" w:space="0" w:color="auto"/>
            </w:tcBorders>
          </w:tcPr>
          <w:p w14:paraId="460058B8" w14:textId="5EBA425E" w:rsidR="003470F2" w:rsidRPr="00DC5DFC" w:rsidRDefault="003470F2" w:rsidP="00076499">
            <w:pPr>
              <w:pStyle w:val="normal-p"/>
              <w:shd w:val="clear" w:color="auto" w:fill="FFFFFF"/>
              <w:spacing w:before="0" w:beforeAutospacing="0" w:after="0" w:afterAutospacing="0"/>
              <w:jc w:val="both"/>
              <w:rPr>
                <w:rStyle w:val="normal-h"/>
                <w:spacing w:val="-2"/>
              </w:rPr>
            </w:pPr>
            <w:r w:rsidRPr="00DC5DFC">
              <w:rPr>
                <w:rStyle w:val="normal-h"/>
                <w:spacing w:val="-2"/>
              </w:rPr>
              <w:t xml:space="preserve">4. Noteikt augstus rīcības standartus valsts amatpersonām, jo īpaši: </w:t>
            </w:r>
          </w:p>
          <w:p w14:paraId="16585F24" w14:textId="0AF855F0" w:rsidR="003470F2" w:rsidRPr="00DC5DFC" w:rsidRDefault="00076499" w:rsidP="00076499">
            <w:pPr>
              <w:pStyle w:val="normal-p"/>
              <w:shd w:val="clear" w:color="auto" w:fill="FFFFFF"/>
              <w:spacing w:before="0" w:beforeAutospacing="0" w:after="0" w:afterAutospacing="0"/>
              <w:jc w:val="both"/>
              <w:rPr>
                <w:rStyle w:val="normal-h"/>
                <w:spacing w:val="-2"/>
              </w:rPr>
            </w:pPr>
            <w:r w:rsidRPr="00DC5DFC">
              <w:rPr>
                <w:rStyle w:val="normal-h"/>
                <w:spacing w:val="-2"/>
              </w:rPr>
              <w:t>a) </w:t>
            </w:r>
            <w:r w:rsidR="003470F2" w:rsidRPr="00DC5DFC">
              <w:rPr>
                <w:rStyle w:val="normal-h"/>
                <w:spacing w:val="-2"/>
              </w:rPr>
              <w:t>pārsniedzot obligātās prasības, piešķirot prioritāti sabiedrības interesēm, ievērojot publiskā sektora vērtības, veidojot atvērtu kultūru, kas veicina un atzīst organizatorisko mācīšanos un veicina labu pārvaldību;</w:t>
            </w:r>
          </w:p>
          <w:p w14:paraId="4CC7315E" w14:textId="55050633" w:rsidR="00EE7A3E" w:rsidRPr="00DC5DFC" w:rsidRDefault="00076499" w:rsidP="00076499">
            <w:pPr>
              <w:pStyle w:val="normal-p"/>
              <w:shd w:val="clear" w:color="auto" w:fill="FFFFFF"/>
              <w:spacing w:before="0" w:beforeAutospacing="0" w:after="0" w:afterAutospacing="0"/>
              <w:jc w:val="both"/>
              <w:rPr>
                <w:iCs/>
                <w:spacing w:val="-2"/>
              </w:rPr>
            </w:pPr>
            <w:r w:rsidRPr="00DC5DFC">
              <w:rPr>
                <w:spacing w:val="-2"/>
              </w:rPr>
              <w:t>b) </w:t>
            </w:r>
            <w:r w:rsidR="003470F2" w:rsidRPr="00DC5DFC">
              <w:rPr>
                <w:spacing w:val="-2"/>
              </w:rPr>
              <w:t>iekļaujot godprātības standartus tiesību sistēmā un organizāciju politikās (piemēram, uzvedības vai ētikas kodeksu), lai noteiktu principus un kalpotu par pamatu disciplinārai, administratīvai, civilai un/vai krimināl</w:t>
            </w:r>
            <w:r w:rsidR="00ED252D">
              <w:rPr>
                <w:spacing w:val="-2"/>
              </w:rPr>
              <w:softHyphen/>
            </w:r>
            <w:r w:rsidR="003470F2" w:rsidRPr="00DC5DFC">
              <w:rPr>
                <w:spacing w:val="-2"/>
              </w:rPr>
              <w:t>izmeklēšanai un, ja nepieciešams, sankcijām.</w:t>
            </w:r>
          </w:p>
        </w:tc>
        <w:tc>
          <w:tcPr>
            <w:tcW w:w="1428" w:type="dxa"/>
            <w:tcBorders>
              <w:top w:val="outset" w:sz="6" w:space="0" w:color="auto"/>
              <w:left w:val="outset" w:sz="6" w:space="0" w:color="auto"/>
              <w:bottom w:val="outset" w:sz="6" w:space="0" w:color="auto"/>
              <w:right w:val="outset" w:sz="6" w:space="0" w:color="auto"/>
            </w:tcBorders>
            <w:hideMark/>
          </w:tcPr>
          <w:p w14:paraId="10BDBC04" w14:textId="73B88D9A"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Projekts kopumā </w:t>
            </w:r>
          </w:p>
        </w:tc>
        <w:tc>
          <w:tcPr>
            <w:tcW w:w="1505" w:type="dxa"/>
            <w:tcBorders>
              <w:top w:val="outset" w:sz="6" w:space="0" w:color="auto"/>
              <w:left w:val="outset" w:sz="6" w:space="0" w:color="auto"/>
              <w:bottom w:val="outset" w:sz="6" w:space="0" w:color="auto"/>
              <w:right w:val="outset" w:sz="6" w:space="0" w:color="auto"/>
            </w:tcBorders>
            <w:hideMark/>
          </w:tcPr>
          <w:p w14:paraId="59E2A943"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Starptautiskās saistības tiek izpildītas </w:t>
            </w:r>
            <w:r w:rsidR="003470F2" w:rsidRPr="00DC5DFC">
              <w:rPr>
                <w:rFonts w:eastAsia="Times New Roman" w:cs="Times New Roman"/>
                <w:iCs/>
                <w:spacing w:val="-2"/>
                <w:sz w:val="24"/>
                <w:szCs w:val="24"/>
                <w:lang w:eastAsia="lv-LV"/>
              </w:rPr>
              <w:t>daļēji</w:t>
            </w:r>
          </w:p>
        </w:tc>
      </w:tr>
      <w:tr w:rsidR="00DC5DFC" w:rsidRPr="00DC5DFC" w14:paraId="37925172" w14:textId="77777777" w:rsidTr="00E211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2E81E7"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Vai starptautiskajā dokumentā paredzētās saistības nav pretrunā ar jau esošajām Latvijas Republikas starptautiskajām saistībām</w:t>
            </w:r>
          </w:p>
        </w:tc>
        <w:tc>
          <w:tcPr>
            <w:tcW w:w="0" w:type="auto"/>
            <w:gridSpan w:val="2"/>
            <w:tcBorders>
              <w:top w:val="outset" w:sz="6" w:space="0" w:color="auto"/>
              <w:left w:val="outset" w:sz="6" w:space="0" w:color="auto"/>
              <w:bottom w:val="outset" w:sz="6" w:space="0" w:color="auto"/>
              <w:right w:val="outset" w:sz="6" w:space="0" w:color="auto"/>
            </w:tcBorders>
            <w:hideMark/>
          </w:tcPr>
          <w:p w14:paraId="223A7474" w14:textId="77777777" w:rsidR="00EE7A3E" w:rsidRPr="00DC5DFC" w:rsidRDefault="00EE7A3E"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r w:rsidR="00DC5DFC" w:rsidRPr="00DC5DFC" w14:paraId="27116C2C" w14:textId="77777777" w:rsidTr="00E2113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34B4AF3"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lastRenderedPageBreak/>
              <w:t>Cita 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7A86F928" w14:textId="77777777" w:rsidR="00EE7A3E" w:rsidRPr="00DC5DFC" w:rsidRDefault="00EE7A3E" w:rsidP="003A20FE">
            <w:pPr>
              <w:spacing w:after="0" w:line="240" w:lineRule="auto"/>
              <w:rPr>
                <w:rFonts w:eastAsia="Times New Roman" w:cs="Times New Roman"/>
                <w:iCs/>
                <w:spacing w:val="-2"/>
                <w:sz w:val="24"/>
                <w:szCs w:val="24"/>
                <w:lang w:val="en-US" w:eastAsia="lv-LV"/>
              </w:rPr>
            </w:pPr>
            <w:r w:rsidRPr="00DC5DFC">
              <w:rPr>
                <w:rFonts w:eastAsia="Times New Roman" w:cs="Times New Roman"/>
                <w:iCs/>
                <w:spacing w:val="-2"/>
                <w:sz w:val="24"/>
                <w:szCs w:val="24"/>
                <w:lang w:val="en-US" w:eastAsia="lv-LV"/>
              </w:rPr>
              <w:t>Nav</w:t>
            </w:r>
          </w:p>
        </w:tc>
      </w:tr>
    </w:tbl>
    <w:p w14:paraId="626F891B" w14:textId="69AE18DC" w:rsidR="00ED252D"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
        <w:gridCol w:w="2144"/>
        <w:gridCol w:w="6600"/>
      </w:tblGrid>
      <w:tr w:rsidR="00DC5DFC" w:rsidRPr="00DC5DFC" w14:paraId="4F7F201E" w14:textId="77777777" w:rsidTr="008446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BEBC8B1" w14:textId="77777777" w:rsidR="00844665" w:rsidRPr="00DC5DFC" w:rsidRDefault="00844665" w:rsidP="003A20FE">
            <w:pPr>
              <w:spacing w:after="0" w:line="240" w:lineRule="auto"/>
              <w:rPr>
                <w:rFonts w:eastAsia="Times New Roman" w:cs="Times New Roman"/>
                <w:b/>
                <w:bCs/>
                <w:iCs/>
                <w:spacing w:val="-2"/>
                <w:sz w:val="24"/>
                <w:szCs w:val="24"/>
                <w:lang w:eastAsia="lv-LV"/>
              </w:rPr>
            </w:pPr>
            <w:bookmarkStart w:id="0" w:name="_GoBack"/>
            <w:bookmarkEnd w:id="0"/>
            <w:r w:rsidRPr="00DC5DFC">
              <w:rPr>
                <w:rFonts w:eastAsia="Times New Roman" w:cs="Times New Roman"/>
                <w:b/>
                <w:bCs/>
                <w:iCs/>
                <w:spacing w:val="-2"/>
                <w:sz w:val="24"/>
                <w:szCs w:val="24"/>
                <w:lang w:eastAsia="lv-LV"/>
              </w:rPr>
              <w:t>VI. Sabiedrības līdzdalība un komunikācijas aktivitātes</w:t>
            </w:r>
          </w:p>
        </w:tc>
      </w:tr>
      <w:tr w:rsidR="00DC5DFC" w:rsidRPr="00DC5DFC" w14:paraId="72DD67C3" w14:textId="77777777" w:rsidTr="007E231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AFFF570"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167" w:type="pct"/>
            <w:tcBorders>
              <w:top w:val="outset" w:sz="6" w:space="0" w:color="auto"/>
              <w:left w:val="outset" w:sz="6" w:space="0" w:color="auto"/>
              <w:bottom w:val="outset" w:sz="6" w:space="0" w:color="auto"/>
              <w:right w:val="outset" w:sz="6" w:space="0" w:color="auto"/>
            </w:tcBorders>
            <w:hideMark/>
          </w:tcPr>
          <w:p w14:paraId="2877C206"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Plānotās sabiedrības līdzdalības un komunikācijas aktivitātes saistībā ar projektu</w:t>
            </w:r>
          </w:p>
        </w:tc>
        <w:tc>
          <w:tcPr>
            <w:tcW w:w="3620" w:type="pct"/>
            <w:tcBorders>
              <w:top w:val="outset" w:sz="6" w:space="0" w:color="auto"/>
              <w:left w:val="outset" w:sz="6" w:space="0" w:color="auto"/>
              <w:bottom w:val="outset" w:sz="6" w:space="0" w:color="auto"/>
              <w:right w:val="outset" w:sz="6" w:space="0" w:color="auto"/>
            </w:tcBorders>
            <w:hideMark/>
          </w:tcPr>
          <w:p w14:paraId="155B2F15" w14:textId="77777777" w:rsidR="00661445" w:rsidRPr="00DC5DFC" w:rsidRDefault="00844665" w:rsidP="003A20FE">
            <w:pPr>
              <w:spacing w:after="0" w:line="240" w:lineRule="auto"/>
              <w:jc w:val="both"/>
              <w:rPr>
                <w:rFonts w:cs="Times New Roman"/>
                <w:spacing w:val="-2"/>
                <w:sz w:val="24"/>
                <w:szCs w:val="24"/>
              </w:rPr>
            </w:pPr>
            <w:r w:rsidRPr="00DC5DFC">
              <w:rPr>
                <w:rFonts w:eastAsia="Times New Roman" w:cs="Times New Roman"/>
                <w:spacing w:val="-2"/>
                <w:sz w:val="24"/>
                <w:szCs w:val="24"/>
                <w:lang w:eastAsia="lv-LV"/>
              </w:rPr>
              <w:t>2015.</w:t>
            </w:r>
            <w:r w:rsidR="00544C85" w:rsidRPr="00DC5DFC">
              <w:rPr>
                <w:rFonts w:eastAsia="Times New Roman" w:cs="Times New Roman"/>
                <w:spacing w:val="-2"/>
                <w:sz w:val="24"/>
                <w:szCs w:val="24"/>
                <w:lang w:eastAsia="lv-LV"/>
              </w:rPr>
              <w:t> </w:t>
            </w:r>
            <w:r w:rsidRPr="00DC5DFC">
              <w:rPr>
                <w:rFonts w:eastAsia="Times New Roman" w:cs="Times New Roman"/>
                <w:spacing w:val="-2"/>
                <w:sz w:val="24"/>
                <w:szCs w:val="24"/>
                <w:lang w:eastAsia="lv-LV"/>
              </w:rPr>
              <w:t>gada 30.</w:t>
            </w:r>
            <w:r w:rsidR="00544C85" w:rsidRPr="00DC5DFC">
              <w:rPr>
                <w:rFonts w:eastAsia="Times New Roman" w:cs="Times New Roman"/>
                <w:spacing w:val="-2"/>
                <w:sz w:val="24"/>
                <w:szCs w:val="24"/>
                <w:lang w:eastAsia="lv-LV"/>
              </w:rPr>
              <w:t> </w:t>
            </w:r>
            <w:r w:rsidRPr="00DC5DFC">
              <w:rPr>
                <w:rFonts w:eastAsia="Times New Roman" w:cs="Times New Roman"/>
                <w:spacing w:val="-2"/>
                <w:sz w:val="24"/>
                <w:szCs w:val="24"/>
                <w:lang w:eastAsia="lv-LV"/>
              </w:rPr>
              <w:t>septembrī tika publicēts paziņojums par līdzdalības iespējām i</w:t>
            </w:r>
            <w:r w:rsidRPr="00DC5DFC">
              <w:rPr>
                <w:rFonts w:cs="Times New Roman"/>
                <w:spacing w:val="-2"/>
                <w:sz w:val="24"/>
                <w:szCs w:val="24"/>
              </w:rPr>
              <w:t>eteikumu projekt</w:t>
            </w:r>
            <w:r w:rsidR="00661445" w:rsidRPr="00DC5DFC">
              <w:rPr>
                <w:rFonts w:cs="Times New Roman"/>
                <w:spacing w:val="-2"/>
                <w:sz w:val="24"/>
                <w:szCs w:val="24"/>
              </w:rPr>
              <w:t>a</w:t>
            </w:r>
            <w:r w:rsidRPr="00DC5DFC">
              <w:rPr>
                <w:rFonts w:cs="Times New Roman"/>
                <w:spacing w:val="-2"/>
                <w:sz w:val="24"/>
                <w:szCs w:val="24"/>
              </w:rPr>
              <w:t xml:space="preserve"> "Valsts pārvaldes nodarbinātā ētikas kodekss"</w:t>
            </w:r>
            <w:r w:rsidR="00661445" w:rsidRPr="00DC5DFC">
              <w:rPr>
                <w:rFonts w:cs="Times New Roman"/>
                <w:spacing w:val="-2"/>
                <w:sz w:val="24"/>
                <w:szCs w:val="24"/>
              </w:rPr>
              <w:t xml:space="preserve"> izstrādē (</w:t>
            </w:r>
            <w:r w:rsidRPr="00DC5DFC">
              <w:rPr>
                <w:rFonts w:cs="Times New Roman"/>
                <w:spacing w:val="-2"/>
                <w:sz w:val="24"/>
                <w:szCs w:val="24"/>
              </w:rPr>
              <w:t>VSS-126</w:t>
            </w:r>
            <w:r w:rsidR="00661445" w:rsidRPr="00DC5DFC">
              <w:rPr>
                <w:rFonts w:cs="Times New Roman"/>
                <w:spacing w:val="-2"/>
                <w:sz w:val="24"/>
                <w:szCs w:val="24"/>
              </w:rPr>
              <w:t>)</w:t>
            </w:r>
          </w:p>
          <w:p w14:paraId="6629F65E" w14:textId="77777777" w:rsidR="00844665" w:rsidRPr="00DC5DFC" w:rsidRDefault="007E2318" w:rsidP="003A20FE">
            <w:pPr>
              <w:spacing w:after="0" w:line="240" w:lineRule="auto"/>
              <w:jc w:val="both"/>
              <w:rPr>
                <w:rFonts w:eastAsia="Times New Roman" w:cs="Times New Roman"/>
                <w:iCs/>
                <w:spacing w:val="-2"/>
                <w:sz w:val="24"/>
                <w:szCs w:val="24"/>
                <w:lang w:eastAsia="lv-LV"/>
              </w:rPr>
            </w:pPr>
            <w:hyperlink r:id="rId9" w:history="1">
              <w:r w:rsidR="00844665" w:rsidRPr="00DC5DFC">
                <w:rPr>
                  <w:rStyle w:val="Hyperlink"/>
                  <w:rFonts w:eastAsia="Times New Roman" w:cs="Times New Roman"/>
                  <w:color w:val="auto"/>
                  <w:spacing w:val="-2"/>
                  <w:sz w:val="24"/>
                  <w:szCs w:val="24"/>
                  <w:lang w:eastAsia="lv-LV"/>
                </w:rPr>
                <w:t>http://www.mk.gov.lv/lv/content/pazinojums-par-lidzdalibas-iespejam-attistibas-planosanas-dokumenta-vai-tiesibu-akta-3</w:t>
              </w:r>
            </w:hyperlink>
          </w:p>
        </w:tc>
      </w:tr>
      <w:tr w:rsidR="00DC5DFC" w:rsidRPr="00DC5DFC" w14:paraId="2C2FFFF7" w14:textId="77777777" w:rsidTr="007E231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32E28818"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2.</w:t>
            </w:r>
          </w:p>
        </w:tc>
        <w:tc>
          <w:tcPr>
            <w:tcW w:w="1167" w:type="pct"/>
            <w:tcBorders>
              <w:top w:val="outset" w:sz="6" w:space="0" w:color="auto"/>
              <w:left w:val="outset" w:sz="6" w:space="0" w:color="auto"/>
              <w:bottom w:val="outset" w:sz="6" w:space="0" w:color="auto"/>
              <w:right w:val="outset" w:sz="6" w:space="0" w:color="auto"/>
            </w:tcBorders>
            <w:hideMark/>
          </w:tcPr>
          <w:p w14:paraId="378BDC0F"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Sabiedrības līdzdalība projekta izstrādē</w:t>
            </w:r>
          </w:p>
        </w:tc>
        <w:tc>
          <w:tcPr>
            <w:tcW w:w="3620" w:type="pct"/>
            <w:tcBorders>
              <w:top w:val="outset" w:sz="6" w:space="0" w:color="auto"/>
              <w:left w:val="outset" w:sz="6" w:space="0" w:color="auto"/>
              <w:bottom w:val="outset" w:sz="6" w:space="0" w:color="auto"/>
              <w:right w:val="outset" w:sz="6" w:space="0" w:color="auto"/>
            </w:tcBorders>
            <w:hideMark/>
          </w:tcPr>
          <w:p w14:paraId="0B85EF0A" w14:textId="602C7182" w:rsidR="00844665" w:rsidRPr="00DC5DFC" w:rsidRDefault="00661445" w:rsidP="003A20FE">
            <w:pPr>
              <w:spacing w:after="0" w:line="240" w:lineRule="auto"/>
              <w:jc w:val="both"/>
              <w:rPr>
                <w:rFonts w:eastAsia="Times New Roman" w:cs="Times New Roman"/>
                <w:spacing w:val="-2"/>
                <w:sz w:val="24"/>
                <w:szCs w:val="24"/>
                <w:lang w:eastAsia="lv-LV"/>
              </w:rPr>
            </w:pPr>
            <w:r w:rsidRPr="00DC5DFC">
              <w:rPr>
                <w:rFonts w:eastAsia="Times New Roman" w:cs="Times New Roman"/>
                <w:spacing w:val="-2"/>
                <w:sz w:val="24"/>
                <w:szCs w:val="24"/>
                <w:lang w:eastAsia="lv-LV"/>
              </w:rPr>
              <w:t xml:space="preserve">Iesaistījās </w:t>
            </w:r>
            <w:r w:rsidR="00844665" w:rsidRPr="00DC5DFC">
              <w:rPr>
                <w:rFonts w:eastAsia="Times New Roman" w:cs="Times New Roman"/>
                <w:spacing w:val="-2"/>
                <w:sz w:val="24"/>
                <w:szCs w:val="24"/>
                <w:lang w:eastAsia="lv-LV"/>
              </w:rPr>
              <w:t xml:space="preserve">biedrība "Sabiedriskās politikas centrs PROVIDUS", </w:t>
            </w:r>
            <w:r w:rsidRPr="00DC5DFC">
              <w:rPr>
                <w:rFonts w:eastAsia="Times New Roman" w:cs="Times New Roman"/>
                <w:spacing w:val="-2"/>
                <w:sz w:val="24"/>
                <w:szCs w:val="24"/>
                <w:lang w:eastAsia="lv-LV"/>
              </w:rPr>
              <w:t xml:space="preserve">biedrība </w:t>
            </w:r>
            <w:r w:rsidR="00844665" w:rsidRPr="00DC5DFC">
              <w:rPr>
                <w:rFonts w:eastAsia="Times New Roman" w:cs="Times New Roman"/>
                <w:spacing w:val="-2"/>
                <w:sz w:val="24"/>
                <w:szCs w:val="24"/>
                <w:lang w:eastAsia="lv-LV"/>
              </w:rPr>
              <w:t xml:space="preserve">"Sabiedrība par atklātību </w:t>
            </w:r>
            <w:r w:rsidR="00E21139">
              <w:rPr>
                <w:rFonts w:eastAsia="Times New Roman" w:cs="Times New Roman"/>
                <w:spacing w:val="-2"/>
                <w:sz w:val="24"/>
                <w:szCs w:val="24"/>
                <w:lang w:eastAsia="lv-LV"/>
              </w:rPr>
              <w:t>–</w:t>
            </w:r>
            <w:r w:rsidR="00844665" w:rsidRPr="00DC5DFC">
              <w:rPr>
                <w:rFonts w:eastAsia="Times New Roman" w:cs="Times New Roman"/>
                <w:spacing w:val="-2"/>
                <w:sz w:val="24"/>
                <w:szCs w:val="24"/>
                <w:lang w:eastAsia="lv-LV"/>
              </w:rPr>
              <w:t xml:space="preserve"> Delna"</w:t>
            </w:r>
            <w:r w:rsidR="00E83AF2" w:rsidRPr="00DC5DFC">
              <w:rPr>
                <w:rFonts w:eastAsia="Times New Roman" w:cs="Times New Roman"/>
                <w:spacing w:val="-2"/>
                <w:sz w:val="24"/>
                <w:szCs w:val="24"/>
                <w:lang w:eastAsia="lv-LV"/>
              </w:rPr>
              <w:t>,</w:t>
            </w:r>
            <w:r w:rsidR="00844665" w:rsidRPr="00DC5DFC">
              <w:rPr>
                <w:rFonts w:eastAsia="Times New Roman" w:cs="Times New Roman"/>
                <w:spacing w:val="-2"/>
                <w:sz w:val="24"/>
                <w:szCs w:val="24"/>
                <w:lang w:eastAsia="lv-LV"/>
              </w:rPr>
              <w:t xml:space="preserve"> </w:t>
            </w:r>
            <w:r w:rsidRPr="00DC5DFC">
              <w:rPr>
                <w:rFonts w:eastAsia="Times New Roman" w:cs="Times New Roman"/>
                <w:spacing w:val="-2"/>
                <w:sz w:val="24"/>
                <w:szCs w:val="24"/>
                <w:lang w:eastAsia="lv-LV"/>
              </w:rPr>
              <w:t xml:space="preserve">biedrība </w:t>
            </w:r>
            <w:r w:rsidR="00844665" w:rsidRPr="00DC5DFC">
              <w:rPr>
                <w:rFonts w:eastAsia="Times New Roman" w:cs="Times New Roman"/>
                <w:spacing w:val="-2"/>
                <w:sz w:val="24"/>
                <w:szCs w:val="24"/>
                <w:lang w:eastAsia="lv-LV"/>
              </w:rPr>
              <w:t>"</w:t>
            </w:r>
            <w:r w:rsidR="00844665" w:rsidRPr="00DC5DFC">
              <w:rPr>
                <w:rFonts w:eastAsia="Times New Roman" w:cs="Times New Roman"/>
                <w:iCs/>
                <w:spacing w:val="-2"/>
                <w:sz w:val="24"/>
                <w:szCs w:val="24"/>
                <w:lang w:eastAsia="lv-LV"/>
              </w:rPr>
              <w:t>Latvijas Pilsoniskā alianse</w:t>
            </w:r>
            <w:r w:rsidR="009F5DFC">
              <w:rPr>
                <w:rFonts w:eastAsia="Times New Roman" w:cs="Times New Roman"/>
                <w:iCs/>
                <w:spacing w:val="-2"/>
                <w:sz w:val="24"/>
                <w:szCs w:val="24"/>
                <w:lang w:eastAsia="lv-LV"/>
              </w:rPr>
              <w:t>"</w:t>
            </w:r>
            <w:r w:rsidRPr="00DC5DFC">
              <w:rPr>
                <w:rFonts w:eastAsia="Times New Roman" w:cs="Times New Roman"/>
                <w:iCs/>
                <w:spacing w:val="-2"/>
                <w:sz w:val="24"/>
                <w:szCs w:val="24"/>
                <w:lang w:eastAsia="lv-LV"/>
              </w:rPr>
              <w:t xml:space="preserve"> un</w:t>
            </w:r>
            <w:r w:rsidR="00E83AF2" w:rsidRPr="00DC5DFC">
              <w:rPr>
                <w:rFonts w:eastAsia="Times New Roman" w:cs="Times New Roman"/>
                <w:iCs/>
                <w:spacing w:val="-2"/>
                <w:sz w:val="24"/>
                <w:szCs w:val="24"/>
                <w:lang w:eastAsia="lv-LV"/>
              </w:rPr>
              <w:t xml:space="preserve"> </w:t>
            </w:r>
            <w:r w:rsidRPr="00DC5DFC">
              <w:rPr>
                <w:rFonts w:eastAsia="Times New Roman" w:cs="Times New Roman"/>
                <w:iCs/>
                <w:spacing w:val="-2"/>
                <w:sz w:val="24"/>
                <w:szCs w:val="24"/>
                <w:lang w:eastAsia="lv-LV"/>
              </w:rPr>
              <w:t>Latvijas Brīvo arodbiedrību savienība</w:t>
            </w:r>
          </w:p>
        </w:tc>
      </w:tr>
      <w:tr w:rsidR="00DC5DFC" w:rsidRPr="00DC5DFC" w14:paraId="57F9934C" w14:textId="77777777" w:rsidTr="007E231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87B7C73"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3.</w:t>
            </w:r>
          </w:p>
        </w:tc>
        <w:tc>
          <w:tcPr>
            <w:tcW w:w="1167" w:type="pct"/>
            <w:tcBorders>
              <w:top w:val="outset" w:sz="6" w:space="0" w:color="auto"/>
              <w:left w:val="outset" w:sz="6" w:space="0" w:color="auto"/>
              <w:bottom w:val="outset" w:sz="6" w:space="0" w:color="auto"/>
              <w:right w:val="outset" w:sz="6" w:space="0" w:color="auto"/>
            </w:tcBorders>
            <w:hideMark/>
          </w:tcPr>
          <w:p w14:paraId="446219D3"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Sabiedrības līdzdalības rezultāti</w:t>
            </w:r>
          </w:p>
        </w:tc>
        <w:tc>
          <w:tcPr>
            <w:tcW w:w="3620" w:type="pct"/>
            <w:tcBorders>
              <w:top w:val="outset" w:sz="6" w:space="0" w:color="auto"/>
              <w:left w:val="outset" w:sz="6" w:space="0" w:color="auto"/>
              <w:bottom w:val="outset" w:sz="6" w:space="0" w:color="auto"/>
              <w:right w:val="outset" w:sz="6" w:space="0" w:color="auto"/>
            </w:tcBorders>
            <w:hideMark/>
          </w:tcPr>
          <w:p w14:paraId="02858986" w14:textId="1104EE28" w:rsidR="00844665" w:rsidRPr="00DC5DFC" w:rsidRDefault="00844665" w:rsidP="003A20FE">
            <w:pPr>
              <w:spacing w:after="0" w:line="240" w:lineRule="auto"/>
              <w:jc w:val="both"/>
              <w:rPr>
                <w:rFonts w:eastAsia="Times New Roman" w:cs="Times New Roman"/>
                <w:iCs/>
                <w:spacing w:val="-2"/>
                <w:sz w:val="24"/>
                <w:szCs w:val="24"/>
                <w:lang w:eastAsia="lv-LV"/>
              </w:rPr>
            </w:pPr>
            <w:r w:rsidRPr="00DC5DFC">
              <w:rPr>
                <w:rFonts w:eastAsia="Times New Roman" w:cs="Times New Roman"/>
                <w:spacing w:val="-2"/>
                <w:sz w:val="24"/>
                <w:szCs w:val="24"/>
                <w:lang w:eastAsia="lv-LV"/>
              </w:rPr>
              <w:t xml:space="preserve">Saņemtie ieteikumi </w:t>
            </w:r>
            <w:r w:rsidR="00B6124C" w:rsidRPr="00DC5DFC">
              <w:rPr>
                <w:rFonts w:eastAsia="Times New Roman" w:cs="Times New Roman"/>
                <w:spacing w:val="-2"/>
                <w:sz w:val="24"/>
                <w:szCs w:val="24"/>
                <w:lang w:eastAsia="lv-LV"/>
              </w:rPr>
              <w:t xml:space="preserve">tika </w:t>
            </w:r>
            <w:r w:rsidRPr="00DC5DFC">
              <w:rPr>
                <w:rFonts w:eastAsia="Times New Roman" w:cs="Times New Roman"/>
                <w:spacing w:val="-2"/>
                <w:sz w:val="24"/>
                <w:szCs w:val="24"/>
                <w:lang w:eastAsia="lv-LV"/>
              </w:rPr>
              <w:t>ņemti vērā projekta izstrādē.</w:t>
            </w:r>
            <w:r w:rsidR="008E6ABB" w:rsidRPr="00DC5DFC">
              <w:rPr>
                <w:rFonts w:eastAsia="Times New Roman" w:cs="Times New Roman"/>
                <w:spacing w:val="-2"/>
                <w:sz w:val="24"/>
                <w:szCs w:val="24"/>
                <w:lang w:eastAsia="lv-LV"/>
              </w:rPr>
              <w:t xml:space="preserve"> Sabiedriskās politikas centrs PROVIDUS sniedza ieguldījumu, vadot fokusa grupu diskusijas</w:t>
            </w:r>
            <w:r w:rsidR="00661445" w:rsidRPr="00DC5DFC">
              <w:rPr>
                <w:rFonts w:eastAsia="Times New Roman" w:cs="Times New Roman"/>
                <w:spacing w:val="-2"/>
                <w:sz w:val="24"/>
                <w:szCs w:val="24"/>
                <w:lang w:eastAsia="lv-LV"/>
              </w:rPr>
              <w:t>, kā arī</w:t>
            </w:r>
            <w:r w:rsidR="008E6ABB" w:rsidRPr="00DC5DFC">
              <w:rPr>
                <w:rFonts w:eastAsia="Times New Roman" w:cs="Times New Roman"/>
                <w:spacing w:val="-2"/>
                <w:sz w:val="24"/>
                <w:szCs w:val="24"/>
                <w:lang w:eastAsia="lv-LV"/>
              </w:rPr>
              <w:t xml:space="preserve"> satura izstrād</w:t>
            </w:r>
            <w:r w:rsidR="00661445" w:rsidRPr="00DC5DFC">
              <w:rPr>
                <w:rFonts w:eastAsia="Times New Roman" w:cs="Times New Roman"/>
                <w:spacing w:val="-2"/>
                <w:sz w:val="24"/>
                <w:szCs w:val="24"/>
                <w:lang w:eastAsia="lv-LV"/>
              </w:rPr>
              <w:t>ē</w:t>
            </w:r>
          </w:p>
        </w:tc>
      </w:tr>
      <w:tr w:rsidR="00DC5DFC" w:rsidRPr="00DC5DFC" w14:paraId="31D19D0C" w14:textId="77777777" w:rsidTr="007E2318">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1C94BE9A"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4.</w:t>
            </w:r>
          </w:p>
        </w:tc>
        <w:tc>
          <w:tcPr>
            <w:tcW w:w="1167" w:type="pct"/>
            <w:tcBorders>
              <w:top w:val="outset" w:sz="6" w:space="0" w:color="auto"/>
              <w:left w:val="outset" w:sz="6" w:space="0" w:color="auto"/>
              <w:bottom w:val="outset" w:sz="6" w:space="0" w:color="auto"/>
              <w:right w:val="outset" w:sz="6" w:space="0" w:color="auto"/>
            </w:tcBorders>
            <w:hideMark/>
          </w:tcPr>
          <w:p w14:paraId="1160EB52"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620" w:type="pct"/>
            <w:tcBorders>
              <w:top w:val="outset" w:sz="6" w:space="0" w:color="auto"/>
              <w:left w:val="outset" w:sz="6" w:space="0" w:color="auto"/>
              <w:bottom w:val="outset" w:sz="6" w:space="0" w:color="auto"/>
              <w:right w:val="outset" w:sz="6" w:space="0" w:color="auto"/>
            </w:tcBorders>
            <w:hideMark/>
          </w:tcPr>
          <w:p w14:paraId="4E30664E"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51829F9D"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6"/>
        <w:gridCol w:w="2229"/>
        <w:gridCol w:w="6510"/>
      </w:tblGrid>
      <w:tr w:rsidR="00DC5DFC" w:rsidRPr="00DC5DFC" w14:paraId="6D9FB9A8" w14:textId="77777777" w:rsidTr="0084466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32241A" w14:textId="77777777" w:rsidR="00844665" w:rsidRPr="00DC5DFC" w:rsidRDefault="00844665" w:rsidP="003A20FE">
            <w:pPr>
              <w:spacing w:after="0" w:line="240" w:lineRule="auto"/>
              <w:rPr>
                <w:rFonts w:eastAsia="Times New Roman" w:cs="Times New Roman"/>
                <w:b/>
                <w:bCs/>
                <w:iCs/>
                <w:spacing w:val="-2"/>
                <w:sz w:val="24"/>
                <w:szCs w:val="24"/>
                <w:lang w:eastAsia="lv-LV"/>
              </w:rPr>
            </w:pPr>
            <w:r w:rsidRPr="00DC5DFC">
              <w:rPr>
                <w:rFonts w:eastAsia="Times New Roman" w:cs="Times New Roman"/>
                <w:b/>
                <w:bCs/>
                <w:iCs/>
                <w:spacing w:val="-2"/>
                <w:sz w:val="24"/>
                <w:szCs w:val="24"/>
                <w:lang w:eastAsia="lv-LV"/>
              </w:rPr>
              <w:t>VII. Tiesību akta projekta izpildes nodrošināšana un tās ietekme uz institūcijām</w:t>
            </w:r>
          </w:p>
        </w:tc>
      </w:tr>
      <w:tr w:rsidR="00DC5DFC" w:rsidRPr="00DC5DFC" w14:paraId="78927419" w14:textId="77777777" w:rsidTr="003E166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3A2556C"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1.</w:t>
            </w:r>
          </w:p>
        </w:tc>
        <w:tc>
          <w:tcPr>
            <w:tcW w:w="1214" w:type="pct"/>
            <w:tcBorders>
              <w:top w:val="outset" w:sz="6" w:space="0" w:color="auto"/>
              <w:left w:val="outset" w:sz="6" w:space="0" w:color="auto"/>
              <w:bottom w:val="outset" w:sz="6" w:space="0" w:color="auto"/>
              <w:right w:val="outset" w:sz="6" w:space="0" w:color="auto"/>
            </w:tcBorders>
            <w:hideMark/>
          </w:tcPr>
          <w:p w14:paraId="25B3DF96"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Projekta izpildē iesaistītās institūcijas</w:t>
            </w:r>
          </w:p>
        </w:tc>
        <w:tc>
          <w:tcPr>
            <w:tcW w:w="3570" w:type="pct"/>
            <w:tcBorders>
              <w:top w:val="outset" w:sz="6" w:space="0" w:color="auto"/>
              <w:left w:val="outset" w:sz="6" w:space="0" w:color="auto"/>
              <w:bottom w:val="outset" w:sz="6" w:space="0" w:color="auto"/>
              <w:right w:val="outset" w:sz="6" w:space="0" w:color="auto"/>
            </w:tcBorders>
            <w:hideMark/>
          </w:tcPr>
          <w:p w14:paraId="00953EAF" w14:textId="3C6A5F82" w:rsidR="007110AB" w:rsidRPr="00DC5DFC" w:rsidRDefault="007110AB" w:rsidP="003A20FE">
            <w:pPr>
              <w:spacing w:after="0" w:line="240" w:lineRule="auto"/>
              <w:jc w:val="both"/>
              <w:rPr>
                <w:rFonts w:cs="Times New Roman"/>
                <w:spacing w:val="-2"/>
                <w:sz w:val="24"/>
                <w:szCs w:val="24"/>
              </w:rPr>
            </w:pPr>
            <w:r w:rsidRPr="00DC5DFC">
              <w:rPr>
                <w:rFonts w:cs="Times New Roman"/>
                <w:spacing w:val="-2"/>
                <w:sz w:val="24"/>
                <w:szCs w:val="24"/>
              </w:rPr>
              <w:t>Tiešās pārvaldes iestād</w:t>
            </w:r>
            <w:r w:rsidR="0040037F" w:rsidRPr="00DC5DFC">
              <w:rPr>
                <w:rFonts w:cs="Times New Roman"/>
                <w:spacing w:val="-2"/>
                <w:sz w:val="24"/>
                <w:szCs w:val="24"/>
              </w:rPr>
              <w:t>e</w:t>
            </w:r>
            <w:r w:rsidRPr="00DC5DFC">
              <w:rPr>
                <w:rFonts w:cs="Times New Roman"/>
                <w:spacing w:val="-2"/>
                <w:sz w:val="24"/>
                <w:szCs w:val="24"/>
              </w:rPr>
              <w:t>s un citas valsts iestādes, kas ir padotas Ministru kabinetam</w:t>
            </w:r>
            <w:r w:rsidR="0040037F" w:rsidRPr="00DC5DFC">
              <w:rPr>
                <w:rFonts w:cs="Times New Roman"/>
                <w:spacing w:val="-2"/>
                <w:sz w:val="24"/>
                <w:szCs w:val="24"/>
              </w:rPr>
              <w:t xml:space="preserve"> (projekts skar iestādes, vadītājus</w:t>
            </w:r>
            <w:r w:rsidRPr="00DC5DFC">
              <w:rPr>
                <w:rFonts w:cs="Times New Roman"/>
                <w:spacing w:val="-2"/>
                <w:sz w:val="24"/>
                <w:szCs w:val="24"/>
              </w:rPr>
              <w:t xml:space="preserve"> </w:t>
            </w:r>
            <w:r w:rsidR="0040037F" w:rsidRPr="00DC5DFC">
              <w:rPr>
                <w:rFonts w:cs="Times New Roman"/>
                <w:spacing w:val="-2"/>
                <w:sz w:val="24"/>
                <w:szCs w:val="24"/>
              </w:rPr>
              <w:t>un nodarbinātos)</w:t>
            </w:r>
          </w:p>
        </w:tc>
      </w:tr>
      <w:tr w:rsidR="00DC5DFC" w:rsidRPr="00DC5DFC" w14:paraId="7AC3EBF4" w14:textId="77777777" w:rsidTr="003E166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257CC996"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2.</w:t>
            </w:r>
          </w:p>
        </w:tc>
        <w:tc>
          <w:tcPr>
            <w:tcW w:w="1214" w:type="pct"/>
            <w:tcBorders>
              <w:top w:val="outset" w:sz="6" w:space="0" w:color="auto"/>
              <w:left w:val="outset" w:sz="6" w:space="0" w:color="auto"/>
              <w:bottom w:val="outset" w:sz="6" w:space="0" w:color="auto"/>
              <w:right w:val="outset" w:sz="6" w:space="0" w:color="auto"/>
            </w:tcBorders>
            <w:hideMark/>
          </w:tcPr>
          <w:p w14:paraId="3F4E5117"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Projekta izpildes ietekme uz pārvaldes funkcijām un institucionālo struktūru.</w:t>
            </w:r>
            <w:r w:rsidRPr="00DC5DFC">
              <w:rPr>
                <w:rFonts w:eastAsia="Times New Roman" w:cs="Times New Roman"/>
                <w:iCs/>
                <w:spacing w:val="-2"/>
                <w:sz w:val="24"/>
                <w:szCs w:val="24"/>
                <w:lang w:eastAsia="lv-LV"/>
              </w:rPr>
              <w:br/>
              <w:t>Jaunu institūciju izveide, esošu institūciju likvidācija vai reorganizācija, to ietekme uz institūcijas cilvēkresursiem</w:t>
            </w:r>
          </w:p>
        </w:tc>
        <w:tc>
          <w:tcPr>
            <w:tcW w:w="3570" w:type="pct"/>
            <w:tcBorders>
              <w:top w:val="outset" w:sz="6" w:space="0" w:color="auto"/>
              <w:left w:val="outset" w:sz="6" w:space="0" w:color="auto"/>
              <w:bottom w:val="outset" w:sz="6" w:space="0" w:color="auto"/>
              <w:right w:val="outset" w:sz="6" w:space="0" w:color="auto"/>
            </w:tcBorders>
            <w:hideMark/>
          </w:tcPr>
          <w:p w14:paraId="3A89B1C7" w14:textId="77777777" w:rsidR="000D1E94" w:rsidRPr="00E21139"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 xml:space="preserve">Projekta izpildei jaunas amata vietas nav jāveido. </w:t>
            </w:r>
            <w:r w:rsidRPr="00DC5DFC">
              <w:rPr>
                <w:rFonts w:cs="Times New Roman"/>
                <w:spacing w:val="-2"/>
                <w:sz w:val="24"/>
                <w:szCs w:val="24"/>
                <w:lang w:eastAsia="lv-LV"/>
              </w:rPr>
              <w:t xml:space="preserve">Valsts pārvaldes iestādēs, kas ir padotas Ministru kabinetam, </w:t>
            </w:r>
            <w:r w:rsidR="001534B9" w:rsidRPr="00DC5DFC">
              <w:rPr>
                <w:rFonts w:cs="Times New Roman"/>
                <w:spacing w:val="-2"/>
                <w:sz w:val="24"/>
                <w:szCs w:val="24"/>
                <w:lang w:eastAsia="lv-LV"/>
              </w:rPr>
              <w:t>nozīmē</w:t>
            </w:r>
            <w:r w:rsidRPr="00DC5DFC">
              <w:rPr>
                <w:rFonts w:cs="Times New Roman"/>
                <w:spacing w:val="-2"/>
                <w:sz w:val="24"/>
                <w:szCs w:val="24"/>
                <w:lang w:eastAsia="lv-LV"/>
              </w:rPr>
              <w:t xml:space="preserve"> vai</w:t>
            </w:r>
            <w:r w:rsidR="00B6124C" w:rsidRPr="00DC5DFC">
              <w:rPr>
                <w:rFonts w:cs="Times New Roman"/>
                <w:spacing w:val="-2"/>
                <w:sz w:val="24"/>
                <w:szCs w:val="24"/>
                <w:lang w:eastAsia="lv-LV"/>
              </w:rPr>
              <w:t xml:space="preserve"> ievēlē </w:t>
            </w:r>
            <w:r w:rsidR="00B6124C" w:rsidRPr="00E21139">
              <w:rPr>
                <w:rFonts w:cs="Times New Roman"/>
                <w:spacing w:val="-2"/>
                <w:sz w:val="24"/>
                <w:szCs w:val="24"/>
                <w:lang w:eastAsia="lv-LV"/>
              </w:rPr>
              <w:t>ētikas uzticības personas</w:t>
            </w:r>
            <w:r w:rsidR="000D1E94" w:rsidRPr="00E21139">
              <w:rPr>
                <w:rFonts w:cs="Times New Roman"/>
                <w:spacing w:val="-2"/>
                <w:sz w:val="24"/>
                <w:szCs w:val="24"/>
                <w:lang w:eastAsia="lv-LV"/>
              </w:rPr>
              <w:t>, taču</w:t>
            </w:r>
            <w:r w:rsidRPr="00E21139">
              <w:rPr>
                <w:rFonts w:cs="Times New Roman"/>
                <w:spacing w:val="-2"/>
                <w:sz w:val="24"/>
                <w:szCs w:val="24"/>
                <w:lang w:eastAsia="lv-LV"/>
              </w:rPr>
              <w:t xml:space="preserve"> </w:t>
            </w:r>
            <w:r w:rsidR="000D1E94" w:rsidRPr="00E21139">
              <w:rPr>
                <w:rFonts w:cs="Times New Roman"/>
                <w:spacing w:val="-2"/>
                <w:sz w:val="24"/>
                <w:szCs w:val="24"/>
                <w:lang w:eastAsia="lv-LV"/>
              </w:rPr>
              <w:t>ē</w:t>
            </w:r>
            <w:r w:rsidR="00B6124C" w:rsidRPr="00E21139">
              <w:rPr>
                <w:rFonts w:cs="Times New Roman"/>
                <w:spacing w:val="-2"/>
                <w:sz w:val="24"/>
                <w:szCs w:val="24"/>
                <w:lang w:eastAsia="lv-LV"/>
              </w:rPr>
              <w:t>t</w:t>
            </w:r>
            <w:r w:rsidRPr="00E21139">
              <w:rPr>
                <w:rFonts w:cs="Times New Roman"/>
                <w:spacing w:val="-2"/>
                <w:sz w:val="24"/>
                <w:szCs w:val="24"/>
                <w:lang w:eastAsia="lv-LV"/>
              </w:rPr>
              <w:t xml:space="preserve">ikas uzticības personas pienākumi ir daļa no nodarbinātā amata pienākumiem. </w:t>
            </w:r>
            <w:r w:rsidRPr="00E21139">
              <w:rPr>
                <w:rFonts w:eastAsia="Times New Roman" w:cs="Times New Roman"/>
                <w:iCs/>
                <w:spacing w:val="-2"/>
                <w:sz w:val="24"/>
                <w:szCs w:val="24"/>
                <w:lang w:eastAsia="lv-LV"/>
              </w:rPr>
              <w:t xml:space="preserve"> </w:t>
            </w:r>
          </w:p>
          <w:p w14:paraId="4F75F1A3" w14:textId="6E708421" w:rsidR="005D70D6" w:rsidRPr="00DC5DFC" w:rsidRDefault="000D1E94" w:rsidP="003A20FE">
            <w:pPr>
              <w:spacing w:after="0" w:line="240" w:lineRule="auto"/>
              <w:jc w:val="both"/>
              <w:rPr>
                <w:rFonts w:eastAsia="Times New Roman" w:cs="Times New Roman"/>
                <w:iCs/>
                <w:spacing w:val="-2"/>
                <w:sz w:val="24"/>
                <w:szCs w:val="24"/>
                <w:lang w:eastAsia="lv-LV"/>
              </w:rPr>
            </w:pPr>
            <w:r w:rsidRPr="00E21139">
              <w:rPr>
                <w:rFonts w:cs="Times New Roman"/>
                <w:spacing w:val="-2"/>
                <w:sz w:val="24"/>
                <w:szCs w:val="24"/>
                <w:lang w:eastAsia="lv-LV"/>
              </w:rPr>
              <w:t>Ētikas uzticības personas pienākumi var būt</w:t>
            </w:r>
            <w:r w:rsidR="00E21139">
              <w:rPr>
                <w:rFonts w:cs="Times New Roman"/>
                <w:spacing w:val="-2"/>
                <w:sz w:val="24"/>
                <w:szCs w:val="24"/>
                <w:lang w:eastAsia="lv-LV"/>
              </w:rPr>
              <w:t xml:space="preserve"> šādi</w:t>
            </w:r>
            <w:r w:rsidRPr="00E21139">
              <w:rPr>
                <w:rFonts w:cs="Times New Roman"/>
                <w:spacing w:val="-2"/>
                <w:sz w:val="24"/>
                <w:szCs w:val="24"/>
                <w:lang w:eastAsia="lv-LV"/>
              </w:rPr>
              <w:t>: konsultēt iestādē (resorā) nodarbinātos par valsts pārvaldes</w:t>
            </w:r>
            <w:r w:rsidRPr="00DC5DFC">
              <w:rPr>
                <w:rFonts w:cs="Times New Roman"/>
                <w:spacing w:val="-2"/>
                <w:sz w:val="24"/>
                <w:szCs w:val="24"/>
                <w:lang w:eastAsia="lv-LV"/>
              </w:rPr>
              <w:t xml:space="preserve"> vērtībām un ētiku, ieteikt pareizu rīcību, sniegt padomu, kā šo jautājumu risina iestādē (piemēram, kā var informēt par interešu konfliktu, amatu savienošanu u</w:t>
            </w:r>
            <w:r w:rsidR="00E21139">
              <w:rPr>
                <w:rFonts w:cs="Times New Roman"/>
                <w:spacing w:val="-2"/>
                <w:sz w:val="24"/>
                <w:szCs w:val="24"/>
                <w:lang w:eastAsia="lv-LV"/>
              </w:rPr>
              <w:t>.</w:t>
            </w:r>
            <w:r w:rsidR="009F5DFC">
              <w:rPr>
                <w:rFonts w:cs="Times New Roman"/>
                <w:spacing w:val="-2"/>
                <w:sz w:val="24"/>
                <w:szCs w:val="24"/>
                <w:lang w:eastAsia="lv-LV"/>
              </w:rPr>
              <w:t> </w:t>
            </w:r>
            <w:r w:rsidRPr="00DC5DFC">
              <w:rPr>
                <w:rFonts w:cs="Times New Roman"/>
                <w:spacing w:val="-2"/>
                <w:sz w:val="24"/>
                <w:szCs w:val="24"/>
                <w:lang w:eastAsia="lv-LV"/>
              </w:rPr>
              <w:t xml:space="preserve">tml.), būt </w:t>
            </w:r>
            <w:r w:rsidR="00E21139">
              <w:rPr>
                <w:rFonts w:cs="Times New Roman"/>
                <w:spacing w:val="-2"/>
                <w:sz w:val="24"/>
                <w:szCs w:val="24"/>
                <w:lang w:eastAsia="lv-LV"/>
              </w:rPr>
              <w:t xml:space="preserve">par </w:t>
            </w:r>
            <w:r w:rsidRPr="00DC5DFC">
              <w:rPr>
                <w:rFonts w:cs="Times New Roman"/>
                <w:spacing w:val="-2"/>
                <w:sz w:val="24"/>
                <w:szCs w:val="24"/>
                <w:lang w:eastAsia="lv-LV"/>
              </w:rPr>
              <w:t>person</w:t>
            </w:r>
            <w:r w:rsidR="00E21139">
              <w:rPr>
                <w:rFonts w:cs="Times New Roman"/>
                <w:spacing w:val="-2"/>
                <w:sz w:val="24"/>
                <w:szCs w:val="24"/>
                <w:lang w:eastAsia="lv-LV"/>
              </w:rPr>
              <w:t>u</w:t>
            </w:r>
            <w:r w:rsidRPr="00DC5DFC">
              <w:rPr>
                <w:rFonts w:cs="Times New Roman"/>
                <w:spacing w:val="-2"/>
                <w:sz w:val="24"/>
                <w:szCs w:val="24"/>
                <w:lang w:eastAsia="lv-LV"/>
              </w:rPr>
              <w:t xml:space="preserve">, </w:t>
            </w:r>
            <w:r w:rsidR="00983CFD">
              <w:rPr>
                <w:rFonts w:cs="Times New Roman"/>
                <w:spacing w:val="-2"/>
                <w:sz w:val="24"/>
                <w:szCs w:val="24"/>
                <w:lang w:eastAsia="lv-LV"/>
              </w:rPr>
              <w:t>kura tiek</w:t>
            </w:r>
            <w:r w:rsidRPr="00DC5DFC">
              <w:rPr>
                <w:rFonts w:cs="Times New Roman"/>
                <w:spacing w:val="-2"/>
                <w:sz w:val="24"/>
                <w:szCs w:val="24"/>
                <w:lang w:eastAsia="lv-LV"/>
              </w:rPr>
              <w:t xml:space="preserve"> inform</w:t>
            </w:r>
            <w:r w:rsidR="00983CFD">
              <w:rPr>
                <w:rFonts w:cs="Times New Roman"/>
                <w:spacing w:val="-2"/>
                <w:sz w:val="24"/>
                <w:szCs w:val="24"/>
                <w:lang w:eastAsia="lv-LV"/>
              </w:rPr>
              <w:t>ēta</w:t>
            </w:r>
            <w:r w:rsidRPr="00DC5DFC">
              <w:rPr>
                <w:rFonts w:cs="Times New Roman"/>
                <w:spacing w:val="-2"/>
                <w:sz w:val="24"/>
                <w:szCs w:val="24"/>
                <w:lang w:eastAsia="lv-LV"/>
              </w:rPr>
              <w:t xml:space="preserve"> par rīcību, kas ir pretrunā ar šiem ieteikumiem (paredzot, k</w:t>
            </w:r>
            <w:r w:rsidR="009F5DFC">
              <w:rPr>
                <w:rFonts w:cs="Times New Roman"/>
                <w:spacing w:val="-2"/>
                <w:sz w:val="24"/>
                <w:szCs w:val="24"/>
                <w:lang w:eastAsia="lv-LV"/>
              </w:rPr>
              <w:t>ā</w:t>
            </w:r>
            <w:r w:rsidRPr="00DC5DFC">
              <w:rPr>
                <w:rFonts w:cs="Times New Roman"/>
                <w:spacing w:val="-2"/>
                <w:sz w:val="24"/>
                <w:szCs w:val="24"/>
                <w:lang w:eastAsia="lv-LV"/>
              </w:rPr>
              <w:t xml:space="preserve"> uzticības personas </w:t>
            </w:r>
            <w:r w:rsidR="009F5DFC">
              <w:rPr>
                <w:rFonts w:cs="Times New Roman"/>
                <w:spacing w:val="-2"/>
                <w:sz w:val="24"/>
                <w:szCs w:val="24"/>
                <w:lang w:eastAsia="lv-LV"/>
              </w:rPr>
              <w:t>rīkojas turpmāk</w:t>
            </w:r>
            <w:r w:rsidRPr="00DC5DFC">
              <w:rPr>
                <w:rFonts w:cs="Times New Roman"/>
                <w:spacing w:val="-2"/>
                <w:sz w:val="24"/>
                <w:szCs w:val="24"/>
                <w:lang w:eastAsia="lv-LV"/>
              </w:rPr>
              <w:t>). Šos jautājumus nosaka iekšējos normatīvajos aktos un amata aprakstā</w:t>
            </w:r>
          </w:p>
        </w:tc>
      </w:tr>
      <w:tr w:rsidR="00DC5DFC" w:rsidRPr="00DC5DFC" w14:paraId="2DF8D8BB" w14:textId="77777777" w:rsidTr="003E1662">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93FE581"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3.</w:t>
            </w:r>
          </w:p>
        </w:tc>
        <w:tc>
          <w:tcPr>
            <w:tcW w:w="1214" w:type="pct"/>
            <w:tcBorders>
              <w:top w:val="outset" w:sz="6" w:space="0" w:color="auto"/>
              <w:left w:val="outset" w:sz="6" w:space="0" w:color="auto"/>
              <w:bottom w:val="outset" w:sz="6" w:space="0" w:color="auto"/>
              <w:right w:val="outset" w:sz="6" w:space="0" w:color="auto"/>
            </w:tcBorders>
            <w:hideMark/>
          </w:tcPr>
          <w:p w14:paraId="33545510"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4550206D" w14:textId="77777777" w:rsidR="00844665" w:rsidRPr="00DC5DFC" w:rsidRDefault="00844665" w:rsidP="003A20FE">
            <w:pPr>
              <w:spacing w:after="0" w:line="240" w:lineRule="auto"/>
              <w:rPr>
                <w:rFonts w:eastAsia="Times New Roman" w:cs="Times New Roman"/>
                <w:iCs/>
                <w:spacing w:val="-2"/>
                <w:sz w:val="24"/>
                <w:szCs w:val="24"/>
                <w:lang w:eastAsia="lv-LV"/>
              </w:rPr>
            </w:pPr>
            <w:r w:rsidRPr="00DC5DFC">
              <w:rPr>
                <w:rFonts w:eastAsia="Times New Roman" w:cs="Times New Roman"/>
                <w:iCs/>
                <w:spacing w:val="-2"/>
                <w:sz w:val="24"/>
                <w:szCs w:val="24"/>
                <w:lang w:eastAsia="lv-LV"/>
              </w:rPr>
              <w:t>Nav</w:t>
            </w:r>
          </w:p>
        </w:tc>
      </w:tr>
    </w:tbl>
    <w:p w14:paraId="03DFD311" w14:textId="77777777" w:rsidR="00BF7F1B" w:rsidRDefault="00BF7F1B" w:rsidP="003A20FE">
      <w:pPr>
        <w:spacing w:after="0" w:line="240" w:lineRule="auto"/>
        <w:rPr>
          <w:spacing w:val="-2"/>
          <w:sz w:val="24"/>
          <w:szCs w:val="24"/>
        </w:rPr>
      </w:pPr>
    </w:p>
    <w:p w14:paraId="34F69964" w14:textId="008EF433" w:rsidR="00BF7F1B" w:rsidRDefault="00BF7F1B" w:rsidP="003A20FE">
      <w:pPr>
        <w:spacing w:after="0" w:line="240" w:lineRule="auto"/>
        <w:rPr>
          <w:spacing w:val="-2"/>
          <w:sz w:val="24"/>
          <w:szCs w:val="24"/>
        </w:rPr>
      </w:pPr>
    </w:p>
    <w:p w14:paraId="7E006640" w14:textId="2841A8FD" w:rsidR="00844665" w:rsidRPr="00BF7F1B" w:rsidRDefault="00844665" w:rsidP="003A20FE">
      <w:pPr>
        <w:pStyle w:val="naisf"/>
        <w:tabs>
          <w:tab w:val="left" w:pos="6521"/>
          <w:tab w:val="right" w:pos="8820"/>
        </w:tabs>
        <w:spacing w:before="0" w:after="0"/>
        <w:ind w:firstLine="709"/>
        <w:rPr>
          <w:spacing w:val="-2"/>
          <w:sz w:val="28"/>
          <w:szCs w:val="28"/>
        </w:rPr>
      </w:pPr>
      <w:r w:rsidRPr="00BF7F1B">
        <w:rPr>
          <w:spacing w:val="-2"/>
          <w:sz w:val="28"/>
          <w:szCs w:val="28"/>
        </w:rPr>
        <w:t>Ministru prezidents</w:t>
      </w:r>
      <w:r w:rsidRPr="00BF7F1B">
        <w:rPr>
          <w:spacing w:val="-2"/>
          <w:sz w:val="28"/>
          <w:szCs w:val="28"/>
        </w:rPr>
        <w:tab/>
        <w:t xml:space="preserve">Māris Kučinskis </w:t>
      </w:r>
    </w:p>
    <w:p w14:paraId="339F31D5" w14:textId="77777777" w:rsidR="00BF7F1B" w:rsidRPr="00BF7F1B" w:rsidRDefault="00BF7F1B" w:rsidP="003A20FE">
      <w:pPr>
        <w:tabs>
          <w:tab w:val="left" w:pos="6237"/>
        </w:tabs>
        <w:spacing w:after="0" w:line="240" w:lineRule="auto"/>
        <w:ind w:firstLine="720"/>
        <w:rPr>
          <w:rFonts w:eastAsia="Calibri" w:cs="Times New Roman"/>
          <w:spacing w:val="-2"/>
          <w:sz w:val="24"/>
          <w:szCs w:val="24"/>
        </w:rPr>
      </w:pPr>
    </w:p>
    <w:p w14:paraId="1FD40AE5" w14:textId="77777777" w:rsidR="00844665" w:rsidRPr="00BF7F1B" w:rsidRDefault="00844665" w:rsidP="003A20FE">
      <w:pPr>
        <w:spacing w:after="0" w:line="240" w:lineRule="auto"/>
        <w:ind w:firstLine="720"/>
        <w:rPr>
          <w:rFonts w:eastAsia="Calibri" w:cs="Times New Roman"/>
          <w:spacing w:val="-2"/>
          <w:sz w:val="24"/>
          <w:szCs w:val="24"/>
        </w:rPr>
      </w:pPr>
    </w:p>
    <w:p w14:paraId="24B2A82B" w14:textId="77777777" w:rsidR="00844665" w:rsidRPr="00BF7F1B" w:rsidRDefault="00844665" w:rsidP="003A20FE">
      <w:pPr>
        <w:spacing w:after="0" w:line="240" w:lineRule="auto"/>
        <w:ind w:firstLine="720"/>
        <w:rPr>
          <w:rFonts w:eastAsia="Calibri" w:cs="Times New Roman"/>
          <w:spacing w:val="-2"/>
          <w:sz w:val="28"/>
          <w:szCs w:val="28"/>
        </w:rPr>
      </w:pPr>
      <w:r w:rsidRPr="00BF7F1B">
        <w:rPr>
          <w:rFonts w:eastAsia="Calibri" w:cs="Times New Roman"/>
          <w:spacing w:val="-2"/>
          <w:sz w:val="28"/>
          <w:szCs w:val="28"/>
        </w:rPr>
        <w:t>Vizē:</w:t>
      </w:r>
    </w:p>
    <w:p w14:paraId="74EA3D34" w14:textId="3A0899E2" w:rsidR="00844665" w:rsidRPr="00BF7F1B" w:rsidRDefault="00844665" w:rsidP="003A20FE">
      <w:pPr>
        <w:tabs>
          <w:tab w:val="left" w:pos="6237"/>
        </w:tabs>
        <w:spacing w:after="0" w:line="240" w:lineRule="auto"/>
        <w:ind w:firstLine="720"/>
        <w:rPr>
          <w:rFonts w:cs="Times New Roman"/>
          <w:spacing w:val="-2"/>
          <w:sz w:val="28"/>
          <w:szCs w:val="28"/>
        </w:rPr>
      </w:pPr>
      <w:r w:rsidRPr="00BF7F1B">
        <w:rPr>
          <w:rFonts w:eastAsia="Calibri" w:cs="Times New Roman"/>
          <w:spacing w:val="-2"/>
          <w:sz w:val="28"/>
          <w:szCs w:val="28"/>
        </w:rPr>
        <w:t>Valsts kancelejas direktors</w:t>
      </w:r>
      <w:r w:rsidR="00BF7F1B" w:rsidRPr="00BF7F1B">
        <w:rPr>
          <w:rFonts w:eastAsia="Calibri" w:cs="Times New Roman"/>
          <w:spacing w:val="-2"/>
          <w:sz w:val="28"/>
          <w:szCs w:val="28"/>
        </w:rPr>
        <w:t>_____________________</w:t>
      </w:r>
      <w:r w:rsidRPr="00BF7F1B">
        <w:rPr>
          <w:rFonts w:eastAsia="Calibri" w:cs="Times New Roman"/>
          <w:spacing w:val="-2"/>
          <w:sz w:val="28"/>
          <w:szCs w:val="28"/>
        </w:rPr>
        <w:t>Jānis Citskovskis</w:t>
      </w:r>
    </w:p>
    <w:p w14:paraId="66C2E796" w14:textId="5E8399AA" w:rsidR="00DC5DFC" w:rsidRDefault="00DC5DFC" w:rsidP="003A20FE">
      <w:pPr>
        <w:tabs>
          <w:tab w:val="left" w:pos="6237"/>
        </w:tabs>
        <w:spacing w:after="0" w:line="240" w:lineRule="auto"/>
        <w:rPr>
          <w:rFonts w:cs="Times New Roman"/>
          <w:spacing w:val="-2"/>
          <w:sz w:val="24"/>
          <w:szCs w:val="24"/>
        </w:rPr>
      </w:pPr>
    </w:p>
    <w:p w14:paraId="79AB0A89" w14:textId="77777777" w:rsidR="00BF7F1B" w:rsidRDefault="00BF7F1B" w:rsidP="003A20FE">
      <w:pPr>
        <w:tabs>
          <w:tab w:val="left" w:pos="6237"/>
        </w:tabs>
        <w:spacing w:after="0" w:line="240" w:lineRule="auto"/>
        <w:rPr>
          <w:rFonts w:cs="Times New Roman"/>
          <w:spacing w:val="-2"/>
          <w:sz w:val="24"/>
          <w:szCs w:val="24"/>
        </w:rPr>
      </w:pPr>
    </w:p>
    <w:p w14:paraId="33176740" w14:textId="77777777" w:rsidR="00DC5DFC" w:rsidRPr="00DC5DFC" w:rsidRDefault="00DC5DFC" w:rsidP="003A20FE">
      <w:pPr>
        <w:tabs>
          <w:tab w:val="left" w:pos="6237"/>
        </w:tabs>
        <w:spacing w:after="0" w:line="240" w:lineRule="auto"/>
        <w:rPr>
          <w:rFonts w:cs="Times New Roman"/>
          <w:spacing w:val="-2"/>
          <w:sz w:val="24"/>
          <w:szCs w:val="24"/>
        </w:rPr>
      </w:pPr>
    </w:p>
    <w:p w14:paraId="52A37955" w14:textId="77777777" w:rsidR="00707FF6" w:rsidRPr="00DC5DFC" w:rsidRDefault="00707FF6" w:rsidP="003A20FE">
      <w:pPr>
        <w:tabs>
          <w:tab w:val="left" w:pos="3675"/>
        </w:tabs>
        <w:spacing w:after="0" w:line="240" w:lineRule="auto"/>
        <w:rPr>
          <w:rFonts w:cs="Times New Roman"/>
          <w:spacing w:val="-2"/>
          <w:sz w:val="20"/>
          <w:szCs w:val="20"/>
        </w:rPr>
      </w:pPr>
      <w:r w:rsidRPr="00DC5DFC">
        <w:rPr>
          <w:rFonts w:eastAsia="Times New Roman" w:cs="Times New Roman"/>
          <w:spacing w:val="-2"/>
          <w:sz w:val="20"/>
          <w:szCs w:val="20"/>
        </w:rPr>
        <w:t xml:space="preserve">Kušķe </w:t>
      </w:r>
      <w:r w:rsidRPr="00DC5DFC">
        <w:rPr>
          <w:rFonts w:cs="Times New Roman"/>
          <w:spacing w:val="-2"/>
          <w:sz w:val="20"/>
          <w:szCs w:val="20"/>
        </w:rPr>
        <w:t>67082910</w:t>
      </w:r>
    </w:p>
    <w:p w14:paraId="6472923C" w14:textId="77777777" w:rsidR="00707FF6" w:rsidRPr="00DC5DFC" w:rsidRDefault="00707FF6" w:rsidP="003A20FE">
      <w:pPr>
        <w:spacing w:after="0" w:line="240" w:lineRule="auto"/>
        <w:rPr>
          <w:rStyle w:val="Hyperlink"/>
          <w:rFonts w:cs="Times New Roman"/>
          <w:color w:val="auto"/>
          <w:spacing w:val="-2"/>
          <w:sz w:val="20"/>
          <w:szCs w:val="20"/>
        </w:rPr>
      </w:pPr>
      <w:r w:rsidRPr="00DC5DFC">
        <w:rPr>
          <w:rFonts w:cs="Times New Roman"/>
          <w:spacing w:val="-2"/>
          <w:sz w:val="20"/>
          <w:szCs w:val="20"/>
        </w:rPr>
        <w:t>Inese.Kuske@mk.gov.lv</w:t>
      </w:r>
      <w:r w:rsidRPr="00DC5DFC">
        <w:rPr>
          <w:rStyle w:val="Hyperlink"/>
          <w:rFonts w:cs="Times New Roman"/>
          <w:color w:val="auto"/>
          <w:spacing w:val="-2"/>
          <w:sz w:val="20"/>
          <w:szCs w:val="20"/>
        </w:rPr>
        <w:t xml:space="preserve"> </w:t>
      </w:r>
    </w:p>
    <w:p w14:paraId="1A60F844" w14:textId="48D74880" w:rsidR="00707FF6" w:rsidRPr="00DC5DFC" w:rsidRDefault="00ED252D" w:rsidP="003A20FE">
      <w:pPr>
        <w:spacing w:after="0" w:line="240" w:lineRule="auto"/>
        <w:rPr>
          <w:rFonts w:eastAsia="Times New Roman" w:cs="Times New Roman"/>
          <w:spacing w:val="-2"/>
          <w:sz w:val="20"/>
          <w:szCs w:val="20"/>
        </w:rPr>
      </w:pPr>
      <w:r>
        <w:rPr>
          <w:rFonts w:eastAsia="Times New Roman" w:cs="Times New Roman"/>
          <w:spacing w:val="-2"/>
          <w:sz w:val="20"/>
          <w:szCs w:val="20"/>
        </w:rPr>
        <w:t>412</w:t>
      </w:r>
      <w:r w:rsidR="009F5DFC">
        <w:rPr>
          <w:rFonts w:eastAsia="Times New Roman" w:cs="Times New Roman"/>
          <w:spacing w:val="-2"/>
          <w:sz w:val="20"/>
          <w:szCs w:val="20"/>
        </w:rPr>
        <w:t>8</w:t>
      </w:r>
    </w:p>
    <w:sectPr w:rsidR="00707FF6" w:rsidRPr="00DC5DFC" w:rsidSect="009A2654">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2814" w14:textId="77777777" w:rsidR="00024EA1" w:rsidRDefault="00024EA1" w:rsidP="00894C55">
      <w:pPr>
        <w:spacing w:after="0" w:line="240" w:lineRule="auto"/>
      </w:pPr>
      <w:r>
        <w:separator/>
      </w:r>
    </w:p>
  </w:endnote>
  <w:endnote w:type="continuationSeparator" w:id="0">
    <w:p w14:paraId="147940E0" w14:textId="77777777" w:rsidR="00024EA1" w:rsidRDefault="00024EA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HelveticaNeueLTPro-Roman">
    <w:altName w:val="Arial"/>
    <w:panose1 w:val="00000000000000000000"/>
    <w:charset w:val="BA"/>
    <w:family w:val="swiss"/>
    <w:notTrueType/>
    <w:pitch w:val="default"/>
    <w:sig w:usb0="00000005" w:usb1="00000000" w:usb2="00000000" w:usb3="00000000" w:csb0="00000080"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6C49" w14:textId="77777777" w:rsidR="00024EA1" w:rsidRDefault="0002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8C5E8" w14:textId="77777777" w:rsidR="00024EA1" w:rsidRPr="00092119" w:rsidRDefault="00024EA1" w:rsidP="0098223E">
    <w:pPr>
      <w:pStyle w:val="Footer"/>
    </w:pPr>
    <w:r>
      <w:rPr>
        <w:rFonts w:cs="Times New Roman"/>
        <w:sz w:val="20"/>
        <w:szCs w:val="20"/>
      </w:rPr>
      <w:t>MKanot_25</w:t>
    </w:r>
    <w:r w:rsidRPr="00F2703E">
      <w:rPr>
        <w:rFonts w:cs="Times New Roman"/>
        <w:sz w:val="20"/>
        <w:szCs w:val="20"/>
      </w:rPr>
      <w:t>1018</w:t>
    </w:r>
    <w:r>
      <w:rPr>
        <w:rFonts w:cs="Times New Roman"/>
        <w:sz w:val="20"/>
        <w:szCs w:val="20"/>
      </w:rPr>
      <w:t>_etika (32235)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3864" w14:textId="0AB2BA2E" w:rsidR="00024EA1" w:rsidRPr="00092119" w:rsidRDefault="00024EA1" w:rsidP="00092119">
    <w:pPr>
      <w:pStyle w:val="Footer"/>
    </w:pPr>
    <w:r>
      <w:rPr>
        <w:rFonts w:cs="Times New Roman"/>
        <w:sz w:val="20"/>
        <w:szCs w:val="20"/>
      </w:rPr>
      <w:t>MKanot_25</w:t>
    </w:r>
    <w:r w:rsidRPr="00F2703E">
      <w:rPr>
        <w:rFonts w:cs="Times New Roman"/>
        <w:sz w:val="20"/>
        <w:szCs w:val="20"/>
      </w:rPr>
      <w:t>1018</w:t>
    </w:r>
    <w:r>
      <w:rPr>
        <w:rFonts w:cs="Times New Roman"/>
        <w:sz w:val="20"/>
        <w:szCs w:val="20"/>
      </w:rPr>
      <w:t>_etika (32235)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DBA57" w14:textId="77777777" w:rsidR="00024EA1" w:rsidRDefault="00024EA1" w:rsidP="00894C55">
      <w:pPr>
        <w:spacing w:after="0" w:line="240" w:lineRule="auto"/>
      </w:pPr>
      <w:r>
        <w:separator/>
      </w:r>
    </w:p>
  </w:footnote>
  <w:footnote w:type="continuationSeparator" w:id="0">
    <w:p w14:paraId="4FCE5B9D" w14:textId="77777777" w:rsidR="00024EA1" w:rsidRDefault="00024EA1" w:rsidP="00894C55">
      <w:pPr>
        <w:spacing w:after="0" w:line="240" w:lineRule="auto"/>
      </w:pPr>
      <w:r>
        <w:continuationSeparator/>
      </w:r>
    </w:p>
  </w:footnote>
  <w:footnote w:id="1">
    <w:p w14:paraId="05544ADC" w14:textId="77777777" w:rsidR="00024EA1" w:rsidRPr="00844665" w:rsidRDefault="00024EA1" w:rsidP="00844665">
      <w:pPr>
        <w:spacing w:after="0"/>
        <w:rPr>
          <w:rFonts w:cs="Times New Roman"/>
          <w:sz w:val="20"/>
          <w:szCs w:val="20"/>
        </w:rPr>
      </w:pPr>
      <w:r w:rsidRPr="00844665">
        <w:rPr>
          <w:rStyle w:val="FootnoteReference"/>
          <w:rFonts w:cs="Times New Roman"/>
          <w:sz w:val="20"/>
          <w:szCs w:val="20"/>
        </w:rPr>
        <w:footnoteRef/>
      </w:r>
      <w:r w:rsidRPr="00844665">
        <w:rPr>
          <w:rFonts w:cs="Times New Roman"/>
          <w:sz w:val="20"/>
          <w:szCs w:val="20"/>
        </w:rPr>
        <w:t xml:space="preserve"> C(2017)5 Recommendation of the OECD Council </w:t>
      </w:r>
      <w:r>
        <w:rPr>
          <w:rFonts w:cs="Times New Roman"/>
          <w:sz w:val="20"/>
          <w:szCs w:val="20"/>
        </w:rPr>
        <w:t>O</w:t>
      </w:r>
      <w:r w:rsidRPr="00844665">
        <w:rPr>
          <w:rFonts w:cs="Times New Roman"/>
          <w:sz w:val="20"/>
          <w:szCs w:val="20"/>
        </w:rPr>
        <w:t xml:space="preserve">n Public Integrity. OECD, 2017.  Skatīt: </w:t>
      </w:r>
      <w:hyperlink r:id="rId1" w:history="1">
        <w:r w:rsidRPr="00210625">
          <w:rPr>
            <w:rStyle w:val="Hyperlink"/>
            <w:rFonts w:cs="Times New Roman"/>
            <w:sz w:val="20"/>
            <w:szCs w:val="20"/>
          </w:rPr>
          <w:t>https://acts.oecd.org</w:t>
        </w:r>
      </w:hyperlink>
      <w:r>
        <w:rPr>
          <w:rFonts w:cs="Times New Roman"/>
          <w:sz w:val="20"/>
          <w:szCs w:val="20"/>
        </w:rPr>
        <w:t xml:space="preserve"> </w:t>
      </w:r>
    </w:p>
  </w:footnote>
  <w:footnote w:id="2">
    <w:p w14:paraId="0DC87C3E" w14:textId="6537D055" w:rsidR="00024EA1" w:rsidRDefault="00024EA1" w:rsidP="00280C1D">
      <w:pPr>
        <w:spacing w:after="0"/>
        <w:jc w:val="both"/>
      </w:pPr>
      <w:r>
        <w:rPr>
          <w:rStyle w:val="FootnoteReference"/>
        </w:rPr>
        <w:footnoteRef/>
      </w:r>
      <w:r>
        <w:t xml:space="preserve"> </w:t>
      </w:r>
      <w:r w:rsidRPr="00280C1D">
        <w:rPr>
          <w:sz w:val="20"/>
          <w:szCs w:val="20"/>
        </w:rPr>
        <w:t xml:space="preserve">Valsts </w:t>
      </w:r>
      <w:r w:rsidRPr="00280C1D">
        <w:rPr>
          <w:rFonts w:cs="Times New Roman"/>
          <w:sz w:val="20"/>
          <w:szCs w:val="20"/>
        </w:rPr>
        <w:t>kancelejas un Centrālā</w:t>
      </w:r>
      <w:r w:rsidR="00A05C51">
        <w:rPr>
          <w:rFonts w:cs="Times New Roman"/>
          <w:sz w:val="20"/>
          <w:szCs w:val="20"/>
        </w:rPr>
        <w:t>s</w:t>
      </w:r>
      <w:r w:rsidRPr="00280C1D">
        <w:rPr>
          <w:rFonts w:cs="Times New Roman"/>
          <w:sz w:val="20"/>
          <w:szCs w:val="20"/>
        </w:rPr>
        <w:t xml:space="preserve"> statistikas pārvaldes dati 2018</w:t>
      </w:r>
      <w:r w:rsidRPr="00280C1D">
        <w:rPr>
          <w:sz w:val="20"/>
          <w:szCs w:val="20"/>
        </w:rPr>
        <w:t>. gada 2. ceturksnī.</w:t>
      </w:r>
    </w:p>
  </w:footnote>
  <w:footnote w:id="3">
    <w:p w14:paraId="5F531157" w14:textId="22D239F5"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MK 2003.</w:t>
      </w:r>
      <w:r>
        <w:rPr>
          <w:rFonts w:cs="Times New Roman"/>
        </w:rPr>
        <w:t> </w:t>
      </w:r>
      <w:r w:rsidRPr="00844665">
        <w:rPr>
          <w:rFonts w:cs="Times New Roman"/>
        </w:rPr>
        <w:t>gada 20.</w:t>
      </w:r>
      <w:r>
        <w:rPr>
          <w:rFonts w:cs="Times New Roman"/>
        </w:rPr>
        <w:t> </w:t>
      </w:r>
      <w:r w:rsidRPr="00844665">
        <w:rPr>
          <w:rFonts w:cs="Times New Roman"/>
        </w:rPr>
        <w:t>maij</w:t>
      </w:r>
      <w:r>
        <w:rPr>
          <w:rFonts w:cs="Times New Roman"/>
        </w:rPr>
        <w:t>a</w:t>
      </w:r>
      <w:r w:rsidRPr="00844665">
        <w:rPr>
          <w:rFonts w:cs="Times New Roman"/>
        </w:rPr>
        <w:t xml:space="preserve"> noteikumi Nr.</w:t>
      </w:r>
      <w:r>
        <w:rPr>
          <w:rFonts w:cs="Times New Roman"/>
        </w:rPr>
        <w:t> </w:t>
      </w:r>
      <w:r w:rsidRPr="00844665">
        <w:rPr>
          <w:rFonts w:cs="Times New Roman"/>
        </w:rPr>
        <w:t xml:space="preserve">263 </w:t>
      </w:r>
      <w:r w:rsidR="00202439">
        <w:rPr>
          <w:rFonts w:cs="Times New Roman"/>
        </w:rPr>
        <w:t>"</w:t>
      </w:r>
      <w:r w:rsidRPr="00844665">
        <w:rPr>
          <w:rFonts w:cs="Times New Roman"/>
        </w:rPr>
        <w:t>Valsts kancelejas nolikums</w:t>
      </w:r>
      <w:r w:rsidR="00202439">
        <w:rPr>
          <w:rFonts w:cs="Times New Roman"/>
        </w:rPr>
        <w:t>"</w:t>
      </w:r>
      <w:r>
        <w:rPr>
          <w:rFonts w:cs="Times New Roman"/>
        </w:rPr>
        <w:t>.</w:t>
      </w:r>
    </w:p>
  </w:footnote>
  <w:footnote w:id="4">
    <w:p w14:paraId="10CD2700" w14:textId="77777777" w:rsidR="00024EA1" w:rsidRPr="00844665" w:rsidRDefault="00024EA1" w:rsidP="00844665">
      <w:pPr>
        <w:spacing w:after="0"/>
        <w:rPr>
          <w:rFonts w:cs="Times New Roman"/>
          <w:sz w:val="20"/>
          <w:szCs w:val="20"/>
        </w:rPr>
      </w:pPr>
      <w:r w:rsidRPr="00844665">
        <w:rPr>
          <w:rStyle w:val="FootnoteReference"/>
          <w:rFonts w:cs="Times New Roman"/>
          <w:sz w:val="20"/>
          <w:szCs w:val="20"/>
        </w:rPr>
        <w:footnoteRef/>
      </w:r>
      <w:r w:rsidRPr="00844665">
        <w:rPr>
          <w:rFonts w:cs="Times New Roman"/>
          <w:sz w:val="20"/>
          <w:szCs w:val="20"/>
        </w:rPr>
        <w:t xml:space="preserve"> C(2017)5 Recommendation of the OECD Council on Public Integrity. OECD, 2017.  Skatīt: https://</w:t>
      </w:r>
      <w:hyperlink r:id="rId2" w:history="1">
        <w:r w:rsidRPr="00844665">
          <w:rPr>
            <w:rStyle w:val="Hyperlink"/>
            <w:rFonts w:cs="Times New Roman"/>
            <w:sz w:val="20"/>
            <w:szCs w:val="20"/>
          </w:rPr>
          <w:t>acts.oecd.</w:t>
        </w:r>
      </w:hyperlink>
      <w:r w:rsidRPr="00844665">
        <w:rPr>
          <w:rFonts w:cs="Times New Roman"/>
          <w:sz w:val="20"/>
          <w:szCs w:val="20"/>
        </w:rPr>
        <w:t xml:space="preserve">org      </w:t>
      </w:r>
    </w:p>
  </w:footnote>
  <w:footnote w:id="5">
    <w:p w14:paraId="295DF029" w14:textId="5D7A2037" w:rsidR="00024EA1" w:rsidRPr="00844665" w:rsidRDefault="00024EA1" w:rsidP="00265B42">
      <w:pPr>
        <w:spacing w:after="0"/>
        <w:rPr>
          <w:rFonts w:cs="Times New Roman"/>
          <w:sz w:val="20"/>
          <w:szCs w:val="20"/>
        </w:rPr>
      </w:pPr>
      <w:r w:rsidRPr="00844665">
        <w:rPr>
          <w:rStyle w:val="FootnoteReference"/>
          <w:rFonts w:cs="Times New Roman"/>
          <w:sz w:val="20"/>
          <w:szCs w:val="20"/>
        </w:rPr>
        <w:footnoteRef/>
      </w:r>
      <w:r w:rsidRPr="00844665">
        <w:rPr>
          <w:rFonts w:cs="Times New Roman"/>
          <w:sz w:val="20"/>
          <w:szCs w:val="20"/>
        </w:rPr>
        <w:t xml:space="preserve"> Korupcijas novēršanas un apkarošanas birojs. </w:t>
      </w:r>
      <w:r>
        <w:rPr>
          <w:rFonts w:cs="Times New Roman"/>
          <w:sz w:val="20"/>
          <w:szCs w:val="20"/>
        </w:rPr>
        <w:t>"</w:t>
      </w:r>
      <w:r w:rsidRPr="00844665">
        <w:rPr>
          <w:rFonts w:cs="Times New Roman"/>
          <w:sz w:val="20"/>
          <w:szCs w:val="20"/>
        </w:rPr>
        <w:t>Vadošo valsts pārvaldes iestāžu, to padotības iestāžu un pašvaldību ētikas kodeksu kvalitātes analīze</w:t>
      </w:r>
      <w:r>
        <w:rPr>
          <w:rFonts w:cs="Times New Roman"/>
          <w:sz w:val="20"/>
          <w:szCs w:val="20"/>
        </w:rPr>
        <w:t>"</w:t>
      </w:r>
      <w:r w:rsidRPr="00844665">
        <w:rPr>
          <w:rFonts w:cs="Times New Roman"/>
          <w:sz w:val="20"/>
          <w:szCs w:val="20"/>
        </w:rPr>
        <w:t xml:space="preserve">. Rīga, 2012. Skatīt: </w:t>
      </w:r>
    </w:p>
    <w:p w14:paraId="13D32179" w14:textId="1C67035F" w:rsidR="00024EA1" w:rsidRPr="00844665" w:rsidRDefault="007E2318" w:rsidP="00265B42">
      <w:pPr>
        <w:spacing w:after="0"/>
        <w:rPr>
          <w:rFonts w:cs="Times New Roman"/>
          <w:sz w:val="20"/>
          <w:szCs w:val="20"/>
        </w:rPr>
      </w:pPr>
      <w:hyperlink r:id="rId3" w:history="1">
        <w:r w:rsidR="00024EA1" w:rsidRPr="00844665">
          <w:rPr>
            <w:rStyle w:val="Hyperlink"/>
            <w:rFonts w:cs="Times New Roman"/>
            <w:sz w:val="20"/>
            <w:szCs w:val="20"/>
          </w:rPr>
          <w:t>https://www.knab.gov.lv/upload/free/etikas_kodeksu_kvalitates_analize_2012.pdf</w:t>
        </w:r>
      </w:hyperlink>
    </w:p>
  </w:footnote>
  <w:footnote w:id="6">
    <w:p w14:paraId="25B7EADC" w14:textId="0AFC71E3" w:rsidR="00024EA1" w:rsidRPr="00844665" w:rsidRDefault="00024EA1" w:rsidP="00265B42">
      <w:pPr>
        <w:pStyle w:val="FootnoteText"/>
        <w:jc w:val="left"/>
        <w:rPr>
          <w:rFonts w:cs="Times New Roman"/>
          <w:lang w:val="en-GB"/>
        </w:rPr>
      </w:pPr>
      <w:r w:rsidRPr="00844665">
        <w:rPr>
          <w:rStyle w:val="FootnoteReference"/>
          <w:rFonts w:cs="Times New Roman"/>
          <w:lang w:val="en-GB"/>
        </w:rPr>
        <w:footnoteRef/>
      </w:r>
      <w:r w:rsidRPr="00844665">
        <w:rPr>
          <w:rFonts w:cs="Times New Roman"/>
          <w:lang w:val="en-GB"/>
        </w:rPr>
        <w:t xml:space="preserve"> Baltic Institute for Social Sciences. </w:t>
      </w:r>
      <w:r>
        <w:rPr>
          <w:rFonts w:cs="Times New Roman"/>
          <w:lang w:val="en-GB"/>
        </w:rPr>
        <w:t>"</w:t>
      </w:r>
      <w:r w:rsidRPr="00844665">
        <w:rPr>
          <w:rFonts w:cs="Times New Roman"/>
          <w:lang w:val="en-GB"/>
        </w:rPr>
        <w:t>Pētījums par valsts pārvaldes lomu un attīstību nākotnē</w:t>
      </w:r>
      <w:r>
        <w:rPr>
          <w:rFonts w:cs="Times New Roman"/>
          <w:lang w:val="en-GB"/>
        </w:rPr>
        <w:t>"</w:t>
      </w:r>
      <w:r w:rsidR="00202439">
        <w:rPr>
          <w:rFonts w:cs="Times New Roman"/>
          <w:lang w:val="en-GB"/>
        </w:rPr>
        <w:t>.</w:t>
      </w:r>
      <w:r w:rsidRPr="00844665">
        <w:rPr>
          <w:rFonts w:cs="Times New Roman"/>
          <w:lang w:val="en-GB"/>
        </w:rPr>
        <w:t xml:space="preserve"> Rīga, 2015.</w:t>
      </w:r>
    </w:p>
  </w:footnote>
  <w:footnote w:id="7">
    <w:p w14:paraId="1BB9D3D7" w14:textId="1C9CE5FE" w:rsidR="00024EA1" w:rsidRPr="00844665" w:rsidRDefault="00024EA1" w:rsidP="00265B42">
      <w:pPr>
        <w:pStyle w:val="FootnoteText"/>
        <w:jc w:val="left"/>
        <w:rPr>
          <w:rFonts w:cs="Times New Roman"/>
        </w:rPr>
      </w:pPr>
      <w:r w:rsidRPr="00844665">
        <w:rPr>
          <w:rStyle w:val="FootnoteReference"/>
          <w:rFonts w:cs="Times New Roman"/>
        </w:rPr>
        <w:footnoteRef/>
      </w:r>
      <w:r w:rsidRPr="00844665">
        <w:rPr>
          <w:rFonts w:cs="Times New Roman"/>
        </w:rPr>
        <w:t xml:space="preserve"> </w:t>
      </w:r>
      <w:r w:rsidRPr="00844665">
        <w:rPr>
          <w:rFonts w:cs="Times New Roman"/>
          <w:color w:val="333333"/>
          <w:sz w:val="21"/>
          <w:szCs w:val="21"/>
          <w:shd w:val="clear" w:color="auto" w:fill="FFFFFF"/>
        </w:rPr>
        <w:t> </w:t>
      </w:r>
      <w:r w:rsidRPr="00844665">
        <w:rPr>
          <w:rFonts w:cs="Times New Roman"/>
        </w:rPr>
        <w:t>Code of Ethics for Officials</w:t>
      </w:r>
      <w:r w:rsidR="00202439">
        <w:rPr>
          <w:rFonts w:cs="Times New Roman"/>
        </w:rPr>
        <w:t>.</w:t>
      </w:r>
      <w:r w:rsidRPr="00844665">
        <w:rPr>
          <w:rFonts w:cs="Times New Roman"/>
        </w:rPr>
        <w:t xml:space="preserve"> </w:t>
      </w:r>
      <w:r w:rsidR="00202439">
        <w:rPr>
          <w:rFonts w:cs="Times New Roman"/>
        </w:rPr>
        <w:t>S</w:t>
      </w:r>
      <w:r w:rsidRPr="00844665">
        <w:rPr>
          <w:rFonts w:cs="Times New Roman"/>
        </w:rPr>
        <w:t xml:space="preserve">katīt: </w:t>
      </w:r>
      <w:hyperlink r:id="rId4" w:history="1">
        <w:r w:rsidRPr="00844665">
          <w:rPr>
            <w:rStyle w:val="Hyperlink"/>
            <w:rFonts w:cs="Times New Roman"/>
          </w:rPr>
          <w:t>https://www.rahandusministeerium.ee/en/personnel-policy-state</w:t>
        </w:r>
      </w:hyperlink>
      <w:r w:rsidRPr="00844665">
        <w:rPr>
          <w:rFonts w:cs="Times New Roman"/>
        </w:rPr>
        <w:t xml:space="preserve"> </w:t>
      </w:r>
    </w:p>
  </w:footnote>
  <w:footnote w:id="8">
    <w:p w14:paraId="43009162" w14:textId="77777777" w:rsidR="00024EA1" w:rsidRPr="00844665" w:rsidRDefault="00024EA1" w:rsidP="00265B42">
      <w:pPr>
        <w:pStyle w:val="FootnoteText"/>
        <w:jc w:val="left"/>
        <w:rPr>
          <w:rFonts w:cs="Times New Roman"/>
        </w:rPr>
      </w:pPr>
      <w:r w:rsidRPr="00844665">
        <w:rPr>
          <w:rStyle w:val="FootnoteReference"/>
          <w:rFonts w:cs="Times New Roman"/>
        </w:rPr>
        <w:footnoteRef/>
      </w:r>
      <w:r w:rsidRPr="00844665">
        <w:rPr>
          <w:rFonts w:cs="Times New Roman"/>
        </w:rPr>
        <w:t xml:space="preserve"> Committee on Standards in Public Life. The Seven Principles of Public Life, </w:t>
      </w:r>
      <w:hyperlink r:id="rId5" w:history="1">
        <w:r w:rsidRPr="00844665">
          <w:rPr>
            <w:rStyle w:val="Hyperlink"/>
            <w:rFonts w:cs="Times New Roman"/>
          </w:rPr>
          <w:t>https://www.gov.uk/government/publications/the-7-principles-of-public-life</w:t>
        </w:r>
      </w:hyperlink>
      <w:r w:rsidRPr="00844665">
        <w:rPr>
          <w:rFonts w:cs="Times New Roman"/>
        </w:rPr>
        <w:t xml:space="preserve"> </w:t>
      </w:r>
    </w:p>
  </w:footnote>
  <w:footnote w:id="9">
    <w:p w14:paraId="07D631E0" w14:textId="280F80D0" w:rsidR="00024EA1" w:rsidRPr="00844665" w:rsidRDefault="00024EA1" w:rsidP="00265B42">
      <w:pPr>
        <w:spacing w:after="0" w:line="240" w:lineRule="auto"/>
        <w:rPr>
          <w:rFonts w:cs="Times New Roman"/>
        </w:rPr>
      </w:pPr>
      <w:r w:rsidRPr="00844665">
        <w:rPr>
          <w:rStyle w:val="FootnoteReference"/>
          <w:rFonts w:cs="Times New Roman"/>
        </w:rPr>
        <w:footnoteRef/>
      </w:r>
      <w:r w:rsidRPr="00844665">
        <w:rPr>
          <w:rFonts w:cs="Times New Roman"/>
        </w:rPr>
        <w:t xml:space="preserve"> </w:t>
      </w:r>
      <w:r w:rsidRPr="00844665">
        <w:rPr>
          <w:rFonts w:cs="Times New Roman"/>
          <w:sz w:val="20"/>
          <w:szCs w:val="20"/>
        </w:rPr>
        <w:t>Eiropas Uzvedības kodekss (</w:t>
      </w:r>
      <w:r w:rsidRPr="00844665">
        <w:rPr>
          <w:rFonts w:cs="Times New Roman"/>
          <w:i/>
          <w:sz w:val="20"/>
          <w:szCs w:val="20"/>
        </w:rPr>
        <w:t>European Code of Conduct</w:t>
      </w:r>
      <w:r w:rsidRPr="00844665">
        <w:rPr>
          <w:rFonts w:cs="Times New Roman"/>
          <w:sz w:val="20"/>
          <w:szCs w:val="20"/>
        </w:rPr>
        <w:t>)</w:t>
      </w:r>
      <w:r>
        <w:rPr>
          <w:rFonts w:cs="Times New Roman"/>
          <w:sz w:val="20"/>
          <w:szCs w:val="20"/>
        </w:rPr>
        <w:t xml:space="preserve"> iekļauts </w:t>
      </w:r>
      <w:r w:rsidRPr="00844665">
        <w:rPr>
          <w:rFonts w:cs="Times New Roman"/>
          <w:sz w:val="20"/>
          <w:szCs w:val="20"/>
        </w:rPr>
        <w:t>Main features of an Ethics Framework for the Public sector, 2004</w:t>
      </w:r>
      <w:r>
        <w:rPr>
          <w:rFonts w:cs="Times New Roman"/>
          <w:sz w:val="20"/>
          <w:szCs w:val="20"/>
        </w:rPr>
        <w:t>. S</w:t>
      </w:r>
      <w:r w:rsidRPr="00844665">
        <w:rPr>
          <w:rFonts w:cs="Times New Roman"/>
          <w:sz w:val="20"/>
          <w:szCs w:val="20"/>
        </w:rPr>
        <w:t xml:space="preserve">katīt: </w:t>
      </w:r>
      <w:hyperlink r:id="rId6" w:history="1">
        <w:r w:rsidRPr="00844665">
          <w:rPr>
            <w:rStyle w:val="Hyperlink"/>
            <w:rFonts w:cs="Times New Roman"/>
            <w:sz w:val="20"/>
            <w:szCs w:val="20"/>
          </w:rPr>
          <w:t>http://www.eupan.eu/en/documents/show/&amp;tid=48</w:t>
        </w:r>
      </w:hyperlink>
      <w:r w:rsidRPr="00844665">
        <w:rPr>
          <w:rFonts w:cs="Times New Roman"/>
        </w:rPr>
        <w:t xml:space="preserve"> </w:t>
      </w:r>
    </w:p>
  </w:footnote>
  <w:footnote w:id="10">
    <w:p w14:paraId="3F44069D" w14:textId="77777777" w:rsidR="00024EA1" w:rsidRDefault="00024EA1" w:rsidP="00265B42">
      <w:pPr>
        <w:pStyle w:val="FootnoteText"/>
        <w:jc w:val="left"/>
      </w:pPr>
      <w:r>
        <w:rPr>
          <w:rStyle w:val="FootnoteReference"/>
        </w:rPr>
        <w:footnoteRef/>
      </w:r>
      <w:r>
        <w:t xml:space="preserve"> </w:t>
      </w:r>
      <w:r w:rsidRPr="00844665">
        <w:rPr>
          <w:rFonts w:cs="Times New Roman"/>
        </w:rPr>
        <w:t xml:space="preserve">C(2017)5 Recommendation of the OECD Council on Public Integrity. OECD, 2017.  Skatīt: </w:t>
      </w:r>
      <w:hyperlink r:id="rId7" w:history="1">
        <w:r w:rsidRPr="00210625">
          <w:rPr>
            <w:rStyle w:val="Hyperlink"/>
            <w:rFonts w:cs="Times New Roman"/>
          </w:rPr>
          <w:t>https://acts.oecd.org</w:t>
        </w:r>
      </w:hyperlink>
    </w:p>
  </w:footnote>
  <w:footnote w:id="11">
    <w:p w14:paraId="2FBE7D44" w14:textId="13DBC383" w:rsidR="00024EA1" w:rsidRPr="00844665" w:rsidRDefault="00024EA1" w:rsidP="00265B42">
      <w:pPr>
        <w:pStyle w:val="FootnoteText"/>
        <w:jc w:val="left"/>
        <w:rPr>
          <w:rFonts w:cs="Times New Roman"/>
          <w:lang w:val="en-GB"/>
        </w:rPr>
      </w:pPr>
      <w:r w:rsidRPr="00844665">
        <w:rPr>
          <w:rStyle w:val="FootnoteReference"/>
          <w:rFonts w:cs="Times New Roman"/>
          <w:lang w:val="en-GB"/>
        </w:rPr>
        <w:footnoteRef/>
      </w:r>
      <w:r w:rsidRPr="00844665">
        <w:rPr>
          <w:rFonts w:cs="Times New Roman"/>
          <w:lang w:val="en-GB"/>
        </w:rPr>
        <w:t xml:space="preserve"> Baltic Institute for Social Sciences. </w:t>
      </w:r>
      <w:r>
        <w:rPr>
          <w:rFonts w:cs="Times New Roman"/>
          <w:lang w:val="en-GB"/>
        </w:rPr>
        <w:t>"</w:t>
      </w:r>
      <w:r w:rsidRPr="00844665">
        <w:rPr>
          <w:rFonts w:cs="Times New Roman"/>
          <w:lang w:val="en-GB"/>
        </w:rPr>
        <w:t>Pētījums par valsts pārvaldes lomu un attīstību nākotnē</w:t>
      </w:r>
      <w:r>
        <w:rPr>
          <w:rFonts w:cs="Times New Roman"/>
          <w:lang w:val="en-GB"/>
        </w:rPr>
        <w:t>"</w:t>
      </w:r>
      <w:r w:rsidR="00202439">
        <w:rPr>
          <w:rFonts w:cs="Times New Roman"/>
          <w:lang w:val="en-GB"/>
        </w:rPr>
        <w:t>.</w:t>
      </w:r>
      <w:r w:rsidRPr="00844665">
        <w:rPr>
          <w:rFonts w:cs="Times New Roman"/>
          <w:lang w:val="en-GB"/>
        </w:rPr>
        <w:t xml:space="preserve"> Rīga, 2015, 24. l</w:t>
      </w:r>
      <w:r w:rsidR="00202439">
        <w:rPr>
          <w:rFonts w:cs="Times New Roman"/>
          <w:lang w:val="en-GB"/>
        </w:rPr>
        <w:t>p</w:t>
      </w:r>
      <w:r w:rsidRPr="00844665">
        <w:rPr>
          <w:rFonts w:cs="Times New Roman"/>
          <w:lang w:val="en-GB"/>
        </w:rPr>
        <w:t>p.</w:t>
      </w:r>
    </w:p>
  </w:footnote>
  <w:footnote w:id="12">
    <w:p w14:paraId="39D87770" w14:textId="7DD99FDD"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KNAB. Interešu konflikta novēršana. Vadlīnijas civildienesta ierēdņiem</w:t>
      </w:r>
      <w:r w:rsidR="00043E93">
        <w:rPr>
          <w:rFonts w:cs="Times New Roman"/>
        </w:rPr>
        <w:t>.</w:t>
      </w:r>
      <w:r w:rsidRPr="00844665">
        <w:rPr>
          <w:rFonts w:cs="Times New Roman"/>
        </w:rPr>
        <w:t xml:space="preserve"> Rīga, 2008. Skatīt: </w:t>
      </w:r>
      <w:hyperlink r:id="rId8" w:history="1">
        <w:r w:rsidRPr="00844665">
          <w:rPr>
            <w:rStyle w:val="Hyperlink"/>
            <w:rFonts w:cs="Times New Roman"/>
          </w:rPr>
          <w:t>https://www.knab.gov.lv/upload/free/civildienesta_ieredni.pdf</w:t>
        </w:r>
      </w:hyperlink>
      <w:r w:rsidRPr="00844665">
        <w:rPr>
          <w:rFonts w:cs="Times New Roman"/>
        </w:rPr>
        <w:t xml:space="preserve"> </w:t>
      </w:r>
    </w:p>
  </w:footnote>
  <w:footnote w:id="13">
    <w:p w14:paraId="406AE671" w14:textId="77777777"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Turpat.   </w:t>
      </w:r>
    </w:p>
  </w:footnote>
  <w:footnote w:id="14">
    <w:p w14:paraId="60176653" w14:textId="6E68A414" w:rsidR="00024EA1" w:rsidRPr="00844665" w:rsidRDefault="00024EA1" w:rsidP="00844665">
      <w:pPr>
        <w:jc w:val="both"/>
        <w:rPr>
          <w:rFonts w:cs="Times New Roman"/>
        </w:rPr>
      </w:pPr>
      <w:r w:rsidRPr="00844665">
        <w:rPr>
          <w:rStyle w:val="FootnoteReference"/>
          <w:rFonts w:cs="Times New Roman"/>
        </w:rPr>
        <w:footnoteRef/>
      </w:r>
      <w:r w:rsidRPr="00844665">
        <w:rPr>
          <w:rFonts w:cs="Times New Roman"/>
        </w:rPr>
        <w:t xml:space="preserve"> </w:t>
      </w:r>
      <w:r w:rsidRPr="00844665">
        <w:rPr>
          <w:rFonts w:cs="Times New Roman"/>
          <w:sz w:val="20"/>
          <w:szCs w:val="20"/>
        </w:rPr>
        <w:t>OECD. Guidelines for Managing Conflict of Interest in the Public Service</w:t>
      </w:r>
      <w:r w:rsidR="00043E93">
        <w:rPr>
          <w:rFonts w:cs="Times New Roman"/>
          <w:sz w:val="20"/>
          <w:szCs w:val="20"/>
        </w:rPr>
        <w:t>.</w:t>
      </w:r>
      <w:r w:rsidRPr="00844665">
        <w:rPr>
          <w:rFonts w:cs="Times New Roman"/>
          <w:sz w:val="20"/>
          <w:szCs w:val="20"/>
        </w:rPr>
        <w:t xml:space="preserve"> Paris, 2003. Skatīt: </w:t>
      </w:r>
      <w:hyperlink r:id="rId9" w:history="1">
        <w:r w:rsidRPr="00844665">
          <w:rPr>
            <w:rStyle w:val="Hyperlink"/>
            <w:rFonts w:cs="Times New Roman"/>
            <w:sz w:val="20"/>
            <w:szCs w:val="20"/>
          </w:rPr>
          <w:t>http://www.oecd.org/governance/ethics/2957360.pdf</w:t>
        </w:r>
      </w:hyperlink>
      <w:r w:rsidRPr="00844665">
        <w:rPr>
          <w:rFonts w:cs="Times New Roman"/>
        </w:rPr>
        <w:t xml:space="preserve"> </w:t>
      </w:r>
    </w:p>
  </w:footnote>
  <w:footnote w:id="15">
    <w:p w14:paraId="7CBD5FDB" w14:textId="0C3E6617" w:rsidR="00024EA1" w:rsidRPr="00844665" w:rsidRDefault="00024EA1" w:rsidP="00844665">
      <w:pPr>
        <w:pStyle w:val="FootnoteText"/>
        <w:rPr>
          <w:rFonts w:cs="Times New Roman"/>
          <w:lang w:val="en-US"/>
        </w:rPr>
      </w:pPr>
      <w:r w:rsidRPr="00844665">
        <w:rPr>
          <w:rStyle w:val="FootnoteReference"/>
          <w:rFonts w:cs="Times New Roman"/>
          <w:lang w:val="en-GB"/>
        </w:rPr>
        <w:footnoteRef/>
      </w:r>
      <w:r w:rsidRPr="00844665">
        <w:rPr>
          <w:rFonts w:cs="Times New Roman"/>
          <w:lang w:val="en-US"/>
        </w:rPr>
        <w:t xml:space="preserve"> Baltic Institute for Social Sciences. Pētījums par valsts pārvaldes lomu un attīstību nākotnē</w:t>
      </w:r>
      <w:r w:rsidR="00F17151">
        <w:rPr>
          <w:rFonts w:cs="Times New Roman"/>
          <w:lang w:val="en-US"/>
        </w:rPr>
        <w:t>.</w:t>
      </w:r>
      <w:r w:rsidRPr="00844665">
        <w:rPr>
          <w:rFonts w:cs="Times New Roman"/>
          <w:lang w:val="en-US"/>
        </w:rPr>
        <w:t xml:space="preserve"> Rīga, 2015.</w:t>
      </w:r>
    </w:p>
  </w:footnote>
  <w:footnote w:id="16">
    <w:p w14:paraId="08134F5F" w14:textId="7150B542"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Valsts kanceleja. </w:t>
      </w:r>
      <w:r>
        <w:rPr>
          <w:rFonts w:cs="Times New Roman"/>
        </w:rPr>
        <w:t>"</w:t>
      </w:r>
      <w:r w:rsidRPr="00844665">
        <w:rPr>
          <w:rFonts w:cs="Times New Roman"/>
        </w:rPr>
        <w:t>Kompetenču vārdnīca</w:t>
      </w:r>
      <w:r>
        <w:rPr>
          <w:rFonts w:cs="Times New Roman"/>
        </w:rPr>
        <w:t>"</w:t>
      </w:r>
      <w:r w:rsidRPr="00844665">
        <w:rPr>
          <w:rFonts w:cs="Times New Roman"/>
        </w:rPr>
        <w:t xml:space="preserve">. Rīga, 2011. Skatīt: </w:t>
      </w:r>
    </w:p>
    <w:p w14:paraId="67D897E5" w14:textId="77777777" w:rsidR="00024EA1" w:rsidRPr="00844665" w:rsidRDefault="007E2318" w:rsidP="00844665">
      <w:pPr>
        <w:pStyle w:val="FootnoteText"/>
        <w:rPr>
          <w:rFonts w:cs="Times New Roman"/>
        </w:rPr>
      </w:pPr>
      <w:hyperlink r:id="rId10" w:history="1">
        <w:r w:rsidR="00024EA1" w:rsidRPr="00844665">
          <w:rPr>
            <w:rStyle w:val="Hyperlink"/>
            <w:rFonts w:cs="Times New Roman"/>
          </w:rPr>
          <w:t>https://nevis.mk.gov.lv/Uploads/CompetenceDictionary.6310fce38bd842a3b5a769030b30042a.pdf</w:t>
        </w:r>
      </w:hyperlink>
      <w:r w:rsidR="00024EA1" w:rsidRPr="00844665">
        <w:rPr>
          <w:rFonts w:cs="Times New Roman"/>
        </w:rPr>
        <w:t xml:space="preserve"> </w:t>
      </w:r>
    </w:p>
  </w:footnote>
  <w:footnote w:id="17">
    <w:p w14:paraId="7B4828B8" w14:textId="3539EC05" w:rsidR="00024EA1" w:rsidRPr="00844665" w:rsidRDefault="00024EA1" w:rsidP="00844665">
      <w:pPr>
        <w:pStyle w:val="FootnoteText"/>
        <w:rPr>
          <w:rFonts w:cs="Times New Roman"/>
          <w:lang w:val="en-GB"/>
        </w:rPr>
      </w:pPr>
      <w:r w:rsidRPr="00844665">
        <w:rPr>
          <w:rStyle w:val="FootnoteReference"/>
          <w:rFonts w:cs="Times New Roman"/>
          <w:lang w:val="en-GB"/>
        </w:rPr>
        <w:footnoteRef/>
      </w:r>
      <w:r w:rsidRPr="00844665">
        <w:rPr>
          <w:rFonts w:cs="Times New Roman"/>
          <w:lang w:val="en-GB"/>
        </w:rPr>
        <w:t xml:space="preserve"> OECD. Trust and Public Policy: </w:t>
      </w:r>
      <w:r w:rsidRPr="00844665">
        <w:rPr>
          <w:rFonts w:cs="Times New Roman"/>
        </w:rPr>
        <w:t>How Better Governance Can Help Rebuild Public Trust. OECD. 2017</w:t>
      </w:r>
      <w:r w:rsidR="000B3C8D">
        <w:rPr>
          <w:rFonts w:cs="Times New Roman"/>
        </w:rPr>
        <w:t>.</w:t>
      </w:r>
      <w:r w:rsidRPr="00844665">
        <w:rPr>
          <w:rFonts w:cs="Times New Roman"/>
        </w:rPr>
        <w:t xml:space="preserve"> </w:t>
      </w:r>
      <w:r w:rsidRPr="00844665">
        <w:rPr>
          <w:rFonts w:cs="Times New Roman"/>
          <w:lang w:val="en-GB"/>
        </w:rPr>
        <w:t xml:space="preserve">European Research Centre for Anti-Corruption and State-Building, Hertie School of Governance. </w:t>
      </w:r>
      <w:r w:rsidR="00E913C2">
        <w:rPr>
          <w:rFonts w:cs="Times New Roman"/>
          <w:lang w:val="en-GB"/>
        </w:rPr>
        <w:t>"</w:t>
      </w:r>
      <w:r w:rsidRPr="00844665">
        <w:rPr>
          <w:rFonts w:cs="Times New Roman"/>
          <w:lang w:val="en-GB"/>
        </w:rPr>
        <w:t>Public integrity and Trust in Europe</w:t>
      </w:r>
      <w:r w:rsidR="00E913C2">
        <w:rPr>
          <w:rFonts w:cs="Times New Roman"/>
          <w:lang w:val="en-GB"/>
        </w:rPr>
        <w:t>"</w:t>
      </w:r>
      <w:r w:rsidRPr="00844665">
        <w:rPr>
          <w:rFonts w:cs="Times New Roman"/>
          <w:lang w:val="en-GB"/>
        </w:rPr>
        <w:t>. 2015.</w:t>
      </w:r>
    </w:p>
  </w:footnote>
  <w:footnote w:id="18">
    <w:p w14:paraId="1A4F16B4" w14:textId="77777777"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Special Eurobarometer 461. Designing Europe's Future: Trust in institutions. April 2017.  </w:t>
      </w:r>
    </w:p>
  </w:footnote>
  <w:footnote w:id="19">
    <w:p w14:paraId="6726B49B" w14:textId="77777777" w:rsidR="00024EA1" w:rsidRPr="00844665" w:rsidRDefault="00024EA1" w:rsidP="00844665">
      <w:pPr>
        <w:pStyle w:val="FootnoteText"/>
        <w:rPr>
          <w:rFonts w:cs="Times New Roman"/>
        </w:rPr>
      </w:pPr>
      <w:r w:rsidRPr="00844665">
        <w:rPr>
          <w:rStyle w:val="FootnoteReference"/>
          <w:rFonts w:cs="Times New Roman"/>
        </w:rPr>
        <w:footnoteRef/>
      </w:r>
      <w:r w:rsidRPr="00844665">
        <w:rPr>
          <w:rFonts w:cs="Times New Roman"/>
        </w:rPr>
        <w:t xml:space="preserve"> Standard Eurobarometer 88. Public Opinion in the EU. Autumn 2017.  </w:t>
      </w:r>
    </w:p>
  </w:footnote>
  <w:footnote w:id="20">
    <w:p w14:paraId="722BD9A6" w14:textId="77777777" w:rsidR="00C776F8" w:rsidRDefault="00024EA1" w:rsidP="00844665">
      <w:pPr>
        <w:spacing w:after="0"/>
        <w:rPr>
          <w:rFonts w:cs="Times New Roman"/>
          <w:sz w:val="20"/>
          <w:szCs w:val="20"/>
          <w:lang w:val="fr-FR"/>
        </w:rPr>
      </w:pPr>
      <w:r w:rsidRPr="00844665">
        <w:rPr>
          <w:rStyle w:val="FootnoteReference"/>
          <w:rFonts w:cs="Times New Roman"/>
          <w:sz w:val="20"/>
          <w:szCs w:val="20"/>
          <w:lang w:val="en-GB"/>
        </w:rPr>
        <w:footnoteRef/>
      </w:r>
      <w:r w:rsidRPr="00844665">
        <w:rPr>
          <w:rFonts w:cs="Times New Roman"/>
          <w:sz w:val="20"/>
          <w:szCs w:val="20"/>
        </w:rPr>
        <w:t xml:space="preserve">  SKDS. </w:t>
      </w:r>
      <w:r>
        <w:rPr>
          <w:rFonts w:cs="Times New Roman"/>
          <w:sz w:val="20"/>
          <w:szCs w:val="20"/>
        </w:rPr>
        <w:t>"</w:t>
      </w:r>
      <w:r w:rsidRPr="00844665">
        <w:rPr>
          <w:rFonts w:cs="Times New Roman"/>
          <w:sz w:val="20"/>
          <w:szCs w:val="20"/>
        </w:rPr>
        <w:t>Valsts pārvaldes klientu apmierinātības pētījums</w:t>
      </w:r>
      <w:r>
        <w:rPr>
          <w:rFonts w:cs="Times New Roman"/>
          <w:sz w:val="20"/>
          <w:szCs w:val="20"/>
        </w:rPr>
        <w:t>"</w:t>
      </w:r>
      <w:r w:rsidRPr="00844665">
        <w:rPr>
          <w:rFonts w:cs="Times New Roman"/>
          <w:sz w:val="20"/>
          <w:szCs w:val="20"/>
        </w:rPr>
        <w:t xml:space="preserve">. </w:t>
      </w:r>
      <w:r w:rsidRPr="00844665">
        <w:rPr>
          <w:rFonts w:cs="Times New Roman"/>
          <w:sz w:val="20"/>
          <w:szCs w:val="20"/>
          <w:lang w:val="fr-FR"/>
        </w:rPr>
        <w:t>2015., 2016.</w:t>
      </w:r>
      <w:r w:rsidR="00C776F8">
        <w:rPr>
          <w:rFonts w:cs="Times New Roman"/>
          <w:sz w:val="20"/>
          <w:szCs w:val="20"/>
          <w:lang w:val="fr-FR"/>
        </w:rPr>
        <w:t>,</w:t>
      </w:r>
      <w:r w:rsidRPr="00844665">
        <w:rPr>
          <w:rFonts w:cs="Times New Roman"/>
          <w:sz w:val="20"/>
          <w:szCs w:val="20"/>
          <w:lang w:val="fr-FR"/>
        </w:rPr>
        <w:t xml:space="preserve"> 2017. </w:t>
      </w:r>
    </w:p>
    <w:p w14:paraId="52EB8782" w14:textId="435A16DC" w:rsidR="00024EA1" w:rsidRPr="00844665" w:rsidRDefault="00024EA1" w:rsidP="00844665">
      <w:pPr>
        <w:spacing w:after="0"/>
        <w:rPr>
          <w:rFonts w:cs="Times New Roman"/>
          <w:sz w:val="20"/>
          <w:szCs w:val="20"/>
          <w:lang w:val="fr-FR"/>
        </w:rPr>
      </w:pPr>
      <w:r w:rsidRPr="00844665">
        <w:rPr>
          <w:rFonts w:cs="Times New Roman"/>
          <w:sz w:val="20"/>
          <w:szCs w:val="20"/>
          <w:lang w:val="fr-FR"/>
        </w:rPr>
        <w:t xml:space="preserve">Skatīt: </w:t>
      </w:r>
      <w:hyperlink r:id="rId11" w:history="1">
        <w:r w:rsidRPr="00844665">
          <w:rPr>
            <w:rStyle w:val="Hyperlink"/>
            <w:rFonts w:cs="Times New Roman"/>
            <w:sz w:val="20"/>
            <w:szCs w:val="20"/>
            <w:lang w:val="fr-FR"/>
          </w:rPr>
          <w:t>http://petijumi.mk.gov.lv</w:t>
        </w:r>
      </w:hyperlink>
      <w:r w:rsidRPr="00844665">
        <w:rPr>
          <w:rFonts w:cs="Times New Roman"/>
          <w:sz w:val="20"/>
          <w:szCs w:val="20"/>
          <w:lang w:val="fr-FR"/>
        </w:rPr>
        <w:t xml:space="preserve"> </w:t>
      </w:r>
    </w:p>
  </w:footnote>
  <w:footnote w:id="21">
    <w:p w14:paraId="30BA60F7" w14:textId="19CE1EB6" w:rsidR="00024EA1" w:rsidRPr="002A7C23" w:rsidRDefault="00024EA1" w:rsidP="00844665">
      <w:pPr>
        <w:pStyle w:val="FootnoteText"/>
        <w:rPr>
          <w:rFonts w:cs="Times New Roman"/>
          <w:lang w:val="fr-FR"/>
        </w:rPr>
      </w:pPr>
      <w:r w:rsidRPr="00844665">
        <w:rPr>
          <w:rStyle w:val="FootnoteReference"/>
          <w:rFonts w:cs="Times New Roman"/>
          <w:lang w:val="en-GB"/>
        </w:rPr>
        <w:footnoteRef/>
      </w:r>
      <w:r w:rsidRPr="002A7C23">
        <w:rPr>
          <w:rFonts w:cs="Times New Roman"/>
          <w:lang w:val="fr-FR"/>
        </w:rPr>
        <w:t xml:space="preserve"> "DNB Latvijas barometrs". Skatīt: </w:t>
      </w:r>
      <w:hyperlink r:id="rId12" w:history="1">
        <w:r w:rsidRPr="002A7C23">
          <w:rPr>
            <w:rStyle w:val="Hyperlink"/>
            <w:rFonts w:cs="Times New Roman"/>
            <w:lang w:val="fr-FR"/>
          </w:rPr>
          <w:t>https://www.dnb.lv/sites/default/files/docs/preses_relizes/dnb-latvijas-barometrs-petijums-nr65.pdf</w:t>
        </w:r>
      </w:hyperlink>
      <w:r w:rsidRPr="002A7C23">
        <w:rPr>
          <w:rFonts w:cs="Times New Roman"/>
          <w:lang w:val="fr-FR"/>
        </w:rPr>
        <w:t xml:space="preserve">  </w:t>
      </w:r>
    </w:p>
  </w:footnote>
  <w:footnote w:id="22">
    <w:p w14:paraId="7926BC4B" w14:textId="68298C1C" w:rsidR="00024EA1" w:rsidRDefault="00024EA1">
      <w:pPr>
        <w:pStyle w:val="FootnoteText"/>
      </w:pPr>
      <w:r>
        <w:rPr>
          <w:rStyle w:val="FootnoteReference"/>
        </w:rPr>
        <w:footnoteRef/>
      </w:r>
      <w:r>
        <w:t xml:space="preserve"> </w:t>
      </w:r>
      <w:r w:rsidRPr="00A064A7">
        <w:t>MK 2017. gada 17. oktobra noteikumu Nr.</w:t>
      </w:r>
      <w:r>
        <w:t> </w:t>
      </w:r>
      <w:r w:rsidRPr="00A064A7">
        <w:t>630</w:t>
      </w:r>
      <w:r>
        <w:t xml:space="preserve"> </w:t>
      </w:r>
      <w:r w:rsidR="00C776F8">
        <w:t>"</w:t>
      </w:r>
      <w:r w:rsidRPr="00A064A7">
        <w:t>Noteikumi par iekšējās kontroles sistēmas pamatprasībām korupcijas un interešu konflikta riska novēršanai publiskas personas institūcijā</w:t>
      </w:r>
      <w:r>
        <w:t>"</w:t>
      </w:r>
      <w:r w:rsidRPr="00A064A7">
        <w:t xml:space="preserve"> 7.4.</w:t>
      </w:r>
      <w:r>
        <w:t> apakš</w:t>
      </w:r>
      <w:r w:rsidRPr="00A064A7">
        <w:t>punkta izpratnē.</w:t>
      </w:r>
    </w:p>
  </w:footnote>
  <w:footnote w:id="23">
    <w:p w14:paraId="5E127DE8" w14:textId="77777777" w:rsidR="00024EA1" w:rsidRDefault="00024EA1" w:rsidP="00825C26">
      <w:pPr>
        <w:jc w:val="both"/>
      </w:pPr>
      <w:r>
        <w:rPr>
          <w:rStyle w:val="FootnoteReference"/>
        </w:rPr>
        <w:footnoteRef/>
      </w:r>
      <w:r>
        <w:t xml:space="preserve"> </w:t>
      </w:r>
      <w:r w:rsidRPr="00A064A7">
        <w:rPr>
          <w:rFonts w:cs="Times New Roman"/>
          <w:sz w:val="20"/>
          <w:szCs w:val="20"/>
        </w:rPr>
        <w:t>Likuma "Par interešu konflikta novēršanu valsts amatpersonu darbībā" 22. panta pirmā daļa.</w:t>
      </w:r>
      <w:r w:rsidRPr="00787F5C">
        <w:rPr>
          <w:rFonts w:cs="Times New Roman"/>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81D0E" w14:textId="77777777" w:rsidR="00024EA1" w:rsidRDefault="00024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cs="Times New Roman"/>
        <w:noProof/>
        <w:sz w:val="24"/>
        <w:szCs w:val="24"/>
      </w:rPr>
    </w:sdtEndPr>
    <w:sdtContent>
      <w:p w14:paraId="34A94147" w14:textId="73FF8D43" w:rsidR="00024EA1" w:rsidRPr="0098223E" w:rsidRDefault="00024EA1">
        <w:pPr>
          <w:pStyle w:val="Header"/>
          <w:jc w:val="center"/>
          <w:rPr>
            <w:rFonts w:cs="Times New Roman"/>
            <w:sz w:val="24"/>
            <w:szCs w:val="24"/>
          </w:rPr>
        </w:pPr>
        <w:r w:rsidRPr="0098223E">
          <w:rPr>
            <w:rFonts w:cs="Times New Roman"/>
            <w:sz w:val="24"/>
            <w:szCs w:val="24"/>
          </w:rPr>
          <w:fldChar w:fldCharType="begin"/>
        </w:r>
        <w:r w:rsidRPr="0098223E">
          <w:rPr>
            <w:rFonts w:cs="Times New Roman"/>
            <w:sz w:val="24"/>
            <w:szCs w:val="24"/>
          </w:rPr>
          <w:instrText xml:space="preserve"> PAGE   \* MERGEFORMAT </w:instrText>
        </w:r>
        <w:r w:rsidRPr="0098223E">
          <w:rPr>
            <w:rFonts w:cs="Times New Roman"/>
            <w:sz w:val="24"/>
            <w:szCs w:val="24"/>
          </w:rPr>
          <w:fldChar w:fldCharType="separate"/>
        </w:r>
        <w:r w:rsidR="007E2318">
          <w:rPr>
            <w:rFonts w:cs="Times New Roman"/>
            <w:noProof/>
            <w:sz w:val="24"/>
            <w:szCs w:val="24"/>
          </w:rPr>
          <w:t>12</w:t>
        </w:r>
        <w:r w:rsidRPr="0098223E">
          <w:rPr>
            <w:rFonts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8F19" w14:textId="77777777" w:rsidR="00024EA1" w:rsidRDefault="00024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50268"/>
    <w:multiLevelType w:val="hybridMultilevel"/>
    <w:tmpl w:val="E34C96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B3F1489"/>
    <w:multiLevelType w:val="hybridMultilevel"/>
    <w:tmpl w:val="0FAC8226"/>
    <w:lvl w:ilvl="0" w:tplc="65A606A4">
      <w:start w:val="1"/>
      <w:numFmt w:val="lowerLetter"/>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 w15:restartNumberingAfterBreak="0">
    <w:nsid w:val="5C2E0A3C"/>
    <w:multiLevelType w:val="hybridMultilevel"/>
    <w:tmpl w:val="C850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F29D3"/>
    <w:multiLevelType w:val="hybridMultilevel"/>
    <w:tmpl w:val="633EC47E"/>
    <w:lvl w:ilvl="0" w:tplc="04260011">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135B4"/>
    <w:rsid w:val="00023468"/>
    <w:rsid w:val="00024EA1"/>
    <w:rsid w:val="00043E93"/>
    <w:rsid w:val="00076499"/>
    <w:rsid w:val="00084B5A"/>
    <w:rsid w:val="00092119"/>
    <w:rsid w:val="00096CDA"/>
    <w:rsid w:val="000B3C8D"/>
    <w:rsid w:val="000D1E94"/>
    <w:rsid w:val="00104EE5"/>
    <w:rsid w:val="00121D99"/>
    <w:rsid w:val="00127647"/>
    <w:rsid w:val="001534B9"/>
    <w:rsid w:val="0017575E"/>
    <w:rsid w:val="00176BA9"/>
    <w:rsid w:val="00182323"/>
    <w:rsid w:val="00191EA3"/>
    <w:rsid w:val="001D7D7E"/>
    <w:rsid w:val="001E2C6A"/>
    <w:rsid w:val="001E4757"/>
    <w:rsid w:val="001E7758"/>
    <w:rsid w:val="00201AAF"/>
    <w:rsid w:val="00202439"/>
    <w:rsid w:val="00205F91"/>
    <w:rsid w:val="00206C21"/>
    <w:rsid w:val="00230ADC"/>
    <w:rsid w:val="00243426"/>
    <w:rsid w:val="00244094"/>
    <w:rsid w:val="00263B4A"/>
    <w:rsid w:val="00265A11"/>
    <w:rsid w:val="00265B42"/>
    <w:rsid w:val="00270360"/>
    <w:rsid w:val="00280C1D"/>
    <w:rsid w:val="002A7C23"/>
    <w:rsid w:val="002B560F"/>
    <w:rsid w:val="002D3461"/>
    <w:rsid w:val="002E1C05"/>
    <w:rsid w:val="002E2442"/>
    <w:rsid w:val="002F428F"/>
    <w:rsid w:val="002F7177"/>
    <w:rsid w:val="00317811"/>
    <w:rsid w:val="003470F2"/>
    <w:rsid w:val="0035122E"/>
    <w:rsid w:val="00363EBA"/>
    <w:rsid w:val="0038328E"/>
    <w:rsid w:val="00385690"/>
    <w:rsid w:val="00391E08"/>
    <w:rsid w:val="003A20FE"/>
    <w:rsid w:val="003B0BF9"/>
    <w:rsid w:val="003B5743"/>
    <w:rsid w:val="003B5DE8"/>
    <w:rsid w:val="003D195A"/>
    <w:rsid w:val="003D60E3"/>
    <w:rsid w:val="003D6DE0"/>
    <w:rsid w:val="003E0791"/>
    <w:rsid w:val="003E1662"/>
    <w:rsid w:val="003F0B13"/>
    <w:rsid w:val="003F28AC"/>
    <w:rsid w:val="003F2DFC"/>
    <w:rsid w:val="0040037F"/>
    <w:rsid w:val="004454FE"/>
    <w:rsid w:val="00456E40"/>
    <w:rsid w:val="00466A64"/>
    <w:rsid w:val="00471F27"/>
    <w:rsid w:val="004B0B8A"/>
    <w:rsid w:val="004B4950"/>
    <w:rsid w:val="004B4D05"/>
    <w:rsid w:val="004E7BD7"/>
    <w:rsid w:val="00500F40"/>
    <w:rsid w:val="0050178F"/>
    <w:rsid w:val="00504829"/>
    <w:rsid w:val="00505BBC"/>
    <w:rsid w:val="00525226"/>
    <w:rsid w:val="00527307"/>
    <w:rsid w:val="00544C85"/>
    <w:rsid w:val="00564EB7"/>
    <w:rsid w:val="00581210"/>
    <w:rsid w:val="005A014F"/>
    <w:rsid w:val="005D5B78"/>
    <w:rsid w:val="005D70D6"/>
    <w:rsid w:val="005E0CBA"/>
    <w:rsid w:val="005E1D58"/>
    <w:rsid w:val="005E733C"/>
    <w:rsid w:val="00610085"/>
    <w:rsid w:val="00615ED1"/>
    <w:rsid w:val="00625B01"/>
    <w:rsid w:val="00631A88"/>
    <w:rsid w:val="00652D08"/>
    <w:rsid w:val="00652DC8"/>
    <w:rsid w:val="00655F2C"/>
    <w:rsid w:val="00661445"/>
    <w:rsid w:val="00674737"/>
    <w:rsid w:val="006817E3"/>
    <w:rsid w:val="0068614B"/>
    <w:rsid w:val="006C104C"/>
    <w:rsid w:val="006D1AD8"/>
    <w:rsid w:val="006E1081"/>
    <w:rsid w:val="006F5ABD"/>
    <w:rsid w:val="00707FF6"/>
    <w:rsid w:val="007110AB"/>
    <w:rsid w:val="00720585"/>
    <w:rsid w:val="00743389"/>
    <w:rsid w:val="007542C6"/>
    <w:rsid w:val="007571BC"/>
    <w:rsid w:val="00773AF6"/>
    <w:rsid w:val="0077761F"/>
    <w:rsid w:val="00782F63"/>
    <w:rsid w:val="00784D32"/>
    <w:rsid w:val="00787F5C"/>
    <w:rsid w:val="00795F71"/>
    <w:rsid w:val="007A2EA9"/>
    <w:rsid w:val="007E2318"/>
    <w:rsid w:val="007E3760"/>
    <w:rsid w:val="007E5F7A"/>
    <w:rsid w:val="007E73AB"/>
    <w:rsid w:val="00816C11"/>
    <w:rsid w:val="00825C26"/>
    <w:rsid w:val="00844665"/>
    <w:rsid w:val="00852D0A"/>
    <w:rsid w:val="008947C1"/>
    <w:rsid w:val="00894C55"/>
    <w:rsid w:val="008A355B"/>
    <w:rsid w:val="008E6ABB"/>
    <w:rsid w:val="00914EA1"/>
    <w:rsid w:val="00920782"/>
    <w:rsid w:val="00946507"/>
    <w:rsid w:val="00961E4A"/>
    <w:rsid w:val="009701FB"/>
    <w:rsid w:val="0098041A"/>
    <w:rsid w:val="0098223E"/>
    <w:rsid w:val="00983CFD"/>
    <w:rsid w:val="00987BDF"/>
    <w:rsid w:val="009A2654"/>
    <w:rsid w:val="009D0383"/>
    <w:rsid w:val="009D0409"/>
    <w:rsid w:val="009D3C7C"/>
    <w:rsid w:val="009E3878"/>
    <w:rsid w:val="009F5242"/>
    <w:rsid w:val="009F5DFC"/>
    <w:rsid w:val="00A05C51"/>
    <w:rsid w:val="00A064A7"/>
    <w:rsid w:val="00A10FC3"/>
    <w:rsid w:val="00A432B5"/>
    <w:rsid w:val="00A50949"/>
    <w:rsid w:val="00A52F64"/>
    <w:rsid w:val="00A6073E"/>
    <w:rsid w:val="00A84E85"/>
    <w:rsid w:val="00AE5567"/>
    <w:rsid w:val="00AF1239"/>
    <w:rsid w:val="00B16480"/>
    <w:rsid w:val="00B2165C"/>
    <w:rsid w:val="00B30201"/>
    <w:rsid w:val="00B442E0"/>
    <w:rsid w:val="00B52FF7"/>
    <w:rsid w:val="00B6124C"/>
    <w:rsid w:val="00B65BEB"/>
    <w:rsid w:val="00B70739"/>
    <w:rsid w:val="00BA20AA"/>
    <w:rsid w:val="00BA259A"/>
    <w:rsid w:val="00BB1BF3"/>
    <w:rsid w:val="00BD4425"/>
    <w:rsid w:val="00BF1D90"/>
    <w:rsid w:val="00BF7F1B"/>
    <w:rsid w:val="00C25B49"/>
    <w:rsid w:val="00C45699"/>
    <w:rsid w:val="00C60B32"/>
    <w:rsid w:val="00C738F6"/>
    <w:rsid w:val="00C776F8"/>
    <w:rsid w:val="00C97BE7"/>
    <w:rsid w:val="00CA0F22"/>
    <w:rsid w:val="00CC0D2D"/>
    <w:rsid w:val="00CC38FE"/>
    <w:rsid w:val="00CD2DBD"/>
    <w:rsid w:val="00CE15C5"/>
    <w:rsid w:val="00CE331D"/>
    <w:rsid w:val="00CE5657"/>
    <w:rsid w:val="00CE7D5C"/>
    <w:rsid w:val="00CF5247"/>
    <w:rsid w:val="00D133F8"/>
    <w:rsid w:val="00D14A3E"/>
    <w:rsid w:val="00D2723A"/>
    <w:rsid w:val="00D32BD9"/>
    <w:rsid w:val="00D63505"/>
    <w:rsid w:val="00DA3E3E"/>
    <w:rsid w:val="00DC0995"/>
    <w:rsid w:val="00DC5DFC"/>
    <w:rsid w:val="00DD0AA6"/>
    <w:rsid w:val="00DF68CB"/>
    <w:rsid w:val="00E047D1"/>
    <w:rsid w:val="00E118D9"/>
    <w:rsid w:val="00E21139"/>
    <w:rsid w:val="00E24335"/>
    <w:rsid w:val="00E3402F"/>
    <w:rsid w:val="00E357D2"/>
    <w:rsid w:val="00E3716B"/>
    <w:rsid w:val="00E416B5"/>
    <w:rsid w:val="00E5323B"/>
    <w:rsid w:val="00E83AF2"/>
    <w:rsid w:val="00E8749E"/>
    <w:rsid w:val="00E90C01"/>
    <w:rsid w:val="00E913C2"/>
    <w:rsid w:val="00E93998"/>
    <w:rsid w:val="00EA486E"/>
    <w:rsid w:val="00EB3D59"/>
    <w:rsid w:val="00EC2972"/>
    <w:rsid w:val="00ED252D"/>
    <w:rsid w:val="00ED30C1"/>
    <w:rsid w:val="00ED77B6"/>
    <w:rsid w:val="00EE38A6"/>
    <w:rsid w:val="00EE6450"/>
    <w:rsid w:val="00EE7A3E"/>
    <w:rsid w:val="00EF215B"/>
    <w:rsid w:val="00F0101B"/>
    <w:rsid w:val="00F17151"/>
    <w:rsid w:val="00F2703E"/>
    <w:rsid w:val="00F36175"/>
    <w:rsid w:val="00F57B0C"/>
    <w:rsid w:val="00F70040"/>
    <w:rsid w:val="00F9116C"/>
    <w:rsid w:val="00FB2907"/>
    <w:rsid w:val="00FC00B3"/>
    <w:rsid w:val="00FF0A59"/>
    <w:rsid w:val="00F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928FF10"/>
  <w15:docId w15:val="{E74C676B-C82C-4C68-8612-63C7F5BD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73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semiHidden/>
    <w:unhideWhenUsed/>
    <w:rsid w:val="00844665"/>
    <w:pPr>
      <w:spacing w:before="100" w:beforeAutospacing="1" w:after="100" w:afterAutospacing="1" w:line="240" w:lineRule="auto"/>
    </w:pPr>
    <w:rPr>
      <w:rFonts w:eastAsia="Times New Roman" w:cs="Times New Roman"/>
      <w:szCs w:val="24"/>
      <w:lang w:eastAsia="lv-LV"/>
    </w:rPr>
  </w:style>
  <w:style w:type="paragraph" w:styleId="FootnoteText">
    <w:name w:val="footnote text"/>
    <w:basedOn w:val="Normal"/>
    <w:link w:val="FootnoteTextChar"/>
    <w:uiPriority w:val="99"/>
    <w:semiHidden/>
    <w:unhideWhenUsed/>
    <w:rsid w:val="00844665"/>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844665"/>
    <w:rPr>
      <w:rFonts w:ascii="Times New Roman" w:hAnsi="Times New Roman"/>
      <w:sz w:val="20"/>
      <w:szCs w:val="20"/>
    </w:rPr>
  </w:style>
  <w:style w:type="paragraph" w:styleId="Title">
    <w:name w:val="Title"/>
    <w:basedOn w:val="Normal"/>
    <w:link w:val="TitleChar"/>
    <w:uiPriority w:val="99"/>
    <w:qFormat/>
    <w:rsid w:val="00844665"/>
    <w:pPr>
      <w:spacing w:after="0" w:line="240" w:lineRule="auto"/>
      <w:jc w:val="center"/>
    </w:pPr>
    <w:rPr>
      <w:rFonts w:eastAsia="Times New Roman" w:cs="Times New Roman"/>
      <w:b/>
      <w:bCs/>
      <w:szCs w:val="24"/>
    </w:rPr>
  </w:style>
  <w:style w:type="character" w:customStyle="1" w:styleId="TitleChar">
    <w:name w:val="Title Char"/>
    <w:basedOn w:val="DefaultParagraphFont"/>
    <w:link w:val="Title"/>
    <w:uiPriority w:val="99"/>
    <w:rsid w:val="00844665"/>
    <w:rPr>
      <w:rFonts w:ascii="Times New Roman" w:eastAsia="Times New Roman" w:hAnsi="Times New Roman" w:cs="Times New Roman"/>
      <w:b/>
      <w:bCs/>
      <w:sz w:val="24"/>
      <w:szCs w:val="24"/>
    </w:rPr>
  </w:style>
  <w:style w:type="paragraph" w:customStyle="1" w:styleId="naisf">
    <w:name w:val="naisf"/>
    <w:basedOn w:val="Normal"/>
    <w:uiPriority w:val="99"/>
    <w:rsid w:val="00844665"/>
    <w:pPr>
      <w:spacing w:before="75" w:after="75" w:line="240" w:lineRule="auto"/>
      <w:ind w:firstLine="375"/>
      <w:jc w:val="both"/>
    </w:pPr>
    <w:rPr>
      <w:rFonts w:eastAsia="Times New Roman" w:cs="Times New Roman"/>
      <w:szCs w:val="24"/>
      <w:lang w:eastAsia="lv-LV"/>
    </w:rPr>
  </w:style>
  <w:style w:type="character" w:styleId="FootnoteReference">
    <w:name w:val="footnote reference"/>
    <w:basedOn w:val="DefaultParagraphFont"/>
    <w:semiHidden/>
    <w:unhideWhenUsed/>
    <w:rsid w:val="00844665"/>
    <w:rPr>
      <w:vertAlign w:val="superscript"/>
    </w:rPr>
  </w:style>
  <w:style w:type="character" w:styleId="Strong">
    <w:name w:val="Strong"/>
    <w:basedOn w:val="DefaultParagraphFont"/>
    <w:uiPriority w:val="22"/>
    <w:qFormat/>
    <w:rsid w:val="002D3461"/>
    <w:rPr>
      <w:b/>
      <w:bCs/>
    </w:rPr>
  </w:style>
  <w:style w:type="paragraph" w:styleId="ListParagraph">
    <w:name w:val="List Paragraph"/>
    <w:basedOn w:val="Normal"/>
    <w:uiPriority w:val="34"/>
    <w:qFormat/>
    <w:rsid w:val="005A014F"/>
    <w:pPr>
      <w:ind w:left="720"/>
      <w:contextualSpacing/>
    </w:pPr>
  </w:style>
  <w:style w:type="character" w:customStyle="1" w:styleId="normal-h">
    <w:name w:val="normal-h"/>
    <w:basedOn w:val="DefaultParagraphFont"/>
    <w:rsid w:val="001E7758"/>
  </w:style>
  <w:style w:type="paragraph" w:customStyle="1" w:styleId="normal-p">
    <w:name w:val="normal-p"/>
    <w:basedOn w:val="Normal"/>
    <w:rsid w:val="003470F2"/>
    <w:pPr>
      <w:spacing w:before="100" w:beforeAutospacing="1" w:after="100" w:afterAutospacing="1" w:line="240" w:lineRule="auto"/>
    </w:pPr>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6781667">
      <w:bodyDiv w:val="1"/>
      <w:marLeft w:val="0"/>
      <w:marRight w:val="0"/>
      <w:marTop w:val="0"/>
      <w:marBottom w:val="0"/>
      <w:divBdr>
        <w:top w:val="none" w:sz="0" w:space="0" w:color="auto"/>
        <w:left w:val="none" w:sz="0" w:space="0" w:color="auto"/>
        <w:bottom w:val="none" w:sz="0" w:space="0" w:color="auto"/>
        <w:right w:val="none" w:sz="0" w:space="0" w:color="auto"/>
      </w:divBdr>
    </w:div>
    <w:div w:id="1144931244">
      <w:bodyDiv w:val="1"/>
      <w:marLeft w:val="0"/>
      <w:marRight w:val="0"/>
      <w:marTop w:val="0"/>
      <w:marBottom w:val="0"/>
      <w:divBdr>
        <w:top w:val="none" w:sz="0" w:space="0" w:color="auto"/>
        <w:left w:val="none" w:sz="0" w:space="0" w:color="auto"/>
        <w:bottom w:val="none" w:sz="0" w:space="0" w:color="auto"/>
        <w:right w:val="none" w:sz="0" w:space="0" w:color="auto"/>
      </w:divBdr>
    </w:div>
    <w:div w:id="1156800569">
      <w:bodyDiv w:val="1"/>
      <w:marLeft w:val="0"/>
      <w:marRight w:val="0"/>
      <w:marTop w:val="0"/>
      <w:marBottom w:val="0"/>
      <w:divBdr>
        <w:top w:val="none" w:sz="0" w:space="0" w:color="auto"/>
        <w:left w:val="none" w:sz="0" w:space="0" w:color="auto"/>
        <w:bottom w:val="none" w:sz="0" w:space="0" w:color="auto"/>
        <w:right w:val="none" w:sz="0" w:space="0" w:color="auto"/>
      </w:divBdr>
    </w:div>
    <w:div w:id="116223722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79912376">
      <w:bodyDiv w:val="1"/>
      <w:marLeft w:val="0"/>
      <w:marRight w:val="0"/>
      <w:marTop w:val="0"/>
      <w:marBottom w:val="0"/>
      <w:divBdr>
        <w:top w:val="none" w:sz="0" w:space="0" w:color="auto"/>
        <w:left w:val="none" w:sz="0" w:space="0" w:color="auto"/>
        <w:bottom w:val="none" w:sz="0" w:space="0" w:color="auto"/>
        <w:right w:val="none" w:sz="0" w:space="0" w:color="auto"/>
      </w:divBdr>
    </w:div>
    <w:div w:id="201618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4943-par-latvijas-treso-nacionalo-atvertas-parvaldibas-ricibas-plan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k.gov.lv/lv/content/pazinojums-par-lidzdalibas-iespejam-attistibas-planosanas-dokumenta-vai-tiesibu-akta-3"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knab.gov.lv/upload/free/civildienesta_ieredni.pdf" TargetMode="External"/><Relationship Id="rId3" Type="http://schemas.openxmlformats.org/officeDocument/2006/relationships/hyperlink" Target="https://www.knab.gov.lv/upload/free/etikas_kodeksu_kvalitates_analize_2012.pdf" TargetMode="External"/><Relationship Id="rId7" Type="http://schemas.openxmlformats.org/officeDocument/2006/relationships/hyperlink" Target="https://acts.oecd.org" TargetMode="External"/><Relationship Id="rId12" Type="http://schemas.openxmlformats.org/officeDocument/2006/relationships/hyperlink" Target="https://www.dnb.lv/sites/default/files/docs/preses_relizes/dnb-latvijas-barometrs-petijums-nr65.pdf" TargetMode="External"/><Relationship Id="rId2" Type="http://schemas.openxmlformats.org/officeDocument/2006/relationships/hyperlink" Target="http://www.acts.oecd.org" TargetMode="External"/><Relationship Id="rId1" Type="http://schemas.openxmlformats.org/officeDocument/2006/relationships/hyperlink" Target="https://acts.oecd.org" TargetMode="External"/><Relationship Id="rId6" Type="http://schemas.openxmlformats.org/officeDocument/2006/relationships/hyperlink" Target="http://www.eupan.eu/en/documents/show/&amp;tid=48" TargetMode="External"/><Relationship Id="rId11" Type="http://schemas.openxmlformats.org/officeDocument/2006/relationships/hyperlink" Target="http://petijumi.mk.gov.lv" TargetMode="External"/><Relationship Id="rId5" Type="http://schemas.openxmlformats.org/officeDocument/2006/relationships/hyperlink" Target="https://www.gov.uk/government/publications/the-7-principles-of-public-life" TargetMode="External"/><Relationship Id="rId10" Type="http://schemas.openxmlformats.org/officeDocument/2006/relationships/hyperlink" Target="https://nevis.mk.gov.lv/Uploads/CompetenceDictionary.6310fce38bd842a3b5a769030b30042a.pdf" TargetMode="External"/><Relationship Id="rId4" Type="http://schemas.openxmlformats.org/officeDocument/2006/relationships/hyperlink" Target="https://www.rahandusministeerium.ee/en/personnel-policy-state" TargetMode="External"/><Relationship Id="rId9" Type="http://schemas.openxmlformats.org/officeDocument/2006/relationships/hyperlink" Target="http://www.oecd.org/governance/ethics/295736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723DEB120346BCAE0EF9C198D94115"/>
        <w:category>
          <w:name w:val="General"/>
          <w:gallery w:val="placeholder"/>
        </w:category>
        <w:types>
          <w:type w:val="bbPlcHdr"/>
        </w:types>
        <w:behaviors>
          <w:behavior w:val="content"/>
        </w:behaviors>
        <w:guid w:val="{18183C44-9F94-4DC1-99D7-BFC6F5FD91B3}"/>
      </w:docPartPr>
      <w:docPartBody>
        <w:p w:rsidR="001150F6" w:rsidRDefault="00F41E41" w:rsidP="00F41E41">
          <w:pPr>
            <w:pStyle w:val="A0723DEB120346BCAE0EF9C198D94115"/>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HelveticaNeueLTPro-Roman">
    <w:altName w:val="Arial"/>
    <w:panose1 w:val="00000000000000000000"/>
    <w:charset w:val="BA"/>
    <w:family w:val="swiss"/>
    <w:notTrueType/>
    <w:pitch w:val="default"/>
    <w:sig w:usb0="00000005" w:usb1="00000000" w:usb2="00000000" w:usb3="00000000" w:csb0="00000080" w:csb1="00000000"/>
  </w:font>
  <w:font w:name="Calibri Light">
    <w:panose1 w:val="020F0302020204030204"/>
    <w:charset w:val="BA"/>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1150F6"/>
    <w:rsid w:val="00344186"/>
    <w:rsid w:val="00472F39"/>
    <w:rsid w:val="00523A63"/>
    <w:rsid w:val="0084524A"/>
    <w:rsid w:val="008B623B"/>
    <w:rsid w:val="008D39C9"/>
    <w:rsid w:val="009C1B4C"/>
    <w:rsid w:val="00AD4A2F"/>
    <w:rsid w:val="00B024FA"/>
    <w:rsid w:val="00B3767C"/>
    <w:rsid w:val="00B66EBB"/>
    <w:rsid w:val="00C00671"/>
    <w:rsid w:val="00EF6F00"/>
    <w:rsid w:val="00F41E4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E41"/>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10051638A3BD49E9AF4AC4628AEFCDAC">
    <w:name w:val="10051638A3BD49E9AF4AC4628AEFCDAC"/>
    <w:rsid w:val="00EF6F00"/>
    <w:pPr>
      <w:spacing w:after="200" w:line="276" w:lineRule="auto"/>
    </w:pPr>
  </w:style>
  <w:style w:type="paragraph" w:customStyle="1" w:styleId="A0723DEB120346BCAE0EF9C198D94115">
    <w:name w:val="A0723DEB120346BCAE0EF9C198D94115"/>
    <w:rsid w:val="00F41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E8A87-8A6E-4507-9797-FA9D9CB3C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19659</Words>
  <Characters>11206</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Lilija Kampane</cp:lastModifiedBy>
  <cp:revision>28</cp:revision>
  <cp:lastPrinted>2018-11-07T08:19:00Z</cp:lastPrinted>
  <dcterms:created xsi:type="dcterms:W3CDTF">2018-10-26T10:05:00Z</dcterms:created>
  <dcterms:modified xsi:type="dcterms:W3CDTF">2018-11-07T08:19:00Z</dcterms:modified>
</cp:coreProperties>
</file>