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D06F0" w14:textId="77777777" w:rsidR="00412105" w:rsidRDefault="00D346A6" w:rsidP="00FC1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lv-LV"/>
          </w:rPr>
          <w:id w:val="144174599"/>
          <w:placeholder>
            <w:docPart w:val="B2513C7936974E769D1103048039203D"/>
          </w:placeholder>
        </w:sdtPr>
        <w:sdtEndPr/>
        <w:sdtContent>
          <w:r w:rsidR="00E24BF4" w:rsidRPr="00EB73C3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  <w:t>Ministru kabineta noteikumu</w:t>
          </w:r>
        </w:sdtContent>
      </w:sdt>
      <w:r w:rsidR="00E24BF4" w:rsidRPr="00EB73C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412105" w:rsidRPr="004121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projekta </w:t>
      </w:r>
    </w:p>
    <w:p w14:paraId="381FDF08" w14:textId="77777777" w:rsidR="00D93E98" w:rsidRPr="00EB73C3" w:rsidRDefault="001D7602" w:rsidP="00FC1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3C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 w:rsidRPr="00EB73C3">
        <w:rPr>
          <w:rFonts w:ascii="Times New Roman" w:hAnsi="Times New Roman" w:cs="Times New Roman"/>
          <w:b/>
          <w:sz w:val="24"/>
          <w:szCs w:val="24"/>
        </w:rPr>
        <w:t xml:space="preserve">Grozījumi Ministru kabineta 2017. gada 28. februāra noteikumos </w:t>
      </w:r>
      <w:r w:rsidR="00D21397" w:rsidRPr="00EB73C3">
        <w:rPr>
          <w:rFonts w:ascii="Times New Roman" w:hAnsi="Times New Roman" w:cs="Times New Roman"/>
          <w:b/>
          <w:sz w:val="24"/>
          <w:szCs w:val="24"/>
        </w:rPr>
        <w:t xml:space="preserve">Nr.108 </w:t>
      </w:r>
      <w:r w:rsidRPr="00EB73C3">
        <w:rPr>
          <w:rFonts w:ascii="Times New Roman" w:hAnsi="Times New Roman" w:cs="Times New Roman"/>
          <w:b/>
          <w:sz w:val="24"/>
          <w:szCs w:val="24"/>
        </w:rPr>
        <w:t>“Publisko elektronisko iepirkumu noteikumi”</w:t>
      </w:r>
      <w:r w:rsidR="002F0D19" w:rsidRPr="00EB73C3">
        <w:rPr>
          <w:rFonts w:ascii="Times New Roman" w:hAnsi="Times New Roman" w:cs="Times New Roman"/>
          <w:b/>
          <w:sz w:val="24"/>
          <w:szCs w:val="24"/>
        </w:rPr>
        <w:t>”</w:t>
      </w:r>
    </w:p>
    <w:p w14:paraId="39BC1870" w14:textId="1D704686" w:rsidR="00894C55" w:rsidRPr="00EB73C3" w:rsidRDefault="001D7602" w:rsidP="00FC1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B73C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14:paraId="00025510" w14:textId="77777777" w:rsidR="00894C55" w:rsidRPr="00EB73C3" w:rsidRDefault="00894C55" w:rsidP="00FC1D42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13"/>
        <w:gridCol w:w="5696"/>
      </w:tblGrid>
      <w:tr w:rsidR="00D70DBD" w:rsidRPr="00EB73C3" w14:paraId="502819DA" w14:textId="77777777" w:rsidTr="00D70DB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5E827" w14:textId="77777777" w:rsidR="00D70DBD" w:rsidRPr="00EB73C3" w:rsidRDefault="00D70DBD" w:rsidP="00D70DB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id="0" w:name="n-626535"/>
            <w:bookmarkStart w:id="1" w:name="626535"/>
            <w:bookmarkEnd w:id="0"/>
            <w:bookmarkEnd w:id="1"/>
            <w:r w:rsidRPr="00EB7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9A669F" w:rsidRPr="00EB73C3" w14:paraId="62C6C37A" w14:textId="77777777" w:rsidTr="00420C7B">
        <w:trPr>
          <w:tblCellSpacing w:w="15" w:type="dxa"/>
        </w:trPr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4A75F" w14:textId="77777777" w:rsidR="009A669F" w:rsidRPr="00C04270" w:rsidRDefault="009A669F" w:rsidP="009A66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4270">
              <w:rPr>
                <w:rFonts w:ascii="Times New Roman" w:hAnsi="Times New Roman"/>
                <w:sz w:val="24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5C5EB" w14:textId="01E91521" w:rsidR="009A669F" w:rsidRPr="00C04270" w:rsidRDefault="00412105" w:rsidP="00212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105">
              <w:rPr>
                <w:rFonts w:ascii="Times New Roman" w:hAnsi="Times New Roman"/>
                <w:sz w:val="24"/>
                <w:szCs w:val="24"/>
              </w:rPr>
              <w:t>Saskaņā ar Ministru kabineta 2009. gada 15. decembra instrukcijas Nr. 19 “Tiesību akta projekta sākotnējās ietekmes izvērtēšanas kārtība” 5.</w:t>
            </w:r>
            <w:r w:rsidRPr="0041210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12105">
              <w:rPr>
                <w:rFonts w:ascii="Times New Roman" w:hAnsi="Times New Roman"/>
                <w:sz w:val="24"/>
                <w:szCs w:val="24"/>
              </w:rPr>
              <w:t xml:space="preserve"> punktu sākotnējās ietekmes novērtējuma ziņojuma (anotācijas) (turpmāk – anotācij</w:t>
            </w:r>
            <w:r w:rsidR="00157305">
              <w:rPr>
                <w:rFonts w:ascii="Times New Roman" w:hAnsi="Times New Roman"/>
                <w:sz w:val="24"/>
                <w:szCs w:val="24"/>
              </w:rPr>
              <w:t>a) kopsavilkums nav aizpildāms.</w:t>
            </w:r>
          </w:p>
        </w:tc>
      </w:tr>
    </w:tbl>
    <w:p w14:paraId="7E4609F1" w14:textId="77777777" w:rsidR="00D70DBD" w:rsidRPr="00EB73C3" w:rsidRDefault="00D70DBD" w:rsidP="00D7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5"/>
        <w:gridCol w:w="3219"/>
        <w:gridCol w:w="5675"/>
      </w:tblGrid>
      <w:tr w:rsidR="00D70DBD" w:rsidRPr="00EB73C3" w14:paraId="53EC1AB9" w14:textId="77777777" w:rsidTr="00D70DB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84E99" w14:textId="77777777" w:rsidR="00D70DBD" w:rsidRPr="00EB73C3" w:rsidRDefault="00D70DBD" w:rsidP="00D70DB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D70DBD" w:rsidRPr="00EB73C3" w14:paraId="3FFAA23B" w14:textId="77777777" w:rsidTr="00D70DB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A0E90" w14:textId="77777777" w:rsidR="00D70DBD" w:rsidRPr="00EB73C3" w:rsidRDefault="00D70DBD" w:rsidP="00D70DB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D7E9C" w14:textId="77777777" w:rsidR="00D70DBD" w:rsidRPr="00EB73C3" w:rsidRDefault="00D70DBD" w:rsidP="00D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4971D" w14:textId="77777777" w:rsidR="00157305" w:rsidRDefault="009A669F" w:rsidP="00157305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351" w:hanging="284"/>
              <w:jc w:val="both"/>
              <w:rPr>
                <w:rFonts w:eastAsia="Times New Roman" w:cs="Times New Roman"/>
                <w:szCs w:val="24"/>
              </w:rPr>
            </w:pPr>
            <w:r w:rsidRPr="001B1031">
              <w:rPr>
                <w:rFonts w:eastAsia="Times New Roman" w:cs="Times New Roman"/>
                <w:szCs w:val="24"/>
              </w:rPr>
              <w:t xml:space="preserve">2018. gada </w:t>
            </w:r>
            <w:r w:rsidR="00C42693" w:rsidRPr="001B1031">
              <w:rPr>
                <w:rFonts w:eastAsia="Times New Roman" w:cs="Times New Roman"/>
                <w:szCs w:val="24"/>
              </w:rPr>
              <w:t>20. septembra</w:t>
            </w:r>
            <w:r w:rsidRPr="001B1031">
              <w:rPr>
                <w:rFonts w:eastAsia="Times New Roman" w:cs="Times New Roman"/>
                <w:szCs w:val="24"/>
              </w:rPr>
              <w:t xml:space="preserve"> likums “Grozījumi Publisko iepirkumu likumā”, ar kuru Publisko iepirkumu likuma (turpmāk – PIL) 42.</w:t>
            </w:r>
            <w:r w:rsidR="003E4100">
              <w:rPr>
                <w:rFonts w:eastAsia="Times New Roman" w:cs="Times New Roman"/>
                <w:szCs w:val="24"/>
              </w:rPr>
              <w:t> </w:t>
            </w:r>
            <w:r w:rsidRPr="001B1031">
              <w:rPr>
                <w:rFonts w:eastAsia="Times New Roman" w:cs="Times New Roman"/>
                <w:szCs w:val="24"/>
              </w:rPr>
              <w:t>panta pirmās daļas 1.</w:t>
            </w:r>
            <w:r w:rsidR="00792147">
              <w:rPr>
                <w:rFonts w:eastAsia="Times New Roman" w:cs="Times New Roman"/>
                <w:szCs w:val="24"/>
              </w:rPr>
              <w:t> </w:t>
            </w:r>
            <w:r w:rsidRPr="001B1031">
              <w:rPr>
                <w:rFonts w:eastAsia="Times New Roman" w:cs="Times New Roman"/>
                <w:szCs w:val="24"/>
              </w:rPr>
              <w:t>punkta d) apakšpunkts izteikts jaunā redakcijā</w:t>
            </w:r>
            <w:r w:rsidR="00C42693" w:rsidRPr="001B1031">
              <w:rPr>
                <w:rFonts w:eastAsia="Times New Roman" w:cs="Times New Roman"/>
                <w:szCs w:val="24"/>
              </w:rPr>
              <w:t>, kas</w:t>
            </w:r>
            <w:r w:rsidR="00792147">
              <w:rPr>
                <w:rFonts w:eastAsia="Times New Roman" w:cs="Times New Roman"/>
                <w:szCs w:val="24"/>
              </w:rPr>
              <w:t xml:space="preserve"> </w:t>
            </w:r>
            <w:r w:rsidRPr="001B1031">
              <w:rPr>
                <w:rFonts w:eastAsia="Times New Roman" w:cs="Times New Roman"/>
                <w:szCs w:val="24"/>
              </w:rPr>
              <w:t>stā</w:t>
            </w:r>
            <w:r w:rsidR="00A91F45">
              <w:rPr>
                <w:rFonts w:eastAsia="Times New Roman" w:cs="Times New Roman"/>
                <w:szCs w:val="24"/>
              </w:rPr>
              <w:t>sies</w:t>
            </w:r>
            <w:r w:rsidR="00E408BA">
              <w:rPr>
                <w:rFonts w:eastAsia="Times New Roman" w:cs="Times New Roman"/>
                <w:szCs w:val="24"/>
              </w:rPr>
              <w:t xml:space="preserve"> </w:t>
            </w:r>
            <w:r w:rsidR="00C42693" w:rsidRPr="001B1031">
              <w:rPr>
                <w:rFonts w:eastAsia="Times New Roman" w:cs="Times New Roman"/>
                <w:szCs w:val="24"/>
              </w:rPr>
              <w:t>spēkā 2019. gada 1.</w:t>
            </w:r>
            <w:r w:rsidR="002126C9">
              <w:rPr>
                <w:rFonts w:eastAsia="Times New Roman" w:cs="Times New Roman"/>
                <w:szCs w:val="24"/>
              </w:rPr>
              <w:t> </w:t>
            </w:r>
            <w:r w:rsidR="00C42693" w:rsidRPr="001B1031">
              <w:rPr>
                <w:rFonts w:eastAsia="Times New Roman" w:cs="Times New Roman"/>
                <w:szCs w:val="24"/>
              </w:rPr>
              <w:t>janvār</w:t>
            </w:r>
            <w:r w:rsidR="00E408BA">
              <w:rPr>
                <w:rFonts w:eastAsia="Times New Roman" w:cs="Times New Roman"/>
                <w:szCs w:val="24"/>
              </w:rPr>
              <w:t>ī</w:t>
            </w:r>
            <w:r w:rsidR="00C42693" w:rsidRPr="001B1031">
              <w:rPr>
                <w:rFonts w:eastAsia="Times New Roman" w:cs="Times New Roman"/>
                <w:szCs w:val="24"/>
              </w:rPr>
              <w:t>;</w:t>
            </w:r>
          </w:p>
          <w:p w14:paraId="0915D6CA" w14:textId="77777777" w:rsidR="00157305" w:rsidRDefault="00157305" w:rsidP="00157305">
            <w:pPr>
              <w:pStyle w:val="ListParagraph"/>
              <w:shd w:val="clear" w:color="auto" w:fill="FFFFFF"/>
              <w:ind w:left="351"/>
              <w:jc w:val="both"/>
              <w:rPr>
                <w:rFonts w:eastAsia="Times New Roman" w:cs="Times New Roman"/>
                <w:szCs w:val="24"/>
              </w:rPr>
            </w:pPr>
          </w:p>
          <w:p w14:paraId="25DDBA02" w14:textId="6CD8F528" w:rsidR="00D70DBD" w:rsidRPr="00157305" w:rsidRDefault="00C42693" w:rsidP="00157305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351" w:hanging="284"/>
              <w:jc w:val="both"/>
              <w:rPr>
                <w:rFonts w:eastAsia="Times New Roman" w:cs="Times New Roman"/>
                <w:szCs w:val="24"/>
              </w:rPr>
            </w:pPr>
            <w:r w:rsidRPr="00157305">
              <w:rPr>
                <w:rFonts w:eastAsia="Times New Roman" w:cs="Times New Roman"/>
                <w:szCs w:val="24"/>
              </w:rPr>
              <w:t>PIL 9.</w:t>
            </w:r>
            <w:r w:rsidR="001B1031" w:rsidRPr="00157305">
              <w:rPr>
                <w:rFonts w:eastAsia="Times New Roman" w:cs="Times New Roman"/>
                <w:szCs w:val="24"/>
              </w:rPr>
              <w:t> </w:t>
            </w:r>
            <w:r w:rsidRPr="00157305">
              <w:rPr>
                <w:rFonts w:eastAsia="Times New Roman" w:cs="Times New Roman"/>
                <w:szCs w:val="24"/>
              </w:rPr>
              <w:t>panta divdesmit</w:t>
            </w:r>
            <w:r w:rsidR="00D7242B" w:rsidRPr="00157305">
              <w:rPr>
                <w:rFonts w:eastAsia="Times New Roman" w:cs="Times New Roman"/>
                <w:szCs w:val="24"/>
              </w:rPr>
              <w:t xml:space="preserve"> </w:t>
            </w:r>
            <w:r w:rsidRPr="00157305">
              <w:rPr>
                <w:rFonts w:eastAsia="Times New Roman" w:cs="Times New Roman"/>
                <w:szCs w:val="24"/>
              </w:rPr>
              <w:t>otrā daļa</w:t>
            </w:r>
            <w:r w:rsidR="00550C73">
              <w:rPr>
                <w:rFonts w:eastAsia="Times New Roman" w:cs="Times New Roman"/>
                <w:szCs w:val="24"/>
              </w:rPr>
              <w:t>, kas</w:t>
            </w:r>
            <w:r w:rsidR="00E408BA" w:rsidRPr="00157305">
              <w:rPr>
                <w:rFonts w:eastAsia="Times New Roman" w:cs="Times New Roman"/>
                <w:szCs w:val="24"/>
              </w:rPr>
              <w:t xml:space="preserve"> </w:t>
            </w:r>
            <w:r w:rsidR="001B1031" w:rsidRPr="00157305">
              <w:rPr>
                <w:rFonts w:eastAsia="Times New Roman" w:cs="Times New Roman"/>
                <w:szCs w:val="24"/>
              </w:rPr>
              <w:t>paredz deleģējumu</w:t>
            </w:r>
            <w:r w:rsidR="001B1031" w:rsidRPr="00157305">
              <w:rPr>
                <w:rFonts w:cs="Times New Roman"/>
                <w:szCs w:val="24"/>
              </w:rPr>
              <w:t xml:space="preserve"> </w:t>
            </w:r>
            <w:r w:rsidR="001B1031" w:rsidRPr="00157305">
              <w:rPr>
                <w:rFonts w:eastAsia="Times New Roman" w:cs="Times New Roman"/>
                <w:szCs w:val="24"/>
              </w:rPr>
              <w:t>Ministru kabinetam noteikt</w:t>
            </w:r>
            <w:r w:rsidR="001B1031" w:rsidRPr="00157305">
              <w:rPr>
                <w:rFonts w:cs="Times New Roman"/>
                <w:szCs w:val="24"/>
              </w:rPr>
              <w:t xml:space="preserve"> </w:t>
            </w:r>
            <w:r w:rsidR="00624979" w:rsidRPr="00157305">
              <w:rPr>
                <w:rFonts w:cs="Times New Roman"/>
                <w:szCs w:val="24"/>
              </w:rPr>
              <w:t>informācijas sistēmu, kurā iegūstama i</w:t>
            </w:r>
            <w:r w:rsidR="00183A71">
              <w:rPr>
                <w:rFonts w:cs="Times New Roman"/>
                <w:szCs w:val="24"/>
              </w:rPr>
              <w:t xml:space="preserve">nformācija, lai pārbaudītu, </w:t>
            </w:r>
            <w:r w:rsidR="00624979" w:rsidRPr="00157305">
              <w:rPr>
                <w:rFonts w:cs="Times New Roman"/>
                <w:szCs w:val="24"/>
              </w:rPr>
              <w:t>vai pretendents nav izslēdzams no dalības iepirkuma procedūrā, pārbaudāmās informā</w:t>
            </w:r>
            <w:r w:rsidR="00157305" w:rsidRPr="00157305">
              <w:rPr>
                <w:rFonts w:cs="Times New Roman"/>
                <w:szCs w:val="24"/>
              </w:rPr>
              <w:t>cijas apstrādes mērķi un apjomu,</w:t>
            </w:r>
            <w:r w:rsidR="00624979" w:rsidRPr="00157305">
              <w:rPr>
                <w:rFonts w:cs="Times New Roman"/>
                <w:szCs w:val="24"/>
              </w:rPr>
              <w:t xml:space="preserve"> </w:t>
            </w:r>
            <w:r w:rsidR="00157305">
              <w:rPr>
                <w:rFonts w:cs="Times New Roman"/>
                <w:szCs w:val="24"/>
              </w:rPr>
              <w:t xml:space="preserve">kā arī </w:t>
            </w:r>
            <w:r w:rsidR="00624979" w:rsidRPr="00157305">
              <w:rPr>
                <w:rFonts w:cs="Times New Roman"/>
                <w:szCs w:val="24"/>
              </w:rPr>
              <w:t xml:space="preserve">kārtību, kādā informācijas sistēma saņem </w:t>
            </w:r>
            <w:r w:rsidR="00157305">
              <w:rPr>
                <w:rFonts w:cs="Times New Roman"/>
                <w:szCs w:val="24"/>
              </w:rPr>
              <w:t xml:space="preserve">minēto </w:t>
            </w:r>
            <w:r w:rsidR="00624979" w:rsidRPr="00157305">
              <w:rPr>
                <w:rFonts w:cs="Times New Roman"/>
                <w:szCs w:val="24"/>
              </w:rPr>
              <w:t>informāciju un apstrādā to</w:t>
            </w:r>
            <w:r w:rsidR="00157305" w:rsidRPr="00157305">
              <w:rPr>
                <w:rFonts w:cs="Times New Roman"/>
                <w:szCs w:val="24"/>
              </w:rPr>
              <w:t>.</w:t>
            </w:r>
          </w:p>
          <w:p w14:paraId="3195195C" w14:textId="15661A91" w:rsidR="00157305" w:rsidRPr="00157305" w:rsidRDefault="00157305" w:rsidP="00157305">
            <w:pPr>
              <w:pStyle w:val="ListParagraph"/>
              <w:shd w:val="clear" w:color="auto" w:fill="FFFFFF"/>
              <w:ind w:left="351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D70DBD" w:rsidRPr="00EB73C3" w14:paraId="0C3BEDAA" w14:textId="77777777" w:rsidTr="00D70DB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E9A09" w14:textId="77777777" w:rsidR="00D70DBD" w:rsidRPr="00EB73C3" w:rsidRDefault="00D70DBD" w:rsidP="00D70DB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814A0" w14:textId="77777777" w:rsidR="00D70DBD" w:rsidRPr="00EB73C3" w:rsidRDefault="00D70DBD" w:rsidP="00D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C114C" w14:textId="1C783A8F" w:rsidR="00B2679B" w:rsidRPr="009E0207" w:rsidRDefault="00C42693" w:rsidP="001B10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9F">
              <w:rPr>
                <w:rFonts w:ascii="Times New Roman" w:eastAsia="Times New Roman" w:hAnsi="Times New Roman" w:cs="Times New Roman"/>
                <w:sz w:val="24"/>
                <w:szCs w:val="24"/>
              </w:rPr>
              <w:t>Eiropas Parlamenta un Padomes 2017. gada 15. marta direktīva</w:t>
            </w:r>
            <w:r w:rsidR="00005EA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A6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</w:t>
            </w:r>
            <w:r w:rsidR="00B64F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A669F">
              <w:rPr>
                <w:rFonts w:ascii="Times New Roman" w:eastAsia="Times New Roman" w:hAnsi="Times New Roman" w:cs="Times New Roman"/>
                <w:sz w:val="24"/>
                <w:szCs w:val="24"/>
              </w:rPr>
              <w:t>2017/541 par terorisma apkarošanu un ar ko aizstāj Padomes Pamatlēmumu 2002/475/TI un groza Padomes Lēmumu 20</w:t>
            </w:r>
            <w:r w:rsidR="00B64FEB">
              <w:rPr>
                <w:rFonts w:ascii="Times New Roman" w:eastAsia="Times New Roman" w:hAnsi="Times New Roman" w:cs="Times New Roman"/>
                <w:sz w:val="24"/>
                <w:szCs w:val="24"/>
              </w:rPr>
              <w:t>05/671/TI (turpmāk – direktīva)</w:t>
            </w:r>
            <w:r w:rsidR="00005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28.</w:t>
            </w:r>
            <w:r w:rsidR="004F75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05EAC">
              <w:rPr>
                <w:rFonts w:ascii="Times New Roman" w:eastAsia="Times New Roman" w:hAnsi="Times New Roman" w:cs="Times New Roman"/>
                <w:sz w:val="24"/>
                <w:szCs w:val="24"/>
              </w:rPr>
              <w:t>panta 1.punkts</w:t>
            </w:r>
            <w:r w:rsidRPr="009A6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noteic, ka </w:t>
            </w:r>
            <w:r w:rsidRPr="009E0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dalībvalstīm direktīva nacionālajos tiesību aktos jātransponē līdz </w:t>
            </w:r>
            <w:r w:rsidR="009E0207" w:rsidRPr="009E0207">
              <w:rPr>
                <w:rFonts w:ascii="Times New Roman" w:eastAsia="Times New Roman" w:hAnsi="Times New Roman" w:cs="Times New Roman"/>
                <w:sz w:val="24"/>
                <w:szCs w:val="24"/>
              </w:rPr>
              <w:t>2018. </w:t>
            </w:r>
            <w:r w:rsidRPr="009E0207">
              <w:rPr>
                <w:rFonts w:ascii="Times New Roman" w:eastAsia="Times New Roman" w:hAnsi="Times New Roman" w:cs="Times New Roman"/>
                <w:sz w:val="24"/>
                <w:szCs w:val="24"/>
              </w:rPr>
              <w:t>gada 8.</w:t>
            </w:r>
            <w:r w:rsidR="004F759F" w:rsidRPr="009E02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E0207">
              <w:rPr>
                <w:rFonts w:ascii="Times New Roman" w:eastAsia="Times New Roman" w:hAnsi="Times New Roman" w:cs="Times New Roman"/>
                <w:sz w:val="24"/>
                <w:szCs w:val="24"/>
              </w:rPr>
              <w:t>septembrim.</w:t>
            </w:r>
          </w:p>
          <w:p w14:paraId="11505BEA" w14:textId="77777777" w:rsidR="00B2679B" w:rsidRPr="009E0207" w:rsidRDefault="00B2679B" w:rsidP="001B10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E2E88A" w14:textId="6A089C7B" w:rsidR="001B1031" w:rsidRDefault="00C42693" w:rsidP="001B10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9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C1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 gada 23. maijā stājās spēkā </w:t>
            </w:r>
            <w:r w:rsidRPr="009A6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grozījumi Krimināllikumā, ar kuriem tika </w:t>
            </w:r>
            <w:r w:rsidR="00005EAC">
              <w:rPr>
                <w:rFonts w:ascii="Times New Roman" w:eastAsia="Times New Roman" w:hAnsi="Times New Roman" w:cs="Times New Roman"/>
                <w:sz w:val="24"/>
                <w:szCs w:val="24"/>
              </w:rPr>
              <w:t>pārņemtas</w:t>
            </w:r>
            <w:r w:rsidRPr="009A6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direktīvas normas. </w:t>
            </w:r>
          </w:p>
          <w:p w14:paraId="65FFC960" w14:textId="77777777" w:rsidR="00B2679B" w:rsidRDefault="00B2679B" w:rsidP="001B10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CC45FF" w14:textId="5A962F48" w:rsidR="00B2679B" w:rsidRDefault="00005EAC" w:rsidP="001B10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42693" w:rsidRPr="009A669F">
              <w:rPr>
                <w:rFonts w:ascii="Times New Roman" w:eastAsia="Times New Roman" w:hAnsi="Times New Roman" w:cs="Times New Roman"/>
                <w:sz w:val="24"/>
                <w:szCs w:val="24"/>
              </w:rPr>
              <w:t>r direktīvu un grozījumiem K</w:t>
            </w:r>
            <w:r w:rsidR="002126C9">
              <w:rPr>
                <w:rFonts w:ascii="Times New Roman" w:eastAsia="Times New Roman" w:hAnsi="Times New Roman" w:cs="Times New Roman"/>
                <w:sz w:val="24"/>
                <w:szCs w:val="24"/>
              </w:rPr>
              <w:t>rimināllikumā tiek paplašināts “terorisma”</w:t>
            </w:r>
            <w:r w:rsidR="00C42693" w:rsidRPr="009A6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jēdziens un izpratne, </w:t>
            </w:r>
            <w:r w:rsidR="00550C73">
              <w:rPr>
                <w:rFonts w:ascii="Times New Roman" w:eastAsia="Times New Roman" w:hAnsi="Times New Roman" w:cs="Times New Roman"/>
                <w:sz w:val="24"/>
                <w:szCs w:val="24"/>
              </w:rPr>
              <w:t>tādēļ</w:t>
            </w:r>
            <w:r w:rsidR="00C42693" w:rsidRPr="009A6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tika paplašināts PIL 42. panta pirmās daļas 1.</w:t>
            </w:r>
            <w:r w:rsidR="000E27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42693" w:rsidRPr="009A6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punkta d) apakšpunkta </w:t>
            </w:r>
            <w:r w:rsidR="00991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(redakcijā, kas stāsies spēkā 2019. gada 1. janvārī) </w:t>
            </w:r>
            <w:r w:rsidR="00C42693" w:rsidRPr="009A669F">
              <w:rPr>
                <w:rFonts w:ascii="Times New Roman" w:eastAsia="Times New Roman" w:hAnsi="Times New Roman" w:cs="Times New Roman"/>
                <w:sz w:val="24"/>
                <w:szCs w:val="24"/>
              </w:rPr>
              <w:t>tvērums</w:t>
            </w:r>
            <w:r w:rsidR="00550C7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42693" w:rsidRPr="009A6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atbilstoši Krimināllikuma un direktīvas tvērumam.</w:t>
            </w:r>
            <w:r w:rsidR="00C4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0E10439" w14:textId="77777777" w:rsidR="00245680" w:rsidRDefault="00245680" w:rsidP="001B10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A6419F" w14:textId="6F09F8F0" w:rsidR="00C42693" w:rsidRDefault="001B1031" w:rsidP="001B10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Pamatojoties uz </w:t>
            </w:r>
            <w:r w:rsidR="00C42693" w:rsidRPr="009A6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minēto, ir jāveic attiecīgas izmaiņas </w:t>
            </w:r>
            <w:r w:rsidR="00C42693" w:rsidRPr="009A6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Ministru kabineta 2017. gada 28. februāra noteikumos </w:t>
            </w:r>
            <w:r w:rsidR="00C42693" w:rsidRPr="009A66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Nr.108 “Publisko elektronisko iepirkumu noteikumi” (turpmāk – </w:t>
            </w:r>
            <w:r w:rsidR="00412105">
              <w:rPr>
                <w:rFonts w:ascii="Times New Roman" w:eastAsia="Calibri" w:hAnsi="Times New Roman" w:cs="Times New Roman"/>
                <w:sz w:val="24"/>
                <w:szCs w:val="24"/>
              </w:rPr>
              <w:t>MK noteikumi Nr. </w:t>
            </w:r>
            <w:r w:rsidR="00B036C3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  <w:r w:rsidR="00C42693" w:rsidRPr="009A669F">
              <w:rPr>
                <w:rFonts w:ascii="Times New Roman" w:eastAsia="Calibri" w:hAnsi="Times New Roman" w:cs="Times New Roman"/>
                <w:sz w:val="24"/>
                <w:szCs w:val="24"/>
              </w:rPr>
              <w:t>) ietvertajā iepirkumu procedūru dalībnieku izslēgšanas nosacījumu uzskaitījumā.</w:t>
            </w:r>
          </w:p>
          <w:p w14:paraId="4EA0C694" w14:textId="77777777" w:rsidR="00550C73" w:rsidRPr="001B1031" w:rsidRDefault="00550C73" w:rsidP="001B10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303F83" w14:textId="02B9E7D6" w:rsidR="009A669F" w:rsidRPr="00B2679B" w:rsidRDefault="00D346A6" w:rsidP="00B267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lv-LV"/>
                </w:rPr>
                <w:id w:val="684723605"/>
                <w:placeholder>
                  <w:docPart w:val="512D8AEAC27B4A849F3AE474C0F2ACFB"/>
                </w:placeholder>
              </w:sdtPr>
              <w:sdtEndPr>
                <w:rPr>
                  <w:b w:val="0"/>
                </w:rPr>
              </w:sdtEndPr>
              <w:sdtContent>
                <w:r w:rsidR="00B2679B" w:rsidRPr="00B2679B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lv-LV"/>
                  </w:rPr>
                  <w:t>Ministru kabineta noteikumu</w:t>
                </w:r>
              </w:sdtContent>
            </w:sdt>
            <w:r w:rsidR="00B2679B" w:rsidRPr="00B26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3E4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projekts </w:t>
            </w:r>
            <w:r w:rsidR="00B2679B" w:rsidRPr="00B26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“</w:t>
            </w:r>
            <w:r w:rsidR="00B2679B" w:rsidRPr="00B2679B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="003E4100">
              <w:rPr>
                <w:rFonts w:ascii="Times New Roman" w:hAnsi="Times New Roman" w:cs="Times New Roman"/>
                <w:sz w:val="24"/>
                <w:szCs w:val="24"/>
              </w:rPr>
              <w:t>ozījumi Ministru kabineta 2017. </w:t>
            </w:r>
            <w:r w:rsidR="00B2679B" w:rsidRPr="00B2679B">
              <w:rPr>
                <w:rFonts w:ascii="Times New Roman" w:hAnsi="Times New Roman" w:cs="Times New Roman"/>
                <w:sz w:val="24"/>
                <w:szCs w:val="24"/>
              </w:rPr>
              <w:t>gada 28.</w:t>
            </w:r>
            <w:r w:rsidR="003E4100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B2679B" w:rsidRPr="00B2679B">
              <w:rPr>
                <w:rFonts w:ascii="Times New Roman" w:hAnsi="Times New Roman" w:cs="Times New Roman"/>
                <w:sz w:val="24"/>
                <w:szCs w:val="24"/>
              </w:rPr>
              <w:t>februāra noteikumos Nr.</w:t>
            </w:r>
            <w:r w:rsidR="003E41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2679B" w:rsidRPr="00B2679B">
              <w:rPr>
                <w:rFonts w:ascii="Times New Roman" w:hAnsi="Times New Roman" w:cs="Times New Roman"/>
                <w:sz w:val="24"/>
                <w:szCs w:val="24"/>
              </w:rPr>
              <w:t>108 “Publisko elektronisko iepirkumu noteikumi””</w:t>
            </w:r>
            <w:r w:rsidR="00B26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79B" w:rsidRPr="00B26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(turpmāk – </w:t>
            </w:r>
            <w:r w:rsidR="009A669F" w:rsidRPr="009A669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2679B" w:rsidRPr="00B2679B">
              <w:rPr>
                <w:rFonts w:ascii="Times New Roman" w:hAnsi="Times New Roman" w:cs="Times New Roman"/>
                <w:sz w:val="24"/>
                <w:szCs w:val="24"/>
              </w:rPr>
              <w:t xml:space="preserve">rojekts) </w:t>
            </w:r>
            <w:r w:rsidR="009A669F" w:rsidRPr="009A669F">
              <w:rPr>
                <w:rFonts w:ascii="Times New Roman" w:hAnsi="Times New Roman" w:cs="Times New Roman"/>
                <w:sz w:val="24"/>
                <w:szCs w:val="24"/>
              </w:rPr>
              <w:t xml:space="preserve">papildina </w:t>
            </w:r>
            <w:r w:rsidR="00412105">
              <w:rPr>
                <w:rFonts w:ascii="Times New Roman" w:hAnsi="Times New Roman" w:cs="Times New Roman"/>
                <w:sz w:val="24"/>
                <w:szCs w:val="24"/>
              </w:rPr>
              <w:t xml:space="preserve">MK noteikumu Nr. 108 </w:t>
            </w:r>
            <w:r w:rsidR="009A669F" w:rsidRPr="009A669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3E41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A669F" w:rsidRPr="009A669F">
              <w:rPr>
                <w:rFonts w:ascii="Times New Roman" w:hAnsi="Times New Roman" w:cs="Times New Roman"/>
                <w:sz w:val="24"/>
                <w:szCs w:val="24"/>
              </w:rPr>
              <w:t>pielikumu “</w:t>
            </w:r>
            <w:r w:rsidR="009A669F" w:rsidRPr="009A66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Sodu reģistrā pārbaudāmās tiesību normas e-izziņas vajadzībām” </w:t>
            </w:r>
            <w:r w:rsidR="009A669F" w:rsidRPr="009A669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ar jaunām pārbaudāmajām tiesību normām attiecībā uz iepirkumu procedūras </w:t>
            </w:r>
            <w:r w:rsidR="009A669F" w:rsidRPr="00AD2F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dalībnieku izslēgšanas nosacījumiem (Krimināllikuma 79.</w:t>
            </w:r>
            <w:r w:rsidR="009A669F" w:rsidRPr="00AD2F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="009A669F" w:rsidRPr="00AD2F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pants</w:t>
            </w:r>
            <w:r w:rsidR="0071772E" w:rsidRPr="00AD2F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="009A669F" w:rsidRPr="00AD2F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79.</w:t>
            </w:r>
            <w:r w:rsidR="009A669F" w:rsidRPr="00AD2F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perscript"/>
              </w:rPr>
              <w:t>5</w:t>
            </w:r>
            <w:r w:rsidR="009A669F" w:rsidRPr="00AD2F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pants, ar terorismu saistīti noziedzīgi nodarījumi).</w:t>
            </w:r>
          </w:p>
          <w:p w14:paraId="59015AC2" w14:textId="77777777" w:rsidR="00C42693" w:rsidRPr="009A669F" w:rsidRDefault="00C42693" w:rsidP="009A669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240399F9" w14:textId="08EF0B6A" w:rsidR="00C42693" w:rsidRDefault="00005EAC" w:rsidP="00C4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Vienlaikus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121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 noteikumu Nr. </w:t>
            </w:r>
            <w:r w:rsidR="00412105" w:rsidRPr="004121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108 </w:t>
            </w:r>
            <w:r w:rsidR="00C42693" w:rsidRPr="009A66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0C1D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C42693" w:rsidRPr="009A66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pielikumā jāveic izmaiņas, </w:t>
            </w:r>
            <w:r w:rsidR="00C426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kas </w:t>
            </w:r>
            <w:r w:rsidR="00C42693" w:rsidRPr="009A66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saistītas ar papildu informācijas norādīšanu</w:t>
            </w:r>
            <w:r w:rsidR="00C426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publiskās elektronisko iepirkumu sistēmas </w:t>
            </w:r>
            <w:r w:rsidR="00C42693" w:rsidRPr="009A66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dalībnieka reģistrācijas pieteikumā, lai padarītu efektīvāku elektronisko iepirkumu procesu saistībā ar Eiropas vienotā iepirkuma procedūras dokumenta (</w:t>
            </w:r>
            <w:r w:rsidR="001B10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turpmāk </w:t>
            </w:r>
            <w:r w:rsidR="00BF19D5" w:rsidRPr="00BF19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1B10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42693" w:rsidRPr="009A66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ESPD) piemērošanu iepirkumu procedūrās.</w:t>
            </w:r>
          </w:p>
          <w:p w14:paraId="3936A299" w14:textId="77777777" w:rsidR="00B2679B" w:rsidRPr="009A669F" w:rsidRDefault="00B2679B" w:rsidP="00C42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08A9D1" w14:textId="6768047B" w:rsidR="009A669F" w:rsidRPr="009A669F" w:rsidRDefault="009A669F" w:rsidP="009A669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69F">
              <w:rPr>
                <w:rFonts w:ascii="Times New Roman" w:hAnsi="Times New Roman" w:cs="Times New Roman"/>
                <w:sz w:val="24"/>
                <w:szCs w:val="24"/>
              </w:rPr>
              <w:t xml:space="preserve">Projekts papildina </w:t>
            </w:r>
            <w:r w:rsidR="00412105">
              <w:rPr>
                <w:rFonts w:ascii="Times New Roman" w:hAnsi="Times New Roman" w:cs="Times New Roman"/>
                <w:sz w:val="24"/>
                <w:szCs w:val="24"/>
              </w:rPr>
              <w:t>MK noteikumu Nr. </w:t>
            </w:r>
            <w:r w:rsidR="00412105" w:rsidRPr="00412105"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  <w:r w:rsidRPr="009A66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C1D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A669F">
              <w:rPr>
                <w:rFonts w:ascii="Times New Roman" w:hAnsi="Times New Roman" w:cs="Times New Roman"/>
                <w:sz w:val="24"/>
                <w:szCs w:val="24"/>
              </w:rPr>
              <w:t>pielikumu “E-iepirkumu sistēmas dalībnieka reģistrācijas pieteikums un sākotnējā administratora pilnvarojums” ar jauniem rekvizītu laukiem, precizējot dalībnieka reģistrācijas pieteikumā norādāmos datus:</w:t>
            </w:r>
          </w:p>
          <w:p w14:paraId="67676F6B" w14:textId="77777777" w:rsidR="009A669F" w:rsidRPr="009A669F" w:rsidRDefault="009A669F" w:rsidP="009A669F">
            <w:pPr>
              <w:numPr>
                <w:ilvl w:val="0"/>
                <w:numId w:val="14"/>
              </w:num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69F">
              <w:rPr>
                <w:rFonts w:ascii="Times New Roman" w:hAnsi="Times New Roman" w:cs="Times New Roman"/>
                <w:sz w:val="24"/>
                <w:szCs w:val="24"/>
              </w:rPr>
              <w:t>dalībnieka uzņēmuma veids (mikro uzņēmums, vidējais uzņēmums, mazais uzņēmums, lielais uzņēmums);</w:t>
            </w:r>
          </w:p>
          <w:p w14:paraId="062A5A6E" w14:textId="77777777" w:rsidR="009A669F" w:rsidRPr="009A669F" w:rsidRDefault="009A669F" w:rsidP="009A669F">
            <w:pPr>
              <w:numPr>
                <w:ilvl w:val="0"/>
                <w:numId w:val="14"/>
              </w:num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69F">
              <w:rPr>
                <w:rFonts w:ascii="Times New Roman" w:hAnsi="Times New Roman" w:cs="Times New Roman"/>
                <w:sz w:val="24"/>
                <w:szCs w:val="24"/>
              </w:rPr>
              <w:t>dalībnieka reģistrācijas numura veids.</w:t>
            </w:r>
          </w:p>
          <w:p w14:paraId="55958758" w14:textId="77777777" w:rsidR="008168F5" w:rsidRDefault="009A669F" w:rsidP="0041210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69F">
              <w:rPr>
                <w:rFonts w:ascii="Times New Roman" w:hAnsi="Times New Roman" w:cs="Times New Roman"/>
                <w:sz w:val="24"/>
                <w:szCs w:val="24"/>
              </w:rPr>
              <w:t xml:space="preserve">Paredzēts izmantot šos datus </w:t>
            </w:r>
            <w:r w:rsidR="001B1031">
              <w:rPr>
                <w:rFonts w:ascii="Times New Roman" w:hAnsi="Times New Roman" w:cs="Times New Roman"/>
                <w:sz w:val="24"/>
                <w:szCs w:val="24"/>
              </w:rPr>
              <w:t>ESPD</w:t>
            </w:r>
            <w:r w:rsidRPr="009A669F">
              <w:rPr>
                <w:rFonts w:ascii="Times New Roman" w:hAnsi="Times New Roman" w:cs="Times New Roman"/>
                <w:sz w:val="24"/>
                <w:szCs w:val="24"/>
              </w:rPr>
              <w:t>, nodrošinot iespēju piedalīties pārrobežu iepirkumu procedūrās.</w:t>
            </w:r>
          </w:p>
          <w:p w14:paraId="21DBE70F" w14:textId="77777777" w:rsidR="00550C73" w:rsidRPr="00412105" w:rsidRDefault="00550C73" w:rsidP="0041210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D70DBD" w:rsidRPr="00EB73C3" w14:paraId="0F92638D" w14:textId="77777777" w:rsidTr="00D70DB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9439C" w14:textId="77777777" w:rsidR="00D70DBD" w:rsidRPr="00EB73C3" w:rsidRDefault="00D70DBD" w:rsidP="00D70DB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3A1FF" w14:textId="77777777" w:rsidR="00D70DBD" w:rsidRPr="00EB73C3" w:rsidRDefault="00D70DBD" w:rsidP="00D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A83E3" w14:textId="5B7F3035" w:rsidR="00D70DBD" w:rsidRPr="00EB73C3" w:rsidRDefault="00C24153" w:rsidP="00D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</w:t>
            </w:r>
            <w:r w:rsidR="00A91F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ģionālās attīstības ministrija, </w:t>
            </w: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reģionālās attīstības aģentūra.</w:t>
            </w:r>
          </w:p>
        </w:tc>
      </w:tr>
      <w:tr w:rsidR="00D70DBD" w:rsidRPr="00EB73C3" w14:paraId="41F112ED" w14:textId="77777777" w:rsidTr="00D70DB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1C1A8" w14:textId="77777777" w:rsidR="00D70DBD" w:rsidRPr="00EB73C3" w:rsidRDefault="00D70DBD" w:rsidP="00D70DB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F3508" w14:textId="77777777" w:rsidR="00D70DBD" w:rsidRPr="00EB73C3" w:rsidRDefault="00D70DBD" w:rsidP="00D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23611" w14:textId="77777777" w:rsidR="00D70DBD" w:rsidRPr="00EB73C3" w:rsidRDefault="00C24153" w:rsidP="00D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586FE563" w14:textId="77777777" w:rsidR="00D70DBD" w:rsidRPr="00EB73C3" w:rsidRDefault="005B0949" w:rsidP="00D7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B73C3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5"/>
        <w:gridCol w:w="3219"/>
        <w:gridCol w:w="5675"/>
      </w:tblGrid>
      <w:tr w:rsidR="00D70DBD" w:rsidRPr="00EB73C3" w14:paraId="7AA3C807" w14:textId="77777777" w:rsidTr="00D70DB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FF841" w14:textId="77777777" w:rsidR="00D70DBD" w:rsidRPr="00EB73C3" w:rsidRDefault="00D70DBD" w:rsidP="00D70DB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D70DBD" w:rsidRPr="00EB73C3" w14:paraId="6D0C0637" w14:textId="77777777" w:rsidTr="00D70DB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D9C64" w14:textId="77777777" w:rsidR="00D70DBD" w:rsidRPr="00EB73C3" w:rsidRDefault="00D70DBD" w:rsidP="00D70DB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59F3D" w14:textId="77777777" w:rsidR="00D70DBD" w:rsidRPr="00EB73C3" w:rsidRDefault="00D70DBD" w:rsidP="00D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ACB30" w14:textId="77777777" w:rsidR="009A669F" w:rsidRDefault="009A669F" w:rsidP="00DD1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6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Publisko elektronisko iepirkumu sistēmas lietotāji (iepirkumu veicēji).</w:t>
            </w:r>
          </w:p>
          <w:p w14:paraId="7EB1DD28" w14:textId="77777777" w:rsidR="00B2679B" w:rsidRPr="009A669F" w:rsidRDefault="00B2679B" w:rsidP="007E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87E36E1" w14:textId="77777777" w:rsidR="00F80B01" w:rsidRPr="00EB73C3" w:rsidRDefault="009A6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6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Juridiskas un fiziskas personas (piegādātāji), kas piedāvā tirgū pakalpojumus, preces un būvdarbus un kas piedalās iepirkumos, un iepirkuma procedūrās (precīzs skaits nav nosakāms).</w:t>
            </w:r>
          </w:p>
        </w:tc>
      </w:tr>
      <w:tr w:rsidR="00D70DBD" w:rsidRPr="00EB73C3" w14:paraId="3CA82E20" w14:textId="77777777" w:rsidTr="00D70DB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759D4" w14:textId="77777777" w:rsidR="00D70DBD" w:rsidRPr="00EB73C3" w:rsidRDefault="00D70DBD" w:rsidP="00D70DB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DD896" w14:textId="77777777" w:rsidR="00D70DBD" w:rsidRPr="00EB73C3" w:rsidRDefault="00D70DBD" w:rsidP="00D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A994F" w14:textId="77777777" w:rsidR="00D70DBD" w:rsidRPr="00EB73C3" w:rsidRDefault="001B1031" w:rsidP="00E40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B2679B">
              <w:rPr>
                <w:rFonts w:ascii="Times New Roman" w:hAnsi="Times New Roman"/>
                <w:sz w:val="24"/>
                <w:szCs w:val="24"/>
              </w:rPr>
              <w:t>rojekts nerada papildu</w:t>
            </w:r>
            <w:r w:rsidR="009A669F" w:rsidRPr="00C04270">
              <w:rPr>
                <w:rFonts w:ascii="Times New Roman" w:hAnsi="Times New Roman"/>
                <w:sz w:val="24"/>
                <w:szCs w:val="24"/>
              </w:rPr>
              <w:t xml:space="preserve"> ietekmi uz tautsaimniecību un administratīvo slogu.</w:t>
            </w:r>
          </w:p>
        </w:tc>
      </w:tr>
      <w:tr w:rsidR="00D70DBD" w:rsidRPr="00EB73C3" w14:paraId="4386D98C" w14:textId="77777777" w:rsidTr="00D70DB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E4939" w14:textId="77777777" w:rsidR="00D70DBD" w:rsidRPr="00EB73C3" w:rsidRDefault="00D70DBD" w:rsidP="00D70DB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BC55C" w14:textId="77777777" w:rsidR="00D70DBD" w:rsidRPr="00EB73C3" w:rsidRDefault="00D70DBD" w:rsidP="00D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F0FFE" w14:textId="77777777" w:rsidR="00D70DBD" w:rsidRPr="00EB73C3" w:rsidRDefault="00C24153" w:rsidP="00D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  <w:p w14:paraId="71757E9A" w14:textId="77777777" w:rsidR="00C50F2C" w:rsidRPr="00EB73C3" w:rsidRDefault="00C50F2C" w:rsidP="00D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70DBD" w:rsidRPr="00EB73C3" w14:paraId="3937470C" w14:textId="77777777" w:rsidTr="00D70DB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4B697" w14:textId="77777777" w:rsidR="00D70DBD" w:rsidRPr="00EB73C3" w:rsidRDefault="00D70DBD" w:rsidP="00D70DB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D7374" w14:textId="77777777" w:rsidR="00D70DBD" w:rsidRPr="00EB73C3" w:rsidRDefault="00D70DBD" w:rsidP="00D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3169C" w14:textId="77777777" w:rsidR="00D70DBD" w:rsidRPr="00EB73C3" w:rsidRDefault="00C24153" w:rsidP="00D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D70DBD" w:rsidRPr="00EB73C3" w14:paraId="3135AC70" w14:textId="77777777" w:rsidTr="00D70DB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D7240" w14:textId="77777777" w:rsidR="00D70DBD" w:rsidRPr="00EB73C3" w:rsidRDefault="00D70DBD" w:rsidP="00D70DB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4C163" w14:textId="77777777" w:rsidR="00D70DBD" w:rsidRPr="00EB73C3" w:rsidRDefault="00D70DBD" w:rsidP="00D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BDF63" w14:textId="77777777" w:rsidR="00D70DBD" w:rsidRPr="00EB73C3" w:rsidRDefault="00C24153" w:rsidP="00D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7325057F" w14:textId="77777777" w:rsidR="00D70DBD" w:rsidRPr="00EB73C3" w:rsidRDefault="003C3E0D" w:rsidP="00D7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B73C3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09"/>
      </w:tblGrid>
      <w:tr w:rsidR="00172D7E" w:rsidRPr="00EB73C3" w14:paraId="2F5E0864" w14:textId="77777777" w:rsidTr="00172D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0DDE8" w14:textId="77777777" w:rsidR="00172D7E" w:rsidRPr="00EB73C3" w:rsidRDefault="00172D7E" w:rsidP="0017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9A669F" w:rsidRPr="00EB73C3" w14:paraId="27746E8A" w14:textId="77777777" w:rsidTr="00172D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74A896" w14:textId="77777777" w:rsidR="009A669F" w:rsidRPr="009A669F" w:rsidRDefault="009A669F" w:rsidP="0017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9A6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38C17B20" w14:textId="77777777" w:rsidR="00172D7E" w:rsidRPr="00EB73C3" w:rsidRDefault="00172D7E" w:rsidP="00532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09"/>
      </w:tblGrid>
      <w:tr w:rsidR="00172D7E" w:rsidRPr="00EB73C3" w14:paraId="3B149288" w14:textId="77777777" w:rsidTr="00172D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D500A" w14:textId="77777777" w:rsidR="00172D7E" w:rsidRPr="00EB73C3" w:rsidRDefault="00172D7E" w:rsidP="0053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E92D22" w:rsidRPr="00EB73C3" w14:paraId="67BE3DD4" w14:textId="77777777" w:rsidTr="00172D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4651D6" w14:textId="77777777" w:rsidR="00E92D22" w:rsidRPr="00EB73C3" w:rsidRDefault="00E92D22" w:rsidP="0053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B73C3">
              <w:rPr>
                <w:rFonts w:ascii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14:paraId="0856EBF9" w14:textId="77777777" w:rsidR="00D70DBD" w:rsidRPr="00EB73C3" w:rsidRDefault="003C3E0D" w:rsidP="00D7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B73C3">
        <w:rPr>
          <w:rFonts w:ascii="Times New Roman" w:eastAsia="Times New Roman" w:hAnsi="Times New Roman" w:cs="Times New Roman"/>
          <w:sz w:val="24"/>
          <w:szCs w:val="24"/>
          <w:lang w:eastAsia="lv-LV"/>
        </w:rPr>
        <w:t> 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09"/>
      </w:tblGrid>
      <w:tr w:rsidR="00D70DBD" w:rsidRPr="00EB73C3" w14:paraId="777C861F" w14:textId="77777777" w:rsidTr="00D70D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76FE6" w14:textId="77777777" w:rsidR="00D70DBD" w:rsidRPr="00EB73C3" w:rsidRDefault="00D70DBD" w:rsidP="00D70DB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5D4E42" w:rsidRPr="00EB73C3" w14:paraId="454C157F" w14:textId="77777777" w:rsidTr="00D70D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323C9B" w14:textId="77777777" w:rsidR="005D4E42" w:rsidRPr="00EB73C3" w:rsidRDefault="005D4E42" w:rsidP="009D0150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12E18779" w14:textId="77777777" w:rsidR="00D70DBD" w:rsidRPr="00EB73C3" w:rsidRDefault="003C3E0D" w:rsidP="00D7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B73C3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5"/>
        <w:gridCol w:w="3219"/>
        <w:gridCol w:w="5675"/>
      </w:tblGrid>
      <w:tr w:rsidR="00D70DBD" w:rsidRPr="00EB73C3" w14:paraId="199DC69B" w14:textId="77777777" w:rsidTr="00D70DB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6FABB" w14:textId="77777777" w:rsidR="00D70DBD" w:rsidRPr="00EB73C3" w:rsidRDefault="00D70DBD" w:rsidP="00D70DB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D70DBD" w:rsidRPr="00EB73C3" w14:paraId="5E4F4C21" w14:textId="77777777" w:rsidTr="00D70DB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8E6B9" w14:textId="77777777" w:rsidR="00D70DBD" w:rsidRPr="00EB73C3" w:rsidRDefault="00D70DBD" w:rsidP="00D70DB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82CD0" w14:textId="77777777" w:rsidR="00D70DBD" w:rsidRPr="00EB73C3" w:rsidRDefault="00D70DBD" w:rsidP="00D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BE6BA" w14:textId="0600042E" w:rsidR="00D70DBD" w:rsidRPr="00EB73C3" w:rsidRDefault="003C3E0D" w:rsidP="001B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hAnsi="Times New Roman" w:cs="Times New Roman"/>
                <w:sz w:val="24"/>
                <w:szCs w:val="24"/>
              </w:rPr>
              <w:t xml:space="preserve">Par </w:t>
            </w:r>
            <w:r w:rsidR="00B573F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B73C3">
              <w:rPr>
                <w:rFonts w:ascii="Times New Roman" w:hAnsi="Times New Roman" w:cs="Times New Roman"/>
                <w:sz w:val="24"/>
                <w:szCs w:val="24"/>
              </w:rPr>
              <w:t xml:space="preserve">rojektu veiktas klātienes tikšanās un apspriedes ar Valsts </w:t>
            </w:r>
            <w:r w:rsidR="001B1031">
              <w:rPr>
                <w:rFonts w:ascii="Times New Roman" w:hAnsi="Times New Roman" w:cs="Times New Roman"/>
                <w:sz w:val="24"/>
                <w:szCs w:val="24"/>
              </w:rPr>
              <w:t>reģionālās attīstības aģentūru.</w:t>
            </w:r>
          </w:p>
        </w:tc>
      </w:tr>
      <w:tr w:rsidR="00D70DBD" w:rsidRPr="00EB73C3" w14:paraId="1FFDDAAB" w14:textId="77777777" w:rsidTr="00D70DB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870AC" w14:textId="77777777" w:rsidR="00D70DBD" w:rsidRPr="00EB73C3" w:rsidRDefault="00D70DBD" w:rsidP="00D70DB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7326D" w14:textId="77777777" w:rsidR="00D70DBD" w:rsidRPr="00EB73C3" w:rsidRDefault="00D70DBD" w:rsidP="00D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6656D" w14:textId="77777777" w:rsidR="00D70DBD" w:rsidRPr="00412105" w:rsidRDefault="003C3E0D" w:rsidP="004121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3C3">
              <w:rPr>
                <w:rFonts w:ascii="Times New Roman" w:hAnsi="Times New Roman" w:cs="Times New Roman"/>
                <w:sz w:val="24"/>
                <w:szCs w:val="24"/>
              </w:rPr>
              <w:t>Projekts kopā ar paziņojumu par līdzdalības iespējām tiesību ak</w:t>
            </w:r>
            <w:r w:rsidR="00C42693">
              <w:rPr>
                <w:rFonts w:ascii="Times New Roman" w:hAnsi="Times New Roman" w:cs="Times New Roman"/>
                <w:sz w:val="24"/>
                <w:szCs w:val="24"/>
              </w:rPr>
              <w:t>ta izstrādes procesā 2018.</w:t>
            </w:r>
            <w:r w:rsidR="00B267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42693">
              <w:rPr>
                <w:rFonts w:ascii="Times New Roman" w:hAnsi="Times New Roman" w:cs="Times New Roman"/>
                <w:sz w:val="24"/>
                <w:szCs w:val="24"/>
              </w:rPr>
              <w:t xml:space="preserve">gada </w:t>
            </w:r>
            <w:r w:rsidR="00F0411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DE5C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42693">
              <w:rPr>
                <w:rFonts w:ascii="Times New Roman" w:hAnsi="Times New Roman" w:cs="Times New Roman"/>
                <w:sz w:val="24"/>
                <w:szCs w:val="24"/>
              </w:rPr>
              <w:t>oktobrī</w:t>
            </w:r>
            <w:r w:rsidRPr="00EB73C3">
              <w:rPr>
                <w:rFonts w:ascii="Times New Roman" w:hAnsi="Times New Roman" w:cs="Times New Roman"/>
                <w:sz w:val="24"/>
                <w:szCs w:val="24"/>
              </w:rPr>
              <w:t xml:space="preserve"> ievietots Vides aizsardzības un reģionālās attīstības ministrijas tīmekļvietn</w:t>
            </w:r>
            <w:r w:rsidR="00C73A87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EB7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412105">
                <w:rPr>
                  <w:rStyle w:val="Hyperlink"/>
                  <w:rFonts w:ascii="Times New Roman" w:eastAsia="Arial Unicode MS" w:hAnsi="Times New Roman" w:cs="Times New Roman"/>
                  <w:kern w:val="1"/>
                  <w:sz w:val="24"/>
                  <w:szCs w:val="24"/>
                  <w:lang w:eastAsia="lv-LV"/>
                </w:rPr>
                <w:t>www.varam.gov.lv</w:t>
              </w:r>
            </w:hyperlink>
            <w:r w:rsidR="00412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C3">
              <w:rPr>
                <w:rFonts w:ascii="Times New Roman" w:hAnsi="Times New Roman" w:cs="Times New Roman"/>
                <w:sz w:val="24"/>
                <w:szCs w:val="24"/>
              </w:rPr>
              <w:t xml:space="preserve">sadaļā </w:t>
            </w:r>
            <w:r w:rsidR="00C73A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EB73C3">
              <w:rPr>
                <w:rFonts w:ascii="Times New Roman" w:hAnsi="Times New Roman" w:cs="Times New Roman"/>
                <w:sz w:val="24"/>
                <w:szCs w:val="24"/>
              </w:rPr>
              <w:t>Sabiedrības līdzdalība”, aicinot sabiedrību izteikt savu viedokli, iesniedzot ministrijai priekšlikumus rakstiskā vai mutiskā veidā.</w:t>
            </w:r>
          </w:p>
        </w:tc>
      </w:tr>
      <w:tr w:rsidR="00D70DBD" w:rsidRPr="00EB73C3" w14:paraId="2B84D2B9" w14:textId="77777777" w:rsidTr="00D70DB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AA451" w14:textId="77777777" w:rsidR="00D70DBD" w:rsidRPr="00EB73C3" w:rsidRDefault="00D70DBD" w:rsidP="00D70DB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E9B3B" w14:textId="77777777" w:rsidR="00D70DBD" w:rsidRPr="00EB73C3" w:rsidRDefault="00D70DBD" w:rsidP="00D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5FE2E" w14:textId="49AD1CD2" w:rsidR="00D70DBD" w:rsidRPr="00EB73C3" w:rsidRDefault="003C3E0D" w:rsidP="00F0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hAnsi="Times New Roman" w:cs="Times New Roman"/>
                <w:sz w:val="24"/>
                <w:szCs w:val="24"/>
              </w:rPr>
              <w:t xml:space="preserve">Iebildumi un priekšlikumi par </w:t>
            </w:r>
            <w:r w:rsidR="00D70C0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B73C3">
              <w:rPr>
                <w:rFonts w:ascii="Times New Roman" w:hAnsi="Times New Roman" w:cs="Times New Roman"/>
                <w:sz w:val="24"/>
                <w:szCs w:val="24"/>
              </w:rPr>
              <w:t>rojektu</w:t>
            </w:r>
            <w:r w:rsidR="00C4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117">
              <w:rPr>
                <w:rFonts w:ascii="Times New Roman" w:hAnsi="Times New Roman" w:cs="Times New Roman"/>
                <w:sz w:val="24"/>
                <w:szCs w:val="24"/>
              </w:rPr>
              <w:t>nav saņemti.</w:t>
            </w:r>
          </w:p>
        </w:tc>
      </w:tr>
      <w:tr w:rsidR="00D70DBD" w:rsidRPr="00EB73C3" w14:paraId="05124C6F" w14:textId="77777777" w:rsidTr="00D70DB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4DCE6" w14:textId="77777777" w:rsidR="00D70DBD" w:rsidRPr="00EB73C3" w:rsidRDefault="00D70DBD" w:rsidP="00D70DB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B274A" w14:textId="77777777" w:rsidR="00D70DBD" w:rsidRPr="00EB73C3" w:rsidRDefault="00D70DBD" w:rsidP="00D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F2383" w14:textId="77777777" w:rsidR="00D70DBD" w:rsidRPr="00EB73C3" w:rsidRDefault="003C3E0D" w:rsidP="00D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2A0AEAC2" w14:textId="77777777" w:rsidR="00D70DBD" w:rsidRPr="00EB73C3" w:rsidRDefault="00696991" w:rsidP="00D7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B73C3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5"/>
        <w:gridCol w:w="3219"/>
        <w:gridCol w:w="5675"/>
      </w:tblGrid>
      <w:tr w:rsidR="00D70DBD" w:rsidRPr="00EB73C3" w14:paraId="5808DE1B" w14:textId="77777777" w:rsidTr="00D70DB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CE34C" w14:textId="77777777" w:rsidR="00D70DBD" w:rsidRPr="00EB73C3" w:rsidRDefault="00D70DBD" w:rsidP="00D70DB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D70DBD" w:rsidRPr="00EB73C3" w14:paraId="5480B056" w14:textId="77777777" w:rsidTr="00C42693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DA99E" w14:textId="77777777" w:rsidR="00D70DBD" w:rsidRPr="00EB73C3" w:rsidRDefault="00D70DBD" w:rsidP="00D70DB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0FD3F" w14:textId="77777777" w:rsidR="00D70DBD" w:rsidRPr="00EB73C3" w:rsidRDefault="00D70DBD" w:rsidP="00D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89F6F2" w14:textId="64BA2C62" w:rsidR="00C42693" w:rsidRPr="00C42693" w:rsidRDefault="00C42693" w:rsidP="00C42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426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Valsts reģionālās attīstības aģentūra,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Iekšlietu ministrijas Informācijas centrs</w:t>
            </w:r>
            <w:r w:rsidRPr="00C426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5FD39ED1" w14:textId="77777777" w:rsidR="003C200E" w:rsidRPr="00EB73C3" w:rsidRDefault="003C200E" w:rsidP="003C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70DBD" w:rsidRPr="00EB73C3" w14:paraId="76B6C367" w14:textId="77777777" w:rsidTr="00C42693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9A91C" w14:textId="77777777" w:rsidR="00D70DBD" w:rsidRPr="00EB73C3" w:rsidRDefault="00D70DBD" w:rsidP="00D70DB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97727" w14:textId="77777777" w:rsidR="00D70DBD" w:rsidRPr="00EB73C3" w:rsidRDefault="00D70DBD" w:rsidP="00D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BD0729" w14:textId="77777777" w:rsidR="001B1031" w:rsidRDefault="001B1031" w:rsidP="00E408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="00C42693" w:rsidRPr="00C426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rojekta īstenošana tiks veikta esošo cilvēkresursu ietvaros. </w:t>
            </w:r>
          </w:p>
          <w:p w14:paraId="62C86A43" w14:textId="77777777" w:rsidR="001B1031" w:rsidRDefault="001B1031" w:rsidP="00E408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="00C42693" w:rsidRPr="00C426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rojekts neparedz jaunu institūciju izveidi,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likvidāciju vai reorganizāciju.</w:t>
            </w:r>
          </w:p>
          <w:p w14:paraId="3DA17949" w14:textId="77777777" w:rsidR="00D70DBD" w:rsidRPr="00412105" w:rsidRDefault="001B1031" w:rsidP="00E408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="00C42693" w:rsidRPr="00C426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rojekts ne</w:t>
            </w:r>
            <w:r w:rsidR="00C426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groza </w:t>
            </w:r>
            <w:r w:rsidR="00C42693" w:rsidRPr="00C426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iesaistīto institūciju funkcijas un uzdevumus.</w:t>
            </w:r>
          </w:p>
        </w:tc>
      </w:tr>
      <w:tr w:rsidR="00D70DBD" w:rsidRPr="00EB73C3" w14:paraId="2B2CCA20" w14:textId="77777777" w:rsidTr="00D70DB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3371C" w14:textId="77777777" w:rsidR="00D70DBD" w:rsidRPr="00EB73C3" w:rsidRDefault="00D70DBD" w:rsidP="00D70DB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60E34" w14:textId="77777777" w:rsidR="00D70DBD" w:rsidRPr="00EB73C3" w:rsidRDefault="00D70DBD" w:rsidP="00D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BC359" w14:textId="77777777" w:rsidR="003C3E0D" w:rsidRPr="00EB73C3" w:rsidRDefault="00E92D22" w:rsidP="003C3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C3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  <w:p w14:paraId="31F1FABC" w14:textId="77777777" w:rsidR="00D70DBD" w:rsidRPr="00EB73C3" w:rsidRDefault="00D70DBD" w:rsidP="00D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0530091" w14:textId="77777777" w:rsidR="00C42693" w:rsidRDefault="00C42693" w:rsidP="00630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3B49BDCD" w14:textId="77777777" w:rsidR="00C42693" w:rsidRDefault="00C42693" w:rsidP="00630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17033685" w14:textId="77777777" w:rsidR="00F3048F" w:rsidRPr="00EB73C3" w:rsidRDefault="00F3048F" w:rsidP="00FC1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F4602" w14:textId="77777777" w:rsidR="0063150A" w:rsidRPr="00EB73C3" w:rsidRDefault="001D7602" w:rsidP="00FC1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3C3">
        <w:rPr>
          <w:rFonts w:ascii="Times New Roman" w:hAnsi="Times New Roman" w:cs="Times New Roman"/>
          <w:sz w:val="24"/>
          <w:szCs w:val="24"/>
        </w:rPr>
        <w:t>Vides aizsardzības un reģionālās</w:t>
      </w:r>
      <w:r w:rsidRPr="00EB73C3">
        <w:rPr>
          <w:rFonts w:ascii="Times New Roman" w:hAnsi="Times New Roman" w:cs="Times New Roman"/>
          <w:sz w:val="24"/>
          <w:szCs w:val="24"/>
        </w:rPr>
        <w:tab/>
      </w:r>
      <w:r w:rsidRPr="00EB73C3">
        <w:rPr>
          <w:rFonts w:ascii="Times New Roman" w:hAnsi="Times New Roman" w:cs="Times New Roman"/>
          <w:sz w:val="24"/>
          <w:szCs w:val="24"/>
        </w:rPr>
        <w:tab/>
      </w:r>
      <w:r w:rsidRPr="00EB73C3">
        <w:rPr>
          <w:rFonts w:ascii="Times New Roman" w:hAnsi="Times New Roman" w:cs="Times New Roman"/>
          <w:sz w:val="24"/>
          <w:szCs w:val="24"/>
        </w:rPr>
        <w:tab/>
      </w:r>
      <w:r w:rsidRPr="00EB73C3">
        <w:rPr>
          <w:rFonts w:ascii="Times New Roman" w:hAnsi="Times New Roman" w:cs="Times New Roman"/>
          <w:sz w:val="24"/>
          <w:szCs w:val="24"/>
        </w:rPr>
        <w:tab/>
      </w:r>
      <w:r w:rsidRPr="00EB73C3">
        <w:rPr>
          <w:rFonts w:ascii="Times New Roman" w:hAnsi="Times New Roman" w:cs="Times New Roman"/>
          <w:sz w:val="24"/>
          <w:szCs w:val="24"/>
        </w:rPr>
        <w:tab/>
      </w:r>
      <w:r w:rsidR="009A2BFF" w:rsidRPr="00EB73C3">
        <w:rPr>
          <w:rFonts w:ascii="Times New Roman" w:hAnsi="Times New Roman" w:cs="Times New Roman"/>
          <w:sz w:val="24"/>
          <w:szCs w:val="24"/>
        </w:rPr>
        <w:tab/>
      </w:r>
      <w:r w:rsidR="00C42693">
        <w:rPr>
          <w:rFonts w:ascii="Times New Roman" w:hAnsi="Times New Roman" w:cs="Times New Roman"/>
          <w:sz w:val="24"/>
          <w:szCs w:val="24"/>
        </w:rPr>
        <w:t xml:space="preserve">Kaspars </w:t>
      </w:r>
      <w:r w:rsidRPr="00EB73C3">
        <w:rPr>
          <w:rFonts w:ascii="Times New Roman" w:hAnsi="Times New Roman" w:cs="Times New Roman"/>
          <w:sz w:val="24"/>
          <w:szCs w:val="24"/>
        </w:rPr>
        <w:t>Gerhards</w:t>
      </w:r>
    </w:p>
    <w:p w14:paraId="093DB5B0" w14:textId="77777777" w:rsidR="0063150A" w:rsidRPr="00EB73C3" w:rsidRDefault="001D7602" w:rsidP="00FC1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3C3">
        <w:rPr>
          <w:rFonts w:ascii="Times New Roman" w:hAnsi="Times New Roman" w:cs="Times New Roman"/>
          <w:sz w:val="24"/>
          <w:szCs w:val="24"/>
        </w:rPr>
        <w:t>attīstības ministrs</w:t>
      </w:r>
    </w:p>
    <w:p w14:paraId="20A1F344" w14:textId="77777777" w:rsidR="00B2679B" w:rsidRDefault="00B2679B" w:rsidP="00FC1D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011960" w14:textId="77777777" w:rsidR="00B2679B" w:rsidRPr="00EB73C3" w:rsidRDefault="00B2679B" w:rsidP="00FC1D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375768" w14:textId="77777777" w:rsidR="009E3AB5" w:rsidRPr="00EB73C3" w:rsidRDefault="009E3AB5" w:rsidP="00FC1D4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1212153" w14:textId="77777777" w:rsidR="00734AE0" w:rsidRPr="00EB73C3" w:rsidRDefault="001D7602" w:rsidP="00FC1D4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73C3">
        <w:rPr>
          <w:rFonts w:ascii="Times New Roman" w:eastAsia="Calibri" w:hAnsi="Times New Roman" w:cs="Times New Roman"/>
          <w:sz w:val="20"/>
          <w:szCs w:val="20"/>
        </w:rPr>
        <w:t>Igaune 66016780</w:t>
      </w:r>
    </w:p>
    <w:p w14:paraId="0F084067" w14:textId="77777777" w:rsidR="00734AE0" w:rsidRPr="00EB73C3" w:rsidRDefault="00D346A6" w:rsidP="00FC1D4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9" w:history="1">
        <w:r w:rsidR="00412105" w:rsidRPr="00124784">
          <w:rPr>
            <w:rStyle w:val="Hyperlink"/>
            <w:rFonts w:ascii="Times New Roman" w:eastAsia="Calibri" w:hAnsi="Times New Roman" w:cs="Times New Roman"/>
            <w:sz w:val="20"/>
            <w:szCs w:val="20"/>
          </w:rPr>
          <w:t>ingrida.igaune@varam.gov.lv</w:t>
        </w:r>
      </w:hyperlink>
      <w:r w:rsidR="0041210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4A9B5B53" w14:textId="77777777" w:rsidR="00734AE0" w:rsidRPr="00EB73C3" w:rsidRDefault="00734AE0" w:rsidP="00FC1D42">
      <w:pPr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  <w:lang w:eastAsia="lv-LV"/>
        </w:rPr>
      </w:pPr>
    </w:p>
    <w:p w14:paraId="450B69ED" w14:textId="77777777" w:rsidR="00734AE0" w:rsidRPr="00EB73C3" w:rsidRDefault="00734AE0" w:rsidP="00FC1D42">
      <w:pPr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  <w:lang w:eastAsia="lv-LV"/>
        </w:rPr>
      </w:pPr>
    </w:p>
    <w:p w14:paraId="61EB7CB7" w14:textId="77777777" w:rsidR="00734AE0" w:rsidRPr="00EB73C3" w:rsidRDefault="001D7602" w:rsidP="00FC1D42">
      <w:pPr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  <w:lang w:eastAsia="lv-LV"/>
        </w:rPr>
      </w:pPr>
      <w:r w:rsidRPr="00EB73C3">
        <w:rPr>
          <w:rFonts w:ascii="Times New Roman" w:eastAsia="Arial Unicode MS" w:hAnsi="Times New Roman" w:cs="Times New Roman"/>
          <w:kern w:val="1"/>
          <w:sz w:val="20"/>
          <w:szCs w:val="20"/>
          <w:lang w:eastAsia="lv-LV"/>
        </w:rPr>
        <w:t>Kalējs 67350654</w:t>
      </w:r>
    </w:p>
    <w:p w14:paraId="221C6D98" w14:textId="77777777" w:rsidR="00894C55" w:rsidRPr="00EB73C3" w:rsidRDefault="00D346A6" w:rsidP="005B09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412105" w:rsidRPr="00124784">
          <w:rPr>
            <w:rStyle w:val="Hyperlink"/>
            <w:rFonts w:ascii="Times New Roman" w:eastAsia="Arial Unicode MS" w:hAnsi="Times New Roman" w:cs="Times New Roman"/>
            <w:kern w:val="1"/>
            <w:sz w:val="20"/>
            <w:szCs w:val="20"/>
            <w:lang w:eastAsia="lv-LV"/>
          </w:rPr>
          <w:t>juris.kalejs@vraa.gov.lv</w:t>
        </w:r>
      </w:hyperlink>
      <w:r w:rsidR="00412105">
        <w:rPr>
          <w:rFonts w:ascii="Times New Roman" w:eastAsia="Arial Unicode MS" w:hAnsi="Times New Roman" w:cs="Times New Roman"/>
          <w:kern w:val="1"/>
          <w:sz w:val="20"/>
          <w:szCs w:val="20"/>
          <w:lang w:eastAsia="lv-LV"/>
        </w:rPr>
        <w:t xml:space="preserve"> </w:t>
      </w:r>
    </w:p>
    <w:sectPr w:rsidR="00894C55" w:rsidRPr="00EB73C3" w:rsidSect="00B2679B">
      <w:headerReference w:type="default" r:id="rId11"/>
      <w:footerReference w:type="default" r:id="rId12"/>
      <w:footerReference w:type="first" r:id="rId13"/>
      <w:pgSz w:w="11906" w:h="16838"/>
      <w:pgMar w:top="1304" w:right="680" w:bottom="13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B0008" w14:textId="77777777" w:rsidR="00D346A6" w:rsidRDefault="00D346A6">
      <w:pPr>
        <w:spacing w:after="0" w:line="240" w:lineRule="auto"/>
      </w:pPr>
      <w:r>
        <w:separator/>
      </w:r>
    </w:p>
  </w:endnote>
  <w:endnote w:type="continuationSeparator" w:id="0">
    <w:p w14:paraId="66EA272E" w14:textId="77777777" w:rsidR="00D346A6" w:rsidRDefault="00D3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4A6D8" w14:textId="0166A328" w:rsidR="009D0150" w:rsidRPr="004F759F" w:rsidRDefault="009D0150">
    <w:pPr>
      <w:pStyle w:val="Footer"/>
      <w:rPr>
        <w:rFonts w:ascii="Times New Roman" w:hAnsi="Times New Roman" w:cs="Times New Roman"/>
        <w:sz w:val="20"/>
        <w:szCs w:val="20"/>
      </w:rPr>
    </w:pPr>
    <w:r w:rsidRPr="004F759F">
      <w:rPr>
        <w:rFonts w:ascii="Times New Roman" w:hAnsi="Times New Roman"/>
        <w:sz w:val="20"/>
        <w:szCs w:val="20"/>
      </w:rPr>
      <w:t>VARAManot_</w:t>
    </w:r>
    <w:r w:rsidR="00005EAC" w:rsidRPr="004F759F">
      <w:rPr>
        <w:rFonts w:ascii="Times New Roman" w:hAnsi="Times New Roman"/>
        <w:sz w:val="20"/>
        <w:szCs w:val="20"/>
      </w:rPr>
      <w:t>121118</w:t>
    </w:r>
    <w:r w:rsidRPr="004F759F">
      <w:rPr>
        <w:rFonts w:ascii="Times New Roman" w:hAnsi="Times New Roman"/>
        <w:sz w:val="20"/>
        <w:szCs w:val="20"/>
      </w:rPr>
      <w:t>_GrozMK_PEIN_108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D1522" w14:textId="648DF9BE" w:rsidR="009D0150" w:rsidRPr="004F759F" w:rsidRDefault="009D0150" w:rsidP="0063150A">
    <w:pPr>
      <w:pStyle w:val="Footer"/>
      <w:rPr>
        <w:rFonts w:ascii="Times New Roman" w:hAnsi="Times New Roman" w:cs="Times New Roman"/>
        <w:sz w:val="20"/>
        <w:szCs w:val="24"/>
      </w:rPr>
    </w:pPr>
    <w:r w:rsidRPr="004F759F">
      <w:rPr>
        <w:rFonts w:ascii="Times New Roman" w:hAnsi="Times New Roman" w:cs="Times New Roman"/>
        <w:sz w:val="20"/>
        <w:szCs w:val="24"/>
      </w:rPr>
      <w:t>VARAManot_</w:t>
    </w:r>
    <w:r w:rsidR="00005EAC" w:rsidRPr="004F759F">
      <w:rPr>
        <w:rFonts w:ascii="Times New Roman" w:hAnsi="Times New Roman" w:cs="Times New Roman"/>
        <w:sz w:val="20"/>
        <w:szCs w:val="24"/>
      </w:rPr>
      <w:t>1211</w:t>
    </w:r>
    <w:r w:rsidRPr="004F759F">
      <w:rPr>
        <w:rFonts w:ascii="Times New Roman" w:hAnsi="Times New Roman" w:cs="Times New Roman"/>
        <w:sz w:val="20"/>
        <w:szCs w:val="24"/>
      </w:rPr>
      <w:t>18_GrozMK_PEIN_108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A3A14" w14:textId="77777777" w:rsidR="00D346A6" w:rsidRDefault="00D346A6">
      <w:pPr>
        <w:spacing w:after="0" w:line="240" w:lineRule="auto"/>
      </w:pPr>
      <w:r>
        <w:separator/>
      </w:r>
    </w:p>
  </w:footnote>
  <w:footnote w:type="continuationSeparator" w:id="0">
    <w:p w14:paraId="0A2E5534" w14:textId="77777777" w:rsidR="00D346A6" w:rsidRDefault="00D34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9161623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33549081" w14:textId="77777777" w:rsidR="009D0150" w:rsidRPr="00F74C79" w:rsidRDefault="009D015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F74C7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F74C7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F74C7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550C73">
          <w:rPr>
            <w:rFonts w:ascii="Times New Roman" w:hAnsi="Times New Roman" w:cs="Times New Roman"/>
            <w:noProof/>
            <w:sz w:val="24"/>
            <w:szCs w:val="20"/>
          </w:rPr>
          <w:t>4</w:t>
        </w:r>
        <w:r w:rsidRPr="00F74C7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115A"/>
    <w:multiLevelType w:val="hybridMultilevel"/>
    <w:tmpl w:val="CDDAB524"/>
    <w:lvl w:ilvl="0" w:tplc="F0AE06C0">
      <w:start w:val="1"/>
      <w:numFmt w:val="decimal"/>
      <w:lvlText w:val="%1)"/>
      <w:lvlJc w:val="left"/>
      <w:pPr>
        <w:ind w:left="720" w:hanging="360"/>
      </w:pPr>
    </w:lvl>
    <w:lvl w:ilvl="1" w:tplc="F0AE06C0">
      <w:start w:val="1"/>
      <w:numFmt w:val="decimal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81945F2"/>
    <w:multiLevelType w:val="hybridMultilevel"/>
    <w:tmpl w:val="D97059D0"/>
    <w:lvl w:ilvl="0" w:tplc="B3265AB8">
      <w:numFmt w:val="bullet"/>
      <w:lvlText w:val="-"/>
      <w:lvlJc w:val="left"/>
      <w:pPr>
        <w:ind w:left="-207" w:hanging="360"/>
      </w:pPr>
      <w:rPr>
        <w:rFonts w:ascii="Times New Roman" w:eastAsia="Calibri" w:hAnsi="Times New Roman" w:cs="Times New Roman" w:hint="default"/>
      </w:rPr>
    </w:lvl>
    <w:lvl w:ilvl="1" w:tplc="A40E22AE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EFCE4FBE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A0126BF4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C92C2694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5F942038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62A6EDEA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AD60E42A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C4A69430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0EE33FF6"/>
    <w:multiLevelType w:val="hybridMultilevel"/>
    <w:tmpl w:val="D890CE7E"/>
    <w:lvl w:ilvl="0" w:tplc="4ED260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1">
    <w:nsid w:val="15A63254"/>
    <w:multiLevelType w:val="hybridMultilevel"/>
    <w:tmpl w:val="F93ADAEC"/>
    <w:lvl w:ilvl="0" w:tplc="F6803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E838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C073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1CEB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BC7B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2C16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FE61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CCBE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D891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762FB"/>
    <w:multiLevelType w:val="hybridMultilevel"/>
    <w:tmpl w:val="FFE8F2CE"/>
    <w:lvl w:ilvl="0" w:tplc="F0AE06C0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572E5"/>
    <w:multiLevelType w:val="hybridMultilevel"/>
    <w:tmpl w:val="C4E665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79F74E2"/>
    <w:multiLevelType w:val="hybridMultilevel"/>
    <w:tmpl w:val="E5464D12"/>
    <w:lvl w:ilvl="0" w:tplc="F0AE06C0">
      <w:start w:val="1"/>
      <w:numFmt w:val="decimal"/>
      <w:lvlText w:val="%1)"/>
      <w:lvlJc w:val="left"/>
      <w:pPr>
        <w:ind w:left="720" w:hanging="360"/>
      </w:pPr>
    </w:lvl>
    <w:lvl w:ilvl="1" w:tplc="45AC2F8E">
      <w:start w:val="1"/>
      <w:numFmt w:val="lowerLetter"/>
      <w:lvlText w:val="%2."/>
      <w:lvlJc w:val="left"/>
      <w:pPr>
        <w:ind w:left="1440" w:hanging="360"/>
      </w:pPr>
    </w:lvl>
    <w:lvl w:ilvl="2" w:tplc="BD202646">
      <w:start w:val="1"/>
      <w:numFmt w:val="lowerRoman"/>
      <w:lvlText w:val="%3."/>
      <w:lvlJc w:val="right"/>
      <w:pPr>
        <w:ind w:left="2160" w:hanging="180"/>
      </w:pPr>
    </w:lvl>
    <w:lvl w:ilvl="3" w:tplc="D79E5798">
      <w:start w:val="1"/>
      <w:numFmt w:val="decimal"/>
      <w:lvlText w:val="%4."/>
      <w:lvlJc w:val="left"/>
      <w:pPr>
        <w:ind w:left="2880" w:hanging="360"/>
      </w:pPr>
    </w:lvl>
    <w:lvl w:ilvl="4" w:tplc="B46ABE42">
      <w:start w:val="1"/>
      <w:numFmt w:val="lowerLetter"/>
      <w:lvlText w:val="%5."/>
      <w:lvlJc w:val="left"/>
      <w:pPr>
        <w:ind w:left="3600" w:hanging="360"/>
      </w:pPr>
    </w:lvl>
    <w:lvl w:ilvl="5" w:tplc="8FD695C2">
      <w:start w:val="1"/>
      <w:numFmt w:val="lowerRoman"/>
      <w:lvlText w:val="%6."/>
      <w:lvlJc w:val="right"/>
      <w:pPr>
        <w:ind w:left="4320" w:hanging="180"/>
      </w:pPr>
    </w:lvl>
    <w:lvl w:ilvl="6" w:tplc="B2D0533A">
      <w:start w:val="1"/>
      <w:numFmt w:val="decimal"/>
      <w:lvlText w:val="%7."/>
      <w:lvlJc w:val="left"/>
      <w:pPr>
        <w:ind w:left="5040" w:hanging="360"/>
      </w:pPr>
    </w:lvl>
    <w:lvl w:ilvl="7" w:tplc="5CA47750">
      <w:start w:val="1"/>
      <w:numFmt w:val="lowerLetter"/>
      <w:lvlText w:val="%8."/>
      <w:lvlJc w:val="left"/>
      <w:pPr>
        <w:ind w:left="5760" w:hanging="360"/>
      </w:pPr>
    </w:lvl>
    <w:lvl w:ilvl="8" w:tplc="93B40DE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1B303B0"/>
    <w:multiLevelType w:val="hybridMultilevel"/>
    <w:tmpl w:val="5DD0621A"/>
    <w:lvl w:ilvl="0" w:tplc="A6E2C28E">
      <w:start w:val="1"/>
      <w:numFmt w:val="decimal"/>
      <w:lvlText w:val="%1)"/>
      <w:lvlJc w:val="left"/>
      <w:pPr>
        <w:ind w:left="720" w:hanging="360"/>
      </w:pPr>
    </w:lvl>
    <w:lvl w:ilvl="1" w:tplc="3AA40474">
      <w:start w:val="1"/>
      <w:numFmt w:val="lowerLetter"/>
      <w:lvlText w:val="%2."/>
      <w:lvlJc w:val="left"/>
      <w:pPr>
        <w:ind w:left="1440" w:hanging="360"/>
      </w:pPr>
    </w:lvl>
    <w:lvl w:ilvl="2" w:tplc="18F6DD46">
      <w:start w:val="1"/>
      <w:numFmt w:val="lowerRoman"/>
      <w:lvlText w:val="%3."/>
      <w:lvlJc w:val="right"/>
      <w:pPr>
        <w:ind w:left="2160" w:hanging="180"/>
      </w:pPr>
    </w:lvl>
    <w:lvl w:ilvl="3" w:tplc="5FA4773E">
      <w:start w:val="1"/>
      <w:numFmt w:val="decimal"/>
      <w:lvlText w:val="%4."/>
      <w:lvlJc w:val="left"/>
      <w:pPr>
        <w:ind w:left="2880" w:hanging="360"/>
      </w:pPr>
    </w:lvl>
    <w:lvl w:ilvl="4" w:tplc="F0EC58C4">
      <w:start w:val="1"/>
      <w:numFmt w:val="lowerLetter"/>
      <w:lvlText w:val="%5."/>
      <w:lvlJc w:val="left"/>
      <w:pPr>
        <w:ind w:left="3600" w:hanging="360"/>
      </w:pPr>
    </w:lvl>
    <w:lvl w:ilvl="5" w:tplc="D228C4DE">
      <w:start w:val="1"/>
      <w:numFmt w:val="lowerRoman"/>
      <w:lvlText w:val="%6."/>
      <w:lvlJc w:val="right"/>
      <w:pPr>
        <w:ind w:left="4320" w:hanging="180"/>
      </w:pPr>
    </w:lvl>
    <w:lvl w:ilvl="6" w:tplc="EEE42B16">
      <w:start w:val="1"/>
      <w:numFmt w:val="decimal"/>
      <w:lvlText w:val="%7."/>
      <w:lvlJc w:val="left"/>
      <w:pPr>
        <w:ind w:left="5040" w:hanging="360"/>
      </w:pPr>
    </w:lvl>
    <w:lvl w:ilvl="7" w:tplc="7180ABB6">
      <w:start w:val="1"/>
      <w:numFmt w:val="lowerLetter"/>
      <w:lvlText w:val="%8."/>
      <w:lvlJc w:val="left"/>
      <w:pPr>
        <w:ind w:left="5760" w:hanging="360"/>
      </w:pPr>
    </w:lvl>
    <w:lvl w:ilvl="8" w:tplc="DD54792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D40F1"/>
    <w:multiLevelType w:val="hybridMultilevel"/>
    <w:tmpl w:val="57FA84E2"/>
    <w:lvl w:ilvl="0" w:tplc="042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29411BA"/>
    <w:multiLevelType w:val="hybridMultilevel"/>
    <w:tmpl w:val="BA224DEA"/>
    <w:lvl w:ilvl="0" w:tplc="24D21226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70221DD3"/>
    <w:multiLevelType w:val="hybridMultilevel"/>
    <w:tmpl w:val="AFE20116"/>
    <w:lvl w:ilvl="0" w:tplc="5FA6D54E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52658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C2B8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B82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DCE5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98C0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681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CCCF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BC8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545CE"/>
    <w:multiLevelType w:val="hybridMultilevel"/>
    <w:tmpl w:val="C4E665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C74D9"/>
    <w:multiLevelType w:val="hybridMultilevel"/>
    <w:tmpl w:val="065C4C3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40C536A"/>
    <w:multiLevelType w:val="hybridMultilevel"/>
    <w:tmpl w:val="A47A4EBE"/>
    <w:lvl w:ilvl="0" w:tplc="9B384C64">
      <w:start w:val="1"/>
      <w:numFmt w:val="decimal"/>
      <w:lvlText w:val="%1."/>
      <w:lvlJc w:val="left"/>
      <w:pPr>
        <w:ind w:left="720" w:hanging="360"/>
      </w:pPr>
    </w:lvl>
    <w:lvl w:ilvl="1" w:tplc="ECF291BC" w:tentative="1">
      <w:start w:val="1"/>
      <w:numFmt w:val="lowerLetter"/>
      <w:lvlText w:val="%2."/>
      <w:lvlJc w:val="left"/>
      <w:pPr>
        <w:ind w:left="1440" w:hanging="360"/>
      </w:pPr>
    </w:lvl>
    <w:lvl w:ilvl="2" w:tplc="7DA0CECE" w:tentative="1">
      <w:start w:val="1"/>
      <w:numFmt w:val="lowerRoman"/>
      <w:lvlText w:val="%3."/>
      <w:lvlJc w:val="right"/>
      <w:pPr>
        <w:ind w:left="2160" w:hanging="180"/>
      </w:pPr>
    </w:lvl>
    <w:lvl w:ilvl="3" w:tplc="64E2AAD8" w:tentative="1">
      <w:start w:val="1"/>
      <w:numFmt w:val="decimal"/>
      <w:lvlText w:val="%4."/>
      <w:lvlJc w:val="left"/>
      <w:pPr>
        <w:ind w:left="2880" w:hanging="360"/>
      </w:pPr>
    </w:lvl>
    <w:lvl w:ilvl="4" w:tplc="A756F892" w:tentative="1">
      <w:start w:val="1"/>
      <w:numFmt w:val="lowerLetter"/>
      <w:lvlText w:val="%5."/>
      <w:lvlJc w:val="left"/>
      <w:pPr>
        <w:ind w:left="3600" w:hanging="360"/>
      </w:pPr>
    </w:lvl>
    <w:lvl w:ilvl="5" w:tplc="BCEEA120" w:tentative="1">
      <w:start w:val="1"/>
      <w:numFmt w:val="lowerRoman"/>
      <w:lvlText w:val="%6."/>
      <w:lvlJc w:val="right"/>
      <w:pPr>
        <w:ind w:left="4320" w:hanging="180"/>
      </w:pPr>
    </w:lvl>
    <w:lvl w:ilvl="6" w:tplc="EA461C96" w:tentative="1">
      <w:start w:val="1"/>
      <w:numFmt w:val="decimal"/>
      <w:lvlText w:val="%7."/>
      <w:lvlJc w:val="left"/>
      <w:pPr>
        <w:ind w:left="5040" w:hanging="360"/>
      </w:pPr>
    </w:lvl>
    <w:lvl w:ilvl="7" w:tplc="1F30BE8C" w:tentative="1">
      <w:start w:val="1"/>
      <w:numFmt w:val="lowerLetter"/>
      <w:lvlText w:val="%8."/>
      <w:lvlJc w:val="left"/>
      <w:pPr>
        <w:ind w:left="5760" w:hanging="360"/>
      </w:pPr>
    </w:lvl>
    <w:lvl w:ilvl="8" w:tplc="85DE3A2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  <w:num w:numId="12">
    <w:abstractNumId w:val="2"/>
  </w:num>
  <w:num w:numId="13">
    <w:abstractNumId w:val="8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5EAC"/>
    <w:rsid w:val="00005EBF"/>
    <w:rsid w:val="000117C5"/>
    <w:rsid w:val="00016FFB"/>
    <w:rsid w:val="000171B9"/>
    <w:rsid w:val="00067DE5"/>
    <w:rsid w:val="00072342"/>
    <w:rsid w:val="00077A6D"/>
    <w:rsid w:val="000A7BD2"/>
    <w:rsid w:val="000C1DFA"/>
    <w:rsid w:val="000C49C1"/>
    <w:rsid w:val="000E278F"/>
    <w:rsid w:val="000F1589"/>
    <w:rsid w:val="000F309F"/>
    <w:rsid w:val="0010186B"/>
    <w:rsid w:val="00115243"/>
    <w:rsid w:val="00120F75"/>
    <w:rsid w:val="00123380"/>
    <w:rsid w:val="0013243D"/>
    <w:rsid w:val="00135912"/>
    <w:rsid w:val="00144E49"/>
    <w:rsid w:val="00156286"/>
    <w:rsid w:val="00157305"/>
    <w:rsid w:val="00162172"/>
    <w:rsid w:val="00164B65"/>
    <w:rsid w:val="00166694"/>
    <w:rsid w:val="00172D7E"/>
    <w:rsid w:val="001765DF"/>
    <w:rsid w:val="001839F9"/>
    <w:rsid w:val="00183A71"/>
    <w:rsid w:val="00197264"/>
    <w:rsid w:val="001A1446"/>
    <w:rsid w:val="001A284B"/>
    <w:rsid w:val="001B1031"/>
    <w:rsid w:val="001B34D3"/>
    <w:rsid w:val="001B4E59"/>
    <w:rsid w:val="001C0AF6"/>
    <w:rsid w:val="001D7602"/>
    <w:rsid w:val="001F274C"/>
    <w:rsid w:val="001F7880"/>
    <w:rsid w:val="00210EDB"/>
    <w:rsid w:val="002126C6"/>
    <w:rsid w:val="002126C9"/>
    <w:rsid w:val="00217282"/>
    <w:rsid w:val="00225245"/>
    <w:rsid w:val="00231D55"/>
    <w:rsid w:val="00237B94"/>
    <w:rsid w:val="00243426"/>
    <w:rsid w:val="00245680"/>
    <w:rsid w:val="00250BF7"/>
    <w:rsid w:val="00257B3C"/>
    <w:rsid w:val="002617D0"/>
    <w:rsid w:val="00277B21"/>
    <w:rsid w:val="00284F19"/>
    <w:rsid w:val="00286A76"/>
    <w:rsid w:val="002A48C0"/>
    <w:rsid w:val="002B12DD"/>
    <w:rsid w:val="002B776C"/>
    <w:rsid w:val="002C2B85"/>
    <w:rsid w:val="002D2C21"/>
    <w:rsid w:val="002E2533"/>
    <w:rsid w:val="002E2E48"/>
    <w:rsid w:val="002F0D19"/>
    <w:rsid w:val="002F1989"/>
    <w:rsid w:val="002F5C01"/>
    <w:rsid w:val="002F6B54"/>
    <w:rsid w:val="00311B64"/>
    <w:rsid w:val="00327D90"/>
    <w:rsid w:val="00344186"/>
    <w:rsid w:val="003601E2"/>
    <w:rsid w:val="00372B65"/>
    <w:rsid w:val="003804D8"/>
    <w:rsid w:val="00382C6A"/>
    <w:rsid w:val="00383BC4"/>
    <w:rsid w:val="00387BAB"/>
    <w:rsid w:val="003B0BF9"/>
    <w:rsid w:val="003C200E"/>
    <w:rsid w:val="003C3B4E"/>
    <w:rsid w:val="003C3E0D"/>
    <w:rsid w:val="003C75C6"/>
    <w:rsid w:val="003D3F58"/>
    <w:rsid w:val="003E0791"/>
    <w:rsid w:val="003E4100"/>
    <w:rsid w:val="003E5257"/>
    <w:rsid w:val="003F28AC"/>
    <w:rsid w:val="00402930"/>
    <w:rsid w:val="00412105"/>
    <w:rsid w:val="00426978"/>
    <w:rsid w:val="00427688"/>
    <w:rsid w:val="004323B7"/>
    <w:rsid w:val="004454FE"/>
    <w:rsid w:val="00453D11"/>
    <w:rsid w:val="00471F27"/>
    <w:rsid w:val="004878F1"/>
    <w:rsid w:val="004C2589"/>
    <w:rsid w:val="004C6FB2"/>
    <w:rsid w:val="004D2A51"/>
    <w:rsid w:val="004D2E19"/>
    <w:rsid w:val="004D7FC2"/>
    <w:rsid w:val="004F492D"/>
    <w:rsid w:val="004F73B0"/>
    <w:rsid w:val="004F759F"/>
    <w:rsid w:val="0050178F"/>
    <w:rsid w:val="00510E36"/>
    <w:rsid w:val="00511D81"/>
    <w:rsid w:val="00532BCF"/>
    <w:rsid w:val="00550151"/>
    <w:rsid w:val="00550C73"/>
    <w:rsid w:val="0055253A"/>
    <w:rsid w:val="005606B7"/>
    <w:rsid w:val="005623AC"/>
    <w:rsid w:val="00575023"/>
    <w:rsid w:val="00575FC7"/>
    <w:rsid w:val="005762B1"/>
    <w:rsid w:val="00576DE7"/>
    <w:rsid w:val="00577133"/>
    <w:rsid w:val="0058124E"/>
    <w:rsid w:val="005832C8"/>
    <w:rsid w:val="005B0949"/>
    <w:rsid w:val="005C4E1A"/>
    <w:rsid w:val="005C5EC7"/>
    <w:rsid w:val="005C6EA0"/>
    <w:rsid w:val="005D1672"/>
    <w:rsid w:val="005D4E42"/>
    <w:rsid w:val="005F42FA"/>
    <w:rsid w:val="005F59B8"/>
    <w:rsid w:val="00602962"/>
    <w:rsid w:val="0061287C"/>
    <w:rsid w:val="00624979"/>
    <w:rsid w:val="00625C60"/>
    <w:rsid w:val="006265A8"/>
    <w:rsid w:val="00630DED"/>
    <w:rsid w:val="0063150A"/>
    <w:rsid w:val="006316D4"/>
    <w:rsid w:val="00647369"/>
    <w:rsid w:val="00653668"/>
    <w:rsid w:val="00661409"/>
    <w:rsid w:val="006655B3"/>
    <w:rsid w:val="00665625"/>
    <w:rsid w:val="00666875"/>
    <w:rsid w:val="0066785F"/>
    <w:rsid w:val="006718DB"/>
    <w:rsid w:val="00675BBD"/>
    <w:rsid w:val="006765EF"/>
    <w:rsid w:val="00681E89"/>
    <w:rsid w:val="00685B65"/>
    <w:rsid w:val="00696991"/>
    <w:rsid w:val="006A054F"/>
    <w:rsid w:val="006A062C"/>
    <w:rsid w:val="006A5326"/>
    <w:rsid w:val="006B1F45"/>
    <w:rsid w:val="006C2BC2"/>
    <w:rsid w:val="006D4BC2"/>
    <w:rsid w:val="006D71B7"/>
    <w:rsid w:val="006E1081"/>
    <w:rsid w:val="006F5B10"/>
    <w:rsid w:val="0071772E"/>
    <w:rsid w:val="00720585"/>
    <w:rsid w:val="0072403F"/>
    <w:rsid w:val="00725B56"/>
    <w:rsid w:val="00734AE0"/>
    <w:rsid w:val="007416B0"/>
    <w:rsid w:val="00760391"/>
    <w:rsid w:val="00764622"/>
    <w:rsid w:val="0077208A"/>
    <w:rsid w:val="00772D32"/>
    <w:rsid w:val="00773AF6"/>
    <w:rsid w:val="00792147"/>
    <w:rsid w:val="00794A92"/>
    <w:rsid w:val="00795F71"/>
    <w:rsid w:val="007A1DB1"/>
    <w:rsid w:val="007A30B7"/>
    <w:rsid w:val="007A52E1"/>
    <w:rsid w:val="007A6A0D"/>
    <w:rsid w:val="007B5598"/>
    <w:rsid w:val="007B7F51"/>
    <w:rsid w:val="007C1B84"/>
    <w:rsid w:val="007E5F61"/>
    <w:rsid w:val="007E73AB"/>
    <w:rsid w:val="008016DF"/>
    <w:rsid w:val="008168F5"/>
    <w:rsid w:val="00816C11"/>
    <w:rsid w:val="0081704C"/>
    <w:rsid w:val="00820DB2"/>
    <w:rsid w:val="008334E5"/>
    <w:rsid w:val="00833542"/>
    <w:rsid w:val="00842EEF"/>
    <w:rsid w:val="00883705"/>
    <w:rsid w:val="00892A7C"/>
    <w:rsid w:val="00894C55"/>
    <w:rsid w:val="008C1094"/>
    <w:rsid w:val="008C31C8"/>
    <w:rsid w:val="008D57DE"/>
    <w:rsid w:val="0090623D"/>
    <w:rsid w:val="00906B7E"/>
    <w:rsid w:val="0090750E"/>
    <w:rsid w:val="00912396"/>
    <w:rsid w:val="00942057"/>
    <w:rsid w:val="00952E32"/>
    <w:rsid w:val="00963B49"/>
    <w:rsid w:val="00983BCF"/>
    <w:rsid w:val="009916D8"/>
    <w:rsid w:val="0099546A"/>
    <w:rsid w:val="009954A3"/>
    <w:rsid w:val="0099636D"/>
    <w:rsid w:val="009A2654"/>
    <w:rsid w:val="009A2BFF"/>
    <w:rsid w:val="009A669F"/>
    <w:rsid w:val="009A73AC"/>
    <w:rsid w:val="009A767B"/>
    <w:rsid w:val="009B12ED"/>
    <w:rsid w:val="009B1873"/>
    <w:rsid w:val="009C4CD4"/>
    <w:rsid w:val="009D0150"/>
    <w:rsid w:val="009D31B6"/>
    <w:rsid w:val="009D6ACF"/>
    <w:rsid w:val="009E0207"/>
    <w:rsid w:val="009E0D02"/>
    <w:rsid w:val="009E3AB5"/>
    <w:rsid w:val="00A041B2"/>
    <w:rsid w:val="00A05477"/>
    <w:rsid w:val="00A05DD9"/>
    <w:rsid w:val="00A45CD1"/>
    <w:rsid w:val="00A50017"/>
    <w:rsid w:val="00A50CE9"/>
    <w:rsid w:val="00A55942"/>
    <w:rsid w:val="00A6073E"/>
    <w:rsid w:val="00A7431C"/>
    <w:rsid w:val="00A775C0"/>
    <w:rsid w:val="00A8061F"/>
    <w:rsid w:val="00A87FC5"/>
    <w:rsid w:val="00A91F45"/>
    <w:rsid w:val="00AA7A02"/>
    <w:rsid w:val="00AB15C2"/>
    <w:rsid w:val="00AC14F6"/>
    <w:rsid w:val="00AD2FC3"/>
    <w:rsid w:val="00AD4B59"/>
    <w:rsid w:val="00AE5567"/>
    <w:rsid w:val="00AE7DD5"/>
    <w:rsid w:val="00AF2D3C"/>
    <w:rsid w:val="00B02A3A"/>
    <w:rsid w:val="00B036C3"/>
    <w:rsid w:val="00B173C0"/>
    <w:rsid w:val="00B2165C"/>
    <w:rsid w:val="00B266ED"/>
    <w:rsid w:val="00B2679B"/>
    <w:rsid w:val="00B279C0"/>
    <w:rsid w:val="00B3316B"/>
    <w:rsid w:val="00B55AC1"/>
    <w:rsid w:val="00B573F6"/>
    <w:rsid w:val="00B577A9"/>
    <w:rsid w:val="00B64FEB"/>
    <w:rsid w:val="00B6646C"/>
    <w:rsid w:val="00B716D1"/>
    <w:rsid w:val="00B761E1"/>
    <w:rsid w:val="00B831AF"/>
    <w:rsid w:val="00B83747"/>
    <w:rsid w:val="00B907D4"/>
    <w:rsid w:val="00B951E8"/>
    <w:rsid w:val="00BA20AA"/>
    <w:rsid w:val="00BA3A6E"/>
    <w:rsid w:val="00BB14BA"/>
    <w:rsid w:val="00BC0975"/>
    <w:rsid w:val="00BC3131"/>
    <w:rsid w:val="00BD4425"/>
    <w:rsid w:val="00BE1F20"/>
    <w:rsid w:val="00BF19D5"/>
    <w:rsid w:val="00BF1E47"/>
    <w:rsid w:val="00BF41B5"/>
    <w:rsid w:val="00C07EEE"/>
    <w:rsid w:val="00C10F7D"/>
    <w:rsid w:val="00C16130"/>
    <w:rsid w:val="00C173D9"/>
    <w:rsid w:val="00C2056B"/>
    <w:rsid w:val="00C24153"/>
    <w:rsid w:val="00C25B49"/>
    <w:rsid w:val="00C310A0"/>
    <w:rsid w:val="00C42693"/>
    <w:rsid w:val="00C43C32"/>
    <w:rsid w:val="00C45E21"/>
    <w:rsid w:val="00C50F2C"/>
    <w:rsid w:val="00C56D2F"/>
    <w:rsid w:val="00C57EEF"/>
    <w:rsid w:val="00C7304C"/>
    <w:rsid w:val="00C73A87"/>
    <w:rsid w:val="00C77C1A"/>
    <w:rsid w:val="00C9341B"/>
    <w:rsid w:val="00CA2D92"/>
    <w:rsid w:val="00CB3227"/>
    <w:rsid w:val="00CE25BE"/>
    <w:rsid w:val="00CE5657"/>
    <w:rsid w:val="00CE7322"/>
    <w:rsid w:val="00D03743"/>
    <w:rsid w:val="00D07F66"/>
    <w:rsid w:val="00D109C5"/>
    <w:rsid w:val="00D133F8"/>
    <w:rsid w:val="00D14A3E"/>
    <w:rsid w:val="00D206CD"/>
    <w:rsid w:val="00D21397"/>
    <w:rsid w:val="00D34084"/>
    <w:rsid w:val="00D346A6"/>
    <w:rsid w:val="00D5547B"/>
    <w:rsid w:val="00D6371D"/>
    <w:rsid w:val="00D70C07"/>
    <w:rsid w:val="00D70DBD"/>
    <w:rsid w:val="00D7242B"/>
    <w:rsid w:val="00D73105"/>
    <w:rsid w:val="00D83ECC"/>
    <w:rsid w:val="00D87AC7"/>
    <w:rsid w:val="00D93E98"/>
    <w:rsid w:val="00DA2D4B"/>
    <w:rsid w:val="00DA340A"/>
    <w:rsid w:val="00DB338B"/>
    <w:rsid w:val="00DB49E6"/>
    <w:rsid w:val="00DB7DB1"/>
    <w:rsid w:val="00DC3FBD"/>
    <w:rsid w:val="00DD19BD"/>
    <w:rsid w:val="00DE362C"/>
    <w:rsid w:val="00DE3CF5"/>
    <w:rsid w:val="00DE44F3"/>
    <w:rsid w:val="00DE5CE7"/>
    <w:rsid w:val="00DF63AF"/>
    <w:rsid w:val="00E01AB6"/>
    <w:rsid w:val="00E14FEA"/>
    <w:rsid w:val="00E24BF4"/>
    <w:rsid w:val="00E34E49"/>
    <w:rsid w:val="00E3716B"/>
    <w:rsid w:val="00E408BA"/>
    <w:rsid w:val="00E459D4"/>
    <w:rsid w:val="00E47794"/>
    <w:rsid w:val="00E67472"/>
    <w:rsid w:val="00E737A0"/>
    <w:rsid w:val="00E777CF"/>
    <w:rsid w:val="00E81904"/>
    <w:rsid w:val="00E851A7"/>
    <w:rsid w:val="00E8749E"/>
    <w:rsid w:val="00E90C01"/>
    <w:rsid w:val="00E92B2B"/>
    <w:rsid w:val="00E92D22"/>
    <w:rsid w:val="00EA06D9"/>
    <w:rsid w:val="00EA486E"/>
    <w:rsid w:val="00EB45A3"/>
    <w:rsid w:val="00EB73C3"/>
    <w:rsid w:val="00EC596D"/>
    <w:rsid w:val="00EC6382"/>
    <w:rsid w:val="00ED114B"/>
    <w:rsid w:val="00EE3DAD"/>
    <w:rsid w:val="00EE57B2"/>
    <w:rsid w:val="00EE5DE0"/>
    <w:rsid w:val="00F00CA2"/>
    <w:rsid w:val="00F01EE5"/>
    <w:rsid w:val="00F04117"/>
    <w:rsid w:val="00F04D85"/>
    <w:rsid w:val="00F12410"/>
    <w:rsid w:val="00F139B1"/>
    <w:rsid w:val="00F3048F"/>
    <w:rsid w:val="00F31DCB"/>
    <w:rsid w:val="00F4399A"/>
    <w:rsid w:val="00F536F8"/>
    <w:rsid w:val="00F55070"/>
    <w:rsid w:val="00F57B0C"/>
    <w:rsid w:val="00F74C79"/>
    <w:rsid w:val="00F80B01"/>
    <w:rsid w:val="00F93027"/>
    <w:rsid w:val="00FB2DF4"/>
    <w:rsid w:val="00FB5F9E"/>
    <w:rsid w:val="00FC1D42"/>
    <w:rsid w:val="00FD64F9"/>
    <w:rsid w:val="00FD6F12"/>
    <w:rsid w:val="00FE3B56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27B1A"/>
  <w15:docId w15:val="{7442EFEE-2A96-4DD3-9410-1080EE64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3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3D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3D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DA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A6A0D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doc-ti2">
    <w:name w:val="doc-ti2"/>
    <w:basedOn w:val="Normal"/>
    <w:rsid w:val="00257B3C"/>
    <w:pPr>
      <w:spacing w:before="240"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table" w:styleId="TableGrid">
    <w:name w:val="Table Grid"/>
    <w:basedOn w:val="TableNormal"/>
    <w:rsid w:val="0028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171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1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71B9"/>
    <w:rPr>
      <w:vertAlign w:val="superscript"/>
    </w:rPr>
  </w:style>
  <w:style w:type="character" w:customStyle="1" w:styleId="italic1">
    <w:name w:val="italic1"/>
    <w:basedOn w:val="DefaultParagraphFont"/>
    <w:rsid w:val="00C50F2C"/>
    <w:rPr>
      <w:i/>
      <w:iCs/>
    </w:rPr>
  </w:style>
  <w:style w:type="character" w:customStyle="1" w:styleId="bold">
    <w:name w:val="bold"/>
    <w:basedOn w:val="DefaultParagraphFont"/>
    <w:rsid w:val="00C50F2C"/>
    <w:rPr>
      <w:b/>
      <w:bCs/>
    </w:rPr>
  </w:style>
  <w:style w:type="paragraph" w:customStyle="1" w:styleId="Style9">
    <w:name w:val="Style9"/>
    <w:basedOn w:val="Normal"/>
    <w:uiPriority w:val="99"/>
    <w:rsid w:val="00A8061F"/>
    <w:pPr>
      <w:widowControl w:val="0"/>
      <w:autoSpaceDE w:val="0"/>
      <w:autoSpaceDN w:val="0"/>
      <w:adjustRightInd w:val="0"/>
      <w:spacing w:after="0" w:line="302" w:lineRule="exact"/>
      <w:ind w:firstLine="713"/>
    </w:pPr>
    <w:rPr>
      <w:rFonts w:ascii="Candara" w:eastAsiaTheme="minorEastAsia" w:hAnsi="Candara" w:cs="Times New Roman"/>
      <w:sz w:val="24"/>
      <w:szCs w:val="24"/>
      <w:lang w:eastAsia="lv-LV"/>
    </w:rPr>
  </w:style>
  <w:style w:type="character" w:customStyle="1" w:styleId="FontStyle14">
    <w:name w:val="Font Style14"/>
    <w:basedOn w:val="DefaultParagraphFont"/>
    <w:uiPriority w:val="99"/>
    <w:rsid w:val="00A8061F"/>
    <w:rPr>
      <w:rFonts w:ascii="Times New Roman" w:hAnsi="Times New Roman" w:cs="Times New Roman"/>
      <w:sz w:val="24"/>
      <w:szCs w:val="24"/>
    </w:rPr>
  </w:style>
  <w:style w:type="paragraph" w:customStyle="1" w:styleId="ti-art">
    <w:name w:val="ti-art"/>
    <w:basedOn w:val="Normal"/>
    <w:rsid w:val="00AD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i-art">
    <w:name w:val="sti-art"/>
    <w:basedOn w:val="Normal"/>
    <w:rsid w:val="00AD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AD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4D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0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42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05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5261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3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32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1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48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69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0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55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4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16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77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31568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6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7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1380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4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86698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3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1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3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418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3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334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9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8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8004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1155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0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2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2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750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4074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4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57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00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02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3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674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66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1324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0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a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juris.kalejs@vraa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grida.igaune@varam.gov.lv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90654C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  <w:docPart>
      <w:docPartPr>
        <w:name w:val="512D8AEAC27B4A849F3AE474C0F2A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42717-D7C5-4131-9C62-B8C92CB541C0}"/>
      </w:docPartPr>
      <w:docPartBody>
        <w:p w:rsidR="00E705AD" w:rsidRDefault="00E55BE6" w:rsidP="00E55BE6">
          <w:pPr>
            <w:pStyle w:val="512D8AEAC27B4A849F3AE474C0F2ACFB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0671"/>
    <w:rsid w:val="0001586D"/>
    <w:rsid w:val="00084514"/>
    <w:rsid w:val="00085221"/>
    <w:rsid w:val="000D07EC"/>
    <w:rsid w:val="001173E2"/>
    <w:rsid w:val="001658C4"/>
    <w:rsid w:val="0024050B"/>
    <w:rsid w:val="00244ED0"/>
    <w:rsid w:val="002A5271"/>
    <w:rsid w:val="002E0537"/>
    <w:rsid w:val="002F0521"/>
    <w:rsid w:val="003173D6"/>
    <w:rsid w:val="00344186"/>
    <w:rsid w:val="00351C01"/>
    <w:rsid w:val="003762CE"/>
    <w:rsid w:val="00382C6A"/>
    <w:rsid w:val="00400C44"/>
    <w:rsid w:val="00424527"/>
    <w:rsid w:val="004256E4"/>
    <w:rsid w:val="00464053"/>
    <w:rsid w:val="00472F39"/>
    <w:rsid w:val="004E13EE"/>
    <w:rsid w:val="004E2832"/>
    <w:rsid w:val="004E35E0"/>
    <w:rsid w:val="004F6FDE"/>
    <w:rsid w:val="00503AE7"/>
    <w:rsid w:val="0050633D"/>
    <w:rsid w:val="00523A63"/>
    <w:rsid w:val="00540667"/>
    <w:rsid w:val="005606B7"/>
    <w:rsid w:val="005666B0"/>
    <w:rsid w:val="0058296E"/>
    <w:rsid w:val="0059485C"/>
    <w:rsid w:val="005A07AB"/>
    <w:rsid w:val="005A10F6"/>
    <w:rsid w:val="005A43B6"/>
    <w:rsid w:val="005A44F2"/>
    <w:rsid w:val="00686639"/>
    <w:rsid w:val="006A52C4"/>
    <w:rsid w:val="006C2FA7"/>
    <w:rsid w:val="006F097C"/>
    <w:rsid w:val="0070277A"/>
    <w:rsid w:val="00746772"/>
    <w:rsid w:val="00786A8A"/>
    <w:rsid w:val="007A7709"/>
    <w:rsid w:val="007F7D90"/>
    <w:rsid w:val="0081419B"/>
    <w:rsid w:val="00860726"/>
    <w:rsid w:val="00897985"/>
    <w:rsid w:val="008B28C3"/>
    <w:rsid w:val="008B623B"/>
    <w:rsid w:val="008D39C9"/>
    <w:rsid w:val="0090654C"/>
    <w:rsid w:val="00955485"/>
    <w:rsid w:val="00961D3A"/>
    <w:rsid w:val="009B1266"/>
    <w:rsid w:val="009B3860"/>
    <w:rsid w:val="009C1B4C"/>
    <w:rsid w:val="009C4850"/>
    <w:rsid w:val="00A369A7"/>
    <w:rsid w:val="00A46785"/>
    <w:rsid w:val="00AB33B9"/>
    <w:rsid w:val="00AD4A2F"/>
    <w:rsid w:val="00AF3F63"/>
    <w:rsid w:val="00B410F1"/>
    <w:rsid w:val="00B428AE"/>
    <w:rsid w:val="00B93125"/>
    <w:rsid w:val="00BF4018"/>
    <w:rsid w:val="00C00671"/>
    <w:rsid w:val="00C02214"/>
    <w:rsid w:val="00C344BE"/>
    <w:rsid w:val="00C45E21"/>
    <w:rsid w:val="00C470DB"/>
    <w:rsid w:val="00C843DC"/>
    <w:rsid w:val="00CC1F4A"/>
    <w:rsid w:val="00D0524A"/>
    <w:rsid w:val="00DA23C7"/>
    <w:rsid w:val="00DD3CE7"/>
    <w:rsid w:val="00E55BE6"/>
    <w:rsid w:val="00E705AD"/>
    <w:rsid w:val="00EA567E"/>
    <w:rsid w:val="00ED2919"/>
    <w:rsid w:val="00ED4688"/>
    <w:rsid w:val="00F1395B"/>
    <w:rsid w:val="00F60018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5BE6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D6F99B06A5C144E1A457FC27943A43EA">
    <w:name w:val="D6F99B06A5C144E1A457FC27943A43EA"/>
    <w:rsid w:val="00C45E21"/>
  </w:style>
  <w:style w:type="paragraph" w:customStyle="1" w:styleId="F8F178772D8049C6AAB625184775BA8F">
    <w:name w:val="F8F178772D8049C6AAB625184775BA8F"/>
    <w:rsid w:val="00C45E21"/>
  </w:style>
  <w:style w:type="paragraph" w:customStyle="1" w:styleId="C2EC51BD30FC49B48874927AFE5E926E2">
    <w:name w:val="C2EC51BD30FC49B48874927AFE5E926E2"/>
    <w:rsid w:val="00C45E21"/>
    <w:rPr>
      <w:rFonts w:eastAsiaTheme="minorHAnsi"/>
      <w:lang w:eastAsia="en-US"/>
    </w:rPr>
  </w:style>
  <w:style w:type="paragraph" w:customStyle="1" w:styleId="37ADDDF53DEB4F699DF97E9C2EC547DB1">
    <w:name w:val="37ADDDF53DEB4F699DF97E9C2EC547DB1"/>
    <w:rsid w:val="00C45E21"/>
    <w:rPr>
      <w:rFonts w:eastAsiaTheme="minorHAnsi"/>
      <w:lang w:eastAsia="en-US"/>
    </w:rPr>
  </w:style>
  <w:style w:type="paragraph" w:customStyle="1" w:styleId="B882A66A9A7E49BE846FCEA215C187D91">
    <w:name w:val="B882A66A9A7E49BE846FCEA215C187D91"/>
    <w:rsid w:val="00C45E21"/>
    <w:rPr>
      <w:rFonts w:eastAsiaTheme="minorHAnsi"/>
      <w:lang w:eastAsia="en-US"/>
    </w:rPr>
  </w:style>
  <w:style w:type="paragraph" w:customStyle="1" w:styleId="C77BE940338849AB90331A56F15E01FD1">
    <w:name w:val="C77BE940338849AB90331A56F15E01FD1"/>
    <w:rsid w:val="00C45E21"/>
    <w:rPr>
      <w:rFonts w:eastAsiaTheme="minorHAnsi"/>
      <w:lang w:eastAsia="en-US"/>
    </w:rPr>
  </w:style>
  <w:style w:type="paragraph" w:customStyle="1" w:styleId="F50B7E6C5AD6489E8C714D8EC783E3AC1">
    <w:name w:val="F50B7E6C5AD6489E8C714D8EC783E3AC1"/>
    <w:rsid w:val="00C45E21"/>
    <w:rPr>
      <w:rFonts w:eastAsiaTheme="minorHAnsi"/>
      <w:lang w:eastAsia="en-US"/>
    </w:rPr>
  </w:style>
  <w:style w:type="paragraph" w:customStyle="1" w:styleId="A56C3CC8D3A94A1B88E371E00A30BEC81">
    <w:name w:val="A56C3CC8D3A94A1B88E371E00A30BEC81"/>
    <w:rsid w:val="00C45E21"/>
    <w:rPr>
      <w:rFonts w:eastAsiaTheme="minorHAnsi"/>
      <w:lang w:eastAsia="en-US"/>
    </w:rPr>
  </w:style>
  <w:style w:type="paragraph" w:customStyle="1" w:styleId="DCD890FA1480480A84CCD1734B4CE6A21">
    <w:name w:val="DCD890FA1480480A84CCD1734B4CE6A21"/>
    <w:rsid w:val="00C45E21"/>
    <w:rPr>
      <w:rFonts w:eastAsiaTheme="minorHAnsi"/>
      <w:lang w:eastAsia="en-US"/>
    </w:rPr>
  </w:style>
  <w:style w:type="paragraph" w:customStyle="1" w:styleId="FD93EA44F1D0485D82ACD8E2B4A9B9D81">
    <w:name w:val="FD93EA44F1D0485D82ACD8E2B4A9B9D81"/>
    <w:rsid w:val="00C45E21"/>
    <w:rPr>
      <w:rFonts w:eastAsiaTheme="minorHAnsi"/>
      <w:lang w:eastAsia="en-US"/>
    </w:rPr>
  </w:style>
  <w:style w:type="paragraph" w:customStyle="1" w:styleId="0C4D5345DEEB475885E517E1AFA920841">
    <w:name w:val="0C4D5345DEEB475885E517E1AFA920841"/>
    <w:rsid w:val="00C45E21"/>
    <w:rPr>
      <w:rFonts w:eastAsiaTheme="minorHAnsi"/>
      <w:lang w:eastAsia="en-US"/>
    </w:rPr>
  </w:style>
  <w:style w:type="paragraph" w:customStyle="1" w:styleId="AE7F8690D7F544BEAD1F6F2489583A571">
    <w:name w:val="AE7F8690D7F544BEAD1F6F2489583A571"/>
    <w:rsid w:val="00C45E21"/>
    <w:rPr>
      <w:rFonts w:eastAsiaTheme="minorHAnsi"/>
      <w:lang w:eastAsia="en-US"/>
    </w:rPr>
  </w:style>
  <w:style w:type="paragraph" w:customStyle="1" w:styleId="7D994A3434154A1C8CFE169FE8FE6B1A1">
    <w:name w:val="7D994A3434154A1C8CFE169FE8FE6B1A1"/>
    <w:rsid w:val="00C45E21"/>
    <w:rPr>
      <w:rFonts w:eastAsiaTheme="minorHAnsi"/>
      <w:lang w:eastAsia="en-US"/>
    </w:rPr>
  </w:style>
  <w:style w:type="paragraph" w:customStyle="1" w:styleId="E9F03AB0F83F4AFC92313E2A195DF3C81">
    <w:name w:val="E9F03AB0F83F4AFC92313E2A195DF3C81"/>
    <w:rsid w:val="00C45E21"/>
    <w:rPr>
      <w:rFonts w:eastAsiaTheme="minorHAnsi"/>
      <w:lang w:eastAsia="en-US"/>
    </w:rPr>
  </w:style>
  <w:style w:type="paragraph" w:customStyle="1" w:styleId="A8843F41EB2548D7B8A34FB3D43A4CEC1">
    <w:name w:val="A8843F41EB2548D7B8A34FB3D43A4CEC1"/>
    <w:rsid w:val="00C45E21"/>
    <w:rPr>
      <w:rFonts w:eastAsiaTheme="minorHAnsi"/>
      <w:lang w:eastAsia="en-US"/>
    </w:rPr>
  </w:style>
  <w:style w:type="paragraph" w:customStyle="1" w:styleId="E50E0D89D7D740E39A72FD51262F3F521">
    <w:name w:val="E50E0D89D7D740E39A72FD51262F3F521"/>
    <w:rsid w:val="00C45E21"/>
    <w:rPr>
      <w:rFonts w:eastAsiaTheme="minorHAnsi"/>
      <w:lang w:eastAsia="en-US"/>
    </w:rPr>
  </w:style>
  <w:style w:type="paragraph" w:customStyle="1" w:styleId="8BAAB5749A0B4C46979E3CF195A3E1341">
    <w:name w:val="8BAAB5749A0B4C46979E3CF195A3E1341"/>
    <w:rsid w:val="00C45E21"/>
    <w:rPr>
      <w:rFonts w:eastAsiaTheme="minorHAnsi"/>
      <w:lang w:eastAsia="en-US"/>
    </w:rPr>
  </w:style>
  <w:style w:type="paragraph" w:customStyle="1" w:styleId="2671BD77F5FD414D82E008C54ECA04961">
    <w:name w:val="2671BD77F5FD414D82E008C54ECA04961"/>
    <w:rsid w:val="00C45E21"/>
    <w:rPr>
      <w:rFonts w:eastAsiaTheme="minorHAnsi"/>
      <w:lang w:eastAsia="en-US"/>
    </w:rPr>
  </w:style>
  <w:style w:type="paragraph" w:customStyle="1" w:styleId="6B37051406224FEBB83B2F6F9BB208E11">
    <w:name w:val="6B37051406224FEBB83B2F6F9BB208E11"/>
    <w:rsid w:val="00C45E21"/>
    <w:rPr>
      <w:rFonts w:eastAsiaTheme="minorHAnsi"/>
      <w:lang w:eastAsia="en-US"/>
    </w:rPr>
  </w:style>
  <w:style w:type="paragraph" w:customStyle="1" w:styleId="764BFDC0193B4E8B946F90FA96F17F3F1">
    <w:name w:val="764BFDC0193B4E8B946F90FA96F17F3F1"/>
    <w:rsid w:val="00C45E21"/>
    <w:rPr>
      <w:rFonts w:eastAsiaTheme="minorHAnsi"/>
      <w:lang w:eastAsia="en-US"/>
    </w:rPr>
  </w:style>
  <w:style w:type="paragraph" w:customStyle="1" w:styleId="2841105969B14DE49F05D9296F7C652E1">
    <w:name w:val="2841105969B14DE49F05D9296F7C652E1"/>
    <w:rsid w:val="00C45E21"/>
    <w:rPr>
      <w:rFonts w:eastAsiaTheme="minorHAnsi"/>
      <w:lang w:eastAsia="en-US"/>
    </w:rPr>
  </w:style>
  <w:style w:type="paragraph" w:customStyle="1" w:styleId="E5EB6D4A958A4331A96091AD983955EE1">
    <w:name w:val="E5EB6D4A958A4331A96091AD983955EE1"/>
    <w:rsid w:val="00C45E21"/>
    <w:rPr>
      <w:rFonts w:eastAsiaTheme="minorHAnsi"/>
      <w:lang w:eastAsia="en-US"/>
    </w:rPr>
  </w:style>
  <w:style w:type="paragraph" w:customStyle="1" w:styleId="FD5C206170F8425BA6EE971CD4237B781">
    <w:name w:val="FD5C206170F8425BA6EE971CD4237B781"/>
    <w:rsid w:val="00C45E21"/>
    <w:rPr>
      <w:rFonts w:eastAsiaTheme="minorHAnsi"/>
      <w:lang w:eastAsia="en-US"/>
    </w:rPr>
  </w:style>
  <w:style w:type="paragraph" w:customStyle="1" w:styleId="910B44650FB04E46BA92AE92B1A964F61">
    <w:name w:val="910B44650FB04E46BA92AE92B1A964F61"/>
    <w:rsid w:val="00C45E21"/>
    <w:rPr>
      <w:rFonts w:eastAsiaTheme="minorHAnsi"/>
      <w:lang w:eastAsia="en-US"/>
    </w:rPr>
  </w:style>
  <w:style w:type="paragraph" w:customStyle="1" w:styleId="13D82EA56B4A45D28413144B2F7F59681">
    <w:name w:val="13D82EA56B4A45D28413144B2F7F59681"/>
    <w:rsid w:val="00C45E21"/>
    <w:rPr>
      <w:rFonts w:eastAsiaTheme="minorHAnsi"/>
      <w:lang w:eastAsia="en-US"/>
    </w:rPr>
  </w:style>
  <w:style w:type="paragraph" w:customStyle="1" w:styleId="FE95B9A01F8340438A8C23164C47A7EB1">
    <w:name w:val="FE95B9A01F8340438A8C23164C47A7EB1"/>
    <w:rsid w:val="00C45E21"/>
    <w:rPr>
      <w:rFonts w:eastAsiaTheme="minorHAnsi"/>
      <w:lang w:eastAsia="en-US"/>
    </w:rPr>
  </w:style>
  <w:style w:type="paragraph" w:customStyle="1" w:styleId="DB232B1C7DC94AA0937BF44A74D7501B1">
    <w:name w:val="DB232B1C7DC94AA0937BF44A74D7501B1"/>
    <w:rsid w:val="00C45E21"/>
    <w:rPr>
      <w:rFonts w:eastAsiaTheme="minorHAnsi"/>
      <w:lang w:eastAsia="en-US"/>
    </w:rPr>
  </w:style>
  <w:style w:type="paragraph" w:customStyle="1" w:styleId="E7E4A7E527044C2690FE643CD510DBB51">
    <w:name w:val="E7E4A7E527044C2690FE643CD510DBB51"/>
    <w:rsid w:val="00C45E21"/>
    <w:rPr>
      <w:rFonts w:eastAsiaTheme="minorHAnsi"/>
      <w:lang w:eastAsia="en-US"/>
    </w:rPr>
  </w:style>
  <w:style w:type="paragraph" w:customStyle="1" w:styleId="4AE388897F6C4CAA85289D11247F4B601">
    <w:name w:val="4AE388897F6C4CAA85289D11247F4B601"/>
    <w:rsid w:val="00C45E21"/>
    <w:rPr>
      <w:rFonts w:eastAsiaTheme="minorHAnsi"/>
      <w:lang w:eastAsia="en-US"/>
    </w:rPr>
  </w:style>
  <w:style w:type="paragraph" w:customStyle="1" w:styleId="035449F15B804DFCBB464B8F8CF239681">
    <w:name w:val="035449F15B804DFCBB464B8F8CF239681"/>
    <w:rsid w:val="00C45E21"/>
    <w:rPr>
      <w:rFonts w:eastAsiaTheme="minorHAnsi"/>
      <w:lang w:eastAsia="en-US"/>
    </w:rPr>
  </w:style>
  <w:style w:type="paragraph" w:customStyle="1" w:styleId="51BFF4D6FA5E427E8B2BB4394305981E1">
    <w:name w:val="51BFF4D6FA5E427E8B2BB4394305981E1"/>
    <w:rsid w:val="00C45E21"/>
    <w:rPr>
      <w:rFonts w:eastAsiaTheme="minorHAnsi"/>
      <w:lang w:eastAsia="en-US"/>
    </w:rPr>
  </w:style>
  <w:style w:type="paragraph" w:customStyle="1" w:styleId="5610D5460FE7443BBFE4C402F8F872EC1">
    <w:name w:val="5610D5460FE7443BBFE4C402F8F872EC1"/>
    <w:rsid w:val="00C45E21"/>
    <w:rPr>
      <w:rFonts w:eastAsiaTheme="minorHAnsi"/>
      <w:lang w:eastAsia="en-US"/>
    </w:rPr>
  </w:style>
  <w:style w:type="paragraph" w:customStyle="1" w:styleId="FDD970DF03814E08AAAE176B3A069D531">
    <w:name w:val="FDD970DF03814E08AAAE176B3A069D531"/>
    <w:rsid w:val="00C45E21"/>
    <w:rPr>
      <w:rFonts w:eastAsiaTheme="minorHAnsi"/>
      <w:lang w:eastAsia="en-US"/>
    </w:rPr>
  </w:style>
  <w:style w:type="paragraph" w:customStyle="1" w:styleId="1ACA54E693CD4D0BAD637E54C82C88FF1">
    <w:name w:val="1ACA54E693CD4D0BAD637E54C82C88FF1"/>
    <w:rsid w:val="00C45E21"/>
    <w:rPr>
      <w:rFonts w:eastAsiaTheme="minorHAnsi"/>
      <w:lang w:eastAsia="en-US"/>
    </w:rPr>
  </w:style>
  <w:style w:type="paragraph" w:customStyle="1" w:styleId="16E4DF0885D242E391774F1A0758BD2D1">
    <w:name w:val="16E4DF0885D242E391774F1A0758BD2D1"/>
    <w:rsid w:val="00C45E21"/>
    <w:rPr>
      <w:rFonts w:eastAsiaTheme="minorHAnsi"/>
      <w:lang w:eastAsia="en-US"/>
    </w:rPr>
  </w:style>
  <w:style w:type="paragraph" w:customStyle="1" w:styleId="A56C3CC8D3A94A1B88E371E00A30BEC82">
    <w:name w:val="A56C3CC8D3A94A1B88E371E00A30BEC82"/>
    <w:rsid w:val="005606B7"/>
    <w:rPr>
      <w:rFonts w:eastAsiaTheme="minorHAnsi"/>
      <w:lang w:eastAsia="en-US"/>
    </w:rPr>
  </w:style>
  <w:style w:type="paragraph" w:customStyle="1" w:styleId="DCD890FA1480480A84CCD1734B4CE6A22">
    <w:name w:val="DCD890FA1480480A84CCD1734B4CE6A22"/>
    <w:rsid w:val="005606B7"/>
    <w:rPr>
      <w:rFonts w:eastAsiaTheme="minorHAnsi"/>
      <w:lang w:eastAsia="en-US"/>
    </w:rPr>
  </w:style>
  <w:style w:type="paragraph" w:customStyle="1" w:styleId="FD93EA44F1D0485D82ACD8E2B4A9B9D82">
    <w:name w:val="FD93EA44F1D0485D82ACD8E2B4A9B9D82"/>
    <w:rsid w:val="005606B7"/>
    <w:rPr>
      <w:rFonts w:eastAsiaTheme="minorHAnsi"/>
      <w:lang w:eastAsia="en-US"/>
    </w:rPr>
  </w:style>
  <w:style w:type="paragraph" w:customStyle="1" w:styleId="0C4D5345DEEB475885E517E1AFA920842">
    <w:name w:val="0C4D5345DEEB475885E517E1AFA920842"/>
    <w:rsid w:val="005606B7"/>
    <w:rPr>
      <w:rFonts w:eastAsiaTheme="minorHAnsi"/>
      <w:lang w:eastAsia="en-US"/>
    </w:rPr>
  </w:style>
  <w:style w:type="paragraph" w:customStyle="1" w:styleId="AE7F8690D7F544BEAD1F6F2489583A572">
    <w:name w:val="AE7F8690D7F544BEAD1F6F2489583A572"/>
    <w:rsid w:val="005606B7"/>
    <w:rPr>
      <w:rFonts w:eastAsiaTheme="minorHAnsi"/>
      <w:lang w:eastAsia="en-US"/>
    </w:rPr>
  </w:style>
  <w:style w:type="paragraph" w:customStyle="1" w:styleId="7D994A3434154A1C8CFE169FE8FE6B1A2">
    <w:name w:val="7D994A3434154A1C8CFE169FE8FE6B1A2"/>
    <w:rsid w:val="005606B7"/>
    <w:rPr>
      <w:rFonts w:eastAsiaTheme="minorHAnsi"/>
      <w:lang w:eastAsia="en-US"/>
    </w:rPr>
  </w:style>
  <w:style w:type="paragraph" w:customStyle="1" w:styleId="E9F03AB0F83F4AFC92313E2A195DF3C82">
    <w:name w:val="E9F03AB0F83F4AFC92313E2A195DF3C82"/>
    <w:rsid w:val="005606B7"/>
    <w:rPr>
      <w:rFonts w:eastAsiaTheme="minorHAnsi"/>
      <w:lang w:eastAsia="en-US"/>
    </w:rPr>
  </w:style>
  <w:style w:type="paragraph" w:customStyle="1" w:styleId="A8843F41EB2548D7B8A34FB3D43A4CEC2">
    <w:name w:val="A8843F41EB2548D7B8A34FB3D43A4CEC2"/>
    <w:rsid w:val="005606B7"/>
    <w:rPr>
      <w:rFonts w:eastAsiaTheme="minorHAnsi"/>
      <w:lang w:eastAsia="en-US"/>
    </w:rPr>
  </w:style>
  <w:style w:type="paragraph" w:customStyle="1" w:styleId="E50E0D89D7D740E39A72FD51262F3F522">
    <w:name w:val="E50E0D89D7D740E39A72FD51262F3F522"/>
    <w:rsid w:val="005606B7"/>
    <w:rPr>
      <w:rFonts w:eastAsiaTheme="minorHAnsi"/>
      <w:lang w:eastAsia="en-US"/>
    </w:rPr>
  </w:style>
  <w:style w:type="paragraph" w:customStyle="1" w:styleId="8BAAB5749A0B4C46979E3CF195A3E1342">
    <w:name w:val="8BAAB5749A0B4C46979E3CF195A3E1342"/>
    <w:rsid w:val="005606B7"/>
    <w:rPr>
      <w:rFonts w:eastAsiaTheme="minorHAnsi"/>
      <w:lang w:eastAsia="en-US"/>
    </w:rPr>
  </w:style>
  <w:style w:type="paragraph" w:customStyle="1" w:styleId="2671BD77F5FD414D82E008C54ECA04962">
    <w:name w:val="2671BD77F5FD414D82E008C54ECA04962"/>
    <w:rsid w:val="005606B7"/>
    <w:rPr>
      <w:rFonts w:eastAsiaTheme="minorHAnsi"/>
      <w:lang w:eastAsia="en-US"/>
    </w:rPr>
  </w:style>
  <w:style w:type="paragraph" w:customStyle="1" w:styleId="6B37051406224FEBB83B2F6F9BB208E12">
    <w:name w:val="6B37051406224FEBB83B2F6F9BB208E12"/>
    <w:rsid w:val="005606B7"/>
    <w:rPr>
      <w:rFonts w:eastAsiaTheme="minorHAnsi"/>
      <w:lang w:eastAsia="en-US"/>
    </w:rPr>
  </w:style>
  <w:style w:type="paragraph" w:customStyle="1" w:styleId="764BFDC0193B4E8B946F90FA96F17F3F2">
    <w:name w:val="764BFDC0193B4E8B946F90FA96F17F3F2"/>
    <w:rsid w:val="005606B7"/>
    <w:rPr>
      <w:rFonts w:eastAsiaTheme="minorHAnsi"/>
      <w:lang w:eastAsia="en-US"/>
    </w:rPr>
  </w:style>
  <w:style w:type="paragraph" w:customStyle="1" w:styleId="2841105969B14DE49F05D9296F7C652E2">
    <w:name w:val="2841105969B14DE49F05D9296F7C652E2"/>
    <w:rsid w:val="005606B7"/>
    <w:rPr>
      <w:rFonts w:eastAsiaTheme="minorHAnsi"/>
      <w:lang w:eastAsia="en-US"/>
    </w:rPr>
  </w:style>
  <w:style w:type="paragraph" w:customStyle="1" w:styleId="E5EB6D4A958A4331A96091AD983955EE2">
    <w:name w:val="E5EB6D4A958A4331A96091AD983955EE2"/>
    <w:rsid w:val="005606B7"/>
    <w:rPr>
      <w:rFonts w:eastAsiaTheme="minorHAnsi"/>
      <w:lang w:eastAsia="en-US"/>
    </w:rPr>
  </w:style>
  <w:style w:type="paragraph" w:customStyle="1" w:styleId="FD5C206170F8425BA6EE971CD4237B782">
    <w:name w:val="FD5C206170F8425BA6EE971CD4237B782"/>
    <w:rsid w:val="005606B7"/>
    <w:rPr>
      <w:rFonts w:eastAsiaTheme="minorHAnsi"/>
      <w:lang w:eastAsia="en-US"/>
    </w:rPr>
  </w:style>
  <w:style w:type="paragraph" w:customStyle="1" w:styleId="910B44650FB04E46BA92AE92B1A964F62">
    <w:name w:val="910B44650FB04E46BA92AE92B1A964F62"/>
    <w:rsid w:val="005606B7"/>
    <w:rPr>
      <w:rFonts w:eastAsiaTheme="minorHAnsi"/>
      <w:lang w:eastAsia="en-US"/>
    </w:rPr>
  </w:style>
  <w:style w:type="paragraph" w:customStyle="1" w:styleId="13D82EA56B4A45D28413144B2F7F59682">
    <w:name w:val="13D82EA56B4A45D28413144B2F7F59682"/>
    <w:rsid w:val="005606B7"/>
    <w:rPr>
      <w:rFonts w:eastAsiaTheme="minorHAnsi"/>
      <w:lang w:eastAsia="en-US"/>
    </w:rPr>
  </w:style>
  <w:style w:type="paragraph" w:customStyle="1" w:styleId="FE95B9A01F8340438A8C23164C47A7EB2">
    <w:name w:val="FE95B9A01F8340438A8C23164C47A7EB2"/>
    <w:rsid w:val="005606B7"/>
    <w:rPr>
      <w:rFonts w:eastAsiaTheme="minorHAnsi"/>
      <w:lang w:eastAsia="en-US"/>
    </w:rPr>
  </w:style>
  <w:style w:type="paragraph" w:customStyle="1" w:styleId="DB232B1C7DC94AA0937BF44A74D7501B2">
    <w:name w:val="DB232B1C7DC94AA0937BF44A74D7501B2"/>
    <w:rsid w:val="005606B7"/>
    <w:rPr>
      <w:rFonts w:eastAsiaTheme="minorHAnsi"/>
      <w:lang w:eastAsia="en-US"/>
    </w:rPr>
  </w:style>
  <w:style w:type="paragraph" w:customStyle="1" w:styleId="E7E4A7E527044C2690FE643CD510DBB52">
    <w:name w:val="E7E4A7E527044C2690FE643CD510DBB52"/>
    <w:rsid w:val="005606B7"/>
    <w:rPr>
      <w:rFonts w:eastAsiaTheme="minorHAnsi"/>
      <w:lang w:eastAsia="en-US"/>
    </w:rPr>
  </w:style>
  <w:style w:type="paragraph" w:customStyle="1" w:styleId="4AE388897F6C4CAA85289D11247F4B602">
    <w:name w:val="4AE388897F6C4CAA85289D11247F4B602"/>
    <w:rsid w:val="005606B7"/>
    <w:rPr>
      <w:rFonts w:eastAsiaTheme="minorHAnsi"/>
      <w:lang w:eastAsia="en-US"/>
    </w:rPr>
  </w:style>
  <w:style w:type="paragraph" w:customStyle="1" w:styleId="035449F15B804DFCBB464B8F8CF239682">
    <w:name w:val="035449F15B804DFCBB464B8F8CF239682"/>
    <w:rsid w:val="005606B7"/>
    <w:rPr>
      <w:rFonts w:eastAsiaTheme="minorHAnsi"/>
      <w:lang w:eastAsia="en-US"/>
    </w:rPr>
  </w:style>
  <w:style w:type="paragraph" w:customStyle="1" w:styleId="51BFF4D6FA5E427E8B2BB4394305981E2">
    <w:name w:val="51BFF4D6FA5E427E8B2BB4394305981E2"/>
    <w:rsid w:val="005606B7"/>
    <w:rPr>
      <w:rFonts w:eastAsiaTheme="minorHAnsi"/>
      <w:lang w:eastAsia="en-US"/>
    </w:rPr>
  </w:style>
  <w:style w:type="paragraph" w:customStyle="1" w:styleId="5610D5460FE7443BBFE4C402F8F872EC2">
    <w:name w:val="5610D5460FE7443BBFE4C402F8F872EC2"/>
    <w:rsid w:val="005606B7"/>
    <w:rPr>
      <w:rFonts w:eastAsiaTheme="minorHAnsi"/>
      <w:lang w:eastAsia="en-US"/>
    </w:rPr>
  </w:style>
  <w:style w:type="paragraph" w:customStyle="1" w:styleId="FDD970DF03814E08AAAE176B3A069D532">
    <w:name w:val="FDD970DF03814E08AAAE176B3A069D532"/>
    <w:rsid w:val="005606B7"/>
    <w:rPr>
      <w:rFonts w:eastAsiaTheme="minorHAnsi"/>
      <w:lang w:eastAsia="en-US"/>
    </w:rPr>
  </w:style>
  <w:style w:type="paragraph" w:customStyle="1" w:styleId="1ACA54E693CD4D0BAD637E54C82C88FF2">
    <w:name w:val="1ACA54E693CD4D0BAD637E54C82C88FF2"/>
    <w:rsid w:val="005606B7"/>
    <w:rPr>
      <w:rFonts w:eastAsiaTheme="minorHAnsi"/>
      <w:lang w:eastAsia="en-US"/>
    </w:rPr>
  </w:style>
  <w:style w:type="paragraph" w:customStyle="1" w:styleId="16E4DF0885D242E391774F1A0758BD2D2">
    <w:name w:val="16E4DF0885D242E391774F1A0758BD2D2"/>
    <w:rsid w:val="005606B7"/>
    <w:rPr>
      <w:rFonts w:eastAsiaTheme="minorHAnsi"/>
      <w:lang w:eastAsia="en-US"/>
    </w:rPr>
  </w:style>
  <w:style w:type="paragraph" w:customStyle="1" w:styleId="B392290F6FD04965B978C5CD885A6902">
    <w:name w:val="B392290F6FD04965B978C5CD885A6902"/>
    <w:rsid w:val="004F6FDE"/>
    <w:pPr>
      <w:spacing w:after="200" w:line="276" w:lineRule="auto"/>
    </w:pPr>
  </w:style>
  <w:style w:type="paragraph" w:customStyle="1" w:styleId="E985C016980D4D558C176ADC2A0E4FCD">
    <w:name w:val="E985C016980D4D558C176ADC2A0E4FCD"/>
    <w:rsid w:val="004F6FDE"/>
    <w:pPr>
      <w:spacing w:after="200" w:line="276" w:lineRule="auto"/>
    </w:pPr>
  </w:style>
  <w:style w:type="paragraph" w:customStyle="1" w:styleId="44833CEB740241D293FD1CE5D30ABD4B">
    <w:name w:val="44833CEB740241D293FD1CE5D30ABD4B"/>
    <w:rsid w:val="004F6FDE"/>
    <w:pPr>
      <w:spacing w:after="200" w:line="276" w:lineRule="auto"/>
    </w:pPr>
  </w:style>
  <w:style w:type="paragraph" w:customStyle="1" w:styleId="B519D9909F184FC589F18DBA07D95F0E">
    <w:name w:val="B519D9909F184FC589F18DBA07D95F0E"/>
    <w:rsid w:val="004F6FDE"/>
    <w:pPr>
      <w:spacing w:after="200" w:line="276" w:lineRule="auto"/>
    </w:pPr>
  </w:style>
  <w:style w:type="paragraph" w:customStyle="1" w:styleId="323F7E0A28614CFC812DCF68A2E72A95">
    <w:name w:val="323F7E0A28614CFC812DCF68A2E72A95"/>
    <w:rsid w:val="004F6FDE"/>
    <w:pPr>
      <w:spacing w:after="200" w:line="276" w:lineRule="auto"/>
    </w:pPr>
  </w:style>
  <w:style w:type="paragraph" w:customStyle="1" w:styleId="B699DD43D5D04B42AF2E86316D24B591">
    <w:name w:val="B699DD43D5D04B42AF2E86316D24B591"/>
    <w:rsid w:val="004F6FDE"/>
    <w:pPr>
      <w:spacing w:after="200" w:line="276" w:lineRule="auto"/>
    </w:pPr>
  </w:style>
  <w:style w:type="paragraph" w:customStyle="1" w:styleId="FAAA7040CE634A5AAE8BBDFA158D2D02">
    <w:name w:val="FAAA7040CE634A5AAE8BBDFA158D2D02"/>
    <w:rsid w:val="004F6FDE"/>
    <w:pPr>
      <w:spacing w:after="200" w:line="276" w:lineRule="auto"/>
    </w:pPr>
  </w:style>
  <w:style w:type="paragraph" w:customStyle="1" w:styleId="847D6A61357440F4B96078180E079BAB">
    <w:name w:val="847D6A61357440F4B96078180E079BAB"/>
    <w:rsid w:val="004F6FDE"/>
    <w:pPr>
      <w:spacing w:after="200" w:line="276" w:lineRule="auto"/>
    </w:pPr>
  </w:style>
  <w:style w:type="paragraph" w:customStyle="1" w:styleId="860D24D8EF29400A94F75C941E4A9D72">
    <w:name w:val="860D24D8EF29400A94F75C941E4A9D72"/>
    <w:rsid w:val="004F6FDE"/>
    <w:pPr>
      <w:spacing w:after="200" w:line="276" w:lineRule="auto"/>
    </w:pPr>
  </w:style>
  <w:style w:type="paragraph" w:customStyle="1" w:styleId="B56171AF0D7D446EBD061D95A0CEA150">
    <w:name w:val="B56171AF0D7D446EBD061D95A0CEA150"/>
    <w:rsid w:val="004F6FDE"/>
    <w:pPr>
      <w:spacing w:after="200" w:line="276" w:lineRule="auto"/>
    </w:pPr>
  </w:style>
  <w:style w:type="paragraph" w:customStyle="1" w:styleId="6DFBE8E22ACF48F79F0061333B56164B">
    <w:name w:val="6DFBE8E22ACF48F79F0061333B56164B"/>
    <w:rsid w:val="0024050B"/>
  </w:style>
  <w:style w:type="paragraph" w:customStyle="1" w:styleId="512D8AEAC27B4A849F3AE474C0F2ACFB">
    <w:name w:val="512D8AEAC27B4A849F3AE474C0F2ACFB"/>
    <w:rsid w:val="00E55B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DD64A-52BA-46DB-8E7E-27AE7A0C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4251</Words>
  <Characters>2424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“Grozījumi Ministru kabineta 2017. gada 28. februāra noteikumos “Publisko elektronisko iepirkumu noteikumi”” anotācija</vt:lpstr>
    </vt:vector>
  </TitlesOfParts>
  <Company>VARAM</Company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“Grozījumi Ministru kabineta 2017. gada 28. februāra noteikumos “Publisko elektronisko iepirkumu noteikumi”” anotācija</dc:title>
  <dc:subject>Anotācija</dc:subject>
  <dc:creator>Ingrīda Igaune</dc:creator>
  <dc:description>Igaune 66016780_x000d_
ingrida.igaune@varam.gov.lv</dc:description>
  <cp:lastModifiedBy>Ingrīda Igaune</cp:lastModifiedBy>
  <cp:revision>2</cp:revision>
  <cp:lastPrinted>2018-02-01T12:03:00Z</cp:lastPrinted>
  <dcterms:created xsi:type="dcterms:W3CDTF">2018-11-12T08:49:00Z</dcterms:created>
  <dcterms:modified xsi:type="dcterms:W3CDTF">2018-11-12T08:49:00Z</dcterms:modified>
</cp:coreProperties>
</file>