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6DF5A" w14:textId="77777777" w:rsidR="00D70A8D" w:rsidRPr="00350A3C" w:rsidRDefault="00D70A8D" w:rsidP="008002F5">
      <w:pPr>
        <w:spacing w:after="120"/>
        <w:rPr>
          <w:rFonts w:ascii="Times New Roman" w:eastAsiaTheme="minorEastAsia" w:hAnsi="Times New Roman" w:cs="Times New Roman"/>
          <w:sz w:val="20"/>
          <w:szCs w:val="20"/>
        </w:rPr>
      </w:pPr>
    </w:p>
    <w:p w14:paraId="5843411B" w14:textId="77777777" w:rsidR="00BC10C8" w:rsidRPr="00350A3C" w:rsidRDefault="00BC10C8" w:rsidP="008002F5">
      <w:pPr>
        <w:spacing w:after="120"/>
        <w:rPr>
          <w:rFonts w:ascii="Times New Roman" w:eastAsiaTheme="minorEastAsia" w:hAnsi="Times New Roman" w:cs="Times New Roman"/>
          <w:b/>
          <w:spacing w:val="15"/>
          <w:sz w:val="28"/>
          <w:szCs w:val="28"/>
        </w:rPr>
      </w:pPr>
    </w:p>
    <w:p w14:paraId="2725989A" w14:textId="77777777" w:rsidR="00BC10C8" w:rsidRPr="00350A3C" w:rsidRDefault="00BC10C8" w:rsidP="008002F5">
      <w:pPr>
        <w:spacing w:after="120"/>
        <w:rPr>
          <w:rFonts w:ascii="Times New Roman" w:eastAsiaTheme="minorEastAsia" w:hAnsi="Times New Roman" w:cs="Times New Roman"/>
          <w:b/>
          <w:spacing w:val="15"/>
          <w:sz w:val="28"/>
          <w:szCs w:val="28"/>
        </w:rPr>
      </w:pPr>
    </w:p>
    <w:p w14:paraId="685C2615" w14:textId="77777777" w:rsidR="00BC10C8" w:rsidRPr="00350A3C" w:rsidRDefault="00BC10C8" w:rsidP="008002F5">
      <w:pPr>
        <w:spacing w:after="120"/>
        <w:rPr>
          <w:rFonts w:ascii="Times New Roman" w:eastAsiaTheme="minorEastAsia" w:hAnsi="Times New Roman" w:cs="Times New Roman"/>
          <w:b/>
          <w:spacing w:val="15"/>
          <w:sz w:val="28"/>
          <w:szCs w:val="28"/>
        </w:rPr>
      </w:pPr>
    </w:p>
    <w:p w14:paraId="322DE12D" w14:textId="77777777" w:rsidR="00350A3C" w:rsidRDefault="00D40079" w:rsidP="008002F5">
      <w:pPr>
        <w:pStyle w:val="Heading1"/>
        <w:spacing w:before="0" w:after="120" w:line="276" w:lineRule="auto"/>
        <w:ind w:left="-709"/>
        <w:jc w:val="center"/>
        <w:rPr>
          <w:rFonts w:ascii="Times New Roman" w:eastAsiaTheme="minorEastAsia" w:hAnsi="Times New Roman" w:cs="Times New Roman"/>
          <w:sz w:val="72"/>
          <w:szCs w:val="72"/>
        </w:rPr>
      </w:pPr>
      <w:bookmarkStart w:id="0" w:name="_Toc529191076"/>
      <w:bookmarkStart w:id="1" w:name="_Toc529191269"/>
      <w:bookmarkStart w:id="2" w:name="_Toc529222702"/>
      <w:bookmarkStart w:id="3" w:name="_Toc529284745"/>
      <w:bookmarkStart w:id="4" w:name="_Toc459385450"/>
      <w:bookmarkStart w:id="5" w:name="_Toc530475056"/>
      <w:r w:rsidRPr="00350A3C">
        <w:rPr>
          <w:rFonts w:ascii="Times New Roman" w:eastAsiaTheme="minorEastAsia" w:hAnsi="Times New Roman" w:cs="Times New Roman"/>
          <w:sz w:val="72"/>
          <w:szCs w:val="72"/>
        </w:rPr>
        <w:t>informatīvais ziņojums</w:t>
      </w:r>
      <w:bookmarkEnd w:id="0"/>
      <w:bookmarkEnd w:id="1"/>
      <w:bookmarkEnd w:id="2"/>
      <w:bookmarkEnd w:id="3"/>
      <w:bookmarkEnd w:id="5"/>
      <w:r w:rsidRPr="00350A3C">
        <w:rPr>
          <w:rFonts w:ascii="Times New Roman" w:eastAsiaTheme="minorEastAsia" w:hAnsi="Times New Roman" w:cs="Times New Roman"/>
          <w:sz w:val="72"/>
          <w:szCs w:val="72"/>
        </w:rPr>
        <w:t xml:space="preserve"> </w:t>
      </w:r>
    </w:p>
    <w:p w14:paraId="25244441" w14:textId="77777777" w:rsidR="00BC10C8" w:rsidRPr="00350A3C" w:rsidRDefault="00D40079" w:rsidP="008002F5">
      <w:pPr>
        <w:pStyle w:val="Heading1"/>
        <w:spacing w:before="0" w:after="120" w:line="276" w:lineRule="auto"/>
        <w:ind w:left="-709"/>
        <w:jc w:val="center"/>
        <w:rPr>
          <w:rFonts w:ascii="Times New Roman" w:eastAsiaTheme="minorEastAsia" w:hAnsi="Times New Roman" w:cs="Times New Roman"/>
          <w:sz w:val="72"/>
          <w:szCs w:val="72"/>
        </w:rPr>
      </w:pPr>
      <w:bookmarkStart w:id="6" w:name="_Toc529191077"/>
      <w:bookmarkStart w:id="7" w:name="_Toc529191270"/>
      <w:bookmarkStart w:id="8" w:name="_Toc529222703"/>
      <w:bookmarkStart w:id="9" w:name="_Toc529284746"/>
      <w:bookmarkStart w:id="10" w:name="_Toc530475057"/>
      <w:r w:rsidRPr="00350A3C">
        <w:rPr>
          <w:rFonts w:ascii="Times New Roman" w:eastAsiaTheme="minorEastAsia" w:hAnsi="Times New Roman" w:cs="Times New Roman"/>
          <w:sz w:val="72"/>
          <w:szCs w:val="72"/>
        </w:rPr>
        <w:t>“PROGRESA ZIŅOJUMS PAR E-ADRESES IEVIEŠANU”</w:t>
      </w:r>
      <w:bookmarkEnd w:id="6"/>
      <w:bookmarkEnd w:id="7"/>
      <w:bookmarkEnd w:id="8"/>
      <w:bookmarkEnd w:id="9"/>
      <w:bookmarkEnd w:id="10"/>
    </w:p>
    <w:p w14:paraId="7B5B4155" w14:textId="77777777" w:rsidR="00D40079" w:rsidRPr="00350A3C" w:rsidRDefault="00D40079" w:rsidP="008002F5">
      <w:pPr>
        <w:spacing w:after="120"/>
        <w:rPr>
          <w:rFonts w:ascii="Times New Roman" w:hAnsi="Times New Roman" w:cs="Times New Roman"/>
        </w:rPr>
      </w:pPr>
    </w:p>
    <w:p w14:paraId="76E66445" w14:textId="77777777" w:rsidR="00BE3889" w:rsidRPr="00350A3C" w:rsidRDefault="00BE3889" w:rsidP="008002F5">
      <w:pPr>
        <w:spacing w:after="120"/>
        <w:rPr>
          <w:rFonts w:ascii="Times New Roman" w:hAnsi="Times New Roman" w:cs="Times New Roman"/>
        </w:rPr>
      </w:pPr>
    </w:p>
    <w:p w14:paraId="7FA197C9" w14:textId="77777777" w:rsidR="00D40079" w:rsidRPr="00350A3C" w:rsidRDefault="00D40079" w:rsidP="008002F5">
      <w:pPr>
        <w:spacing w:after="120"/>
        <w:ind w:right="3117"/>
        <w:jc w:val="left"/>
        <w:rPr>
          <w:rFonts w:ascii="Times New Roman" w:hAnsi="Times New Roman" w:cs="Times New Roman"/>
          <w:b/>
          <w:color w:val="456867" w:themeColor="accent2" w:themeShade="80"/>
          <w:sz w:val="40"/>
          <w:szCs w:val="40"/>
        </w:rPr>
      </w:pPr>
    </w:p>
    <w:p w14:paraId="7548E96F" w14:textId="77777777" w:rsidR="00D40079" w:rsidRPr="00350A3C" w:rsidRDefault="00D40079" w:rsidP="008002F5">
      <w:pPr>
        <w:spacing w:after="120"/>
        <w:ind w:right="3117"/>
        <w:jc w:val="left"/>
        <w:rPr>
          <w:rFonts w:ascii="Times New Roman" w:hAnsi="Times New Roman" w:cs="Times New Roman"/>
          <w:b/>
          <w:color w:val="456867" w:themeColor="accent2" w:themeShade="80"/>
          <w:sz w:val="40"/>
          <w:szCs w:val="40"/>
        </w:rPr>
      </w:pPr>
    </w:p>
    <w:p w14:paraId="09304B6D" w14:textId="77777777" w:rsidR="00D40079" w:rsidRPr="00350A3C" w:rsidRDefault="00D40079" w:rsidP="008002F5">
      <w:pPr>
        <w:spacing w:after="120"/>
        <w:ind w:right="3117"/>
        <w:jc w:val="left"/>
        <w:rPr>
          <w:rFonts w:ascii="Times New Roman" w:hAnsi="Times New Roman" w:cs="Times New Roman"/>
          <w:b/>
          <w:color w:val="456867" w:themeColor="accent2" w:themeShade="80"/>
          <w:sz w:val="40"/>
          <w:szCs w:val="40"/>
        </w:rPr>
      </w:pPr>
    </w:p>
    <w:p w14:paraId="1CCA5111" w14:textId="77777777" w:rsidR="00BE3889" w:rsidRPr="00350A3C" w:rsidRDefault="00BE3889" w:rsidP="008002F5">
      <w:pPr>
        <w:spacing w:after="120"/>
        <w:ind w:right="3117"/>
        <w:jc w:val="left"/>
        <w:rPr>
          <w:rFonts w:ascii="Times New Roman" w:hAnsi="Times New Roman" w:cs="Times New Roman"/>
          <w:b/>
          <w:color w:val="456867" w:themeColor="accent2" w:themeShade="80"/>
          <w:sz w:val="40"/>
          <w:szCs w:val="40"/>
        </w:rPr>
      </w:pPr>
      <w:r w:rsidRPr="00350A3C">
        <w:rPr>
          <w:rFonts w:ascii="Times New Roman" w:hAnsi="Times New Roman" w:cs="Times New Roman"/>
          <w:b/>
          <w:color w:val="456867" w:themeColor="accent2" w:themeShade="80"/>
          <w:sz w:val="40"/>
          <w:szCs w:val="40"/>
        </w:rPr>
        <w:t xml:space="preserve">Vides aizsardzības un reģionālās attīstības ministrija (VARAM) </w:t>
      </w:r>
    </w:p>
    <w:p w14:paraId="1894C30F" w14:textId="77777777" w:rsidR="003F6E1E" w:rsidRPr="00350A3C" w:rsidRDefault="003F6E1E" w:rsidP="008002F5">
      <w:pPr>
        <w:spacing w:after="120"/>
        <w:ind w:right="3117"/>
        <w:jc w:val="left"/>
        <w:rPr>
          <w:rFonts w:ascii="Times New Roman" w:hAnsi="Times New Roman" w:cs="Times New Roman"/>
          <w:b/>
          <w:color w:val="456867" w:themeColor="accent2" w:themeShade="80"/>
          <w:sz w:val="40"/>
          <w:szCs w:val="40"/>
        </w:rPr>
      </w:pPr>
      <w:r w:rsidRPr="00350A3C">
        <w:rPr>
          <w:rFonts w:ascii="Times New Roman" w:hAnsi="Times New Roman" w:cs="Times New Roman"/>
          <w:b/>
          <w:color w:val="456867" w:themeColor="accent2" w:themeShade="80"/>
          <w:sz w:val="40"/>
          <w:szCs w:val="40"/>
        </w:rPr>
        <w:t>Valsts reģionālās attīstības aģentūra (VRAA)</w:t>
      </w:r>
    </w:p>
    <w:p w14:paraId="1E0BCDAC" w14:textId="77777777" w:rsidR="00BC10C8" w:rsidRPr="00350A3C" w:rsidRDefault="00BC10C8" w:rsidP="008002F5">
      <w:pPr>
        <w:spacing w:after="120"/>
        <w:jc w:val="right"/>
        <w:rPr>
          <w:rFonts w:ascii="Times New Roman" w:eastAsiaTheme="minorEastAsia" w:hAnsi="Times New Roman" w:cs="Times New Roman"/>
          <w:b/>
          <w:spacing w:val="15"/>
          <w:sz w:val="28"/>
          <w:szCs w:val="28"/>
        </w:rPr>
      </w:pPr>
    </w:p>
    <w:p w14:paraId="45DE144E" w14:textId="77777777" w:rsidR="00D40079" w:rsidRPr="00350A3C" w:rsidRDefault="00D40079" w:rsidP="008002F5">
      <w:pPr>
        <w:tabs>
          <w:tab w:val="left" w:pos="5790"/>
        </w:tabs>
        <w:spacing w:after="120"/>
        <w:rPr>
          <w:rFonts w:ascii="Times New Roman" w:eastAsiaTheme="minorEastAsia" w:hAnsi="Times New Roman" w:cs="Times New Roman"/>
          <w:szCs w:val="20"/>
        </w:rPr>
      </w:pPr>
    </w:p>
    <w:p w14:paraId="73BDBF7C" w14:textId="77777777" w:rsidR="00D40079" w:rsidRPr="00350A3C" w:rsidRDefault="00D40079" w:rsidP="008002F5">
      <w:pPr>
        <w:tabs>
          <w:tab w:val="left" w:pos="5790"/>
        </w:tabs>
        <w:spacing w:after="120"/>
        <w:rPr>
          <w:rFonts w:ascii="Times New Roman" w:eastAsiaTheme="minorEastAsia" w:hAnsi="Times New Roman" w:cs="Times New Roman"/>
          <w:szCs w:val="20"/>
        </w:rPr>
      </w:pPr>
    </w:p>
    <w:p w14:paraId="5167FF5E" w14:textId="77777777" w:rsidR="00BE3889" w:rsidRPr="00350A3C" w:rsidRDefault="00BE3889" w:rsidP="008002F5">
      <w:pPr>
        <w:spacing w:after="120"/>
        <w:jc w:val="center"/>
        <w:rPr>
          <w:rFonts w:ascii="Times New Roman" w:eastAsiaTheme="minorEastAsia" w:hAnsi="Times New Roman" w:cs="Times New Roman"/>
          <w:b/>
          <w:bCs/>
          <w:color w:val="456867" w:themeColor="accent2" w:themeShade="80"/>
          <w:sz w:val="28"/>
          <w:szCs w:val="28"/>
        </w:rPr>
      </w:pPr>
      <w:r w:rsidRPr="00350A3C">
        <w:rPr>
          <w:rFonts w:ascii="Times New Roman" w:eastAsiaTheme="minorEastAsia" w:hAnsi="Times New Roman" w:cs="Times New Roman"/>
          <w:b/>
          <w:bCs/>
          <w:color w:val="456867" w:themeColor="accent2" w:themeShade="80"/>
          <w:sz w:val="28"/>
          <w:szCs w:val="28"/>
        </w:rPr>
        <w:t>2018. gads</w:t>
      </w:r>
      <w:r w:rsidR="00D40079" w:rsidRPr="00350A3C">
        <w:rPr>
          <w:rFonts w:ascii="Times New Roman" w:eastAsiaTheme="minorEastAsia" w:hAnsi="Times New Roman" w:cs="Times New Roman"/>
          <w:b/>
          <w:bCs/>
          <w:color w:val="456867" w:themeColor="accent2" w:themeShade="80"/>
          <w:sz w:val="28"/>
          <w:szCs w:val="28"/>
        </w:rPr>
        <w:t>, novembris</w:t>
      </w:r>
    </w:p>
    <w:p w14:paraId="1DBC94CA" w14:textId="77777777" w:rsidR="005F3FAD" w:rsidRPr="00350A3C" w:rsidRDefault="00BC10C8" w:rsidP="008002F5">
      <w:pPr>
        <w:spacing w:after="120"/>
        <w:jc w:val="left"/>
        <w:rPr>
          <w:rFonts w:ascii="Times New Roman" w:eastAsiaTheme="minorEastAsia" w:hAnsi="Times New Roman" w:cs="Times New Roman"/>
          <w:b/>
          <w:spacing w:val="15"/>
          <w:sz w:val="28"/>
          <w:szCs w:val="28"/>
        </w:rPr>
      </w:pPr>
      <w:r w:rsidRPr="00350A3C">
        <w:rPr>
          <w:rStyle w:val="Heading1Char"/>
          <w:rFonts w:ascii="Times New Roman" w:hAnsi="Times New Roman" w:cs="Times New Roman"/>
          <w:noProof/>
          <w:lang w:eastAsia="lv-LV"/>
        </w:rPr>
        <mc:AlternateContent>
          <mc:Choice Requires="wpg">
            <w:drawing>
              <wp:anchor distT="0" distB="0" distL="114300" distR="114300" simplePos="0" relativeHeight="251680768" behindDoc="0" locked="1" layoutInCell="1" allowOverlap="1" wp14:anchorId="1C4EEA55" wp14:editId="1A807594">
                <wp:simplePos x="0" y="0"/>
                <wp:positionH relativeFrom="page">
                  <wp:posOffset>15240</wp:posOffset>
                </wp:positionH>
                <wp:positionV relativeFrom="page">
                  <wp:posOffset>-7620</wp:posOffset>
                </wp:positionV>
                <wp:extent cx="654685" cy="10645140"/>
                <wp:effectExtent l="0" t="0" r="0" b="3810"/>
                <wp:wrapNone/>
                <wp:docPr id="26" name="Group 26" descr="Decorative sidebar"/>
                <wp:cNvGraphicFramePr/>
                <a:graphic xmlns:a="http://schemas.openxmlformats.org/drawingml/2006/main">
                  <a:graphicData uri="http://schemas.microsoft.com/office/word/2010/wordprocessingGroup">
                    <wpg:wgp>
                      <wpg:cNvGrpSpPr/>
                      <wpg:grpSpPr>
                        <a:xfrm>
                          <a:off x="0" y="0"/>
                          <a:ext cx="654685" cy="10645140"/>
                          <a:chOff x="-13291" y="0"/>
                          <a:chExt cx="228600" cy="9144000"/>
                        </a:xfrm>
                      </wpg:grpSpPr>
                      <wps:wsp>
                        <wps:cNvPr id="27" name="Rectangle 27"/>
                        <wps:cNvSpPr/>
                        <wps:spPr>
                          <a:xfrm>
                            <a:off x="-13291" y="0"/>
                            <a:ext cx="228600" cy="878205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a:spLocks noChangeAspect="1"/>
                        </wps:cNvSpPr>
                        <wps:spPr>
                          <a:xfrm>
                            <a:off x="-13291" y="8915400"/>
                            <a:ext cx="228600" cy="2286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A3209A" id="Group 26" o:spid="_x0000_s1026" alt="Decorative sidebar" style="position:absolute;margin-left:1.2pt;margin-top:-.6pt;width:51.55pt;height:838.2pt;z-index:251680768;mso-position-horizontal-relative:page;mso-position-vertical-relative:page" coordorigin="-132"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">
                <v:rect id="Rectangle 27" o:spid="_x0000_s1027" style="position:absolute;left:-132;width:2285;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D04MEA&#10;AADbAAAADwAAAGRycy9kb3ducmV2LnhtbESP3WoCMRSE7wu+QziCdzXralVWo1hBbC/9eYDD5rhZ&#10;3JwsSaq7b28KhV4OM/MNs952thEP8qF2rGAyzkAQl07XXCm4Xg7vSxAhImtsHJOCngJsN4O3NRba&#10;PflEj3OsRIJwKFCBibEtpAylIYth7Fri5N2ctxiT9JXUHp8JbhuZZ9lcWqw5LRhsaW+ovJ9/rILp&#10;PP+m/ho/T8vDR+UzPpp+xkqNht1uBSJSF//Df+0vrSBfwO+X9AP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A9ODBAAAA2wAAAA8AAAAAAAAAAAAAAAAAmAIAAGRycy9kb3du&#10;cmV2LnhtbFBLBQYAAAAABAAEAPUAAACGAwAAAAA=&#10;" fillcolor="#446766 [1605]" stroked="f" strokeweight="2pt"/>
                <v:rect id="Rectangle 32" o:spid="_x0000_s1028" style="position:absolute;left:-132;top:89154;width:228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KXcQA&#10;AADbAAAADwAAAGRycy9kb3ducmV2LnhtbESPT2sCMRTE74LfITzBi9Ssf2jL1igiWPSiqIVeH5vX&#10;3W03L8smdaOf3giCx2FmfsPMFsFU4kyNKy0rGA0TEMSZ1SXnCr5O65d3EM4ja6wsk4ILOVjMu50Z&#10;ptq2fKDz0eciQtilqKDwvk6ldFlBBt3Q1sTR+7GNQR9lk0vdYBvhppLjJHmVBkuOCwXWtCoo+zv+&#10;GwVb3n/TafN7/XzT7SpU04EOdqdUvxeWHyA8Bf8MP9obrWAyh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mCl3EAAAA2wAAAA8AAAAAAAAAAAAAAAAAmAIAAGRycy9k&#10;b3ducmV2LnhtbFBLBQYAAAAABAAEAPUAAACJAwAAAAA=&#10;" fillcolor="#679b9a [2405]" stroked="f" strokeweight="2pt">
                  <v:path arrowok="t"/>
                  <o:lock v:ext="edit" aspectratio="t"/>
                </v:rect>
                <w10:wrap anchorx="page" anchory="page"/>
                <w10:anchorlock/>
              </v:group>
            </w:pict>
          </mc:Fallback>
        </mc:AlternateContent>
      </w:r>
      <w:r w:rsidRPr="00350A3C">
        <w:rPr>
          <w:rFonts w:ascii="Times New Roman" w:eastAsiaTheme="minorEastAsia" w:hAnsi="Times New Roman" w:cs="Times New Roman"/>
          <w:b/>
          <w:spacing w:val="15"/>
          <w:sz w:val="28"/>
          <w:szCs w:val="28"/>
        </w:rPr>
        <w:br w:type="page"/>
      </w:r>
    </w:p>
    <w:sdt>
      <w:sdtPr>
        <w:rPr>
          <w:rFonts w:ascii="Times New Roman" w:eastAsia="Times New Roman" w:hAnsi="Times New Roman" w:cs="Times New Roman"/>
          <w:szCs w:val="24"/>
          <w:lang w:eastAsia="ru-RU"/>
        </w:rPr>
        <w:id w:val="1768267360"/>
        <w:docPartObj>
          <w:docPartGallery w:val="Table of Contents"/>
          <w:docPartUnique/>
        </w:docPartObj>
      </w:sdtPr>
      <w:sdtEndPr>
        <w:rPr>
          <w:rFonts w:eastAsiaTheme="minorEastAsia"/>
          <w:b/>
          <w:bCs/>
          <w:noProof/>
          <w:sz w:val="20"/>
          <w:szCs w:val="20"/>
          <w:lang w:eastAsia="en-US"/>
        </w:rPr>
      </w:sdtEndPr>
      <w:sdtContent>
        <w:p w14:paraId="66A4C27A" w14:textId="77777777" w:rsidR="00D70A8D" w:rsidRPr="00350A3C" w:rsidRDefault="00BC10C8" w:rsidP="008002F5">
          <w:pPr>
            <w:keepNext/>
            <w:keepLines/>
            <w:spacing w:after="120"/>
            <w:ind w:right="-568" w:hanging="1701"/>
            <w:jc w:val="left"/>
            <w:rPr>
              <w:rStyle w:val="Heading1Char"/>
              <w:rFonts w:ascii="Times New Roman" w:hAnsi="Times New Roman" w:cs="Times New Roman"/>
            </w:rPr>
          </w:pPr>
          <w:r w:rsidRPr="00350A3C">
            <w:rPr>
              <w:rStyle w:val="Heading1Char"/>
              <w:rFonts w:ascii="Times New Roman" w:hAnsi="Times New Roman" w:cs="Times New Roman"/>
            </w:rPr>
            <w:t xml:space="preserve"> </w:t>
          </w:r>
          <w:bookmarkStart w:id="11" w:name="_Toc502699626"/>
          <w:bookmarkStart w:id="12" w:name="_Toc503883238"/>
          <w:bookmarkStart w:id="13" w:name="_Toc504032930"/>
          <w:bookmarkStart w:id="14" w:name="_Toc505788370"/>
          <w:bookmarkStart w:id="15" w:name="_Toc505788472"/>
          <w:bookmarkStart w:id="16" w:name="_Toc505848598"/>
          <w:bookmarkStart w:id="17" w:name="_Toc505848632"/>
          <w:bookmarkStart w:id="18" w:name="_Toc506290670"/>
          <w:bookmarkStart w:id="19" w:name="_Toc513551830"/>
          <w:bookmarkStart w:id="20" w:name="_Toc529191078"/>
          <w:bookmarkStart w:id="21" w:name="_Toc529191271"/>
          <w:bookmarkStart w:id="22" w:name="_Toc529222704"/>
          <w:bookmarkStart w:id="23" w:name="_Toc529284747"/>
          <w:bookmarkStart w:id="24" w:name="_Toc530475058"/>
          <w:r w:rsidRPr="00350A3C">
            <w:rPr>
              <w:rStyle w:val="Heading1Char"/>
              <w:rFonts w:ascii="Times New Roman" w:hAnsi="Times New Roman" w:cs="Times New Roman"/>
            </w:rPr>
            <w:t>S</w:t>
          </w:r>
          <w:r w:rsidR="00D70A8D" w:rsidRPr="00350A3C">
            <w:rPr>
              <w:rStyle w:val="Heading1Char"/>
              <w:rFonts w:ascii="Times New Roman" w:hAnsi="Times New Roman" w:cs="Times New Roman"/>
            </w:rPr>
            <w:t>atura rādītājs</w:t>
          </w:r>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350A3C">
            <w:rPr>
              <w:rStyle w:val="Heading1Char"/>
              <w:rFonts w:ascii="Times New Roman" w:hAnsi="Times New Roman" w:cs="Times New Roman"/>
            </w:rPr>
            <w:t xml:space="preserve"> </w:t>
          </w:r>
          <w:r w:rsidRPr="00350A3C">
            <w:rPr>
              <w:rStyle w:val="Heading1Char"/>
              <w:rFonts w:ascii="Times New Roman" w:hAnsi="Times New Roman" w:cs="Times New Roman"/>
            </w:rPr>
            <w:tab/>
          </w:r>
          <w:r w:rsidRPr="00350A3C">
            <w:rPr>
              <w:rStyle w:val="Heading1Char"/>
              <w:rFonts w:ascii="Times New Roman" w:hAnsi="Times New Roman" w:cs="Times New Roman"/>
            </w:rPr>
            <w:tab/>
          </w:r>
          <w:r w:rsidRPr="00350A3C">
            <w:rPr>
              <w:rStyle w:val="Heading1Char"/>
              <w:rFonts w:ascii="Times New Roman" w:hAnsi="Times New Roman" w:cs="Times New Roman"/>
            </w:rPr>
            <w:tab/>
          </w:r>
          <w:r w:rsidRPr="00350A3C">
            <w:rPr>
              <w:rStyle w:val="Heading1Char"/>
              <w:rFonts w:ascii="Times New Roman" w:hAnsi="Times New Roman" w:cs="Times New Roman"/>
            </w:rPr>
            <w:tab/>
          </w:r>
          <w:r w:rsidRPr="00350A3C">
            <w:rPr>
              <w:rStyle w:val="Heading1Char"/>
              <w:rFonts w:ascii="Times New Roman" w:hAnsi="Times New Roman" w:cs="Times New Roman"/>
            </w:rPr>
            <w:tab/>
          </w:r>
          <w:r w:rsidRPr="00350A3C">
            <w:rPr>
              <w:rStyle w:val="Heading1Char"/>
              <w:rFonts w:ascii="Times New Roman" w:hAnsi="Times New Roman" w:cs="Times New Roman"/>
            </w:rPr>
            <w:tab/>
          </w:r>
          <w:r w:rsidRPr="00350A3C">
            <w:rPr>
              <w:rStyle w:val="Heading1Char"/>
              <w:rFonts w:ascii="Times New Roman" w:hAnsi="Times New Roman" w:cs="Times New Roman"/>
            </w:rPr>
            <w:tab/>
          </w:r>
          <w:r w:rsidRPr="00350A3C">
            <w:rPr>
              <w:rStyle w:val="Heading1Char"/>
              <w:rFonts w:ascii="Times New Roman" w:hAnsi="Times New Roman" w:cs="Times New Roman"/>
            </w:rPr>
            <w:tab/>
          </w:r>
          <w:r w:rsidR="006D29E5" w:rsidRPr="00350A3C">
            <w:rPr>
              <w:rStyle w:val="Heading1Char"/>
              <w:rFonts w:ascii="Times New Roman" w:hAnsi="Times New Roman" w:cs="Times New Roman"/>
            </w:rPr>
            <w:t xml:space="preserve">   </w:t>
          </w:r>
          <w:r w:rsidRPr="00350A3C">
            <w:rPr>
              <w:rStyle w:val="Heading1Char"/>
              <w:rFonts w:ascii="Times New Roman" w:hAnsi="Times New Roman" w:cs="Times New Roman"/>
            </w:rPr>
            <w:tab/>
          </w:r>
        </w:p>
        <w:p w14:paraId="5309E706" w14:textId="6877DDD3" w:rsidR="008D368D" w:rsidRPr="008D368D" w:rsidRDefault="00D70A8D" w:rsidP="008D368D">
          <w:pPr>
            <w:pStyle w:val="TOC1"/>
            <w:tabs>
              <w:tab w:val="right" w:leader="dot" w:pos="9061"/>
            </w:tabs>
            <w:rPr>
              <w:rFonts w:ascii="Times New Roman" w:eastAsiaTheme="minorEastAsia" w:hAnsi="Times New Roman" w:cs="Times New Roman"/>
              <w:noProof/>
              <w:sz w:val="22"/>
              <w:lang w:eastAsia="lv-LV"/>
            </w:rPr>
          </w:pPr>
          <w:r w:rsidRPr="00E712E1">
            <w:rPr>
              <w:rFonts w:ascii="Times New Roman" w:eastAsiaTheme="minorEastAsia" w:hAnsi="Times New Roman" w:cs="Times New Roman"/>
              <w:szCs w:val="24"/>
            </w:rPr>
            <w:fldChar w:fldCharType="begin"/>
          </w:r>
          <w:r w:rsidRPr="00E712E1">
            <w:rPr>
              <w:rFonts w:ascii="Times New Roman" w:eastAsiaTheme="minorEastAsia" w:hAnsi="Times New Roman" w:cs="Times New Roman"/>
              <w:szCs w:val="24"/>
            </w:rPr>
            <w:instrText xml:space="preserve"> TOC \o "1-3" \h \z \u </w:instrText>
          </w:r>
          <w:r w:rsidRPr="00E712E1">
            <w:rPr>
              <w:rFonts w:ascii="Times New Roman" w:eastAsiaTheme="minorEastAsia" w:hAnsi="Times New Roman" w:cs="Times New Roman"/>
              <w:szCs w:val="24"/>
            </w:rPr>
            <w:fldChar w:fldCharType="separate"/>
          </w:r>
        </w:p>
        <w:p w14:paraId="541199AB" w14:textId="5EE22264" w:rsidR="008D368D" w:rsidRPr="008D368D" w:rsidRDefault="008D368D">
          <w:pPr>
            <w:pStyle w:val="TOC1"/>
            <w:tabs>
              <w:tab w:val="right" w:leader="dot" w:pos="9061"/>
            </w:tabs>
            <w:rPr>
              <w:rFonts w:ascii="Times New Roman" w:eastAsiaTheme="minorEastAsia" w:hAnsi="Times New Roman" w:cs="Times New Roman"/>
              <w:noProof/>
              <w:sz w:val="22"/>
              <w:lang w:eastAsia="lv-LV"/>
            </w:rPr>
          </w:pPr>
        </w:p>
        <w:p w14:paraId="42412690" w14:textId="77777777" w:rsidR="008D368D" w:rsidRPr="008D368D" w:rsidRDefault="008D368D">
          <w:pPr>
            <w:pStyle w:val="TOC1"/>
            <w:tabs>
              <w:tab w:val="left" w:pos="440"/>
              <w:tab w:val="right" w:leader="dot" w:pos="9061"/>
            </w:tabs>
            <w:rPr>
              <w:rFonts w:ascii="Times New Roman" w:eastAsiaTheme="minorEastAsia" w:hAnsi="Times New Roman" w:cs="Times New Roman"/>
              <w:noProof/>
              <w:sz w:val="22"/>
              <w:lang w:eastAsia="lv-LV"/>
            </w:rPr>
          </w:pPr>
          <w:hyperlink w:anchor="_Toc530475059" w:history="1">
            <w:r w:rsidRPr="008D368D">
              <w:rPr>
                <w:rStyle w:val="Hyperlink"/>
                <w:rFonts w:ascii="Times New Roman" w:hAnsi="Times New Roman" w:cs="Times New Roman"/>
                <w:noProof/>
              </w:rPr>
              <w:t>1</w:t>
            </w:r>
            <w:r w:rsidRPr="008D368D">
              <w:rPr>
                <w:rFonts w:ascii="Times New Roman" w:eastAsiaTheme="minorEastAsia" w:hAnsi="Times New Roman" w:cs="Times New Roman"/>
                <w:noProof/>
                <w:sz w:val="22"/>
                <w:lang w:eastAsia="lv-LV"/>
              </w:rPr>
              <w:tab/>
            </w:r>
            <w:r w:rsidRPr="008D368D">
              <w:rPr>
                <w:rStyle w:val="Hyperlink"/>
                <w:rFonts w:ascii="Times New Roman" w:hAnsi="Times New Roman" w:cs="Times New Roman"/>
                <w:noProof/>
              </w:rPr>
              <w:t>Izmantotie saīsinājumi un termini</w:t>
            </w:r>
            <w:r w:rsidRPr="008D368D">
              <w:rPr>
                <w:rFonts w:ascii="Times New Roman" w:hAnsi="Times New Roman" w:cs="Times New Roman"/>
                <w:noProof/>
                <w:webHidden/>
              </w:rPr>
              <w:tab/>
            </w:r>
            <w:r w:rsidRPr="008D368D">
              <w:rPr>
                <w:rFonts w:ascii="Times New Roman" w:hAnsi="Times New Roman" w:cs="Times New Roman"/>
                <w:noProof/>
                <w:webHidden/>
              </w:rPr>
              <w:fldChar w:fldCharType="begin"/>
            </w:r>
            <w:r w:rsidRPr="008D368D">
              <w:rPr>
                <w:rFonts w:ascii="Times New Roman" w:hAnsi="Times New Roman" w:cs="Times New Roman"/>
                <w:noProof/>
                <w:webHidden/>
              </w:rPr>
              <w:instrText xml:space="preserve"> PAGEREF _Toc530475059 \h </w:instrText>
            </w:r>
            <w:r w:rsidRPr="008D368D">
              <w:rPr>
                <w:rFonts w:ascii="Times New Roman" w:hAnsi="Times New Roman" w:cs="Times New Roman"/>
                <w:noProof/>
                <w:webHidden/>
              </w:rPr>
            </w:r>
            <w:r w:rsidRPr="008D368D">
              <w:rPr>
                <w:rFonts w:ascii="Times New Roman" w:hAnsi="Times New Roman" w:cs="Times New Roman"/>
                <w:noProof/>
                <w:webHidden/>
              </w:rPr>
              <w:fldChar w:fldCharType="separate"/>
            </w:r>
            <w:r w:rsidR="008908B4">
              <w:rPr>
                <w:rFonts w:ascii="Times New Roman" w:hAnsi="Times New Roman" w:cs="Times New Roman"/>
                <w:noProof/>
                <w:webHidden/>
              </w:rPr>
              <w:t>3</w:t>
            </w:r>
            <w:r w:rsidRPr="008D368D">
              <w:rPr>
                <w:rFonts w:ascii="Times New Roman" w:hAnsi="Times New Roman" w:cs="Times New Roman"/>
                <w:noProof/>
                <w:webHidden/>
              </w:rPr>
              <w:fldChar w:fldCharType="end"/>
            </w:r>
          </w:hyperlink>
        </w:p>
        <w:p w14:paraId="58713C4D" w14:textId="77777777" w:rsidR="008D368D" w:rsidRPr="008D368D" w:rsidRDefault="008D368D">
          <w:pPr>
            <w:pStyle w:val="TOC1"/>
            <w:tabs>
              <w:tab w:val="left" w:pos="440"/>
              <w:tab w:val="right" w:leader="dot" w:pos="9061"/>
            </w:tabs>
            <w:rPr>
              <w:rFonts w:ascii="Times New Roman" w:eastAsiaTheme="minorEastAsia" w:hAnsi="Times New Roman" w:cs="Times New Roman"/>
              <w:noProof/>
              <w:sz w:val="22"/>
              <w:lang w:eastAsia="lv-LV"/>
            </w:rPr>
          </w:pPr>
          <w:hyperlink w:anchor="_Toc530475060" w:history="1">
            <w:r w:rsidRPr="008D368D">
              <w:rPr>
                <w:rStyle w:val="Hyperlink"/>
                <w:rFonts w:ascii="Times New Roman" w:hAnsi="Times New Roman" w:cs="Times New Roman"/>
                <w:noProof/>
              </w:rPr>
              <w:t>2</w:t>
            </w:r>
            <w:r w:rsidRPr="008D368D">
              <w:rPr>
                <w:rFonts w:ascii="Times New Roman" w:eastAsiaTheme="minorEastAsia" w:hAnsi="Times New Roman" w:cs="Times New Roman"/>
                <w:noProof/>
                <w:sz w:val="22"/>
                <w:lang w:eastAsia="lv-LV"/>
              </w:rPr>
              <w:tab/>
            </w:r>
            <w:r w:rsidRPr="008D368D">
              <w:rPr>
                <w:rStyle w:val="Hyperlink"/>
                <w:rFonts w:ascii="Times New Roman" w:hAnsi="Times New Roman" w:cs="Times New Roman"/>
                <w:noProof/>
              </w:rPr>
              <w:t>Esošās situācijas izklāsts</w:t>
            </w:r>
            <w:r w:rsidRPr="008D368D">
              <w:rPr>
                <w:rFonts w:ascii="Times New Roman" w:hAnsi="Times New Roman" w:cs="Times New Roman"/>
                <w:noProof/>
                <w:webHidden/>
              </w:rPr>
              <w:tab/>
            </w:r>
            <w:r w:rsidRPr="008D368D">
              <w:rPr>
                <w:rFonts w:ascii="Times New Roman" w:hAnsi="Times New Roman" w:cs="Times New Roman"/>
                <w:noProof/>
                <w:webHidden/>
              </w:rPr>
              <w:fldChar w:fldCharType="begin"/>
            </w:r>
            <w:r w:rsidRPr="008D368D">
              <w:rPr>
                <w:rFonts w:ascii="Times New Roman" w:hAnsi="Times New Roman" w:cs="Times New Roman"/>
                <w:noProof/>
                <w:webHidden/>
              </w:rPr>
              <w:instrText xml:space="preserve"> PAGEREF _Toc530475060 \h </w:instrText>
            </w:r>
            <w:r w:rsidRPr="008D368D">
              <w:rPr>
                <w:rFonts w:ascii="Times New Roman" w:hAnsi="Times New Roman" w:cs="Times New Roman"/>
                <w:noProof/>
                <w:webHidden/>
              </w:rPr>
            </w:r>
            <w:r w:rsidRPr="008D368D">
              <w:rPr>
                <w:rFonts w:ascii="Times New Roman" w:hAnsi="Times New Roman" w:cs="Times New Roman"/>
                <w:noProof/>
                <w:webHidden/>
              </w:rPr>
              <w:fldChar w:fldCharType="separate"/>
            </w:r>
            <w:r w:rsidR="008908B4">
              <w:rPr>
                <w:rFonts w:ascii="Times New Roman" w:hAnsi="Times New Roman" w:cs="Times New Roman"/>
                <w:noProof/>
                <w:webHidden/>
              </w:rPr>
              <w:t>4</w:t>
            </w:r>
            <w:r w:rsidRPr="008D368D">
              <w:rPr>
                <w:rFonts w:ascii="Times New Roman" w:hAnsi="Times New Roman" w:cs="Times New Roman"/>
                <w:noProof/>
                <w:webHidden/>
              </w:rPr>
              <w:fldChar w:fldCharType="end"/>
            </w:r>
          </w:hyperlink>
        </w:p>
        <w:p w14:paraId="0B233596" w14:textId="77777777" w:rsidR="008D368D" w:rsidRPr="008D368D" w:rsidRDefault="008D368D">
          <w:pPr>
            <w:pStyle w:val="TOC2"/>
            <w:tabs>
              <w:tab w:val="left" w:pos="880"/>
              <w:tab w:val="right" w:leader="dot" w:pos="9061"/>
            </w:tabs>
            <w:rPr>
              <w:rFonts w:ascii="Times New Roman" w:eastAsiaTheme="minorEastAsia" w:hAnsi="Times New Roman" w:cs="Times New Roman"/>
              <w:noProof/>
              <w:sz w:val="22"/>
              <w:lang w:eastAsia="lv-LV"/>
            </w:rPr>
          </w:pPr>
          <w:hyperlink w:anchor="_Toc530475061" w:history="1">
            <w:r w:rsidRPr="008D368D">
              <w:rPr>
                <w:rStyle w:val="Hyperlink"/>
                <w:rFonts w:ascii="Times New Roman" w:hAnsi="Times New Roman" w:cs="Times New Roman"/>
                <w:noProof/>
              </w:rPr>
              <w:t>2.1</w:t>
            </w:r>
            <w:r w:rsidRPr="008D368D">
              <w:rPr>
                <w:rFonts w:ascii="Times New Roman" w:eastAsiaTheme="minorEastAsia" w:hAnsi="Times New Roman" w:cs="Times New Roman"/>
                <w:noProof/>
                <w:sz w:val="22"/>
                <w:lang w:eastAsia="lv-LV"/>
              </w:rPr>
              <w:tab/>
            </w:r>
            <w:r w:rsidRPr="008D368D">
              <w:rPr>
                <w:rStyle w:val="Hyperlink"/>
                <w:rFonts w:ascii="Times New Roman" w:hAnsi="Times New Roman" w:cs="Times New Roman"/>
                <w:noProof/>
              </w:rPr>
              <w:t>Vispārīgā informācija par e-adresi</w:t>
            </w:r>
            <w:r w:rsidRPr="008D368D">
              <w:rPr>
                <w:rFonts w:ascii="Times New Roman" w:hAnsi="Times New Roman" w:cs="Times New Roman"/>
                <w:noProof/>
                <w:webHidden/>
              </w:rPr>
              <w:tab/>
            </w:r>
            <w:r w:rsidRPr="008D368D">
              <w:rPr>
                <w:rFonts w:ascii="Times New Roman" w:hAnsi="Times New Roman" w:cs="Times New Roman"/>
                <w:noProof/>
                <w:webHidden/>
              </w:rPr>
              <w:fldChar w:fldCharType="begin"/>
            </w:r>
            <w:r w:rsidRPr="008D368D">
              <w:rPr>
                <w:rFonts w:ascii="Times New Roman" w:hAnsi="Times New Roman" w:cs="Times New Roman"/>
                <w:noProof/>
                <w:webHidden/>
              </w:rPr>
              <w:instrText xml:space="preserve"> PAGEREF _Toc530475061 \h </w:instrText>
            </w:r>
            <w:r w:rsidRPr="008D368D">
              <w:rPr>
                <w:rFonts w:ascii="Times New Roman" w:hAnsi="Times New Roman" w:cs="Times New Roman"/>
                <w:noProof/>
                <w:webHidden/>
              </w:rPr>
            </w:r>
            <w:r w:rsidRPr="008D368D">
              <w:rPr>
                <w:rFonts w:ascii="Times New Roman" w:hAnsi="Times New Roman" w:cs="Times New Roman"/>
                <w:noProof/>
                <w:webHidden/>
              </w:rPr>
              <w:fldChar w:fldCharType="separate"/>
            </w:r>
            <w:r w:rsidR="008908B4">
              <w:rPr>
                <w:rFonts w:ascii="Times New Roman" w:hAnsi="Times New Roman" w:cs="Times New Roman"/>
                <w:noProof/>
                <w:webHidden/>
              </w:rPr>
              <w:t>4</w:t>
            </w:r>
            <w:r w:rsidRPr="008D368D">
              <w:rPr>
                <w:rFonts w:ascii="Times New Roman" w:hAnsi="Times New Roman" w:cs="Times New Roman"/>
                <w:noProof/>
                <w:webHidden/>
              </w:rPr>
              <w:fldChar w:fldCharType="end"/>
            </w:r>
          </w:hyperlink>
        </w:p>
        <w:p w14:paraId="60CB6646" w14:textId="77777777" w:rsidR="008D368D" w:rsidRPr="008D368D" w:rsidRDefault="008D368D">
          <w:pPr>
            <w:pStyle w:val="TOC2"/>
            <w:tabs>
              <w:tab w:val="left" w:pos="880"/>
              <w:tab w:val="right" w:leader="dot" w:pos="9061"/>
            </w:tabs>
            <w:rPr>
              <w:rFonts w:ascii="Times New Roman" w:eastAsiaTheme="minorEastAsia" w:hAnsi="Times New Roman" w:cs="Times New Roman"/>
              <w:noProof/>
              <w:sz w:val="22"/>
              <w:lang w:eastAsia="lv-LV"/>
            </w:rPr>
          </w:pPr>
          <w:hyperlink w:anchor="_Toc530475062" w:history="1">
            <w:r w:rsidRPr="008D368D">
              <w:rPr>
                <w:rStyle w:val="Hyperlink"/>
                <w:rFonts w:ascii="Times New Roman" w:hAnsi="Times New Roman" w:cs="Times New Roman"/>
                <w:noProof/>
              </w:rPr>
              <w:t>2.2</w:t>
            </w:r>
            <w:r w:rsidRPr="008D368D">
              <w:rPr>
                <w:rFonts w:ascii="Times New Roman" w:eastAsiaTheme="minorEastAsia" w:hAnsi="Times New Roman" w:cs="Times New Roman"/>
                <w:noProof/>
                <w:sz w:val="22"/>
                <w:lang w:eastAsia="lv-LV"/>
              </w:rPr>
              <w:tab/>
            </w:r>
            <w:r w:rsidRPr="008D368D">
              <w:rPr>
                <w:rStyle w:val="Hyperlink"/>
                <w:rFonts w:ascii="Times New Roman" w:hAnsi="Times New Roman" w:cs="Times New Roman"/>
                <w:noProof/>
              </w:rPr>
              <w:t>E-adreses ieviešanas un izmantošanas termiņš</w:t>
            </w:r>
            <w:r w:rsidRPr="008D368D">
              <w:rPr>
                <w:rFonts w:ascii="Times New Roman" w:hAnsi="Times New Roman" w:cs="Times New Roman"/>
                <w:noProof/>
                <w:webHidden/>
              </w:rPr>
              <w:tab/>
            </w:r>
            <w:r w:rsidRPr="008D368D">
              <w:rPr>
                <w:rFonts w:ascii="Times New Roman" w:hAnsi="Times New Roman" w:cs="Times New Roman"/>
                <w:noProof/>
                <w:webHidden/>
              </w:rPr>
              <w:fldChar w:fldCharType="begin"/>
            </w:r>
            <w:r w:rsidRPr="008D368D">
              <w:rPr>
                <w:rFonts w:ascii="Times New Roman" w:hAnsi="Times New Roman" w:cs="Times New Roman"/>
                <w:noProof/>
                <w:webHidden/>
              </w:rPr>
              <w:instrText xml:space="preserve"> PAGEREF _Toc530475062 \h </w:instrText>
            </w:r>
            <w:r w:rsidRPr="008D368D">
              <w:rPr>
                <w:rFonts w:ascii="Times New Roman" w:hAnsi="Times New Roman" w:cs="Times New Roman"/>
                <w:noProof/>
                <w:webHidden/>
              </w:rPr>
            </w:r>
            <w:r w:rsidRPr="008D368D">
              <w:rPr>
                <w:rFonts w:ascii="Times New Roman" w:hAnsi="Times New Roman" w:cs="Times New Roman"/>
                <w:noProof/>
                <w:webHidden/>
              </w:rPr>
              <w:fldChar w:fldCharType="separate"/>
            </w:r>
            <w:r w:rsidR="008908B4">
              <w:rPr>
                <w:rFonts w:ascii="Times New Roman" w:hAnsi="Times New Roman" w:cs="Times New Roman"/>
                <w:noProof/>
                <w:webHidden/>
              </w:rPr>
              <w:t>6</w:t>
            </w:r>
            <w:r w:rsidRPr="008D368D">
              <w:rPr>
                <w:rFonts w:ascii="Times New Roman" w:hAnsi="Times New Roman" w:cs="Times New Roman"/>
                <w:noProof/>
                <w:webHidden/>
              </w:rPr>
              <w:fldChar w:fldCharType="end"/>
            </w:r>
          </w:hyperlink>
        </w:p>
        <w:p w14:paraId="761F80C4" w14:textId="77777777" w:rsidR="008D368D" w:rsidRPr="008D368D" w:rsidRDefault="008D368D">
          <w:pPr>
            <w:pStyle w:val="TOC2"/>
            <w:tabs>
              <w:tab w:val="left" w:pos="880"/>
              <w:tab w:val="right" w:leader="dot" w:pos="9061"/>
            </w:tabs>
            <w:rPr>
              <w:rFonts w:ascii="Times New Roman" w:eastAsiaTheme="minorEastAsia" w:hAnsi="Times New Roman" w:cs="Times New Roman"/>
              <w:noProof/>
              <w:sz w:val="22"/>
              <w:lang w:eastAsia="lv-LV"/>
            </w:rPr>
          </w:pPr>
          <w:hyperlink w:anchor="_Toc530475063" w:history="1">
            <w:r w:rsidRPr="008D368D">
              <w:rPr>
                <w:rStyle w:val="Hyperlink"/>
                <w:rFonts w:ascii="Times New Roman" w:hAnsi="Times New Roman" w:cs="Times New Roman"/>
                <w:noProof/>
              </w:rPr>
              <w:t xml:space="preserve">2.3 </w:t>
            </w:r>
            <w:r w:rsidRPr="008D368D">
              <w:rPr>
                <w:rFonts w:ascii="Times New Roman" w:eastAsiaTheme="minorEastAsia" w:hAnsi="Times New Roman" w:cs="Times New Roman"/>
                <w:noProof/>
                <w:sz w:val="22"/>
                <w:lang w:eastAsia="lv-LV"/>
              </w:rPr>
              <w:tab/>
            </w:r>
            <w:r w:rsidRPr="008D368D">
              <w:rPr>
                <w:rStyle w:val="Hyperlink"/>
                <w:rFonts w:ascii="Times New Roman" w:hAnsi="Times New Roman" w:cs="Times New Roman"/>
                <w:noProof/>
              </w:rPr>
              <w:t>E-adreses ieviešanas veicinošās aktivitātes</w:t>
            </w:r>
            <w:r w:rsidRPr="008D368D">
              <w:rPr>
                <w:rFonts w:ascii="Times New Roman" w:hAnsi="Times New Roman" w:cs="Times New Roman"/>
                <w:noProof/>
                <w:webHidden/>
              </w:rPr>
              <w:tab/>
            </w:r>
            <w:r w:rsidRPr="008D368D">
              <w:rPr>
                <w:rFonts w:ascii="Times New Roman" w:hAnsi="Times New Roman" w:cs="Times New Roman"/>
                <w:noProof/>
                <w:webHidden/>
              </w:rPr>
              <w:fldChar w:fldCharType="begin"/>
            </w:r>
            <w:r w:rsidRPr="008D368D">
              <w:rPr>
                <w:rFonts w:ascii="Times New Roman" w:hAnsi="Times New Roman" w:cs="Times New Roman"/>
                <w:noProof/>
                <w:webHidden/>
              </w:rPr>
              <w:instrText xml:space="preserve"> PAGEREF _Toc530475063 \h </w:instrText>
            </w:r>
            <w:r w:rsidRPr="008D368D">
              <w:rPr>
                <w:rFonts w:ascii="Times New Roman" w:hAnsi="Times New Roman" w:cs="Times New Roman"/>
                <w:noProof/>
                <w:webHidden/>
              </w:rPr>
            </w:r>
            <w:r w:rsidRPr="008D368D">
              <w:rPr>
                <w:rFonts w:ascii="Times New Roman" w:hAnsi="Times New Roman" w:cs="Times New Roman"/>
                <w:noProof/>
                <w:webHidden/>
              </w:rPr>
              <w:fldChar w:fldCharType="separate"/>
            </w:r>
            <w:r w:rsidR="008908B4">
              <w:rPr>
                <w:rFonts w:ascii="Times New Roman" w:hAnsi="Times New Roman" w:cs="Times New Roman"/>
                <w:noProof/>
                <w:webHidden/>
              </w:rPr>
              <w:t>6</w:t>
            </w:r>
            <w:r w:rsidRPr="008D368D">
              <w:rPr>
                <w:rFonts w:ascii="Times New Roman" w:hAnsi="Times New Roman" w:cs="Times New Roman"/>
                <w:noProof/>
                <w:webHidden/>
              </w:rPr>
              <w:fldChar w:fldCharType="end"/>
            </w:r>
          </w:hyperlink>
        </w:p>
        <w:p w14:paraId="319BCA47" w14:textId="77777777" w:rsidR="008D368D" w:rsidRPr="008D368D" w:rsidRDefault="008D368D">
          <w:pPr>
            <w:pStyle w:val="TOC1"/>
            <w:tabs>
              <w:tab w:val="left" w:pos="440"/>
              <w:tab w:val="right" w:leader="dot" w:pos="9061"/>
            </w:tabs>
            <w:rPr>
              <w:rFonts w:ascii="Times New Roman" w:eastAsiaTheme="minorEastAsia" w:hAnsi="Times New Roman" w:cs="Times New Roman"/>
              <w:noProof/>
              <w:sz w:val="22"/>
              <w:lang w:eastAsia="lv-LV"/>
            </w:rPr>
          </w:pPr>
          <w:hyperlink w:anchor="_Toc530475064" w:history="1">
            <w:r w:rsidRPr="008D368D">
              <w:rPr>
                <w:rStyle w:val="Hyperlink"/>
                <w:rFonts w:ascii="Times New Roman" w:hAnsi="Times New Roman" w:cs="Times New Roman"/>
                <w:noProof/>
              </w:rPr>
              <w:t>3</w:t>
            </w:r>
            <w:r w:rsidRPr="008D368D">
              <w:rPr>
                <w:rFonts w:ascii="Times New Roman" w:eastAsiaTheme="minorEastAsia" w:hAnsi="Times New Roman" w:cs="Times New Roman"/>
                <w:noProof/>
                <w:sz w:val="22"/>
                <w:lang w:eastAsia="lv-LV"/>
              </w:rPr>
              <w:tab/>
            </w:r>
            <w:r w:rsidRPr="008D368D">
              <w:rPr>
                <w:rStyle w:val="Hyperlink"/>
                <w:rFonts w:ascii="Times New Roman" w:hAnsi="Times New Roman" w:cs="Times New Roman"/>
                <w:noProof/>
              </w:rPr>
              <w:t>Valsts iestāžu pieslēguma e-adresei statuss</w:t>
            </w:r>
            <w:r w:rsidRPr="008D368D">
              <w:rPr>
                <w:rFonts w:ascii="Times New Roman" w:hAnsi="Times New Roman" w:cs="Times New Roman"/>
                <w:noProof/>
                <w:webHidden/>
              </w:rPr>
              <w:tab/>
            </w:r>
            <w:r w:rsidRPr="008D368D">
              <w:rPr>
                <w:rFonts w:ascii="Times New Roman" w:hAnsi="Times New Roman" w:cs="Times New Roman"/>
                <w:noProof/>
                <w:webHidden/>
              </w:rPr>
              <w:fldChar w:fldCharType="begin"/>
            </w:r>
            <w:r w:rsidRPr="008D368D">
              <w:rPr>
                <w:rFonts w:ascii="Times New Roman" w:hAnsi="Times New Roman" w:cs="Times New Roman"/>
                <w:noProof/>
                <w:webHidden/>
              </w:rPr>
              <w:instrText xml:space="preserve"> PAGEREF _Toc530475064 \h </w:instrText>
            </w:r>
            <w:r w:rsidRPr="008D368D">
              <w:rPr>
                <w:rFonts w:ascii="Times New Roman" w:hAnsi="Times New Roman" w:cs="Times New Roman"/>
                <w:noProof/>
                <w:webHidden/>
              </w:rPr>
            </w:r>
            <w:r w:rsidRPr="008D368D">
              <w:rPr>
                <w:rFonts w:ascii="Times New Roman" w:hAnsi="Times New Roman" w:cs="Times New Roman"/>
                <w:noProof/>
                <w:webHidden/>
              </w:rPr>
              <w:fldChar w:fldCharType="separate"/>
            </w:r>
            <w:r w:rsidR="008908B4">
              <w:rPr>
                <w:rFonts w:ascii="Times New Roman" w:hAnsi="Times New Roman" w:cs="Times New Roman"/>
                <w:noProof/>
                <w:webHidden/>
              </w:rPr>
              <w:t>8</w:t>
            </w:r>
            <w:r w:rsidRPr="008D368D">
              <w:rPr>
                <w:rFonts w:ascii="Times New Roman" w:hAnsi="Times New Roman" w:cs="Times New Roman"/>
                <w:noProof/>
                <w:webHidden/>
              </w:rPr>
              <w:fldChar w:fldCharType="end"/>
            </w:r>
          </w:hyperlink>
        </w:p>
        <w:p w14:paraId="40ABCF00" w14:textId="77777777" w:rsidR="008D368D" w:rsidRPr="008D368D" w:rsidRDefault="008D368D">
          <w:pPr>
            <w:pStyle w:val="TOC1"/>
            <w:tabs>
              <w:tab w:val="left" w:pos="440"/>
              <w:tab w:val="right" w:leader="dot" w:pos="9061"/>
            </w:tabs>
            <w:rPr>
              <w:rFonts w:ascii="Times New Roman" w:eastAsiaTheme="minorEastAsia" w:hAnsi="Times New Roman" w:cs="Times New Roman"/>
              <w:noProof/>
              <w:sz w:val="22"/>
              <w:lang w:eastAsia="lv-LV"/>
            </w:rPr>
          </w:pPr>
          <w:hyperlink w:anchor="_Toc530475065" w:history="1">
            <w:r w:rsidRPr="008D368D">
              <w:rPr>
                <w:rStyle w:val="Hyperlink"/>
                <w:rFonts w:ascii="Times New Roman" w:hAnsi="Times New Roman" w:cs="Times New Roman"/>
                <w:noProof/>
              </w:rPr>
              <w:t>4</w:t>
            </w:r>
            <w:r w:rsidRPr="008D368D">
              <w:rPr>
                <w:rFonts w:ascii="Times New Roman" w:eastAsiaTheme="minorEastAsia" w:hAnsi="Times New Roman" w:cs="Times New Roman"/>
                <w:noProof/>
                <w:sz w:val="22"/>
                <w:lang w:eastAsia="lv-LV"/>
              </w:rPr>
              <w:tab/>
            </w:r>
            <w:r w:rsidRPr="008D368D">
              <w:rPr>
                <w:rStyle w:val="Hyperlink"/>
                <w:rFonts w:ascii="Times New Roman" w:hAnsi="Times New Roman" w:cs="Times New Roman"/>
                <w:noProof/>
              </w:rPr>
              <w:t>Pilotprojekta privātpersonu pieslēgumu e-adreses testēšanas statuss</w:t>
            </w:r>
            <w:r w:rsidRPr="008D368D">
              <w:rPr>
                <w:rFonts w:ascii="Times New Roman" w:hAnsi="Times New Roman" w:cs="Times New Roman"/>
                <w:noProof/>
                <w:webHidden/>
              </w:rPr>
              <w:tab/>
            </w:r>
            <w:r w:rsidRPr="008D368D">
              <w:rPr>
                <w:rFonts w:ascii="Times New Roman" w:hAnsi="Times New Roman" w:cs="Times New Roman"/>
                <w:noProof/>
                <w:webHidden/>
              </w:rPr>
              <w:fldChar w:fldCharType="begin"/>
            </w:r>
            <w:r w:rsidRPr="008D368D">
              <w:rPr>
                <w:rFonts w:ascii="Times New Roman" w:hAnsi="Times New Roman" w:cs="Times New Roman"/>
                <w:noProof/>
                <w:webHidden/>
              </w:rPr>
              <w:instrText xml:space="preserve"> PAGEREF _Toc530475065 \h </w:instrText>
            </w:r>
            <w:r w:rsidRPr="008D368D">
              <w:rPr>
                <w:rFonts w:ascii="Times New Roman" w:hAnsi="Times New Roman" w:cs="Times New Roman"/>
                <w:noProof/>
                <w:webHidden/>
              </w:rPr>
            </w:r>
            <w:r w:rsidRPr="008D368D">
              <w:rPr>
                <w:rFonts w:ascii="Times New Roman" w:hAnsi="Times New Roman" w:cs="Times New Roman"/>
                <w:noProof/>
                <w:webHidden/>
              </w:rPr>
              <w:fldChar w:fldCharType="separate"/>
            </w:r>
            <w:r w:rsidR="008908B4">
              <w:rPr>
                <w:rFonts w:ascii="Times New Roman" w:hAnsi="Times New Roman" w:cs="Times New Roman"/>
                <w:noProof/>
                <w:webHidden/>
              </w:rPr>
              <w:t>12</w:t>
            </w:r>
            <w:r w:rsidRPr="008D368D">
              <w:rPr>
                <w:rFonts w:ascii="Times New Roman" w:hAnsi="Times New Roman" w:cs="Times New Roman"/>
                <w:noProof/>
                <w:webHidden/>
              </w:rPr>
              <w:fldChar w:fldCharType="end"/>
            </w:r>
          </w:hyperlink>
        </w:p>
        <w:p w14:paraId="1A30F83D" w14:textId="77777777" w:rsidR="008D368D" w:rsidRPr="008D368D" w:rsidRDefault="008D368D">
          <w:pPr>
            <w:pStyle w:val="TOC1"/>
            <w:tabs>
              <w:tab w:val="left" w:pos="440"/>
              <w:tab w:val="right" w:leader="dot" w:pos="9061"/>
            </w:tabs>
            <w:rPr>
              <w:rFonts w:ascii="Times New Roman" w:eastAsiaTheme="minorEastAsia" w:hAnsi="Times New Roman" w:cs="Times New Roman"/>
              <w:noProof/>
              <w:sz w:val="22"/>
              <w:lang w:eastAsia="lv-LV"/>
            </w:rPr>
          </w:pPr>
          <w:hyperlink w:anchor="_Toc530475066" w:history="1">
            <w:r w:rsidRPr="008D368D">
              <w:rPr>
                <w:rStyle w:val="Hyperlink"/>
                <w:rFonts w:ascii="Times New Roman" w:hAnsi="Times New Roman" w:cs="Times New Roman"/>
                <w:noProof/>
              </w:rPr>
              <w:t>5</w:t>
            </w:r>
            <w:r w:rsidRPr="008D368D">
              <w:rPr>
                <w:rFonts w:ascii="Times New Roman" w:eastAsiaTheme="minorEastAsia" w:hAnsi="Times New Roman" w:cs="Times New Roman"/>
                <w:noProof/>
                <w:sz w:val="22"/>
                <w:lang w:eastAsia="lv-LV"/>
              </w:rPr>
              <w:tab/>
            </w:r>
            <w:r w:rsidRPr="008D368D">
              <w:rPr>
                <w:rStyle w:val="Hyperlink"/>
                <w:rFonts w:ascii="Times New Roman" w:hAnsi="Times New Roman" w:cs="Times New Roman"/>
                <w:noProof/>
              </w:rPr>
              <w:t>Izaicinājumi un Turpmākā rīcība</w:t>
            </w:r>
            <w:r w:rsidRPr="008D368D">
              <w:rPr>
                <w:rFonts w:ascii="Times New Roman" w:hAnsi="Times New Roman" w:cs="Times New Roman"/>
                <w:noProof/>
                <w:webHidden/>
              </w:rPr>
              <w:tab/>
            </w:r>
            <w:r w:rsidRPr="008D368D">
              <w:rPr>
                <w:rFonts w:ascii="Times New Roman" w:hAnsi="Times New Roman" w:cs="Times New Roman"/>
                <w:noProof/>
                <w:webHidden/>
              </w:rPr>
              <w:fldChar w:fldCharType="begin"/>
            </w:r>
            <w:r w:rsidRPr="008D368D">
              <w:rPr>
                <w:rFonts w:ascii="Times New Roman" w:hAnsi="Times New Roman" w:cs="Times New Roman"/>
                <w:noProof/>
                <w:webHidden/>
              </w:rPr>
              <w:instrText xml:space="preserve"> PAGEREF _Toc530475066 \h </w:instrText>
            </w:r>
            <w:r w:rsidRPr="008D368D">
              <w:rPr>
                <w:rFonts w:ascii="Times New Roman" w:hAnsi="Times New Roman" w:cs="Times New Roman"/>
                <w:noProof/>
                <w:webHidden/>
              </w:rPr>
            </w:r>
            <w:r w:rsidRPr="008D368D">
              <w:rPr>
                <w:rFonts w:ascii="Times New Roman" w:hAnsi="Times New Roman" w:cs="Times New Roman"/>
                <w:noProof/>
                <w:webHidden/>
              </w:rPr>
              <w:fldChar w:fldCharType="separate"/>
            </w:r>
            <w:r w:rsidR="008908B4">
              <w:rPr>
                <w:rFonts w:ascii="Times New Roman" w:hAnsi="Times New Roman" w:cs="Times New Roman"/>
                <w:noProof/>
                <w:webHidden/>
              </w:rPr>
              <w:t>13</w:t>
            </w:r>
            <w:r w:rsidRPr="008D368D">
              <w:rPr>
                <w:rFonts w:ascii="Times New Roman" w:hAnsi="Times New Roman" w:cs="Times New Roman"/>
                <w:noProof/>
                <w:webHidden/>
              </w:rPr>
              <w:fldChar w:fldCharType="end"/>
            </w:r>
          </w:hyperlink>
        </w:p>
        <w:p w14:paraId="63AFE957" w14:textId="77777777" w:rsidR="008D368D" w:rsidRPr="008D368D" w:rsidRDefault="008D368D">
          <w:pPr>
            <w:pStyle w:val="TOC2"/>
            <w:tabs>
              <w:tab w:val="left" w:pos="880"/>
              <w:tab w:val="right" w:leader="dot" w:pos="9061"/>
            </w:tabs>
            <w:rPr>
              <w:rFonts w:ascii="Times New Roman" w:eastAsiaTheme="minorEastAsia" w:hAnsi="Times New Roman" w:cs="Times New Roman"/>
              <w:noProof/>
              <w:sz w:val="22"/>
              <w:lang w:eastAsia="lv-LV"/>
            </w:rPr>
          </w:pPr>
          <w:hyperlink w:anchor="_Toc530475067" w:history="1">
            <w:r w:rsidRPr="008D368D">
              <w:rPr>
                <w:rStyle w:val="Hyperlink"/>
                <w:rFonts w:ascii="Times New Roman" w:hAnsi="Times New Roman" w:cs="Times New Roman"/>
                <w:noProof/>
              </w:rPr>
              <w:t>5.1</w:t>
            </w:r>
            <w:r w:rsidRPr="008D368D">
              <w:rPr>
                <w:rFonts w:ascii="Times New Roman" w:eastAsiaTheme="minorEastAsia" w:hAnsi="Times New Roman" w:cs="Times New Roman"/>
                <w:noProof/>
                <w:sz w:val="22"/>
                <w:lang w:eastAsia="lv-LV"/>
              </w:rPr>
              <w:tab/>
            </w:r>
            <w:r w:rsidRPr="008D368D">
              <w:rPr>
                <w:rStyle w:val="Hyperlink"/>
                <w:rFonts w:ascii="Times New Roman" w:hAnsi="Times New Roman" w:cs="Times New Roman"/>
                <w:noProof/>
              </w:rPr>
              <w:t>Dati no Ieslodzījuma vietu pārvaldes</w:t>
            </w:r>
            <w:r w:rsidRPr="008D368D">
              <w:rPr>
                <w:rFonts w:ascii="Times New Roman" w:hAnsi="Times New Roman" w:cs="Times New Roman"/>
                <w:noProof/>
                <w:webHidden/>
              </w:rPr>
              <w:tab/>
            </w:r>
            <w:r w:rsidRPr="008D368D">
              <w:rPr>
                <w:rFonts w:ascii="Times New Roman" w:hAnsi="Times New Roman" w:cs="Times New Roman"/>
                <w:noProof/>
                <w:webHidden/>
              </w:rPr>
              <w:fldChar w:fldCharType="begin"/>
            </w:r>
            <w:r w:rsidRPr="008D368D">
              <w:rPr>
                <w:rFonts w:ascii="Times New Roman" w:hAnsi="Times New Roman" w:cs="Times New Roman"/>
                <w:noProof/>
                <w:webHidden/>
              </w:rPr>
              <w:instrText xml:space="preserve"> PAGEREF _Toc530475067 \h </w:instrText>
            </w:r>
            <w:r w:rsidRPr="008D368D">
              <w:rPr>
                <w:rFonts w:ascii="Times New Roman" w:hAnsi="Times New Roman" w:cs="Times New Roman"/>
                <w:noProof/>
                <w:webHidden/>
              </w:rPr>
            </w:r>
            <w:r w:rsidRPr="008D368D">
              <w:rPr>
                <w:rFonts w:ascii="Times New Roman" w:hAnsi="Times New Roman" w:cs="Times New Roman"/>
                <w:noProof/>
                <w:webHidden/>
              </w:rPr>
              <w:fldChar w:fldCharType="separate"/>
            </w:r>
            <w:r w:rsidR="008908B4">
              <w:rPr>
                <w:rFonts w:ascii="Times New Roman" w:hAnsi="Times New Roman" w:cs="Times New Roman"/>
                <w:noProof/>
                <w:webHidden/>
              </w:rPr>
              <w:t>13</w:t>
            </w:r>
            <w:r w:rsidRPr="008D368D">
              <w:rPr>
                <w:rFonts w:ascii="Times New Roman" w:hAnsi="Times New Roman" w:cs="Times New Roman"/>
                <w:noProof/>
                <w:webHidden/>
              </w:rPr>
              <w:fldChar w:fldCharType="end"/>
            </w:r>
          </w:hyperlink>
        </w:p>
        <w:p w14:paraId="6E979CBF" w14:textId="77777777" w:rsidR="008D368D" w:rsidRPr="008D368D" w:rsidRDefault="008D368D">
          <w:pPr>
            <w:pStyle w:val="TOC2"/>
            <w:tabs>
              <w:tab w:val="left" w:pos="880"/>
              <w:tab w:val="right" w:leader="dot" w:pos="9061"/>
            </w:tabs>
            <w:rPr>
              <w:rFonts w:ascii="Times New Roman" w:eastAsiaTheme="minorEastAsia" w:hAnsi="Times New Roman" w:cs="Times New Roman"/>
              <w:noProof/>
              <w:sz w:val="22"/>
              <w:lang w:eastAsia="lv-LV"/>
            </w:rPr>
          </w:pPr>
          <w:hyperlink w:anchor="_Toc530475068" w:history="1">
            <w:r w:rsidRPr="008D368D">
              <w:rPr>
                <w:rStyle w:val="Hyperlink"/>
                <w:rFonts w:ascii="Times New Roman" w:hAnsi="Times New Roman" w:cs="Times New Roman"/>
                <w:noProof/>
              </w:rPr>
              <w:t>5.2</w:t>
            </w:r>
            <w:r w:rsidRPr="008D368D">
              <w:rPr>
                <w:rFonts w:ascii="Times New Roman" w:eastAsiaTheme="minorEastAsia" w:hAnsi="Times New Roman" w:cs="Times New Roman"/>
                <w:noProof/>
                <w:sz w:val="22"/>
                <w:lang w:eastAsia="lv-LV"/>
              </w:rPr>
              <w:tab/>
            </w:r>
            <w:r w:rsidRPr="008D368D">
              <w:rPr>
                <w:rStyle w:val="Hyperlink"/>
                <w:rFonts w:ascii="Times New Roman" w:hAnsi="Times New Roman" w:cs="Times New Roman"/>
                <w:noProof/>
              </w:rPr>
              <w:t>Juridisko personu obligātais e-adreses izmantošanas termiņš</w:t>
            </w:r>
            <w:r w:rsidRPr="008D368D">
              <w:rPr>
                <w:rFonts w:ascii="Times New Roman" w:hAnsi="Times New Roman" w:cs="Times New Roman"/>
                <w:noProof/>
                <w:webHidden/>
              </w:rPr>
              <w:tab/>
            </w:r>
            <w:r w:rsidRPr="008D368D">
              <w:rPr>
                <w:rFonts w:ascii="Times New Roman" w:hAnsi="Times New Roman" w:cs="Times New Roman"/>
                <w:noProof/>
                <w:webHidden/>
              </w:rPr>
              <w:fldChar w:fldCharType="begin"/>
            </w:r>
            <w:r w:rsidRPr="008D368D">
              <w:rPr>
                <w:rFonts w:ascii="Times New Roman" w:hAnsi="Times New Roman" w:cs="Times New Roman"/>
                <w:noProof/>
                <w:webHidden/>
              </w:rPr>
              <w:instrText xml:space="preserve"> PAGEREF _Toc530475068 \h </w:instrText>
            </w:r>
            <w:r w:rsidRPr="008D368D">
              <w:rPr>
                <w:rFonts w:ascii="Times New Roman" w:hAnsi="Times New Roman" w:cs="Times New Roman"/>
                <w:noProof/>
                <w:webHidden/>
              </w:rPr>
            </w:r>
            <w:r w:rsidRPr="008D368D">
              <w:rPr>
                <w:rFonts w:ascii="Times New Roman" w:hAnsi="Times New Roman" w:cs="Times New Roman"/>
                <w:noProof/>
                <w:webHidden/>
              </w:rPr>
              <w:fldChar w:fldCharType="separate"/>
            </w:r>
            <w:r w:rsidR="008908B4">
              <w:rPr>
                <w:rFonts w:ascii="Times New Roman" w:hAnsi="Times New Roman" w:cs="Times New Roman"/>
                <w:noProof/>
                <w:webHidden/>
              </w:rPr>
              <w:t>13</w:t>
            </w:r>
            <w:r w:rsidRPr="008D368D">
              <w:rPr>
                <w:rFonts w:ascii="Times New Roman" w:hAnsi="Times New Roman" w:cs="Times New Roman"/>
                <w:noProof/>
                <w:webHidden/>
              </w:rPr>
              <w:fldChar w:fldCharType="end"/>
            </w:r>
          </w:hyperlink>
        </w:p>
        <w:p w14:paraId="49654C0A" w14:textId="77777777" w:rsidR="008D368D" w:rsidRPr="008D368D" w:rsidRDefault="008D368D">
          <w:pPr>
            <w:pStyle w:val="TOC2"/>
            <w:tabs>
              <w:tab w:val="left" w:pos="880"/>
              <w:tab w:val="right" w:leader="dot" w:pos="9061"/>
            </w:tabs>
            <w:rPr>
              <w:rFonts w:ascii="Times New Roman" w:eastAsiaTheme="minorEastAsia" w:hAnsi="Times New Roman" w:cs="Times New Roman"/>
              <w:noProof/>
              <w:sz w:val="22"/>
              <w:lang w:eastAsia="lv-LV"/>
            </w:rPr>
          </w:pPr>
          <w:hyperlink w:anchor="_Toc530475069" w:history="1">
            <w:r w:rsidRPr="008D368D">
              <w:rPr>
                <w:rStyle w:val="Hyperlink"/>
                <w:rFonts w:ascii="Times New Roman" w:hAnsi="Times New Roman" w:cs="Times New Roman"/>
                <w:noProof/>
              </w:rPr>
              <w:t>5.3</w:t>
            </w:r>
            <w:r w:rsidRPr="008D368D">
              <w:rPr>
                <w:rFonts w:ascii="Times New Roman" w:eastAsiaTheme="minorEastAsia" w:hAnsi="Times New Roman" w:cs="Times New Roman"/>
                <w:noProof/>
                <w:sz w:val="22"/>
                <w:lang w:eastAsia="lv-LV"/>
              </w:rPr>
              <w:tab/>
            </w:r>
            <w:r w:rsidRPr="008D368D">
              <w:rPr>
                <w:rStyle w:val="Hyperlink"/>
                <w:rFonts w:ascii="Times New Roman" w:hAnsi="Times New Roman" w:cs="Times New Roman"/>
                <w:noProof/>
              </w:rPr>
              <w:t>Zvērinātu tiesu izpildītāju id</w:t>
            </w:r>
            <w:bookmarkStart w:id="25" w:name="_GoBack"/>
            <w:bookmarkEnd w:id="25"/>
            <w:r w:rsidRPr="008D368D">
              <w:rPr>
                <w:rStyle w:val="Hyperlink"/>
                <w:rFonts w:ascii="Times New Roman" w:hAnsi="Times New Roman" w:cs="Times New Roman"/>
                <w:noProof/>
              </w:rPr>
              <w:t>entifikācijas numurs</w:t>
            </w:r>
            <w:r w:rsidRPr="008D368D">
              <w:rPr>
                <w:rFonts w:ascii="Times New Roman" w:hAnsi="Times New Roman" w:cs="Times New Roman"/>
                <w:noProof/>
                <w:webHidden/>
              </w:rPr>
              <w:tab/>
            </w:r>
            <w:r w:rsidRPr="008D368D">
              <w:rPr>
                <w:rFonts w:ascii="Times New Roman" w:hAnsi="Times New Roman" w:cs="Times New Roman"/>
                <w:noProof/>
                <w:webHidden/>
              </w:rPr>
              <w:fldChar w:fldCharType="begin"/>
            </w:r>
            <w:r w:rsidRPr="008D368D">
              <w:rPr>
                <w:rFonts w:ascii="Times New Roman" w:hAnsi="Times New Roman" w:cs="Times New Roman"/>
                <w:noProof/>
                <w:webHidden/>
              </w:rPr>
              <w:instrText xml:space="preserve"> PAGEREF _Toc530475069 \h </w:instrText>
            </w:r>
            <w:r w:rsidRPr="008D368D">
              <w:rPr>
                <w:rFonts w:ascii="Times New Roman" w:hAnsi="Times New Roman" w:cs="Times New Roman"/>
                <w:noProof/>
                <w:webHidden/>
              </w:rPr>
            </w:r>
            <w:r w:rsidRPr="008D368D">
              <w:rPr>
                <w:rFonts w:ascii="Times New Roman" w:hAnsi="Times New Roman" w:cs="Times New Roman"/>
                <w:noProof/>
                <w:webHidden/>
              </w:rPr>
              <w:fldChar w:fldCharType="separate"/>
            </w:r>
            <w:r w:rsidR="008908B4">
              <w:rPr>
                <w:rFonts w:ascii="Times New Roman" w:hAnsi="Times New Roman" w:cs="Times New Roman"/>
                <w:noProof/>
                <w:webHidden/>
              </w:rPr>
              <w:t>14</w:t>
            </w:r>
            <w:r w:rsidRPr="008D368D">
              <w:rPr>
                <w:rFonts w:ascii="Times New Roman" w:hAnsi="Times New Roman" w:cs="Times New Roman"/>
                <w:noProof/>
                <w:webHidden/>
              </w:rPr>
              <w:fldChar w:fldCharType="end"/>
            </w:r>
          </w:hyperlink>
        </w:p>
        <w:p w14:paraId="4E22F0D3" w14:textId="77777777" w:rsidR="008D368D" w:rsidRPr="008D368D" w:rsidRDefault="008D368D">
          <w:pPr>
            <w:pStyle w:val="TOC2"/>
            <w:tabs>
              <w:tab w:val="left" w:pos="880"/>
              <w:tab w:val="right" w:leader="dot" w:pos="9061"/>
            </w:tabs>
            <w:rPr>
              <w:rFonts w:ascii="Times New Roman" w:eastAsiaTheme="minorEastAsia" w:hAnsi="Times New Roman" w:cs="Times New Roman"/>
              <w:noProof/>
              <w:sz w:val="22"/>
              <w:lang w:eastAsia="lv-LV"/>
            </w:rPr>
          </w:pPr>
          <w:hyperlink w:anchor="_Toc530475070" w:history="1">
            <w:r w:rsidRPr="008D368D">
              <w:rPr>
                <w:rStyle w:val="Hyperlink"/>
                <w:rFonts w:ascii="Times New Roman" w:hAnsi="Times New Roman" w:cs="Times New Roman"/>
                <w:noProof/>
                <w:lang w:eastAsia="lv-LV"/>
              </w:rPr>
              <w:t xml:space="preserve">5.3 </w:t>
            </w:r>
            <w:r w:rsidRPr="008D368D">
              <w:rPr>
                <w:rFonts w:ascii="Times New Roman" w:eastAsiaTheme="minorEastAsia" w:hAnsi="Times New Roman" w:cs="Times New Roman"/>
                <w:noProof/>
                <w:sz w:val="22"/>
                <w:lang w:eastAsia="lv-LV"/>
              </w:rPr>
              <w:tab/>
            </w:r>
            <w:r w:rsidRPr="008D368D">
              <w:rPr>
                <w:rStyle w:val="Hyperlink"/>
                <w:rFonts w:ascii="Times New Roman" w:hAnsi="Times New Roman" w:cs="Times New Roman"/>
                <w:noProof/>
                <w:lang w:eastAsia="lv-LV"/>
              </w:rPr>
              <w:t>Informācijas par valsts iestādi iekļaušanu Uzņēmumu reģistra Publisko personu un iestāžu sarakstā</w:t>
            </w:r>
            <w:r w:rsidRPr="008D368D">
              <w:rPr>
                <w:rFonts w:ascii="Times New Roman" w:hAnsi="Times New Roman" w:cs="Times New Roman"/>
                <w:noProof/>
                <w:webHidden/>
              </w:rPr>
              <w:tab/>
            </w:r>
            <w:r w:rsidRPr="008D368D">
              <w:rPr>
                <w:rFonts w:ascii="Times New Roman" w:hAnsi="Times New Roman" w:cs="Times New Roman"/>
                <w:noProof/>
                <w:webHidden/>
              </w:rPr>
              <w:fldChar w:fldCharType="begin"/>
            </w:r>
            <w:r w:rsidRPr="008D368D">
              <w:rPr>
                <w:rFonts w:ascii="Times New Roman" w:hAnsi="Times New Roman" w:cs="Times New Roman"/>
                <w:noProof/>
                <w:webHidden/>
              </w:rPr>
              <w:instrText xml:space="preserve"> PAGEREF _Toc530475070 \h </w:instrText>
            </w:r>
            <w:r w:rsidRPr="008D368D">
              <w:rPr>
                <w:rFonts w:ascii="Times New Roman" w:hAnsi="Times New Roman" w:cs="Times New Roman"/>
                <w:noProof/>
                <w:webHidden/>
              </w:rPr>
            </w:r>
            <w:r w:rsidRPr="008D368D">
              <w:rPr>
                <w:rFonts w:ascii="Times New Roman" w:hAnsi="Times New Roman" w:cs="Times New Roman"/>
                <w:noProof/>
                <w:webHidden/>
              </w:rPr>
              <w:fldChar w:fldCharType="separate"/>
            </w:r>
            <w:r w:rsidR="008908B4">
              <w:rPr>
                <w:rFonts w:ascii="Times New Roman" w:hAnsi="Times New Roman" w:cs="Times New Roman"/>
                <w:noProof/>
                <w:webHidden/>
              </w:rPr>
              <w:t>15</w:t>
            </w:r>
            <w:r w:rsidRPr="008D368D">
              <w:rPr>
                <w:rFonts w:ascii="Times New Roman" w:hAnsi="Times New Roman" w:cs="Times New Roman"/>
                <w:noProof/>
                <w:webHidden/>
              </w:rPr>
              <w:fldChar w:fldCharType="end"/>
            </w:r>
          </w:hyperlink>
        </w:p>
        <w:p w14:paraId="2D7DBCA6" w14:textId="77777777" w:rsidR="008D368D" w:rsidRPr="008D368D" w:rsidRDefault="008D368D">
          <w:pPr>
            <w:pStyle w:val="TOC2"/>
            <w:tabs>
              <w:tab w:val="left" w:pos="880"/>
              <w:tab w:val="right" w:leader="dot" w:pos="9061"/>
            </w:tabs>
            <w:rPr>
              <w:rFonts w:ascii="Times New Roman" w:eastAsiaTheme="minorEastAsia" w:hAnsi="Times New Roman" w:cs="Times New Roman"/>
              <w:noProof/>
              <w:sz w:val="22"/>
              <w:lang w:eastAsia="lv-LV"/>
            </w:rPr>
          </w:pPr>
          <w:hyperlink w:anchor="_Toc530475071" w:history="1">
            <w:r w:rsidRPr="008D368D">
              <w:rPr>
                <w:rStyle w:val="Hyperlink"/>
                <w:rFonts w:ascii="Times New Roman" w:hAnsi="Times New Roman" w:cs="Times New Roman"/>
                <w:noProof/>
              </w:rPr>
              <w:t>5.4</w:t>
            </w:r>
            <w:r w:rsidRPr="008D368D">
              <w:rPr>
                <w:rFonts w:ascii="Times New Roman" w:eastAsiaTheme="minorEastAsia" w:hAnsi="Times New Roman" w:cs="Times New Roman"/>
                <w:noProof/>
                <w:sz w:val="22"/>
                <w:lang w:eastAsia="lv-LV"/>
              </w:rPr>
              <w:tab/>
            </w:r>
            <w:r w:rsidRPr="008D368D">
              <w:rPr>
                <w:rStyle w:val="Hyperlink"/>
                <w:rFonts w:ascii="Times New Roman" w:hAnsi="Times New Roman" w:cs="Times New Roman"/>
                <w:noProof/>
              </w:rPr>
              <w:t>E-adreses pieslēgumi valsts iestādēm</w:t>
            </w:r>
            <w:r w:rsidRPr="008D368D">
              <w:rPr>
                <w:rFonts w:ascii="Times New Roman" w:hAnsi="Times New Roman" w:cs="Times New Roman"/>
                <w:noProof/>
                <w:webHidden/>
              </w:rPr>
              <w:tab/>
            </w:r>
            <w:r w:rsidRPr="008D368D">
              <w:rPr>
                <w:rFonts w:ascii="Times New Roman" w:hAnsi="Times New Roman" w:cs="Times New Roman"/>
                <w:noProof/>
                <w:webHidden/>
              </w:rPr>
              <w:fldChar w:fldCharType="begin"/>
            </w:r>
            <w:r w:rsidRPr="008D368D">
              <w:rPr>
                <w:rFonts w:ascii="Times New Roman" w:hAnsi="Times New Roman" w:cs="Times New Roman"/>
                <w:noProof/>
                <w:webHidden/>
              </w:rPr>
              <w:instrText xml:space="preserve"> PAGEREF _Toc530475071 \h </w:instrText>
            </w:r>
            <w:r w:rsidRPr="008D368D">
              <w:rPr>
                <w:rFonts w:ascii="Times New Roman" w:hAnsi="Times New Roman" w:cs="Times New Roman"/>
                <w:noProof/>
                <w:webHidden/>
              </w:rPr>
            </w:r>
            <w:r w:rsidRPr="008D368D">
              <w:rPr>
                <w:rFonts w:ascii="Times New Roman" w:hAnsi="Times New Roman" w:cs="Times New Roman"/>
                <w:noProof/>
                <w:webHidden/>
              </w:rPr>
              <w:fldChar w:fldCharType="separate"/>
            </w:r>
            <w:r w:rsidR="008908B4">
              <w:rPr>
                <w:rFonts w:ascii="Times New Roman" w:hAnsi="Times New Roman" w:cs="Times New Roman"/>
                <w:noProof/>
                <w:webHidden/>
              </w:rPr>
              <w:t>15</w:t>
            </w:r>
            <w:r w:rsidRPr="008D368D">
              <w:rPr>
                <w:rFonts w:ascii="Times New Roman" w:hAnsi="Times New Roman" w:cs="Times New Roman"/>
                <w:noProof/>
                <w:webHidden/>
              </w:rPr>
              <w:fldChar w:fldCharType="end"/>
            </w:r>
          </w:hyperlink>
        </w:p>
        <w:p w14:paraId="4BBAF8A8" w14:textId="77777777" w:rsidR="008D368D" w:rsidRDefault="008D368D">
          <w:pPr>
            <w:pStyle w:val="TOC2"/>
            <w:tabs>
              <w:tab w:val="left" w:pos="880"/>
              <w:tab w:val="right" w:leader="dot" w:pos="9061"/>
            </w:tabs>
            <w:rPr>
              <w:rFonts w:eastAsiaTheme="minorEastAsia"/>
              <w:noProof/>
              <w:sz w:val="22"/>
              <w:lang w:eastAsia="lv-LV"/>
            </w:rPr>
          </w:pPr>
          <w:hyperlink w:anchor="_Toc530475072" w:history="1">
            <w:r w:rsidRPr="008D368D">
              <w:rPr>
                <w:rStyle w:val="Hyperlink"/>
                <w:rFonts w:ascii="Times New Roman" w:hAnsi="Times New Roman" w:cs="Times New Roman"/>
                <w:noProof/>
              </w:rPr>
              <w:t>5.5</w:t>
            </w:r>
            <w:r w:rsidRPr="008D368D">
              <w:rPr>
                <w:rFonts w:ascii="Times New Roman" w:eastAsiaTheme="minorEastAsia" w:hAnsi="Times New Roman" w:cs="Times New Roman"/>
                <w:noProof/>
                <w:sz w:val="22"/>
                <w:lang w:eastAsia="lv-LV"/>
              </w:rPr>
              <w:tab/>
            </w:r>
            <w:r w:rsidRPr="008D368D">
              <w:rPr>
                <w:rStyle w:val="Hyperlink"/>
                <w:rFonts w:ascii="Times New Roman" w:hAnsi="Times New Roman" w:cs="Times New Roman"/>
                <w:noProof/>
              </w:rPr>
              <w:t>Komunikācijas kampaņa</w:t>
            </w:r>
            <w:r w:rsidRPr="008D368D">
              <w:rPr>
                <w:rFonts w:ascii="Times New Roman" w:hAnsi="Times New Roman" w:cs="Times New Roman"/>
                <w:noProof/>
                <w:webHidden/>
              </w:rPr>
              <w:tab/>
            </w:r>
            <w:r w:rsidRPr="008D368D">
              <w:rPr>
                <w:rFonts w:ascii="Times New Roman" w:hAnsi="Times New Roman" w:cs="Times New Roman"/>
                <w:noProof/>
                <w:webHidden/>
              </w:rPr>
              <w:fldChar w:fldCharType="begin"/>
            </w:r>
            <w:r w:rsidRPr="008D368D">
              <w:rPr>
                <w:rFonts w:ascii="Times New Roman" w:hAnsi="Times New Roman" w:cs="Times New Roman"/>
                <w:noProof/>
                <w:webHidden/>
              </w:rPr>
              <w:instrText xml:space="preserve"> PAGEREF _Toc530475072 \h </w:instrText>
            </w:r>
            <w:r w:rsidRPr="008D368D">
              <w:rPr>
                <w:rFonts w:ascii="Times New Roman" w:hAnsi="Times New Roman" w:cs="Times New Roman"/>
                <w:noProof/>
                <w:webHidden/>
              </w:rPr>
            </w:r>
            <w:r w:rsidRPr="008D368D">
              <w:rPr>
                <w:rFonts w:ascii="Times New Roman" w:hAnsi="Times New Roman" w:cs="Times New Roman"/>
                <w:noProof/>
                <w:webHidden/>
              </w:rPr>
              <w:fldChar w:fldCharType="separate"/>
            </w:r>
            <w:r w:rsidR="008908B4">
              <w:rPr>
                <w:rFonts w:ascii="Times New Roman" w:hAnsi="Times New Roman" w:cs="Times New Roman"/>
                <w:noProof/>
                <w:webHidden/>
              </w:rPr>
              <w:t>15</w:t>
            </w:r>
            <w:r w:rsidRPr="008D368D">
              <w:rPr>
                <w:rFonts w:ascii="Times New Roman" w:hAnsi="Times New Roman" w:cs="Times New Roman"/>
                <w:noProof/>
                <w:webHidden/>
              </w:rPr>
              <w:fldChar w:fldCharType="end"/>
            </w:r>
          </w:hyperlink>
        </w:p>
        <w:p w14:paraId="15B9C5E7" w14:textId="77777777" w:rsidR="00FA43AC" w:rsidRPr="00E712E1" w:rsidRDefault="00D70A8D" w:rsidP="008002F5">
          <w:pPr>
            <w:spacing w:after="120"/>
            <w:rPr>
              <w:rFonts w:ascii="Times New Roman" w:eastAsiaTheme="minorEastAsia" w:hAnsi="Times New Roman" w:cs="Times New Roman"/>
              <w:b/>
              <w:bCs/>
              <w:noProof/>
              <w:sz w:val="20"/>
              <w:szCs w:val="20"/>
            </w:rPr>
          </w:pPr>
          <w:r w:rsidRPr="00E712E1">
            <w:rPr>
              <w:rFonts w:ascii="Times New Roman" w:eastAsiaTheme="minorEastAsia" w:hAnsi="Times New Roman" w:cs="Times New Roman"/>
              <w:b/>
              <w:bCs/>
              <w:noProof/>
              <w:szCs w:val="24"/>
            </w:rPr>
            <w:fldChar w:fldCharType="end"/>
          </w:r>
          <w:r w:rsidR="00FA43AC" w:rsidRPr="00E712E1">
            <w:rPr>
              <w:rFonts w:ascii="Times New Roman" w:eastAsiaTheme="minorEastAsia" w:hAnsi="Times New Roman" w:cs="Times New Roman"/>
              <w:b/>
              <w:bCs/>
              <w:noProof/>
              <w:sz w:val="20"/>
              <w:szCs w:val="20"/>
            </w:rPr>
            <w:tab/>
          </w:r>
        </w:p>
        <w:p w14:paraId="12E9ED69" w14:textId="77777777" w:rsidR="00FA43AC" w:rsidRPr="00350A3C" w:rsidRDefault="00BA58E8" w:rsidP="008002F5">
          <w:pPr>
            <w:spacing w:after="120"/>
            <w:rPr>
              <w:rFonts w:ascii="Times New Roman" w:eastAsiaTheme="minorEastAsia" w:hAnsi="Times New Roman" w:cs="Times New Roman"/>
              <w:b/>
              <w:bCs/>
              <w:noProof/>
              <w:sz w:val="20"/>
              <w:szCs w:val="20"/>
            </w:rPr>
          </w:pPr>
        </w:p>
      </w:sdtContent>
    </w:sdt>
    <w:p w14:paraId="33459B5A" w14:textId="77777777" w:rsidR="00FA43AC" w:rsidRPr="00350A3C" w:rsidRDefault="00FA43AC" w:rsidP="008002F5">
      <w:pPr>
        <w:spacing w:after="120"/>
        <w:rPr>
          <w:rFonts w:ascii="Times New Roman" w:eastAsiaTheme="minorEastAsia" w:hAnsi="Times New Roman" w:cs="Times New Roman"/>
          <w:b/>
          <w:bCs/>
          <w:noProof/>
          <w:sz w:val="20"/>
          <w:szCs w:val="20"/>
        </w:rPr>
      </w:pPr>
      <w:r w:rsidRPr="00350A3C">
        <w:rPr>
          <w:rFonts w:ascii="Times New Roman" w:eastAsiaTheme="minorEastAsia" w:hAnsi="Times New Roman" w:cs="Times New Roman"/>
          <w:b/>
          <w:bCs/>
          <w:noProof/>
          <w:sz w:val="20"/>
          <w:szCs w:val="20"/>
        </w:rPr>
        <w:br w:type="page"/>
      </w:r>
    </w:p>
    <w:p w14:paraId="1065AD1B" w14:textId="77777777" w:rsidR="00D70A8D" w:rsidRPr="00350A3C" w:rsidRDefault="00D70A8D" w:rsidP="008002F5">
      <w:pPr>
        <w:pStyle w:val="Heading1"/>
        <w:numPr>
          <w:ilvl w:val="0"/>
          <w:numId w:val="6"/>
        </w:numPr>
        <w:spacing w:before="0" w:after="120" w:line="276" w:lineRule="auto"/>
        <w:ind w:left="0" w:hanging="1701"/>
        <w:rPr>
          <w:rFonts w:ascii="Times New Roman" w:hAnsi="Times New Roman" w:cs="Times New Roman"/>
        </w:rPr>
      </w:pPr>
      <w:bookmarkStart w:id="26" w:name="_Toc459385449"/>
      <w:bookmarkStart w:id="27" w:name="_Toc491942649"/>
      <w:bookmarkStart w:id="28" w:name="_Toc530475059"/>
      <w:r w:rsidRPr="00350A3C">
        <w:rPr>
          <w:rFonts w:ascii="Times New Roman" w:hAnsi="Times New Roman" w:cs="Times New Roman"/>
        </w:rPr>
        <w:lastRenderedPageBreak/>
        <w:t>Izmantotie saīsinājumi un termini</w:t>
      </w:r>
      <w:bookmarkEnd w:id="26"/>
      <w:bookmarkEnd w:id="27"/>
      <w:bookmarkEnd w:id="28"/>
    </w:p>
    <w:tbl>
      <w:tblPr>
        <w:tblW w:w="5000" w:type="pct"/>
        <w:jc w:val="center"/>
        <w:tblBorders>
          <w:top w:val="single" w:sz="8" w:space="0" w:color="808080"/>
          <w:left w:val="single" w:sz="4" w:space="0" w:color="A79C7E" w:themeColor="text1" w:themeTint="80"/>
          <w:bottom w:val="single" w:sz="4" w:space="0" w:color="auto"/>
          <w:right w:val="single" w:sz="4" w:space="0" w:color="A79C7E" w:themeColor="text1" w:themeTint="80"/>
          <w:insideH w:val="single" w:sz="4" w:space="0" w:color="A79C7E" w:themeColor="text1" w:themeTint="80"/>
        </w:tblBorders>
        <w:tblCellMar>
          <w:left w:w="10" w:type="dxa"/>
          <w:right w:w="10" w:type="dxa"/>
        </w:tblCellMar>
        <w:tblLook w:val="04A0" w:firstRow="1" w:lastRow="0" w:firstColumn="1" w:lastColumn="0" w:noHBand="0" w:noVBand="1"/>
      </w:tblPr>
      <w:tblGrid>
        <w:gridCol w:w="2830"/>
        <w:gridCol w:w="6231"/>
      </w:tblGrid>
      <w:tr w:rsidR="001E3D9A" w:rsidRPr="003120F2" w14:paraId="3A8323C2" w14:textId="77777777" w:rsidTr="00806EF9">
        <w:trPr>
          <w:trHeight w:val="315"/>
          <w:tblHeader/>
          <w:jc w:val="center"/>
        </w:trPr>
        <w:tc>
          <w:tcPr>
            <w:tcW w:w="2830" w:type="dxa"/>
            <w:shd w:val="clear" w:color="auto" w:fill="808080"/>
            <w:noWrap/>
            <w:tcMar>
              <w:top w:w="0" w:type="dxa"/>
              <w:left w:w="108" w:type="dxa"/>
              <w:bottom w:w="0" w:type="dxa"/>
              <w:right w:w="108" w:type="dxa"/>
            </w:tcMar>
            <w:vAlign w:val="center"/>
          </w:tcPr>
          <w:p w14:paraId="27AE9D62" w14:textId="77777777" w:rsidR="00D70A8D" w:rsidRPr="003120F2" w:rsidRDefault="00D70A8D"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b/>
                <w:spacing w:val="15"/>
                <w:sz w:val="21"/>
                <w:szCs w:val="21"/>
              </w:rPr>
              <w:br w:type="page"/>
            </w:r>
            <w:r w:rsidRPr="003120F2">
              <w:rPr>
                <w:rFonts w:ascii="Times New Roman" w:eastAsiaTheme="minorEastAsia" w:hAnsi="Times New Roman" w:cs="Times New Roman"/>
                <w:sz w:val="21"/>
                <w:szCs w:val="21"/>
              </w:rPr>
              <w:t>Saīsinājums, termins</w:t>
            </w:r>
          </w:p>
        </w:tc>
        <w:tc>
          <w:tcPr>
            <w:tcW w:w="6237" w:type="dxa"/>
            <w:shd w:val="clear" w:color="auto" w:fill="808080"/>
            <w:tcMar>
              <w:top w:w="0" w:type="dxa"/>
              <w:left w:w="108" w:type="dxa"/>
              <w:bottom w:w="0" w:type="dxa"/>
              <w:right w:w="108" w:type="dxa"/>
            </w:tcMar>
            <w:vAlign w:val="center"/>
          </w:tcPr>
          <w:p w14:paraId="70D87165" w14:textId="77777777" w:rsidR="00D70A8D" w:rsidRPr="003120F2" w:rsidRDefault="00D70A8D"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Skaidrojums</w:t>
            </w:r>
          </w:p>
        </w:tc>
      </w:tr>
      <w:tr w:rsidR="00A35955" w:rsidRPr="003120F2" w14:paraId="05E2BC1F" w14:textId="77777777" w:rsidTr="00806EF9">
        <w:trPr>
          <w:trHeight w:val="315"/>
          <w:jc w:val="center"/>
        </w:trPr>
        <w:tc>
          <w:tcPr>
            <w:tcW w:w="2830" w:type="dxa"/>
            <w:shd w:val="clear" w:color="auto" w:fill="auto"/>
            <w:noWrap/>
            <w:tcMar>
              <w:top w:w="0" w:type="dxa"/>
              <w:left w:w="108" w:type="dxa"/>
              <w:bottom w:w="0" w:type="dxa"/>
              <w:right w:w="108" w:type="dxa"/>
            </w:tcMar>
            <w:vAlign w:val="center"/>
          </w:tcPr>
          <w:p w14:paraId="53FF8AE3"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E-adrese</w:t>
            </w:r>
          </w:p>
        </w:tc>
        <w:tc>
          <w:tcPr>
            <w:tcW w:w="6237" w:type="dxa"/>
            <w:shd w:val="clear" w:color="auto" w:fill="auto"/>
            <w:tcMar>
              <w:top w:w="0" w:type="dxa"/>
              <w:left w:w="108" w:type="dxa"/>
              <w:bottom w:w="0" w:type="dxa"/>
              <w:right w:w="108" w:type="dxa"/>
            </w:tcMar>
            <w:vAlign w:val="center"/>
          </w:tcPr>
          <w:p w14:paraId="0D801643"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Oficiālā elektroniskā adrese</w:t>
            </w:r>
          </w:p>
        </w:tc>
      </w:tr>
      <w:tr w:rsidR="00A35955" w:rsidRPr="003120F2" w14:paraId="3CCA6F7E" w14:textId="77777777" w:rsidTr="00806EF9">
        <w:trPr>
          <w:trHeight w:val="315"/>
          <w:jc w:val="center"/>
        </w:trPr>
        <w:tc>
          <w:tcPr>
            <w:tcW w:w="2830" w:type="dxa"/>
            <w:shd w:val="clear" w:color="auto" w:fill="auto"/>
            <w:noWrap/>
            <w:tcMar>
              <w:top w:w="0" w:type="dxa"/>
              <w:left w:w="108" w:type="dxa"/>
              <w:bottom w:w="0" w:type="dxa"/>
              <w:right w:w="108" w:type="dxa"/>
            </w:tcMar>
            <w:vAlign w:val="center"/>
          </w:tcPr>
          <w:p w14:paraId="66579214"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E-adreses konts</w:t>
            </w:r>
          </w:p>
        </w:tc>
        <w:tc>
          <w:tcPr>
            <w:tcW w:w="6237" w:type="dxa"/>
            <w:shd w:val="clear" w:color="auto" w:fill="auto"/>
            <w:tcMar>
              <w:top w:w="0" w:type="dxa"/>
              <w:left w:w="108" w:type="dxa"/>
              <w:bottom w:w="0" w:type="dxa"/>
              <w:right w:w="108" w:type="dxa"/>
            </w:tcMar>
            <w:vAlign w:val="center"/>
          </w:tcPr>
          <w:p w14:paraId="488BF889" w14:textId="77777777" w:rsidR="00A35955" w:rsidRPr="003120F2" w:rsidRDefault="002D16E2"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E-</w:t>
            </w:r>
            <w:r w:rsidR="00A35955" w:rsidRPr="003120F2">
              <w:rPr>
                <w:rFonts w:ascii="Times New Roman" w:eastAsiaTheme="minorEastAsia" w:hAnsi="Times New Roman" w:cs="Times New Roman"/>
                <w:sz w:val="21"/>
                <w:szCs w:val="21"/>
              </w:rPr>
              <w:t xml:space="preserve">adrešu informācijas sistēmā uzturēta datu krātuve, kurā </w:t>
            </w:r>
            <w:r w:rsidRPr="003120F2">
              <w:rPr>
                <w:rFonts w:ascii="Times New Roman" w:eastAsiaTheme="minorEastAsia" w:hAnsi="Times New Roman" w:cs="Times New Roman"/>
                <w:sz w:val="21"/>
                <w:szCs w:val="21"/>
              </w:rPr>
              <w:t>e-</w:t>
            </w:r>
            <w:r w:rsidR="00A35955" w:rsidRPr="003120F2">
              <w:rPr>
                <w:rFonts w:ascii="Times New Roman" w:eastAsiaTheme="minorEastAsia" w:hAnsi="Times New Roman" w:cs="Times New Roman"/>
                <w:sz w:val="21"/>
                <w:szCs w:val="21"/>
              </w:rPr>
              <w:t xml:space="preserve">adreses konta lietotājs var piekļūt viņam uz </w:t>
            </w:r>
            <w:r w:rsidRPr="003120F2">
              <w:rPr>
                <w:rFonts w:ascii="Times New Roman" w:eastAsiaTheme="minorEastAsia" w:hAnsi="Times New Roman" w:cs="Times New Roman"/>
                <w:sz w:val="21"/>
                <w:szCs w:val="21"/>
              </w:rPr>
              <w:t>e-</w:t>
            </w:r>
            <w:r w:rsidR="00A35955" w:rsidRPr="003120F2">
              <w:rPr>
                <w:rFonts w:ascii="Times New Roman" w:eastAsiaTheme="minorEastAsia" w:hAnsi="Times New Roman" w:cs="Times New Roman"/>
                <w:sz w:val="21"/>
                <w:szCs w:val="21"/>
              </w:rPr>
              <w:t>adresi nosūtītajai elektroniskajai saziņai un nosūtītajiem elektroniskajiem dokumentiem vai var sazināties un nosūtīt elektroniskos dokumentus</w:t>
            </w:r>
          </w:p>
        </w:tc>
      </w:tr>
      <w:tr w:rsidR="00A35955" w:rsidRPr="003120F2" w14:paraId="348253A1" w14:textId="77777777" w:rsidTr="00806EF9">
        <w:trPr>
          <w:trHeight w:val="315"/>
          <w:jc w:val="center"/>
        </w:trPr>
        <w:tc>
          <w:tcPr>
            <w:tcW w:w="2830" w:type="dxa"/>
            <w:shd w:val="clear" w:color="auto" w:fill="auto"/>
            <w:noWrap/>
            <w:tcMar>
              <w:top w:w="0" w:type="dxa"/>
              <w:left w:w="108" w:type="dxa"/>
              <w:bottom w:w="0" w:type="dxa"/>
              <w:right w:w="108" w:type="dxa"/>
            </w:tcMar>
            <w:vAlign w:val="center"/>
          </w:tcPr>
          <w:p w14:paraId="3D2418CE"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E-adreses konta lietotājs</w:t>
            </w:r>
          </w:p>
        </w:tc>
        <w:tc>
          <w:tcPr>
            <w:tcW w:w="6237" w:type="dxa"/>
            <w:shd w:val="clear" w:color="auto" w:fill="auto"/>
            <w:tcMar>
              <w:top w:w="0" w:type="dxa"/>
              <w:left w:w="108" w:type="dxa"/>
              <w:bottom w:w="0" w:type="dxa"/>
              <w:right w:w="108" w:type="dxa"/>
            </w:tcMar>
            <w:vAlign w:val="center"/>
          </w:tcPr>
          <w:p w14:paraId="2CD85D1F" w14:textId="77777777" w:rsidR="00A35955" w:rsidRPr="003120F2" w:rsidRDefault="00A35955" w:rsidP="007E4BF4">
            <w:pPr>
              <w:pStyle w:val="ListParagraph"/>
              <w:numPr>
                <w:ilvl w:val="0"/>
                <w:numId w:val="1"/>
              </w:numPr>
              <w:spacing w:after="0" w:line="240" w:lineRule="auto"/>
              <w:ind w:left="176" w:hanging="142"/>
              <w:rPr>
                <w:rFonts w:ascii="Times New Roman" w:hAnsi="Times New Roman" w:cs="Times New Roman"/>
                <w:sz w:val="21"/>
                <w:szCs w:val="21"/>
              </w:rPr>
            </w:pPr>
            <w:r w:rsidRPr="003120F2">
              <w:rPr>
                <w:rFonts w:ascii="Times New Roman" w:hAnsi="Times New Roman" w:cs="Times New Roman"/>
                <w:sz w:val="21"/>
                <w:szCs w:val="21"/>
              </w:rPr>
              <w:t>valsts iestāde;</w:t>
            </w:r>
          </w:p>
          <w:p w14:paraId="03793047" w14:textId="77777777" w:rsidR="00A35955" w:rsidRPr="003120F2" w:rsidRDefault="00806EF9" w:rsidP="007E4BF4">
            <w:pPr>
              <w:pStyle w:val="ListParagraph"/>
              <w:numPr>
                <w:ilvl w:val="0"/>
                <w:numId w:val="1"/>
              </w:numPr>
              <w:spacing w:after="0" w:line="240" w:lineRule="auto"/>
              <w:ind w:left="176" w:hanging="142"/>
              <w:rPr>
                <w:rFonts w:ascii="Times New Roman" w:hAnsi="Times New Roman" w:cs="Times New Roman"/>
                <w:sz w:val="21"/>
                <w:szCs w:val="21"/>
              </w:rPr>
            </w:pPr>
            <w:r w:rsidRPr="003120F2">
              <w:rPr>
                <w:rFonts w:ascii="Times New Roman" w:hAnsi="Times New Roman" w:cs="Times New Roman"/>
                <w:sz w:val="21"/>
                <w:szCs w:val="21"/>
              </w:rPr>
              <w:t>reģistros reģistrēti tiesību subjekti;</w:t>
            </w:r>
          </w:p>
          <w:p w14:paraId="5B3DC83E" w14:textId="77777777" w:rsidR="00A35955" w:rsidRPr="003120F2" w:rsidRDefault="001B15D3" w:rsidP="007E4BF4">
            <w:pPr>
              <w:pStyle w:val="ListParagraph"/>
              <w:numPr>
                <w:ilvl w:val="0"/>
                <w:numId w:val="1"/>
              </w:numPr>
              <w:spacing w:after="0" w:line="240" w:lineRule="auto"/>
              <w:ind w:left="176" w:hanging="142"/>
              <w:rPr>
                <w:rFonts w:ascii="Times New Roman" w:hAnsi="Times New Roman" w:cs="Times New Roman"/>
                <w:sz w:val="21"/>
                <w:szCs w:val="21"/>
              </w:rPr>
            </w:pPr>
            <w:r w:rsidRPr="003120F2">
              <w:rPr>
                <w:rFonts w:ascii="Times New Roman" w:hAnsi="Times New Roman" w:cs="Times New Roman"/>
                <w:sz w:val="21"/>
                <w:szCs w:val="21"/>
              </w:rPr>
              <w:t xml:space="preserve">UR </w:t>
            </w:r>
            <w:r w:rsidR="00A35955" w:rsidRPr="003120F2">
              <w:rPr>
                <w:rFonts w:ascii="Times New Roman" w:hAnsi="Times New Roman" w:cs="Times New Roman"/>
                <w:sz w:val="21"/>
                <w:szCs w:val="21"/>
              </w:rPr>
              <w:t>reģistros nereģistrēta persona;</w:t>
            </w:r>
          </w:p>
          <w:p w14:paraId="6C37D20E" w14:textId="77777777" w:rsidR="00A35955" w:rsidRPr="003120F2" w:rsidRDefault="00A35955" w:rsidP="007E4BF4">
            <w:pPr>
              <w:pStyle w:val="ListParagraph"/>
              <w:numPr>
                <w:ilvl w:val="0"/>
                <w:numId w:val="1"/>
              </w:numPr>
              <w:spacing w:after="0" w:line="240" w:lineRule="auto"/>
              <w:ind w:left="176" w:hanging="142"/>
              <w:rPr>
                <w:rFonts w:ascii="Times New Roman" w:hAnsi="Times New Roman" w:cs="Times New Roman"/>
                <w:sz w:val="21"/>
                <w:szCs w:val="21"/>
              </w:rPr>
            </w:pPr>
            <w:r w:rsidRPr="003120F2">
              <w:rPr>
                <w:rFonts w:ascii="Times New Roman" w:hAnsi="Times New Roman" w:cs="Times New Roman"/>
                <w:sz w:val="21"/>
                <w:szCs w:val="21"/>
              </w:rPr>
              <w:t xml:space="preserve">fiziskā persona, kurai ir aktivizēts </w:t>
            </w:r>
            <w:r w:rsidR="002D16E2" w:rsidRPr="003120F2">
              <w:rPr>
                <w:rFonts w:ascii="Times New Roman" w:hAnsi="Times New Roman" w:cs="Times New Roman"/>
                <w:sz w:val="21"/>
                <w:szCs w:val="21"/>
              </w:rPr>
              <w:t>e-</w:t>
            </w:r>
            <w:r w:rsidRPr="003120F2">
              <w:rPr>
                <w:rFonts w:ascii="Times New Roman" w:hAnsi="Times New Roman" w:cs="Times New Roman"/>
                <w:sz w:val="21"/>
                <w:szCs w:val="21"/>
              </w:rPr>
              <w:t>adreses konts</w:t>
            </w:r>
          </w:p>
        </w:tc>
      </w:tr>
      <w:tr w:rsidR="00A35955" w:rsidRPr="003120F2" w14:paraId="33885573" w14:textId="77777777" w:rsidTr="00806EF9">
        <w:trPr>
          <w:trHeight w:val="315"/>
          <w:jc w:val="center"/>
        </w:trPr>
        <w:tc>
          <w:tcPr>
            <w:tcW w:w="2830" w:type="dxa"/>
            <w:shd w:val="clear" w:color="auto" w:fill="auto"/>
            <w:noWrap/>
            <w:tcMar>
              <w:top w:w="0" w:type="dxa"/>
              <w:left w:w="108" w:type="dxa"/>
              <w:bottom w:w="0" w:type="dxa"/>
              <w:right w:w="108" w:type="dxa"/>
            </w:tcMar>
            <w:vAlign w:val="center"/>
          </w:tcPr>
          <w:p w14:paraId="06CF1ABD"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E-adreses likums</w:t>
            </w:r>
          </w:p>
        </w:tc>
        <w:tc>
          <w:tcPr>
            <w:tcW w:w="6237" w:type="dxa"/>
            <w:shd w:val="clear" w:color="auto" w:fill="auto"/>
            <w:tcMar>
              <w:top w:w="0" w:type="dxa"/>
              <w:left w:w="108" w:type="dxa"/>
              <w:bottom w:w="0" w:type="dxa"/>
              <w:right w:w="108" w:type="dxa"/>
            </w:tcMar>
            <w:vAlign w:val="center"/>
          </w:tcPr>
          <w:p w14:paraId="52417091"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Oficiālās elektroniskās adreses likums</w:t>
            </w:r>
          </w:p>
        </w:tc>
      </w:tr>
      <w:tr w:rsidR="00A35955" w:rsidRPr="003120F2" w14:paraId="5F888000" w14:textId="77777777" w:rsidTr="00806EF9">
        <w:trPr>
          <w:trHeight w:val="315"/>
          <w:jc w:val="center"/>
        </w:trPr>
        <w:tc>
          <w:tcPr>
            <w:tcW w:w="2830" w:type="dxa"/>
            <w:shd w:val="clear" w:color="auto" w:fill="auto"/>
            <w:noWrap/>
            <w:tcMar>
              <w:top w:w="0" w:type="dxa"/>
              <w:left w:w="108" w:type="dxa"/>
              <w:bottom w:w="0" w:type="dxa"/>
              <w:right w:w="108" w:type="dxa"/>
            </w:tcMar>
            <w:vAlign w:val="center"/>
          </w:tcPr>
          <w:p w14:paraId="1042F067"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E-adreses MK noteikumi</w:t>
            </w:r>
          </w:p>
        </w:tc>
        <w:tc>
          <w:tcPr>
            <w:tcW w:w="6237" w:type="dxa"/>
            <w:shd w:val="clear" w:color="auto" w:fill="auto"/>
            <w:tcMar>
              <w:top w:w="0" w:type="dxa"/>
              <w:left w:w="108" w:type="dxa"/>
              <w:bottom w:w="0" w:type="dxa"/>
              <w:right w:w="108" w:type="dxa"/>
            </w:tcMar>
            <w:vAlign w:val="center"/>
          </w:tcPr>
          <w:p w14:paraId="730D47CD"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imes New Roman" w:hAnsi="Times New Roman" w:cs="Times New Roman"/>
                <w:sz w:val="21"/>
                <w:szCs w:val="21"/>
                <w:lang w:eastAsia="ru-RU"/>
              </w:rPr>
              <w:t>Ministru kabineta 2017. gada 12. septembra noteikumi Nr. 546 “Oficiālo elektronisko adrešu informācijas sistēmas noteikumi”</w:t>
            </w:r>
          </w:p>
        </w:tc>
      </w:tr>
      <w:tr w:rsidR="00A35955" w:rsidRPr="003120F2" w14:paraId="393F6FD3" w14:textId="77777777" w:rsidTr="00806EF9">
        <w:trPr>
          <w:trHeight w:val="315"/>
          <w:jc w:val="center"/>
        </w:trPr>
        <w:tc>
          <w:tcPr>
            <w:tcW w:w="2830" w:type="dxa"/>
            <w:shd w:val="clear" w:color="auto" w:fill="auto"/>
            <w:noWrap/>
            <w:tcMar>
              <w:top w:w="0" w:type="dxa"/>
              <w:left w:w="108" w:type="dxa"/>
              <w:bottom w:w="0" w:type="dxa"/>
              <w:right w:w="108" w:type="dxa"/>
            </w:tcMar>
            <w:vAlign w:val="center"/>
          </w:tcPr>
          <w:p w14:paraId="12A37C02"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E-adreses tīmekļa pārlūks</w:t>
            </w:r>
          </w:p>
        </w:tc>
        <w:tc>
          <w:tcPr>
            <w:tcW w:w="6237" w:type="dxa"/>
            <w:shd w:val="clear" w:color="auto" w:fill="auto"/>
            <w:tcMar>
              <w:top w:w="0" w:type="dxa"/>
              <w:left w:w="108" w:type="dxa"/>
              <w:bottom w:w="0" w:type="dxa"/>
              <w:right w:w="108" w:type="dxa"/>
            </w:tcMar>
            <w:vAlign w:val="center"/>
          </w:tcPr>
          <w:p w14:paraId="24D923CF"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imes New Roman" w:hAnsi="Times New Roman" w:cs="Times New Roman"/>
                <w:sz w:val="21"/>
                <w:szCs w:val="21"/>
                <w:lang w:eastAsia="ru-RU"/>
              </w:rPr>
              <w:t>E-adreses MK noteikumu 9.2. apakšpunktā minētā Valsts un pašvaldību vienoto klientu apkalpošanas centru pakalpojumu vadības sistēmas funkcionalitāte</w:t>
            </w:r>
            <w:r w:rsidR="00416EC1" w:rsidRPr="003120F2">
              <w:rPr>
                <w:rFonts w:ascii="Times New Roman" w:eastAsia="Times New Roman" w:hAnsi="Times New Roman" w:cs="Times New Roman"/>
                <w:sz w:val="21"/>
                <w:szCs w:val="21"/>
                <w:lang w:eastAsia="ru-RU"/>
              </w:rPr>
              <w:t xml:space="preserve">. E-adreses tīmekļa pārlūks pieejams </w:t>
            </w:r>
            <w:hyperlink r:id="rId8" w:history="1">
              <w:r w:rsidR="00416EC1" w:rsidRPr="003120F2">
                <w:rPr>
                  <w:rStyle w:val="Hyperlink"/>
                  <w:rFonts w:ascii="Times New Roman" w:eastAsia="Times New Roman" w:hAnsi="Times New Roman" w:cs="Times New Roman"/>
                  <w:sz w:val="21"/>
                  <w:szCs w:val="21"/>
                  <w:lang w:eastAsia="ru-RU"/>
                </w:rPr>
                <w:t>www.parvaldiba.lv</w:t>
              </w:r>
            </w:hyperlink>
            <w:r w:rsidR="00416EC1" w:rsidRPr="003120F2">
              <w:rPr>
                <w:rFonts w:ascii="Times New Roman" w:eastAsia="Times New Roman" w:hAnsi="Times New Roman" w:cs="Times New Roman"/>
                <w:sz w:val="21"/>
                <w:szCs w:val="21"/>
                <w:lang w:eastAsia="ru-RU"/>
              </w:rPr>
              <w:t xml:space="preserve"> </w:t>
            </w:r>
          </w:p>
        </w:tc>
      </w:tr>
      <w:tr w:rsidR="00A35955" w:rsidRPr="003120F2" w14:paraId="587BE9FA" w14:textId="77777777" w:rsidTr="00806EF9">
        <w:trPr>
          <w:trHeight w:val="315"/>
          <w:jc w:val="center"/>
        </w:trPr>
        <w:tc>
          <w:tcPr>
            <w:tcW w:w="2830" w:type="dxa"/>
            <w:shd w:val="clear" w:color="auto" w:fill="auto"/>
            <w:noWrap/>
            <w:tcMar>
              <w:top w:w="0" w:type="dxa"/>
              <w:left w:w="108" w:type="dxa"/>
              <w:bottom w:w="0" w:type="dxa"/>
              <w:right w:w="108" w:type="dxa"/>
            </w:tcMar>
            <w:vAlign w:val="center"/>
          </w:tcPr>
          <w:p w14:paraId="51B1D143"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Fiziska persona</w:t>
            </w:r>
          </w:p>
        </w:tc>
        <w:tc>
          <w:tcPr>
            <w:tcW w:w="6237" w:type="dxa"/>
            <w:shd w:val="clear" w:color="auto" w:fill="auto"/>
            <w:tcMar>
              <w:top w:w="0" w:type="dxa"/>
              <w:left w:w="108" w:type="dxa"/>
              <w:bottom w:w="0" w:type="dxa"/>
              <w:right w:w="108" w:type="dxa"/>
            </w:tcMar>
            <w:vAlign w:val="center"/>
          </w:tcPr>
          <w:p w14:paraId="2DB5C87D" w14:textId="77777777" w:rsidR="00A35955" w:rsidRPr="003120F2" w:rsidRDefault="00A35955" w:rsidP="007E4BF4">
            <w:pPr>
              <w:pStyle w:val="ListParagraph"/>
              <w:numPr>
                <w:ilvl w:val="0"/>
                <w:numId w:val="2"/>
              </w:numPr>
              <w:spacing w:after="0" w:line="240" w:lineRule="auto"/>
              <w:ind w:left="176" w:hanging="142"/>
              <w:rPr>
                <w:rFonts w:ascii="Times New Roman" w:hAnsi="Times New Roman" w:cs="Times New Roman"/>
                <w:sz w:val="21"/>
                <w:szCs w:val="21"/>
              </w:rPr>
            </w:pPr>
            <w:r w:rsidRPr="003120F2">
              <w:rPr>
                <w:rFonts w:ascii="Times New Roman" w:hAnsi="Times New Roman" w:cs="Times New Roman"/>
                <w:sz w:val="21"/>
                <w:szCs w:val="21"/>
              </w:rPr>
              <w:t>Iedzīvotāju reģistrā reģistrēta fiziskā persona no 14 gadu vecuma;</w:t>
            </w:r>
          </w:p>
          <w:p w14:paraId="31D93263" w14:textId="77777777" w:rsidR="00A35955" w:rsidRPr="003120F2" w:rsidRDefault="00A35955" w:rsidP="007E4BF4">
            <w:pPr>
              <w:pStyle w:val="ListParagraph"/>
              <w:numPr>
                <w:ilvl w:val="0"/>
                <w:numId w:val="2"/>
              </w:numPr>
              <w:spacing w:after="0" w:line="240" w:lineRule="auto"/>
              <w:ind w:left="176" w:hanging="142"/>
              <w:rPr>
                <w:rFonts w:ascii="Times New Roman" w:hAnsi="Times New Roman" w:cs="Times New Roman"/>
                <w:sz w:val="21"/>
                <w:szCs w:val="21"/>
              </w:rPr>
            </w:pPr>
            <w:r w:rsidRPr="003120F2">
              <w:rPr>
                <w:rFonts w:ascii="Times New Roman" w:hAnsi="Times New Roman" w:cs="Times New Roman"/>
                <w:sz w:val="21"/>
                <w:szCs w:val="21"/>
              </w:rPr>
              <w:t>persona, kura nav reģistrēta UR reģistros, bet ir reģistrēta Valsts ieņēmumu dienesta nodokļu maksātāju reģistrā;</w:t>
            </w:r>
          </w:p>
          <w:p w14:paraId="746EC4AC" w14:textId="77777777" w:rsidR="00A35955" w:rsidRPr="003120F2" w:rsidRDefault="00A35955" w:rsidP="007E4BF4">
            <w:pPr>
              <w:pStyle w:val="ListParagraph"/>
              <w:numPr>
                <w:ilvl w:val="0"/>
                <w:numId w:val="2"/>
              </w:numPr>
              <w:spacing w:after="0" w:line="240" w:lineRule="auto"/>
              <w:ind w:left="176" w:hanging="142"/>
              <w:rPr>
                <w:rFonts w:ascii="Times New Roman" w:hAnsi="Times New Roman" w:cs="Times New Roman"/>
                <w:sz w:val="21"/>
                <w:szCs w:val="21"/>
              </w:rPr>
            </w:pPr>
            <w:r w:rsidRPr="003120F2">
              <w:rPr>
                <w:rFonts w:ascii="Times New Roman" w:hAnsi="Times New Roman" w:cs="Times New Roman"/>
                <w:sz w:val="21"/>
                <w:szCs w:val="21"/>
              </w:rPr>
              <w:t>rezerves karavīrs</w:t>
            </w:r>
          </w:p>
        </w:tc>
      </w:tr>
      <w:tr w:rsidR="00A35955" w:rsidRPr="003120F2" w14:paraId="6C08C3D2" w14:textId="77777777" w:rsidTr="00806EF9">
        <w:trPr>
          <w:trHeight w:val="315"/>
          <w:jc w:val="center"/>
        </w:trPr>
        <w:tc>
          <w:tcPr>
            <w:tcW w:w="2830" w:type="dxa"/>
            <w:shd w:val="clear" w:color="auto" w:fill="auto"/>
            <w:noWrap/>
            <w:tcMar>
              <w:top w:w="0" w:type="dxa"/>
              <w:left w:w="108" w:type="dxa"/>
              <w:bottom w:w="0" w:type="dxa"/>
              <w:right w:w="108" w:type="dxa"/>
            </w:tcMar>
            <w:vAlign w:val="center"/>
          </w:tcPr>
          <w:p w14:paraId="24CC0073"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 xml:space="preserve">Portāls </w:t>
            </w:r>
            <w:hyperlink r:id="rId9" w:history="1">
              <w:r w:rsidRPr="003120F2">
                <w:rPr>
                  <w:rStyle w:val="Hyperlink"/>
                  <w:rFonts w:ascii="Times New Roman" w:eastAsiaTheme="minorEastAsia" w:hAnsi="Times New Roman" w:cs="Times New Roman"/>
                  <w:sz w:val="21"/>
                  <w:szCs w:val="21"/>
                </w:rPr>
                <w:t>www.latvija.lv</w:t>
              </w:r>
            </w:hyperlink>
            <w:r w:rsidRPr="003120F2">
              <w:rPr>
                <w:rFonts w:ascii="Times New Roman" w:eastAsiaTheme="minorEastAsia" w:hAnsi="Times New Roman" w:cs="Times New Roman"/>
                <w:sz w:val="21"/>
                <w:szCs w:val="21"/>
              </w:rPr>
              <w:t xml:space="preserve"> </w:t>
            </w:r>
          </w:p>
        </w:tc>
        <w:tc>
          <w:tcPr>
            <w:tcW w:w="6237" w:type="dxa"/>
            <w:shd w:val="clear" w:color="auto" w:fill="auto"/>
            <w:tcMar>
              <w:top w:w="0" w:type="dxa"/>
              <w:left w:w="108" w:type="dxa"/>
              <w:bottom w:w="0" w:type="dxa"/>
              <w:right w:w="108" w:type="dxa"/>
            </w:tcMar>
            <w:vAlign w:val="center"/>
          </w:tcPr>
          <w:p w14:paraId="413A1372"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valsts pārvaldes pakalpojumu portāls www.latvija.lv</w:t>
            </w:r>
          </w:p>
        </w:tc>
      </w:tr>
      <w:tr w:rsidR="003120F2" w:rsidRPr="003120F2" w14:paraId="6CFF30FF" w14:textId="77777777" w:rsidTr="00806EF9">
        <w:trPr>
          <w:trHeight w:val="315"/>
          <w:jc w:val="center"/>
        </w:trPr>
        <w:tc>
          <w:tcPr>
            <w:tcW w:w="2830" w:type="dxa"/>
            <w:shd w:val="clear" w:color="auto" w:fill="auto"/>
            <w:noWrap/>
            <w:tcMar>
              <w:top w:w="0" w:type="dxa"/>
              <w:left w:w="108" w:type="dxa"/>
              <w:bottom w:w="0" w:type="dxa"/>
              <w:right w:w="108" w:type="dxa"/>
            </w:tcMar>
            <w:vAlign w:val="center"/>
          </w:tcPr>
          <w:p w14:paraId="3F4423F5" w14:textId="5CAA708D" w:rsidR="003120F2" w:rsidRPr="003120F2" w:rsidRDefault="003120F2"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Privātpersona</w:t>
            </w:r>
          </w:p>
        </w:tc>
        <w:tc>
          <w:tcPr>
            <w:tcW w:w="6237" w:type="dxa"/>
            <w:shd w:val="clear" w:color="auto" w:fill="auto"/>
            <w:tcMar>
              <w:top w:w="0" w:type="dxa"/>
              <w:left w:w="108" w:type="dxa"/>
              <w:bottom w:w="0" w:type="dxa"/>
              <w:right w:w="108" w:type="dxa"/>
            </w:tcMar>
            <w:vAlign w:val="center"/>
          </w:tcPr>
          <w:p w14:paraId="34243B2E" w14:textId="623E7F82" w:rsidR="003120F2" w:rsidRPr="003120F2" w:rsidRDefault="003120F2"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Fiziska persona un reģistros reģistrēti tiesību subjekti</w:t>
            </w:r>
          </w:p>
        </w:tc>
      </w:tr>
      <w:tr w:rsidR="00A35955" w:rsidRPr="003120F2" w14:paraId="51FA20FD" w14:textId="77777777" w:rsidTr="00806EF9">
        <w:trPr>
          <w:trHeight w:val="315"/>
          <w:jc w:val="center"/>
        </w:trPr>
        <w:tc>
          <w:tcPr>
            <w:tcW w:w="2830" w:type="dxa"/>
            <w:shd w:val="clear" w:color="auto" w:fill="auto"/>
            <w:noWrap/>
            <w:tcMar>
              <w:top w:w="0" w:type="dxa"/>
              <w:left w:w="108" w:type="dxa"/>
              <w:bottom w:w="0" w:type="dxa"/>
              <w:right w:w="108" w:type="dxa"/>
            </w:tcMar>
            <w:vAlign w:val="center"/>
          </w:tcPr>
          <w:p w14:paraId="274D2D1A"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Programmsaskarne</w:t>
            </w:r>
          </w:p>
        </w:tc>
        <w:tc>
          <w:tcPr>
            <w:tcW w:w="6237" w:type="dxa"/>
            <w:shd w:val="clear" w:color="auto" w:fill="auto"/>
            <w:tcMar>
              <w:top w:w="0" w:type="dxa"/>
              <w:left w:w="108" w:type="dxa"/>
              <w:bottom w:w="0" w:type="dxa"/>
              <w:right w:w="108" w:type="dxa"/>
            </w:tcMar>
            <w:vAlign w:val="center"/>
          </w:tcPr>
          <w:p w14:paraId="56C801CE"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E-adrešu informācijas sistēmas programmsaskarne</w:t>
            </w:r>
            <w:r w:rsidR="0075569F" w:rsidRPr="003120F2">
              <w:rPr>
                <w:rFonts w:ascii="Times New Roman" w:eastAsiaTheme="minorEastAsia" w:hAnsi="Times New Roman" w:cs="Times New Roman"/>
                <w:sz w:val="21"/>
                <w:szCs w:val="21"/>
              </w:rPr>
              <w:t xml:space="preserve"> (tīmekļa pakalpe)</w:t>
            </w:r>
            <w:r w:rsidRPr="003120F2">
              <w:rPr>
                <w:rFonts w:ascii="Times New Roman" w:eastAsiaTheme="minorEastAsia" w:hAnsi="Times New Roman" w:cs="Times New Roman"/>
                <w:sz w:val="21"/>
                <w:szCs w:val="21"/>
              </w:rPr>
              <w:t>, kas veidota uz publiskās pārvaldes dokumentu vadības sistēmu dokumentu integrācijas vides (turpmāk - DIV) programmsaskarnes bāzes un kas nodrošina iespēju savienot e-adrešu informācijas sistēmu ar citu informācijas sistēmu (piemēram, dokumentu vadības sistēma), lai piekļūtu e-adrešu katalogā pieejamajai informācija</w:t>
            </w:r>
            <w:r w:rsidR="001B15D3" w:rsidRPr="003120F2">
              <w:rPr>
                <w:rFonts w:ascii="Times New Roman" w:eastAsiaTheme="minorEastAsia" w:hAnsi="Times New Roman" w:cs="Times New Roman"/>
                <w:sz w:val="21"/>
                <w:szCs w:val="21"/>
              </w:rPr>
              <w:t>i</w:t>
            </w:r>
            <w:r w:rsidRPr="003120F2">
              <w:rPr>
                <w:rFonts w:ascii="Times New Roman" w:eastAsiaTheme="minorEastAsia" w:hAnsi="Times New Roman" w:cs="Times New Roman"/>
                <w:sz w:val="21"/>
                <w:szCs w:val="21"/>
              </w:rPr>
              <w:t xml:space="preserve"> un veiktu ziņojumu aploksnes apmaiņu ar e-adrešu informācijas sistēmu</w:t>
            </w:r>
          </w:p>
        </w:tc>
      </w:tr>
      <w:tr w:rsidR="00A35955" w:rsidRPr="003120F2" w14:paraId="5937A4BA" w14:textId="77777777" w:rsidTr="00806EF9">
        <w:trPr>
          <w:trHeight w:val="315"/>
          <w:jc w:val="center"/>
        </w:trPr>
        <w:tc>
          <w:tcPr>
            <w:tcW w:w="2830" w:type="dxa"/>
            <w:shd w:val="clear" w:color="auto" w:fill="auto"/>
            <w:noWrap/>
            <w:tcMar>
              <w:top w:w="0" w:type="dxa"/>
              <w:left w:w="108" w:type="dxa"/>
              <w:bottom w:w="0" w:type="dxa"/>
              <w:right w:w="108" w:type="dxa"/>
            </w:tcMar>
            <w:vAlign w:val="center"/>
          </w:tcPr>
          <w:p w14:paraId="03D06BFF"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bookmarkStart w:id="29" w:name="_Hlk504393236"/>
            <w:r w:rsidRPr="003120F2">
              <w:rPr>
                <w:rFonts w:ascii="Times New Roman" w:eastAsiaTheme="minorEastAsia" w:hAnsi="Times New Roman" w:cs="Times New Roman"/>
                <w:sz w:val="21"/>
                <w:szCs w:val="21"/>
              </w:rPr>
              <w:t xml:space="preserve">Reģistros reģistrēti </w:t>
            </w:r>
          </w:p>
          <w:p w14:paraId="6DCBC032"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tiesību subjekti</w:t>
            </w:r>
            <w:bookmarkEnd w:id="29"/>
          </w:p>
        </w:tc>
        <w:tc>
          <w:tcPr>
            <w:tcW w:w="6237" w:type="dxa"/>
            <w:shd w:val="clear" w:color="auto" w:fill="auto"/>
            <w:tcMar>
              <w:top w:w="0" w:type="dxa"/>
              <w:left w:w="108" w:type="dxa"/>
              <w:bottom w:w="0" w:type="dxa"/>
              <w:right w:w="108" w:type="dxa"/>
            </w:tcMar>
            <w:vAlign w:val="center"/>
          </w:tcPr>
          <w:p w14:paraId="3C991E99" w14:textId="77777777" w:rsidR="00A35955" w:rsidRPr="003120F2" w:rsidRDefault="00806EF9" w:rsidP="007E4BF4">
            <w:pPr>
              <w:spacing w:after="0" w:line="240" w:lineRule="auto"/>
              <w:rPr>
                <w:rFonts w:ascii="Times New Roman" w:hAnsi="Times New Roman" w:cs="Times New Roman"/>
                <w:sz w:val="21"/>
                <w:szCs w:val="21"/>
              </w:rPr>
            </w:pPr>
            <w:r w:rsidRPr="003120F2">
              <w:rPr>
                <w:rFonts w:ascii="Times New Roman" w:hAnsi="Times New Roman" w:cs="Times New Roman"/>
                <w:sz w:val="21"/>
                <w:szCs w:val="21"/>
              </w:rPr>
              <w:t>Tiesību subjekts, kas reģistrēts Uzņēmumu reģistra reģistros - k</w:t>
            </w:r>
            <w:r w:rsidR="00A35955" w:rsidRPr="003120F2">
              <w:rPr>
                <w:rFonts w:ascii="Times New Roman" w:hAnsi="Times New Roman" w:cs="Times New Roman"/>
                <w:sz w:val="21"/>
                <w:szCs w:val="21"/>
              </w:rPr>
              <w:t xml:space="preserve">omersanti, biedrības, politiskās partijas, reliģiskās organizācijas u.c. tiesību subjekti, kas reģistrēti kādā no </w:t>
            </w:r>
            <w:r w:rsidR="001B15D3" w:rsidRPr="003120F2">
              <w:rPr>
                <w:rFonts w:ascii="Times New Roman" w:hAnsi="Times New Roman" w:cs="Times New Roman"/>
                <w:sz w:val="21"/>
                <w:szCs w:val="21"/>
              </w:rPr>
              <w:t>UR</w:t>
            </w:r>
            <w:r w:rsidR="00A35955" w:rsidRPr="003120F2">
              <w:rPr>
                <w:rFonts w:ascii="Times New Roman" w:hAnsi="Times New Roman" w:cs="Times New Roman"/>
                <w:sz w:val="21"/>
                <w:szCs w:val="21"/>
              </w:rPr>
              <w:t xml:space="preserve"> reģistriem</w:t>
            </w:r>
          </w:p>
        </w:tc>
      </w:tr>
      <w:tr w:rsidR="00A35955" w:rsidRPr="003120F2" w14:paraId="3A6513B8" w14:textId="77777777" w:rsidTr="00806EF9">
        <w:trPr>
          <w:trHeight w:val="315"/>
          <w:jc w:val="center"/>
        </w:trPr>
        <w:tc>
          <w:tcPr>
            <w:tcW w:w="2830" w:type="dxa"/>
            <w:shd w:val="clear" w:color="auto" w:fill="auto"/>
            <w:noWrap/>
            <w:tcMar>
              <w:top w:w="0" w:type="dxa"/>
              <w:left w:w="108" w:type="dxa"/>
              <w:bottom w:w="0" w:type="dxa"/>
              <w:right w:w="108" w:type="dxa"/>
            </w:tcMar>
            <w:vAlign w:val="center"/>
          </w:tcPr>
          <w:p w14:paraId="46B768E8"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Valsts iestāde</w:t>
            </w:r>
          </w:p>
        </w:tc>
        <w:tc>
          <w:tcPr>
            <w:tcW w:w="6237" w:type="dxa"/>
            <w:shd w:val="clear" w:color="auto" w:fill="auto"/>
            <w:tcMar>
              <w:top w:w="0" w:type="dxa"/>
              <w:left w:w="108" w:type="dxa"/>
              <w:bottom w:w="0" w:type="dxa"/>
              <w:right w:w="108" w:type="dxa"/>
            </w:tcMar>
            <w:vAlign w:val="center"/>
          </w:tcPr>
          <w:p w14:paraId="0540775C" w14:textId="77777777" w:rsidR="00A35955" w:rsidRPr="003120F2" w:rsidRDefault="00A35955" w:rsidP="007E4BF4">
            <w:pPr>
              <w:pStyle w:val="ListParagraph"/>
              <w:numPr>
                <w:ilvl w:val="0"/>
                <w:numId w:val="3"/>
              </w:numPr>
              <w:tabs>
                <w:tab w:val="num" w:pos="1440"/>
              </w:tabs>
              <w:spacing w:after="0" w:line="240" w:lineRule="auto"/>
              <w:ind w:left="378" w:hanging="378"/>
              <w:rPr>
                <w:rFonts w:ascii="Times New Roman" w:hAnsi="Times New Roman" w:cs="Times New Roman"/>
                <w:sz w:val="21"/>
                <w:szCs w:val="21"/>
              </w:rPr>
            </w:pPr>
            <w:r w:rsidRPr="003120F2">
              <w:rPr>
                <w:rFonts w:ascii="Times New Roman" w:hAnsi="Times New Roman" w:cs="Times New Roman"/>
                <w:sz w:val="21"/>
                <w:szCs w:val="21"/>
              </w:rPr>
              <w:t>tiešās pārvaldes iestāde;</w:t>
            </w:r>
          </w:p>
          <w:p w14:paraId="152FA731" w14:textId="77777777" w:rsidR="00A35955" w:rsidRPr="003120F2" w:rsidRDefault="00A35955" w:rsidP="007E4BF4">
            <w:pPr>
              <w:pStyle w:val="ListParagraph"/>
              <w:numPr>
                <w:ilvl w:val="0"/>
                <w:numId w:val="3"/>
              </w:numPr>
              <w:tabs>
                <w:tab w:val="num" w:pos="1440"/>
              </w:tabs>
              <w:spacing w:after="0" w:line="240" w:lineRule="auto"/>
              <w:ind w:left="378" w:hanging="378"/>
              <w:rPr>
                <w:rFonts w:ascii="Times New Roman" w:hAnsi="Times New Roman" w:cs="Times New Roman"/>
                <w:sz w:val="21"/>
                <w:szCs w:val="21"/>
              </w:rPr>
            </w:pPr>
            <w:r w:rsidRPr="003120F2">
              <w:rPr>
                <w:rFonts w:ascii="Times New Roman" w:hAnsi="Times New Roman" w:cs="Times New Roman"/>
                <w:sz w:val="21"/>
                <w:szCs w:val="21"/>
              </w:rPr>
              <w:t>valsts institūcija, kas nav padota Ministru kabinetam;</w:t>
            </w:r>
          </w:p>
          <w:p w14:paraId="602DC111" w14:textId="77777777" w:rsidR="00A35955" w:rsidRPr="003120F2" w:rsidRDefault="00A35955" w:rsidP="007E4BF4">
            <w:pPr>
              <w:pStyle w:val="ListParagraph"/>
              <w:numPr>
                <w:ilvl w:val="0"/>
                <w:numId w:val="3"/>
              </w:numPr>
              <w:tabs>
                <w:tab w:val="num" w:pos="1440"/>
              </w:tabs>
              <w:spacing w:after="0" w:line="240" w:lineRule="auto"/>
              <w:ind w:left="378" w:hanging="378"/>
              <w:rPr>
                <w:rFonts w:ascii="Times New Roman" w:hAnsi="Times New Roman" w:cs="Times New Roman"/>
                <w:sz w:val="21"/>
                <w:szCs w:val="21"/>
              </w:rPr>
            </w:pPr>
            <w:r w:rsidRPr="003120F2">
              <w:rPr>
                <w:rFonts w:ascii="Times New Roman" w:hAnsi="Times New Roman" w:cs="Times New Roman"/>
                <w:sz w:val="21"/>
                <w:szCs w:val="21"/>
              </w:rPr>
              <w:t>atvasināta publiska persona un tās iestāde;</w:t>
            </w:r>
          </w:p>
          <w:p w14:paraId="565480D7" w14:textId="77777777" w:rsidR="00A35955" w:rsidRPr="003120F2" w:rsidRDefault="00A35955" w:rsidP="007E4BF4">
            <w:pPr>
              <w:pStyle w:val="ListParagraph"/>
              <w:numPr>
                <w:ilvl w:val="0"/>
                <w:numId w:val="3"/>
              </w:numPr>
              <w:tabs>
                <w:tab w:val="num" w:pos="1440"/>
              </w:tabs>
              <w:spacing w:after="0" w:line="240" w:lineRule="auto"/>
              <w:ind w:left="378" w:hanging="378"/>
              <w:rPr>
                <w:rFonts w:ascii="Times New Roman" w:hAnsi="Times New Roman" w:cs="Times New Roman"/>
                <w:sz w:val="21"/>
                <w:szCs w:val="21"/>
              </w:rPr>
            </w:pPr>
            <w:r w:rsidRPr="003120F2">
              <w:rPr>
                <w:rFonts w:ascii="Times New Roman" w:hAnsi="Times New Roman" w:cs="Times New Roman"/>
                <w:sz w:val="21"/>
                <w:szCs w:val="21"/>
              </w:rPr>
              <w:t>tiesu iestāde;</w:t>
            </w:r>
          </w:p>
          <w:p w14:paraId="02DFA5E1" w14:textId="77777777" w:rsidR="00A35955" w:rsidRPr="003120F2" w:rsidRDefault="00A35955" w:rsidP="007E4BF4">
            <w:pPr>
              <w:pStyle w:val="ListParagraph"/>
              <w:numPr>
                <w:ilvl w:val="0"/>
                <w:numId w:val="3"/>
              </w:numPr>
              <w:tabs>
                <w:tab w:val="num" w:pos="1440"/>
              </w:tabs>
              <w:spacing w:after="0" w:line="240" w:lineRule="auto"/>
              <w:ind w:left="378" w:hanging="378"/>
              <w:rPr>
                <w:rFonts w:ascii="Times New Roman" w:hAnsi="Times New Roman" w:cs="Times New Roman"/>
                <w:sz w:val="21"/>
                <w:szCs w:val="21"/>
              </w:rPr>
            </w:pPr>
            <w:r w:rsidRPr="003120F2">
              <w:rPr>
                <w:rFonts w:ascii="Times New Roman" w:hAnsi="Times New Roman" w:cs="Times New Roman"/>
                <w:sz w:val="21"/>
                <w:szCs w:val="21"/>
              </w:rPr>
              <w:t>prokuratūra;</w:t>
            </w:r>
          </w:p>
          <w:p w14:paraId="58EB602F" w14:textId="77777777" w:rsidR="00A35955" w:rsidRPr="003120F2" w:rsidRDefault="00A35955" w:rsidP="007E4BF4">
            <w:pPr>
              <w:pStyle w:val="ListParagraph"/>
              <w:numPr>
                <w:ilvl w:val="0"/>
                <w:numId w:val="3"/>
              </w:numPr>
              <w:tabs>
                <w:tab w:val="num" w:pos="1440"/>
              </w:tabs>
              <w:spacing w:after="0" w:line="240" w:lineRule="auto"/>
              <w:ind w:left="378" w:hanging="378"/>
              <w:rPr>
                <w:rFonts w:ascii="Times New Roman" w:hAnsi="Times New Roman" w:cs="Times New Roman"/>
                <w:sz w:val="21"/>
                <w:szCs w:val="21"/>
              </w:rPr>
            </w:pPr>
            <w:r w:rsidRPr="003120F2">
              <w:rPr>
                <w:rFonts w:ascii="Times New Roman" w:hAnsi="Times New Roman" w:cs="Times New Roman"/>
                <w:sz w:val="21"/>
                <w:szCs w:val="21"/>
              </w:rPr>
              <w:t>zvērināts tiesu izpildītājs;</w:t>
            </w:r>
          </w:p>
          <w:p w14:paraId="58D5D4CD" w14:textId="77777777" w:rsidR="00A35955" w:rsidRPr="003120F2" w:rsidRDefault="00A35955" w:rsidP="007E4BF4">
            <w:pPr>
              <w:pStyle w:val="ListParagraph"/>
              <w:numPr>
                <w:ilvl w:val="0"/>
                <w:numId w:val="3"/>
              </w:numPr>
              <w:tabs>
                <w:tab w:val="num" w:pos="1440"/>
              </w:tabs>
              <w:spacing w:after="0" w:line="240" w:lineRule="auto"/>
              <w:ind w:left="378" w:hanging="378"/>
              <w:rPr>
                <w:rFonts w:ascii="Times New Roman" w:hAnsi="Times New Roman" w:cs="Times New Roman"/>
                <w:sz w:val="21"/>
                <w:szCs w:val="21"/>
              </w:rPr>
            </w:pPr>
            <w:r w:rsidRPr="003120F2">
              <w:rPr>
                <w:rFonts w:ascii="Times New Roman" w:hAnsi="Times New Roman" w:cs="Times New Roman"/>
                <w:sz w:val="21"/>
                <w:szCs w:val="21"/>
              </w:rPr>
              <w:t>maksātnespējas procesa administrators;</w:t>
            </w:r>
          </w:p>
          <w:p w14:paraId="1E519245" w14:textId="77777777" w:rsidR="00A35955" w:rsidRPr="003120F2" w:rsidRDefault="00A35955" w:rsidP="007E4BF4">
            <w:pPr>
              <w:pStyle w:val="ListParagraph"/>
              <w:numPr>
                <w:ilvl w:val="0"/>
                <w:numId w:val="3"/>
              </w:numPr>
              <w:tabs>
                <w:tab w:val="num" w:pos="1440"/>
              </w:tabs>
              <w:spacing w:after="0" w:line="240" w:lineRule="auto"/>
              <w:ind w:left="378" w:hanging="378"/>
              <w:rPr>
                <w:rFonts w:ascii="Times New Roman" w:hAnsi="Times New Roman" w:cs="Times New Roman"/>
                <w:sz w:val="21"/>
                <w:szCs w:val="21"/>
              </w:rPr>
            </w:pPr>
            <w:r w:rsidRPr="003120F2">
              <w:rPr>
                <w:rFonts w:ascii="Times New Roman" w:hAnsi="Times New Roman" w:cs="Times New Roman"/>
                <w:sz w:val="21"/>
                <w:szCs w:val="21"/>
              </w:rPr>
              <w:t>privātpersona, kurai deleģēts valsts pārvaldes uzdevums</w:t>
            </w:r>
          </w:p>
        </w:tc>
      </w:tr>
      <w:tr w:rsidR="00A35955" w:rsidRPr="003120F2" w14:paraId="407CC816" w14:textId="77777777" w:rsidTr="00806EF9">
        <w:trPr>
          <w:trHeight w:val="315"/>
          <w:jc w:val="center"/>
        </w:trPr>
        <w:tc>
          <w:tcPr>
            <w:tcW w:w="2830" w:type="dxa"/>
            <w:shd w:val="clear" w:color="auto" w:fill="auto"/>
            <w:noWrap/>
            <w:tcMar>
              <w:top w:w="0" w:type="dxa"/>
              <w:left w:w="108" w:type="dxa"/>
              <w:bottom w:w="0" w:type="dxa"/>
              <w:right w:w="108" w:type="dxa"/>
            </w:tcMar>
            <w:vAlign w:val="center"/>
          </w:tcPr>
          <w:p w14:paraId="52B24B97"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VARAM</w:t>
            </w:r>
          </w:p>
        </w:tc>
        <w:tc>
          <w:tcPr>
            <w:tcW w:w="6237" w:type="dxa"/>
            <w:shd w:val="clear" w:color="auto" w:fill="auto"/>
            <w:tcMar>
              <w:top w:w="0" w:type="dxa"/>
              <w:left w:w="108" w:type="dxa"/>
              <w:bottom w:w="0" w:type="dxa"/>
              <w:right w:w="108" w:type="dxa"/>
            </w:tcMar>
            <w:vAlign w:val="center"/>
          </w:tcPr>
          <w:p w14:paraId="1D0AC037"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Vides aizsardzības un reģionālās attīstības ministrija</w:t>
            </w:r>
          </w:p>
        </w:tc>
      </w:tr>
      <w:tr w:rsidR="00A35955" w:rsidRPr="003120F2" w14:paraId="26B5B81F" w14:textId="77777777" w:rsidTr="00806EF9">
        <w:trPr>
          <w:trHeight w:val="315"/>
          <w:jc w:val="center"/>
        </w:trPr>
        <w:tc>
          <w:tcPr>
            <w:tcW w:w="2830" w:type="dxa"/>
            <w:shd w:val="clear" w:color="auto" w:fill="auto"/>
            <w:noWrap/>
            <w:tcMar>
              <w:top w:w="0" w:type="dxa"/>
              <w:left w:w="108" w:type="dxa"/>
              <w:bottom w:w="0" w:type="dxa"/>
              <w:right w:w="108" w:type="dxa"/>
            </w:tcMar>
            <w:vAlign w:val="center"/>
          </w:tcPr>
          <w:p w14:paraId="0E14C01F"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VRAA</w:t>
            </w:r>
          </w:p>
        </w:tc>
        <w:tc>
          <w:tcPr>
            <w:tcW w:w="6237" w:type="dxa"/>
            <w:shd w:val="clear" w:color="auto" w:fill="auto"/>
            <w:tcMar>
              <w:top w:w="0" w:type="dxa"/>
              <w:left w:w="108" w:type="dxa"/>
              <w:bottom w:w="0" w:type="dxa"/>
              <w:right w:w="108" w:type="dxa"/>
            </w:tcMar>
            <w:vAlign w:val="center"/>
          </w:tcPr>
          <w:p w14:paraId="4D1B2DB8" w14:textId="77777777" w:rsidR="00A35955" w:rsidRPr="003120F2" w:rsidRDefault="00A35955" w:rsidP="007E4BF4">
            <w:pPr>
              <w:spacing w:after="0" w:line="240" w:lineRule="auto"/>
              <w:ind w:hanging="11"/>
              <w:rPr>
                <w:rFonts w:ascii="Times New Roman" w:eastAsiaTheme="minorEastAsia" w:hAnsi="Times New Roman" w:cs="Times New Roman"/>
                <w:sz w:val="21"/>
                <w:szCs w:val="21"/>
              </w:rPr>
            </w:pPr>
            <w:r w:rsidRPr="003120F2">
              <w:rPr>
                <w:rFonts w:ascii="Times New Roman" w:eastAsiaTheme="minorEastAsia" w:hAnsi="Times New Roman" w:cs="Times New Roman"/>
                <w:sz w:val="21"/>
                <w:szCs w:val="21"/>
              </w:rPr>
              <w:t>Valsts reģionālās attīstības aģentūra, portāla un e-adrešu informācijas sistēmas pārzinis</w:t>
            </w:r>
          </w:p>
        </w:tc>
      </w:tr>
    </w:tbl>
    <w:p w14:paraId="246553A8" w14:textId="77777777" w:rsidR="00D70A8D" w:rsidRPr="00350A3C" w:rsidRDefault="00D40079" w:rsidP="008002F5">
      <w:pPr>
        <w:pStyle w:val="Heading1"/>
        <w:numPr>
          <w:ilvl w:val="0"/>
          <w:numId w:val="6"/>
        </w:numPr>
        <w:spacing w:before="0" w:after="120" w:line="276" w:lineRule="auto"/>
        <w:ind w:left="0" w:hanging="1644"/>
        <w:rPr>
          <w:rFonts w:ascii="Times New Roman" w:hAnsi="Times New Roman" w:cs="Times New Roman"/>
        </w:rPr>
      </w:pPr>
      <w:bookmarkStart w:id="30" w:name="_Toc530475060"/>
      <w:r w:rsidRPr="00350A3C">
        <w:rPr>
          <w:rFonts w:ascii="Times New Roman" w:hAnsi="Times New Roman" w:cs="Times New Roman"/>
        </w:rPr>
        <w:lastRenderedPageBreak/>
        <w:t>Esošās situācijas izklāsts</w:t>
      </w:r>
      <w:bookmarkEnd w:id="30"/>
    </w:p>
    <w:p w14:paraId="5E471811" w14:textId="58050107" w:rsidR="00080AC1" w:rsidRDefault="00806EF9" w:rsidP="008002F5">
      <w:pPr>
        <w:spacing w:after="120"/>
        <w:rPr>
          <w:rFonts w:ascii="Times New Roman" w:eastAsia="Times New Roman" w:hAnsi="Times New Roman" w:cs="Times New Roman"/>
          <w:szCs w:val="24"/>
          <w:lang w:eastAsia="ru-RU"/>
        </w:rPr>
      </w:pPr>
      <w:r w:rsidRPr="00EF2699">
        <w:rPr>
          <w:rFonts w:ascii="Times New Roman" w:eastAsia="Times New Roman" w:hAnsi="Times New Roman" w:cs="Times New Roman"/>
          <w:szCs w:val="24"/>
          <w:lang w:eastAsia="ru-RU"/>
        </w:rPr>
        <w:t>Informatīvais z</w:t>
      </w:r>
      <w:r w:rsidR="00C8532D" w:rsidRPr="00EF2699">
        <w:rPr>
          <w:rFonts w:ascii="Times New Roman" w:eastAsia="Times New Roman" w:hAnsi="Times New Roman" w:cs="Times New Roman"/>
          <w:szCs w:val="24"/>
          <w:lang w:eastAsia="ru-RU"/>
        </w:rPr>
        <w:t xml:space="preserve">iņojums </w:t>
      </w:r>
      <w:r w:rsidRPr="00EF2699">
        <w:rPr>
          <w:rFonts w:ascii="Times New Roman" w:eastAsia="Times New Roman" w:hAnsi="Times New Roman" w:cs="Times New Roman"/>
          <w:szCs w:val="24"/>
          <w:lang w:eastAsia="ru-RU"/>
        </w:rPr>
        <w:t>apskata</w:t>
      </w:r>
      <w:r>
        <w:rPr>
          <w:rFonts w:ascii="Times New Roman" w:eastAsia="Times New Roman" w:hAnsi="Times New Roman" w:cs="Times New Roman"/>
          <w:szCs w:val="24"/>
          <w:lang w:eastAsia="ru-RU"/>
        </w:rPr>
        <w:t xml:space="preserve"> e-adreses ieviešanas progresu (aktuālā statistika) un sniedz informāciju par esošo situāciju e-adreses izmantošanā, kā arī </w:t>
      </w:r>
      <w:r w:rsidR="00074A3B">
        <w:rPr>
          <w:rFonts w:ascii="Times New Roman" w:eastAsia="Times New Roman" w:hAnsi="Times New Roman" w:cs="Times New Roman"/>
          <w:szCs w:val="24"/>
          <w:lang w:eastAsia="ru-RU"/>
        </w:rPr>
        <w:t xml:space="preserve">identificē </w:t>
      </w:r>
      <w:r>
        <w:rPr>
          <w:rFonts w:ascii="Times New Roman" w:eastAsia="Times New Roman" w:hAnsi="Times New Roman" w:cs="Times New Roman"/>
          <w:szCs w:val="24"/>
          <w:lang w:eastAsia="ru-RU"/>
        </w:rPr>
        <w:t xml:space="preserve">aktuālās problēmas, kas </w:t>
      </w:r>
      <w:r w:rsidR="00EF2699">
        <w:rPr>
          <w:rFonts w:ascii="Times New Roman" w:eastAsia="Times New Roman" w:hAnsi="Times New Roman" w:cs="Times New Roman"/>
          <w:szCs w:val="24"/>
          <w:lang w:eastAsia="ru-RU"/>
        </w:rPr>
        <w:t xml:space="preserve">ir izaicinājumi pilnīgai e-adreses ieviešanai. </w:t>
      </w:r>
    </w:p>
    <w:p w14:paraId="68731B51" w14:textId="580BB9FA" w:rsidR="00EF2699" w:rsidRDefault="00EF2699" w:rsidP="008002F5">
      <w:pPr>
        <w:spacing w:after="12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E-adrese produkcijā ir pieejama kopš 2018.gada 1.jūnija, kad e-adresi uzsāka izmantot tiešās pārvaldes iestādes, vēlāk e-adreses izmantošanai pakāpeniski pievienojās pārējās valsts iestādes. Šobrīd valsts iestādes veic dokumentu apriti savā starpā vai </w:t>
      </w:r>
      <w:r w:rsidR="004926D1">
        <w:rPr>
          <w:rFonts w:ascii="Times New Roman" w:eastAsia="Times New Roman" w:hAnsi="Times New Roman" w:cs="Times New Roman"/>
          <w:szCs w:val="24"/>
          <w:lang w:eastAsia="ru-RU"/>
        </w:rPr>
        <w:t xml:space="preserve">dokumentus </w:t>
      </w:r>
      <w:r w:rsidR="003120F2">
        <w:rPr>
          <w:rFonts w:ascii="Times New Roman" w:eastAsia="Times New Roman" w:hAnsi="Times New Roman" w:cs="Times New Roman"/>
          <w:szCs w:val="24"/>
          <w:lang w:eastAsia="ru-RU"/>
        </w:rPr>
        <w:t xml:space="preserve">saņem </w:t>
      </w:r>
      <w:r w:rsidR="004926D1">
        <w:rPr>
          <w:rFonts w:ascii="Times New Roman" w:eastAsia="Times New Roman" w:hAnsi="Times New Roman" w:cs="Times New Roman"/>
          <w:szCs w:val="24"/>
          <w:lang w:eastAsia="ru-RU"/>
        </w:rPr>
        <w:t xml:space="preserve">un </w:t>
      </w:r>
      <w:r>
        <w:rPr>
          <w:rFonts w:ascii="Times New Roman" w:eastAsia="Times New Roman" w:hAnsi="Times New Roman" w:cs="Times New Roman"/>
          <w:szCs w:val="24"/>
          <w:lang w:eastAsia="ru-RU"/>
        </w:rPr>
        <w:t>nosūta</w:t>
      </w:r>
      <w:r w:rsidR="004926D1">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privātpersonām, kas piedalās e-adrešu informācijas sistēmas pilottestēšanā. </w:t>
      </w:r>
      <w:r w:rsidR="00074A3B">
        <w:rPr>
          <w:rFonts w:ascii="Times New Roman" w:eastAsia="Times New Roman" w:hAnsi="Times New Roman" w:cs="Times New Roman"/>
          <w:szCs w:val="24"/>
          <w:lang w:eastAsia="ru-RU"/>
        </w:rPr>
        <w:t xml:space="preserve">Ministrijas un </w:t>
      </w:r>
      <w:r w:rsidR="00074A3B">
        <w:rPr>
          <w:rFonts w:ascii="Times New Roman" w:eastAsia="Times New Roman" w:hAnsi="Times New Roman" w:cs="Times New Roman"/>
          <w:szCs w:val="24"/>
          <w:lang w:eastAsia="ru-RU"/>
        </w:rPr>
        <w:t>pārsvarā visas Ministru kabinetam</w:t>
      </w:r>
      <w:r w:rsidR="00074A3B">
        <w:rPr>
          <w:rFonts w:ascii="Times New Roman" w:eastAsia="Times New Roman" w:hAnsi="Times New Roman" w:cs="Times New Roman"/>
          <w:szCs w:val="24"/>
          <w:lang w:eastAsia="ru-RU"/>
        </w:rPr>
        <w:t xml:space="preserve"> padotās iestādes e-adresei ir pieslēgušās, galvenais izaicinājums ir nodrošināt visu a</w:t>
      </w:r>
      <w:r w:rsidR="00074A3B" w:rsidRPr="00074A3B">
        <w:rPr>
          <w:rFonts w:ascii="Times New Roman" w:eastAsia="Times New Roman" w:hAnsi="Times New Roman" w:cs="Times New Roman"/>
          <w:szCs w:val="24"/>
          <w:lang w:eastAsia="ru-RU"/>
        </w:rPr>
        <w:t>tvasināto publiska personu iestāžu pieslēgumu. Detalizēta informācija par iestāžu pieslēguma statusiem iekļauta 3. nodaļā un pielikumā. Ziņojuma 5. nodaļa identificē vairākus izaicinājumus un ietver nepieciešamos uzdevumus pilnīgai e-adreses ieviešanai.</w:t>
      </w:r>
    </w:p>
    <w:p w14:paraId="7687678C" w14:textId="77777777" w:rsidR="00DC716F" w:rsidRDefault="00DC716F" w:rsidP="008002F5">
      <w:pPr>
        <w:spacing w:after="120"/>
        <w:rPr>
          <w:rFonts w:ascii="Times New Roman" w:eastAsia="Times New Roman" w:hAnsi="Times New Roman" w:cs="Times New Roman"/>
          <w:szCs w:val="24"/>
          <w:lang w:eastAsia="ru-RU"/>
        </w:rPr>
      </w:pPr>
    </w:p>
    <w:p w14:paraId="4C752DF3" w14:textId="77777777" w:rsidR="007022CA" w:rsidRPr="00350A3C" w:rsidRDefault="00FA6757" w:rsidP="008002F5">
      <w:pPr>
        <w:pStyle w:val="Heading2"/>
        <w:numPr>
          <w:ilvl w:val="1"/>
          <w:numId w:val="6"/>
        </w:numPr>
        <w:spacing w:before="0"/>
        <w:ind w:left="0" w:hanging="1701"/>
        <w:rPr>
          <w:rStyle w:val="Heading2Char"/>
          <w:rFonts w:cs="Times New Roman"/>
          <w:shd w:val="clear" w:color="auto" w:fill="auto"/>
        </w:rPr>
      </w:pPr>
      <w:bookmarkStart w:id="31" w:name="_Toc530475061"/>
      <w:r w:rsidRPr="00350A3C">
        <w:rPr>
          <w:rFonts w:cs="Times New Roman"/>
        </w:rPr>
        <w:t>Vispārīgā informācija par e-adresi</w:t>
      </w:r>
      <w:bookmarkEnd w:id="31"/>
    </w:p>
    <w:p w14:paraId="4670AA61" w14:textId="77777777" w:rsidR="004F7144" w:rsidRPr="00350A3C" w:rsidRDefault="004F7144" w:rsidP="008002F5">
      <w:pPr>
        <w:spacing w:after="120"/>
        <w:rPr>
          <w:rFonts w:ascii="Times New Roman" w:hAnsi="Times New Roman" w:cs="Times New Roman"/>
        </w:rPr>
      </w:pPr>
      <w:r w:rsidRPr="00350A3C">
        <w:rPr>
          <w:rFonts w:ascii="Times New Roman" w:hAnsi="Times New Roman" w:cs="Times New Roman"/>
        </w:rPr>
        <w:t>E-adrese kā valsts pārvaldē vienots risinājums ir ieviests, lai elektroniskā vidē nodrošinātu garantētu, drošu un ērtu oficiālo saziņu starp valsts iestādēm un privātpersonām, tai skaitā, to nodrošinot vienotas sistēmas ietvaros. E-adreses risinājuma pirmā kārta veidota uz portāla www.latvija.lv klienta darba vietas un Dokumentu integrācijas vides bāzes.</w:t>
      </w:r>
    </w:p>
    <w:p w14:paraId="6B4522AD" w14:textId="4C468AD4" w:rsidR="004F7144" w:rsidRPr="00350A3C" w:rsidRDefault="006104BB" w:rsidP="008002F5">
      <w:pPr>
        <w:spacing w:after="120"/>
        <w:rPr>
          <w:rFonts w:ascii="Times New Roman" w:hAnsi="Times New Roman" w:cs="Times New Roman"/>
        </w:rPr>
      </w:pPr>
      <w:r w:rsidRPr="00350A3C">
        <w:rPr>
          <w:rFonts w:ascii="Times New Roman" w:hAnsi="Times New Roman" w:cs="Times New Roman"/>
        </w:rPr>
        <w:t>E-adrese</w:t>
      </w:r>
      <w:r w:rsidR="00C57815" w:rsidRPr="00350A3C">
        <w:rPr>
          <w:rFonts w:ascii="Times New Roman" w:hAnsi="Times New Roman" w:cs="Times New Roman"/>
        </w:rPr>
        <w:t xml:space="preserve"> privātperson</w:t>
      </w:r>
      <w:r w:rsidR="00B06E89" w:rsidRPr="00350A3C">
        <w:rPr>
          <w:rFonts w:ascii="Times New Roman" w:hAnsi="Times New Roman" w:cs="Times New Roman"/>
        </w:rPr>
        <w:t>ām</w:t>
      </w:r>
      <w:r w:rsidRPr="00350A3C">
        <w:rPr>
          <w:rFonts w:ascii="Times New Roman" w:hAnsi="Times New Roman" w:cs="Times New Roman"/>
        </w:rPr>
        <w:t xml:space="preserve"> ir digitālā pastkastīte portālā </w:t>
      </w:r>
      <w:r w:rsidR="00C64981" w:rsidRPr="00350A3C">
        <w:rPr>
          <w:rFonts w:ascii="Times New Roman" w:hAnsi="Times New Roman" w:cs="Times New Roman"/>
        </w:rPr>
        <w:t>www.latvija.lv, un tā nodrošina</w:t>
      </w:r>
      <w:r w:rsidRPr="00350A3C">
        <w:rPr>
          <w:rFonts w:ascii="Times New Roman" w:hAnsi="Times New Roman" w:cs="Times New Roman"/>
        </w:rPr>
        <w:t xml:space="preserve"> iespēju valsts iestādēm veidot </w:t>
      </w:r>
      <w:r w:rsidR="00C57815" w:rsidRPr="00350A3C">
        <w:rPr>
          <w:rFonts w:ascii="Times New Roman" w:hAnsi="Times New Roman" w:cs="Times New Roman"/>
        </w:rPr>
        <w:t xml:space="preserve">ar </w:t>
      </w:r>
      <w:r w:rsidR="00B06E89" w:rsidRPr="00350A3C">
        <w:rPr>
          <w:rFonts w:ascii="Times New Roman" w:hAnsi="Times New Roman" w:cs="Times New Roman"/>
        </w:rPr>
        <w:t>pr</w:t>
      </w:r>
      <w:r w:rsidR="00040B3B" w:rsidRPr="00350A3C">
        <w:rPr>
          <w:rFonts w:ascii="Times New Roman" w:hAnsi="Times New Roman" w:cs="Times New Roman"/>
        </w:rPr>
        <w:t>i</w:t>
      </w:r>
      <w:r w:rsidR="00B06E89" w:rsidRPr="00350A3C">
        <w:rPr>
          <w:rFonts w:ascii="Times New Roman" w:hAnsi="Times New Roman" w:cs="Times New Roman"/>
        </w:rPr>
        <w:t>vātpersonām</w:t>
      </w:r>
      <w:r w:rsidR="00C57815" w:rsidRPr="00350A3C">
        <w:rPr>
          <w:rFonts w:ascii="Times New Roman" w:hAnsi="Times New Roman" w:cs="Times New Roman"/>
        </w:rPr>
        <w:t xml:space="preserve"> </w:t>
      </w:r>
      <w:r w:rsidRPr="00350A3C">
        <w:rPr>
          <w:rFonts w:ascii="Times New Roman" w:hAnsi="Times New Roman" w:cs="Times New Roman"/>
        </w:rPr>
        <w:t>saraksti elektroniski</w:t>
      </w:r>
      <w:r w:rsidR="00C57815" w:rsidRPr="00350A3C">
        <w:rPr>
          <w:rFonts w:ascii="Times New Roman" w:hAnsi="Times New Roman" w:cs="Times New Roman"/>
        </w:rPr>
        <w:t xml:space="preserve"> vienotā un drošā vidē</w:t>
      </w:r>
      <w:r w:rsidRPr="00350A3C">
        <w:rPr>
          <w:rFonts w:ascii="Times New Roman" w:hAnsi="Times New Roman" w:cs="Times New Roman"/>
        </w:rPr>
        <w:t>.</w:t>
      </w:r>
    </w:p>
    <w:p w14:paraId="56504613" w14:textId="531C8760" w:rsidR="00C64981" w:rsidRPr="00350A3C" w:rsidRDefault="00C64981" w:rsidP="008002F5">
      <w:pPr>
        <w:spacing w:after="120"/>
        <w:rPr>
          <w:rFonts w:ascii="Times New Roman" w:hAnsi="Times New Roman" w:cs="Times New Roman"/>
        </w:rPr>
      </w:pPr>
      <w:r w:rsidRPr="00350A3C">
        <w:rPr>
          <w:rFonts w:ascii="Times New Roman" w:hAnsi="Times New Roman" w:cs="Times New Roman"/>
        </w:rPr>
        <w:t>E-adrese radīs iespēju p</w:t>
      </w:r>
      <w:r w:rsidR="00860BAC" w:rsidRPr="00350A3C">
        <w:rPr>
          <w:rFonts w:ascii="Times New Roman" w:hAnsi="Times New Roman" w:cs="Times New Roman"/>
        </w:rPr>
        <w:t>rivātp</w:t>
      </w:r>
      <w:r w:rsidRPr="00350A3C">
        <w:rPr>
          <w:rFonts w:ascii="Times New Roman" w:hAnsi="Times New Roman" w:cs="Times New Roman"/>
        </w:rPr>
        <w:t>ersonai vienuviet drošā, uzticamā un ērtā veidā saņemt un nosūtīt oficiālo korespondenci</w:t>
      </w:r>
      <w:r w:rsidR="004926D1">
        <w:rPr>
          <w:rFonts w:ascii="Times New Roman" w:hAnsi="Times New Roman" w:cs="Times New Roman"/>
        </w:rPr>
        <w:t xml:space="preserve"> valsts iestādei</w:t>
      </w:r>
      <w:r w:rsidRPr="00350A3C">
        <w:rPr>
          <w:rFonts w:ascii="Times New Roman" w:hAnsi="Times New Roman" w:cs="Times New Roman"/>
        </w:rPr>
        <w:t xml:space="preserve"> neatkarīgi no tās fiziskās dzīves vietas Latvijā vai atrodoties ārvalstīs.</w:t>
      </w:r>
    </w:p>
    <w:p w14:paraId="609D3139" w14:textId="77777777" w:rsidR="005A5439" w:rsidRPr="00350A3C" w:rsidRDefault="005A5439" w:rsidP="008002F5">
      <w:pPr>
        <w:spacing w:after="120"/>
        <w:rPr>
          <w:rFonts w:ascii="Times New Roman" w:hAnsi="Times New Roman" w:cs="Times New Roman"/>
        </w:rPr>
      </w:pPr>
      <w:r w:rsidRPr="00350A3C">
        <w:rPr>
          <w:rFonts w:ascii="Times New Roman" w:hAnsi="Times New Roman" w:cs="Times New Roman"/>
        </w:rPr>
        <w:t>E-adreses risinājumu var pielīdzināt internetba</w:t>
      </w:r>
      <w:r w:rsidR="00D61C14">
        <w:rPr>
          <w:rFonts w:ascii="Times New Roman" w:hAnsi="Times New Roman" w:cs="Times New Roman"/>
        </w:rPr>
        <w:t>nkas risinājumam – slēgtā vidē (privātpersonām portālā www.latvija.lv)</w:t>
      </w:r>
      <w:r w:rsidRPr="00350A3C">
        <w:rPr>
          <w:rFonts w:ascii="Times New Roman" w:hAnsi="Times New Roman" w:cs="Times New Roman"/>
        </w:rPr>
        <w:t xml:space="preserve"> e-adreses konta lietotājam būs pieejams personificēts konts, kas nodrošinās </w:t>
      </w:r>
      <w:r w:rsidR="00FA0C09" w:rsidRPr="00350A3C">
        <w:rPr>
          <w:rFonts w:ascii="Times New Roman" w:hAnsi="Times New Roman" w:cs="Times New Roman"/>
        </w:rPr>
        <w:t>dokumentu</w:t>
      </w:r>
      <w:r w:rsidRPr="00350A3C">
        <w:rPr>
          <w:rFonts w:ascii="Times New Roman" w:hAnsi="Times New Roman" w:cs="Times New Roman"/>
        </w:rPr>
        <w:t xml:space="preserve"> sūtīšanu, saņemšanu un glabāšanu. E-adreses risinājums neparedz </w:t>
      </w:r>
      <w:r w:rsidR="00FA0C09" w:rsidRPr="00350A3C">
        <w:rPr>
          <w:rFonts w:ascii="Times New Roman" w:hAnsi="Times New Roman" w:cs="Times New Roman"/>
        </w:rPr>
        <w:t xml:space="preserve">dokumentu </w:t>
      </w:r>
      <w:r w:rsidRPr="00350A3C">
        <w:rPr>
          <w:rFonts w:ascii="Times New Roman" w:hAnsi="Times New Roman" w:cs="Times New Roman"/>
        </w:rPr>
        <w:t>apriti ārpus e-adreses.</w:t>
      </w:r>
    </w:p>
    <w:p w14:paraId="09764E3F" w14:textId="77777777" w:rsidR="00D20330" w:rsidRPr="00350A3C" w:rsidRDefault="00D20330" w:rsidP="008002F5">
      <w:pPr>
        <w:spacing w:after="120"/>
        <w:rPr>
          <w:rFonts w:ascii="Times New Roman" w:hAnsi="Times New Roman" w:cs="Times New Roman"/>
        </w:rPr>
      </w:pPr>
      <w:r w:rsidRPr="00350A3C">
        <w:rPr>
          <w:rFonts w:ascii="Times New Roman" w:hAnsi="Times New Roman" w:cs="Times New Roman"/>
        </w:rPr>
        <w:t>E-adre</w:t>
      </w:r>
      <w:r w:rsidR="00860BAC" w:rsidRPr="00350A3C">
        <w:rPr>
          <w:rFonts w:ascii="Times New Roman" w:hAnsi="Times New Roman" w:cs="Times New Roman"/>
        </w:rPr>
        <w:t>šu</w:t>
      </w:r>
      <w:r w:rsidRPr="00350A3C">
        <w:rPr>
          <w:rFonts w:ascii="Times New Roman" w:hAnsi="Times New Roman" w:cs="Times New Roman"/>
        </w:rPr>
        <w:t xml:space="preserve"> informācijas sistēmas pārzinis ir </w:t>
      </w:r>
      <w:r w:rsidR="001A3DC5" w:rsidRPr="00350A3C">
        <w:rPr>
          <w:rFonts w:ascii="Times New Roman" w:hAnsi="Times New Roman" w:cs="Times New Roman"/>
        </w:rPr>
        <w:t>VRAA</w:t>
      </w:r>
      <w:r w:rsidRPr="00350A3C">
        <w:rPr>
          <w:rFonts w:ascii="Times New Roman" w:hAnsi="Times New Roman" w:cs="Times New Roman"/>
        </w:rPr>
        <w:t xml:space="preserve">. </w:t>
      </w:r>
    </w:p>
    <w:p w14:paraId="1AA48801" w14:textId="77777777" w:rsidR="00350A3C" w:rsidRDefault="00350A3C" w:rsidP="008002F5">
      <w:pPr>
        <w:spacing w:after="120"/>
        <w:rPr>
          <w:rFonts w:ascii="Times New Roman" w:hAnsi="Times New Roman" w:cs="Times New Roman"/>
        </w:rPr>
      </w:pPr>
      <w:r w:rsidRPr="00350A3C">
        <w:rPr>
          <w:rFonts w:ascii="Times New Roman" w:hAnsi="Times New Roman" w:cs="Times New Roman"/>
        </w:rPr>
        <w:t>Detalizētāku informāciju par e-adresi iekļauta VARAM un VRAA izstrādātajās Oficiālās elektroniskas adreses (e-adreses) izmantošanas vadlīnijās</w:t>
      </w:r>
      <w:r w:rsidRPr="00350A3C">
        <w:rPr>
          <w:rStyle w:val="FootnoteReference"/>
          <w:rFonts w:eastAsiaTheme="minorHAnsi"/>
        </w:rPr>
        <w:footnoteReference w:id="2"/>
      </w:r>
    </w:p>
    <w:p w14:paraId="439C5D5F" w14:textId="77777777" w:rsidR="00DC716F" w:rsidRDefault="00DC716F" w:rsidP="008002F5">
      <w:pPr>
        <w:spacing w:after="120"/>
        <w:rPr>
          <w:rFonts w:ascii="Times New Roman" w:hAnsi="Times New Roman" w:cs="Times New Roman"/>
        </w:rPr>
      </w:pPr>
    </w:p>
    <w:p w14:paraId="7F57AA1B" w14:textId="77777777" w:rsidR="008D368D" w:rsidRPr="00350A3C" w:rsidRDefault="008D368D" w:rsidP="008002F5">
      <w:pPr>
        <w:spacing w:after="120"/>
        <w:rPr>
          <w:rFonts w:ascii="Times New Roman" w:hAnsi="Times New Roman" w:cs="Times New Roman"/>
        </w:rPr>
      </w:pPr>
    </w:p>
    <w:p w14:paraId="31C190FF" w14:textId="77777777" w:rsidR="00036CF6" w:rsidRPr="00350A3C" w:rsidRDefault="00036CF6" w:rsidP="008002F5">
      <w:pPr>
        <w:spacing w:after="120"/>
        <w:rPr>
          <w:rFonts w:ascii="Times New Roman" w:hAnsi="Times New Roman" w:cs="Times New Roman"/>
          <w:b/>
          <w:szCs w:val="24"/>
        </w:rPr>
      </w:pPr>
      <w:r w:rsidRPr="00350A3C">
        <w:rPr>
          <w:rFonts w:ascii="Times New Roman" w:hAnsi="Times New Roman" w:cs="Times New Roman"/>
          <w:b/>
          <w:noProof/>
          <w:szCs w:val="24"/>
          <w:lang w:eastAsia="lv-LV"/>
        </w:rPr>
        <w:lastRenderedPageBreak/>
        <mc:AlternateContent>
          <mc:Choice Requires="wps">
            <w:drawing>
              <wp:anchor distT="0" distB="0" distL="114300" distR="114300" simplePos="0" relativeHeight="251611136" behindDoc="0" locked="0" layoutInCell="1" allowOverlap="1" wp14:anchorId="4D2B792B" wp14:editId="17D44EA0">
                <wp:simplePos x="0" y="0"/>
                <wp:positionH relativeFrom="column">
                  <wp:posOffset>-1072515</wp:posOffset>
                </wp:positionH>
                <wp:positionV relativeFrom="paragraph">
                  <wp:posOffset>95250</wp:posOffset>
                </wp:positionV>
                <wp:extent cx="9677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9677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76E6E" id="Straight Connector 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7.5pt" to="-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" strokecolor="#2f2b20 [3200]" strokeweight="2pt"/>
            </w:pict>
          </mc:Fallback>
        </mc:AlternateContent>
      </w:r>
      <w:r w:rsidRPr="00350A3C">
        <w:rPr>
          <w:rFonts w:ascii="Times New Roman" w:hAnsi="Times New Roman" w:cs="Times New Roman"/>
          <w:b/>
          <w:szCs w:val="24"/>
        </w:rPr>
        <w:t>Tiesiskais pamatojums</w:t>
      </w:r>
    </w:p>
    <w:p w14:paraId="69E44C51" w14:textId="77777777" w:rsidR="00036CF6" w:rsidRPr="00350A3C" w:rsidRDefault="00BA58E8" w:rsidP="008002F5">
      <w:pPr>
        <w:pStyle w:val="ListParagraph"/>
        <w:numPr>
          <w:ilvl w:val="0"/>
          <w:numId w:val="7"/>
        </w:numPr>
        <w:spacing w:line="276" w:lineRule="auto"/>
        <w:rPr>
          <w:rStyle w:val="Hyperlink"/>
          <w:rFonts w:ascii="Times New Roman" w:hAnsi="Times New Roman" w:cs="Times New Roman"/>
          <w:color w:val="456867" w:themeColor="accent2" w:themeShade="80"/>
          <w:sz w:val="24"/>
          <w:szCs w:val="24"/>
        </w:rPr>
      </w:pPr>
      <w:hyperlink r:id="rId10" w:history="1">
        <w:r w:rsidR="000F3300" w:rsidRPr="00350A3C">
          <w:rPr>
            <w:rStyle w:val="Hyperlink"/>
            <w:rFonts w:ascii="Times New Roman" w:hAnsi="Times New Roman" w:cs="Times New Roman"/>
            <w:color w:val="456867" w:themeColor="accent2" w:themeShade="80"/>
            <w:sz w:val="24"/>
            <w:szCs w:val="24"/>
          </w:rPr>
          <w:t>Oficiālās elektroniskās adreses</w:t>
        </w:r>
        <w:bookmarkStart w:id="32" w:name="_Hlt479166644"/>
        <w:bookmarkStart w:id="33" w:name="_Hlt479166645"/>
        <w:r w:rsidR="000F3300" w:rsidRPr="00350A3C">
          <w:rPr>
            <w:rStyle w:val="Hyperlink"/>
            <w:rFonts w:ascii="Times New Roman" w:hAnsi="Times New Roman" w:cs="Times New Roman"/>
            <w:color w:val="456867" w:themeColor="accent2" w:themeShade="80"/>
            <w:sz w:val="24"/>
            <w:szCs w:val="24"/>
          </w:rPr>
          <w:t xml:space="preserve"> </w:t>
        </w:r>
        <w:bookmarkEnd w:id="32"/>
        <w:bookmarkEnd w:id="33"/>
        <w:r w:rsidR="000F3300" w:rsidRPr="00350A3C">
          <w:rPr>
            <w:rStyle w:val="Hyperlink"/>
            <w:rFonts w:ascii="Times New Roman" w:hAnsi="Times New Roman" w:cs="Times New Roman"/>
            <w:color w:val="456867" w:themeColor="accent2" w:themeShade="80"/>
            <w:sz w:val="24"/>
            <w:szCs w:val="24"/>
          </w:rPr>
          <w:t>likums</w:t>
        </w:r>
      </w:hyperlink>
    </w:p>
    <w:p w14:paraId="7650BCC7" w14:textId="77777777" w:rsidR="00036CF6" w:rsidRPr="00350A3C" w:rsidRDefault="00BA58E8" w:rsidP="008002F5">
      <w:pPr>
        <w:pStyle w:val="ListParagraph"/>
        <w:numPr>
          <w:ilvl w:val="0"/>
          <w:numId w:val="7"/>
        </w:numPr>
        <w:spacing w:line="276" w:lineRule="auto"/>
        <w:rPr>
          <w:rFonts w:ascii="Times New Roman" w:hAnsi="Times New Roman" w:cs="Times New Roman"/>
          <w:color w:val="456867" w:themeColor="accent2" w:themeShade="80"/>
          <w:sz w:val="24"/>
          <w:szCs w:val="24"/>
        </w:rPr>
      </w:pPr>
      <w:hyperlink r:id="rId11" w:history="1">
        <w:r w:rsidR="000F3300" w:rsidRPr="00350A3C">
          <w:rPr>
            <w:rStyle w:val="Hyperlink"/>
            <w:rFonts w:ascii="Times New Roman" w:hAnsi="Times New Roman" w:cs="Times New Roman"/>
            <w:color w:val="456867" w:themeColor="accent2" w:themeShade="80"/>
            <w:sz w:val="24"/>
            <w:szCs w:val="24"/>
          </w:rPr>
          <w:t>Ministru kabineta 2017.gada 12.septembra noteikumi Nr.546 “Oficiālās elektroniskās adreses informācijas sistēmas noteikumi”</w:t>
        </w:r>
      </w:hyperlink>
    </w:p>
    <w:p w14:paraId="12671A14" w14:textId="77777777" w:rsidR="000F3300" w:rsidRPr="00350A3C" w:rsidRDefault="00036CF6" w:rsidP="008002F5">
      <w:pPr>
        <w:spacing w:after="120"/>
        <w:rPr>
          <w:rFonts w:ascii="Times New Roman" w:hAnsi="Times New Roman" w:cs="Times New Roman"/>
          <w:szCs w:val="24"/>
        </w:rPr>
      </w:pPr>
      <w:r w:rsidRPr="00350A3C">
        <w:rPr>
          <w:rFonts w:ascii="Times New Roman" w:hAnsi="Times New Roman" w:cs="Times New Roman"/>
          <w:szCs w:val="24"/>
        </w:rPr>
        <w:t>E-adreses</w:t>
      </w:r>
      <w:r w:rsidR="000F3300" w:rsidRPr="00350A3C" w:rsidDel="00565A1C">
        <w:rPr>
          <w:rFonts w:ascii="Times New Roman" w:hAnsi="Times New Roman" w:cs="Times New Roman"/>
          <w:szCs w:val="24"/>
        </w:rPr>
        <w:t xml:space="preserve"> </w:t>
      </w:r>
      <w:r w:rsidRPr="00350A3C">
        <w:rPr>
          <w:rFonts w:ascii="Times New Roman" w:hAnsi="Times New Roman" w:cs="Times New Roman"/>
          <w:szCs w:val="24"/>
        </w:rPr>
        <w:t>likums regulē jebkura</w:t>
      </w:r>
      <w:r w:rsidR="00FA0C09" w:rsidRPr="00350A3C">
        <w:rPr>
          <w:rFonts w:ascii="Times New Roman" w:hAnsi="Times New Roman" w:cs="Times New Roman"/>
          <w:szCs w:val="24"/>
        </w:rPr>
        <w:t xml:space="preserve"> dokumenta</w:t>
      </w:r>
      <w:r w:rsidRPr="00350A3C">
        <w:rPr>
          <w:rFonts w:ascii="Times New Roman" w:hAnsi="Times New Roman" w:cs="Times New Roman"/>
          <w:szCs w:val="24"/>
        </w:rPr>
        <w:t xml:space="preserve"> (oficiālā</w:t>
      </w:r>
      <w:r w:rsidR="00CC5B4D" w:rsidRPr="00350A3C">
        <w:rPr>
          <w:rFonts w:ascii="Times New Roman" w:hAnsi="Times New Roman" w:cs="Times New Roman"/>
          <w:szCs w:val="24"/>
        </w:rPr>
        <w:t>s</w:t>
      </w:r>
      <w:r w:rsidRPr="00350A3C">
        <w:rPr>
          <w:rFonts w:ascii="Times New Roman" w:hAnsi="Times New Roman" w:cs="Times New Roman"/>
          <w:szCs w:val="24"/>
        </w:rPr>
        <w:t xml:space="preserve"> elektroniskā</w:t>
      </w:r>
      <w:r w:rsidR="00CC5B4D" w:rsidRPr="00350A3C">
        <w:rPr>
          <w:rFonts w:ascii="Times New Roman" w:hAnsi="Times New Roman" w:cs="Times New Roman"/>
          <w:szCs w:val="24"/>
        </w:rPr>
        <w:t>s</w:t>
      </w:r>
      <w:r w:rsidRPr="00350A3C">
        <w:rPr>
          <w:rFonts w:ascii="Times New Roman" w:hAnsi="Times New Roman" w:cs="Times New Roman"/>
          <w:szCs w:val="24"/>
        </w:rPr>
        <w:t xml:space="preserve"> saziņa</w:t>
      </w:r>
      <w:r w:rsidR="00CC5B4D" w:rsidRPr="00350A3C">
        <w:rPr>
          <w:rFonts w:ascii="Times New Roman" w:hAnsi="Times New Roman" w:cs="Times New Roman"/>
          <w:szCs w:val="24"/>
        </w:rPr>
        <w:t>s</w:t>
      </w:r>
      <w:r w:rsidRPr="00350A3C">
        <w:rPr>
          <w:rFonts w:ascii="Times New Roman" w:hAnsi="Times New Roman" w:cs="Times New Roman"/>
          <w:szCs w:val="24"/>
        </w:rPr>
        <w:t xml:space="preserve"> un elektronisk</w:t>
      </w:r>
      <w:r w:rsidR="00CC5B4D" w:rsidRPr="00350A3C">
        <w:rPr>
          <w:rFonts w:ascii="Times New Roman" w:hAnsi="Times New Roman" w:cs="Times New Roman"/>
          <w:szCs w:val="24"/>
        </w:rPr>
        <w:t>o</w:t>
      </w:r>
      <w:r w:rsidR="000F3300" w:rsidRPr="00350A3C">
        <w:rPr>
          <w:rFonts w:ascii="Times New Roman" w:hAnsi="Times New Roman" w:cs="Times New Roman"/>
          <w:szCs w:val="24"/>
        </w:rPr>
        <w:t xml:space="preserve"> dokum</w:t>
      </w:r>
      <w:r w:rsidRPr="00350A3C">
        <w:rPr>
          <w:rFonts w:ascii="Times New Roman" w:hAnsi="Times New Roman" w:cs="Times New Roman"/>
          <w:szCs w:val="24"/>
        </w:rPr>
        <w:t>ent</w:t>
      </w:r>
      <w:r w:rsidR="00CC5B4D" w:rsidRPr="00350A3C">
        <w:rPr>
          <w:rFonts w:ascii="Times New Roman" w:hAnsi="Times New Roman" w:cs="Times New Roman"/>
          <w:szCs w:val="24"/>
        </w:rPr>
        <w:t>u</w:t>
      </w:r>
      <w:r w:rsidRPr="00350A3C">
        <w:rPr>
          <w:rFonts w:ascii="Times New Roman" w:hAnsi="Times New Roman" w:cs="Times New Roman"/>
          <w:szCs w:val="24"/>
        </w:rPr>
        <w:t xml:space="preserve">) </w:t>
      </w:r>
      <w:r w:rsidR="000F3300" w:rsidRPr="00350A3C">
        <w:rPr>
          <w:rFonts w:ascii="Times New Roman" w:hAnsi="Times New Roman" w:cs="Times New Roman"/>
          <w:szCs w:val="24"/>
        </w:rPr>
        <w:t>apriti, izmantojot e-adresi, neatkarīgi no dokumenta juridiskā spēka.</w:t>
      </w:r>
    </w:p>
    <w:p w14:paraId="18602771" w14:textId="77777777" w:rsidR="000F3300" w:rsidRPr="00350A3C" w:rsidRDefault="000F3300" w:rsidP="008002F5">
      <w:pPr>
        <w:suppressAutoHyphens/>
        <w:spacing w:after="120"/>
        <w:rPr>
          <w:rFonts w:ascii="Times New Roman" w:hAnsi="Times New Roman" w:cs="Times New Roman"/>
          <w:szCs w:val="24"/>
        </w:rPr>
      </w:pPr>
      <w:r w:rsidRPr="00350A3C">
        <w:rPr>
          <w:rFonts w:ascii="Times New Roman" w:hAnsi="Times New Roman" w:cs="Times New Roman"/>
          <w:szCs w:val="24"/>
        </w:rPr>
        <w:t xml:space="preserve">E-adrese </w:t>
      </w:r>
      <w:r w:rsidRPr="00350A3C">
        <w:rPr>
          <w:rFonts w:ascii="Times New Roman" w:hAnsi="Times New Roman" w:cs="Times New Roman"/>
          <w:b/>
          <w:szCs w:val="24"/>
        </w:rPr>
        <w:t>nodrošina</w:t>
      </w:r>
      <w:r w:rsidR="009771A3" w:rsidRPr="00350A3C">
        <w:rPr>
          <w:rFonts w:ascii="Times New Roman" w:hAnsi="Times New Roman" w:cs="Times New Roman"/>
          <w:b/>
          <w:szCs w:val="24"/>
        </w:rPr>
        <w:t xml:space="preserve"> </w:t>
      </w:r>
      <w:r w:rsidR="00FA0C09" w:rsidRPr="00350A3C">
        <w:rPr>
          <w:rFonts w:ascii="Times New Roman" w:hAnsi="Times New Roman" w:cs="Times New Roman"/>
          <w:b/>
          <w:szCs w:val="24"/>
        </w:rPr>
        <w:t xml:space="preserve">dokumenta </w:t>
      </w:r>
      <w:r w:rsidR="009771A3" w:rsidRPr="00350A3C">
        <w:rPr>
          <w:rFonts w:ascii="Times New Roman" w:hAnsi="Times New Roman" w:cs="Times New Roman"/>
          <w:b/>
          <w:szCs w:val="24"/>
        </w:rPr>
        <w:t>apriti starp</w:t>
      </w:r>
      <w:r w:rsidRPr="00350A3C">
        <w:rPr>
          <w:rFonts w:ascii="Times New Roman" w:hAnsi="Times New Roman" w:cs="Times New Roman"/>
          <w:szCs w:val="24"/>
        </w:rPr>
        <w:t>:</w:t>
      </w:r>
    </w:p>
    <w:p w14:paraId="3BD5DA0A" w14:textId="77777777" w:rsidR="000F3300" w:rsidRPr="00350A3C" w:rsidRDefault="000F3300" w:rsidP="008002F5">
      <w:pPr>
        <w:pStyle w:val="ListParagraph"/>
        <w:numPr>
          <w:ilvl w:val="0"/>
          <w:numId w:val="4"/>
        </w:numPr>
        <w:suppressAutoHyphens/>
        <w:spacing w:line="276" w:lineRule="auto"/>
        <w:ind w:left="709"/>
        <w:rPr>
          <w:rFonts w:ascii="Times New Roman" w:hAnsi="Times New Roman" w:cs="Times New Roman"/>
          <w:sz w:val="24"/>
          <w:szCs w:val="24"/>
        </w:rPr>
      </w:pPr>
      <w:r w:rsidRPr="00350A3C">
        <w:rPr>
          <w:rFonts w:ascii="Times New Roman" w:hAnsi="Times New Roman" w:cs="Times New Roman"/>
          <w:sz w:val="24"/>
          <w:szCs w:val="24"/>
        </w:rPr>
        <w:t>valsts iestādēm,</w:t>
      </w:r>
    </w:p>
    <w:p w14:paraId="161A901F" w14:textId="77777777" w:rsidR="000F3300" w:rsidRPr="00350A3C" w:rsidRDefault="000F3300" w:rsidP="008002F5">
      <w:pPr>
        <w:pStyle w:val="ListParagraph"/>
        <w:numPr>
          <w:ilvl w:val="0"/>
          <w:numId w:val="4"/>
        </w:numPr>
        <w:suppressAutoHyphens/>
        <w:spacing w:line="276" w:lineRule="auto"/>
        <w:ind w:left="709"/>
        <w:rPr>
          <w:rFonts w:ascii="Times New Roman" w:hAnsi="Times New Roman" w:cs="Times New Roman"/>
          <w:sz w:val="24"/>
          <w:szCs w:val="24"/>
        </w:rPr>
      </w:pPr>
      <w:r w:rsidRPr="00350A3C">
        <w:rPr>
          <w:rFonts w:ascii="Times New Roman" w:hAnsi="Times New Roman" w:cs="Times New Roman"/>
          <w:sz w:val="24"/>
          <w:szCs w:val="24"/>
        </w:rPr>
        <w:t xml:space="preserve">valsts iestādēm </w:t>
      </w:r>
      <w:r w:rsidR="009771A3" w:rsidRPr="00350A3C">
        <w:rPr>
          <w:rFonts w:ascii="Times New Roman" w:hAnsi="Times New Roman" w:cs="Times New Roman"/>
          <w:sz w:val="24"/>
          <w:szCs w:val="24"/>
        </w:rPr>
        <w:t>un</w:t>
      </w:r>
      <w:r w:rsidR="00C7212F" w:rsidRPr="00350A3C">
        <w:rPr>
          <w:rFonts w:ascii="Times New Roman" w:hAnsi="Times New Roman" w:cs="Times New Roman"/>
          <w:sz w:val="24"/>
          <w:szCs w:val="24"/>
        </w:rPr>
        <w:t xml:space="preserve"> </w:t>
      </w:r>
      <w:r w:rsidRPr="00350A3C">
        <w:rPr>
          <w:rFonts w:ascii="Times New Roman" w:hAnsi="Times New Roman" w:cs="Times New Roman"/>
          <w:sz w:val="24"/>
          <w:szCs w:val="24"/>
        </w:rPr>
        <w:t xml:space="preserve">privātpersonām – gan </w:t>
      </w:r>
      <w:r w:rsidR="00C7212F" w:rsidRPr="00350A3C">
        <w:rPr>
          <w:rFonts w:ascii="Times New Roman" w:hAnsi="Times New Roman" w:cs="Times New Roman"/>
          <w:sz w:val="24"/>
          <w:szCs w:val="24"/>
        </w:rPr>
        <w:t>fiziskām personām, gan reģistros reģistrētiem tiesību subjektiem.</w:t>
      </w:r>
      <w:r w:rsidR="009771A3" w:rsidRPr="00350A3C">
        <w:rPr>
          <w:rFonts w:ascii="Times New Roman" w:hAnsi="Times New Roman" w:cs="Times New Roman"/>
          <w:sz w:val="24"/>
          <w:szCs w:val="24"/>
        </w:rPr>
        <w:t xml:space="preserve"> </w:t>
      </w:r>
    </w:p>
    <w:p w14:paraId="6EDEE988" w14:textId="77777777" w:rsidR="00171CAA" w:rsidRPr="00350A3C" w:rsidRDefault="00171CAA" w:rsidP="008002F5">
      <w:pPr>
        <w:suppressAutoHyphens/>
        <w:spacing w:after="120"/>
        <w:ind w:left="720"/>
        <w:jc w:val="right"/>
        <w:rPr>
          <w:rFonts w:ascii="Times New Roman" w:hAnsi="Times New Roman" w:cs="Times New Roman"/>
          <w:i/>
          <w:szCs w:val="24"/>
        </w:rPr>
      </w:pPr>
      <w:r w:rsidRPr="00350A3C">
        <w:rPr>
          <w:rFonts w:ascii="Times New Roman" w:hAnsi="Times New Roman" w:cs="Times New Roman"/>
          <w:szCs w:val="24"/>
        </w:rPr>
        <w:t>1.attēls</w:t>
      </w:r>
      <w:r w:rsidRPr="00350A3C">
        <w:rPr>
          <w:rFonts w:ascii="Times New Roman" w:hAnsi="Times New Roman" w:cs="Times New Roman"/>
          <w:i/>
          <w:szCs w:val="24"/>
        </w:rPr>
        <w:t xml:space="preserve"> “E-adreses konta lietotāji”</w:t>
      </w:r>
    </w:p>
    <w:p w14:paraId="78B20482" w14:textId="77777777" w:rsidR="00171CAA" w:rsidRPr="00350A3C" w:rsidRDefault="006104BB" w:rsidP="008002F5">
      <w:pPr>
        <w:pStyle w:val="ListParagraph"/>
        <w:suppressAutoHyphens/>
        <w:spacing w:line="276" w:lineRule="auto"/>
        <w:ind w:left="0"/>
        <w:jc w:val="center"/>
        <w:rPr>
          <w:rFonts w:ascii="Times New Roman" w:hAnsi="Times New Roman" w:cs="Times New Roman"/>
          <w:sz w:val="24"/>
          <w:szCs w:val="24"/>
        </w:rPr>
      </w:pPr>
      <w:r w:rsidRPr="00350A3C">
        <w:rPr>
          <w:rFonts w:ascii="Times New Roman" w:hAnsi="Times New Roman" w:cs="Times New Roman"/>
          <w:noProof/>
          <w:lang w:eastAsia="lv-LV"/>
        </w:rPr>
        <w:drawing>
          <wp:inline distT="0" distB="0" distL="0" distR="0" wp14:anchorId="46D90819" wp14:editId="0F1874DC">
            <wp:extent cx="4052157" cy="2313987"/>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8436" cy="2323283"/>
                    </a:xfrm>
                    <a:prstGeom prst="rect">
                      <a:avLst/>
                    </a:prstGeom>
                  </pic:spPr>
                </pic:pic>
              </a:graphicData>
            </a:graphic>
          </wp:inline>
        </w:drawing>
      </w:r>
    </w:p>
    <w:p w14:paraId="6063E40A" w14:textId="77777777" w:rsidR="00080AC1" w:rsidRPr="00350A3C" w:rsidRDefault="00080AC1" w:rsidP="008002F5">
      <w:pPr>
        <w:suppressAutoHyphens/>
        <w:spacing w:after="120"/>
        <w:rPr>
          <w:rFonts w:ascii="Times New Roman" w:hAnsi="Times New Roman" w:cs="Times New Roman"/>
          <w:szCs w:val="24"/>
        </w:rPr>
      </w:pPr>
    </w:p>
    <w:p w14:paraId="7330345D" w14:textId="77777777" w:rsidR="00FA6757" w:rsidRPr="00350A3C" w:rsidRDefault="004F7144" w:rsidP="008002F5">
      <w:pPr>
        <w:suppressAutoHyphens/>
        <w:spacing w:after="120"/>
        <w:rPr>
          <w:rFonts w:ascii="Times New Roman" w:hAnsi="Times New Roman" w:cs="Times New Roman"/>
          <w:szCs w:val="24"/>
        </w:rPr>
      </w:pPr>
      <w:r w:rsidRPr="00350A3C">
        <w:rPr>
          <w:rFonts w:ascii="Times New Roman" w:hAnsi="Times New Roman" w:cs="Times New Roman"/>
          <w:szCs w:val="24"/>
        </w:rPr>
        <w:t xml:space="preserve">E-adreses </w:t>
      </w:r>
      <w:r w:rsidR="00FA6757" w:rsidRPr="00350A3C">
        <w:rPr>
          <w:rFonts w:ascii="Times New Roman" w:hAnsi="Times New Roman" w:cs="Times New Roman"/>
          <w:szCs w:val="24"/>
        </w:rPr>
        <w:t xml:space="preserve">likums e-adreses izmantošanu nosaka par </w:t>
      </w:r>
      <w:r w:rsidR="00FA6757" w:rsidRPr="00350A3C">
        <w:rPr>
          <w:rFonts w:ascii="Times New Roman" w:hAnsi="Times New Roman" w:cs="Times New Roman"/>
          <w:b/>
          <w:szCs w:val="24"/>
        </w:rPr>
        <w:t>obligātu:</w:t>
      </w:r>
    </w:p>
    <w:p w14:paraId="1B55C0BC" w14:textId="77777777" w:rsidR="00FA6757" w:rsidRPr="00350A3C" w:rsidRDefault="006104BB" w:rsidP="008002F5">
      <w:pPr>
        <w:suppressAutoHyphens/>
        <w:spacing w:after="120"/>
        <w:ind w:left="709" w:hanging="425"/>
        <w:rPr>
          <w:rFonts w:ascii="Times New Roman" w:hAnsi="Times New Roman" w:cs="Times New Roman"/>
          <w:szCs w:val="24"/>
        </w:rPr>
      </w:pPr>
      <w:r w:rsidRPr="00350A3C">
        <w:rPr>
          <w:rFonts w:ascii="Times New Roman" w:hAnsi="Times New Roman" w:cs="Times New Roman"/>
          <w:szCs w:val="24"/>
        </w:rPr>
        <w:t>1)</w:t>
      </w:r>
      <w:r w:rsidRPr="00350A3C">
        <w:rPr>
          <w:rFonts w:ascii="Times New Roman" w:hAnsi="Times New Roman" w:cs="Times New Roman"/>
          <w:szCs w:val="24"/>
        </w:rPr>
        <w:tab/>
        <w:t>valsts iestādei</w:t>
      </w:r>
      <w:r w:rsidR="00FA6757" w:rsidRPr="00350A3C">
        <w:rPr>
          <w:rFonts w:ascii="Times New Roman" w:hAnsi="Times New Roman" w:cs="Times New Roman"/>
          <w:szCs w:val="24"/>
        </w:rPr>
        <w:t>;</w:t>
      </w:r>
    </w:p>
    <w:p w14:paraId="43CFA3F8" w14:textId="77777777" w:rsidR="00FA6757" w:rsidRPr="00350A3C" w:rsidRDefault="00FA6757" w:rsidP="008002F5">
      <w:pPr>
        <w:suppressAutoHyphens/>
        <w:spacing w:after="120"/>
        <w:ind w:left="709" w:hanging="425"/>
        <w:rPr>
          <w:rFonts w:ascii="Times New Roman" w:hAnsi="Times New Roman" w:cs="Times New Roman"/>
          <w:szCs w:val="24"/>
        </w:rPr>
      </w:pPr>
      <w:r w:rsidRPr="00350A3C">
        <w:rPr>
          <w:rFonts w:ascii="Times New Roman" w:hAnsi="Times New Roman" w:cs="Times New Roman"/>
          <w:szCs w:val="24"/>
        </w:rPr>
        <w:t>2)</w:t>
      </w:r>
      <w:r w:rsidRPr="00350A3C">
        <w:rPr>
          <w:rFonts w:ascii="Times New Roman" w:hAnsi="Times New Roman" w:cs="Times New Roman"/>
          <w:szCs w:val="24"/>
        </w:rPr>
        <w:tab/>
        <w:t xml:space="preserve">reģistros </w:t>
      </w:r>
      <w:r w:rsidR="002D566D" w:rsidRPr="00350A3C">
        <w:rPr>
          <w:rFonts w:ascii="Times New Roman" w:hAnsi="Times New Roman" w:cs="Times New Roman"/>
          <w:szCs w:val="24"/>
        </w:rPr>
        <w:t>reģistrētam tiesību subjektam;</w:t>
      </w:r>
    </w:p>
    <w:p w14:paraId="0FD2395D" w14:textId="77777777" w:rsidR="00FA6757" w:rsidRPr="00350A3C" w:rsidRDefault="00FA6757" w:rsidP="008002F5">
      <w:pPr>
        <w:suppressAutoHyphens/>
        <w:spacing w:after="120"/>
        <w:ind w:left="709" w:hanging="425"/>
        <w:rPr>
          <w:rFonts w:ascii="Times New Roman" w:hAnsi="Times New Roman" w:cs="Times New Roman"/>
          <w:szCs w:val="24"/>
        </w:rPr>
      </w:pPr>
      <w:r w:rsidRPr="00350A3C">
        <w:rPr>
          <w:rFonts w:ascii="Times New Roman" w:hAnsi="Times New Roman" w:cs="Times New Roman"/>
          <w:szCs w:val="24"/>
        </w:rPr>
        <w:t>3)</w:t>
      </w:r>
      <w:r w:rsidRPr="00350A3C">
        <w:rPr>
          <w:rFonts w:ascii="Times New Roman" w:hAnsi="Times New Roman" w:cs="Times New Roman"/>
          <w:szCs w:val="24"/>
        </w:rPr>
        <w:tab/>
        <w:t>rezerves karavīram</w:t>
      </w:r>
      <w:r w:rsidR="002D566D" w:rsidRPr="00350A3C">
        <w:rPr>
          <w:rFonts w:ascii="Times New Roman" w:hAnsi="Times New Roman" w:cs="Times New Roman"/>
          <w:szCs w:val="24"/>
        </w:rPr>
        <w:t>.</w:t>
      </w:r>
    </w:p>
    <w:p w14:paraId="0EEF5737" w14:textId="77777777" w:rsidR="00FA6757" w:rsidRPr="00350A3C" w:rsidRDefault="00FA6757" w:rsidP="008002F5">
      <w:pPr>
        <w:suppressAutoHyphens/>
        <w:spacing w:after="120"/>
        <w:rPr>
          <w:rFonts w:ascii="Times New Roman" w:hAnsi="Times New Roman" w:cs="Times New Roman"/>
          <w:szCs w:val="24"/>
        </w:rPr>
      </w:pPr>
      <w:r w:rsidRPr="00350A3C">
        <w:rPr>
          <w:rFonts w:ascii="Times New Roman" w:hAnsi="Times New Roman" w:cs="Times New Roman"/>
          <w:szCs w:val="24"/>
        </w:rPr>
        <w:t xml:space="preserve">E-adresi </w:t>
      </w:r>
      <w:r w:rsidRPr="00350A3C">
        <w:rPr>
          <w:rFonts w:ascii="Times New Roman" w:hAnsi="Times New Roman" w:cs="Times New Roman"/>
          <w:b/>
          <w:szCs w:val="24"/>
        </w:rPr>
        <w:t>var izmantot</w:t>
      </w:r>
      <w:r w:rsidRPr="00350A3C">
        <w:rPr>
          <w:rFonts w:ascii="Times New Roman" w:hAnsi="Times New Roman" w:cs="Times New Roman"/>
          <w:szCs w:val="24"/>
        </w:rPr>
        <w:t xml:space="preserve"> </w:t>
      </w:r>
      <w:r w:rsidR="006104BB" w:rsidRPr="00350A3C">
        <w:rPr>
          <w:rFonts w:ascii="Times New Roman" w:hAnsi="Times New Roman" w:cs="Times New Roman"/>
          <w:szCs w:val="24"/>
        </w:rPr>
        <w:t xml:space="preserve">(brīvprātīgi) </w:t>
      </w:r>
      <w:r w:rsidRPr="00350A3C">
        <w:rPr>
          <w:rFonts w:ascii="Times New Roman" w:hAnsi="Times New Roman" w:cs="Times New Roman"/>
          <w:szCs w:val="24"/>
        </w:rPr>
        <w:t>fiziskas personas:</w:t>
      </w:r>
    </w:p>
    <w:p w14:paraId="0EF195D3" w14:textId="77777777" w:rsidR="00FA6757" w:rsidRPr="00350A3C" w:rsidRDefault="00FA6757" w:rsidP="008002F5">
      <w:pPr>
        <w:suppressAutoHyphens/>
        <w:spacing w:after="120"/>
        <w:ind w:left="709" w:hanging="425"/>
        <w:rPr>
          <w:rFonts w:ascii="Times New Roman" w:hAnsi="Times New Roman" w:cs="Times New Roman"/>
          <w:szCs w:val="24"/>
        </w:rPr>
      </w:pPr>
      <w:r w:rsidRPr="00350A3C">
        <w:rPr>
          <w:rFonts w:ascii="Times New Roman" w:hAnsi="Times New Roman" w:cs="Times New Roman"/>
          <w:szCs w:val="24"/>
        </w:rPr>
        <w:t>1)</w:t>
      </w:r>
      <w:r w:rsidRPr="00350A3C">
        <w:rPr>
          <w:rFonts w:ascii="Times New Roman" w:hAnsi="Times New Roman" w:cs="Times New Roman"/>
          <w:szCs w:val="24"/>
        </w:rPr>
        <w:tab/>
        <w:t>Iedzīvotāju reģistrā reģistrēta fiziska persona no 14 gadu vecuma;</w:t>
      </w:r>
    </w:p>
    <w:p w14:paraId="650D8602" w14:textId="77777777" w:rsidR="00FA6757" w:rsidRPr="00350A3C" w:rsidRDefault="00FA6757" w:rsidP="008002F5">
      <w:pPr>
        <w:suppressAutoHyphens/>
        <w:spacing w:after="120"/>
        <w:ind w:left="709" w:hanging="425"/>
        <w:rPr>
          <w:rFonts w:ascii="Times New Roman" w:hAnsi="Times New Roman" w:cs="Times New Roman"/>
          <w:szCs w:val="24"/>
        </w:rPr>
      </w:pPr>
      <w:r w:rsidRPr="00350A3C">
        <w:rPr>
          <w:rFonts w:ascii="Times New Roman" w:hAnsi="Times New Roman" w:cs="Times New Roman"/>
          <w:szCs w:val="24"/>
        </w:rPr>
        <w:t>2)</w:t>
      </w:r>
      <w:r w:rsidRPr="00350A3C">
        <w:rPr>
          <w:rFonts w:ascii="Times New Roman" w:hAnsi="Times New Roman" w:cs="Times New Roman"/>
          <w:szCs w:val="24"/>
        </w:rPr>
        <w:tab/>
      </w:r>
      <w:r w:rsidR="00177517">
        <w:rPr>
          <w:rFonts w:ascii="Times New Roman" w:hAnsi="Times New Roman" w:cs="Times New Roman"/>
          <w:szCs w:val="24"/>
        </w:rPr>
        <w:t xml:space="preserve">Uzņēmuma reģistra </w:t>
      </w:r>
      <w:r w:rsidRPr="00350A3C">
        <w:rPr>
          <w:rFonts w:ascii="Times New Roman" w:hAnsi="Times New Roman" w:cs="Times New Roman"/>
          <w:szCs w:val="24"/>
        </w:rPr>
        <w:t>reģistros nereģistrēta persona – persona, kura nav reģistrēta Uzņēmumu reģistra reģistros, bet ir reģistrēta Valsts ieņēmumu dienesta nodokļu maksātāju reģistrā.</w:t>
      </w:r>
    </w:p>
    <w:p w14:paraId="52DAEA12" w14:textId="77777777" w:rsidR="00171CAA" w:rsidRPr="00350A3C" w:rsidRDefault="00171CAA" w:rsidP="008002F5">
      <w:pPr>
        <w:suppressAutoHyphens/>
        <w:spacing w:after="120"/>
        <w:rPr>
          <w:rFonts w:ascii="Times New Roman" w:eastAsiaTheme="minorEastAsia" w:hAnsi="Times New Roman" w:cs="Times New Roman"/>
          <w:szCs w:val="24"/>
        </w:rPr>
      </w:pPr>
      <w:r w:rsidRPr="00350A3C">
        <w:rPr>
          <w:rFonts w:ascii="Times New Roman" w:eastAsiaTheme="minorEastAsia" w:hAnsi="Times New Roman" w:cs="Times New Roman"/>
          <w:szCs w:val="24"/>
        </w:rPr>
        <w:t>Oficiālās elektroniskās adreses</w:t>
      </w:r>
      <w:r w:rsidRPr="00350A3C" w:rsidDel="00565A1C">
        <w:rPr>
          <w:rFonts w:ascii="Times New Roman" w:eastAsiaTheme="minorEastAsia" w:hAnsi="Times New Roman" w:cs="Times New Roman"/>
          <w:szCs w:val="24"/>
        </w:rPr>
        <w:t xml:space="preserve"> </w:t>
      </w:r>
      <w:r w:rsidRPr="00350A3C">
        <w:rPr>
          <w:rFonts w:ascii="Times New Roman" w:eastAsiaTheme="minorEastAsia" w:hAnsi="Times New Roman" w:cs="Times New Roman"/>
          <w:szCs w:val="24"/>
        </w:rPr>
        <w:t xml:space="preserve">likums </w:t>
      </w:r>
      <w:r w:rsidRPr="00350A3C">
        <w:rPr>
          <w:rFonts w:ascii="Times New Roman" w:eastAsiaTheme="minorEastAsia" w:hAnsi="Times New Roman" w:cs="Times New Roman"/>
          <w:b/>
          <w:szCs w:val="24"/>
        </w:rPr>
        <w:t>nav piemērojams</w:t>
      </w:r>
      <w:r w:rsidRPr="00350A3C">
        <w:rPr>
          <w:rFonts w:ascii="Times New Roman" w:eastAsiaTheme="minorEastAsia" w:hAnsi="Times New Roman" w:cs="Times New Roman"/>
          <w:szCs w:val="24"/>
        </w:rPr>
        <w:t xml:space="preserve"> attiecībā uz </w:t>
      </w:r>
      <w:r w:rsidR="00FA0C09" w:rsidRPr="00350A3C">
        <w:rPr>
          <w:rFonts w:ascii="Times New Roman" w:eastAsiaTheme="minorEastAsia" w:hAnsi="Times New Roman" w:cs="Times New Roman"/>
          <w:szCs w:val="24"/>
        </w:rPr>
        <w:t>dokumenta</w:t>
      </w:r>
      <w:r w:rsidRPr="00350A3C">
        <w:rPr>
          <w:rFonts w:ascii="Times New Roman" w:eastAsiaTheme="minorEastAsia" w:hAnsi="Times New Roman" w:cs="Times New Roman"/>
          <w:szCs w:val="24"/>
        </w:rPr>
        <w:t xml:space="preserve"> apriti starp:</w:t>
      </w:r>
    </w:p>
    <w:p w14:paraId="33528B3B" w14:textId="77777777" w:rsidR="00171CAA" w:rsidRPr="00350A3C" w:rsidRDefault="00171CAA" w:rsidP="008002F5">
      <w:pPr>
        <w:numPr>
          <w:ilvl w:val="0"/>
          <w:numId w:val="5"/>
        </w:numPr>
        <w:spacing w:after="120"/>
        <w:ind w:left="709" w:hanging="425"/>
        <w:rPr>
          <w:rFonts w:ascii="Times New Roman" w:eastAsiaTheme="minorEastAsia" w:hAnsi="Times New Roman" w:cs="Times New Roman"/>
          <w:szCs w:val="24"/>
        </w:rPr>
      </w:pPr>
      <w:r w:rsidRPr="00350A3C">
        <w:rPr>
          <w:rFonts w:ascii="Times New Roman" w:eastAsiaTheme="minorEastAsia" w:hAnsi="Times New Roman" w:cs="Times New Roman"/>
          <w:szCs w:val="24"/>
        </w:rPr>
        <w:t>privātpersonām;</w:t>
      </w:r>
    </w:p>
    <w:p w14:paraId="00B43659" w14:textId="77777777" w:rsidR="00171CAA" w:rsidRPr="00350A3C" w:rsidRDefault="00171CAA" w:rsidP="008002F5">
      <w:pPr>
        <w:numPr>
          <w:ilvl w:val="0"/>
          <w:numId w:val="5"/>
        </w:numPr>
        <w:spacing w:after="120"/>
        <w:ind w:left="709" w:hanging="425"/>
        <w:rPr>
          <w:rFonts w:ascii="Times New Roman" w:eastAsiaTheme="minorEastAsia" w:hAnsi="Times New Roman" w:cs="Times New Roman"/>
          <w:szCs w:val="24"/>
        </w:rPr>
      </w:pPr>
      <w:r w:rsidRPr="00350A3C">
        <w:rPr>
          <w:rFonts w:ascii="Times New Roman" w:eastAsiaTheme="minorEastAsia" w:hAnsi="Times New Roman" w:cs="Times New Roman"/>
          <w:szCs w:val="24"/>
        </w:rPr>
        <w:t>valsts iestādēm, ja tā organizēta, izmantojot citu drošu elektronisko dokumentu aprites sistēmu saziņai starp šīm iestādēm.</w:t>
      </w:r>
    </w:p>
    <w:p w14:paraId="1C9594A1" w14:textId="77777777" w:rsidR="00080AC1" w:rsidRPr="00350A3C" w:rsidRDefault="00080AC1" w:rsidP="008002F5">
      <w:pPr>
        <w:autoSpaceDE w:val="0"/>
        <w:autoSpaceDN w:val="0"/>
        <w:adjustRightInd w:val="0"/>
        <w:spacing w:after="120"/>
        <w:ind w:left="1134"/>
        <w:rPr>
          <w:rFonts w:ascii="Times New Roman" w:eastAsia="Times New Roman" w:hAnsi="Times New Roman" w:cs="Times New Roman"/>
          <w:i/>
          <w:sz w:val="22"/>
          <w:lang w:eastAsia="ru-RU"/>
        </w:rPr>
      </w:pPr>
    </w:p>
    <w:p w14:paraId="3173A2FB" w14:textId="77777777" w:rsidR="00C64981" w:rsidRPr="00350A3C" w:rsidRDefault="00C64981" w:rsidP="008002F5">
      <w:pPr>
        <w:pStyle w:val="Heading2"/>
        <w:numPr>
          <w:ilvl w:val="1"/>
          <w:numId w:val="6"/>
        </w:numPr>
        <w:spacing w:before="0"/>
        <w:ind w:left="0" w:hanging="1701"/>
        <w:rPr>
          <w:rFonts w:cs="Times New Roman"/>
        </w:rPr>
      </w:pPr>
      <w:bookmarkStart w:id="34" w:name="_Toc530475062"/>
      <w:r w:rsidRPr="00350A3C">
        <w:rPr>
          <w:rFonts w:cs="Times New Roman"/>
        </w:rPr>
        <w:lastRenderedPageBreak/>
        <w:t>E-adreses ieviešanas un izmantošanas termiņš</w:t>
      </w:r>
      <w:bookmarkEnd w:id="34"/>
    </w:p>
    <w:p w14:paraId="3C4048E5" w14:textId="1B31A95C" w:rsidR="00FA4889" w:rsidRPr="00350A3C" w:rsidRDefault="00177517" w:rsidP="008002F5">
      <w:pPr>
        <w:spacing w:after="120"/>
        <w:rPr>
          <w:rFonts w:ascii="Times New Roman" w:eastAsiaTheme="minorEastAsia" w:hAnsi="Times New Roman" w:cs="Times New Roman"/>
          <w:b/>
          <w:szCs w:val="24"/>
        </w:rPr>
      </w:pPr>
      <w:r>
        <w:rPr>
          <w:rFonts w:ascii="Times New Roman" w:eastAsiaTheme="minorEastAsia" w:hAnsi="Times New Roman" w:cs="Times New Roman"/>
          <w:szCs w:val="24"/>
        </w:rPr>
        <w:t>Ar 2018. gada 1. jūniju e-adresi</w:t>
      </w:r>
      <w:r w:rsidR="00C64981" w:rsidRPr="00350A3C">
        <w:rPr>
          <w:rFonts w:ascii="Times New Roman" w:eastAsiaTheme="minorEastAsia" w:hAnsi="Times New Roman" w:cs="Times New Roman"/>
          <w:szCs w:val="24"/>
        </w:rPr>
        <w:t xml:space="preserve"> </w:t>
      </w:r>
      <w:r w:rsidR="00C64981" w:rsidRPr="00350A3C">
        <w:rPr>
          <w:rFonts w:ascii="Times New Roman" w:eastAsiaTheme="minorEastAsia" w:hAnsi="Times New Roman" w:cs="Times New Roman"/>
          <w:b/>
          <w:szCs w:val="24"/>
        </w:rPr>
        <w:t>obligāti</w:t>
      </w:r>
      <w:r>
        <w:rPr>
          <w:rFonts w:ascii="Times New Roman" w:eastAsiaTheme="minorEastAsia" w:hAnsi="Times New Roman" w:cs="Times New Roman"/>
          <w:szCs w:val="24"/>
        </w:rPr>
        <w:t xml:space="preserve"> </w:t>
      </w:r>
      <w:r w:rsidR="00C64981" w:rsidRPr="00350A3C">
        <w:rPr>
          <w:rFonts w:ascii="Times New Roman" w:eastAsiaTheme="minorEastAsia" w:hAnsi="Times New Roman" w:cs="Times New Roman"/>
          <w:szCs w:val="24"/>
        </w:rPr>
        <w:t xml:space="preserve">izmanto </w:t>
      </w:r>
      <w:r w:rsidR="00FA4889" w:rsidRPr="00350A3C">
        <w:rPr>
          <w:rFonts w:ascii="Times New Roman" w:eastAsiaTheme="minorEastAsia" w:hAnsi="Times New Roman" w:cs="Times New Roman"/>
          <w:b/>
          <w:szCs w:val="24"/>
        </w:rPr>
        <w:t xml:space="preserve">tiešās pārvaldes </w:t>
      </w:r>
      <w:r>
        <w:rPr>
          <w:rFonts w:ascii="Times New Roman" w:eastAsiaTheme="minorEastAsia" w:hAnsi="Times New Roman" w:cs="Times New Roman"/>
          <w:b/>
          <w:szCs w:val="24"/>
        </w:rPr>
        <w:t xml:space="preserve"> iestādes</w:t>
      </w:r>
      <w:r w:rsidR="00FA4889" w:rsidRPr="00350A3C">
        <w:rPr>
          <w:rFonts w:ascii="Times New Roman" w:eastAsiaTheme="minorEastAsia" w:hAnsi="Times New Roman" w:cs="Times New Roman"/>
          <w:b/>
          <w:szCs w:val="24"/>
        </w:rPr>
        <w:t xml:space="preserve"> (</w:t>
      </w:r>
      <w:r w:rsidR="00FA4889" w:rsidRPr="00350A3C">
        <w:rPr>
          <w:rFonts w:ascii="Times New Roman" w:eastAsiaTheme="minorEastAsia" w:hAnsi="Times New Roman" w:cs="Times New Roman"/>
          <w:szCs w:val="24"/>
        </w:rPr>
        <w:t>ministrijas un to padot</w:t>
      </w:r>
      <w:r>
        <w:rPr>
          <w:rFonts w:ascii="Times New Roman" w:eastAsiaTheme="minorEastAsia" w:hAnsi="Times New Roman" w:cs="Times New Roman"/>
          <w:szCs w:val="24"/>
        </w:rPr>
        <w:t>ības iestādes), savukārt pārējās</w:t>
      </w:r>
      <w:r>
        <w:rPr>
          <w:rFonts w:ascii="Times New Roman" w:eastAsiaTheme="minorEastAsia" w:hAnsi="Times New Roman" w:cs="Times New Roman"/>
          <w:b/>
          <w:szCs w:val="24"/>
        </w:rPr>
        <w:t xml:space="preserve"> iestādes – pašvaldības un to iestādes, iestādes</w:t>
      </w:r>
      <w:r w:rsidR="00FA4889" w:rsidRPr="00350A3C">
        <w:rPr>
          <w:rFonts w:ascii="Times New Roman" w:eastAsiaTheme="minorEastAsia" w:hAnsi="Times New Roman" w:cs="Times New Roman"/>
          <w:b/>
          <w:szCs w:val="24"/>
        </w:rPr>
        <w:t xml:space="preserve">, kas nav padotas Ministru kabinetam, prokuratūra un </w:t>
      </w:r>
      <w:r w:rsidR="00A71BD3" w:rsidRPr="00350A3C">
        <w:rPr>
          <w:rFonts w:ascii="Times New Roman" w:eastAsiaTheme="minorEastAsia" w:hAnsi="Times New Roman" w:cs="Times New Roman"/>
          <w:b/>
          <w:szCs w:val="24"/>
        </w:rPr>
        <w:t>privātperson</w:t>
      </w:r>
      <w:r w:rsidR="00A71BD3">
        <w:rPr>
          <w:rFonts w:ascii="Times New Roman" w:eastAsiaTheme="minorEastAsia" w:hAnsi="Times New Roman" w:cs="Times New Roman"/>
          <w:b/>
          <w:szCs w:val="24"/>
        </w:rPr>
        <w:t>as</w:t>
      </w:r>
      <w:r w:rsidR="00FA4889" w:rsidRPr="00350A3C">
        <w:rPr>
          <w:rFonts w:ascii="Times New Roman" w:eastAsiaTheme="minorEastAsia" w:hAnsi="Times New Roman" w:cs="Times New Roman"/>
          <w:b/>
          <w:szCs w:val="24"/>
        </w:rPr>
        <w:t>, kam deleģēts valsts pārvaldes uzdevums</w:t>
      </w:r>
      <w:r>
        <w:rPr>
          <w:rFonts w:ascii="Times New Roman" w:eastAsiaTheme="minorEastAsia" w:hAnsi="Times New Roman" w:cs="Times New Roman"/>
          <w:szCs w:val="24"/>
        </w:rPr>
        <w:t>, e-adresi</w:t>
      </w:r>
      <w:r w:rsidR="00FA4889" w:rsidRPr="00350A3C">
        <w:rPr>
          <w:rFonts w:ascii="Times New Roman" w:eastAsiaTheme="minorEastAsia" w:hAnsi="Times New Roman" w:cs="Times New Roman"/>
          <w:szCs w:val="24"/>
        </w:rPr>
        <w:t xml:space="preserve"> </w:t>
      </w:r>
      <w:r>
        <w:rPr>
          <w:rFonts w:ascii="Times New Roman" w:eastAsiaTheme="minorEastAsia" w:hAnsi="Times New Roman" w:cs="Times New Roman"/>
          <w:szCs w:val="24"/>
        </w:rPr>
        <w:t>izmanto</w:t>
      </w:r>
      <w:r w:rsidR="00FA4889" w:rsidRPr="00350A3C">
        <w:rPr>
          <w:rFonts w:ascii="Times New Roman" w:eastAsiaTheme="minorEastAsia" w:hAnsi="Times New Roman" w:cs="Times New Roman"/>
          <w:szCs w:val="24"/>
        </w:rPr>
        <w:t xml:space="preserve"> </w:t>
      </w:r>
      <w:r w:rsidR="00D40079" w:rsidRPr="00350A3C">
        <w:rPr>
          <w:rFonts w:ascii="Times New Roman" w:eastAsiaTheme="minorEastAsia" w:hAnsi="Times New Roman" w:cs="Times New Roman"/>
          <w:szCs w:val="24"/>
        </w:rPr>
        <w:t>ne vēlāk kā</w:t>
      </w:r>
      <w:r>
        <w:rPr>
          <w:rFonts w:ascii="Times New Roman" w:eastAsiaTheme="minorEastAsia" w:hAnsi="Times New Roman" w:cs="Times New Roman"/>
          <w:szCs w:val="24"/>
        </w:rPr>
        <w:t xml:space="preserve"> ar 2018.gada 15.oktobri</w:t>
      </w:r>
      <w:r w:rsidR="00E87FF7" w:rsidRPr="00350A3C">
        <w:rPr>
          <w:rFonts w:ascii="Times New Roman" w:eastAsiaTheme="minorEastAsia" w:hAnsi="Times New Roman" w:cs="Times New Roman"/>
          <w:szCs w:val="24"/>
        </w:rPr>
        <w:t>.</w:t>
      </w:r>
    </w:p>
    <w:p w14:paraId="093942E3" w14:textId="77777777" w:rsidR="00C64981" w:rsidRPr="00350A3C" w:rsidRDefault="00E87FF7" w:rsidP="008002F5">
      <w:pPr>
        <w:spacing w:after="120"/>
        <w:rPr>
          <w:rFonts w:ascii="Times New Roman" w:eastAsiaTheme="minorEastAsia" w:hAnsi="Times New Roman" w:cs="Times New Roman"/>
          <w:szCs w:val="24"/>
        </w:rPr>
      </w:pPr>
      <w:r w:rsidRPr="00350A3C">
        <w:rPr>
          <w:rFonts w:ascii="Times New Roman" w:eastAsiaTheme="minorEastAsia" w:hAnsi="Times New Roman" w:cs="Times New Roman"/>
          <w:szCs w:val="24"/>
        </w:rPr>
        <w:t>N</w:t>
      </w:r>
      <w:r w:rsidR="00C64981" w:rsidRPr="00350A3C">
        <w:rPr>
          <w:rFonts w:ascii="Times New Roman" w:eastAsiaTheme="minorEastAsia" w:hAnsi="Times New Roman" w:cs="Times New Roman"/>
          <w:szCs w:val="24"/>
        </w:rPr>
        <w:t xml:space="preserve">o 2020. gada e-adresi </w:t>
      </w:r>
      <w:r w:rsidR="005F3FAD" w:rsidRPr="00350A3C">
        <w:rPr>
          <w:rFonts w:ascii="Times New Roman" w:eastAsiaTheme="minorEastAsia" w:hAnsi="Times New Roman" w:cs="Times New Roman"/>
          <w:szCs w:val="24"/>
        </w:rPr>
        <w:t>obligāti</w:t>
      </w:r>
      <w:r w:rsidR="00FA4889" w:rsidRPr="00350A3C">
        <w:rPr>
          <w:rFonts w:ascii="Times New Roman" w:eastAsiaTheme="minorEastAsia" w:hAnsi="Times New Roman" w:cs="Times New Roman"/>
          <w:szCs w:val="24"/>
        </w:rPr>
        <w:t xml:space="preserve"> izmantos </w:t>
      </w:r>
      <w:r w:rsidR="00C64981" w:rsidRPr="00350A3C">
        <w:rPr>
          <w:rFonts w:ascii="Times New Roman" w:eastAsiaTheme="minorEastAsia" w:hAnsi="Times New Roman" w:cs="Times New Roman"/>
          <w:szCs w:val="24"/>
        </w:rPr>
        <w:t>tiesas, zvērināti tiesu izpildītāji un maksātnespējas administratori.</w:t>
      </w:r>
    </w:p>
    <w:p w14:paraId="74C7B768" w14:textId="77777777" w:rsidR="00C64981" w:rsidRPr="00350A3C" w:rsidRDefault="00177517" w:rsidP="008002F5">
      <w:pPr>
        <w:spacing w:after="120"/>
        <w:rPr>
          <w:rFonts w:ascii="Times New Roman" w:eastAsiaTheme="minorEastAsia" w:hAnsi="Times New Roman" w:cs="Times New Roman"/>
          <w:szCs w:val="24"/>
        </w:rPr>
      </w:pPr>
      <w:r>
        <w:rPr>
          <w:rFonts w:ascii="Times New Roman" w:eastAsiaTheme="minorEastAsia" w:hAnsi="Times New Roman" w:cs="Times New Roman"/>
          <w:b/>
          <w:szCs w:val="24"/>
        </w:rPr>
        <w:t>R</w:t>
      </w:r>
      <w:r w:rsidR="00C64981" w:rsidRPr="00350A3C">
        <w:rPr>
          <w:rFonts w:ascii="Times New Roman" w:eastAsiaTheme="minorEastAsia" w:hAnsi="Times New Roman" w:cs="Times New Roman"/>
          <w:b/>
          <w:szCs w:val="24"/>
        </w:rPr>
        <w:t>eģistros reģistrēti tiesību subjekti</w:t>
      </w:r>
      <w:r w:rsidR="00C64981" w:rsidRPr="00350A3C">
        <w:rPr>
          <w:rFonts w:ascii="Times New Roman" w:eastAsiaTheme="minorEastAsia" w:hAnsi="Times New Roman" w:cs="Times New Roman"/>
          <w:szCs w:val="24"/>
        </w:rPr>
        <w:t xml:space="preserve"> e-adresi </w:t>
      </w:r>
      <w:r w:rsidR="00C64981" w:rsidRPr="00350A3C">
        <w:rPr>
          <w:rFonts w:ascii="Times New Roman" w:eastAsiaTheme="minorEastAsia" w:hAnsi="Times New Roman" w:cs="Times New Roman"/>
          <w:b/>
          <w:szCs w:val="24"/>
        </w:rPr>
        <w:t>brīvprātīgi</w:t>
      </w:r>
      <w:r w:rsidR="00C64981" w:rsidRPr="00350A3C">
        <w:rPr>
          <w:rFonts w:ascii="Times New Roman" w:eastAsiaTheme="minorEastAsia" w:hAnsi="Times New Roman" w:cs="Times New Roman"/>
          <w:szCs w:val="24"/>
        </w:rPr>
        <w:t xml:space="preserve"> varēs sākt izmantot sākot no 2019. gada sākuma, bet no 2020. gada e-adreses lietošana tiem būs obligāta.</w:t>
      </w:r>
    </w:p>
    <w:p w14:paraId="4F99B78B" w14:textId="35511085" w:rsidR="00D40079" w:rsidRDefault="00C64981" w:rsidP="008002F5">
      <w:pPr>
        <w:spacing w:after="120"/>
        <w:rPr>
          <w:rFonts w:ascii="Times New Roman" w:eastAsiaTheme="minorEastAsia" w:hAnsi="Times New Roman" w:cs="Times New Roman"/>
          <w:szCs w:val="24"/>
        </w:rPr>
      </w:pPr>
      <w:r w:rsidRPr="00350A3C">
        <w:rPr>
          <w:rFonts w:ascii="Times New Roman" w:eastAsiaTheme="minorEastAsia" w:hAnsi="Times New Roman" w:cs="Times New Roman"/>
          <w:b/>
          <w:szCs w:val="24"/>
        </w:rPr>
        <w:t>Fiziskas personas</w:t>
      </w:r>
      <w:r w:rsidRPr="00350A3C">
        <w:rPr>
          <w:rFonts w:ascii="Times New Roman" w:eastAsiaTheme="minorEastAsia" w:hAnsi="Times New Roman" w:cs="Times New Roman"/>
          <w:szCs w:val="24"/>
        </w:rPr>
        <w:t xml:space="preserve"> e-adresi varēs lietot </w:t>
      </w:r>
      <w:r w:rsidRPr="00350A3C">
        <w:rPr>
          <w:rFonts w:ascii="Times New Roman" w:eastAsiaTheme="minorEastAsia" w:hAnsi="Times New Roman" w:cs="Times New Roman"/>
          <w:b/>
          <w:szCs w:val="24"/>
        </w:rPr>
        <w:t xml:space="preserve">brīvprātīgi </w:t>
      </w:r>
      <w:r w:rsidRPr="00350A3C">
        <w:rPr>
          <w:rFonts w:ascii="Times New Roman" w:eastAsiaTheme="minorEastAsia" w:hAnsi="Times New Roman" w:cs="Times New Roman"/>
          <w:szCs w:val="24"/>
        </w:rPr>
        <w:t>sākot ar 201</w:t>
      </w:r>
      <w:r w:rsidR="00FA4889" w:rsidRPr="00350A3C">
        <w:rPr>
          <w:rFonts w:ascii="Times New Roman" w:eastAsiaTheme="minorEastAsia" w:hAnsi="Times New Roman" w:cs="Times New Roman"/>
          <w:szCs w:val="24"/>
        </w:rPr>
        <w:t>9</w:t>
      </w:r>
      <w:r w:rsidRPr="00350A3C">
        <w:rPr>
          <w:rFonts w:ascii="Times New Roman" w:eastAsiaTheme="minorEastAsia" w:hAnsi="Times New Roman" w:cs="Times New Roman"/>
          <w:szCs w:val="24"/>
        </w:rPr>
        <w:t xml:space="preserve">. gada </w:t>
      </w:r>
      <w:r w:rsidR="00FA4889" w:rsidRPr="00350A3C">
        <w:rPr>
          <w:rFonts w:ascii="Times New Roman" w:eastAsiaTheme="minorEastAsia" w:hAnsi="Times New Roman" w:cs="Times New Roman"/>
          <w:szCs w:val="24"/>
        </w:rPr>
        <w:t>2</w:t>
      </w:r>
      <w:r w:rsidRPr="00350A3C">
        <w:rPr>
          <w:rFonts w:ascii="Times New Roman" w:eastAsiaTheme="minorEastAsia" w:hAnsi="Times New Roman" w:cs="Times New Roman"/>
          <w:szCs w:val="24"/>
        </w:rPr>
        <w:t xml:space="preserve">. </w:t>
      </w:r>
      <w:r w:rsidR="00FA4889" w:rsidRPr="00350A3C">
        <w:rPr>
          <w:rFonts w:ascii="Times New Roman" w:eastAsiaTheme="minorEastAsia" w:hAnsi="Times New Roman" w:cs="Times New Roman"/>
          <w:szCs w:val="24"/>
        </w:rPr>
        <w:t>janvāri</w:t>
      </w:r>
      <w:r w:rsidRPr="00350A3C">
        <w:rPr>
          <w:rFonts w:ascii="Times New Roman" w:eastAsiaTheme="minorEastAsia" w:hAnsi="Times New Roman" w:cs="Times New Roman"/>
          <w:szCs w:val="24"/>
        </w:rPr>
        <w:t xml:space="preserve">. Savukārt fiziskām personām, kuras ir </w:t>
      </w:r>
      <w:r w:rsidRPr="00350A3C">
        <w:rPr>
          <w:rFonts w:ascii="Times New Roman" w:eastAsiaTheme="minorEastAsia" w:hAnsi="Times New Roman" w:cs="Times New Roman"/>
          <w:b/>
          <w:szCs w:val="24"/>
        </w:rPr>
        <w:t>rezerves karavīri</w:t>
      </w:r>
      <w:r w:rsidRPr="00350A3C">
        <w:rPr>
          <w:rFonts w:ascii="Times New Roman" w:eastAsiaTheme="minorEastAsia" w:hAnsi="Times New Roman" w:cs="Times New Roman"/>
          <w:szCs w:val="24"/>
        </w:rPr>
        <w:t xml:space="preserve">, e-adrese būs jālieto </w:t>
      </w:r>
      <w:r w:rsidRPr="00350A3C">
        <w:rPr>
          <w:rFonts w:ascii="Times New Roman" w:eastAsiaTheme="minorEastAsia" w:hAnsi="Times New Roman" w:cs="Times New Roman"/>
          <w:b/>
          <w:szCs w:val="24"/>
        </w:rPr>
        <w:t>obligāti</w:t>
      </w:r>
      <w:r w:rsidR="00FA4889" w:rsidRPr="00350A3C">
        <w:rPr>
          <w:rFonts w:ascii="Times New Roman" w:eastAsiaTheme="minorEastAsia" w:hAnsi="Times New Roman" w:cs="Times New Roman"/>
          <w:b/>
          <w:szCs w:val="24"/>
        </w:rPr>
        <w:t xml:space="preserve"> ar 2019.gada 1.februāri</w:t>
      </w:r>
      <w:r w:rsidRPr="00350A3C">
        <w:rPr>
          <w:rFonts w:ascii="Times New Roman" w:eastAsiaTheme="minorEastAsia" w:hAnsi="Times New Roman" w:cs="Times New Roman"/>
          <w:szCs w:val="24"/>
        </w:rPr>
        <w:t xml:space="preserve">. </w:t>
      </w:r>
    </w:p>
    <w:p w14:paraId="6125CFF5" w14:textId="77777777" w:rsidR="008D368D" w:rsidRPr="00350A3C" w:rsidRDefault="008D368D" w:rsidP="008002F5">
      <w:pPr>
        <w:spacing w:after="120"/>
        <w:rPr>
          <w:rFonts w:ascii="Times New Roman" w:hAnsi="Times New Roman" w:cs="Times New Roman"/>
        </w:rPr>
      </w:pPr>
    </w:p>
    <w:p w14:paraId="57232C55" w14:textId="7866309B" w:rsidR="00D40079" w:rsidRPr="00F41214" w:rsidRDefault="001C3DB6" w:rsidP="008002F5">
      <w:pPr>
        <w:pStyle w:val="Heading2"/>
        <w:spacing w:before="0"/>
        <w:ind w:left="0" w:hanging="1701"/>
      </w:pPr>
      <w:bookmarkStart w:id="35" w:name="_Toc530475063"/>
      <w:r>
        <w:t>2.3</w:t>
      </w:r>
      <w:r w:rsidR="00515061">
        <w:t xml:space="preserve"> </w:t>
      </w:r>
      <w:r w:rsidR="00350A3C" w:rsidRPr="00F41214">
        <w:tab/>
        <w:t>E-adreses</w:t>
      </w:r>
      <w:r w:rsidR="00F41214">
        <w:t xml:space="preserve"> </w:t>
      </w:r>
      <w:r w:rsidR="00F41214" w:rsidRPr="00CA4590">
        <w:t>ieviešanas</w:t>
      </w:r>
      <w:r w:rsidR="00F41214">
        <w:t xml:space="preserve"> veicinošās aktivitātes</w:t>
      </w:r>
      <w:bookmarkEnd w:id="35"/>
    </w:p>
    <w:p w14:paraId="7B6894BD" w14:textId="0257F81D" w:rsidR="00F41214" w:rsidRDefault="00F41214" w:rsidP="008002F5">
      <w:pPr>
        <w:spacing w:after="120"/>
        <w:rPr>
          <w:rFonts w:ascii="Times New Roman" w:hAnsi="Times New Roman" w:cs="Times New Roman"/>
          <w:szCs w:val="24"/>
        </w:rPr>
      </w:pPr>
      <w:r w:rsidRPr="00F41214">
        <w:rPr>
          <w:rFonts w:ascii="Times New Roman" w:hAnsi="Times New Roman" w:cs="Times New Roman"/>
          <w:szCs w:val="24"/>
        </w:rPr>
        <w:t>Veiktas vairākas e-adreses ieviešanu veicinošās aktivitātes</w:t>
      </w:r>
      <w:r w:rsidR="0066705A">
        <w:rPr>
          <w:rFonts w:ascii="Times New Roman" w:hAnsi="Times New Roman" w:cs="Times New Roman"/>
          <w:szCs w:val="24"/>
        </w:rPr>
        <w:t xml:space="preserve">, lai nodrošinātu visaptverošu e-adreses ieviešanu visā valsts pārvaldē. </w:t>
      </w:r>
    </w:p>
    <w:p w14:paraId="03D623B7" w14:textId="77777777" w:rsidR="0066705A" w:rsidRDefault="0066705A" w:rsidP="008002F5">
      <w:pPr>
        <w:spacing w:after="120"/>
        <w:rPr>
          <w:rFonts w:ascii="Times New Roman" w:hAnsi="Times New Roman" w:cs="Times New Roman"/>
          <w:szCs w:val="24"/>
        </w:rPr>
      </w:pPr>
    </w:p>
    <w:p w14:paraId="761F0B05" w14:textId="77777777" w:rsidR="00F41214" w:rsidRPr="00350A3C" w:rsidRDefault="00F41214" w:rsidP="008002F5">
      <w:pPr>
        <w:spacing w:after="120"/>
        <w:rPr>
          <w:rFonts w:ascii="Times New Roman" w:hAnsi="Times New Roman" w:cs="Times New Roman"/>
          <w:szCs w:val="24"/>
        </w:rPr>
      </w:pPr>
      <w:r w:rsidRPr="00F41214">
        <w:rPr>
          <w:rFonts w:ascii="Times New Roman" w:hAnsi="Times New Roman" w:cs="Times New Roman"/>
          <w:b/>
          <w:noProof/>
          <w:szCs w:val="24"/>
          <w:lang w:eastAsia="lv-LV"/>
        </w:rPr>
        <mc:AlternateContent>
          <mc:Choice Requires="wps">
            <w:drawing>
              <wp:anchor distT="0" distB="0" distL="114300" distR="114300" simplePos="0" relativeHeight="251682816" behindDoc="0" locked="0" layoutInCell="1" allowOverlap="1" wp14:anchorId="3847E43A" wp14:editId="390B69C6">
                <wp:simplePos x="0" y="0"/>
                <wp:positionH relativeFrom="column">
                  <wp:posOffset>-1072515</wp:posOffset>
                </wp:positionH>
                <wp:positionV relativeFrom="paragraph">
                  <wp:posOffset>95250</wp:posOffset>
                </wp:positionV>
                <wp:extent cx="9677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9677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B3E306"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7.5pt" to="-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" strokecolor="#2f2b20 [3200]" strokeweight="2pt"/>
            </w:pict>
          </mc:Fallback>
        </mc:AlternateContent>
      </w:r>
      <w:r w:rsidRPr="00F41214">
        <w:rPr>
          <w:rFonts w:ascii="Times New Roman" w:hAnsi="Times New Roman" w:cs="Times New Roman"/>
          <w:b/>
          <w:szCs w:val="24"/>
        </w:rPr>
        <w:t>Dokument</w:t>
      </w:r>
      <w:r>
        <w:rPr>
          <w:rFonts w:ascii="Times New Roman" w:hAnsi="Times New Roman" w:cs="Times New Roman"/>
          <w:b/>
          <w:szCs w:val="24"/>
        </w:rPr>
        <w:t>ācijas pieejamība</w:t>
      </w:r>
    </w:p>
    <w:p w14:paraId="1FF6C278" w14:textId="462B0543" w:rsidR="00D40079" w:rsidRDefault="005D1B01" w:rsidP="008002F5">
      <w:pPr>
        <w:spacing w:after="120"/>
        <w:rPr>
          <w:rFonts w:ascii="Times New Roman" w:hAnsi="Times New Roman" w:cs="Times New Roman"/>
        </w:rPr>
      </w:pPr>
      <w:r>
        <w:rPr>
          <w:rFonts w:ascii="Times New Roman" w:hAnsi="Times New Roman" w:cs="Times New Roman"/>
        </w:rPr>
        <w:t>VRAA</w:t>
      </w:r>
      <w:r w:rsidRPr="00F41214">
        <w:rPr>
          <w:rFonts w:ascii="Times New Roman" w:hAnsi="Times New Roman" w:cs="Times New Roman"/>
        </w:rPr>
        <w:t xml:space="preserve"> </w:t>
      </w:r>
      <w:r>
        <w:rPr>
          <w:rFonts w:ascii="Times New Roman" w:hAnsi="Times New Roman" w:cs="Times New Roman"/>
        </w:rPr>
        <w:t xml:space="preserve">2017.gada oktobrī </w:t>
      </w:r>
      <w:r w:rsidR="00F41214" w:rsidRPr="00F41214">
        <w:rPr>
          <w:rFonts w:ascii="Times New Roman" w:hAnsi="Times New Roman" w:cs="Times New Roman"/>
        </w:rPr>
        <w:t>ir publicējusi e-adreses informācijas sistēmas atbalsta dokumentā</w:t>
      </w:r>
      <w:r w:rsidR="00F41214">
        <w:rPr>
          <w:rFonts w:ascii="Times New Roman" w:hAnsi="Times New Roman" w:cs="Times New Roman"/>
        </w:rPr>
        <w:t>ciju iestādēm un izstrādātājiem</w:t>
      </w:r>
      <w:r w:rsidR="0022416E">
        <w:rPr>
          <w:rStyle w:val="FootnoteReference"/>
          <w:rFonts w:eastAsiaTheme="minorHAnsi"/>
        </w:rPr>
        <w:footnoteReference w:id="3"/>
      </w:r>
      <w:r w:rsidR="00F41214">
        <w:rPr>
          <w:rFonts w:ascii="Times New Roman" w:hAnsi="Times New Roman" w:cs="Times New Roman"/>
        </w:rPr>
        <w:t xml:space="preserve"> </w:t>
      </w:r>
    </w:p>
    <w:p w14:paraId="588F2E9D" w14:textId="46285975" w:rsidR="00F41214" w:rsidRDefault="00F41214" w:rsidP="008002F5">
      <w:pPr>
        <w:spacing w:after="120"/>
        <w:rPr>
          <w:rFonts w:ascii="Times New Roman" w:hAnsi="Times New Roman" w:cs="Times New Roman"/>
        </w:rPr>
      </w:pPr>
      <w:r>
        <w:rPr>
          <w:rFonts w:ascii="Times New Roman" w:hAnsi="Times New Roman" w:cs="Times New Roman"/>
        </w:rPr>
        <w:t>VARAM</w:t>
      </w:r>
      <w:r w:rsidR="005D1B01">
        <w:rPr>
          <w:rFonts w:ascii="Times New Roman" w:hAnsi="Times New Roman" w:cs="Times New Roman"/>
        </w:rPr>
        <w:t xml:space="preserve"> 2018.gada martā</w:t>
      </w:r>
      <w:r>
        <w:rPr>
          <w:rFonts w:ascii="Times New Roman" w:hAnsi="Times New Roman" w:cs="Times New Roman"/>
        </w:rPr>
        <w:t xml:space="preserve"> ir </w:t>
      </w:r>
      <w:r w:rsidRPr="00F41214">
        <w:rPr>
          <w:rFonts w:ascii="Times New Roman" w:hAnsi="Times New Roman" w:cs="Times New Roman"/>
        </w:rPr>
        <w:t xml:space="preserve">izstrādājusi </w:t>
      </w:r>
      <w:r>
        <w:rPr>
          <w:rFonts w:ascii="Times New Roman" w:hAnsi="Times New Roman" w:cs="Times New Roman"/>
        </w:rPr>
        <w:t xml:space="preserve">un </w:t>
      </w:r>
      <w:r w:rsidR="005D1B01">
        <w:rPr>
          <w:rFonts w:ascii="Times New Roman" w:hAnsi="Times New Roman" w:cs="Times New Roman"/>
        </w:rPr>
        <w:t xml:space="preserve">2018.gada maijā </w:t>
      </w:r>
      <w:r>
        <w:rPr>
          <w:rFonts w:ascii="Times New Roman" w:hAnsi="Times New Roman" w:cs="Times New Roman"/>
        </w:rPr>
        <w:t xml:space="preserve">aktualizējusi </w:t>
      </w:r>
      <w:r w:rsidRPr="00F41214">
        <w:rPr>
          <w:rFonts w:ascii="Times New Roman" w:hAnsi="Times New Roman" w:cs="Times New Roman"/>
        </w:rPr>
        <w:t>Of</w:t>
      </w:r>
      <w:r>
        <w:rPr>
          <w:rFonts w:ascii="Times New Roman" w:hAnsi="Times New Roman" w:cs="Times New Roman"/>
        </w:rPr>
        <w:t>iciālās elektroniskās adreses (</w:t>
      </w:r>
      <w:r w:rsidRPr="00F41214">
        <w:rPr>
          <w:rFonts w:ascii="Times New Roman" w:hAnsi="Times New Roman" w:cs="Times New Roman"/>
        </w:rPr>
        <w:t>e-adreses) izmantošanas vadlīnijas</w:t>
      </w:r>
      <w:r w:rsidR="0022416E">
        <w:rPr>
          <w:rStyle w:val="FootnoteReference"/>
          <w:rFonts w:eastAsiaTheme="minorHAnsi"/>
        </w:rPr>
        <w:footnoteReference w:id="4"/>
      </w:r>
      <w:r>
        <w:rPr>
          <w:rFonts w:ascii="Times New Roman" w:hAnsi="Times New Roman" w:cs="Times New Roman"/>
        </w:rPr>
        <w:t xml:space="preserve"> </w:t>
      </w:r>
    </w:p>
    <w:p w14:paraId="07FC1FA5" w14:textId="77777777" w:rsidR="00F41214" w:rsidRDefault="00F41214" w:rsidP="008002F5">
      <w:pPr>
        <w:spacing w:after="120"/>
        <w:rPr>
          <w:rFonts w:ascii="Times New Roman" w:hAnsi="Times New Roman" w:cs="Times New Roman"/>
        </w:rPr>
      </w:pPr>
    </w:p>
    <w:p w14:paraId="6E56B1EA" w14:textId="77777777" w:rsidR="00F41214" w:rsidRDefault="00F41214" w:rsidP="008002F5">
      <w:pPr>
        <w:spacing w:after="120"/>
        <w:rPr>
          <w:rFonts w:ascii="Times New Roman" w:hAnsi="Times New Roman" w:cs="Times New Roman"/>
          <w:b/>
          <w:szCs w:val="24"/>
        </w:rPr>
      </w:pPr>
      <w:r w:rsidRPr="00F41214">
        <w:rPr>
          <w:rFonts w:ascii="Times New Roman" w:hAnsi="Times New Roman" w:cs="Times New Roman"/>
          <w:b/>
          <w:noProof/>
          <w:szCs w:val="24"/>
          <w:lang w:eastAsia="lv-LV"/>
        </w:rPr>
        <mc:AlternateContent>
          <mc:Choice Requires="wps">
            <w:drawing>
              <wp:anchor distT="0" distB="0" distL="114300" distR="114300" simplePos="0" relativeHeight="251684864" behindDoc="0" locked="0" layoutInCell="1" allowOverlap="1" wp14:anchorId="05E5AF91" wp14:editId="578D10F6">
                <wp:simplePos x="0" y="0"/>
                <wp:positionH relativeFrom="column">
                  <wp:posOffset>-1072515</wp:posOffset>
                </wp:positionH>
                <wp:positionV relativeFrom="paragraph">
                  <wp:posOffset>95250</wp:posOffset>
                </wp:positionV>
                <wp:extent cx="967740"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9677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FE09F0" id="Straight Connector 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7.5pt" to="-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" strokecolor="#2f2b20 [3200]" strokeweight="2pt"/>
            </w:pict>
          </mc:Fallback>
        </mc:AlternateContent>
      </w:r>
      <w:r w:rsidR="00E62A7D">
        <w:rPr>
          <w:rFonts w:ascii="Times New Roman" w:hAnsi="Times New Roman" w:cs="Times New Roman"/>
          <w:b/>
          <w:szCs w:val="24"/>
        </w:rPr>
        <w:t>Komunikācija, semināri</w:t>
      </w:r>
    </w:p>
    <w:p w14:paraId="54BA4957" w14:textId="505CCF37" w:rsidR="0022416E" w:rsidRPr="0022416E" w:rsidRDefault="0022416E" w:rsidP="008002F5">
      <w:pPr>
        <w:spacing w:after="120"/>
        <w:rPr>
          <w:rFonts w:ascii="Times New Roman" w:hAnsi="Times New Roman" w:cs="Times New Roman"/>
          <w:b/>
          <w:i/>
          <w:szCs w:val="24"/>
        </w:rPr>
      </w:pPr>
      <w:r w:rsidRPr="0022416E">
        <w:rPr>
          <w:rFonts w:ascii="Times New Roman" w:hAnsi="Times New Roman" w:cs="Times New Roman"/>
          <w:b/>
          <w:i/>
          <w:szCs w:val="24"/>
        </w:rPr>
        <w:t>Vēstules</w:t>
      </w:r>
    </w:p>
    <w:p w14:paraId="0EF447F6" w14:textId="6F376962" w:rsidR="00AB46E6" w:rsidRDefault="003C5B7F" w:rsidP="008002F5">
      <w:pPr>
        <w:spacing w:after="120"/>
        <w:rPr>
          <w:rFonts w:ascii="Times New Roman" w:hAnsi="Times New Roman" w:cs="Times New Roman"/>
          <w:szCs w:val="24"/>
        </w:rPr>
      </w:pPr>
      <w:r>
        <w:rPr>
          <w:rFonts w:ascii="Times New Roman" w:hAnsi="Times New Roman" w:cs="Times New Roman"/>
          <w:szCs w:val="24"/>
        </w:rPr>
        <w:t xml:space="preserve">VARAM ar 2018.gada 31.augusta un 25.oktobra vēstulēm vērsa uzmanību valsts iestādēm, kuras vēl nebija pieslēgušās e-adresei,  par E-adreses likumā ietverto termiņa neievērošanu. </w:t>
      </w:r>
      <w:r w:rsidR="00D84A25">
        <w:rPr>
          <w:rFonts w:ascii="Times New Roman" w:hAnsi="Times New Roman" w:cs="Times New Roman"/>
          <w:szCs w:val="24"/>
        </w:rPr>
        <w:t xml:space="preserve">Ņemot vērā, ka VARAM oficiāli valsts iestādes, kuras vēl nav pieslēgušās e-adresei, ir informējusi, atkārtoti tām netiks sūtītas atgādinājuma vēstules, jo valsts iestādēm ir pienākums ievērot E-adreses likumu. </w:t>
      </w:r>
    </w:p>
    <w:p w14:paraId="13864E7E" w14:textId="511B1B39" w:rsidR="0022416E" w:rsidRPr="0022416E" w:rsidRDefault="0022416E" w:rsidP="008002F5">
      <w:pPr>
        <w:spacing w:after="120"/>
        <w:rPr>
          <w:rFonts w:ascii="Times New Roman" w:hAnsi="Times New Roman" w:cs="Times New Roman"/>
          <w:b/>
          <w:i/>
          <w:szCs w:val="24"/>
        </w:rPr>
      </w:pPr>
      <w:r w:rsidRPr="0022416E">
        <w:rPr>
          <w:rFonts w:ascii="Times New Roman" w:hAnsi="Times New Roman" w:cs="Times New Roman"/>
          <w:b/>
          <w:i/>
          <w:szCs w:val="24"/>
        </w:rPr>
        <w:t>Semināri, apmācības</w:t>
      </w:r>
    </w:p>
    <w:p w14:paraId="4C7955D9" w14:textId="52B70979" w:rsidR="001329BC" w:rsidRDefault="003C5B7F" w:rsidP="008002F5">
      <w:pPr>
        <w:spacing w:after="120"/>
        <w:rPr>
          <w:rFonts w:ascii="Times New Roman" w:hAnsi="Times New Roman" w:cs="Times New Roman"/>
          <w:szCs w:val="24"/>
        </w:rPr>
      </w:pPr>
      <w:r>
        <w:rPr>
          <w:rFonts w:ascii="Times New Roman" w:hAnsi="Times New Roman" w:cs="Times New Roman"/>
          <w:szCs w:val="24"/>
        </w:rPr>
        <w:t xml:space="preserve">Kopumā </w:t>
      </w:r>
      <w:r w:rsidR="001329BC">
        <w:rPr>
          <w:rFonts w:ascii="Times New Roman" w:hAnsi="Times New Roman" w:cs="Times New Roman"/>
          <w:szCs w:val="24"/>
        </w:rPr>
        <w:t>2018.gadā n</w:t>
      </w:r>
      <w:r w:rsidR="00E62A7D" w:rsidRPr="00E62A7D">
        <w:rPr>
          <w:rFonts w:ascii="Times New Roman" w:hAnsi="Times New Roman" w:cs="Times New Roman"/>
          <w:szCs w:val="24"/>
        </w:rPr>
        <w:t xml:space="preserve">otikušas </w:t>
      </w:r>
      <w:r w:rsidR="00BA22F4">
        <w:rPr>
          <w:rFonts w:ascii="Times New Roman" w:hAnsi="Times New Roman" w:cs="Times New Roman"/>
          <w:szCs w:val="24"/>
        </w:rPr>
        <w:t>vairāk kā</w:t>
      </w:r>
      <w:r w:rsidR="001329BC">
        <w:rPr>
          <w:rFonts w:ascii="Times New Roman" w:hAnsi="Times New Roman" w:cs="Times New Roman"/>
          <w:szCs w:val="24"/>
        </w:rPr>
        <w:t xml:space="preserve"> 20</w:t>
      </w:r>
      <w:r w:rsidR="00E62A7D" w:rsidRPr="00E62A7D">
        <w:rPr>
          <w:rFonts w:ascii="Times New Roman" w:hAnsi="Times New Roman" w:cs="Times New Roman"/>
          <w:szCs w:val="24"/>
        </w:rPr>
        <w:t xml:space="preserve"> apmācības un prezentācijas dažādām interešu grupām </w:t>
      </w:r>
      <w:r>
        <w:rPr>
          <w:rFonts w:ascii="Times New Roman" w:hAnsi="Times New Roman" w:cs="Times New Roman"/>
          <w:szCs w:val="24"/>
        </w:rPr>
        <w:t xml:space="preserve">– ministriju resoros pēc pieprasījuma, </w:t>
      </w:r>
      <w:r w:rsidR="00E62A7D" w:rsidRPr="00E62A7D">
        <w:rPr>
          <w:rFonts w:ascii="Times New Roman" w:hAnsi="Times New Roman" w:cs="Times New Roman"/>
          <w:szCs w:val="24"/>
        </w:rPr>
        <w:t xml:space="preserve">tiešās pārvaldes iestādēm, </w:t>
      </w:r>
      <w:r w:rsidR="001329BC">
        <w:rPr>
          <w:rFonts w:ascii="Times New Roman" w:hAnsi="Times New Roman" w:cs="Times New Roman"/>
          <w:szCs w:val="24"/>
        </w:rPr>
        <w:t>pašvaldībām</w:t>
      </w:r>
      <w:r>
        <w:rPr>
          <w:rFonts w:ascii="Times New Roman" w:hAnsi="Times New Roman" w:cs="Times New Roman"/>
          <w:szCs w:val="24"/>
        </w:rPr>
        <w:t xml:space="preserve"> un to iestādēm</w:t>
      </w:r>
      <w:r w:rsidR="001329BC">
        <w:rPr>
          <w:rFonts w:ascii="Times New Roman" w:hAnsi="Times New Roman" w:cs="Times New Roman"/>
          <w:szCs w:val="24"/>
        </w:rPr>
        <w:t xml:space="preserve">, žurnālistiem, dokumentu vadības sistēmas </w:t>
      </w:r>
      <w:r w:rsidR="00E62A7D" w:rsidRPr="00E62A7D">
        <w:rPr>
          <w:rFonts w:ascii="Times New Roman" w:hAnsi="Times New Roman" w:cs="Times New Roman"/>
          <w:szCs w:val="24"/>
        </w:rPr>
        <w:t>izstrādāt</w:t>
      </w:r>
      <w:r w:rsidR="001329BC">
        <w:rPr>
          <w:rFonts w:ascii="Times New Roman" w:hAnsi="Times New Roman" w:cs="Times New Roman"/>
          <w:szCs w:val="24"/>
        </w:rPr>
        <w:t xml:space="preserve">ājiem, izglītības iestādēm un Ārlietu ministrijas darbiniekiem vēstniecībās. Kopējais apmācīto skaits ap </w:t>
      </w:r>
      <w:r w:rsidR="0018473C">
        <w:rPr>
          <w:rFonts w:ascii="Times New Roman" w:hAnsi="Times New Roman" w:cs="Times New Roman"/>
          <w:szCs w:val="24"/>
        </w:rPr>
        <w:t>830</w:t>
      </w:r>
      <w:r w:rsidR="001329BC">
        <w:rPr>
          <w:rFonts w:ascii="Times New Roman" w:hAnsi="Times New Roman" w:cs="Times New Roman"/>
          <w:szCs w:val="24"/>
        </w:rPr>
        <w:t xml:space="preserve"> personām, </w:t>
      </w:r>
      <w:r w:rsidR="001329BC">
        <w:rPr>
          <w:rFonts w:ascii="Times New Roman" w:hAnsi="Times New Roman" w:cs="Times New Roman"/>
          <w:szCs w:val="24"/>
        </w:rPr>
        <w:lastRenderedPageBreak/>
        <w:t xml:space="preserve">vienlaikus </w:t>
      </w:r>
      <w:r w:rsidR="00BA22F4">
        <w:rPr>
          <w:rFonts w:ascii="Times New Roman" w:hAnsi="Times New Roman" w:cs="Times New Roman"/>
          <w:szCs w:val="24"/>
        </w:rPr>
        <w:t xml:space="preserve">ņemot vērā, ka </w:t>
      </w:r>
      <w:r w:rsidR="001329BC">
        <w:rPr>
          <w:rFonts w:ascii="Times New Roman" w:hAnsi="Times New Roman" w:cs="Times New Roman"/>
          <w:szCs w:val="24"/>
        </w:rPr>
        <w:t xml:space="preserve">vairākiem pasākumiem tika nodrošināta </w:t>
      </w:r>
      <w:r w:rsidR="00BA22F4">
        <w:rPr>
          <w:rFonts w:ascii="Times New Roman" w:hAnsi="Times New Roman" w:cs="Times New Roman"/>
          <w:szCs w:val="24"/>
        </w:rPr>
        <w:t>arī tiešraide,</w:t>
      </w:r>
      <w:r w:rsidR="001329BC">
        <w:rPr>
          <w:rFonts w:ascii="Times New Roman" w:hAnsi="Times New Roman" w:cs="Times New Roman"/>
          <w:szCs w:val="24"/>
        </w:rPr>
        <w:t xml:space="preserve"> kopējais apmācīto skaits ir daudz lielāks. </w:t>
      </w:r>
    </w:p>
    <w:p w14:paraId="65DF497C" w14:textId="74EB47B8" w:rsidR="00E62A7D" w:rsidRDefault="00E62A7D" w:rsidP="008002F5">
      <w:pPr>
        <w:spacing w:after="120"/>
        <w:rPr>
          <w:rFonts w:ascii="Times New Roman" w:hAnsi="Times New Roman" w:cs="Times New Roman"/>
          <w:szCs w:val="24"/>
        </w:rPr>
      </w:pPr>
      <w:r w:rsidRPr="00E62A7D">
        <w:rPr>
          <w:rFonts w:ascii="Times New Roman" w:hAnsi="Times New Roman" w:cs="Times New Roman"/>
          <w:szCs w:val="24"/>
        </w:rPr>
        <w:t xml:space="preserve">Prezentāciju un apmācību video materiāli pieejami </w:t>
      </w:r>
      <w:hyperlink r:id="rId13" w:history="1">
        <w:r w:rsidR="001329BC">
          <w:rPr>
            <w:rStyle w:val="Hyperlink"/>
            <w:rFonts w:ascii="Times New Roman" w:hAnsi="Times New Roman" w:cs="Times New Roman"/>
            <w:szCs w:val="24"/>
          </w:rPr>
          <w:t>šeit</w:t>
        </w:r>
      </w:hyperlink>
      <w:r w:rsidR="00BA22F4">
        <w:rPr>
          <w:rStyle w:val="FootnoteReference"/>
          <w:rFonts w:eastAsiaTheme="minorHAnsi"/>
          <w:color w:val="297B4B"/>
          <w:szCs w:val="24"/>
        </w:rPr>
        <w:footnoteReference w:id="5"/>
      </w:r>
      <w:r w:rsidR="001329BC">
        <w:rPr>
          <w:rFonts w:ascii="Times New Roman" w:hAnsi="Times New Roman" w:cs="Times New Roman"/>
          <w:szCs w:val="24"/>
        </w:rPr>
        <w:t xml:space="preserve"> un tīmekļa vietnē </w:t>
      </w:r>
      <w:hyperlink r:id="rId14" w:history="1">
        <w:r w:rsidR="001329BC" w:rsidRPr="00B06046">
          <w:rPr>
            <w:rStyle w:val="Hyperlink"/>
            <w:rFonts w:ascii="Times New Roman" w:hAnsi="Times New Roman" w:cs="Times New Roman"/>
            <w:szCs w:val="24"/>
          </w:rPr>
          <w:t>www.youtube.com</w:t>
        </w:r>
      </w:hyperlink>
      <w:r w:rsidR="00793838">
        <w:rPr>
          <w:rFonts w:ascii="Times New Roman" w:hAnsi="Times New Roman" w:cs="Times New Roman"/>
          <w:szCs w:val="24"/>
        </w:rPr>
        <w:t xml:space="preserve"> </w:t>
      </w:r>
      <w:r w:rsidR="00793838" w:rsidRPr="00793838">
        <w:rPr>
          <w:rFonts w:ascii="Times New Roman" w:hAnsi="Times New Roman" w:cs="Times New Roman"/>
          <w:szCs w:val="24"/>
        </w:rPr>
        <w:t>VARAMLatvija</w:t>
      </w:r>
      <w:r w:rsidR="00793838">
        <w:rPr>
          <w:rStyle w:val="FootnoteReference"/>
          <w:rFonts w:eastAsiaTheme="minorHAnsi"/>
          <w:szCs w:val="24"/>
        </w:rPr>
        <w:footnoteReference w:id="6"/>
      </w:r>
      <w:r w:rsidR="00793838">
        <w:rPr>
          <w:rFonts w:ascii="Times New Roman" w:hAnsi="Times New Roman" w:cs="Times New Roman"/>
          <w:szCs w:val="24"/>
        </w:rPr>
        <w:t xml:space="preserve"> un </w:t>
      </w:r>
      <w:r w:rsidR="001329BC">
        <w:rPr>
          <w:rFonts w:ascii="Times New Roman" w:hAnsi="Times New Roman" w:cs="Times New Roman"/>
          <w:szCs w:val="24"/>
        </w:rPr>
        <w:t xml:space="preserve">portāla </w:t>
      </w:r>
      <w:r w:rsidR="00793838">
        <w:rPr>
          <w:rFonts w:ascii="Times New Roman" w:hAnsi="Times New Roman" w:cs="Times New Roman"/>
          <w:szCs w:val="24"/>
        </w:rPr>
        <w:t>L</w:t>
      </w:r>
      <w:r w:rsidR="001329BC">
        <w:rPr>
          <w:rFonts w:ascii="Times New Roman" w:hAnsi="Times New Roman" w:cs="Times New Roman"/>
          <w:szCs w:val="24"/>
        </w:rPr>
        <w:t>atvija.lv</w:t>
      </w:r>
      <w:r w:rsidR="00793838">
        <w:rPr>
          <w:rStyle w:val="FootnoteReference"/>
          <w:rFonts w:eastAsiaTheme="minorHAnsi"/>
          <w:szCs w:val="24"/>
        </w:rPr>
        <w:footnoteReference w:id="7"/>
      </w:r>
      <w:r w:rsidR="001329BC">
        <w:rPr>
          <w:rFonts w:ascii="Times New Roman" w:hAnsi="Times New Roman" w:cs="Times New Roman"/>
          <w:szCs w:val="24"/>
        </w:rPr>
        <w:t xml:space="preserve"> profila kontā. </w:t>
      </w:r>
    </w:p>
    <w:p w14:paraId="4924D948" w14:textId="77777777" w:rsidR="0066705A" w:rsidRDefault="0066705A" w:rsidP="008002F5">
      <w:pPr>
        <w:spacing w:after="120"/>
        <w:rPr>
          <w:rFonts w:ascii="Times New Roman" w:hAnsi="Times New Roman" w:cs="Times New Roman"/>
          <w:szCs w:val="24"/>
        </w:rPr>
      </w:pPr>
    </w:p>
    <w:p w14:paraId="17F03FD6" w14:textId="4E0B37DD" w:rsidR="0022416E" w:rsidRPr="0022416E" w:rsidRDefault="0022416E" w:rsidP="008002F5">
      <w:pPr>
        <w:spacing w:after="120"/>
        <w:rPr>
          <w:rFonts w:ascii="Times New Roman" w:hAnsi="Times New Roman" w:cs="Times New Roman"/>
          <w:b/>
          <w:i/>
          <w:szCs w:val="24"/>
        </w:rPr>
      </w:pPr>
      <w:r w:rsidRPr="0022416E">
        <w:rPr>
          <w:rFonts w:ascii="Times New Roman" w:hAnsi="Times New Roman" w:cs="Times New Roman"/>
          <w:b/>
          <w:i/>
          <w:szCs w:val="24"/>
        </w:rPr>
        <w:t>Komunikācija</w:t>
      </w:r>
    </w:p>
    <w:p w14:paraId="012B46E6" w14:textId="45396D39" w:rsidR="00793838" w:rsidRDefault="00793838" w:rsidP="008002F5">
      <w:pPr>
        <w:spacing w:after="120"/>
        <w:rPr>
          <w:rFonts w:ascii="Times New Roman" w:hAnsi="Times New Roman" w:cs="Times New Roman"/>
          <w:szCs w:val="24"/>
        </w:rPr>
      </w:pPr>
      <w:r>
        <w:rPr>
          <w:rFonts w:ascii="Times New Roman" w:hAnsi="Times New Roman" w:cs="Times New Roman"/>
          <w:szCs w:val="24"/>
        </w:rPr>
        <w:t xml:space="preserve">Informācija par e-adresi valsts iestādēm pieejama </w:t>
      </w:r>
      <w:hyperlink r:id="rId15" w:history="1">
        <w:r w:rsidRPr="003120F2">
          <w:rPr>
            <w:rStyle w:val="Hyperlink"/>
            <w:rFonts w:ascii="Times New Roman" w:hAnsi="Times New Roman" w:cs="Times New Roman"/>
            <w:szCs w:val="24"/>
          </w:rPr>
          <w:t>ejuz.lv/eadrese,</w:t>
        </w:r>
      </w:hyperlink>
      <w:r>
        <w:rPr>
          <w:rFonts w:ascii="Times New Roman" w:hAnsi="Times New Roman" w:cs="Times New Roman"/>
          <w:szCs w:val="24"/>
        </w:rPr>
        <w:t xml:space="preserve"> bet iedzīvotājiem izveidota informatīvā sadaļa tīmekļa vietnē </w:t>
      </w:r>
      <w:hyperlink r:id="rId16" w:history="1">
        <w:r w:rsidRPr="00D34916">
          <w:rPr>
            <w:rStyle w:val="Hyperlink"/>
            <w:rFonts w:ascii="Times New Roman" w:hAnsi="Times New Roman" w:cs="Times New Roman"/>
            <w:szCs w:val="24"/>
          </w:rPr>
          <w:t>https://mana.latvija.lv/e-adrese/</w:t>
        </w:r>
      </w:hyperlink>
      <w:r>
        <w:rPr>
          <w:rFonts w:ascii="Times New Roman" w:hAnsi="Times New Roman" w:cs="Times New Roman"/>
          <w:szCs w:val="24"/>
        </w:rPr>
        <w:t xml:space="preserve">. </w:t>
      </w:r>
      <w:r w:rsidR="004C3A5C">
        <w:rPr>
          <w:rFonts w:ascii="Times New Roman" w:hAnsi="Times New Roman" w:cs="Times New Roman"/>
          <w:szCs w:val="24"/>
        </w:rPr>
        <w:t xml:space="preserve">Portālā </w:t>
      </w:r>
      <w:hyperlink r:id="rId17" w:history="1">
        <w:r w:rsidR="004C3A5C" w:rsidRPr="00604466">
          <w:rPr>
            <w:rStyle w:val="Hyperlink"/>
            <w:rFonts w:ascii="Times New Roman" w:hAnsi="Times New Roman" w:cs="Times New Roman"/>
            <w:szCs w:val="24"/>
          </w:rPr>
          <w:t>www.latvija.lv</w:t>
        </w:r>
      </w:hyperlink>
      <w:r w:rsidR="004C3A5C">
        <w:rPr>
          <w:rFonts w:ascii="Times New Roman" w:hAnsi="Times New Roman" w:cs="Times New Roman"/>
          <w:szCs w:val="24"/>
        </w:rPr>
        <w:t xml:space="preserve"> izveidoti biežāk uzdotie jautājumi par e-adresi, kas pieejami </w:t>
      </w:r>
      <w:hyperlink r:id="rId18" w:history="1">
        <w:r w:rsidR="004C3A5C" w:rsidRPr="00180F30">
          <w:rPr>
            <w:rFonts w:ascii="Times New Roman" w:hAnsi="Times New Roman" w:cs="Times New Roman"/>
            <w:szCs w:val="24"/>
          </w:rPr>
          <w:t>šeit</w:t>
        </w:r>
      </w:hyperlink>
      <w:r w:rsidR="004C3A5C" w:rsidRPr="00180F30">
        <w:footnoteReference w:id="8"/>
      </w:r>
      <w:r w:rsidR="004C3A5C" w:rsidRPr="00180F30">
        <w:rPr>
          <w:rFonts w:ascii="Times New Roman" w:hAnsi="Times New Roman" w:cs="Times New Roman"/>
          <w:szCs w:val="24"/>
        </w:rPr>
        <w:t>.</w:t>
      </w:r>
    </w:p>
    <w:p w14:paraId="42130A37" w14:textId="14FCB639" w:rsidR="00735011" w:rsidRDefault="00735011" w:rsidP="008002F5">
      <w:pPr>
        <w:spacing w:after="120"/>
        <w:rPr>
          <w:rFonts w:ascii="Times New Roman" w:hAnsi="Times New Roman" w:cs="Times New Roman"/>
          <w:szCs w:val="24"/>
        </w:rPr>
      </w:pPr>
      <w:r>
        <w:rPr>
          <w:rFonts w:ascii="Times New Roman" w:hAnsi="Times New Roman" w:cs="Times New Roman"/>
          <w:szCs w:val="24"/>
        </w:rPr>
        <w:t>Vienlaikus visas aktualitātes par e-adresi tiek nopublicētas</w:t>
      </w:r>
      <w:r w:rsidR="00793838">
        <w:rPr>
          <w:rFonts w:ascii="Times New Roman" w:hAnsi="Times New Roman" w:cs="Times New Roman"/>
          <w:szCs w:val="24"/>
        </w:rPr>
        <w:t xml:space="preserve"> arī</w:t>
      </w:r>
      <w:r>
        <w:rPr>
          <w:rFonts w:ascii="Times New Roman" w:hAnsi="Times New Roman" w:cs="Times New Roman"/>
          <w:szCs w:val="24"/>
        </w:rPr>
        <w:t xml:space="preserve"> </w:t>
      </w:r>
      <w:r w:rsidRPr="00735011">
        <w:rPr>
          <w:rFonts w:ascii="Times New Roman" w:hAnsi="Times New Roman" w:cs="Times New Roman"/>
          <w:szCs w:val="24"/>
        </w:rPr>
        <w:t>e-adreses interešu grupu platformā Yammer</w:t>
      </w:r>
      <w:r w:rsidR="0022416E">
        <w:rPr>
          <w:rFonts w:ascii="Times New Roman" w:hAnsi="Times New Roman" w:cs="Times New Roman"/>
          <w:szCs w:val="24"/>
        </w:rPr>
        <w:t>.com</w:t>
      </w:r>
      <w:r w:rsidR="00793838">
        <w:rPr>
          <w:rFonts w:ascii="Times New Roman" w:hAnsi="Times New Roman" w:cs="Times New Roman"/>
          <w:szCs w:val="24"/>
        </w:rPr>
        <w:t xml:space="preserve">, kā arī tiek uzturēta aktuāla sarakste ar visām iestāžu e-adreses deleģētajām kontaktpersonām (kopā 490 personas). </w:t>
      </w:r>
    </w:p>
    <w:p w14:paraId="6F7BB698" w14:textId="77777777" w:rsidR="001329BC" w:rsidRDefault="00735011" w:rsidP="008002F5">
      <w:pPr>
        <w:spacing w:after="120"/>
        <w:rPr>
          <w:rFonts w:ascii="Times New Roman" w:hAnsi="Times New Roman" w:cs="Times New Roman"/>
          <w:szCs w:val="24"/>
        </w:rPr>
      </w:pPr>
      <w:r>
        <w:rPr>
          <w:rFonts w:ascii="Times New Roman" w:hAnsi="Times New Roman" w:cs="Times New Roman"/>
          <w:szCs w:val="24"/>
        </w:rPr>
        <w:t xml:space="preserve">VARAM un VRAA sniedz arī individuālās konsultācijas pēc pieprasījuma. </w:t>
      </w:r>
    </w:p>
    <w:p w14:paraId="109F9E1E" w14:textId="3A68DD47" w:rsidR="0022416E" w:rsidRDefault="0022416E" w:rsidP="008002F5">
      <w:pPr>
        <w:spacing w:after="120"/>
        <w:jc w:val="center"/>
        <w:rPr>
          <w:rFonts w:ascii="Times New Roman" w:hAnsi="Times New Roman" w:cs="Times New Roman"/>
        </w:rPr>
      </w:pPr>
    </w:p>
    <w:p w14:paraId="63FDC714" w14:textId="77777777" w:rsidR="0022416E" w:rsidRDefault="0022416E" w:rsidP="008002F5">
      <w:pPr>
        <w:spacing w:after="120"/>
        <w:jc w:val="left"/>
        <w:rPr>
          <w:rFonts w:ascii="Times New Roman" w:hAnsi="Times New Roman" w:cs="Times New Roman"/>
        </w:rPr>
      </w:pPr>
      <w:r>
        <w:rPr>
          <w:rFonts w:ascii="Times New Roman" w:hAnsi="Times New Roman" w:cs="Times New Roman"/>
        </w:rPr>
        <w:br w:type="page"/>
      </w:r>
    </w:p>
    <w:p w14:paraId="56819168" w14:textId="77777777" w:rsidR="00A22B9F" w:rsidRPr="00350A3C" w:rsidRDefault="00833BA4" w:rsidP="008002F5">
      <w:pPr>
        <w:pStyle w:val="Heading1"/>
        <w:numPr>
          <w:ilvl w:val="0"/>
          <w:numId w:val="6"/>
        </w:numPr>
        <w:spacing w:before="0" w:after="120" w:line="276" w:lineRule="auto"/>
        <w:ind w:left="0" w:hanging="1701"/>
        <w:rPr>
          <w:rFonts w:ascii="Times New Roman" w:hAnsi="Times New Roman" w:cs="Times New Roman"/>
        </w:rPr>
      </w:pPr>
      <w:bookmarkStart w:id="36" w:name="_Toc530475064"/>
      <w:r>
        <w:rPr>
          <w:rFonts w:ascii="Times New Roman" w:hAnsi="Times New Roman" w:cs="Times New Roman"/>
        </w:rPr>
        <w:lastRenderedPageBreak/>
        <w:t>V</w:t>
      </w:r>
      <w:r w:rsidR="00D40079" w:rsidRPr="00350A3C">
        <w:rPr>
          <w:rFonts w:ascii="Times New Roman" w:hAnsi="Times New Roman" w:cs="Times New Roman"/>
        </w:rPr>
        <w:t>alsts iestāžu pieslēguma e-adresei statuss</w:t>
      </w:r>
      <w:bookmarkEnd w:id="36"/>
    </w:p>
    <w:p w14:paraId="43B41893" w14:textId="77777777" w:rsidR="00A96927" w:rsidRDefault="00A96927" w:rsidP="008002F5">
      <w:pPr>
        <w:spacing w:after="120"/>
        <w:rPr>
          <w:rFonts w:ascii="Times New Roman" w:hAnsi="Times New Roman" w:cs="Times New Roman"/>
          <w:szCs w:val="24"/>
        </w:rPr>
      </w:pPr>
    </w:p>
    <w:p w14:paraId="6F1F986A" w14:textId="6E840A93" w:rsidR="00A96927" w:rsidRPr="00A96927" w:rsidRDefault="00A96927" w:rsidP="008002F5">
      <w:pPr>
        <w:spacing w:after="120"/>
        <w:rPr>
          <w:rFonts w:ascii="Times New Roman" w:hAnsi="Times New Roman" w:cs="Times New Roman"/>
          <w:b/>
          <w:szCs w:val="24"/>
        </w:rPr>
      </w:pPr>
      <w:r w:rsidRPr="00A96927">
        <w:rPr>
          <w:rFonts w:ascii="Times New Roman" w:hAnsi="Times New Roman" w:cs="Times New Roman"/>
          <w:b/>
          <w:noProof/>
          <w:szCs w:val="24"/>
          <w:lang w:eastAsia="lv-LV"/>
        </w:rPr>
        <mc:AlternateContent>
          <mc:Choice Requires="wps">
            <w:drawing>
              <wp:anchor distT="0" distB="0" distL="114300" distR="114300" simplePos="0" relativeHeight="251686912" behindDoc="0" locked="0" layoutInCell="1" allowOverlap="1" wp14:anchorId="59D08B8D" wp14:editId="3086866D">
                <wp:simplePos x="0" y="0"/>
                <wp:positionH relativeFrom="column">
                  <wp:posOffset>-1072515</wp:posOffset>
                </wp:positionH>
                <wp:positionV relativeFrom="paragraph">
                  <wp:posOffset>95250</wp:posOffset>
                </wp:positionV>
                <wp:extent cx="967740" cy="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9677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F44516"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7.5pt" to="-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" strokecolor="#2f2b20 [3200]" strokeweight="2pt"/>
            </w:pict>
          </mc:Fallback>
        </mc:AlternateContent>
      </w:r>
      <w:r w:rsidRPr="00A96927">
        <w:rPr>
          <w:rFonts w:ascii="Times New Roman" w:hAnsi="Times New Roman" w:cs="Times New Roman"/>
          <w:b/>
          <w:szCs w:val="24"/>
        </w:rPr>
        <w:t>E-adreses izveide valsts iestādēm</w:t>
      </w:r>
    </w:p>
    <w:p w14:paraId="2A27129F" w14:textId="65CEC3FC" w:rsidR="004924E0" w:rsidRDefault="004924E0" w:rsidP="008002F5">
      <w:pPr>
        <w:spacing w:after="120"/>
        <w:rPr>
          <w:rFonts w:ascii="Times New Roman" w:hAnsi="Times New Roman" w:cs="Times New Roman"/>
          <w:szCs w:val="24"/>
        </w:rPr>
      </w:pPr>
      <w:r w:rsidRPr="004924E0">
        <w:rPr>
          <w:rFonts w:ascii="Times New Roman" w:hAnsi="Times New Roman" w:cs="Times New Roman"/>
          <w:szCs w:val="24"/>
        </w:rPr>
        <w:t xml:space="preserve">E-adreses likums valsts iestādei </w:t>
      </w:r>
      <w:r>
        <w:rPr>
          <w:rFonts w:ascii="Times New Roman" w:hAnsi="Times New Roman" w:cs="Times New Roman"/>
          <w:szCs w:val="24"/>
        </w:rPr>
        <w:t>nosaka šādu</w:t>
      </w:r>
      <w:r w:rsidRPr="004924E0">
        <w:rPr>
          <w:rFonts w:ascii="Times New Roman" w:hAnsi="Times New Roman" w:cs="Times New Roman"/>
          <w:szCs w:val="24"/>
        </w:rPr>
        <w:t xml:space="preserve"> e-adreses izveides un e-adres</w:t>
      </w:r>
      <w:r>
        <w:rPr>
          <w:rFonts w:ascii="Times New Roman" w:hAnsi="Times New Roman" w:cs="Times New Roman"/>
          <w:szCs w:val="24"/>
        </w:rPr>
        <w:t xml:space="preserve">es konta aktivizēšanas principu – </w:t>
      </w:r>
      <w:r w:rsidRPr="004924E0">
        <w:rPr>
          <w:rFonts w:ascii="Times New Roman" w:hAnsi="Times New Roman" w:cs="Times New Roman"/>
          <w:szCs w:val="24"/>
        </w:rPr>
        <w:t>e-adrese tiek izveidota un e-adreses konts tiek aktivizēts automātiski, i</w:t>
      </w:r>
      <w:r>
        <w:rPr>
          <w:rFonts w:ascii="Times New Roman" w:hAnsi="Times New Roman" w:cs="Times New Roman"/>
          <w:szCs w:val="24"/>
        </w:rPr>
        <w:t>zmantojot Uzņēmumu reģistra</w:t>
      </w:r>
      <w:r w:rsidRPr="004924E0">
        <w:rPr>
          <w:rFonts w:ascii="Times New Roman" w:hAnsi="Times New Roman" w:cs="Times New Roman"/>
          <w:szCs w:val="24"/>
        </w:rPr>
        <w:t xml:space="preserve"> Publisko personu un iestāžu saraksta datus, Maksātnespējas reģistra datus (maksātnespējas administratoram) </w:t>
      </w:r>
      <w:r w:rsidRPr="004924E0">
        <w:rPr>
          <w:rFonts w:ascii="Times New Roman" w:hAnsi="Times New Roman" w:cs="Times New Roman"/>
          <w:szCs w:val="24"/>
        </w:rPr>
        <w:t xml:space="preserve">un </w:t>
      </w:r>
      <w:r w:rsidR="00180F30">
        <w:rPr>
          <w:rFonts w:ascii="Times New Roman" w:hAnsi="Times New Roman" w:cs="Times New Roman"/>
          <w:szCs w:val="24"/>
        </w:rPr>
        <w:t xml:space="preserve">Tiesu administrācijas </w:t>
      </w:r>
      <w:r w:rsidR="00180F30" w:rsidRPr="00180F30">
        <w:rPr>
          <w:rFonts w:ascii="Times New Roman" w:hAnsi="Times New Roman" w:cs="Times New Roman"/>
          <w:szCs w:val="24"/>
        </w:rPr>
        <w:t>Izpildu lietu reģistra</w:t>
      </w:r>
      <w:r w:rsidR="00180F30">
        <w:rPr>
          <w:rFonts w:ascii="Times New Roman" w:hAnsi="Times New Roman" w:cs="Times New Roman"/>
          <w:szCs w:val="24"/>
        </w:rPr>
        <w:t xml:space="preserve"> </w:t>
      </w:r>
      <w:r w:rsidR="00180F30">
        <w:rPr>
          <w:rFonts w:ascii="Times New Roman" w:hAnsi="Times New Roman" w:cs="Times New Roman"/>
          <w:szCs w:val="24"/>
        </w:rPr>
        <w:t xml:space="preserve">datus </w:t>
      </w:r>
      <w:r>
        <w:rPr>
          <w:rFonts w:ascii="Times New Roman" w:hAnsi="Times New Roman" w:cs="Times New Roman"/>
          <w:szCs w:val="24"/>
        </w:rPr>
        <w:t xml:space="preserve">(zvērinātam tiesu izpildītājam). </w:t>
      </w:r>
    </w:p>
    <w:p w14:paraId="380217D5" w14:textId="3209134C" w:rsidR="004924E0" w:rsidRPr="004924E0" w:rsidRDefault="0022416E" w:rsidP="008002F5">
      <w:pPr>
        <w:spacing w:after="120"/>
        <w:rPr>
          <w:rFonts w:ascii="Times New Roman" w:hAnsi="Times New Roman" w:cs="Times New Roman"/>
          <w:szCs w:val="24"/>
        </w:rPr>
      </w:pPr>
      <w:r>
        <w:rPr>
          <w:rFonts w:ascii="Times New Roman" w:hAnsi="Times New Roman" w:cs="Times New Roman"/>
          <w:szCs w:val="24"/>
        </w:rPr>
        <w:t xml:space="preserve">E-adrese tiek </w:t>
      </w:r>
      <w:r w:rsidR="004924E0" w:rsidRPr="004924E0">
        <w:rPr>
          <w:rFonts w:ascii="Times New Roman" w:hAnsi="Times New Roman" w:cs="Times New Roman"/>
          <w:szCs w:val="24"/>
        </w:rPr>
        <w:t xml:space="preserve">izveidota visām valsts iestādēm, kas iekļautas Publisko personu un iestāžu sarakstā (saskan ar E-adreses likumā noteikto terminu “valsts iestāde”): </w:t>
      </w:r>
    </w:p>
    <w:p w14:paraId="43591774" w14:textId="77777777" w:rsidR="004924E0" w:rsidRPr="00387250" w:rsidRDefault="004924E0" w:rsidP="008002F5">
      <w:pPr>
        <w:pStyle w:val="ListParagraph"/>
        <w:numPr>
          <w:ilvl w:val="0"/>
          <w:numId w:val="9"/>
        </w:numPr>
        <w:spacing w:line="276" w:lineRule="auto"/>
        <w:rPr>
          <w:rFonts w:ascii="Times New Roman" w:eastAsiaTheme="minorHAnsi" w:hAnsi="Times New Roman" w:cs="Times New Roman"/>
          <w:sz w:val="24"/>
          <w:szCs w:val="24"/>
        </w:rPr>
      </w:pPr>
      <w:r w:rsidRPr="00387250">
        <w:rPr>
          <w:rFonts w:ascii="Times New Roman" w:eastAsiaTheme="minorHAnsi" w:hAnsi="Times New Roman" w:cs="Times New Roman"/>
          <w:sz w:val="24"/>
          <w:szCs w:val="24"/>
        </w:rPr>
        <w:t xml:space="preserve">Latvijas Republikas Saeima un Valsts prezidenta kanceleja; </w:t>
      </w:r>
    </w:p>
    <w:p w14:paraId="4BE58525" w14:textId="77777777" w:rsidR="004924E0" w:rsidRPr="00387250" w:rsidRDefault="004924E0" w:rsidP="008002F5">
      <w:pPr>
        <w:pStyle w:val="ListParagraph"/>
        <w:numPr>
          <w:ilvl w:val="0"/>
          <w:numId w:val="9"/>
        </w:numPr>
        <w:spacing w:line="276" w:lineRule="auto"/>
        <w:rPr>
          <w:rFonts w:ascii="Times New Roman" w:eastAsiaTheme="minorHAnsi" w:hAnsi="Times New Roman" w:cs="Times New Roman"/>
          <w:sz w:val="24"/>
          <w:szCs w:val="24"/>
        </w:rPr>
      </w:pPr>
      <w:r w:rsidRPr="00387250">
        <w:rPr>
          <w:rFonts w:ascii="Times New Roman" w:eastAsiaTheme="minorHAnsi" w:hAnsi="Times New Roman" w:cs="Times New Roman"/>
          <w:sz w:val="24"/>
          <w:szCs w:val="24"/>
        </w:rPr>
        <w:t>tiesas un prokuratūras;</w:t>
      </w:r>
    </w:p>
    <w:p w14:paraId="3F31CBA3" w14:textId="77777777" w:rsidR="004924E0" w:rsidRPr="00387250" w:rsidRDefault="004924E0" w:rsidP="008002F5">
      <w:pPr>
        <w:pStyle w:val="ListParagraph"/>
        <w:numPr>
          <w:ilvl w:val="0"/>
          <w:numId w:val="9"/>
        </w:numPr>
        <w:spacing w:line="276" w:lineRule="auto"/>
        <w:rPr>
          <w:rFonts w:ascii="Times New Roman" w:eastAsiaTheme="minorHAnsi" w:hAnsi="Times New Roman" w:cs="Times New Roman"/>
          <w:sz w:val="24"/>
          <w:szCs w:val="24"/>
        </w:rPr>
      </w:pPr>
      <w:r w:rsidRPr="00387250">
        <w:rPr>
          <w:rFonts w:ascii="Times New Roman" w:eastAsiaTheme="minorHAnsi" w:hAnsi="Times New Roman" w:cs="Times New Roman"/>
          <w:sz w:val="24"/>
          <w:szCs w:val="24"/>
        </w:rPr>
        <w:t>tiešās pārvaldes iestādes;</w:t>
      </w:r>
    </w:p>
    <w:p w14:paraId="745DF4F8" w14:textId="77777777" w:rsidR="004924E0" w:rsidRPr="00387250" w:rsidRDefault="004924E0" w:rsidP="008002F5">
      <w:pPr>
        <w:pStyle w:val="ListParagraph"/>
        <w:numPr>
          <w:ilvl w:val="0"/>
          <w:numId w:val="9"/>
        </w:numPr>
        <w:spacing w:line="276" w:lineRule="auto"/>
        <w:rPr>
          <w:rFonts w:ascii="Times New Roman" w:eastAsiaTheme="minorHAnsi" w:hAnsi="Times New Roman" w:cs="Times New Roman"/>
          <w:sz w:val="24"/>
          <w:szCs w:val="24"/>
        </w:rPr>
      </w:pPr>
      <w:r w:rsidRPr="00387250">
        <w:rPr>
          <w:rFonts w:ascii="Times New Roman" w:eastAsiaTheme="minorHAnsi" w:hAnsi="Times New Roman" w:cs="Times New Roman"/>
          <w:sz w:val="24"/>
          <w:szCs w:val="24"/>
        </w:rPr>
        <w:t>atvasinātas publiskas personas;</w:t>
      </w:r>
    </w:p>
    <w:p w14:paraId="538BB63E" w14:textId="77777777" w:rsidR="004924E0" w:rsidRPr="00387250" w:rsidRDefault="004924E0" w:rsidP="008002F5">
      <w:pPr>
        <w:pStyle w:val="ListParagraph"/>
        <w:numPr>
          <w:ilvl w:val="0"/>
          <w:numId w:val="9"/>
        </w:numPr>
        <w:spacing w:line="276" w:lineRule="auto"/>
        <w:rPr>
          <w:rFonts w:ascii="Times New Roman" w:eastAsiaTheme="minorHAnsi" w:hAnsi="Times New Roman" w:cs="Times New Roman"/>
          <w:sz w:val="24"/>
          <w:szCs w:val="24"/>
        </w:rPr>
      </w:pPr>
      <w:r w:rsidRPr="00387250">
        <w:rPr>
          <w:rFonts w:ascii="Times New Roman" w:eastAsiaTheme="minorHAnsi" w:hAnsi="Times New Roman" w:cs="Times New Roman"/>
          <w:sz w:val="24"/>
          <w:szCs w:val="24"/>
        </w:rPr>
        <w:t>pastarpinātas pārvaldes iestādes;</w:t>
      </w:r>
    </w:p>
    <w:p w14:paraId="31DB54F2" w14:textId="77777777" w:rsidR="004924E0" w:rsidRPr="004924E0" w:rsidRDefault="004924E0" w:rsidP="008002F5">
      <w:pPr>
        <w:pStyle w:val="ListParagraph"/>
        <w:numPr>
          <w:ilvl w:val="0"/>
          <w:numId w:val="9"/>
        </w:numPr>
        <w:spacing w:line="276" w:lineRule="auto"/>
        <w:rPr>
          <w:rFonts w:ascii="Times New Roman" w:hAnsi="Times New Roman" w:cs="Times New Roman"/>
          <w:szCs w:val="24"/>
        </w:rPr>
      </w:pPr>
      <w:r w:rsidRPr="00387250">
        <w:rPr>
          <w:rFonts w:ascii="Times New Roman" w:eastAsiaTheme="minorHAnsi" w:hAnsi="Times New Roman" w:cs="Times New Roman"/>
          <w:sz w:val="24"/>
          <w:szCs w:val="24"/>
        </w:rPr>
        <w:t>citas valsts institūcijas</w:t>
      </w:r>
      <w:r w:rsidRPr="004924E0">
        <w:rPr>
          <w:rFonts w:ascii="Times New Roman" w:hAnsi="Times New Roman" w:cs="Times New Roman"/>
          <w:szCs w:val="24"/>
        </w:rPr>
        <w:t>.</w:t>
      </w:r>
    </w:p>
    <w:p w14:paraId="46569B62" w14:textId="77777777" w:rsidR="00387250" w:rsidRPr="00387250" w:rsidRDefault="00387250" w:rsidP="008002F5">
      <w:pPr>
        <w:spacing w:after="120"/>
        <w:rPr>
          <w:rFonts w:ascii="Times New Roman" w:hAnsi="Times New Roman" w:cs="Times New Roman"/>
          <w:szCs w:val="24"/>
        </w:rPr>
      </w:pPr>
      <w:r w:rsidRPr="00387250">
        <w:rPr>
          <w:rFonts w:ascii="Times New Roman" w:hAnsi="Times New Roman" w:cs="Times New Roman"/>
          <w:szCs w:val="24"/>
        </w:rPr>
        <w:t>Papildus jāņem vērā, ka likuma “Par Latvijas Republikas Uzņēmumu reģistru” 18.</w:t>
      </w:r>
      <w:r w:rsidRPr="00387250">
        <w:rPr>
          <w:rFonts w:ascii="Times New Roman" w:hAnsi="Times New Roman" w:cs="Times New Roman"/>
          <w:szCs w:val="24"/>
          <w:vertAlign w:val="superscript"/>
        </w:rPr>
        <w:t>18</w:t>
      </w:r>
      <w:r w:rsidRPr="00387250">
        <w:rPr>
          <w:rFonts w:ascii="Times New Roman" w:hAnsi="Times New Roman" w:cs="Times New Roman"/>
          <w:szCs w:val="24"/>
        </w:rPr>
        <w:t xml:space="preserve"> pants nosaka Publisko personu un iestāžu sarakstā ierakstāmās ziņas un saskaņā ar šī panta 9. punktu publisko personu un iestāžu sarakstā ierakstāmas ziņas par Uzņēmumu reģistra vestajos reģistros ierakstītajām privātpersonām (reģistrācijas numurs, nosaukums), kurām publiskā persona vai iestāde deleģējusi valsts pārvaldes uzdevumu. </w:t>
      </w:r>
    </w:p>
    <w:p w14:paraId="0393E5C8" w14:textId="48417523" w:rsidR="00387250" w:rsidRDefault="00387250" w:rsidP="008002F5">
      <w:pPr>
        <w:spacing w:after="120"/>
        <w:rPr>
          <w:rFonts w:ascii="Times New Roman" w:hAnsi="Times New Roman" w:cs="Times New Roman"/>
          <w:szCs w:val="24"/>
        </w:rPr>
      </w:pPr>
      <w:r w:rsidRPr="00387250">
        <w:rPr>
          <w:rFonts w:ascii="Times New Roman" w:hAnsi="Times New Roman" w:cs="Times New Roman"/>
          <w:szCs w:val="24"/>
        </w:rPr>
        <w:t>Saskaņā ar E-</w:t>
      </w:r>
      <w:r w:rsidRPr="00387250">
        <w:rPr>
          <w:rFonts w:ascii="Times New Roman" w:hAnsi="Times New Roman" w:cs="Times New Roman"/>
          <w:szCs w:val="24"/>
        </w:rPr>
        <w:t xml:space="preserve">adreses MK noteikumu 16.punktu un 28.2. apakšpunktu e-adrešu informācijas sistēmas pārzinis </w:t>
      </w:r>
      <w:r w:rsidR="0018473C">
        <w:rPr>
          <w:rFonts w:ascii="Times New Roman" w:hAnsi="Times New Roman" w:cs="Times New Roman"/>
          <w:szCs w:val="24"/>
        </w:rPr>
        <w:t xml:space="preserve">(VRAA) </w:t>
      </w:r>
      <w:r w:rsidRPr="00387250">
        <w:rPr>
          <w:rFonts w:ascii="Times New Roman" w:hAnsi="Times New Roman" w:cs="Times New Roman"/>
          <w:szCs w:val="24"/>
        </w:rPr>
        <w:t xml:space="preserve">datus par privātpersonu, kurai deleģēts valsts pārvaldes uzdevums, </w:t>
      </w:r>
      <w:r w:rsidR="002F20B8">
        <w:rPr>
          <w:rFonts w:ascii="Times New Roman" w:hAnsi="Times New Roman" w:cs="Times New Roman"/>
          <w:szCs w:val="24"/>
        </w:rPr>
        <w:t>saņem</w:t>
      </w:r>
      <w:r w:rsidR="002F20B8" w:rsidRPr="00387250">
        <w:rPr>
          <w:rFonts w:ascii="Times New Roman" w:hAnsi="Times New Roman" w:cs="Times New Roman"/>
          <w:szCs w:val="24"/>
        </w:rPr>
        <w:t xml:space="preserve"> </w:t>
      </w:r>
      <w:r w:rsidRPr="00387250">
        <w:rPr>
          <w:rFonts w:ascii="Times New Roman" w:hAnsi="Times New Roman" w:cs="Times New Roman"/>
          <w:szCs w:val="24"/>
        </w:rPr>
        <w:t xml:space="preserve">no Uzņēmumu reģistra. </w:t>
      </w:r>
    </w:p>
    <w:p w14:paraId="5BE2E1B4" w14:textId="77777777" w:rsidR="00B428F9" w:rsidRDefault="00B428F9" w:rsidP="008002F5">
      <w:pPr>
        <w:spacing w:after="120"/>
        <w:rPr>
          <w:rFonts w:ascii="Times New Roman" w:hAnsi="Times New Roman" w:cs="Times New Roman"/>
          <w:szCs w:val="24"/>
        </w:rPr>
      </w:pPr>
    </w:p>
    <w:p w14:paraId="29F98B23" w14:textId="77777777" w:rsidR="00B428F9" w:rsidRPr="00A96927" w:rsidRDefault="00B428F9" w:rsidP="008002F5">
      <w:pPr>
        <w:spacing w:after="120"/>
        <w:rPr>
          <w:rFonts w:ascii="Times New Roman" w:hAnsi="Times New Roman" w:cs="Times New Roman"/>
          <w:b/>
          <w:szCs w:val="24"/>
        </w:rPr>
      </w:pPr>
      <w:r w:rsidRPr="00A96927">
        <w:rPr>
          <w:rFonts w:ascii="Times New Roman" w:hAnsi="Times New Roman" w:cs="Times New Roman"/>
          <w:b/>
          <w:noProof/>
          <w:szCs w:val="24"/>
          <w:lang w:eastAsia="lv-LV"/>
        </w:rPr>
        <mc:AlternateContent>
          <mc:Choice Requires="wps">
            <w:drawing>
              <wp:anchor distT="0" distB="0" distL="114300" distR="114300" simplePos="0" relativeHeight="251688960" behindDoc="0" locked="0" layoutInCell="1" allowOverlap="1" wp14:anchorId="33DFD426" wp14:editId="2CDA7366">
                <wp:simplePos x="0" y="0"/>
                <wp:positionH relativeFrom="column">
                  <wp:posOffset>-1072515</wp:posOffset>
                </wp:positionH>
                <wp:positionV relativeFrom="paragraph">
                  <wp:posOffset>95250</wp:posOffset>
                </wp:positionV>
                <wp:extent cx="96774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9677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B8FDA1" id="Straight Connector 2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7.5pt" to="-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" strokecolor="#2f2b20 [3200]" strokeweight="2pt"/>
            </w:pict>
          </mc:Fallback>
        </mc:AlternateContent>
      </w:r>
      <w:r>
        <w:rPr>
          <w:rFonts w:ascii="Times New Roman" w:hAnsi="Times New Roman" w:cs="Times New Roman"/>
          <w:b/>
          <w:szCs w:val="24"/>
        </w:rPr>
        <w:t xml:space="preserve">E-adreses </w:t>
      </w:r>
      <w:r>
        <w:rPr>
          <w:rFonts w:ascii="Times New Roman" w:hAnsi="Times New Roman" w:cs="Times New Roman"/>
          <w:b/>
          <w:szCs w:val="24"/>
        </w:rPr>
        <w:t>konta piekļuve valsts iestādēm</w:t>
      </w:r>
    </w:p>
    <w:p w14:paraId="655B81E6" w14:textId="412C4AC5" w:rsidR="00976468" w:rsidRPr="00976468" w:rsidRDefault="004926D1" w:rsidP="008002F5">
      <w:pPr>
        <w:spacing w:after="120"/>
        <w:rPr>
          <w:rFonts w:ascii="Times New Roman" w:hAnsi="Times New Roman" w:cs="Times New Roman"/>
          <w:szCs w:val="24"/>
        </w:rPr>
      </w:pPr>
      <w:r w:rsidRPr="00180F30">
        <w:rPr>
          <w:rFonts w:ascii="Times New Roman" w:hAnsi="Times New Roman" w:cs="Times New Roman"/>
          <w:b/>
          <w:szCs w:val="24"/>
        </w:rPr>
        <w:t>Būtiski!</w:t>
      </w:r>
      <w:r>
        <w:rPr>
          <w:rFonts w:ascii="Times New Roman" w:hAnsi="Times New Roman" w:cs="Times New Roman"/>
          <w:szCs w:val="24"/>
        </w:rPr>
        <w:t xml:space="preserve"> </w:t>
      </w:r>
      <w:r w:rsidR="00387250" w:rsidRPr="00387250">
        <w:rPr>
          <w:rFonts w:ascii="Times New Roman" w:hAnsi="Times New Roman" w:cs="Times New Roman"/>
          <w:szCs w:val="24"/>
        </w:rPr>
        <w:t>Valsts iestādēm jāpievērš uzmanība, ka e-adrešu informācija</w:t>
      </w:r>
      <w:r w:rsidR="00B7084A">
        <w:rPr>
          <w:rFonts w:ascii="Times New Roman" w:hAnsi="Times New Roman" w:cs="Times New Roman"/>
          <w:szCs w:val="24"/>
        </w:rPr>
        <w:t xml:space="preserve"> sistēma</w:t>
      </w:r>
      <w:r w:rsidR="00387250" w:rsidRPr="00387250">
        <w:rPr>
          <w:rFonts w:ascii="Times New Roman" w:hAnsi="Times New Roman" w:cs="Times New Roman"/>
          <w:szCs w:val="24"/>
        </w:rPr>
        <w:t xml:space="preserve">, saņemot datus no Uzņēmuma </w:t>
      </w:r>
      <w:r w:rsidR="00387250" w:rsidRPr="00387250">
        <w:rPr>
          <w:rFonts w:ascii="Times New Roman" w:hAnsi="Times New Roman" w:cs="Times New Roman"/>
          <w:szCs w:val="24"/>
        </w:rPr>
        <w:t xml:space="preserve">reģistra Publisko personu un iestāžu </w:t>
      </w:r>
      <w:r w:rsidR="00387250" w:rsidRPr="00976468">
        <w:rPr>
          <w:rFonts w:ascii="Times New Roman" w:hAnsi="Times New Roman" w:cs="Times New Roman"/>
          <w:szCs w:val="24"/>
        </w:rPr>
        <w:t>saraksta, automātiski aktivizēs e-adreses kontu, taču, lai valsts iestādes varētu piekļūt pie sava e-adreses konta, papildus valsts iestādei ir jānodrošina attiecīgais e-adreses konta piekļuves veids</w:t>
      </w:r>
      <w:r w:rsidR="00976468" w:rsidRPr="00976468">
        <w:rPr>
          <w:rFonts w:ascii="Times New Roman" w:hAnsi="Times New Roman" w:cs="Times New Roman"/>
          <w:szCs w:val="24"/>
        </w:rPr>
        <w:t>, izvēloties vienu no zemāk uzskaitītajiem variantiem:</w:t>
      </w:r>
    </w:p>
    <w:p w14:paraId="029339A3" w14:textId="561369B8" w:rsidR="00976468" w:rsidRPr="00976468" w:rsidRDefault="00976468" w:rsidP="008002F5">
      <w:pPr>
        <w:pStyle w:val="ListParagraph"/>
        <w:numPr>
          <w:ilvl w:val="0"/>
          <w:numId w:val="10"/>
        </w:numPr>
        <w:spacing w:line="276" w:lineRule="auto"/>
        <w:ind w:left="0" w:firstLine="709"/>
        <w:rPr>
          <w:rFonts w:ascii="Times New Roman" w:hAnsi="Times New Roman" w:cs="Times New Roman"/>
          <w:sz w:val="24"/>
          <w:szCs w:val="24"/>
        </w:rPr>
      </w:pPr>
      <w:r w:rsidRPr="00976468">
        <w:rPr>
          <w:rFonts w:ascii="Times New Roman" w:eastAsia="Calibri" w:hAnsi="Times New Roman" w:cs="Times New Roman"/>
          <w:b/>
          <w:sz w:val="24"/>
          <w:szCs w:val="24"/>
        </w:rPr>
        <w:t>programmsaskarne</w:t>
      </w:r>
      <w:r w:rsidRPr="00976468">
        <w:rPr>
          <w:rFonts w:ascii="Times New Roman" w:hAnsi="Times New Roman" w:cs="Times New Roman"/>
          <w:b/>
          <w:sz w:val="24"/>
          <w:szCs w:val="24"/>
        </w:rPr>
        <w:t xml:space="preserve"> </w:t>
      </w:r>
      <w:r w:rsidRPr="00976468">
        <w:rPr>
          <w:rFonts w:ascii="Times New Roman" w:hAnsi="Times New Roman" w:cs="Times New Roman"/>
          <w:sz w:val="24"/>
          <w:szCs w:val="24"/>
        </w:rPr>
        <w:t>(veidota uz dokumentu integrācijas vides (DIV) bāzes) - iestādes izmanto un lieto iestāde</w:t>
      </w:r>
      <w:r w:rsidR="00B7084A">
        <w:rPr>
          <w:rFonts w:ascii="Times New Roman" w:hAnsi="Times New Roman" w:cs="Times New Roman"/>
          <w:sz w:val="24"/>
          <w:szCs w:val="24"/>
        </w:rPr>
        <w:t>s dokumentu vadības sistēmu vai biznesa sistēmu</w:t>
      </w:r>
      <w:r w:rsidRPr="00976468">
        <w:rPr>
          <w:rFonts w:ascii="Times New Roman" w:hAnsi="Times New Roman" w:cs="Times New Roman"/>
          <w:sz w:val="24"/>
          <w:szCs w:val="24"/>
        </w:rPr>
        <w:t xml:space="preserve">, kura integrēta ar e-adreses risinājumu). Programmsaskarne nodrošina iespēju, izmantojot konkrētus risinājumus (kas pieslēgti programmsaskarnei), veikt drošu, automatizētu dokumentu apriti un </w:t>
      </w:r>
      <w:r w:rsidRPr="00976468">
        <w:rPr>
          <w:rFonts w:ascii="Times New Roman" w:hAnsi="Times New Roman" w:cs="Times New Roman"/>
          <w:sz w:val="24"/>
          <w:szCs w:val="24"/>
        </w:rPr>
        <w:lastRenderedPageBreak/>
        <w:t xml:space="preserve">saziņu starp e-adreses konta lietotājiem. Pirms pieteikties šim e-adreses konta piekļuves veidam produkcijā, iestādes </w:t>
      </w:r>
      <w:r w:rsidR="00B7084A">
        <w:rPr>
          <w:rFonts w:ascii="Times New Roman" w:hAnsi="Times New Roman" w:cs="Times New Roman"/>
          <w:sz w:val="24"/>
          <w:szCs w:val="24"/>
        </w:rPr>
        <w:t>dokumentu vadības sistēmai vai biznesa sistēmai</w:t>
      </w:r>
      <w:r w:rsidR="00B7084A" w:rsidRPr="00976468">
        <w:rPr>
          <w:rFonts w:ascii="Times New Roman" w:hAnsi="Times New Roman" w:cs="Times New Roman"/>
          <w:sz w:val="24"/>
          <w:szCs w:val="24"/>
        </w:rPr>
        <w:t xml:space="preserve"> </w:t>
      </w:r>
      <w:r w:rsidRPr="00976468">
        <w:rPr>
          <w:rFonts w:ascii="Times New Roman" w:hAnsi="Times New Roman" w:cs="Times New Roman"/>
          <w:sz w:val="24"/>
          <w:szCs w:val="24"/>
        </w:rPr>
        <w:t>ir jābūt integrētai ar e-adreses risinājumu , kā arī lūdzam iepazīsties ar Valsts informācijas sistēmu savietotāja (VISS) portālā publicēto e-adreses dokumentāciju</w:t>
      </w:r>
      <w:r w:rsidRPr="00976468">
        <w:rPr>
          <w:rStyle w:val="FootnoteReference"/>
          <w:rFonts w:eastAsiaTheme="minorEastAsia"/>
          <w:sz w:val="24"/>
          <w:szCs w:val="24"/>
        </w:rPr>
        <w:footnoteReference w:id="9"/>
      </w:r>
      <w:r w:rsidRPr="00976468">
        <w:rPr>
          <w:rFonts w:ascii="Times New Roman" w:hAnsi="Times New Roman" w:cs="Times New Roman"/>
          <w:sz w:val="24"/>
          <w:szCs w:val="24"/>
        </w:rPr>
        <w:t>. Īpaši iestāde tiek aicināta iepazīties ar e-adreses izmantošanas vadlīnijām un e-adrešu informācijas sistēmas parametriem, kas iestādēm jāņem vērā, veicot konfigurāciju savās informācijas sistēmās. Lai pieslēgtos programmsaskarnes izmantošanai, jāaizpilda pieteikuma veidlapa</w:t>
      </w:r>
      <w:r w:rsidRPr="00976468">
        <w:rPr>
          <w:rStyle w:val="FootnoteReference"/>
          <w:rFonts w:eastAsiaTheme="minorEastAsia"/>
          <w:sz w:val="24"/>
          <w:szCs w:val="24"/>
        </w:rPr>
        <w:footnoteReference w:id="10"/>
      </w:r>
      <w:r w:rsidRPr="00976468">
        <w:rPr>
          <w:rFonts w:ascii="Times New Roman" w:hAnsi="Times New Roman" w:cs="Times New Roman"/>
          <w:sz w:val="24"/>
          <w:szCs w:val="24"/>
        </w:rPr>
        <w:t xml:space="preserve">  un jāiesniedz Valsts reģionālās attīstības aģentūrai, nosūtot to uz e-pastu </w:t>
      </w:r>
      <w:hyperlink r:id="rId19" w:history="1">
        <w:r w:rsidRPr="00976468">
          <w:rPr>
            <w:rStyle w:val="Hyperlink"/>
            <w:rFonts w:ascii="Times New Roman" w:hAnsi="Times New Roman" w:cs="Times New Roman"/>
            <w:sz w:val="24"/>
            <w:szCs w:val="24"/>
          </w:rPr>
          <w:t>pasts@vraa.gov.lv</w:t>
        </w:r>
      </w:hyperlink>
      <w:r w:rsidRPr="00976468">
        <w:rPr>
          <w:rFonts w:ascii="Times New Roman" w:hAnsi="Times New Roman" w:cs="Times New Roman"/>
          <w:sz w:val="24"/>
          <w:szCs w:val="24"/>
        </w:rPr>
        <w:t xml:space="preserve">; </w:t>
      </w:r>
    </w:p>
    <w:p w14:paraId="384196C7" w14:textId="7BEEA829" w:rsidR="00C05E17" w:rsidRPr="0022416E" w:rsidRDefault="00976468" w:rsidP="008002F5">
      <w:pPr>
        <w:pStyle w:val="ListParagraph"/>
        <w:numPr>
          <w:ilvl w:val="0"/>
          <w:numId w:val="10"/>
        </w:numPr>
        <w:spacing w:line="276" w:lineRule="auto"/>
        <w:ind w:left="0" w:firstLine="709"/>
        <w:rPr>
          <w:rFonts w:ascii="Times New Roman" w:hAnsi="Times New Roman" w:cs="Times New Roman"/>
          <w:sz w:val="24"/>
          <w:szCs w:val="24"/>
        </w:rPr>
      </w:pPr>
      <w:bookmarkStart w:id="37" w:name="_Hlk530053368"/>
      <w:r w:rsidRPr="00976468">
        <w:rPr>
          <w:rFonts w:ascii="Times New Roman" w:hAnsi="Times New Roman" w:cs="Times New Roman"/>
          <w:b/>
          <w:sz w:val="24"/>
          <w:szCs w:val="24"/>
        </w:rPr>
        <w:t>e-adreses tīmekļa pārlūku</w:t>
      </w:r>
      <w:bookmarkEnd w:id="37"/>
      <w:r w:rsidRPr="00976468">
        <w:rPr>
          <w:rFonts w:ascii="Times New Roman" w:hAnsi="Times New Roman" w:cs="Times New Roman"/>
          <w:b/>
          <w:sz w:val="24"/>
          <w:szCs w:val="24"/>
        </w:rPr>
        <w:t>.</w:t>
      </w:r>
      <w:r w:rsidRPr="00976468">
        <w:rPr>
          <w:rFonts w:ascii="Times New Roman" w:hAnsi="Times New Roman" w:cs="Times New Roman"/>
          <w:sz w:val="24"/>
          <w:szCs w:val="24"/>
        </w:rPr>
        <w:t xml:space="preserve"> Tas ir bezmaksas rīks, kas iestādēm nodrošinās dokumentu saņemšanu un nosūtīšanu, izmantojot speciāli tam paredzētu tīmekļa vietni. Paredzēts iestādēm, kurām nav savas </w:t>
      </w:r>
      <w:r w:rsidR="00B7084A">
        <w:rPr>
          <w:rFonts w:ascii="Times New Roman" w:hAnsi="Times New Roman" w:cs="Times New Roman"/>
          <w:sz w:val="24"/>
          <w:szCs w:val="24"/>
        </w:rPr>
        <w:t xml:space="preserve">dokumentu </w:t>
      </w:r>
      <w:r w:rsidR="00B7084A">
        <w:rPr>
          <w:rFonts w:ascii="Times New Roman" w:hAnsi="Times New Roman" w:cs="Times New Roman"/>
          <w:sz w:val="24"/>
          <w:szCs w:val="24"/>
        </w:rPr>
        <w:t>vadības sistēmas</w:t>
      </w:r>
      <w:r w:rsidR="004926D1">
        <w:rPr>
          <w:rFonts w:ascii="Times New Roman" w:hAnsi="Times New Roman" w:cs="Times New Roman"/>
          <w:sz w:val="24"/>
          <w:szCs w:val="24"/>
        </w:rPr>
        <w:t>,</w:t>
      </w:r>
      <w:r w:rsidRPr="00976468">
        <w:rPr>
          <w:rFonts w:ascii="Times New Roman" w:hAnsi="Times New Roman" w:cs="Times New Roman"/>
          <w:sz w:val="24"/>
          <w:szCs w:val="24"/>
        </w:rPr>
        <w:t xml:space="preserve"> ir maza dokumentu aprite</w:t>
      </w:r>
      <w:r w:rsidR="004926D1">
        <w:rPr>
          <w:rFonts w:ascii="Times New Roman" w:hAnsi="Times New Roman" w:cs="Times New Roman"/>
          <w:sz w:val="24"/>
          <w:szCs w:val="24"/>
        </w:rPr>
        <w:t xml:space="preserve"> vai arī iestāde kādu sev zināmu apstākļu dēļ nevar izmantot programmsaskarnes pieslēgumu e-adresei</w:t>
      </w:r>
      <w:r w:rsidRPr="00976468">
        <w:rPr>
          <w:rFonts w:ascii="Times New Roman" w:hAnsi="Times New Roman" w:cs="Times New Roman"/>
          <w:sz w:val="24"/>
          <w:szCs w:val="24"/>
        </w:rPr>
        <w:t xml:space="preserve">. Lai pieslēgtos e-adreses tīmekļa pārlūkam, portālā </w:t>
      </w:r>
      <w:hyperlink r:id="rId20" w:history="1">
        <w:r w:rsidRPr="00976468">
          <w:rPr>
            <w:rStyle w:val="Hyperlink"/>
            <w:rFonts w:ascii="Times New Roman" w:hAnsi="Times New Roman" w:cs="Times New Roman"/>
            <w:sz w:val="24"/>
            <w:szCs w:val="24"/>
          </w:rPr>
          <w:t>www.parvaldiba.lv</w:t>
        </w:r>
      </w:hyperlink>
      <w:r w:rsidRPr="00976468">
        <w:rPr>
          <w:rFonts w:ascii="Times New Roman" w:hAnsi="Times New Roman" w:cs="Times New Roman"/>
          <w:sz w:val="24"/>
          <w:szCs w:val="24"/>
        </w:rPr>
        <w:t xml:space="preserve"> jāievada iestādes e-pasts, uz kuru tiks atsūtīts līguma projekts par šī risinājuma izmantošanu. Līgums ir jāparaksta iestādes paraksttiesīgai personai un jānosūta Ventspils digitālajam centram</w:t>
      </w:r>
      <w:r w:rsidRPr="00976468">
        <w:rPr>
          <w:rFonts w:ascii="Times New Roman" w:hAnsi="Times New Roman" w:cs="Times New Roman"/>
          <w:sz w:val="24"/>
          <w:szCs w:val="24"/>
        </w:rPr>
        <w:t xml:space="preserve">. </w:t>
      </w:r>
    </w:p>
    <w:p w14:paraId="474220FE" w14:textId="77777777" w:rsidR="00C26341" w:rsidRDefault="00C26341" w:rsidP="008002F5">
      <w:pPr>
        <w:spacing w:after="120"/>
        <w:rPr>
          <w:rFonts w:ascii="Times New Roman" w:hAnsi="Times New Roman" w:cs="Times New Roman"/>
          <w:sz w:val="28"/>
          <w:szCs w:val="28"/>
        </w:rPr>
      </w:pPr>
    </w:p>
    <w:p w14:paraId="4EF87BCD" w14:textId="6E06594D" w:rsidR="00022CC9" w:rsidRDefault="00022CC9" w:rsidP="008002F5">
      <w:pPr>
        <w:spacing w:after="120"/>
        <w:rPr>
          <w:rFonts w:ascii="Times New Roman" w:hAnsi="Times New Roman" w:cs="Times New Roman"/>
          <w:b/>
          <w:szCs w:val="24"/>
        </w:rPr>
      </w:pPr>
      <w:r w:rsidRPr="00B428F9">
        <w:rPr>
          <w:rFonts w:ascii="Times New Roman" w:hAnsi="Times New Roman" w:cs="Times New Roman"/>
          <w:b/>
          <w:noProof/>
          <w:szCs w:val="24"/>
          <w:lang w:eastAsia="lv-LV"/>
        </w:rPr>
        <mc:AlternateContent>
          <mc:Choice Requires="wps">
            <w:drawing>
              <wp:anchor distT="0" distB="0" distL="114300" distR="114300" simplePos="0" relativeHeight="251641856" behindDoc="0" locked="0" layoutInCell="1" allowOverlap="1" wp14:anchorId="5389CF5E" wp14:editId="68E535A4">
                <wp:simplePos x="0" y="0"/>
                <wp:positionH relativeFrom="column">
                  <wp:posOffset>-1072515</wp:posOffset>
                </wp:positionH>
                <wp:positionV relativeFrom="paragraph">
                  <wp:posOffset>95250</wp:posOffset>
                </wp:positionV>
                <wp:extent cx="967740" cy="0"/>
                <wp:effectExtent l="0" t="0" r="22860" b="19050"/>
                <wp:wrapNone/>
                <wp:docPr id="1028" name="Straight Connector 1028"/>
                <wp:cNvGraphicFramePr/>
                <a:graphic xmlns:a="http://schemas.openxmlformats.org/drawingml/2006/main">
                  <a:graphicData uri="http://schemas.microsoft.com/office/word/2010/wordprocessingShape">
                    <wps:wsp>
                      <wps:cNvCnPr/>
                      <wps:spPr>
                        <a:xfrm>
                          <a:off x="0" y="0"/>
                          <a:ext cx="9677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C8E1A8" id="Straight Connector 102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7.5pt" to="-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" strokecolor="#2f2b20 [3200]" strokeweight="2pt"/>
            </w:pict>
          </mc:Fallback>
        </mc:AlternateContent>
      </w:r>
      <w:r w:rsidR="0022416E" w:rsidRPr="0022416E">
        <w:rPr>
          <w:rFonts w:ascii="Times New Roman" w:hAnsi="Times New Roman" w:cs="Times New Roman"/>
          <w:b/>
          <w:szCs w:val="24"/>
        </w:rPr>
        <w:t>Valsts iestādes, kas reģistrētas Publisko personu</w:t>
      </w:r>
      <w:r w:rsidR="009F44BE">
        <w:rPr>
          <w:rFonts w:ascii="Times New Roman" w:hAnsi="Times New Roman" w:cs="Times New Roman"/>
          <w:b/>
          <w:szCs w:val="24"/>
        </w:rPr>
        <w:t xml:space="preserve"> un</w:t>
      </w:r>
      <w:r w:rsidR="0022416E" w:rsidRPr="0022416E">
        <w:rPr>
          <w:rFonts w:ascii="Times New Roman" w:hAnsi="Times New Roman" w:cs="Times New Roman"/>
          <w:b/>
          <w:szCs w:val="24"/>
        </w:rPr>
        <w:t xml:space="preserve"> iestāžu sarakstā</w:t>
      </w:r>
    </w:p>
    <w:p w14:paraId="2DB244E9" w14:textId="09F62989" w:rsidR="00B428F9" w:rsidRDefault="00B428F9" w:rsidP="008002F5">
      <w:pPr>
        <w:spacing w:after="120"/>
        <w:rPr>
          <w:rFonts w:ascii="Times New Roman" w:hAnsi="Times New Roman" w:cs="Times New Roman"/>
          <w:szCs w:val="24"/>
        </w:rPr>
      </w:pPr>
      <w:r>
        <w:rPr>
          <w:rFonts w:ascii="Times New Roman" w:hAnsi="Times New Roman" w:cs="Times New Roman"/>
          <w:szCs w:val="24"/>
        </w:rPr>
        <w:t xml:space="preserve">Uzņēmumu reģistra </w:t>
      </w:r>
      <w:r w:rsidRPr="00387250">
        <w:rPr>
          <w:rFonts w:ascii="Times New Roman" w:hAnsi="Times New Roman" w:cs="Times New Roman"/>
          <w:szCs w:val="24"/>
        </w:rPr>
        <w:t>Publisko personu un iestāžu sarakstā</w:t>
      </w:r>
      <w:r>
        <w:rPr>
          <w:rFonts w:ascii="Times New Roman" w:hAnsi="Times New Roman" w:cs="Times New Roman"/>
          <w:szCs w:val="24"/>
        </w:rPr>
        <w:t xml:space="preserve"> </w:t>
      </w:r>
      <w:r w:rsidRPr="00C35957">
        <w:rPr>
          <w:rFonts w:ascii="Times New Roman" w:hAnsi="Times New Roman" w:cs="Times New Roman"/>
          <w:szCs w:val="24"/>
        </w:rPr>
        <w:t xml:space="preserve">uz </w:t>
      </w:r>
      <w:r w:rsidR="00C35957" w:rsidRPr="00C35957">
        <w:rPr>
          <w:rFonts w:ascii="Times New Roman" w:hAnsi="Times New Roman" w:cs="Times New Roman"/>
          <w:szCs w:val="24"/>
        </w:rPr>
        <w:t>16</w:t>
      </w:r>
      <w:r w:rsidR="00D61C14" w:rsidRPr="00C35957">
        <w:rPr>
          <w:rFonts w:ascii="Times New Roman" w:hAnsi="Times New Roman" w:cs="Times New Roman"/>
          <w:szCs w:val="24"/>
        </w:rPr>
        <w:t>.11</w:t>
      </w:r>
      <w:r w:rsidRPr="00C35957">
        <w:rPr>
          <w:rFonts w:ascii="Times New Roman" w:hAnsi="Times New Roman" w:cs="Times New Roman"/>
          <w:szCs w:val="24"/>
        </w:rPr>
        <w:t>.2018 bija</w:t>
      </w:r>
      <w:r>
        <w:rPr>
          <w:rFonts w:ascii="Times New Roman" w:hAnsi="Times New Roman" w:cs="Times New Roman"/>
          <w:szCs w:val="24"/>
        </w:rPr>
        <w:t xml:space="preserve"> iekļautas </w:t>
      </w:r>
      <w:r w:rsidR="00C35957">
        <w:rPr>
          <w:rFonts w:ascii="Times New Roman" w:hAnsi="Times New Roman" w:cs="Times New Roman"/>
          <w:szCs w:val="24"/>
        </w:rPr>
        <w:t>3</w:t>
      </w:r>
      <w:r w:rsidR="00FB3500">
        <w:rPr>
          <w:rFonts w:ascii="Times New Roman" w:hAnsi="Times New Roman" w:cs="Times New Roman"/>
          <w:szCs w:val="24"/>
        </w:rPr>
        <w:t>209</w:t>
      </w:r>
      <w:r w:rsidR="00FB3500">
        <w:rPr>
          <w:rStyle w:val="FootnoteReference"/>
          <w:rFonts w:eastAsiaTheme="minorHAnsi"/>
          <w:szCs w:val="24"/>
        </w:rPr>
        <w:footnoteReference w:id="11"/>
      </w:r>
      <w:r w:rsidR="00FB3500">
        <w:rPr>
          <w:rFonts w:ascii="Times New Roman" w:hAnsi="Times New Roman" w:cs="Times New Roman"/>
          <w:szCs w:val="24"/>
        </w:rPr>
        <w:t xml:space="preserve"> </w:t>
      </w:r>
      <w:r>
        <w:rPr>
          <w:rFonts w:ascii="Times New Roman" w:hAnsi="Times New Roman" w:cs="Times New Roman"/>
          <w:szCs w:val="24"/>
        </w:rPr>
        <w:t xml:space="preserve">valsts iestādes un </w:t>
      </w:r>
      <w:r w:rsidR="00C35957" w:rsidRPr="00C35957">
        <w:rPr>
          <w:rFonts w:ascii="Times New Roman" w:hAnsi="Times New Roman" w:cs="Times New Roman"/>
          <w:szCs w:val="24"/>
        </w:rPr>
        <w:t>178</w:t>
      </w:r>
      <w:r>
        <w:rPr>
          <w:rFonts w:ascii="Times New Roman" w:hAnsi="Times New Roman" w:cs="Times New Roman"/>
          <w:szCs w:val="24"/>
        </w:rPr>
        <w:t xml:space="preserve"> valsts iestādes, kuras ir privātpersonas, kas veic deleģētos valsts pārvaldes uzdevumus. </w:t>
      </w:r>
    </w:p>
    <w:p w14:paraId="21A25B84" w14:textId="0DB62768" w:rsidR="00D84A25" w:rsidRDefault="00D84A25" w:rsidP="008002F5">
      <w:pPr>
        <w:spacing w:after="120"/>
        <w:rPr>
          <w:rFonts w:ascii="Times New Roman" w:hAnsi="Times New Roman" w:cs="Times New Roman"/>
          <w:szCs w:val="24"/>
        </w:rPr>
      </w:pPr>
      <w:r>
        <w:rPr>
          <w:rFonts w:ascii="Times New Roman" w:hAnsi="Times New Roman" w:cs="Times New Roman"/>
          <w:szCs w:val="24"/>
        </w:rPr>
        <w:t xml:space="preserve">E-adreses ieviešanas laikā ir konstatēts problēmjautājums – Uzņēmumu reģistra </w:t>
      </w:r>
      <w:r w:rsidRPr="00387250">
        <w:rPr>
          <w:rFonts w:ascii="Times New Roman" w:hAnsi="Times New Roman" w:cs="Times New Roman"/>
          <w:szCs w:val="24"/>
        </w:rPr>
        <w:t>Publisko personu un iestāžu sarakstā</w:t>
      </w:r>
      <w:r>
        <w:rPr>
          <w:rFonts w:ascii="Times New Roman" w:hAnsi="Times New Roman" w:cs="Times New Roman"/>
          <w:szCs w:val="24"/>
        </w:rPr>
        <w:t xml:space="preserve"> iestādes izvēlas iekļaut informāciju par sevi vai nē atkarībā no tā, vai iestādei būtu jāizmanto e-</w:t>
      </w:r>
      <w:r>
        <w:rPr>
          <w:rFonts w:ascii="Times New Roman" w:hAnsi="Times New Roman" w:cs="Times New Roman"/>
          <w:szCs w:val="24"/>
        </w:rPr>
        <w:t xml:space="preserve">adrese vai nē. VARAM sadarbībā Uzņēmumu reģistru </w:t>
      </w:r>
      <w:r w:rsidR="009F44BE">
        <w:rPr>
          <w:rFonts w:ascii="Times New Roman" w:hAnsi="Times New Roman" w:cs="Times New Roman"/>
          <w:szCs w:val="24"/>
        </w:rPr>
        <w:t xml:space="preserve">pastiprināti ir pievērsis uzmanību šim </w:t>
      </w:r>
      <w:r w:rsidR="00DC0082">
        <w:rPr>
          <w:rFonts w:ascii="Times New Roman" w:hAnsi="Times New Roman" w:cs="Times New Roman"/>
          <w:szCs w:val="24"/>
        </w:rPr>
        <w:t>problēmjautājumam</w:t>
      </w:r>
      <w:r w:rsidR="009F44BE">
        <w:rPr>
          <w:rFonts w:ascii="Times New Roman" w:hAnsi="Times New Roman" w:cs="Times New Roman"/>
          <w:szCs w:val="24"/>
        </w:rPr>
        <w:t xml:space="preserve">, skaidrojot, ka, ja iestāde atbilst iestādes pazīmēm, kādas noteiktas Valsts pārvaldes iekārtas likumā, tai informācija par iestādi ir jāiekļauj Uzņēmumu reģistra </w:t>
      </w:r>
      <w:r w:rsidR="009F44BE" w:rsidRPr="00387250">
        <w:rPr>
          <w:rFonts w:ascii="Times New Roman" w:hAnsi="Times New Roman" w:cs="Times New Roman"/>
          <w:szCs w:val="24"/>
        </w:rPr>
        <w:t>Publ</w:t>
      </w:r>
      <w:r w:rsidR="009F44BE">
        <w:rPr>
          <w:rFonts w:ascii="Times New Roman" w:hAnsi="Times New Roman" w:cs="Times New Roman"/>
          <w:szCs w:val="24"/>
        </w:rPr>
        <w:t xml:space="preserve">isko personu un iestāžu </w:t>
      </w:r>
      <w:r w:rsidR="009F44BE">
        <w:rPr>
          <w:rFonts w:ascii="Times New Roman" w:hAnsi="Times New Roman" w:cs="Times New Roman"/>
          <w:szCs w:val="24"/>
        </w:rPr>
        <w:t xml:space="preserve">sarakstā. Jāņem vērā, ka tie ir divi dažādi risinājumi, un e-adrešu informācijas sistēma ir tikai Uzņēmumu reģistra </w:t>
      </w:r>
      <w:r w:rsidR="009F44BE" w:rsidRPr="00387250">
        <w:rPr>
          <w:rFonts w:ascii="Times New Roman" w:hAnsi="Times New Roman" w:cs="Times New Roman"/>
          <w:szCs w:val="24"/>
        </w:rPr>
        <w:t>Publ</w:t>
      </w:r>
      <w:r w:rsidR="009F44BE">
        <w:rPr>
          <w:rFonts w:ascii="Times New Roman" w:hAnsi="Times New Roman" w:cs="Times New Roman"/>
          <w:szCs w:val="24"/>
        </w:rPr>
        <w:t xml:space="preserve">isko personu un iestāžu sarakstā iekļauto datu saņēmējs, automātiski izveidojot iestādei e-adresi. </w:t>
      </w:r>
    </w:p>
    <w:p w14:paraId="38FFD427" w14:textId="02B73F4C" w:rsidR="009F44BE" w:rsidRDefault="009F44BE" w:rsidP="008002F5">
      <w:pPr>
        <w:spacing w:after="120"/>
        <w:rPr>
          <w:rFonts w:ascii="Times New Roman" w:hAnsi="Times New Roman" w:cs="Times New Roman"/>
          <w:szCs w:val="24"/>
        </w:rPr>
      </w:pPr>
      <w:r>
        <w:rPr>
          <w:rFonts w:ascii="Times New Roman" w:hAnsi="Times New Roman" w:cs="Times New Roman"/>
          <w:szCs w:val="24"/>
        </w:rPr>
        <w:t xml:space="preserve">Turklāt ir konstatēts, ka, iespējams, visas valsts iestādes Uzņēmumu reģistra </w:t>
      </w:r>
      <w:r w:rsidRPr="00387250">
        <w:rPr>
          <w:rFonts w:ascii="Times New Roman" w:hAnsi="Times New Roman" w:cs="Times New Roman"/>
          <w:szCs w:val="24"/>
        </w:rPr>
        <w:t>Publ</w:t>
      </w:r>
      <w:r>
        <w:rPr>
          <w:rFonts w:ascii="Times New Roman" w:hAnsi="Times New Roman" w:cs="Times New Roman"/>
          <w:szCs w:val="24"/>
        </w:rPr>
        <w:t>isko personu un iestāžu sarakstā nav norādījušas visas privātpersonas, kas veic valsts pārvaldes uzdevumus.</w:t>
      </w:r>
      <w:r w:rsidR="009E0A12">
        <w:rPr>
          <w:rFonts w:ascii="Times New Roman" w:hAnsi="Times New Roman" w:cs="Times New Roman"/>
          <w:szCs w:val="24"/>
        </w:rPr>
        <w:t xml:space="preserve"> Visbiežāk šādas personas ir, piemēram, valsts iestādes kapitālsabiedrības vai citi komersanti un biedrības.</w:t>
      </w:r>
      <w:r>
        <w:rPr>
          <w:rFonts w:ascii="Times New Roman" w:hAnsi="Times New Roman" w:cs="Times New Roman"/>
          <w:szCs w:val="24"/>
        </w:rPr>
        <w:t xml:space="preserve"> Tā kā šobrīd Uzņēmumu reģistra Publisko personu un iestāžu saraksts ir vienīgais avots, kur šī informācija ir apkopota, jāņem vērā, ka gadījumā, ja šādas privātpersonas, nav iekļautas šajā sarakstā, tad tām arī netiek </w:t>
      </w:r>
      <w:r w:rsidR="00C53C99">
        <w:rPr>
          <w:rFonts w:ascii="Times New Roman" w:hAnsi="Times New Roman" w:cs="Times New Roman"/>
          <w:szCs w:val="24"/>
        </w:rPr>
        <w:t xml:space="preserve">izveidota e-adrese. Jāņem vērā, ka valsts pārvaldes uzdevumu deleģēšanas kārtību nosaka Valsts pārvaldes iekārtas likuma V nodaļa, kur noteikts, ka deleģēt uzdevumu var ar ārējo normatīvo aktu vai deleģēšanas līgumu. Ņemot vērā, ka Uzņēmumu reģistra </w:t>
      </w:r>
      <w:r w:rsidR="00C53C99" w:rsidRPr="00387250">
        <w:rPr>
          <w:rFonts w:ascii="Times New Roman" w:hAnsi="Times New Roman" w:cs="Times New Roman"/>
          <w:szCs w:val="24"/>
        </w:rPr>
        <w:t>Publ</w:t>
      </w:r>
      <w:r w:rsidR="00C53C99">
        <w:rPr>
          <w:rFonts w:ascii="Times New Roman" w:hAnsi="Times New Roman" w:cs="Times New Roman"/>
          <w:szCs w:val="24"/>
        </w:rPr>
        <w:t xml:space="preserve">isko personu un iestāžu saraksta funkcionalitāte informāciju par privātpersonu, kas veic valsts pārvaldes uzdevumus pieļauj </w:t>
      </w:r>
      <w:r w:rsidR="00C53C99">
        <w:rPr>
          <w:rFonts w:ascii="Times New Roman" w:hAnsi="Times New Roman" w:cs="Times New Roman"/>
          <w:szCs w:val="24"/>
        </w:rPr>
        <w:t xml:space="preserve">iekļaut tikai uzdevuma veicējam (valsts iestādei), valsts iestādei ir pienākums šo informāciju norādīt korektu un atbilstošu, </w:t>
      </w:r>
      <w:r w:rsidR="00C53C99">
        <w:rPr>
          <w:rFonts w:ascii="Times New Roman" w:hAnsi="Times New Roman" w:cs="Times New Roman"/>
          <w:szCs w:val="24"/>
        </w:rPr>
        <w:lastRenderedPageBreak/>
        <w:t>vienlaikus par to informējot pašu privātpersonu</w:t>
      </w:r>
      <w:r w:rsidR="004926D1">
        <w:rPr>
          <w:rFonts w:ascii="Times New Roman" w:hAnsi="Times New Roman" w:cs="Times New Roman"/>
          <w:szCs w:val="24"/>
        </w:rPr>
        <w:t>, jo šai privātpersonai</w:t>
      </w:r>
      <w:r w:rsidR="00D35FA5">
        <w:rPr>
          <w:rFonts w:ascii="Times New Roman" w:hAnsi="Times New Roman" w:cs="Times New Roman"/>
          <w:szCs w:val="24"/>
        </w:rPr>
        <w:t>,</w:t>
      </w:r>
      <w:r w:rsidR="004926D1">
        <w:rPr>
          <w:rFonts w:ascii="Times New Roman" w:hAnsi="Times New Roman" w:cs="Times New Roman"/>
          <w:szCs w:val="24"/>
        </w:rPr>
        <w:t xml:space="preserve"> nekavējoties līdz ar tās iekļaušanu Uzņēmumu reģistra </w:t>
      </w:r>
      <w:r w:rsidR="004926D1" w:rsidRPr="00387250">
        <w:rPr>
          <w:rFonts w:ascii="Times New Roman" w:hAnsi="Times New Roman" w:cs="Times New Roman"/>
          <w:szCs w:val="24"/>
        </w:rPr>
        <w:t>Publ</w:t>
      </w:r>
      <w:r w:rsidR="004926D1">
        <w:rPr>
          <w:rFonts w:ascii="Times New Roman" w:hAnsi="Times New Roman" w:cs="Times New Roman"/>
          <w:szCs w:val="24"/>
        </w:rPr>
        <w:t>isko personu un iestāžu sarakstā ir jāveic E-adreses likumā minētais pienākums par pieslēgšanos e-adresei un tās izmantošanu, jo e-adrese šīm personām e-adrešu informācijas sistēmā tiek izveidota un aktivizēta automātiski pēc ziņu ierakstīšanas minētajā sarakstā</w:t>
      </w:r>
      <w:r w:rsidR="00C53C99">
        <w:rPr>
          <w:rFonts w:ascii="Times New Roman" w:hAnsi="Times New Roman" w:cs="Times New Roman"/>
          <w:szCs w:val="24"/>
        </w:rPr>
        <w:t xml:space="preserve">. </w:t>
      </w:r>
    </w:p>
    <w:p w14:paraId="5F249BE9" w14:textId="77777777" w:rsidR="0066705A" w:rsidRDefault="0066705A" w:rsidP="008002F5">
      <w:pPr>
        <w:spacing w:after="120"/>
        <w:rPr>
          <w:rFonts w:ascii="Times New Roman" w:hAnsi="Times New Roman" w:cs="Times New Roman"/>
          <w:szCs w:val="24"/>
        </w:rPr>
      </w:pPr>
    </w:p>
    <w:p w14:paraId="48E5BF70" w14:textId="77777777" w:rsidR="00B428F9" w:rsidRDefault="00B428F9" w:rsidP="008002F5">
      <w:pPr>
        <w:spacing w:after="120"/>
        <w:rPr>
          <w:rFonts w:ascii="Times New Roman" w:hAnsi="Times New Roman" w:cs="Times New Roman"/>
          <w:b/>
          <w:szCs w:val="24"/>
        </w:rPr>
      </w:pPr>
      <w:r w:rsidRPr="00B428F9">
        <w:rPr>
          <w:rFonts w:ascii="Times New Roman" w:hAnsi="Times New Roman" w:cs="Times New Roman"/>
          <w:b/>
          <w:noProof/>
          <w:szCs w:val="24"/>
          <w:lang w:eastAsia="lv-LV"/>
        </w:rPr>
        <mc:AlternateContent>
          <mc:Choice Requires="wps">
            <w:drawing>
              <wp:anchor distT="0" distB="0" distL="114300" distR="114300" simplePos="0" relativeHeight="251691008" behindDoc="0" locked="0" layoutInCell="1" allowOverlap="1" wp14:anchorId="3C47D561" wp14:editId="2AD1CD4C">
                <wp:simplePos x="0" y="0"/>
                <wp:positionH relativeFrom="column">
                  <wp:posOffset>-1072515</wp:posOffset>
                </wp:positionH>
                <wp:positionV relativeFrom="paragraph">
                  <wp:posOffset>95250</wp:posOffset>
                </wp:positionV>
                <wp:extent cx="967740" cy="0"/>
                <wp:effectExtent l="0" t="0" r="22860" b="19050"/>
                <wp:wrapNone/>
                <wp:docPr id="34" name="Straight Connector 34"/>
                <wp:cNvGraphicFramePr/>
                <a:graphic xmlns:a="http://schemas.openxmlformats.org/drawingml/2006/main">
                  <a:graphicData uri="http://schemas.microsoft.com/office/word/2010/wordprocessingShape">
                    <wps:wsp>
                      <wps:cNvCnPr/>
                      <wps:spPr>
                        <a:xfrm>
                          <a:off x="0" y="0"/>
                          <a:ext cx="9677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370BD6" id="Straight Connector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7.5pt" to="-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" strokecolor="#2f2b20 [3200]" strokeweight="2pt"/>
            </w:pict>
          </mc:Fallback>
        </mc:AlternateContent>
      </w:r>
      <w:r>
        <w:rPr>
          <w:rFonts w:ascii="Times New Roman" w:hAnsi="Times New Roman" w:cs="Times New Roman"/>
          <w:b/>
          <w:szCs w:val="24"/>
        </w:rPr>
        <w:t>Statistika par valsts iestāžu izveidotajiem pieslēgumiem e-adresei</w:t>
      </w:r>
    </w:p>
    <w:p w14:paraId="30EE0BE6" w14:textId="71A2027E" w:rsidR="00B428F9" w:rsidRDefault="00BF4147" w:rsidP="008002F5">
      <w:pPr>
        <w:spacing w:after="120"/>
        <w:rPr>
          <w:rFonts w:ascii="Times New Roman" w:hAnsi="Times New Roman" w:cs="Times New Roman"/>
          <w:szCs w:val="24"/>
        </w:rPr>
      </w:pPr>
      <w:r w:rsidRPr="00C35957">
        <w:rPr>
          <w:rFonts w:ascii="Times New Roman" w:hAnsi="Times New Roman" w:cs="Times New Roman"/>
          <w:szCs w:val="24"/>
        </w:rPr>
        <w:t xml:space="preserve">Šobrīd uz </w:t>
      </w:r>
      <w:r w:rsidR="00C35957" w:rsidRPr="00C35957">
        <w:rPr>
          <w:rFonts w:ascii="Times New Roman" w:hAnsi="Times New Roman" w:cs="Times New Roman"/>
          <w:szCs w:val="24"/>
        </w:rPr>
        <w:t>16</w:t>
      </w:r>
      <w:r w:rsidRPr="00C35957">
        <w:rPr>
          <w:rFonts w:ascii="Times New Roman" w:hAnsi="Times New Roman" w:cs="Times New Roman"/>
          <w:szCs w:val="24"/>
        </w:rPr>
        <w:t>.11.2018 e</w:t>
      </w:r>
      <w:r>
        <w:rPr>
          <w:rFonts w:ascii="Times New Roman" w:hAnsi="Times New Roman" w:cs="Times New Roman"/>
          <w:szCs w:val="24"/>
        </w:rPr>
        <w:t>-adresei ir pieslēgušās 2</w:t>
      </w:r>
      <w:r w:rsidR="00296E68">
        <w:rPr>
          <w:rFonts w:ascii="Times New Roman" w:hAnsi="Times New Roman" w:cs="Times New Roman"/>
          <w:szCs w:val="24"/>
        </w:rPr>
        <w:t>332</w:t>
      </w:r>
      <w:r>
        <w:rPr>
          <w:rFonts w:ascii="Times New Roman" w:hAnsi="Times New Roman" w:cs="Times New Roman"/>
          <w:szCs w:val="24"/>
        </w:rPr>
        <w:t xml:space="preserve"> valsts iestādes, no tām programmsaskarnes pieslēgumu </w:t>
      </w:r>
      <w:r w:rsidRPr="00C35957">
        <w:rPr>
          <w:rFonts w:ascii="Times New Roman" w:hAnsi="Times New Roman" w:cs="Times New Roman"/>
          <w:szCs w:val="24"/>
        </w:rPr>
        <w:t xml:space="preserve">izmanto </w:t>
      </w:r>
      <w:r w:rsidR="00BA7E75" w:rsidRPr="00C35957">
        <w:rPr>
          <w:rFonts w:ascii="Times New Roman" w:hAnsi="Times New Roman" w:cs="Times New Roman"/>
          <w:szCs w:val="24"/>
        </w:rPr>
        <w:t>1</w:t>
      </w:r>
      <w:r w:rsidR="00C35957" w:rsidRPr="00C35957">
        <w:rPr>
          <w:rFonts w:ascii="Times New Roman" w:hAnsi="Times New Roman" w:cs="Times New Roman"/>
          <w:szCs w:val="24"/>
        </w:rPr>
        <w:t>3</w:t>
      </w:r>
      <w:r w:rsidR="00296E68">
        <w:rPr>
          <w:rFonts w:ascii="Times New Roman" w:hAnsi="Times New Roman" w:cs="Times New Roman"/>
          <w:szCs w:val="24"/>
        </w:rPr>
        <w:t>84</w:t>
      </w:r>
      <w:r>
        <w:rPr>
          <w:rFonts w:ascii="Times New Roman" w:hAnsi="Times New Roman" w:cs="Times New Roman"/>
          <w:szCs w:val="24"/>
        </w:rPr>
        <w:t xml:space="preserve"> valsts iestādes, bet e-adreses tīmekļa </w:t>
      </w:r>
      <w:r>
        <w:rPr>
          <w:rFonts w:ascii="Times New Roman" w:hAnsi="Times New Roman" w:cs="Times New Roman"/>
          <w:szCs w:val="24"/>
        </w:rPr>
        <w:t xml:space="preserve">pārlūku www.parvaldiba.lv – </w:t>
      </w:r>
      <w:r w:rsidR="00C35957">
        <w:rPr>
          <w:rFonts w:ascii="Times New Roman" w:hAnsi="Times New Roman" w:cs="Times New Roman"/>
          <w:szCs w:val="24"/>
        </w:rPr>
        <w:t>94</w:t>
      </w:r>
      <w:r w:rsidR="00296E68">
        <w:rPr>
          <w:rFonts w:ascii="Times New Roman" w:hAnsi="Times New Roman" w:cs="Times New Roman"/>
          <w:szCs w:val="24"/>
        </w:rPr>
        <w:t>8</w:t>
      </w:r>
      <w:r>
        <w:rPr>
          <w:rFonts w:ascii="Times New Roman" w:hAnsi="Times New Roman" w:cs="Times New Roman"/>
          <w:szCs w:val="24"/>
        </w:rPr>
        <w:t xml:space="preserve"> valsts iestādes. </w:t>
      </w:r>
      <w:r w:rsidRPr="00BF4147">
        <w:rPr>
          <w:rFonts w:ascii="Times New Roman" w:hAnsi="Times New Roman" w:cs="Times New Roman"/>
          <w:b/>
          <w:szCs w:val="24"/>
        </w:rPr>
        <w:t xml:space="preserve">Savukārt </w:t>
      </w:r>
      <w:r w:rsidR="00770F82" w:rsidRPr="00C35957">
        <w:rPr>
          <w:rFonts w:ascii="Times New Roman" w:hAnsi="Times New Roman" w:cs="Times New Roman"/>
          <w:b/>
          <w:szCs w:val="24"/>
        </w:rPr>
        <w:t>1</w:t>
      </w:r>
      <w:r w:rsidR="00296E68">
        <w:rPr>
          <w:rFonts w:ascii="Times New Roman" w:hAnsi="Times New Roman" w:cs="Times New Roman"/>
          <w:b/>
          <w:szCs w:val="24"/>
        </w:rPr>
        <w:t>018</w:t>
      </w:r>
      <w:r w:rsidR="00C35957">
        <w:rPr>
          <w:rFonts w:ascii="Times New Roman" w:hAnsi="Times New Roman" w:cs="Times New Roman"/>
          <w:b/>
          <w:szCs w:val="24"/>
        </w:rPr>
        <w:t xml:space="preserve"> </w:t>
      </w:r>
      <w:r w:rsidRPr="00C35957">
        <w:rPr>
          <w:rFonts w:ascii="Times New Roman" w:hAnsi="Times New Roman" w:cs="Times New Roman"/>
          <w:b/>
          <w:szCs w:val="24"/>
        </w:rPr>
        <w:t>iestādes</w:t>
      </w:r>
      <w:r w:rsidRPr="00BF4147">
        <w:rPr>
          <w:rFonts w:ascii="Times New Roman" w:hAnsi="Times New Roman" w:cs="Times New Roman"/>
          <w:b/>
          <w:szCs w:val="24"/>
        </w:rPr>
        <w:t xml:space="preserve"> pieslēgumu e-adresei nav </w:t>
      </w:r>
      <w:r w:rsidR="00861DFA" w:rsidRPr="00BF4147">
        <w:rPr>
          <w:rFonts w:ascii="Times New Roman" w:hAnsi="Times New Roman" w:cs="Times New Roman"/>
          <w:b/>
          <w:szCs w:val="24"/>
        </w:rPr>
        <w:t>izveido</w:t>
      </w:r>
      <w:r w:rsidR="00861DFA">
        <w:rPr>
          <w:rFonts w:ascii="Times New Roman" w:hAnsi="Times New Roman" w:cs="Times New Roman"/>
          <w:b/>
          <w:szCs w:val="24"/>
        </w:rPr>
        <w:t>jušas</w:t>
      </w:r>
      <w:r>
        <w:rPr>
          <w:rFonts w:ascii="Times New Roman" w:hAnsi="Times New Roman" w:cs="Times New Roman"/>
          <w:szCs w:val="24"/>
        </w:rPr>
        <w:t xml:space="preserve">. </w:t>
      </w:r>
    </w:p>
    <w:p w14:paraId="5BA3B512" w14:textId="77777777" w:rsidR="00094834" w:rsidRDefault="00094834" w:rsidP="008002F5">
      <w:pPr>
        <w:spacing w:after="120"/>
        <w:rPr>
          <w:rFonts w:ascii="Times New Roman" w:hAnsi="Times New Roman" w:cs="Times New Roman"/>
          <w:szCs w:val="24"/>
        </w:rPr>
      </w:pPr>
    </w:p>
    <w:tbl>
      <w:tblPr>
        <w:tblW w:w="9217" w:type="dxa"/>
        <w:jc w:val="center"/>
        <w:tblLayout w:type="fixed"/>
        <w:tblLook w:val="04A0" w:firstRow="1" w:lastRow="0" w:firstColumn="1" w:lastColumn="0" w:noHBand="0" w:noVBand="1"/>
      </w:tblPr>
      <w:tblGrid>
        <w:gridCol w:w="2689"/>
        <w:gridCol w:w="1292"/>
        <w:gridCol w:w="1317"/>
        <w:gridCol w:w="1367"/>
        <w:gridCol w:w="1276"/>
        <w:gridCol w:w="1276"/>
      </w:tblGrid>
      <w:tr w:rsidR="00094834" w:rsidRPr="001C3DB6" w14:paraId="37237ABD" w14:textId="77777777" w:rsidTr="00CD3CF3">
        <w:trPr>
          <w:trHeight w:val="936"/>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53597" w14:textId="77777777" w:rsidR="00094834" w:rsidRPr="001C3DB6" w:rsidRDefault="00094834" w:rsidP="008002F5">
            <w:pPr>
              <w:spacing w:after="120"/>
              <w:jc w:val="center"/>
              <w:rPr>
                <w:rFonts w:ascii="Times New Roman" w:eastAsia="Times New Roman" w:hAnsi="Times New Roman" w:cs="Times New Roman"/>
                <w:b/>
                <w:color w:val="000000"/>
                <w:sz w:val="22"/>
                <w:lang w:eastAsia="lv-LV"/>
              </w:rPr>
            </w:pPr>
            <w:r w:rsidRPr="001C3DB6">
              <w:rPr>
                <w:rFonts w:ascii="Times New Roman" w:eastAsia="Times New Roman" w:hAnsi="Times New Roman" w:cs="Times New Roman"/>
                <w:b/>
                <w:color w:val="000000"/>
                <w:sz w:val="22"/>
                <w:lang w:eastAsia="lv-LV"/>
              </w:rPr>
              <w:t>Iestādes veids</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2D05994E" w14:textId="31F75CB6" w:rsidR="00094834" w:rsidRPr="001C3DB6" w:rsidRDefault="00094834" w:rsidP="008002F5">
            <w:pPr>
              <w:spacing w:after="120"/>
              <w:jc w:val="center"/>
              <w:rPr>
                <w:rFonts w:ascii="Times New Roman" w:eastAsia="Times New Roman" w:hAnsi="Times New Roman" w:cs="Times New Roman"/>
                <w:b/>
                <w:color w:val="000000"/>
                <w:sz w:val="22"/>
                <w:lang w:eastAsia="lv-LV"/>
              </w:rPr>
            </w:pPr>
            <w:r w:rsidRPr="001C3DB6">
              <w:rPr>
                <w:rFonts w:ascii="Times New Roman" w:eastAsia="Times New Roman" w:hAnsi="Times New Roman" w:cs="Times New Roman"/>
                <w:b/>
                <w:color w:val="000000"/>
                <w:sz w:val="22"/>
                <w:lang w:eastAsia="lv-LV"/>
              </w:rPr>
              <w:footnoteReference w:customMarkFollows="1" w:id="12"/>
              <w:t>Uzņēmuma reģistra Publisko personu un iestāžu sar</w:t>
            </w:r>
            <w:r w:rsidR="00770F82" w:rsidRPr="001C3DB6">
              <w:rPr>
                <w:rFonts w:ascii="Times New Roman" w:eastAsia="Times New Roman" w:hAnsi="Times New Roman" w:cs="Times New Roman"/>
                <w:b/>
                <w:color w:val="000000"/>
                <w:sz w:val="22"/>
                <w:lang w:eastAsia="lv-LV"/>
              </w:rPr>
              <w:t>akstā iekļauto personu skaits</w:t>
            </w:r>
            <w:r w:rsidR="00770F82" w:rsidRPr="001C3DB6">
              <w:rPr>
                <w:rStyle w:val="FootnoteReference"/>
                <w:rFonts w:eastAsiaTheme="minorHAnsi"/>
                <w:b/>
                <w:color w:val="000000"/>
                <w:sz w:val="22"/>
                <w:lang w:eastAsia="lv-LV"/>
              </w:rPr>
              <w:footnoteReference w:id="13"/>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4AD708B2" w14:textId="77777777" w:rsidR="00094834" w:rsidRPr="001C3DB6" w:rsidRDefault="00094834" w:rsidP="008002F5">
            <w:pPr>
              <w:spacing w:after="120"/>
              <w:jc w:val="center"/>
              <w:rPr>
                <w:rFonts w:ascii="Times New Roman" w:eastAsia="Times New Roman" w:hAnsi="Times New Roman" w:cs="Times New Roman"/>
                <w:b/>
                <w:color w:val="000000"/>
                <w:sz w:val="22"/>
                <w:lang w:eastAsia="lv-LV"/>
              </w:rPr>
            </w:pPr>
            <w:r w:rsidRPr="001C3DB6">
              <w:rPr>
                <w:rFonts w:ascii="Times New Roman" w:eastAsia="Times New Roman" w:hAnsi="Times New Roman" w:cs="Times New Roman"/>
                <w:b/>
                <w:color w:val="000000"/>
                <w:sz w:val="22"/>
                <w:lang w:eastAsia="lv-LV"/>
              </w:rPr>
              <w:t>E-adrese izveidota un nodrošināts pieslēgums e-adreses kontam</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14:paraId="367579D1" w14:textId="13273CF3" w:rsidR="00094834" w:rsidRPr="00FB3500" w:rsidRDefault="00770F82" w:rsidP="008002F5">
            <w:pPr>
              <w:spacing w:after="120"/>
              <w:jc w:val="center"/>
              <w:rPr>
                <w:rFonts w:ascii="Times New Roman" w:eastAsia="Times New Roman" w:hAnsi="Times New Roman" w:cs="Times New Roman"/>
                <w:b/>
                <w:color w:val="808080" w:themeColor="background1" w:themeShade="80"/>
                <w:sz w:val="22"/>
                <w:lang w:eastAsia="lv-LV"/>
              </w:rPr>
            </w:pPr>
            <w:r w:rsidRPr="00FB3500">
              <w:rPr>
                <w:rFonts w:ascii="Times New Roman" w:eastAsia="Times New Roman" w:hAnsi="Times New Roman" w:cs="Times New Roman"/>
                <w:b/>
                <w:color w:val="808080" w:themeColor="background1" w:themeShade="80"/>
                <w:sz w:val="22"/>
                <w:lang w:eastAsia="lv-LV"/>
              </w:rPr>
              <w:t>Programm</w:t>
            </w:r>
            <w:r w:rsidR="00CD3CF3" w:rsidRPr="00FB3500">
              <w:rPr>
                <w:rFonts w:ascii="Times New Roman" w:eastAsia="Times New Roman" w:hAnsi="Times New Roman" w:cs="Times New Roman"/>
                <w:b/>
                <w:color w:val="808080" w:themeColor="background1" w:themeShade="80"/>
                <w:sz w:val="22"/>
                <w:lang w:eastAsia="lv-LV"/>
              </w:rPr>
              <w:t>-</w:t>
            </w:r>
            <w:r w:rsidRPr="00FB3500">
              <w:rPr>
                <w:rFonts w:ascii="Times New Roman" w:eastAsia="Times New Roman" w:hAnsi="Times New Roman" w:cs="Times New Roman"/>
                <w:b/>
                <w:color w:val="808080" w:themeColor="background1" w:themeShade="80"/>
                <w:sz w:val="22"/>
                <w:lang w:eastAsia="lv-LV"/>
              </w:rPr>
              <w:t>saskarne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CF2902" w14:textId="48D89027" w:rsidR="00094834" w:rsidRPr="00FB3500" w:rsidRDefault="00770F82" w:rsidP="008002F5">
            <w:pPr>
              <w:spacing w:after="120"/>
              <w:jc w:val="center"/>
              <w:rPr>
                <w:rFonts w:ascii="Times New Roman" w:eastAsia="Times New Roman" w:hAnsi="Times New Roman" w:cs="Times New Roman"/>
                <w:b/>
                <w:color w:val="808080" w:themeColor="background1" w:themeShade="80"/>
                <w:sz w:val="22"/>
                <w:lang w:eastAsia="lv-LV"/>
              </w:rPr>
            </w:pPr>
            <w:r w:rsidRPr="00FB3500">
              <w:rPr>
                <w:rFonts w:ascii="Times New Roman" w:eastAsia="Times New Roman" w:hAnsi="Times New Roman" w:cs="Times New Roman"/>
                <w:b/>
                <w:color w:val="808080" w:themeColor="background1" w:themeShade="80"/>
                <w:sz w:val="22"/>
                <w:lang w:eastAsia="lv-LV"/>
              </w:rPr>
              <w:t>E-adreses tīmekļa pārlūks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6502A6" w14:textId="50E85643" w:rsidR="00094834" w:rsidRPr="001C3DB6" w:rsidRDefault="00094834" w:rsidP="008002F5">
            <w:pPr>
              <w:spacing w:after="120"/>
              <w:jc w:val="center"/>
              <w:rPr>
                <w:rFonts w:ascii="Times New Roman" w:eastAsia="Times New Roman" w:hAnsi="Times New Roman" w:cs="Times New Roman"/>
                <w:b/>
                <w:color w:val="000000"/>
                <w:sz w:val="22"/>
                <w:lang w:eastAsia="lv-LV"/>
              </w:rPr>
            </w:pPr>
            <w:r w:rsidRPr="001C3DB6">
              <w:rPr>
                <w:rFonts w:ascii="Times New Roman" w:eastAsia="Times New Roman" w:hAnsi="Times New Roman" w:cs="Times New Roman"/>
                <w:b/>
                <w:color w:val="000000"/>
                <w:sz w:val="22"/>
                <w:lang w:eastAsia="lv-LV"/>
              </w:rPr>
              <w:t>E-adrese nav izveidota</w:t>
            </w:r>
            <w:r w:rsidR="00074A3B">
              <w:rPr>
                <w:rStyle w:val="FootnoteReference"/>
                <w:rFonts w:eastAsiaTheme="minorHAnsi"/>
                <w:b/>
                <w:color w:val="000000"/>
                <w:sz w:val="22"/>
                <w:lang w:eastAsia="lv-LV"/>
              </w:rPr>
              <w:footnoteReference w:id="14"/>
            </w:r>
          </w:p>
        </w:tc>
      </w:tr>
      <w:tr w:rsidR="00094834" w:rsidRPr="001C3DB6" w14:paraId="1D9390AD" w14:textId="77777777" w:rsidTr="00CD3CF3">
        <w:trPr>
          <w:trHeight w:val="312"/>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72875BB" w14:textId="77777777" w:rsidR="00094834" w:rsidRPr="001C3DB6" w:rsidRDefault="00094834" w:rsidP="008002F5">
            <w:pPr>
              <w:spacing w:after="120"/>
              <w:jc w:val="center"/>
              <w:rPr>
                <w:rFonts w:ascii="Times New Roman" w:eastAsia="Times New Roman" w:hAnsi="Times New Roman" w:cs="Times New Roman"/>
                <w:b/>
                <w:color w:val="000000"/>
                <w:sz w:val="22"/>
                <w:lang w:eastAsia="lv-LV"/>
              </w:rPr>
            </w:pPr>
            <w:r w:rsidRPr="001C3DB6">
              <w:rPr>
                <w:rFonts w:ascii="Times New Roman" w:eastAsia="Times New Roman" w:hAnsi="Times New Roman" w:cs="Times New Roman"/>
                <w:b/>
                <w:color w:val="000000"/>
                <w:sz w:val="22"/>
                <w:lang w:eastAsia="lv-LV"/>
              </w:rPr>
              <w:t>Tiešās pārvaldes iestādes</w:t>
            </w:r>
          </w:p>
        </w:tc>
        <w:tc>
          <w:tcPr>
            <w:tcW w:w="1292" w:type="dxa"/>
            <w:tcBorders>
              <w:top w:val="nil"/>
              <w:left w:val="nil"/>
              <w:bottom w:val="single" w:sz="4" w:space="0" w:color="auto"/>
              <w:right w:val="single" w:sz="4" w:space="0" w:color="auto"/>
            </w:tcBorders>
            <w:shd w:val="clear" w:color="auto" w:fill="auto"/>
            <w:vAlign w:val="center"/>
            <w:hideMark/>
          </w:tcPr>
          <w:p w14:paraId="1639754E" w14:textId="7DC5813D" w:rsidR="00094834" w:rsidRPr="001C3DB6" w:rsidRDefault="00A76F6E" w:rsidP="008002F5">
            <w:pPr>
              <w:spacing w:after="120"/>
              <w:jc w:val="center"/>
              <w:rPr>
                <w:rFonts w:ascii="Times New Roman" w:eastAsia="Times New Roman" w:hAnsi="Times New Roman" w:cs="Times New Roman"/>
                <w:color w:val="000000"/>
                <w:sz w:val="22"/>
                <w:lang w:eastAsia="lv-LV"/>
              </w:rPr>
            </w:pPr>
            <w:r>
              <w:rPr>
                <w:rFonts w:ascii="Times New Roman" w:eastAsia="Times New Roman" w:hAnsi="Times New Roman" w:cs="Times New Roman"/>
                <w:color w:val="000000"/>
                <w:sz w:val="22"/>
                <w:lang w:eastAsia="lv-LV"/>
              </w:rPr>
              <w:t>203</w:t>
            </w:r>
          </w:p>
        </w:tc>
        <w:tc>
          <w:tcPr>
            <w:tcW w:w="1317" w:type="dxa"/>
            <w:tcBorders>
              <w:top w:val="nil"/>
              <w:left w:val="nil"/>
              <w:bottom w:val="single" w:sz="4" w:space="0" w:color="auto"/>
              <w:right w:val="single" w:sz="4" w:space="0" w:color="auto"/>
            </w:tcBorders>
            <w:shd w:val="clear" w:color="auto" w:fill="auto"/>
            <w:vAlign w:val="center"/>
            <w:hideMark/>
          </w:tcPr>
          <w:p w14:paraId="3555FA2B" w14:textId="5D024954" w:rsidR="00094834" w:rsidRPr="001C3DB6" w:rsidRDefault="00FB3500" w:rsidP="008002F5">
            <w:pPr>
              <w:spacing w:after="120"/>
              <w:jc w:val="center"/>
              <w:rPr>
                <w:rFonts w:ascii="Times New Roman" w:eastAsia="Times New Roman" w:hAnsi="Times New Roman" w:cs="Times New Roman"/>
                <w:color w:val="000000"/>
                <w:sz w:val="22"/>
                <w:lang w:eastAsia="lv-LV"/>
              </w:rPr>
            </w:pPr>
            <w:r>
              <w:rPr>
                <w:rFonts w:ascii="Times New Roman" w:eastAsia="Times New Roman" w:hAnsi="Times New Roman" w:cs="Times New Roman"/>
                <w:color w:val="000000"/>
                <w:sz w:val="22"/>
                <w:lang w:eastAsia="lv-LV"/>
              </w:rPr>
              <w:t>159</w:t>
            </w:r>
          </w:p>
        </w:tc>
        <w:tc>
          <w:tcPr>
            <w:tcW w:w="1367" w:type="dxa"/>
            <w:tcBorders>
              <w:top w:val="nil"/>
              <w:left w:val="nil"/>
              <w:bottom w:val="single" w:sz="4" w:space="0" w:color="auto"/>
              <w:right w:val="single" w:sz="4" w:space="0" w:color="auto"/>
            </w:tcBorders>
            <w:shd w:val="clear" w:color="auto" w:fill="auto"/>
            <w:vAlign w:val="center"/>
            <w:hideMark/>
          </w:tcPr>
          <w:p w14:paraId="3E6B0C60" w14:textId="6BA4E7D1" w:rsidR="00094834" w:rsidRPr="00FB3500" w:rsidRDefault="00FB3500" w:rsidP="008002F5">
            <w:pPr>
              <w:spacing w:after="120"/>
              <w:jc w:val="center"/>
              <w:rPr>
                <w:rFonts w:ascii="Times New Roman" w:eastAsia="Times New Roman" w:hAnsi="Times New Roman" w:cs="Times New Roman"/>
                <w:color w:val="808080" w:themeColor="background1" w:themeShade="80"/>
                <w:sz w:val="22"/>
                <w:lang w:eastAsia="lv-LV"/>
              </w:rPr>
            </w:pPr>
            <w:r w:rsidRPr="00FB3500">
              <w:rPr>
                <w:rFonts w:ascii="Times New Roman" w:eastAsia="Times New Roman" w:hAnsi="Times New Roman" w:cs="Times New Roman"/>
                <w:color w:val="808080" w:themeColor="background1" w:themeShade="80"/>
                <w:sz w:val="22"/>
                <w:lang w:eastAsia="lv-LV"/>
              </w:rPr>
              <w:t>84</w:t>
            </w:r>
          </w:p>
        </w:tc>
        <w:tc>
          <w:tcPr>
            <w:tcW w:w="1276" w:type="dxa"/>
            <w:tcBorders>
              <w:top w:val="nil"/>
              <w:left w:val="nil"/>
              <w:bottom w:val="single" w:sz="4" w:space="0" w:color="auto"/>
              <w:right w:val="single" w:sz="4" w:space="0" w:color="auto"/>
            </w:tcBorders>
            <w:shd w:val="clear" w:color="auto" w:fill="auto"/>
            <w:vAlign w:val="center"/>
            <w:hideMark/>
          </w:tcPr>
          <w:p w14:paraId="2BC6A707" w14:textId="77777777" w:rsidR="00094834" w:rsidRPr="00FB3500" w:rsidRDefault="00094834" w:rsidP="008002F5">
            <w:pPr>
              <w:spacing w:after="120"/>
              <w:jc w:val="center"/>
              <w:rPr>
                <w:rFonts w:ascii="Times New Roman" w:eastAsia="Times New Roman" w:hAnsi="Times New Roman" w:cs="Times New Roman"/>
                <w:color w:val="808080" w:themeColor="background1" w:themeShade="80"/>
                <w:sz w:val="22"/>
                <w:lang w:eastAsia="lv-LV"/>
              </w:rPr>
            </w:pPr>
            <w:r w:rsidRPr="00FB3500">
              <w:rPr>
                <w:rFonts w:ascii="Times New Roman" w:eastAsia="Times New Roman" w:hAnsi="Times New Roman" w:cs="Times New Roman"/>
                <w:color w:val="808080" w:themeColor="background1" w:themeShade="80"/>
                <w:sz w:val="22"/>
                <w:lang w:eastAsia="lv-LV"/>
              </w:rPr>
              <w:t>75</w:t>
            </w:r>
          </w:p>
        </w:tc>
        <w:tc>
          <w:tcPr>
            <w:tcW w:w="1276" w:type="dxa"/>
            <w:tcBorders>
              <w:top w:val="nil"/>
              <w:left w:val="nil"/>
              <w:bottom w:val="single" w:sz="4" w:space="0" w:color="auto"/>
              <w:right w:val="single" w:sz="4" w:space="0" w:color="auto"/>
            </w:tcBorders>
            <w:shd w:val="clear" w:color="auto" w:fill="auto"/>
            <w:vAlign w:val="center"/>
            <w:hideMark/>
          </w:tcPr>
          <w:p w14:paraId="7F027D73" w14:textId="04B1495B" w:rsidR="00094834" w:rsidRPr="001C3DB6" w:rsidRDefault="00FB3500" w:rsidP="008002F5">
            <w:pPr>
              <w:spacing w:after="120"/>
              <w:jc w:val="center"/>
              <w:rPr>
                <w:rFonts w:ascii="Times New Roman" w:eastAsia="Times New Roman" w:hAnsi="Times New Roman" w:cs="Times New Roman"/>
                <w:color w:val="FF0000"/>
                <w:sz w:val="22"/>
                <w:lang w:eastAsia="lv-LV"/>
              </w:rPr>
            </w:pPr>
            <w:r>
              <w:rPr>
                <w:rFonts w:ascii="Times New Roman" w:eastAsia="Times New Roman" w:hAnsi="Times New Roman" w:cs="Times New Roman"/>
                <w:color w:val="FF0000"/>
                <w:sz w:val="22"/>
                <w:lang w:eastAsia="lv-LV"/>
              </w:rPr>
              <w:t>44</w:t>
            </w:r>
            <w:r w:rsidR="00CD3CF3" w:rsidRPr="001C3DB6">
              <w:rPr>
                <w:rStyle w:val="FootnoteReference"/>
                <w:rFonts w:eastAsiaTheme="minorHAnsi"/>
                <w:color w:val="FF0000"/>
                <w:sz w:val="22"/>
                <w:lang w:eastAsia="lv-LV"/>
              </w:rPr>
              <w:footnoteReference w:id="15"/>
            </w:r>
          </w:p>
        </w:tc>
      </w:tr>
      <w:tr w:rsidR="00094834" w:rsidRPr="0083303A" w14:paraId="11DE1CD6" w14:textId="77777777" w:rsidTr="00CD3CF3">
        <w:trPr>
          <w:trHeight w:val="312"/>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12205E7" w14:textId="77777777" w:rsidR="00094834" w:rsidRPr="0083303A" w:rsidRDefault="00094834" w:rsidP="008002F5">
            <w:pPr>
              <w:spacing w:after="120"/>
              <w:jc w:val="center"/>
              <w:rPr>
                <w:rFonts w:ascii="Times New Roman" w:eastAsia="Times New Roman" w:hAnsi="Times New Roman" w:cs="Times New Roman"/>
                <w:b/>
                <w:color w:val="000000"/>
                <w:sz w:val="22"/>
                <w:lang w:eastAsia="lv-LV"/>
              </w:rPr>
            </w:pPr>
            <w:r w:rsidRPr="0083303A">
              <w:rPr>
                <w:rFonts w:ascii="Times New Roman" w:eastAsia="Times New Roman" w:hAnsi="Times New Roman" w:cs="Times New Roman"/>
                <w:b/>
                <w:color w:val="000000"/>
                <w:sz w:val="22"/>
                <w:lang w:eastAsia="lv-LV"/>
              </w:rPr>
              <w:t>Atvasināta publiska persona</w:t>
            </w:r>
          </w:p>
        </w:tc>
        <w:tc>
          <w:tcPr>
            <w:tcW w:w="1292" w:type="dxa"/>
            <w:tcBorders>
              <w:top w:val="nil"/>
              <w:left w:val="nil"/>
              <w:bottom w:val="single" w:sz="4" w:space="0" w:color="auto"/>
              <w:right w:val="single" w:sz="4" w:space="0" w:color="auto"/>
            </w:tcBorders>
            <w:shd w:val="clear" w:color="auto" w:fill="auto"/>
            <w:vAlign w:val="center"/>
            <w:hideMark/>
          </w:tcPr>
          <w:p w14:paraId="51494C94" w14:textId="7974F982" w:rsidR="00094834" w:rsidRPr="0083303A" w:rsidRDefault="0083303A" w:rsidP="00A76F6E">
            <w:pPr>
              <w:spacing w:after="120"/>
              <w:jc w:val="center"/>
              <w:rPr>
                <w:rFonts w:ascii="Times New Roman" w:eastAsia="Times New Roman" w:hAnsi="Times New Roman" w:cs="Times New Roman"/>
                <w:color w:val="000000"/>
                <w:sz w:val="22"/>
                <w:lang w:eastAsia="lv-LV"/>
              </w:rPr>
            </w:pPr>
            <w:r w:rsidRPr="0083303A">
              <w:rPr>
                <w:rFonts w:ascii="Times New Roman" w:eastAsia="Times New Roman" w:hAnsi="Times New Roman" w:cs="Times New Roman"/>
                <w:color w:val="000000"/>
                <w:sz w:val="22"/>
                <w:lang w:eastAsia="lv-LV"/>
              </w:rPr>
              <w:t>304</w:t>
            </w:r>
          </w:p>
        </w:tc>
        <w:tc>
          <w:tcPr>
            <w:tcW w:w="1317" w:type="dxa"/>
            <w:tcBorders>
              <w:top w:val="nil"/>
              <w:left w:val="nil"/>
              <w:bottom w:val="single" w:sz="4" w:space="0" w:color="auto"/>
              <w:right w:val="single" w:sz="4" w:space="0" w:color="auto"/>
            </w:tcBorders>
            <w:shd w:val="clear" w:color="auto" w:fill="auto"/>
            <w:vAlign w:val="center"/>
            <w:hideMark/>
          </w:tcPr>
          <w:p w14:paraId="040BA58F" w14:textId="59D6E440" w:rsidR="00094834" w:rsidRPr="0083303A" w:rsidRDefault="00094834" w:rsidP="008002F5">
            <w:pPr>
              <w:spacing w:after="120"/>
              <w:jc w:val="center"/>
              <w:rPr>
                <w:rFonts w:ascii="Times New Roman" w:eastAsia="Times New Roman" w:hAnsi="Times New Roman" w:cs="Times New Roman"/>
                <w:color w:val="000000"/>
                <w:sz w:val="22"/>
                <w:lang w:eastAsia="lv-LV"/>
              </w:rPr>
            </w:pPr>
            <w:r w:rsidRPr="0083303A">
              <w:rPr>
                <w:rFonts w:ascii="Times New Roman" w:eastAsia="Times New Roman" w:hAnsi="Times New Roman" w:cs="Times New Roman"/>
                <w:color w:val="000000"/>
                <w:sz w:val="22"/>
                <w:lang w:eastAsia="lv-LV"/>
              </w:rPr>
              <w:t>2</w:t>
            </w:r>
            <w:r w:rsidR="00FB3500" w:rsidRPr="0083303A">
              <w:rPr>
                <w:rFonts w:ascii="Times New Roman" w:eastAsia="Times New Roman" w:hAnsi="Times New Roman" w:cs="Times New Roman"/>
                <w:color w:val="000000"/>
                <w:sz w:val="22"/>
                <w:lang w:eastAsia="lv-LV"/>
              </w:rPr>
              <w:t>32</w:t>
            </w:r>
          </w:p>
        </w:tc>
        <w:tc>
          <w:tcPr>
            <w:tcW w:w="1367" w:type="dxa"/>
            <w:tcBorders>
              <w:top w:val="nil"/>
              <w:left w:val="nil"/>
              <w:bottom w:val="single" w:sz="4" w:space="0" w:color="auto"/>
              <w:right w:val="single" w:sz="4" w:space="0" w:color="auto"/>
            </w:tcBorders>
            <w:shd w:val="clear" w:color="auto" w:fill="auto"/>
            <w:vAlign w:val="center"/>
            <w:hideMark/>
          </w:tcPr>
          <w:p w14:paraId="4DDAFF9E" w14:textId="7E926C99" w:rsidR="00094834" w:rsidRPr="0083303A" w:rsidRDefault="00FB3500" w:rsidP="008002F5">
            <w:pPr>
              <w:spacing w:after="120"/>
              <w:jc w:val="center"/>
              <w:rPr>
                <w:rFonts w:ascii="Times New Roman" w:eastAsia="Times New Roman" w:hAnsi="Times New Roman" w:cs="Times New Roman"/>
                <w:color w:val="808080" w:themeColor="background1" w:themeShade="80"/>
                <w:sz w:val="22"/>
                <w:lang w:eastAsia="lv-LV"/>
              </w:rPr>
            </w:pPr>
            <w:r w:rsidRPr="0083303A">
              <w:rPr>
                <w:rFonts w:ascii="Times New Roman" w:eastAsia="Times New Roman" w:hAnsi="Times New Roman" w:cs="Times New Roman"/>
                <w:color w:val="808080" w:themeColor="background1" w:themeShade="80"/>
                <w:sz w:val="22"/>
                <w:lang w:eastAsia="lv-LV"/>
              </w:rPr>
              <w:t>165</w:t>
            </w:r>
          </w:p>
        </w:tc>
        <w:tc>
          <w:tcPr>
            <w:tcW w:w="1276" w:type="dxa"/>
            <w:tcBorders>
              <w:top w:val="nil"/>
              <w:left w:val="nil"/>
              <w:bottom w:val="single" w:sz="4" w:space="0" w:color="auto"/>
              <w:right w:val="single" w:sz="4" w:space="0" w:color="auto"/>
            </w:tcBorders>
            <w:shd w:val="clear" w:color="auto" w:fill="auto"/>
            <w:vAlign w:val="center"/>
            <w:hideMark/>
          </w:tcPr>
          <w:p w14:paraId="658D31BA" w14:textId="62B3C94A" w:rsidR="00094834" w:rsidRPr="0083303A" w:rsidRDefault="00FB3500" w:rsidP="008002F5">
            <w:pPr>
              <w:spacing w:after="120"/>
              <w:jc w:val="center"/>
              <w:rPr>
                <w:rFonts w:ascii="Times New Roman" w:eastAsia="Times New Roman" w:hAnsi="Times New Roman" w:cs="Times New Roman"/>
                <w:color w:val="808080" w:themeColor="background1" w:themeShade="80"/>
                <w:sz w:val="22"/>
                <w:lang w:eastAsia="lv-LV"/>
              </w:rPr>
            </w:pPr>
            <w:r w:rsidRPr="0083303A">
              <w:rPr>
                <w:rFonts w:ascii="Times New Roman" w:eastAsia="Times New Roman" w:hAnsi="Times New Roman" w:cs="Times New Roman"/>
                <w:color w:val="808080" w:themeColor="background1" w:themeShade="80"/>
                <w:sz w:val="22"/>
                <w:lang w:eastAsia="lv-LV"/>
              </w:rPr>
              <w:t>67</w:t>
            </w:r>
          </w:p>
        </w:tc>
        <w:tc>
          <w:tcPr>
            <w:tcW w:w="1276" w:type="dxa"/>
            <w:tcBorders>
              <w:top w:val="nil"/>
              <w:left w:val="nil"/>
              <w:bottom w:val="single" w:sz="4" w:space="0" w:color="auto"/>
              <w:right w:val="single" w:sz="4" w:space="0" w:color="auto"/>
            </w:tcBorders>
            <w:shd w:val="clear" w:color="auto" w:fill="auto"/>
            <w:vAlign w:val="center"/>
            <w:hideMark/>
          </w:tcPr>
          <w:p w14:paraId="74B9AAE6" w14:textId="339AF9C6" w:rsidR="00094834" w:rsidRPr="0083303A" w:rsidRDefault="00FB3500" w:rsidP="008002F5">
            <w:pPr>
              <w:spacing w:after="120"/>
              <w:jc w:val="center"/>
              <w:rPr>
                <w:rFonts w:ascii="Times New Roman" w:eastAsia="Times New Roman" w:hAnsi="Times New Roman" w:cs="Times New Roman"/>
                <w:color w:val="FF0000"/>
                <w:sz w:val="22"/>
                <w:lang w:eastAsia="lv-LV"/>
              </w:rPr>
            </w:pPr>
            <w:r w:rsidRPr="0083303A">
              <w:rPr>
                <w:rFonts w:ascii="Times New Roman" w:eastAsia="Times New Roman" w:hAnsi="Times New Roman" w:cs="Times New Roman"/>
                <w:color w:val="FF0000"/>
                <w:sz w:val="22"/>
                <w:lang w:eastAsia="lv-LV"/>
              </w:rPr>
              <w:t>72</w:t>
            </w:r>
          </w:p>
        </w:tc>
      </w:tr>
      <w:tr w:rsidR="00094834" w:rsidRPr="001C3DB6" w14:paraId="01FF7FE3" w14:textId="77777777" w:rsidTr="00CD3CF3">
        <w:trPr>
          <w:trHeight w:val="624"/>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1050B25" w14:textId="77777777" w:rsidR="00094834" w:rsidRPr="00296E68" w:rsidRDefault="00094834" w:rsidP="008002F5">
            <w:pPr>
              <w:spacing w:after="120"/>
              <w:jc w:val="center"/>
              <w:rPr>
                <w:rFonts w:ascii="Times New Roman" w:eastAsia="Times New Roman" w:hAnsi="Times New Roman" w:cs="Times New Roman"/>
                <w:b/>
                <w:color w:val="000000"/>
                <w:sz w:val="22"/>
                <w:lang w:eastAsia="lv-LV"/>
              </w:rPr>
            </w:pPr>
            <w:r w:rsidRPr="00296E68">
              <w:rPr>
                <w:rFonts w:ascii="Times New Roman" w:eastAsia="Times New Roman" w:hAnsi="Times New Roman" w:cs="Times New Roman"/>
                <w:b/>
                <w:color w:val="000000"/>
                <w:sz w:val="22"/>
                <w:lang w:eastAsia="lv-LV"/>
              </w:rPr>
              <w:t>Atvasināta publiska personas iestāde</w:t>
            </w:r>
          </w:p>
        </w:tc>
        <w:tc>
          <w:tcPr>
            <w:tcW w:w="1292" w:type="dxa"/>
            <w:tcBorders>
              <w:top w:val="nil"/>
              <w:left w:val="nil"/>
              <w:bottom w:val="single" w:sz="4" w:space="0" w:color="auto"/>
              <w:right w:val="single" w:sz="4" w:space="0" w:color="auto"/>
            </w:tcBorders>
            <w:shd w:val="clear" w:color="auto" w:fill="auto"/>
            <w:vAlign w:val="center"/>
            <w:hideMark/>
          </w:tcPr>
          <w:p w14:paraId="09895646" w14:textId="262DD2C2" w:rsidR="00094834" w:rsidRPr="00296E68" w:rsidRDefault="00094834" w:rsidP="00A76F6E">
            <w:pPr>
              <w:spacing w:after="120"/>
              <w:jc w:val="center"/>
              <w:rPr>
                <w:rFonts w:ascii="Times New Roman" w:eastAsia="Times New Roman" w:hAnsi="Times New Roman" w:cs="Times New Roman"/>
                <w:color w:val="000000"/>
                <w:sz w:val="22"/>
                <w:lang w:eastAsia="lv-LV"/>
              </w:rPr>
            </w:pPr>
            <w:r w:rsidRPr="00296E68">
              <w:rPr>
                <w:rFonts w:ascii="Times New Roman" w:eastAsia="Times New Roman" w:hAnsi="Times New Roman" w:cs="Times New Roman"/>
                <w:color w:val="000000"/>
                <w:sz w:val="22"/>
                <w:lang w:eastAsia="lv-LV"/>
              </w:rPr>
              <w:t>2</w:t>
            </w:r>
            <w:r w:rsidR="00296E68" w:rsidRPr="00296E68">
              <w:rPr>
                <w:rFonts w:ascii="Times New Roman" w:eastAsia="Times New Roman" w:hAnsi="Times New Roman" w:cs="Times New Roman"/>
                <w:color w:val="000000"/>
                <w:sz w:val="22"/>
                <w:lang w:eastAsia="lv-LV"/>
              </w:rPr>
              <w:t>566</w:t>
            </w:r>
          </w:p>
        </w:tc>
        <w:tc>
          <w:tcPr>
            <w:tcW w:w="1317" w:type="dxa"/>
            <w:tcBorders>
              <w:top w:val="nil"/>
              <w:left w:val="nil"/>
              <w:bottom w:val="single" w:sz="4" w:space="0" w:color="auto"/>
              <w:right w:val="single" w:sz="4" w:space="0" w:color="auto"/>
            </w:tcBorders>
            <w:shd w:val="clear" w:color="auto" w:fill="auto"/>
            <w:vAlign w:val="center"/>
            <w:hideMark/>
          </w:tcPr>
          <w:p w14:paraId="74BF6802" w14:textId="48CDD900" w:rsidR="00094834" w:rsidRPr="00296E68" w:rsidRDefault="00FB3500" w:rsidP="008002F5">
            <w:pPr>
              <w:spacing w:after="120"/>
              <w:jc w:val="center"/>
              <w:rPr>
                <w:rFonts w:ascii="Times New Roman" w:eastAsia="Times New Roman" w:hAnsi="Times New Roman" w:cs="Times New Roman"/>
                <w:color w:val="000000"/>
                <w:sz w:val="22"/>
                <w:lang w:eastAsia="lv-LV"/>
              </w:rPr>
            </w:pPr>
            <w:r w:rsidRPr="00296E68">
              <w:rPr>
                <w:rFonts w:ascii="Times New Roman" w:eastAsia="Times New Roman" w:hAnsi="Times New Roman" w:cs="Times New Roman"/>
                <w:color w:val="000000"/>
                <w:sz w:val="22"/>
                <w:lang w:eastAsia="lv-LV"/>
              </w:rPr>
              <w:t>1</w:t>
            </w:r>
            <w:r w:rsidR="00296E68" w:rsidRPr="00296E68">
              <w:rPr>
                <w:rFonts w:ascii="Times New Roman" w:eastAsia="Times New Roman" w:hAnsi="Times New Roman" w:cs="Times New Roman"/>
                <w:color w:val="000000"/>
                <w:sz w:val="22"/>
                <w:lang w:eastAsia="lv-LV"/>
              </w:rPr>
              <w:t>767</w:t>
            </w:r>
          </w:p>
        </w:tc>
        <w:tc>
          <w:tcPr>
            <w:tcW w:w="1367" w:type="dxa"/>
            <w:tcBorders>
              <w:top w:val="nil"/>
              <w:left w:val="nil"/>
              <w:bottom w:val="single" w:sz="4" w:space="0" w:color="auto"/>
              <w:right w:val="single" w:sz="4" w:space="0" w:color="auto"/>
            </w:tcBorders>
            <w:shd w:val="clear" w:color="auto" w:fill="auto"/>
            <w:vAlign w:val="center"/>
            <w:hideMark/>
          </w:tcPr>
          <w:p w14:paraId="6E0617D9" w14:textId="7CF521BA" w:rsidR="00094834" w:rsidRPr="00296E68" w:rsidRDefault="00296E68" w:rsidP="008002F5">
            <w:pPr>
              <w:spacing w:after="120"/>
              <w:jc w:val="center"/>
              <w:rPr>
                <w:rFonts w:ascii="Times New Roman" w:eastAsia="Times New Roman" w:hAnsi="Times New Roman" w:cs="Times New Roman"/>
                <w:color w:val="808080" w:themeColor="background1" w:themeShade="80"/>
                <w:sz w:val="22"/>
                <w:lang w:eastAsia="lv-LV"/>
              </w:rPr>
            </w:pPr>
            <w:r w:rsidRPr="00296E68">
              <w:rPr>
                <w:rFonts w:ascii="Times New Roman" w:eastAsia="Times New Roman" w:hAnsi="Times New Roman" w:cs="Times New Roman"/>
                <w:color w:val="808080" w:themeColor="background1" w:themeShade="80"/>
                <w:sz w:val="22"/>
                <w:lang w:eastAsia="lv-LV"/>
              </w:rPr>
              <w:t>1052</w:t>
            </w:r>
          </w:p>
        </w:tc>
        <w:tc>
          <w:tcPr>
            <w:tcW w:w="1276" w:type="dxa"/>
            <w:tcBorders>
              <w:top w:val="nil"/>
              <w:left w:val="nil"/>
              <w:bottom w:val="single" w:sz="4" w:space="0" w:color="auto"/>
              <w:right w:val="single" w:sz="4" w:space="0" w:color="auto"/>
            </w:tcBorders>
            <w:shd w:val="clear" w:color="auto" w:fill="auto"/>
            <w:vAlign w:val="center"/>
            <w:hideMark/>
          </w:tcPr>
          <w:p w14:paraId="7ACDDB3C" w14:textId="405E7954" w:rsidR="00094834" w:rsidRPr="00296E68" w:rsidRDefault="00296E68" w:rsidP="008002F5">
            <w:pPr>
              <w:spacing w:after="120"/>
              <w:jc w:val="center"/>
              <w:rPr>
                <w:rFonts w:ascii="Times New Roman" w:eastAsia="Times New Roman" w:hAnsi="Times New Roman" w:cs="Times New Roman"/>
                <w:color w:val="808080" w:themeColor="background1" w:themeShade="80"/>
                <w:sz w:val="22"/>
                <w:lang w:eastAsia="lv-LV"/>
              </w:rPr>
            </w:pPr>
            <w:r w:rsidRPr="00296E68">
              <w:rPr>
                <w:rFonts w:ascii="Times New Roman" w:eastAsia="Times New Roman" w:hAnsi="Times New Roman" w:cs="Times New Roman"/>
                <w:color w:val="808080" w:themeColor="background1" w:themeShade="80"/>
                <w:sz w:val="22"/>
                <w:lang w:eastAsia="lv-LV"/>
              </w:rPr>
              <w:t>715</w:t>
            </w:r>
          </w:p>
        </w:tc>
        <w:tc>
          <w:tcPr>
            <w:tcW w:w="1276" w:type="dxa"/>
            <w:tcBorders>
              <w:top w:val="nil"/>
              <w:left w:val="nil"/>
              <w:bottom w:val="single" w:sz="4" w:space="0" w:color="auto"/>
              <w:right w:val="single" w:sz="4" w:space="0" w:color="auto"/>
            </w:tcBorders>
            <w:shd w:val="clear" w:color="auto" w:fill="auto"/>
            <w:vAlign w:val="center"/>
            <w:hideMark/>
          </w:tcPr>
          <w:p w14:paraId="4660934B" w14:textId="60D9A02A" w:rsidR="00094834" w:rsidRPr="001C3DB6" w:rsidRDefault="00296E68" w:rsidP="008002F5">
            <w:pPr>
              <w:spacing w:after="120"/>
              <w:jc w:val="center"/>
              <w:rPr>
                <w:rFonts w:ascii="Times New Roman" w:eastAsia="Times New Roman" w:hAnsi="Times New Roman" w:cs="Times New Roman"/>
                <w:color w:val="FF0000"/>
                <w:sz w:val="22"/>
                <w:lang w:eastAsia="lv-LV"/>
              </w:rPr>
            </w:pPr>
            <w:r w:rsidRPr="00296E68">
              <w:rPr>
                <w:rFonts w:ascii="Times New Roman" w:eastAsia="Times New Roman" w:hAnsi="Times New Roman" w:cs="Times New Roman"/>
                <w:color w:val="FF0000"/>
                <w:sz w:val="22"/>
                <w:lang w:eastAsia="lv-LV"/>
              </w:rPr>
              <w:t>800</w:t>
            </w:r>
          </w:p>
        </w:tc>
      </w:tr>
      <w:tr w:rsidR="00094834" w:rsidRPr="001C3DB6" w14:paraId="6928CBA5" w14:textId="77777777" w:rsidTr="00CD3CF3">
        <w:trPr>
          <w:trHeight w:val="624"/>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1D9E08F" w14:textId="7EEBDAAE" w:rsidR="00094834" w:rsidRPr="0083303A" w:rsidRDefault="00094834" w:rsidP="008002F5">
            <w:pPr>
              <w:spacing w:after="120"/>
              <w:jc w:val="center"/>
              <w:rPr>
                <w:rFonts w:ascii="Times New Roman" w:eastAsia="Times New Roman" w:hAnsi="Times New Roman" w:cs="Times New Roman"/>
                <w:b/>
                <w:color w:val="000000"/>
                <w:sz w:val="22"/>
                <w:lang w:eastAsia="lv-LV"/>
              </w:rPr>
            </w:pPr>
            <w:r w:rsidRPr="0083303A">
              <w:rPr>
                <w:rFonts w:ascii="Times New Roman" w:eastAsia="Times New Roman" w:hAnsi="Times New Roman" w:cs="Times New Roman"/>
                <w:b/>
                <w:color w:val="000000"/>
                <w:sz w:val="22"/>
                <w:lang w:eastAsia="lv-LV"/>
              </w:rPr>
              <w:t xml:space="preserve">Privātpersonas, kas pilda deleģētu valsts </w:t>
            </w:r>
            <w:r w:rsidR="00BA7E75" w:rsidRPr="0083303A">
              <w:rPr>
                <w:rFonts w:ascii="Times New Roman" w:eastAsia="Times New Roman" w:hAnsi="Times New Roman" w:cs="Times New Roman"/>
                <w:b/>
                <w:color w:val="000000"/>
                <w:sz w:val="22"/>
                <w:lang w:eastAsia="lv-LV"/>
              </w:rPr>
              <w:t>pārvald</w:t>
            </w:r>
            <w:r w:rsidR="00B13546" w:rsidRPr="0083303A">
              <w:rPr>
                <w:rFonts w:ascii="Times New Roman" w:eastAsia="Times New Roman" w:hAnsi="Times New Roman" w:cs="Times New Roman"/>
                <w:b/>
                <w:color w:val="000000"/>
                <w:sz w:val="22"/>
                <w:lang w:eastAsia="lv-LV"/>
              </w:rPr>
              <w:t>e</w:t>
            </w:r>
            <w:r w:rsidR="00BA7E75" w:rsidRPr="0083303A">
              <w:rPr>
                <w:rFonts w:ascii="Times New Roman" w:eastAsia="Times New Roman" w:hAnsi="Times New Roman" w:cs="Times New Roman"/>
                <w:b/>
                <w:color w:val="000000"/>
                <w:sz w:val="22"/>
                <w:lang w:eastAsia="lv-LV"/>
              </w:rPr>
              <w:t>s</w:t>
            </w:r>
            <w:r w:rsidRPr="0083303A">
              <w:rPr>
                <w:rFonts w:ascii="Times New Roman" w:eastAsia="Times New Roman" w:hAnsi="Times New Roman" w:cs="Times New Roman"/>
                <w:b/>
                <w:color w:val="000000"/>
                <w:sz w:val="22"/>
                <w:lang w:eastAsia="lv-LV"/>
              </w:rPr>
              <w:t xml:space="preserve"> uzdevumu</w:t>
            </w:r>
          </w:p>
        </w:tc>
        <w:tc>
          <w:tcPr>
            <w:tcW w:w="1292" w:type="dxa"/>
            <w:tcBorders>
              <w:top w:val="nil"/>
              <w:left w:val="nil"/>
              <w:bottom w:val="single" w:sz="4" w:space="0" w:color="auto"/>
              <w:right w:val="single" w:sz="4" w:space="0" w:color="auto"/>
            </w:tcBorders>
            <w:shd w:val="clear" w:color="auto" w:fill="auto"/>
            <w:vAlign w:val="center"/>
            <w:hideMark/>
          </w:tcPr>
          <w:p w14:paraId="5E88B786" w14:textId="240D0423" w:rsidR="00094834" w:rsidRPr="0083303A" w:rsidRDefault="0083303A" w:rsidP="008002F5">
            <w:pPr>
              <w:spacing w:after="120"/>
              <w:jc w:val="center"/>
              <w:rPr>
                <w:rFonts w:ascii="Times New Roman" w:eastAsia="Times New Roman" w:hAnsi="Times New Roman" w:cs="Times New Roman"/>
                <w:color w:val="000000"/>
                <w:sz w:val="22"/>
                <w:lang w:eastAsia="lv-LV"/>
              </w:rPr>
            </w:pPr>
            <w:r w:rsidRPr="0083303A">
              <w:rPr>
                <w:rFonts w:ascii="Times New Roman" w:eastAsia="Times New Roman" w:hAnsi="Times New Roman" w:cs="Times New Roman"/>
                <w:color w:val="000000"/>
                <w:sz w:val="22"/>
                <w:lang w:eastAsia="lv-LV"/>
              </w:rPr>
              <w:t>15</w:t>
            </w:r>
            <w:r w:rsidR="00A76F6E" w:rsidRPr="0083303A">
              <w:rPr>
                <w:rFonts w:ascii="Times New Roman" w:eastAsia="Times New Roman" w:hAnsi="Times New Roman" w:cs="Times New Roman"/>
                <w:color w:val="000000"/>
                <w:sz w:val="22"/>
                <w:lang w:eastAsia="lv-LV"/>
              </w:rPr>
              <w:t>8</w:t>
            </w:r>
          </w:p>
        </w:tc>
        <w:tc>
          <w:tcPr>
            <w:tcW w:w="1317" w:type="dxa"/>
            <w:tcBorders>
              <w:top w:val="nil"/>
              <w:left w:val="nil"/>
              <w:bottom w:val="single" w:sz="4" w:space="0" w:color="auto"/>
              <w:right w:val="single" w:sz="4" w:space="0" w:color="auto"/>
            </w:tcBorders>
            <w:shd w:val="clear" w:color="auto" w:fill="auto"/>
            <w:vAlign w:val="center"/>
            <w:hideMark/>
          </w:tcPr>
          <w:p w14:paraId="3DF57DE6" w14:textId="3D159DCE" w:rsidR="00094834" w:rsidRPr="0083303A" w:rsidRDefault="0083303A" w:rsidP="008002F5">
            <w:pPr>
              <w:spacing w:after="120"/>
              <w:jc w:val="center"/>
              <w:rPr>
                <w:rFonts w:ascii="Times New Roman" w:eastAsia="Times New Roman" w:hAnsi="Times New Roman" w:cs="Times New Roman"/>
                <w:color w:val="000000"/>
                <w:sz w:val="22"/>
                <w:lang w:eastAsia="lv-LV"/>
              </w:rPr>
            </w:pPr>
            <w:r w:rsidRPr="0083303A">
              <w:rPr>
                <w:rFonts w:ascii="Times New Roman" w:eastAsia="Times New Roman" w:hAnsi="Times New Roman" w:cs="Times New Roman"/>
                <w:color w:val="000000"/>
                <w:sz w:val="22"/>
                <w:lang w:eastAsia="lv-LV"/>
              </w:rPr>
              <w:t>111</w:t>
            </w:r>
          </w:p>
        </w:tc>
        <w:tc>
          <w:tcPr>
            <w:tcW w:w="1367" w:type="dxa"/>
            <w:tcBorders>
              <w:top w:val="nil"/>
              <w:left w:val="nil"/>
              <w:bottom w:val="single" w:sz="4" w:space="0" w:color="auto"/>
              <w:right w:val="single" w:sz="4" w:space="0" w:color="auto"/>
            </w:tcBorders>
            <w:shd w:val="clear" w:color="auto" w:fill="auto"/>
            <w:vAlign w:val="center"/>
            <w:hideMark/>
          </w:tcPr>
          <w:p w14:paraId="0DEBC1D1" w14:textId="175CBC70" w:rsidR="00094834" w:rsidRPr="0083303A" w:rsidRDefault="0083303A" w:rsidP="008002F5">
            <w:pPr>
              <w:spacing w:after="120"/>
              <w:jc w:val="center"/>
              <w:rPr>
                <w:rFonts w:ascii="Times New Roman" w:eastAsia="Times New Roman" w:hAnsi="Times New Roman" w:cs="Times New Roman"/>
                <w:color w:val="808080" w:themeColor="background1" w:themeShade="80"/>
                <w:sz w:val="22"/>
                <w:lang w:eastAsia="lv-LV"/>
              </w:rPr>
            </w:pPr>
            <w:r w:rsidRPr="0083303A">
              <w:rPr>
                <w:rFonts w:ascii="Times New Roman" w:eastAsia="Times New Roman" w:hAnsi="Times New Roman" w:cs="Times New Roman"/>
                <w:color w:val="808080" w:themeColor="background1" w:themeShade="80"/>
                <w:sz w:val="22"/>
                <w:lang w:eastAsia="lv-LV"/>
              </w:rPr>
              <w:t>42</w:t>
            </w:r>
          </w:p>
        </w:tc>
        <w:tc>
          <w:tcPr>
            <w:tcW w:w="1276" w:type="dxa"/>
            <w:tcBorders>
              <w:top w:val="nil"/>
              <w:left w:val="nil"/>
              <w:bottom w:val="single" w:sz="4" w:space="0" w:color="auto"/>
              <w:right w:val="single" w:sz="4" w:space="0" w:color="auto"/>
            </w:tcBorders>
            <w:shd w:val="clear" w:color="auto" w:fill="auto"/>
            <w:vAlign w:val="center"/>
            <w:hideMark/>
          </w:tcPr>
          <w:p w14:paraId="28771990" w14:textId="6AFA4054" w:rsidR="00094834" w:rsidRPr="0083303A" w:rsidRDefault="0083303A" w:rsidP="008002F5">
            <w:pPr>
              <w:spacing w:after="120"/>
              <w:jc w:val="center"/>
              <w:rPr>
                <w:rFonts w:ascii="Times New Roman" w:eastAsia="Times New Roman" w:hAnsi="Times New Roman" w:cs="Times New Roman"/>
                <w:color w:val="808080" w:themeColor="background1" w:themeShade="80"/>
                <w:sz w:val="22"/>
                <w:lang w:eastAsia="lv-LV"/>
              </w:rPr>
            </w:pPr>
            <w:r w:rsidRPr="0083303A">
              <w:rPr>
                <w:rFonts w:ascii="Times New Roman" w:eastAsia="Times New Roman" w:hAnsi="Times New Roman" w:cs="Times New Roman"/>
                <w:color w:val="808080" w:themeColor="background1" w:themeShade="80"/>
                <w:sz w:val="22"/>
                <w:lang w:eastAsia="lv-LV"/>
              </w:rPr>
              <w:t>69</w:t>
            </w:r>
          </w:p>
        </w:tc>
        <w:tc>
          <w:tcPr>
            <w:tcW w:w="1276" w:type="dxa"/>
            <w:tcBorders>
              <w:top w:val="nil"/>
              <w:left w:val="nil"/>
              <w:bottom w:val="single" w:sz="4" w:space="0" w:color="auto"/>
              <w:right w:val="single" w:sz="4" w:space="0" w:color="auto"/>
            </w:tcBorders>
            <w:shd w:val="clear" w:color="auto" w:fill="auto"/>
            <w:vAlign w:val="center"/>
            <w:hideMark/>
          </w:tcPr>
          <w:p w14:paraId="7C1C6A59" w14:textId="07CCA099" w:rsidR="00094834" w:rsidRPr="001C3DB6" w:rsidRDefault="0083303A" w:rsidP="008002F5">
            <w:pPr>
              <w:spacing w:after="120"/>
              <w:jc w:val="center"/>
              <w:rPr>
                <w:rFonts w:ascii="Times New Roman" w:eastAsia="Times New Roman" w:hAnsi="Times New Roman" w:cs="Times New Roman"/>
                <w:color w:val="FF0000"/>
                <w:sz w:val="22"/>
                <w:lang w:eastAsia="lv-LV"/>
              </w:rPr>
            </w:pPr>
            <w:r w:rsidRPr="0083303A">
              <w:rPr>
                <w:rFonts w:ascii="Times New Roman" w:eastAsia="Times New Roman" w:hAnsi="Times New Roman" w:cs="Times New Roman"/>
                <w:color w:val="FF0000"/>
                <w:sz w:val="22"/>
                <w:lang w:eastAsia="lv-LV"/>
              </w:rPr>
              <w:t>47</w:t>
            </w:r>
          </w:p>
        </w:tc>
      </w:tr>
      <w:tr w:rsidR="00094834" w:rsidRPr="001C3DB6" w14:paraId="5728C906" w14:textId="77777777" w:rsidTr="00CD3CF3">
        <w:trPr>
          <w:trHeight w:val="624"/>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D1967C2" w14:textId="77777777" w:rsidR="00094834" w:rsidRPr="001C3DB6" w:rsidRDefault="00094834" w:rsidP="008002F5">
            <w:pPr>
              <w:spacing w:after="120"/>
              <w:jc w:val="center"/>
              <w:rPr>
                <w:rFonts w:ascii="Times New Roman" w:eastAsia="Times New Roman" w:hAnsi="Times New Roman" w:cs="Times New Roman"/>
                <w:b/>
                <w:color w:val="000000"/>
                <w:sz w:val="22"/>
                <w:lang w:eastAsia="lv-LV"/>
              </w:rPr>
            </w:pPr>
            <w:r w:rsidRPr="001C3DB6">
              <w:rPr>
                <w:rFonts w:ascii="Times New Roman" w:eastAsia="Times New Roman" w:hAnsi="Times New Roman" w:cs="Times New Roman"/>
                <w:b/>
                <w:color w:val="000000"/>
                <w:sz w:val="22"/>
                <w:lang w:eastAsia="lv-LV"/>
              </w:rPr>
              <w:t>Valsts institūcija, kas nav padota Ministru kabinetam un prokuratūra</w:t>
            </w:r>
          </w:p>
        </w:tc>
        <w:tc>
          <w:tcPr>
            <w:tcW w:w="1292" w:type="dxa"/>
            <w:tcBorders>
              <w:top w:val="nil"/>
              <w:left w:val="nil"/>
              <w:bottom w:val="single" w:sz="4" w:space="0" w:color="auto"/>
              <w:right w:val="single" w:sz="4" w:space="0" w:color="auto"/>
            </w:tcBorders>
            <w:shd w:val="clear" w:color="auto" w:fill="auto"/>
            <w:vAlign w:val="center"/>
            <w:hideMark/>
          </w:tcPr>
          <w:p w14:paraId="32AE701E" w14:textId="197E886C" w:rsidR="00094834" w:rsidRPr="001C3DB6" w:rsidRDefault="0083303A" w:rsidP="00A76F6E">
            <w:pPr>
              <w:spacing w:after="120"/>
              <w:jc w:val="center"/>
              <w:rPr>
                <w:rFonts w:ascii="Times New Roman" w:eastAsia="Times New Roman" w:hAnsi="Times New Roman" w:cs="Times New Roman"/>
                <w:color w:val="000000"/>
                <w:sz w:val="22"/>
                <w:lang w:eastAsia="lv-LV"/>
              </w:rPr>
            </w:pPr>
            <w:r>
              <w:rPr>
                <w:rFonts w:ascii="Times New Roman" w:eastAsia="Times New Roman" w:hAnsi="Times New Roman" w:cs="Times New Roman"/>
                <w:color w:val="000000"/>
                <w:sz w:val="22"/>
                <w:lang w:eastAsia="lv-LV"/>
              </w:rPr>
              <w:t>119</w:t>
            </w:r>
          </w:p>
        </w:tc>
        <w:tc>
          <w:tcPr>
            <w:tcW w:w="1317" w:type="dxa"/>
            <w:tcBorders>
              <w:top w:val="nil"/>
              <w:left w:val="nil"/>
              <w:bottom w:val="single" w:sz="4" w:space="0" w:color="auto"/>
              <w:right w:val="single" w:sz="4" w:space="0" w:color="auto"/>
            </w:tcBorders>
            <w:shd w:val="clear" w:color="auto" w:fill="auto"/>
            <w:vAlign w:val="center"/>
            <w:hideMark/>
          </w:tcPr>
          <w:p w14:paraId="6910054A" w14:textId="033D126A" w:rsidR="00094834" w:rsidRPr="001C3DB6" w:rsidRDefault="0083303A" w:rsidP="008002F5">
            <w:pPr>
              <w:spacing w:after="120"/>
              <w:jc w:val="center"/>
              <w:rPr>
                <w:rFonts w:ascii="Times New Roman" w:eastAsia="Times New Roman" w:hAnsi="Times New Roman" w:cs="Times New Roman"/>
                <w:color w:val="000000"/>
                <w:sz w:val="22"/>
                <w:lang w:eastAsia="lv-LV"/>
              </w:rPr>
            </w:pPr>
            <w:r>
              <w:rPr>
                <w:rFonts w:ascii="Times New Roman" w:eastAsia="Times New Roman" w:hAnsi="Times New Roman" w:cs="Times New Roman"/>
                <w:color w:val="000000"/>
                <w:sz w:val="22"/>
                <w:lang w:eastAsia="lv-LV"/>
              </w:rPr>
              <w:t>63</w:t>
            </w:r>
          </w:p>
        </w:tc>
        <w:tc>
          <w:tcPr>
            <w:tcW w:w="1367" w:type="dxa"/>
            <w:tcBorders>
              <w:top w:val="nil"/>
              <w:left w:val="nil"/>
              <w:bottom w:val="single" w:sz="4" w:space="0" w:color="auto"/>
              <w:right w:val="single" w:sz="4" w:space="0" w:color="auto"/>
            </w:tcBorders>
            <w:shd w:val="clear" w:color="auto" w:fill="auto"/>
            <w:vAlign w:val="center"/>
            <w:hideMark/>
          </w:tcPr>
          <w:p w14:paraId="26A7D248" w14:textId="41F2C397" w:rsidR="00094834" w:rsidRPr="00FB3500" w:rsidRDefault="0083303A" w:rsidP="008002F5">
            <w:pPr>
              <w:spacing w:after="120"/>
              <w:jc w:val="center"/>
              <w:rPr>
                <w:rFonts w:ascii="Times New Roman" w:eastAsia="Times New Roman" w:hAnsi="Times New Roman" w:cs="Times New Roman"/>
                <w:color w:val="808080" w:themeColor="background1" w:themeShade="80"/>
                <w:sz w:val="22"/>
                <w:lang w:eastAsia="lv-LV"/>
              </w:rPr>
            </w:pPr>
            <w:r>
              <w:rPr>
                <w:rFonts w:ascii="Times New Roman" w:eastAsia="Times New Roman" w:hAnsi="Times New Roman" w:cs="Times New Roman"/>
                <w:color w:val="808080" w:themeColor="background1" w:themeShade="80"/>
                <w:sz w:val="22"/>
                <w:lang w:eastAsia="lv-LV"/>
              </w:rPr>
              <w:t>41</w:t>
            </w:r>
          </w:p>
        </w:tc>
        <w:tc>
          <w:tcPr>
            <w:tcW w:w="1276" w:type="dxa"/>
            <w:tcBorders>
              <w:top w:val="nil"/>
              <w:left w:val="nil"/>
              <w:bottom w:val="single" w:sz="4" w:space="0" w:color="auto"/>
              <w:right w:val="single" w:sz="4" w:space="0" w:color="auto"/>
            </w:tcBorders>
            <w:shd w:val="clear" w:color="auto" w:fill="auto"/>
            <w:vAlign w:val="center"/>
            <w:hideMark/>
          </w:tcPr>
          <w:p w14:paraId="0F3AEB4D" w14:textId="37CA8195" w:rsidR="00094834" w:rsidRPr="00FB3500" w:rsidRDefault="0083303A" w:rsidP="008002F5">
            <w:pPr>
              <w:spacing w:after="120"/>
              <w:jc w:val="center"/>
              <w:rPr>
                <w:rFonts w:ascii="Times New Roman" w:eastAsia="Times New Roman" w:hAnsi="Times New Roman" w:cs="Times New Roman"/>
                <w:color w:val="808080" w:themeColor="background1" w:themeShade="80"/>
                <w:sz w:val="22"/>
                <w:lang w:eastAsia="lv-LV"/>
              </w:rPr>
            </w:pPr>
            <w:r>
              <w:rPr>
                <w:rFonts w:ascii="Times New Roman" w:eastAsia="Times New Roman" w:hAnsi="Times New Roman" w:cs="Times New Roman"/>
                <w:color w:val="808080" w:themeColor="background1" w:themeShade="80"/>
                <w:sz w:val="22"/>
                <w:lang w:eastAsia="lv-LV"/>
              </w:rPr>
              <w:t>22</w:t>
            </w:r>
          </w:p>
        </w:tc>
        <w:tc>
          <w:tcPr>
            <w:tcW w:w="1276" w:type="dxa"/>
            <w:tcBorders>
              <w:top w:val="nil"/>
              <w:left w:val="nil"/>
              <w:bottom w:val="single" w:sz="4" w:space="0" w:color="auto"/>
              <w:right w:val="single" w:sz="4" w:space="0" w:color="auto"/>
            </w:tcBorders>
            <w:shd w:val="clear" w:color="auto" w:fill="auto"/>
            <w:vAlign w:val="center"/>
            <w:hideMark/>
          </w:tcPr>
          <w:p w14:paraId="6261A5F6" w14:textId="3AD00134" w:rsidR="00094834" w:rsidRPr="001C3DB6" w:rsidRDefault="0083303A" w:rsidP="008002F5">
            <w:pPr>
              <w:spacing w:after="120"/>
              <w:jc w:val="center"/>
              <w:rPr>
                <w:rFonts w:ascii="Times New Roman" w:eastAsia="Times New Roman" w:hAnsi="Times New Roman" w:cs="Times New Roman"/>
                <w:color w:val="FF0000"/>
                <w:sz w:val="22"/>
                <w:lang w:eastAsia="lv-LV"/>
              </w:rPr>
            </w:pPr>
            <w:r>
              <w:rPr>
                <w:rFonts w:ascii="Times New Roman" w:eastAsia="Times New Roman" w:hAnsi="Times New Roman" w:cs="Times New Roman"/>
                <w:color w:val="FF0000"/>
                <w:sz w:val="22"/>
                <w:lang w:eastAsia="lv-LV"/>
              </w:rPr>
              <w:t>56</w:t>
            </w:r>
          </w:p>
        </w:tc>
      </w:tr>
      <w:tr w:rsidR="00094834" w:rsidRPr="001C3DB6" w14:paraId="1718D17B" w14:textId="77777777" w:rsidTr="00CD3CF3">
        <w:trPr>
          <w:trHeight w:val="312"/>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2B4D248" w14:textId="06A8BFAA" w:rsidR="00094834" w:rsidRPr="001C3DB6" w:rsidRDefault="00094834" w:rsidP="008002F5">
            <w:pPr>
              <w:spacing w:after="120"/>
              <w:jc w:val="center"/>
              <w:rPr>
                <w:rFonts w:ascii="Times New Roman" w:eastAsia="Times New Roman" w:hAnsi="Times New Roman" w:cs="Times New Roman"/>
                <w:b/>
                <w:color w:val="000000"/>
                <w:sz w:val="22"/>
                <w:lang w:eastAsia="lv-LV"/>
              </w:rPr>
            </w:pPr>
            <w:bookmarkStart w:id="38" w:name="RANGE!A7"/>
            <w:r w:rsidRPr="001C3DB6">
              <w:rPr>
                <w:rFonts w:ascii="Times New Roman" w:eastAsia="Times New Roman" w:hAnsi="Times New Roman" w:cs="Times New Roman"/>
                <w:b/>
                <w:color w:val="000000"/>
                <w:sz w:val="22"/>
                <w:lang w:eastAsia="lv-LV"/>
              </w:rPr>
              <w:t>Kopā</w:t>
            </w:r>
            <w:bookmarkEnd w:id="38"/>
          </w:p>
        </w:tc>
        <w:tc>
          <w:tcPr>
            <w:tcW w:w="1292" w:type="dxa"/>
            <w:tcBorders>
              <w:top w:val="nil"/>
              <w:left w:val="nil"/>
              <w:bottom w:val="single" w:sz="4" w:space="0" w:color="auto"/>
              <w:right w:val="single" w:sz="4" w:space="0" w:color="auto"/>
            </w:tcBorders>
            <w:shd w:val="clear" w:color="auto" w:fill="auto"/>
            <w:noWrap/>
            <w:vAlign w:val="bottom"/>
            <w:hideMark/>
          </w:tcPr>
          <w:p w14:paraId="7DF3EB98" w14:textId="44E78788" w:rsidR="00094834" w:rsidRPr="001C3DB6" w:rsidRDefault="00094834" w:rsidP="00296E68">
            <w:pPr>
              <w:spacing w:after="120"/>
              <w:jc w:val="center"/>
              <w:rPr>
                <w:rFonts w:ascii="Times New Roman" w:eastAsia="Times New Roman" w:hAnsi="Times New Roman" w:cs="Times New Roman"/>
                <w:b/>
                <w:color w:val="000000"/>
                <w:sz w:val="22"/>
                <w:lang w:eastAsia="lv-LV"/>
              </w:rPr>
            </w:pPr>
            <w:r w:rsidRPr="001C3DB6">
              <w:rPr>
                <w:rFonts w:ascii="Times New Roman" w:eastAsia="Times New Roman" w:hAnsi="Times New Roman" w:cs="Times New Roman"/>
                <w:b/>
                <w:color w:val="000000"/>
                <w:sz w:val="22"/>
                <w:lang w:eastAsia="lv-LV"/>
              </w:rPr>
              <w:t>3</w:t>
            </w:r>
            <w:r w:rsidR="0083303A">
              <w:rPr>
                <w:rFonts w:ascii="Times New Roman" w:eastAsia="Times New Roman" w:hAnsi="Times New Roman" w:cs="Times New Roman"/>
                <w:b/>
                <w:color w:val="000000"/>
                <w:sz w:val="22"/>
                <w:lang w:eastAsia="lv-LV"/>
              </w:rPr>
              <w:t>3</w:t>
            </w:r>
            <w:r w:rsidR="00296E68">
              <w:rPr>
                <w:rFonts w:ascii="Times New Roman" w:eastAsia="Times New Roman" w:hAnsi="Times New Roman" w:cs="Times New Roman"/>
                <w:b/>
                <w:color w:val="000000"/>
                <w:sz w:val="22"/>
                <w:lang w:eastAsia="lv-LV"/>
              </w:rPr>
              <w:t>50</w:t>
            </w:r>
          </w:p>
        </w:tc>
        <w:tc>
          <w:tcPr>
            <w:tcW w:w="1317" w:type="dxa"/>
            <w:tcBorders>
              <w:top w:val="nil"/>
              <w:left w:val="nil"/>
              <w:bottom w:val="single" w:sz="4" w:space="0" w:color="auto"/>
              <w:right w:val="single" w:sz="4" w:space="0" w:color="auto"/>
            </w:tcBorders>
            <w:shd w:val="clear" w:color="auto" w:fill="auto"/>
            <w:noWrap/>
            <w:vAlign w:val="bottom"/>
            <w:hideMark/>
          </w:tcPr>
          <w:p w14:paraId="11A22573" w14:textId="6C15D745" w:rsidR="00094834" w:rsidRPr="001C3DB6" w:rsidRDefault="00094834" w:rsidP="008002F5">
            <w:pPr>
              <w:spacing w:after="120"/>
              <w:jc w:val="center"/>
              <w:rPr>
                <w:rFonts w:ascii="Times New Roman" w:eastAsia="Times New Roman" w:hAnsi="Times New Roman" w:cs="Times New Roman"/>
                <w:b/>
                <w:color w:val="000000"/>
                <w:sz w:val="22"/>
                <w:lang w:eastAsia="lv-LV"/>
              </w:rPr>
            </w:pPr>
            <w:r w:rsidRPr="001C3DB6">
              <w:rPr>
                <w:rFonts w:ascii="Times New Roman" w:eastAsia="Times New Roman" w:hAnsi="Times New Roman" w:cs="Times New Roman"/>
                <w:b/>
                <w:color w:val="000000"/>
                <w:sz w:val="22"/>
                <w:lang w:eastAsia="lv-LV"/>
              </w:rPr>
              <w:t>2</w:t>
            </w:r>
            <w:r w:rsidR="00296E68">
              <w:rPr>
                <w:rFonts w:ascii="Times New Roman" w:eastAsia="Times New Roman" w:hAnsi="Times New Roman" w:cs="Times New Roman"/>
                <w:b/>
                <w:color w:val="000000"/>
                <w:sz w:val="22"/>
                <w:lang w:eastAsia="lv-LV"/>
              </w:rPr>
              <w:t>332</w:t>
            </w:r>
          </w:p>
        </w:tc>
        <w:tc>
          <w:tcPr>
            <w:tcW w:w="1367" w:type="dxa"/>
            <w:tcBorders>
              <w:top w:val="nil"/>
              <w:left w:val="nil"/>
              <w:bottom w:val="single" w:sz="4" w:space="0" w:color="auto"/>
              <w:right w:val="single" w:sz="4" w:space="0" w:color="auto"/>
            </w:tcBorders>
            <w:shd w:val="clear" w:color="auto" w:fill="auto"/>
            <w:noWrap/>
            <w:vAlign w:val="bottom"/>
            <w:hideMark/>
          </w:tcPr>
          <w:p w14:paraId="148370BE" w14:textId="4F0EF63B" w:rsidR="00094834" w:rsidRPr="00FB3500" w:rsidRDefault="00296E68" w:rsidP="008002F5">
            <w:pPr>
              <w:spacing w:after="120"/>
              <w:jc w:val="center"/>
              <w:rPr>
                <w:rFonts w:ascii="Times New Roman" w:eastAsia="Times New Roman" w:hAnsi="Times New Roman" w:cs="Times New Roman"/>
                <w:b/>
                <w:color w:val="808080" w:themeColor="background1" w:themeShade="80"/>
                <w:sz w:val="22"/>
                <w:lang w:eastAsia="lv-LV"/>
              </w:rPr>
            </w:pPr>
            <w:r>
              <w:rPr>
                <w:rFonts w:ascii="Times New Roman" w:eastAsia="Times New Roman" w:hAnsi="Times New Roman" w:cs="Times New Roman"/>
                <w:b/>
                <w:color w:val="808080" w:themeColor="background1" w:themeShade="80"/>
                <w:sz w:val="22"/>
                <w:lang w:eastAsia="lv-LV"/>
              </w:rPr>
              <w:t>1384</w:t>
            </w:r>
          </w:p>
        </w:tc>
        <w:tc>
          <w:tcPr>
            <w:tcW w:w="1276" w:type="dxa"/>
            <w:tcBorders>
              <w:top w:val="nil"/>
              <w:left w:val="nil"/>
              <w:bottom w:val="single" w:sz="4" w:space="0" w:color="auto"/>
              <w:right w:val="single" w:sz="4" w:space="0" w:color="auto"/>
            </w:tcBorders>
            <w:shd w:val="clear" w:color="auto" w:fill="auto"/>
            <w:noWrap/>
            <w:vAlign w:val="bottom"/>
            <w:hideMark/>
          </w:tcPr>
          <w:p w14:paraId="1188D2D6" w14:textId="48FD5C69" w:rsidR="00094834" w:rsidRPr="00FB3500" w:rsidRDefault="00296E68" w:rsidP="00296E68">
            <w:pPr>
              <w:spacing w:after="120"/>
              <w:jc w:val="center"/>
              <w:rPr>
                <w:rFonts w:ascii="Times New Roman" w:eastAsia="Times New Roman" w:hAnsi="Times New Roman" w:cs="Times New Roman"/>
                <w:b/>
                <w:color w:val="808080" w:themeColor="background1" w:themeShade="80"/>
                <w:sz w:val="22"/>
                <w:lang w:eastAsia="lv-LV"/>
              </w:rPr>
            </w:pPr>
            <w:r>
              <w:rPr>
                <w:rFonts w:ascii="Times New Roman" w:eastAsia="Times New Roman" w:hAnsi="Times New Roman" w:cs="Times New Roman"/>
                <w:b/>
                <w:color w:val="808080" w:themeColor="background1" w:themeShade="80"/>
                <w:sz w:val="22"/>
                <w:lang w:eastAsia="lv-LV"/>
              </w:rPr>
              <w:t>948</w:t>
            </w:r>
          </w:p>
        </w:tc>
        <w:tc>
          <w:tcPr>
            <w:tcW w:w="1276" w:type="dxa"/>
            <w:tcBorders>
              <w:top w:val="nil"/>
              <w:left w:val="nil"/>
              <w:bottom w:val="single" w:sz="4" w:space="0" w:color="auto"/>
              <w:right w:val="single" w:sz="4" w:space="0" w:color="auto"/>
            </w:tcBorders>
            <w:shd w:val="clear" w:color="auto" w:fill="auto"/>
            <w:noWrap/>
            <w:vAlign w:val="bottom"/>
            <w:hideMark/>
          </w:tcPr>
          <w:p w14:paraId="490D1CDB" w14:textId="31C59B25" w:rsidR="00094834" w:rsidRPr="001C3DB6" w:rsidRDefault="00296E68" w:rsidP="008002F5">
            <w:pPr>
              <w:spacing w:after="120"/>
              <w:jc w:val="center"/>
              <w:rPr>
                <w:rFonts w:ascii="Times New Roman" w:eastAsia="Times New Roman" w:hAnsi="Times New Roman" w:cs="Times New Roman"/>
                <w:b/>
                <w:color w:val="FF0000"/>
                <w:sz w:val="22"/>
                <w:lang w:eastAsia="lv-LV"/>
              </w:rPr>
            </w:pPr>
            <w:r>
              <w:rPr>
                <w:rFonts w:ascii="Times New Roman" w:eastAsia="Times New Roman" w:hAnsi="Times New Roman" w:cs="Times New Roman"/>
                <w:b/>
                <w:color w:val="FF0000"/>
                <w:sz w:val="22"/>
                <w:lang w:eastAsia="lv-LV"/>
              </w:rPr>
              <w:t>1018</w:t>
            </w:r>
          </w:p>
        </w:tc>
      </w:tr>
    </w:tbl>
    <w:p w14:paraId="32665A58" w14:textId="77777777" w:rsidR="00094834" w:rsidRDefault="00094834" w:rsidP="008002F5">
      <w:pPr>
        <w:spacing w:after="120"/>
        <w:rPr>
          <w:rFonts w:ascii="Times New Roman" w:hAnsi="Times New Roman" w:cs="Times New Roman"/>
          <w:szCs w:val="24"/>
        </w:rPr>
      </w:pPr>
    </w:p>
    <w:p w14:paraId="374B32B9" w14:textId="1BEB3A5A" w:rsidR="00BF4147" w:rsidRDefault="00BF4147" w:rsidP="008002F5">
      <w:pPr>
        <w:spacing w:after="120"/>
        <w:rPr>
          <w:rFonts w:ascii="Times New Roman" w:hAnsi="Times New Roman"/>
          <w:szCs w:val="24"/>
        </w:rPr>
      </w:pPr>
      <w:r>
        <w:rPr>
          <w:rFonts w:ascii="Times New Roman" w:hAnsi="Times New Roman" w:cs="Times New Roman"/>
          <w:szCs w:val="24"/>
        </w:rPr>
        <w:t xml:space="preserve">Detalizēta informācija par izveidotajiem pieslēgumiem un pieslēguma veidiem pieejama informatīvā ziņojuma pielikumā. </w:t>
      </w:r>
      <w:r w:rsidR="00BF3D68">
        <w:rPr>
          <w:rFonts w:ascii="Times New Roman" w:hAnsi="Times New Roman" w:cs="Times New Roman"/>
          <w:szCs w:val="24"/>
        </w:rPr>
        <w:t xml:space="preserve">Jāņem vērā, ka pielikumā esošā informācija – iestādes nosaukums, iestādes veids un augstāk stāvošā iestāde ņemta no Uzņēmuma reģistra Publisko personu un iestāžu saraksta. Ja iestāde ir pamanījusi kādu nepilnību, lūdzam veikt </w:t>
      </w:r>
      <w:r w:rsidR="00BF3D68" w:rsidRPr="003D11C5">
        <w:rPr>
          <w:rFonts w:ascii="Times New Roman" w:hAnsi="Times New Roman"/>
          <w:szCs w:val="24"/>
        </w:rPr>
        <w:t>attiecīgos labojumus sarakstā, izmantojot Uzņēmumu reģistra e-pakalpojumu (</w:t>
      </w:r>
      <w:hyperlink r:id="rId21" w:anchor="/data-search" w:history="1">
        <w:r w:rsidR="00BF3D68" w:rsidRPr="003D11C5">
          <w:rPr>
            <w:rStyle w:val="Hyperlink"/>
            <w:rFonts w:ascii="Times New Roman" w:hAnsi="Times New Roman"/>
            <w:szCs w:val="24"/>
          </w:rPr>
          <w:t>https://info.ur.gov.lv/#/data-search</w:t>
        </w:r>
      </w:hyperlink>
      <w:r w:rsidR="00BF3D68" w:rsidRPr="003D11C5">
        <w:rPr>
          <w:rFonts w:ascii="Times New Roman" w:hAnsi="Times New Roman"/>
          <w:szCs w:val="24"/>
        </w:rPr>
        <w:t>).</w:t>
      </w:r>
    </w:p>
    <w:p w14:paraId="075DAC2B" w14:textId="77777777" w:rsidR="00190E6E" w:rsidRDefault="00190E6E" w:rsidP="008002F5">
      <w:pPr>
        <w:spacing w:after="120"/>
        <w:rPr>
          <w:rFonts w:ascii="Times New Roman" w:hAnsi="Times New Roman"/>
          <w:szCs w:val="24"/>
        </w:rPr>
      </w:pPr>
    </w:p>
    <w:p w14:paraId="087C6E09" w14:textId="77777777" w:rsidR="00BF4147" w:rsidRDefault="00BF4147" w:rsidP="008002F5">
      <w:pPr>
        <w:spacing w:after="120"/>
        <w:rPr>
          <w:rFonts w:ascii="Times New Roman" w:hAnsi="Times New Roman" w:cs="Times New Roman"/>
          <w:b/>
          <w:szCs w:val="24"/>
        </w:rPr>
      </w:pPr>
      <w:r w:rsidRPr="00B428F9">
        <w:rPr>
          <w:rFonts w:ascii="Times New Roman" w:hAnsi="Times New Roman" w:cs="Times New Roman"/>
          <w:b/>
          <w:noProof/>
          <w:szCs w:val="24"/>
          <w:lang w:eastAsia="lv-LV"/>
        </w:rPr>
        <mc:AlternateContent>
          <mc:Choice Requires="wps">
            <w:drawing>
              <wp:anchor distT="0" distB="0" distL="114300" distR="114300" simplePos="0" relativeHeight="251693056" behindDoc="0" locked="0" layoutInCell="1" allowOverlap="1" wp14:anchorId="4DBD9508" wp14:editId="7D0B2520">
                <wp:simplePos x="0" y="0"/>
                <wp:positionH relativeFrom="column">
                  <wp:posOffset>-1072515</wp:posOffset>
                </wp:positionH>
                <wp:positionV relativeFrom="paragraph">
                  <wp:posOffset>95250</wp:posOffset>
                </wp:positionV>
                <wp:extent cx="9677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9677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7A8A01" id="Straight Connector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7.5pt" to="-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" strokecolor="#2f2b20 [3200]" strokeweight="2pt"/>
            </w:pict>
          </mc:Fallback>
        </mc:AlternateContent>
      </w:r>
      <w:r>
        <w:rPr>
          <w:rFonts w:ascii="Times New Roman" w:hAnsi="Times New Roman" w:cs="Times New Roman"/>
          <w:b/>
          <w:szCs w:val="24"/>
        </w:rPr>
        <w:t>Statistika par dokumentu apriti e-adresē</w:t>
      </w:r>
    </w:p>
    <w:p w14:paraId="2615EA0B" w14:textId="77777777" w:rsidR="00190E6E" w:rsidRDefault="00BF4147" w:rsidP="008002F5">
      <w:pPr>
        <w:spacing w:after="120"/>
        <w:rPr>
          <w:rFonts w:ascii="Times New Roman" w:hAnsi="Times New Roman" w:cs="Times New Roman"/>
          <w:szCs w:val="24"/>
        </w:rPr>
      </w:pPr>
      <w:r w:rsidRPr="00BF4147">
        <w:rPr>
          <w:rFonts w:ascii="Times New Roman" w:hAnsi="Times New Roman" w:cs="Times New Roman"/>
          <w:szCs w:val="24"/>
        </w:rPr>
        <w:t xml:space="preserve">Šobrīd </w:t>
      </w:r>
      <w:r w:rsidRPr="00190E6E">
        <w:rPr>
          <w:rFonts w:ascii="Times New Roman" w:hAnsi="Times New Roman" w:cs="Times New Roman"/>
          <w:szCs w:val="24"/>
        </w:rPr>
        <w:t xml:space="preserve">uz </w:t>
      </w:r>
      <w:r w:rsidR="00190E6E" w:rsidRPr="00190E6E">
        <w:rPr>
          <w:rFonts w:ascii="Times New Roman" w:hAnsi="Times New Roman" w:cs="Times New Roman"/>
          <w:szCs w:val="24"/>
        </w:rPr>
        <w:t>16</w:t>
      </w:r>
      <w:r w:rsidRPr="00190E6E">
        <w:rPr>
          <w:rFonts w:ascii="Times New Roman" w:hAnsi="Times New Roman" w:cs="Times New Roman"/>
          <w:szCs w:val="24"/>
        </w:rPr>
        <w:t>.11.2018. e</w:t>
      </w:r>
      <w:r>
        <w:rPr>
          <w:rFonts w:ascii="Times New Roman" w:hAnsi="Times New Roman" w:cs="Times New Roman"/>
          <w:szCs w:val="24"/>
        </w:rPr>
        <w:t>-adresei</w:t>
      </w:r>
      <w:r w:rsidR="00190E6E">
        <w:rPr>
          <w:rFonts w:ascii="Times New Roman" w:hAnsi="Times New Roman" w:cs="Times New Roman"/>
          <w:szCs w:val="24"/>
        </w:rPr>
        <w:t xml:space="preserve"> sākot no š.g. jūnija ir nosūtīts šāds skaits dokumentu: </w:t>
      </w:r>
    </w:p>
    <w:tbl>
      <w:tblPr>
        <w:tblStyle w:val="TableGrid"/>
        <w:tblW w:w="0" w:type="auto"/>
        <w:tblLook w:val="04A0" w:firstRow="1" w:lastRow="0" w:firstColumn="1" w:lastColumn="0" w:noHBand="0" w:noVBand="1"/>
      </w:tblPr>
      <w:tblGrid>
        <w:gridCol w:w="4530"/>
        <w:gridCol w:w="4531"/>
      </w:tblGrid>
      <w:tr w:rsidR="00190E6E" w:rsidRPr="00190E6E" w14:paraId="0F80E6A0" w14:textId="77777777" w:rsidTr="00190E6E">
        <w:tc>
          <w:tcPr>
            <w:tcW w:w="4530" w:type="dxa"/>
          </w:tcPr>
          <w:p w14:paraId="667BF835" w14:textId="58B00F2C" w:rsidR="00190E6E" w:rsidRPr="00190E6E" w:rsidRDefault="00190E6E" w:rsidP="008002F5">
            <w:pPr>
              <w:spacing w:after="120"/>
              <w:rPr>
                <w:rFonts w:ascii="Times New Roman" w:hAnsi="Times New Roman" w:cs="Times New Roman"/>
                <w:b/>
                <w:szCs w:val="24"/>
              </w:rPr>
            </w:pPr>
            <w:r w:rsidRPr="00190E6E">
              <w:rPr>
                <w:rFonts w:ascii="Times New Roman" w:hAnsi="Times New Roman" w:cs="Times New Roman"/>
                <w:b/>
                <w:szCs w:val="24"/>
              </w:rPr>
              <w:t>Mēnesis</w:t>
            </w:r>
          </w:p>
        </w:tc>
        <w:tc>
          <w:tcPr>
            <w:tcW w:w="4531" w:type="dxa"/>
          </w:tcPr>
          <w:p w14:paraId="3CEDF29B" w14:textId="57FB9C4D" w:rsidR="00190E6E" w:rsidRPr="00190E6E" w:rsidRDefault="00190E6E" w:rsidP="00190E6E">
            <w:pPr>
              <w:spacing w:after="120"/>
              <w:rPr>
                <w:rFonts w:ascii="Times New Roman" w:hAnsi="Times New Roman" w:cs="Times New Roman"/>
                <w:b/>
                <w:szCs w:val="24"/>
              </w:rPr>
            </w:pPr>
            <w:r w:rsidRPr="00190E6E">
              <w:rPr>
                <w:rFonts w:ascii="Times New Roman" w:hAnsi="Times New Roman" w:cs="Times New Roman"/>
                <w:b/>
                <w:szCs w:val="24"/>
              </w:rPr>
              <w:t>Nosūtīto dokumentu s</w:t>
            </w:r>
            <w:r w:rsidRPr="00190E6E">
              <w:rPr>
                <w:rFonts w:ascii="Times New Roman" w:hAnsi="Times New Roman" w:cs="Times New Roman"/>
                <w:b/>
                <w:szCs w:val="24"/>
              </w:rPr>
              <w:t>kaits</w:t>
            </w:r>
          </w:p>
        </w:tc>
      </w:tr>
      <w:tr w:rsidR="00190E6E" w14:paraId="1FF782AD" w14:textId="77777777" w:rsidTr="00190E6E">
        <w:tc>
          <w:tcPr>
            <w:tcW w:w="4530" w:type="dxa"/>
          </w:tcPr>
          <w:p w14:paraId="5F1C3215" w14:textId="4DAE13DE" w:rsidR="00190E6E" w:rsidRDefault="00190E6E" w:rsidP="008002F5">
            <w:pPr>
              <w:spacing w:after="120"/>
              <w:rPr>
                <w:rFonts w:ascii="Times New Roman" w:hAnsi="Times New Roman" w:cs="Times New Roman"/>
                <w:szCs w:val="24"/>
              </w:rPr>
            </w:pPr>
            <w:r w:rsidRPr="00190E6E">
              <w:rPr>
                <w:rFonts w:ascii="Times New Roman" w:hAnsi="Times New Roman" w:cs="Times New Roman"/>
                <w:szCs w:val="24"/>
              </w:rPr>
              <w:t>Jūnijs</w:t>
            </w:r>
          </w:p>
        </w:tc>
        <w:tc>
          <w:tcPr>
            <w:tcW w:w="4531" w:type="dxa"/>
          </w:tcPr>
          <w:p w14:paraId="57BA450A" w14:textId="0DA66E12" w:rsidR="00190E6E" w:rsidRDefault="00190E6E" w:rsidP="008002F5">
            <w:pPr>
              <w:spacing w:after="120"/>
              <w:rPr>
                <w:rFonts w:ascii="Times New Roman" w:hAnsi="Times New Roman" w:cs="Times New Roman"/>
                <w:szCs w:val="24"/>
              </w:rPr>
            </w:pPr>
            <w:r w:rsidRPr="00190E6E">
              <w:rPr>
                <w:rFonts w:ascii="Times New Roman" w:hAnsi="Times New Roman" w:cs="Times New Roman"/>
                <w:szCs w:val="24"/>
              </w:rPr>
              <w:t>10</w:t>
            </w:r>
            <w:r w:rsidR="008D368D">
              <w:rPr>
                <w:rFonts w:ascii="Times New Roman" w:hAnsi="Times New Roman" w:cs="Times New Roman"/>
                <w:szCs w:val="24"/>
              </w:rPr>
              <w:t xml:space="preserve"> </w:t>
            </w:r>
            <w:r w:rsidRPr="00190E6E">
              <w:rPr>
                <w:rFonts w:ascii="Times New Roman" w:hAnsi="Times New Roman" w:cs="Times New Roman"/>
                <w:szCs w:val="24"/>
              </w:rPr>
              <w:t>013</w:t>
            </w:r>
          </w:p>
        </w:tc>
      </w:tr>
      <w:tr w:rsidR="00190E6E" w14:paraId="58350975" w14:textId="77777777" w:rsidTr="00190E6E">
        <w:tc>
          <w:tcPr>
            <w:tcW w:w="4530" w:type="dxa"/>
          </w:tcPr>
          <w:p w14:paraId="755CEBDB" w14:textId="4F850074" w:rsidR="00190E6E" w:rsidRDefault="00190E6E" w:rsidP="008002F5">
            <w:pPr>
              <w:spacing w:after="120"/>
              <w:rPr>
                <w:rFonts w:ascii="Times New Roman" w:hAnsi="Times New Roman" w:cs="Times New Roman"/>
                <w:szCs w:val="24"/>
              </w:rPr>
            </w:pPr>
            <w:r w:rsidRPr="00190E6E">
              <w:rPr>
                <w:rFonts w:ascii="Times New Roman" w:hAnsi="Times New Roman" w:cs="Times New Roman"/>
                <w:szCs w:val="24"/>
              </w:rPr>
              <w:t>Jūlijs</w:t>
            </w:r>
          </w:p>
        </w:tc>
        <w:tc>
          <w:tcPr>
            <w:tcW w:w="4531" w:type="dxa"/>
          </w:tcPr>
          <w:p w14:paraId="08D11591" w14:textId="44D95499" w:rsidR="00190E6E" w:rsidRDefault="00190E6E" w:rsidP="008002F5">
            <w:pPr>
              <w:spacing w:after="120"/>
              <w:rPr>
                <w:rFonts w:ascii="Times New Roman" w:hAnsi="Times New Roman" w:cs="Times New Roman"/>
                <w:szCs w:val="24"/>
              </w:rPr>
            </w:pPr>
            <w:r w:rsidRPr="00190E6E">
              <w:rPr>
                <w:rFonts w:ascii="Times New Roman" w:hAnsi="Times New Roman" w:cs="Times New Roman"/>
                <w:szCs w:val="24"/>
              </w:rPr>
              <w:t>12</w:t>
            </w:r>
            <w:r w:rsidR="008D368D">
              <w:rPr>
                <w:rFonts w:ascii="Times New Roman" w:hAnsi="Times New Roman" w:cs="Times New Roman"/>
                <w:szCs w:val="24"/>
              </w:rPr>
              <w:t xml:space="preserve"> </w:t>
            </w:r>
            <w:r w:rsidRPr="00190E6E">
              <w:rPr>
                <w:rFonts w:ascii="Times New Roman" w:hAnsi="Times New Roman" w:cs="Times New Roman"/>
                <w:szCs w:val="24"/>
              </w:rPr>
              <w:t>650</w:t>
            </w:r>
          </w:p>
        </w:tc>
      </w:tr>
      <w:tr w:rsidR="00190E6E" w14:paraId="598A2FF3" w14:textId="77777777" w:rsidTr="00190E6E">
        <w:tc>
          <w:tcPr>
            <w:tcW w:w="4530" w:type="dxa"/>
          </w:tcPr>
          <w:p w14:paraId="05B8A6AC" w14:textId="29E37BA8" w:rsidR="00190E6E" w:rsidRDefault="00190E6E" w:rsidP="008002F5">
            <w:pPr>
              <w:spacing w:after="120"/>
              <w:rPr>
                <w:rFonts w:ascii="Times New Roman" w:hAnsi="Times New Roman" w:cs="Times New Roman"/>
                <w:szCs w:val="24"/>
              </w:rPr>
            </w:pPr>
            <w:r w:rsidRPr="00190E6E">
              <w:rPr>
                <w:rFonts w:ascii="Times New Roman" w:hAnsi="Times New Roman" w:cs="Times New Roman"/>
                <w:szCs w:val="24"/>
              </w:rPr>
              <w:t>Augusts</w:t>
            </w:r>
          </w:p>
        </w:tc>
        <w:tc>
          <w:tcPr>
            <w:tcW w:w="4531" w:type="dxa"/>
          </w:tcPr>
          <w:p w14:paraId="17DECDCF" w14:textId="608F43ED" w:rsidR="00190E6E" w:rsidRDefault="00190E6E" w:rsidP="008002F5">
            <w:pPr>
              <w:spacing w:after="120"/>
              <w:rPr>
                <w:rFonts w:ascii="Times New Roman" w:hAnsi="Times New Roman" w:cs="Times New Roman"/>
                <w:szCs w:val="24"/>
              </w:rPr>
            </w:pPr>
            <w:r w:rsidRPr="00190E6E">
              <w:rPr>
                <w:rFonts w:ascii="Times New Roman" w:hAnsi="Times New Roman" w:cs="Times New Roman"/>
                <w:szCs w:val="24"/>
              </w:rPr>
              <w:t>16</w:t>
            </w:r>
            <w:r w:rsidR="008D368D">
              <w:rPr>
                <w:rFonts w:ascii="Times New Roman" w:hAnsi="Times New Roman" w:cs="Times New Roman"/>
                <w:szCs w:val="24"/>
              </w:rPr>
              <w:t xml:space="preserve"> </w:t>
            </w:r>
            <w:r w:rsidRPr="00190E6E">
              <w:rPr>
                <w:rFonts w:ascii="Times New Roman" w:hAnsi="Times New Roman" w:cs="Times New Roman"/>
                <w:szCs w:val="24"/>
              </w:rPr>
              <w:t>163</w:t>
            </w:r>
          </w:p>
        </w:tc>
      </w:tr>
      <w:tr w:rsidR="00190E6E" w14:paraId="4E6B2751" w14:textId="77777777" w:rsidTr="00190E6E">
        <w:tc>
          <w:tcPr>
            <w:tcW w:w="4530" w:type="dxa"/>
          </w:tcPr>
          <w:p w14:paraId="255E6E7F" w14:textId="54D06919" w:rsidR="00190E6E" w:rsidRDefault="00190E6E" w:rsidP="008002F5">
            <w:pPr>
              <w:spacing w:after="120"/>
              <w:rPr>
                <w:rFonts w:ascii="Times New Roman" w:hAnsi="Times New Roman" w:cs="Times New Roman"/>
                <w:szCs w:val="24"/>
              </w:rPr>
            </w:pPr>
            <w:r w:rsidRPr="00190E6E">
              <w:rPr>
                <w:rFonts w:ascii="Times New Roman" w:hAnsi="Times New Roman" w:cs="Times New Roman"/>
                <w:szCs w:val="24"/>
              </w:rPr>
              <w:t>Septembris</w:t>
            </w:r>
          </w:p>
        </w:tc>
        <w:tc>
          <w:tcPr>
            <w:tcW w:w="4531" w:type="dxa"/>
          </w:tcPr>
          <w:p w14:paraId="32C1C339" w14:textId="732DCCD6" w:rsidR="00190E6E" w:rsidRDefault="00190E6E" w:rsidP="008002F5">
            <w:pPr>
              <w:spacing w:after="120"/>
              <w:rPr>
                <w:rFonts w:ascii="Times New Roman" w:hAnsi="Times New Roman" w:cs="Times New Roman"/>
                <w:szCs w:val="24"/>
              </w:rPr>
            </w:pPr>
            <w:r w:rsidRPr="00190E6E">
              <w:rPr>
                <w:rFonts w:ascii="Times New Roman" w:hAnsi="Times New Roman" w:cs="Times New Roman"/>
                <w:szCs w:val="24"/>
              </w:rPr>
              <w:t>18</w:t>
            </w:r>
            <w:r w:rsidR="008D368D">
              <w:rPr>
                <w:rFonts w:ascii="Times New Roman" w:hAnsi="Times New Roman" w:cs="Times New Roman"/>
                <w:szCs w:val="24"/>
              </w:rPr>
              <w:t xml:space="preserve"> </w:t>
            </w:r>
            <w:r w:rsidRPr="00190E6E">
              <w:rPr>
                <w:rFonts w:ascii="Times New Roman" w:hAnsi="Times New Roman" w:cs="Times New Roman"/>
                <w:szCs w:val="24"/>
              </w:rPr>
              <w:t>184</w:t>
            </w:r>
          </w:p>
        </w:tc>
      </w:tr>
      <w:tr w:rsidR="00190E6E" w14:paraId="4EB22EA9" w14:textId="77777777" w:rsidTr="00190E6E">
        <w:tc>
          <w:tcPr>
            <w:tcW w:w="4530" w:type="dxa"/>
          </w:tcPr>
          <w:p w14:paraId="7FD01E72" w14:textId="25006FC5" w:rsidR="00190E6E" w:rsidRDefault="00190E6E" w:rsidP="008002F5">
            <w:pPr>
              <w:spacing w:after="120"/>
              <w:rPr>
                <w:rFonts w:ascii="Times New Roman" w:hAnsi="Times New Roman" w:cs="Times New Roman"/>
                <w:szCs w:val="24"/>
              </w:rPr>
            </w:pPr>
            <w:r w:rsidRPr="00190E6E">
              <w:rPr>
                <w:rFonts w:ascii="Times New Roman" w:hAnsi="Times New Roman" w:cs="Times New Roman"/>
                <w:szCs w:val="24"/>
              </w:rPr>
              <w:t>Oktobris</w:t>
            </w:r>
          </w:p>
        </w:tc>
        <w:tc>
          <w:tcPr>
            <w:tcW w:w="4531" w:type="dxa"/>
          </w:tcPr>
          <w:p w14:paraId="6E2CFB50" w14:textId="3F18239B" w:rsidR="00190E6E" w:rsidRDefault="00190E6E" w:rsidP="008002F5">
            <w:pPr>
              <w:spacing w:after="120"/>
              <w:rPr>
                <w:rFonts w:ascii="Times New Roman" w:hAnsi="Times New Roman" w:cs="Times New Roman"/>
                <w:szCs w:val="24"/>
              </w:rPr>
            </w:pPr>
            <w:r w:rsidRPr="00190E6E">
              <w:rPr>
                <w:rFonts w:ascii="Times New Roman" w:hAnsi="Times New Roman" w:cs="Times New Roman"/>
                <w:szCs w:val="24"/>
              </w:rPr>
              <w:t>34</w:t>
            </w:r>
            <w:r w:rsidR="008D368D">
              <w:rPr>
                <w:rFonts w:ascii="Times New Roman" w:hAnsi="Times New Roman" w:cs="Times New Roman"/>
                <w:szCs w:val="24"/>
              </w:rPr>
              <w:t xml:space="preserve"> </w:t>
            </w:r>
            <w:r w:rsidRPr="00190E6E">
              <w:rPr>
                <w:rFonts w:ascii="Times New Roman" w:hAnsi="Times New Roman" w:cs="Times New Roman"/>
                <w:szCs w:val="24"/>
              </w:rPr>
              <w:t>444</w:t>
            </w:r>
          </w:p>
        </w:tc>
      </w:tr>
      <w:tr w:rsidR="00190E6E" w14:paraId="2DEE1BCF" w14:textId="77777777" w:rsidTr="00190E6E">
        <w:tc>
          <w:tcPr>
            <w:tcW w:w="4530" w:type="dxa"/>
          </w:tcPr>
          <w:p w14:paraId="2673EF4E" w14:textId="5B06EF11" w:rsidR="00190E6E" w:rsidRPr="00190E6E" w:rsidRDefault="00190E6E" w:rsidP="008002F5">
            <w:pPr>
              <w:spacing w:after="120"/>
              <w:rPr>
                <w:rFonts w:ascii="Times New Roman" w:hAnsi="Times New Roman" w:cs="Times New Roman"/>
                <w:szCs w:val="24"/>
              </w:rPr>
            </w:pPr>
            <w:r w:rsidRPr="00190E6E">
              <w:rPr>
                <w:rFonts w:ascii="Times New Roman" w:hAnsi="Times New Roman" w:cs="Times New Roman"/>
                <w:szCs w:val="24"/>
              </w:rPr>
              <w:t>Novembris</w:t>
            </w:r>
            <w:r>
              <w:rPr>
                <w:rFonts w:ascii="Times New Roman" w:hAnsi="Times New Roman" w:cs="Times New Roman"/>
                <w:szCs w:val="24"/>
              </w:rPr>
              <w:t xml:space="preserve"> (*līdz 16.11.2018)</w:t>
            </w:r>
          </w:p>
        </w:tc>
        <w:tc>
          <w:tcPr>
            <w:tcW w:w="4531" w:type="dxa"/>
          </w:tcPr>
          <w:p w14:paraId="48B04905" w14:textId="1C1AC083" w:rsidR="00190E6E" w:rsidRDefault="00190E6E" w:rsidP="008002F5">
            <w:pPr>
              <w:spacing w:after="120"/>
              <w:rPr>
                <w:rFonts w:ascii="Times New Roman" w:hAnsi="Times New Roman" w:cs="Times New Roman"/>
                <w:szCs w:val="24"/>
              </w:rPr>
            </w:pPr>
            <w:r w:rsidRPr="00190E6E">
              <w:rPr>
                <w:rFonts w:ascii="Times New Roman" w:hAnsi="Times New Roman" w:cs="Times New Roman"/>
                <w:szCs w:val="24"/>
              </w:rPr>
              <w:t>16</w:t>
            </w:r>
            <w:r w:rsidR="008D368D">
              <w:rPr>
                <w:rFonts w:ascii="Times New Roman" w:hAnsi="Times New Roman" w:cs="Times New Roman"/>
                <w:szCs w:val="24"/>
              </w:rPr>
              <w:t xml:space="preserve"> </w:t>
            </w:r>
            <w:r w:rsidRPr="00190E6E">
              <w:rPr>
                <w:rFonts w:ascii="Times New Roman" w:hAnsi="Times New Roman" w:cs="Times New Roman"/>
                <w:szCs w:val="24"/>
              </w:rPr>
              <w:t>658</w:t>
            </w:r>
          </w:p>
        </w:tc>
      </w:tr>
      <w:tr w:rsidR="00190E6E" w:rsidRPr="00190E6E" w14:paraId="628F4F81" w14:textId="77777777" w:rsidTr="00190E6E">
        <w:tc>
          <w:tcPr>
            <w:tcW w:w="4530" w:type="dxa"/>
          </w:tcPr>
          <w:p w14:paraId="3619A2BF" w14:textId="11189D2E" w:rsidR="00190E6E" w:rsidRPr="00190E6E" w:rsidRDefault="00190E6E" w:rsidP="008002F5">
            <w:pPr>
              <w:spacing w:after="120"/>
              <w:rPr>
                <w:rFonts w:ascii="Times New Roman" w:hAnsi="Times New Roman" w:cs="Times New Roman"/>
                <w:b/>
                <w:szCs w:val="24"/>
              </w:rPr>
            </w:pPr>
            <w:r w:rsidRPr="00190E6E">
              <w:rPr>
                <w:rFonts w:ascii="Times New Roman" w:hAnsi="Times New Roman" w:cs="Times New Roman"/>
                <w:b/>
                <w:szCs w:val="24"/>
              </w:rPr>
              <w:t>Kopā:</w:t>
            </w:r>
            <w:r w:rsidRPr="00190E6E">
              <w:rPr>
                <w:rFonts w:ascii="Times New Roman" w:hAnsi="Times New Roman" w:cs="Times New Roman"/>
                <w:b/>
                <w:szCs w:val="24"/>
              </w:rPr>
              <w:tab/>
            </w:r>
          </w:p>
        </w:tc>
        <w:tc>
          <w:tcPr>
            <w:tcW w:w="4531" w:type="dxa"/>
          </w:tcPr>
          <w:p w14:paraId="10853D5A" w14:textId="0E18BD2D" w:rsidR="00190E6E" w:rsidRPr="00190E6E" w:rsidRDefault="00190E6E" w:rsidP="008002F5">
            <w:pPr>
              <w:spacing w:after="120"/>
              <w:rPr>
                <w:rFonts w:ascii="Times New Roman" w:hAnsi="Times New Roman" w:cs="Times New Roman"/>
                <w:b/>
                <w:szCs w:val="24"/>
              </w:rPr>
            </w:pPr>
            <w:r w:rsidRPr="00190E6E">
              <w:rPr>
                <w:rFonts w:ascii="Times New Roman" w:hAnsi="Times New Roman" w:cs="Times New Roman"/>
                <w:b/>
                <w:szCs w:val="24"/>
              </w:rPr>
              <w:t>108</w:t>
            </w:r>
            <w:r w:rsidRPr="00190E6E">
              <w:rPr>
                <w:rFonts w:ascii="Times New Roman" w:hAnsi="Times New Roman" w:cs="Times New Roman"/>
                <w:b/>
                <w:szCs w:val="24"/>
              </w:rPr>
              <w:t xml:space="preserve"> </w:t>
            </w:r>
            <w:r w:rsidRPr="00190E6E">
              <w:rPr>
                <w:rFonts w:ascii="Times New Roman" w:hAnsi="Times New Roman" w:cs="Times New Roman"/>
                <w:b/>
                <w:szCs w:val="24"/>
              </w:rPr>
              <w:t>112</w:t>
            </w:r>
          </w:p>
        </w:tc>
      </w:tr>
    </w:tbl>
    <w:p w14:paraId="42435689" w14:textId="77777777" w:rsidR="00190E6E" w:rsidRDefault="00190E6E" w:rsidP="008002F5">
      <w:pPr>
        <w:spacing w:after="120"/>
        <w:rPr>
          <w:rFonts w:ascii="Times New Roman" w:hAnsi="Times New Roman" w:cs="Times New Roman"/>
          <w:szCs w:val="24"/>
        </w:rPr>
      </w:pPr>
    </w:p>
    <w:p w14:paraId="0D9E208D" w14:textId="47AD166D" w:rsidR="00190E6E" w:rsidRPr="00190E6E" w:rsidRDefault="00190E6E" w:rsidP="00190E6E">
      <w:pPr>
        <w:spacing w:after="120"/>
        <w:rPr>
          <w:rFonts w:ascii="Times New Roman" w:hAnsi="Times New Roman" w:cs="Times New Roman"/>
          <w:szCs w:val="24"/>
        </w:rPr>
      </w:pPr>
      <w:r w:rsidRPr="00190E6E">
        <w:rPr>
          <w:rFonts w:ascii="Times New Roman" w:hAnsi="Times New Roman" w:cs="Times New Roman"/>
          <w:szCs w:val="24"/>
        </w:rPr>
        <w:tab/>
      </w:r>
    </w:p>
    <w:p w14:paraId="06537A06" w14:textId="3FBD2202" w:rsidR="00190E6E" w:rsidRPr="00190E6E" w:rsidRDefault="00190E6E" w:rsidP="00190E6E">
      <w:pPr>
        <w:spacing w:after="120"/>
        <w:rPr>
          <w:rFonts w:ascii="Times New Roman" w:hAnsi="Times New Roman" w:cs="Times New Roman"/>
          <w:szCs w:val="24"/>
        </w:rPr>
      </w:pPr>
      <w:r w:rsidRPr="00190E6E">
        <w:rPr>
          <w:rFonts w:ascii="Times New Roman" w:hAnsi="Times New Roman" w:cs="Times New Roman"/>
          <w:szCs w:val="24"/>
        </w:rPr>
        <w:tab/>
      </w:r>
    </w:p>
    <w:p w14:paraId="51A77874" w14:textId="77777777" w:rsidR="00190E6E" w:rsidRDefault="00190E6E" w:rsidP="00190E6E">
      <w:pPr>
        <w:spacing w:after="120"/>
        <w:rPr>
          <w:rFonts w:ascii="Times New Roman" w:hAnsi="Times New Roman" w:cs="Times New Roman"/>
          <w:szCs w:val="24"/>
        </w:rPr>
      </w:pPr>
      <w:r w:rsidRPr="00190E6E">
        <w:rPr>
          <w:rFonts w:ascii="Times New Roman" w:hAnsi="Times New Roman" w:cs="Times New Roman"/>
          <w:szCs w:val="24"/>
        </w:rPr>
        <w:tab/>
      </w:r>
    </w:p>
    <w:p w14:paraId="3A4732E2" w14:textId="77777777" w:rsidR="00190E6E" w:rsidRDefault="00190E6E">
      <w:pPr>
        <w:jc w:val="left"/>
        <w:rPr>
          <w:rFonts w:ascii="Times New Roman" w:hAnsi="Times New Roman" w:cs="Times New Roman"/>
          <w:szCs w:val="24"/>
        </w:rPr>
      </w:pPr>
      <w:r>
        <w:rPr>
          <w:rFonts w:ascii="Times New Roman" w:hAnsi="Times New Roman" w:cs="Times New Roman"/>
          <w:szCs w:val="24"/>
        </w:rPr>
        <w:br w:type="page"/>
      </w:r>
    </w:p>
    <w:p w14:paraId="622825F9" w14:textId="77777777" w:rsidR="00D40079" w:rsidRPr="00350A3C" w:rsidRDefault="00D40079" w:rsidP="008002F5">
      <w:pPr>
        <w:pStyle w:val="Heading1"/>
        <w:spacing w:before="0" w:after="120" w:line="276" w:lineRule="auto"/>
        <w:ind w:left="0" w:hanging="1701"/>
        <w:rPr>
          <w:rFonts w:ascii="Times New Roman" w:hAnsi="Times New Roman" w:cs="Times New Roman"/>
        </w:rPr>
      </w:pPr>
      <w:bookmarkStart w:id="39" w:name="_Toc528583116"/>
      <w:bookmarkStart w:id="40" w:name="_Toc530475065"/>
      <w:r w:rsidRPr="00350A3C">
        <w:rPr>
          <w:rFonts w:ascii="Times New Roman" w:hAnsi="Times New Roman" w:cs="Times New Roman"/>
          <w:sz w:val="144"/>
          <w:szCs w:val="144"/>
        </w:rPr>
        <w:lastRenderedPageBreak/>
        <w:t>4</w:t>
      </w:r>
      <w:r w:rsidRPr="00350A3C">
        <w:rPr>
          <w:rFonts w:ascii="Times New Roman" w:hAnsi="Times New Roman" w:cs="Times New Roman"/>
        </w:rPr>
        <w:tab/>
        <w:t>Pilotprojekta privātpersonu pieslēgumu e-adreses testēšanas statuss</w:t>
      </w:r>
      <w:bookmarkEnd w:id="39"/>
      <w:bookmarkEnd w:id="40"/>
    </w:p>
    <w:p w14:paraId="0037912A" w14:textId="77777777" w:rsidR="001C3DB6" w:rsidRDefault="001C3DB6" w:rsidP="008002F5">
      <w:pPr>
        <w:spacing w:after="120"/>
        <w:rPr>
          <w:rFonts w:ascii="Times New Roman" w:hAnsi="Times New Roman" w:cs="Times New Roman"/>
        </w:rPr>
      </w:pPr>
      <w:r>
        <w:rPr>
          <w:rFonts w:ascii="Times New Roman" w:hAnsi="Times New Roman" w:cs="Times New Roman"/>
        </w:rPr>
        <w:t>S</w:t>
      </w:r>
      <w:r w:rsidRPr="00350A3C">
        <w:rPr>
          <w:rFonts w:ascii="Times New Roman" w:hAnsi="Times New Roman" w:cs="Times New Roman"/>
        </w:rPr>
        <w:t xml:space="preserve">ākot ar š.g. septembri e-adrese ir pieejama pilottestēšanas režīmā. </w:t>
      </w:r>
    </w:p>
    <w:p w14:paraId="6EC8AE0E" w14:textId="77777777" w:rsidR="001C3DB6" w:rsidRDefault="001C3DB6" w:rsidP="008002F5">
      <w:pPr>
        <w:spacing w:after="120"/>
        <w:rPr>
          <w:rFonts w:ascii="Times New Roman" w:hAnsi="Times New Roman" w:cs="Times New Roman"/>
        </w:rPr>
      </w:pPr>
      <w:r>
        <w:rPr>
          <w:rFonts w:ascii="Times New Roman" w:hAnsi="Times New Roman" w:cs="Times New Roman"/>
        </w:rPr>
        <w:t>Ņemot vērā labo praksi</w:t>
      </w:r>
      <w:r w:rsidRPr="00350A3C">
        <w:rPr>
          <w:rFonts w:ascii="Times New Roman" w:hAnsi="Times New Roman" w:cs="Times New Roman"/>
        </w:rPr>
        <w:t xml:space="preserve"> informācijas sistēmas izstrādē, kas balstītas uz lietotāju vajadzībām un veidojot nozīmīgu valsts risinājumu,</w:t>
      </w:r>
      <w:r>
        <w:rPr>
          <w:rFonts w:ascii="Times New Roman" w:hAnsi="Times New Roman" w:cs="Times New Roman"/>
        </w:rPr>
        <w:t xml:space="preserve"> tika īstenota e-adreses pilottestē</w:t>
      </w:r>
      <w:r w:rsidRPr="00350A3C">
        <w:rPr>
          <w:rFonts w:ascii="Times New Roman" w:hAnsi="Times New Roman" w:cs="Times New Roman"/>
        </w:rPr>
        <w:t xml:space="preserve">šana un publiskošana sabiedrībai pirms </w:t>
      </w:r>
      <w:r w:rsidRPr="00E15F34">
        <w:rPr>
          <w:rFonts w:ascii="Times New Roman" w:hAnsi="Times New Roman" w:cs="Times New Roman"/>
        </w:rPr>
        <w:t>E-adreses likumā noteiktā termiņa.</w:t>
      </w:r>
    </w:p>
    <w:p w14:paraId="23CA38F7" w14:textId="3023125A" w:rsidR="001C3DB6" w:rsidRDefault="001C3DB6" w:rsidP="008002F5">
      <w:pPr>
        <w:spacing w:after="120"/>
        <w:rPr>
          <w:rFonts w:ascii="Times New Roman" w:hAnsi="Times New Roman" w:cs="Times New Roman"/>
        </w:rPr>
      </w:pPr>
      <w:r w:rsidRPr="00350A3C">
        <w:rPr>
          <w:rFonts w:ascii="Times New Roman" w:hAnsi="Times New Roman" w:cs="Times New Roman"/>
        </w:rPr>
        <w:t>Šādas inovatīvas pieejas labuma guvēji būs gan sabiedrība, gan arī</w:t>
      </w:r>
      <w:r>
        <w:rPr>
          <w:rFonts w:ascii="Times New Roman" w:hAnsi="Times New Roman" w:cs="Times New Roman"/>
        </w:rPr>
        <w:t xml:space="preserve"> valsts</w:t>
      </w:r>
      <w:r w:rsidRPr="00350A3C">
        <w:rPr>
          <w:rFonts w:ascii="Times New Roman" w:hAnsi="Times New Roman" w:cs="Times New Roman"/>
        </w:rPr>
        <w:t xml:space="preserve"> iestādes, jo risinājumu būs iespējams izmēģināt, kā arī par to būs iespējams paust viedokli un iesniegt atsauksmes, dodot iespēju savlaicīgi novērst trūkumus, ja tādi tiks atklāti.</w:t>
      </w:r>
      <w:r w:rsidR="00101ACA">
        <w:rPr>
          <w:rFonts w:ascii="Times New Roman" w:hAnsi="Times New Roman" w:cs="Times New Roman"/>
        </w:rPr>
        <w:t xml:space="preserve"> Kopumā uz 05.11.2018 aptauju par e-adreses pilotprojektu ir aizpildījuši 36 lietotāji, no tiem e-adresi pozitīvi vērtē 12 lietotāji, neitrāli </w:t>
      </w:r>
      <w:r w:rsidR="00D35FA5">
        <w:rPr>
          <w:rFonts w:ascii="Times New Roman" w:hAnsi="Times New Roman" w:cs="Times New Roman"/>
        </w:rPr>
        <w:t xml:space="preserve">- </w:t>
      </w:r>
      <w:r w:rsidR="0071049E">
        <w:rPr>
          <w:rFonts w:ascii="Times New Roman" w:hAnsi="Times New Roman" w:cs="Times New Roman"/>
        </w:rPr>
        <w:t xml:space="preserve">17, </w:t>
      </w:r>
      <w:r w:rsidR="00101ACA">
        <w:rPr>
          <w:rFonts w:ascii="Times New Roman" w:hAnsi="Times New Roman" w:cs="Times New Roman"/>
        </w:rPr>
        <w:t>negatīvi</w:t>
      </w:r>
      <w:r w:rsidR="00D35FA5">
        <w:rPr>
          <w:rFonts w:ascii="Times New Roman" w:hAnsi="Times New Roman" w:cs="Times New Roman"/>
        </w:rPr>
        <w:t xml:space="preserve"> – trīs, taču četri</w:t>
      </w:r>
      <w:r w:rsidR="0071049E">
        <w:rPr>
          <w:rFonts w:ascii="Times New Roman" w:hAnsi="Times New Roman" w:cs="Times New Roman"/>
        </w:rPr>
        <w:t xml:space="preserve"> lietotāji nav snieguši viedokli par šo jautājumu</w:t>
      </w:r>
      <w:r w:rsidR="00D35FA5">
        <w:rPr>
          <w:rFonts w:ascii="Times New Roman" w:hAnsi="Times New Roman" w:cs="Times New Roman"/>
        </w:rPr>
        <w:t>. P</w:t>
      </w:r>
      <w:r w:rsidR="00101ACA">
        <w:rPr>
          <w:rFonts w:ascii="Times New Roman" w:hAnsi="Times New Roman" w:cs="Times New Roman"/>
        </w:rPr>
        <w:t>riekšlikumi</w:t>
      </w:r>
      <w:r w:rsidR="001F4D8C">
        <w:rPr>
          <w:rFonts w:ascii="Times New Roman" w:hAnsi="Times New Roman" w:cs="Times New Roman"/>
        </w:rPr>
        <w:t xml:space="preserve"> par e-adreses uzlabojumiem</w:t>
      </w:r>
      <w:r w:rsidR="00101ACA">
        <w:rPr>
          <w:rFonts w:ascii="Times New Roman" w:hAnsi="Times New Roman" w:cs="Times New Roman"/>
        </w:rPr>
        <w:t xml:space="preserve"> </w:t>
      </w:r>
      <w:r w:rsidR="00D35FA5">
        <w:rPr>
          <w:rFonts w:ascii="Times New Roman" w:hAnsi="Times New Roman" w:cs="Times New Roman"/>
        </w:rPr>
        <w:t xml:space="preserve">saņemti </w:t>
      </w:r>
      <w:r w:rsidR="00101ACA">
        <w:rPr>
          <w:rFonts w:ascii="Times New Roman" w:hAnsi="Times New Roman" w:cs="Times New Roman"/>
        </w:rPr>
        <w:t>no 33 lietotājiem.</w:t>
      </w:r>
      <w:r w:rsidR="00FA528D">
        <w:rPr>
          <w:rFonts w:ascii="Times New Roman" w:hAnsi="Times New Roman" w:cs="Times New Roman"/>
        </w:rPr>
        <w:t xml:space="preserve"> </w:t>
      </w:r>
      <w:r w:rsidRPr="00350A3C">
        <w:rPr>
          <w:rFonts w:ascii="Times New Roman" w:hAnsi="Times New Roman" w:cs="Times New Roman"/>
        </w:rPr>
        <w:t>Ņemot vērā saņemtos priekšlikumus iespēju robežās tie tiks ņemti vērā un veikti attiecīgie e-adreses lietojamības uzlabojumi.</w:t>
      </w:r>
    </w:p>
    <w:p w14:paraId="4AF2E9CC" w14:textId="1374B08A" w:rsidR="00D40079" w:rsidRDefault="001C3DB6" w:rsidP="008002F5">
      <w:pPr>
        <w:spacing w:after="120"/>
        <w:rPr>
          <w:rFonts w:ascii="Times New Roman" w:hAnsi="Times New Roman" w:cs="Times New Roman"/>
        </w:rPr>
      </w:pPr>
      <w:r w:rsidRPr="00190E6E">
        <w:rPr>
          <w:rFonts w:ascii="Times New Roman" w:hAnsi="Times New Roman" w:cs="Times New Roman"/>
        </w:rPr>
        <w:t xml:space="preserve">E-adreses pilotprojektā līdz š.g. </w:t>
      </w:r>
      <w:r w:rsidR="00190E6E" w:rsidRPr="00190E6E">
        <w:rPr>
          <w:rFonts w:ascii="Times New Roman" w:hAnsi="Times New Roman" w:cs="Times New Roman"/>
        </w:rPr>
        <w:t>16</w:t>
      </w:r>
      <w:r w:rsidRPr="00190E6E">
        <w:rPr>
          <w:rFonts w:ascii="Times New Roman" w:hAnsi="Times New Roman" w:cs="Times New Roman"/>
        </w:rPr>
        <w:t xml:space="preserve">.novembrim piedalās </w:t>
      </w:r>
      <w:r w:rsidR="00190E6E" w:rsidRPr="00190E6E">
        <w:rPr>
          <w:rFonts w:ascii="Times New Roman" w:hAnsi="Times New Roman" w:cs="Times New Roman"/>
        </w:rPr>
        <w:t>652</w:t>
      </w:r>
      <w:r w:rsidRPr="00190E6E">
        <w:rPr>
          <w:rFonts w:ascii="Times New Roman" w:hAnsi="Times New Roman" w:cs="Times New Roman"/>
        </w:rPr>
        <w:t xml:space="preserve"> fiziskas personas un </w:t>
      </w:r>
      <w:r w:rsidR="00190E6E" w:rsidRPr="00190E6E">
        <w:rPr>
          <w:rFonts w:ascii="Times New Roman" w:hAnsi="Times New Roman" w:cs="Times New Roman"/>
        </w:rPr>
        <w:t>24</w:t>
      </w:r>
      <w:r w:rsidRPr="00190E6E">
        <w:rPr>
          <w:rFonts w:ascii="Times New Roman" w:hAnsi="Times New Roman" w:cs="Times New Roman"/>
        </w:rPr>
        <w:t xml:space="preserve"> reģistros reģistrēti tiesību subjekti, no kuriem viens e-adreses konta piekļuvei izmanto</w:t>
      </w:r>
      <w:r>
        <w:rPr>
          <w:rFonts w:ascii="Times New Roman" w:hAnsi="Times New Roman" w:cs="Times New Roman"/>
        </w:rPr>
        <w:t xml:space="preserve"> programmsaskarni. </w:t>
      </w:r>
    </w:p>
    <w:p w14:paraId="42B5F312" w14:textId="46D184DC" w:rsidR="001C3DB6" w:rsidRPr="00350A3C" w:rsidRDefault="001C3DB6" w:rsidP="008002F5">
      <w:pPr>
        <w:spacing w:after="120"/>
        <w:rPr>
          <w:rFonts w:ascii="Times New Roman" w:hAnsi="Times New Roman" w:cs="Times New Roman"/>
          <w:color w:val="FF0000"/>
        </w:rPr>
      </w:pPr>
      <w:r>
        <w:rPr>
          <w:rFonts w:ascii="Times New Roman" w:hAnsi="Times New Roman" w:cs="Times New Roman"/>
        </w:rPr>
        <w:t xml:space="preserve">Pilotprojekta īstenošanas laikā tika konstatētas dažas tehnisko pielāgojumu nepilnības valsts iestāžu, kuras ir pieslēgušās pie e-adreses, dokumentu informācijas sistēmām, lai nodrošinātu gan ziņojumu saņemšanu no privātpersonām, gan ziņojumu nosūtīšanu tām. </w:t>
      </w:r>
      <w:r w:rsidR="007D6F5C">
        <w:rPr>
          <w:rFonts w:ascii="Times New Roman" w:hAnsi="Times New Roman" w:cs="Times New Roman"/>
        </w:rPr>
        <w:t xml:space="preserve">Šobrīd valsts iestādes veic attiecīgās darbības, lai nodrošinātu pilnvērtīgu e-adreses darbību. </w:t>
      </w:r>
    </w:p>
    <w:p w14:paraId="64002660" w14:textId="56E3D385" w:rsidR="007D6F5C" w:rsidRDefault="007D6F5C" w:rsidP="008002F5">
      <w:pPr>
        <w:spacing w:after="120"/>
        <w:jc w:val="left"/>
        <w:rPr>
          <w:rFonts w:ascii="Times New Roman" w:hAnsi="Times New Roman" w:cs="Times New Roman"/>
        </w:rPr>
      </w:pPr>
      <w:r>
        <w:rPr>
          <w:rFonts w:ascii="Times New Roman" w:hAnsi="Times New Roman" w:cs="Times New Roman"/>
        </w:rPr>
        <w:br w:type="page"/>
      </w:r>
    </w:p>
    <w:p w14:paraId="62F60269" w14:textId="5701C99D" w:rsidR="009F4553" w:rsidRPr="00735011" w:rsidRDefault="004A2FD7" w:rsidP="008002F5">
      <w:pPr>
        <w:pStyle w:val="Heading1"/>
        <w:numPr>
          <w:ilvl w:val="0"/>
          <w:numId w:val="8"/>
        </w:numPr>
        <w:spacing w:before="0" w:after="120" w:line="276" w:lineRule="auto"/>
        <w:ind w:left="0" w:hanging="1701"/>
        <w:rPr>
          <w:rFonts w:ascii="Times New Roman" w:hAnsi="Times New Roman" w:cs="Times New Roman"/>
        </w:rPr>
      </w:pPr>
      <w:bookmarkStart w:id="41" w:name="_Toc530475066"/>
      <w:r>
        <w:rPr>
          <w:rFonts w:ascii="Times New Roman" w:hAnsi="Times New Roman" w:cs="Times New Roman"/>
        </w:rPr>
        <w:lastRenderedPageBreak/>
        <w:t xml:space="preserve">Izaicinājumi un </w:t>
      </w:r>
      <w:r w:rsidR="00833BA4">
        <w:rPr>
          <w:rFonts w:ascii="Times New Roman" w:hAnsi="Times New Roman" w:cs="Times New Roman"/>
        </w:rPr>
        <w:t>T</w:t>
      </w:r>
      <w:r w:rsidR="00D40079" w:rsidRPr="00350A3C">
        <w:rPr>
          <w:rFonts w:ascii="Times New Roman" w:hAnsi="Times New Roman" w:cs="Times New Roman"/>
        </w:rPr>
        <w:t>urpmākā rīcība</w:t>
      </w:r>
      <w:bookmarkEnd w:id="4"/>
      <w:bookmarkEnd w:id="41"/>
    </w:p>
    <w:p w14:paraId="12C76591" w14:textId="0DE04826" w:rsidR="00735011" w:rsidRDefault="007B5091" w:rsidP="008002F5">
      <w:pPr>
        <w:spacing w:after="120"/>
        <w:rPr>
          <w:rFonts w:ascii="Times New Roman" w:hAnsi="Times New Roman" w:cs="Times New Roman"/>
        </w:rPr>
      </w:pPr>
      <w:r w:rsidRPr="008002F5">
        <w:rPr>
          <w:rFonts w:ascii="Times New Roman" w:hAnsi="Times New Roman" w:cs="Times New Roman"/>
        </w:rPr>
        <w:t xml:space="preserve">Lai nodrošinātu e-adreses </w:t>
      </w:r>
      <w:r w:rsidR="008002F5" w:rsidRPr="008002F5">
        <w:rPr>
          <w:rFonts w:ascii="Times New Roman" w:hAnsi="Times New Roman" w:cs="Times New Roman"/>
        </w:rPr>
        <w:t>kvalitatī</w:t>
      </w:r>
      <w:r w:rsidR="008002F5">
        <w:rPr>
          <w:rFonts w:ascii="Times New Roman" w:hAnsi="Times New Roman" w:cs="Times New Roman"/>
        </w:rPr>
        <w:t>vu</w:t>
      </w:r>
      <w:r w:rsidRPr="008002F5">
        <w:rPr>
          <w:rFonts w:ascii="Times New Roman" w:hAnsi="Times New Roman" w:cs="Times New Roman"/>
        </w:rPr>
        <w:t xml:space="preserve"> un normatīvajiem aktiem atbilstošu ieviešanu, e-adreses izstrādes un izmantošanas laikā tika konstatēt</w:t>
      </w:r>
      <w:r w:rsidR="00DE771B">
        <w:rPr>
          <w:rFonts w:ascii="Times New Roman" w:hAnsi="Times New Roman" w:cs="Times New Roman"/>
        </w:rPr>
        <w:t>i</w:t>
      </w:r>
      <w:r w:rsidRPr="008002F5">
        <w:rPr>
          <w:rFonts w:ascii="Times New Roman" w:hAnsi="Times New Roman" w:cs="Times New Roman"/>
        </w:rPr>
        <w:t xml:space="preserve"> </w:t>
      </w:r>
      <w:r w:rsidRPr="008002F5">
        <w:rPr>
          <w:rFonts w:ascii="Times New Roman" w:hAnsi="Times New Roman" w:cs="Times New Roman"/>
        </w:rPr>
        <w:t xml:space="preserve">vairāki problēmjautājumi. Lai nodrošinātu </w:t>
      </w:r>
      <w:r w:rsidR="008002F5" w:rsidRPr="008002F5">
        <w:rPr>
          <w:rFonts w:ascii="Times New Roman" w:hAnsi="Times New Roman" w:cs="Times New Roman"/>
        </w:rPr>
        <w:t xml:space="preserve">konkrētā </w:t>
      </w:r>
      <w:r w:rsidR="00DE771B" w:rsidRPr="008002F5">
        <w:rPr>
          <w:rFonts w:ascii="Times New Roman" w:hAnsi="Times New Roman" w:cs="Times New Roman"/>
        </w:rPr>
        <w:t>problēmjautājum</w:t>
      </w:r>
      <w:r w:rsidR="00DE771B">
        <w:rPr>
          <w:rFonts w:ascii="Times New Roman" w:hAnsi="Times New Roman" w:cs="Times New Roman"/>
        </w:rPr>
        <w:t>a</w:t>
      </w:r>
      <w:r w:rsidR="00DE771B" w:rsidRPr="008002F5">
        <w:rPr>
          <w:rFonts w:ascii="Times New Roman" w:hAnsi="Times New Roman" w:cs="Times New Roman"/>
        </w:rPr>
        <w:t xml:space="preserve"> </w:t>
      </w:r>
      <w:r w:rsidRPr="008002F5">
        <w:rPr>
          <w:rFonts w:ascii="Times New Roman" w:hAnsi="Times New Roman" w:cs="Times New Roman"/>
        </w:rPr>
        <w:t xml:space="preserve">uzdevuma kontroli un </w:t>
      </w:r>
      <w:r w:rsidR="008002F5" w:rsidRPr="008002F5">
        <w:rPr>
          <w:rFonts w:ascii="Times New Roman" w:hAnsi="Times New Roman" w:cs="Times New Roman"/>
        </w:rPr>
        <w:t>uzraudzību</w:t>
      </w:r>
      <w:r w:rsidRPr="008002F5">
        <w:rPr>
          <w:rFonts w:ascii="Times New Roman" w:hAnsi="Times New Roman" w:cs="Times New Roman"/>
        </w:rPr>
        <w:t xml:space="preserve">, ir nepieciešams noteikt </w:t>
      </w:r>
      <w:r w:rsidR="008002F5" w:rsidRPr="008002F5">
        <w:rPr>
          <w:rFonts w:ascii="Times New Roman" w:hAnsi="Times New Roman" w:cs="Times New Roman"/>
        </w:rPr>
        <w:t xml:space="preserve">attiecīgām iestādēm zemāk minētos uzdevumus. </w:t>
      </w:r>
    </w:p>
    <w:p w14:paraId="02A7D77A" w14:textId="77777777" w:rsidR="008D368D" w:rsidRPr="008002F5" w:rsidRDefault="008D368D" w:rsidP="008002F5">
      <w:pPr>
        <w:spacing w:after="120"/>
        <w:rPr>
          <w:rFonts w:ascii="Times New Roman" w:hAnsi="Times New Roman" w:cs="Times New Roman"/>
        </w:rPr>
      </w:pPr>
    </w:p>
    <w:p w14:paraId="069022FA" w14:textId="77777777" w:rsidR="0042164F" w:rsidRPr="00CA4590" w:rsidRDefault="0042164F" w:rsidP="008002F5">
      <w:pPr>
        <w:pStyle w:val="Heading2"/>
        <w:numPr>
          <w:ilvl w:val="1"/>
          <w:numId w:val="14"/>
        </w:numPr>
        <w:spacing w:before="0"/>
        <w:ind w:left="0" w:hanging="1701"/>
        <w:rPr>
          <w:rFonts w:cs="Times New Roman"/>
        </w:rPr>
      </w:pPr>
      <w:bookmarkStart w:id="42" w:name="_Toc530475067"/>
      <w:r w:rsidRPr="00CA4590">
        <w:rPr>
          <w:rFonts w:cs="Times New Roman"/>
        </w:rPr>
        <w:t xml:space="preserve">Dati </w:t>
      </w:r>
      <w:r w:rsidR="00CA4590" w:rsidRPr="00CA4590">
        <w:rPr>
          <w:rFonts w:cs="Times New Roman"/>
        </w:rPr>
        <w:t>no Ieslodzījuma vietu pārvaldes</w:t>
      </w:r>
      <w:bookmarkEnd w:id="42"/>
    </w:p>
    <w:p w14:paraId="629A863E" w14:textId="747D99AC" w:rsidR="00CA4590" w:rsidRDefault="00D23094" w:rsidP="008002F5">
      <w:pPr>
        <w:spacing w:after="120"/>
        <w:rPr>
          <w:rFonts w:ascii="Times New Roman" w:hAnsi="Times New Roman" w:cs="Times New Roman"/>
        </w:rPr>
      </w:pPr>
      <w:r w:rsidRPr="00D23094">
        <w:rPr>
          <w:rFonts w:ascii="Times New Roman" w:hAnsi="Times New Roman" w:cs="Times New Roman"/>
        </w:rPr>
        <w:t>Ņemot vērā</w:t>
      </w:r>
      <w:r>
        <w:rPr>
          <w:rFonts w:ascii="Times New Roman" w:hAnsi="Times New Roman" w:cs="Times New Roman"/>
        </w:rPr>
        <w:t xml:space="preserve"> </w:t>
      </w:r>
      <w:r>
        <w:rPr>
          <w:rFonts w:ascii="Times New Roman" w:hAnsi="Times New Roman" w:cs="Times New Roman"/>
        </w:rPr>
        <w:t xml:space="preserve">E-adreses likuma pārejas termiņu attiecībā uz fiziskām personām, ka tās e-adresi varēs uzsākt </w:t>
      </w:r>
      <w:r w:rsidR="005D0B3F">
        <w:rPr>
          <w:rFonts w:ascii="Times New Roman" w:hAnsi="Times New Roman" w:cs="Times New Roman"/>
        </w:rPr>
        <w:t xml:space="preserve">izmantot </w:t>
      </w:r>
      <w:r>
        <w:rPr>
          <w:rFonts w:ascii="Times New Roman" w:hAnsi="Times New Roman" w:cs="Times New Roman"/>
        </w:rPr>
        <w:t>ar 2019.gada 2.janvāri, vienlaikus e-adrešu informācijas sistēmai ir jānodrošina un jāizpilda E-adreses likuma 11.panta trešās daļas nosacījums, kas nosaka, ka e-</w:t>
      </w:r>
      <w:r w:rsidRPr="00D23094">
        <w:rPr>
          <w:rFonts w:ascii="Times New Roman" w:hAnsi="Times New Roman" w:cs="Times New Roman"/>
        </w:rPr>
        <w:t>adreses kont</w:t>
      </w:r>
      <w:r w:rsidR="00561BB2">
        <w:rPr>
          <w:rFonts w:ascii="Times New Roman" w:hAnsi="Times New Roman" w:cs="Times New Roman"/>
        </w:rPr>
        <w:t>s tiek deaktivizēts</w:t>
      </w:r>
      <w:r w:rsidRPr="00D23094">
        <w:rPr>
          <w:rFonts w:ascii="Times New Roman" w:hAnsi="Times New Roman" w:cs="Times New Roman"/>
        </w:rPr>
        <w:t xml:space="preserve"> </w:t>
      </w:r>
      <w:r>
        <w:rPr>
          <w:rFonts w:ascii="Times New Roman" w:hAnsi="Times New Roman" w:cs="Times New Roman"/>
        </w:rPr>
        <w:t>e-</w:t>
      </w:r>
      <w:r w:rsidRPr="00D23094">
        <w:rPr>
          <w:rFonts w:ascii="Times New Roman" w:hAnsi="Times New Roman" w:cs="Times New Roman"/>
        </w:rPr>
        <w:t>adrešu informācijas sistēmā fiziskajai personai</w:t>
      </w:r>
      <w:r w:rsidR="00561BB2">
        <w:rPr>
          <w:rFonts w:ascii="Times New Roman" w:hAnsi="Times New Roman" w:cs="Times New Roman"/>
        </w:rPr>
        <w:t xml:space="preserve">, ja tā </w:t>
      </w:r>
      <w:r w:rsidRPr="00D23094">
        <w:rPr>
          <w:rFonts w:ascii="Times New Roman" w:hAnsi="Times New Roman" w:cs="Times New Roman"/>
        </w:rPr>
        <w:t xml:space="preserve"> atrodas ieslodzījuma vietā, izņemot fizisko personu, kura brīvības atņemšanas sodu izcieš atklātajā cietumā.</w:t>
      </w:r>
      <w:r>
        <w:rPr>
          <w:rFonts w:ascii="Times New Roman" w:hAnsi="Times New Roman" w:cs="Times New Roman"/>
        </w:rPr>
        <w:t xml:space="preserve"> </w:t>
      </w:r>
    </w:p>
    <w:p w14:paraId="5D1CE5EB" w14:textId="77777777" w:rsidR="00D23094" w:rsidRDefault="00D23094" w:rsidP="008002F5">
      <w:pPr>
        <w:spacing w:after="120"/>
        <w:rPr>
          <w:rFonts w:ascii="Times New Roman" w:hAnsi="Times New Roman" w:cs="Times New Roman"/>
        </w:rPr>
      </w:pPr>
      <w:r>
        <w:rPr>
          <w:rFonts w:ascii="Times New Roman" w:hAnsi="Times New Roman" w:cs="Times New Roman"/>
        </w:rPr>
        <w:t>Atbilstoši E-adreses MK noteikumu 28</w:t>
      </w:r>
      <w:r>
        <w:rPr>
          <w:rFonts w:ascii="Times New Roman" w:hAnsi="Times New Roman" w:cs="Times New Roman"/>
        </w:rPr>
        <w:t xml:space="preserve">.4. apakšpunktam, šo informāciju e-adrešu informācijas sistēmai sniedz Ieslodzījumu vietu pārvalde. E-adreses MK noteikumu 27.punkts vienlaikus paredz, ka šī informācija tiek sniegta, izmantojot </w:t>
      </w:r>
      <w:r w:rsidRPr="00D23094">
        <w:rPr>
          <w:rFonts w:ascii="Times New Roman" w:hAnsi="Times New Roman" w:cs="Times New Roman"/>
        </w:rPr>
        <w:t>e-adrešu informācijas sistēmas programmsaskarni.</w:t>
      </w:r>
    </w:p>
    <w:p w14:paraId="38AD49B4" w14:textId="77777777" w:rsidR="00D23094" w:rsidRDefault="00D23094" w:rsidP="008002F5">
      <w:pPr>
        <w:spacing w:after="120"/>
        <w:rPr>
          <w:rFonts w:ascii="Times New Roman" w:hAnsi="Times New Roman" w:cs="Times New Roman"/>
        </w:rPr>
      </w:pPr>
      <w:r>
        <w:rPr>
          <w:rFonts w:ascii="Times New Roman" w:hAnsi="Times New Roman" w:cs="Times New Roman"/>
        </w:rPr>
        <w:t xml:space="preserve">VARAM un VRAA vērš uzmanību, ka līdz 2018.gada 1.novembrim šādi dati e-adrešu informācijas sistēmai nodoti nav, bet vienlaikus ir informācija, ka Ieslodzījuma vietu pārvalde šobrīd aktīvi pie tā strādā, lai dati tiktu nodoti E-adreses likumā noteiktajā termiņā. </w:t>
      </w:r>
    </w:p>
    <w:p w14:paraId="6AF1565B" w14:textId="77777777" w:rsidR="00D23094" w:rsidRDefault="00D23094" w:rsidP="008002F5">
      <w:pPr>
        <w:spacing w:after="120"/>
        <w:rPr>
          <w:rFonts w:ascii="Times New Roman" w:hAnsi="Times New Roman" w:cs="Times New Roman"/>
        </w:rPr>
      </w:pPr>
      <w:r>
        <w:rPr>
          <w:rFonts w:ascii="Times New Roman" w:hAnsi="Times New Roman" w:cs="Times New Roman"/>
        </w:rPr>
        <w:t>Lai nodrošinātu attiecīg</w:t>
      </w:r>
      <w:r w:rsidR="00915581">
        <w:rPr>
          <w:rFonts w:ascii="Times New Roman" w:hAnsi="Times New Roman" w:cs="Times New Roman"/>
        </w:rPr>
        <w:t>ā uzdevuma kontroli</w:t>
      </w:r>
      <w:r>
        <w:rPr>
          <w:rFonts w:ascii="Times New Roman" w:hAnsi="Times New Roman" w:cs="Times New Roman"/>
        </w:rPr>
        <w:t xml:space="preserve"> un uzraudzību, lūdzam Tieslietu ministrijai (Ieslodzījuma vietu pārvaldei) </w:t>
      </w:r>
      <w:r w:rsidR="00915581">
        <w:rPr>
          <w:rFonts w:ascii="Times New Roman" w:hAnsi="Times New Roman" w:cs="Times New Roman"/>
        </w:rPr>
        <w:t xml:space="preserve">līdz 2018.gada 15.decembrim </w:t>
      </w:r>
      <w:r w:rsidR="00B7084A">
        <w:rPr>
          <w:rFonts w:ascii="Times New Roman" w:hAnsi="Times New Roman" w:cs="Times New Roman"/>
        </w:rPr>
        <w:t xml:space="preserve">atbilstoši E-adreses MK noteikumu noteiktajā kārtībā </w:t>
      </w:r>
      <w:r>
        <w:rPr>
          <w:rFonts w:ascii="Times New Roman" w:hAnsi="Times New Roman" w:cs="Times New Roman"/>
        </w:rPr>
        <w:t>nod</w:t>
      </w:r>
      <w:r w:rsidR="00915581">
        <w:rPr>
          <w:rFonts w:ascii="Times New Roman" w:hAnsi="Times New Roman" w:cs="Times New Roman"/>
        </w:rPr>
        <w:t>ot</w:t>
      </w:r>
      <w:r>
        <w:rPr>
          <w:rFonts w:ascii="Times New Roman" w:hAnsi="Times New Roman" w:cs="Times New Roman"/>
        </w:rPr>
        <w:t xml:space="preserve"> </w:t>
      </w:r>
      <w:r w:rsidR="00915581">
        <w:rPr>
          <w:rFonts w:ascii="Times New Roman" w:hAnsi="Times New Roman" w:cs="Times New Roman"/>
        </w:rPr>
        <w:t xml:space="preserve">e-adrešu informācijas sistēmai informāciju par </w:t>
      </w:r>
      <w:r w:rsidR="00915581" w:rsidRPr="00915581">
        <w:rPr>
          <w:rFonts w:ascii="Times New Roman" w:hAnsi="Times New Roman" w:cs="Times New Roman"/>
        </w:rPr>
        <w:t>fizisku personu, kurai ir aktivizēts e-adreses konts, – ziņas, ka fiziska persona atrodas ieslodzījuma vietā, izņemot ziņas par fizisko personu, kura brīvības atņemšanas sodu izcieš atklātajā cietumā.</w:t>
      </w:r>
    </w:p>
    <w:p w14:paraId="5F96FAF2" w14:textId="77777777" w:rsidR="008D368D" w:rsidRPr="00D23094" w:rsidRDefault="008D368D" w:rsidP="008002F5">
      <w:pPr>
        <w:spacing w:after="120"/>
        <w:rPr>
          <w:rFonts w:ascii="Times New Roman" w:hAnsi="Times New Roman" w:cs="Times New Roman"/>
        </w:rPr>
      </w:pPr>
    </w:p>
    <w:p w14:paraId="478AC457" w14:textId="77777777" w:rsidR="00CA4590" w:rsidRPr="00CA4590" w:rsidRDefault="00CA4590" w:rsidP="008002F5">
      <w:pPr>
        <w:pStyle w:val="Heading2"/>
        <w:numPr>
          <w:ilvl w:val="1"/>
          <w:numId w:val="14"/>
        </w:numPr>
        <w:spacing w:before="0"/>
        <w:ind w:left="0" w:hanging="1701"/>
        <w:rPr>
          <w:rFonts w:cs="Times New Roman"/>
        </w:rPr>
      </w:pPr>
      <w:bookmarkStart w:id="43" w:name="_Toc530475068"/>
      <w:r w:rsidRPr="00CA4590">
        <w:rPr>
          <w:rFonts w:cs="Times New Roman"/>
        </w:rPr>
        <w:t>Juridisko personu obligātais e-adreses izmantošanas termiņš</w:t>
      </w:r>
      <w:bookmarkEnd w:id="43"/>
    </w:p>
    <w:p w14:paraId="319B0B02" w14:textId="44566A63" w:rsidR="00915581" w:rsidRDefault="00915581" w:rsidP="008002F5">
      <w:pPr>
        <w:spacing w:after="120"/>
        <w:rPr>
          <w:rFonts w:ascii="Times New Roman" w:hAnsi="Times New Roman" w:cs="Times New Roman"/>
        </w:rPr>
      </w:pPr>
      <w:r>
        <w:rPr>
          <w:rFonts w:ascii="Times New Roman" w:hAnsi="Times New Roman" w:cs="Times New Roman"/>
          <w:szCs w:val="24"/>
        </w:rPr>
        <w:t>Ņemot vērā E</w:t>
      </w:r>
      <w:r>
        <w:rPr>
          <w:rFonts w:ascii="Times New Roman" w:hAnsi="Times New Roman" w:cs="Times New Roman"/>
          <w:szCs w:val="24"/>
        </w:rPr>
        <w:t xml:space="preserve">-adreses </w:t>
      </w:r>
      <w:r>
        <w:rPr>
          <w:rFonts w:ascii="Times New Roman" w:hAnsi="Times New Roman" w:cs="Times New Roman"/>
        </w:rPr>
        <w:t>likuma pārejas termiņu attiecībā uz r</w:t>
      </w:r>
      <w:r w:rsidRPr="00915581">
        <w:rPr>
          <w:rFonts w:ascii="Times New Roman" w:hAnsi="Times New Roman" w:cs="Times New Roman"/>
        </w:rPr>
        <w:t>eģistros reģistrēti</w:t>
      </w:r>
      <w:r>
        <w:rPr>
          <w:rFonts w:ascii="Times New Roman" w:hAnsi="Times New Roman" w:cs="Times New Roman"/>
        </w:rPr>
        <w:t>em</w:t>
      </w:r>
      <w:r w:rsidRPr="00915581">
        <w:rPr>
          <w:rFonts w:ascii="Times New Roman" w:hAnsi="Times New Roman" w:cs="Times New Roman"/>
        </w:rPr>
        <w:t xml:space="preserve"> tiesību subjekti</w:t>
      </w:r>
      <w:r>
        <w:rPr>
          <w:rFonts w:ascii="Times New Roman" w:hAnsi="Times New Roman" w:cs="Times New Roman"/>
        </w:rPr>
        <w:t xml:space="preserve">em, noteikts, ka reģistros reģistrēti tiesību subjekti e-adresi brīvprātīgā režīmā var uzsākt </w:t>
      </w:r>
      <w:r w:rsidR="00DE771B">
        <w:rPr>
          <w:rFonts w:ascii="Times New Roman" w:hAnsi="Times New Roman" w:cs="Times New Roman"/>
        </w:rPr>
        <w:t xml:space="preserve">lietot </w:t>
      </w:r>
      <w:r>
        <w:rPr>
          <w:rFonts w:ascii="Times New Roman" w:hAnsi="Times New Roman" w:cs="Times New Roman"/>
        </w:rPr>
        <w:t xml:space="preserve">ar 2019.gada 2.janvāri, bet obligātā e-adreses izmantošana noteikta ar 2020.gada 1.janvāri. </w:t>
      </w:r>
    </w:p>
    <w:p w14:paraId="2402178E" w14:textId="1A34FA95" w:rsidR="000769CE" w:rsidRDefault="00915581" w:rsidP="008002F5">
      <w:pPr>
        <w:spacing w:after="120"/>
        <w:rPr>
          <w:rFonts w:ascii="Times New Roman" w:hAnsi="Times New Roman" w:cs="Times New Roman"/>
        </w:rPr>
      </w:pPr>
      <w:r>
        <w:rPr>
          <w:rFonts w:ascii="Times New Roman" w:hAnsi="Times New Roman" w:cs="Times New Roman"/>
        </w:rPr>
        <w:t xml:space="preserve">Jāņem vērā, ka, lai noteiktu </w:t>
      </w:r>
      <w:r w:rsidR="00F510B2">
        <w:rPr>
          <w:rFonts w:ascii="Times New Roman" w:hAnsi="Times New Roman" w:cs="Times New Roman"/>
        </w:rPr>
        <w:t xml:space="preserve">obligāto e-adreses izmantošanu, jānodrošina iespēju piekļūt </w:t>
      </w:r>
      <w:r w:rsidR="000769CE">
        <w:rPr>
          <w:rFonts w:ascii="Times New Roman" w:hAnsi="Times New Roman" w:cs="Times New Roman"/>
        </w:rPr>
        <w:t xml:space="preserve">(elektroniski identificēt) </w:t>
      </w:r>
      <w:r w:rsidR="00F510B2">
        <w:rPr>
          <w:rFonts w:ascii="Times New Roman" w:hAnsi="Times New Roman" w:cs="Times New Roman"/>
        </w:rPr>
        <w:t>pie sava e-adreses konta vis</w:t>
      </w:r>
      <w:r w:rsidR="00DE771B">
        <w:rPr>
          <w:rFonts w:ascii="Times New Roman" w:hAnsi="Times New Roman" w:cs="Times New Roman"/>
        </w:rPr>
        <w:t>ā</w:t>
      </w:r>
      <w:r w:rsidR="00F510B2">
        <w:rPr>
          <w:rFonts w:ascii="Times New Roman" w:hAnsi="Times New Roman" w:cs="Times New Roman"/>
        </w:rPr>
        <w:t xml:space="preserve">m reģistros reģistrētu tiesību subjektu pārstāvēttiesīgām personām, tai skaitā, ārzemniekiem. </w:t>
      </w:r>
      <w:r w:rsidR="000769CE">
        <w:rPr>
          <w:rFonts w:ascii="Times New Roman" w:hAnsi="Times New Roman"/>
          <w:szCs w:val="24"/>
        </w:rPr>
        <w:t xml:space="preserve">Turklāt jāņem vērā E-adreses likuma </w:t>
      </w:r>
      <w:r w:rsidR="000769CE">
        <w:rPr>
          <w:rFonts w:ascii="Times New Roman" w:hAnsi="Times New Roman"/>
          <w:szCs w:val="24"/>
        </w:rPr>
        <w:lastRenderedPageBreak/>
        <w:t xml:space="preserve">9.pantā noteiktā prasība, ka piekļuvei e-adreses kontam izmanto </w:t>
      </w:r>
      <w:r w:rsidR="000769CE" w:rsidRPr="000B1F1C">
        <w:rPr>
          <w:rFonts w:ascii="Times New Roman" w:hAnsi="Times New Roman"/>
          <w:szCs w:val="24"/>
        </w:rPr>
        <w:t>kvalificētus personas elektroniskās identifikācijas līdzekļus.</w:t>
      </w:r>
      <w:r w:rsidR="000769CE">
        <w:rPr>
          <w:rFonts w:ascii="Times New Roman" w:hAnsi="Times New Roman"/>
          <w:szCs w:val="24"/>
        </w:rPr>
        <w:t xml:space="preserve"> </w:t>
      </w:r>
      <w:r w:rsidR="00F510B2" w:rsidRPr="00F510B2">
        <w:rPr>
          <w:rFonts w:ascii="Times New Roman" w:hAnsi="Times New Roman" w:cs="Times New Roman"/>
        </w:rPr>
        <w:t>Šobrīd ārzemniekiem netiek centralizēti piešķirts individuāls personas kods, bet katra iestāde piešķir savu identifikatoru.</w:t>
      </w:r>
      <w:r w:rsidR="00EF5F53">
        <w:rPr>
          <w:rFonts w:ascii="Times New Roman" w:hAnsi="Times New Roman" w:cs="Times New Roman"/>
        </w:rPr>
        <w:t xml:space="preserve"> Līdz ar </w:t>
      </w:r>
      <w:r w:rsidR="00EF5F53">
        <w:rPr>
          <w:rFonts w:ascii="Times New Roman" w:hAnsi="Times New Roman" w:cs="Times New Roman"/>
        </w:rPr>
        <w:t xml:space="preserve">to, šobrīd e-adresē nav iespējams identificēt ārzemniekus, kas ir pārstāvēttiesīgās personas reģistros reģistrētam tiesību subjektam. </w:t>
      </w:r>
    </w:p>
    <w:p w14:paraId="7F4E7587" w14:textId="7D7DDACD" w:rsidR="00915581" w:rsidRDefault="00F510B2" w:rsidP="008002F5">
      <w:pPr>
        <w:spacing w:after="120"/>
        <w:rPr>
          <w:rFonts w:ascii="Times New Roman" w:hAnsi="Times New Roman" w:cs="Times New Roman"/>
        </w:rPr>
      </w:pPr>
      <w:r>
        <w:rPr>
          <w:rFonts w:ascii="Times New Roman" w:hAnsi="Times New Roman" w:cs="Times New Roman"/>
        </w:rPr>
        <w:t xml:space="preserve">Fizisko personu reģistra likuma, kas pieņemts pēc </w:t>
      </w:r>
      <w:r>
        <w:rPr>
          <w:rFonts w:ascii="Times New Roman" w:hAnsi="Times New Roman" w:cs="Times New Roman"/>
        </w:rPr>
        <w:t xml:space="preserve">E-adreses likuma, mērķis ir </w:t>
      </w:r>
      <w:r w:rsidRPr="00F510B2">
        <w:rPr>
          <w:rFonts w:ascii="Times New Roman" w:hAnsi="Times New Roman" w:cs="Times New Roman"/>
        </w:rPr>
        <w:t>izveidot un uzturēt vienotu fizisko personu reģistrācijas un uzskaites sis</w:t>
      </w:r>
      <w:r>
        <w:rPr>
          <w:rFonts w:ascii="Times New Roman" w:hAnsi="Times New Roman" w:cs="Times New Roman"/>
        </w:rPr>
        <w:t xml:space="preserve">tēmu — Fizisko personu reģistru, </w:t>
      </w:r>
      <w:r w:rsidRPr="00F510B2">
        <w:rPr>
          <w:rFonts w:ascii="Times New Roman" w:hAnsi="Times New Roman" w:cs="Times New Roman"/>
        </w:rPr>
        <w:t>lai nodrošinātu fizisko personu identifikāciju un datu apstrādi, ko veic valsts institūcijas un amatpersonas.</w:t>
      </w:r>
      <w:r>
        <w:rPr>
          <w:rFonts w:ascii="Times New Roman" w:hAnsi="Times New Roman" w:cs="Times New Roman"/>
        </w:rPr>
        <w:t xml:space="preserve"> Fizisko personu reģistrā tiks iekļaut</w:t>
      </w:r>
      <w:r w:rsidR="00DE771B">
        <w:rPr>
          <w:rFonts w:ascii="Times New Roman" w:hAnsi="Times New Roman" w:cs="Times New Roman"/>
        </w:rPr>
        <w:t>a</w:t>
      </w:r>
      <w:r>
        <w:rPr>
          <w:rFonts w:ascii="Times New Roman" w:hAnsi="Times New Roman" w:cs="Times New Roman"/>
        </w:rPr>
        <w:t xml:space="preserve"> arī informācija par ārzemniekiem</w:t>
      </w:r>
      <w:r w:rsidR="000769CE">
        <w:rPr>
          <w:rFonts w:ascii="Times New Roman" w:hAnsi="Times New Roman" w:cs="Times New Roman"/>
        </w:rPr>
        <w:t xml:space="preserve">. </w:t>
      </w:r>
      <w:r w:rsidR="000769CE">
        <w:rPr>
          <w:rFonts w:ascii="Times New Roman" w:hAnsi="Times New Roman"/>
          <w:szCs w:val="24"/>
        </w:rPr>
        <w:t xml:space="preserve">Šo risinājumu ietvaros tiks nodrošināta tehniska iespēja ārvalstniekiem elektroniski identificēties e-adreses kontā.  </w:t>
      </w:r>
      <w:r w:rsidR="00EF5F53">
        <w:rPr>
          <w:rFonts w:ascii="Times New Roman" w:hAnsi="Times New Roman" w:cs="Times New Roman"/>
        </w:rPr>
        <w:t xml:space="preserve">Ņemot vērā Fizisko personu reģistra likuma </w:t>
      </w:r>
      <w:r w:rsidR="00EF5F53">
        <w:rPr>
          <w:rFonts w:ascii="Times New Roman" w:hAnsi="Times New Roman" w:cs="Times New Roman"/>
        </w:rPr>
        <w:t>spēkā stāšanās termiņu, tas ir, 2020.gada 1.jūliju, secināts, ka nepieciešams precizēt E-adreses likumu, nosakot, ka reģistros reģistrētiem tiesību subjektiem obligātā e-adreses izmantošana jāpiemēro no 2020.gada 1.jūlija</w:t>
      </w:r>
      <w:r w:rsidR="00551F68">
        <w:rPr>
          <w:rFonts w:ascii="Times New Roman" w:hAnsi="Times New Roman" w:cs="Times New Roman"/>
        </w:rPr>
        <w:t xml:space="preserve">, lai nodrošinātu piekļuvi portālā </w:t>
      </w:r>
      <w:hyperlink r:id="rId22" w:history="1">
        <w:r w:rsidR="00551F68" w:rsidRPr="00B06046">
          <w:rPr>
            <w:rStyle w:val="Hyperlink"/>
            <w:rFonts w:ascii="Times New Roman" w:hAnsi="Times New Roman" w:cs="Times New Roman"/>
          </w:rPr>
          <w:t>www.latvija.lv</w:t>
        </w:r>
      </w:hyperlink>
      <w:r w:rsidR="00551F68">
        <w:rPr>
          <w:rFonts w:ascii="Times New Roman" w:hAnsi="Times New Roman" w:cs="Times New Roman"/>
        </w:rPr>
        <w:t xml:space="preserve"> pie e-adreses konta arī ārzemniekiem, kuri ir attiecīgās reģistros reģistrēta tiesību subjekta pārstāvēttiesīgā persona</w:t>
      </w:r>
      <w:r w:rsidR="00EF5F53">
        <w:rPr>
          <w:rFonts w:ascii="Times New Roman" w:hAnsi="Times New Roman" w:cs="Times New Roman"/>
        </w:rPr>
        <w:t xml:space="preserve">. </w:t>
      </w:r>
    </w:p>
    <w:p w14:paraId="7FFFBF2A" w14:textId="77777777" w:rsidR="00EF5F53" w:rsidRDefault="00551F68" w:rsidP="008002F5">
      <w:pPr>
        <w:spacing w:after="120"/>
        <w:rPr>
          <w:rFonts w:ascii="Times New Roman" w:hAnsi="Times New Roman" w:cs="Times New Roman"/>
        </w:rPr>
      </w:pPr>
      <w:r>
        <w:rPr>
          <w:rFonts w:ascii="Times New Roman" w:hAnsi="Times New Roman" w:cs="Times New Roman"/>
        </w:rPr>
        <w:t xml:space="preserve">Lai nodrošinātu attiecīgā uzdevuma kontroli un uzraudzību, lūdzam uzdot uzdevumu </w:t>
      </w:r>
      <w:r w:rsidRPr="004370B1">
        <w:rPr>
          <w:rFonts w:ascii="Times New Roman" w:hAnsi="Times New Roman" w:cs="Times New Roman"/>
        </w:rPr>
        <w:t>VARAM sadarbībā ar Iekšlietu ministriju līdz 2019.gada 1.februārim sagatavot un iesniegt</w:t>
      </w:r>
      <w:r w:rsidRPr="00551F68">
        <w:rPr>
          <w:rFonts w:ascii="Times New Roman" w:hAnsi="Times New Roman" w:cs="Times New Roman"/>
        </w:rPr>
        <w:t xml:space="preserve"> noteiktā kārtībā izskatīšanai Ministru kabinetā normatīvo aktu projektu</w:t>
      </w:r>
      <w:r>
        <w:rPr>
          <w:rFonts w:ascii="Times New Roman" w:hAnsi="Times New Roman" w:cs="Times New Roman"/>
        </w:rPr>
        <w:t>, kas paredz reģistros reģistrētu tiesību  subjektu obligāto e-adreses izmantošanas termiņu saskaņošanu ar Fizisko personu reģistra likumu</w:t>
      </w:r>
      <w:r w:rsidR="000769CE">
        <w:rPr>
          <w:rFonts w:ascii="Times New Roman" w:hAnsi="Times New Roman" w:cs="Times New Roman"/>
        </w:rPr>
        <w:t xml:space="preserve"> spēkā stāšanās termiņiem</w:t>
      </w:r>
      <w:r>
        <w:rPr>
          <w:rFonts w:ascii="Times New Roman" w:hAnsi="Times New Roman" w:cs="Times New Roman"/>
        </w:rPr>
        <w:t xml:space="preserve">. </w:t>
      </w:r>
    </w:p>
    <w:p w14:paraId="7693E8F2" w14:textId="77777777" w:rsidR="008D368D" w:rsidRDefault="008D368D" w:rsidP="008002F5">
      <w:pPr>
        <w:spacing w:after="120"/>
        <w:rPr>
          <w:rFonts w:ascii="Times New Roman" w:hAnsi="Times New Roman" w:cs="Times New Roman"/>
        </w:rPr>
      </w:pPr>
    </w:p>
    <w:p w14:paraId="1155A9AB" w14:textId="77777777" w:rsidR="00CA4590" w:rsidRPr="00CA4590" w:rsidRDefault="00CA4590" w:rsidP="008002F5">
      <w:pPr>
        <w:pStyle w:val="Heading2"/>
        <w:numPr>
          <w:ilvl w:val="1"/>
          <w:numId w:val="14"/>
        </w:numPr>
        <w:spacing w:before="0"/>
        <w:ind w:left="0" w:hanging="1701"/>
        <w:rPr>
          <w:rFonts w:cs="Times New Roman"/>
        </w:rPr>
      </w:pPr>
      <w:bookmarkStart w:id="44" w:name="_Toc530475069"/>
      <w:r w:rsidRPr="00CA4590">
        <w:rPr>
          <w:rFonts w:cs="Times New Roman"/>
        </w:rPr>
        <w:t>Zvērinātu tiesu izpildītāju identifikācijas numurs</w:t>
      </w:r>
      <w:bookmarkEnd w:id="44"/>
    </w:p>
    <w:p w14:paraId="1E5ABEE5" w14:textId="77777777" w:rsidR="002E1809" w:rsidRDefault="00551F68" w:rsidP="008002F5">
      <w:pPr>
        <w:spacing w:after="120"/>
        <w:rPr>
          <w:rFonts w:ascii="Times New Roman" w:hAnsi="Times New Roman" w:cs="Times New Roman"/>
        </w:rPr>
      </w:pPr>
      <w:r w:rsidRPr="00551F68">
        <w:rPr>
          <w:rFonts w:ascii="Times New Roman" w:hAnsi="Times New Roman" w:cs="Times New Roman"/>
        </w:rPr>
        <w:t>E-adreses likum</w:t>
      </w:r>
      <w:r>
        <w:rPr>
          <w:rFonts w:ascii="Times New Roman" w:hAnsi="Times New Roman" w:cs="Times New Roman"/>
        </w:rPr>
        <w:t>a 6.panta 2.punkts nosaka, ka zvērinātiem tiesu izpildītājiem e-adreses sastāv no nodokļu maksātāja reģistr</w:t>
      </w:r>
      <w:r w:rsidR="002E1809">
        <w:rPr>
          <w:rFonts w:ascii="Times New Roman" w:hAnsi="Times New Roman" w:cs="Times New Roman"/>
        </w:rPr>
        <w:t xml:space="preserve">ācijas numura. Šobrīd Valsts ieņēmumu dienesta nodokļu maksātāja numurs šobrīd šīm personām ir vienāds ar personas kodu. Jāņem vērā, ka arī fiziskām personām e-adreses identifikators ir personas kods. Tas nozīmē, ka šobrīd e-adrešu informācijas sistēmai nav atšķirīga identifikatora, gadījumā, ja zvērināts tiesu izpildītājs vienlaikus e-adresi izmantos arī kā fiziska persona. </w:t>
      </w:r>
    </w:p>
    <w:p w14:paraId="1A5A0C65" w14:textId="7C88596F" w:rsidR="002E1809" w:rsidRDefault="002E1809" w:rsidP="008002F5">
      <w:pPr>
        <w:spacing w:after="120"/>
        <w:rPr>
          <w:rFonts w:ascii="Times New Roman" w:hAnsi="Times New Roman"/>
          <w:szCs w:val="24"/>
          <w:lang w:eastAsia="lv-LV"/>
        </w:rPr>
      </w:pPr>
      <w:r>
        <w:rPr>
          <w:rFonts w:ascii="Times New Roman" w:hAnsi="Times New Roman"/>
          <w:szCs w:val="24"/>
          <w:lang w:eastAsia="lv-LV"/>
        </w:rPr>
        <w:t xml:space="preserve">E-adreses likuma izstrādes un saskaņošanas procesā no VARAM puses tika aktualizēts jautājums par identifikatora piešķiršanu zvērinātiem </w:t>
      </w:r>
      <w:r>
        <w:rPr>
          <w:rFonts w:ascii="Times New Roman" w:hAnsi="Times New Roman"/>
          <w:szCs w:val="24"/>
          <w:lang w:eastAsia="lv-LV"/>
        </w:rPr>
        <w:t xml:space="preserve">tiesu izpildītājiem, kā rezultātā </w:t>
      </w:r>
      <w:r w:rsidRPr="00214AB5">
        <w:rPr>
          <w:rFonts w:ascii="Times New Roman" w:hAnsi="Times New Roman"/>
          <w:szCs w:val="24"/>
          <w:lang w:eastAsia="lv-LV"/>
        </w:rPr>
        <w:t>Tieslietu ministrija līdz 2020.gadam plāno veikt izmaiņas, kas paredz izveidot vienotu zvērinātu tiesu izpildīt</w:t>
      </w:r>
      <w:r>
        <w:rPr>
          <w:rFonts w:ascii="Times New Roman" w:hAnsi="Times New Roman"/>
          <w:szCs w:val="24"/>
          <w:lang w:eastAsia="lv-LV"/>
        </w:rPr>
        <w:t>āju reģistrācijas numura</w:t>
      </w:r>
      <w:r w:rsidRPr="00214AB5">
        <w:rPr>
          <w:rFonts w:ascii="Times New Roman" w:hAnsi="Times New Roman"/>
          <w:szCs w:val="24"/>
          <w:lang w:eastAsia="lv-LV"/>
        </w:rPr>
        <w:t xml:space="preserve"> sistēmu.</w:t>
      </w:r>
      <w:r>
        <w:rPr>
          <w:rFonts w:ascii="Times New Roman" w:hAnsi="Times New Roman"/>
          <w:szCs w:val="24"/>
          <w:lang w:eastAsia="lv-LV"/>
        </w:rPr>
        <w:t xml:space="preserve"> Proti, gadījumā, ja</w:t>
      </w:r>
      <w:r w:rsidRPr="00214AB5">
        <w:rPr>
          <w:rFonts w:ascii="Times New Roman" w:hAnsi="Times New Roman"/>
          <w:szCs w:val="24"/>
          <w:lang w:eastAsia="lv-LV"/>
        </w:rPr>
        <w:t xml:space="preserve"> fiziska persona būs pieteikusies e-adreses izveidei, bet e-adreses konta lietotājs vienla</w:t>
      </w:r>
      <w:r>
        <w:rPr>
          <w:rFonts w:ascii="Times New Roman" w:hAnsi="Times New Roman"/>
          <w:szCs w:val="24"/>
          <w:lang w:eastAsia="lv-LV"/>
        </w:rPr>
        <w:t>ikus būs arī valsts iestāde kā</w:t>
      </w:r>
      <w:r w:rsidRPr="00214AB5">
        <w:rPr>
          <w:rFonts w:ascii="Times New Roman" w:hAnsi="Times New Roman"/>
          <w:szCs w:val="24"/>
          <w:lang w:eastAsia="lv-LV"/>
        </w:rPr>
        <w:t xml:space="preserve"> zvērināts tiesu izpildītājs, katram būs izveidota sava e-adre</w:t>
      </w:r>
      <w:r>
        <w:rPr>
          <w:rFonts w:ascii="Times New Roman" w:hAnsi="Times New Roman"/>
          <w:szCs w:val="24"/>
          <w:lang w:eastAsia="lv-LV"/>
        </w:rPr>
        <w:t xml:space="preserve">se - viena kā valsts iestādei (šobrīd identifikators: </w:t>
      </w:r>
      <w:r w:rsidRPr="00214AB5">
        <w:rPr>
          <w:rFonts w:ascii="Times New Roman" w:hAnsi="Times New Roman"/>
          <w:szCs w:val="24"/>
          <w:lang w:eastAsia="lv-LV"/>
        </w:rPr>
        <w:t>Valsts ieņēmumu dienesta p</w:t>
      </w:r>
      <w:r>
        <w:rPr>
          <w:rFonts w:ascii="Times New Roman" w:hAnsi="Times New Roman"/>
          <w:szCs w:val="24"/>
          <w:lang w:eastAsia="lv-LV"/>
        </w:rPr>
        <w:t>iešķirtais reģistrācijas numurs, kas ir personas kods</w:t>
      </w:r>
      <w:r w:rsidRPr="00214AB5">
        <w:rPr>
          <w:rFonts w:ascii="Times New Roman" w:hAnsi="Times New Roman"/>
          <w:szCs w:val="24"/>
          <w:lang w:eastAsia="lv-LV"/>
        </w:rPr>
        <w:t xml:space="preserve">) un otra e-adrese </w:t>
      </w:r>
      <w:r>
        <w:rPr>
          <w:rFonts w:ascii="Times New Roman" w:hAnsi="Times New Roman"/>
          <w:szCs w:val="24"/>
          <w:lang w:eastAsia="lv-LV"/>
        </w:rPr>
        <w:t>kā fiziskai personai (šobrīd identifikators</w:t>
      </w:r>
      <w:r w:rsidRPr="00214AB5">
        <w:rPr>
          <w:rFonts w:ascii="Times New Roman" w:hAnsi="Times New Roman"/>
          <w:szCs w:val="24"/>
          <w:lang w:eastAsia="lv-LV"/>
        </w:rPr>
        <w:t>:</w:t>
      </w:r>
      <w:r>
        <w:rPr>
          <w:rFonts w:ascii="Times New Roman" w:hAnsi="Times New Roman"/>
          <w:szCs w:val="24"/>
          <w:lang w:eastAsia="lv-LV"/>
        </w:rPr>
        <w:t xml:space="preserve"> personas kods</w:t>
      </w:r>
      <w:r w:rsidRPr="00214AB5">
        <w:rPr>
          <w:rFonts w:ascii="Times New Roman" w:hAnsi="Times New Roman"/>
          <w:szCs w:val="24"/>
          <w:lang w:eastAsia="lv-LV"/>
        </w:rPr>
        <w:t>).</w:t>
      </w:r>
      <w:r>
        <w:rPr>
          <w:rFonts w:ascii="Times New Roman" w:hAnsi="Times New Roman"/>
          <w:szCs w:val="24"/>
          <w:lang w:eastAsia="lv-LV"/>
        </w:rPr>
        <w:t xml:space="preserve"> </w:t>
      </w:r>
      <w:r w:rsidR="000A2288">
        <w:rPr>
          <w:rFonts w:ascii="Times New Roman" w:hAnsi="Times New Roman"/>
          <w:szCs w:val="24"/>
          <w:lang w:eastAsia="lv-LV"/>
        </w:rPr>
        <w:t xml:space="preserve">Turklāt jāņem vērā, ka tā kā zvērināti tiesu izpildītāji e-adreses regulējumā ir interpretējami kā valsts iestādes, zvērinātiem tiesu izpildītājiem piekļuvei pie e-adreses konta jāizmanto programmsaskarne vai e-adreses tīmekļa pārlūks.  </w:t>
      </w:r>
      <w:r>
        <w:rPr>
          <w:rFonts w:ascii="Times New Roman" w:hAnsi="Times New Roman"/>
          <w:szCs w:val="24"/>
          <w:lang w:eastAsia="lv-LV"/>
        </w:rPr>
        <w:t>Ņemot vērā minēto, VARAM lūdz izvērtēt nepieciešamību šo iepriekš plānoto izmaiņu veikšanai</w:t>
      </w:r>
      <w:r w:rsidRPr="009A4CB8">
        <w:t xml:space="preserve"> </w:t>
      </w:r>
      <w:r w:rsidRPr="009A4CB8">
        <w:rPr>
          <w:rFonts w:ascii="Times New Roman" w:hAnsi="Times New Roman"/>
          <w:szCs w:val="24"/>
          <w:lang w:eastAsia="lv-LV"/>
        </w:rPr>
        <w:t>zvērinātu tiesu izpildīt</w:t>
      </w:r>
      <w:r>
        <w:rPr>
          <w:rFonts w:ascii="Times New Roman" w:hAnsi="Times New Roman"/>
          <w:szCs w:val="24"/>
          <w:lang w:eastAsia="lv-LV"/>
        </w:rPr>
        <w:t xml:space="preserve">āju reģistrācijas numuru sistēmā. </w:t>
      </w:r>
    </w:p>
    <w:p w14:paraId="0B9A30D2" w14:textId="1D8A4A33" w:rsidR="002E1809" w:rsidRDefault="002E1809" w:rsidP="008002F5">
      <w:pPr>
        <w:spacing w:after="120"/>
        <w:rPr>
          <w:rFonts w:ascii="Times New Roman" w:hAnsi="Times New Roman"/>
          <w:szCs w:val="24"/>
          <w:lang w:eastAsia="lv-LV"/>
        </w:rPr>
      </w:pPr>
      <w:r>
        <w:rPr>
          <w:rFonts w:ascii="Times New Roman" w:hAnsi="Times New Roman" w:cs="Times New Roman"/>
        </w:rPr>
        <w:t xml:space="preserve">Lai nodrošinātu attiecīgā uzdevuma kontroli un uzraudzību, lūdzam </w:t>
      </w:r>
      <w:r w:rsidR="002741E5">
        <w:rPr>
          <w:rFonts w:ascii="Times New Roman" w:hAnsi="Times New Roman" w:cs="Times New Roman"/>
        </w:rPr>
        <w:t>Tieslietu ministrijai sadarbībā</w:t>
      </w:r>
      <w:r w:rsidRPr="004370B1">
        <w:rPr>
          <w:rFonts w:ascii="Times New Roman" w:hAnsi="Times New Roman" w:cs="Times New Roman"/>
        </w:rPr>
        <w:t xml:space="preserve"> ar VARAM līdz 2019.gada 1.jūnijam sagatavot un iesnie</w:t>
      </w:r>
      <w:r w:rsidRPr="00551F68">
        <w:rPr>
          <w:rFonts w:ascii="Times New Roman" w:hAnsi="Times New Roman" w:cs="Times New Roman"/>
        </w:rPr>
        <w:t xml:space="preserve">gt noteiktā kārtībā </w:t>
      </w:r>
      <w:r w:rsidRPr="00551F68">
        <w:rPr>
          <w:rFonts w:ascii="Times New Roman" w:hAnsi="Times New Roman" w:cs="Times New Roman"/>
        </w:rPr>
        <w:lastRenderedPageBreak/>
        <w:t>izskatīšanai Ministru kabinetā normatīvo aktu projektu</w:t>
      </w:r>
      <w:r>
        <w:rPr>
          <w:rFonts w:ascii="Times New Roman" w:hAnsi="Times New Roman" w:cs="Times New Roman"/>
        </w:rPr>
        <w:t xml:space="preserve">, kas </w:t>
      </w:r>
      <w:r w:rsidR="0023271B">
        <w:rPr>
          <w:rFonts w:ascii="Times New Roman" w:hAnsi="Times New Roman" w:cs="Times New Roman"/>
        </w:rPr>
        <w:t>paredz unikālu identifikatoru izveidošanu</w:t>
      </w:r>
      <w:r w:rsidR="000A2288">
        <w:rPr>
          <w:rFonts w:ascii="Times New Roman" w:hAnsi="Times New Roman" w:cs="Times New Roman"/>
        </w:rPr>
        <w:t xml:space="preserve"> e-adresei</w:t>
      </w:r>
      <w:r w:rsidR="0023271B">
        <w:rPr>
          <w:rFonts w:ascii="Times New Roman" w:hAnsi="Times New Roman" w:cs="Times New Roman"/>
        </w:rPr>
        <w:t xml:space="preserve"> </w:t>
      </w:r>
      <w:r w:rsidR="0023271B" w:rsidRPr="009A4CB8">
        <w:rPr>
          <w:rFonts w:ascii="Times New Roman" w:hAnsi="Times New Roman"/>
          <w:szCs w:val="24"/>
          <w:lang w:eastAsia="lv-LV"/>
        </w:rPr>
        <w:t>zvērinātu tiesu izpildīt</w:t>
      </w:r>
      <w:r w:rsidR="0023271B">
        <w:rPr>
          <w:rFonts w:ascii="Times New Roman" w:hAnsi="Times New Roman"/>
          <w:szCs w:val="24"/>
          <w:lang w:eastAsia="lv-LV"/>
        </w:rPr>
        <w:t>āju reģistrācijas numuru sistēmā.</w:t>
      </w:r>
    </w:p>
    <w:p w14:paraId="0FDAEBC5" w14:textId="77777777" w:rsidR="008D368D" w:rsidRDefault="008D368D" w:rsidP="008002F5">
      <w:pPr>
        <w:spacing w:after="120"/>
        <w:rPr>
          <w:rFonts w:ascii="Times New Roman" w:hAnsi="Times New Roman"/>
          <w:szCs w:val="24"/>
          <w:lang w:eastAsia="lv-LV"/>
        </w:rPr>
      </w:pPr>
    </w:p>
    <w:p w14:paraId="354FAF9F" w14:textId="77777777" w:rsidR="0018473C" w:rsidRDefault="0018473C" w:rsidP="008002F5">
      <w:pPr>
        <w:pStyle w:val="Heading2"/>
        <w:spacing w:before="0"/>
        <w:ind w:left="0" w:hanging="1701"/>
        <w:rPr>
          <w:lang w:eastAsia="lv-LV"/>
        </w:rPr>
      </w:pPr>
      <w:bookmarkStart w:id="45" w:name="_Toc530475070"/>
      <w:r>
        <w:rPr>
          <w:lang w:eastAsia="lv-LV"/>
        </w:rPr>
        <w:t xml:space="preserve">5.3 </w:t>
      </w:r>
      <w:r>
        <w:rPr>
          <w:lang w:eastAsia="lv-LV"/>
        </w:rPr>
        <w:tab/>
        <w:t>Informācijas par valsts iestādi iekļaušanu Uzņēmumu reģistra Publisko personu un iestāžu sarakstā</w:t>
      </w:r>
      <w:bookmarkEnd w:id="45"/>
    </w:p>
    <w:p w14:paraId="4D113D9A" w14:textId="3AAF1D45" w:rsidR="0018473C" w:rsidRPr="00B7084A" w:rsidRDefault="0018473C" w:rsidP="008002F5">
      <w:pPr>
        <w:spacing w:after="120"/>
        <w:rPr>
          <w:rFonts w:ascii="Times New Roman" w:hAnsi="Times New Roman" w:cs="Times New Roman"/>
        </w:rPr>
      </w:pPr>
      <w:r w:rsidRPr="00B7084A">
        <w:rPr>
          <w:rFonts w:ascii="Times New Roman" w:hAnsi="Times New Roman" w:cs="Times New Roman"/>
        </w:rPr>
        <w:t>Tā kā e-</w:t>
      </w:r>
      <w:r w:rsidRPr="00B7084A">
        <w:rPr>
          <w:rFonts w:ascii="Times New Roman" w:hAnsi="Times New Roman" w:cs="Times New Roman"/>
        </w:rPr>
        <w:t>adreses izveide</w:t>
      </w:r>
      <w:r w:rsidR="005D0B3F">
        <w:rPr>
          <w:rFonts w:ascii="Times New Roman" w:hAnsi="Times New Roman" w:cs="Times New Roman"/>
        </w:rPr>
        <w:t xml:space="preserve"> automatizēta procesa veidā</w:t>
      </w:r>
      <w:r w:rsidRPr="00B7084A">
        <w:rPr>
          <w:rFonts w:ascii="Times New Roman" w:hAnsi="Times New Roman" w:cs="Times New Roman"/>
        </w:rPr>
        <w:t xml:space="preserve"> valsts iestādēm tiek balstīta uz Uzņēmumu reģistra Publisko personu un iestāžu sarakstā iekļauto informāciju</w:t>
      </w:r>
      <w:r w:rsidR="005D0B3F">
        <w:rPr>
          <w:rFonts w:ascii="Times New Roman" w:hAnsi="Times New Roman" w:cs="Times New Roman"/>
        </w:rPr>
        <w:t>, tiklīdz ziņas par valsts iestādi šai sarakstā tiek ierakstītas</w:t>
      </w:r>
      <w:r w:rsidRPr="00B7084A">
        <w:rPr>
          <w:rFonts w:ascii="Times New Roman" w:hAnsi="Times New Roman" w:cs="Times New Roman"/>
        </w:rPr>
        <w:t xml:space="preserve">, ir secināts, ka vairākas iestādes nav norādījušas pilnīgu vai korektu informāciju par savu iestādi. </w:t>
      </w:r>
    </w:p>
    <w:p w14:paraId="29752ACB" w14:textId="3953BAB9" w:rsidR="00B7084A" w:rsidRPr="00B7084A" w:rsidRDefault="00B7084A" w:rsidP="008002F5">
      <w:pPr>
        <w:spacing w:after="120"/>
        <w:rPr>
          <w:rFonts w:ascii="Times New Roman" w:hAnsi="Times New Roman" w:cs="Times New Roman"/>
        </w:rPr>
      </w:pPr>
      <w:r w:rsidRPr="00B7084A">
        <w:rPr>
          <w:rFonts w:ascii="Times New Roman" w:hAnsi="Times New Roman" w:cs="Times New Roman"/>
        </w:rPr>
        <w:t xml:space="preserve">Ja iestādes nebūs iekļautas šajā sarakstā, e-adrese tām netiks izveidota, tāpēc visām valsts iestādēm jāpārbauda, vai tās ir iekļautas Uzņēmumu reģistra Publisko personu un iestāžu sarakstā, kā arī vai šajā sarakstā ir iekļautas visas tās padotības iestādes, ja tādas ir, un visas privātpersonas, kuras pilda Jūsu iestādes deleģētās funkcijas (Valsts pārvaldes iekārtas likumā noteiktā kārtībā – valsts pārvaldes uzdevumu izpilde </w:t>
      </w:r>
      <w:r w:rsidR="006910FD" w:rsidRPr="00B7084A">
        <w:rPr>
          <w:rFonts w:ascii="Times New Roman" w:hAnsi="Times New Roman" w:cs="Times New Roman"/>
        </w:rPr>
        <w:t>noteikt</w:t>
      </w:r>
      <w:r w:rsidR="006910FD">
        <w:rPr>
          <w:rFonts w:ascii="Times New Roman" w:hAnsi="Times New Roman" w:cs="Times New Roman"/>
        </w:rPr>
        <w:t>a</w:t>
      </w:r>
      <w:r w:rsidR="006910FD" w:rsidRPr="00B7084A">
        <w:rPr>
          <w:rFonts w:ascii="Times New Roman" w:hAnsi="Times New Roman" w:cs="Times New Roman"/>
        </w:rPr>
        <w:t xml:space="preserve"> </w:t>
      </w:r>
      <w:r w:rsidRPr="00B7084A">
        <w:rPr>
          <w:rFonts w:ascii="Times New Roman" w:hAnsi="Times New Roman" w:cs="Times New Roman"/>
        </w:rPr>
        <w:t xml:space="preserve">ar normatīvo aktu vai deleģēšanas līgumu, piemēram, kapitālsabiedrības vai biedrības un komersanti). </w:t>
      </w:r>
    </w:p>
    <w:p w14:paraId="0EF76C2A" w14:textId="5C2F165C" w:rsidR="0018473C" w:rsidRDefault="00B7084A" w:rsidP="008002F5">
      <w:pPr>
        <w:spacing w:after="120"/>
        <w:rPr>
          <w:rFonts w:ascii="Times New Roman" w:hAnsi="Times New Roman" w:cs="Times New Roman"/>
        </w:rPr>
      </w:pPr>
      <w:r>
        <w:rPr>
          <w:rFonts w:ascii="Times New Roman" w:hAnsi="Times New Roman"/>
          <w:szCs w:val="24"/>
          <w:lang w:eastAsia="lv-LV"/>
        </w:rPr>
        <w:t xml:space="preserve">Vienlaikus visām valsts iestādēm, kuras jau ir iekļautas </w:t>
      </w:r>
      <w:r w:rsidRPr="00B7084A">
        <w:rPr>
          <w:rFonts w:ascii="Times New Roman" w:hAnsi="Times New Roman" w:cs="Times New Roman"/>
        </w:rPr>
        <w:t>Uzņēmumu reģistra Publisko personu un iestāžu sarakstā</w:t>
      </w:r>
      <w:r>
        <w:rPr>
          <w:rFonts w:ascii="Times New Roman" w:hAnsi="Times New Roman" w:cs="Times New Roman"/>
        </w:rPr>
        <w:t xml:space="preserve">, jāveic pārbaude, vai iestādes nosaukums, iestādes veids un cita informācija ir norādīta atbilstoši Uzņēmumu reģistra </w:t>
      </w:r>
      <w:r w:rsidR="004370B1">
        <w:rPr>
          <w:rFonts w:ascii="Times New Roman" w:hAnsi="Times New Roman" w:cs="Times New Roman"/>
        </w:rPr>
        <w:t xml:space="preserve">norādījumiem informācijas ievades laukos. </w:t>
      </w:r>
      <w:r>
        <w:rPr>
          <w:rFonts w:ascii="Times New Roman" w:hAnsi="Times New Roman" w:cs="Times New Roman"/>
        </w:rPr>
        <w:t xml:space="preserve"> </w:t>
      </w:r>
    </w:p>
    <w:p w14:paraId="3D23DB8E" w14:textId="77777777" w:rsidR="008D368D" w:rsidRDefault="008D368D" w:rsidP="008002F5">
      <w:pPr>
        <w:spacing w:after="120"/>
        <w:rPr>
          <w:rFonts w:ascii="Times New Roman" w:hAnsi="Times New Roman" w:cs="Times New Roman"/>
        </w:rPr>
      </w:pPr>
    </w:p>
    <w:p w14:paraId="44FD467F" w14:textId="77777777" w:rsidR="002E1809" w:rsidRPr="004924E0" w:rsidRDefault="004924E0" w:rsidP="008002F5">
      <w:pPr>
        <w:pStyle w:val="Heading2"/>
        <w:numPr>
          <w:ilvl w:val="1"/>
          <w:numId w:val="14"/>
        </w:numPr>
        <w:spacing w:before="0"/>
        <w:ind w:left="0" w:hanging="1701"/>
      </w:pPr>
      <w:bookmarkStart w:id="46" w:name="_Toc530475071"/>
      <w:r>
        <w:t>E-adreses pieslēgumi</w:t>
      </w:r>
      <w:r w:rsidR="00BF4147">
        <w:t xml:space="preserve"> valsts iestādēm</w:t>
      </w:r>
      <w:bookmarkEnd w:id="46"/>
    </w:p>
    <w:p w14:paraId="43865BAA" w14:textId="0F147D2D" w:rsidR="00BF4147" w:rsidRDefault="00BF4147" w:rsidP="008002F5">
      <w:pPr>
        <w:spacing w:after="120"/>
        <w:rPr>
          <w:rFonts w:ascii="Times New Roman" w:hAnsi="Times New Roman"/>
        </w:rPr>
      </w:pPr>
      <w:r w:rsidRPr="00BF4147">
        <w:rPr>
          <w:rFonts w:ascii="Times New Roman" w:hAnsi="Times New Roman" w:cs="Times New Roman"/>
        </w:rPr>
        <w:t>Ņemot vēr</w:t>
      </w:r>
      <w:r>
        <w:rPr>
          <w:rFonts w:ascii="Times New Roman" w:hAnsi="Times New Roman" w:cs="Times New Roman"/>
        </w:rPr>
        <w:t>ā,</w:t>
      </w:r>
      <w:r w:rsidR="00757231">
        <w:rPr>
          <w:rFonts w:ascii="Times New Roman" w:hAnsi="Times New Roman" w:cs="Times New Roman"/>
        </w:rPr>
        <w:t xml:space="preserve"> ka </w:t>
      </w:r>
      <w:r w:rsidR="00757231">
        <w:rPr>
          <w:rFonts w:ascii="Times New Roman" w:hAnsi="Times New Roman" w:cs="Times New Roman"/>
          <w:szCs w:val="24"/>
        </w:rPr>
        <w:t xml:space="preserve">valsts iestādei nekavējoties līdz ar tās iekļaušanu Uzņēmumu reģistra </w:t>
      </w:r>
      <w:r w:rsidR="00757231" w:rsidRPr="00387250">
        <w:rPr>
          <w:rFonts w:ascii="Times New Roman" w:hAnsi="Times New Roman" w:cs="Times New Roman"/>
          <w:szCs w:val="24"/>
        </w:rPr>
        <w:t>Publ</w:t>
      </w:r>
      <w:r w:rsidR="00757231">
        <w:rPr>
          <w:rFonts w:ascii="Times New Roman" w:hAnsi="Times New Roman" w:cs="Times New Roman"/>
          <w:szCs w:val="24"/>
        </w:rPr>
        <w:t xml:space="preserve">isko personu un iestāžu sarakstā ir jāveic E-adreses likumā minētais pienākums par pieslēgšanos e-adresei un tās izmantošanu, </w:t>
      </w:r>
      <w:r>
        <w:rPr>
          <w:rFonts w:ascii="Times New Roman" w:hAnsi="Times New Roman" w:cs="Times New Roman"/>
        </w:rPr>
        <w:t>vēl aizvien</w:t>
      </w:r>
      <w:r w:rsidR="00833BA4">
        <w:rPr>
          <w:rFonts w:ascii="Times New Roman" w:hAnsi="Times New Roman" w:cs="Times New Roman"/>
        </w:rPr>
        <w:t xml:space="preserve"> pietiekami liels skaits valsts iestāžu nav izveidojusi tehnisko piekļuvi savas iestādes e-adreses kontam</w:t>
      </w:r>
      <w:r w:rsidR="00757231">
        <w:rPr>
          <w:rFonts w:ascii="Times New Roman" w:hAnsi="Times New Roman" w:cs="Times New Roman"/>
        </w:rPr>
        <w:t>.</w:t>
      </w:r>
      <w:r w:rsidR="00833BA4">
        <w:rPr>
          <w:rFonts w:ascii="Times New Roman" w:hAnsi="Times New Roman" w:cs="Times New Roman"/>
        </w:rPr>
        <w:t xml:space="preserve"> </w:t>
      </w:r>
      <w:r w:rsidR="00757231">
        <w:rPr>
          <w:rFonts w:ascii="Times New Roman" w:hAnsi="Times New Roman" w:cs="Times New Roman"/>
        </w:rPr>
        <w:t>V</w:t>
      </w:r>
      <w:r w:rsidRPr="00C23FCA">
        <w:rPr>
          <w:rFonts w:ascii="Times New Roman" w:hAnsi="Times New Roman"/>
        </w:rPr>
        <w:t>alsts iestādēm</w:t>
      </w:r>
      <w:r w:rsidR="00833BA4">
        <w:rPr>
          <w:rFonts w:ascii="Times New Roman" w:hAnsi="Times New Roman"/>
        </w:rPr>
        <w:t xml:space="preserve"> (tai skaitā, pašvaldībām un to padotības iestādēm)</w:t>
      </w:r>
      <w:r w:rsidRPr="00C23FCA">
        <w:rPr>
          <w:rFonts w:ascii="Times New Roman" w:hAnsi="Times New Roman"/>
        </w:rPr>
        <w:t xml:space="preserve"> </w:t>
      </w:r>
      <w:r>
        <w:rPr>
          <w:rFonts w:ascii="Times New Roman" w:hAnsi="Times New Roman"/>
        </w:rPr>
        <w:t xml:space="preserve">ir </w:t>
      </w:r>
      <w:r w:rsidRPr="00C23FCA">
        <w:rPr>
          <w:rFonts w:ascii="Times New Roman" w:hAnsi="Times New Roman"/>
        </w:rPr>
        <w:t>jānodrošina to rīcībā esošo dokumentu vadības sis</w:t>
      </w:r>
      <w:r>
        <w:rPr>
          <w:rFonts w:ascii="Times New Roman" w:hAnsi="Times New Roman"/>
        </w:rPr>
        <w:t>tēmu pielāgošana sadarbībai ar e</w:t>
      </w:r>
      <w:r w:rsidRPr="00C23FCA">
        <w:rPr>
          <w:rFonts w:ascii="Times New Roman" w:hAnsi="Times New Roman"/>
        </w:rPr>
        <w:t>-adreses risinājumu</w:t>
      </w:r>
      <w:r w:rsidR="00757231">
        <w:rPr>
          <w:rFonts w:ascii="Times New Roman" w:hAnsi="Times New Roman"/>
        </w:rPr>
        <w:t xml:space="preserve"> vai jāizvēl</w:t>
      </w:r>
      <w:r w:rsidR="006910FD">
        <w:rPr>
          <w:rFonts w:ascii="Times New Roman" w:hAnsi="Times New Roman"/>
        </w:rPr>
        <w:t>a</w:t>
      </w:r>
      <w:r w:rsidR="00757231">
        <w:rPr>
          <w:rFonts w:ascii="Times New Roman" w:hAnsi="Times New Roman"/>
        </w:rPr>
        <w:t xml:space="preserve">s e-adreses izmantošana ar </w:t>
      </w:r>
      <w:r w:rsidR="00757231" w:rsidRPr="00757231">
        <w:rPr>
          <w:rFonts w:ascii="Times New Roman" w:hAnsi="Times New Roman"/>
        </w:rPr>
        <w:t>e-adreses tīmekļa pārlūku</w:t>
      </w:r>
      <w:r w:rsidRPr="00C23FCA">
        <w:rPr>
          <w:rFonts w:ascii="Times New Roman" w:hAnsi="Times New Roman"/>
        </w:rPr>
        <w:t>.</w:t>
      </w:r>
      <w:r w:rsidRPr="000F1252">
        <w:rPr>
          <w:rFonts w:ascii="Times New Roman" w:hAnsi="Times New Roman"/>
        </w:rPr>
        <w:t xml:space="preserve"> </w:t>
      </w:r>
      <w:r w:rsidR="00833BA4">
        <w:rPr>
          <w:rFonts w:ascii="Times New Roman" w:hAnsi="Times New Roman"/>
        </w:rPr>
        <w:t>Valsts i</w:t>
      </w:r>
      <w:r w:rsidRPr="000F1252">
        <w:rPr>
          <w:rFonts w:ascii="Times New Roman" w:hAnsi="Times New Roman"/>
        </w:rPr>
        <w:t xml:space="preserve">estādēm </w:t>
      </w:r>
      <w:r w:rsidR="000769CE">
        <w:rPr>
          <w:rFonts w:ascii="Times New Roman" w:hAnsi="Times New Roman"/>
        </w:rPr>
        <w:t>nekavējoties ir jāuzsāk</w:t>
      </w:r>
      <w:r w:rsidRPr="000F1252">
        <w:rPr>
          <w:rFonts w:ascii="Times New Roman" w:hAnsi="Times New Roman"/>
        </w:rPr>
        <w:t xml:space="preserve"> programmsaskarnes tehniskā piesl</w:t>
      </w:r>
      <w:r w:rsidR="000769CE">
        <w:rPr>
          <w:rFonts w:ascii="Times New Roman" w:hAnsi="Times New Roman"/>
        </w:rPr>
        <w:t>ēguma veikšana vai pieslēgšanās e-adreses tīmekļa pārlūkam</w:t>
      </w:r>
      <w:r w:rsidRPr="007546D8">
        <w:rPr>
          <w:rFonts w:ascii="Times New Roman" w:hAnsi="Times New Roman"/>
        </w:rPr>
        <w:t>, lai nodr</w:t>
      </w:r>
      <w:r w:rsidRPr="00C70866">
        <w:rPr>
          <w:rFonts w:ascii="Times New Roman" w:hAnsi="Times New Roman"/>
        </w:rPr>
        <w:t>ošin</w:t>
      </w:r>
      <w:r w:rsidRPr="00906E78">
        <w:rPr>
          <w:rFonts w:ascii="Times New Roman" w:hAnsi="Times New Roman"/>
        </w:rPr>
        <w:t xml:space="preserve">ātu </w:t>
      </w:r>
      <w:r w:rsidR="000769CE">
        <w:rPr>
          <w:rFonts w:ascii="Times New Roman" w:hAnsi="Times New Roman"/>
        </w:rPr>
        <w:t xml:space="preserve">E-adreses likumā minēto par obligāto </w:t>
      </w:r>
      <w:r w:rsidRPr="00906E78">
        <w:rPr>
          <w:rFonts w:ascii="Times New Roman" w:hAnsi="Times New Roman"/>
        </w:rPr>
        <w:t>e-adreses i</w:t>
      </w:r>
      <w:r w:rsidR="000769CE">
        <w:rPr>
          <w:rFonts w:ascii="Times New Roman" w:hAnsi="Times New Roman"/>
        </w:rPr>
        <w:t>zmantošanu valsts iestādēm</w:t>
      </w:r>
      <w:r w:rsidRPr="00906E78">
        <w:rPr>
          <w:rFonts w:ascii="Times New Roman" w:hAnsi="Times New Roman"/>
        </w:rPr>
        <w:t xml:space="preserve">. </w:t>
      </w:r>
    </w:p>
    <w:p w14:paraId="14776752" w14:textId="1893C71F" w:rsidR="00833BA4" w:rsidRDefault="00833BA4" w:rsidP="008002F5">
      <w:pPr>
        <w:spacing w:after="120"/>
        <w:rPr>
          <w:rFonts w:ascii="Times New Roman" w:hAnsi="Times New Roman"/>
        </w:rPr>
      </w:pPr>
      <w:r w:rsidRPr="00833BA4">
        <w:rPr>
          <w:rFonts w:ascii="Times New Roman" w:hAnsi="Times New Roman"/>
        </w:rPr>
        <w:t xml:space="preserve">Lai nodrošinātu attiecīgā uzdevuma kontroli un uzraudzību, lūdzam visām ministrijām (pieņemt zināšanai arī attiecībā uz </w:t>
      </w:r>
      <w:r w:rsidR="00416EC1">
        <w:rPr>
          <w:rFonts w:ascii="Times New Roman" w:hAnsi="Times New Roman"/>
        </w:rPr>
        <w:t xml:space="preserve">pārējām valsts iestādēm, tai skaitā </w:t>
      </w:r>
      <w:r w:rsidRPr="00833BA4">
        <w:rPr>
          <w:rFonts w:ascii="Times New Roman" w:hAnsi="Times New Roman"/>
        </w:rPr>
        <w:t xml:space="preserve">pašvaldībām) nodrošināt pārraudzību par sava resora (padotības iestādes un privātpersonas, kuras pilda ministrijas vai padotības iestādes valsts pārvaldes uzdevumus) gatavību </w:t>
      </w:r>
      <w:r w:rsidR="002741E5">
        <w:rPr>
          <w:rFonts w:ascii="Times New Roman" w:hAnsi="Times New Roman"/>
        </w:rPr>
        <w:t>e-</w:t>
      </w:r>
      <w:r w:rsidRPr="00833BA4">
        <w:rPr>
          <w:rFonts w:ascii="Times New Roman" w:hAnsi="Times New Roman"/>
        </w:rPr>
        <w:t>adreses ieviešanu</w:t>
      </w:r>
      <w:r w:rsidRPr="00833BA4">
        <w:rPr>
          <w:rFonts w:ascii="Times New Roman" w:hAnsi="Times New Roman"/>
        </w:rPr>
        <w:t xml:space="preserve">, tai skaitā, nodrošināt iestādes, kas vēl nav pieslēgušās, e-adreses konta tehnisko piekļuvi. </w:t>
      </w:r>
    </w:p>
    <w:p w14:paraId="2F262191" w14:textId="77777777" w:rsidR="008D368D" w:rsidRPr="00833BA4" w:rsidRDefault="008D368D" w:rsidP="008002F5">
      <w:pPr>
        <w:spacing w:after="120"/>
        <w:rPr>
          <w:rFonts w:ascii="Times New Roman" w:hAnsi="Times New Roman"/>
        </w:rPr>
      </w:pPr>
    </w:p>
    <w:p w14:paraId="3BD6FB1D" w14:textId="08A48AF6" w:rsidR="00833BA4" w:rsidRPr="00A32EBC" w:rsidRDefault="004370B1" w:rsidP="008002F5">
      <w:pPr>
        <w:pStyle w:val="Heading2"/>
        <w:spacing w:before="0"/>
        <w:ind w:left="0" w:hanging="1701"/>
      </w:pPr>
      <w:bookmarkStart w:id="47" w:name="_Toc530475072"/>
      <w:r>
        <w:t>5.5</w:t>
      </w:r>
      <w:r>
        <w:tab/>
        <w:t>Komunikācijas kampaņa</w:t>
      </w:r>
      <w:bookmarkEnd w:id="47"/>
    </w:p>
    <w:p w14:paraId="294A010F" w14:textId="2012D774" w:rsidR="00A32EBC" w:rsidRPr="00A32EBC" w:rsidRDefault="008002F5" w:rsidP="008002F5">
      <w:pPr>
        <w:spacing w:after="120"/>
        <w:rPr>
          <w:rFonts w:ascii="Times New Roman" w:hAnsi="Times New Roman"/>
        </w:rPr>
      </w:pPr>
      <w:r>
        <w:rPr>
          <w:rFonts w:ascii="Times New Roman" w:hAnsi="Times New Roman"/>
        </w:rPr>
        <w:t xml:space="preserve">Pieņemt zināšanai, ka VARAM </w:t>
      </w:r>
      <w:r w:rsidR="00A32EBC" w:rsidRPr="00A32EBC">
        <w:rPr>
          <w:rFonts w:ascii="Times New Roman" w:hAnsi="Times New Roman"/>
        </w:rPr>
        <w:t xml:space="preserve">2019.gada </w:t>
      </w:r>
      <w:r w:rsidR="00A32EBC" w:rsidRPr="00A32EBC">
        <w:rPr>
          <w:rFonts w:ascii="Times New Roman" w:hAnsi="Times New Roman"/>
        </w:rPr>
        <w:t xml:space="preserve">sākumā </w:t>
      </w:r>
      <w:r>
        <w:rPr>
          <w:rFonts w:ascii="Times New Roman" w:hAnsi="Times New Roman"/>
        </w:rPr>
        <w:t>īstenos</w:t>
      </w:r>
      <w:r w:rsidR="00A32EBC" w:rsidRPr="00A32EBC">
        <w:rPr>
          <w:rFonts w:ascii="Times New Roman" w:hAnsi="Times New Roman"/>
        </w:rPr>
        <w:t xml:space="preserve"> E-adreses</w:t>
      </w:r>
      <w:r>
        <w:rPr>
          <w:rFonts w:ascii="Times New Roman" w:hAnsi="Times New Roman"/>
        </w:rPr>
        <w:t xml:space="preserve"> integrēt</w:t>
      </w:r>
      <w:r w:rsidR="00757231">
        <w:rPr>
          <w:rFonts w:ascii="Times New Roman" w:hAnsi="Times New Roman"/>
        </w:rPr>
        <w:t>o</w:t>
      </w:r>
      <w:r>
        <w:rPr>
          <w:rFonts w:ascii="Times New Roman" w:hAnsi="Times New Roman"/>
        </w:rPr>
        <w:t xml:space="preserve"> komunikācijas kampaņu</w:t>
      </w:r>
      <w:r w:rsidR="00A32EBC" w:rsidRPr="00A32EBC">
        <w:rPr>
          <w:rFonts w:ascii="Times New Roman" w:hAnsi="Times New Roman"/>
        </w:rPr>
        <w:t xml:space="preserve">, kuras ietvaros sabiedrība tiks informēta par e-adreses risinājumu un iespēju tai pieteikties. Komunikācijā tiks izmantota reklāma televīzijā, radio un internetā. </w:t>
      </w:r>
    </w:p>
    <w:p w14:paraId="24C48547" w14:textId="1CA90D69" w:rsidR="00833BA4" w:rsidRDefault="00A32EBC" w:rsidP="008002F5">
      <w:pPr>
        <w:spacing w:after="120"/>
        <w:rPr>
          <w:rFonts w:ascii="Times New Roman" w:hAnsi="Times New Roman"/>
        </w:rPr>
      </w:pPr>
      <w:r w:rsidRPr="00A32EBC">
        <w:rPr>
          <w:rFonts w:ascii="Times New Roman" w:hAnsi="Times New Roman"/>
        </w:rPr>
        <w:lastRenderedPageBreak/>
        <w:t>Aktivitāti finansē no Eiropas Reģionālās attīstības fonda darbības programmas “Izaugsme un nodarbinātība” specifiskā atbalsta mērķa Nr.2.2.1. “Nodrošināt publisko datu atkalizmantošanas pieaugumu un efektīvu publiskās pārvaldes un privātā sektora mijiedarbību” 2.2.1 pasākuma "Centralizētu publiskās pārvaldes IKT platformu izveide, publiskās pārvaldes procesu optimizēšana un attīstība" projekta projekts Nr.2.2.1.1/17/I/015 “Pakalpojumu sniegšanas un pārvaldības platforma”</w:t>
      </w:r>
      <w:r w:rsidR="008002F5">
        <w:rPr>
          <w:rFonts w:ascii="Times New Roman" w:hAnsi="Times New Roman"/>
        </w:rPr>
        <w:t xml:space="preserve">. </w:t>
      </w:r>
    </w:p>
    <w:p w14:paraId="0258D6C9" w14:textId="77777777" w:rsidR="008002F5" w:rsidRDefault="008002F5" w:rsidP="008002F5">
      <w:pPr>
        <w:spacing w:after="120"/>
      </w:pPr>
    </w:p>
    <w:p w14:paraId="495814D7" w14:textId="3478FC53" w:rsidR="008D368D" w:rsidRDefault="008D368D" w:rsidP="008002F5">
      <w:pPr>
        <w:spacing w:after="0" w:line="240" w:lineRule="auto"/>
        <w:rPr>
          <w:rFonts w:ascii="Times New Roman" w:hAnsi="Times New Roman" w:cs="Times New Roman"/>
          <w:sz w:val="20"/>
          <w:szCs w:val="20"/>
        </w:rPr>
      </w:pPr>
      <w:r>
        <w:rPr>
          <w:rFonts w:ascii="Times New Roman" w:hAnsi="Times New Roman" w:cs="Times New Roman"/>
          <w:sz w:val="20"/>
          <w:szCs w:val="20"/>
        </w:rPr>
        <w:t>Ozols, 67026540</w:t>
      </w:r>
    </w:p>
    <w:p w14:paraId="3566668D" w14:textId="6CFB2007" w:rsidR="008D368D" w:rsidRDefault="008D368D" w:rsidP="008002F5">
      <w:pPr>
        <w:spacing w:after="0" w:line="240" w:lineRule="auto"/>
        <w:rPr>
          <w:rFonts w:ascii="Times New Roman" w:hAnsi="Times New Roman" w:cs="Times New Roman"/>
          <w:sz w:val="20"/>
          <w:szCs w:val="20"/>
        </w:rPr>
      </w:pPr>
      <w:r>
        <w:rPr>
          <w:rFonts w:ascii="Times New Roman" w:hAnsi="Times New Roman" w:cs="Times New Roman"/>
          <w:sz w:val="20"/>
          <w:szCs w:val="20"/>
        </w:rPr>
        <w:t>Gatis.ozols@varam.gov.lv</w:t>
      </w:r>
    </w:p>
    <w:p w14:paraId="53245F3C" w14:textId="77777777" w:rsidR="008D368D" w:rsidRDefault="008D368D" w:rsidP="008002F5">
      <w:pPr>
        <w:spacing w:after="0" w:line="240" w:lineRule="auto"/>
        <w:rPr>
          <w:rFonts w:ascii="Times New Roman" w:hAnsi="Times New Roman" w:cs="Times New Roman"/>
          <w:sz w:val="20"/>
          <w:szCs w:val="20"/>
        </w:rPr>
      </w:pPr>
    </w:p>
    <w:p w14:paraId="36A02DA1" w14:textId="77777777" w:rsidR="008002F5" w:rsidRPr="008002F5" w:rsidRDefault="008002F5" w:rsidP="008002F5">
      <w:pPr>
        <w:spacing w:after="0" w:line="240" w:lineRule="auto"/>
        <w:rPr>
          <w:rFonts w:ascii="Times New Roman" w:hAnsi="Times New Roman" w:cs="Times New Roman"/>
          <w:sz w:val="20"/>
          <w:szCs w:val="20"/>
        </w:rPr>
      </w:pPr>
      <w:r w:rsidRPr="008002F5">
        <w:rPr>
          <w:rFonts w:ascii="Times New Roman" w:hAnsi="Times New Roman" w:cs="Times New Roman"/>
          <w:sz w:val="20"/>
          <w:szCs w:val="20"/>
        </w:rPr>
        <w:t>Gaile, 67026546</w:t>
      </w:r>
    </w:p>
    <w:p w14:paraId="57DC39BF" w14:textId="25347C91" w:rsidR="008002F5" w:rsidRDefault="00BA58E8" w:rsidP="008002F5">
      <w:pPr>
        <w:spacing w:after="0" w:line="240" w:lineRule="auto"/>
      </w:pPr>
      <w:hyperlink r:id="rId23" w:history="1">
        <w:r w:rsidR="008002F5" w:rsidRPr="008002F5">
          <w:rPr>
            <w:rStyle w:val="Hyperlink"/>
            <w:rFonts w:ascii="Times New Roman" w:hAnsi="Times New Roman" w:cs="Times New Roman"/>
            <w:sz w:val="20"/>
            <w:szCs w:val="20"/>
          </w:rPr>
          <w:t>Inese.Gaile@varam.gov.lv</w:t>
        </w:r>
      </w:hyperlink>
      <w:r w:rsidR="008002F5" w:rsidRPr="008002F5">
        <w:rPr>
          <w:rFonts w:ascii="Times New Roman" w:hAnsi="Times New Roman" w:cs="Times New Roman"/>
          <w:sz w:val="20"/>
          <w:szCs w:val="20"/>
        </w:rPr>
        <w:t xml:space="preserve"> </w:t>
      </w:r>
    </w:p>
    <w:sectPr w:rsidR="008002F5" w:rsidSect="007217C0">
      <w:footerReference w:type="default" r:id="rId24"/>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D57633" w16cid:durableId="1F9824D7"/>
  <w16cid:commentId w16cid:paraId="2F022560" w16cid:durableId="1F9824D8"/>
  <w16cid:commentId w16cid:paraId="7F644D1A" w16cid:durableId="1F97F390"/>
  <w16cid:commentId w16cid:paraId="1CD69EEA" w16cid:durableId="1F9824DB"/>
  <w16cid:commentId w16cid:paraId="6F82F376" w16cid:durableId="1F9824DC"/>
  <w16cid:commentId w16cid:paraId="358BD292" w16cid:durableId="1F993DB9"/>
  <w16cid:commentId w16cid:paraId="6E2F1335" w16cid:durableId="1F993DBA"/>
  <w16cid:commentId w16cid:paraId="32F409D2" w16cid:durableId="1F982537"/>
  <w16cid:commentId w16cid:paraId="4861A01E" w16cid:durableId="1F9824DD"/>
  <w16cid:commentId w16cid:paraId="755DB5B1" w16cid:durableId="1F993DBD"/>
  <w16cid:commentId w16cid:paraId="5951A120" w16cid:durableId="1F993DBE"/>
  <w16cid:commentId w16cid:paraId="4EC5F36A" w16cid:durableId="1F97F3E6"/>
  <w16cid:commentId w16cid:paraId="72B295FE" w16cid:durableId="1F97F74E"/>
  <w16cid:commentId w16cid:paraId="5D759B60" w16cid:durableId="1F993DC1"/>
  <w16cid:commentId w16cid:paraId="77DEB546" w16cid:durableId="1F993E51"/>
  <w16cid:commentId w16cid:paraId="6A65664F" w16cid:durableId="1F97F631"/>
  <w16cid:commentId w16cid:paraId="4C0CEC41" w16cid:durableId="1F97F6C6"/>
  <w16cid:commentId w16cid:paraId="37013765" w16cid:durableId="1F993DC4"/>
  <w16cid:commentId w16cid:paraId="60CA5B74" w16cid:durableId="1F993E6D"/>
  <w16cid:commentId w16cid:paraId="0E6A6467" w16cid:durableId="1F97F7EA"/>
  <w16cid:commentId w16cid:paraId="1DB802A3" w16cid:durableId="1F9824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8959E" w14:textId="77777777" w:rsidR="00BA58E8" w:rsidRDefault="00BA58E8" w:rsidP="00D70A8D">
      <w:pPr>
        <w:spacing w:after="0" w:line="240" w:lineRule="auto"/>
      </w:pPr>
      <w:r>
        <w:separator/>
      </w:r>
    </w:p>
  </w:endnote>
  <w:endnote w:type="continuationSeparator" w:id="0">
    <w:p w14:paraId="56123F50" w14:textId="77777777" w:rsidR="00BA58E8" w:rsidRDefault="00BA58E8" w:rsidP="00D70A8D">
      <w:pPr>
        <w:spacing w:after="0" w:line="240" w:lineRule="auto"/>
      </w:pPr>
      <w:r>
        <w:continuationSeparator/>
      </w:r>
    </w:p>
  </w:endnote>
  <w:endnote w:type="continuationNotice" w:id="1">
    <w:p w14:paraId="31D538D3" w14:textId="77777777" w:rsidR="00BA58E8" w:rsidRDefault="00BA58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813941"/>
      <w:docPartObj>
        <w:docPartGallery w:val="Page Numbers (Bottom of Page)"/>
        <w:docPartUnique/>
      </w:docPartObj>
    </w:sdtPr>
    <w:sdtEndPr>
      <w:rPr>
        <w:noProof/>
      </w:rPr>
    </w:sdtEndPr>
    <w:sdtContent>
      <w:p w14:paraId="69EB81F4" w14:textId="00BE4AE7" w:rsidR="00DE771B" w:rsidRDefault="00DE771B">
        <w:pPr>
          <w:pStyle w:val="Footer"/>
          <w:jc w:val="center"/>
        </w:pPr>
        <w:r>
          <w:fldChar w:fldCharType="begin"/>
        </w:r>
        <w:r>
          <w:instrText xml:space="preserve"> PAGE   \* MERGEFORMAT </w:instrText>
        </w:r>
        <w:r>
          <w:fldChar w:fldCharType="separate"/>
        </w:r>
        <w:r w:rsidR="008908B4">
          <w:rPr>
            <w:noProof/>
          </w:rPr>
          <w:t>16</w:t>
        </w:r>
        <w:r>
          <w:rPr>
            <w:noProof/>
          </w:rPr>
          <w:fldChar w:fldCharType="end"/>
        </w:r>
      </w:p>
    </w:sdtContent>
  </w:sdt>
  <w:p w14:paraId="0AE56AC6" w14:textId="77777777" w:rsidR="00DE771B" w:rsidRDefault="00DE7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71626" w14:textId="77777777" w:rsidR="00BA58E8" w:rsidRDefault="00BA58E8" w:rsidP="00D70A8D">
      <w:pPr>
        <w:spacing w:after="0" w:line="240" w:lineRule="auto"/>
      </w:pPr>
      <w:r>
        <w:separator/>
      </w:r>
    </w:p>
  </w:footnote>
  <w:footnote w:type="continuationSeparator" w:id="0">
    <w:p w14:paraId="6905C391" w14:textId="77777777" w:rsidR="00BA58E8" w:rsidRDefault="00BA58E8" w:rsidP="00D70A8D">
      <w:pPr>
        <w:spacing w:after="0" w:line="240" w:lineRule="auto"/>
      </w:pPr>
      <w:r>
        <w:continuationSeparator/>
      </w:r>
    </w:p>
  </w:footnote>
  <w:footnote w:type="continuationNotice" w:id="1">
    <w:p w14:paraId="4DF163EF" w14:textId="77777777" w:rsidR="00BA58E8" w:rsidRDefault="00BA58E8">
      <w:pPr>
        <w:spacing w:after="0" w:line="240" w:lineRule="auto"/>
      </w:pPr>
    </w:p>
  </w:footnote>
  <w:footnote w:id="2">
    <w:p w14:paraId="6C484881" w14:textId="7C367F47" w:rsidR="00DE771B" w:rsidRPr="00074A3B" w:rsidRDefault="00DE771B">
      <w:pPr>
        <w:pStyle w:val="FootnoteText"/>
        <w:rPr>
          <w:sz w:val="22"/>
        </w:rPr>
      </w:pPr>
      <w:r w:rsidRPr="00074A3B">
        <w:rPr>
          <w:rStyle w:val="FootnoteReference"/>
          <w:sz w:val="22"/>
        </w:rPr>
        <w:footnoteRef/>
      </w:r>
      <w:r w:rsidRPr="00074A3B">
        <w:rPr>
          <w:sz w:val="22"/>
        </w:rPr>
        <w:t xml:space="preserve"> Pieejamas šeit: </w:t>
      </w:r>
      <w:hyperlink r:id="rId1" w:history="1">
        <w:r w:rsidRPr="00074A3B">
          <w:rPr>
            <w:rStyle w:val="Hyperlink"/>
            <w:sz w:val="22"/>
          </w:rPr>
          <w:t>https://viss.gov.lv/lv/Informacijai/Dokumentacija/Vadlinijas/e-adrese</w:t>
        </w:r>
      </w:hyperlink>
      <w:r w:rsidRPr="00074A3B">
        <w:rPr>
          <w:sz w:val="22"/>
        </w:rPr>
        <w:t xml:space="preserve"> un </w:t>
      </w:r>
      <w:hyperlink r:id="rId2" w:history="1">
        <w:r w:rsidRPr="00074A3B">
          <w:rPr>
            <w:rStyle w:val="Hyperlink"/>
            <w:sz w:val="22"/>
          </w:rPr>
          <w:t>http://www.varam.gov.lv/lat/darbibas_veidi/e_parv/e_adrese/</w:t>
        </w:r>
      </w:hyperlink>
    </w:p>
  </w:footnote>
  <w:footnote w:id="3">
    <w:p w14:paraId="607D3A73" w14:textId="58419C8C" w:rsidR="00DE771B" w:rsidRPr="00074A3B" w:rsidRDefault="00DE771B">
      <w:pPr>
        <w:pStyle w:val="FootnoteText"/>
        <w:rPr>
          <w:sz w:val="22"/>
        </w:rPr>
      </w:pPr>
      <w:r w:rsidRPr="00074A3B">
        <w:rPr>
          <w:rStyle w:val="FootnoteReference"/>
          <w:sz w:val="22"/>
        </w:rPr>
        <w:footnoteRef/>
      </w:r>
      <w:r w:rsidRPr="00074A3B">
        <w:rPr>
          <w:sz w:val="22"/>
        </w:rPr>
        <w:t xml:space="preserve"> </w:t>
      </w:r>
      <w:hyperlink r:id="rId3" w:history="1">
        <w:r w:rsidRPr="00074A3B">
          <w:rPr>
            <w:rStyle w:val="Hyperlink"/>
            <w:sz w:val="22"/>
          </w:rPr>
          <w:t>https://viss.gov.lv/lv/Informacijai/Dokumentacija/Vadlinijas/e-adrese</w:t>
        </w:r>
      </w:hyperlink>
    </w:p>
  </w:footnote>
  <w:footnote w:id="4">
    <w:p w14:paraId="7E45A938" w14:textId="4BC0FFF6" w:rsidR="00DE771B" w:rsidRPr="00074A3B" w:rsidRDefault="00DE771B">
      <w:pPr>
        <w:pStyle w:val="FootnoteText"/>
        <w:rPr>
          <w:sz w:val="22"/>
        </w:rPr>
      </w:pPr>
      <w:r w:rsidRPr="00074A3B">
        <w:rPr>
          <w:rStyle w:val="FootnoteReference"/>
          <w:sz w:val="22"/>
        </w:rPr>
        <w:footnoteRef/>
      </w:r>
      <w:r w:rsidRPr="00074A3B">
        <w:rPr>
          <w:sz w:val="22"/>
        </w:rPr>
        <w:t xml:space="preserve"> </w:t>
      </w:r>
      <w:hyperlink r:id="rId4" w:history="1">
        <w:r w:rsidRPr="00074A3B">
          <w:rPr>
            <w:rStyle w:val="Hyperlink"/>
            <w:sz w:val="22"/>
          </w:rPr>
          <w:t>http://www.varam.gov.lv/lat/darbibas_veidi/e_parv/e_adrese/</w:t>
        </w:r>
      </w:hyperlink>
    </w:p>
  </w:footnote>
  <w:footnote w:id="5">
    <w:p w14:paraId="5AC16FFE" w14:textId="78D06E44" w:rsidR="00DE771B" w:rsidRPr="00074A3B" w:rsidRDefault="00DE771B">
      <w:pPr>
        <w:pStyle w:val="FootnoteText"/>
        <w:rPr>
          <w:sz w:val="22"/>
        </w:rPr>
      </w:pPr>
      <w:r w:rsidRPr="00074A3B">
        <w:rPr>
          <w:rStyle w:val="FootnoteReference"/>
          <w:sz w:val="22"/>
        </w:rPr>
        <w:footnoteRef/>
      </w:r>
      <w:r w:rsidRPr="00074A3B">
        <w:rPr>
          <w:sz w:val="22"/>
        </w:rPr>
        <w:t xml:space="preserve"> </w:t>
      </w:r>
      <w:hyperlink r:id="rId5" w:history="1">
        <w:r w:rsidRPr="00074A3B">
          <w:rPr>
            <w:rStyle w:val="Hyperlink"/>
            <w:sz w:val="22"/>
          </w:rPr>
          <w:t>http://www.varam.gov.lv/lat/darbibas_veidi/e_parv/e_adrese/?doc=25244</w:t>
        </w:r>
      </w:hyperlink>
      <w:r w:rsidRPr="00074A3B">
        <w:rPr>
          <w:sz w:val="22"/>
        </w:rPr>
        <w:t xml:space="preserve"> </w:t>
      </w:r>
    </w:p>
  </w:footnote>
  <w:footnote w:id="6">
    <w:p w14:paraId="6275B8B2" w14:textId="232BAF0B" w:rsidR="00DE771B" w:rsidRPr="00074A3B" w:rsidRDefault="00DE771B">
      <w:pPr>
        <w:pStyle w:val="FootnoteText"/>
        <w:rPr>
          <w:sz w:val="22"/>
        </w:rPr>
      </w:pPr>
      <w:r w:rsidRPr="00074A3B">
        <w:rPr>
          <w:rStyle w:val="FootnoteReference"/>
          <w:sz w:val="22"/>
        </w:rPr>
        <w:footnoteRef/>
      </w:r>
      <w:r w:rsidRPr="00074A3B">
        <w:rPr>
          <w:sz w:val="22"/>
        </w:rPr>
        <w:t xml:space="preserve"> </w:t>
      </w:r>
      <w:hyperlink r:id="rId6" w:history="1">
        <w:r w:rsidRPr="00074A3B">
          <w:rPr>
            <w:rStyle w:val="Hyperlink"/>
            <w:sz w:val="22"/>
          </w:rPr>
          <w:t>https://www.youtube.com/watch?v=onemSMPU6TM&amp;t=3s</w:t>
        </w:r>
      </w:hyperlink>
      <w:r w:rsidRPr="00074A3B">
        <w:rPr>
          <w:sz w:val="22"/>
        </w:rPr>
        <w:t xml:space="preserve"> </w:t>
      </w:r>
    </w:p>
  </w:footnote>
  <w:footnote w:id="7">
    <w:p w14:paraId="03ADF139" w14:textId="7FFB5281" w:rsidR="00DE771B" w:rsidRPr="00074A3B" w:rsidRDefault="00DE771B">
      <w:pPr>
        <w:pStyle w:val="FootnoteText"/>
        <w:rPr>
          <w:sz w:val="22"/>
        </w:rPr>
      </w:pPr>
      <w:r w:rsidRPr="00074A3B">
        <w:rPr>
          <w:rStyle w:val="FootnoteReference"/>
          <w:sz w:val="22"/>
        </w:rPr>
        <w:footnoteRef/>
      </w:r>
      <w:r w:rsidRPr="00074A3B">
        <w:rPr>
          <w:sz w:val="22"/>
        </w:rPr>
        <w:t xml:space="preserve"> </w:t>
      </w:r>
      <w:hyperlink r:id="rId7" w:history="1">
        <w:r w:rsidRPr="00074A3B">
          <w:rPr>
            <w:rStyle w:val="Hyperlink"/>
            <w:sz w:val="22"/>
          </w:rPr>
          <w:t>https://www.youtube.com/watch?v=_QDo6zTYVZg&amp;list=PLcX3gdDyuaTVwKXUX0zQ4qmZnYs1iiTwL</w:t>
        </w:r>
      </w:hyperlink>
      <w:r w:rsidRPr="00074A3B">
        <w:rPr>
          <w:sz w:val="22"/>
        </w:rPr>
        <w:t xml:space="preserve"> </w:t>
      </w:r>
    </w:p>
  </w:footnote>
  <w:footnote w:id="8">
    <w:p w14:paraId="486E1839" w14:textId="77777777" w:rsidR="004C3A5C" w:rsidRPr="00074A3B" w:rsidRDefault="004C3A5C" w:rsidP="004C3A5C">
      <w:pPr>
        <w:pStyle w:val="FootnoteText"/>
        <w:rPr>
          <w:sz w:val="22"/>
        </w:rPr>
      </w:pPr>
      <w:r w:rsidRPr="00074A3B">
        <w:rPr>
          <w:rStyle w:val="FootnoteReference"/>
          <w:sz w:val="22"/>
        </w:rPr>
        <w:footnoteRef/>
      </w:r>
      <w:r w:rsidRPr="00074A3B">
        <w:rPr>
          <w:sz w:val="22"/>
        </w:rPr>
        <w:t xml:space="preserve"> </w:t>
      </w:r>
      <w:hyperlink r:id="rId8" w:history="1">
        <w:r w:rsidRPr="00074A3B">
          <w:rPr>
            <w:rStyle w:val="Hyperlink"/>
            <w:sz w:val="22"/>
          </w:rPr>
          <w:t>https://www.latvija.lv/Lvp/BUJEadrese</w:t>
        </w:r>
      </w:hyperlink>
      <w:r w:rsidRPr="00074A3B">
        <w:rPr>
          <w:sz w:val="22"/>
        </w:rPr>
        <w:t xml:space="preserve"> </w:t>
      </w:r>
    </w:p>
  </w:footnote>
  <w:footnote w:id="9">
    <w:p w14:paraId="2C1265EA" w14:textId="77777777" w:rsidR="00DE771B" w:rsidRPr="00074A3B" w:rsidRDefault="00DE771B" w:rsidP="00976468">
      <w:pPr>
        <w:pStyle w:val="FootnoteText"/>
        <w:rPr>
          <w:sz w:val="22"/>
        </w:rPr>
      </w:pPr>
      <w:r w:rsidRPr="00074A3B">
        <w:rPr>
          <w:rStyle w:val="FootnoteReference"/>
          <w:sz w:val="22"/>
        </w:rPr>
        <w:footnoteRef/>
      </w:r>
      <w:r w:rsidRPr="00074A3B">
        <w:rPr>
          <w:sz w:val="22"/>
        </w:rPr>
        <w:t xml:space="preserve"> </w:t>
      </w:r>
      <w:hyperlink r:id="rId9" w:history="1">
        <w:r w:rsidRPr="00074A3B">
          <w:rPr>
            <w:rStyle w:val="Hyperlink"/>
            <w:sz w:val="22"/>
          </w:rPr>
          <w:t>https://viss.gov.lv/lv/Informacijai/Dokumentacija/Vadlinijas/e-adrese</w:t>
        </w:r>
      </w:hyperlink>
      <w:r w:rsidRPr="00074A3B">
        <w:rPr>
          <w:sz w:val="22"/>
        </w:rPr>
        <w:t xml:space="preserve"> </w:t>
      </w:r>
    </w:p>
  </w:footnote>
  <w:footnote w:id="10">
    <w:p w14:paraId="58DC8EF5" w14:textId="77777777" w:rsidR="00DE771B" w:rsidRPr="00074A3B" w:rsidRDefault="00DE771B" w:rsidP="00976468">
      <w:pPr>
        <w:pStyle w:val="FootnoteText"/>
        <w:rPr>
          <w:sz w:val="22"/>
        </w:rPr>
      </w:pPr>
      <w:r w:rsidRPr="00074A3B">
        <w:rPr>
          <w:rStyle w:val="FootnoteReference"/>
          <w:sz w:val="22"/>
        </w:rPr>
        <w:footnoteRef/>
      </w:r>
      <w:r w:rsidRPr="00074A3B">
        <w:rPr>
          <w:sz w:val="22"/>
        </w:rPr>
        <w:t xml:space="preserve"> </w:t>
      </w:r>
      <w:hyperlink r:id="rId10" w:history="1">
        <w:r w:rsidRPr="00074A3B">
          <w:rPr>
            <w:rStyle w:val="Hyperlink"/>
            <w:sz w:val="22"/>
          </w:rPr>
          <w:t>https://viss.gov.lv/lv/Informacijai/Dokumentacija/Vadlinijas/e-adrese</w:t>
        </w:r>
      </w:hyperlink>
    </w:p>
  </w:footnote>
  <w:footnote w:id="11">
    <w:p w14:paraId="43A41D53" w14:textId="104BF40B" w:rsidR="00FB3500" w:rsidRDefault="00FB3500">
      <w:pPr>
        <w:pStyle w:val="FootnoteText"/>
      </w:pPr>
      <w:r>
        <w:rPr>
          <w:rStyle w:val="FootnoteReference"/>
        </w:rPr>
        <w:footnoteRef/>
      </w:r>
      <w:r>
        <w:t xml:space="preserve"> </w:t>
      </w:r>
      <w:r w:rsidRPr="00FB3500">
        <w:rPr>
          <w:sz w:val="22"/>
        </w:rPr>
        <w:t>No tām 25 tiesas un tiesu iestādes, kas kopējā statistikā neparādās, ņemot vērā, e-adreses izmantošanas pārejas termiņu tiesām ar 01.01.2020.</w:t>
      </w:r>
      <w:r>
        <w:t xml:space="preserve"> </w:t>
      </w:r>
    </w:p>
  </w:footnote>
  <w:footnote w:id="12">
    <w:p w14:paraId="2E291FF2" w14:textId="77777777" w:rsidR="00DE771B" w:rsidRPr="00074A3B" w:rsidRDefault="00DE771B" w:rsidP="00094834">
      <w:pPr>
        <w:rPr>
          <w:rFonts w:ascii="Times New Roman" w:hAnsi="Times New Roman" w:cs="Times New Roman"/>
          <w:sz w:val="22"/>
        </w:rPr>
      </w:pPr>
    </w:p>
  </w:footnote>
  <w:footnote w:id="13">
    <w:p w14:paraId="79AC7626" w14:textId="13D797D4" w:rsidR="00DE771B" w:rsidRPr="00074A3B" w:rsidRDefault="00DE771B">
      <w:pPr>
        <w:pStyle w:val="FootnoteText"/>
        <w:rPr>
          <w:sz w:val="22"/>
        </w:rPr>
      </w:pPr>
      <w:r w:rsidRPr="00074A3B">
        <w:rPr>
          <w:rStyle w:val="FootnoteReference"/>
          <w:sz w:val="22"/>
        </w:rPr>
        <w:footnoteRef/>
      </w:r>
      <w:r w:rsidR="002A650E" w:rsidRPr="00074A3B">
        <w:rPr>
          <w:sz w:val="22"/>
        </w:rPr>
        <w:t xml:space="preserve"> Dati uz 16</w:t>
      </w:r>
      <w:r w:rsidRPr="00074A3B">
        <w:rPr>
          <w:sz w:val="22"/>
        </w:rPr>
        <w:t>.11.2018</w:t>
      </w:r>
      <w:r w:rsidR="00074A3B" w:rsidRPr="00074A3B">
        <w:rPr>
          <w:sz w:val="22"/>
        </w:rPr>
        <w:t xml:space="preserve">. </w:t>
      </w:r>
    </w:p>
  </w:footnote>
  <w:footnote w:id="14">
    <w:p w14:paraId="7C4235A8" w14:textId="49A1734C" w:rsidR="00074A3B" w:rsidRPr="00074A3B" w:rsidRDefault="00074A3B">
      <w:pPr>
        <w:pStyle w:val="FootnoteText"/>
        <w:rPr>
          <w:sz w:val="22"/>
        </w:rPr>
      </w:pPr>
      <w:r w:rsidRPr="00074A3B">
        <w:rPr>
          <w:rStyle w:val="FootnoteReference"/>
          <w:sz w:val="22"/>
        </w:rPr>
        <w:footnoteRef/>
      </w:r>
      <w:r w:rsidRPr="00074A3B">
        <w:rPr>
          <w:sz w:val="22"/>
        </w:rPr>
        <w:t xml:space="preserve"> Dati uz 16.11.2018, šajā sarakstā iekļautas arī iestādes, kas ir uzsākušas procesu vienam no e-adreses konta piekļuves veida pieslēgšanai. </w:t>
      </w:r>
    </w:p>
  </w:footnote>
  <w:footnote w:id="15">
    <w:p w14:paraId="3AF06029" w14:textId="5C71C677" w:rsidR="00DE771B" w:rsidRPr="00074A3B" w:rsidRDefault="00DE771B">
      <w:pPr>
        <w:pStyle w:val="FootnoteText"/>
        <w:rPr>
          <w:sz w:val="22"/>
        </w:rPr>
      </w:pPr>
      <w:r w:rsidRPr="00074A3B">
        <w:rPr>
          <w:rStyle w:val="FootnoteReference"/>
          <w:sz w:val="22"/>
        </w:rPr>
        <w:footnoteRef/>
      </w:r>
      <w:r w:rsidR="00074A3B" w:rsidRPr="00074A3B">
        <w:rPr>
          <w:sz w:val="22"/>
        </w:rPr>
        <w:t xml:space="preserve"> </w:t>
      </w:r>
      <w:r w:rsidR="00074A3B" w:rsidRPr="00074A3B">
        <w:rPr>
          <w:sz w:val="22"/>
        </w:rPr>
        <w:t>Lielo nepieslēgto iestāžu īpatsvaru galvenokārt veido iestādes, kas papildus ir reģistrējušās kā tiešās pārvaldes iestādes - Aizsardzības ministrijas padotībā esošās iestādes (</w:t>
      </w:r>
      <w:r w:rsidR="00074A3B" w:rsidRPr="00074A3B">
        <w:rPr>
          <w:sz w:val="22"/>
        </w:rPr>
        <w:t xml:space="preserve">piemēram, </w:t>
      </w:r>
      <w:r w:rsidR="00074A3B" w:rsidRPr="00074A3B">
        <w:rPr>
          <w:sz w:val="22"/>
        </w:rPr>
        <w:t xml:space="preserve">štābi un bataljoni). Šobrīd norit  aktīvs darbs pie </w:t>
      </w:r>
      <w:r w:rsidR="002A650E" w:rsidRPr="00074A3B">
        <w:rPr>
          <w:sz w:val="22"/>
        </w:rPr>
        <w:t xml:space="preserve">jautājuma izvērtēšanas – vai iekļautās </w:t>
      </w:r>
      <w:r w:rsidR="00074A3B" w:rsidRPr="00074A3B">
        <w:rPr>
          <w:sz w:val="22"/>
        </w:rPr>
        <w:t>Aizsardzības ministrijas padotībā esošās iestādes</w:t>
      </w:r>
      <w:r w:rsidR="002A650E" w:rsidRPr="00074A3B">
        <w:rPr>
          <w:sz w:val="22"/>
        </w:rPr>
        <w:t xml:space="preserve"> ir kā pastāvīgas iestādes, kā arī paralēli tiek strādāts pie visa </w:t>
      </w:r>
      <w:r w:rsidR="002A650E" w:rsidRPr="00074A3B">
        <w:rPr>
          <w:sz w:val="22"/>
        </w:rPr>
        <w:t xml:space="preserve">Aizsardzības ministrijas </w:t>
      </w:r>
      <w:r w:rsidR="002A650E" w:rsidRPr="00074A3B">
        <w:rPr>
          <w:sz w:val="22"/>
        </w:rPr>
        <w:t xml:space="preserve">resora </w:t>
      </w:r>
      <w:r w:rsidRPr="00074A3B">
        <w:rPr>
          <w:sz w:val="22"/>
        </w:rPr>
        <w:t>pieslēguma izveides e-adresei</w:t>
      </w:r>
      <w:r w:rsidR="00074A3B" w:rsidRPr="00074A3B">
        <w:rPr>
          <w:sz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hybridMultilevel"/>
    <w:tmpl w:val="E55C8310"/>
    <w:lvl w:ilvl="0" w:tplc="9EBC0BA4">
      <w:start w:val="1"/>
      <w:numFmt w:val="decimal"/>
      <w:lvlText w:val="%1)"/>
      <w:lvlJc w:val="left"/>
      <w:pPr>
        <w:ind w:left="1080" w:hanging="360"/>
      </w:pPr>
      <w:rPr>
        <w:rFonts w:hint="default"/>
      </w:rPr>
    </w:lvl>
    <w:lvl w:ilvl="1" w:tplc="04260019">
      <w:start w:val="1"/>
      <w:numFmt w:val="lowerLetter"/>
      <w:lvlRestart w:val="0"/>
      <w:lvlText w:val="%2."/>
      <w:lvlJc w:val="left"/>
      <w:pPr>
        <w:ind w:left="1800" w:hanging="360"/>
      </w:pPr>
    </w:lvl>
    <w:lvl w:ilvl="2" w:tplc="0426001B">
      <w:start w:val="1"/>
      <w:numFmt w:val="lowerRoman"/>
      <w:lvlRestart w:val="0"/>
      <w:lvlText w:val="%3."/>
      <w:lvlJc w:val="right"/>
      <w:pPr>
        <w:ind w:left="2520" w:hanging="180"/>
      </w:pPr>
    </w:lvl>
    <w:lvl w:ilvl="3" w:tplc="0426000F">
      <w:start w:val="1"/>
      <w:numFmt w:val="decimal"/>
      <w:lvlRestart w:val="0"/>
      <w:lvlText w:val="%4."/>
      <w:lvlJc w:val="left"/>
      <w:pPr>
        <w:ind w:left="3240" w:hanging="360"/>
      </w:pPr>
    </w:lvl>
    <w:lvl w:ilvl="4" w:tplc="04260019">
      <w:start w:val="1"/>
      <w:numFmt w:val="lowerLetter"/>
      <w:lvlRestart w:val="0"/>
      <w:lvlText w:val="%5."/>
      <w:lvlJc w:val="left"/>
      <w:pPr>
        <w:ind w:left="3960" w:hanging="360"/>
      </w:pPr>
    </w:lvl>
    <w:lvl w:ilvl="5" w:tplc="0426001B">
      <w:start w:val="1"/>
      <w:numFmt w:val="lowerRoman"/>
      <w:lvlRestart w:val="0"/>
      <w:lvlText w:val="%6."/>
      <w:lvlJc w:val="right"/>
      <w:pPr>
        <w:ind w:left="4680" w:hanging="180"/>
      </w:pPr>
    </w:lvl>
    <w:lvl w:ilvl="6" w:tplc="0426000F">
      <w:start w:val="1"/>
      <w:numFmt w:val="decimal"/>
      <w:lvlRestart w:val="0"/>
      <w:lvlText w:val="%7."/>
      <w:lvlJc w:val="left"/>
      <w:pPr>
        <w:ind w:left="5400" w:hanging="360"/>
      </w:pPr>
    </w:lvl>
    <w:lvl w:ilvl="7" w:tplc="04260019">
      <w:start w:val="1"/>
      <w:numFmt w:val="lowerLetter"/>
      <w:lvlRestart w:val="0"/>
      <w:lvlText w:val="%8."/>
      <w:lvlJc w:val="left"/>
      <w:pPr>
        <w:ind w:left="6120" w:hanging="360"/>
      </w:pPr>
    </w:lvl>
    <w:lvl w:ilvl="8" w:tplc="0426001B">
      <w:start w:val="1"/>
      <w:numFmt w:val="lowerRoman"/>
      <w:lvlRestart w:val="0"/>
      <w:lvlText w:val="%9."/>
      <w:lvlJc w:val="right"/>
      <w:pPr>
        <w:ind w:left="6840" w:hanging="180"/>
      </w:pPr>
    </w:lvl>
  </w:abstractNum>
  <w:abstractNum w:abstractNumId="1" w15:restartNumberingAfterBreak="0">
    <w:nsid w:val="10217CBC"/>
    <w:multiLevelType w:val="hybridMultilevel"/>
    <w:tmpl w:val="23689C4E"/>
    <w:lvl w:ilvl="0" w:tplc="04260001">
      <w:start w:val="1"/>
      <w:numFmt w:val="bullet"/>
      <w:lvlText w:val=""/>
      <w:lvlJc w:val="left"/>
      <w:pPr>
        <w:ind w:left="1440" w:hanging="360"/>
      </w:pPr>
      <w:rPr>
        <w:rFonts w:ascii="Symbol" w:hAnsi="Symbol"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3792443"/>
    <w:multiLevelType w:val="hybridMultilevel"/>
    <w:tmpl w:val="3DDED87C"/>
    <w:lvl w:ilvl="0" w:tplc="C77C5F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26106151"/>
    <w:multiLevelType w:val="multilevel"/>
    <w:tmpl w:val="0A04AC68"/>
    <w:lvl w:ilvl="0">
      <w:start w:val="1"/>
      <w:numFmt w:val="decimal"/>
      <w:lvlText w:val="%1"/>
      <w:lvlJc w:val="left"/>
      <w:pPr>
        <w:ind w:left="-1284" w:hanging="360"/>
      </w:pPr>
      <w:rPr>
        <w:rFonts w:hint="default"/>
        <w:sz w:val="144"/>
        <w:szCs w:val="144"/>
      </w:rPr>
    </w:lvl>
    <w:lvl w:ilvl="1">
      <w:start w:val="1"/>
      <w:numFmt w:val="decimal"/>
      <w:isLgl/>
      <w:lvlText w:val="%1.%2"/>
      <w:lvlJc w:val="left"/>
      <w:pPr>
        <w:ind w:left="-1236" w:hanging="408"/>
      </w:pPr>
      <w:rPr>
        <w:rFonts w:hint="default"/>
      </w:rPr>
    </w:lvl>
    <w:lvl w:ilvl="2">
      <w:start w:val="1"/>
      <w:numFmt w:val="decimal"/>
      <w:isLgl/>
      <w:lvlText w:val="%1.%2.%3"/>
      <w:lvlJc w:val="left"/>
      <w:pPr>
        <w:ind w:left="-924" w:hanging="720"/>
      </w:pPr>
      <w:rPr>
        <w:rFonts w:hint="default"/>
      </w:rPr>
    </w:lvl>
    <w:lvl w:ilvl="3">
      <w:start w:val="1"/>
      <w:numFmt w:val="decimal"/>
      <w:isLgl/>
      <w:lvlText w:val="%1.%2.%3.%4"/>
      <w:lvlJc w:val="left"/>
      <w:pPr>
        <w:ind w:left="-924" w:hanging="720"/>
      </w:pPr>
      <w:rPr>
        <w:rFonts w:hint="default"/>
      </w:rPr>
    </w:lvl>
    <w:lvl w:ilvl="4">
      <w:start w:val="1"/>
      <w:numFmt w:val="decimal"/>
      <w:isLgl/>
      <w:lvlText w:val="%1.%2.%3.%4.%5"/>
      <w:lvlJc w:val="left"/>
      <w:pPr>
        <w:ind w:left="-564" w:hanging="1080"/>
      </w:pPr>
      <w:rPr>
        <w:rFonts w:hint="default"/>
      </w:rPr>
    </w:lvl>
    <w:lvl w:ilvl="5">
      <w:start w:val="1"/>
      <w:numFmt w:val="decimal"/>
      <w:isLgl/>
      <w:lvlText w:val="%1.%2.%3.%4.%5.%6"/>
      <w:lvlJc w:val="left"/>
      <w:pPr>
        <w:ind w:left="-564" w:hanging="1080"/>
      </w:pPr>
      <w:rPr>
        <w:rFonts w:hint="default"/>
      </w:rPr>
    </w:lvl>
    <w:lvl w:ilvl="6">
      <w:start w:val="1"/>
      <w:numFmt w:val="decimal"/>
      <w:isLgl/>
      <w:lvlText w:val="%1.%2.%3.%4.%5.%6.%7"/>
      <w:lvlJc w:val="left"/>
      <w:pPr>
        <w:ind w:left="-204" w:hanging="1440"/>
      </w:pPr>
      <w:rPr>
        <w:rFonts w:hint="default"/>
      </w:rPr>
    </w:lvl>
    <w:lvl w:ilvl="7">
      <w:start w:val="1"/>
      <w:numFmt w:val="decimal"/>
      <w:isLgl/>
      <w:lvlText w:val="%1.%2.%3.%4.%5.%6.%7.%8"/>
      <w:lvlJc w:val="left"/>
      <w:pPr>
        <w:ind w:left="-204" w:hanging="1440"/>
      </w:pPr>
      <w:rPr>
        <w:rFonts w:hint="default"/>
      </w:rPr>
    </w:lvl>
    <w:lvl w:ilvl="8">
      <w:start w:val="1"/>
      <w:numFmt w:val="decimal"/>
      <w:isLgl/>
      <w:lvlText w:val="%1.%2.%3.%4.%5.%6.%7.%8.%9"/>
      <w:lvlJc w:val="left"/>
      <w:pPr>
        <w:ind w:left="156" w:hanging="1800"/>
      </w:pPr>
      <w:rPr>
        <w:rFonts w:hint="default"/>
      </w:rPr>
    </w:lvl>
  </w:abstractNum>
  <w:abstractNum w:abstractNumId="4" w15:restartNumberingAfterBreak="0">
    <w:nsid w:val="279A0969"/>
    <w:multiLevelType w:val="hybridMultilevel"/>
    <w:tmpl w:val="DBDC4020"/>
    <w:lvl w:ilvl="0" w:tplc="EE0253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26D4325"/>
    <w:multiLevelType w:val="hybridMultilevel"/>
    <w:tmpl w:val="61E29C56"/>
    <w:lvl w:ilvl="0" w:tplc="4C34EB0C">
      <w:start w:val="1"/>
      <w:numFmt w:val="decimal"/>
      <w:lvlText w:val="%1."/>
      <w:lvlJc w:val="left"/>
      <w:pPr>
        <w:ind w:left="1080" w:hanging="360"/>
      </w:pPr>
    </w:lvl>
    <w:lvl w:ilvl="1" w:tplc="DC6A7BB8">
      <w:start w:val="1"/>
      <w:numFmt w:val="lowerLetter"/>
      <w:lvlText w:val="%2."/>
      <w:lvlJc w:val="left"/>
      <w:pPr>
        <w:ind w:left="1800" w:hanging="360"/>
      </w:pPr>
    </w:lvl>
    <w:lvl w:ilvl="2" w:tplc="E8AA5BCE">
      <w:start w:val="1"/>
      <w:numFmt w:val="lowerRoman"/>
      <w:lvlText w:val="%3."/>
      <w:lvlJc w:val="right"/>
      <w:pPr>
        <w:ind w:left="2520" w:hanging="180"/>
      </w:pPr>
    </w:lvl>
    <w:lvl w:ilvl="3" w:tplc="6D20F580">
      <w:start w:val="1"/>
      <w:numFmt w:val="decimal"/>
      <w:lvlText w:val="%4."/>
      <w:lvlJc w:val="left"/>
      <w:pPr>
        <w:ind w:left="3240" w:hanging="360"/>
      </w:pPr>
    </w:lvl>
    <w:lvl w:ilvl="4" w:tplc="D494D366">
      <w:start w:val="1"/>
      <w:numFmt w:val="lowerLetter"/>
      <w:lvlText w:val="%5."/>
      <w:lvlJc w:val="left"/>
      <w:pPr>
        <w:ind w:left="3960" w:hanging="360"/>
      </w:pPr>
    </w:lvl>
    <w:lvl w:ilvl="5" w:tplc="80BAF3B4">
      <w:start w:val="1"/>
      <w:numFmt w:val="lowerRoman"/>
      <w:lvlText w:val="%6."/>
      <w:lvlJc w:val="right"/>
      <w:pPr>
        <w:ind w:left="4680" w:hanging="180"/>
      </w:pPr>
    </w:lvl>
    <w:lvl w:ilvl="6" w:tplc="08EEDAE4">
      <w:start w:val="1"/>
      <w:numFmt w:val="decimal"/>
      <w:lvlText w:val="%7."/>
      <w:lvlJc w:val="left"/>
      <w:pPr>
        <w:ind w:left="5400" w:hanging="360"/>
      </w:pPr>
    </w:lvl>
    <w:lvl w:ilvl="7" w:tplc="1AB4E480">
      <w:start w:val="1"/>
      <w:numFmt w:val="lowerLetter"/>
      <w:lvlText w:val="%8."/>
      <w:lvlJc w:val="left"/>
      <w:pPr>
        <w:ind w:left="6120" w:hanging="360"/>
      </w:pPr>
    </w:lvl>
    <w:lvl w:ilvl="8" w:tplc="91781860">
      <w:start w:val="1"/>
      <w:numFmt w:val="lowerRoman"/>
      <w:lvlText w:val="%9."/>
      <w:lvlJc w:val="right"/>
      <w:pPr>
        <w:ind w:left="6840" w:hanging="180"/>
      </w:pPr>
    </w:lvl>
  </w:abstractNum>
  <w:abstractNum w:abstractNumId="6" w15:restartNumberingAfterBreak="0">
    <w:nsid w:val="3AF92070"/>
    <w:multiLevelType w:val="hybridMultilevel"/>
    <w:tmpl w:val="4024F706"/>
    <w:lvl w:ilvl="0" w:tplc="04260001">
      <w:start w:val="1"/>
      <w:numFmt w:val="bullet"/>
      <w:lvlText w:val=""/>
      <w:lvlJc w:val="left"/>
      <w:pPr>
        <w:ind w:left="709" w:hanging="360"/>
      </w:pPr>
      <w:rPr>
        <w:rFonts w:ascii="Symbol" w:hAnsi="Symbol" w:hint="default"/>
      </w:rPr>
    </w:lvl>
    <w:lvl w:ilvl="1" w:tplc="04260003" w:tentative="1">
      <w:start w:val="1"/>
      <w:numFmt w:val="bullet"/>
      <w:lvlText w:val="o"/>
      <w:lvlJc w:val="left"/>
      <w:pPr>
        <w:ind w:left="1429" w:hanging="360"/>
      </w:pPr>
      <w:rPr>
        <w:rFonts w:ascii="Courier New" w:hAnsi="Courier New" w:cs="Courier New" w:hint="default"/>
      </w:rPr>
    </w:lvl>
    <w:lvl w:ilvl="2" w:tplc="04260005" w:tentative="1">
      <w:start w:val="1"/>
      <w:numFmt w:val="bullet"/>
      <w:lvlText w:val=""/>
      <w:lvlJc w:val="left"/>
      <w:pPr>
        <w:ind w:left="2149" w:hanging="360"/>
      </w:pPr>
      <w:rPr>
        <w:rFonts w:ascii="Wingdings" w:hAnsi="Wingdings" w:hint="default"/>
      </w:rPr>
    </w:lvl>
    <w:lvl w:ilvl="3" w:tplc="04260001" w:tentative="1">
      <w:start w:val="1"/>
      <w:numFmt w:val="bullet"/>
      <w:lvlText w:val=""/>
      <w:lvlJc w:val="left"/>
      <w:pPr>
        <w:ind w:left="2869" w:hanging="360"/>
      </w:pPr>
      <w:rPr>
        <w:rFonts w:ascii="Symbol" w:hAnsi="Symbol" w:hint="default"/>
      </w:rPr>
    </w:lvl>
    <w:lvl w:ilvl="4" w:tplc="04260003" w:tentative="1">
      <w:start w:val="1"/>
      <w:numFmt w:val="bullet"/>
      <w:lvlText w:val="o"/>
      <w:lvlJc w:val="left"/>
      <w:pPr>
        <w:ind w:left="3589" w:hanging="360"/>
      </w:pPr>
      <w:rPr>
        <w:rFonts w:ascii="Courier New" w:hAnsi="Courier New" w:cs="Courier New" w:hint="default"/>
      </w:rPr>
    </w:lvl>
    <w:lvl w:ilvl="5" w:tplc="04260005" w:tentative="1">
      <w:start w:val="1"/>
      <w:numFmt w:val="bullet"/>
      <w:lvlText w:val=""/>
      <w:lvlJc w:val="left"/>
      <w:pPr>
        <w:ind w:left="4309" w:hanging="360"/>
      </w:pPr>
      <w:rPr>
        <w:rFonts w:ascii="Wingdings" w:hAnsi="Wingdings" w:hint="default"/>
      </w:rPr>
    </w:lvl>
    <w:lvl w:ilvl="6" w:tplc="04260001" w:tentative="1">
      <w:start w:val="1"/>
      <w:numFmt w:val="bullet"/>
      <w:lvlText w:val=""/>
      <w:lvlJc w:val="left"/>
      <w:pPr>
        <w:ind w:left="5029" w:hanging="360"/>
      </w:pPr>
      <w:rPr>
        <w:rFonts w:ascii="Symbol" w:hAnsi="Symbol" w:hint="default"/>
      </w:rPr>
    </w:lvl>
    <w:lvl w:ilvl="7" w:tplc="04260003" w:tentative="1">
      <w:start w:val="1"/>
      <w:numFmt w:val="bullet"/>
      <w:lvlText w:val="o"/>
      <w:lvlJc w:val="left"/>
      <w:pPr>
        <w:ind w:left="5749" w:hanging="360"/>
      </w:pPr>
      <w:rPr>
        <w:rFonts w:ascii="Courier New" w:hAnsi="Courier New" w:cs="Courier New" w:hint="default"/>
      </w:rPr>
    </w:lvl>
    <w:lvl w:ilvl="8" w:tplc="04260005" w:tentative="1">
      <w:start w:val="1"/>
      <w:numFmt w:val="bullet"/>
      <w:lvlText w:val=""/>
      <w:lvlJc w:val="left"/>
      <w:pPr>
        <w:ind w:left="6469" w:hanging="360"/>
      </w:pPr>
      <w:rPr>
        <w:rFonts w:ascii="Wingdings" w:hAnsi="Wingdings" w:hint="default"/>
      </w:rPr>
    </w:lvl>
  </w:abstractNum>
  <w:abstractNum w:abstractNumId="7" w15:restartNumberingAfterBreak="0">
    <w:nsid w:val="3DC2085A"/>
    <w:multiLevelType w:val="multilevel"/>
    <w:tmpl w:val="0BD8C4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0D310E9"/>
    <w:multiLevelType w:val="hybridMultilevel"/>
    <w:tmpl w:val="EF10F180"/>
    <w:lvl w:ilvl="0" w:tplc="04260001">
      <w:start w:val="1"/>
      <w:numFmt w:val="bullet"/>
      <w:lvlText w:val=""/>
      <w:lvlJc w:val="left"/>
      <w:pPr>
        <w:ind w:left="709" w:hanging="360"/>
      </w:pPr>
      <w:rPr>
        <w:rFonts w:ascii="Symbol" w:hAnsi="Symbol" w:hint="default"/>
      </w:rPr>
    </w:lvl>
    <w:lvl w:ilvl="1" w:tplc="04260003" w:tentative="1">
      <w:start w:val="1"/>
      <w:numFmt w:val="bullet"/>
      <w:lvlText w:val="o"/>
      <w:lvlJc w:val="left"/>
      <w:pPr>
        <w:ind w:left="1429" w:hanging="360"/>
      </w:pPr>
      <w:rPr>
        <w:rFonts w:ascii="Courier New" w:hAnsi="Courier New" w:cs="Courier New" w:hint="default"/>
      </w:rPr>
    </w:lvl>
    <w:lvl w:ilvl="2" w:tplc="04260005" w:tentative="1">
      <w:start w:val="1"/>
      <w:numFmt w:val="bullet"/>
      <w:lvlText w:val=""/>
      <w:lvlJc w:val="left"/>
      <w:pPr>
        <w:ind w:left="2149" w:hanging="360"/>
      </w:pPr>
      <w:rPr>
        <w:rFonts w:ascii="Wingdings" w:hAnsi="Wingdings" w:hint="default"/>
      </w:rPr>
    </w:lvl>
    <w:lvl w:ilvl="3" w:tplc="04260001" w:tentative="1">
      <w:start w:val="1"/>
      <w:numFmt w:val="bullet"/>
      <w:lvlText w:val=""/>
      <w:lvlJc w:val="left"/>
      <w:pPr>
        <w:ind w:left="2869" w:hanging="360"/>
      </w:pPr>
      <w:rPr>
        <w:rFonts w:ascii="Symbol" w:hAnsi="Symbol" w:hint="default"/>
      </w:rPr>
    </w:lvl>
    <w:lvl w:ilvl="4" w:tplc="04260003" w:tentative="1">
      <w:start w:val="1"/>
      <w:numFmt w:val="bullet"/>
      <w:lvlText w:val="o"/>
      <w:lvlJc w:val="left"/>
      <w:pPr>
        <w:ind w:left="3589" w:hanging="360"/>
      </w:pPr>
      <w:rPr>
        <w:rFonts w:ascii="Courier New" w:hAnsi="Courier New" w:cs="Courier New" w:hint="default"/>
      </w:rPr>
    </w:lvl>
    <w:lvl w:ilvl="5" w:tplc="04260005" w:tentative="1">
      <w:start w:val="1"/>
      <w:numFmt w:val="bullet"/>
      <w:lvlText w:val=""/>
      <w:lvlJc w:val="left"/>
      <w:pPr>
        <w:ind w:left="4309" w:hanging="360"/>
      </w:pPr>
      <w:rPr>
        <w:rFonts w:ascii="Wingdings" w:hAnsi="Wingdings" w:hint="default"/>
      </w:rPr>
    </w:lvl>
    <w:lvl w:ilvl="6" w:tplc="04260001" w:tentative="1">
      <w:start w:val="1"/>
      <w:numFmt w:val="bullet"/>
      <w:lvlText w:val=""/>
      <w:lvlJc w:val="left"/>
      <w:pPr>
        <w:ind w:left="5029" w:hanging="360"/>
      </w:pPr>
      <w:rPr>
        <w:rFonts w:ascii="Symbol" w:hAnsi="Symbol" w:hint="default"/>
      </w:rPr>
    </w:lvl>
    <w:lvl w:ilvl="7" w:tplc="04260003" w:tentative="1">
      <w:start w:val="1"/>
      <w:numFmt w:val="bullet"/>
      <w:lvlText w:val="o"/>
      <w:lvlJc w:val="left"/>
      <w:pPr>
        <w:ind w:left="5749" w:hanging="360"/>
      </w:pPr>
      <w:rPr>
        <w:rFonts w:ascii="Courier New" w:hAnsi="Courier New" w:cs="Courier New" w:hint="default"/>
      </w:rPr>
    </w:lvl>
    <w:lvl w:ilvl="8" w:tplc="04260005" w:tentative="1">
      <w:start w:val="1"/>
      <w:numFmt w:val="bullet"/>
      <w:lvlText w:val=""/>
      <w:lvlJc w:val="left"/>
      <w:pPr>
        <w:ind w:left="6469" w:hanging="360"/>
      </w:pPr>
      <w:rPr>
        <w:rFonts w:ascii="Wingdings" w:hAnsi="Wingdings" w:hint="default"/>
      </w:rPr>
    </w:lvl>
  </w:abstractNum>
  <w:abstractNum w:abstractNumId="9" w15:restartNumberingAfterBreak="1">
    <w:nsid w:val="47EE2735"/>
    <w:multiLevelType w:val="hybridMultilevel"/>
    <w:tmpl w:val="DE70F8F6"/>
    <w:lvl w:ilvl="0" w:tplc="BAE2259C">
      <w:start w:val="1"/>
      <w:numFmt w:val="decimal"/>
      <w:lvlText w:val="%1."/>
      <w:lvlJc w:val="left"/>
      <w:pPr>
        <w:ind w:left="720" w:hanging="360"/>
      </w:pPr>
      <w:rPr>
        <w:rFonts w:hint="default"/>
      </w:rPr>
    </w:lvl>
    <w:lvl w:ilvl="1" w:tplc="1FB6FC06" w:tentative="1">
      <w:start w:val="1"/>
      <w:numFmt w:val="lowerLetter"/>
      <w:lvlText w:val="%2."/>
      <w:lvlJc w:val="left"/>
      <w:pPr>
        <w:ind w:left="1440" w:hanging="360"/>
      </w:pPr>
    </w:lvl>
    <w:lvl w:ilvl="2" w:tplc="286C0504" w:tentative="1">
      <w:start w:val="1"/>
      <w:numFmt w:val="lowerRoman"/>
      <w:lvlText w:val="%3."/>
      <w:lvlJc w:val="right"/>
      <w:pPr>
        <w:ind w:left="2160" w:hanging="180"/>
      </w:pPr>
    </w:lvl>
    <w:lvl w:ilvl="3" w:tplc="E7F0662C" w:tentative="1">
      <w:start w:val="1"/>
      <w:numFmt w:val="decimal"/>
      <w:lvlText w:val="%4."/>
      <w:lvlJc w:val="left"/>
      <w:pPr>
        <w:ind w:left="2880" w:hanging="360"/>
      </w:pPr>
    </w:lvl>
    <w:lvl w:ilvl="4" w:tplc="078E3128" w:tentative="1">
      <w:start w:val="1"/>
      <w:numFmt w:val="lowerLetter"/>
      <w:lvlText w:val="%5."/>
      <w:lvlJc w:val="left"/>
      <w:pPr>
        <w:ind w:left="3600" w:hanging="360"/>
      </w:pPr>
    </w:lvl>
    <w:lvl w:ilvl="5" w:tplc="3C4806C6" w:tentative="1">
      <w:start w:val="1"/>
      <w:numFmt w:val="lowerRoman"/>
      <w:lvlText w:val="%6."/>
      <w:lvlJc w:val="right"/>
      <w:pPr>
        <w:ind w:left="4320" w:hanging="180"/>
      </w:pPr>
    </w:lvl>
    <w:lvl w:ilvl="6" w:tplc="365CE426" w:tentative="1">
      <w:start w:val="1"/>
      <w:numFmt w:val="decimal"/>
      <w:lvlText w:val="%7."/>
      <w:lvlJc w:val="left"/>
      <w:pPr>
        <w:ind w:left="5040" w:hanging="360"/>
      </w:pPr>
    </w:lvl>
    <w:lvl w:ilvl="7" w:tplc="1EF2ADAA" w:tentative="1">
      <w:start w:val="1"/>
      <w:numFmt w:val="lowerLetter"/>
      <w:lvlText w:val="%8."/>
      <w:lvlJc w:val="left"/>
      <w:pPr>
        <w:ind w:left="5760" w:hanging="360"/>
      </w:pPr>
    </w:lvl>
    <w:lvl w:ilvl="8" w:tplc="E2E62168" w:tentative="1">
      <w:start w:val="1"/>
      <w:numFmt w:val="lowerRoman"/>
      <w:lvlText w:val="%9."/>
      <w:lvlJc w:val="right"/>
      <w:pPr>
        <w:ind w:left="6480" w:hanging="180"/>
      </w:pPr>
    </w:lvl>
  </w:abstractNum>
  <w:abstractNum w:abstractNumId="10" w15:restartNumberingAfterBreak="0">
    <w:nsid w:val="49E75A34"/>
    <w:multiLevelType w:val="hybridMultilevel"/>
    <w:tmpl w:val="914CBD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0202675"/>
    <w:multiLevelType w:val="hybridMultilevel"/>
    <w:tmpl w:val="42648068"/>
    <w:lvl w:ilvl="0" w:tplc="A32435F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EBD4F26"/>
    <w:multiLevelType w:val="hybridMultilevel"/>
    <w:tmpl w:val="71A8CE10"/>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27610EA"/>
    <w:multiLevelType w:val="hybridMultilevel"/>
    <w:tmpl w:val="F6F8208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7E3F02"/>
    <w:multiLevelType w:val="multilevel"/>
    <w:tmpl w:val="C73849AC"/>
    <w:lvl w:ilvl="0">
      <w:start w:val="5"/>
      <w:numFmt w:val="decimal"/>
      <w:lvlText w:val="%1"/>
      <w:lvlJc w:val="left"/>
      <w:pPr>
        <w:ind w:left="-1284" w:hanging="360"/>
      </w:pPr>
      <w:rPr>
        <w:rFonts w:hint="default"/>
        <w:sz w:val="144"/>
        <w:szCs w:val="144"/>
      </w:rPr>
    </w:lvl>
    <w:lvl w:ilvl="1">
      <w:start w:val="1"/>
      <w:numFmt w:val="decimal"/>
      <w:isLgl/>
      <w:lvlText w:val="%1.%2."/>
      <w:lvlJc w:val="left"/>
      <w:pPr>
        <w:ind w:left="360"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4008"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656" w:hanging="1080"/>
      </w:pPr>
      <w:rPr>
        <w:rFonts w:hint="default"/>
      </w:rPr>
    </w:lvl>
    <w:lvl w:ilvl="6">
      <w:start w:val="1"/>
      <w:numFmt w:val="decimal"/>
      <w:isLgl/>
      <w:lvlText w:val="%1.%2.%3.%4.%5.%6.%7."/>
      <w:lvlJc w:val="left"/>
      <w:pPr>
        <w:ind w:left="9660" w:hanging="1440"/>
      </w:pPr>
      <w:rPr>
        <w:rFonts w:hint="default"/>
      </w:rPr>
    </w:lvl>
    <w:lvl w:ilvl="7">
      <w:start w:val="1"/>
      <w:numFmt w:val="decimal"/>
      <w:isLgl/>
      <w:lvlText w:val="%1.%2.%3.%4.%5.%6.%7.%8."/>
      <w:lvlJc w:val="left"/>
      <w:pPr>
        <w:ind w:left="11304" w:hanging="1440"/>
      </w:pPr>
      <w:rPr>
        <w:rFonts w:hint="default"/>
      </w:rPr>
    </w:lvl>
    <w:lvl w:ilvl="8">
      <w:start w:val="1"/>
      <w:numFmt w:val="decimal"/>
      <w:isLgl/>
      <w:lvlText w:val="%1.%2.%3.%4.%5.%6.%7.%8.%9."/>
      <w:lvlJc w:val="left"/>
      <w:pPr>
        <w:ind w:left="13308" w:hanging="1800"/>
      </w:pPr>
      <w:rPr>
        <w:rFonts w:hint="default"/>
      </w:rPr>
    </w:lvl>
  </w:abstractNum>
  <w:abstractNum w:abstractNumId="15" w15:restartNumberingAfterBreak="0">
    <w:nsid w:val="6C986309"/>
    <w:multiLevelType w:val="hybridMultilevel"/>
    <w:tmpl w:val="3F44A7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2"/>
  </w:num>
  <w:num w:numId="5">
    <w:abstractNumId w:val="0"/>
  </w:num>
  <w:num w:numId="6">
    <w:abstractNumId w:val="3"/>
  </w:num>
  <w:num w:numId="7">
    <w:abstractNumId w:val="11"/>
  </w:num>
  <w:num w:numId="8">
    <w:abstractNumId w:val="14"/>
  </w:num>
  <w:num w:numId="9">
    <w:abstractNumId w:val="15"/>
  </w:num>
  <w:num w:numId="10">
    <w:abstractNumId w:val="12"/>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4"/>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8D"/>
    <w:rsid w:val="0000064D"/>
    <w:rsid w:val="00002038"/>
    <w:rsid w:val="00005B12"/>
    <w:rsid w:val="00005BFA"/>
    <w:rsid w:val="00015C07"/>
    <w:rsid w:val="0001664C"/>
    <w:rsid w:val="000206C8"/>
    <w:rsid w:val="00022CC9"/>
    <w:rsid w:val="00022DE0"/>
    <w:rsid w:val="00030B98"/>
    <w:rsid w:val="00031244"/>
    <w:rsid w:val="0003209E"/>
    <w:rsid w:val="00036CF6"/>
    <w:rsid w:val="0004009F"/>
    <w:rsid w:val="00040B3B"/>
    <w:rsid w:val="000456F9"/>
    <w:rsid w:val="00046B6F"/>
    <w:rsid w:val="00051A51"/>
    <w:rsid w:val="000557FD"/>
    <w:rsid w:val="00057B1B"/>
    <w:rsid w:val="0006479B"/>
    <w:rsid w:val="00064987"/>
    <w:rsid w:val="00066E27"/>
    <w:rsid w:val="00066F39"/>
    <w:rsid w:val="000737DB"/>
    <w:rsid w:val="00074A3B"/>
    <w:rsid w:val="00075B40"/>
    <w:rsid w:val="000769CE"/>
    <w:rsid w:val="00080103"/>
    <w:rsid w:val="00080AC1"/>
    <w:rsid w:val="000816FB"/>
    <w:rsid w:val="00082A72"/>
    <w:rsid w:val="00082DC0"/>
    <w:rsid w:val="00092300"/>
    <w:rsid w:val="00094834"/>
    <w:rsid w:val="00095200"/>
    <w:rsid w:val="00095C87"/>
    <w:rsid w:val="000A2288"/>
    <w:rsid w:val="000C0039"/>
    <w:rsid w:val="000C1C16"/>
    <w:rsid w:val="000C6BD1"/>
    <w:rsid w:val="000D1F23"/>
    <w:rsid w:val="000D4DE6"/>
    <w:rsid w:val="000D62B4"/>
    <w:rsid w:val="000D6FB1"/>
    <w:rsid w:val="000E0FEA"/>
    <w:rsid w:val="000E34B8"/>
    <w:rsid w:val="000F0D9C"/>
    <w:rsid w:val="000F1A7A"/>
    <w:rsid w:val="000F3300"/>
    <w:rsid w:val="000F5B66"/>
    <w:rsid w:val="00101ACA"/>
    <w:rsid w:val="00103241"/>
    <w:rsid w:val="00104BCF"/>
    <w:rsid w:val="0010614D"/>
    <w:rsid w:val="00110738"/>
    <w:rsid w:val="001125BE"/>
    <w:rsid w:val="00113FD6"/>
    <w:rsid w:val="00115A72"/>
    <w:rsid w:val="00117311"/>
    <w:rsid w:val="00122F12"/>
    <w:rsid w:val="001236F0"/>
    <w:rsid w:val="001247E2"/>
    <w:rsid w:val="00124926"/>
    <w:rsid w:val="001266DA"/>
    <w:rsid w:val="001325FD"/>
    <w:rsid w:val="001329BC"/>
    <w:rsid w:val="00135049"/>
    <w:rsid w:val="00137381"/>
    <w:rsid w:val="001407D5"/>
    <w:rsid w:val="00143B39"/>
    <w:rsid w:val="0014564C"/>
    <w:rsid w:val="0014600C"/>
    <w:rsid w:val="00150989"/>
    <w:rsid w:val="001510B8"/>
    <w:rsid w:val="00151D3F"/>
    <w:rsid w:val="001521DE"/>
    <w:rsid w:val="00155614"/>
    <w:rsid w:val="001602B1"/>
    <w:rsid w:val="00161E8D"/>
    <w:rsid w:val="00162F6B"/>
    <w:rsid w:val="00163FCB"/>
    <w:rsid w:val="00164931"/>
    <w:rsid w:val="00165E97"/>
    <w:rsid w:val="00165F78"/>
    <w:rsid w:val="001665B8"/>
    <w:rsid w:val="00171CAA"/>
    <w:rsid w:val="00172C10"/>
    <w:rsid w:val="001734DB"/>
    <w:rsid w:val="001765AF"/>
    <w:rsid w:val="00176C0B"/>
    <w:rsid w:val="00177517"/>
    <w:rsid w:val="00180F30"/>
    <w:rsid w:val="00182FD0"/>
    <w:rsid w:val="0018473C"/>
    <w:rsid w:val="00187C9B"/>
    <w:rsid w:val="00190E6E"/>
    <w:rsid w:val="00191D6E"/>
    <w:rsid w:val="0019350D"/>
    <w:rsid w:val="00193D5C"/>
    <w:rsid w:val="001A0667"/>
    <w:rsid w:val="001A0CBC"/>
    <w:rsid w:val="001A3DC5"/>
    <w:rsid w:val="001A3FFB"/>
    <w:rsid w:val="001A4696"/>
    <w:rsid w:val="001B15D3"/>
    <w:rsid w:val="001B3ADD"/>
    <w:rsid w:val="001B53D3"/>
    <w:rsid w:val="001B5804"/>
    <w:rsid w:val="001B580C"/>
    <w:rsid w:val="001C3193"/>
    <w:rsid w:val="001C3359"/>
    <w:rsid w:val="001C3DB6"/>
    <w:rsid w:val="001C48D8"/>
    <w:rsid w:val="001C5408"/>
    <w:rsid w:val="001D4C5D"/>
    <w:rsid w:val="001E0534"/>
    <w:rsid w:val="001E3D9A"/>
    <w:rsid w:val="001E42AE"/>
    <w:rsid w:val="001E5A53"/>
    <w:rsid w:val="001F135C"/>
    <w:rsid w:val="001F4D8C"/>
    <w:rsid w:val="001F5B92"/>
    <w:rsid w:val="002001B2"/>
    <w:rsid w:val="00200422"/>
    <w:rsid w:val="0020246C"/>
    <w:rsid w:val="00202FC7"/>
    <w:rsid w:val="00204D7B"/>
    <w:rsid w:val="002055C9"/>
    <w:rsid w:val="0021146C"/>
    <w:rsid w:val="00222312"/>
    <w:rsid w:val="0022402B"/>
    <w:rsid w:val="0022416E"/>
    <w:rsid w:val="00225737"/>
    <w:rsid w:val="00226FC0"/>
    <w:rsid w:val="0023220C"/>
    <w:rsid w:val="0023271B"/>
    <w:rsid w:val="00233226"/>
    <w:rsid w:val="00233DD4"/>
    <w:rsid w:val="00236A27"/>
    <w:rsid w:val="002437B6"/>
    <w:rsid w:val="00246909"/>
    <w:rsid w:val="002501DC"/>
    <w:rsid w:val="0025022E"/>
    <w:rsid w:val="0025118F"/>
    <w:rsid w:val="0025189C"/>
    <w:rsid w:val="00251CDB"/>
    <w:rsid w:val="0025441F"/>
    <w:rsid w:val="00254C4E"/>
    <w:rsid w:val="002669A2"/>
    <w:rsid w:val="00272E8A"/>
    <w:rsid w:val="002741E5"/>
    <w:rsid w:val="00275DE8"/>
    <w:rsid w:val="00277A7B"/>
    <w:rsid w:val="00280312"/>
    <w:rsid w:val="00285DC6"/>
    <w:rsid w:val="002864DF"/>
    <w:rsid w:val="0028707E"/>
    <w:rsid w:val="00291584"/>
    <w:rsid w:val="00292FF8"/>
    <w:rsid w:val="00293D9A"/>
    <w:rsid w:val="00296E68"/>
    <w:rsid w:val="00297AFD"/>
    <w:rsid w:val="002A1554"/>
    <w:rsid w:val="002A324E"/>
    <w:rsid w:val="002A33F6"/>
    <w:rsid w:val="002A650E"/>
    <w:rsid w:val="002B3C2C"/>
    <w:rsid w:val="002B4E92"/>
    <w:rsid w:val="002C1123"/>
    <w:rsid w:val="002C3C8E"/>
    <w:rsid w:val="002C457E"/>
    <w:rsid w:val="002C4A70"/>
    <w:rsid w:val="002C5C5F"/>
    <w:rsid w:val="002C6960"/>
    <w:rsid w:val="002D16E2"/>
    <w:rsid w:val="002D4D8B"/>
    <w:rsid w:val="002D566D"/>
    <w:rsid w:val="002D681D"/>
    <w:rsid w:val="002D6AB4"/>
    <w:rsid w:val="002D795E"/>
    <w:rsid w:val="002E0075"/>
    <w:rsid w:val="002E0987"/>
    <w:rsid w:val="002E0D10"/>
    <w:rsid w:val="002E1809"/>
    <w:rsid w:val="002F0D92"/>
    <w:rsid w:val="002F14F8"/>
    <w:rsid w:val="002F20B8"/>
    <w:rsid w:val="002F6671"/>
    <w:rsid w:val="002F71C5"/>
    <w:rsid w:val="002F744B"/>
    <w:rsid w:val="00300DE0"/>
    <w:rsid w:val="00302ECB"/>
    <w:rsid w:val="003120F2"/>
    <w:rsid w:val="00312130"/>
    <w:rsid w:val="00315691"/>
    <w:rsid w:val="00315C45"/>
    <w:rsid w:val="0031617C"/>
    <w:rsid w:val="003279A8"/>
    <w:rsid w:val="00350463"/>
    <w:rsid w:val="00350A3C"/>
    <w:rsid w:val="003524F8"/>
    <w:rsid w:val="00352607"/>
    <w:rsid w:val="003643FB"/>
    <w:rsid w:val="00365FD4"/>
    <w:rsid w:val="00367D23"/>
    <w:rsid w:val="00371FB0"/>
    <w:rsid w:val="00372054"/>
    <w:rsid w:val="00376590"/>
    <w:rsid w:val="003779E3"/>
    <w:rsid w:val="00381E0B"/>
    <w:rsid w:val="003861E4"/>
    <w:rsid w:val="003864CD"/>
    <w:rsid w:val="00387250"/>
    <w:rsid w:val="00387799"/>
    <w:rsid w:val="00387C17"/>
    <w:rsid w:val="003946C5"/>
    <w:rsid w:val="003964FB"/>
    <w:rsid w:val="003A4AED"/>
    <w:rsid w:val="003A4CA8"/>
    <w:rsid w:val="003A5402"/>
    <w:rsid w:val="003A58F1"/>
    <w:rsid w:val="003A6079"/>
    <w:rsid w:val="003A6851"/>
    <w:rsid w:val="003A76A7"/>
    <w:rsid w:val="003B710E"/>
    <w:rsid w:val="003C0E9B"/>
    <w:rsid w:val="003C3F9B"/>
    <w:rsid w:val="003C4FF9"/>
    <w:rsid w:val="003C5B7F"/>
    <w:rsid w:val="003D3486"/>
    <w:rsid w:val="003D5314"/>
    <w:rsid w:val="003E2ED8"/>
    <w:rsid w:val="003E2F0F"/>
    <w:rsid w:val="003E4269"/>
    <w:rsid w:val="003E764E"/>
    <w:rsid w:val="003F031D"/>
    <w:rsid w:val="003F0331"/>
    <w:rsid w:val="003F4D68"/>
    <w:rsid w:val="003F6849"/>
    <w:rsid w:val="003F6E1E"/>
    <w:rsid w:val="0040250B"/>
    <w:rsid w:val="00403C6E"/>
    <w:rsid w:val="00404E6B"/>
    <w:rsid w:val="004060E7"/>
    <w:rsid w:val="00407E43"/>
    <w:rsid w:val="00410131"/>
    <w:rsid w:val="00414629"/>
    <w:rsid w:val="00415978"/>
    <w:rsid w:val="004165DE"/>
    <w:rsid w:val="00416EC1"/>
    <w:rsid w:val="0042164F"/>
    <w:rsid w:val="00422F0B"/>
    <w:rsid w:val="004254BE"/>
    <w:rsid w:val="0042612A"/>
    <w:rsid w:val="00426357"/>
    <w:rsid w:val="00431A8D"/>
    <w:rsid w:val="004321A0"/>
    <w:rsid w:val="00432D3F"/>
    <w:rsid w:val="00436606"/>
    <w:rsid w:val="00436C47"/>
    <w:rsid w:val="00436C9D"/>
    <w:rsid w:val="004370B1"/>
    <w:rsid w:val="004401E5"/>
    <w:rsid w:val="00450CB3"/>
    <w:rsid w:val="00451A6C"/>
    <w:rsid w:val="00464292"/>
    <w:rsid w:val="00464826"/>
    <w:rsid w:val="00466006"/>
    <w:rsid w:val="00467C72"/>
    <w:rsid w:val="00474CD6"/>
    <w:rsid w:val="00475D7D"/>
    <w:rsid w:val="00482455"/>
    <w:rsid w:val="00485B79"/>
    <w:rsid w:val="004912C2"/>
    <w:rsid w:val="004924E0"/>
    <w:rsid w:val="004926D1"/>
    <w:rsid w:val="0049424C"/>
    <w:rsid w:val="004A0175"/>
    <w:rsid w:val="004A2FD7"/>
    <w:rsid w:val="004A3525"/>
    <w:rsid w:val="004A61BB"/>
    <w:rsid w:val="004A6D27"/>
    <w:rsid w:val="004A76A2"/>
    <w:rsid w:val="004B0A40"/>
    <w:rsid w:val="004B49D1"/>
    <w:rsid w:val="004B5270"/>
    <w:rsid w:val="004B6CE3"/>
    <w:rsid w:val="004B7A2E"/>
    <w:rsid w:val="004C0291"/>
    <w:rsid w:val="004C0F82"/>
    <w:rsid w:val="004C159A"/>
    <w:rsid w:val="004C1F91"/>
    <w:rsid w:val="004C3A5C"/>
    <w:rsid w:val="004C406F"/>
    <w:rsid w:val="004C5C53"/>
    <w:rsid w:val="004D0D62"/>
    <w:rsid w:val="004D1822"/>
    <w:rsid w:val="004D18D9"/>
    <w:rsid w:val="004E2023"/>
    <w:rsid w:val="004F7144"/>
    <w:rsid w:val="00504F2B"/>
    <w:rsid w:val="00506B70"/>
    <w:rsid w:val="005103A0"/>
    <w:rsid w:val="00513FAD"/>
    <w:rsid w:val="00515061"/>
    <w:rsid w:val="0051555E"/>
    <w:rsid w:val="00517092"/>
    <w:rsid w:val="0051774B"/>
    <w:rsid w:val="005257D8"/>
    <w:rsid w:val="00533F31"/>
    <w:rsid w:val="00534A31"/>
    <w:rsid w:val="00534C8C"/>
    <w:rsid w:val="00534F3E"/>
    <w:rsid w:val="00535F94"/>
    <w:rsid w:val="00544B63"/>
    <w:rsid w:val="00544E10"/>
    <w:rsid w:val="00550EE2"/>
    <w:rsid w:val="00551F68"/>
    <w:rsid w:val="00553473"/>
    <w:rsid w:val="0056042E"/>
    <w:rsid w:val="00561BB2"/>
    <w:rsid w:val="005629B0"/>
    <w:rsid w:val="00564F6B"/>
    <w:rsid w:val="00573827"/>
    <w:rsid w:val="00573D07"/>
    <w:rsid w:val="00573FF2"/>
    <w:rsid w:val="005745E8"/>
    <w:rsid w:val="00576F7A"/>
    <w:rsid w:val="005771CE"/>
    <w:rsid w:val="00577909"/>
    <w:rsid w:val="00580043"/>
    <w:rsid w:val="0058075A"/>
    <w:rsid w:val="0058264A"/>
    <w:rsid w:val="0058703C"/>
    <w:rsid w:val="00587E56"/>
    <w:rsid w:val="00590E7A"/>
    <w:rsid w:val="00594D03"/>
    <w:rsid w:val="0059590E"/>
    <w:rsid w:val="00596073"/>
    <w:rsid w:val="005962DC"/>
    <w:rsid w:val="00597176"/>
    <w:rsid w:val="00597FF6"/>
    <w:rsid w:val="005A307E"/>
    <w:rsid w:val="005A31E9"/>
    <w:rsid w:val="005A5439"/>
    <w:rsid w:val="005B0A08"/>
    <w:rsid w:val="005B4C1F"/>
    <w:rsid w:val="005C0270"/>
    <w:rsid w:val="005C57DD"/>
    <w:rsid w:val="005C5E12"/>
    <w:rsid w:val="005C63BF"/>
    <w:rsid w:val="005C67DF"/>
    <w:rsid w:val="005D0B3F"/>
    <w:rsid w:val="005D1B01"/>
    <w:rsid w:val="005D3012"/>
    <w:rsid w:val="005D62EC"/>
    <w:rsid w:val="005E3BDC"/>
    <w:rsid w:val="005E4310"/>
    <w:rsid w:val="005E4E70"/>
    <w:rsid w:val="005E5CB2"/>
    <w:rsid w:val="005F3FAD"/>
    <w:rsid w:val="005F5C21"/>
    <w:rsid w:val="005F7148"/>
    <w:rsid w:val="005F74B7"/>
    <w:rsid w:val="00601A2B"/>
    <w:rsid w:val="006031BC"/>
    <w:rsid w:val="00604B72"/>
    <w:rsid w:val="00605E13"/>
    <w:rsid w:val="00607F39"/>
    <w:rsid w:val="006104BB"/>
    <w:rsid w:val="006123ED"/>
    <w:rsid w:val="00623A45"/>
    <w:rsid w:val="00631715"/>
    <w:rsid w:val="00637C92"/>
    <w:rsid w:val="006403EE"/>
    <w:rsid w:val="00640509"/>
    <w:rsid w:val="00640927"/>
    <w:rsid w:val="00642A43"/>
    <w:rsid w:val="00644FAE"/>
    <w:rsid w:val="006454BF"/>
    <w:rsid w:val="00650D4A"/>
    <w:rsid w:val="006534AB"/>
    <w:rsid w:val="00654358"/>
    <w:rsid w:val="00654B88"/>
    <w:rsid w:val="006634FC"/>
    <w:rsid w:val="00664A8C"/>
    <w:rsid w:val="0066705A"/>
    <w:rsid w:val="00676210"/>
    <w:rsid w:val="00684E56"/>
    <w:rsid w:val="0068606F"/>
    <w:rsid w:val="00687E4A"/>
    <w:rsid w:val="00690963"/>
    <w:rsid w:val="006910FD"/>
    <w:rsid w:val="00691560"/>
    <w:rsid w:val="00693E46"/>
    <w:rsid w:val="00697096"/>
    <w:rsid w:val="006A19C2"/>
    <w:rsid w:val="006A1F1C"/>
    <w:rsid w:val="006A3BEE"/>
    <w:rsid w:val="006A415A"/>
    <w:rsid w:val="006A7497"/>
    <w:rsid w:val="006B33E7"/>
    <w:rsid w:val="006B3951"/>
    <w:rsid w:val="006B6131"/>
    <w:rsid w:val="006B738B"/>
    <w:rsid w:val="006C6AE7"/>
    <w:rsid w:val="006D29E5"/>
    <w:rsid w:val="006D625F"/>
    <w:rsid w:val="006F0056"/>
    <w:rsid w:val="007022CA"/>
    <w:rsid w:val="00706637"/>
    <w:rsid w:val="0071049E"/>
    <w:rsid w:val="0071219E"/>
    <w:rsid w:val="0071514A"/>
    <w:rsid w:val="007217C0"/>
    <w:rsid w:val="007219AA"/>
    <w:rsid w:val="00723F6D"/>
    <w:rsid w:val="0072465E"/>
    <w:rsid w:val="00727BF8"/>
    <w:rsid w:val="0073028E"/>
    <w:rsid w:val="0073090C"/>
    <w:rsid w:val="00732B3E"/>
    <w:rsid w:val="00735011"/>
    <w:rsid w:val="007350D4"/>
    <w:rsid w:val="00737BC2"/>
    <w:rsid w:val="00741ABC"/>
    <w:rsid w:val="00743D6E"/>
    <w:rsid w:val="0074567B"/>
    <w:rsid w:val="00754FEF"/>
    <w:rsid w:val="0075569F"/>
    <w:rsid w:val="00755F9F"/>
    <w:rsid w:val="00757231"/>
    <w:rsid w:val="0076073C"/>
    <w:rsid w:val="007628B7"/>
    <w:rsid w:val="00764C00"/>
    <w:rsid w:val="00770F82"/>
    <w:rsid w:val="00771AF7"/>
    <w:rsid w:val="007724F0"/>
    <w:rsid w:val="00773F80"/>
    <w:rsid w:val="00775DDA"/>
    <w:rsid w:val="00777AA9"/>
    <w:rsid w:val="00787B4A"/>
    <w:rsid w:val="0079072A"/>
    <w:rsid w:val="00793838"/>
    <w:rsid w:val="0079415E"/>
    <w:rsid w:val="00794794"/>
    <w:rsid w:val="00794CAD"/>
    <w:rsid w:val="0079582E"/>
    <w:rsid w:val="00797394"/>
    <w:rsid w:val="007A185A"/>
    <w:rsid w:val="007A3A33"/>
    <w:rsid w:val="007B046E"/>
    <w:rsid w:val="007B1C45"/>
    <w:rsid w:val="007B5091"/>
    <w:rsid w:val="007B67F9"/>
    <w:rsid w:val="007B689B"/>
    <w:rsid w:val="007C12AD"/>
    <w:rsid w:val="007C6F15"/>
    <w:rsid w:val="007D1339"/>
    <w:rsid w:val="007D55E1"/>
    <w:rsid w:val="007D6F5C"/>
    <w:rsid w:val="007D7D29"/>
    <w:rsid w:val="007E4BF4"/>
    <w:rsid w:val="007F0A94"/>
    <w:rsid w:val="007F22E0"/>
    <w:rsid w:val="007F5733"/>
    <w:rsid w:val="007F6B94"/>
    <w:rsid w:val="007F6E3C"/>
    <w:rsid w:val="007F7B6A"/>
    <w:rsid w:val="008002F5"/>
    <w:rsid w:val="00801AA2"/>
    <w:rsid w:val="00801FB5"/>
    <w:rsid w:val="0080347F"/>
    <w:rsid w:val="00804B7E"/>
    <w:rsid w:val="00805EB4"/>
    <w:rsid w:val="00806201"/>
    <w:rsid w:val="00806EF9"/>
    <w:rsid w:val="00810147"/>
    <w:rsid w:val="008215F9"/>
    <w:rsid w:val="00821B1A"/>
    <w:rsid w:val="0083303A"/>
    <w:rsid w:val="0083355D"/>
    <w:rsid w:val="00833BA4"/>
    <w:rsid w:val="00840872"/>
    <w:rsid w:val="00847009"/>
    <w:rsid w:val="0084723F"/>
    <w:rsid w:val="0085020D"/>
    <w:rsid w:val="00856087"/>
    <w:rsid w:val="00856ACE"/>
    <w:rsid w:val="00860160"/>
    <w:rsid w:val="00860359"/>
    <w:rsid w:val="00860BAC"/>
    <w:rsid w:val="00861363"/>
    <w:rsid w:val="00861DFA"/>
    <w:rsid w:val="008657C7"/>
    <w:rsid w:val="00866AF5"/>
    <w:rsid w:val="008715B2"/>
    <w:rsid w:val="00875572"/>
    <w:rsid w:val="00880905"/>
    <w:rsid w:val="008908B4"/>
    <w:rsid w:val="00890FDA"/>
    <w:rsid w:val="008917CD"/>
    <w:rsid w:val="0089199B"/>
    <w:rsid w:val="008922B5"/>
    <w:rsid w:val="00893C6F"/>
    <w:rsid w:val="008A23B8"/>
    <w:rsid w:val="008A300B"/>
    <w:rsid w:val="008A3117"/>
    <w:rsid w:val="008A3A1B"/>
    <w:rsid w:val="008B1280"/>
    <w:rsid w:val="008C5DAA"/>
    <w:rsid w:val="008C7F7F"/>
    <w:rsid w:val="008D070D"/>
    <w:rsid w:val="008D0AB7"/>
    <w:rsid w:val="008D0F4D"/>
    <w:rsid w:val="008D1B73"/>
    <w:rsid w:val="008D206A"/>
    <w:rsid w:val="008D368D"/>
    <w:rsid w:val="008E0B3B"/>
    <w:rsid w:val="008E4230"/>
    <w:rsid w:val="008E527B"/>
    <w:rsid w:val="008E63DA"/>
    <w:rsid w:val="008E718E"/>
    <w:rsid w:val="008F597A"/>
    <w:rsid w:val="0090072C"/>
    <w:rsid w:val="0090188B"/>
    <w:rsid w:val="00903970"/>
    <w:rsid w:val="0090668E"/>
    <w:rsid w:val="00913EAB"/>
    <w:rsid w:val="00914E93"/>
    <w:rsid w:val="00915581"/>
    <w:rsid w:val="009200AE"/>
    <w:rsid w:val="00920F9C"/>
    <w:rsid w:val="0092460A"/>
    <w:rsid w:val="00931151"/>
    <w:rsid w:val="00936FD6"/>
    <w:rsid w:val="0094170C"/>
    <w:rsid w:val="009419B0"/>
    <w:rsid w:val="00942F32"/>
    <w:rsid w:val="00945957"/>
    <w:rsid w:val="00947FA2"/>
    <w:rsid w:val="0095180E"/>
    <w:rsid w:val="00954784"/>
    <w:rsid w:val="009562A9"/>
    <w:rsid w:val="00956551"/>
    <w:rsid w:val="00957659"/>
    <w:rsid w:val="00957883"/>
    <w:rsid w:val="00963CD5"/>
    <w:rsid w:val="00964BE0"/>
    <w:rsid w:val="00966332"/>
    <w:rsid w:val="00971E0C"/>
    <w:rsid w:val="0097343A"/>
    <w:rsid w:val="009743E1"/>
    <w:rsid w:val="00975868"/>
    <w:rsid w:val="00976468"/>
    <w:rsid w:val="009771A3"/>
    <w:rsid w:val="00980F81"/>
    <w:rsid w:val="00981771"/>
    <w:rsid w:val="009826B3"/>
    <w:rsid w:val="009866E0"/>
    <w:rsid w:val="009868B6"/>
    <w:rsid w:val="00993B90"/>
    <w:rsid w:val="009960DF"/>
    <w:rsid w:val="00997D9C"/>
    <w:rsid w:val="009A47C7"/>
    <w:rsid w:val="009A50AF"/>
    <w:rsid w:val="009B0932"/>
    <w:rsid w:val="009B5959"/>
    <w:rsid w:val="009B6025"/>
    <w:rsid w:val="009B61C0"/>
    <w:rsid w:val="009D2886"/>
    <w:rsid w:val="009D37B0"/>
    <w:rsid w:val="009D39AE"/>
    <w:rsid w:val="009D3EB4"/>
    <w:rsid w:val="009D4A76"/>
    <w:rsid w:val="009E0A12"/>
    <w:rsid w:val="009E1E06"/>
    <w:rsid w:val="009E38E7"/>
    <w:rsid w:val="009F0D01"/>
    <w:rsid w:val="009F1388"/>
    <w:rsid w:val="009F1D41"/>
    <w:rsid w:val="009F334A"/>
    <w:rsid w:val="009F415B"/>
    <w:rsid w:val="009F44BE"/>
    <w:rsid w:val="009F4553"/>
    <w:rsid w:val="009F55A7"/>
    <w:rsid w:val="00A00F88"/>
    <w:rsid w:val="00A0165C"/>
    <w:rsid w:val="00A06035"/>
    <w:rsid w:val="00A07E53"/>
    <w:rsid w:val="00A10A60"/>
    <w:rsid w:val="00A125DB"/>
    <w:rsid w:val="00A12F3D"/>
    <w:rsid w:val="00A12FE8"/>
    <w:rsid w:val="00A20104"/>
    <w:rsid w:val="00A22B9F"/>
    <w:rsid w:val="00A257F5"/>
    <w:rsid w:val="00A301F1"/>
    <w:rsid w:val="00A310CD"/>
    <w:rsid w:val="00A31164"/>
    <w:rsid w:val="00A32EBC"/>
    <w:rsid w:val="00A338E0"/>
    <w:rsid w:val="00A35955"/>
    <w:rsid w:val="00A3671A"/>
    <w:rsid w:val="00A404E4"/>
    <w:rsid w:val="00A40872"/>
    <w:rsid w:val="00A42474"/>
    <w:rsid w:val="00A57EEE"/>
    <w:rsid w:val="00A626E5"/>
    <w:rsid w:val="00A66E57"/>
    <w:rsid w:val="00A6789F"/>
    <w:rsid w:val="00A71935"/>
    <w:rsid w:val="00A71A57"/>
    <w:rsid w:val="00A71B85"/>
    <w:rsid w:val="00A71BD3"/>
    <w:rsid w:val="00A76435"/>
    <w:rsid w:val="00A76F6E"/>
    <w:rsid w:val="00A77300"/>
    <w:rsid w:val="00A81C6A"/>
    <w:rsid w:val="00A8429F"/>
    <w:rsid w:val="00A84FFE"/>
    <w:rsid w:val="00A85336"/>
    <w:rsid w:val="00A87F9E"/>
    <w:rsid w:val="00A914EF"/>
    <w:rsid w:val="00A95D04"/>
    <w:rsid w:val="00A96927"/>
    <w:rsid w:val="00A97F13"/>
    <w:rsid w:val="00AA65F7"/>
    <w:rsid w:val="00AB1226"/>
    <w:rsid w:val="00AB46E6"/>
    <w:rsid w:val="00AC4BE8"/>
    <w:rsid w:val="00AC54DB"/>
    <w:rsid w:val="00AC7636"/>
    <w:rsid w:val="00AD49EB"/>
    <w:rsid w:val="00AD690D"/>
    <w:rsid w:val="00AE5936"/>
    <w:rsid w:val="00AE66BA"/>
    <w:rsid w:val="00AE7DEB"/>
    <w:rsid w:val="00AF0DEC"/>
    <w:rsid w:val="00AF5CCD"/>
    <w:rsid w:val="00B0559C"/>
    <w:rsid w:val="00B06E89"/>
    <w:rsid w:val="00B07F93"/>
    <w:rsid w:val="00B13546"/>
    <w:rsid w:val="00B14D70"/>
    <w:rsid w:val="00B1734B"/>
    <w:rsid w:val="00B20A3D"/>
    <w:rsid w:val="00B25549"/>
    <w:rsid w:val="00B32CDD"/>
    <w:rsid w:val="00B40F00"/>
    <w:rsid w:val="00B428F9"/>
    <w:rsid w:val="00B42B5B"/>
    <w:rsid w:val="00B444F7"/>
    <w:rsid w:val="00B46322"/>
    <w:rsid w:val="00B47A46"/>
    <w:rsid w:val="00B540AA"/>
    <w:rsid w:val="00B54CF6"/>
    <w:rsid w:val="00B54F8B"/>
    <w:rsid w:val="00B60754"/>
    <w:rsid w:val="00B654D6"/>
    <w:rsid w:val="00B67DAA"/>
    <w:rsid w:val="00B702A8"/>
    <w:rsid w:val="00B7084A"/>
    <w:rsid w:val="00B80749"/>
    <w:rsid w:val="00B878DE"/>
    <w:rsid w:val="00B952A0"/>
    <w:rsid w:val="00B96564"/>
    <w:rsid w:val="00BA22F4"/>
    <w:rsid w:val="00BA50AD"/>
    <w:rsid w:val="00BA58E8"/>
    <w:rsid w:val="00BA5A78"/>
    <w:rsid w:val="00BA7E75"/>
    <w:rsid w:val="00BB10EA"/>
    <w:rsid w:val="00BB2FB7"/>
    <w:rsid w:val="00BB373B"/>
    <w:rsid w:val="00BB4859"/>
    <w:rsid w:val="00BC061A"/>
    <w:rsid w:val="00BC10C8"/>
    <w:rsid w:val="00BC1596"/>
    <w:rsid w:val="00BC2CBF"/>
    <w:rsid w:val="00BC369A"/>
    <w:rsid w:val="00BC4E2E"/>
    <w:rsid w:val="00BC5C32"/>
    <w:rsid w:val="00BC632C"/>
    <w:rsid w:val="00BC6A57"/>
    <w:rsid w:val="00BC7359"/>
    <w:rsid w:val="00BE3889"/>
    <w:rsid w:val="00BE3E80"/>
    <w:rsid w:val="00BE5777"/>
    <w:rsid w:val="00BF0DE6"/>
    <w:rsid w:val="00BF3D68"/>
    <w:rsid w:val="00BF3DE8"/>
    <w:rsid w:val="00BF4147"/>
    <w:rsid w:val="00BF496F"/>
    <w:rsid w:val="00C02B3C"/>
    <w:rsid w:val="00C0502D"/>
    <w:rsid w:val="00C05E17"/>
    <w:rsid w:val="00C110C0"/>
    <w:rsid w:val="00C11F57"/>
    <w:rsid w:val="00C17A23"/>
    <w:rsid w:val="00C20AF0"/>
    <w:rsid w:val="00C2536E"/>
    <w:rsid w:val="00C26341"/>
    <w:rsid w:val="00C31373"/>
    <w:rsid w:val="00C31732"/>
    <w:rsid w:val="00C33AD2"/>
    <w:rsid w:val="00C34182"/>
    <w:rsid w:val="00C35957"/>
    <w:rsid w:val="00C406AA"/>
    <w:rsid w:val="00C414AA"/>
    <w:rsid w:val="00C41533"/>
    <w:rsid w:val="00C46174"/>
    <w:rsid w:val="00C52211"/>
    <w:rsid w:val="00C523FA"/>
    <w:rsid w:val="00C53C99"/>
    <w:rsid w:val="00C57815"/>
    <w:rsid w:val="00C628F9"/>
    <w:rsid w:val="00C640CD"/>
    <w:rsid w:val="00C644AF"/>
    <w:rsid w:val="00C64981"/>
    <w:rsid w:val="00C676C0"/>
    <w:rsid w:val="00C717DC"/>
    <w:rsid w:val="00C7212F"/>
    <w:rsid w:val="00C74DD6"/>
    <w:rsid w:val="00C830B0"/>
    <w:rsid w:val="00C850C7"/>
    <w:rsid w:val="00C8532D"/>
    <w:rsid w:val="00C939A6"/>
    <w:rsid w:val="00C961B0"/>
    <w:rsid w:val="00C97542"/>
    <w:rsid w:val="00CA10C4"/>
    <w:rsid w:val="00CA4590"/>
    <w:rsid w:val="00CB08B6"/>
    <w:rsid w:val="00CC2C06"/>
    <w:rsid w:val="00CC52D9"/>
    <w:rsid w:val="00CC5B4D"/>
    <w:rsid w:val="00CD04A7"/>
    <w:rsid w:val="00CD20B1"/>
    <w:rsid w:val="00CD3CF3"/>
    <w:rsid w:val="00CD68C6"/>
    <w:rsid w:val="00CE087B"/>
    <w:rsid w:val="00CE1273"/>
    <w:rsid w:val="00CE3ABB"/>
    <w:rsid w:val="00CE45A5"/>
    <w:rsid w:val="00CE54A2"/>
    <w:rsid w:val="00CF0C33"/>
    <w:rsid w:val="00CF1C47"/>
    <w:rsid w:val="00CF1D6A"/>
    <w:rsid w:val="00CF289E"/>
    <w:rsid w:val="00CF3CEE"/>
    <w:rsid w:val="00CF3F11"/>
    <w:rsid w:val="00CF642F"/>
    <w:rsid w:val="00D00A8A"/>
    <w:rsid w:val="00D023F0"/>
    <w:rsid w:val="00D06694"/>
    <w:rsid w:val="00D06E7B"/>
    <w:rsid w:val="00D124D2"/>
    <w:rsid w:val="00D15AC9"/>
    <w:rsid w:val="00D15AD3"/>
    <w:rsid w:val="00D16C5A"/>
    <w:rsid w:val="00D20330"/>
    <w:rsid w:val="00D23094"/>
    <w:rsid w:val="00D24804"/>
    <w:rsid w:val="00D25D29"/>
    <w:rsid w:val="00D30191"/>
    <w:rsid w:val="00D35FA5"/>
    <w:rsid w:val="00D40079"/>
    <w:rsid w:val="00D42669"/>
    <w:rsid w:val="00D44D0D"/>
    <w:rsid w:val="00D478D2"/>
    <w:rsid w:val="00D52B50"/>
    <w:rsid w:val="00D5705A"/>
    <w:rsid w:val="00D57953"/>
    <w:rsid w:val="00D57B73"/>
    <w:rsid w:val="00D6131C"/>
    <w:rsid w:val="00D61C14"/>
    <w:rsid w:val="00D70316"/>
    <w:rsid w:val="00D70602"/>
    <w:rsid w:val="00D70A8D"/>
    <w:rsid w:val="00D72760"/>
    <w:rsid w:val="00D72D54"/>
    <w:rsid w:val="00D77807"/>
    <w:rsid w:val="00D77BC6"/>
    <w:rsid w:val="00D8300F"/>
    <w:rsid w:val="00D84071"/>
    <w:rsid w:val="00D84A25"/>
    <w:rsid w:val="00D95F49"/>
    <w:rsid w:val="00DA417C"/>
    <w:rsid w:val="00DA7C59"/>
    <w:rsid w:val="00DB2BDD"/>
    <w:rsid w:val="00DB3128"/>
    <w:rsid w:val="00DB315C"/>
    <w:rsid w:val="00DB358C"/>
    <w:rsid w:val="00DB7909"/>
    <w:rsid w:val="00DC0082"/>
    <w:rsid w:val="00DC2F5A"/>
    <w:rsid w:val="00DC61B3"/>
    <w:rsid w:val="00DC6C8D"/>
    <w:rsid w:val="00DC716F"/>
    <w:rsid w:val="00DD354D"/>
    <w:rsid w:val="00DE53A9"/>
    <w:rsid w:val="00DE580C"/>
    <w:rsid w:val="00DE771B"/>
    <w:rsid w:val="00DF5FA6"/>
    <w:rsid w:val="00DF6BA8"/>
    <w:rsid w:val="00DF7F39"/>
    <w:rsid w:val="00E04CD5"/>
    <w:rsid w:val="00E06360"/>
    <w:rsid w:val="00E14220"/>
    <w:rsid w:val="00E15F34"/>
    <w:rsid w:val="00E16646"/>
    <w:rsid w:val="00E16F4A"/>
    <w:rsid w:val="00E232D9"/>
    <w:rsid w:val="00E26311"/>
    <w:rsid w:val="00E35798"/>
    <w:rsid w:val="00E3779C"/>
    <w:rsid w:val="00E4089C"/>
    <w:rsid w:val="00E42B12"/>
    <w:rsid w:val="00E4348F"/>
    <w:rsid w:val="00E43823"/>
    <w:rsid w:val="00E43DBC"/>
    <w:rsid w:val="00E467E8"/>
    <w:rsid w:val="00E53FEA"/>
    <w:rsid w:val="00E54036"/>
    <w:rsid w:val="00E55BA1"/>
    <w:rsid w:val="00E5749A"/>
    <w:rsid w:val="00E607B4"/>
    <w:rsid w:val="00E62286"/>
    <w:rsid w:val="00E62504"/>
    <w:rsid w:val="00E62762"/>
    <w:rsid w:val="00E62A7D"/>
    <w:rsid w:val="00E636BA"/>
    <w:rsid w:val="00E712E1"/>
    <w:rsid w:val="00E8024F"/>
    <w:rsid w:val="00E80894"/>
    <w:rsid w:val="00E80A43"/>
    <w:rsid w:val="00E81C77"/>
    <w:rsid w:val="00E83A19"/>
    <w:rsid w:val="00E87695"/>
    <w:rsid w:val="00E87C6F"/>
    <w:rsid w:val="00E87D81"/>
    <w:rsid w:val="00E87FF7"/>
    <w:rsid w:val="00E91297"/>
    <w:rsid w:val="00E92507"/>
    <w:rsid w:val="00E9675A"/>
    <w:rsid w:val="00EA306B"/>
    <w:rsid w:val="00EA5AFC"/>
    <w:rsid w:val="00EA6BC6"/>
    <w:rsid w:val="00EA6C3A"/>
    <w:rsid w:val="00EB0C91"/>
    <w:rsid w:val="00EB5A64"/>
    <w:rsid w:val="00EC32B4"/>
    <w:rsid w:val="00EC532C"/>
    <w:rsid w:val="00ED50D8"/>
    <w:rsid w:val="00EE2DCA"/>
    <w:rsid w:val="00EE3E5B"/>
    <w:rsid w:val="00EE443F"/>
    <w:rsid w:val="00EE455F"/>
    <w:rsid w:val="00EE6D1E"/>
    <w:rsid w:val="00EF187F"/>
    <w:rsid w:val="00EF2699"/>
    <w:rsid w:val="00EF5F53"/>
    <w:rsid w:val="00EF671E"/>
    <w:rsid w:val="00EF6AC5"/>
    <w:rsid w:val="00F01252"/>
    <w:rsid w:val="00F03CEB"/>
    <w:rsid w:val="00F06EB0"/>
    <w:rsid w:val="00F10279"/>
    <w:rsid w:val="00F10588"/>
    <w:rsid w:val="00F1313C"/>
    <w:rsid w:val="00F15659"/>
    <w:rsid w:val="00F223AD"/>
    <w:rsid w:val="00F2478C"/>
    <w:rsid w:val="00F37869"/>
    <w:rsid w:val="00F37B3C"/>
    <w:rsid w:val="00F41214"/>
    <w:rsid w:val="00F4423B"/>
    <w:rsid w:val="00F45056"/>
    <w:rsid w:val="00F46C70"/>
    <w:rsid w:val="00F46E6D"/>
    <w:rsid w:val="00F510B2"/>
    <w:rsid w:val="00F56289"/>
    <w:rsid w:val="00F63384"/>
    <w:rsid w:val="00F63C13"/>
    <w:rsid w:val="00F67396"/>
    <w:rsid w:val="00F70924"/>
    <w:rsid w:val="00F71AEB"/>
    <w:rsid w:val="00F80CDB"/>
    <w:rsid w:val="00F906B8"/>
    <w:rsid w:val="00F91323"/>
    <w:rsid w:val="00F96EE2"/>
    <w:rsid w:val="00FA0C09"/>
    <w:rsid w:val="00FA2B02"/>
    <w:rsid w:val="00FA2F34"/>
    <w:rsid w:val="00FA3878"/>
    <w:rsid w:val="00FA3C7C"/>
    <w:rsid w:val="00FA43AC"/>
    <w:rsid w:val="00FA45C0"/>
    <w:rsid w:val="00FA4889"/>
    <w:rsid w:val="00FA528D"/>
    <w:rsid w:val="00FA6757"/>
    <w:rsid w:val="00FA6CD8"/>
    <w:rsid w:val="00FB2724"/>
    <w:rsid w:val="00FB3500"/>
    <w:rsid w:val="00FB7B51"/>
    <w:rsid w:val="00FC1E32"/>
    <w:rsid w:val="00FC358E"/>
    <w:rsid w:val="00FD4875"/>
    <w:rsid w:val="00FD5FEB"/>
    <w:rsid w:val="00FE02C1"/>
    <w:rsid w:val="00FE0DE4"/>
    <w:rsid w:val="00FE1C8E"/>
    <w:rsid w:val="00FE3E26"/>
    <w:rsid w:val="00FE6152"/>
    <w:rsid w:val="00FE7CCA"/>
    <w:rsid w:val="00FF3270"/>
    <w:rsid w:val="00FF64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32664"/>
  <w15:docId w15:val="{CBFCE7FD-B582-498A-BC28-53FD8F77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42"/>
    <w:pPr>
      <w:jc w:val="both"/>
    </w:pPr>
    <w:rPr>
      <w:sz w:val="24"/>
    </w:rPr>
  </w:style>
  <w:style w:type="paragraph" w:styleId="Heading1">
    <w:name w:val="heading 1"/>
    <w:basedOn w:val="Normal"/>
    <w:next w:val="Normal"/>
    <w:link w:val="Heading1Char"/>
    <w:uiPriority w:val="9"/>
    <w:qFormat/>
    <w:rsid w:val="00BC10C8"/>
    <w:pPr>
      <w:keepNext/>
      <w:keepLines/>
      <w:shd w:val="solid" w:color="456867" w:themeColor="accent2" w:themeShade="80" w:fill="456867" w:themeFill="accent2" w:themeFillShade="80"/>
      <w:spacing w:before="240" w:after="240" w:line="240" w:lineRule="auto"/>
      <w:ind w:left="-1701"/>
      <w:outlineLvl w:val="0"/>
    </w:pPr>
    <w:rPr>
      <w:rFonts w:eastAsiaTheme="majorEastAsia" w:cstheme="majorBidi"/>
      <w:b/>
      <w:caps/>
      <w:color w:val="FFFFFF" w:themeColor="background1"/>
      <w:sz w:val="52"/>
      <w:szCs w:val="32"/>
    </w:rPr>
  </w:style>
  <w:style w:type="paragraph" w:styleId="Heading2">
    <w:name w:val="heading 2"/>
    <w:basedOn w:val="Normal"/>
    <w:next w:val="Normal"/>
    <w:link w:val="Heading2Char"/>
    <w:uiPriority w:val="9"/>
    <w:unhideWhenUsed/>
    <w:qFormat/>
    <w:rsid w:val="00CA4590"/>
    <w:pPr>
      <w:keepNext/>
      <w:keepLines/>
      <w:shd w:val="solid" w:color="D7E5E4" w:themeColor="accent2" w:themeTint="66" w:fill="D7E5E4" w:themeFill="accent2" w:themeFillTint="66"/>
      <w:spacing w:before="120" w:after="120"/>
      <w:ind w:left="-1701"/>
      <w:outlineLvl w:val="1"/>
    </w:pPr>
    <w:rPr>
      <w:rFonts w:ascii="Times New Roman" w:eastAsiaTheme="majorEastAsia" w:hAnsi="Times New Roman" w:cstheme="majorBidi"/>
      <w:sz w:val="28"/>
      <w:szCs w:val="26"/>
    </w:rPr>
  </w:style>
  <w:style w:type="paragraph" w:styleId="Heading3">
    <w:name w:val="heading 3"/>
    <w:basedOn w:val="Normal"/>
    <w:next w:val="Normal"/>
    <w:link w:val="Heading3Char"/>
    <w:uiPriority w:val="9"/>
    <w:unhideWhenUsed/>
    <w:qFormat/>
    <w:rsid w:val="00371FB0"/>
    <w:pPr>
      <w:keepNext/>
      <w:keepLines/>
      <w:spacing w:before="40" w:after="0"/>
      <w:outlineLvl w:val="2"/>
    </w:pPr>
    <w:rPr>
      <w:rFonts w:asciiTheme="majorHAnsi" w:eastAsiaTheme="majorEastAsia" w:hAnsiTheme="majorHAnsi" w:cstheme="majorBidi"/>
      <w:color w:val="575539"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70A8D"/>
    <w:pPr>
      <w:spacing w:line="240" w:lineRule="auto"/>
    </w:pPr>
    <w:rPr>
      <w:sz w:val="20"/>
      <w:szCs w:val="20"/>
    </w:rPr>
  </w:style>
  <w:style w:type="character" w:customStyle="1" w:styleId="CommentTextChar">
    <w:name w:val="Comment Text Char"/>
    <w:basedOn w:val="DefaultParagraphFont"/>
    <w:link w:val="CommentText"/>
    <w:uiPriority w:val="99"/>
    <w:semiHidden/>
    <w:rsid w:val="00D70A8D"/>
    <w:rPr>
      <w:sz w:val="20"/>
      <w:szCs w:val="20"/>
    </w:rPr>
  </w:style>
  <w:style w:type="paragraph" w:styleId="Footer">
    <w:name w:val="footer"/>
    <w:basedOn w:val="Normal"/>
    <w:link w:val="FooterChar"/>
    <w:uiPriority w:val="99"/>
    <w:unhideWhenUsed/>
    <w:rsid w:val="00D70A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0A8D"/>
  </w:style>
  <w:style w:type="paragraph" w:styleId="ListParagraph">
    <w:name w:val="List Paragraph"/>
    <w:aliases w:val="2"/>
    <w:basedOn w:val="Normal"/>
    <w:link w:val="ListParagraphChar"/>
    <w:uiPriority w:val="34"/>
    <w:qFormat/>
    <w:rsid w:val="00D70A8D"/>
    <w:pPr>
      <w:spacing w:after="120" w:line="264" w:lineRule="auto"/>
      <w:ind w:left="720"/>
      <w:contextualSpacing/>
    </w:pPr>
    <w:rPr>
      <w:rFonts w:eastAsiaTheme="minorEastAsia"/>
      <w:sz w:val="20"/>
      <w:szCs w:val="20"/>
    </w:rPr>
  </w:style>
  <w:style w:type="character" w:styleId="Hyperlink">
    <w:name w:val="Hyperlink"/>
    <w:basedOn w:val="DefaultParagraphFont"/>
    <w:uiPriority w:val="99"/>
    <w:unhideWhenUsed/>
    <w:rsid w:val="00D70A8D"/>
    <w:rPr>
      <w:strike w:val="0"/>
      <w:dstrike w:val="0"/>
      <w:color w:val="297B4B"/>
      <w:u w:val="none"/>
      <w:effect w:val="none"/>
    </w:rPr>
  </w:style>
  <w:style w:type="character" w:styleId="CommentReference">
    <w:name w:val="annotation reference"/>
    <w:basedOn w:val="DefaultParagraphFont"/>
    <w:uiPriority w:val="99"/>
    <w:unhideWhenUsed/>
    <w:rsid w:val="00D70A8D"/>
    <w:rPr>
      <w:sz w:val="16"/>
      <w:szCs w:val="16"/>
    </w:rPr>
  </w:style>
  <w:style w:type="character" w:customStyle="1" w:styleId="ListParagraphChar">
    <w:name w:val="List Paragraph Char"/>
    <w:aliases w:val="2 Char"/>
    <w:basedOn w:val="DefaultParagraphFont"/>
    <w:link w:val="ListParagraph"/>
    <w:uiPriority w:val="34"/>
    <w:rsid w:val="00D70A8D"/>
    <w:rPr>
      <w:rFonts w:eastAsiaTheme="minorEastAsia"/>
      <w:sz w:val="20"/>
      <w:szCs w:val="20"/>
    </w:rPr>
  </w:style>
  <w:style w:type="table" w:styleId="TableGrid">
    <w:name w:val="Table Grid"/>
    <w:basedOn w:val="TableNormal"/>
    <w:uiPriority w:val="39"/>
    <w:rsid w:val="00D70A8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D70A8D"/>
    <w:rPr>
      <w:rFonts w:ascii="Times New Roman" w:eastAsia="Times New Roman" w:hAnsi="Times New Roman" w:cs="Times New Roman"/>
    </w:rPr>
  </w:style>
  <w:style w:type="paragraph" w:styleId="FootnoteText">
    <w:name w:val="footnote text"/>
    <w:basedOn w:val="Normal"/>
    <w:link w:val="FootnoteTextChar"/>
    <w:uiPriority w:val="99"/>
    <w:rsid w:val="00D70A8D"/>
    <w:pPr>
      <w:spacing w:after="0" w:line="240" w:lineRule="auto"/>
    </w:pPr>
    <w:rPr>
      <w:rFonts w:ascii="Times New Roman" w:eastAsia="Times New Roman" w:hAnsi="Times New Roman" w:cs="Times New Roman"/>
    </w:rPr>
  </w:style>
  <w:style w:type="character" w:customStyle="1" w:styleId="FootnoteTextChar1">
    <w:name w:val="Footnote Text Char1"/>
    <w:basedOn w:val="DefaultParagraphFont"/>
    <w:uiPriority w:val="99"/>
    <w:semiHidden/>
    <w:rsid w:val="00D70A8D"/>
    <w:rPr>
      <w:sz w:val="20"/>
      <w:szCs w:val="20"/>
    </w:rPr>
  </w:style>
  <w:style w:type="character" w:styleId="FootnoteReference">
    <w:name w:val="footnote reference"/>
    <w:uiPriority w:val="99"/>
    <w:rsid w:val="00D70A8D"/>
    <w:rPr>
      <w:rFonts w:ascii="Times New Roman" w:eastAsia="Times New Roman" w:hAnsi="Times New Roman" w:cs="Times New Roman"/>
      <w:vertAlign w:val="superscript"/>
    </w:rPr>
  </w:style>
  <w:style w:type="paragraph" w:styleId="BalloonText">
    <w:name w:val="Balloon Text"/>
    <w:basedOn w:val="Normal"/>
    <w:link w:val="BalloonTextChar"/>
    <w:uiPriority w:val="99"/>
    <w:semiHidden/>
    <w:unhideWhenUsed/>
    <w:rsid w:val="00D70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8D"/>
    <w:rPr>
      <w:rFonts w:ascii="Tahoma" w:hAnsi="Tahoma" w:cs="Tahoma"/>
      <w:sz w:val="16"/>
      <w:szCs w:val="16"/>
    </w:rPr>
  </w:style>
  <w:style w:type="paragraph" w:styleId="Header">
    <w:name w:val="header"/>
    <w:basedOn w:val="Normal"/>
    <w:link w:val="HeaderChar"/>
    <w:uiPriority w:val="99"/>
    <w:unhideWhenUsed/>
    <w:rsid w:val="00B702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02A8"/>
  </w:style>
  <w:style w:type="paragraph" w:styleId="NormalWeb">
    <w:name w:val="Normal (Web)"/>
    <w:basedOn w:val="Normal"/>
    <w:uiPriority w:val="99"/>
    <w:unhideWhenUsed/>
    <w:rsid w:val="009960DF"/>
    <w:pPr>
      <w:spacing w:before="100" w:beforeAutospacing="1" w:after="100" w:afterAutospacing="1" w:line="240" w:lineRule="auto"/>
    </w:pPr>
    <w:rPr>
      <w:rFonts w:ascii="Times New Roman" w:eastAsia="Times New Roman" w:hAnsi="Times New Roman" w:cs="Times New Roman"/>
      <w:szCs w:val="24"/>
      <w:lang w:eastAsia="lv-LV"/>
    </w:rPr>
  </w:style>
  <w:style w:type="paragraph" w:styleId="CommentSubject">
    <w:name w:val="annotation subject"/>
    <w:basedOn w:val="CommentText"/>
    <w:next w:val="CommentText"/>
    <w:link w:val="CommentSubjectChar"/>
    <w:uiPriority w:val="99"/>
    <w:semiHidden/>
    <w:unhideWhenUsed/>
    <w:rsid w:val="00DA7C59"/>
    <w:rPr>
      <w:b/>
      <w:bCs/>
    </w:rPr>
  </w:style>
  <w:style w:type="character" w:customStyle="1" w:styleId="CommentSubjectChar">
    <w:name w:val="Comment Subject Char"/>
    <w:basedOn w:val="CommentTextChar"/>
    <w:link w:val="CommentSubject"/>
    <w:uiPriority w:val="99"/>
    <w:semiHidden/>
    <w:rsid w:val="00DA7C59"/>
    <w:rPr>
      <w:b/>
      <w:bCs/>
      <w:sz w:val="20"/>
      <w:szCs w:val="20"/>
    </w:rPr>
  </w:style>
  <w:style w:type="table" w:customStyle="1" w:styleId="LightList-Accent41">
    <w:name w:val="Light List - Accent 41"/>
    <w:basedOn w:val="TableNormal"/>
    <w:next w:val="LightList-Accent4"/>
    <w:uiPriority w:val="61"/>
    <w:rsid w:val="00806201"/>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4">
    <w:name w:val="Light List Accent 4"/>
    <w:basedOn w:val="TableNormal"/>
    <w:uiPriority w:val="61"/>
    <w:rsid w:val="00806201"/>
    <w:pPr>
      <w:spacing w:after="0" w:line="240" w:lineRule="auto"/>
    </w:pPr>
    <w:tblPr>
      <w:tblStyleRowBandSize w:val="1"/>
      <w:tblStyleColBandSize w:val="1"/>
      <w:tblBorders>
        <w:top w:val="single" w:sz="8" w:space="0" w:color="95A39D" w:themeColor="accent4"/>
        <w:left w:val="single" w:sz="8" w:space="0" w:color="95A39D" w:themeColor="accent4"/>
        <w:bottom w:val="single" w:sz="8" w:space="0" w:color="95A39D" w:themeColor="accent4"/>
        <w:right w:val="single" w:sz="8" w:space="0" w:color="95A39D" w:themeColor="accent4"/>
      </w:tblBorders>
    </w:tblPr>
    <w:tblStylePr w:type="firstRow">
      <w:pPr>
        <w:spacing w:before="0" w:after="0" w:line="240" w:lineRule="auto"/>
      </w:pPr>
      <w:rPr>
        <w:b/>
        <w:bCs/>
        <w:color w:val="FFFFFF" w:themeColor="background1"/>
      </w:rPr>
      <w:tblPr/>
      <w:tcPr>
        <w:shd w:val="clear" w:color="auto" w:fill="95A39D" w:themeFill="accent4"/>
      </w:tcPr>
    </w:tblStylePr>
    <w:tblStylePr w:type="lastRow">
      <w:pPr>
        <w:spacing w:before="0" w:after="0" w:line="240" w:lineRule="auto"/>
      </w:pPr>
      <w:rPr>
        <w:b/>
        <w:bCs/>
      </w:rPr>
      <w:tblPr/>
      <w:tcPr>
        <w:tcBorders>
          <w:top w:val="double" w:sz="6" w:space="0" w:color="95A39D" w:themeColor="accent4"/>
          <w:left w:val="single" w:sz="8" w:space="0" w:color="95A39D" w:themeColor="accent4"/>
          <w:bottom w:val="single" w:sz="8" w:space="0" w:color="95A39D" w:themeColor="accent4"/>
          <w:right w:val="single" w:sz="8" w:space="0" w:color="95A39D" w:themeColor="accent4"/>
        </w:tcBorders>
      </w:tcPr>
    </w:tblStylePr>
    <w:tblStylePr w:type="firstCol">
      <w:rPr>
        <w:b/>
        <w:bCs/>
      </w:rPr>
    </w:tblStylePr>
    <w:tblStylePr w:type="lastCol">
      <w:rPr>
        <w:b/>
        <w:bCs/>
      </w:rPr>
    </w:tblStylePr>
    <w:tblStylePr w:type="band1Vert">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tblStylePr w:type="band1Horz">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style>
  <w:style w:type="paragraph" w:styleId="TOC3">
    <w:name w:val="toc 3"/>
    <w:basedOn w:val="Normal"/>
    <w:next w:val="Normal"/>
    <w:autoRedefine/>
    <w:uiPriority w:val="39"/>
    <w:unhideWhenUsed/>
    <w:rsid w:val="00A914EF"/>
    <w:pPr>
      <w:spacing w:after="100"/>
      <w:ind w:left="440"/>
    </w:pPr>
  </w:style>
  <w:style w:type="paragraph" w:styleId="TOC1">
    <w:name w:val="toc 1"/>
    <w:basedOn w:val="Normal"/>
    <w:next w:val="Normal"/>
    <w:autoRedefine/>
    <w:uiPriority w:val="39"/>
    <w:unhideWhenUsed/>
    <w:rsid w:val="00A914EF"/>
    <w:pPr>
      <w:spacing w:after="100"/>
    </w:pPr>
  </w:style>
  <w:style w:type="paragraph" w:styleId="TOC2">
    <w:name w:val="toc 2"/>
    <w:basedOn w:val="Normal"/>
    <w:next w:val="Normal"/>
    <w:autoRedefine/>
    <w:uiPriority w:val="39"/>
    <w:unhideWhenUsed/>
    <w:rsid w:val="00A914EF"/>
    <w:pPr>
      <w:spacing w:after="100"/>
      <w:ind w:left="220"/>
    </w:pPr>
  </w:style>
  <w:style w:type="character" w:customStyle="1" w:styleId="Heading1Char">
    <w:name w:val="Heading 1 Char"/>
    <w:basedOn w:val="DefaultParagraphFont"/>
    <w:link w:val="Heading1"/>
    <w:uiPriority w:val="9"/>
    <w:rsid w:val="00BC10C8"/>
    <w:rPr>
      <w:rFonts w:eastAsiaTheme="majorEastAsia" w:cstheme="majorBidi"/>
      <w:b/>
      <w:caps/>
      <w:color w:val="FFFFFF" w:themeColor="background1"/>
      <w:sz w:val="52"/>
      <w:szCs w:val="32"/>
      <w:shd w:val="solid" w:color="456867" w:themeColor="accent2" w:themeShade="80" w:fill="456867" w:themeFill="accent2" w:themeFillShade="80"/>
    </w:rPr>
  </w:style>
  <w:style w:type="table" w:customStyle="1" w:styleId="ListTable3-Accent51">
    <w:name w:val="List Table 3 - Accent 51"/>
    <w:basedOn w:val="TableNormal"/>
    <w:uiPriority w:val="48"/>
    <w:rsid w:val="00B25549"/>
    <w:pPr>
      <w:spacing w:after="0" w:line="240" w:lineRule="auto"/>
    </w:pPr>
    <w:tblPr>
      <w:tblStyleRowBandSize w:val="1"/>
      <w:tblStyleColBandSize w:val="1"/>
      <w:tblBorders>
        <w:top w:val="single" w:sz="4" w:space="0" w:color="C89F5D" w:themeColor="accent5"/>
        <w:left w:val="single" w:sz="4" w:space="0" w:color="C89F5D" w:themeColor="accent5"/>
        <w:bottom w:val="single" w:sz="4" w:space="0" w:color="C89F5D" w:themeColor="accent5"/>
        <w:right w:val="single" w:sz="4" w:space="0" w:color="C89F5D" w:themeColor="accent5"/>
      </w:tblBorders>
    </w:tblPr>
    <w:tblStylePr w:type="firstRow">
      <w:rPr>
        <w:b/>
        <w:bCs/>
        <w:color w:val="FFFFFF" w:themeColor="background1"/>
      </w:rPr>
      <w:tblPr/>
      <w:tcPr>
        <w:shd w:val="clear" w:color="auto" w:fill="C89F5D" w:themeFill="accent5"/>
      </w:tcPr>
    </w:tblStylePr>
    <w:tblStylePr w:type="lastRow">
      <w:rPr>
        <w:b/>
        <w:bCs/>
      </w:rPr>
      <w:tblPr/>
      <w:tcPr>
        <w:tcBorders>
          <w:top w:val="double" w:sz="4" w:space="0" w:color="C89F5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9F5D" w:themeColor="accent5"/>
          <w:right w:val="single" w:sz="4" w:space="0" w:color="C89F5D" w:themeColor="accent5"/>
        </w:tcBorders>
      </w:tcPr>
    </w:tblStylePr>
    <w:tblStylePr w:type="band1Horz">
      <w:tblPr/>
      <w:tcPr>
        <w:tcBorders>
          <w:top w:val="single" w:sz="4" w:space="0" w:color="C89F5D" w:themeColor="accent5"/>
          <w:bottom w:val="single" w:sz="4" w:space="0" w:color="C89F5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9F5D" w:themeColor="accent5"/>
          <w:left w:val="nil"/>
        </w:tcBorders>
      </w:tcPr>
    </w:tblStylePr>
    <w:tblStylePr w:type="swCell">
      <w:tblPr/>
      <w:tcPr>
        <w:tcBorders>
          <w:top w:val="double" w:sz="4" w:space="0" w:color="C89F5D" w:themeColor="accent5"/>
          <w:right w:val="nil"/>
        </w:tcBorders>
      </w:tcPr>
    </w:tblStylePr>
  </w:style>
  <w:style w:type="character" w:customStyle="1" w:styleId="Heading2Char">
    <w:name w:val="Heading 2 Char"/>
    <w:basedOn w:val="DefaultParagraphFont"/>
    <w:link w:val="Heading2"/>
    <w:uiPriority w:val="9"/>
    <w:rsid w:val="00CA4590"/>
    <w:rPr>
      <w:rFonts w:ascii="Times New Roman" w:eastAsiaTheme="majorEastAsia" w:hAnsi="Times New Roman" w:cstheme="majorBidi"/>
      <w:sz w:val="28"/>
      <w:szCs w:val="26"/>
      <w:shd w:val="solid" w:color="D7E5E4" w:themeColor="accent2" w:themeTint="66" w:fill="D7E5E4" w:themeFill="accent2" w:themeFillTint="66"/>
    </w:rPr>
  </w:style>
  <w:style w:type="character" w:styleId="FollowedHyperlink">
    <w:name w:val="FollowedHyperlink"/>
    <w:basedOn w:val="DefaultParagraphFont"/>
    <w:uiPriority w:val="99"/>
    <w:semiHidden/>
    <w:unhideWhenUsed/>
    <w:rsid w:val="00036CF6"/>
    <w:rPr>
      <w:color w:val="849A0A" w:themeColor="followedHyperlink"/>
      <w:u w:val="single"/>
    </w:rPr>
  </w:style>
  <w:style w:type="paragraph" w:styleId="NoSpacing">
    <w:name w:val="No Spacing"/>
    <w:uiPriority w:val="1"/>
    <w:qFormat/>
    <w:rsid w:val="009868B6"/>
    <w:pPr>
      <w:pBdr>
        <w:top w:val="single" w:sz="4" w:space="1" w:color="auto"/>
        <w:left w:val="single" w:sz="4" w:space="4" w:color="auto"/>
        <w:bottom w:val="single" w:sz="4" w:space="1" w:color="auto"/>
        <w:right w:val="single" w:sz="4" w:space="4" w:color="auto"/>
      </w:pBdr>
      <w:shd w:val="solid" w:color="E9D8BE" w:themeColor="accent5" w:themeTint="66" w:fill="E9D8BE" w:themeFill="accent5" w:themeFillTint="66"/>
      <w:spacing w:after="0" w:line="240" w:lineRule="auto"/>
      <w:jc w:val="both"/>
    </w:pPr>
    <w:rPr>
      <w:sz w:val="24"/>
    </w:rPr>
  </w:style>
  <w:style w:type="paragraph" w:customStyle="1" w:styleId="tv213">
    <w:name w:val="tv213"/>
    <w:basedOn w:val="Normal"/>
    <w:rsid w:val="00587E56"/>
    <w:pPr>
      <w:spacing w:before="100" w:beforeAutospacing="1" w:after="100" w:afterAutospacing="1" w:line="240" w:lineRule="auto"/>
      <w:jc w:val="left"/>
    </w:pPr>
    <w:rPr>
      <w:rFonts w:ascii="Times New Roman" w:eastAsia="Times New Roman" w:hAnsi="Times New Roman" w:cs="Times New Roman"/>
      <w:szCs w:val="24"/>
      <w:lang w:eastAsia="lv-LV"/>
    </w:rPr>
  </w:style>
  <w:style w:type="character" w:customStyle="1" w:styleId="Heading3Char">
    <w:name w:val="Heading 3 Char"/>
    <w:basedOn w:val="DefaultParagraphFont"/>
    <w:link w:val="Heading3"/>
    <w:uiPriority w:val="9"/>
    <w:rsid w:val="00371FB0"/>
    <w:rPr>
      <w:rFonts w:asciiTheme="majorHAnsi" w:eastAsiaTheme="majorEastAsia" w:hAnsiTheme="majorHAnsi" w:cstheme="majorBidi"/>
      <w:color w:val="575539" w:themeColor="accent1" w:themeShade="7F"/>
      <w:sz w:val="24"/>
      <w:szCs w:val="24"/>
    </w:rPr>
  </w:style>
  <w:style w:type="character" w:customStyle="1" w:styleId="UnresolvedMention1">
    <w:name w:val="Unresolved Mention1"/>
    <w:basedOn w:val="DefaultParagraphFont"/>
    <w:uiPriority w:val="99"/>
    <w:semiHidden/>
    <w:unhideWhenUsed/>
    <w:rsid w:val="0025441F"/>
    <w:rPr>
      <w:color w:val="808080"/>
      <w:shd w:val="clear" w:color="auto" w:fill="E6E6E6"/>
    </w:rPr>
  </w:style>
  <w:style w:type="character" w:styleId="Strong">
    <w:name w:val="Strong"/>
    <w:basedOn w:val="DefaultParagraphFont"/>
    <w:uiPriority w:val="22"/>
    <w:qFormat/>
    <w:rsid w:val="00AC54DB"/>
    <w:rPr>
      <w:b/>
      <w:bCs/>
    </w:rPr>
  </w:style>
  <w:style w:type="paragraph" w:customStyle="1" w:styleId="AAPicture">
    <w:name w:val="AA Picture"/>
    <w:basedOn w:val="Normal"/>
    <w:uiPriority w:val="99"/>
    <w:rsid w:val="003B710E"/>
    <w:pPr>
      <w:keepNext/>
      <w:overflowPunct w:val="0"/>
      <w:autoSpaceDE w:val="0"/>
      <w:autoSpaceDN w:val="0"/>
      <w:adjustRightInd w:val="0"/>
      <w:spacing w:after="0" w:line="240" w:lineRule="auto"/>
      <w:jc w:val="center"/>
      <w:textAlignment w:val="baseline"/>
    </w:pPr>
    <w:rPr>
      <w:rFonts w:eastAsia="MS Mincho" w:cs="Arial"/>
      <w:bCs/>
      <w:noProof/>
      <w:szCs w:val="24"/>
      <w:u w:color="000000"/>
      <w:lang w:val="en-US"/>
    </w:rPr>
  </w:style>
  <w:style w:type="paragraph" w:styleId="Revision">
    <w:name w:val="Revision"/>
    <w:hidden/>
    <w:uiPriority w:val="99"/>
    <w:semiHidden/>
    <w:rsid w:val="0056042E"/>
    <w:pPr>
      <w:spacing w:after="0" w:line="240" w:lineRule="auto"/>
    </w:pPr>
    <w:rPr>
      <w:sz w:val="24"/>
    </w:rPr>
  </w:style>
  <w:style w:type="character" w:styleId="SubtleReference">
    <w:name w:val="Subtle Reference"/>
    <w:basedOn w:val="DefaultParagraphFont"/>
    <w:uiPriority w:val="31"/>
    <w:qFormat/>
    <w:rsid w:val="00A626E5"/>
    <w:rPr>
      <w:smallCaps/>
      <w:color w:val="897D5D" w:themeColor="text1" w:themeTint="A5"/>
    </w:rPr>
  </w:style>
  <w:style w:type="character" w:customStyle="1" w:styleId="t3">
    <w:name w:val="t3"/>
    <w:basedOn w:val="DefaultParagraphFont"/>
    <w:rsid w:val="00A84FFE"/>
  </w:style>
  <w:style w:type="character" w:customStyle="1" w:styleId="fwn">
    <w:name w:val="fwn"/>
    <w:basedOn w:val="DefaultParagraphFont"/>
    <w:rsid w:val="00A84FFE"/>
  </w:style>
  <w:style w:type="character" w:customStyle="1" w:styleId="UnresolvedMention2">
    <w:name w:val="Unresolved Mention2"/>
    <w:basedOn w:val="DefaultParagraphFont"/>
    <w:uiPriority w:val="99"/>
    <w:semiHidden/>
    <w:unhideWhenUsed/>
    <w:rsid w:val="004926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9123">
      <w:bodyDiv w:val="1"/>
      <w:marLeft w:val="0"/>
      <w:marRight w:val="0"/>
      <w:marTop w:val="0"/>
      <w:marBottom w:val="0"/>
      <w:divBdr>
        <w:top w:val="none" w:sz="0" w:space="0" w:color="auto"/>
        <w:left w:val="none" w:sz="0" w:space="0" w:color="auto"/>
        <w:bottom w:val="none" w:sz="0" w:space="0" w:color="auto"/>
        <w:right w:val="none" w:sz="0" w:space="0" w:color="auto"/>
      </w:divBdr>
    </w:div>
    <w:div w:id="118689091">
      <w:bodyDiv w:val="1"/>
      <w:marLeft w:val="0"/>
      <w:marRight w:val="0"/>
      <w:marTop w:val="0"/>
      <w:marBottom w:val="0"/>
      <w:divBdr>
        <w:top w:val="none" w:sz="0" w:space="0" w:color="auto"/>
        <w:left w:val="none" w:sz="0" w:space="0" w:color="auto"/>
        <w:bottom w:val="none" w:sz="0" w:space="0" w:color="auto"/>
        <w:right w:val="none" w:sz="0" w:space="0" w:color="auto"/>
      </w:divBdr>
    </w:div>
    <w:div w:id="179438014">
      <w:bodyDiv w:val="1"/>
      <w:marLeft w:val="0"/>
      <w:marRight w:val="0"/>
      <w:marTop w:val="0"/>
      <w:marBottom w:val="0"/>
      <w:divBdr>
        <w:top w:val="none" w:sz="0" w:space="0" w:color="auto"/>
        <w:left w:val="none" w:sz="0" w:space="0" w:color="auto"/>
        <w:bottom w:val="none" w:sz="0" w:space="0" w:color="auto"/>
        <w:right w:val="none" w:sz="0" w:space="0" w:color="auto"/>
      </w:divBdr>
    </w:div>
    <w:div w:id="228345764">
      <w:bodyDiv w:val="1"/>
      <w:marLeft w:val="0"/>
      <w:marRight w:val="0"/>
      <w:marTop w:val="0"/>
      <w:marBottom w:val="0"/>
      <w:divBdr>
        <w:top w:val="none" w:sz="0" w:space="0" w:color="auto"/>
        <w:left w:val="none" w:sz="0" w:space="0" w:color="auto"/>
        <w:bottom w:val="none" w:sz="0" w:space="0" w:color="auto"/>
        <w:right w:val="none" w:sz="0" w:space="0" w:color="auto"/>
      </w:divBdr>
      <w:divsChild>
        <w:div w:id="1659307976">
          <w:marLeft w:val="720"/>
          <w:marRight w:val="0"/>
          <w:marTop w:val="0"/>
          <w:marBottom w:val="0"/>
          <w:divBdr>
            <w:top w:val="none" w:sz="0" w:space="0" w:color="auto"/>
            <w:left w:val="none" w:sz="0" w:space="0" w:color="auto"/>
            <w:bottom w:val="none" w:sz="0" w:space="0" w:color="auto"/>
            <w:right w:val="none" w:sz="0" w:space="0" w:color="auto"/>
          </w:divBdr>
        </w:div>
        <w:div w:id="409742418">
          <w:marLeft w:val="720"/>
          <w:marRight w:val="0"/>
          <w:marTop w:val="0"/>
          <w:marBottom w:val="0"/>
          <w:divBdr>
            <w:top w:val="none" w:sz="0" w:space="0" w:color="auto"/>
            <w:left w:val="none" w:sz="0" w:space="0" w:color="auto"/>
            <w:bottom w:val="none" w:sz="0" w:space="0" w:color="auto"/>
            <w:right w:val="none" w:sz="0" w:space="0" w:color="auto"/>
          </w:divBdr>
        </w:div>
      </w:divsChild>
    </w:div>
    <w:div w:id="251623273">
      <w:bodyDiv w:val="1"/>
      <w:marLeft w:val="0"/>
      <w:marRight w:val="0"/>
      <w:marTop w:val="0"/>
      <w:marBottom w:val="0"/>
      <w:divBdr>
        <w:top w:val="none" w:sz="0" w:space="0" w:color="auto"/>
        <w:left w:val="none" w:sz="0" w:space="0" w:color="auto"/>
        <w:bottom w:val="none" w:sz="0" w:space="0" w:color="auto"/>
        <w:right w:val="none" w:sz="0" w:space="0" w:color="auto"/>
      </w:divBdr>
    </w:div>
    <w:div w:id="292903488">
      <w:bodyDiv w:val="1"/>
      <w:marLeft w:val="0"/>
      <w:marRight w:val="0"/>
      <w:marTop w:val="0"/>
      <w:marBottom w:val="0"/>
      <w:divBdr>
        <w:top w:val="none" w:sz="0" w:space="0" w:color="auto"/>
        <w:left w:val="none" w:sz="0" w:space="0" w:color="auto"/>
        <w:bottom w:val="none" w:sz="0" w:space="0" w:color="auto"/>
        <w:right w:val="none" w:sz="0" w:space="0" w:color="auto"/>
      </w:divBdr>
    </w:div>
    <w:div w:id="463734607">
      <w:bodyDiv w:val="1"/>
      <w:marLeft w:val="0"/>
      <w:marRight w:val="0"/>
      <w:marTop w:val="0"/>
      <w:marBottom w:val="0"/>
      <w:divBdr>
        <w:top w:val="none" w:sz="0" w:space="0" w:color="auto"/>
        <w:left w:val="none" w:sz="0" w:space="0" w:color="auto"/>
        <w:bottom w:val="none" w:sz="0" w:space="0" w:color="auto"/>
        <w:right w:val="none" w:sz="0" w:space="0" w:color="auto"/>
      </w:divBdr>
    </w:div>
    <w:div w:id="533420229">
      <w:bodyDiv w:val="1"/>
      <w:marLeft w:val="0"/>
      <w:marRight w:val="0"/>
      <w:marTop w:val="0"/>
      <w:marBottom w:val="0"/>
      <w:divBdr>
        <w:top w:val="none" w:sz="0" w:space="0" w:color="auto"/>
        <w:left w:val="none" w:sz="0" w:space="0" w:color="auto"/>
        <w:bottom w:val="none" w:sz="0" w:space="0" w:color="auto"/>
        <w:right w:val="none" w:sz="0" w:space="0" w:color="auto"/>
      </w:divBdr>
    </w:div>
    <w:div w:id="562955415">
      <w:bodyDiv w:val="1"/>
      <w:marLeft w:val="0"/>
      <w:marRight w:val="0"/>
      <w:marTop w:val="0"/>
      <w:marBottom w:val="0"/>
      <w:divBdr>
        <w:top w:val="none" w:sz="0" w:space="0" w:color="auto"/>
        <w:left w:val="none" w:sz="0" w:space="0" w:color="auto"/>
        <w:bottom w:val="none" w:sz="0" w:space="0" w:color="auto"/>
        <w:right w:val="none" w:sz="0" w:space="0" w:color="auto"/>
      </w:divBdr>
    </w:div>
    <w:div w:id="703553803">
      <w:bodyDiv w:val="1"/>
      <w:marLeft w:val="0"/>
      <w:marRight w:val="0"/>
      <w:marTop w:val="0"/>
      <w:marBottom w:val="0"/>
      <w:divBdr>
        <w:top w:val="none" w:sz="0" w:space="0" w:color="auto"/>
        <w:left w:val="none" w:sz="0" w:space="0" w:color="auto"/>
        <w:bottom w:val="none" w:sz="0" w:space="0" w:color="auto"/>
        <w:right w:val="none" w:sz="0" w:space="0" w:color="auto"/>
      </w:divBdr>
    </w:div>
    <w:div w:id="723143849">
      <w:bodyDiv w:val="1"/>
      <w:marLeft w:val="0"/>
      <w:marRight w:val="0"/>
      <w:marTop w:val="0"/>
      <w:marBottom w:val="0"/>
      <w:divBdr>
        <w:top w:val="none" w:sz="0" w:space="0" w:color="auto"/>
        <w:left w:val="none" w:sz="0" w:space="0" w:color="auto"/>
        <w:bottom w:val="none" w:sz="0" w:space="0" w:color="auto"/>
        <w:right w:val="none" w:sz="0" w:space="0" w:color="auto"/>
      </w:divBdr>
    </w:div>
    <w:div w:id="871768153">
      <w:bodyDiv w:val="1"/>
      <w:marLeft w:val="0"/>
      <w:marRight w:val="0"/>
      <w:marTop w:val="0"/>
      <w:marBottom w:val="0"/>
      <w:divBdr>
        <w:top w:val="none" w:sz="0" w:space="0" w:color="auto"/>
        <w:left w:val="none" w:sz="0" w:space="0" w:color="auto"/>
        <w:bottom w:val="none" w:sz="0" w:space="0" w:color="auto"/>
        <w:right w:val="none" w:sz="0" w:space="0" w:color="auto"/>
      </w:divBdr>
    </w:div>
    <w:div w:id="979117932">
      <w:bodyDiv w:val="1"/>
      <w:marLeft w:val="0"/>
      <w:marRight w:val="0"/>
      <w:marTop w:val="0"/>
      <w:marBottom w:val="0"/>
      <w:divBdr>
        <w:top w:val="none" w:sz="0" w:space="0" w:color="auto"/>
        <w:left w:val="none" w:sz="0" w:space="0" w:color="auto"/>
        <w:bottom w:val="none" w:sz="0" w:space="0" w:color="auto"/>
        <w:right w:val="none" w:sz="0" w:space="0" w:color="auto"/>
      </w:divBdr>
    </w:div>
    <w:div w:id="1004358467">
      <w:bodyDiv w:val="1"/>
      <w:marLeft w:val="0"/>
      <w:marRight w:val="0"/>
      <w:marTop w:val="0"/>
      <w:marBottom w:val="0"/>
      <w:divBdr>
        <w:top w:val="none" w:sz="0" w:space="0" w:color="auto"/>
        <w:left w:val="none" w:sz="0" w:space="0" w:color="auto"/>
        <w:bottom w:val="none" w:sz="0" w:space="0" w:color="auto"/>
        <w:right w:val="none" w:sz="0" w:space="0" w:color="auto"/>
      </w:divBdr>
    </w:div>
    <w:div w:id="1012609788">
      <w:bodyDiv w:val="1"/>
      <w:marLeft w:val="0"/>
      <w:marRight w:val="0"/>
      <w:marTop w:val="0"/>
      <w:marBottom w:val="0"/>
      <w:divBdr>
        <w:top w:val="none" w:sz="0" w:space="0" w:color="auto"/>
        <w:left w:val="none" w:sz="0" w:space="0" w:color="auto"/>
        <w:bottom w:val="none" w:sz="0" w:space="0" w:color="auto"/>
        <w:right w:val="none" w:sz="0" w:space="0" w:color="auto"/>
      </w:divBdr>
    </w:div>
    <w:div w:id="1047293427">
      <w:bodyDiv w:val="1"/>
      <w:marLeft w:val="0"/>
      <w:marRight w:val="0"/>
      <w:marTop w:val="0"/>
      <w:marBottom w:val="0"/>
      <w:divBdr>
        <w:top w:val="none" w:sz="0" w:space="0" w:color="auto"/>
        <w:left w:val="none" w:sz="0" w:space="0" w:color="auto"/>
        <w:bottom w:val="none" w:sz="0" w:space="0" w:color="auto"/>
        <w:right w:val="none" w:sz="0" w:space="0" w:color="auto"/>
      </w:divBdr>
    </w:div>
    <w:div w:id="1107778328">
      <w:bodyDiv w:val="1"/>
      <w:marLeft w:val="0"/>
      <w:marRight w:val="0"/>
      <w:marTop w:val="0"/>
      <w:marBottom w:val="0"/>
      <w:divBdr>
        <w:top w:val="none" w:sz="0" w:space="0" w:color="auto"/>
        <w:left w:val="none" w:sz="0" w:space="0" w:color="auto"/>
        <w:bottom w:val="none" w:sz="0" w:space="0" w:color="auto"/>
        <w:right w:val="none" w:sz="0" w:space="0" w:color="auto"/>
      </w:divBdr>
    </w:div>
    <w:div w:id="1235896682">
      <w:bodyDiv w:val="1"/>
      <w:marLeft w:val="0"/>
      <w:marRight w:val="0"/>
      <w:marTop w:val="0"/>
      <w:marBottom w:val="0"/>
      <w:divBdr>
        <w:top w:val="none" w:sz="0" w:space="0" w:color="auto"/>
        <w:left w:val="none" w:sz="0" w:space="0" w:color="auto"/>
        <w:bottom w:val="none" w:sz="0" w:space="0" w:color="auto"/>
        <w:right w:val="none" w:sz="0" w:space="0" w:color="auto"/>
      </w:divBdr>
      <w:divsChild>
        <w:div w:id="94375336">
          <w:marLeft w:val="0"/>
          <w:marRight w:val="0"/>
          <w:marTop w:val="480"/>
          <w:marBottom w:val="240"/>
          <w:divBdr>
            <w:top w:val="none" w:sz="0" w:space="0" w:color="auto"/>
            <w:left w:val="none" w:sz="0" w:space="0" w:color="auto"/>
            <w:bottom w:val="none" w:sz="0" w:space="0" w:color="auto"/>
            <w:right w:val="none" w:sz="0" w:space="0" w:color="auto"/>
          </w:divBdr>
        </w:div>
        <w:div w:id="1924797577">
          <w:marLeft w:val="0"/>
          <w:marRight w:val="0"/>
          <w:marTop w:val="0"/>
          <w:marBottom w:val="567"/>
          <w:divBdr>
            <w:top w:val="none" w:sz="0" w:space="0" w:color="auto"/>
            <w:left w:val="none" w:sz="0" w:space="0" w:color="auto"/>
            <w:bottom w:val="none" w:sz="0" w:space="0" w:color="auto"/>
            <w:right w:val="none" w:sz="0" w:space="0" w:color="auto"/>
          </w:divBdr>
        </w:div>
      </w:divsChild>
    </w:div>
    <w:div w:id="1250429205">
      <w:bodyDiv w:val="1"/>
      <w:marLeft w:val="0"/>
      <w:marRight w:val="0"/>
      <w:marTop w:val="0"/>
      <w:marBottom w:val="0"/>
      <w:divBdr>
        <w:top w:val="none" w:sz="0" w:space="0" w:color="auto"/>
        <w:left w:val="none" w:sz="0" w:space="0" w:color="auto"/>
        <w:bottom w:val="none" w:sz="0" w:space="0" w:color="auto"/>
        <w:right w:val="none" w:sz="0" w:space="0" w:color="auto"/>
      </w:divBdr>
    </w:div>
    <w:div w:id="1333289497">
      <w:bodyDiv w:val="1"/>
      <w:marLeft w:val="0"/>
      <w:marRight w:val="0"/>
      <w:marTop w:val="0"/>
      <w:marBottom w:val="0"/>
      <w:divBdr>
        <w:top w:val="none" w:sz="0" w:space="0" w:color="auto"/>
        <w:left w:val="none" w:sz="0" w:space="0" w:color="auto"/>
        <w:bottom w:val="none" w:sz="0" w:space="0" w:color="auto"/>
        <w:right w:val="none" w:sz="0" w:space="0" w:color="auto"/>
      </w:divBdr>
    </w:div>
    <w:div w:id="1346132012">
      <w:bodyDiv w:val="1"/>
      <w:marLeft w:val="0"/>
      <w:marRight w:val="0"/>
      <w:marTop w:val="0"/>
      <w:marBottom w:val="0"/>
      <w:divBdr>
        <w:top w:val="none" w:sz="0" w:space="0" w:color="auto"/>
        <w:left w:val="none" w:sz="0" w:space="0" w:color="auto"/>
        <w:bottom w:val="none" w:sz="0" w:space="0" w:color="auto"/>
        <w:right w:val="none" w:sz="0" w:space="0" w:color="auto"/>
      </w:divBdr>
    </w:div>
    <w:div w:id="1399941077">
      <w:bodyDiv w:val="1"/>
      <w:marLeft w:val="0"/>
      <w:marRight w:val="0"/>
      <w:marTop w:val="0"/>
      <w:marBottom w:val="0"/>
      <w:divBdr>
        <w:top w:val="none" w:sz="0" w:space="0" w:color="auto"/>
        <w:left w:val="none" w:sz="0" w:space="0" w:color="auto"/>
        <w:bottom w:val="none" w:sz="0" w:space="0" w:color="auto"/>
        <w:right w:val="none" w:sz="0" w:space="0" w:color="auto"/>
      </w:divBdr>
    </w:div>
    <w:div w:id="1454866391">
      <w:bodyDiv w:val="1"/>
      <w:marLeft w:val="0"/>
      <w:marRight w:val="0"/>
      <w:marTop w:val="0"/>
      <w:marBottom w:val="0"/>
      <w:divBdr>
        <w:top w:val="none" w:sz="0" w:space="0" w:color="auto"/>
        <w:left w:val="none" w:sz="0" w:space="0" w:color="auto"/>
        <w:bottom w:val="none" w:sz="0" w:space="0" w:color="auto"/>
        <w:right w:val="none" w:sz="0" w:space="0" w:color="auto"/>
      </w:divBdr>
    </w:div>
    <w:div w:id="1720130117">
      <w:bodyDiv w:val="1"/>
      <w:marLeft w:val="0"/>
      <w:marRight w:val="0"/>
      <w:marTop w:val="0"/>
      <w:marBottom w:val="0"/>
      <w:divBdr>
        <w:top w:val="none" w:sz="0" w:space="0" w:color="auto"/>
        <w:left w:val="none" w:sz="0" w:space="0" w:color="auto"/>
        <w:bottom w:val="none" w:sz="0" w:space="0" w:color="auto"/>
        <w:right w:val="none" w:sz="0" w:space="0" w:color="auto"/>
      </w:divBdr>
    </w:div>
    <w:div w:id="1949703680">
      <w:bodyDiv w:val="1"/>
      <w:marLeft w:val="0"/>
      <w:marRight w:val="0"/>
      <w:marTop w:val="0"/>
      <w:marBottom w:val="0"/>
      <w:divBdr>
        <w:top w:val="none" w:sz="0" w:space="0" w:color="auto"/>
        <w:left w:val="none" w:sz="0" w:space="0" w:color="auto"/>
        <w:bottom w:val="none" w:sz="0" w:space="0" w:color="auto"/>
        <w:right w:val="none" w:sz="0" w:space="0" w:color="auto"/>
      </w:divBdr>
    </w:div>
    <w:div w:id="1974552062">
      <w:bodyDiv w:val="1"/>
      <w:marLeft w:val="0"/>
      <w:marRight w:val="0"/>
      <w:marTop w:val="0"/>
      <w:marBottom w:val="0"/>
      <w:divBdr>
        <w:top w:val="none" w:sz="0" w:space="0" w:color="auto"/>
        <w:left w:val="none" w:sz="0" w:space="0" w:color="auto"/>
        <w:bottom w:val="none" w:sz="0" w:space="0" w:color="auto"/>
        <w:right w:val="none" w:sz="0" w:space="0" w:color="auto"/>
      </w:divBdr>
    </w:div>
    <w:div w:id="1999721084">
      <w:bodyDiv w:val="1"/>
      <w:marLeft w:val="0"/>
      <w:marRight w:val="0"/>
      <w:marTop w:val="0"/>
      <w:marBottom w:val="0"/>
      <w:divBdr>
        <w:top w:val="none" w:sz="0" w:space="0" w:color="auto"/>
        <w:left w:val="none" w:sz="0" w:space="0" w:color="auto"/>
        <w:bottom w:val="none" w:sz="0" w:space="0" w:color="auto"/>
        <w:right w:val="none" w:sz="0" w:space="0" w:color="auto"/>
      </w:divBdr>
      <w:divsChild>
        <w:div w:id="1524637204">
          <w:marLeft w:val="0"/>
          <w:marRight w:val="0"/>
          <w:marTop w:val="480"/>
          <w:marBottom w:val="240"/>
          <w:divBdr>
            <w:top w:val="none" w:sz="0" w:space="0" w:color="auto"/>
            <w:left w:val="none" w:sz="0" w:space="0" w:color="auto"/>
            <w:bottom w:val="none" w:sz="0" w:space="0" w:color="auto"/>
            <w:right w:val="none" w:sz="0" w:space="0" w:color="auto"/>
          </w:divBdr>
        </w:div>
        <w:div w:id="1747337037">
          <w:marLeft w:val="0"/>
          <w:marRight w:val="0"/>
          <w:marTop w:val="0"/>
          <w:marBottom w:val="567"/>
          <w:divBdr>
            <w:top w:val="none" w:sz="0" w:space="0" w:color="auto"/>
            <w:left w:val="none" w:sz="0" w:space="0" w:color="auto"/>
            <w:bottom w:val="none" w:sz="0" w:space="0" w:color="auto"/>
            <w:right w:val="none" w:sz="0" w:space="0" w:color="auto"/>
          </w:divBdr>
        </w:div>
      </w:divsChild>
    </w:div>
    <w:div w:id="2038699187">
      <w:bodyDiv w:val="1"/>
      <w:marLeft w:val="0"/>
      <w:marRight w:val="0"/>
      <w:marTop w:val="0"/>
      <w:marBottom w:val="0"/>
      <w:divBdr>
        <w:top w:val="none" w:sz="0" w:space="0" w:color="auto"/>
        <w:left w:val="none" w:sz="0" w:space="0" w:color="auto"/>
        <w:bottom w:val="none" w:sz="0" w:space="0" w:color="auto"/>
        <w:right w:val="none" w:sz="0" w:space="0" w:color="auto"/>
      </w:divBdr>
    </w:div>
    <w:div w:id="2085763664">
      <w:bodyDiv w:val="1"/>
      <w:marLeft w:val="0"/>
      <w:marRight w:val="0"/>
      <w:marTop w:val="0"/>
      <w:marBottom w:val="0"/>
      <w:divBdr>
        <w:top w:val="none" w:sz="0" w:space="0" w:color="auto"/>
        <w:left w:val="none" w:sz="0" w:space="0" w:color="auto"/>
        <w:bottom w:val="none" w:sz="0" w:space="0" w:color="auto"/>
        <w:right w:val="none" w:sz="0" w:space="0" w:color="auto"/>
      </w:divBdr>
    </w:div>
    <w:div w:id="214666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valdiba.lv" TargetMode="External"/><Relationship Id="rId13" Type="http://schemas.openxmlformats.org/officeDocument/2006/relationships/hyperlink" Target="http://www.varam.gov.lv/lat/darbibas_veidi/e_parv/e_adrese/?doc=25244" TargetMode="External"/><Relationship Id="rId18" Type="http://schemas.openxmlformats.org/officeDocument/2006/relationships/hyperlink" Target="https://www.latvija.lv/Lvp/BUJEadre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fo.ur.gov.lv/"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latvija.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na.latvija.lv/e-adrese/" TargetMode="External"/><Relationship Id="rId20" Type="http://schemas.openxmlformats.org/officeDocument/2006/relationships/hyperlink" Target="http://www.parvaldib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3497-oficialo-elektronisko-adresu-informacijas-sistemas-noteikum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aram.gov.lv/lat/darbibas_veidi/e_parv/e_adrese/?doc=25244" TargetMode="External"/><Relationship Id="rId23" Type="http://schemas.openxmlformats.org/officeDocument/2006/relationships/hyperlink" Target="mailto:Inese.Gaile@varam.gov.lv" TargetMode="External"/><Relationship Id="rId10" Type="http://schemas.openxmlformats.org/officeDocument/2006/relationships/hyperlink" Target="https://likumi.lv/ta/id/283229-oficialas-elektroniskas-adreses-likums" TargetMode="External"/><Relationship Id="rId19" Type="http://schemas.openxmlformats.org/officeDocument/2006/relationships/hyperlink" Target="mailto:pasts@vraa.gov.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www.youtube.com" TargetMode="External"/><Relationship Id="rId22" Type="http://schemas.openxmlformats.org/officeDocument/2006/relationships/hyperlink" Target="http://www.latvija.lv" TargetMode="Externa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latvija.lv/Lvp/BUJEadrese" TargetMode="External"/><Relationship Id="rId3" Type="http://schemas.openxmlformats.org/officeDocument/2006/relationships/hyperlink" Target="https://viss.gov.lv/lv/Informacijai/Dokumentacija/Vadlinijas/e-adrese" TargetMode="External"/><Relationship Id="rId7" Type="http://schemas.openxmlformats.org/officeDocument/2006/relationships/hyperlink" Target="https://www.youtube.com/watch?v=_QDo6zTYVZg&amp;list=PLcX3gdDyuaTVwKXUX0zQ4qmZnYs1iiTwL" TargetMode="External"/><Relationship Id="rId2" Type="http://schemas.openxmlformats.org/officeDocument/2006/relationships/hyperlink" Target="http://www.varam.gov.lv/lat/darbibas_veidi/e_parv/e_adrese/" TargetMode="External"/><Relationship Id="rId1" Type="http://schemas.openxmlformats.org/officeDocument/2006/relationships/hyperlink" Target="https://viss.gov.lv/lv/Informacijai/Dokumentacija/Vadlinijas/e-adrese" TargetMode="External"/><Relationship Id="rId6" Type="http://schemas.openxmlformats.org/officeDocument/2006/relationships/hyperlink" Target="https://www.youtube.com/watch?v=onemSMPU6TM&amp;t=3s" TargetMode="External"/><Relationship Id="rId5" Type="http://schemas.openxmlformats.org/officeDocument/2006/relationships/hyperlink" Target="http://www.varam.gov.lv/lat/darbibas_veidi/e_parv/e_adrese/?doc=25244" TargetMode="External"/><Relationship Id="rId10" Type="http://schemas.openxmlformats.org/officeDocument/2006/relationships/hyperlink" Target="https://viss.gov.lv/lv/Informacijai/Dokumentacija/Vadlinijas/e-adrese" TargetMode="External"/><Relationship Id="rId4" Type="http://schemas.openxmlformats.org/officeDocument/2006/relationships/hyperlink" Target="http://www.varam.gov.lv/lat/darbibas_veidi/e_parv/e_adrese/" TargetMode="External"/><Relationship Id="rId9" Type="http://schemas.openxmlformats.org/officeDocument/2006/relationships/hyperlink" Target="https://viss.gov.lv/lv/Informacijai/Dokumentacija/Vadlinijas/e-adres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E917-5260-4EA5-9E77-BA0161C1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4063</TotalTime>
  <Pages>16</Pages>
  <Words>19508</Words>
  <Characters>11120</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"Progresa ziņojums par e-adreses ieviešanu"</vt:lpstr>
      <vt:lpstr/>
    </vt:vector>
  </TitlesOfParts>
  <Company>Vides aizsardzības un reģionālās attīstības ministrija</Company>
  <LinksUpToDate>false</LinksUpToDate>
  <CharactersWithSpaces>30567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"Progresa ziņojums par e-adreses ieviešanu"</dc:title>
  <dc:subject>Informatīvais ziņojums</dc:subject>
  <dc:creator>Inese.Gaile@varam.gov.lv</dc:creator>
  <dc:description>67026546, inese.gaile@varam.gov.lv</dc:description>
  <cp:lastModifiedBy>Inese Gaile</cp:lastModifiedBy>
  <cp:revision>7</cp:revision>
  <cp:lastPrinted>2018-11-05T12:26:00Z</cp:lastPrinted>
  <dcterms:created xsi:type="dcterms:W3CDTF">2018-11-17T12:22:00Z</dcterms:created>
  <dcterms:modified xsi:type="dcterms:W3CDTF">2018-11-20T09:03:00Z</dcterms:modified>
</cp:coreProperties>
</file>