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AB1F5" w14:textId="77777777" w:rsidR="00894C55" w:rsidRPr="00EB31B5" w:rsidRDefault="003E2D3C"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color w:val="414142"/>
          <w:sz w:val="28"/>
          <w:szCs w:val="28"/>
          <w:lang w:eastAsia="lv-LV"/>
        </w:rPr>
        <w:t>Ministru kabineta noteik</w:t>
      </w:r>
      <w:r w:rsidRPr="00EB31B5">
        <w:rPr>
          <w:rFonts w:ascii="Times New Roman" w:eastAsia="Times New Roman" w:hAnsi="Times New Roman" w:cs="Times New Roman"/>
          <w:b/>
          <w:bCs/>
          <w:sz w:val="28"/>
          <w:szCs w:val="28"/>
          <w:lang w:eastAsia="lv-LV"/>
        </w:rPr>
        <w:t xml:space="preserve">umu </w:t>
      </w:r>
      <w:sdt>
        <w:sdtPr>
          <w:rPr>
            <w:rFonts w:ascii="Times New Roman" w:eastAsia="Times New Roman" w:hAnsi="Times New Roman" w:cs="Times New Roman"/>
            <w:b/>
            <w:bCs/>
            <w:sz w:val="28"/>
            <w:szCs w:val="28"/>
            <w:lang w:eastAsia="lv-LV"/>
          </w:rPr>
          <w:id w:val="910845849"/>
          <w:placeholder>
            <w:docPart w:val="B2513C7936974E769D1103048039203D"/>
          </w:placeholder>
        </w:sdtPr>
        <w:sdtEndPr/>
        <w:sdtContent>
          <w:r w:rsidR="00B201B5" w:rsidRPr="00EB31B5">
            <w:rPr>
              <w:rFonts w:ascii="Times New Roman" w:eastAsia="Times New Roman" w:hAnsi="Times New Roman" w:cs="Times New Roman"/>
              <w:b/>
              <w:bCs/>
              <w:sz w:val="28"/>
              <w:szCs w:val="28"/>
              <w:lang w:eastAsia="lv-LV"/>
            </w:rPr>
            <w:t>“</w:t>
          </w:r>
          <w:r w:rsidR="00C361D0" w:rsidRPr="00EB31B5">
            <w:rPr>
              <w:rFonts w:ascii="Times New Roman" w:hAnsi="Times New Roman" w:cs="Times New Roman"/>
              <w:b/>
              <w:sz w:val="28"/>
              <w:szCs w:val="28"/>
            </w:rPr>
            <w:t>Neatliekamās medicīniskās palīdzības dienesta maksas pakalpojumu cenrādis</w:t>
          </w:r>
          <w:r w:rsidR="00B201B5" w:rsidRPr="00EB31B5">
            <w:rPr>
              <w:rFonts w:ascii="Times New Roman" w:hAnsi="Times New Roman" w:cs="Times New Roman"/>
              <w:b/>
              <w:sz w:val="28"/>
              <w:szCs w:val="28"/>
            </w:rPr>
            <w:t>”</w:t>
          </w:r>
        </w:sdtContent>
      </w:sdt>
      <w:r w:rsidRPr="00EB31B5">
        <w:rPr>
          <w:rFonts w:ascii="Times New Roman" w:eastAsia="Times New Roman" w:hAnsi="Times New Roman" w:cs="Times New Roman"/>
          <w:b/>
          <w:bCs/>
          <w:sz w:val="28"/>
          <w:szCs w:val="28"/>
          <w:lang w:eastAsia="lv-LV"/>
        </w:rPr>
        <w:t xml:space="preserve"> projekta</w:t>
      </w:r>
      <w:r w:rsidR="003B0BF9" w:rsidRPr="00EB31B5">
        <w:rPr>
          <w:rFonts w:ascii="Times New Roman" w:eastAsia="Times New Roman" w:hAnsi="Times New Roman" w:cs="Times New Roman"/>
          <w:b/>
          <w:bCs/>
          <w:sz w:val="28"/>
          <w:szCs w:val="28"/>
          <w:lang w:eastAsia="lv-LV"/>
        </w:rPr>
        <w:br/>
      </w:r>
      <w:r w:rsidRPr="00EB31B5">
        <w:rPr>
          <w:rFonts w:ascii="Times New Roman" w:eastAsia="Times New Roman" w:hAnsi="Times New Roman" w:cs="Times New Roman"/>
          <w:b/>
          <w:bCs/>
          <w:sz w:val="28"/>
          <w:szCs w:val="28"/>
          <w:lang w:eastAsia="lv-LV"/>
        </w:rPr>
        <w:t>sākotnējās ietekmes novērtējuma ziņojums (anotācija)</w:t>
      </w:r>
    </w:p>
    <w:p w14:paraId="4BB9E543" w14:textId="77777777" w:rsidR="00E5323B" w:rsidRPr="00EB31B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665589" w14:paraId="64EF26A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59D0C57" w14:textId="77777777" w:rsidR="00655F2C" w:rsidRPr="00EB31B5" w:rsidRDefault="003E2D3C" w:rsidP="00E5323B">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Tiesību akta projekta anotācijas kopsavilkums</w:t>
            </w:r>
          </w:p>
        </w:tc>
      </w:tr>
      <w:tr w:rsidR="00665589" w14:paraId="0F7781A2" w14:textId="77777777" w:rsidTr="00A14842">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14:paraId="45AA54E5"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Mērķis, risinājums un projekta spēkā stāšanās laiks (500 zīmes bez atstarpēm)</w:t>
            </w:r>
          </w:p>
        </w:tc>
        <w:tc>
          <w:tcPr>
            <w:tcW w:w="3570" w:type="pct"/>
            <w:tcBorders>
              <w:top w:val="outset" w:sz="6" w:space="0" w:color="auto"/>
              <w:left w:val="outset" w:sz="6" w:space="0" w:color="auto"/>
              <w:bottom w:val="outset" w:sz="6" w:space="0" w:color="auto"/>
              <w:right w:val="outset" w:sz="6" w:space="0" w:color="auto"/>
            </w:tcBorders>
            <w:hideMark/>
          </w:tcPr>
          <w:p w14:paraId="61A19E40" w14:textId="77777777" w:rsidR="00B81438" w:rsidRDefault="003E2D3C" w:rsidP="00122112">
            <w:pPr>
              <w:spacing w:after="0" w:line="240" w:lineRule="auto"/>
              <w:ind w:firstLine="720"/>
              <w:jc w:val="both"/>
              <w:rPr>
                <w:rFonts w:ascii="Times New Roman" w:eastAsia="Times New Roman" w:hAnsi="Times New Roman" w:cs="Times New Roman"/>
                <w:sz w:val="24"/>
                <w:szCs w:val="24"/>
              </w:rPr>
            </w:pPr>
            <w:r w:rsidRPr="00EB31B5">
              <w:rPr>
                <w:rFonts w:ascii="Times New Roman" w:eastAsia="Times New Roman" w:hAnsi="Times New Roman" w:cs="Times New Roman"/>
                <w:iCs/>
                <w:sz w:val="24"/>
                <w:szCs w:val="24"/>
                <w:lang w:eastAsia="lv-LV"/>
              </w:rPr>
              <w:t>Ministru kabineta noteikumu p</w:t>
            </w:r>
            <w:r w:rsidR="005C7526" w:rsidRPr="00EB31B5">
              <w:rPr>
                <w:rFonts w:ascii="Times New Roman" w:eastAsia="Times New Roman" w:hAnsi="Times New Roman" w:cs="Times New Roman"/>
                <w:iCs/>
                <w:sz w:val="24"/>
                <w:szCs w:val="24"/>
                <w:lang w:eastAsia="lv-LV"/>
              </w:rPr>
              <w:t xml:space="preserve">rojekta mērķis ir aktualizēt </w:t>
            </w:r>
            <w:r w:rsidRPr="00EB31B5">
              <w:rPr>
                <w:rFonts w:ascii="Times New Roman" w:eastAsia="Times New Roman" w:hAnsi="Times New Roman" w:cs="Times New Roman"/>
                <w:iCs/>
                <w:sz w:val="24"/>
                <w:szCs w:val="24"/>
                <w:lang w:eastAsia="lv-LV"/>
              </w:rPr>
              <w:t>“</w:t>
            </w:r>
            <w:r w:rsidR="005612B7" w:rsidRPr="00EB31B5">
              <w:rPr>
                <w:rFonts w:ascii="Times New Roman" w:eastAsia="Times New Roman" w:hAnsi="Times New Roman" w:cs="Times New Roman"/>
                <w:iCs/>
                <w:sz w:val="24"/>
                <w:szCs w:val="24"/>
                <w:lang w:eastAsia="lv-LV"/>
              </w:rPr>
              <w:t xml:space="preserve">Neatliekamās medicīniskās palīdzības dienesta </w:t>
            </w:r>
            <w:r w:rsidR="005C7526" w:rsidRPr="00EB31B5">
              <w:rPr>
                <w:rFonts w:ascii="Times New Roman" w:eastAsia="Times New Roman" w:hAnsi="Times New Roman" w:cs="Times New Roman"/>
                <w:iCs/>
                <w:sz w:val="24"/>
                <w:szCs w:val="24"/>
                <w:lang w:eastAsia="lv-LV"/>
              </w:rPr>
              <w:t>maksas pakalpojumu cenrādi</w:t>
            </w:r>
            <w:r w:rsidRPr="00EB31B5">
              <w:rPr>
                <w:rFonts w:ascii="Times New Roman" w:eastAsia="Times New Roman" w:hAnsi="Times New Roman" w:cs="Times New Roman"/>
                <w:iCs/>
                <w:sz w:val="24"/>
                <w:szCs w:val="24"/>
                <w:lang w:eastAsia="lv-LV"/>
              </w:rPr>
              <w:t xml:space="preserve">s” (turpmāk </w:t>
            </w:r>
            <w:r w:rsidR="00722D0A" w:rsidRPr="00EB31B5">
              <w:rPr>
                <w:rFonts w:ascii="Times New Roman" w:eastAsia="Times New Roman" w:hAnsi="Times New Roman" w:cs="Times New Roman"/>
                <w:iCs/>
                <w:sz w:val="24"/>
                <w:szCs w:val="24"/>
                <w:lang w:eastAsia="lv-LV"/>
              </w:rPr>
              <w:t>–</w:t>
            </w:r>
            <w:r w:rsidRPr="00EB31B5">
              <w:rPr>
                <w:rFonts w:ascii="Times New Roman" w:eastAsia="Times New Roman" w:hAnsi="Times New Roman" w:cs="Times New Roman"/>
                <w:iCs/>
                <w:sz w:val="24"/>
                <w:szCs w:val="24"/>
                <w:lang w:eastAsia="lv-LV"/>
              </w:rPr>
              <w:t xml:space="preserve"> </w:t>
            </w:r>
            <w:r w:rsidR="00722D0A" w:rsidRPr="00EB31B5">
              <w:rPr>
                <w:rFonts w:ascii="Times New Roman" w:eastAsia="Times New Roman" w:hAnsi="Times New Roman" w:cs="Times New Roman"/>
                <w:iCs/>
                <w:sz w:val="24"/>
                <w:szCs w:val="24"/>
                <w:lang w:eastAsia="lv-LV"/>
              </w:rPr>
              <w:t>Noteikumu p</w:t>
            </w:r>
            <w:r w:rsidRPr="00EB31B5">
              <w:rPr>
                <w:rFonts w:ascii="Times New Roman" w:eastAsia="Times New Roman" w:hAnsi="Times New Roman" w:cs="Times New Roman"/>
                <w:iCs/>
                <w:sz w:val="24"/>
                <w:szCs w:val="24"/>
                <w:lang w:eastAsia="lv-LV"/>
              </w:rPr>
              <w:t>rojekts)</w:t>
            </w:r>
            <w:r w:rsidR="005C7526" w:rsidRPr="00EB31B5">
              <w:rPr>
                <w:rFonts w:ascii="Times New Roman" w:eastAsia="Times New Roman" w:hAnsi="Times New Roman" w:cs="Times New Roman"/>
                <w:iCs/>
                <w:sz w:val="24"/>
                <w:szCs w:val="24"/>
                <w:lang w:eastAsia="lv-LV"/>
              </w:rPr>
              <w:t xml:space="preserve"> atbilstoši faktiskajām izmaksām</w:t>
            </w:r>
            <w:r w:rsidRPr="00EB31B5">
              <w:rPr>
                <w:rFonts w:ascii="Times New Roman" w:eastAsia="Times New Roman" w:hAnsi="Times New Roman" w:cs="Times New Roman"/>
                <w:iCs/>
                <w:sz w:val="24"/>
                <w:szCs w:val="24"/>
                <w:lang w:eastAsia="lv-LV"/>
              </w:rPr>
              <w:t>, kā arī</w:t>
            </w:r>
            <w:r w:rsidR="005612B7" w:rsidRPr="00EB31B5">
              <w:rPr>
                <w:rFonts w:ascii="Times New Roman" w:eastAsia="Times New Roman" w:hAnsi="Times New Roman" w:cs="Times New Roman"/>
                <w:iCs/>
                <w:sz w:val="24"/>
                <w:szCs w:val="24"/>
                <w:lang w:eastAsia="lv-LV"/>
              </w:rPr>
              <w:t xml:space="preserve"> </w:t>
            </w:r>
            <w:r w:rsidR="005612B7" w:rsidRPr="00EB31B5">
              <w:rPr>
                <w:rFonts w:ascii="Times New Roman" w:eastAsia="Times New Roman" w:hAnsi="Times New Roman" w:cs="Times New Roman"/>
                <w:sz w:val="24"/>
                <w:szCs w:val="24"/>
              </w:rPr>
              <w:t xml:space="preserve">precizēt pakalpojumu klāstu, atbilstoši </w:t>
            </w:r>
            <w:r w:rsidRPr="00EB31B5">
              <w:rPr>
                <w:rFonts w:ascii="Times New Roman" w:eastAsia="Times New Roman" w:hAnsi="Times New Roman" w:cs="Times New Roman"/>
                <w:sz w:val="24"/>
                <w:szCs w:val="24"/>
              </w:rPr>
              <w:t xml:space="preserve">organizācijas un pakalpojumu </w:t>
            </w:r>
            <w:r w:rsidR="005612B7" w:rsidRPr="00EB31B5">
              <w:rPr>
                <w:rFonts w:ascii="Times New Roman" w:eastAsia="Times New Roman" w:hAnsi="Times New Roman" w:cs="Times New Roman"/>
                <w:sz w:val="24"/>
                <w:szCs w:val="24"/>
              </w:rPr>
              <w:t>izpildes faktiskajām izmaksām.</w:t>
            </w:r>
          </w:p>
          <w:p w14:paraId="17B4D5B7" w14:textId="692DED69" w:rsidR="008A69BD" w:rsidRPr="00122112" w:rsidRDefault="008A69BD" w:rsidP="0012211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stājas spēkā 2018.gada septembrī.</w:t>
            </w:r>
          </w:p>
        </w:tc>
      </w:tr>
    </w:tbl>
    <w:p w14:paraId="76B4E782"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68"/>
        <w:gridCol w:w="6872"/>
      </w:tblGrid>
      <w:tr w:rsidR="00665589" w14:paraId="63DFFA5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226742" w14:textId="77777777" w:rsidR="00655F2C" w:rsidRPr="00EB31B5" w:rsidRDefault="003E2D3C" w:rsidP="00E5323B">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I. Tiesību akta projekta izstrādes nepieciešamība</w:t>
            </w:r>
          </w:p>
        </w:tc>
      </w:tr>
      <w:tr w:rsidR="00665589" w14:paraId="693F307F" w14:textId="77777777" w:rsidTr="00A14842">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22947BC8"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w:t>
            </w:r>
          </w:p>
        </w:tc>
        <w:tc>
          <w:tcPr>
            <w:tcW w:w="1165" w:type="pct"/>
            <w:tcBorders>
              <w:top w:val="outset" w:sz="6" w:space="0" w:color="auto"/>
              <w:left w:val="outset" w:sz="6" w:space="0" w:color="auto"/>
              <w:bottom w:val="outset" w:sz="6" w:space="0" w:color="auto"/>
              <w:right w:val="outset" w:sz="6" w:space="0" w:color="auto"/>
            </w:tcBorders>
            <w:hideMark/>
          </w:tcPr>
          <w:p w14:paraId="355D71C3"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14:paraId="5CE211F7" w14:textId="77777777" w:rsidR="00B81438" w:rsidRPr="00EB31B5" w:rsidRDefault="003E2D3C" w:rsidP="000771D0">
            <w:pPr>
              <w:spacing w:after="0" w:line="240" w:lineRule="auto"/>
              <w:ind w:firstLine="720"/>
              <w:jc w:val="both"/>
              <w:rPr>
                <w:rFonts w:ascii="Times New Roman" w:eastAsia="Times New Roman" w:hAnsi="Times New Roman" w:cs="Times New Roman"/>
                <w:sz w:val="24"/>
                <w:szCs w:val="24"/>
                <w:lang w:eastAsia="lv-LV"/>
              </w:rPr>
            </w:pPr>
            <w:r w:rsidRPr="00EB31B5">
              <w:rPr>
                <w:rFonts w:ascii="Times New Roman" w:eastAsia="Times New Roman" w:hAnsi="Times New Roman" w:cs="Times New Roman"/>
                <w:sz w:val="24"/>
                <w:szCs w:val="24"/>
                <w:lang w:eastAsia="lv-LV"/>
              </w:rPr>
              <w:t>Noteikumu p</w:t>
            </w:r>
            <w:r w:rsidR="0070431F" w:rsidRPr="00EB31B5">
              <w:rPr>
                <w:rFonts w:ascii="Times New Roman" w:eastAsia="Times New Roman" w:hAnsi="Times New Roman" w:cs="Times New Roman"/>
                <w:sz w:val="24"/>
                <w:szCs w:val="24"/>
                <w:lang w:eastAsia="lv-LV"/>
              </w:rPr>
              <w:t>rojekts sagatavots saskaņā ar Likuma par budžetu un finanšu vadību 5.panta devīto daļu</w:t>
            </w:r>
            <w:r w:rsidRPr="00EB31B5">
              <w:rPr>
                <w:rFonts w:ascii="Times New Roman" w:eastAsia="Times New Roman" w:hAnsi="Times New Roman" w:cs="Times New Roman"/>
                <w:sz w:val="24"/>
                <w:szCs w:val="24"/>
                <w:lang w:eastAsia="lv-LV"/>
              </w:rPr>
              <w:t>.</w:t>
            </w:r>
          </w:p>
          <w:p w14:paraId="67D81F8C" w14:textId="77777777" w:rsidR="00E5323B" w:rsidRPr="00EB31B5" w:rsidRDefault="003E2D3C" w:rsidP="00E9698C">
            <w:pPr>
              <w:spacing w:after="0" w:line="240" w:lineRule="auto"/>
              <w:ind w:firstLine="720"/>
              <w:jc w:val="both"/>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 xml:space="preserve">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(turpmāk – noteikumi Nr.333) 18.2.punkts nosaka, ka grozījumus noteikumos par maksas pakalpojumu cenrādi izdara gadījumā, ja ir būtiski mainījušās (samazinājušās vai palielinājušās) tiešās vai netiešās izmaksas, kuras veido maksas pakalpojumu izcenojumus. </w:t>
            </w:r>
          </w:p>
        </w:tc>
      </w:tr>
      <w:tr w:rsidR="00665589" w14:paraId="7A7A352E" w14:textId="77777777" w:rsidTr="00A14842">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383474E5"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w:t>
            </w:r>
          </w:p>
        </w:tc>
        <w:tc>
          <w:tcPr>
            <w:tcW w:w="1165" w:type="pct"/>
            <w:tcBorders>
              <w:top w:val="outset" w:sz="6" w:space="0" w:color="auto"/>
              <w:left w:val="outset" w:sz="6" w:space="0" w:color="auto"/>
              <w:bottom w:val="outset" w:sz="6" w:space="0" w:color="auto"/>
              <w:right w:val="outset" w:sz="6" w:space="0" w:color="auto"/>
            </w:tcBorders>
            <w:hideMark/>
          </w:tcPr>
          <w:p w14:paraId="4F75393A"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70" w:type="pct"/>
            <w:tcBorders>
              <w:top w:val="outset" w:sz="6" w:space="0" w:color="auto"/>
              <w:left w:val="outset" w:sz="6" w:space="0" w:color="auto"/>
              <w:bottom w:val="outset" w:sz="6" w:space="0" w:color="auto"/>
              <w:right w:val="outset" w:sz="6" w:space="0" w:color="auto"/>
            </w:tcBorders>
            <w:hideMark/>
          </w:tcPr>
          <w:p w14:paraId="5F213D36" w14:textId="1A403F2D" w:rsidR="00E633BB" w:rsidRPr="00EB31B5" w:rsidRDefault="003E2D3C" w:rsidP="00E633BB">
            <w:pPr>
              <w:spacing w:after="0" w:line="240" w:lineRule="auto"/>
              <w:ind w:firstLine="720"/>
              <w:jc w:val="both"/>
              <w:rPr>
                <w:rFonts w:ascii="Times New Roman" w:hAnsi="Times New Roman" w:cs="Times New Roman"/>
                <w:bCs/>
                <w:kern w:val="1"/>
                <w:sz w:val="24"/>
                <w:szCs w:val="24"/>
                <w:lang w:eastAsia="lv-LV"/>
              </w:rPr>
            </w:pPr>
            <w:r w:rsidRPr="00EB31B5">
              <w:rPr>
                <w:rFonts w:ascii="Times New Roman" w:hAnsi="Times New Roman" w:cs="Times New Roman"/>
                <w:bCs/>
                <w:kern w:val="1"/>
                <w:sz w:val="24"/>
                <w:szCs w:val="24"/>
                <w:lang w:eastAsia="ar-SA"/>
              </w:rPr>
              <w:t>Saskaņā ar Ministru kabineta 20</w:t>
            </w:r>
            <w:r w:rsidR="000A7035" w:rsidRPr="00EB31B5">
              <w:rPr>
                <w:rFonts w:ascii="Times New Roman" w:hAnsi="Times New Roman" w:cs="Times New Roman"/>
                <w:bCs/>
                <w:kern w:val="1"/>
                <w:sz w:val="24"/>
                <w:szCs w:val="24"/>
                <w:lang w:eastAsia="ar-SA"/>
              </w:rPr>
              <w:t>09</w:t>
            </w:r>
            <w:r w:rsidRPr="00EB31B5">
              <w:rPr>
                <w:rFonts w:ascii="Times New Roman" w:hAnsi="Times New Roman" w:cs="Times New Roman"/>
                <w:bCs/>
                <w:kern w:val="1"/>
                <w:sz w:val="24"/>
                <w:szCs w:val="24"/>
                <w:lang w:eastAsia="ar-SA"/>
              </w:rPr>
              <w:t xml:space="preserve">.gada </w:t>
            </w:r>
            <w:r w:rsidR="000A7035" w:rsidRPr="00EB31B5">
              <w:rPr>
                <w:rFonts w:ascii="Times New Roman" w:hAnsi="Times New Roman" w:cs="Times New Roman"/>
                <w:bCs/>
                <w:kern w:val="1"/>
                <w:sz w:val="24"/>
                <w:szCs w:val="24"/>
                <w:lang w:eastAsia="ar-SA"/>
              </w:rPr>
              <w:t>15</w:t>
            </w:r>
            <w:r w:rsidRPr="00EB31B5">
              <w:rPr>
                <w:rFonts w:ascii="Times New Roman" w:hAnsi="Times New Roman" w:cs="Times New Roman"/>
                <w:bCs/>
                <w:kern w:val="1"/>
                <w:sz w:val="24"/>
                <w:szCs w:val="24"/>
                <w:lang w:eastAsia="ar-SA"/>
              </w:rPr>
              <w:t>.decembra noteikumu Nr.</w:t>
            </w:r>
            <w:r w:rsidR="000A7035" w:rsidRPr="00EB31B5">
              <w:rPr>
                <w:rFonts w:ascii="Times New Roman" w:hAnsi="Times New Roman" w:cs="Times New Roman"/>
                <w:bCs/>
                <w:kern w:val="1"/>
                <w:sz w:val="24"/>
                <w:szCs w:val="24"/>
                <w:lang w:eastAsia="ar-SA"/>
              </w:rPr>
              <w:t>1480</w:t>
            </w:r>
            <w:r w:rsidRPr="00EB31B5">
              <w:rPr>
                <w:rFonts w:ascii="Times New Roman" w:hAnsi="Times New Roman" w:cs="Times New Roman"/>
                <w:bCs/>
                <w:kern w:val="1"/>
                <w:sz w:val="24"/>
                <w:szCs w:val="24"/>
                <w:lang w:eastAsia="ar-SA"/>
              </w:rPr>
              <w:t xml:space="preserve"> „</w:t>
            </w:r>
            <w:r w:rsidR="00C33E2A" w:rsidRPr="00EB31B5">
              <w:rPr>
                <w:rFonts w:ascii="Times New Roman" w:hAnsi="Times New Roman" w:cs="Times New Roman"/>
                <w:bCs/>
                <w:kern w:val="1"/>
                <w:sz w:val="24"/>
                <w:szCs w:val="24"/>
                <w:lang w:eastAsia="ar-SA"/>
              </w:rPr>
              <w:t>Neatliekamās medicīniskās palīdzības dienesta</w:t>
            </w:r>
            <w:r w:rsidRPr="00EB31B5">
              <w:rPr>
                <w:rFonts w:ascii="Times New Roman" w:hAnsi="Times New Roman" w:cs="Times New Roman"/>
                <w:bCs/>
                <w:kern w:val="1"/>
                <w:sz w:val="24"/>
                <w:szCs w:val="24"/>
                <w:lang w:eastAsia="ar-SA"/>
              </w:rPr>
              <w:t xml:space="preserve"> nolikums” 5.</w:t>
            </w:r>
            <w:r w:rsidR="00E47940" w:rsidRPr="00EB31B5">
              <w:rPr>
                <w:rFonts w:ascii="Times New Roman" w:hAnsi="Times New Roman" w:cs="Times New Roman"/>
                <w:bCs/>
                <w:kern w:val="1"/>
                <w:sz w:val="24"/>
                <w:szCs w:val="24"/>
                <w:lang w:eastAsia="ar-SA"/>
              </w:rPr>
              <w:t>5</w:t>
            </w:r>
            <w:r w:rsidRPr="00EB31B5">
              <w:rPr>
                <w:rFonts w:ascii="Times New Roman" w:hAnsi="Times New Roman" w:cs="Times New Roman"/>
                <w:bCs/>
                <w:kern w:val="1"/>
                <w:sz w:val="24"/>
                <w:szCs w:val="24"/>
                <w:lang w:eastAsia="ar-SA"/>
              </w:rPr>
              <w:t xml:space="preserve">.apakšpunktu  </w:t>
            </w:r>
            <w:r w:rsidRPr="00EB31B5">
              <w:rPr>
                <w:rFonts w:ascii="Times New Roman" w:hAnsi="Times New Roman" w:cs="Times New Roman"/>
                <w:bCs/>
                <w:kern w:val="1"/>
                <w:sz w:val="24"/>
                <w:szCs w:val="24"/>
                <w:lang w:eastAsia="lv-LV"/>
              </w:rPr>
              <w:t xml:space="preserve">(turpmāk – </w:t>
            </w:r>
            <w:r w:rsidR="0051359C" w:rsidRPr="00EB31B5">
              <w:rPr>
                <w:rFonts w:ascii="Times New Roman" w:hAnsi="Times New Roman" w:cs="Times New Roman"/>
                <w:bCs/>
                <w:kern w:val="1"/>
                <w:sz w:val="24"/>
                <w:szCs w:val="24"/>
                <w:lang w:eastAsia="lv-LV"/>
              </w:rPr>
              <w:t>NMPD</w:t>
            </w:r>
            <w:r w:rsidRPr="00EB31B5">
              <w:rPr>
                <w:rFonts w:ascii="Times New Roman" w:hAnsi="Times New Roman" w:cs="Times New Roman"/>
                <w:bCs/>
                <w:kern w:val="1"/>
                <w:sz w:val="24"/>
                <w:szCs w:val="24"/>
                <w:lang w:eastAsia="lv-LV"/>
              </w:rPr>
              <w:t xml:space="preserve">) ir tiesības iekasēt maksu par </w:t>
            </w:r>
            <w:r w:rsidR="0051359C" w:rsidRPr="00EB31B5">
              <w:rPr>
                <w:rFonts w:ascii="Times New Roman" w:hAnsi="Times New Roman" w:cs="Times New Roman"/>
                <w:bCs/>
                <w:kern w:val="1"/>
                <w:sz w:val="24"/>
                <w:szCs w:val="24"/>
                <w:lang w:eastAsia="lv-LV"/>
              </w:rPr>
              <w:t>NMPD</w:t>
            </w:r>
            <w:r w:rsidRPr="00EB31B5">
              <w:rPr>
                <w:rFonts w:ascii="Times New Roman" w:hAnsi="Times New Roman" w:cs="Times New Roman"/>
                <w:bCs/>
                <w:kern w:val="1"/>
                <w:sz w:val="24"/>
                <w:szCs w:val="24"/>
                <w:lang w:eastAsia="lv-LV"/>
              </w:rPr>
              <w:t xml:space="preserve"> sniegtajiem maksas pakalpojumiem saskaņā ar maksas pakalpojumu cenrādi</w:t>
            </w:r>
            <w:r w:rsidR="004902C2">
              <w:rPr>
                <w:rFonts w:ascii="Times New Roman" w:hAnsi="Times New Roman" w:cs="Times New Roman"/>
                <w:bCs/>
                <w:kern w:val="1"/>
                <w:sz w:val="24"/>
                <w:szCs w:val="24"/>
                <w:lang w:eastAsia="lv-LV"/>
              </w:rPr>
              <w:t>, saņemt ziedojumus, dāvinājumus</w:t>
            </w:r>
            <w:r w:rsidR="009F26C9">
              <w:rPr>
                <w:rFonts w:ascii="Times New Roman" w:hAnsi="Times New Roman" w:cs="Times New Roman"/>
                <w:bCs/>
                <w:kern w:val="1"/>
                <w:sz w:val="24"/>
                <w:szCs w:val="24"/>
                <w:lang w:eastAsia="lv-LV"/>
              </w:rPr>
              <w:t xml:space="preserve"> un ārvalstu finansiālo palīdzību</w:t>
            </w:r>
            <w:r w:rsidRPr="00EB31B5">
              <w:rPr>
                <w:rFonts w:ascii="Times New Roman" w:hAnsi="Times New Roman" w:cs="Times New Roman"/>
                <w:bCs/>
                <w:kern w:val="1"/>
                <w:sz w:val="24"/>
                <w:szCs w:val="24"/>
                <w:lang w:eastAsia="lv-LV"/>
              </w:rPr>
              <w:t>.</w:t>
            </w:r>
          </w:p>
          <w:p w14:paraId="193623FA" w14:textId="38898103" w:rsidR="00742FCD" w:rsidRPr="00EB31B5" w:rsidRDefault="003E2D3C" w:rsidP="00E633BB">
            <w:pPr>
              <w:spacing w:after="0" w:line="240" w:lineRule="auto"/>
              <w:ind w:firstLine="720"/>
              <w:jc w:val="both"/>
              <w:rPr>
                <w:rFonts w:ascii="Times New Roman" w:hAnsi="Times New Roman" w:cs="Times New Roman"/>
                <w:sz w:val="24"/>
                <w:szCs w:val="24"/>
              </w:rPr>
            </w:pPr>
            <w:r w:rsidRPr="00EB31B5">
              <w:rPr>
                <w:rFonts w:ascii="Times New Roman" w:hAnsi="Times New Roman" w:cs="Times New Roman"/>
                <w:sz w:val="24"/>
                <w:szCs w:val="24"/>
              </w:rPr>
              <w:t>NMPD</w:t>
            </w:r>
            <w:r w:rsidR="0079439D" w:rsidRPr="00EB31B5">
              <w:rPr>
                <w:rFonts w:ascii="Times New Roman" w:hAnsi="Times New Roman" w:cs="Times New Roman"/>
                <w:sz w:val="24"/>
                <w:szCs w:val="24"/>
              </w:rPr>
              <w:t xml:space="preserve"> sniegto</w:t>
            </w:r>
            <w:r w:rsidRPr="00EB31B5">
              <w:rPr>
                <w:rFonts w:ascii="Times New Roman" w:hAnsi="Times New Roman" w:cs="Times New Roman"/>
                <w:sz w:val="24"/>
                <w:szCs w:val="24"/>
              </w:rPr>
              <w:t xml:space="preserve"> maksas pakalpojumu cenas nav mainī</w:t>
            </w:r>
            <w:r w:rsidR="0079439D" w:rsidRPr="00EB31B5">
              <w:rPr>
                <w:rFonts w:ascii="Times New Roman" w:hAnsi="Times New Roman" w:cs="Times New Roman"/>
                <w:sz w:val="24"/>
                <w:szCs w:val="24"/>
              </w:rPr>
              <w:t>tas jau</w:t>
            </w:r>
            <w:r w:rsidRPr="00EB31B5">
              <w:rPr>
                <w:rFonts w:ascii="Times New Roman" w:hAnsi="Times New Roman" w:cs="Times New Roman"/>
                <w:sz w:val="24"/>
                <w:szCs w:val="24"/>
              </w:rPr>
              <w:t xml:space="preserve"> </w:t>
            </w:r>
            <w:r w:rsidR="00ED3EEB" w:rsidRPr="00EB31B5">
              <w:rPr>
                <w:rFonts w:ascii="Times New Roman" w:hAnsi="Times New Roman" w:cs="Times New Roman"/>
                <w:sz w:val="24"/>
                <w:szCs w:val="24"/>
              </w:rPr>
              <w:t>6</w:t>
            </w:r>
            <w:r w:rsidRPr="00EB31B5">
              <w:rPr>
                <w:rFonts w:ascii="Times New Roman" w:hAnsi="Times New Roman" w:cs="Times New Roman"/>
                <w:sz w:val="24"/>
                <w:szCs w:val="24"/>
              </w:rPr>
              <w:t xml:space="preserve"> gadus un ir balstītas uz 20</w:t>
            </w:r>
            <w:r w:rsidR="00ED3EEB" w:rsidRPr="00EB31B5">
              <w:rPr>
                <w:rFonts w:ascii="Times New Roman" w:hAnsi="Times New Roman" w:cs="Times New Roman"/>
                <w:sz w:val="24"/>
                <w:szCs w:val="24"/>
              </w:rPr>
              <w:t>1</w:t>
            </w:r>
            <w:r w:rsidR="0079439D" w:rsidRPr="00EB31B5">
              <w:rPr>
                <w:rFonts w:ascii="Times New Roman" w:hAnsi="Times New Roman" w:cs="Times New Roman"/>
                <w:sz w:val="24"/>
                <w:szCs w:val="24"/>
              </w:rPr>
              <w:t>1</w:t>
            </w:r>
            <w:r w:rsidRPr="00EB31B5">
              <w:rPr>
                <w:rFonts w:ascii="Times New Roman" w:hAnsi="Times New Roman" w:cs="Times New Roman"/>
                <w:sz w:val="24"/>
                <w:szCs w:val="24"/>
              </w:rPr>
              <w:t>.gadā veiktajiem aprēķiniem</w:t>
            </w:r>
            <w:r w:rsidR="00ED3EEB" w:rsidRPr="00EB31B5">
              <w:rPr>
                <w:rFonts w:ascii="Times New Roman" w:hAnsi="Times New Roman" w:cs="Times New Roman"/>
                <w:sz w:val="24"/>
                <w:szCs w:val="24"/>
              </w:rPr>
              <w:t>.</w:t>
            </w:r>
            <w:r w:rsidRPr="00EB31B5">
              <w:rPr>
                <w:rFonts w:ascii="Times New Roman" w:hAnsi="Times New Roman" w:cs="Times New Roman"/>
                <w:sz w:val="24"/>
                <w:szCs w:val="24"/>
              </w:rPr>
              <w:t xml:space="preserve">  Saistībā ar </w:t>
            </w:r>
            <w:proofErr w:type="spellStart"/>
            <w:r w:rsidRPr="00EB31B5">
              <w:rPr>
                <w:rFonts w:ascii="Times New Roman" w:hAnsi="Times New Roman" w:cs="Times New Roman"/>
                <w:i/>
                <w:sz w:val="24"/>
                <w:szCs w:val="24"/>
              </w:rPr>
              <w:t>euro</w:t>
            </w:r>
            <w:proofErr w:type="spellEnd"/>
            <w:r w:rsidRPr="00EB31B5">
              <w:rPr>
                <w:rFonts w:ascii="Times New Roman" w:hAnsi="Times New Roman" w:cs="Times New Roman"/>
                <w:sz w:val="24"/>
                <w:szCs w:val="24"/>
              </w:rPr>
              <w:t xml:space="preserve"> ieviešanu Latvijā</w:t>
            </w:r>
            <w:r w:rsidR="0079439D" w:rsidRPr="00EB31B5">
              <w:rPr>
                <w:rFonts w:ascii="Times New Roman" w:hAnsi="Times New Roman" w:cs="Times New Roman"/>
                <w:sz w:val="24"/>
                <w:szCs w:val="24"/>
              </w:rPr>
              <w:t>,</w:t>
            </w:r>
            <w:r w:rsidRPr="00EB31B5">
              <w:rPr>
                <w:rFonts w:ascii="Times New Roman" w:hAnsi="Times New Roman" w:cs="Times New Roman"/>
                <w:sz w:val="24"/>
                <w:szCs w:val="24"/>
              </w:rPr>
              <w:t xml:space="preserve"> 2013.gadā tika veikta cenu konvertēšana uz </w:t>
            </w:r>
            <w:proofErr w:type="spellStart"/>
            <w:r w:rsidRPr="00EB31B5">
              <w:rPr>
                <w:rFonts w:ascii="Times New Roman" w:hAnsi="Times New Roman" w:cs="Times New Roman"/>
                <w:sz w:val="24"/>
                <w:szCs w:val="24"/>
              </w:rPr>
              <w:t>euro</w:t>
            </w:r>
            <w:proofErr w:type="spellEnd"/>
            <w:r w:rsidRPr="00EB31B5">
              <w:rPr>
                <w:rFonts w:ascii="Times New Roman" w:hAnsi="Times New Roman" w:cs="Times New Roman"/>
                <w:sz w:val="24"/>
                <w:szCs w:val="24"/>
              </w:rPr>
              <w:t>, neveicot pakalpojumu cenu aktualizēšanu faktiskajās cenās (MK noteikumi Nr.</w:t>
            </w:r>
            <w:r w:rsidR="00ED3EEB" w:rsidRPr="00EB31B5">
              <w:rPr>
                <w:rFonts w:ascii="Times New Roman" w:hAnsi="Times New Roman" w:cs="Times New Roman"/>
                <w:sz w:val="24"/>
                <w:szCs w:val="24"/>
              </w:rPr>
              <w:t>746</w:t>
            </w:r>
            <w:r w:rsidRPr="00EB31B5">
              <w:rPr>
                <w:rFonts w:ascii="Times New Roman" w:hAnsi="Times New Roman" w:cs="Times New Roman"/>
                <w:sz w:val="24"/>
                <w:szCs w:val="24"/>
              </w:rPr>
              <w:t>). 201</w:t>
            </w:r>
            <w:r w:rsidR="00ED3EEB" w:rsidRPr="00EB31B5">
              <w:rPr>
                <w:rFonts w:ascii="Times New Roman" w:hAnsi="Times New Roman" w:cs="Times New Roman"/>
                <w:sz w:val="24"/>
                <w:szCs w:val="24"/>
              </w:rPr>
              <w:t>7</w:t>
            </w:r>
            <w:r w:rsidRPr="00EB31B5">
              <w:rPr>
                <w:rFonts w:ascii="Times New Roman" w:hAnsi="Times New Roman" w:cs="Times New Roman"/>
                <w:sz w:val="24"/>
                <w:szCs w:val="24"/>
              </w:rPr>
              <w:t xml:space="preserve">.gada IV ceturksnī </w:t>
            </w:r>
            <w:r w:rsidR="00ED3EEB" w:rsidRPr="00EB31B5">
              <w:rPr>
                <w:rFonts w:ascii="Times New Roman" w:hAnsi="Times New Roman" w:cs="Times New Roman"/>
                <w:sz w:val="24"/>
                <w:szCs w:val="24"/>
              </w:rPr>
              <w:t>NMP</w:t>
            </w:r>
            <w:r w:rsidR="00E47940" w:rsidRPr="00EB31B5">
              <w:rPr>
                <w:rFonts w:ascii="Times New Roman" w:hAnsi="Times New Roman" w:cs="Times New Roman"/>
                <w:sz w:val="24"/>
                <w:szCs w:val="24"/>
              </w:rPr>
              <w:t>D</w:t>
            </w:r>
            <w:r w:rsidRPr="00EB31B5">
              <w:rPr>
                <w:rFonts w:ascii="Times New Roman" w:hAnsi="Times New Roman" w:cs="Times New Roman"/>
                <w:sz w:val="24"/>
                <w:szCs w:val="24"/>
              </w:rPr>
              <w:t xml:space="preserve"> veicis pakalpojum</w:t>
            </w:r>
            <w:r w:rsidR="0079439D" w:rsidRPr="00EB31B5">
              <w:rPr>
                <w:rFonts w:ascii="Times New Roman" w:hAnsi="Times New Roman" w:cs="Times New Roman"/>
                <w:sz w:val="24"/>
                <w:szCs w:val="24"/>
              </w:rPr>
              <w:t>u</w:t>
            </w:r>
            <w:r w:rsidRPr="00EB31B5">
              <w:rPr>
                <w:rFonts w:ascii="Times New Roman" w:hAnsi="Times New Roman" w:cs="Times New Roman"/>
                <w:sz w:val="24"/>
                <w:szCs w:val="24"/>
              </w:rPr>
              <w:t xml:space="preserve"> izcenojuma aktualizēšanu </w:t>
            </w:r>
            <w:r w:rsidR="0079439D" w:rsidRPr="00EB31B5">
              <w:rPr>
                <w:rFonts w:ascii="Times New Roman" w:hAnsi="Times New Roman" w:cs="Times New Roman"/>
                <w:sz w:val="24"/>
                <w:szCs w:val="24"/>
              </w:rPr>
              <w:t xml:space="preserve">faktiskajās cenās, kā rezultātā </w:t>
            </w:r>
            <w:r w:rsidRPr="00EB31B5">
              <w:rPr>
                <w:rFonts w:ascii="Times New Roman" w:hAnsi="Times New Roman" w:cs="Times New Roman"/>
                <w:sz w:val="24"/>
                <w:szCs w:val="24"/>
              </w:rPr>
              <w:t xml:space="preserve">secināts, ka pakalpojuma cenas ir palielinājušās </w:t>
            </w:r>
            <w:r w:rsidR="00ED3EEB" w:rsidRPr="00EB31B5">
              <w:rPr>
                <w:rFonts w:ascii="Times New Roman" w:hAnsi="Times New Roman" w:cs="Times New Roman"/>
                <w:sz w:val="24"/>
                <w:szCs w:val="24"/>
              </w:rPr>
              <w:t xml:space="preserve">par </w:t>
            </w:r>
            <w:r w:rsidR="004A11E2" w:rsidRPr="00EB31B5">
              <w:rPr>
                <w:rFonts w:ascii="Times New Roman" w:hAnsi="Times New Roman" w:cs="Times New Roman"/>
                <w:sz w:val="24"/>
                <w:szCs w:val="24"/>
              </w:rPr>
              <w:t>37,7</w:t>
            </w:r>
            <w:r w:rsidR="00ED3EEB" w:rsidRPr="00EB31B5">
              <w:rPr>
                <w:rFonts w:ascii="Times New Roman" w:hAnsi="Times New Roman" w:cs="Times New Roman"/>
                <w:sz w:val="24"/>
                <w:szCs w:val="24"/>
              </w:rPr>
              <w:t xml:space="preserve">%, atalgojums palielinājies par </w:t>
            </w:r>
            <w:r w:rsidR="00D83A51" w:rsidRPr="00EB31B5">
              <w:rPr>
                <w:rFonts w:ascii="Times New Roman" w:hAnsi="Times New Roman" w:cs="Times New Roman"/>
                <w:sz w:val="24"/>
                <w:szCs w:val="24"/>
              </w:rPr>
              <w:t>47,2</w:t>
            </w:r>
            <w:r w:rsidR="00ED3EEB" w:rsidRPr="00EB31B5">
              <w:rPr>
                <w:rFonts w:ascii="Times New Roman" w:hAnsi="Times New Roman" w:cs="Times New Roman"/>
                <w:sz w:val="24"/>
                <w:szCs w:val="24"/>
              </w:rPr>
              <w:t xml:space="preserve">% </w:t>
            </w:r>
            <w:r w:rsidRPr="00EB31B5">
              <w:rPr>
                <w:rFonts w:ascii="Times New Roman" w:hAnsi="Times New Roman" w:cs="Times New Roman"/>
                <w:sz w:val="24"/>
                <w:szCs w:val="24"/>
              </w:rPr>
              <w:t>salīdzinājumā ar 2</w:t>
            </w:r>
            <w:r w:rsidR="00ED3EEB" w:rsidRPr="00EB31B5">
              <w:rPr>
                <w:rFonts w:ascii="Times New Roman" w:hAnsi="Times New Roman" w:cs="Times New Roman"/>
                <w:sz w:val="24"/>
                <w:szCs w:val="24"/>
              </w:rPr>
              <w:t>01</w:t>
            </w:r>
            <w:r w:rsidR="008A4F11">
              <w:rPr>
                <w:rFonts w:ascii="Times New Roman" w:hAnsi="Times New Roman" w:cs="Times New Roman"/>
                <w:sz w:val="24"/>
                <w:szCs w:val="24"/>
              </w:rPr>
              <w:t>1</w:t>
            </w:r>
            <w:r w:rsidRPr="00EB31B5">
              <w:rPr>
                <w:rFonts w:ascii="Times New Roman" w:hAnsi="Times New Roman" w:cs="Times New Roman"/>
                <w:sz w:val="24"/>
                <w:szCs w:val="24"/>
              </w:rPr>
              <w:t>.gadā aprēķināto cenu.</w:t>
            </w:r>
          </w:p>
          <w:p w14:paraId="4D0EDBC0" w14:textId="77777777" w:rsidR="00F017BD" w:rsidRPr="00EB31B5" w:rsidRDefault="00F017BD" w:rsidP="00E9698C">
            <w:pPr>
              <w:spacing w:after="0" w:line="240" w:lineRule="auto"/>
              <w:ind w:firstLine="720"/>
              <w:jc w:val="both"/>
              <w:rPr>
                <w:rFonts w:ascii="Times New Roman" w:hAnsi="Times New Roman" w:cs="Times New Roman"/>
                <w:sz w:val="24"/>
                <w:szCs w:val="24"/>
              </w:rPr>
            </w:pPr>
          </w:p>
          <w:p w14:paraId="4E113BDA" w14:textId="77777777" w:rsidR="00F017BD" w:rsidRPr="00EB31B5" w:rsidRDefault="003E2D3C" w:rsidP="00E9698C">
            <w:pPr>
              <w:spacing w:after="0" w:line="240" w:lineRule="auto"/>
              <w:ind w:firstLine="720"/>
              <w:jc w:val="both"/>
              <w:rPr>
                <w:rFonts w:ascii="Times New Roman" w:hAnsi="Times New Roman" w:cs="Times New Roman"/>
                <w:b/>
                <w:sz w:val="24"/>
                <w:szCs w:val="24"/>
                <w:u w:val="single"/>
              </w:rPr>
            </w:pPr>
            <w:r w:rsidRPr="00EB31B5">
              <w:rPr>
                <w:rFonts w:ascii="Times New Roman" w:hAnsi="Times New Roman" w:cs="Times New Roman"/>
                <w:b/>
                <w:sz w:val="24"/>
                <w:szCs w:val="24"/>
                <w:u w:val="single"/>
              </w:rPr>
              <w:t>Noteikumu projekts paredz:</w:t>
            </w:r>
          </w:p>
          <w:p w14:paraId="0631F1A4" w14:textId="77777777" w:rsidR="00F017BD" w:rsidRPr="00EB31B5" w:rsidRDefault="003E2D3C" w:rsidP="00D745E8">
            <w:pPr>
              <w:pStyle w:val="ListParagraph"/>
              <w:numPr>
                <w:ilvl w:val="0"/>
                <w:numId w:val="2"/>
              </w:numPr>
              <w:spacing w:after="0" w:line="240" w:lineRule="auto"/>
              <w:ind w:left="0" w:firstLine="720"/>
              <w:jc w:val="both"/>
              <w:rPr>
                <w:rFonts w:ascii="Times New Roman" w:hAnsi="Times New Roman"/>
                <w:sz w:val="24"/>
                <w:szCs w:val="24"/>
                <w:lang w:val="lv-LV"/>
              </w:rPr>
            </w:pPr>
            <w:r w:rsidRPr="00EB31B5">
              <w:rPr>
                <w:rFonts w:ascii="Times New Roman" w:hAnsi="Times New Roman"/>
                <w:sz w:val="24"/>
                <w:szCs w:val="24"/>
                <w:lang w:val="lv-LV"/>
              </w:rPr>
              <w:t>Ņemot vērā, ka pēdējo 3 gadu laikā no citām institūcijām nav bijis pieprasījums pēc attiecīgajiem pakalpojumiem un p</w:t>
            </w:r>
            <w:r w:rsidR="0021063C" w:rsidRPr="00EB31B5">
              <w:rPr>
                <w:rFonts w:ascii="Times New Roman" w:hAnsi="Times New Roman"/>
                <w:sz w:val="24"/>
                <w:szCs w:val="24"/>
                <w:lang w:val="lv-LV"/>
              </w:rPr>
              <w:t>amatojoties uz cilvēkresursu ar atbilstošu kvalifikāciju un pieredzi NMP</w:t>
            </w:r>
            <w:r w:rsidRPr="00EB31B5">
              <w:rPr>
                <w:rFonts w:ascii="Times New Roman" w:hAnsi="Times New Roman"/>
                <w:sz w:val="24"/>
                <w:szCs w:val="24"/>
                <w:lang w:val="lv-LV"/>
              </w:rPr>
              <w:t>D</w:t>
            </w:r>
            <w:r w:rsidR="0021063C" w:rsidRPr="00EB31B5">
              <w:rPr>
                <w:rFonts w:ascii="Times New Roman" w:hAnsi="Times New Roman"/>
                <w:sz w:val="24"/>
                <w:szCs w:val="24"/>
                <w:lang w:val="lv-LV"/>
              </w:rPr>
              <w:t xml:space="preserve"> nodrošināšanā un citu personu izglītošanā trūkumu,</w:t>
            </w:r>
            <w:r w:rsidR="00D745E8" w:rsidRPr="00EB31B5">
              <w:rPr>
                <w:rFonts w:ascii="Times New Roman" w:hAnsi="Times New Roman"/>
                <w:sz w:val="24"/>
                <w:szCs w:val="24"/>
                <w:lang w:val="lv-LV"/>
              </w:rPr>
              <w:t xml:space="preserve"> </w:t>
            </w:r>
            <w:r w:rsidRPr="00EB31B5">
              <w:rPr>
                <w:rFonts w:ascii="Times New Roman" w:hAnsi="Times New Roman"/>
                <w:sz w:val="24"/>
                <w:szCs w:val="24"/>
                <w:lang w:val="lv-LV"/>
              </w:rPr>
              <w:t>jaunajā Noteikumu projektā neti</w:t>
            </w:r>
            <w:r w:rsidR="00D745E8" w:rsidRPr="00EB31B5">
              <w:rPr>
                <w:rFonts w:ascii="Times New Roman" w:hAnsi="Times New Roman"/>
                <w:sz w:val="24"/>
                <w:szCs w:val="24"/>
                <w:lang w:val="lv-LV"/>
              </w:rPr>
              <w:t>ks iekļauti šādi pakalpojumi:</w:t>
            </w:r>
          </w:p>
          <w:tbl>
            <w:tblPr>
              <w:tblStyle w:val="TableGrid"/>
              <w:tblW w:w="6457" w:type="dxa"/>
              <w:tblLook w:val="04A0" w:firstRow="1" w:lastRow="0" w:firstColumn="1" w:lastColumn="0" w:noHBand="0" w:noVBand="1"/>
            </w:tblPr>
            <w:tblGrid>
              <w:gridCol w:w="903"/>
              <w:gridCol w:w="2043"/>
              <w:gridCol w:w="3511"/>
            </w:tblGrid>
            <w:tr w:rsidR="00665589" w14:paraId="51D13D3D" w14:textId="77777777" w:rsidTr="00A14842">
              <w:tc>
                <w:tcPr>
                  <w:tcW w:w="903" w:type="dxa"/>
                </w:tcPr>
                <w:p w14:paraId="450FD314" w14:textId="77777777" w:rsidR="000A3064" w:rsidRPr="00EB31B5" w:rsidRDefault="003E2D3C" w:rsidP="000A3064">
                  <w:pPr>
                    <w:jc w:val="both"/>
                    <w:rPr>
                      <w:rFonts w:ascii="Times New Roman" w:hAnsi="Times New Roman"/>
                      <w:b/>
                      <w:sz w:val="24"/>
                      <w:szCs w:val="24"/>
                    </w:rPr>
                  </w:pPr>
                  <w:r w:rsidRPr="00EB31B5">
                    <w:rPr>
                      <w:rFonts w:ascii="Times New Roman" w:hAnsi="Times New Roman"/>
                      <w:b/>
                      <w:sz w:val="24"/>
                      <w:szCs w:val="24"/>
                    </w:rPr>
                    <w:t>N.P.K.</w:t>
                  </w:r>
                </w:p>
              </w:tc>
              <w:tc>
                <w:tcPr>
                  <w:tcW w:w="2043" w:type="dxa"/>
                </w:tcPr>
                <w:p w14:paraId="0B219071" w14:textId="77777777" w:rsidR="000A3064" w:rsidRPr="00EB31B5" w:rsidRDefault="003E2D3C" w:rsidP="000A3064">
                  <w:pPr>
                    <w:jc w:val="center"/>
                    <w:rPr>
                      <w:rFonts w:ascii="Times New Roman" w:hAnsi="Times New Roman"/>
                      <w:b/>
                      <w:sz w:val="24"/>
                      <w:szCs w:val="24"/>
                    </w:rPr>
                  </w:pPr>
                  <w:r w:rsidRPr="00EB31B5">
                    <w:rPr>
                      <w:rFonts w:ascii="Times New Roman" w:hAnsi="Times New Roman"/>
                      <w:b/>
                      <w:sz w:val="24"/>
                      <w:szCs w:val="24"/>
                    </w:rPr>
                    <w:t>Izslēdzamie pakalpojumi</w:t>
                  </w:r>
                </w:p>
              </w:tc>
              <w:tc>
                <w:tcPr>
                  <w:tcW w:w="3511" w:type="dxa"/>
                </w:tcPr>
                <w:p w14:paraId="21AF014A" w14:textId="77777777" w:rsidR="000A3064" w:rsidRPr="00EB31B5" w:rsidRDefault="003E2D3C" w:rsidP="000A3064">
                  <w:pPr>
                    <w:jc w:val="both"/>
                    <w:rPr>
                      <w:rFonts w:ascii="Times New Roman" w:hAnsi="Times New Roman"/>
                      <w:b/>
                      <w:sz w:val="24"/>
                      <w:szCs w:val="24"/>
                    </w:rPr>
                  </w:pPr>
                  <w:r w:rsidRPr="00EB31B5">
                    <w:rPr>
                      <w:rFonts w:ascii="Times New Roman" w:hAnsi="Times New Roman"/>
                      <w:b/>
                      <w:sz w:val="24"/>
                      <w:szCs w:val="24"/>
                    </w:rPr>
                    <w:t>Skaidrojums</w:t>
                  </w:r>
                </w:p>
              </w:tc>
            </w:tr>
            <w:tr w:rsidR="00665589" w14:paraId="5BE11C8D" w14:textId="77777777" w:rsidTr="00A14842">
              <w:tc>
                <w:tcPr>
                  <w:tcW w:w="903" w:type="dxa"/>
                </w:tcPr>
                <w:p w14:paraId="63272054" w14:textId="77777777" w:rsidR="00AD592A" w:rsidRPr="00EB31B5" w:rsidRDefault="003E2D3C" w:rsidP="000A3064">
                  <w:pPr>
                    <w:jc w:val="both"/>
                    <w:rPr>
                      <w:rFonts w:ascii="Times New Roman" w:hAnsi="Times New Roman"/>
                      <w:sz w:val="24"/>
                      <w:szCs w:val="24"/>
                    </w:rPr>
                  </w:pPr>
                  <w:r w:rsidRPr="00EB31B5">
                    <w:rPr>
                      <w:rFonts w:ascii="Times New Roman" w:hAnsi="Times New Roman"/>
                      <w:sz w:val="24"/>
                      <w:szCs w:val="24"/>
                    </w:rPr>
                    <w:lastRenderedPageBreak/>
                    <w:t>6.1.</w:t>
                  </w:r>
                </w:p>
              </w:tc>
              <w:tc>
                <w:tcPr>
                  <w:tcW w:w="2043" w:type="dxa"/>
                </w:tcPr>
                <w:p w14:paraId="6F10282E" w14:textId="77777777" w:rsidR="00AD592A" w:rsidRPr="00EB31B5" w:rsidRDefault="003E2D3C" w:rsidP="000A3064">
                  <w:pPr>
                    <w:jc w:val="both"/>
                    <w:rPr>
                      <w:rFonts w:ascii="Times New Roman" w:hAnsi="Times New Roman"/>
                      <w:sz w:val="24"/>
                      <w:szCs w:val="24"/>
                    </w:rPr>
                  </w:pPr>
                  <w:r w:rsidRPr="00EB31B5">
                    <w:rPr>
                      <w:rFonts w:ascii="Times New Roman" w:hAnsi="Times New Roman"/>
                      <w:sz w:val="24"/>
                      <w:szCs w:val="24"/>
                    </w:rPr>
                    <w:t xml:space="preserve">Pirmreizējas mācības </w:t>
                  </w:r>
                  <w:proofErr w:type="spellStart"/>
                  <w:r w:rsidRPr="00EB31B5">
                    <w:rPr>
                      <w:rFonts w:ascii="Times New Roman" w:hAnsi="Times New Roman"/>
                      <w:sz w:val="24"/>
                      <w:szCs w:val="24"/>
                    </w:rPr>
                    <w:t>elektrokardioloģijā</w:t>
                  </w:r>
                  <w:proofErr w:type="spellEnd"/>
                  <w:r w:rsidRPr="00EB31B5">
                    <w:rPr>
                      <w:rFonts w:ascii="Times New Roman" w:hAnsi="Times New Roman"/>
                      <w:sz w:val="24"/>
                      <w:szCs w:val="24"/>
                    </w:rPr>
                    <w:t xml:space="preserve"> ārstiem un ārsta palīgiem (grupa astoņi cilvēki, ilgums 64 stundas)</w:t>
                  </w:r>
                </w:p>
              </w:tc>
              <w:tc>
                <w:tcPr>
                  <w:tcW w:w="3511" w:type="dxa"/>
                  <w:vMerge w:val="restart"/>
                </w:tcPr>
                <w:p w14:paraId="59E25B9B" w14:textId="77777777" w:rsidR="00AD592A" w:rsidRPr="00EB31B5" w:rsidRDefault="003E2D3C" w:rsidP="000A3064">
                  <w:pPr>
                    <w:jc w:val="both"/>
                    <w:rPr>
                      <w:rFonts w:ascii="Times New Roman" w:hAnsi="Times New Roman"/>
                      <w:sz w:val="24"/>
                      <w:szCs w:val="24"/>
                    </w:rPr>
                  </w:pPr>
                  <w:r w:rsidRPr="00EB31B5">
                    <w:rPr>
                      <w:rFonts w:ascii="Times New Roman" w:hAnsi="Times New Roman"/>
                      <w:sz w:val="24"/>
                      <w:szCs w:val="24"/>
                    </w:rPr>
                    <w:t xml:space="preserve">Pēdējo 3 gadu laikā no citām institūcijām nav bijis pieprasījums organizēt mācības </w:t>
                  </w:r>
                  <w:proofErr w:type="spellStart"/>
                  <w:r w:rsidRPr="00EB31B5">
                    <w:rPr>
                      <w:rFonts w:ascii="Times New Roman" w:hAnsi="Times New Roman"/>
                      <w:sz w:val="24"/>
                      <w:szCs w:val="24"/>
                    </w:rPr>
                    <w:t>elektrokardioloģijā</w:t>
                  </w:r>
                  <w:proofErr w:type="spellEnd"/>
                  <w:r w:rsidRPr="00EB31B5">
                    <w:rPr>
                      <w:rFonts w:ascii="Times New Roman" w:hAnsi="Times New Roman"/>
                      <w:sz w:val="24"/>
                      <w:szCs w:val="24"/>
                    </w:rPr>
                    <w:t xml:space="preserve"> un šādu mācību organizēšana nav tiešais NMPD uzdevums. Ņemot vērā, ka NMPD ir veselības ministra pakļautībā esoša tiešās pārvaldes iestāde, NMPD nevar slēgt uzņēmuma līgumus ar dienesta darbiniekiem, kuriem ir atbilstoša kvalifikācija (kardiologa sertifikāts vai sertifikāts, kas dod tiesības sniegt slēdzienus par elektrokardiogrammu pierakstiem), lai mācītu </w:t>
                  </w:r>
                  <w:proofErr w:type="spellStart"/>
                  <w:r w:rsidRPr="00EB31B5">
                    <w:rPr>
                      <w:rFonts w:ascii="Times New Roman" w:hAnsi="Times New Roman"/>
                      <w:sz w:val="24"/>
                      <w:szCs w:val="24"/>
                    </w:rPr>
                    <w:t>elektrokardioloģiju</w:t>
                  </w:r>
                  <w:proofErr w:type="spellEnd"/>
                  <w:r w:rsidRPr="00EB31B5">
                    <w:rPr>
                      <w:rFonts w:ascii="Times New Roman" w:hAnsi="Times New Roman"/>
                      <w:sz w:val="24"/>
                      <w:szCs w:val="24"/>
                    </w:rPr>
                    <w:t>.</w:t>
                  </w:r>
                </w:p>
              </w:tc>
            </w:tr>
            <w:tr w:rsidR="00665589" w14:paraId="78BC423F" w14:textId="77777777" w:rsidTr="00A14842">
              <w:tc>
                <w:tcPr>
                  <w:tcW w:w="903" w:type="dxa"/>
                </w:tcPr>
                <w:p w14:paraId="661145DB" w14:textId="77777777" w:rsidR="00AD592A" w:rsidRPr="00EB31B5" w:rsidRDefault="003E2D3C" w:rsidP="000A3064">
                  <w:pPr>
                    <w:jc w:val="both"/>
                    <w:rPr>
                      <w:rFonts w:ascii="Times New Roman" w:hAnsi="Times New Roman"/>
                      <w:sz w:val="24"/>
                      <w:szCs w:val="24"/>
                    </w:rPr>
                  </w:pPr>
                  <w:r w:rsidRPr="00EB31B5">
                    <w:rPr>
                      <w:rFonts w:ascii="Times New Roman" w:hAnsi="Times New Roman"/>
                      <w:sz w:val="24"/>
                      <w:szCs w:val="24"/>
                    </w:rPr>
                    <w:t>6.2.</w:t>
                  </w:r>
                </w:p>
              </w:tc>
              <w:tc>
                <w:tcPr>
                  <w:tcW w:w="2043" w:type="dxa"/>
                </w:tcPr>
                <w:p w14:paraId="3FB1CD55" w14:textId="77777777" w:rsidR="00AD592A" w:rsidRPr="00EB31B5" w:rsidRDefault="003E2D3C" w:rsidP="000A3064">
                  <w:pPr>
                    <w:jc w:val="both"/>
                    <w:rPr>
                      <w:rFonts w:ascii="Times New Roman" w:hAnsi="Times New Roman"/>
                      <w:sz w:val="24"/>
                      <w:szCs w:val="24"/>
                    </w:rPr>
                  </w:pPr>
                  <w:r w:rsidRPr="00EB31B5">
                    <w:rPr>
                      <w:rFonts w:ascii="Times New Roman" w:hAnsi="Times New Roman"/>
                      <w:sz w:val="24"/>
                      <w:szCs w:val="24"/>
                    </w:rPr>
                    <w:t xml:space="preserve">Atkārtotas mācības </w:t>
                  </w:r>
                  <w:proofErr w:type="spellStart"/>
                  <w:r w:rsidRPr="00EB31B5">
                    <w:rPr>
                      <w:rFonts w:ascii="Times New Roman" w:hAnsi="Times New Roman"/>
                      <w:sz w:val="24"/>
                      <w:szCs w:val="24"/>
                    </w:rPr>
                    <w:t>elektrokardioloģijā</w:t>
                  </w:r>
                  <w:proofErr w:type="spellEnd"/>
                  <w:r w:rsidRPr="00EB31B5">
                    <w:rPr>
                      <w:rFonts w:ascii="Times New Roman" w:hAnsi="Times New Roman"/>
                      <w:sz w:val="24"/>
                      <w:szCs w:val="24"/>
                    </w:rPr>
                    <w:t xml:space="preserve"> ārstiem un ārsta palīgiem (grupā astoņi cilvēki, ilgums 40 stundas)</w:t>
                  </w:r>
                </w:p>
              </w:tc>
              <w:tc>
                <w:tcPr>
                  <w:tcW w:w="3511" w:type="dxa"/>
                  <w:vMerge/>
                </w:tcPr>
                <w:p w14:paraId="231F0980" w14:textId="77777777" w:rsidR="00AD592A" w:rsidRPr="00EB31B5" w:rsidRDefault="00AD592A" w:rsidP="000A3064">
                  <w:pPr>
                    <w:jc w:val="both"/>
                    <w:rPr>
                      <w:rFonts w:ascii="Times New Roman" w:hAnsi="Times New Roman"/>
                      <w:sz w:val="24"/>
                      <w:szCs w:val="24"/>
                    </w:rPr>
                  </w:pPr>
                </w:p>
              </w:tc>
            </w:tr>
            <w:tr w:rsidR="00665589" w14:paraId="7B1DC4E4" w14:textId="77777777" w:rsidTr="00A14842">
              <w:tc>
                <w:tcPr>
                  <w:tcW w:w="903" w:type="dxa"/>
                </w:tcPr>
                <w:p w14:paraId="6946676A" w14:textId="77777777" w:rsidR="00AD592A" w:rsidRPr="00EB31B5" w:rsidRDefault="003E2D3C" w:rsidP="000A3064">
                  <w:pPr>
                    <w:jc w:val="both"/>
                    <w:rPr>
                      <w:rFonts w:ascii="Times New Roman" w:hAnsi="Times New Roman"/>
                      <w:sz w:val="24"/>
                      <w:szCs w:val="24"/>
                    </w:rPr>
                  </w:pPr>
                  <w:r w:rsidRPr="00EB31B5">
                    <w:rPr>
                      <w:rFonts w:ascii="Times New Roman" w:hAnsi="Times New Roman"/>
                      <w:sz w:val="24"/>
                      <w:szCs w:val="24"/>
                    </w:rPr>
                    <w:t>6.3.</w:t>
                  </w:r>
                </w:p>
              </w:tc>
              <w:tc>
                <w:tcPr>
                  <w:tcW w:w="2043" w:type="dxa"/>
                </w:tcPr>
                <w:p w14:paraId="4CFA4983" w14:textId="77777777" w:rsidR="00AD592A" w:rsidRPr="00EB31B5" w:rsidRDefault="003E2D3C" w:rsidP="000A3064">
                  <w:pPr>
                    <w:jc w:val="both"/>
                    <w:rPr>
                      <w:rFonts w:ascii="Times New Roman" w:hAnsi="Times New Roman"/>
                      <w:sz w:val="24"/>
                      <w:szCs w:val="24"/>
                    </w:rPr>
                  </w:pPr>
                  <w:r w:rsidRPr="00EB31B5">
                    <w:rPr>
                      <w:rFonts w:ascii="Times New Roman" w:hAnsi="Times New Roman"/>
                      <w:sz w:val="24"/>
                      <w:szCs w:val="24"/>
                    </w:rPr>
                    <w:t>Pirmreizējas mācības medicīniskā aprīkojuma praktiskā pielietošanā (grupā 12 cilvēki, ilgums 16 stundas)</w:t>
                  </w:r>
                </w:p>
              </w:tc>
              <w:tc>
                <w:tcPr>
                  <w:tcW w:w="3511" w:type="dxa"/>
                  <w:vMerge w:val="restart"/>
                </w:tcPr>
                <w:p w14:paraId="38E31808" w14:textId="77777777" w:rsidR="00AD592A" w:rsidRPr="00EB31B5" w:rsidRDefault="003E2D3C" w:rsidP="000A3064">
                  <w:pPr>
                    <w:jc w:val="both"/>
                    <w:rPr>
                      <w:rFonts w:ascii="Times New Roman" w:hAnsi="Times New Roman"/>
                      <w:sz w:val="24"/>
                      <w:szCs w:val="24"/>
                    </w:rPr>
                  </w:pPr>
                  <w:r w:rsidRPr="00EB31B5">
                    <w:rPr>
                      <w:rFonts w:ascii="Times New Roman" w:hAnsi="Times New Roman"/>
                      <w:sz w:val="24"/>
                      <w:szCs w:val="24"/>
                    </w:rPr>
                    <w:t>Pēdējo 5 gadu laikā NMPD nav saņēmis nevienu iesniegumu no ārstniecības personām, kuras nodarbinātas citās ārstniecības iestādēs, un ārstniecības iestādēm, lai varētu izveidot kaut vienu apmācāmo grupu.</w:t>
                  </w:r>
                  <w:r w:rsidR="002B0A05" w:rsidRPr="00EB31B5">
                    <w:rPr>
                      <w:rFonts w:ascii="Times New Roman" w:hAnsi="Times New Roman"/>
                      <w:sz w:val="24"/>
                      <w:szCs w:val="24"/>
                    </w:rPr>
                    <w:t xml:space="preserve"> Šādu mācību organizēšana nav tiešais NMPD uzdevums. </w:t>
                  </w:r>
                </w:p>
              </w:tc>
            </w:tr>
            <w:tr w:rsidR="00665589" w14:paraId="0A6C765F" w14:textId="77777777" w:rsidTr="00A14842">
              <w:tc>
                <w:tcPr>
                  <w:tcW w:w="903" w:type="dxa"/>
                </w:tcPr>
                <w:p w14:paraId="401764CD" w14:textId="77777777" w:rsidR="00AD592A" w:rsidRPr="00EB31B5" w:rsidRDefault="003E2D3C" w:rsidP="000A3064">
                  <w:pPr>
                    <w:jc w:val="both"/>
                    <w:rPr>
                      <w:rFonts w:ascii="Times New Roman" w:hAnsi="Times New Roman"/>
                      <w:sz w:val="24"/>
                      <w:szCs w:val="24"/>
                    </w:rPr>
                  </w:pPr>
                  <w:r w:rsidRPr="00EB31B5">
                    <w:rPr>
                      <w:rFonts w:ascii="Times New Roman" w:hAnsi="Times New Roman"/>
                      <w:sz w:val="24"/>
                      <w:szCs w:val="24"/>
                    </w:rPr>
                    <w:t>6.4.</w:t>
                  </w:r>
                </w:p>
              </w:tc>
              <w:tc>
                <w:tcPr>
                  <w:tcW w:w="2043" w:type="dxa"/>
                </w:tcPr>
                <w:p w14:paraId="5C82DD9E" w14:textId="77777777" w:rsidR="00AD592A" w:rsidRPr="00EB31B5" w:rsidRDefault="003E2D3C" w:rsidP="000A3064">
                  <w:pPr>
                    <w:jc w:val="both"/>
                    <w:rPr>
                      <w:rFonts w:ascii="Times New Roman" w:hAnsi="Times New Roman"/>
                      <w:sz w:val="24"/>
                      <w:szCs w:val="24"/>
                    </w:rPr>
                  </w:pPr>
                  <w:r w:rsidRPr="00EB31B5">
                    <w:rPr>
                      <w:rFonts w:ascii="Times New Roman" w:hAnsi="Times New Roman"/>
                      <w:sz w:val="24"/>
                      <w:szCs w:val="24"/>
                    </w:rPr>
                    <w:t>Atkārtotas mācības medicīniskā aprīkojuma praktiskā pielietošanā (grupā 12 cilvēki, ilgums 16 stundas)</w:t>
                  </w:r>
                </w:p>
              </w:tc>
              <w:tc>
                <w:tcPr>
                  <w:tcW w:w="3511" w:type="dxa"/>
                  <w:vMerge/>
                </w:tcPr>
                <w:p w14:paraId="237CEBBD" w14:textId="77777777" w:rsidR="00AD592A" w:rsidRPr="00EB31B5" w:rsidRDefault="00AD592A" w:rsidP="000A3064">
                  <w:pPr>
                    <w:jc w:val="both"/>
                    <w:rPr>
                      <w:rFonts w:ascii="Times New Roman" w:hAnsi="Times New Roman"/>
                      <w:sz w:val="24"/>
                      <w:szCs w:val="24"/>
                    </w:rPr>
                  </w:pPr>
                </w:p>
              </w:tc>
            </w:tr>
            <w:tr w:rsidR="00665589" w14:paraId="31E85403" w14:textId="77777777" w:rsidTr="00A14842">
              <w:tc>
                <w:tcPr>
                  <w:tcW w:w="903" w:type="dxa"/>
                </w:tcPr>
                <w:p w14:paraId="7E05E3A3" w14:textId="77777777" w:rsidR="000A3064" w:rsidRPr="00EB31B5" w:rsidRDefault="003E2D3C" w:rsidP="000A3064">
                  <w:pPr>
                    <w:jc w:val="both"/>
                    <w:rPr>
                      <w:rFonts w:ascii="Times New Roman" w:hAnsi="Times New Roman"/>
                      <w:sz w:val="24"/>
                      <w:szCs w:val="24"/>
                    </w:rPr>
                  </w:pPr>
                  <w:r w:rsidRPr="00EB31B5">
                    <w:rPr>
                      <w:rFonts w:ascii="Times New Roman" w:hAnsi="Times New Roman"/>
                      <w:sz w:val="24"/>
                      <w:szCs w:val="24"/>
                    </w:rPr>
                    <w:t>6.6.</w:t>
                  </w:r>
                </w:p>
              </w:tc>
              <w:tc>
                <w:tcPr>
                  <w:tcW w:w="2043" w:type="dxa"/>
                </w:tcPr>
                <w:p w14:paraId="42FAEF35" w14:textId="77777777" w:rsidR="000A3064" w:rsidRPr="00EB31B5" w:rsidRDefault="003E2D3C" w:rsidP="000A3064">
                  <w:pPr>
                    <w:jc w:val="both"/>
                    <w:rPr>
                      <w:rFonts w:ascii="Times New Roman" w:hAnsi="Times New Roman"/>
                      <w:sz w:val="24"/>
                      <w:szCs w:val="24"/>
                    </w:rPr>
                  </w:pPr>
                  <w:r w:rsidRPr="00EB31B5">
                    <w:rPr>
                      <w:rFonts w:ascii="Times New Roman" w:hAnsi="Times New Roman"/>
                      <w:sz w:val="24"/>
                      <w:szCs w:val="24"/>
                    </w:rPr>
                    <w:t>Operatīvā medicīniskā transportlīdzekļa vadītāju apmācība un ieskaite paplašinātajā pirmajā palīdzībā (reizi gadā) (grupā 15 cilvēki, ilgums 8 stundas</w:t>
                  </w:r>
                </w:p>
              </w:tc>
              <w:tc>
                <w:tcPr>
                  <w:tcW w:w="3511" w:type="dxa"/>
                </w:tcPr>
                <w:p w14:paraId="2FB79BFF" w14:textId="77777777" w:rsidR="000A3064" w:rsidRPr="00EB31B5" w:rsidRDefault="003E2D3C" w:rsidP="000A3064">
                  <w:pPr>
                    <w:jc w:val="both"/>
                    <w:rPr>
                      <w:rFonts w:ascii="Times New Roman" w:hAnsi="Times New Roman"/>
                      <w:sz w:val="24"/>
                      <w:szCs w:val="24"/>
                    </w:rPr>
                  </w:pPr>
                  <w:r w:rsidRPr="00EB31B5">
                    <w:rPr>
                      <w:rFonts w:ascii="Times New Roman" w:hAnsi="Times New Roman"/>
                      <w:sz w:val="24"/>
                      <w:szCs w:val="24"/>
                    </w:rPr>
                    <w:t>No 2015.gada aprīļa v</w:t>
                  </w:r>
                  <w:r w:rsidR="007D09E4" w:rsidRPr="00EB31B5">
                    <w:rPr>
                      <w:rFonts w:ascii="Times New Roman" w:hAnsi="Times New Roman"/>
                      <w:sz w:val="24"/>
                      <w:szCs w:val="24"/>
                    </w:rPr>
                    <w:t>isi OMT vadītāji ir NMPD</w:t>
                  </w:r>
                  <w:r w:rsidRPr="00EB31B5">
                    <w:rPr>
                      <w:rFonts w:ascii="Times New Roman" w:hAnsi="Times New Roman"/>
                      <w:sz w:val="24"/>
                      <w:szCs w:val="24"/>
                    </w:rPr>
                    <w:t xml:space="preserve"> darbinieki.  Pieprasījums pēc minētajām apmācībām kopš tā laika nav.</w:t>
                  </w:r>
                </w:p>
              </w:tc>
            </w:tr>
            <w:tr w:rsidR="00665589" w14:paraId="03939FD9" w14:textId="77777777" w:rsidTr="00A14842">
              <w:tc>
                <w:tcPr>
                  <w:tcW w:w="903" w:type="dxa"/>
                </w:tcPr>
                <w:p w14:paraId="38EBD0C8" w14:textId="77777777" w:rsidR="000A3064" w:rsidRPr="00EB31B5" w:rsidRDefault="003E2D3C" w:rsidP="000A3064">
                  <w:pPr>
                    <w:jc w:val="both"/>
                    <w:rPr>
                      <w:rFonts w:ascii="Times New Roman" w:hAnsi="Times New Roman"/>
                      <w:sz w:val="24"/>
                      <w:szCs w:val="24"/>
                    </w:rPr>
                  </w:pPr>
                  <w:r w:rsidRPr="00EB31B5">
                    <w:rPr>
                      <w:rFonts w:ascii="Times New Roman" w:hAnsi="Times New Roman"/>
                      <w:sz w:val="24"/>
                      <w:szCs w:val="24"/>
                    </w:rPr>
                    <w:t>6.7.</w:t>
                  </w:r>
                </w:p>
              </w:tc>
              <w:tc>
                <w:tcPr>
                  <w:tcW w:w="2043" w:type="dxa"/>
                </w:tcPr>
                <w:p w14:paraId="49B54C64" w14:textId="77777777" w:rsidR="000A3064" w:rsidRPr="00EB31B5" w:rsidRDefault="003E2D3C" w:rsidP="000A3064">
                  <w:pPr>
                    <w:jc w:val="both"/>
                    <w:rPr>
                      <w:rFonts w:ascii="Times New Roman" w:hAnsi="Times New Roman"/>
                      <w:sz w:val="24"/>
                      <w:szCs w:val="24"/>
                    </w:rPr>
                  </w:pPr>
                  <w:r w:rsidRPr="00EB31B5">
                    <w:rPr>
                      <w:rFonts w:ascii="Times New Roman" w:hAnsi="Times New Roman"/>
                      <w:sz w:val="24"/>
                      <w:szCs w:val="24"/>
                    </w:rPr>
                    <w:t>Neatliekamā medicīniskā palīdzība dažādās klīniskās situācijās (grupā 12 cilvēki, ilgums 8 stundas)</w:t>
                  </w:r>
                </w:p>
              </w:tc>
              <w:tc>
                <w:tcPr>
                  <w:tcW w:w="3511" w:type="dxa"/>
                </w:tcPr>
                <w:p w14:paraId="4B4079F6" w14:textId="77777777" w:rsidR="000A3064" w:rsidRPr="00EB31B5" w:rsidRDefault="003E2D3C" w:rsidP="000A3064">
                  <w:pPr>
                    <w:jc w:val="both"/>
                    <w:rPr>
                      <w:rFonts w:ascii="Times New Roman" w:hAnsi="Times New Roman"/>
                      <w:sz w:val="24"/>
                      <w:szCs w:val="24"/>
                    </w:rPr>
                  </w:pPr>
                  <w:r w:rsidRPr="00EB31B5">
                    <w:rPr>
                      <w:rFonts w:ascii="Times New Roman" w:hAnsi="Times New Roman"/>
                      <w:sz w:val="24"/>
                      <w:szCs w:val="24"/>
                    </w:rPr>
                    <w:t>NMP</w:t>
                  </w:r>
                  <w:r w:rsidR="007D09E4" w:rsidRPr="00EB31B5">
                    <w:rPr>
                      <w:rFonts w:ascii="Times New Roman" w:hAnsi="Times New Roman"/>
                      <w:sz w:val="24"/>
                      <w:szCs w:val="24"/>
                    </w:rPr>
                    <w:t>D</w:t>
                  </w:r>
                  <w:r w:rsidRPr="00EB31B5">
                    <w:rPr>
                      <w:rFonts w:ascii="Times New Roman" w:hAnsi="Times New Roman"/>
                      <w:sz w:val="24"/>
                      <w:szCs w:val="24"/>
                    </w:rPr>
                    <w:t xml:space="preserve"> ārstniecības personām tiek nodrošināti praktiskie treniņi prasmju pilnveidošanai, risinot dažādus simulētus uzdevumus, kas saistīti ar NMP nodrošināšanu </w:t>
                  </w:r>
                  <w:proofErr w:type="spellStart"/>
                  <w:r w:rsidRPr="00EB31B5">
                    <w:rPr>
                      <w:rFonts w:ascii="Times New Roman" w:hAnsi="Times New Roman"/>
                      <w:sz w:val="24"/>
                      <w:szCs w:val="24"/>
                    </w:rPr>
                    <w:t>pirmsslimnīcas</w:t>
                  </w:r>
                  <w:proofErr w:type="spellEnd"/>
                  <w:r w:rsidRPr="00EB31B5">
                    <w:rPr>
                      <w:rFonts w:ascii="Times New Roman" w:hAnsi="Times New Roman"/>
                      <w:sz w:val="24"/>
                      <w:szCs w:val="24"/>
                    </w:rPr>
                    <w:t xml:space="preserve"> etapā. Minētās mācības nav saistošas citu ārstniecības iestāžu ārstniecības</w:t>
                  </w:r>
                  <w:r w:rsidR="007D09E4" w:rsidRPr="00EB31B5">
                    <w:rPr>
                      <w:rFonts w:ascii="Times New Roman" w:hAnsi="Times New Roman"/>
                      <w:sz w:val="24"/>
                      <w:szCs w:val="24"/>
                    </w:rPr>
                    <w:t xml:space="preserve"> </w:t>
                  </w:r>
                  <w:r w:rsidR="007D09E4" w:rsidRPr="00EB31B5">
                    <w:rPr>
                      <w:rFonts w:ascii="Times New Roman" w:hAnsi="Times New Roman"/>
                      <w:sz w:val="24"/>
                      <w:szCs w:val="24"/>
                    </w:rPr>
                    <w:lastRenderedPageBreak/>
                    <w:t>personām. Turklāt, NMPD</w:t>
                  </w:r>
                  <w:r w:rsidRPr="00EB31B5">
                    <w:rPr>
                      <w:rFonts w:ascii="Times New Roman" w:hAnsi="Times New Roman"/>
                      <w:sz w:val="24"/>
                      <w:szCs w:val="24"/>
                    </w:rPr>
                    <w:t xml:space="preserve"> trūkst atbilstošas kvalifikācijas</w:t>
                  </w:r>
                  <w:r w:rsidR="00E32464" w:rsidRPr="00EB31B5">
                    <w:rPr>
                      <w:rFonts w:ascii="Times New Roman" w:hAnsi="Times New Roman"/>
                      <w:sz w:val="24"/>
                      <w:szCs w:val="24"/>
                    </w:rPr>
                    <w:t xml:space="preserve"> ārsti un ārsta palīgi</w:t>
                  </w:r>
                  <w:r w:rsidRPr="00EB31B5">
                    <w:rPr>
                      <w:rFonts w:ascii="Times New Roman" w:hAnsi="Times New Roman"/>
                      <w:sz w:val="24"/>
                      <w:szCs w:val="24"/>
                    </w:rPr>
                    <w:t xml:space="preserve"> ar atbilstošām pedagoģiskām prasmēm, kuri varētu</w:t>
                  </w:r>
                  <w:r w:rsidR="00E32464" w:rsidRPr="00EB31B5">
                    <w:rPr>
                      <w:rFonts w:ascii="Times New Roman" w:hAnsi="Times New Roman"/>
                      <w:sz w:val="24"/>
                      <w:szCs w:val="24"/>
                    </w:rPr>
                    <w:t xml:space="preserve"> vadīt minētās mācības</w:t>
                  </w:r>
                  <w:r w:rsidR="0010594B" w:rsidRPr="00EB31B5">
                    <w:rPr>
                      <w:rFonts w:ascii="Times New Roman" w:hAnsi="Times New Roman"/>
                      <w:sz w:val="24"/>
                      <w:szCs w:val="24"/>
                    </w:rPr>
                    <w:t>.</w:t>
                  </w:r>
                  <w:r w:rsidR="00E32464" w:rsidRPr="00EB31B5">
                    <w:rPr>
                      <w:rFonts w:ascii="Times New Roman" w:hAnsi="Times New Roman"/>
                      <w:sz w:val="24"/>
                      <w:szCs w:val="24"/>
                    </w:rPr>
                    <w:t xml:space="preserve"> </w:t>
                  </w:r>
                </w:p>
              </w:tc>
            </w:tr>
          </w:tbl>
          <w:p w14:paraId="5167F444" w14:textId="77777777" w:rsidR="00F017BD" w:rsidRPr="00EB31B5" w:rsidRDefault="00F017BD" w:rsidP="000A3064">
            <w:pPr>
              <w:spacing w:after="0" w:line="240" w:lineRule="auto"/>
              <w:jc w:val="both"/>
              <w:rPr>
                <w:rFonts w:ascii="Times New Roman" w:hAnsi="Times New Roman"/>
                <w:sz w:val="24"/>
                <w:szCs w:val="24"/>
              </w:rPr>
            </w:pPr>
          </w:p>
          <w:p w14:paraId="1C12A388" w14:textId="77777777" w:rsidR="004A5C19" w:rsidRPr="00EB31B5" w:rsidRDefault="003E2D3C" w:rsidP="004C7C3A">
            <w:pPr>
              <w:pStyle w:val="ListParagraph"/>
              <w:numPr>
                <w:ilvl w:val="0"/>
                <w:numId w:val="2"/>
              </w:numPr>
              <w:spacing w:after="0" w:line="240" w:lineRule="auto"/>
              <w:jc w:val="both"/>
              <w:rPr>
                <w:rFonts w:ascii="Times New Roman" w:hAnsi="Times New Roman"/>
                <w:sz w:val="24"/>
                <w:szCs w:val="24"/>
              </w:rPr>
            </w:pPr>
            <w:r w:rsidRPr="00EB31B5">
              <w:rPr>
                <w:rFonts w:ascii="Times New Roman" w:hAnsi="Times New Roman"/>
                <w:sz w:val="24"/>
                <w:szCs w:val="24"/>
                <w:lang w:val="lv-LV"/>
              </w:rPr>
              <w:t xml:space="preserve">Pielikumā iekļauti </w:t>
            </w:r>
            <w:r w:rsidRPr="00EB31B5">
              <w:rPr>
                <w:rFonts w:ascii="Times New Roman" w:hAnsi="Times New Roman"/>
                <w:b/>
                <w:sz w:val="24"/>
                <w:szCs w:val="24"/>
                <w:u w:val="single"/>
                <w:lang w:val="lv-LV"/>
              </w:rPr>
              <w:t>jauni pakalpojumi</w:t>
            </w:r>
            <w:r w:rsidRPr="00EB31B5">
              <w:rPr>
                <w:rFonts w:ascii="Times New Roman" w:hAnsi="Times New Roman"/>
                <w:sz w:val="24"/>
                <w:szCs w:val="24"/>
                <w:lang w:val="lv-LV"/>
              </w:rPr>
              <w:t>:</w:t>
            </w:r>
          </w:p>
          <w:p w14:paraId="12184F2F" w14:textId="77777777" w:rsidR="004A5C19" w:rsidRPr="00EB31B5" w:rsidRDefault="004A5C19" w:rsidP="004A5C19">
            <w:pPr>
              <w:spacing w:after="0" w:line="240" w:lineRule="auto"/>
              <w:jc w:val="both"/>
              <w:rPr>
                <w:rFonts w:ascii="Times New Roman" w:hAnsi="Times New Roman"/>
                <w:sz w:val="24"/>
                <w:szCs w:val="24"/>
              </w:rPr>
            </w:pPr>
          </w:p>
          <w:tbl>
            <w:tblPr>
              <w:tblStyle w:val="TableGrid"/>
              <w:tblW w:w="6637" w:type="dxa"/>
              <w:tblLook w:val="04A0" w:firstRow="1" w:lastRow="0" w:firstColumn="1" w:lastColumn="0" w:noHBand="0" w:noVBand="1"/>
            </w:tblPr>
            <w:tblGrid>
              <w:gridCol w:w="877"/>
              <w:gridCol w:w="2384"/>
              <w:gridCol w:w="3376"/>
            </w:tblGrid>
            <w:tr w:rsidR="00665589" w14:paraId="6D973470" w14:textId="77777777" w:rsidTr="00A14842">
              <w:tc>
                <w:tcPr>
                  <w:tcW w:w="877" w:type="dxa"/>
                </w:tcPr>
                <w:p w14:paraId="49A26915" w14:textId="77777777" w:rsidR="004A5C19" w:rsidRPr="00EB31B5" w:rsidRDefault="003E2D3C" w:rsidP="004A5C19">
                  <w:pPr>
                    <w:jc w:val="both"/>
                    <w:rPr>
                      <w:rFonts w:ascii="Times New Roman" w:hAnsi="Times New Roman"/>
                      <w:sz w:val="24"/>
                      <w:szCs w:val="24"/>
                    </w:rPr>
                  </w:pPr>
                  <w:r w:rsidRPr="00EB31B5">
                    <w:rPr>
                      <w:rFonts w:ascii="Times New Roman" w:hAnsi="Times New Roman"/>
                      <w:sz w:val="24"/>
                      <w:szCs w:val="24"/>
                    </w:rPr>
                    <w:t>N.P.K.</w:t>
                  </w:r>
                </w:p>
              </w:tc>
              <w:tc>
                <w:tcPr>
                  <w:tcW w:w="2384" w:type="dxa"/>
                </w:tcPr>
                <w:p w14:paraId="76A62E81" w14:textId="77777777" w:rsidR="004A5C19" w:rsidRPr="00EB31B5" w:rsidRDefault="003E2D3C" w:rsidP="004A5C19">
                  <w:pPr>
                    <w:jc w:val="center"/>
                    <w:rPr>
                      <w:rFonts w:ascii="Times New Roman" w:hAnsi="Times New Roman"/>
                      <w:sz w:val="24"/>
                      <w:szCs w:val="24"/>
                    </w:rPr>
                  </w:pPr>
                  <w:r w:rsidRPr="00EB31B5">
                    <w:rPr>
                      <w:rFonts w:ascii="Times New Roman" w:hAnsi="Times New Roman"/>
                      <w:sz w:val="24"/>
                      <w:szCs w:val="24"/>
                    </w:rPr>
                    <w:t>Jaunie pakalpojumi</w:t>
                  </w:r>
                </w:p>
              </w:tc>
              <w:tc>
                <w:tcPr>
                  <w:tcW w:w="3376" w:type="dxa"/>
                </w:tcPr>
                <w:p w14:paraId="60530FEF" w14:textId="77777777" w:rsidR="004A5C19" w:rsidRPr="00EB31B5" w:rsidRDefault="003E2D3C" w:rsidP="004A5C19">
                  <w:pPr>
                    <w:jc w:val="center"/>
                    <w:rPr>
                      <w:rFonts w:ascii="Times New Roman" w:hAnsi="Times New Roman"/>
                      <w:sz w:val="24"/>
                      <w:szCs w:val="24"/>
                    </w:rPr>
                  </w:pPr>
                  <w:r w:rsidRPr="00EB31B5">
                    <w:rPr>
                      <w:rFonts w:ascii="Times New Roman" w:hAnsi="Times New Roman"/>
                      <w:sz w:val="24"/>
                      <w:szCs w:val="24"/>
                    </w:rPr>
                    <w:t>Skaidrojums</w:t>
                  </w:r>
                </w:p>
              </w:tc>
            </w:tr>
            <w:tr w:rsidR="00665589" w14:paraId="1B6F8072" w14:textId="77777777" w:rsidTr="00A14842">
              <w:tc>
                <w:tcPr>
                  <w:tcW w:w="877" w:type="dxa"/>
                </w:tcPr>
                <w:p w14:paraId="5CC3AD1D" w14:textId="77777777" w:rsidR="004A5C19" w:rsidRPr="00EB31B5" w:rsidRDefault="003E2D3C" w:rsidP="004A5C19">
                  <w:pPr>
                    <w:jc w:val="center"/>
                    <w:rPr>
                      <w:rFonts w:ascii="Times New Roman" w:hAnsi="Times New Roman"/>
                      <w:sz w:val="24"/>
                      <w:szCs w:val="24"/>
                    </w:rPr>
                  </w:pPr>
                  <w:r w:rsidRPr="00EB31B5">
                    <w:rPr>
                      <w:rFonts w:ascii="Times New Roman" w:hAnsi="Times New Roman"/>
                      <w:sz w:val="24"/>
                      <w:szCs w:val="24"/>
                    </w:rPr>
                    <w:t>2.2.</w:t>
                  </w:r>
                </w:p>
              </w:tc>
              <w:tc>
                <w:tcPr>
                  <w:tcW w:w="2384" w:type="dxa"/>
                </w:tcPr>
                <w:p w14:paraId="59D51843" w14:textId="77777777" w:rsidR="004A5C19" w:rsidRPr="00EB31B5" w:rsidRDefault="003E2D3C" w:rsidP="004A5C19">
                  <w:pPr>
                    <w:jc w:val="both"/>
                    <w:rPr>
                      <w:rFonts w:ascii="Times New Roman" w:hAnsi="Times New Roman" w:cs="Times New Roman"/>
                      <w:sz w:val="24"/>
                      <w:szCs w:val="24"/>
                    </w:rPr>
                  </w:pPr>
                  <w:r w:rsidRPr="00EB31B5">
                    <w:rPr>
                      <w:rFonts w:ascii="Times New Roman" w:hAnsi="Times New Roman" w:cs="Times New Roman"/>
                      <w:sz w:val="24"/>
                      <w:szCs w:val="24"/>
                    </w:rPr>
                    <w:t>Neatliekamās palīdzības ārsta palīga brigādes (divi neatliekamās palīdzības ārsta palīgi, operatīvais medicīniskais transportlīdzeklis un tā vadītājs) izsaukums ārpus Latvijas robežām</w:t>
                  </w:r>
                </w:p>
              </w:tc>
              <w:tc>
                <w:tcPr>
                  <w:tcW w:w="3376" w:type="dxa"/>
                  <w:vMerge w:val="restart"/>
                </w:tcPr>
                <w:p w14:paraId="5F109D4D" w14:textId="77777777" w:rsidR="004A5C19" w:rsidRPr="00EB31B5" w:rsidRDefault="003E2D3C" w:rsidP="004A5C19">
                  <w:pPr>
                    <w:jc w:val="both"/>
                    <w:rPr>
                      <w:rFonts w:ascii="Times New Roman" w:hAnsi="Times New Roman"/>
                      <w:sz w:val="24"/>
                      <w:szCs w:val="24"/>
                    </w:rPr>
                  </w:pPr>
                  <w:r w:rsidRPr="00EB31B5">
                    <w:rPr>
                      <w:rFonts w:ascii="Times New Roman" w:hAnsi="Times New Roman"/>
                      <w:sz w:val="24"/>
                      <w:szCs w:val="24"/>
                    </w:rPr>
                    <w:t>Lai nodalītu pakalpojumus atkarībā no tr</w:t>
                  </w:r>
                  <w:r w:rsidR="00BE6966" w:rsidRPr="00EB31B5">
                    <w:rPr>
                      <w:rFonts w:ascii="Times New Roman" w:hAnsi="Times New Roman"/>
                      <w:sz w:val="24"/>
                      <w:szCs w:val="24"/>
                    </w:rPr>
                    <w:t>ansportēšanas attāluma, ņemot vērā to, ka</w:t>
                  </w:r>
                  <w:r w:rsidRPr="00EB31B5">
                    <w:rPr>
                      <w:rFonts w:ascii="Times New Roman" w:hAnsi="Times New Roman"/>
                      <w:sz w:val="24"/>
                      <w:szCs w:val="24"/>
                    </w:rPr>
                    <w:t xml:space="preserve"> veicot ilgstošu pacienta pārvešanu uz/no ārvalstīm pakalpojuma sniegšanai tiek piesaistīts personāls ārpus ikdienas dežūru grafika un pakalpojuma sniegšanas laikā ir savādāks medikamentu un materiālu daudzums un komplektācija. Kā arī pakalpojuma organizēšanā tiek piesaistīts lielāks administratīvais resurss un ir lielāki telekomunikāciju izdevumi. Pacienta transportēšanas organizēšana no/uz ārstniecības iestādēm ārvalstīs ietver lielāku administratīvo resursu noslodzi, piem., komandējuma saskaņošana, viesnīcu, apdrošināšanas un veicamā ceļa plānošana, vīzu noformēšana. Organizēšanas etapā un brigādei atrodoties izsaukumā nepieciešama daudzkārtēja saziņa ar ārstniecības iestādi un sadarbības partneriem ārvalstīs (telefoniski un elektroniski)</w:t>
                  </w:r>
                  <w:r w:rsidR="00BE6966" w:rsidRPr="00EB31B5">
                    <w:rPr>
                      <w:rFonts w:ascii="Times New Roman" w:hAnsi="Times New Roman"/>
                      <w:sz w:val="24"/>
                      <w:szCs w:val="24"/>
                    </w:rPr>
                    <w:t>.</w:t>
                  </w:r>
                </w:p>
              </w:tc>
            </w:tr>
            <w:tr w:rsidR="00665589" w14:paraId="25B03F30" w14:textId="77777777" w:rsidTr="00A14842">
              <w:tc>
                <w:tcPr>
                  <w:tcW w:w="877" w:type="dxa"/>
                </w:tcPr>
                <w:p w14:paraId="1F9F575A" w14:textId="77777777" w:rsidR="004A5C19" w:rsidRPr="00EB31B5" w:rsidRDefault="003E2D3C" w:rsidP="004A5C19">
                  <w:pPr>
                    <w:jc w:val="center"/>
                    <w:rPr>
                      <w:rFonts w:ascii="Times New Roman" w:hAnsi="Times New Roman"/>
                      <w:sz w:val="24"/>
                      <w:szCs w:val="24"/>
                    </w:rPr>
                  </w:pPr>
                  <w:r w:rsidRPr="00EB31B5">
                    <w:rPr>
                      <w:rFonts w:ascii="Times New Roman" w:hAnsi="Times New Roman"/>
                      <w:sz w:val="24"/>
                      <w:szCs w:val="24"/>
                    </w:rPr>
                    <w:t>2.4.</w:t>
                  </w:r>
                </w:p>
              </w:tc>
              <w:tc>
                <w:tcPr>
                  <w:tcW w:w="2384" w:type="dxa"/>
                </w:tcPr>
                <w:p w14:paraId="3EE6EB8A" w14:textId="77777777" w:rsidR="004A5C19" w:rsidRPr="00EB31B5" w:rsidRDefault="003E2D3C" w:rsidP="004A5C19">
                  <w:pPr>
                    <w:jc w:val="both"/>
                    <w:rPr>
                      <w:rFonts w:ascii="Times New Roman" w:hAnsi="Times New Roman" w:cs="Times New Roman"/>
                      <w:sz w:val="24"/>
                      <w:szCs w:val="24"/>
                    </w:rPr>
                  </w:pPr>
                  <w:r w:rsidRPr="00EB31B5">
                    <w:rPr>
                      <w:rFonts w:ascii="Times New Roman" w:hAnsi="Times New Roman" w:cs="Times New Roman"/>
                      <w:sz w:val="24"/>
                      <w:szCs w:val="24"/>
                    </w:rPr>
                    <w:t>Intensīvās terapijas/neatliekamās medicīnas palīdzības ārsta brigādes (neatliekamās medicīnas (palīdzības) ārsts, neatliekamās palīdzības ārsta palīgs, operatīvais medicīniskais transportlīdzeklis un tā vadītājs) izsaukums ārpus Latvijas robežām</w:t>
                  </w:r>
                </w:p>
              </w:tc>
              <w:tc>
                <w:tcPr>
                  <w:tcW w:w="3376" w:type="dxa"/>
                  <w:vMerge/>
                </w:tcPr>
                <w:p w14:paraId="3BE6F0CA" w14:textId="77777777" w:rsidR="004A5C19" w:rsidRPr="00EB31B5" w:rsidRDefault="004A5C19" w:rsidP="004A5C19">
                  <w:pPr>
                    <w:jc w:val="both"/>
                    <w:rPr>
                      <w:rFonts w:ascii="Times New Roman" w:hAnsi="Times New Roman"/>
                      <w:sz w:val="24"/>
                      <w:szCs w:val="24"/>
                    </w:rPr>
                  </w:pPr>
                </w:p>
              </w:tc>
            </w:tr>
            <w:tr w:rsidR="00665589" w14:paraId="2653C224" w14:textId="77777777" w:rsidTr="00A14842">
              <w:tc>
                <w:tcPr>
                  <w:tcW w:w="877" w:type="dxa"/>
                </w:tcPr>
                <w:p w14:paraId="7574EB0D" w14:textId="77777777" w:rsidR="004A5C19" w:rsidRPr="00EB31B5" w:rsidRDefault="003E2D3C" w:rsidP="004A5C19">
                  <w:pPr>
                    <w:jc w:val="center"/>
                    <w:rPr>
                      <w:rFonts w:ascii="Times New Roman" w:hAnsi="Times New Roman"/>
                      <w:sz w:val="24"/>
                      <w:szCs w:val="24"/>
                    </w:rPr>
                  </w:pPr>
                  <w:r w:rsidRPr="00EB31B5">
                    <w:rPr>
                      <w:rFonts w:ascii="Times New Roman" w:hAnsi="Times New Roman"/>
                      <w:sz w:val="24"/>
                      <w:szCs w:val="24"/>
                    </w:rPr>
                    <w:t>2.6.</w:t>
                  </w:r>
                </w:p>
              </w:tc>
              <w:tc>
                <w:tcPr>
                  <w:tcW w:w="2384" w:type="dxa"/>
                </w:tcPr>
                <w:p w14:paraId="216A5107" w14:textId="77777777" w:rsidR="004A5C19" w:rsidRPr="00EB31B5" w:rsidRDefault="003E2D3C" w:rsidP="004A5C19">
                  <w:pPr>
                    <w:jc w:val="both"/>
                    <w:rPr>
                      <w:rFonts w:ascii="Times New Roman" w:hAnsi="Times New Roman" w:cs="Times New Roman"/>
                      <w:sz w:val="24"/>
                      <w:szCs w:val="24"/>
                    </w:rPr>
                  </w:pPr>
                  <w:r w:rsidRPr="00EB31B5">
                    <w:rPr>
                      <w:rFonts w:ascii="Times New Roman" w:hAnsi="Times New Roman" w:cs="Times New Roman"/>
                      <w:sz w:val="24"/>
                      <w:szCs w:val="24"/>
                    </w:rPr>
                    <w:t>Specializētās brigādes (ārsts speciālists, neatliekamās palīdzības ārsta palīgs, operatīvais medicīniskais transportlīdzeklis un tā vadītājs) izsaukums ārpus Latvijas robežām</w:t>
                  </w:r>
                </w:p>
              </w:tc>
              <w:tc>
                <w:tcPr>
                  <w:tcW w:w="3376" w:type="dxa"/>
                  <w:vMerge/>
                </w:tcPr>
                <w:p w14:paraId="06B34466" w14:textId="77777777" w:rsidR="004A5C19" w:rsidRPr="00EB31B5" w:rsidRDefault="004A5C19" w:rsidP="004A5C19">
                  <w:pPr>
                    <w:jc w:val="both"/>
                    <w:rPr>
                      <w:rFonts w:ascii="Times New Roman" w:hAnsi="Times New Roman"/>
                      <w:sz w:val="24"/>
                      <w:szCs w:val="24"/>
                    </w:rPr>
                  </w:pPr>
                </w:p>
              </w:tc>
            </w:tr>
            <w:tr w:rsidR="00665589" w14:paraId="4153D971" w14:textId="77777777" w:rsidTr="00A14842">
              <w:tc>
                <w:tcPr>
                  <w:tcW w:w="877" w:type="dxa"/>
                </w:tcPr>
                <w:p w14:paraId="764BA4AF" w14:textId="77777777" w:rsidR="004A5C19" w:rsidRPr="00EB31B5" w:rsidRDefault="003E2D3C" w:rsidP="004A5C19">
                  <w:pPr>
                    <w:jc w:val="center"/>
                    <w:rPr>
                      <w:rFonts w:ascii="Times New Roman" w:hAnsi="Times New Roman"/>
                      <w:sz w:val="24"/>
                      <w:szCs w:val="24"/>
                    </w:rPr>
                  </w:pPr>
                  <w:r w:rsidRPr="00EB31B5">
                    <w:rPr>
                      <w:rFonts w:ascii="Times New Roman" w:hAnsi="Times New Roman"/>
                      <w:sz w:val="24"/>
                      <w:szCs w:val="24"/>
                    </w:rPr>
                    <w:t>2.8.</w:t>
                  </w:r>
                </w:p>
              </w:tc>
              <w:tc>
                <w:tcPr>
                  <w:tcW w:w="2384" w:type="dxa"/>
                </w:tcPr>
                <w:p w14:paraId="4EF9C3F6" w14:textId="77777777" w:rsidR="004A5C19" w:rsidRPr="00EB31B5" w:rsidRDefault="003E2D3C" w:rsidP="004A5C19">
                  <w:pPr>
                    <w:jc w:val="both"/>
                    <w:rPr>
                      <w:rFonts w:ascii="Times New Roman" w:hAnsi="Times New Roman" w:cs="Times New Roman"/>
                      <w:sz w:val="24"/>
                      <w:szCs w:val="24"/>
                    </w:rPr>
                  </w:pPr>
                  <w:r w:rsidRPr="00EB31B5">
                    <w:rPr>
                      <w:rFonts w:ascii="Times New Roman" w:hAnsi="Times New Roman" w:cs="Times New Roman"/>
                      <w:sz w:val="24"/>
                      <w:szCs w:val="24"/>
                    </w:rPr>
                    <w:t xml:space="preserve">Reanimācijas brigādes (anesteziologs–reanimatologs, neatliekamās palīdzības ārsta palīgs, operatīvais </w:t>
                  </w:r>
                  <w:r w:rsidRPr="00EB31B5">
                    <w:rPr>
                      <w:rFonts w:ascii="Times New Roman" w:hAnsi="Times New Roman" w:cs="Times New Roman"/>
                      <w:sz w:val="24"/>
                      <w:szCs w:val="24"/>
                    </w:rPr>
                    <w:lastRenderedPageBreak/>
                    <w:t>medicīniskais transportlīdzeklis un tā vadītājs) izsaukums ārpus Latvijas robežām</w:t>
                  </w:r>
                </w:p>
              </w:tc>
              <w:tc>
                <w:tcPr>
                  <w:tcW w:w="3376" w:type="dxa"/>
                  <w:vMerge/>
                </w:tcPr>
                <w:p w14:paraId="5EDF8DE8" w14:textId="77777777" w:rsidR="004A5C19" w:rsidRPr="00EB31B5" w:rsidRDefault="004A5C19" w:rsidP="004A5C19">
                  <w:pPr>
                    <w:jc w:val="both"/>
                    <w:rPr>
                      <w:rFonts w:ascii="Times New Roman" w:hAnsi="Times New Roman"/>
                      <w:sz w:val="24"/>
                      <w:szCs w:val="24"/>
                    </w:rPr>
                  </w:pPr>
                </w:p>
              </w:tc>
            </w:tr>
            <w:tr w:rsidR="00665589" w14:paraId="5A2E7C85" w14:textId="77777777" w:rsidTr="00A14842">
              <w:tc>
                <w:tcPr>
                  <w:tcW w:w="877" w:type="dxa"/>
                </w:tcPr>
                <w:p w14:paraId="48C9ADED" w14:textId="77777777" w:rsidR="00E04F0A" w:rsidRPr="00EB31B5" w:rsidRDefault="003E2D3C" w:rsidP="004A5C19">
                  <w:pPr>
                    <w:jc w:val="center"/>
                    <w:rPr>
                      <w:rFonts w:ascii="Times New Roman" w:hAnsi="Times New Roman" w:cs="Times New Roman"/>
                      <w:sz w:val="24"/>
                      <w:szCs w:val="24"/>
                    </w:rPr>
                  </w:pPr>
                  <w:r w:rsidRPr="00EB31B5">
                    <w:rPr>
                      <w:rFonts w:ascii="Times New Roman" w:hAnsi="Times New Roman" w:cs="Times New Roman"/>
                      <w:sz w:val="24"/>
                      <w:szCs w:val="24"/>
                    </w:rPr>
                    <w:t>5.4.</w:t>
                  </w:r>
                </w:p>
              </w:tc>
              <w:tc>
                <w:tcPr>
                  <w:tcW w:w="2384" w:type="dxa"/>
                </w:tcPr>
                <w:p w14:paraId="7C2229D2" w14:textId="77777777" w:rsidR="00E04F0A" w:rsidRPr="00EB31B5" w:rsidRDefault="003E2D3C" w:rsidP="004A5C19">
                  <w:pPr>
                    <w:jc w:val="both"/>
                    <w:rPr>
                      <w:rFonts w:ascii="Times New Roman" w:hAnsi="Times New Roman" w:cs="Times New Roman"/>
                      <w:sz w:val="24"/>
                      <w:szCs w:val="24"/>
                    </w:rPr>
                  </w:pPr>
                  <w:r w:rsidRPr="00EB31B5">
                    <w:rPr>
                      <w:rFonts w:ascii="Times New Roman" w:hAnsi="Times New Roman" w:cs="Times New Roman"/>
                      <w:sz w:val="24"/>
                      <w:szCs w:val="24"/>
                    </w:rPr>
                    <w:t>Intensīvās terapijas/neatliekamās medicīnas palīdzības ārsta brigādes (neatliekamās medicīnas ārsts, neatliekamās palīdzības ārsta palīgs, operatīvais medicīniskais transportlīdzeklis un tā vadītājs) izsaukums</w:t>
                  </w:r>
                </w:p>
              </w:tc>
              <w:tc>
                <w:tcPr>
                  <w:tcW w:w="3376" w:type="dxa"/>
                </w:tcPr>
                <w:p w14:paraId="45AB5D7E" w14:textId="77777777" w:rsidR="00E04F0A" w:rsidRPr="00EB31B5" w:rsidRDefault="003E2D3C" w:rsidP="004A5C19">
                  <w:pPr>
                    <w:jc w:val="both"/>
                    <w:rPr>
                      <w:rFonts w:ascii="Times New Roman" w:hAnsi="Times New Roman" w:cs="Times New Roman"/>
                      <w:sz w:val="24"/>
                      <w:szCs w:val="24"/>
                    </w:rPr>
                  </w:pPr>
                  <w:r w:rsidRPr="00EB31B5">
                    <w:rPr>
                      <w:rFonts w:ascii="Times New Roman" w:hAnsi="Times New Roman" w:cs="Times New Roman"/>
                      <w:sz w:val="24"/>
                      <w:szCs w:val="24"/>
                    </w:rPr>
                    <w:t xml:space="preserve">Pakalpojums </w:t>
                  </w:r>
                  <w:r w:rsidR="00847799" w:rsidRPr="00EB31B5">
                    <w:rPr>
                      <w:rFonts w:ascii="Times New Roman" w:hAnsi="Times New Roman" w:cs="Times New Roman"/>
                      <w:sz w:val="24"/>
                      <w:szCs w:val="24"/>
                    </w:rPr>
                    <w:t>tika izveidots, lai NMPD</w:t>
                  </w:r>
                  <w:r w:rsidRPr="00EB31B5">
                    <w:rPr>
                      <w:rFonts w:ascii="Times New Roman" w:hAnsi="Times New Roman" w:cs="Times New Roman"/>
                      <w:sz w:val="24"/>
                      <w:szCs w:val="24"/>
                    </w:rPr>
                    <w:t xml:space="preserve"> varētu piemērot cenu tādos gadījumos, kad tiek izsaukta ārstniecības brigāde nevis pacienta transportēšanai, bet ārstēšanai stacionārā uz vietas, gadījumos, kad slimnīcām nepieciešamas papildu ārstniecības personas uz vietas. </w:t>
                  </w:r>
                </w:p>
              </w:tc>
            </w:tr>
            <w:tr w:rsidR="00665589" w14:paraId="45EEE206" w14:textId="77777777" w:rsidTr="00A14842">
              <w:tc>
                <w:tcPr>
                  <w:tcW w:w="877" w:type="dxa"/>
                </w:tcPr>
                <w:p w14:paraId="446BDAAD" w14:textId="77777777" w:rsidR="004A5C19" w:rsidRPr="00EB31B5" w:rsidRDefault="003E2D3C" w:rsidP="004A5C19">
                  <w:pPr>
                    <w:jc w:val="center"/>
                    <w:rPr>
                      <w:rFonts w:ascii="Times New Roman" w:hAnsi="Times New Roman"/>
                      <w:sz w:val="24"/>
                      <w:szCs w:val="24"/>
                    </w:rPr>
                  </w:pPr>
                  <w:r w:rsidRPr="00EB31B5">
                    <w:rPr>
                      <w:rFonts w:ascii="Times New Roman" w:hAnsi="Times New Roman"/>
                      <w:sz w:val="24"/>
                      <w:szCs w:val="24"/>
                    </w:rPr>
                    <w:t>5.5</w:t>
                  </w:r>
                </w:p>
              </w:tc>
              <w:tc>
                <w:tcPr>
                  <w:tcW w:w="2384" w:type="dxa"/>
                </w:tcPr>
                <w:p w14:paraId="78B0E8F3" w14:textId="70C92589" w:rsidR="004A5C19" w:rsidRPr="00EB31B5" w:rsidRDefault="003E2D3C" w:rsidP="004A5C19">
                  <w:pPr>
                    <w:jc w:val="both"/>
                    <w:rPr>
                      <w:rFonts w:ascii="Times New Roman" w:hAnsi="Times New Roman"/>
                      <w:sz w:val="24"/>
                      <w:szCs w:val="24"/>
                    </w:rPr>
                  </w:pPr>
                  <w:r w:rsidRPr="00EB31B5">
                    <w:rPr>
                      <w:rFonts w:ascii="Times New Roman" w:hAnsi="Times New Roman" w:cs="Times New Roman"/>
                      <w:sz w:val="24"/>
                      <w:szCs w:val="24"/>
                    </w:rPr>
                    <w:t>Ārsta/</w:t>
                  </w:r>
                  <w:r w:rsidR="00D45F6D" w:rsidRPr="009F118F">
                    <w:rPr>
                      <w:sz w:val="28"/>
                      <w:szCs w:val="28"/>
                    </w:rPr>
                    <w:t xml:space="preserve"> </w:t>
                  </w:r>
                  <w:r w:rsidR="00D45F6D" w:rsidRPr="00D45F6D">
                    <w:rPr>
                      <w:rFonts w:ascii="Times New Roman" w:hAnsi="Times New Roman" w:cs="Times New Roman"/>
                      <w:sz w:val="24"/>
                      <w:szCs w:val="24"/>
                    </w:rPr>
                    <w:t>Neatliekamās medicīniskās palīdzības</w:t>
                  </w:r>
                  <w:r w:rsidR="00D45F6D">
                    <w:rPr>
                      <w:rFonts w:ascii="Times New Roman" w:hAnsi="Times New Roman" w:cs="Times New Roman"/>
                      <w:sz w:val="24"/>
                      <w:szCs w:val="24"/>
                    </w:rPr>
                    <w:t xml:space="preserve"> </w:t>
                  </w:r>
                  <w:r w:rsidRPr="00EB31B5">
                    <w:rPr>
                      <w:rFonts w:ascii="Times New Roman" w:hAnsi="Times New Roman" w:cs="Times New Roman"/>
                      <w:sz w:val="24"/>
                      <w:szCs w:val="24"/>
                    </w:rPr>
                    <w:t>dienesta speciālista telefona konsultācija</w:t>
                  </w:r>
                </w:p>
              </w:tc>
              <w:tc>
                <w:tcPr>
                  <w:tcW w:w="3376" w:type="dxa"/>
                </w:tcPr>
                <w:p w14:paraId="35E5A4C5" w14:textId="77777777" w:rsidR="004A5C19" w:rsidRPr="00EB31B5" w:rsidRDefault="003E2D3C" w:rsidP="004A5C19">
                  <w:pPr>
                    <w:jc w:val="both"/>
                    <w:rPr>
                      <w:rFonts w:ascii="Times New Roman" w:hAnsi="Times New Roman"/>
                      <w:sz w:val="24"/>
                      <w:szCs w:val="24"/>
                    </w:rPr>
                  </w:pPr>
                  <w:r w:rsidRPr="00EB31B5">
                    <w:rPr>
                      <w:rFonts w:ascii="Times New Roman" w:hAnsi="Times New Roman" w:cs="Times New Roman"/>
                      <w:sz w:val="24"/>
                      <w:szCs w:val="24"/>
                    </w:rPr>
                    <w:t>Gadījumos, kad tiek organizēta pacientu medicīniskā evakuācija/repatriāc</w:t>
                  </w:r>
                  <w:r w:rsidR="00144F69" w:rsidRPr="00EB31B5">
                    <w:rPr>
                      <w:rFonts w:ascii="Times New Roman" w:hAnsi="Times New Roman" w:cs="Times New Roman"/>
                      <w:sz w:val="24"/>
                      <w:szCs w:val="24"/>
                    </w:rPr>
                    <w:t>ija uz/no ārvalstīm NMPD</w:t>
                  </w:r>
                  <w:r w:rsidRPr="00EB31B5">
                    <w:rPr>
                      <w:rFonts w:ascii="Times New Roman" w:hAnsi="Times New Roman" w:cs="Times New Roman"/>
                      <w:sz w:val="24"/>
                      <w:szCs w:val="24"/>
                    </w:rPr>
                    <w:t xml:space="preserve"> ārsts vai NMP</w:t>
                  </w:r>
                  <w:r w:rsidR="00144F69" w:rsidRPr="00EB31B5">
                    <w:rPr>
                      <w:rFonts w:ascii="Times New Roman" w:hAnsi="Times New Roman" w:cs="Times New Roman"/>
                      <w:sz w:val="24"/>
                      <w:szCs w:val="24"/>
                    </w:rPr>
                    <w:t>D</w:t>
                  </w:r>
                  <w:r w:rsidRPr="00EB31B5">
                    <w:rPr>
                      <w:rFonts w:ascii="Times New Roman" w:hAnsi="Times New Roman" w:cs="Times New Roman"/>
                      <w:sz w:val="24"/>
                      <w:szCs w:val="24"/>
                    </w:rPr>
                    <w:t xml:space="preserve"> speciālists sniedz telefonisku konsultāciju par pakalpojuma saņemšanas kārtību, konsultē par pacienta veselības stāvoklim atbilstošu transportēšanas veidu un vēlamo galamērķi terapijas turpināšanai, vienojas par pacienta uzņemšanu ārstniecības iestādē galamērķī arī gadījumos,</w:t>
                  </w:r>
                  <w:r w:rsidR="00144F69" w:rsidRPr="00EB31B5">
                    <w:rPr>
                      <w:rFonts w:ascii="Times New Roman" w:hAnsi="Times New Roman" w:cs="Times New Roman"/>
                      <w:sz w:val="24"/>
                      <w:szCs w:val="24"/>
                    </w:rPr>
                    <w:t xml:space="preserve"> kad transportēšanu NMPD</w:t>
                  </w:r>
                  <w:r w:rsidRPr="00EB31B5">
                    <w:rPr>
                      <w:rFonts w:ascii="Times New Roman" w:hAnsi="Times New Roman" w:cs="Times New Roman"/>
                      <w:sz w:val="24"/>
                      <w:szCs w:val="24"/>
                    </w:rPr>
                    <w:t xml:space="preserve"> ar saviem resursiem neveic. Cenrāža pozīcija var tikt piemērota</w:t>
                  </w:r>
                  <w:r w:rsidR="00144F69" w:rsidRPr="00EB31B5">
                    <w:rPr>
                      <w:rFonts w:ascii="Times New Roman" w:hAnsi="Times New Roman" w:cs="Times New Roman"/>
                      <w:sz w:val="24"/>
                      <w:szCs w:val="24"/>
                    </w:rPr>
                    <w:t xml:space="preserve"> arī gadījumos, kad NMPD</w:t>
                  </w:r>
                  <w:r w:rsidRPr="00EB31B5">
                    <w:rPr>
                      <w:rFonts w:ascii="Times New Roman" w:hAnsi="Times New Roman" w:cs="Times New Roman"/>
                      <w:sz w:val="24"/>
                      <w:szCs w:val="24"/>
                    </w:rPr>
                    <w:t xml:space="preserve"> ārsts sniedz konsultāciju ārstniecības iestādei, kas konkrētā speciālista dežūras ikdienā nodrošina, bet īslaicīgi šis speciālists nav pieejams un kad telefoniskai konsultācijai NMP dienesta speciālista izsaukums neseko. </w:t>
                  </w:r>
                  <w:r w:rsidRPr="00EB31B5">
                    <w:rPr>
                      <w:rFonts w:ascii="Times New Roman" w:hAnsi="Times New Roman"/>
                      <w:sz w:val="24"/>
                      <w:szCs w:val="24"/>
                    </w:rPr>
                    <w:t xml:space="preserve">Iedzīvinoties jaunajām tehnoloģijām medicīniskajā saziņā un </w:t>
                  </w:r>
                  <w:proofErr w:type="spellStart"/>
                  <w:r w:rsidRPr="00EB31B5">
                    <w:rPr>
                      <w:rFonts w:ascii="Times New Roman" w:hAnsi="Times New Roman"/>
                      <w:sz w:val="24"/>
                      <w:szCs w:val="24"/>
                    </w:rPr>
                    <w:t>telemedicīnā</w:t>
                  </w:r>
                  <w:proofErr w:type="spellEnd"/>
                  <w:r w:rsidRPr="00EB31B5">
                    <w:rPr>
                      <w:rFonts w:ascii="Times New Roman" w:hAnsi="Times New Roman"/>
                      <w:sz w:val="24"/>
                      <w:szCs w:val="24"/>
                    </w:rPr>
                    <w:t xml:space="preserve">, palielinās attālināti sniegto konsultāciju iespējas. Speciālista konsultācijas un iesaiste nepieciešama izsaukuma organizēšanas laikā, kas ar fizisku izbraukumu uz izsaukuma vietu var </w:t>
                  </w:r>
                  <w:r w:rsidRPr="00EB31B5">
                    <w:rPr>
                      <w:rFonts w:ascii="Times New Roman" w:hAnsi="Times New Roman"/>
                      <w:sz w:val="24"/>
                      <w:szCs w:val="24"/>
                    </w:rPr>
                    <w:lastRenderedPageBreak/>
                    <w:t>nerezultēties.</w:t>
                  </w:r>
                  <w:r w:rsidR="00FD26C3" w:rsidRPr="00EB31B5">
                    <w:rPr>
                      <w:rFonts w:ascii="Times New Roman" w:hAnsi="Times New Roman"/>
                      <w:sz w:val="24"/>
                      <w:szCs w:val="24"/>
                    </w:rPr>
                    <w:t xml:space="preserve"> Pakalpojums attiecas tikai uz gadījumiem, kad notiek pacienta </w:t>
                  </w:r>
                  <w:r w:rsidR="00FD26C3" w:rsidRPr="00EB31B5">
                    <w:rPr>
                      <w:rFonts w:ascii="Times New Roman" w:hAnsi="Times New Roman" w:cs="Times New Roman"/>
                      <w:sz w:val="24"/>
                      <w:szCs w:val="24"/>
                    </w:rPr>
                    <w:t>evakuācija/repatriācija uz/no ārvalstīm.</w:t>
                  </w:r>
                </w:p>
              </w:tc>
            </w:tr>
          </w:tbl>
          <w:p w14:paraId="7861CC74" w14:textId="77777777" w:rsidR="00E740A6" w:rsidRPr="00EB31B5" w:rsidRDefault="00E740A6" w:rsidP="004A5C19">
            <w:pPr>
              <w:spacing w:after="0" w:line="240" w:lineRule="auto"/>
              <w:jc w:val="both"/>
              <w:rPr>
                <w:rFonts w:ascii="Times New Roman" w:hAnsi="Times New Roman" w:cs="Times New Roman"/>
                <w:sz w:val="24"/>
                <w:szCs w:val="24"/>
              </w:rPr>
            </w:pPr>
          </w:p>
          <w:p w14:paraId="5AED7AE5" w14:textId="77777777" w:rsidR="002D194F" w:rsidRPr="00EB31B5" w:rsidRDefault="003E2D3C" w:rsidP="009203A4">
            <w:pPr>
              <w:pStyle w:val="ListParagraph"/>
              <w:numPr>
                <w:ilvl w:val="0"/>
                <w:numId w:val="2"/>
              </w:numPr>
              <w:spacing w:after="0" w:line="240" w:lineRule="auto"/>
              <w:rPr>
                <w:rFonts w:ascii="Times New Roman" w:hAnsi="Times New Roman"/>
                <w:sz w:val="24"/>
                <w:szCs w:val="24"/>
                <w:lang w:val="lv-LV"/>
              </w:rPr>
            </w:pPr>
            <w:r w:rsidRPr="00EB31B5">
              <w:rPr>
                <w:rFonts w:ascii="Times New Roman" w:hAnsi="Times New Roman"/>
                <w:sz w:val="24"/>
                <w:szCs w:val="24"/>
                <w:lang w:val="lv-LV"/>
              </w:rPr>
              <w:t xml:space="preserve">Pielikumā </w:t>
            </w:r>
            <w:r w:rsidRPr="00EB31B5">
              <w:rPr>
                <w:rFonts w:ascii="Times New Roman" w:hAnsi="Times New Roman"/>
                <w:b/>
                <w:sz w:val="24"/>
                <w:szCs w:val="24"/>
                <w:u w:val="single"/>
                <w:lang w:val="lv-LV"/>
              </w:rPr>
              <w:t>mainīti nosaukumi</w:t>
            </w:r>
            <w:r w:rsidRPr="00EB31B5">
              <w:rPr>
                <w:rFonts w:ascii="Times New Roman" w:hAnsi="Times New Roman"/>
                <w:sz w:val="24"/>
                <w:szCs w:val="24"/>
                <w:lang w:val="lv-LV"/>
              </w:rPr>
              <w:t xml:space="preserve"> šādiem pakalpojumiem:</w:t>
            </w:r>
          </w:p>
          <w:tbl>
            <w:tblPr>
              <w:tblStyle w:val="TableGrid"/>
              <w:tblW w:w="6727" w:type="dxa"/>
              <w:tblLook w:val="04A0" w:firstRow="1" w:lastRow="0" w:firstColumn="1" w:lastColumn="0" w:noHBand="0" w:noVBand="1"/>
            </w:tblPr>
            <w:tblGrid>
              <w:gridCol w:w="887"/>
              <w:gridCol w:w="2482"/>
              <w:gridCol w:w="3358"/>
            </w:tblGrid>
            <w:tr w:rsidR="00665589" w14:paraId="737379C5" w14:textId="77777777" w:rsidTr="000F0034">
              <w:tc>
                <w:tcPr>
                  <w:tcW w:w="887" w:type="dxa"/>
                </w:tcPr>
                <w:p w14:paraId="63908DAA" w14:textId="77777777" w:rsidR="009203A4" w:rsidRPr="00EB31B5" w:rsidRDefault="003E2D3C" w:rsidP="009203A4">
                  <w:pPr>
                    <w:jc w:val="both"/>
                    <w:rPr>
                      <w:rFonts w:ascii="Times New Roman" w:hAnsi="Times New Roman" w:cs="Times New Roman"/>
                      <w:sz w:val="24"/>
                      <w:szCs w:val="24"/>
                    </w:rPr>
                  </w:pPr>
                  <w:r w:rsidRPr="00EB31B5">
                    <w:rPr>
                      <w:rFonts w:ascii="Times New Roman" w:hAnsi="Times New Roman" w:cs="Times New Roman"/>
                      <w:sz w:val="24"/>
                      <w:szCs w:val="24"/>
                    </w:rPr>
                    <w:t>N.P.K.</w:t>
                  </w:r>
                </w:p>
              </w:tc>
              <w:tc>
                <w:tcPr>
                  <w:tcW w:w="2482" w:type="dxa"/>
                </w:tcPr>
                <w:p w14:paraId="3B9790DE" w14:textId="77777777" w:rsidR="009203A4" w:rsidRPr="00EB31B5" w:rsidRDefault="003E2D3C" w:rsidP="009203A4">
                  <w:pPr>
                    <w:jc w:val="both"/>
                    <w:rPr>
                      <w:rFonts w:ascii="Times New Roman" w:hAnsi="Times New Roman" w:cs="Times New Roman"/>
                      <w:sz w:val="24"/>
                      <w:szCs w:val="24"/>
                    </w:rPr>
                  </w:pPr>
                  <w:r w:rsidRPr="00EB31B5">
                    <w:rPr>
                      <w:rFonts w:ascii="Times New Roman" w:hAnsi="Times New Roman" w:cs="Times New Roman"/>
                      <w:sz w:val="24"/>
                      <w:szCs w:val="24"/>
                    </w:rPr>
                    <w:t>Pakalpojuma nosaukums</w:t>
                  </w:r>
                </w:p>
              </w:tc>
              <w:tc>
                <w:tcPr>
                  <w:tcW w:w="3358" w:type="dxa"/>
                </w:tcPr>
                <w:p w14:paraId="409D73E2" w14:textId="77777777" w:rsidR="009203A4" w:rsidRPr="00EB31B5" w:rsidRDefault="003E2D3C" w:rsidP="009203A4">
                  <w:pPr>
                    <w:jc w:val="both"/>
                    <w:rPr>
                      <w:rFonts w:ascii="Times New Roman" w:hAnsi="Times New Roman" w:cs="Times New Roman"/>
                      <w:sz w:val="24"/>
                      <w:szCs w:val="24"/>
                    </w:rPr>
                  </w:pPr>
                  <w:r w:rsidRPr="00EB31B5">
                    <w:rPr>
                      <w:rFonts w:ascii="Times New Roman" w:hAnsi="Times New Roman" w:cs="Times New Roman"/>
                      <w:sz w:val="24"/>
                      <w:szCs w:val="24"/>
                    </w:rPr>
                    <w:t>Skaidrojums</w:t>
                  </w:r>
                </w:p>
              </w:tc>
            </w:tr>
            <w:tr w:rsidR="00665589" w14:paraId="6D3E45E1" w14:textId="77777777" w:rsidTr="000F0034">
              <w:tc>
                <w:tcPr>
                  <w:tcW w:w="887" w:type="dxa"/>
                </w:tcPr>
                <w:p w14:paraId="30135E26" w14:textId="77777777" w:rsidR="009203A4" w:rsidRPr="00EB31B5" w:rsidRDefault="003E2D3C" w:rsidP="009203A4">
                  <w:pPr>
                    <w:jc w:val="both"/>
                    <w:rPr>
                      <w:rFonts w:ascii="Times New Roman" w:hAnsi="Times New Roman" w:cs="Times New Roman"/>
                      <w:sz w:val="24"/>
                      <w:szCs w:val="24"/>
                    </w:rPr>
                  </w:pPr>
                  <w:r w:rsidRPr="00EB31B5">
                    <w:rPr>
                      <w:rFonts w:ascii="Times New Roman" w:hAnsi="Times New Roman" w:cs="Times New Roman"/>
                      <w:sz w:val="24"/>
                      <w:szCs w:val="24"/>
                    </w:rPr>
                    <w:t>6.1.</w:t>
                  </w:r>
                </w:p>
              </w:tc>
              <w:tc>
                <w:tcPr>
                  <w:tcW w:w="2482" w:type="dxa"/>
                </w:tcPr>
                <w:p w14:paraId="720F9AB7" w14:textId="58F0ACE3" w:rsidR="009203A4" w:rsidRPr="00EB31B5" w:rsidRDefault="003E2D3C" w:rsidP="009203A4">
                  <w:pPr>
                    <w:jc w:val="both"/>
                    <w:rPr>
                      <w:rFonts w:ascii="Times New Roman" w:hAnsi="Times New Roman" w:cs="Times New Roman"/>
                      <w:sz w:val="24"/>
                      <w:szCs w:val="24"/>
                    </w:rPr>
                  </w:pPr>
                  <w:r w:rsidRPr="00EB31B5">
                    <w:rPr>
                      <w:rFonts w:ascii="Times New Roman" w:hAnsi="Times New Roman" w:cs="Times New Roman"/>
                      <w:sz w:val="24"/>
                      <w:szCs w:val="24"/>
                    </w:rPr>
                    <w:t xml:space="preserve">Ārstniecības personu praktisko iemaņu pilnveide neatliekamās medicīniskās palīdzības sniegšanā un organizēšanā </w:t>
                  </w:r>
                  <w:r w:rsidR="00D45F6D">
                    <w:rPr>
                      <w:rFonts w:ascii="Times New Roman" w:hAnsi="Times New Roman" w:cs="Times New Roman"/>
                      <w:sz w:val="24"/>
                      <w:szCs w:val="24"/>
                    </w:rPr>
                    <w:t>n</w:t>
                  </w:r>
                  <w:r w:rsidR="00D45F6D" w:rsidRPr="00D45F6D">
                    <w:rPr>
                      <w:rFonts w:ascii="Times New Roman" w:hAnsi="Times New Roman" w:cs="Times New Roman"/>
                      <w:sz w:val="24"/>
                      <w:szCs w:val="24"/>
                    </w:rPr>
                    <w:t>eatliekamās medicīniskās palīdzības</w:t>
                  </w:r>
                  <w:r w:rsidRPr="00EB31B5">
                    <w:rPr>
                      <w:rFonts w:ascii="Times New Roman" w:hAnsi="Times New Roman" w:cs="Times New Roman"/>
                      <w:sz w:val="24"/>
                      <w:szCs w:val="24"/>
                    </w:rPr>
                    <w:t xml:space="preserve"> brigādes sastāvā vai Operatīvās vadības centrā (viena persona/stundas)</w:t>
                  </w:r>
                </w:p>
              </w:tc>
              <w:tc>
                <w:tcPr>
                  <w:tcW w:w="3358" w:type="dxa"/>
                </w:tcPr>
                <w:p w14:paraId="5BAF4030" w14:textId="77777777" w:rsidR="009203A4" w:rsidRPr="00EB31B5" w:rsidRDefault="003E2D3C" w:rsidP="009203A4">
                  <w:pPr>
                    <w:jc w:val="both"/>
                    <w:rPr>
                      <w:rFonts w:ascii="Times New Roman" w:hAnsi="Times New Roman" w:cs="Times New Roman"/>
                      <w:sz w:val="24"/>
                      <w:szCs w:val="24"/>
                    </w:rPr>
                  </w:pPr>
                  <w:r w:rsidRPr="00EB31B5">
                    <w:rPr>
                      <w:rFonts w:ascii="Times New Roman" w:hAnsi="Times New Roman" w:cs="Times New Roman"/>
                      <w:sz w:val="24"/>
                      <w:szCs w:val="24"/>
                    </w:rPr>
                    <w:t>Nosaukums “Ārstniecības personu praktisko iemaņu pilnveide neatliekamās medicīniskās palīdzības sniegšanā un organizēšanā mainīts uz: “Ārstniecības personu praktisko iemaņu pilnveide neatliekamās medicīniskās palīdzības sniegšanā un organizēšanā NMP brigādes sastāvā vai Operatīvās vadības centrā”</w:t>
                  </w:r>
                  <w:r w:rsidR="00426ADA" w:rsidRPr="00EB31B5">
                    <w:rPr>
                      <w:rFonts w:ascii="Times New Roman" w:hAnsi="Times New Roman" w:cs="Times New Roman"/>
                      <w:sz w:val="24"/>
                      <w:szCs w:val="24"/>
                    </w:rPr>
                    <w:t>.</w:t>
                  </w:r>
                  <w:r w:rsidRPr="00EB31B5">
                    <w:rPr>
                      <w:rFonts w:ascii="Times New Roman" w:hAnsi="Times New Roman" w:cs="Times New Roman"/>
                      <w:sz w:val="24"/>
                      <w:szCs w:val="24"/>
                    </w:rPr>
                    <w:t xml:space="preserve"> Nosaukums tika mainīts, lai precīzāk paskaidrotu sniegtā pakalpojuma būtību, kā arī ir mainīts pakalpojuma cenas piemērošanas princips – no cenas par kursu (170 stundas) uz cenu par vienu stundu.</w:t>
                  </w:r>
                </w:p>
              </w:tc>
            </w:tr>
            <w:tr w:rsidR="00665589" w14:paraId="142995E1" w14:textId="77777777" w:rsidTr="000F0034">
              <w:tc>
                <w:tcPr>
                  <w:tcW w:w="887" w:type="dxa"/>
                </w:tcPr>
                <w:p w14:paraId="090BBDC8" w14:textId="77777777" w:rsidR="009203A4" w:rsidRPr="00EB31B5" w:rsidRDefault="003E2D3C" w:rsidP="009203A4">
                  <w:pPr>
                    <w:jc w:val="both"/>
                    <w:rPr>
                      <w:rFonts w:ascii="Times New Roman" w:hAnsi="Times New Roman" w:cs="Times New Roman"/>
                      <w:sz w:val="24"/>
                      <w:szCs w:val="24"/>
                    </w:rPr>
                  </w:pPr>
                  <w:r w:rsidRPr="00EB31B5">
                    <w:rPr>
                      <w:rFonts w:ascii="Times New Roman" w:hAnsi="Times New Roman" w:cs="Times New Roman"/>
                      <w:sz w:val="24"/>
                      <w:szCs w:val="24"/>
                    </w:rPr>
                    <w:t xml:space="preserve">6.6. </w:t>
                  </w:r>
                </w:p>
              </w:tc>
              <w:tc>
                <w:tcPr>
                  <w:tcW w:w="2482" w:type="dxa"/>
                </w:tcPr>
                <w:p w14:paraId="227C4AA5" w14:textId="77777777" w:rsidR="009203A4" w:rsidRPr="00EB31B5" w:rsidRDefault="003E2D3C" w:rsidP="009203A4">
                  <w:pPr>
                    <w:jc w:val="both"/>
                    <w:rPr>
                      <w:rFonts w:ascii="Times New Roman" w:hAnsi="Times New Roman" w:cs="Times New Roman"/>
                      <w:sz w:val="24"/>
                      <w:szCs w:val="24"/>
                    </w:rPr>
                  </w:pPr>
                  <w:r w:rsidRPr="00EB31B5">
                    <w:rPr>
                      <w:rFonts w:ascii="Times New Roman" w:hAnsi="Times New Roman" w:cs="Times New Roman"/>
                      <w:sz w:val="24"/>
                      <w:szCs w:val="24"/>
                    </w:rPr>
                    <w:t>Pirmās palīdzības pasniedzēju kvalifikācijas paaugstināšanas seminārs (1 dienas)</w:t>
                  </w:r>
                </w:p>
              </w:tc>
              <w:tc>
                <w:tcPr>
                  <w:tcW w:w="3358" w:type="dxa"/>
                </w:tcPr>
                <w:p w14:paraId="15485D22" w14:textId="77777777" w:rsidR="009203A4" w:rsidRPr="00EB31B5" w:rsidRDefault="003E2D3C" w:rsidP="009203A4">
                  <w:pPr>
                    <w:jc w:val="both"/>
                    <w:rPr>
                      <w:rFonts w:ascii="Times New Roman" w:hAnsi="Times New Roman" w:cs="Times New Roman"/>
                      <w:sz w:val="24"/>
                      <w:szCs w:val="24"/>
                    </w:rPr>
                  </w:pPr>
                  <w:r w:rsidRPr="00EB31B5">
                    <w:rPr>
                      <w:rFonts w:ascii="Times New Roman" w:hAnsi="Times New Roman" w:cs="Times New Roman"/>
                      <w:sz w:val="24"/>
                      <w:szCs w:val="24"/>
                    </w:rPr>
                    <w:t xml:space="preserve">“Pirmās palīdzības pasniedzēju kvalifikācijas celšanas seminārs par traumu guvušu pacientu aprūpi” mainīts uz: “Pirmās palīdzības pasniedzēju kvalifikācijas paaugstināšanas seminārs (1 diena)”. Nosaukums tika mainīts, lai precīzāk paskaidrotu sniegtā pakalpojuma būtību un norādītu kursa ilgumu. </w:t>
                  </w:r>
                </w:p>
              </w:tc>
            </w:tr>
            <w:tr w:rsidR="00665589" w14:paraId="1273E2F2" w14:textId="77777777" w:rsidTr="000F0034">
              <w:tc>
                <w:tcPr>
                  <w:tcW w:w="887" w:type="dxa"/>
                </w:tcPr>
                <w:p w14:paraId="1A6798E1" w14:textId="77777777" w:rsidR="009203A4" w:rsidRPr="00EB31B5" w:rsidRDefault="003E2D3C" w:rsidP="009203A4">
                  <w:pPr>
                    <w:jc w:val="both"/>
                    <w:rPr>
                      <w:rFonts w:ascii="Times New Roman" w:hAnsi="Times New Roman" w:cs="Times New Roman"/>
                      <w:sz w:val="24"/>
                      <w:szCs w:val="24"/>
                    </w:rPr>
                  </w:pPr>
                  <w:r w:rsidRPr="00EB31B5">
                    <w:rPr>
                      <w:rFonts w:ascii="Times New Roman" w:hAnsi="Times New Roman" w:cs="Times New Roman"/>
                      <w:sz w:val="24"/>
                      <w:szCs w:val="24"/>
                    </w:rPr>
                    <w:t>6.7.</w:t>
                  </w:r>
                </w:p>
              </w:tc>
              <w:tc>
                <w:tcPr>
                  <w:tcW w:w="2482" w:type="dxa"/>
                </w:tcPr>
                <w:p w14:paraId="1360B5CD" w14:textId="77777777" w:rsidR="009203A4" w:rsidRPr="00EB31B5" w:rsidRDefault="003E2D3C" w:rsidP="009203A4">
                  <w:pPr>
                    <w:jc w:val="both"/>
                    <w:rPr>
                      <w:rFonts w:ascii="Times New Roman" w:hAnsi="Times New Roman" w:cs="Times New Roman"/>
                      <w:sz w:val="24"/>
                      <w:szCs w:val="24"/>
                    </w:rPr>
                  </w:pPr>
                  <w:r w:rsidRPr="00EB31B5">
                    <w:rPr>
                      <w:rFonts w:ascii="Times New Roman" w:hAnsi="Times New Roman" w:cs="Times New Roman"/>
                      <w:sz w:val="24"/>
                      <w:szCs w:val="24"/>
                    </w:rPr>
                    <w:t>Pirmās palīdzības pasniedzēju kvalifikācijas paaugstināšanas seminārs (2 dienas)</w:t>
                  </w:r>
                </w:p>
              </w:tc>
              <w:tc>
                <w:tcPr>
                  <w:tcW w:w="3358" w:type="dxa"/>
                </w:tcPr>
                <w:p w14:paraId="002B2695" w14:textId="77777777" w:rsidR="009203A4" w:rsidRPr="00EB31B5" w:rsidRDefault="003E2D3C" w:rsidP="009203A4">
                  <w:pPr>
                    <w:jc w:val="both"/>
                    <w:rPr>
                      <w:rFonts w:ascii="Times New Roman" w:hAnsi="Times New Roman" w:cs="Times New Roman"/>
                      <w:sz w:val="24"/>
                      <w:szCs w:val="24"/>
                    </w:rPr>
                  </w:pPr>
                  <w:r w:rsidRPr="00EB31B5">
                    <w:rPr>
                      <w:rFonts w:ascii="Times New Roman" w:hAnsi="Times New Roman" w:cs="Times New Roman"/>
                      <w:sz w:val="24"/>
                      <w:szCs w:val="24"/>
                    </w:rPr>
                    <w:t>“Pirmās palīdzības pasniedzēju kvalifikācijas celšanas seminārs” mainīts uz: “Pirmās palīdzības pasniedzēju kvalifikācijas paaugstināšanas seminārs (</w:t>
                  </w:r>
                  <w:r w:rsidR="0041587D" w:rsidRPr="00EB31B5">
                    <w:rPr>
                      <w:rFonts w:ascii="Times New Roman" w:hAnsi="Times New Roman" w:cs="Times New Roman"/>
                      <w:sz w:val="24"/>
                      <w:szCs w:val="24"/>
                    </w:rPr>
                    <w:t>2</w:t>
                  </w:r>
                  <w:r w:rsidR="001727E0" w:rsidRPr="00EB31B5">
                    <w:rPr>
                      <w:rFonts w:ascii="Times New Roman" w:hAnsi="Times New Roman" w:cs="Times New Roman"/>
                      <w:sz w:val="24"/>
                      <w:szCs w:val="24"/>
                    </w:rPr>
                    <w:t> </w:t>
                  </w:r>
                  <w:r w:rsidRPr="00EB31B5">
                    <w:rPr>
                      <w:rFonts w:ascii="Times New Roman" w:hAnsi="Times New Roman" w:cs="Times New Roman"/>
                      <w:sz w:val="24"/>
                      <w:szCs w:val="24"/>
                    </w:rPr>
                    <w:t>diena</w:t>
                  </w:r>
                  <w:r w:rsidR="0041587D" w:rsidRPr="00EB31B5">
                    <w:rPr>
                      <w:rFonts w:ascii="Times New Roman" w:hAnsi="Times New Roman" w:cs="Times New Roman"/>
                      <w:sz w:val="24"/>
                      <w:szCs w:val="24"/>
                    </w:rPr>
                    <w:t>s</w:t>
                  </w:r>
                  <w:r w:rsidRPr="00EB31B5">
                    <w:rPr>
                      <w:rFonts w:ascii="Times New Roman" w:hAnsi="Times New Roman" w:cs="Times New Roman"/>
                      <w:sz w:val="24"/>
                      <w:szCs w:val="24"/>
                    </w:rPr>
                    <w:t>)”. Nosaukums tika mainīts, lai precīzāk paskaidrotu sniegtā pakalpojuma būtību un norādītu kursa ilgumu.</w:t>
                  </w:r>
                </w:p>
              </w:tc>
            </w:tr>
            <w:tr w:rsidR="00665589" w14:paraId="09CAB67B" w14:textId="77777777" w:rsidTr="000F0034">
              <w:tc>
                <w:tcPr>
                  <w:tcW w:w="887" w:type="dxa"/>
                </w:tcPr>
                <w:p w14:paraId="02D615F7" w14:textId="77777777" w:rsidR="004B2AC3" w:rsidRPr="00EB31B5" w:rsidRDefault="003E2D3C" w:rsidP="009203A4">
                  <w:pPr>
                    <w:jc w:val="both"/>
                    <w:rPr>
                      <w:rFonts w:ascii="Times New Roman" w:hAnsi="Times New Roman" w:cs="Times New Roman"/>
                      <w:sz w:val="24"/>
                      <w:szCs w:val="24"/>
                    </w:rPr>
                  </w:pPr>
                  <w:r w:rsidRPr="00EB31B5">
                    <w:rPr>
                      <w:rFonts w:ascii="Times New Roman" w:hAnsi="Times New Roman" w:cs="Times New Roman"/>
                      <w:sz w:val="24"/>
                      <w:szCs w:val="24"/>
                    </w:rPr>
                    <w:t>6.8.</w:t>
                  </w:r>
                </w:p>
              </w:tc>
              <w:tc>
                <w:tcPr>
                  <w:tcW w:w="2482" w:type="dxa"/>
                </w:tcPr>
                <w:p w14:paraId="6A15617A" w14:textId="77777777" w:rsidR="004B2AC3" w:rsidRPr="000F0034" w:rsidRDefault="003E2D3C" w:rsidP="009203A4">
                  <w:pPr>
                    <w:jc w:val="both"/>
                    <w:rPr>
                      <w:rFonts w:ascii="Times New Roman" w:hAnsi="Times New Roman" w:cs="Times New Roman"/>
                      <w:sz w:val="24"/>
                      <w:szCs w:val="24"/>
                    </w:rPr>
                  </w:pPr>
                  <w:proofErr w:type="spellStart"/>
                  <w:r w:rsidRPr="000F0034">
                    <w:rPr>
                      <w:rFonts w:ascii="Times New Roman" w:hAnsi="Times New Roman" w:cs="Times New Roman"/>
                      <w:sz w:val="24"/>
                      <w:szCs w:val="24"/>
                    </w:rPr>
                    <w:t>Apmācītājorganizācijas</w:t>
                  </w:r>
                  <w:proofErr w:type="spellEnd"/>
                  <w:r w:rsidRPr="000F0034">
                    <w:rPr>
                      <w:rFonts w:ascii="Times New Roman" w:hAnsi="Times New Roman" w:cs="Times New Roman"/>
                      <w:sz w:val="24"/>
                      <w:szCs w:val="24"/>
                    </w:rPr>
                    <w:t xml:space="preserve"> atbilstības novērtēšana prasībām nodarboties </w:t>
                  </w:r>
                  <w:r w:rsidRPr="000F0034">
                    <w:rPr>
                      <w:rFonts w:ascii="Times New Roman" w:hAnsi="Times New Roman" w:cs="Times New Roman"/>
                      <w:sz w:val="24"/>
                      <w:szCs w:val="24"/>
                    </w:rPr>
                    <w:lastRenderedPageBreak/>
                    <w:t>ar apmācību pirmās palīdzības sniegšanā</w:t>
                  </w:r>
                </w:p>
              </w:tc>
              <w:tc>
                <w:tcPr>
                  <w:tcW w:w="3358" w:type="dxa"/>
                  <w:vMerge w:val="restart"/>
                </w:tcPr>
                <w:p w14:paraId="514972EC" w14:textId="0E271361" w:rsidR="004B2AC3" w:rsidRPr="00EB31B5" w:rsidRDefault="003E2D3C" w:rsidP="009203A4">
                  <w:pPr>
                    <w:jc w:val="both"/>
                    <w:rPr>
                      <w:rFonts w:ascii="Times New Roman" w:hAnsi="Times New Roman" w:cs="Times New Roman"/>
                      <w:sz w:val="24"/>
                      <w:szCs w:val="24"/>
                    </w:rPr>
                  </w:pPr>
                  <w:r w:rsidRPr="00EB31B5">
                    <w:rPr>
                      <w:rFonts w:ascii="Times New Roman" w:hAnsi="Times New Roman" w:cs="Times New Roman"/>
                      <w:sz w:val="24"/>
                      <w:szCs w:val="24"/>
                    </w:rPr>
                    <w:lastRenderedPageBreak/>
                    <w:t>Nosaukumi tiek mainīti, lai tie atbilstu M</w:t>
                  </w:r>
                  <w:r w:rsidR="000324BD">
                    <w:rPr>
                      <w:rFonts w:ascii="Times New Roman" w:hAnsi="Times New Roman" w:cs="Times New Roman"/>
                      <w:sz w:val="24"/>
                      <w:szCs w:val="24"/>
                    </w:rPr>
                    <w:t xml:space="preserve">inistru </w:t>
                  </w:r>
                  <w:r w:rsidRPr="00EB31B5">
                    <w:rPr>
                      <w:rFonts w:ascii="Times New Roman" w:hAnsi="Times New Roman" w:cs="Times New Roman"/>
                      <w:sz w:val="24"/>
                      <w:szCs w:val="24"/>
                    </w:rPr>
                    <w:t>K</w:t>
                  </w:r>
                  <w:r w:rsidR="000324BD">
                    <w:rPr>
                      <w:rFonts w:ascii="Times New Roman" w:hAnsi="Times New Roman" w:cs="Times New Roman"/>
                      <w:sz w:val="24"/>
                      <w:szCs w:val="24"/>
                    </w:rPr>
                    <w:t>abineta</w:t>
                  </w:r>
                  <w:r w:rsidRPr="00EB31B5">
                    <w:rPr>
                      <w:rFonts w:ascii="Times New Roman" w:hAnsi="Times New Roman" w:cs="Times New Roman"/>
                      <w:sz w:val="24"/>
                      <w:szCs w:val="24"/>
                    </w:rPr>
                    <w:t xml:space="preserve"> noteikumiem</w:t>
                  </w:r>
                  <w:r w:rsidR="000324BD">
                    <w:rPr>
                      <w:rFonts w:ascii="Times New Roman" w:hAnsi="Times New Roman" w:cs="Times New Roman"/>
                      <w:sz w:val="24"/>
                      <w:szCs w:val="24"/>
                    </w:rPr>
                    <w:t xml:space="preserve"> 2012.gada </w:t>
                  </w:r>
                  <w:r w:rsidR="000324BD">
                    <w:rPr>
                      <w:rFonts w:ascii="Times New Roman" w:hAnsi="Times New Roman" w:cs="Times New Roman"/>
                      <w:sz w:val="24"/>
                      <w:szCs w:val="24"/>
                    </w:rPr>
                    <w:lastRenderedPageBreak/>
                    <w:t>14.augusta</w:t>
                  </w:r>
                  <w:r w:rsidRPr="00EB31B5">
                    <w:rPr>
                      <w:rFonts w:ascii="Times New Roman" w:hAnsi="Times New Roman" w:cs="Times New Roman"/>
                      <w:sz w:val="24"/>
                      <w:szCs w:val="24"/>
                    </w:rPr>
                    <w:t xml:space="preserve"> </w:t>
                  </w:r>
                  <w:r w:rsidR="000324BD">
                    <w:rPr>
                      <w:rFonts w:ascii="Times New Roman" w:hAnsi="Times New Roman" w:cs="Times New Roman"/>
                      <w:sz w:val="24"/>
                      <w:szCs w:val="24"/>
                    </w:rPr>
                    <w:t>N</w:t>
                  </w:r>
                  <w:r w:rsidRPr="00EB31B5">
                    <w:rPr>
                      <w:rFonts w:ascii="Times New Roman" w:hAnsi="Times New Roman" w:cs="Times New Roman"/>
                      <w:sz w:val="24"/>
                      <w:szCs w:val="24"/>
                    </w:rPr>
                    <w:t xml:space="preserve">r. 557 “Noteikumi par apmācību pirmās palīdzības sniegšanā” 5.pinktam un tas atbilstu pakalpojuma būtībai, lai varētu precīzāk izšķirt pakalpojumus, kuros NMP dienests </w:t>
                  </w:r>
                  <w:r w:rsidR="000F0034">
                    <w:rPr>
                      <w:rFonts w:ascii="Times New Roman" w:hAnsi="Times New Roman" w:cs="Times New Roman"/>
                      <w:sz w:val="24"/>
                      <w:szCs w:val="24"/>
                    </w:rPr>
                    <w:t>sniedz atbilstības novērtēšanu prasībām</w:t>
                  </w:r>
                  <w:r w:rsidRPr="00EB31B5">
                    <w:rPr>
                      <w:rFonts w:ascii="Times New Roman" w:hAnsi="Times New Roman" w:cs="Times New Roman"/>
                      <w:sz w:val="24"/>
                      <w:szCs w:val="24"/>
                    </w:rPr>
                    <w:t xml:space="preserve"> nodarboties ar apmācību pirmās palīdzības sniegšanā un pakalpojumu 6.12., kur NMP dienests izsniedz tikai apliecību par kursa noklausīšanos. </w:t>
                  </w:r>
                </w:p>
              </w:tc>
            </w:tr>
            <w:tr w:rsidR="00665589" w14:paraId="22EF14A9" w14:textId="77777777" w:rsidTr="000F0034">
              <w:tc>
                <w:tcPr>
                  <w:tcW w:w="887" w:type="dxa"/>
                </w:tcPr>
                <w:p w14:paraId="40C751FE" w14:textId="77777777" w:rsidR="000F0034" w:rsidRPr="00EB31B5" w:rsidRDefault="003E2D3C" w:rsidP="000F0034">
                  <w:pPr>
                    <w:jc w:val="both"/>
                    <w:rPr>
                      <w:rFonts w:ascii="Times New Roman" w:hAnsi="Times New Roman" w:cs="Times New Roman"/>
                      <w:sz w:val="24"/>
                      <w:szCs w:val="24"/>
                    </w:rPr>
                  </w:pPr>
                  <w:r w:rsidRPr="00EB31B5">
                    <w:rPr>
                      <w:rFonts w:ascii="Times New Roman" w:hAnsi="Times New Roman" w:cs="Times New Roman"/>
                      <w:sz w:val="24"/>
                      <w:szCs w:val="24"/>
                    </w:rPr>
                    <w:lastRenderedPageBreak/>
                    <w:t>6.9.</w:t>
                  </w:r>
                </w:p>
              </w:tc>
              <w:tc>
                <w:tcPr>
                  <w:tcW w:w="2482" w:type="dxa"/>
                </w:tcPr>
                <w:p w14:paraId="39A157CA" w14:textId="77777777" w:rsidR="000F0034" w:rsidRPr="000F0034" w:rsidRDefault="003E2D3C" w:rsidP="000F0034">
                  <w:pPr>
                    <w:jc w:val="both"/>
                    <w:rPr>
                      <w:rFonts w:ascii="Times New Roman" w:hAnsi="Times New Roman" w:cs="Times New Roman"/>
                      <w:sz w:val="24"/>
                      <w:szCs w:val="24"/>
                    </w:rPr>
                  </w:pPr>
                  <w:r>
                    <w:rPr>
                      <w:rFonts w:ascii="Times New Roman" w:hAnsi="Times New Roman" w:cs="Times New Roman"/>
                      <w:sz w:val="24"/>
                      <w:szCs w:val="24"/>
                    </w:rPr>
                    <w:t xml:space="preserve">Atkārtota </w:t>
                  </w:r>
                  <w:proofErr w:type="spellStart"/>
                  <w:r>
                    <w:rPr>
                      <w:rFonts w:ascii="Times New Roman" w:hAnsi="Times New Roman" w:cs="Times New Roman"/>
                      <w:sz w:val="24"/>
                      <w:szCs w:val="24"/>
                    </w:rPr>
                    <w:t>a</w:t>
                  </w:r>
                  <w:r w:rsidRPr="000F0034">
                    <w:rPr>
                      <w:rFonts w:ascii="Times New Roman" w:hAnsi="Times New Roman" w:cs="Times New Roman"/>
                      <w:sz w:val="24"/>
                      <w:szCs w:val="24"/>
                    </w:rPr>
                    <w:t>pmācītājorganizācijas</w:t>
                  </w:r>
                  <w:proofErr w:type="spellEnd"/>
                  <w:r w:rsidRPr="000F0034">
                    <w:rPr>
                      <w:rFonts w:ascii="Times New Roman" w:hAnsi="Times New Roman" w:cs="Times New Roman"/>
                      <w:sz w:val="24"/>
                      <w:szCs w:val="24"/>
                    </w:rPr>
                    <w:t xml:space="preserve"> atbilstības novērtēšana prasībām nodarboties ar apmācību pirmās palīdzības sniegšanā</w:t>
                  </w:r>
                </w:p>
              </w:tc>
              <w:tc>
                <w:tcPr>
                  <w:tcW w:w="3358" w:type="dxa"/>
                  <w:vMerge/>
                </w:tcPr>
                <w:p w14:paraId="7DB1A40A" w14:textId="77777777" w:rsidR="000F0034" w:rsidRPr="00EB31B5" w:rsidRDefault="000F0034" w:rsidP="000F0034">
                  <w:pPr>
                    <w:jc w:val="both"/>
                    <w:rPr>
                      <w:rFonts w:ascii="Times New Roman" w:hAnsi="Times New Roman" w:cs="Times New Roman"/>
                      <w:sz w:val="24"/>
                      <w:szCs w:val="24"/>
                    </w:rPr>
                  </w:pPr>
                </w:p>
              </w:tc>
            </w:tr>
            <w:tr w:rsidR="00665589" w14:paraId="1BC07BF3" w14:textId="77777777" w:rsidTr="000F0034">
              <w:tc>
                <w:tcPr>
                  <w:tcW w:w="887" w:type="dxa"/>
                </w:tcPr>
                <w:p w14:paraId="48F86924" w14:textId="77777777" w:rsidR="000F0034" w:rsidRPr="00EB31B5" w:rsidRDefault="003E2D3C" w:rsidP="000F0034">
                  <w:pPr>
                    <w:jc w:val="both"/>
                    <w:rPr>
                      <w:rFonts w:ascii="Times New Roman" w:hAnsi="Times New Roman" w:cs="Times New Roman"/>
                      <w:sz w:val="24"/>
                      <w:szCs w:val="24"/>
                    </w:rPr>
                  </w:pPr>
                  <w:r w:rsidRPr="00EB31B5">
                    <w:rPr>
                      <w:rFonts w:ascii="Times New Roman" w:hAnsi="Times New Roman" w:cs="Times New Roman"/>
                      <w:sz w:val="24"/>
                      <w:szCs w:val="24"/>
                    </w:rPr>
                    <w:t>6.10.</w:t>
                  </w:r>
                </w:p>
              </w:tc>
              <w:tc>
                <w:tcPr>
                  <w:tcW w:w="2482" w:type="dxa"/>
                </w:tcPr>
                <w:p w14:paraId="7CE66A6F" w14:textId="77777777" w:rsidR="000F0034" w:rsidRPr="00EB31B5" w:rsidRDefault="003E2D3C" w:rsidP="000F0034">
                  <w:pPr>
                    <w:jc w:val="both"/>
                    <w:rPr>
                      <w:rFonts w:ascii="Times New Roman" w:hAnsi="Times New Roman" w:cs="Times New Roman"/>
                      <w:sz w:val="24"/>
                      <w:szCs w:val="24"/>
                    </w:rPr>
                  </w:pPr>
                  <w:r w:rsidRPr="00EB31B5">
                    <w:rPr>
                      <w:rFonts w:ascii="Times New Roman" w:hAnsi="Times New Roman" w:cs="Times New Roman"/>
                      <w:sz w:val="24"/>
                      <w:szCs w:val="24"/>
                    </w:rPr>
                    <w:t>Tiesību piešķiršana nodarboties ar apmācību pirmās palīdzības sniegšanā fiziskām personām</w:t>
                  </w:r>
                </w:p>
              </w:tc>
              <w:tc>
                <w:tcPr>
                  <w:tcW w:w="3358" w:type="dxa"/>
                  <w:vMerge/>
                </w:tcPr>
                <w:p w14:paraId="2E8E14CB" w14:textId="77777777" w:rsidR="000F0034" w:rsidRPr="00EB31B5" w:rsidRDefault="000F0034" w:rsidP="000F0034">
                  <w:pPr>
                    <w:jc w:val="both"/>
                    <w:rPr>
                      <w:rFonts w:ascii="Times New Roman" w:hAnsi="Times New Roman" w:cs="Times New Roman"/>
                      <w:sz w:val="24"/>
                      <w:szCs w:val="24"/>
                    </w:rPr>
                  </w:pPr>
                </w:p>
              </w:tc>
            </w:tr>
            <w:tr w:rsidR="00665589" w14:paraId="1746DF27" w14:textId="77777777" w:rsidTr="000F0034">
              <w:tc>
                <w:tcPr>
                  <w:tcW w:w="887" w:type="dxa"/>
                </w:tcPr>
                <w:p w14:paraId="425FE8B4" w14:textId="77777777" w:rsidR="000F0034" w:rsidRPr="00EB31B5" w:rsidRDefault="003E2D3C" w:rsidP="000F0034">
                  <w:pPr>
                    <w:jc w:val="both"/>
                    <w:rPr>
                      <w:rFonts w:ascii="Times New Roman" w:hAnsi="Times New Roman" w:cs="Times New Roman"/>
                      <w:sz w:val="24"/>
                      <w:szCs w:val="24"/>
                    </w:rPr>
                  </w:pPr>
                  <w:r w:rsidRPr="00EB31B5">
                    <w:rPr>
                      <w:rFonts w:ascii="Times New Roman" w:hAnsi="Times New Roman" w:cs="Times New Roman"/>
                      <w:sz w:val="24"/>
                      <w:szCs w:val="24"/>
                    </w:rPr>
                    <w:t>6.11.</w:t>
                  </w:r>
                </w:p>
              </w:tc>
              <w:tc>
                <w:tcPr>
                  <w:tcW w:w="2482" w:type="dxa"/>
                </w:tcPr>
                <w:p w14:paraId="746F098B" w14:textId="77777777" w:rsidR="000F0034" w:rsidRPr="00EB31B5" w:rsidRDefault="003E2D3C" w:rsidP="000F0034">
                  <w:pPr>
                    <w:jc w:val="both"/>
                    <w:rPr>
                      <w:rFonts w:ascii="Times New Roman" w:hAnsi="Times New Roman" w:cs="Times New Roman"/>
                      <w:sz w:val="24"/>
                      <w:szCs w:val="24"/>
                    </w:rPr>
                  </w:pPr>
                  <w:r w:rsidRPr="00EB31B5">
                    <w:rPr>
                      <w:rFonts w:ascii="Times New Roman" w:hAnsi="Times New Roman" w:cs="Times New Roman"/>
                      <w:sz w:val="24"/>
                      <w:szCs w:val="24"/>
                    </w:rPr>
                    <w:t>Atkārtota tiesību piešķiršana nodarboties ar apmācību pirmās palīdzības sniegšanā fiziskām personām</w:t>
                  </w:r>
                </w:p>
              </w:tc>
              <w:tc>
                <w:tcPr>
                  <w:tcW w:w="3358" w:type="dxa"/>
                  <w:vMerge/>
                </w:tcPr>
                <w:p w14:paraId="62CE16A0" w14:textId="77777777" w:rsidR="000F0034" w:rsidRPr="00EB31B5" w:rsidRDefault="000F0034" w:rsidP="000F0034">
                  <w:pPr>
                    <w:jc w:val="both"/>
                    <w:rPr>
                      <w:rFonts w:ascii="Times New Roman" w:hAnsi="Times New Roman" w:cs="Times New Roman"/>
                      <w:sz w:val="24"/>
                      <w:szCs w:val="24"/>
                    </w:rPr>
                  </w:pPr>
                </w:p>
              </w:tc>
            </w:tr>
            <w:tr w:rsidR="00665589" w14:paraId="10942B4C" w14:textId="77777777" w:rsidTr="000F0034">
              <w:tc>
                <w:tcPr>
                  <w:tcW w:w="887" w:type="dxa"/>
                </w:tcPr>
                <w:p w14:paraId="14EBABA5" w14:textId="77777777" w:rsidR="000F0034" w:rsidRPr="00EB31B5" w:rsidRDefault="003E2D3C" w:rsidP="000F0034">
                  <w:pPr>
                    <w:jc w:val="both"/>
                    <w:rPr>
                      <w:rFonts w:ascii="Times New Roman" w:hAnsi="Times New Roman" w:cs="Times New Roman"/>
                      <w:sz w:val="24"/>
                      <w:szCs w:val="24"/>
                    </w:rPr>
                  </w:pPr>
                  <w:r w:rsidRPr="00EB31B5">
                    <w:rPr>
                      <w:rFonts w:ascii="Times New Roman" w:hAnsi="Times New Roman" w:cs="Times New Roman"/>
                      <w:sz w:val="24"/>
                      <w:szCs w:val="24"/>
                    </w:rPr>
                    <w:t>6.12.</w:t>
                  </w:r>
                </w:p>
              </w:tc>
              <w:tc>
                <w:tcPr>
                  <w:tcW w:w="2482" w:type="dxa"/>
                </w:tcPr>
                <w:p w14:paraId="30248F91" w14:textId="77777777" w:rsidR="000F0034" w:rsidRPr="00EB31B5" w:rsidRDefault="003E2D3C" w:rsidP="000F0034">
                  <w:pPr>
                    <w:jc w:val="both"/>
                    <w:rPr>
                      <w:rFonts w:ascii="Times New Roman" w:hAnsi="Times New Roman" w:cs="Times New Roman"/>
                      <w:sz w:val="24"/>
                      <w:szCs w:val="24"/>
                    </w:rPr>
                  </w:pPr>
                  <w:r w:rsidRPr="00EB31B5">
                    <w:rPr>
                      <w:rFonts w:ascii="Times New Roman" w:hAnsi="Times New Roman" w:cs="Times New Roman"/>
                      <w:sz w:val="24"/>
                      <w:szCs w:val="24"/>
                    </w:rPr>
                    <w:t>Apliecība par pirmās palīdzības apmācības kursu</w:t>
                  </w:r>
                </w:p>
              </w:tc>
              <w:tc>
                <w:tcPr>
                  <w:tcW w:w="3358" w:type="dxa"/>
                  <w:vMerge/>
                </w:tcPr>
                <w:p w14:paraId="05A4711D" w14:textId="77777777" w:rsidR="000F0034" w:rsidRPr="00EB31B5" w:rsidRDefault="000F0034" w:rsidP="000F0034">
                  <w:pPr>
                    <w:jc w:val="both"/>
                    <w:rPr>
                      <w:rFonts w:ascii="Times New Roman" w:hAnsi="Times New Roman" w:cs="Times New Roman"/>
                      <w:sz w:val="24"/>
                      <w:szCs w:val="24"/>
                    </w:rPr>
                  </w:pPr>
                </w:p>
              </w:tc>
            </w:tr>
          </w:tbl>
          <w:p w14:paraId="1F4DBA35" w14:textId="77777777" w:rsidR="00BD32C8" w:rsidRPr="00EB31B5" w:rsidRDefault="00BD32C8" w:rsidP="00976503">
            <w:pPr>
              <w:spacing w:after="0" w:line="240" w:lineRule="auto"/>
              <w:jc w:val="both"/>
              <w:rPr>
                <w:rFonts w:ascii="Times New Roman" w:hAnsi="Times New Roman"/>
                <w:sz w:val="24"/>
                <w:szCs w:val="24"/>
              </w:rPr>
            </w:pPr>
          </w:p>
          <w:p w14:paraId="03ED548E" w14:textId="77777777" w:rsidR="00E5323B" w:rsidRPr="00EB31B5" w:rsidRDefault="003E2D3C" w:rsidP="00EE67FC">
            <w:pPr>
              <w:spacing w:after="0" w:line="240" w:lineRule="auto"/>
              <w:ind w:firstLine="720"/>
              <w:jc w:val="both"/>
              <w:rPr>
                <w:rFonts w:ascii="Times New Roman" w:hAnsi="Times New Roman" w:cs="Times New Roman"/>
                <w:sz w:val="24"/>
                <w:szCs w:val="24"/>
              </w:rPr>
            </w:pPr>
            <w:r w:rsidRPr="00EB31B5">
              <w:rPr>
                <w:rFonts w:ascii="Times New Roman" w:hAnsi="Times New Roman" w:cs="Times New Roman"/>
                <w:sz w:val="24"/>
                <w:szCs w:val="24"/>
              </w:rPr>
              <w:t xml:space="preserve">Noteikumu projekts tika izstrādāts uz šobrīd spēkā esoša Ministru kabineta 2013.gada </w:t>
            </w:r>
            <w:r w:rsidR="00EE67FC" w:rsidRPr="00EB31B5">
              <w:rPr>
                <w:rFonts w:ascii="Times New Roman" w:hAnsi="Times New Roman" w:cs="Times New Roman"/>
                <w:sz w:val="24"/>
                <w:szCs w:val="24"/>
              </w:rPr>
              <w:t>3</w:t>
            </w:r>
            <w:r w:rsidRPr="00EB31B5">
              <w:rPr>
                <w:rFonts w:ascii="Times New Roman" w:hAnsi="Times New Roman" w:cs="Times New Roman"/>
                <w:sz w:val="24"/>
                <w:szCs w:val="24"/>
              </w:rPr>
              <w:t>.</w:t>
            </w:r>
            <w:r w:rsidR="00EE67FC" w:rsidRPr="00EB31B5">
              <w:rPr>
                <w:rFonts w:ascii="Times New Roman" w:hAnsi="Times New Roman" w:cs="Times New Roman"/>
                <w:sz w:val="24"/>
                <w:szCs w:val="24"/>
              </w:rPr>
              <w:t>septembr</w:t>
            </w:r>
            <w:r w:rsidRPr="00EB31B5">
              <w:rPr>
                <w:rFonts w:ascii="Times New Roman" w:hAnsi="Times New Roman" w:cs="Times New Roman"/>
                <w:sz w:val="24"/>
                <w:szCs w:val="24"/>
              </w:rPr>
              <w:t>a noteikumu Nr.7</w:t>
            </w:r>
            <w:r w:rsidR="00EE67FC" w:rsidRPr="00EB31B5">
              <w:rPr>
                <w:rFonts w:ascii="Times New Roman" w:hAnsi="Times New Roman" w:cs="Times New Roman"/>
                <w:sz w:val="24"/>
                <w:szCs w:val="24"/>
              </w:rPr>
              <w:t>4</w:t>
            </w:r>
            <w:r w:rsidRPr="00EB31B5">
              <w:rPr>
                <w:rFonts w:ascii="Times New Roman" w:hAnsi="Times New Roman" w:cs="Times New Roman"/>
                <w:sz w:val="24"/>
                <w:szCs w:val="24"/>
              </w:rPr>
              <w:t>6 „Neatliekamās medicīniskās palīdzības dienesta maksas pakalpojumu cenrādis” bāzes.</w:t>
            </w:r>
          </w:p>
          <w:p w14:paraId="25081226" w14:textId="77777777" w:rsidR="00EE67FC" w:rsidRDefault="003E2D3C" w:rsidP="00EE67FC">
            <w:pPr>
              <w:spacing w:after="0" w:line="240" w:lineRule="auto"/>
              <w:ind w:firstLine="720"/>
              <w:jc w:val="both"/>
              <w:rPr>
                <w:rFonts w:ascii="Times New Roman" w:hAnsi="Times New Roman" w:cs="Times New Roman"/>
                <w:sz w:val="24"/>
                <w:szCs w:val="24"/>
              </w:rPr>
            </w:pPr>
            <w:r w:rsidRPr="00EB31B5">
              <w:rPr>
                <w:rFonts w:ascii="Times New Roman" w:hAnsi="Times New Roman" w:cs="Times New Roman"/>
                <w:sz w:val="24"/>
                <w:szCs w:val="24"/>
              </w:rPr>
              <w:t>Noteikumu projektu ir ne</w:t>
            </w:r>
            <w:r w:rsidR="00891C2E" w:rsidRPr="00EB31B5">
              <w:rPr>
                <w:rFonts w:ascii="Times New Roman" w:hAnsi="Times New Roman" w:cs="Times New Roman"/>
                <w:sz w:val="24"/>
                <w:szCs w:val="24"/>
              </w:rPr>
              <w:t>pieciešams izstrādāt, lai NMPD</w:t>
            </w:r>
            <w:r w:rsidRPr="00EB31B5">
              <w:rPr>
                <w:rFonts w:ascii="Times New Roman" w:hAnsi="Times New Roman" w:cs="Times New Roman"/>
                <w:sz w:val="24"/>
                <w:szCs w:val="24"/>
              </w:rPr>
              <w:t xml:space="preserve"> pēc iespējas ātrāk būtu tiesīgs iekasēt samaksu no pakalpojumu saņēmējiem, atbilstoši </w:t>
            </w:r>
            <w:r w:rsidR="00891C2E" w:rsidRPr="00EB31B5">
              <w:rPr>
                <w:rFonts w:ascii="Times New Roman" w:hAnsi="Times New Roman" w:cs="Times New Roman"/>
                <w:sz w:val="24"/>
                <w:szCs w:val="24"/>
              </w:rPr>
              <w:t>NMPD</w:t>
            </w:r>
            <w:r w:rsidRPr="00EB31B5">
              <w:rPr>
                <w:rFonts w:ascii="Times New Roman" w:hAnsi="Times New Roman" w:cs="Times New Roman"/>
                <w:sz w:val="24"/>
                <w:szCs w:val="24"/>
              </w:rPr>
              <w:t xml:space="preserve"> patērētajiem resursiem un faktiskajām izmaksām par sniegtajiem publiskajiem pakalpojumiem</w:t>
            </w:r>
            <w:r w:rsidR="00891C2E" w:rsidRPr="00EB31B5">
              <w:rPr>
                <w:rFonts w:ascii="Times New Roman" w:hAnsi="Times New Roman" w:cs="Times New Roman"/>
                <w:sz w:val="24"/>
                <w:szCs w:val="24"/>
              </w:rPr>
              <w:t>.</w:t>
            </w:r>
          </w:p>
          <w:p w14:paraId="18A30FC2" w14:textId="77777777" w:rsidR="00580992" w:rsidRDefault="00580992" w:rsidP="00EE67F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Ņ</w:t>
            </w:r>
            <w:r w:rsidRPr="00FB101E">
              <w:rPr>
                <w:rFonts w:ascii="Times New Roman" w:hAnsi="Times New Roman" w:cs="Times New Roman"/>
                <w:sz w:val="24"/>
                <w:szCs w:val="24"/>
              </w:rPr>
              <w:t>emot vērā to, ka Neatliekamās medicīniskās palīdzības dienestam ir specifiska un sarežģīta darbības nozare, t</w:t>
            </w:r>
            <w:r>
              <w:rPr>
                <w:rFonts w:ascii="Times New Roman" w:hAnsi="Times New Roman" w:cs="Times New Roman"/>
                <w:sz w:val="24"/>
                <w:szCs w:val="24"/>
              </w:rPr>
              <w:t>āpēc noteikumu projekts</w:t>
            </w:r>
            <w:r w:rsidRPr="00FB101E">
              <w:rPr>
                <w:rFonts w:ascii="Times New Roman" w:hAnsi="Times New Roman" w:cs="Times New Roman"/>
                <w:sz w:val="24"/>
                <w:szCs w:val="24"/>
              </w:rPr>
              <w:t xml:space="preserve"> sevī ietver arī</w:t>
            </w:r>
            <w:r w:rsidRPr="00AB4330">
              <w:rPr>
                <w:rFonts w:ascii="Times New Roman" w:hAnsi="Times New Roman" w:cs="Times New Roman"/>
                <w:sz w:val="24"/>
                <w:szCs w:val="24"/>
              </w:rPr>
              <w:t xml:space="preserve"> to, ka pakalpojumiem ir vairākas</w:t>
            </w:r>
            <w:r w:rsidRPr="00FB101E">
              <w:rPr>
                <w:rFonts w:ascii="Times New Roman" w:hAnsi="Times New Roman" w:cs="Times New Roman"/>
                <w:sz w:val="24"/>
                <w:szCs w:val="24"/>
              </w:rPr>
              <w:t xml:space="preserve"> skaidrojoš</w:t>
            </w:r>
            <w:r>
              <w:rPr>
                <w:rFonts w:ascii="Times New Roman" w:hAnsi="Times New Roman" w:cs="Times New Roman"/>
                <w:sz w:val="24"/>
                <w:szCs w:val="24"/>
              </w:rPr>
              <w:t>as</w:t>
            </w:r>
            <w:r w:rsidRPr="00FB101E">
              <w:rPr>
                <w:rFonts w:ascii="Times New Roman" w:hAnsi="Times New Roman" w:cs="Times New Roman"/>
                <w:sz w:val="24"/>
                <w:szCs w:val="24"/>
              </w:rPr>
              <w:t xml:space="preserve"> </w:t>
            </w:r>
            <w:r>
              <w:rPr>
                <w:rFonts w:ascii="Times New Roman" w:hAnsi="Times New Roman" w:cs="Times New Roman"/>
                <w:sz w:val="24"/>
                <w:szCs w:val="24"/>
              </w:rPr>
              <w:t>piezīmes</w:t>
            </w:r>
            <w:r w:rsidRPr="00FB101E">
              <w:rPr>
                <w:rFonts w:ascii="Times New Roman" w:hAnsi="Times New Roman" w:cs="Times New Roman"/>
                <w:sz w:val="24"/>
                <w:szCs w:val="24"/>
              </w:rPr>
              <w:t>, kas nepieciešam</w:t>
            </w:r>
            <w:r>
              <w:rPr>
                <w:rFonts w:ascii="Times New Roman" w:hAnsi="Times New Roman" w:cs="Times New Roman"/>
                <w:sz w:val="24"/>
                <w:szCs w:val="24"/>
              </w:rPr>
              <w:t>as</w:t>
            </w:r>
            <w:r w:rsidRPr="00FB101E">
              <w:rPr>
                <w:rFonts w:ascii="Times New Roman" w:hAnsi="Times New Roman" w:cs="Times New Roman"/>
                <w:sz w:val="24"/>
                <w:szCs w:val="24"/>
              </w:rPr>
              <w:t>, lai noteiktu pie kādiem nosacījumiem pakalpojums tiks sniegt</w:t>
            </w:r>
            <w:r w:rsidRPr="002A0E1F">
              <w:rPr>
                <w:rFonts w:ascii="Times New Roman" w:hAnsi="Times New Roman" w:cs="Times New Roman"/>
                <w:sz w:val="24"/>
                <w:szCs w:val="24"/>
              </w:rPr>
              <w:t>i.</w:t>
            </w:r>
          </w:p>
          <w:p w14:paraId="33D5C8F0" w14:textId="77777777" w:rsidR="00A12E4F" w:rsidRDefault="001710FB" w:rsidP="00EE67FC">
            <w:pPr>
              <w:spacing w:after="0" w:line="240" w:lineRule="auto"/>
              <w:ind w:firstLine="720"/>
              <w:jc w:val="both"/>
              <w:rPr>
                <w:rFonts w:ascii="Times New Roman" w:hAnsi="Times New Roman" w:cs="Times New Roman"/>
                <w:sz w:val="24"/>
                <w:szCs w:val="24"/>
              </w:rPr>
            </w:pPr>
            <w:r w:rsidRPr="001710FB">
              <w:rPr>
                <w:rFonts w:ascii="Times New Roman" w:hAnsi="Times New Roman" w:cs="Times New Roman"/>
                <w:sz w:val="24"/>
                <w:szCs w:val="24"/>
              </w:rPr>
              <w:t>A</w:t>
            </w:r>
            <w:r w:rsidR="00A12E4F" w:rsidRPr="001A31B2">
              <w:rPr>
                <w:rFonts w:ascii="Times New Roman" w:hAnsi="Times New Roman" w:cs="Times New Roman"/>
                <w:sz w:val="24"/>
                <w:szCs w:val="24"/>
              </w:rPr>
              <w:t>tbilstoši Pievienotās vērtības nodokļa likuma 3.panta astotajai daļai</w:t>
            </w:r>
            <w:r>
              <w:rPr>
                <w:rFonts w:ascii="Times New Roman" w:hAnsi="Times New Roman" w:cs="Times New Roman"/>
                <w:sz w:val="24"/>
                <w:szCs w:val="24"/>
              </w:rPr>
              <w:t xml:space="preserve"> Neatliekamās medicīniskās palīdzības pakalpojumiem nepiemēro PVN</w:t>
            </w:r>
            <w:r w:rsidR="00A12E4F">
              <w:rPr>
                <w:rFonts w:ascii="Times New Roman" w:hAnsi="Times New Roman" w:cs="Times New Roman"/>
                <w:sz w:val="24"/>
                <w:szCs w:val="24"/>
              </w:rPr>
              <w:t>, jo NMPD</w:t>
            </w:r>
            <w:r w:rsidR="00B954EA">
              <w:rPr>
                <w:rFonts w:ascii="Times New Roman" w:hAnsi="Times New Roman" w:cs="Times New Roman"/>
                <w:sz w:val="24"/>
                <w:szCs w:val="24"/>
              </w:rPr>
              <w:t>, saskaņā ar Valsts iestādes pārvaldes likumu pilda tiem deleģētus valsts pārvaldes uzdevumus</w:t>
            </w:r>
            <w:r w:rsidR="0052143D">
              <w:rPr>
                <w:rFonts w:ascii="Times New Roman" w:hAnsi="Times New Roman" w:cs="Times New Roman"/>
                <w:sz w:val="24"/>
                <w:szCs w:val="24"/>
              </w:rPr>
              <w:t xml:space="preserve"> -organizēt un nodrošināt neatliekamo medicīnisko palīdzību iedzīvotājiem </w:t>
            </w:r>
            <w:proofErr w:type="spellStart"/>
            <w:r w:rsidR="0052143D">
              <w:rPr>
                <w:rFonts w:ascii="Times New Roman" w:hAnsi="Times New Roman" w:cs="Times New Roman"/>
                <w:sz w:val="24"/>
                <w:szCs w:val="24"/>
              </w:rPr>
              <w:t>pirmslimnīcas</w:t>
            </w:r>
            <w:proofErr w:type="spellEnd"/>
            <w:r w:rsidR="0052143D">
              <w:rPr>
                <w:rFonts w:ascii="Times New Roman" w:hAnsi="Times New Roman" w:cs="Times New Roman"/>
                <w:sz w:val="24"/>
                <w:szCs w:val="24"/>
              </w:rPr>
              <w:t xml:space="preserve"> etapā, kā arī plānot katastrofu medicīnas sistēmas darbību, organizēt un nodrošināt neatliekamo medicīnisko palīdzību ārkārtas medicīniskajās situācijās un katastrofās, kā arī gadījumā, ja nepieciešamais medicīniskās palīdzības apjoms pārsniedz ārstniecības iestādes resursu iespējas. S</w:t>
            </w:r>
            <w:r w:rsidR="00A12E4F">
              <w:rPr>
                <w:rFonts w:ascii="Times New Roman" w:hAnsi="Times New Roman" w:cs="Times New Roman"/>
                <w:sz w:val="24"/>
                <w:szCs w:val="24"/>
              </w:rPr>
              <w:t>avukārt PVN atbrīvojuma piemērošana atbilstoši</w:t>
            </w:r>
            <w:r w:rsidR="00A12E4F" w:rsidRPr="001A31B2">
              <w:rPr>
                <w:rFonts w:ascii="Times New Roman" w:hAnsi="Times New Roman" w:cs="Times New Roman"/>
                <w:sz w:val="24"/>
                <w:szCs w:val="24"/>
              </w:rPr>
              <w:t xml:space="preserve"> 52.panta pirmās daļas 3.punkta “a” apakšpunktam</w:t>
            </w:r>
            <w:r w:rsidR="00A12E4F">
              <w:rPr>
                <w:rFonts w:ascii="Times New Roman" w:hAnsi="Times New Roman" w:cs="Times New Roman"/>
                <w:sz w:val="24"/>
                <w:szCs w:val="24"/>
              </w:rPr>
              <w:t>, saistāma ar Ministru kabineta noteikumiem Nr.17 “Pievienotās v</w:t>
            </w:r>
            <w:r>
              <w:rPr>
                <w:rFonts w:ascii="Times New Roman" w:hAnsi="Times New Roman" w:cs="Times New Roman"/>
                <w:sz w:val="24"/>
                <w:szCs w:val="24"/>
              </w:rPr>
              <w:t>ē</w:t>
            </w:r>
            <w:r w:rsidR="00A12E4F">
              <w:rPr>
                <w:rFonts w:ascii="Times New Roman" w:hAnsi="Times New Roman" w:cs="Times New Roman"/>
                <w:sz w:val="24"/>
                <w:szCs w:val="24"/>
              </w:rPr>
              <w:t xml:space="preserve">rtības nodokļa likuma normu piemērošanas kārtība un atsevišķas prasības pievienotās vērtības nodokļa maksāšanai un administrēšanai” 1.pielikumā 34.punktā noteiktajam, ka medicīnas pakalpojumi, kurus neapliek ar </w:t>
            </w:r>
            <w:r w:rsidR="00A12E4F">
              <w:rPr>
                <w:rFonts w:ascii="Times New Roman" w:hAnsi="Times New Roman" w:cs="Times New Roman"/>
                <w:sz w:val="24"/>
                <w:szCs w:val="24"/>
              </w:rPr>
              <w:lastRenderedPageBreak/>
              <w:t>pievienotās vērtības nodokli, sevī ietver arī Neatliekamās medicīniskās palīdzības sniegtos pakalpojumus</w:t>
            </w:r>
            <w:r w:rsidR="00A12E4F" w:rsidRPr="001A31B2">
              <w:rPr>
                <w:rFonts w:ascii="Times New Roman" w:hAnsi="Times New Roman" w:cs="Times New Roman"/>
                <w:sz w:val="24"/>
                <w:szCs w:val="24"/>
              </w:rPr>
              <w:t>.</w:t>
            </w:r>
          </w:p>
          <w:p w14:paraId="42D18222" w14:textId="001CFEBA" w:rsidR="00EF79EF" w:rsidRPr="00A12E4F" w:rsidRDefault="00FA02C0" w:rsidP="00EE67F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to, ka 2018.gada </w:t>
            </w:r>
            <w:r w:rsidR="00C3001A">
              <w:rPr>
                <w:rFonts w:ascii="Times New Roman" w:hAnsi="Times New Roman" w:cs="Times New Roman"/>
                <w:sz w:val="24"/>
                <w:szCs w:val="24"/>
              </w:rPr>
              <w:t>8.augustā Valsts sekretāru sanāksmē tika izsludināts Ministru kabineta noteikumu projekts “Veselības aprūpes pakalpojumu organizēšanas un samaksas kārtība”</w:t>
            </w:r>
            <w:r w:rsidR="00A13979">
              <w:rPr>
                <w:rFonts w:ascii="Times New Roman" w:hAnsi="Times New Roman" w:cs="Times New Roman"/>
                <w:sz w:val="24"/>
                <w:szCs w:val="24"/>
              </w:rPr>
              <w:t xml:space="preserve">, </w:t>
            </w:r>
            <w:r w:rsidR="00C3001A">
              <w:rPr>
                <w:rFonts w:ascii="Times New Roman" w:hAnsi="Times New Roman" w:cs="Times New Roman"/>
                <w:sz w:val="24"/>
                <w:szCs w:val="24"/>
              </w:rPr>
              <w:t xml:space="preserve">un 2018.gada 27.augusta Ministru kabineta komitejas sēdē projekta redakcija tika atbalstīta virzīšanai tālāk </w:t>
            </w:r>
            <w:r w:rsidR="00944BF4">
              <w:rPr>
                <w:rFonts w:ascii="Times New Roman" w:hAnsi="Times New Roman" w:cs="Times New Roman"/>
                <w:sz w:val="24"/>
                <w:szCs w:val="24"/>
              </w:rPr>
              <w:t xml:space="preserve">izskatīšanai </w:t>
            </w:r>
            <w:r w:rsidR="00C3001A">
              <w:rPr>
                <w:rFonts w:ascii="Times New Roman" w:hAnsi="Times New Roman" w:cs="Times New Roman"/>
                <w:sz w:val="24"/>
                <w:szCs w:val="24"/>
              </w:rPr>
              <w:t>2018.gada 28.augusta Ministru kabineta sēdē</w:t>
            </w:r>
            <w:r w:rsidR="00944BF4">
              <w:rPr>
                <w:rFonts w:ascii="Times New Roman" w:hAnsi="Times New Roman" w:cs="Times New Roman"/>
                <w:sz w:val="24"/>
                <w:szCs w:val="24"/>
              </w:rPr>
              <w:t>, kurā projekts tika apstiprināts un paredz</w:t>
            </w:r>
            <w:r w:rsidR="00385659">
              <w:rPr>
                <w:rFonts w:ascii="Times New Roman" w:hAnsi="Times New Roman" w:cs="Times New Roman"/>
                <w:sz w:val="24"/>
                <w:szCs w:val="24"/>
              </w:rPr>
              <w:t xml:space="preserve"> šobrīd spēkā esošo Ministru kabineta noteikumu Nr.1529</w:t>
            </w:r>
            <w:r w:rsidR="00944BF4">
              <w:rPr>
                <w:rFonts w:ascii="Times New Roman" w:hAnsi="Times New Roman" w:cs="Times New Roman"/>
                <w:sz w:val="24"/>
                <w:szCs w:val="24"/>
              </w:rPr>
              <w:t xml:space="preserve"> “Veselības aprūpes organizēšanas un finansēšanas kārtība”</w:t>
            </w:r>
            <w:r w:rsidR="00385659">
              <w:rPr>
                <w:rFonts w:ascii="Times New Roman" w:hAnsi="Times New Roman" w:cs="Times New Roman"/>
                <w:sz w:val="24"/>
                <w:szCs w:val="24"/>
              </w:rPr>
              <w:t xml:space="preserve"> aizstāšanu</w:t>
            </w:r>
            <w:r w:rsidR="005F3353">
              <w:rPr>
                <w:rFonts w:ascii="Times New Roman" w:hAnsi="Times New Roman" w:cs="Times New Roman"/>
                <w:sz w:val="24"/>
                <w:szCs w:val="24"/>
              </w:rPr>
              <w:t>, l</w:t>
            </w:r>
            <w:r w:rsidR="00944BF4">
              <w:rPr>
                <w:rFonts w:ascii="Times New Roman" w:hAnsi="Times New Roman" w:cs="Times New Roman"/>
                <w:sz w:val="24"/>
                <w:szCs w:val="24"/>
              </w:rPr>
              <w:t>īdz ar to</w:t>
            </w:r>
            <w:r>
              <w:rPr>
                <w:rFonts w:ascii="Times New Roman" w:hAnsi="Times New Roman" w:cs="Times New Roman"/>
                <w:sz w:val="24"/>
                <w:szCs w:val="24"/>
              </w:rPr>
              <w:t xml:space="preserve"> </w:t>
            </w:r>
            <w:r w:rsidR="00EF79EF">
              <w:rPr>
                <w:rFonts w:ascii="Times New Roman" w:hAnsi="Times New Roman" w:cs="Times New Roman"/>
                <w:sz w:val="24"/>
                <w:szCs w:val="24"/>
              </w:rPr>
              <w:t>Projekta pielikuma 1. un 3.piezīmē minētie normatīvie akti</w:t>
            </w:r>
            <w:r>
              <w:rPr>
                <w:rFonts w:ascii="Times New Roman" w:hAnsi="Times New Roman" w:cs="Times New Roman"/>
                <w:sz w:val="24"/>
                <w:szCs w:val="24"/>
              </w:rPr>
              <w:t xml:space="preserve">  </w:t>
            </w:r>
            <w:r w:rsidR="00EF79EF">
              <w:rPr>
                <w:rFonts w:ascii="Times New Roman" w:hAnsi="Times New Roman" w:cs="Times New Roman"/>
                <w:sz w:val="24"/>
                <w:szCs w:val="24"/>
              </w:rPr>
              <w:t>stāsies spēkā 2018.gada 1.septembrī.</w:t>
            </w:r>
            <w:r w:rsidR="007043F5">
              <w:rPr>
                <w:rFonts w:ascii="Times New Roman" w:hAnsi="Times New Roman" w:cs="Times New Roman"/>
                <w:sz w:val="24"/>
                <w:szCs w:val="24"/>
              </w:rPr>
              <w:t xml:space="preserve"> Uz Projekta 1.</w:t>
            </w:r>
            <w:r w:rsidR="00381D6F">
              <w:rPr>
                <w:rFonts w:ascii="Times New Roman" w:hAnsi="Times New Roman" w:cs="Times New Roman"/>
                <w:sz w:val="24"/>
                <w:szCs w:val="24"/>
              </w:rPr>
              <w:t xml:space="preserve"> un 3.</w:t>
            </w:r>
            <w:r w:rsidR="002F7877">
              <w:rPr>
                <w:rFonts w:ascii="Times New Roman" w:hAnsi="Times New Roman" w:cs="Times New Roman"/>
                <w:sz w:val="24"/>
                <w:szCs w:val="24"/>
              </w:rPr>
              <w:t>punktu ir attiecināmi</w:t>
            </w:r>
            <w:r w:rsidR="008350F3">
              <w:rPr>
                <w:rFonts w:ascii="Times New Roman" w:hAnsi="Times New Roman" w:cs="Times New Roman"/>
                <w:sz w:val="24"/>
                <w:szCs w:val="24"/>
              </w:rPr>
              <w:t xml:space="preserve"> Ministru kabineta noteikumu projekta “Veselības aprūpes pakalpojumu organizēšanas un samaksas kārtība”</w:t>
            </w:r>
            <w:r w:rsidR="00381D6F">
              <w:rPr>
                <w:rFonts w:ascii="Times New Roman" w:hAnsi="Times New Roman" w:cs="Times New Roman"/>
                <w:sz w:val="24"/>
                <w:szCs w:val="24"/>
              </w:rPr>
              <w:t xml:space="preserve"> 118.</w:t>
            </w:r>
            <w:r w:rsidR="00196031">
              <w:rPr>
                <w:rFonts w:ascii="Times New Roman" w:hAnsi="Times New Roman" w:cs="Times New Roman"/>
                <w:sz w:val="24"/>
                <w:szCs w:val="24"/>
              </w:rPr>
              <w:t>, 119.,</w:t>
            </w:r>
            <w:r w:rsidR="00D718F8">
              <w:rPr>
                <w:rFonts w:ascii="Times New Roman" w:hAnsi="Times New Roman" w:cs="Times New Roman"/>
                <w:sz w:val="24"/>
                <w:szCs w:val="24"/>
              </w:rPr>
              <w:t xml:space="preserve"> 120.</w:t>
            </w:r>
            <w:r w:rsidR="007209E5">
              <w:rPr>
                <w:rFonts w:ascii="Times New Roman" w:hAnsi="Times New Roman" w:cs="Times New Roman"/>
                <w:sz w:val="24"/>
                <w:szCs w:val="24"/>
              </w:rPr>
              <w:t>, 121. un 122.</w:t>
            </w:r>
            <w:r w:rsidR="00D718F8">
              <w:rPr>
                <w:rFonts w:ascii="Times New Roman" w:hAnsi="Times New Roman" w:cs="Times New Roman"/>
                <w:sz w:val="24"/>
                <w:szCs w:val="24"/>
              </w:rPr>
              <w:t xml:space="preserve"> punktos</w:t>
            </w:r>
            <w:r w:rsidR="00381D6F">
              <w:rPr>
                <w:rFonts w:ascii="Times New Roman" w:hAnsi="Times New Roman" w:cs="Times New Roman"/>
                <w:sz w:val="24"/>
                <w:szCs w:val="24"/>
              </w:rPr>
              <w:t xml:space="preserve"> minētie</w:t>
            </w:r>
            <w:r w:rsidR="008350F3">
              <w:rPr>
                <w:rFonts w:ascii="Times New Roman" w:hAnsi="Times New Roman" w:cs="Times New Roman"/>
                <w:sz w:val="24"/>
                <w:szCs w:val="24"/>
              </w:rPr>
              <w:t xml:space="preserve"> apakšpunkt</w:t>
            </w:r>
            <w:r w:rsidR="00381D6F">
              <w:rPr>
                <w:rFonts w:ascii="Times New Roman" w:hAnsi="Times New Roman" w:cs="Times New Roman"/>
                <w:sz w:val="24"/>
                <w:szCs w:val="24"/>
              </w:rPr>
              <w:t>i</w:t>
            </w:r>
            <w:r w:rsidR="008350F3">
              <w:rPr>
                <w:rFonts w:ascii="Times New Roman" w:hAnsi="Times New Roman" w:cs="Times New Roman"/>
                <w:sz w:val="24"/>
                <w:szCs w:val="24"/>
              </w:rPr>
              <w:t>.</w:t>
            </w:r>
          </w:p>
        </w:tc>
      </w:tr>
      <w:tr w:rsidR="00665589" w14:paraId="746BE1C2" w14:textId="77777777" w:rsidTr="00A14842">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3D5715F4"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3.</w:t>
            </w:r>
          </w:p>
        </w:tc>
        <w:tc>
          <w:tcPr>
            <w:tcW w:w="1165" w:type="pct"/>
            <w:tcBorders>
              <w:top w:val="outset" w:sz="6" w:space="0" w:color="auto"/>
              <w:left w:val="outset" w:sz="6" w:space="0" w:color="auto"/>
              <w:bottom w:val="outset" w:sz="6" w:space="0" w:color="auto"/>
              <w:right w:val="outset" w:sz="6" w:space="0" w:color="auto"/>
            </w:tcBorders>
            <w:hideMark/>
          </w:tcPr>
          <w:p w14:paraId="50F20F60"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7144B8A1" w14:textId="77777777" w:rsidR="00E5323B" w:rsidRPr="00EB31B5" w:rsidRDefault="003E2D3C" w:rsidP="00CD1C1E">
            <w:pPr>
              <w:spacing w:after="0" w:line="240" w:lineRule="auto"/>
              <w:jc w:val="both"/>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Veselības ministrija un Neatliekamās medicīniskās palīdzības dienests</w:t>
            </w:r>
          </w:p>
        </w:tc>
      </w:tr>
      <w:tr w:rsidR="00665589" w14:paraId="297AD962" w14:textId="77777777" w:rsidTr="00A14842">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69C0D79E"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1165" w:type="pct"/>
            <w:tcBorders>
              <w:top w:val="outset" w:sz="6" w:space="0" w:color="auto"/>
              <w:left w:val="outset" w:sz="6" w:space="0" w:color="auto"/>
              <w:bottom w:val="outset" w:sz="6" w:space="0" w:color="auto"/>
              <w:right w:val="outset" w:sz="6" w:space="0" w:color="auto"/>
            </w:tcBorders>
            <w:hideMark/>
          </w:tcPr>
          <w:p w14:paraId="261CCA40"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3987CAC6" w14:textId="0C1F2810" w:rsidR="00E5323B" w:rsidRPr="002A0E1F" w:rsidRDefault="00580992" w:rsidP="001A31B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68F25B11"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65589" w14:paraId="74C8838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9C8C8B" w14:textId="77777777" w:rsidR="00655F2C" w:rsidRPr="00EB31B5" w:rsidRDefault="003E2D3C" w:rsidP="00E5323B">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42B86" w14:paraId="408FB439" w14:textId="77777777"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6A42AF"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68D046C"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Sabiedrības </w:t>
            </w:r>
            <w:proofErr w:type="spellStart"/>
            <w:r w:rsidRPr="00EB31B5">
              <w:rPr>
                <w:rFonts w:ascii="Times New Roman" w:eastAsia="Times New Roman" w:hAnsi="Times New Roman" w:cs="Times New Roman"/>
                <w:iCs/>
                <w:sz w:val="24"/>
                <w:szCs w:val="24"/>
                <w:lang w:eastAsia="lv-LV"/>
              </w:rPr>
              <w:t>mērķgrupas</w:t>
            </w:r>
            <w:proofErr w:type="spellEnd"/>
            <w:r w:rsidRPr="00EB31B5">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130DFB5" w14:textId="77777777" w:rsidR="00342B86" w:rsidRPr="001A31B2" w:rsidRDefault="00342B86" w:rsidP="00342B86">
            <w:pPr>
              <w:spacing w:after="0" w:line="240" w:lineRule="auto"/>
              <w:jc w:val="both"/>
              <w:rPr>
                <w:rFonts w:ascii="Times New Roman" w:eastAsia="Calibri" w:hAnsi="Times New Roman" w:cs="Times New Roman"/>
                <w:sz w:val="24"/>
                <w:szCs w:val="24"/>
              </w:rPr>
            </w:pPr>
            <w:r w:rsidRPr="001A31B2">
              <w:rPr>
                <w:rFonts w:ascii="Times New Roman" w:eastAsia="Calibri" w:hAnsi="Times New Roman" w:cs="Times New Roman"/>
                <w:sz w:val="24"/>
                <w:szCs w:val="24"/>
              </w:rPr>
              <w:t>Fiziskās un juridiskās personas, kuras izmantos NMPD sniegtos maksas pakalpojumus.</w:t>
            </w:r>
          </w:p>
          <w:p w14:paraId="6B02F4F3" w14:textId="77777777" w:rsidR="00342B86" w:rsidRPr="001A31B2" w:rsidRDefault="00342B86" w:rsidP="00342B86">
            <w:pPr>
              <w:spacing w:after="0" w:line="240" w:lineRule="auto"/>
              <w:jc w:val="both"/>
              <w:rPr>
                <w:rFonts w:ascii="Times New Roman" w:eastAsia="Calibri" w:hAnsi="Times New Roman" w:cs="Times New Roman"/>
                <w:iCs/>
                <w:sz w:val="24"/>
                <w:szCs w:val="24"/>
              </w:rPr>
            </w:pPr>
            <w:r w:rsidRPr="001A31B2">
              <w:rPr>
                <w:rFonts w:ascii="Times New Roman" w:eastAsia="Calibri" w:hAnsi="Times New Roman" w:cs="Times New Roman"/>
                <w:iCs/>
                <w:sz w:val="24"/>
                <w:szCs w:val="24"/>
              </w:rPr>
              <w:t>2017.gadā NMPD nodrošinājis sekojošus maksas pakalpojumus (atbilstoši izsniegtiem rēķiniem):</w:t>
            </w:r>
          </w:p>
          <w:p w14:paraId="6B7BF214" w14:textId="77777777" w:rsidR="00342B86" w:rsidRPr="001A31B2" w:rsidRDefault="00342B86" w:rsidP="00342B86">
            <w:pPr>
              <w:spacing w:after="0" w:line="240" w:lineRule="auto"/>
              <w:jc w:val="both"/>
              <w:rPr>
                <w:rFonts w:ascii="Times New Roman" w:eastAsia="Calibri" w:hAnsi="Times New Roman" w:cs="Times New Roman"/>
                <w:iCs/>
                <w:sz w:val="24"/>
                <w:szCs w:val="24"/>
              </w:rPr>
            </w:pPr>
            <w:r w:rsidRPr="001A31B2">
              <w:rPr>
                <w:rFonts w:ascii="Times New Roman" w:eastAsia="Calibri" w:hAnsi="Times New Roman" w:cs="Times New Roman"/>
                <w:iCs/>
                <w:sz w:val="24"/>
                <w:szCs w:val="24"/>
              </w:rPr>
              <w:t>1. Neatliekamās medicīniskās palīdzības brigādes izsaukums pie personas medicīniskās palīdzības sniegšanai, kas nav uzskatāma par neatliekamu – 1015 izsaukumi (no tiem apmaksāti 26%)</w:t>
            </w:r>
            <w:r w:rsidRPr="001A31B2">
              <w:rPr>
                <w:rFonts w:ascii="Times New Roman" w:eastAsia="Calibri" w:hAnsi="Times New Roman" w:cs="Times New Roman"/>
                <w:iCs/>
                <w:sz w:val="24"/>
                <w:szCs w:val="24"/>
              </w:rPr>
              <w:softHyphen/>
            </w:r>
            <w:r w:rsidRPr="001A31B2">
              <w:rPr>
                <w:rFonts w:ascii="Times New Roman" w:eastAsia="Calibri" w:hAnsi="Times New Roman" w:cs="Times New Roman"/>
                <w:iCs/>
                <w:sz w:val="24"/>
                <w:szCs w:val="24"/>
              </w:rPr>
              <w:softHyphen/>
            </w:r>
            <w:r w:rsidRPr="001A31B2">
              <w:rPr>
                <w:rFonts w:ascii="Times New Roman" w:eastAsia="Calibri" w:hAnsi="Times New Roman" w:cs="Times New Roman"/>
                <w:iCs/>
                <w:sz w:val="24"/>
                <w:szCs w:val="24"/>
              </w:rPr>
              <w:softHyphen/>
            </w:r>
            <w:r w:rsidRPr="001A31B2">
              <w:rPr>
                <w:rFonts w:ascii="Times New Roman" w:eastAsia="Calibri" w:hAnsi="Times New Roman" w:cs="Times New Roman"/>
                <w:iCs/>
                <w:sz w:val="24"/>
                <w:szCs w:val="24"/>
              </w:rPr>
              <w:softHyphen/>
              <w:t>;</w:t>
            </w:r>
          </w:p>
          <w:p w14:paraId="0D02E760" w14:textId="77777777" w:rsidR="00342B86" w:rsidRPr="001A31B2" w:rsidRDefault="00342B86" w:rsidP="00342B86">
            <w:pPr>
              <w:spacing w:after="0" w:line="240" w:lineRule="auto"/>
              <w:jc w:val="both"/>
              <w:rPr>
                <w:rFonts w:ascii="Times New Roman" w:eastAsia="Calibri" w:hAnsi="Times New Roman" w:cs="Times New Roman"/>
                <w:iCs/>
                <w:sz w:val="24"/>
                <w:szCs w:val="24"/>
              </w:rPr>
            </w:pPr>
            <w:r w:rsidRPr="001A31B2">
              <w:rPr>
                <w:rFonts w:ascii="Times New Roman" w:eastAsia="Calibri" w:hAnsi="Times New Roman" w:cs="Times New Roman"/>
                <w:iCs/>
                <w:sz w:val="24"/>
                <w:szCs w:val="24"/>
              </w:rPr>
              <w:t>2. Neatliekamās medicīniskās palīdzības brigādes izsaukums pie personas, kura nesaņem no valsts budžeta apmaksātus veselības aprūpes pakalpojumus, neatliekamās medicīniskās palīdzības sniegšanai – 2169 izsaukumi (no tiem apmaksāti 61%);</w:t>
            </w:r>
          </w:p>
          <w:p w14:paraId="4372F5F6" w14:textId="77777777" w:rsidR="00342B86" w:rsidRPr="001A31B2" w:rsidRDefault="00342B86" w:rsidP="00342B86">
            <w:pPr>
              <w:spacing w:after="0" w:line="240" w:lineRule="auto"/>
              <w:jc w:val="both"/>
              <w:rPr>
                <w:rFonts w:ascii="Times New Roman" w:eastAsia="Calibri" w:hAnsi="Times New Roman" w:cs="Times New Roman"/>
                <w:iCs/>
                <w:sz w:val="24"/>
                <w:szCs w:val="24"/>
              </w:rPr>
            </w:pPr>
            <w:r w:rsidRPr="001A31B2">
              <w:rPr>
                <w:rFonts w:ascii="Times New Roman" w:eastAsia="Calibri" w:hAnsi="Times New Roman" w:cs="Times New Roman"/>
                <w:iCs/>
                <w:sz w:val="24"/>
                <w:szCs w:val="24"/>
              </w:rPr>
              <w:t>3. Pacienta transportēšana uz nākamo tuvāko stacionāru, kurā var sniegt atbilstošu neatliekamo medicīnisko palīdzību, pēc pacienta pieprasījuma, ja pacientam nav medicīnisku kontrindikāciju – 1237 (no tiem apmaksāti 94%).</w:t>
            </w:r>
          </w:p>
          <w:p w14:paraId="2C52BF07" w14:textId="77777777" w:rsidR="00342B86" w:rsidRPr="001A31B2" w:rsidRDefault="00342B86" w:rsidP="00342B86">
            <w:pPr>
              <w:spacing w:after="0" w:line="240" w:lineRule="auto"/>
              <w:jc w:val="both"/>
              <w:rPr>
                <w:rFonts w:ascii="Times New Roman" w:eastAsia="Calibri" w:hAnsi="Times New Roman" w:cs="Times New Roman"/>
                <w:iCs/>
                <w:sz w:val="24"/>
                <w:szCs w:val="24"/>
              </w:rPr>
            </w:pPr>
            <w:r w:rsidRPr="001A31B2">
              <w:rPr>
                <w:rFonts w:ascii="Times New Roman" w:eastAsia="Calibri" w:hAnsi="Times New Roman" w:cs="Times New Roman"/>
                <w:iCs/>
                <w:sz w:val="24"/>
                <w:szCs w:val="24"/>
              </w:rPr>
              <w:t xml:space="preserve">NMPD dati par visiem izsaukumiem 2017.gadā liecina, ka 52,7% no izsaukumiem ir pie sievietēm, 46,1% ir pie vīriešiem, 1,2% gadījumos dzimums netika norādīts. </w:t>
            </w:r>
          </w:p>
          <w:p w14:paraId="2AEF7CB3" w14:textId="58EE04BA" w:rsidR="00342B86" w:rsidRPr="00966CD7" w:rsidRDefault="00342B86" w:rsidP="00342B86">
            <w:pPr>
              <w:spacing w:after="0" w:line="240" w:lineRule="auto"/>
              <w:jc w:val="both"/>
              <w:rPr>
                <w:rFonts w:ascii="Times New Roman" w:eastAsia="Calibri" w:hAnsi="Times New Roman" w:cs="Times New Roman"/>
                <w:iCs/>
                <w:sz w:val="24"/>
                <w:szCs w:val="24"/>
              </w:rPr>
            </w:pPr>
            <w:r w:rsidRPr="001A31B2">
              <w:rPr>
                <w:rFonts w:ascii="Times New Roman" w:eastAsia="Calibri" w:hAnsi="Times New Roman" w:cs="Times New Roman"/>
                <w:iCs/>
                <w:sz w:val="24"/>
                <w:szCs w:val="24"/>
              </w:rPr>
              <w:t xml:space="preserve">Analizējot NMP dienesta maksas pakalpojumu saņēmēju vecuma struktūru, no visiem izsaukumiem 2017.gadā 12,9% izsaukumi bijuši pie pacientiem </w:t>
            </w:r>
            <w:r w:rsidRPr="001A31B2">
              <w:rPr>
                <w:rFonts w:ascii="Times New Roman" w:eastAsia="Calibri" w:hAnsi="Times New Roman" w:cs="Times New Roman"/>
                <w:iCs/>
                <w:sz w:val="24"/>
                <w:szCs w:val="24"/>
              </w:rPr>
              <w:lastRenderedPageBreak/>
              <w:t xml:space="preserve">vecumā līdz 20 gadiem, 18,7% - vecumā no 21 līdz 40 gadiem, 22,5% - vecumā no 41 līdz 60 gadiem, 30,1% vecumā no 61 līdz 80 gadiem, 14,1% - vecumā virs 80 gadiem, 1,7% gadījumos vecums nav norādīts. </w:t>
            </w:r>
          </w:p>
        </w:tc>
      </w:tr>
      <w:tr w:rsidR="00342B86" w14:paraId="68D7650F" w14:textId="77777777"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01B656"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30BCF3F5"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BE7DB5D" w14:textId="77777777" w:rsidR="00342B86" w:rsidRPr="00EB31B5" w:rsidRDefault="00342B86" w:rsidP="00342B86">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rsidR="00342B86" w14:paraId="0D17B094" w14:textId="77777777"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4CEE55"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45FEC59"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EFAF862" w14:textId="77777777" w:rsidR="00342B86" w:rsidRPr="00EB31B5" w:rsidRDefault="00342B86" w:rsidP="00342B86">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rsidR="00342B86" w14:paraId="0C1D837E" w14:textId="77777777"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DDE399"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B714983"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41DF3C5" w14:textId="77777777" w:rsidR="00342B86" w:rsidRPr="00EB31B5" w:rsidRDefault="00342B86" w:rsidP="00342B86">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rsidR="00342B86" w14:paraId="22B4F7A7" w14:textId="77777777"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4A31B8"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0623B7B"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390BD24"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Nav</w:t>
            </w:r>
          </w:p>
        </w:tc>
      </w:tr>
    </w:tbl>
    <w:p w14:paraId="138D98E3"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  </w:t>
      </w:r>
    </w:p>
    <w:tbl>
      <w:tblPr>
        <w:tblW w:w="5015" w:type="pct"/>
        <w:tblCellSpacing w:w="15" w:type="dxa"/>
        <w:tblInd w:w="1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9"/>
        <w:gridCol w:w="1071"/>
        <w:gridCol w:w="1055"/>
        <w:gridCol w:w="1124"/>
        <w:gridCol w:w="1080"/>
        <w:gridCol w:w="971"/>
        <w:gridCol w:w="1189"/>
        <w:gridCol w:w="1533"/>
        <w:gridCol w:w="50"/>
      </w:tblGrid>
      <w:tr w:rsidR="00665589" w14:paraId="383025C6" w14:textId="77777777" w:rsidTr="0056024B">
        <w:trPr>
          <w:gridAfter w:val="1"/>
          <w:wAfter w:w="3" w:type="dxa"/>
          <w:tblCellSpacing w:w="15" w:type="dxa"/>
        </w:trPr>
        <w:tc>
          <w:tcPr>
            <w:tcW w:w="4948" w:type="pct"/>
            <w:gridSpan w:val="8"/>
            <w:tcBorders>
              <w:top w:val="outset" w:sz="6" w:space="0" w:color="auto"/>
              <w:left w:val="outset" w:sz="6" w:space="0" w:color="auto"/>
              <w:bottom w:val="outset" w:sz="6" w:space="0" w:color="auto"/>
              <w:right w:val="outset" w:sz="6" w:space="0" w:color="auto"/>
            </w:tcBorders>
            <w:vAlign w:val="center"/>
            <w:hideMark/>
          </w:tcPr>
          <w:p w14:paraId="3A2F006D" w14:textId="77777777" w:rsidR="00655F2C" w:rsidRPr="00EB31B5" w:rsidRDefault="003E2D3C" w:rsidP="00E5323B">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III. Tiesību akta projekta ietekme uz valsts budžetu un pašvaldību budžetiem</w:t>
            </w:r>
          </w:p>
        </w:tc>
      </w:tr>
      <w:tr w:rsidR="00665589" w14:paraId="31B49289" w14:textId="77777777" w:rsidTr="003844DF">
        <w:trPr>
          <w:gridAfter w:val="1"/>
          <w:wAfter w:w="3" w:type="dxa"/>
          <w:tblCellSpacing w:w="15" w:type="dxa"/>
        </w:trPr>
        <w:tc>
          <w:tcPr>
            <w:tcW w:w="543" w:type="pct"/>
            <w:vMerge w:val="restart"/>
            <w:tcBorders>
              <w:top w:val="outset" w:sz="6" w:space="0" w:color="auto"/>
              <w:left w:val="outset" w:sz="6" w:space="0" w:color="auto"/>
              <w:bottom w:val="outset" w:sz="6" w:space="0" w:color="auto"/>
              <w:right w:val="outset" w:sz="6" w:space="0" w:color="auto"/>
            </w:tcBorders>
            <w:vAlign w:val="center"/>
            <w:hideMark/>
          </w:tcPr>
          <w:p w14:paraId="2A25DE0B"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Rādītāji</w:t>
            </w:r>
          </w:p>
        </w:tc>
        <w:tc>
          <w:tcPr>
            <w:tcW w:w="116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9C41FEB" w14:textId="77777777"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2018.</w:t>
            </w:r>
            <w:r w:rsidR="00E5323B" w:rsidRPr="00EB31B5">
              <w:rPr>
                <w:rFonts w:ascii="Times New Roman" w:eastAsia="Times New Roman" w:hAnsi="Times New Roman" w:cs="Times New Roman"/>
                <w:iCs/>
                <w:sz w:val="24"/>
                <w:szCs w:val="24"/>
                <w:lang w:eastAsia="lv-LV"/>
              </w:rPr>
              <w:t>gads</w:t>
            </w:r>
          </w:p>
        </w:tc>
        <w:tc>
          <w:tcPr>
            <w:tcW w:w="3209" w:type="pct"/>
            <w:gridSpan w:val="5"/>
            <w:tcBorders>
              <w:top w:val="outset" w:sz="6" w:space="0" w:color="auto"/>
              <w:left w:val="outset" w:sz="6" w:space="0" w:color="auto"/>
              <w:bottom w:val="outset" w:sz="6" w:space="0" w:color="auto"/>
              <w:right w:val="outset" w:sz="6" w:space="0" w:color="auto"/>
            </w:tcBorders>
            <w:vAlign w:val="center"/>
            <w:hideMark/>
          </w:tcPr>
          <w:p w14:paraId="44093EA1" w14:textId="77777777" w:rsidR="00655F2C" w:rsidRPr="00EB31B5" w:rsidRDefault="003E2D3C" w:rsidP="0056024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Turpmākie trīs gadi (</w:t>
            </w:r>
            <w:proofErr w:type="spellStart"/>
            <w:r w:rsidRPr="00EB31B5">
              <w:rPr>
                <w:rFonts w:ascii="Times New Roman" w:eastAsia="Times New Roman" w:hAnsi="Times New Roman" w:cs="Times New Roman"/>
                <w:i/>
                <w:iCs/>
                <w:sz w:val="24"/>
                <w:szCs w:val="24"/>
                <w:lang w:eastAsia="lv-LV"/>
              </w:rPr>
              <w:t>euro</w:t>
            </w:r>
            <w:proofErr w:type="spellEnd"/>
            <w:r w:rsidRPr="00EB31B5">
              <w:rPr>
                <w:rFonts w:ascii="Times New Roman" w:eastAsia="Times New Roman" w:hAnsi="Times New Roman" w:cs="Times New Roman"/>
                <w:iCs/>
                <w:sz w:val="24"/>
                <w:szCs w:val="24"/>
                <w:lang w:eastAsia="lv-LV"/>
              </w:rPr>
              <w:t>)</w:t>
            </w:r>
          </w:p>
        </w:tc>
      </w:tr>
      <w:tr w:rsidR="00665589" w14:paraId="1F0E35FC" w14:textId="77777777" w:rsidTr="003844DF">
        <w:trPr>
          <w:gridAfter w:val="1"/>
          <w:wAfter w:w="3" w:type="dxa"/>
          <w:tblCellSpacing w:w="15" w:type="dxa"/>
        </w:trPr>
        <w:tc>
          <w:tcPr>
            <w:tcW w:w="543" w:type="pct"/>
            <w:vMerge/>
            <w:tcBorders>
              <w:top w:val="outset" w:sz="6" w:space="0" w:color="auto"/>
              <w:left w:val="outset" w:sz="6" w:space="0" w:color="auto"/>
              <w:bottom w:val="outset" w:sz="6" w:space="0" w:color="auto"/>
              <w:right w:val="outset" w:sz="6" w:space="0" w:color="auto"/>
            </w:tcBorders>
            <w:vAlign w:val="center"/>
            <w:hideMark/>
          </w:tcPr>
          <w:p w14:paraId="776668C2" w14:textId="77777777" w:rsidR="00E5323B" w:rsidRPr="00EB31B5" w:rsidRDefault="00E5323B" w:rsidP="00E5323B">
            <w:pPr>
              <w:spacing w:after="0" w:line="240" w:lineRule="auto"/>
              <w:rPr>
                <w:rFonts w:ascii="Times New Roman" w:eastAsia="Times New Roman" w:hAnsi="Times New Roman" w:cs="Times New Roman"/>
                <w:iCs/>
                <w:sz w:val="24"/>
                <w:szCs w:val="24"/>
                <w:lang w:eastAsia="lv-LV"/>
              </w:rPr>
            </w:pPr>
          </w:p>
        </w:tc>
        <w:tc>
          <w:tcPr>
            <w:tcW w:w="1163" w:type="pct"/>
            <w:gridSpan w:val="2"/>
            <w:vMerge/>
            <w:tcBorders>
              <w:top w:val="outset" w:sz="6" w:space="0" w:color="auto"/>
              <w:left w:val="outset" w:sz="6" w:space="0" w:color="auto"/>
              <w:bottom w:val="outset" w:sz="6" w:space="0" w:color="auto"/>
              <w:right w:val="outset" w:sz="6" w:space="0" w:color="auto"/>
            </w:tcBorders>
            <w:vAlign w:val="center"/>
            <w:hideMark/>
          </w:tcPr>
          <w:p w14:paraId="2ECDD642" w14:textId="77777777" w:rsidR="00E5323B" w:rsidRPr="00EB31B5" w:rsidRDefault="00E5323B" w:rsidP="00E5323B">
            <w:pPr>
              <w:spacing w:after="0" w:line="240" w:lineRule="auto"/>
              <w:rPr>
                <w:rFonts w:ascii="Times New Roman" w:eastAsia="Times New Roman" w:hAnsi="Times New Roman" w:cs="Times New Roman"/>
                <w:iCs/>
                <w:sz w:val="24"/>
                <w:szCs w:val="24"/>
                <w:lang w:eastAsia="lv-LV"/>
              </w:rPr>
            </w:pPr>
          </w:p>
        </w:tc>
        <w:tc>
          <w:tcPr>
            <w:tcW w:w="1209" w:type="pct"/>
            <w:gridSpan w:val="2"/>
            <w:tcBorders>
              <w:top w:val="outset" w:sz="6" w:space="0" w:color="auto"/>
              <w:left w:val="outset" w:sz="6" w:space="0" w:color="auto"/>
              <w:bottom w:val="outset" w:sz="6" w:space="0" w:color="auto"/>
              <w:right w:val="outset" w:sz="6" w:space="0" w:color="auto"/>
            </w:tcBorders>
            <w:vAlign w:val="center"/>
            <w:hideMark/>
          </w:tcPr>
          <w:p w14:paraId="29A17E84" w14:textId="77777777"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2019.gads</w:t>
            </w:r>
          </w:p>
        </w:tc>
        <w:tc>
          <w:tcPr>
            <w:tcW w:w="1185" w:type="pct"/>
            <w:gridSpan w:val="2"/>
            <w:tcBorders>
              <w:top w:val="outset" w:sz="6" w:space="0" w:color="auto"/>
              <w:left w:val="outset" w:sz="6" w:space="0" w:color="auto"/>
              <w:bottom w:val="outset" w:sz="6" w:space="0" w:color="auto"/>
              <w:right w:val="outset" w:sz="6" w:space="0" w:color="auto"/>
            </w:tcBorders>
            <w:vAlign w:val="center"/>
            <w:hideMark/>
          </w:tcPr>
          <w:p w14:paraId="337F4DF1" w14:textId="77777777"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2020.gads</w:t>
            </w:r>
          </w:p>
        </w:tc>
        <w:tc>
          <w:tcPr>
            <w:tcW w:w="781" w:type="pct"/>
            <w:tcBorders>
              <w:top w:val="outset" w:sz="6" w:space="0" w:color="auto"/>
              <w:left w:val="outset" w:sz="6" w:space="0" w:color="auto"/>
              <w:bottom w:val="outset" w:sz="6" w:space="0" w:color="auto"/>
              <w:right w:val="outset" w:sz="6" w:space="0" w:color="auto"/>
            </w:tcBorders>
            <w:vAlign w:val="center"/>
            <w:hideMark/>
          </w:tcPr>
          <w:p w14:paraId="35DDF509" w14:textId="77777777"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2021.gads</w:t>
            </w:r>
          </w:p>
        </w:tc>
      </w:tr>
      <w:tr w:rsidR="00665589" w14:paraId="4D8C1AB1" w14:textId="77777777" w:rsidTr="003844DF">
        <w:trPr>
          <w:tblCellSpacing w:w="15" w:type="dxa"/>
        </w:trPr>
        <w:tc>
          <w:tcPr>
            <w:tcW w:w="543" w:type="pct"/>
            <w:vMerge/>
            <w:tcBorders>
              <w:top w:val="outset" w:sz="6" w:space="0" w:color="auto"/>
              <w:left w:val="outset" w:sz="6" w:space="0" w:color="auto"/>
              <w:bottom w:val="outset" w:sz="6" w:space="0" w:color="auto"/>
              <w:right w:val="outset" w:sz="6" w:space="0" w:color="auto"/>
            </w:tcBorders>
            <w:vAlign w:val="center"/>
            <w:hideMark/>
          </w:tcPr>
          <w:p w14:paraId="7F39C49B" w14:textId="77777777" w:rsidR="00E5323B" w:rsidRPr="00EB31B5" w:rsidRDefault="00E5323B" w:rsidP="00E5323B">
            <w:pPr>
              <w:spacing w:after="0" w:line="240" w:lineRule="auto"/>
              <w:rPr>
                <w:rFonts w:ascii="Times New Roman" w:eastAsia="Times New Roman" w:hAnsi="Times New Roman" w:cs="Times New Roman"/>
                <w:iCs/>
                <w:sz w:val="24"/>
                <w:szCs w:val="24"/>
                <w:lang w:eastAsia="lv-LV"/>
              </w:rPr>
            </w:pPr>
          </w:p>
        </w:tc>
        <w:tc>
          <w:tcPr>
            <w:tcW w:w="586" w:type="pct"/>
            <w:tcBorders>
              <w:top w:val="outset" w:sz="6" w:space="0" w:color="auto"/>
              <w:left w:val="outset" w:sz="6" w:space="0" w:color="auto"/>
              <w:bottom w:val="outset" w:sz="6" w:space="0" w:color="auto"/>
              <w:right w:val="outset" w:sz="6" w:space="0" w:color="auto"/>
            </w:tcBorders>
            <w:vAlign w:val="center"/>
            <w:hideMark/>
          </w:tcPr>
          <w:p w14:paraId="66387A1F"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saskaņā ar valsts budžetu kārtējam gadam</w:t>
            </w:r>
          </w:p>
        </w:tc>
        <w:tc>
          <w:tcPr>
            <w:tcW w:w="560" w:type="pct"/>
            <w:tcBorders>
              <w:top w:val="outset" w:sz="6" w:space="0" w:color="auto"/>
              <w:left w:val="outset" w:sz="6" w:space="0" w:color="auto"/>
              <w:bottom w:val="outset" w:sz="6" w:space="0" w:color="auto"/>
              <w:right w:val="outset" w:sz="6" w:space="0" w:color="auto"/>
            </w:tcBorders>
            <w:vAlign w:val="center"/>
            <w:hideMark/>
          </w:tcPr>
          <w:p w14:paraId="1FB1F55E"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izmaiņas kārtējā gadā, salīdzinot ar valsts budžetu kārtējam gadam</w:t>
            </w:r>
          </w:p>
        </w:tc>
        <w:tc>
          <w:tcPr>
            <w:tcW w:w="617" w:type="pct"/>
            <w:tcBorders>
              <w:top w:val="outset" w:sz="6" w:space="0" w:color="auto"/>
              <w:left w:val="outset" w:sz="6" w:space="0" w:color="auto"/>
              <w:bottom w:val="outset" w:sz="6" w:space="0" w:color="auto"/>
              <w:right w:val="outset" w:sz="6" w:space="0" w:color="auto"/>
            </w:tcBorders>
            <w:vAlign w:val="center"/>
            <w:hideMark/>
          </w:tcPr>
          <w:p w14:paraId="091EE587"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saskaņā ar vidēja termiņa budžeta ietvaru</w:t>
            </w:r>
          </w:p>
        </w:tc>
        <w:tc>
          <w:tcPr>
            <w:tcW w:w="575" w:type="pct"/>
            <w:tcBorders>
              <w:top w:val="outset" w:sz="6" w:space="0" w:color="auto"/>
              <w:left w:val="outset" w:sz="6" w:space="0" w:color="auto"/>
              <w:bottom w:val="outset" w:sz="6" w:space="0" w:color="auto"/>
              <w:right w:val="outset" w:sz="6" w:space="0" w:color="auto"/>
            </w:tcBorders>
            <w:vAlign w:val="center"/>
            <w:hideMark/>
          </w:tcPr>
          <w:p w14:paraId="01581F5F"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izmaiņas, salīdzinot ar vid</w:t>
            </w:r>
            <w:r w:rsidR="00976503" w:rsidRPr="00EB31B5">
              <w:rPr>
                <w:rFonts w:ascii="Times New Roman" w:eastAsia="Times New Roman" w:hAnsi="Times New Roman" w:cs="Times New Roman"/>
                <w:iCs/>
                <w:sz w:val="24"/>
                <w:szCs w:val="24"/>
                <w:lang w:eastAsia="lv-LV"/>
              </w:rPr>
              <w:t xml:space="preserve">ēja termiņa budžeta ietvaru 2019. </w:t>
            </w:r>
            <w:r w:rsidRPr="00EB31B5">
              <w:rPr>
                <w:rFonts w:ascii="Times New Roman" w:eastAsia="Times New Roman" w:hAnsi="Times New Roman" w:cs="Times New Roman"/>
                <w:iCs/>
                <w:sz w:val="24"/>
                <w:szCs w:val="24"/>
                <w:lang w:eastAsia="lv-LV"/>
              </w:rPr>
              <w:t>gadam</w:t>
            </w:r>
          </w:p>
        </w:tc>
        <w:tc>
          <w:tcPr>
            <w:tcW w:w="531" w:type="pct"/>
            <w:tcBorders>
              <w:top w:val="outset" w:sz="6" w:space="0" w:color="auto"/>
              <w:left w:val="outset" w:sz="6" w:space="0" w:color="auto"/>
              <w:bottom w:val="outset" w:sz="6" w:space="0" w:color="auto"/>
              <w:right w:val="outset" w:sz="6" w:space="0" w:color="auto"/>
            </w:tcBorders>
            <w:vAlign w:val="center"/>
            <w:hideMark/>
          </w:tcPr>
          <w:p w14:paraId="2CB84340"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saskaņā ar vidēja termiņa budžeta ietvaru</w:t>
            </w:r>
          </w:p>
        </w:tc>
        <w:tc>
          <w:tcPr>
            <w:tcW w:w="638" w:type="pct"/>
            <w:tcBorders>
              <w:top w:val="outset" w:sz="6" w:space="0" w:color="auto"/>
              <w:left w:val="outset" w:sz="6" w:space="0" w:color="auto"/>
              <w:bottom w:val="outset" w:sz="6" w:space="0" w:color="auto"/>
              <w:right w:val="outset" w:sz="6" w:space="0" w:color="auto"/>
            </w:tcBorders>
            <w:vAlign w:val="center"/>
            <w:hideMark/>
          </w:tcPr>
          <w:p w14:paraId="33F8A985"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izmaiņas, salīdzinot ar vidēja termiņa budžeta ietvaru </w:t>
            </w:r>
            <w:r w:rsidR="00976503" w:rsidRPr="00EB31B5">
              <w:rPr>
                <w:rFonts w:ascii="Times New Roman" w:eastAsia="Times New Roman" w:hAnsi="Times New Roman" w:cs="Times New Roman"/>
                <w:iCs/>
                <w:sz w:val="24"/>
                <w:szCs w:val="24"/>
                <w:lang w:eastAsia="lv-LV"/>
              </w:rPr>
              <w:t>2020.</w:t>
            </w:r>
            <w:r w:rsidRPr="00EB31B5">
              <w:rPr>
                <w:rFonts w:ascii="Times New Roman" w:eastAsia="Times New Roman" w:hAnsi="Times New Roman" w:cs="Times New Roman"/>
                <w:iCs/>
                <w:sz w:val="24"/>
                <w:szCs w:val="24"/>
                <w:lang w:eastAsia="lv-LV"/>
              </w:rPr>
              <w:t xml:space="preserve"> gadam</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658C2C4B"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izmaiņas, salīdzinot ar vidēja termiņa budžeta ietvar</w:t>
            </w:r>
            <w:r w:rsidR="00976503" w:rsidRPr="00EB31B5">
              <w:rPr>
                <w:rFonts w:ascii="Times New Roman" w:eastAsia="Times New Roman" w:hAnsi="Times New Roman" w:cs="Times New Roman"/>
                <w:iCs/>
                <w:sz w:val="24"/>
                <w:szCs w:val="24"/>
                <w:lang w:eastAsia="lv-LV"/>
              </w:rPr>
              <w:t>u 2020.</w:t>
            </w:r>
            <w:r w:rsidRPr="00EB31B5">
              <w:rPr>
                <w:rFonts w:ascii="Times New Roman" w:eastAsia="Times New Roman" w:hAnsi="Times New Roman" w:cs="Times New Roman"/>
                <w:iCs/>
                <w:sz w:val="24"/>
                <w:szCs w:val="24"/>
                <w:lang w:eastAsia="lv-LV"/>
              </w:rPr>
              <w:t xml:space="preserve"> gadam</w:t>
            </w:r>
          </w:p>
        </w:tc>
      </w:tr>
      <w:tr w:rsidR="00665589" w14:paraId="431EBB92" w14:textId="77777777" w:rsidTr="003844DF">
        <w:trPr>
          <w:tblCellSpacing w:w="15" w:type="dxa"/>
        </w:trPr>
        <w:tc>
          <w:tcPr>
            <w:tcW w:w="543" w:type="pct"/>
            <w:tcBorders>
              <w:top w:val="outset" w:sz="6" w:space="0" w:color="auto"/>
              <w:left w:val="outset" w:sz="6" w:space="0" w:color="auto"/>
              <w:bottom w:val="outset" w:sz="6" w:space="0" w:color="auto"/>
              <w:right w:val="outset" w:sz="6" w:space="0" w:color="auto"/>
            </w:tcBorders>
            <w:vAlign w:val="center"/>
            <w:hideMark/>
          </w:tcPr>
          <w:p w14:paraId="12E8C794"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w:t>
            </w:r>
          </w:p>
        </w:tc>
        <w:tc>
          <w:tcPr>
            <w:tcW w:w="586" w:type="pct"/>
            <w:tcBorders>
              <w:top w:val="outset" w:sz="6" w:space="0" w:color="auto"/>
              <w:left w:val="outset" w:sz="6" w:space="0" w:color="auto"/>
              <w:bottom w:val="outset" w:sz="6" w:space="0" w:color="auto"/>
              <w:right w:val="outset" w:sz="6" w:space="0" w:color="auto"/>
            </w:tcBorders>
            <w:vAlign w:val="center"/>
            <w:hideMark/>
          </w:tcPr>
          <w:p w14:paraId="073D32FD"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w:t>
            </w:r>
          </w:p>
        </w:tc>
        <w:tc>
          <w:tcPr>
            <w:tcW w:w="560" w:type="pct"/>
            <w:tcBorders>
              <w:top w:val="outset" w:sz="6" w:space="0" w:color="auto"/>
              <w:left w:val="outset" w:sz="6" w:space="0" w:color="auto"/>
              <w:bottom w:val="outset" w:sz="6" w:space="0" w:color="auto"/>
              <w:right w:val="outset" w:sz="6" w:space="0" w:color="auto"/>
            </w:tcBorders>
            <w:vAlign w:val="center"/>
            <w:hideMark/>
          </w:tcPr>
          <w:p w14:paraId="51D9CC8E"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w:t>
            </w:r>
          </w:p>
        </w:tc>
        <w:tc>
          <w:tcPr>
            <w:tcW w:w="617" w:type="pct"/>
            <w:tcBorders>
              <w:top w:val="outset" w:sz="6" w:space="0" w:color="auto"/>
              <w:left w:val="outset" w:sz="6" w:space="0" w:color="auto"/>
              <w:bottom w:val="outset" w:sz="6" w:space="0" w:color="auto"/>
              <w:right w:val="outset" w:sz="6" w:space="0" w:color="auto"/>
            </w:tcBorders>
            <w:vAlign w:val="center"/>
            <w:hideMark/>
          </w:tcPr>
          <w:p w14:paraId="2B8949B7"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575" w:type="pct"/>
            <w:tcBorders>
              <w:top w:val="outset" w:sz="6" w:space="0" w:color="auto"/>
              <w:left w:val="outset" w:sz="6" w:space="0" w:color="auto"/>
              <w:bottom w:val="outset" w:sz="6" w:space="0" w:color="auto"/>
              <w:right w:val="outset" w:sz="6" w:space="0" w:color="auto"/>
            </w:tcBorders>
            <w:vAlign w:val="center"/>
            <w:hideMark/>
          </w:tcPr>
          <w:p w14:paraId="4CDDBB0F"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w:t>
            </w:r>
          </w:p>
        </w:tc>
        <w:tc>
          <w:tcPr>
            <w:tcW w:w="531" w:type="pct"/>
            <w:tcBorders>
              <w:top w:val="outset" w:sz="6" w:space="0" w:color="auto"/>
              <w:left w:val="outset" w:sz="6" w:space="0" w:color="auto"/>
              <w:bottom w:val="outset" w:sz="6" w:space="0" w:color="auto"/>
              <w:right w:val="outset" w:sz="6" w:space="0" w:color="auto"/>
            </w:tcBorders>
            <w:vAlign w:val="center"/>
            <w:hideMark/>
          </w:tcPr>
          <w:p w14:paraId="715E1686"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6</w:t>
            </w:r>
          </w:p>
        </w:tc>
        <w:tc>
          <w:tcPr>
            <w:tcW w:w="638" w:type="pct"/>
            <w:tcBorders>
              <w:top w:val="outset" w:sz="6" w:space="0" w:color="auto"/>
              <w:left w:val="outset" w:sz="6" w:space="0" w:color="auto"/>
              <w:bottom w:val="outset" w:sz="6" w:space="0" w:color="auto"/>
              <w:right w:val="outset" w:sz="6" w:space="0" w:color="auto"/>
            </w:tcBorders>
            <w:vAlign w:val="center"/>
            <w:hideMark/>
          </w:tcPr>
          <w:p w14:paraId="4192F7FC"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7</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3E404834"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8</w:t>
            </w:r>
          </w:p>
        </w:tc>
      </w:tr>
      <w:tr w:rsidR="00665589" w14:paraId="25626B1E" w14:textId="77777777" w:rsidTr="003844DF">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14:paraId="0D0EB139"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 Budžeta ieņēmumi</w:t>
            </w:r>
          </w:p>
        </w:tc>
        <w:tc>
          <w:tcPr>
            <w:tcW w:w="586" w:type="pct"/>
            <w:tcBorders>
              <w:top w:val="outset" w:sz="6" w:space="0" w:color="auto"/>
              <w:left w:val="outset" w:sz="6" w:space="0" w:color="auto"/>
              <w:bottom w:val="outset" w:sz="6" w:space="0" w:color="auto"/>
              <w:right w:val="outset" w:sz="6" w:space="0" w:color="auto"/>
            </w:tcBorders>
            <w:vAlign w:val="center"/>
            <w:hideMark/>
          </w:tcPr>
          <w:p w14:paraId="07B1A1BD"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560" w:type="pct"/>
            <w:tcBorders>
              <w:top w:val="outset" w:sz="6" w:space="0" w:color="auto"/>
              <w:left w:val="outset" w:sz="6" w:space="0" w:color="auto"/>
              <w:bottom w:val="outset" w:sz="6" w:space="0" w:color="auto"/>
              <w:right w:val="outset" w:sz="6" w:space="0" w:color="auto"/>
            </w:tcBorders>
            <w:vAlign w:val="center"/>
            <w:hideMark/>
          </w:tcPr>
          <w:p w14:paraId="449694D2"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15 904</w:t>
            </w:r>
          </w:p>
        </w:tc>
        <w:tc>
          <w:tcPr>
            <w:tcW w:w="617" w:type="pct"/>
            <w:tcBorders>
              <w:top w:val="outset" w:sz="6" w:space="0" w:color="auto"/>
              <w:left w:val="outset" w:sz="6" w:space="0" w:color="auto"/>
              <w:bottom w:val="outset" w:sz="6" w:space="0" w:color="auto"/>
              <w:right w:val="outset" w:sz="6" w:space="0" w:color="auto"/>
            </w:tcBorders>
            <w:vAlign w:val="center"/>
            <w:hideMark/>
          </w:tcPr>
          <w:p w14:paraId="5FD808DD"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575" w:type="pct"/>
            <w:tcBorders>
              <w:top w:val="outset" w:sz="6" w:space="0" w:color="auto"/>
              <w:left w:val="outset" w:sz="6" w:space="0" w:color="auto"/>
              <w:bottom w:val="outset" w:sz="6" w:space="0" w:color="auto"/>
              <w:right w:val="outset" w:sz="6" w:space="0" w:color="auto"/>
            </w:tcBorders>
            <w:vAlign w:val="center"/>
            <w:hideMark/>
          </w:tcPr>
          <w:p w14:paraId="7DD8F88C"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c>
          <w:tcPr>
            <w:tcW w:w="531" w:type="pct"/>
            <w:tcBorders>
              <w:top w:val="outset" w:sz="6" w:space="0" w:color="auto"/>
              <w:left w:val="outset" w:sz="6" w:space="0" w:color="auto"/>
              <w:bottom w:val="outset" w:sz="6" w:space="0" w:color="auto"/>
              <w:right w:val="outset" w:sz="6" w:space="0" w:color="auto"/>
            </w:tcBorders>
            <w:vAlign w:val="center"/>
            <w:hideMark/>
          </w:tcPr>
          <w:p w14:paraId="07C41324"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638" w:type="pct"/>
            <w:tcBorders>
              <w:top w:val="outset" w:sz="6" w:space="0" w:color="auto"/>
              <w:left w:val="outset" w:sz="6" w:space="0" w:color="auto"/>
              <w:bottom w:val="outset" w:sz="6" w:space="0" w:color="auto"/>
              <w:right w:val="outset" w:sz="6" w:space="0" w:color="auto"/>
            </w:tcBorders>
            <w:vAlign w:val="center"/>
            <w:hideMark/>
          </w:tcPr>
          <w:p w14:paraId="081EFE5C"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2810BE54"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r>
      <w:tr w:rsidR="00665589" w14:paraId="7FD757CB" w14:textId="77777777" w:rsidTr="003844DF">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14:paraId="4BB42621"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86" w:type="pct"/>
            <w:tcBorders>
              <w:top w:val="outset" w:sz="6" w:space="0" w:color="auto"/>
              <w:left w:val="outset" w:sz="6" w:space="0" w:color="auto"/>
              <w:bottom w:val="outset" w:sz="6" w:space="0" w:color="auto"/>
              <w:right w:val="outset" w:sz="6" w:space="0" w:color="auto"/>
            </w:tcBorders>
            <w:vAlign w:val="center"/>
            <w:hideMark/>
          </w:tcPr>
          <w:p w14:paraId="59279DB9"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560" w:type="pct"/>
            <w:tcBorders>
              <w:top w:val="outset" w:sz="6" w:space="0" w:color="auto"/>
              <w:left w:val="outset" w:sz="6" w:space="0" w:color="auto"/>
              <w:bottom w:val="outset" w:sz="6" w:space="0" w:color="auto"/>
              <w:right w:val="outset" w:sz="6" w:space="0" w:color="auto"/>
            </w:tcBorders>
            <w:vAlign w:val="center"/>
            <w:hideMark/>
          </w:tcPr>
          <w:p w14:paraId="5FDAA4F6"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15 904</w:t>
            </w:r>
          </w:p>
        </w:tc>
        <w:tc>
          <w:tcPr>
            <w:tcW w:w="617" w:type="pct"/>
            <w:tcBorders>
              <w:top w:val="outset" w:sz="6" w:space="0" w:color="auto"/>
              <w:left w:val="outset" w:sz="6" w:space="0" w:color="auto"/>
              <w:bottom w:val="outset" w:sz="6" w:space="0" w:color="auto"/>
              <w:right w:val="outset" w:sz="6" w:space="0" w:color="auto"/>
            </w:tcBorders>
            <w:vAlign w:val="center"/>
            <w:hideMark/>
          </w:tcPr>
          <w:p w14:paraId="61F75AA4"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575" w:type="pct"/>
            <w:tcBorders>
              <w:top w:val="outset" w:sz="6" w:space="0" w:color="auto"/>
              <w:left w:val="outset" w:sz="6" w:space="0" w:color="auto"/>
              <w:bottom w:val="outset" w:sz="6" w:space="0" w:color="auto"/>
              <w:right w:val="outset" w:sz="6" w:space="0" w:color="auto"/>
            </w:tcBorders>
            <w:vAlign w:val="center"/>
            <w:hideMark/>
          </w:tcPr>
          <w:p w14:paraId="695D2748"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c>
          <w:tcPr>
            <w:tcW w:w="531" w:type="pct"/>
            <w:tcBorders>
              <w:top w:val="outset" w:sz="6" w:space="0" w:color="auto"/>
              <w:left w:val="outset" w:sz="6" w:space="0" w:color="auto"/>
              <w:bottom w:val="outset" w:sz="6" w:space="0" w:color="auto"/>
              <w:right w:val="outset" w:sz="6" w:space="0" w:color="auto"/>
            </w:tcBorders>
            <w:vAlign w:val="center"/>
            <w:hideMark/>
          </w:tcPr>
          <w:p w14:paraId="35B8EFF7"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638" w:type="pct"/>
            <w:tcBorders>
              <w:top w:val="outset" w:sz="6" w:space="0" w:color="auto"/>
              <w:left w:val="outset" w:sz="6" w:space="0" w:color="auto"/>
              <w:bottom w:val="outset" w:sz="6" w:space="0" w:color="auto"/>
              <w:right w:val="outset" w:sz="6" w:space="0" w:color="auto"/>
            </w:tcBorders>
            <w:vAlign w:val="center"/>
            <w:hideMark/>
          </w:tcPr>
          <w:p w14:paraId="12DAA569"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690855FA"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r>
      <w:tr w:rsidR="00665589" w14:paraId="4B6B4340" w14:textId="77777777" w:rsidTr="003844DF">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14:paraId="0350103E"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1.2. valsts </w:t>
            </w:r>
            <w:r w:rsidRPr="00EB31B5">
              <w:rPr>
                <w:rFonts w:ascii="Times New Roman" w:eastAsia="Times New Roman" w:hAnsi="Times New Roman" w:cs="Times New Roman"/>
                <w:iCs/>
                <w:sz w:val="24"/>
                <w:szCs w:val="24"/>
                <w:lang w:eastAsia="lv-LV"/>
              </w:rPr>
              <w:lastRenderedPageBreak/>
              <w:t>speciālais budžets</w:t>
            </w:r>
          </w:p>
        </w:tc>
        <w:tc>
          <w:tcPr>
            <w:tcW w:w="586" w:type="pct"/>
            <w:tcBorders>
              <w:top w:val="outset" w:sz="6" w:space="0" w:color="auto"/>
              <w:left w:val="outset" w:sz="6" w:space="0" w:color="auto"/>
              <w:bottom w:val="outset" w:sz="6" w:space="0" w:color="auto"/>
              <w:right w:val="outset" w:sz="6" w:space="0" w:color="auto"/>
            </w:tcBorders>
            <w:vAlign w:val="center"/>
            <w:hideMark/>
          </w:tcPr>
          <w:p w14:paraId="318BD9FD"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 0</w:t>
            </w:r>
          </w:p>
        </w:tc>
        <w:tc>
          <w:tcPr>
            <w:tcW w:w="560" w:type="pct"/>
            <w:tcBorders>
              <w:top w:val="outset" w:sz="6" w:space="0" w:color="auto"/>
              <w:left w:val="outset" w:sz="6" w:space="0" w:color="auto"/>
              <w:bottom w:val="outset" w:sz="6" w:space="0" w:color="auto"/>
              <w:right w:val="outset" w:sz="6" w:space="0" w:color="auto"/>
            </w:tcBorders>
            <w:vAlign w:val="center"/>
            <w:hideMark/>
          </w:tcPr>
          <w:p w14:paraId="5D3692FB"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17" w:type="pct"/>
            <w:tcBorders>
              <w:top w:val="outset" w:sz="6" w:space="0" w:color="auto"/>
              <w:left w:val="outset" w:sz="6" w:space="0" w:color="auto"/>
              <w:bottom w:val="outset" w:sz="6" w:space="0" w:color="auto"/>
              <w:right w:val="outset" w:sz="6" w:space="0" w:color="auto"/>
            </w:tcBorders>
            <w:vAlign w:val="center"/>
            <w:hideMark/>
          </w:tcPr>
          <w:p w14:paraId="11B19063"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3FCDA56"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14:paraId="7651142B"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38" w:type="pct"/>
            <w:tcBorders>
              <w:top w:val="outset" w:sz="6" w:space="0" w:color="auto"/>
              <w:left w:val="outset" w:sz="6" w:space="0" w:color="auto"/>
              <w:bottom w:val="outset" w:sz="6" w:space="0" w:color="auto"/>
              <w:right w:val="outset" w:sz="6" w:space="0" w:color="auto"/>
            </w:tcBorders>
            <w:vAlign w:val="center"/>
            <w:hideMark/>
          </w:tcPr>
          <w:p w14:paraId="1F7FAA49"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7FB48550"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r>
      <w:tr w:rsidR="00665589" w14:paraId="581F90FC" w14:textId="77777777" w:rsidTr="003844DF">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14:paraId="6CFFCB62"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1.3. pašvaldību budžets</w:t>
            </w:r>
          </w:p>
        </w:tc>
        <w:tc>
          <w:tcPr>
            <w:tcW w:w="586" w:type="pct"/>
            <w:tcBorders>
              <w:top w:val="outset" w:sz="6" w:space="0" w:color="auto"/>
              <w:left w:val="outset" w:sz="6" w:space="0" w:color="auto"/>
              <w:bottom w:val="outset" w:sz="6" w:space="0" w:color="auto"/>
              <w:right w:val="outset" w:sz="6" w:space="0" w:color="auto"/>
            </w:tcBorders>
            <w:vAlign w:val="center"/>
            <w:hideMark/>
          </w:tcPr>
          <w:p w14:paraId="2C2A6657"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14:paraId="71A4D545"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17" w:type="pct"/>
            <w:tcBorders>
              <w:top w:val="outset" w:sz="6" w:space="0" w:color="auto"/>
              <w:left w:val="outset" w:sz="6" w:space="0" w:color="auto"/>
              <w:bottom w:val="outset" w:sz="6" w:space="0" w:color="auto"/>
              <w:right w:val="outset" w:sz="6" w:space="0" w:color="auto"/>
            </w:tcBorders>
            <w:vAlign w:val="center"/>
            <w:hideMark/>
          </w:tcPr>
          <w:p w14:paraId="5B96A4B6"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3D39C2A5"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14:paraId="6BECF653"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38" w:type="pct"/>
            <w:tcBorders>
              <w:top w:val="outset" w:sz="6" w:space="0" w:color="auto"/>
              <w:left w:val="outset" w:sz="6" w:space="0" w:color="auto"/>
              <w:bottom w:val="outset" w:sz="6" w:space="0" w:color="auto"/>
              <w:right w:val="outset" w:sz="6" w:space="0" w:color="auto"/>
            </w:tcBorders>
            <w:vAlign w:val="center"/>
            <w:hideMark/>
          </w:tcPr>
          <w:p w14:paraId="7CB2CBCE"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72418F33"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r>
      <w:tr w:rsidR="00665589" w14:paraId="3168B8E7" w14:textId="77777777" w:rsidTr="003844DF">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14:paraId="4E09FE52"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 Budžeta izdevumi</w:t>
            </w:r>
          </w:p>
        </w:tc>
        <w:tc>
          <w:tcPr>
            <w:tcW w:w="586" w:type="pct"/>
            <w:tcBorders>
              <w:top w:val="outset" w:sz="6" w:space="0" w:color="auto"/>
              <w:left w:val="outset" w:sz="6" w:space="0" w:color="auto"/>
              <w:bottom w:val="outset" w:sz="6" w:space="0" w:color="auto"/>
              <w:right w:val="outset" w:sz="6" w:space="0" w:color="auto"/>
            </w:tcBorders>
            <w:vAlign w:val="center"/>
            <w:hideMark/>
          </w:tcPr>
          <w:p w14:paraId="706E6368"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560" w:type="pct"/>
            <w:tcBorders>
              <w:top w:val="outset" w:sz="6" w:space="0" w:color="auto"/>
              <w:left w:val="outset" w:sz="6" w:space="0" w:color="auto"/>
              <w:bottom w:val="outset" w:sz="6" w:space="0" w:color="auto"/>
              <w:right w:val="outset" w:sz="6" w:space="0" w:color="auto"/>
            </w:tcBorders>
            <w:vAlign w:val="center"/>
            <w:hideMark/>
          </w:tcPr>
          <w:p w14:paraId="55E881E5"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15 904</w:t>
            </w:r>
          </w:p>
        </w:tc>
        <w:tc>
          <w:tcPr>
            <w:tcW w:w="617" w:type="pct"/>
            <w:tcBorders>
              <w:top w:val="outset" w:sz="6" w:space="0" w:color="auto"/>
              <w:left w:val="outset" w:sz="6" w:space="0" w:color="auto"/>
              <w:bottom w:val="outset" w:sz="6" w:space="0" w:color="auto"/>
              <w:right w:val="outset" w:sz="6" w:space="0" w:color="auto"/>
            </w:tcBorders>
            <w:vAlign w:val="center"/>
            <w:hideMark/>
          </w:tcPr>
          <w:p w14:paraId="53CC046F"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575" w:type="pct"/>
            <w:tcBorders>
              <w:top w:val="outset" w:sz="6" w:space="0" w:color="auto"/>
              <w:left w:val="outset" w:sz="6" w:space="0" w:color="auto"/>
              <w:bottom w:val="outset" w:sz="6" w:space="0" w:color="auto"/>
              <w:right w:val="outset" w:sz="6" w:space="0" w:color="auto"/>
            </w:tcBorders>
            <w:vAlign w:val="center"/>
            <w:hideMark/>
          </w:tcPr>
          <w:p w14:paraId="54D2F2C9"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c>
          <w:tcPr>
            <w:tcW w:w="531" w:type="pct"/>
            <w:tcBorders>
              <w:top w:val="outset" w:sz="6" w:space="0" w:color="auto"/>
              <w:left w:val="outset" w:sz="6" w:space="0" w:color="auto"/>
              <w:bottom w:val="outset" w:sz="6" w:space="0" w:color="auto"/>
              <w:right w:val="outset" w:sz="6" w:space="0" w:color="auto"/>
            </w:tcBorders>
            <w:vAlign w:val="center"/>
            <w:hideMark/>
          </w:tcPr>
          <w:p w14:paraId="3BB8E867"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638" w:type="pct"/>
            <w:tcBorders>
              <w:top w:val="outset" w:sz="6" w:space="0" w:color="auto"/>
              <w:left w:val="outset" w:sz="6" w:space="0" w:color="auto"/>
              <w:bottom w:val="outset" w:sz="6" w:space="0" w:color="auto"/>
              <w:right w:val="outset" w:sz="6" w:space="0" w:color="auto"/>
            </w:tcBorders>
            <w:vAlign w:val="center"/>
            <w:hideMark/>
          </w:tcPr>
          <w:p w14:paraId="3FB89A06"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27F9B385"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r>
      <w:tr w:rsidR="00665589" w14:paraId="2944B0C1" w14:textId="77777777" w:rsidTr="003844DF">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14:paraId="198A499E"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2.1. valsts pamatbudžets</w:t>
            </w:r>
          </w:p>
        </w:tc>
        <w:tc>
          <w:tcPr>
            <w:tcW w:w="586" w:type="pct"/>
            <w:tcBorders>
              <w:top w:val="outset" w:sz="6" w:space="0" w:color="auto"/>
              <w:left w:val="outset" w:sz="6" w:space="0" w:color="auto"/>
              <w:bottom w:val="outset" w:sz="6" w:space="0" w:color="auto"/>
              <w:right w:val="outset" w:sz="6" w:space="0" w:color="auto"/>
            </w:tcBorders>
            <w:vAlign w:val="center"/>
            <w:hideMark/>
          </w:tcPr>
          <w:p w14:paraId="6936E1C0"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560" w:type="pct"/>
            <w:tcBorders>
              <w:top w:val="outset" w:sz="6" w:space="0" w:color="auto"/>
              <w:left w:val="outset" w:sz="6" w:space="0" w:color="auto"/>
              <w:bottom w:val="outset" w:sz="6" w:space="0" w:color="auto"/>
              <w:right w:val="outset" w:sz="6" w:space="0" w:color="auto"/>
            </w:tcBorders>
            <w:vAlign w:val="center"/>
            <w:hideMark/>
          </w:tcPr>
          <w:p w14:paraId="797F7B28"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15 904</w:t>
            </w:r>
          </w:p>
        </w:tc>
        <w:tc>
          <w:tcPr>
            <w:tcW w:w="617" w:type="pct"/>
            <w:tcBorders>
              <w:top w:val="outset" w:sz="6" w:space="0" w:color="auto"/>
              <w:left w:val="outset" w:sz="6" w:space="0" w:color="auto"/>
              <w:bottom w:val="outset" w:sz="6" w:space="0" w:color="auto"/>
              <w:right w:val="outset" w:sz="6" w:space="0" w:color="auto"/>
            </w:tcBorders>
            <w:vAlign w:val="center"/>
            <w:hideMark/>
          </w:tcPr>
          <w:p w14:paraId="2AA4A9C4"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575" w:type="pct"/>
            <w:tcBorders>
              <w:top w:val="outset" w:sz="6" w:space="0" w:color="auto"/>
              <w:left w:val="outset" w:sz="6" w:space="0" w:color="auto"/>
              <w:bottom w:val="outset" w:sz="6" w:space="0" w:color="auto"/>
              <w:right w:val="outset" w:sz="6" w:space="0" w:color="auto"/>
            </w:tcBorders>
            <w:vAlign w:val="center"/>
            <w:hideMark/>
          </w:tcPr>
          <w:p w14:paraId="0A117DFA"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c>
          <w:tcPr>
            <w:tcW w:w="531" w:type="pct"/>
            <w:tcBorders>
              <w:top w:val="outset" w:sz="6" w:space="0" w:color="auto"/>
              <w:left w:val="outset" w:sz="6" w:space="0" w:color="auto"/>
              <w:bottom w:val="outset" w:sz="6" w:space="0" w:color="auto"/>
              <w:right w:val="outset" w:sz="6" w:space="0" w:color="auto"/>
            </w:tcBorders>
            <w:vAlign w:val="center"/>
            <w:hideMark/>
          </w:tcPr>
          <w:p w14:paraId="5C1A9505"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638" w:type="pct"/>
            <w:tcBorders>
              <w:top w:val="outset" w:sz="6" w:space="0" w:color="auto"/>
              <w:left w:val="outset" w:sz="6" w:space="0" w:color="auto"/>
              <w:bottom w:val="outset" w:sz="6" w:space="0" w:color="auto"/>
              <w:right w:val="outset" w:sz="6" w:space="0" w:color="auto"/>
            </w:tcBorders>
            <w:vAlign w:val="center"/>
            <w:hideMark/>
          </w:tcPr>
          <w:p w14:paraId="02D3B950"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0F78D309"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r>
      <w:tr w:rsidR="00665589" w14:paraId="4BE821DB" w14:textId="77777777" w:rsidTr="003844DF">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14:paraId="4B3D943C"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2.2. valsts speciālais budžets</w:t>
            </w:r>
          </w:p>
        </w:tc>
        <w:tc>
          <w:tcPr>
            <w:tcW w:w="586" w:type="pct"/>
            <w:tcBorders>
              <w:top w:val="outset" w:sz="6" w:space="0" w:color="auto"/>
              <w:left w:val="outset" w:sz="6" w:space="0" w:color="auto"/>
              <w:bottom w:val="outset" w:sz="6" w:space="0" w:color="auto"/>
              <w:right w:val="outset" w:sz="6" w:space="0" w:color="auto"/>
            </w:tcBorders>
            <w:vAlign w:val="center"/>
            <w:hideMark/>
          </w:tcPr>
          <w:p w14:paraId="146C9D83"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14:paraId="25E36AA8"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17" w:type="pct"/>
            <w:tcBorders>
              <w:top w:val="outset" w:sz="6" w:space="0" w:color="auto"/>
              <w:left w:val="outset" w:sz="6" w:space="0" w:color="auto"/>
              <w:bottom w:val="outset" w:sz="6" w:space="0" w:color="auto"/>
              <w:right w:val="outset" w:sz="6" w:space="0" w:color="auto"/>
            </w:tcBorders>
            <w:vAlign w:val="center"/>
            <w:hideMark/>
          </w:tcPr>
          <w:p w14:paraId="207F6E20"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53B072DA"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14:paraId="3332FBFF"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38" w:type="pct"/>
            <w:tcBorders>
              <w:top w:val="outset" w:sz="6" w:space="0" w:color="auto"/>
              <w:left w:val="outset" w:sz="6" w:space="0" w:color="auto"/>
              <w:bottom w:val="outset" w:sz="6" w:space="0" w:color="auto"/>
              <w:right w:val="outset" w:sz="6" w:space="0" w:color="auto"/>
            </w:tcBorders>
            <w:vAlign w:val="center"/>
            <w:hideMark/>
          </w:tcPr>
          <w:p w14:paraId="45FA4791"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2D986F07"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r>
      <w:tr w:rsidR="00665589" w14:paraId="77B1BC3F" w14:textId="77777777" w:rsidTr="003844DF">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14:paraId="23679EE2"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2.3. pašvaldību budžets</w:t>
            </w:r>
          </w:p>
        </w:tc>
        <w:tc>
          <w:tcPr>
            <w:tcW w:w="586" w:type="pct"/>
            <w:tcBorders>
              <w:top w:val="outset" w:sz="6" w:space="0" w:color="auto"/>
              <w:left w:val="outset" w:sz="6" w:space="0" w:color="auto"/>
              <w:bottom w:val="outset" w:sz="6" w:space="0" w:color="auto"/>
              <w:right w:val="outset" w:sz="6" w:space="0" w:color="auto"/>
            </w:tcBorders>
            <w:vAlign w:val="center"/>
            <w:hideMark/>
          </w:tcPr>
          <w:p w14:paraId="59471326"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14:paraId="16B68AD9"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17" w:type="pct"/>
            <w:tcBorders>
              <w:top w:val="outset" w:sz="6" w:space="0" w:color="auto"/>
              <w:left w:val="outset" w:sz="6" w:space="0" w:color="auto"/>
              <w:bottom w:val="outset" w:sz="6" w:space="0" w:color="auto"/>
              <w:right w:val="outset" w:sz="6" w:space="0" w:color="auto"/>
            </w:tcBorders>
            <w:vAlign w:val="center"/>
            <w:hideMark/>
          </w:tcPr>
          <w:p w14:paraId="73F96BD7"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42AAFC1C"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14:paraId="34969251"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38" w:type="pct"/>
            <w:tcBorders>
              <w:top w:val="outset" w:sz="6" w:space="0" w:color="auto"/>
              <w:left w:val="outset" w:sz="6" w:space="0" w:color="auto"/>
              <w:bottom w:val="outset" w:sz="6" w:space="0" w:color="auto"/>
              <w:right w:val="outset" w:sz="6" w:space="0" w:color="auto"/>
            </w:tcBorders>
            <w:vAlign w:val="center"/>
            <w:hideMark/>
          </w:tcPr>
          <w:p w14:paraId="0F780698"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0AA1AE8B"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r>
      <w:tr w:rsidR="00665589" w14:paraId="355A7FEC" w14:textId="77777777" w:rsidTr="003844DF">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14:paraId="788FAE1A"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 Finansiālā ietekme</w:t>
            </w:r>
          </w:p>
        </w:tc>
        <w:tc>
          <w:tcPr>
            <w:tcW w:w="586" w:type="pct"/>
            <w:tcBorders>
              <w:top w:val="outset" w:sz="6" w:space="0" w:color="auto"/>
              <w:left w:val="outset" w:sz="6" w:space="0" w:color="auto"/>
              <w:bottom w:val="outset" w:sz="6" w:space="0" w:color="auto"/>
              <w:right w:val="outset" w:sz="6" w:space="0" w:color="auto"/>
            </w:tcBorders>
            <w:vAlign w:val="center"/>
            <w:hideMark/>
          </w:tcPr>
          <w:p w14:paraId="3B1706F8"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14:paraId="7D7324BE"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17" w:type="pct"/>
            <w:tcBorders>
              <w:top w:val="outset" w:sz="6" w:space="0" w:color="auto"/>
              <w:left w:val="outset" w:sz="6" w:space="0" w:color="auto"/>
              <w:bottom w:val="outset" w:sz="6" w:space="0" w:color="auto"/>
              <w:right w:val="outset" w:sz="6" w:space="0" w:color="auto"/>
            </w:tcBorders>
            <w:vAlign w:val="center"/>
            <w:hideMark/>
          </w:tcPr>
          <w:p w14:paraId="45558642"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D0C67EA"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14:paraId="5FFB8952"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38" w:type="pct"/>
            <w:tcBorders>
              <w:top w:val="outset" w:sz="6" w:space="0" w:color="auto"/>
              <w:left w:val="outset" w:sz="6" w:space="0" w:color="auto"/>
              <w:bottom w:val="outset" w:sz="6" w:space="0" w:color="auto"/>
              <w:right w:val="outset" w:sz="6" w:space="0" w:color="auto"/>
            </w:tcBorders>
            <w:vAlign w:val="center"/>
            <w:hideMark/>
          </w:tcPr>
          <w:p w14:paraId="4FCFFECE"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796F13E0"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r>
      <w:tr w:rsidR="00665589" w14:paraId="56C04154" w14:textId="77777777" w:rsidTr="003844DF">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14:paraId="6BEA4AD6"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3.1. valsts pamatbudžets</w:t>
            </w:r>
          </w:p>
        </w:tc>
        <w:tc>
          <w:tcPr>
            <w:tcW w:w="586" w:type="pct"/>
            <w:tcBorders>
              <w:top w:val="outset" w:sz="6" w:space="0" w:color="auto"/>
              <w:left w:val="outset" w:sz="6" w:space="0" w:color="auto"/>
              <w:bottom w:val="outset" w:sz="6" w:space="0" w:color="auto"/>
              <w:right w:val="outset" w:sz="6" w:space="0" w:color="auto"/>
            </w:tcBorders>
            <w:vAlign w:val="center"/>
            <w:hideMark/>
          </w:tcPr>
          <w:p w14:paraId="1645E63C"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14:paraId="129E5441"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17" w:type="pct"/>
            <w:tcBorders>
              <w:top w:val="outset" w:sz="6" w:space="0" w:color="auto"/>
              <w:left w:val="outset" w:sz="6" w:space="0" w:color="auto"/>
              <w:bottom w:val="outset" w:sz="6" w:space="0" w:color="auto"/>
              <w:right w:val="outset" w:sz="6" w:space="0" w:color="auto"/>
            </w:tcBorders>
            <w:vAlign w:val="center"/>
            <w:hideMark/>
          </w:tcPr>
          <w:p w14:paraId="5F130DE4"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908BA38"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14:paraId="5EDCE0BE"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38" w:type="pct"/>
            <w:tcBorders>
              <w:top w:val="outset" w:sz="6" w:space="0" w:color="auto"/>
              <w:left w:val="outset" w:sz="6" w:space="0" w:color="auto"/>
              <w:bottom w:val="outset" w:sz="6" w:space="0" w:color="auto"/>
              <w:right w:val="outset" w:sz="6" w:space="0" w:color="auto"/>
            </w:tcBorders>
            <w:vAlign w:val="center"/>
            <w:hideMark/>
          </w:tcPr>
          <w:p w14:paraId="5AA6B02A"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47C11E9D"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r>
      <w:tr w:rsidR="00665589" w14:paraId="6C54BC1D" w14:textId="77777777" w:rsidTr="003844DF">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14:paraId="28971A9E"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3.2. speciālais budžets</w:t>
            </w:r>
          </w:p>
        </w:tc>
        <w:tc>
          <w:tcPr>
            <w:tcW w:w="586" w:type="pct"/>
            <w:tcBorders>
              <w:top w:val="outset" w:sz="6" w:space="0" w:color="auto"/>
              <w:left w:val="outset" w:sz="6" w:space="0" w:color="auto"/>
              <w:bottom w:val="outset" w:sz="6" w:space="0" w:color="auto"/>
              <w:right w:val="outset" w:sz="6" w:space="0" w:color="auto"/>
            </w:tcBorders>
            <w:vAlign w:val="center"/>
            <w:hideMark/>
          </w:tcPr>
          <w:p w14:paraId="47E4F6D7"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14:paraId="35DE6EF9"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17" w:type="pct"/>
            <w:tcBorders>
              <w:top w:val="outset" w:sz="6" w:space="0" w:color="auto"/>
              <w:left w:val="outset" w:sz="6" w:space="0" w:color="auto"/>
              <w:bottom w:val="outset" w:sz="6" w:space="0" w:color="auto"/>
              <w:right w:val="outset" w:sz="6" w:space="0" w:color="auto"/>
            </w:tcBorders>
            <w:vAlign w:val="center"/>
            <w:hideMark/>
          </w:tcPr>
          <w:p w14:paraId="31540A45"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01ABB4F"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14:paraId="1C9068B1"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38" w:type="pct"/>
            <w:tcBorders>
              <w:top w:val="outset" w:sz="6" w:space="0" w:color="auto"/>
              <w:left w:val="outset" w:sz="6" w:space="0" w:color="auto"/>
              <w:bottom w:val="outset" w:sz="6" w:space="0" w:color="auto"/>
              <w:right w:val="outset" w:sz="6" w:space="0" w:color="auto"/>
            </w:tcBorders>
            <w:vAlign w:val="center"/>
            <w:hideMark/>
          </w:tcPr>
          <w:p w14:paraId="6B0D2178"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71C9F8A5"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r>
      <w:tr w:rsidR="00665589" w14:paraId="05A5A7C5" w14:textId="77777777" w:rsidTr="003844DF">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14:paraId="09C18D37"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3.3. pašvaldību budžets</w:t>
            </w:r>
          </w:p>
        </w:tc>
        <w:tc>
          <w:tcPr>
            <w:tcW w:w="586" w:type="pct"/>
            <w:tcBorders>
              <w:top w:val="outset" w:sz="6" w:space="0" w:color="auto"/>
              <w:left w:val="outset" w:sz="6" w:space="0" w:color="auto"/>
              <w:bottom w:val="outset" w:sz="6" w:space="0" w:color="auto"/>
              <w:right w:val="outset" w:sz="6" w:space="0" w:color="auto"/>
            </w:tcBorders>
            <w:vAlign w:val="center"/>
            <w:hideMark/>
          </w:tcPr>
          <w:p w14:paraId="61532103"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14:paraId="4D266C78"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17" w:type="pct"/>
            <w:tcBorders>
              <w:top w:val="outset" w:sz="6" w:space="0" w:color="auto"/>
              <w:left w:val="outset" w:sz="6" w:space="0" w:color="auto"/>
              <w:bottom w:val="outset" w:sz="6" w:space="0" w:color="auto"/>
              <w:right w:val="outset" w:sz="6" w:space="0" w:color="auto"/>
            </w:tcBorders>
            <w:vAlign w:val="center"/>
            <w:hideMark/>
          </w:tcPr>
          <w:p w14:paraId="561C2583"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0D7FE57"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14:paraId="49450AB9"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38" w:type="pct"/>
            <w:tcBorders>
              <w:top w:val="outset" w:sz="6" w:space="0" w:color="auto"/>
              <w:left w:val="outset" w:sz="6" w:space="0" w:color="auto"/>
              <w:bottom w:val="outset" w:sz="6" w:space="0" w:color="auto"/>
              <w:right w:val="outset" w:sz="6" w:space="0" w:color="auto"/>
            </w:tcBorders>
            <w:vAlign w:val="center"/>
            <w:hideMark/>
          </w:tcPr>
          <w:p w14:paraId="78B9411B"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7603AA35"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r>
      <w:tr w:rsidR="00665589" w14:paraId="2A38B4E0" w14:textId="77777777" w:rsidTr="003844DF">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14:paraId="3F21F56D"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4. Finanšu līdzekļi papildu izdevumu </w:t>
            </w:r>
            <w:r w:rsidRPr="00EB31B5">
              <w:rPr>
                <w:rFonts w:ascii="Times New Roman" w:eastAsia="Times New Roman" w:hAnsi="Times New Roman" w:cs="Times New Roman"/>
                <w:iCs/>
                <w:sz w:val="24"/>
                <w:szCs w:val="24"/>
                <w:lang w:eastAsia="lv-LV"/>
              </w:rPr>
              <w:lastRenderedPageBreak/>
              <w:t>finansēšanai (kompensējošu izdevumu samazinājumu norāda ar "+" zīmi)</w:t>
            </w:r>
          </w:p>
        </w:tc>
        <w:tc>
          <w:tcPr>
            <w:tcW w:w="586" w:type="pct"/>
            <w:tcBorders>
              <w:top w:val="outset" w:sz="6" w:space="0" w:color="auto"/>
              <w:left w:val="outset" w:sz="6" w:space="0" w:color="auto"/>
              <w:bottom w:val="outset" w:sz="6" w:space="0" w:color="auto"/>
              <w:right w:val="outset" w:sz="6" w:space="0" w:color="auto"/>
            </w:tcBorders>
            <w:vAlign w:val="center"/>
            <w:hideMark/>
          </w:tcPr>
          <w:p w14:paraId="14D12DAB"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X</w:t>
            </w:r>
          </w:p>
        </w:tc>
        <w:tc>
          <w:tcPr>
            <w:tcW w:w="560" w:type="pct"/>
            <w:tcBorders>
              <w:top w:val="outset" w:sz="6" w:space="0" w:color="auto"/>
              <w:left w:val="outset" w:sz="6" w:space="0" w:color="auto"/>
              <w:bottom w:val="outset" w:sz="6" w:space="0" w:color="auto"/>
              <w:right w:val="outset" w:sz="6" w:space="0" w:color="auto"/>
            </w:tcBorders>
            <w:vAlign w:val="center"/>
            <w:hideMark/>
          </w:tcPr>
          <w:p w14:paraId="37D1AF25"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0238F6DC"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14:paraId="5E631649"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14:paraId="1A5AC97D"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638" w:type="pct"/>
            <w:tcBorders>
              <w:top w:val="outset" w:sz="6" w:space="0" w:color="auto"/>
              <w:left w:val="outset" w:sz="6" w:space="0" w:color="auto"/>
              <w:bottom w:val="outset" w:sz="6" w:space="0" w:color="auto"/>
              <w:right w:val="outset" w:sz="6" w:space="0" w:color="auto"/>
            </w:tcBorders>
            <w:vAlign w:val="center"/>
            <w:hideMark/>
          </w:tcPr>
          <w:p w14:paraId="27F07829"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4F3E75C4"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r>
      <w:tr w:rsidR="00665589" w14:paraId="56561688" w14:textId="77777777" w:rsidTr="003844DF">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14:paraId="5C7FB297"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 Precizēta finansiālā ietekme</w:t>
            </w:r>
          </w:p>
        </w:tc>
        <w:tc>
          <w:tcPr>
            <w:tcW w:w="586" w:type="pct"/>
            <w:vMerge w:val="restart"/>
            <w:tcBorders>
              <w:top w:val="outset" w:sz="6" w:space="0" w:color="auto"/>
              <w:left w:val="outset" w:sz="6" w:space="0" w:color="auto"/>
              <w:bottom w:val="outset" w:sz="6" w:space="0" w:color="auto"/>
              <w:right w:val="outset" w:sz="6" w:space="0" w:color="auto"/>
            </w:tcBorders>
            <w:vAlign w:val="center"/>
            <w:hideMark/>
          </w:tcPr>
          <w:p w14:paraId="29F3340E" w14:textId="77777777" w:rsidR="003844DF" w:rsidRPr="00EB31B5" w:rsidRDefault="003844DF" w:rsidP="003844DF">
            <w:pPr>
              <w:spacing w:after="0" w:line="240" w:lineRule="auto"/>
              <w:jc w:val="center"/>
              <w:rPr>
                <w:rFonts w:ascii="Times New Roman" w:eastAsia="Times New Roman" w:hAnsi="Times New Roman" w:cs="Times New Roman"/>
                <w:iCs/>
                <w:sz w:val="24"/>
                <w:szCs w:val="24"/>
                <w:lang w:eastAsia="lv-LV"/>
              </w:rPr>
            </w:pPr>
          </w:p>
          <w:p w14:paraId="7220D7D2" w14:textId="77777777" w:rsidR="003844DF" w:rsidRPr="00EB31B5" w:rsidRDefault="003844DF" w:rsidP="003844DF">
            <w:pPr>
              <w:spacing w:after="0" w:line="240" w:lineRule="auto"/>
              <w:jc w:val="center"/>
              <w:rPr>
                <w:rFonts w:ascii="Times New Roman" w:eastAsia="Times New Roman" w:hAnsi="Times New Roman" w:cs="Times New Roman"/>
                <w:iCs/>
                <w:sz w:val="24"/>
                <w:szCs w:val="24"/>
                <w:lang w:eastAsia="lv-LV"/>
              </w:rPr>
            </w:pPr>
          </w:p>
          <w:p w14:paraId="71049237" w14:textId="77777777" w:rsidR="003844DF" w:rsidRPr="00EB31B5" w:rsidRDefault="003844DF" w:rsidP="003844DF">
            <w:pPr>
              <w:spacing w:after="0" w:line="240" w:lineRule="auto"/>
              <w:jc w:val="center"/>
              <w:rPr>
                <w:rFonts w:ascii="Times New Roman" w:eastAsia="Times New Roman" w:hAnsi="Times New Roman" w:cs="Times New Roman"/>
                <w:iCs/>
                <w:sz w:val="24"/>
                <w:szCs w:val="24"/>
                <w:lang w:eastAsia="lv-LV"/>
              </w:rPr>
            </w:pPr>
          </w:p>
          <w:p w14:paraId="576A3CCB" w14:textId="77777777" w:rsidR="003844DF" w:rsidRPr="00EB31B5" w:rsidRDefault="003844DF" w:rsidP="003844DF">
            <w:pPr>
              <w:spacing w:after="0" w:line="240" w:lineRule="auto"/>
              <w:jc w:val="center"/>
              <w:rPr>
                <w:rFonts w:ascii="Times New Roman" w:eastAsia="Times New Roman" w:hAnsi="Times New Roman" w:cs="Times New Roman"/>
                <w:iCs/>
                <w:sz w:val="24"/>
                <w:szCs w:val="24"/>
                <w:lang w:eastAsia="lv-LV"/>
              </w:rPr>
            </w:pPr>
          </w:p>
          <w:p w14:paraId="21AB187B" w14:textId="77777777" w:rsidR="003844DF" w:rsidRPr="00EB31B5" w:rsidRDefault="003844DF" w:rsidP="003844DF">
            <w:pPr>
              <w:spacing w:after="0" w:line="240" w:lineRule="auto"/>
              <w:jc w:val="center"/>
              <w:rPr>
                <w:rFonts w:ascii="Times New Roman" w:eastAsia="Times New Roman" w:hAnsi="Times New Roman" w:cs="Times New Roman"/>
                <w:iCs/>
                <w:sz w:val="24"/>
                <w:szCs w:val="24"/>
                <w:lang w:eastAsia="lv-LV"/>
              </w:rPr>
            </w:pPr>
          </w:p>
          <w:p w14:paraId="3BD6ED44"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560" w:type="pct"/>
            <w:tcBorders>
              <w:top w:val="outset" w:sz="6" w:space="0" w:color="auto"/>
              <w:left w:val="outset" w:sz="6" w:space="0" w:color="auto"/>
              <w:bottom w:val="outset" w:sz="6" w:space="0" w:color="auto"/>
              <w:right w:val="outset" w:sz="6" w:space="0" w:color="auto"/>
            </w:tcBorders>
            <w:vAlign w:val="center"/>
            <w:hideMark/>
          </w:tcPr>
          <w:p w14:paraId="3F592797"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17" w:type="pct"/>
            <w:vMerge w:val="restart"/>
            <w:tcBorders>
              <w:top w:val="outset" w:sz="6" w:space="0" w:color="auto"/>
              <w:left w:val="outset" w:sz="6" w:space="0" w:color="auto"/>
              <w:bottom w:val="outset" w:sz="6" w:space="0" w:color="auto"/>
              <w:right w:val="outset" w:sz="6" w:space="0" w:color="auto"/>
            </w:tcBorders>
            <w:vAlign w:val="center"/>
            <w:hideMark/>
          </w:tcPr>
          <w:p w14:paraId="5A50962F" w14:textId="77777777" w:rsidR="003844DF" w:rsidRPr="00EB31B5" w:rsidRDefault="003844DF" w:rsidP="003844DF">
            <w:pPr>
              <w:spacing w:after="0" w:line="240" w:lineRule="auto"/>
              <w:jc w:val="center"/>
              <w:rPr>
                <w:rFonts w:ascii="Times New Roman" w:eastAsia="Times New Roman" w:hAnsi="Times New Roman" w:cs="Times New Roman"/>
                <w:iCs/>
                <w:sz w:val="24"/>
                <w:szCs w:val="24"/>
                <w:lang w:eastAsia="lv-LV"/>
              </w:rPr>
            </w:pPr>
          </w:p>
          <w:p w14:paraId="609E6A1B" w14:textId="77777777" w:rsidR="003844DF" w:rsidRPr="00EB31B5" w:rsidRDefault="003844DF" w:rsidP="003844DF">
            <w:pPr>
              <w:spacing w:after="0" w:line="240" w:lineRule="auto"/>
              <w:jc w:val="center"/>
              <w:rPr>
                <w:rFonts w:ascii="Times New Roman" w:eastAsia="Times New Roman" w:hAnsi="Times New Roman" w:cs="Times New Roman"/>
                <w:iCs/>
                <w:sz w:val="24"/>
                <w:szCs w:val="24"/>
                <w:lang w:eastAsia="lv-LV"/>
              </w:rPr>
            </w:pPr>
          </w:p>
          <w:p w14:paraId="38597044" w14:textId="77777777" w:rsidR="003844DF" w:rsidRPr="00EB31B5" w:rsidRDefault="003844DF" w:rsidP="003844DF">
            <w:pPr>
              <w:spacing w:after="0" w:line="240" w:lineRule="auto"/>
              <w:jc w:val="center"/>
              <w:rPr>
                <w:rFonts w:ascii="Times New Roman" w:eastAsia="Times New Roman" w:hAnsi="Times New Roman" w:cs="Times New Roman"/>
                <w:iCs/>
                <w:sz w:val="24"/>
                <w:szCs w:val="24"/>
                <w:lang w:eastAsia="lv-LV"/>
              </w:rPr>
            </w:pPr>
          </w:p>
          <w:p w14:paraId="5A34AE1A" w14:textId="77777777" w:rsidR="003844DF" w:rsidRPr="00EB31B5" w:rsidRDefault="003844DF" w:rsidP="003844DF">
            <w:pPr>
              <w:spacing w:after="0" w:line="240" w:lineRule="auto"/>
              <w:jc w:val="center"/>
              <w:rPr>
                <w:rFonts w:ascii="Times New Roman" w:eastAsia="Times New Roman" w:hAnsi="Times New Roman" w:cs="Times New Roman"/>
                <w:iCs/>
                <w:sz w:val="24"/>
                <w:szCs w:val="24"/>
                <w:lang w:eastAsia="lv-LV"/>
              </w:rPr>
            </w:pPr>
          </w:p>
          <w:p w14:paraId="32080DA3" w14:textId="77777777" w:rsidR="003844DF" w:rsidRPr="00EB31B5" w:rsidRDefault="003844DF" w:rsidP="003844DF">
            <w:pPr>
              <w:spacing w:after="0" w:line="240" w:lineRule="auto"/>
              <w:jc w:val="center"/>
              <w:rPr>
                <w:rFonts w:ascii="Times New Roman" w:eastAsia="Times New Roman" w:hAnsi="Times New Roman" w:cs="Times New Roman"/>
                <w:iCs/>
                <w:sz w:val="24"/>
                <w:szCs w:val="24"/>
                <w:lang w:eastAsia="lv-LV"/>
              </w:rPr>
            </w:pPr>
          </w:p>
          <w:p w14:paraId="79FFF928"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14:paraId="6C0676A7"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31" w:type="pct"/>
            <w:vMerge w:val="restart"/>
            <w:tcBorders>
              <w:top w:val="outset" w:sz="6" w:space="0" w:color="auto"/>
              <w:left w:val="outset" w:sz="6" w:space="0" w:color="auto"/>
              <w:bottom w:val="outset" w:sz="6" w:space="0" w:color="auto"/>
              <w:right w:val="outset" w:sz="6" w:space="0" w:color="auto"/>
            </w:tcBorders>
            <w:vAlign w:val="center"/>
            <w:hideMark/>
          </w:tcPr>
          <w:p w14:paraId="4F02E013" w14:textId="77777777" w:rsidR="003844DF" w:rsidRPr="00EB31B5" w:rsidRDefault="003844DF" w:rsidP="003844DF">
            <w:pPr>
              <w:spacing w:after="0" w:line="240" w:lineRule="auto"/>
              <w:jc w:val="center"/>
              <w:rPr>
                <w:rFonts w:ascii="Times New Roman" w:eastAsia="Times New Roman" w:hAnsi="Times New Roman" w:cs="Times New Roman"/>
                <w:iCs/>
                <w:sz w:val="24"/>
                <w:szCs w:val="24"/>
                <w:lang w:eastAsia="lv-LV"/>
              </w:rPr>
            </w:pPr>
          </w:p>
          <w:p w14:paraId="3C5B1909" w14:textId="77777777" w:rsidR="003844DF" w:rsidRPr="00EB31B5" w:rsidRDefault="003844DF" w:rsidP="003844DF">
            <w:pPr>
              <w:spacing w:after="0" w:line="240" w:lineRule="auto"/>
              <w:jc w:val="center"/>
              <w:rPr>
                <w:rFonts w:ascii="Times New Roman" w:eastAsia="Times New Roman" w:hAnsi="Times New Roman" w:cs="Times New Roman"/>
                <w:iCs/>
                <w:sz w:val="24"/>
                <w:szCs w:val="24"/>
                <w:lang w:eastAsia="lv-LV"/>
              </w:rPr>
            </w:pPr>
          </w:p>
          <w:p w14:paraId="0DDC49D6" w14:textId="77777777" w:rsidR="003844DF" w:rsidRPr="00EB31B5" w:rsidRDefault="003844DF" w:rsidP="003844DF">
            <w:pPr>
              <w:spacing w:after="0" w:line="240" w:lineRule="auto"/>
              <w:jc w:val="center"/>
              <w:rPr>
                <w:rFonts w:ascii="Times New Roman" w:eastAsia="Times New Roman" w:hAnsi="Times New Roman" w:cs="Times New Roman"/>
                <w:iCs/>
                <w:sz w:val="24"/>
                <w:szCs w:val="24"/>
                <w:lang w:eastAsia="lv-LV"/>
              </w:rPr>
            </w:pPr>
          </w:p>
          <w:p w14:paraId="570948DE" w14:textId="77777777" w:rsidR="003844DF" w:rsidRPr="00EB31B5" w:rsidRDefault="003844DF" w:rsidP="003844DF">
            <w:pPr>
              <w:spacing w:after="0" w:line="240" w:lineRule="auto"/>
              <w:jc w:val="center"/>
              <w:rPr>
                <w:rFonts w:ascii="Times New Roman" w:eastAsia="Times New Roman" w:hAnsi="Times New Roman" w:cs="Times New Roman"/>
                <w:iCs/>
                <w:sz w:val="24"/>
                <w:szCs w:val="24"/>
                <w:lang w:eastAsia="lv-LV"/>
              </w:rPr>
            </w:pPr>
          </w:p>
          <w:p w14:paraId="1A3D5A59" w14:textId="77777777" w:rsidR="003844DF" w:rsidRPr="00EB31B5" w:rsidRDefault="003844DF" w:rsidP="003844DF">
            <w:pPr>
              <w:spacing w:after="0" w:line="240" w:lineRule="auto"/>
              <w:jc w:val="center"/>
              <w:rPr>
                <w:rFonts w:ascii="Times New Roman" w:eastAsia="Times New Roman" w:hAnsi="Times New Roman" w:cs="Times New Roman"/>
                <w:iCs/>
                <w:sz w:val="24"/>
                <w:szCs w:val="24"/>
                <w:lang w:eastAsia="lv-LV"/>
              </w:rPr>
            </w:pPr>
          </w:p>
          <w:p w14:paraId="3EBFB8D0"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638" w:type="pct"/>
            <w:tcBorders>
              <w:top w:val="outset" w:sz="6" w:space="0" w:color="auto"/>
              <w:left w:val="outset" w:sz="6" w:space="0" w:color="auto"/>
              <w:bottom w:val="outset" w:sz="6" w:space="0" w:color="auto"/>
              <w:right w:val="outset" w:sz="6" w:space="0" w:color="auto"/>
            </w:tcBorders>
            <w:vAlign w:val="center"/>
            <w:hideMark/>
          </w:tcPr>
          <w:p w14:paraId="5C21CB0B"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177749C7"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665589" w14:paraId="54D645C9" w14:textId="77777777" w:rsidTr="003844DF">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14:paraId="3FAB44EF"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5.1. valsts pamatbudžets</w:t>
            </w:r>
          </w:p>
        </w:tc>
        <w:tc>
          <w:tcPr>
            <w:tcW w:w="586" w:type="pct"/>
            <w:vMerge/>
            <w:tcBorders>
              <w:top w:val="outset" w:sz="6" w:space="0" w:color="auto"/>
              <w:left w:val="outset" w:sz="6" w:space="0" w:color="auto"/>
              <w:bottom w:val="outset" w:sz="6" w:space="0" w:color="auto"/>
              <w:right w:val="outset" w:sz="6" w:space="0" w:color="auto"/>
            </w:tcBorders>
            <w:vAlign w:val="center"/>
            <w:hideMark/>
          </w:tcPr>
          <w:p w14:paraId="28806363" w14:textId="77777777" w:rsidR="003844DF" w:rsidRPr="00EB31B5" w:rsidRDefault="003844DF" w:rsidP="003844DF">
            <w:pPr>
              <w:spacing w:after="0" w:line="240" w:lineRule="auto"/>
              <w:rPr>
                <w:rFonts w:ascii="Times New Roman" w:eastAsia="Times New Roman" w:hAnsi="Times New Roman" w:cs="Times New Roman"/>
                <w:iCs/>
                <w:sz w:val="24"/>
                <w:szCs w:val="24"/>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14:paraId="60718948"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17" w:type="pct"/>
            <w:vMerge/>
            <w:tcBorders>
              <w:top w:val="outset" w:sz="6" w:space="0" w:color="auto"/>
              <w:left w:val="outset" w:sz="6" w:space="0" w:color="auto"/>
              <w:bottom w:val="outset" w:sz="6" w:space="0" w:color="auto"/>
              <w:right w:val="outset" w:sz="6" w:space="0" w:color="auto"/>
            </w:tcBorders>
            <w:vAlign w:val="center"/>
            <w:hideMark/>
          </w:tcPr>
          <w:p w14:paraId="7EAC7175" w14:textId="77777777" w:rsidR="003844DF" w:rsidRPr="00EB31B5" w:rsidRDefault="003844DF" w:rsidP="003844DF">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3889A1B2"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31" w:type="pct"/>
            <w:vMerge/>
            <w:tcBorders>
              <w:top w:val="outset" w:sz="6" w:space="0" w:color="auto"/>
              <w:left w:val="outset" w:sz="6" w:space="0" w:color="auto"/>
              <w:bottom w:val="outset" w:sz="6" w:space="0" w:color="auto"/>
              <w:right w:val="outset" w:sz="6" w:space="0" w:color="auto"/>
            </w:tcBorders>
            <w:vAlign w:val="center"/>
            <w:hideMark/>
          </w:tcPr>
          <w:p w14:paraId="130CFDD0" w14:textId="77777777" w:rsidR="003844DF" w:rsidRPr="00EB31B5" w:rsidRDefault="003844DF" w:rsidP="003844DF">
            <w:pPr>
              <w:spacing w:after="0" w:line="240" w:lineRule="auto"/>
              <w:rPr>
                <w:rFonts w:ascii="Times New Roman" w:eastAsia="Times New Roman" w:hAnsi="Times New Roman" w:cs="Times New Roman"/>
                <w:iCs/>
                <w:sz w:val="24"/>
                <w:szCs w:val="24"/>
                <w:lang w:eastAsia="lv-LV"/>
              </w:rPr>
            </w:pPr>
          </w:p>
        </w:tc>
        <w:tc>
          <w:tcPr>
            <w:tcW w:w="638" w:type="pct"/>
            <w:tcBorders>
              <w:top w:val="outset" w:sz="6" w:space="0" w:color="auto"/>
              <w:left w:val="outset" w:sz="6" w:space="0" w:color="auto"/>
              <w:bottom w:val="outset" w:sz="6" w:space="0" w:color="auto"/>
              <w:right w:val="outset" w:sz="6" w:space="0" w:color="auto"/>
            </w:tcBorders>
            <w:vAlign w:val="center"/>
            <w:hideMark/>
          </w:tcPr>
          <w:p w14:paraId="7471C75C"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4BFA1A78"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665589" w14:paraId="1C4A8B7E" w14:textId="77777777" w:rsidTr="003844DF">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14:paraId="3B4001D8"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5.2. speciālais budžets</w:t>
            </w:r>
          </w:p>
        </w:tc>
        <w:tc>
          <w:tcPr>
            <w:tcW w:w="586" w:type="pct"/>
            <w:vMerge/>
            <w:tcBorders>
              <w:top w:val="outset" w:sz="6" w:space="0" w:color="auto"/>
              <w:left w:val="outset" w:sz="6" w:space="0" w:color="auto"/>
              <w:bottom w:val="outset" w:sz="6" w:space="0" w:color="auto"/>
              <w:right w:val="outset" w:sz="6" w:space="0" w:color="auto"/>
            </w:tcBorders>
            <w:vAlign w:val="center"/>
            <w:hideMark/>
          </w:tcPr>
          <w:p w14:paraId="21937C6F" w14:textId="77777777" w:rsidR="003844DF" w:rsidRPr="00EB31B5" w:rsidRDefault="003844DF" w:rsidP="003844DF">
            <w:pPr>
              <w:spacing w:after="0" w:line="240" w:lineRule="auto"/>
              <w:rPr>
                <w:rFonts w:ascii="Times New Roman" w:eastAsia="Times New Roman" w:hAnsi="Times New Roman" w:cs="Times New Roman"/>
                <w:iCs/>
                <w:sz w:val="24"/>
                <w:szCs w:val="24"/>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14:paraId="3219744F"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17" w:type="pct"/>
            <w:vMerge/>
            <w:tcBorders>
              <w:top w:val="outset" w:sz="6" w:space="0" w:color="auto"/>
              <w:left w:val="outset" w:sz="6" w:space="0" w:color="auto"/>
              <w:bottom w:val="outset" w:sz="6" w:space="0" w:color="auto"/>
              <w:right w:val="outset" w:sz="6" w:space="0" w:color="auto"/>
            </w:tcBorders>
            <w:vAlign w:val="center"/>
            <w:hideMark/>
          </w:tcPr>
          <w:p w14:paraId="158FC734" w14:textId="77777777" w:rsidR="003844DF" w:rsidRPr="00EB31B5" w:rsidRDefault="003844DF" w:rsidP="003844DF">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47D9DAD3"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31" w:type="pct"/>
            <w:vMerge/>
            <w:tcBorders>
              <w:top w:val="outset" w:sz="6" w:space="0" w:color="auto"/>
              <w:left w:val="outset" w:sz="6" w:space="0" w:color="auto"/>
              <w:bottom w:val="outset" w:sz="6" w:space="0" w:color="auto"/>
              <w:right w:val="outset" w:sz="6" w:space="0" w:color="auto"/>
            </w:tcBorders>
            <w:vAlign w:val="center"/>
            <w:hideMark/>
          </w:tcPr>
          <w:p w14:paraId="0BACAEB1" w14:textId="77777777" w:rsidR="003844DF" w:rsidRPr="00EB31B5" w:rsidRDefault="003844DF" w:rsidP="003844DF">
            <w:pPr>
              <w:spacing w:after="0" w:line="240" w:lineRule="auto"/>
              <w:rPr>
                <w:rFonts w:ascii="Times New Roman" w:eastAsia="Times New Roman" w:hAnsi="Times New Roman" w:cs="Times New Roman"/>
                <w:iCs/>
                <w:sz w:val="24"/>
                <w:szCs w:val="24"/>
                <w:lang w:eastAsia="lv-LV"/>
              </w:rPr>
            </w:pPr>
          </w:p>
        </w:tc>
        <w:tc>
          <w:tcPr>
            <w:tcW w:w="638" w:type="pct"/>
            <w:tcBorders>
              <w:top w:val="outset" w:sz="6" w:space="0" w:color="auto"/>
              <w:left w:val="outset" w:sz="6" w:space="0" w:color="auto"/>
              <w:bottom w:val="outset" w:sz="6" w:space="0" w:color="auto"/>
              <w:right w:val="outset" w:sz="6" w:space="0" w:color="auto"/>
            </w:tcBorders>
            <w:vAlign w:val="center"/>
            <w:hideMark/>
          </w:tcPr>
          <w:p w14:paraId="7AB66E33"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43AE99AE"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665589" w14:paraId="65964148" w14:textId="77777777" w:rsidTr="003844DF">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14:paraId="72D62E19"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5.3. pašvaldību budžets</w:t>
            </w:r>
          </w:p>
        </w:tc>
        <w:tc>
          <w:tcPr>
            <w:tcW w:w="586" w:type="pct"/>
            <w:vMerge/>
            <w:tcBorders>
              <w:top w:val="outset" w:sz="6" w:space="0" w:color="auto"/>
              <w:left w:val="outset" w:sz="6" w:space="0" w:color="auto"/>
              <w:bottom w:val="outset" w:sz="6" w:space="0" w:color="auto"/>
              <w:right w:val="outset" w:sz="6" w:space="0" w:color="auto"/>
            </w:tcBorders>
            <w:vAlign w:val="center"/>
            <w:hideMark/>
          </w:tcPr>
          <w:p w14:paraId="1DB3604F" w14:textId="77777777" w:rsidR="003844DF" w:rsidRPr="00EB31B5" w:rsidRDefault="003844DF" w:rsidP="003844DF">
            <w:pPr>
              <w:spacing w:after="0" w:line="240" w:lineRule="auto"/>
              <w:rPr>
                <w:rFonts w:ascii="Times New Roman" w:eastAsia="Times New Roman" w:hAnsi="Times New Roman" w:cs="Times New Roman"/>
                <w:iCs/>
                <w:sz w:val="24"/>
                <w:szCs w:val="24"/>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14:paraId="0582677B"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17" w:type="pct"/>
            <w:vMerge/>
            <w:tcBorders>
              <w:top w:val="outset" w:sz="6" w:space="0" w:color="auto"/>
              <w:left w:val="outset" w:sz="6" w:space="0" w:color="auto"/>
              <w:bottom w:val="outset" w:sz="6" w:space="0" w:color="auto"/>
              <w:right w:val="outset" w:sz="6" w:space="0" w:color="auto"/>
            </w:tcBorders>
            <w:vAlign w:val="center"/>
            <w:hideMark/>
          </w:tcPr>
          <w:p w14:paraId="76C896AC" w14:textId="77777777" w:rsidR="003844DF" w:rsidRPr="00EB31B5" w:rsidRDefault="003844DF" w:rsidP="003844DF">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08493F25"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31" w:type="pct"/>
            <w:vMerge/>
            <w:tcBorders>
              <w:top w:val="outset" w:sz="6" w:space="0" w:color="auto"/>
              <w:left w:val="outset" w:sz="6" w:space="0" w:color="auto"/>
              <w:bottom w:val="outset" w:sz="6" w:space="0" w:color="auto"/>
              <w:right w:val="outset" w:sz="6" w:space="0" w:color="auto"/>
            </w:tcBorders>
            <w:vAlign w:val="center"/>
            <w:hideMark/>
          </w:tcPr>
          <w:p w14:paraId="7D082F40" w14:textId="77777777" w:rsidR="003844DF" w:rsidRPr="00EB31B5" w:rsidRDefault="003844DF" w:rsidP="003844DF">
            <w:pPr>
              <w:spacing w:after="0" w:line="240" w:lineRule="auto"/>
              <w:rPr>
                <w:rFonts w:ascii="Times New Roman" w:eastAsia="Times New Roman" w:hAnsi="Times New Roman" w:cs="Times New Roman"/>
                <w:iCs/>
                <w:sz w:val="24"/>
                <w:szCs w:val="24"/>
                <w:lang w:eastAsia="lv-LV"/>
              </w:rPr>
            </w:pPr>
          </w:p>
        </w:tc>
        <w:tc>
          <w:tcPr>
            <w:tcW w:w="638" w:type="pct"/>
            <w:tcBorders>
              <w:top w:val="outset" w:sz="6" w:space="0" w:color="auto"/>
              <w:left w:val="outset" w:sz="6" w:space="0" w:color="auto"/>
              <w:bottom w:val="outset" w:sz="6" w:space="0" w:color="auto"/>
              <w:right w:val="outset" w:sz="6" w:space="0" w:color="auto"/>
            </w:tcBorders>
            <w:vAlign w:val="center"/>
            <w:hideMark/>
          </w:tcPr>
          <w:p w14:paraId="3E09AF06"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148C4DED" w14:textId="77777777" w:rsidR="003844DF" w:rsidRPr="00EB31B5" w:rsidRDefault="003E2D3C" w:rsidP="003844D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665589" w14:paraId="02080CD2" w14:textId="77777777" w:rsidTr="003844DF">
        <w:trPr>
          <w:gridAfter w:val="1"/>
          <w:wAfter w:w="3" w:type="dxa"/>
          <w:tblCellSpacing w:w="15" w:type="dxa"/>
        </w:trPr>
        <w:tc>
          <w:tcPr>
            <w:tcW w:w="543" w:type="pct"/>
            <w:tcBorders>
              <w:top w:val="outset" w:sz="6" w:space="0" w:color="auto"/>
              <w:left w:val="outset" w:sz="6" w:space="0" w:color="auto"/>
              <w:bottom w:val="outset" w:sz="6" w:space="0" w:color="auto"/>
              <w:right w:val="outset" w:sz="6" w:space="0" w:color="auto"/>
            </w:tcBorders>
            <w:hideMark/>
          </w:tcPr>
          <w:p w14:paraId="50534C3C"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w:t>
            </w:r>
            <w:r w:rsidRPr="00EB31B5">
              <w:rPr>
                <w:rFonts w:ascii="Times New Roman" w:eastAsia="Times New Roman" w:hAnsi="Times New Roman" w:cs="Times New Roman"/>
                <w:iCs/>
                <w:sz w:val="24"/>
                <w:szCs w:val="24"/>
                <w:lang w:eastAsia="lv-LV"/>
              </w:rPr>
              <w:lastRenderedPageBreak/>
              <w:t>t anotācijas pielikumā)</w:t>
            </w:r>
          </w:p>
        </w:tc>
        <w:tc>
          <w:tcPr>
            <w:tcW w:w="4388" w:type="pct"/>
            <w:gridSpan w:val="7"/>
            <w:vMerge w:val="restart"/>
            <w:tcBorders>
              <w:top w:val="outset" w:sz="6" w:space="0" w:color="auto"/>
              <w:left w:val="outset" w:sz="6" w:space="0" w:color="auto"/>
              <w:bottom w:val="single" w:sz="4" w:space="0" w:color="auto"/>
              <w:right w:val="outset" w:sz="6" w:space="0" w:color="auto"/>
            </w:tcBorders>
            <w:vAlign w:val="center"/>
            <w:hideMark/>
          </w:tcPr>
          <w:p w14:paraId="26A074E9" w14:textId="18F79200" w:rsidR="003844DF" w:rsidRPr="00EB31B5" w:rsidRDefault="00290DB3" w:rsidP="00924612">
            <w:pPr>
              <w:spacing w:after="0" w:line="240" w:lineRule="auto"/>
              <w:ind w:firstLine="720"/>
              <w:jc w:val="both"/>
              <w:rPr>
                <w:rFonts w:ascii="Times New Roman" w:hAnsi="Times New Roman" w:cs="Times New Roman"/>
                <w:sz w:val="24"/>
                <w:szCs w:val="24"/>
              </w:rPr>
            </w:pPr>
            <w:r w:rsidRPr="00046027">
              <w:rPr>
                <w:rFonts w:ascii="Times New Roman" w:hAnsi="Times New Roman" w:cs="Times New Roman"/>
                <w:sz w:val="24"/>
                <w:szCs w:val="24"/>
              </w:rPr>
              <w:lastRenderedPageBreak/>
              <w:t xml:space="preserve">Saskaņā ar </w:t>
            </w:r>
            <w:r w:rsidRPr="009D09A8">
              <w:rPr>
                <w:rFonts w:ascii="Times New Roman" w:hAnsi="Times New Roman" w:cs="Times New Roman"/>
                <w:noProof/>
                <w:color w:val="000000"/>
                <w:sz w:val="24"/>
                <w:szCs w:val="24"/>
                <w:u w:val="single"/>
              </w:rPr>
              <w:t>likumu „Par valsts budžetu 2018.gadam</w:t>
            </w:r>
            <w:r w:rsidRPr="009D09A8">
              <w:rPr>
                <w:rFonts w:ascii="Times New Roman" w:hAnsi="Times New Roman" w:cs="Times New Roman"/>
                <w:noProof/>
                <w:color w:val="000000"/>
                <w:sz w:val="24"/>
                <w:szCs w:val="24"/>
              </w:rPr>
              <w:t>” un Finanšu ministrijas rīkojumiem.</w:t>
            </w:r>
            <w:r>
              <w:rPr>
                <w:rFonts w:ascii="Times New Roman" w:hAnsi="Times New Roman" w:cs="Times New Roman"/>
                <w:noProof/>
                <w:color w:val="000000"/>
                <w:sz w:val="24"/>
                <w:szCs w:val="24"/>
              </w:rPr>
              <w:t xml:space="preserve"> </w:t>
            </w:r>
            <w:r w:rsidR="003E2D3C" w:rsidRPr="00EB31B5">
              <w:rPr>
                <w:rFonts w:ascii="Times New Roman" w:hAnsi="Times New Roman" w:cs="Times New Roman"/>
                <w:sz w:val="24"/>
                <w:szCs w:val="24"/>
              </w:rPr>
              <w:t>Valsts budžeta programma, no kuras plānots finansēt likuma izpildi – 39.00.00 "Specializētā veselības aprūpes nodrošināšana" apakšprogramma 39.04.00 "</w:t>
            </w:r>
            <w:r w:rsidR="003E2D3C" w:rsidRPr="00EB31B5">
              <w:rPr>
                <w:rFonts w:ascii="Times New Roman" w:hAnsi="Times New Roman" w:cs="Times New Roman"/>
                <w:noProof/>
                <w:sz w:val="24"/>
                <w:szCs w:val="24"/>
              </w:rPr>
              <w:t>Neatliekamā medicīniskā palīdzība</w:t>
            </w:r>
            <w:r w:rsidR="003E2D3C" w:rsidRPr="00EB31B5">
              <w:rPr>
                <w:rFonts w:ascii="Times New Roman" w:hAnsi="Times New Roman" w:cs="Times New Roman"/>
                <w:sz w:val="24"/>
                <w:szCs w:val="24"/>
              </w:rPr>
              <w:t xml:space="preserve">". 2018.gadā saskaņā ar valsts budžetu </w:t>
            </w:r>
            <w:r w:rsidR="003E2D3C" w:rsidRPr="00EB31B5">
              <w:rPr>
                <w:rFonts w:ascii="Times New Roman" w:hAnsi="Times New Roman" w:cs="Times New Roman"/>
                <w:i/>
                <w:iCs/>
                <w:sz w:val="24"/>
                <w:szCs w:val="24"/>
              </w:rPr>
              <w:t xml:space="preserve">NMPD </w:t>
            </w:r>
            <w:r w:rsidR="003E2D3C" w:rsidRPr="00EB31B5">
              <w:rPr>
                <w:rFonts w:ascii="Times New Roman" w:hAnsi="Times New Roman" w:cs="Times New Roman"/>
                <w:sz w:val="24"/>
                <w:szCs w:val="24"/>
              </w:rPr>
              <w:t xml:space="preserve">plānoti ieņēmumi no maksas pakalpojumiem </w:t>
            </w:r>
            <w:r w:rsidR="003E2D3C" w:rsidRPr="00EB31B5">
              <w:rPr>
                <w:rFonts w:ascii="Times New Roman" w:hAnsi="Times New Roman" w:cs="Times New Roman"/>
                <w:b/>
                <w:sz w:val="24"/>
                <w:szCs w:val="24"/>
              </w:rPr>
              <w:t>555 945</w:t>
            </w:r>
            <w:r w:rsidR="003E2D3C" w:rsidRPr="00EB31B5">
              <w:rPr>
                <w:rFonts w:ascii="Times New Roman" w:hAnsi="Times New Roman" w:cs="Times New Roman"/>
                <w:sz w:val="24"/>
                <w:szCs w:val="24"/>
              </w:rPr>
              <w:t xml:space="preserve"> </w:t>
            </w:r>
            <w:proofErr w:type="spellStart"/>
            <w:r w:rsidR="003E2D3C" w:rsidRPr="00EB31B5">
              <w:rPr>
                <w:rFonts w:ascii="Times New Roman" w:hAnsi="Times New Roman" w:cs="Times New Roman"/>
                <w:i/>
                <w:iCs/>
                <w:sz w:val="24"/>
                <w:szCs w:val="24"/>
              </w:rPr>
              <w:t>euro</w:t>
            </w:r>
            <w:proofErr w:type="spellEnd"/>
            <w:r w:rsidR="003E2D3C" w:rsidRPr="00EB31B5">
              <w:rPr>
                <w:rFonts w:ascii="Times New Roman" w:hAnsi="Times New Roman" w:cs="Times New Roman"/>
                <w:sz w:val="24"/>
                <w:szCs w:val="24"/>
              </w:rPr>
              <w:t xml:space="preserve"> apmērā šādā sadalījumā pa izdevumu kodiem atbilstoši ekonomiskajām kategorijām:</w:t>
            </w:r>
          </w:p>
          <w:p w14:paraId="74B1E3AF" w14:textId="6CA8BE13" w:rsidR="003844DF" w:rsidRPr="00EB31B5" w:rsidRDefault="003E2D3C" w:rsidP="003844DF">
            <w:pPr>
              <w:pStyle w:val="ListParagraph"/>
              <w:spacing w:after="0" w:line="240" w:lineRule="auto"/>
              <w:ind w:left="170"/>
              <w:jc w:val="both"/>
              <w:rPr>
                <w:rFonts w:ascii="Times New Roman" w:hAnsi="Times New Roman"/>
                <w:noProof/>
                <w:sz w:val="24"/>
                <w:szCs w:val="24"/>
                <w:lang w:eastAsia="lv-LV"/>
              </w:rPr>
            </w:pPr>
            <w:r w:rsidRPr="00EB31B5">
              <w:rPr>
                <w:rFonts w:ascii="Times New Roman" w:hAnsi="Times New Roman"/>
                <w:b/>
                <w:noProof/>
                <w:sz w:val="24"/>
                <w:szCs w:val="24"/>
                <w:lang w:eastAsia="lv-LV"/>
              </w:rPr>
              <w:t xml:space="preserve">Resursi izdevumu segšanai </w:t>
            </w:r>
            <w:r w:rsidR="00290DB3">
              <w:rPr>
                <w:rFonts w:ascii="Times New Roman" w:hAnsi="Times New Roman"/>
                <w:b/>
                <w:noProof/>
                <w:sz w:val="24"/>
                <w:szCs w:val="24"/>
                <w:lang w:eastAsia="lv-LV"/>
              </w:rPr>
              <w:t>60 149 958</w:t>
            </w:r>
            <w:r w:rsidRPr="00EB31B5">
              <w:rPr>
                <w:rFonts w:ascii="Times New Roman" w:hAnsi="Times New Roman"/>
                <w:b/>
                <w:noProof/>
                <w:sz w:val="24"/>
                <w:szCs w:val="24"/>
                <w:lang w:eastAsia="lv-LV"/>
              </w:rPr>
              <w:t xml:space="preserve"> </w:t>
            </w:r>
            <w:r w:rsidRPr="00EB31B5">
              <w:rPr>
                <w:rFonts w:ascii="Times New Roman" w:hAnsi="Times New Roman"/>
                <w:b/>
                <w:i/>
                <w:noProof/>
                <w:sz w:val="24"/>
                <w:szCs w:val="24"/>
                <w:lang w:eastAsia="lv-LV"/>
              </w:rPr>
              <w:t>euro</w:t>
            </w:r>
            <w:r w:rsidRPr="00EB31B5">
              <w:rPr>
                <w:rFonts w:ascii="Times New Roman" w:hAnsi="Times New Roman"/>
                <w:noProof/>
                <w:sz w:val="24"/>
                <w:szCs w:val="24"/>
                <w:lang w:eastAsia="lv-LV"/>
              </w:rPr>
              <w:t xml:space="preserve">, tai skaitā: </w:t>
            </w:r>
          </w:p>
          <w:p w14:paraId="6778B6FE" w14:textId="77777777" w:rsidR="003844DF" w:rsidRPr="00EB31B5" w:rsidRDefault="003E2D3C" w:rsidP="003844DF">
            <w:pPr>
              <w:pStyle w:val="ListParagraph"/>
              <w:spacing w:after="0" w:line="240" w:lineRule="auto"/>
              <w:ind w:left="170" w:firstLine="91"/>
              <w:jc w:val="both"/>
              <w:rPr>
                <w:rFonts w:ascii="Times New Roman" w:hAnsi="Times New Roman"/>
                <w:noProof/>
                <w:sz w:val="24"/>
                <w:szCs w:val="24"/>
                <w:lang w:eastAsia="lv-LV"/>
              </w:rPr>
            </w:pPr>
            <w:r w:rsidRPr="00EB31B5">
              <w:rPr>
                <w:rFonts w:ascii="Times New Roman" w:hAnsi="Times New Roman"/>
                <w:noProof/>
                <w:sz w:val="24"/>
                <w:szCs w:val="24"/>
                <w:lang w:eastAsia="lv-LV"/>
              </w:rPr>
              <w:t xml:space="preserve">pašu ieņēmumi 555 945 </w:t>
            </w:r>
            <w:r w:rsidRPr="00EB31B5">
              <w:rPr>
                <w:rFonts w:ascii="Times New Roman" w:hAnsi="Times New Roman"/>
                <w:i/>
                <w:noProof/>
                <w:sz w:val="24"/>
                <w:szCs w:val="24"/>
                <w:lang w:eastAsia="lv-LV"/>
              </w:rPr>
              <w:t>euro</w:t>
            </w:r>
            <w:r w:rsidRPr="00EB31B5">
              <w:rPr>
                <w:rFonts w:ascii="Times New Roman" w:hAnsi="Times New Roman"/>
                <w:noProof/>
                <w:sz w:val="24"/>
                <w:szCs w:val="24"/>
                <w:lang w:eastAsia="lv-LV"/>
              </w:rPr>
              <w:t>;</w:t>
            </w:r>
          </w:p>
          <w:p w14:paraId="1D112962" w14:textId="77777777" w:rsidR="003844DF" w:rsidRPr="00EB31B5" w:rsidRDefault="003E2D3C" w:rsidP="003844DF">
            <w:pPr>
              <w:pStyle w:val="ListParagraph"/>
              <w:spacing w:after="0" w:line="240" w:lineRule="auto"/>
              <w:ind w:left="170" w:firstLine="91"/>
              <w:jc w:val="both"/>
              <w:rPr>
                <w:rFonts w:ascii="Times New Roman" w:hAnsi="Times New Roman"/>
                <w:noProof/>
                <w:sz w:val="24"/>
                <w:szCs w:val="24"/>
                <w:lang w:eastAsia="lv-LV"/>
              </w:rPr>
            </w:pPr>
            <w:r w:rsidRPr="00EB31B5">
              <w:rPr>
                <w:rFonts w:ascii="Times New Roman" w:hAnsi="Times New Roman"/>
                <w:noProof/>
                <w:sz w:val="24"/>
                <w:szCs w:val="24"/>
                <w:lang w:eastAsia="lv-LV"/>
              </w:rPr>
              <w:t xml:space="preserve">dotācija no vispārējiem ieņēmumiem 59 381 538 </w:t>
            </w:r>
            <w:r w:rsidRPr="00EB31B5">
              <w:rPr>
                <w:rFonts w:ascii="Times New Roman" w:hAnsi="Times New Roman"/>
                <w:i/>
                <w:noProof/>
                <w:sz w:val="24"/>
                <w:szCs w:val="24"/>
                <w:lang w:eastAsia="lv-LV"/>
              </w:rPr>
              <w:t>euro</w:t>
            </w:r>
            <w:r w:rsidRPr="00EB31B5">
              <w:rPr>
                <w:rFonts w:ascii="Times New Roman" w:hAnsi="Times New Roman"/>
                <w:noProof/>
                <w:sz w:val="24"/>
                <w:szCs w:val="24"/>
                <w:lang w:eastAsia="lv-LV"/>
              </w:rPr>
              <w:t xml:space="preserve">. </w:t>
            </w:r>
          </w:p>
          <w:p w14:paraId="366D58CA" w14:textId="77777777" w:rsidR="003844DF" w:rsidRPr="00EB31B5" w:rsidRDefault="003844DF" w:rsidP="003844DF">
            <w:pPr>
              <w:pStyle w:val="ListParagraph"/>
              <w:spacing w:after="0" w:line="240" w:lineRule="auto"/>
              <w:ind w:left="170" w:firstLine="91"/>
              <w:jc w:val="both"/>
              <w:rPr>
                <w:rFonts w:ascii="Times New Roman" w:hAnsi="Times New Roman"/>
                <w:noProof/>
                <w:sz w:val="24"/>
                <w:szCs w:val="24"/>
                <w:lang w:eastAsia="lv-LV"/>
              </w:rPr>
            </w:pPr>
          </w:p>
          <w:p w14:paraId="1BF3FC1A" w14:textId="2090C1F6" w:rsidR="003844DF" w:rsidRPr="00EB31B5" w:rsidRDefault="003E2D3C" w:rsidP="003844DF">
            <w:pPr>
              <w:spacing w:after="0" w:line="240" w:lineRule="auto"/>
              <w:jc w:val="both"/>
              <w:rPr>
                <w:rFonts w:ascii="Times New Roman" w:hAnsi="Times New Roman" w:cs="Times New Roman"/>
                <w:noProof/>
                <w:sz w:val="24"/>
                <w:szCs w:val="24"/>
              </w:rPr>
            </w:pPr>
            <w:r w:rsidRPr="00EB31B5">
              <w:rPr>
                <w:rFonts w:ascii="Times New Roman" w:hAnsi="Times New Roman" w:cs="Times New Roman"/>
                <w:noProof/>
                <w:sz w:val="24"/>
                <w:szCs w:val="24"/>
              </w:rPr>
              <w:t xml:space="preserve">   </w:t>
            </w:r>
            <w:r w:rsidRPr="00EB31B5">
              <w:rPr>
                <w:rFonts w:ascii="Times New Roman" w:hAnsi="Times New Roman" w:cs="Times New Roman"/>
                <w:b/>
                <w:noProof/>
                <w:sz w:val="24"/>
                <w:szCs w:val="24"/>
              </w:rPr>
              <w:t xml:space="preserve">Izdevumi </w:t>
            </w:r>
            <w:r w:rsidR="00290DB3">
              <w:rPr>
                <w:rFonts w:ascii="Times New Roman" w:hAnsi="Times New Roman" w:cs="Times New Roman"/>
                <w:b/>
                <w:noProof/>
                <w:sz w:val="24"/>
                <w:szCs w:val="24"/>
              </w:rPr>
              <w:t>60 149 958</w:t>
            </w:r>
            <w:r w:rsidRPr="00EB31B5">
              <w:rPr>
                <w:rFonts w:ascii="Times New Roman" w:hAnsi="Times New Roman" w:cs="Times New Roman"/>
                <w:b/>
                <w:noProof/>
                <w:sz w:val="24"/>
                <w:szCs w:val="24"/>
              </w:rPr>
              <w:t xml:space="preserve"> </w:t>
            </w:r>
            <w:r w:rsidRPr="00EB31B5">
              <w:rPr>
                <w:rFonts w:ascii="Times New Roman" w:hAnsi="Times New Roman" w:cs="Times New Roman"/>
                <w:b/>
                <w:i/>
                <w:noProof/>
                <w:sz w:val="24"/>
                <w:szCs w:val="24"/>
              </w:rPr>
              <w:t>euro</w:t>
            </w:r>
            <w:r w:rsidRPr="00EB31B5">
              <w:rPr>
                <w:rFonts w:ascii="Times New Roman" w:hAnsi="Times New Roman" w:cs="Times New Roman"/>
                <w:noProof/>
                <w:sz w:val="24"/>
                <w:szCs w:val="24"/>
              </w:rPr>
              <w:t>, tai skaitā:</w:t>
            </w:r>
          </w:p>
          <w:p w14:paraId="7A1B2631" w14:textId="47768059" w:rsidR="003844DF" w:rsidRPr="00EB31B5" w:rsidRDefault="003E2D3C" w:rsidP="003844DF">
            <w:pPr>
              <w:spacing w:after="0" w:line="240" w:lineRule="auto"/>
              <w:ind w:firstLine="261"/>
              <w:jc w:val="both"/>
              <w:rPr>
                <w:rFonts w:ascii="Times New Roman" w:hAnsi="Times New Roman" w:cs="Times New Roman"/>
                <w:noProof/>
                <w:sz w:val="24"/>
                <w:szCs w:val="24"/>
              </w:rPr>
            </w:pPr>
            <w:r w:rsidRPr="00EB31B5">
              <w:rPr>
                <w:rFonts w:ascii="Times New Roman" w:hAnsi="Times New Roman" w:cs="Times New Roman"/>
                <w:noProof/>
                <w:sz w:val="24"/>
                <w:szCs w:val="24"/>
              </w:rPr>
              <w:t>atlīdzība 50</w:t>
            </w:r>
            <w:r w:rsidR="00290DB3">
              <w:rPr>
                <w:rFonts w:ascii="Times New Roman" w:hAnsi="Times New Roman" w:cs="Times New Roman"/>
                <w:noProof/>
                <w:sz w:val="24"/>
                <w:szCs w:val="24"/>
              </w:rPr>
              <w:t> 335 388</w:t>
            </w:r>
            <w:r w:rsidRPr="00EB31B5">
              <w:rPr>
                <w:rFonts w:ascii="Times New Roman" w:hAnsi="Times New Roman" w:cs="Times New Roman"/>
                <w:noProof/>
                <w:sz w:val="24"/>
                <w:szCs w:val="24"/>
              </w:rPr>
              <w:t xml:space="preserve"> </w:t>
            </w:r>
            <w:r w:rsidRPr="00EB31B5">
              <w:rPr>
                <w:rFonts w:ascii="Times New Roman" w:hAnsi="Times New Roman" w:cs="Times New Roman"/>
                <w:i/>
                <w:noProof/>
                <w:sz w:val="24"/>
                <w:szCs w:val="24"/>
              </w:rPr>
              <w:t>euro</w:t>
            </w:r>
            <w:r w:rsidRPr="00EB31B5">
              <w:rPr>
                <w:rFonts w:ascii="Times New Roman" w:hAnsi="Times New Roman" w:cs="Times New Roman"/>
                <w:noProof/>
                <w:sz w:val="24"/>
                <w:szCs w:val="24"/>
              </w:rPr>
              <w:t>, tai skaitā:</w:t>
            </w:r>
          </w:p>
          <w:p w14:paraId="7E952134" w14:textId="2826A42F" w:rsidR="003844DF" w:rsidRPr="00EB31B5" w:rsidRDefault="003E2D3C" w:rsidP="003844DF">
            <w:pPr>
              <w:spacing w:after="0" w:line="240" w:lineRule="auto"/>
              <w:ind w:firstLine="261"/>
              <w:jc w:val="both"/>
              <w:rPr>
                <w:rFonts w:ascii="Times New Roman" w:hAnsi="Times New Roman" w:cs="Times New Roman"/>
                <w:noProof/>
                <w:sz w:val="24"/>
                <w:szCs w:val="24"/>
              </w:rPr>
            </w:pPr>
            <w:r w:rsidRPr="00EB31B5">
              <w:rPr>
                <w:rFonts w:ascii="Times New Roman" w:hAnsi="Times New Roman" w:cs="Times New Roman"/>
                <w:noProof/>
                <w:sz w:val="24"/>
                <w:szCs w:val="24"/>
              </w:rPr>
              <w:t xml:space="preserve">preces un pakalpojumi </w:t>
            </w:r>
            <w:r w:rsidR="00290DB3">
              <w:rPr>
                <w:rFonts w:ascii="Times New Roman" w:hAnsi="Times New Roman" w:cs="Times New Roman"/>
                <w:noProof/>
                <w:sz w:val="24"/>
                <w:szCs w:val="24"/>
              </w:rPr>
              <w:t>7 864 555</w:t>
            </w:r>
            <w:r w:rsidRPr="00EB31B5">
              <w:rPr>
                <w:rFonts w:ascii="Times New Roman" w:hAnsi="Times New Roman" w:cs="Times New Roman"/>
                <w:noProof/>
                <w:sz w:val="24"/>
                <w:szCs w:val="24"/>
              </w:rPr>
              <w:t xml:space="preserve"> </w:t>
            </w:r>
            <w:r w:rsidRPr="00EB31B5">
              <w:rPr>
                <w:rFonts w:ascii="Times New Roman" w:hAnsi="Times New Roman" w:cs="Times New Roman"/>
                <w:i/>
                <w:noProof/>
                <w:sz w:val="24"/>
                <w:szCs w:val="24"/>
              </w:rPr>
              <w:t>euro</w:t>
            </w:r>
            <w:r w:rsidRPr="00EB31B5">
              <w:rPr>
                <w:rFonts w:ascii="Times New Roman" w:hAnsi="Times New Roman" w:cs="Times New Roman"/>
                <w:noProof/>
                <w:sz w:val="24"/>
                <w:szCs w:val="24"/>
              </w:rPr>
              <w:t>;</w:t>
            </w:r>
          </w:p>
          <w:p w14:paraId="3A27CE63" w14:textId="4D172CEA" w:rsidR="003844DF" w:rsidRPr="00EB31B5" w:rsidRDefault="003E2D3C" w:rsidP="003844DF">
            <w:pPr>
              <w:spacing w:after="0" w:line="240" w:lineRule="auto"/>
              <w:ind w:firstLine="261"/>
              <w:jc w:val="both"/>
              <w:rPr>
                <w:rFonts w:ascii="Times New Roman" w:hAnsi="Times New Roman" w:cs="Times New Roman"/>
                <w:noProof/>
                <w:sz w:val="24"/>
                <w:szCs w:val="24"/>
              </w:rPr>
            </w:pPr>
            <w:r w:rsidRPr="00EB31B5">
              <w:rPr>
                <w:rFonts w:ascii="Times New Roman" w:hAnsi="Times New Roman" w:cs="Times New Roman"/>
                <w:noProof/>
                <w:sz w:val="24"/>
                <w:szCs w:val="24"/>
              </w:rPr>
              <w:t>kapitālie izdevumi 1</w:t>
            </w:r>
            <w:r w:rsidR="00290DB3">
              <w:rPr>
                <w:rFonts w:ascii="Times New Roman" w:hAnsi="Times New Roman" w:cs="Times New Roman"/>
                <w:noProof/>
                <w:sz w:val="24"/>
                <w:szCs w:val="24"/>
              </w:rPr>
              <w:t> </w:t>
            </w:r>
            <w:r w:rsidRPr="00EB31B5">
              <w:rPr>
                <w:rFonts w:ascii="Times New Roman" w:hAnsi="Times New Roman" w:cs="Times New Roman"/>
                <w:noProof/>
                <w:sz w:val="24"/>
                <w:szCs w:val="24"/>
              </w:rPr>
              <w:t>9</w:t>
            </w:r>
            <w:r w:rsidR="00290DB3">
              <w:rPr>
                <w:rFonts w:ascii="Times New Roman" w:hAnsi="Times New Roman" w:cs="Times New Roman"/>
                <w:noProof/>
                <w:sz w:val="24"/>
                <w:szCs w:val="24"/>
              </w:rPr>
              <w:t>50 015</w:t>
            </w:r>
            <w:r w:rsidRPr="00EB31B5">
              <w:rPr>
                <w:rFonts w:ascii="Times New Roman" w:hAnsi="Times New Roman" w:cs="Times New Roman"/>
                <w:noProof/>
                <w:sz w:val="24"/>
                <w:szCs w:val="24"/>
              </w:rPr>
              <w:t xml:space="preserve"> </w:t>
            </w:r>
            <w:r w:rsidRPr="00EB31B5">
              <w:rPr>
                <w:rFonts w:ascii="Times New Roman" w:hAnsi="Times New Roman" w:cs="Times New Roman"/>
                <w:i/>
                <w:noProof/>
                <w:sz w:val="24"/>
                <w:szCs w:val="24"/>
              </w:rPr>
              <w:t>euro</w:t>
            </w:r>
            <w:r w:rsidRPr="00EB31B5">
              <w:rPr>
                <w:rFonts w:ascii="Times New Roman" w:hAnsi="Times New Roman" w:cs="Times New Roman"/>
                <w:noProof/>
                <w:sz w:val="24"/>
                <w:szCs w:val="24"/>
              </w:rPr>
              <w:t>.</w:t>
            </w:r>
          </w:p>
          <w:p w14:paraId="2425879B" w14:textId="77777777" w:rsidR="003844DF" w:rsidRPr="00EB31B5" w:rsidRDefault="003844DF" w:rsidP="003844DF">
            <w:pPr>
              <w:spacing w:after="0" w:line="240" w:lineRule="auto"/>
              <w:ind w:firstLine="261"/>
              <w:jc w:val="both"/>
              <w:rPr>
                <w:rFonts w:ascii="Times New Roman" w:hAnsi="Times New Roman" w:cs="Times New Roman"/>
                <w:noProof/>
                <w:sz w:val="24"/>
                <w:szCs w:val="24"/>
              </w:rPr>
            </w:pPr>
          </w:p>
          <w:p w14:paraId="4ECFFE67" w14:textId="77777777" w:rsidR="003844DF" w:rsidRPr="00EB31B5" w:rsidRDefault="003E2D3C" w:rsidP="003844DF">
            <w:pPr>
              <w:pStyle w:val="naisf"/>
              <w:spacing w:before="0" w:after="0"/>
              <w:ind w:firstLine="720"/>
            </w:pPr>
            <w:r w:rsidRPr="00EB31B5">
              <w:t xml:space="preserve">Noteikumu projekts paredz ieviest jaunu NMPD maksas pakalpojumu cenrādi ar maksas pakalpojumu veidiem. Noteikumu projekts tiks īstenots, mainot attiecīgā budžeta programmās un apakšprogrammās finansējuma sadalījumu pa ieņēmumu, izdevumu vai finansēšanas klasifikācijas kodiem, kur 2018.gadā </w:t>
            </w:r>
            <w:r w:rsidRPr="00EB31B5">
              <w:lastRenderedPageBreak/>
              <w:t>NMPD</w:t>
            </w:r>
            <w:r w:rsidRPr="00EB31B5">
              <w:rPr>
                <w:i/>
              </w:rPr>
              <w:t xml:space="preserve"> </w:t>
            </w:r>
            <w:r w:rsidRPr="00EB31B5">
              <w:t>plānoti ieņēmumi no maksas pakalpojumiem 603 661</w:t>
            </w:r>
            <w:r w:rsidRPr="00EB31B5">
              <w:rPr>
                <w:noProof/>
              </w:rPr>
              <w:t xml:space="preserve"> </w:t>
            </w:r>
            <w:r w:rsidRPr="00EB31B5">
              <w:rPr>
                <w:i/>
                <w:noProof/>
              </w:rPr>
              <w:t>euro</w:t>
            </w:r>
            <w:r w:rsidRPr="00EB31B5">
              <w:rPr>
                <w:noProof/>
              </w:rPr>
              <w:t xml:space="preserve"> </w:t>
            </w:r>
            <w:r w:rsidRPr="00EB31B5">
              <w:t>apmērā šādā sadalījumā pa izdevumu kodiem atbilstoši ekonomiskajām kategorijām:</w:t>
            </w:r>
          </w:p>
          <w:p w14:paraId="1C5F9EFF" w14:textId="77777777" w:rsidR="003844DF" w:rsidRPr="00EB31B5" w:rsidRDefault="003E2D3C" w:rsidP="003844DF">
            <w:pPr>
              <w:autoSpaceDE w:val="0"/>
              <w:autoSpaceDN w:val="0"/>
              <w:adjustRightInd w:val="0"/>
              <w:spacing w:after="0" w:line="240" w:lineRule="auto"/>
              <w:jc w:val="both"/>
              <w:rPr>
                <w:rFonts w:ascii="Times New Roman" w:hAnsi="Times New Roman" w:cs="Times New Roman"/>
                <w:sz w:val="24"/>
                <w:szCs w:val="24"/>
              </w:rPr>
            </w:pPr>
            <w:r w:rsidRPr="00EB31B5">
              <w:rPr>
                <w:rFonts w:ascii="Times New Roman" w:hAnsi="Times New Roman" w:cs="Times New Roman"/>
                <w:sz w:val="24"/>
                <w:szCs w:val="24"/>
              </w:rPr>
              <w:t xml:space="preserve">EKK 1000 (Atlīdzība) 319 071 </w:t>
            </w:r>
            <w:proofErr w:type="spellStart"/>
            <w:r w:rsidRPr="00EB31B5">
              <w:rPr>
                <w:rFonts w:ascii="Times New Roman" w:hAnsi="Times New Roman" w:cs="Times New Roman"/>
                <w:i/>
                <w:sz w:val="24"/>
                <w:szCs w:val="24"/>
              </w:rPr>
              <w:t>euro</w:t>
            </w:r>
            <w:proofErr w:type="spellEnd"/>
            <w:r w:rsidRPr="00EB31B5">
              <w:rPr>
                <w:rFonts w:ascii="Times New Roman" w:hAnsi="Times New Roman" w:cs="Times New Roman"/>
                <w:sz w:val="24"/>
                <w:szCs w:val="24"/>
              </w:rPr>
              <w:t>;</w:t>
            </w:r>
          </w:p>
          <w:p w14:paraId="1B634D7E" w14:textId="77777777" w:rsidR="003844DF" w:rsidRPr="00EB31B5" w:rsidRDefault="003E2D3C" w:rsidP="003844DF">
            <w:pPr>
              <w:autoSpaceDE w:val="0"/>
              <w:autoSpaceDN w:val="0"/>
              <w:adjustRightInd w:val="0"/>
              <w:spacing w:after="0" w:line="240" w:lineRule="auto"/>
              <w:jc w:val="both"/>
              <w:rPr>
                <w:rFonts w:ascii="Times New Roman" w:hAnsi="Times New Roman" w:cs="Times New Roman"/>
                <w:i/>
                <w:sz w:val="24"/>
                <w:szCs w:val="24"/>
              </w:rPr>
            </w:pPr>
            <w:r w:rsidRPr="00EB31B5">
              <w:rPr>
                <w:rFonts w:ascii="Times New Roman" w:hAnsi="Times New Roman" w:cs="Times New Roman"/>
                <w:sz w:val="24"/>
                <w:szCs w:val="24"/>
              </w:rPr>
              <w:t xml:space="preserve">EKK 2000 (Preces un pakalpojumi) 263 343 </w:t>
            </w:r>
            <w:proofErr w:type="spellStart"/>
            <w:r w:rsidRPr="00EB31B5">
              <w:rPr>
                <w:rFonts w:ascii="Times New Roman" w:hAnsi="Times New Roman" w:cs="Times New Roman"/>
                <w:i/>
                <w:sz w:val="24"/>
                <w:szCs w:val="24"/>
              </w:rPr>
              <w:t>euro</w:t>
            </w:r>
            <w:proofErr w:type="spellEnd"/>
            <w:r w:rsidRPr="00EB31B5">
              <w:rPr>
                <w:rFonts w:ascii="Times New Roman" w:hAnsi="Times New Roman" w:cs="Times New Roman"/>
                <w:i/>
                <w:sz w:val="24"/>
                <w:szCs w:val="24"/>
              </w:rPr>
              <w:t>;</w:t>
            </w:r>
          </w:p>
          <w:p w14:paraId="662C7D11" w14:textId="3734E331" w:rsidR="003844DF" w:rsidRPr="00EB31B5" w:rsidRDefault="003E2D3C" w:rsidP="003844DF">
            <w:pPr>
              <w:autoSpaceDE w:val="0"/>
              <w:autoSpaceDN w:val="0"/>
              <w:adjustRightInd w:val="0"/>
              <w:spacing w:after="0" w:line="240" w:lineRule="auto"/>
              <w:jc w:val="both"/>
              <w:rPr>
                <w:rFonts w:ascii="Times New Roman" w:hAnsi="Times New Roman" w:cs="Times New Roman"/>
                <w:sz w:val="24"/>
                <w:szCs w:val="24"/>
              </w:rPr>
            </w:pPr>
            <w:r w:rsidRPr="00EB31B5">
              <w:rPr>
                <w:rFonts w:ascii="Times New Roman" w:hAnsi="Times New Roman" w:cs="Times New Roman"/>
                <w:sz w:val="24"/>
                <w:szCs w:val="24"/>
              </w:rPr>
              <w:t xml:space="preserve">EKK 5000 (Pamatkapitāla veidošana) 21 247 </w:t>
            </w:r>
            <w:proofErr w:type="spellStart"/>
            <w:r w:rsidRPr="00EB31B5">
              <w:rPr>
                <w:rFonts w:ascii="Times New Roman" w:hAnsi="Times New Roman" w:cs="Times New Roman"/>
                <w:i/>
                <w:sz w:val="24"/>
                <w:szCs w:val="24"/>
              </w:rPr>
              <w:t>euro</w:t>
            </w:r>
            <w:proofErr w:type="spellEnd"/>
            <w:r w:rsidRPr="00EB31B5">
              <w:rPr>
                <w:rFonts w:ascii="Times New Roman" w:hAnsi="Times New Roman" w:cs="Times New Roman"/>
                <w:sz w:val="24"/>
                <w:szCs w:val="24"/>
              </w:rPr>
              <w:t>.</w:t>
            </w:r>
          </w:p>
          <w:p w14:paraId="53C6EF88" w14:textId="77777777" w:rsidR="003844DF" w:rsidRPr="00EB31B5" w:rsidRDefault="003844DF" w:rsidP="003844DF">
            <w:pPr>
              <w:autoSpaceDE w:val="0"/>
              <w:autoSpaceDN w:val="0"/>
              <w:adjustRightInd w:val="0"/>
              <w:spacing w:after="0" w:line="240" w:lineRule="auto"/>
              <w:jc w:val="both"/>
              <w:rPr>
                <w:rFonts w:ascii="Times New Roman" w:hAnsi="Times New Roman" w:cs="Times New Roman"/>
                <w:sz w:val="24"/>
                <w:szCs w:val="24"/>
                <w:highlight w:val="yellow"/>
              </w:rPr>
            </w:pPr>
          </w:p>
          <w:tbl>
            <w:tblPr>
              <w:tblW w:w="6822" w:type="dxa"/>
              <w:jc w:val="center"/>
              <w:tblLayout w:type="fixed"/>
              <w:tblLook w:val="04A0" w:firstRow="1" w:lastRow="0" w:firstColumn="1" w:lastColumn="0" w:noHBand="0" w:noVBand="1"/>
            </w:tblPr>
            <w:tblGrid>
              <w:gridCol w:w="1894"/>
              <w:gridCol w:w="558"/>
              <w:gridCol w:w="705"/>
              <w:gridCol w:w="706"/>
              <w:gridCol w:w="706"/>
              <w:gridCol w:w="706"/>
              <w:gridCol w:w="705"/>
              <w:gridCol w:w="842"/>
            </w:tblGrid>
            <w:tr w:rsidR="00665589" w14:paraId="021B0B1D" w14:textId="77777777" w:rsidTr="00976503">
              <w:trPr>
                <w:trHeight w:val="264"/>
                <w:jc w:val="center"/>
              </w:trPr>
              <w:tc>
                <w:tcPr>
                  <w:tcW w:w="1894" w:type="dxa"/>
                  <w:vMerge w:val="restart"/>
                  <w:tcBorders>
                    <w:top w:val="single" w:sz="4" w:space="0" w:color="auto"/>
                    <w:left w:val="single" w:sz="4" w:space="0" w:color="auto"/>
                    <w:right w:val="single" w:sz="4" w:space="0" w:color="auto"/>
                  </w:tcBorders>
                  <w:shd w:val="clear" w:color="auto" w:fill="auto"/>
                  <w:vAlign w:val="center"/>
                  <w:hideMark/>
                </w:tcPr>
                <w:p w14:paraId="11E02600"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sz w:val="16"/>
                      <w:szCs w:val="16"/>
                    </w:rPr>
                    <w:t>Ieņēmumu, izdevumu, finansēšanas klasifikācijas kods un nosaukums</w:t>
                  </w:r>
                </w:p>
              </w:tc>
              <w:tc>
                <w:tcPr>
                  <w:tcW w:w="4086" w:type="dxa"/>
                  <w:gridSpan w:val="6"/>
                  <w:tcBorders>
                    <w:top w:val="single" w:sz="4" w:space="0" w:color="auto"/>
                    <w:left w:val="nil"/>
                    <w:bottom w:val="nil"/>
                    <w:right w:val="single" w:sz="4" w:space="0" w:color="000000"/>
                  </w:tcBorders>
                  <w:shd w:val="clear" w:color="auto" w:fill="auto"/>
                  <w:vAlign w:val="center"/>
                  <w:hideMark/>
                </w:tcPr>
                <w:p w14:paraId="5F1E8F90"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sz w:val="16"/>
                      <w:szCs w:val="16"/>
                    </w:rPr>
                    <w:t>Izmaiņas kārtējā gadā pa mēnešiem, salīdzinot ar budžetu kārtējam gadam</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765EAE"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sz w:val="16"/>
                      <w:szCs w:val="16"/>
                    </w:rPr>
                    <w:t>Kopā</w:t>
                  </w:r>
                </w:p>
              </w:tc>
            </w:tr>
            <w:tr w:rsidR="00665589" w14:paraId="09D51F0D" w14:textId="77777777" w:rsidTr="00976503">
              <w:trPr>
                <w:trHeight w:val="1524"/>
                <w:jc w:val="center"/>
              </w:trPr>
              <w:tc>
                <w:tcPr>
                  <w:tcW w:w="1894" w:type="dxa"/>
                  <w:vMerge/>
                  <w:tcBorders>
                    <w:left w:val="single" w:sz="4" w:space="0" w:color="auto"/>
                    <w:bottom w:val="single" w:sz="4" w:space="0" w:color="000000"/>
                    <w:right w:val="single" w:sz="4" w:space="0" w:color="auto"/>
                  </w:tcBorders>
                  <w:shd w:val="clear" w:color="auto" w:fill="auto"/>
                  <w:vAlign w:val="center"/>
                  <w:hideMark/>
                </w:tcPr>
                <w:p w14:paraId="6285F91A" w14:textId="77777777" w:rsidR="003844DF" w:rsidRPr="00EB31B5" w:rsidRDefault="003844DF" w:rsidP="003844DF">
                  <w:pPr>
                    <w:rPr>
                      <w:rFonts w:ascii="Times New Roman" w:hAnsi="Times New Roman" w:cs="Times New Roman"/>
                      <w:sz w:val="16"/>
                      <w:szCs w:val="16"/>
                    </w:rPr>
                  </w:pP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14:paraId="48B242AC"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sz w:val="16"/>
                      <w:szCs w:val="16"/>
                    </w:rPr>
                    <w:t>Janvāris -Jūlijs</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hideMark/>
                </w:tcPr>
                <w:p w14:paraId="79B4A45C"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sz w:val="16"/>
                      <w:szCs w:val="16"/>
                    </w:rPr>
                    <w:t>Augusts</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212627F"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sz w:val="16"/>
                      <w:szCs w:val="16"/>
                    </w:rPr>
                    <w:t>Septembris</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596C64"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sz w:val="16"/>
                      <w:szCs w:val="16"/>
                    </w:rPr>
                    <w:t>Oktobris</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14:paraId="1FA01265"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sz w:val="16"/>
                      <w:szCs w:val="16"/>
                    </w:rPr>
                    <w:t>Novembris</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hideMark/>
                </w:tcPr>
                <w:p w14:paraId="5AEE6CE7"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sz w:val="16"/>
                      <w:szCs w:val="16"/>
                    </w:rPr>
                    <w:t>Decembris</w:t>
                  </w:r>
                </w:p>
              </w:tc>
              <w:tc>
                <w:tcPr>
                  <w:tcW w:w="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D4CD50" w14:textId="77777777" w:rsidR="003844DF" w:rsidRPr="00EB31B5" w:rsidRDefault="003844DF" w:rsidP="003844DF">
                  <w:pPr>
                    <w:rPr>
                      <w:rFonts w:ascii="Times New Roman" w:hAnsi="Times New Roman" w:cs="Times New Roman"/>
                      <w:sz w:val="16"/>
                      <w:szCs w:val="16"/>
                    </w:rPr>
                  </w:pPr>
                </w:p>
              </w:tc>
            </w:tr>
            <w:tr w:rsidR="00665589" w14:paraId="20B891DF" w14:textId="77777777" w:rsidTr="00976503">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14:paraId="5014F6E9" w14:textId="77777777" w:rsidR="003844DF" w:rsidRPr="00EB31B5" w:rsidRDefault="003E2D3C" w:rsidP="003844DF">
                  <w:pPr>
                    <w:rPr>
                      <w:rFonts w:ascii="Times New Roman" w:hAnsi="Times New Roman" w:cs="Times New Roman"/>
                      <w:sz w:val="16"/>
                      <w:szCs w:val="16"/>
                    </w:rPr>
                  </w:pPr>
                  <w:r w:rsidRPr="00EB31B5">
                    <w:rPr>
                      <w:rFonts w:ascii="Times New Roman" w:hAnsi="Times New Roman" w:cs="Times New Roman"/>
                      <w:sz w:val="16"/>
                      <w:szCs w:val="16"/>
                    </w:rPr>
                    <w:t>1000 Atlīdzība, t.sk.:</w:t>
                  </w:r>
                </w:p>
              </w:tc>
              <w:tc>
                <w:tcPr>
                  <w:tcW w:w="558" w:type="dxa"/>
                  <w:tcBorders>
                    <w:top w:val="nil"/>
                    <w:left w:val="nil"/>
                    <w:bottom w:val="single" w:sz="4" w:space="0" w:color="auto"/>
                    <w:right w:val="single" w:sz="4" w:space="0" w:color="auto"/>
                  </w:tcBorders>
                  <w:shd w:val="clear" w:color="auto" w:fill="auto"/>
                  <w:vAlign w:val="center"/>
                  <w:hideMark/>
                </w:tcPr>
                <w:p w14:paraId="4F512388"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14:paraId="76CCFEE8"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vAlign w:val="center"/>
                  <w:hideMark/>
                </w:tcPr>
                <w:p w14:paraId="315BF6B4"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i/>
                      <w:iCs/>
                      <w:sz w:val="16"/>
                      <w:szCs w:val="16"/>
                    </w:rPr>
                    <w:t>2 106</w:t>
                  </w:r>
                </w:p>
              </w:tc>
              <w:tc>
                <w:tcPr>
                  <w:tcW w:w="706" w:type="dxa"/>
                  <w:tcBorders>
                    <w:top w:val="nil"/>
                    <w:left w:val="nil"/>
                    <w:bottom w:val="single" w:sz="4" w:space="0" w:color="auto"/>
                    <w:right w:val="single" w:sz="4" w:space="0" w:color="auto"/>
                  </w:tcBorders>
                  <w:shd w:val="clear" w:color="auto" w:fill="auto"/>
                  <w:vAlign w:val="center"/>
                  <w:hideMark/>
                </w:tcPr>
                <w:p w14:paraId="30142AF0"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i/>
                      <w:iCs/>
                      <w:sz w:val="16"/>
                      <w:szCs w:val="16"/>
                    </w:rPr>
                    <w:t>2 106</w:t>
                  </w:r>
                </w:p>
              </w:tc>
              <w:tc>
                <w:tcPr>
                  <w:tcW w:w="706" w:type="dxa"/>
                  <w:tcBorders>
                    <w:top w:val="nil"/>
                    <w:left w:val="nil"/>
                    <w:bottom w:val="single" w:sz="4" w:space="0" w:color="auto"/>
                    <w:right w:val="single" w:sz="4" w:space="0" w:color="auto"/>
                  </w:tcBorders>
                  <w:shd w:val="clear" w:color="auto" w:fill="auto"/>
                  <w:vAlign w:val="center"/>
                  <w:hideMark/>
                </w:tcPr>
                <w:p w14:paraId="10C000F9"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i/>
                      <w:iCs/>
                      <w:sz w:val="16"/>
                      <w:szCs w:val="16"/>
                    </w:rPr>
                    <w:t>2 106</w:t>
                  </w:r>
                </w:p>
              </w:tc>
              <w:tc>
                <w:tcPr>
                  <w:tcW w:w="705" w:type="dxa"/>
                  <w:tcBorders>
                    <w:top w:val="nil"/>
                    <w:left w:val="nil"/>
                    <w:bottom w:val="single" w:sz="4" w:space="0" w:color="auto"/>
                    <w:right w:val="single" w:sz="4" w:space="0" w:color="auto"/>
                  </w:tcBorders>
                  <w:shd w:val="clear" w:color="auto" w:fill="auto"/>
                  <w:vAlign w:val="center"/>
                  <w:hideMark/>
                </w:tcPr>
                <w:p w14:paraId="30F20462"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i/>
                      <w:iCs/>
                      <w:sz w:val="16"/>
                      <w:szCs w:val="16"/>
                    </w:rPr>
                    <w:t>2 106</w:t>
                  </w:r>
                </w:p>
              </w:tc>
              <w:tc>
                <w:tcPr>
                  <w:tcW w:w="842" w:type="dxa"/>
                  <w:tcBorders>
                    <w:top w:val="nil"/>
                    <w:left w:val="nil"/>
                    <w:bottom w:val="single" w:sz="4" w:space="0" w:color="auto"/>
                    <w:right w:val="single" w:sz="4" w:space="0" w:color="auto"/>
                  </w:tcBorders>
                  <w:shd w:val="clear" w:color="auto" w:fill="auto"/>
                  <w:vAlign w:val="center"/>
                  <w:hideMark/>
                </w:tcPr>
                <w:p w14:paraId="4F9EF8B8"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sz w:val="16"/>
                      <w:szCs w:val="16"/>
                    </w:rPr>
                    <w:t>8 424</w:t>
                  </w:r>
                </w:p>
              </w:tc>
            </w:tr>
            <w:tr w:rsidR="00665589" w14:paraId="15CDC15F" w14:textId="77777777" w:rsidTr="00976503">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14:paraId="63C0E87C" w14:textId="77777777" w:rsidR="003844DF" w:rsidRPr="00EB31B5" w:rsidRDefault="003E2D3C" w:rsidP="003844DF">
                  <w:pPr>
                    <w:jc w:val="right"/>
                    <w:rPr>
                      <w:rFonts w:ascii="Times New Roman" w:hAnsi="Times New Roman" w:cs="Times New Roman"/>
                      <w:i/>
                      <w:iCs/>
                      <w:sz w:val="16"/>
                      <w:szCs w:val="16"/>
                    </w:rPr>
                  </w:pPr>
                  <w:r w:rsidRPr="00EB31B5">
                    <w:rPr>
                      <w:rFonts w:ascii="Times New Roman" w:hAnsi="Times New Roman" w:cs="Times New Roman"/>
                      <w:i/>
                      <w:iCs/>
                      <w:sz w:val="16"/>
                      <w:szCs w:val="16"/>
                    </w:rPr>
                    <w:t>1100 Atalgojums</w:t>
                  </w:r>
                </w:p>
              </w:tc>
              <w:tc>
                <w:tcPr>
                  <w:tcW w:w="558" w:type="dxa"/>
                  <w:tcBorders>
                    <w:top w:val="nil"/>
                    <w:left w:val="nil"/>
                    <w:bottom w:val="single" w:sz="4" w:space="0" w:color="auto"/>
                    <w:right w:val="single" w:sz="4" w:space="0" w:color="auto"/>
                  </w:tcBorders>
                  <w:shd w:val="clear" w:color="auto" w:fill="auto"/>
                  <w:vAlign w:val="center"/>
                  <w:hideMark/>
                </w:tcPr>
                <w:p w14:paraId="7AA3BA08" w14:textId="77777777" w:rsidR="003844DF" w:rsidRPr="00EB31B5" w:rsidRDefault="003E2D3C" w:rsidP="003844DF">
                  <w:pPr>
                    <w:jc w:val="center"/>
                    <w:rPr>
                      <w:rFonts w:ascii="Times New Roman" w:hAnsi="Times New Roman" w:cs="Times New Roman"/>
                      <w:i/>
                      <w:iCs/>
                      <w:sz w:val="16"/>
                      <w:szCs w:val="16"/>
                    </w:rPr>
                  </w:pPr>
                  <w:r w:rsidRPr="00EB31B5">
                    <w:rPr>
                      <w:rFonts w:ascii="Times New Roman" w:hAnsi="Times New Roman" w:cs="Times New Roman"/>
                      <w:i/>
                      <w:iCs/>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14:paraId="7624AEB4" w14:textId="77777777" w:rsidR="003844DF" w:rsidRPr="00EB31B5" w:rsidRDefault="003E2D3C" w:rsidP="003844DF">
                  <w:pPr>
                    <w:jc w:val="center"/>
                    <w:rPr>
                      <w:rFonts w:ascii="Times New Roman" w:hAnsi="Times New Roman" w:cs="Times New Roman"/>
                      <w:i/>
                      <w:iCs/>
                      <w:sz w:val="16"/>
                      <w:szCs w:val="16"/>
                    </w:rPr>
                  </w:pPr>
                  <w:r w:rsidRPr="00EB31B5">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vAlign w:val="center"/>
                  <w:hideMark/>
                </w:tcPr>
                <w:p w14:paraId="784F1B82" w14:textId="77777777" w:rsidR="003844DF" w:rsidRPr="00EB31B5" w:rsidRDefault="003E2D3C" w:rsidP="003844DF">
                  <w:pPr>
                    <w:jc w:val="center"/>
                    <w:rPr>
                      <w:rFonts w:ascii="Times New Roman" w:hAnsi="Times New Roman" w:cs="Times New Roman"/>
                      <w:i/>
                      <w:iCs/>
                      <w:sz w:val="16"/>
                      <w:szCs w:val="16"/>
                    </w:rPr>
                  </w:pPr>
                  <w:r w:rsidRPr="00EB31B5">
                    <w:rPr>
                      <w:rFonts w:ascii="Times New Roman" w:hAnsi="Times New Roman" w:cs="Times New Roman"/>
                      <w:i/>
                      <w:iCs/>
                      <w:sz w:val="16"/>
                      <w:szCs w:val="16"/>
                    </w:rPr>
                    <w:t>1 697</w:t>
                  </w:r>
                </w:p>
              </w:tc>
              <w:tc>
                <w:tcPr>
                  <w:tcW w:w="706" w:type="dxa"/>
                  <w:tcBorders>
                    <w:top w:val="nil"/>
                    <w:left w:val="nil"/>
                    <w:bottom w:val="single" w:sz="4" w:space="0" w:color="auto"/>
                    <w:right w:val="single" w:sz="4" w:space="0" w:color="auto"/>
                  </w:tcBorders>
                  <w:shd w:val="clear" w:color="auto" w:fill="auto"/>
                  <w:vAlign w:val="center"/>
                  <w:hideMark/>
                </w:tcPr>
                <w:p w14:paraId="0DDF4EA1" w14:textId="77777777" w:rsidR="003844DF" w:rsidRPr="00EB31B5" w:rsidRDefault="003E2D3C" w:rsidP="003844DF">
                  <w:pPr>
                    <w:jc w:val="center"/>
                    <w:rPr>
                      <w:rFonts w:ascii="Times New Roman" w:hAnsi="Times New Roman" w:cs="Times New Roman"/>
                      <w:i/>
                      <w:iCs/>
                      <w:sz w:val="16"/>
                      <w:szCs w:val="16"/>
                    </w:rPr>
                  </w:pPr>
                  <w:r w:rsidRPr="00EB31B5">
                    <w:rPr>
                      <w:rFonts w:ascii="Times New Roman" w:hAnsi="Times New Roman" w:cs="Times New Roman"/>
                      <w:i/>
                      <w:iCs/>
                      <w:sz w:val="16"/>
                      <w:szCs w:val="16"/>
                    </w:rPr>
                    <w:t>1 697</w:t>
                  </w:r>
                </w:p>
              </w:tc>
              <w:tc>
                <w:tcPr>
                  <w:tcW w:w="706" w:type="dxa"/>
                  <w:tcBorders>
                    <w:top w:val="nil"/>
                    <w:left w:val="nil"/>
                    <w:bottom w:val="single" w:sz="4" w:space="0" w:color="auto"/>
                    <w:right w:val="single" w:sz="4" w:space="0" w:color="auto"/>
                  </w:tcBorders>
                  <w:shd w:val="clear" w:color="auto" w:fill="auto"/>
                  <w:vAlign w:val="center"/>
                  <w:hideMark/>
                </w:tcPr>
                <w:p w14:paraId="4AD82877" w14:textId="77777777" w:rsidR="003844DF" w:rsidRPr="00EB31B5" w:rsidRDefault="003E2D3C" w:rsidP="003844DF">
                  <w:pPr>
                    <w:jc w:val="center"/>
                    <w:rPr>
                      <w:rFonts w:ascii="Times New Roman" w:hAnsi="Times New Roman" w:cs="Times New Roman"/>
                      <w:i/>
                      <w:iCs/>
                      <w:sz w:val="16"/>
                      <w:szCs w:val="16"/>
                    </w:rPr>
                  </w:pPr>
                  <w:r w:rsidRPr="00EB31B5">
                    <w:rPr>
                      <w:rFonts w:ascii="Times New Roman" w:hAnsi="Times New Roman" w:cs="Times New Roman"/>
                      <w:i/>
                      <w:iCs/>
                      <w:sz w:val="16"/>
                      <w:szCs w:val="16"/>
                    </w:rPr>
                    <w:t>1 697</w:t>
                  </w:r>
                </w:p>
              </w:tc>
              <w:tc>
                <w:tcPr>
                  <w:tcW w:w="705" w:type="dxa"/>
                  <w:tcBorders>
                    <w:top w:val="nil"/>
                    <w:left w:val="nil"/>
                    <w:bottom w:val="single" w:sz="4" w:space="0" w:color="auto"/>
                    <w:right w:val="single" w:sz="4" w:space="0" w:color="auto"/>
                  </w:tcBorders>
                  <w:shd w:val="clear" w:color="auto" w:fill="auto"/>
                  <w:vAlign w:val="center"/>
                  <w:hideMark/>
                </w:tcPr>
                <w:p w14:paraId="61953CFD" w14:textId="77777777" w:rsidR="003844DF" w:rsidRPr="00EB31B5" w:rsidRDefault="003E2D3C" w:rsidP="003844DF">
                  <w:pPr>
                    <w:jc w:val="center"/>
                    <w:rPr>
                      <w:rFonts w:ascii="Times New Roman" w:hAnsi="Times New Roman" w:cs="Times New Roman"/>
                      <w:i/>
                      <w:iCs/>
                      <w:sz w:val="16"/>
                      <w:szCs w:val="16"/>
                    </w:rPr>
                  </w:pPr>
                  <w:r w:rsidRPr="00EB31B5">
                    <w:rPr>
                      <w:rFonts w:ascii="Times New Roman" w:hAnsi="Times New Roman" w:cs="Times New Roman"/>
                      <w:i/>
                      <w:iCs/>
                      <w:sz w:val="16"/>
                      <w:szCs w:val="16"/>
                    </w:rPr>
                    <w:t>1 697</w:t>
                  </w:r>
                </w:p>
              </w:tc>
              <w:tc>
                <w:tcPr>
                  <w:tcW w:w="842" w:type="dxa"/>
                  <w:tcBorders>
                    <w:top w:val="nil"/>
                    <w:left w:val="nil"/>
                    <w:bottom w:val="single" w:sz="4" w:space="0" w:color="auto"/>
                    <w:right w:val="single" w:sz="4" w:space="0" w:color="auto"/>
                  </w:tcBorders>
                  <w:shd w:val="clear" w:color="auto" w:fill="auto"/>
                  <w:vAlign w:val="center"/>
                  <w:hideMark/>
                </w:tcPr>
                <w:p w14:paraId="355194FF" w14:textId="77777777" w:rsidR="003844DF" w:rsidRPr="00EB31B5" w:rsidRDefault="003E2D3C" w:rsidP="003844DF">
                  <w:pPr>
                    <w:jc w:val="center"/>
                    <w:rPr>
                      <w:rFonts w:ascii="Times New Roman" w:hAnsi="Times New Roman" w:cs="Times New Roman"/>
                      <w:i/>
                      <w:iCs/>
                      <w:sz w:val="16"/>
                      <w:szCs w:val="16"/>
                    </w:rPr>
                  </w:pPr>
                  <w:r w:rsidRPr="00EB31B5">
                    <w:rPr>
                      <w:rFonts w:ascii="Times New Roman" w:hAnsi="Times New Roman" w:cs="Times New Roman"/>
                      <w:i/>
                      <w:iCs/>
                      <w:sz w:val="16"/>
                      <w:szCs w:val="16"/>
                    </w:rPr>
                    <w:t>6 788</w:t>
                  </w:r>
                </w:p>
              </w:tc>
            </w:tr>
            <w:tr w:rsidR="00665589" w14:paraId="2F4463B0" w14:textId="77777777" w:rsidTr="00976503">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14:paraId="11801EF9" w14:textId="77777777" w:rsidR="003844DF" w:rsidRPr="00EB31B5" w:rsidRDefault="003E2D3C" w:rsidP="003844DF">
                  <w:pPr>
                    <w:rPr>
                      <w:rFonts w:ascii="Times New Roman" w:hAnsi="Times New Roman" w:cs="Times New Roman"/>
                      <w:sz w:val="16"/>
                      <w:szCs w:val="16"/>
                    </w:rPr>
                  </w:pPr>
                  <w:r w:rsidRPr="00EB31B5">
                    <w:rPr>
                      <w:rFonts w:ascii="Times New Roman" w:hAnsi="Times New Roman" w:cs="Times New Roman"/>
                      <w:sz w:val="16"/>
                      <w:szCs w:val="16"/>
                    </w:rPr>
                    <w:t>2000 Preces un pakalpojumi</w:t>
                  </w:r>
                </w:p>
              </w:tc>
              <w:tc>
                <w:tcPr>
                  <w:tcW w:w="558" w:type="dxa"/>
                  <w:tcBorders>
                    <w:top w:val="nil"/>
                    <w:left w:val="nil"/>
                    <w:bottom w:val="single" w:sz="4" w:space="0" w:color="auto"/>
                    <w:right w:val="single" w:sz="4" w:space="0" w:color="auto"/>
                  </w:tcBorders>
                  <w:shd w:val="clear" w:color="auto" w:fill="auto"/>
                  <w:vAlign w:val="center"/>
                  <w:hideMark/>
                </w:tcPr>
                <w:p w14:paraId="7B30F88A"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14:paraId="20BBCE48"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vAlign w:val="center"/>
                  <w:hideMark/>
                </w:tcPr>
                <w:p w14:paraId="5FE55547"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i/>
                      <w:iCs/>
                      <w:sz w:val="16"/>
                      <w:szCs w:val="16"/>
                    </w:rPr>
                    <w:t>1 750</w:t>
                  </w:r>
                </w:p>
              </w:tc>
              <w:tc>
                <w:tcPr>
                  <w:tcW w:w="706" w:type="dxa"/>
                  <w:tcBorders>
                    <w:top w:val="nil"/>
                    <w:left w:val="nil"/>
                    <w:bottom w:val="single" w:sz="4" w:space="0" w:color="auto"/>
                    <w:right w:val="single" w:sz="4" w:space="0" w:color="auto"/>
                  </w:tcBorders>
                  <w:shd w:val="clear" w:color="auto" w:fill="auto"/>
                  <w:vAlign w:val="center"/>
                  <w:hideMark/>
                </w:tcPr>
                <w:p w14:paraId="7C057CAD"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i/>
                      <w:iCs/>
                      <w:sz w:val="16"/>
                      <w:szCs w:val="16"/>
                    </w:rPr>
                    <w:t>1 750</w:t>
                  </w:r>
                </w:p>
              </w:tc>
              <w:tc>
                <w:tcPr>
                  <w:tcW w:w="706" w:type="dxa"/>
                  <w:tcBorders>
                    <w:top w:val="nil"/>
                    <w:left w:val="nil"/>
                    <w:bottom w:val="single" w:sz="4" w:space="0" w:color="auto"/>
                    <w:right w:val="single" w:sz="4" w:space="0" w:color="auto"/>
                  </w:tcBorders>
                  <w:shd w:val="clear" w:color="auto" w:fill="auto"/>
                  <w:vAlign w:val="center"/>
                  <w:hideMark/>
                </w:tcPr>
                <w:p w14:paraId="798CEAA9"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i/>
                      <w:iCs/>
                      <w:sz w:val="16"/>
                      <w:szCs w:val="16"/>
                    </w:rPr>
                    <w:t>1 750</w:t>
                  </w:r>
                </w:p>
              </w:tc>
              <w:tc>
                <w:tcPr>
                  <w:tcW w:w="705" w:type="dxa"/>
                  <w:tcBorders>
                    <w:top w:val="nil"/>
                    <w:left w:val="nil"/>
                    <w:bottom w:val="single" w:sz="4" w:space="0" w:color="auto"/>
                    <w:right w:val="single" w:sz="4" w:space="0" w:color="auto"/>
                  </w:tcBorders>
                  <w:shd w:val="clear" w:color="auto" w:fill="auto"/>
                  <w:vAlign w:val="center"/>
                  <w:hideMark/>
                </w:tcPr>
                <w:p w14:paraId="2E13524D"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i/>
                      <w:iCs/>
                      <w:sz w:val="16"/>
                      <w:szCs w:val="16"/>
                    </w:rPr>
                    <w:t>1 750</w:t>
                  </w:r>
                </w:p>
              </w:tc>
              <w:tc>
                <w:tcPr>
                  <w:tcW w:w="842" w:type="dxa"/>
                  <w:tcBorders>
                    <w:top w:val="nil"/>
                    <w:left w:val="nil"/>
                    <w:bottom w:val="single" w:sz="4" w:space="0" w:color="auto"/>
                    <w:right w:val="single" w:sz="4" w:space="0" w:color="auto"/>
                  </w:tcBorders>
                  <w:shd w:val="clear" w:color="auto" w:fill="auto"/>
                  <w:vAlign w:val="center"/>
                  <w:hideMark/>
                </w:tcPr>
                <w:p w14:paraId="36492605"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i/>
                      <w:iCs/>
                      <w:sz w:val="16"/>
                      <w:szCs w:val="16"/>
                    </w:rPr>
                    <w:t>7 000</w:t>
                  </w:r>
                </w:p>
              </w:tc>
            </w:tr>
            <w:tr w:rsidR="00665589" w14:paraId="0DC75C84" w14:textId="77777777" w:rsidTr="00976503">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14:paraId="6DB1108E" w14:textId="77777777" w:rsidR="003844DF" w:rsidRPr="00EB31B5" w:rsidRDefault="003E2D3C" w:rsidP="003844DF">
                  <w:pPr>
                    <w:rPr>
                      <w:rFonts w:ascii="Times New Roman" w:hAnsi="Times New Roman" w:cs="Times New Roman"/>
                      <w:sz w:val="16"/>
                      <w:szCs w:val="16"/>
                    </w:rPr>
                  </w:pPr>
                  <w:r w:rsidRPr="00EB31B5">
                    <w:rPr>
                      <w:rFonts w:ascii="Times New Roman" w:hAnsi="Times New Roman" w:cs="Times New Roman"/>
                      <w:sz w:val="16"/>
                      <w:szCs w:val="16"/>
                    </w:rPr>
                    <w:t>5000 Pamatkapitāla veidošana</w:t>
                  </w:r>
                </w:p>
              </w:tc>
              <w:tc>
                <w:tcPr>
                  <w:tcW w:w="558" w:type="dxa"/>
                  <w:tcBorders>
                    <w:top w:val="nil"/>
                    <w:left w:val="nil"/>
                    <w:bottom w:val="single" w:sz="4" w:space="0" w:color="auto"/>
                    <w:right w:val="single" w:sz="4" w:space="0" w:color="auto"/>
                  </w:tcBorders>
                  <w:shd w:val="clear" w:color="auto" w:fill="auto"/>
                  <w:vAlign w:val="center"/>
                  <w:hideMark/>
                </w:tcPr>
                <w:p w14:paraId="3CD50B93"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14:paraId="5429E722"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vAlign w:val="center"/>
                  <w:hideMark/>
                </w:tcPr>
                <w:p w14:paraId="6694F04C"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sz w:val="16"/>
                      <w:szCs w:val="16"/>
                    </w:rPr>
                    <w:t>120</w:t>
                  </w:r>
                </w:p>
              </w:tc>
              <w:tc>
                <w:tcPr>
                  <w:tcW w:w="706" w:type="dxa"/>
                  <w:tcBorders>
                    <w:top w:val="nil"/>
                    <w:left w:val="nil"/>
                    <w:bottom w:val="single" w:sz="4" w:space="0" w:color="auto"/>
                    <w:right w:val="single" w:sz="4" w:space="0" w:color="auto"/>
                  </w:tcBorders>
                  <w:shd w:val="clear" w:color="auto" w:fill="auto"/>
                  <w:vAlign w:val="center"/>
                  <w:hideMark/>
                </w:tcPr>
                <w:p w14:paraId="7AD3717E"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sz w:val="16"/>
                      <w:szCs w:val="16"/>
                    </w:rPr>
                    <w:t>120</w:t>
                  </w:r>
                </w:p>
              </w:tc>
              <w:tc>
                <w:tcPr>
                  <w:tcW w:w="706" w:type="dxa"/>
                  <w:tcBorders>
                    <w:top w:val="nil"/>
                    <w:left w:val="nil"/>
                    <w:bottom w:val="single" w:sz="4" w:space="0" w:color="auto"/>
                    <w:right w:val="single" w:sz="4" w:space="0" w:color="auto"/>
                  </w:tcBorders>
                  <w:shd w:val="clear" w:color="auto" w:fill="auto"/>
                  <w:vAlign w:val="center"/>
                  <w:hideMark/>
                </w:tcPr>
                <w:p w14:paraId="1CB5DF78"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sz w:val="16"/>
                      <w:szCs w:val="16"/>
                    </w:rPr>
                    <w:t>120</w:t>
                  </w:r>
                </w:p>
              </w:tc>
              <w:tc>
                <w:tcPr>
                  <w:tcW w:w="705" w:type="dxa"/>
                  <w:tcBorders>
                    <w:top w:val="nil"/>
                    <w:left w:val="nil"/>
                    <w:bottom w:val="single" w:sz="4" w:space="0" w:color="auto"/>
                    <w:right w:val="single" w:sz="4" w:space="0" w:color="auto"/>
                  </w:tcBorders>
                  <w:shd w:val="clear" w:color="auto" w:fill="auto"/>
                  <w:vAlign w:val="center"/>
                  <w:hideMark/>
                </w:tcPr>
                <w:p w14:paraId="084AB944"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sz w:val="16"/>
                      <w:szCs w:val="16"/>
                    </w:rPr>
                    <w:t>120</w:t>
                  </w:r>
                </w:p>
              </w:tc>
              <w:tc>
                <w:tcPr>
                  <w:tcW w:w="842" w:type="dxa"/>
                  <w:tcBorders>
                    <w:top w:val="nil"/>
                    <w:left w:val="nil"/>
                    <w:bottom w:val="single" w:sz="4" w:space="0" w:color="auto"/>
                    <w:right w:val="single" w:sz="4" w:space="0" w:color="auto"/>
                  </w:tcBorders>
                  <w:shd w:val="clear" w:color="auto" w:fill="auto"/>
                  <w:vAlign w:val="center"/>
                  <w:hideMark/>
                </w:tcPr>
                <w:p w14:paraId="35B221CC" w14:textId="77777777" w:rsidR="003844DF" w:rsidRPr="00EB31B5" w:rsidRDefault="003E2D3C" w:rsidP="003844DF">
                  <w:pPr>
                    <w:jc w:val="center"/>
                    <w:rPr>
                      <w:rFonts w:ascii="Times New Roman" w:hAnsi="Times New Roman" w:cs="Times New Roman"/>
                      <w:sz w:val="16"/>
                      <w:szCs w:val="16"/>
                    </w:rPr>
                  </w:pPr>
                  <w:r w:rsidRPr="00EB31B5">
                    <w:rPr>
                      <w:rFonts w:ascii="Times New Roman" w:hAnsi="Times New Roman" w:cs="Times New Roman"/>
                      <w:sz w:val="16"/>
                      <w:szCs w:val="16"/>
                    </w:rPr>
                    <w:t>480</w:t>
                  </w:r>
                </w:p>
              </w:tc>
            </w:tr>
            <w:tr w:rsidR="00665589" w14:paraId="61F74469" w14:textId="77777777" w:rsidTr="00976503">
              <w:trPr>
                <w:trHeight w:val="264"/>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4D96B" w14:textId="77777777" w:rsidR="003844DF" w:rsidRPr="00EB31B5" w:rsidRDefault="003E2D3C" w:rsidP="003844DF">
                  <w:pPr>
                    <w:jc w:val="right"/>
                    <w:rPr>
                      <w:rFonts w:ascii="Times New Roman" w:hAnsi="Times New Roman" w:cs="Times New Roman"/>
                      <w:b/>
                      <w:bCs/>
                      <w:sz w:val="16"/>
                      <w:szCs w:val="16"/>
                    </w:rPr>
                  </w:pPr>
                  <w:r w:rsidRPr="00EB31B5">
                    <w:rPr>
                      <w:rFonts w:ascii="Times New Roman" w:hAnsi="Times New Roman" w:cs="Times New Roman"/>
                      <w:b/>
                      <w:bCs/>
                      <w:sz w:val="16"/>
                      <w:szCs w:val="16"/>
                    </w:rPr>
                    <w:t>Kopā:</w:t>
                  </w:r>
                </w:p>
              </w:tc>
              <w:tc>
                <w:tcPr>
                  <w:tcW w:w="558" w:type="dxa"/>
                  <w:tcBorders>
                    <w:top w:val="nil"/>
                    <w:left w:val="nil"/>
                    <w:bottom w:val="single" w:sz="4" w:space="0" w:color="auto"/>
                    <w:right w:val="single" w:sz="4" w:space="0" w:color="auto"/>
                  </w:tcBorders>
                  <w:shd w:val="clear" w:color="auto" w:fill="auto"/>
                  <w:vAlign w:val="center"/>
                  <w:hideMark/>
                </w:tcPr>
                <w:p w14:paraId="6A85B0D0" w14:textId="77777777" w:rsidR="003844DF" w:rsidRPr="00EB31B5" w:rsidRDefault="003E2D3C" w:rsidP="003844DF">
                  <w:pPr>
                    <w:jc w:val="center"/>
                    <w:rPr>
                      <w:rFonts w:ascii="Times New Roman" w:hAnsi="Times New Roman" w:cs="Times New Roman"/>
                      <w:b/>
                      <w:bCs/>
                      <w:sz w:val="16"/>
                      <w:szCs w:val="16"/>
                    </w:rPr>
                  </w:pPr>
                  <w:r w:rsidRPr="00EB31B5">
                    <w:rPr>
                      <w:rFonts w:ascii="Times New Roman" w:hAnsi="Times New Roman" w:cs="Times New Roman"/>
                      <w:b/>
                      <w:bCs/>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14:paraId="25DD1EB0" w14:textId="77777777" w:rsidR="003844DF" w:rsidRPr="00EB31B5" w:rsidRDefault="003E2D3C" w:rsidP="003844DF">
                  <w:pPr>
                    <w:jc w:val="center"/>
                    <w:rPr>
                      <w:rFonts w:ascii="Times New Roman" w:hAnsi="Times New Roman" w:cs="Times New Roman"/>
                      <w:b/>
                      <w:bCs/>
                      <w:sz w:val="16"/>
                      <w:szCs w:val="16"/>
                    </w:rPr>
                  </w:pPr>
                  <w:r w:rsidRPr="00EB31B5">
                    <w:rPr>
                      <w:rFonts w:ascii="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auto" w:fill="auto"/>
                  <w:vAlign w:val="center"/>
                  <w:hideMark/>
                </w:tcPr>
                <w:p w14:paraId="2EEF1AD5" w14:textId="77777777" w:rsidR="003844DF" w:rsidRPr="00EB31B5" w:rsidRDefault="003E2D3C" w:rsidP="003844DF">
                  <w:pPr>
                    <w:jc w:val="center"/>
                    <w:rPr>
                      <w:rFonts w:ascii="Times New Roman" w:hAnsi="Times New Roman" w:cs="Times New Roman"/>
                      <w:b/>
                      <w:bCs/>
                      <w:sz w:val="16"/>
                      <w:szCs w:val="16"/>
                    </w:rPr>
                  </w:pPr>
                  <w:r w:rsidRPr="00EB31B5">
                    <w:rPr>
                      <w:rFonts w:ascii="Times New Roman" w:hAnsi="Times New Roman" w:cs="Times New Roman"/>
                      <w:b/>
                      <w:bCs/>
                      <w:sz w:val="16"/>
                      <w:szCs w:val="16"/>
                    </w:rPr>
                    <w:t>3 976</w:t>
                  </w:r>
                </w:p>
              </w:tc>
              <w:tc>
                <w:tcPr>
                  <w:tcW w:w="706" w:type="dxa"/>
                  <w:tcBorders>
                    <w:top w:val="nil"/>
                    <w:left w:val="nil"/>
                    <w:bottom w:val="single" w:sz="4" w:space="0" w:color="auto"/>
                    <w:right w:val="single" w:sz="4" w:space="0" w:color="auto"/>
                  </w:tcBorders>
                  <w:shd w:val="clear" w:color="auto" w:fill="auto"/>
                  <w:vAlign w:val="center"/>
                  <w:hideMark/>
                </w:tcPr>
                <w:p w14:paraId="25E52F81" w14:textId="77777777" w:rsidR="003844DF" w:rsidRPr="00EB31B5" w:rsidRDefault="003E2D3C" w:rsidP="003844DF">
                  <w:pPr>
                    <w:jc w:val="center"/>
                    <w:rPr>
                      <w:rFonts w:ascii="Times New Roman" w:hAnsi="Times New Roman" w:cs="Times New Roman"/>
                      <w:b/>
                      <w:bCs/>
                      <w:sz w:val="16"/>
                      <w:szCs w:val="16"/>
                    </w:rPr>
                  </w:pPr>
                  <w:r w:rsidRPr="00EB31B5">
                    <w:rPr>
                      <w:rFonts w:ascii="Times New Roman" w:hAnsi="Times New Roman" w:cs="Times New Roman"/>
                      <w:b/>
                      <w:bCs/>
                      <w:sz w:val="16"/>
                      <w:szCs w:val="16"/>
                    </w:rPr>
                    <w:t>3 976</w:t>
                  </w:r>
                </w:p>
              </w:tc>
              <w:tc>
                <w:tcPr>
                  <w:tcW w:w="706" w:type="dxa"/>
                  <w:tcBorders>
                    <w:top w:val="nil"/>
                    <w:left w:val="nil"/>
                    <w:bottom w:val="single" w:sz="4" w:space="0" w:color="auto"/>
                    <w:right w:val="single" w:sz="4" w:space="0" w:color="auto"/>
                  </w:tcBorders>
                  <w:shd w:val="clear" w:color="auto" w:fill="auto"/>
                  <w:vAlign w:val="center"/>
                  <w:hideMark/>
                </w:tcPr>
                <w:p w14:paraId="645C1E56" w14:textId="77777777" w:rsidR="003844DF" w:rsidRPr="00EB31B5" w:rsidRDefault="003E2D3C" w:rsidP="003844DF">
                  <w:pPr>
                    <w:jc w:val="center"/>
                    <w:rPr>
                      <w:rFonts w:ascii="Times New Roman" w:hAnsi="Times New Roman" w:cs="Times New Roman"/>
                      <w:b/>
                      <w:bCs/>
                      <w:sz w:val="16"/>
                      <w:szCs w:val="16"/>
                    </w:rPr>
                  </w:pPr>
                  <w:r w:rsidRPr="00EB31B5">
                    <w:rPr>
                      <w:rFonts w:ascii="Times New Roman" w:hAnsi="Times New Roman" w:cs="Times New Roman"/>
                      <w:b/>
                      <w:bCs/>
                      <w:sz w:val="16"/>
                      <w:szCs w:val="16"/>
                    </w:rPr>
                    <w:t>3 976</w:t>
                  </w:r>
                </w:p>
              </w:tc>
              <w:tc>
                <w:tcPr>
                  <w:tcW w:w="705" w:type="dxa"/>
                  <w:tcBorders>
                    <w:top w:val="nil"/>
                    <w:left w:val="nil"/>
                    <w:bottom w:val="single" w:sz="4" w:space="0" w:color="auto"/>
                    <w:right w:val="single" w:sz="4" w:space="0" w:color="auto"/>
                  </w:tcBorders>
                  <w:shd w:val="clear" w:color="auto" w:fill="auto"/>
                  <w:vAlign w:val="center"/>
                  <w:hideMark/>
                </w:tcPr>
                <w:p w14:paraId="3D04A51B" w14:textId="77777777" w:rsidR="003844DF" w:rsidRPr="00EB31B5" w:rsidRDefault="003E2D3C" w:rsidP="003844DF">
                  <w:pPr>
                    <w:jc w:val="center"/>
                    <w:rPr>
                      <w:rFonts w:ascii="Times New Roman" w:hAnsi="Times New Roman" w:cs="Times New Roman"/>
                      <w:b/>
                      <w:bCs/>
                      <w:sz w:val="16"/>
                      <w:szCs w:val="16"/>
                    </w:rPr>
                  </w:pPr>
                  <w:r w:rsidRPr="00EB31B5">
                    <w:rPr>
                      <w:rFonts w:ascii="Times New Roman" w:hAnsi="Times New Roman" w:cs="Times New Roman"/>
                      <w:b/>
                      <w:bCs/>
                      <w:sz w:val="16"/>
                      <w:szCs w:val="16"/>
                    </w:rPr>
                    <w:t>3 976</w:t>
                  </w:r>
                </w:p>
              </w:tc>
              <w:tc>
                <w:tcPr>
                  <w:tcW w:w="842" w:type="dxa"/>
                  <w:tcBorders>
                    <w:top w:val="nil"/>
                    <w:left w:val="nil"/>
                    <w:bottom w:val="single" w:sz="4" w:space="0" w:color="auto"/>
                    <w:right w:val="single" w:sz="4" w:space="0" w:color="auto"/>
                  </w:tcBorders>
                  <w:shd w:val="clear" w:color="auto" w:fill="auto"/>
                  <w:vAlign w:val="center"/>
                  <w:hideMark/>
                </w:tcPr>
                <w:p w14:paraId="763ECACE" w14:textId="77777777" w:rsidR="003844DF" w:rsidRPr="00EB31B5" w:rsidRDefault="003E2D3C" w:rsidP="003844DF">
                  <w:pPr>
                    <w:jc w:val="center"/>
                    <w:rPr>
                      <w:rFonts w:ascii="Times New Roman" w:hAnsi="Times New Roman" w:cs="Times New Roman"/>
                      <w:b/>
                      <w:bCs/>
                      <w:sz w:val="16"/>
                      <w:szCs w:val="16"/>
                    </w:rPr>
                  </w:pPr>
                  <w:r w:rsidRPr="00EB31B5">
                    <w:rPr>
                      <w:rFonts w:ascii="Times New Roman" w:hAnsi="Times New Roman" w:cs="Times New Roman"/>
                      <w:b/>
                      <w:bCs/>
                      <w:sz w:val="16"/>
                      <w:szCs w:val="16"/>
                    </w:rPr>
                    <w:t>15 904</w:t>
                  </w:r>
                </w:p>
              </w:tc>
            </w:tr>
          </w:tbl>
          <w:p w14:paraId="6608487C" w14:textId="77777777" w:rsidR="003844DF" w:rsidRPr="00EB31B5" w:rsidRDefault="003844DF" w:rsidP="003844DF">
            <w:pPr>
              <w:autoSpaceDE w:val="0"/>
              <w:autoSpaceDN w:val="0"/>
              <w:adjustRightInd w:val="0"/>
              <w:spacing w:after="0" w:line="240" w:lineRule="auto"/>
              <w:jc w:val="both"/>
              <w:rPr>
                <w:rFonts w:ascii="Times New Roman" w:hAnsi="Times New Roman" w:cs="Times New Roman"/>
                <w:sz w:val="24"/>
                <w:szCs w:val="24"/>
                <w:highlight w:val="yellow"/>
              </w:rPr>
            </w:pPr>
          </w:p>
          <w:p w14:paraId="66D19CCE" w14:textId="77777777" w:rsidR="003844DF" w:rsidRPr="00EB31B5" w:rsidRDefault="003E2D3C" w:rsidP="003844DF">
            <w:pPr>
              <w:autoSpaceDE w:val="0"/>
              <w:autoSpaceDN w:val="0"/>
              <w:adjustRightInd w:val="0"/>
              <w:spacing w:after="0" w:line="240" w:lineRule="auto"/>
              <w:ind w:firstLine="720"/>
              <w:jc w:val="both"/>
              <w:rPr>
                <w:rFonts w:ascii="Times New Roman" w:hAnsi="Times New Roman" w:cs="Times New Roman"/>
                <w:sz w:val="24"/>
                <w:szCs w:val="24"/>
              </w:rPr>
            </w:pPr>
            <w:r w:rsidRPr="00EB31B5">
              <w:rPr>
                <w:rFonts w:ascii="Times New Roman" w:hAnsi="Times New Roman" w:cs="Times New Roman"/>
                <w:sz w:val="24"/>
                <w:szCs w:val="24"/>
              </w:rPr>
              <w:t>2019.gadā un turpmāk ik gadu plānoti ieņēmumi no maksas pakalpojumiem un tiem atbilstoši izdevumi – EUR 603 661: atlīdzībai EUR  319 071 (tai skaitā izdevumi atalgojumam EUR  257 129), precēm un pakalpojumiem EUR 263 343, kapitālajiem izdevumiem EUR 21 247.</w:t>
            </w:r>
          </w:p>
          <w:p w14:paraId="127969EC" w14:textId="77777777" w:rsidR="003844DF" w:rsidRPr="00EB31B5" w:rsidRDefault="003844DF" w:rsidP="003844DF">
            <w:pPr>
              <w:autoSpaceDE w:val="0"/>
              <w:autoSpaceDN w:val="0"/>
              <w:adjustRightInd w:val="0"/>
              <w:spacing w:after="0" w:line="240" w:lineRule="auto"/>
              <w:jc w:val="both"/>
              <w:rPr>
                <w:rFonts w:ascii="Times New Roman" w:hAnsi="Times New Roman" w:cs="Times New Roman"/>
                <w:sz w:val="24"/>
                <w:szCs w:val="24"/>
              </w:rPr>
            </w:pPr>
          </w:p>
          <w:p w14:paraId="56E14977" w14:textId="77777777" w:rsidR="003844DF" w:rsidRPr="00EB31B5" w:rsidRDefault="003E2D3C" w:rsidP="003844DF">
            <w:pPr>
              <w:autoSpaceDE w:val="0"/>
              <w:autoSpaceDN w:val="0"/>
              <w:adjustRightInd w:val="0"/>
              <w:jc w:val="both"/>
              <w:rPr>
                <w:rFonts w:ascii="Times New Roman" w:hAnsi="Times New Roman" w:cs="Times New Roman"/>
                <w:sz w:val="24"/>
                <w:szCs w:val="24"/>
              </w:rPr>
            </w:pPr>
            <w:r w:rsidRPr="00EB31B5">
              <w:rPr>
                <w:rFonts w:ascii="Times New Roman" w:hAnsi="Times New Roman" w:cs="Times New Roman"/>
                <w:sz w:val="24"/>
                <w:szCs w:val="24"/>
              </w:rPr>
              <w:t>Dienests ir veicis esošā maksas pakalpojuma cenrāža aktualizēšanu faktiskajās cenās:</w:t>
            </w:r>
          </w:p>
          <w:p w14:paraId="1BCC460E" w14:textId="77777777" w:rsidR="003844DF" w:rsidRPr="00EB31B5" w:rsidRDefault="003E2D3C" w:rsidP="003844DF">
            <w:pPr>
              <w:pStyle w:val="naisc"/>
              <w:numPr>
                <w:ilvl w:val="0"/>
                <w:numId w:val="1"/>
              </w:numPr>
              <w:spacing w:before="0" w:after="0"/>
              <w:jc w:val="both"/>
            </w:pPr>
            <w:r w:rsidRPr="00EB31B5">
              <w:t xml:space="preserve">Neatliekamās medicīniskās palīdzības brigādes izsaukums pie personas medicīniskās palīdzības sniegšanai, kas nav uzskatāma par neatliekamu – 2018.gadā un turpmāk plānots sniegt 204 šādus pakalpojumus ik gadu ar kopējiem ieņēmumiem (204*56,56 </w:t>
            </w:r>
            <w:proofErr w:type="spellStart"/>
            <w:r w:rsidRPr="00EB31B5">
              <w:rPr>
                <w:i/>
              </w:rPr>
              <w:t>euro</w:t>
            </w:r>
            <w:proofErr w:type="spellEnd"/>
            <w:r w:rsidRPr="00EB31B5">
              <w:t xml:space="preserve">) 11 538,24 </w:t>
            </w:r>
            <w:proofErr w:type="spellStart"/>
            <w:r w:rsidRPr="00EB31B5">
              <w:rPr>
                <w:i/>
              </w:rPr>
              <w:t>euro</w:t>
            </w:r>
            <w:proofErr w:type="spellEnd"/>
            <w:r w:rsidRPr="00EB31B5">
              <w:t xml:space="preserve"> apmērā;</w:t>
            </w:r>
          </w:p>
          <w:p w14:paraId="06A8492D" w14:textId="77777777" w:rsidR="003844DF" w:rsidRPr="00EB31B5" w:rsidRDefault="003E2D3C" w:rsidP="003844DF">
            <w:pPr>
              <w:pStyle w:val="naisc"/>
              <w:numPr>
                <w:ilvl w:val="0"/>
                <w:numId w:val="1"/>
              </w:numPr>
              <w:spacing w:before="0" w:after="0"/>
              <w:jc w:val="both"/>
            </w:pPr>
            <w:r w:rsidRPr="00EB31B5">
              <w:t xml:space="preserve">Neatliekamās medicīniskās palīdzības brigādes izsaukums pie personas, kura nesaņem no valsts budžeta apmaksātus veselības aprūpes pakalpojumus, neatliekamās medicīniskās palīdzības sniegšanai – 2018.gadā un turpmāk plānots sniegt 1010 šādus pakalpojumus ik gadu ar kopējiem ieņēmumiem (1010*133,39 </w:t>
            </w:r>
            <w:proofErr w:type="spellStart"/>
            <w:r w:rsidRPr="00EB31B5">
              <w:rPr>
                <w:i/>
              </w:rPr>
              <w:t>euro</w:t>
            </w:r>
            <w:proofErr w:type="spellEnd"/>
            <w:r w:rsidRPr="00EB31B5">
              <w:t xml:space="preserve">) 134 723,90 </w:t>
            </w:r>
            <w:proofErr w:type="spellStart"/>
            <w:r w:rsidRPr="00EB31B5">
              <w:rPr>
                <w:i/>
              </w:rPr>
              <w:t>euro</w:t>
            </w:r>
            <w:proofErr w:type="spellEnd"/>
            <w:r w:rsidRPr="00EB31B5">
              <w:t xml:space="preserve"> apmērā;</w:t>
            </w:r>
          </w:p>
          <w:p w14:paraId="010BFEC5" w14:textId="77777777" w:rsidR="003844DF" w:rsidRPr="00EB31B5" w:rsidRDefault="003E2D3C" w:rsidP="003844DF">
            <w:pPr>
              <w:pStyle w:val="naisc"/>
              <w:numPr>
                <w:ilvl w:val="0"/>
                <w:numId w:val="1"/>
              </w:numPr>
              <w:spacing w:before="0" w:after="0"/>
              <w:jc w:val="both"/>
            </w:pPr>
            <w:r w:rsidRPr="00EB31B5">
              <w:t xml:space="preserve">Pacienta transportēšana uz nākamo tuvāko stacionāru, kurā var sniegt atbilstošu neatliekamo medicīnisko palīdzību, pēc pacienta pieprasījuma, ja pacientam nav medicīnisku kontrindikāciju – 2018.gadā un turpmāk plānots sniegt 460 šādus pakalpojumus ik gadu ar kopējiem ieņēmumiem (460*51,23 </w:t>
            </w:r>
            <w:proofErr w:type="spellStart"/>
            <w:r w:rsidRPr="00EB31B5">
              <w:rPr>
                <w:i/>
              </w:rPr>
              <w:t>euro</w:t>
            </w:r>
            <w:proofErr w:type="spellEnd"/>
            <w:r w:rsidRPr="00EB31B5">
              <w:t xml:space="preserve">) 23 565,80 </w:t>
            </w:r>
            <w:proofErr w:type="spellStart"/>
            <w:r w:rsidRPr="00EB31B5">
              <w:rPr>
                <w:i/>
              </w:rPr>
              <w:t>euro</w:t>
            </w:r>
            <w:proofErr w:type="spellEnd"/>
            <w:r w:rsidRPr="00EB31B5">
              <w:t xml:space="preserve"> apmērā;</w:t>
            </w:r>
          </w:p>
          <w:p w14:paraId="4439809E" w14:textId="77777777" w:rsidR="003844DF" w:rsidRPr="00EB31B5" w:rsidRDefault="003E2D3C" w:rsidP="003844DF">
            <w:pPr>
              <w:pStyle w:val="naisc"/>
              <w:spacing w:before="0" w:after="0"/>
              <w:ind w:left="720"/>
              <w:jc w:val="both"/>
              <w:rPr>
                <w:b/>
              </w:rPr>
            </w:pPr>
            <w:r w:rsidRPr="00EB31B5">
              <w:rPr>
                <w:b/>
              </w:rPr>
              <w:t>Medicīniskā transportēšana</w:t>
            </w:r>
          </w:p>
          <w:p w14:paraId="6D07F7F3" w14:textId="33EE3408" w:rsidR="003844DF" w:rsidRPr="00EB31B5" w:rsidRDefault="003E2D3C" w:rsidP="003844DF">
            <w:pPr>
              <w:pStyle w:val="naisc"/>
              <w:numPr>
                <w:ilvl w:val="0"/>
                <w:numId w:val="1"/>
              </w:numPr>
              <w:spacing w:before="0" w:after="0"/>
              <w:jc w:val="both"/>
            </w:pPr>
            <w:r w:rsidRPr="00EB31B5">
              <w:t>Neatliekamās palīdzības ārsta palīga brigādes (divi neatliekamās palīdzības ārsta palīgi, operatīvais medicīniskais transportlīdzeklis un tā vadītājs) izsaukums Latvijas robežās – 2018.gadā un turpmāk plānots sniegt 1121 šādus pakalpojumus ik gadu ar kopējiem ieņēmumiem (1121*4</w:t>
            </w:r>
            <w:r w:rsidR="008A4F11">
              <w:t>8</w:t>
            </w:r>
            <w:r w:rsidRPr="00EB31B5">
              <w:t>,</w:t>
            </w:r>
            <w:r w:rsidR="008A4F11">
              <w:t>00</w:t>
            </w:r>
            <w:r w:rsidRPr="00EB31B5">
              <w:t xml:space="preserve"> </w:t>
            </w:r>
            <w:proofErr w:type="spellStart"/>
            <w:r w:rsidRPr="00EB31B5">
              <w:rPr>
                <w:i/>
              </w:rPr>
              <w:t>euro</w:t>
            </w:r>
            <w:proofErr w:type="spellEnd"/>
            <w:r w:rsidRPr="00EB31B5">
              <w:t>) 53 </w:t>
            </w:r>
            <w:r w:rsidR="008A4F11">
              <w:t>808</w:t>
            </w:r>
            <w:r w:rsidRPr="00EB31B5">
              <w:t>,</w:t>
            </w:r>
            <w:r w:rsidR="008A4F11">
              <w:t>00</w:t>
            </w:r>
            <w:r w:rsidRPr="00EB31B5">
              <w:t xml:space="preserve"> </w:t>
            </w:r>
            <w:proofErr w:type="spellStart"/>
            <w:r w:rsidRPr="00EB31B5">
              <w:rPr>
                <w:i/>
              </w:rPr>
              <w:t>euro</w:t>
            </w:r>
            <w:proofErr w:type="spellEnd"/>
            <w:r w:rsidRPr="00EB31B5">
              <w:t xml:space="preserve"> apmērā;</w:t>
            </w:r>
          </w:p>
          <w:p w14:paraId="65C026AD" w14:textId="77777777" w:rsidR="003844DF" w:rsidRPr="00EB31B5" w:rsidRDefault="003E2D3C" w:rsidP="003844DF">
            <w:pPr>
              <w:pStyle w:val="naisc"/>
              <w:numPr>
                <w:ilvl w:val="0"/>
                <w:numId w:val="1"/>
              </w:numPr>
              <w:spacing w:before="0" w:after="0"/>
              <w:jc w:val="both"/>
            </w:pPr>
            <w:r w:rsidRPr="00EB31B5">
              <w:lastRenderedPageBreak/>
              <w:t xml:space="preserve">Neatliekamās palīdzības ārsta palīga brigādes (divi neatliekamās palīdzības ārsta palīgi, operatīvais medicīniskais transportlīdzeklis un tā vadītājs) izsaukums ārpus Latvijas robežām – 2018.gadā un turpmāk plānots sniegt 7 šādus pakalpojumus ik gadu ar kopējiem ieņēmumiem (7*72,03 </w:t>
            </w:r>
            <w:proofErr w:type="spellStart"/>
            <w:r w:rsidRPr="00EB31B5">
              <w:rPr>
                <w:i/>
              </w:rPr>
              <w:t>euro</w:t>
            </w:r>
            <w:proofErr w:type="spellEnd"/>
            <w:r w:rsidRPr="00EB31B5">
              <w:t xml:space="preserve">) 504,21 </w:t>
            </w:r>
            <w:proofErr w:type="spellStart"/>
            <w:r w:rsidRPr="00EB31B5">
              <w:rPr>
                <w:i/>
              </w:rPr>
              <w:t>euro</w:t>
            </w:r>
            <w:proofErr w:type="spellEnd"/>
            <w:r w:rsidRPr="00EB31B5">
              <w:t xml:space="preserve"> apmērā;</w:t>
            </w:r>
          </w:p>
          <w:p w14:paraId="1798AF5D" w14:textId="77777777" w:rsidR="003844DF" w:rsidRPr="00EB31B5" w:rsidRDefault="003E2D3C" w:rsidP="003844DF">
            <w:pPr>
              <w:pStyle w:val="naisc"/>
              <w:numPr>
                <w:ilvl w:val="0"/>
                <w:numId w:val="1"/>
              </w:numPr>
              <w:spacing w:before="0" w:after="0"/>
              <w:jc w:val="both"/>
            </w:pPr>
            <w:r w:rsidRPr="00EB31B5">
              <w:t xml:space="preserve">Intensīvās terapijas/neatliekamās medicīnas palīdzības ārsta brigādes (neatliekamās medicīnas (palīdzības) ārsts, neatliekamās palīdzības ārsta palīgs, operatīvais medicīniskais transportlīdzeklis un tā vadītājs) izsaukums Latvijas robežās – 2018.gadā un turpmāk plānots sniegt 109 šādus pakalpojumus ik gadu ar kopējiem ieņēmumiem (109*60,54 </w:t>
            </w:r>
            <w:proofErr w:type="spellStart"/>
            <w:r w:rsidRPr="00EB31B5">
              <w:rPr>
                <w:i/>
              </w:rPr>
              <w:t>euro</w:t>
            </w:r>
            <w:proofErr w:type="spellEnd"/>
            <w:r w:rsidRPr="00EB31B5">
              <w:t xml:space="preserve">) 6 598,86 </w:t>
            </w:r>
            <w:proofErr w:type="spellStart"/>
            <w:r w:rsidRPr="00EB31B5">
              <w:rPr>
                <w:i/>
              </w:rPr>
              <w:t>euro</w:t>
            </w:r>
            <w:proofErr w:type="spellEnd"/>
            <w:r w:rsidRPr="00EB31B5">
              <w:t xml:space="preserve"> apmērā;</w:t>
            </w:r>
          </w:p>
          <w:p w14:paraId="578C4791" w14:textId="77777777" w:rsidR="003844DF" w:rsidRPr="00EB31B5" w:rsidRDefault="003E2D3C" w:rsidP="003844DF">
            <w:pPr>
              <w:pStyle w:val="naisc"/>
              <w:numPr>
                <w:ilvl w:val="0"/>
                <w:numId w:val="1"/>
              </w:numPr>
              <w:spacing w:before="0" w:after="0"/>
              <w:jc w:val="both"/>
            </w:pPr>
            <w:r w:rsidRPr="00EB31B5">
              <w:t xml:space="preserve">Intensīvās terapijas/neatliekamās medicīnas palīdzības ārsta brigādes (neatliekamās medicīnas (palīdzības) ārsts, neatliekamās palīdzības ārsta palīgs, operatīvais medicīniskais transportlīdzeklis un tā vadītājs) izsaukums ārpus Latvijas robežām – 2018.gadā un turpmāk plānots sniegt 7 šādus pakalpojumus ik gadu ar kopējiem ieņēmumiem (7*89,69 </w:t>
            </w:r>
            <w:proofErr w:type="spellStart"/>
            <w:r w:rsidRPr="00EB31B5">
              <w:rPr>
                <w:i/>
              </w:rPr>
              <w:t>euro</w:t>
            </w:r>
            <w:proofErr w:type="spellEnd"/>
            <w:r w:rsidRPr="00EB31B5">
              <w:t xml:space="preserve">) 627,83 </w:t>
            </w:r>
            <w:proofErr w:type="spellStart"/>
            <w:r w:rsidRPr="00EB31B5">
              <w:rPr>
                <w:i/>
              </w:rPr>
              <w:t>euro</w:t>
            </w:r>
            <w:proofErr w:type="spellEnd"/>
            <w:r w:rsidRPr="00EB31B5">
              <w:t xml:space="preserve"> apmērā;</w:t>
            </w:r>
          </w:p>
          <w:p w14:paraId="3BA27C23" w14:textId="77777777" w:rsidR="003844DF" w:rsidRPr="00EB31B5" w:rsidRDefault="003E2D3C" w:rsidP="003844DF">
            <w:pPr>
              <w:pStyle w:val="naisc"/>
              <w:numPr>
                <w:ilvl w:val="0"/>
                <w:numId w:val="1"/>
              </w:numPr>
              <w:spacing w:before="0" w:after="0"/>
              <w:jc w:val="both"/>
            </w:pPr>
            <w:r w:rsidRPr="00EB31B5">
              <w:t xml:space="preserve">Specializētās brigādes (ārsts speciālists, neatliekamās palīdzības ārsta palīgs, operatīvais medicīniskais transportlīdzeklis un tā vadītājs) izsaukums Latvijas robežās – 2018.gadā un turpmāk plānots sniegt 4 šādus pakalpojumus ik gadu ar kopējiem ieņēmumiem (4*64,15 </w:t>
            </w:r>
            <w:proofErr w:type="spellStart"/>
            <w:r w:rsidRPr="00EB31B5">
              <w:rPr>
                <w:i/>
              </w:rPr>
              <w:t>euro</w:t>
            </w:r>
            <w:proofErr w:type="spellEnd"/>
            <w:r w:rsidRPr="00EB31B5">
              <w:t xml:space="preserve">) 256,60 </w:t>
            </w:r>
            <w:proofErr w:type="spellStart"/>
            <w:r w:rsidRPr="00EB31B5">
              <w:rPr>
                <w:i/>
              </w:rPr>
              <w:t>euro</w:t>
            </w:r>
            <w:proofErr w:type="spellEnd"/>
            <w:r w:rsidRPr="00EB31B5">
              <w:t xml:space="preserve"> apmērā;</w:t>
            </w:r>
          </w:p>
          <w:p w14:paraId="63812B38" w14:textId="77777777" w:rsidR="003844DF" w:rsidRPr="00EB31B5" w:rsidRDefault="003E2D3C" w:rsidP="003844DF">
            <w:pPr>
              <w:pStyle w:val="naisc"/>
              <w:numPr>
                <w:ilvl w:val="0"/>
                <w:numId w:val="1"/>
              </w:numPr>
              <w:spacing w:before="0" w:after="0"/>
              <w:jc w:val="both"/>
            </w:pPr>
            <w:r w:rsidRPr="00EB31B5">
              <w:t xml:space="preserve">Specializētās brigādes (ārsts speciālists, neatliekamās palīdzības ārsta palīgs, operatīvais medicīniskais transportlīdzeklis un tā vadītājs) izsaukums ārpus Latvijas robežām – 2018.gadā un turpmāk plānots sniegt 7 šādus pakalpojumus ik gadu ar kopējiem ieņēmumiem (7*92,00 </w:t>
            </w:r>
            <w:proofErr w:type="spellStart"/>
            <w:r w:rsidRPr="00EB31B5">
              <w:rPr>
                <w:i/>
              </w:rPr>
              <w:t>euro</w:t>
            </w:r>
            <w:proofErr w:type="spellEnd"/>
            <w:r w:rsidRPr="00EB31B5">
              <w:t xml:space="preserve">) 644,00 </w:t>
            </w:r>
            <w:proofErr w:type="spellStart"/>
            <w:r w:rsidRPr="00EB31B5">
              <w:rPr>
                <w:i/>
              </w:rPr>
              <w:t>euro</w:t>
            </w:r>
            <w:proofErr w:type="spellEnd"/>
            <w:r w:rsidRPr="00EB31B5">
              <w:t xml:space="preserve"> apmērā;</w:t>
            </w:r>
          </w:p>
          <w:p w14:paraId="6D6401BF" w14:textId="77777777" w:rsidR="003844DF" w:rsidRPr="00EB31B5" w:rsidRDefault="003E2D3C" w:rsidP="003844DF">
            <w:pPr>
              <w:pStyle w:val="naisc"/>
              <w:numPr>
                <w:ilvl w:val="0"/>
                <w:numId w:val="1"/>
              </w:numPr>
              <w:spacing w:before="0" w:after="0"/>
              <w:jc w:val="both"/>
            </w:pPr>
            <w:r w:rsidRPr="00EB31B5">
              <w:t xml:space="preserve">Reanimācijas brigādes (anesteziologs–reanimatologs, neatliekamās palīdzības ārsta palīgs, operatīvais medicīniskais transportlīdzeklis un tā vadītājs) izsaukums Latvijas robežās – 2018.gadā un turpmāk plānots sniegt 97 šādus pakalpojumus ik gadu ar kopējiem ieņēmumiem (97*68,91 </w:t>
            </w:r>
            <w:proofErr w:type="spellStart"/>
            <w:r w:rsidRPr="00EB31B5">
              <w:rPr>
                <w:i/>
              </w:rPr>
              <w:t>euro</w:t>
            </w:r>
            <w:proofErr w:type="spellEnd"/>
            <w:r w:rsidRPr="00EB31B5">
              <w:t xml:space="preserve">) 6 684,27 </w:t>
            </w:r>
            <w:proofErr w:type="spellStart"/>
            <w:r w:rsidRPr="00EB31B5">
              <w:rPr>
                <w:i/>
              </w:rPr>
              <w:t>euro</w:t>
            </w:r>
            <w:proofErr w:type="spellEnd"/>
            <w:r w:rsidRPr="00EB31B5">
              <w:t xml:space="preserve"> apmērā;</w:t>
            </w:r>
          </w:p>
          <w:p w14:paraId="30A3E6A3" w14:textId="77777777" w:rsidR="003844DF" w:rsidRPr="00EB31B5" w:rsidRDefault="003E2D3C" w:rsidP="003844DF">
            <w:pPr>
              <w:pStyle w:val="naisc"/>
              <w:numPr>
                <w:ilvl w:val="0"/>
                <w:numId w:val="1"/>
              </w:numPr>
              <w:spacing w:before="0" w:after="0"/>
              <w:jc w:val="both"/>
            </w:pPr>
            <w:r w:rsidRPr="00EB31B5">
              <w:t xml:space="preserve">Reanimācijas brigādes (anesteziologs–reanimatologs, neatliekamās palīdzības ārsta palīgs, operatīvais medicīniskais transportlīdzeklis un tā vadītājs) izsaukums ārpus Latvijas robežām – 2018.gadā un turpmāk plānots sniegt 7 šādus pakalpojumus ik gadu ar kopējiem ieņēmumiem (7*98,39 </w:t>
            </w:r>
            <w:proofErr w:type="spellStart"/>
            <w:r w:rsidRPr="00EB31B5">
              <w:rPr>
                <w:i/>
              </w:rPr>
              <w:t>euro</w:t>
            </w:r>
            <w:proofErr w:type="spellEnd"/>
            <w:r w:rsidRPr="00EB31B5">
              <w:t xml:space="preserve">) 688,73 </w:t>
            </w:r>
            <w:proofErr w:type="spellStart"/>
            <w:r w:rsidRPr="00EB31B5">
              <w:rPr>
                <w:i/>
              </w:rPr>
              <w:t>euro</w:t>
            </w:r>
            <w:proofErr w:type="spellEnd"/>
            <w:r w:rsidRPr="00EB31B5">
              <w:t xml:space="preserve"> apmērā;</w:t>
            </w:r>
          </w:p>
          <w:p w14:paraId="1AD3C492" w14:textId="77777777" w:rsidR="003844DF" w:rsidRPr="00EB31B5" w:rsidRDefault="003E2D3C" w:rsidP="003844DF">
            <w:pPr>
              <w:pStyle w:val="naisc"/>
              <w:spacing w:before="0" w:after="0"/>
              <w:ind w:left="720"/>
              <w:jc w:val="both"/>
              <w:rPr>
                <w:b/>
              </w:rPr>
            </w:pPr>
            <w:r w:rsidRPr="00EB31B5">
              <w:rPr>
                <w:b/>
              </w:rPr>
              <w:t>Medicīniskās palīdzības nodrošināšana pasākumos</w:t>
            </w:r>
          </w:p>
          <w:p w14:paraId="4928E836" w14:textId="77777777" w:rsidR="003844DF" w:rsidRPr="00EB31B5" w:rsidRDefault="003E2D3C" w:rsidP="003844DF">
            <w:pPr>
              <w:pStyle w:val="naisc"/>
              <w:numPr>
                <w:ilvl w:val="0"/>
                <w:numId w:val="1"/>
              </w:numPr>
              <w:spacing w:before="0" w:after="0"/>
              <w:jc w:val="both"/>
            </w:pPr>
            <w:r w:rsidRPr="00EB31B5">
              <w:t xml:space="preserve">Neatliekamās medicīniskās palīdzības ārsta palīga brigādes (divi neatliekamās palīdzības ārsta palīgi, operatīvais medicīniskais transportlīdzeklis un tā vadītājs) izsaukums – 2018.gadā un turpmāk plānots sniegt 3302 šādus pakalpojumus ik gadu ar kopējiem ieņēmumiem (3302*68,53 </w:t>
            </w:r>
            <w:proofErr w:type="spellStart"/>
            <w:r w:rsidRPr="00EB31B5">
              <w:rPr>
                <w:i/>
              </w:rPr>
              <w:t>euro</w:t>
            </w:r>
            <w:proofErr w:type="spellEnd"/>
            <w:r w:rsidRPr="00EB31B5">
              <w:t xml:space="preserve">) 226 286,06 </w:t>
            </w:r>
            <w:proofErr w:type="spellStart"/>
            <w:r w:rsidRPr="00EB31B5">
              <w:rPr>
                <w:i/>
              </w:rPr>
              <w:t>euro</w:t>
            </w:r>
            <w:proofErr w:type="spellEnd"/>
            <w:r w:rsidRPr="00EB31B5">
              <w:t xml:space="preserve"> apmērā;</w:t>
            </w:r>
          </w:p>
          <w:p w14:paraId="41612AEC" w14:textId="77777777" w:rsidR="003844DF" w:rsidRPr="00EB31B5" w:rsidRDefault="003E2D3C" w:rsidP="003844DF">
            <w:pPr>
              <w:pStyle w:val="naisc"/>
              <w:numPr>
                <w:ilvl w:val="0"/>
                <w:numId w:val="1"/>
              </w:numPr>
              <w:spacing w:before="0" w:after="0"/>
              <w:jc w:val="both"/>
            </w:pPr>
            <w:r w:rsidRPr="00EB31B5">
              <w:t xml:space="preserve">Intensīvās terapijas/neatliekamās medicīnas palīdzības ārsta brigādes (neatliekamās medicīnas (palīdzības) ārsts, neatliekamās palīdzības ārsta palīgs, operatīvais medicīniskais transportlīdzeklis un tā vadītājs) izsaukums – 2018.gadā un turpmāk plānots sniegt 71 šādus pakalpojumus ik gadu ar kopējiem ieņēmumiem (71*76,37 </w:t>
            </w:r>
            <w:proofErr w:type="spellStart"/>
            <w:r w:rsidRPr="00EB31B5">
              <w:rPr>
                <w:i/>
              </w:rPr>
              <w:t>euro</w:t>
            </w:r>
            <w:proofErr w:type="spellEnd"/>
            <w:r w:rsidRPr="00EB31B5">
              <w:t xml:space="preserve">) 5 422,27 </w:t>
            </w:r>
            <w:proofErr w:type="spellStart"/>
            <w:r w:rsidRPr="00EB31B5">
              <w:rPr>
                <w:i/>
              </w:rPr>
              <w:t>euro</w:t>
            </w:r>
            <w:proofErr w:type="spellEnd"/>
            <w:r w:rsidRPr="00EB31B5">
              <w:t xml:space="preserve"> apmērā;</w:t>
            </w:r>
          </w:p>
          <w:p w14:paraId="47B86844" w14:textId="77777777" w:rsidR="003844DF" w:rsidRPr="00EB31B5" w:rsidRDefault="003E2D3C" w:rsidP="003844DF">
            <w:pPr>
              <w:pStyle w:val="naisc"/>
              <w:numPr>
                <w:ilvl w:val="0"/>
                <w:numId w:val="1"/>
              </w:numPr>
              <w:spacing w:before="0" w:after="0"/>
              <w:jc w:val="both"/>
            </w:pPr>
            <w:r w:rsidRPr="00EB31B5">
              <w:t xml:space="preserve">Specializētā brigādes (ārsts speciālists, neatliekamās palīdzības ārsta palīgs, operatīvais medicīniskais transportlīdzeklis un tā vadītājs) izsaukums – </w:t>
            </w:r>
            <w:r w:rsidRPr="00EB31B5">
              <w:lastRenderedPageBreak/>
              <w:t xml:space="preserve">2018.gadā un turpmāk plānots sniegt 5 šādus pakalpojumus ik gadu ar kopējiem ieņēmumiem (5*80,56 </w:t>
            </w:r>
            <w:proofErr w:type="spellStart"/>
            <w:r w:rsidRPr="00EB31B5">
              <w:rPr>
                <w:i/>
              </w:rPr>
              <w:t>euro</w:t>
            </w:r>
            <w:proofErr w:type="spellEnd"/>
            <w:r w:rsidRPr="00EB31B5">
              <w:t xml:space="preserve">) 402,80 </w:t>
            </w:r>
            <w:proofErr w:type="spellStart"/>
            <w:r w:rsidRPr="00EB31B5">
              <w:rPr>
                <w:i/>
              </w:rPr>
              <w:t>euro</w:t>
            </w:r>
            <w:proofErr w:type="spellEnd"/>
            <w:r w:rsidRPr="00EB31B5">
              <w:t xml:space="preserve"> apmērā;</w:t>
            </w:r>
          </w:p>
          <w:p w14:paraId="0884CBF4" w14:textId="77777777" w:rsidR="003844DF" w:rsidRPr="00EB31B5" w:rsidRDefault="003E2D3C" w:rsidP="003844DF">
            <w:pPr>
              <w:pStyle w:val="naisc"/>
              <w:numPr>
                <w:ilvl w:val="0"/>
                <w:numId w:val="1"/>
              </w:numPr>
              <w:spacing w:before="0" w:after="0"/>
              <w:jc w:val="both"/>
            </w:pPr>
            <w:r w:rsidRPr="00EB31B5">
              <w:t xml:space="preserve">Reanimācijas brigādes (anesteziologs–reanimatologs, neatliekamās palīdzības ārsta palīgs, operatīvais medicīniskais transportlīdzeklis un tā vadītājs) izsaukums – 2018.gadā un turpmāk plānots sniegt 126 šādus pakalpojumus ik gadu ar kopējiem ieņēmumiem (126*95,99 </w:t>
            </w:r>
            <w:proofErr w:type="spellStart"/>
            <w:r w:rsidRPr="00EB31B5">
              <w:rPr>
                <w:i/>
              </w:rPr>
              <w:t>euro</w:t>
            </w:r>
            <w:proofErr w:type="spellEnd"/>
            <w:r w:rsidRPr="00EB31B5">
              <w:t xml:space="preserve">) 12 094,74 </w:t>
            </w:r>
            <w:proofErr w:type="spellStart"/>
            <w:r w:rsidRPr="00EB31B5">
              <w:rPr>
                <w:i/>
              </w:rPr>
              <w:t>euro</w:t>
            </w:r>
            <w:proofErr w:type="spellEnd"/>
            <w:r w:rsidRPr="00EB31B5">
              <w:t xml:space="preserve"> apmērā;</w:t>
            </w:r>
          </w:p>
          <w:p w14:paraId="6990FB8C" w14:textId="77777777" w:rsidR="003844DF" w:rsidRPr="00EB31B5" w:rsidRDefault="003E2D3C" w:rsidP="003844DF">
            <w:pPr>
              <w:pStyle w:val="naisc"/>
              <w:spacing w:before="0" w:after="0"/>
              <w:ind w:left="720"/>
              <w:jc w:val="both"/>
              <w:rPr>
                <w:b/>
              </w:rPr>
            </w:pPr>
            <w:r w:rsidRPr="00EB31B5">
              <w:rPr>
                <w:b/>
              </w:rPr>
              <w:t>Papildu piesaistāmie resursi</w:t>
            </w:r>
          </w:p>
          <w:p w14:paraId="7A0F14A1" w14:textId="77777777" w:rsidR="003844DF" w:rsidRPr="00EB31B5" w:rsidRDefault="003E2D3C" w:rsidP="003844DF">
            <w:pPr>
              <w:pStyle w:val="naisc"/>
              <w:numPr>
                <w:ilvl w:val="0"/>
                <w:numId w:val="1"/>
              </w:numPr>
              <w:spacing w:before="0" w:after="0"/>
              <w:jc w:val="both"/>
            </w:pPr>
            <w:r w:rsidRPr="00EB31B5">
              <w:t xml:space="preserve">Anesteziologa – reanimatologa nodrošināšana, neizmantojot operatīvo medicīnisko transportlīdzekli (izsaukums) – 2018.gadā un turpmāk plānots sniegt 4 šādus pakalpojumus ik gadu ar kopējiem ieņēmumiem (4*46,05 </w:t>
            </w:r>
            <w:proofErr w:type="spellStart"/>
            <w:r w:rsidRPr="00EB31B5">
              <w:rPr>
                <w:i/>
              </w:rPr>
              <w:t>euro</w:t>
            </w:r>
            <w:proofErr w:type="spellEnd"/>
            <w:r w:rsidRPr="00EB31B5">
              <w:t xml:space="preserve">) 184,20 </w:t>
            </w:r>
            <w:proofErr w:type="spellStart"/>
            <w:r w:rsidRPr="00EB31B5">
              <w:rPr>
                <w:i/>
              </w:rPr>
              <w:t>euro</w:t>
            </w:r>
            <w:proofErr w:type="spellEnd"/>
            <w:r w:rsidRPr="00EB31B5">
              <w:t xml:space="preserve"> apmērā;</w:t>
            </w:r>
          </w:p>
          <w:p w14:paraId="2F975E79" w14:textId="77777777" w:rsidR="003844DF" w:rsidRPr="00EB31B5" w:rsidRDefault="003E2D3C" w:rsidP="003844DF">
            <w:pPr>
              <w:pStyle w:val="naisc"/>
              <w:numPr>
                <w:ilvl w:val="0"/>
                <w:numId w:val="1"/>
              </w:numPr>
              <w:spacing w:before="0" w:after="0"/>
              <w:jc w:val="both"/>
            </w:pPr>
            <w:r w:rsidRPr="00EB31B5">
              <w:t xml:space="preserve">Ārsta speciālista nodrošināšana, neizmantojot operatīvo medicīnisko transportlīdzekli (izsaukums) – 2018.gadā un turpmāk plānots sniegt 40 šādus pakalpojumus ik gadu ar kopējiem ieņēmumiem (40*42,79 </w:t>
            </w:r>
            <w:proofErr w:type="spellStart"/>
            <w:r w:rsidRPr="00EB31B5">
              <w:rPr>
                <w:i/>
              </w:rPr>
              <w:t>euro</w:t>
            </w:r>
            <w:proofErr w:type="spellEnd"/>
            <w:r w:rsidRPr="00EB31B5">
              <w:t xml:space="preserve">) 1 711,60 </w:t>
            </w:r>
            <w:proofErr w:type="spellStart"/>
            <w:r w:rsidRPr="00EB31B5">
              <w:rPr>
                <w:i/>
              </w:rPr>
              <w:t>euro</w:t>
            </w:r>
            <w:proofErr w:type="spellEnd"/>
            <w:r w:rsidRPr="00EB31B5">
              <w:t xml:space="preserve"> apmērā;</w:t>
            </w:r>
          </w:p>
          <w:p w14:paraId="5D1016B5" w14:textId="77777777" w:rsidR="003844DF" w:rsidRPr="00EB31B5" w:rsidRDefault="003E2D3C" w:rsidP="003844DF">
            <w:pPr>
              <w:pStyle w:val="naisc"/>
              <w:numPr>
                <w:ilvl w:val="0"/>
                <w:numId w:val="1"/>
              </w:numPr>
              <w:spacing w:before="0" w:after="0"/>
              <w:jc w:val="both"/>
            </w:pPr>
            <w:r w:rsidRPr="00EB31B5">
              <w:t xml:space="preserve">Neatliekamās medicīnas (palīdzības) ārsta nodrošināšana, neizmantojot operatīvo medicīnisko transportlīdzekli (izsaukums) – 2018.gadā un turpmāk plānots sniegt 4 šādus pakalpojumus ik gadu ar kopējiem ieņēmumiem (4*38,57 </w:t>
            </w:r>
            <w:proofErr w:type="spellStart"/>
            <w:r w:rsidRPr="00EB31B5">
              <w:rPr>
                <w:i/>
              </w:rPr>
              <w:t>euro</w:t>
            </w:r>
            <w:proofErr w:type="spellEnd"/>
            <w:r w:rsidRPr="00EB31B5">
              <w:t xml:space="preserve">) 154,28 </w:t>
            </w:r>
            <w:proofErr w:type="spellStart"/>
            <w:r w:rsidRPr="00EB31B5">
              <w:rPr>
                <w:i/>
              </w:rPr>
              <w:t>euro</w:t>
            </w:r>
            <w:proofErr w:type="spellEnd"/>
            <w:r w:rsidRPr="00EB31B5">
              <w:t xml:space="preserve"> apmērā;</w:t>
            </w:r>
          </w:p>
          <w:p w14:paraId="4D43F3EC" w14:textId="77777777" w:rsidR="003844DF" w:rsidRPr="00EB31B5" w:rsidRDefault="003E2D3C" w:rsidP="003844DF">
            <w:pPr>
              <w:pStyle w:val="naisc"/>
              <w:numPr>
                <w:ilvl w:val="0"/>
                <w:numId w:val="1"/>
              </w:numPr>
              <w:spacing w:before="0" w:after="0"/>
              <w:jc w:val="both"/>
            </w:pPr>
            <w:r w:rsidRPr="00EB31B5">
              <w:t xml:space="preserve">Neatliekamās palīdzības ārsta palīga nodrošināšana, neizmantojot operatīvo medicīnisko transportlīdzekli (izsaukums) – 2018.gadā un turpmāk plānots sniegt 198 šādus pakalpojumus ik gadu ar kopējiem ieņēmumiem (198*27,27 </w:t>
            </w:r>
            <w:proofErr w:type="spellStart"/>
            <w:r w:rsidRPr="00EB31B5">
              <w:rPr>
                <w:i/>
              </w:rPr>
              <w:t>euro</w:t>
            </w:r>
            <w:proofErr w:type="spellEnd"/>
            <w:r w:rsidRPr="00EB31B5">
              <w:t xml:space="preserve">) 5 399,46 </w:t>
            </w:r>
            <w:proofErr w:type="spellStart"/>
            <w:r w:rsidRPr="00EB31B5">
              <w:rPr>
                <w:i/>
              </w:rPr>
              <w:t>euro</w:t>
            </w:r>
            <w:proofErr w:type="spellEnd"/>
            <w:r w:rsidRPr="00EB31B5">
              <w:t xml:space="preserve"> apmērā;</w:t>
            </w:r>
          </w:p>
          <w:p w14:paraId="42F17A3A" w14:textId="544EF8B0" w:rsidR="003844DF" w:rsidRPr="00EB31B5" w:rsidRDefault="003E2D3C" w:rsidP="003844DF">
            <w:pPr>
              <w:pStyle w:val="naisc"/>
              <w:numPr>
                <w:ilvl w:val="0"/>
                <w:numId w:val="1"/>
              </w:numPr>
              <w:spacing w:before="0" w:after="0"/>
              <w:jc w:val="both"/>
            </w:pPr>
            <w:r w:rsidRPr="00EB31B5">
              <w:t xml:space="preserve">Operatīvā medicīniskā transportlīdzekļa izmantošana (ar tā vadītāju) (izsaukums) – 2018.gadā un turpmāk plānots sniegt 294 šādus pakalpojumus ik gadu ar kopējiem ieņēmumiem (294*29,80 </w:t>
            </w:r>
            <w:proofErr w:type="spellStart"/>
            <w:r w:rsidRPr="00EB31B5">
              <w:rPr>
                <w:i/>
              </w:rPr>
              <w:t>euro</w:t>
            </w:r>
            <w:proofErr w:type="spellEnd"/>
            <w:r w:rsidRPr="00EB31B5">
              <w:t>) 8 761,20</w:t>
            </w:r>
            <w:r w:rsidR="008A4F11">
              <w:t> </w:t>
            </w:r>
            <w:proofErr w:type="spellStart"/>
            <w:r w:rsidRPr="00EB31B5">
              <w:rPr>
                <w:i/>
              </w:rPr>
              <w:t>euro</w:t>
            </w:r>
            <w:proofErr w:type="spellEnd"/>
            <w:r w:rsidRPr="00EB31B5">
              <w:t xml:space="preserve"> apmērā;</w:t>
            </w:r>
          </w:p>
          <w:p w14:paraId="44EAE693" w14:textId="77777777" w:rsidR="003844DF" w:rsidRPr="00EB31B5" w:rsidRDefault="003E2D3C" w:rsidP="003844DF">
            <w:pPr>
              <w:pStyle w:val="naisc"/>
              <w:numPr>
                <w:ilvl w:val="0"/>
                <w:numId w:val="1"/>
              </w:numPr>
              <w:spacing w:before="0" w:after="0"/>
              <w:jc w:val="both"/>
            </w:pPr>
            <w:r w:rsidRPr="00EB31B5">
              <w:t xml:space="preserve">Papildu anesteziologa–reanimatologa piesaistīšana (izsaukums) – 2018.gadā un turpmāk plānots sniegt 10 šādus pakalpojumus ik gadu ar kopējiem ieņēmumiem (10*23,51 </w:t>
            </w:r>
            <w:proofErr w:type="spellStart"/>
            <w:r w:rsidRPr="00EB31B5">
              <w:rPr>
                <w:i/>
              </w:rPr>
              <w:t>euro</w:t>
            </w:r>
            <w:proofErr w:type="spellEnd"/>
            <w:r w:rsidRPr="00EB31B5">
              <w:t xml:space="preserve">) 235,10 </w:t>
            </w:r>
            <w:proofErr w:type="spellStart"/>
            <w:r w:rsidRPr="00EB31B5">
              <w:rPr>
                <w:i/>
              </w:rPr>
              <w:t>euro</w:t>
            </w:r>
            <w:proofErr w:type="spellEnd"/>
            <w:r w:rsidRPr="00EB31B5">
              <w:t xml:space="preserve"> apmērā;</w:t>
            </w:r>
          </w:p>
          <w:p w14:paraId="029C77A3" w14:textId="74A75359" w:rsidR="003844DF" w:rsidRPr="00EB31B5" w:rsidRDefault="003E2D3C" w:rsidP="003844DF">
            <w:pPr>
              <w:pStyle w:val="naisc"/>
              <w:numPr>
                <w:ilvl w:val="0"/>
                <w:numId w:val="1"/>
              </w:numPr>
              <w:spacing w:before="0" w:after="0"/>
              <w:jc w:val="both"/>
            </w:pPr>
            <w:r w:rsidRPr="00EB31B5">
              <w:t xml:space="preserve">Papildu ārsta speciālista/neatliekamās medicīnas palīdzības ārsta piesaistīšana (izsaukums) – 2018.gadā un turpmāk plānots sniegt 10 šādus pakalpojumus ik gadu ar kopējiem ieņēmumiem (10*22,64 </w:t>
            </w:r>
            <w:proofErr w:type="spellStart"/>
            <w:r w:rsidRPr="00EB31B5">
              <w:rPr>
                <w:i/>
              </w:rPr>
              <w:t>euro</w:t>
            </w:r>
            <w:proofErr w:type="spellEnd"/>
            <w:r w:rsidRPr="00EB31B5">
              <w:t>) 226,40</w:t>
            </w:r>
            <w:r w:rsidR="008A4F11">
              <w:t> </w:t>
            </w:r>
            <w:proofErr w:type="spellStart"/>
            <w:r w:rsidRPr="00EB31B5">
              <w:rPr>
                <w:i/>
              </w:rPr>
              <w:t>euro</w:t>
            </w:r>
            <w:proofErr w:type="spellEnd"/>
            <w:r w:rsidRPr="00EB31B5">
              <w:t xml:space="preserve"> apmērā;</w:t>
            </w:r>
          </w:p>
          <w:p w14:paraId="47A660B6" w14:textId="77777777" w:rsidR="003844DF" w:rsidRPr="00EB31B5" w:rsidRDefault="003E2D3C" w:rsidP="003844DF">
            <w:pPr>
              <w:pStyle w:val="naisc"/>
              <w:numPr>
                <w:ilvl w:val="0"/>
                <w:numId w:val="1"/>
              </w:numPr>
              <w:spacing w:before="0" w:after="0"/>
              <w:jc w:val="both"/>
            </w:pPr>
            <w:r w:rsidRPr="00EB31B5">
              <w:t xml:space="preserve">Papildu neatliekamās palīdzības ārsta palīga piesaistīšana (izsaukums) – 2018.gadā un turpmāk plānots sniegt 80 šādus pakalpojumus ik gadu ar kopējiem ieņēmumiem (80*15,03 </w:t>
            </w:r>
            <w:proofErr w:type="spellStart"/>
            <w:r w:rsidRPr="00EB31B5">
              <w:rPr>
                <w:i/>
              </w:rPr>
              <w:t>euro</w:t>
            </w:r>
            <w:proofErr w:type="spellEnd"/>
            <w:r w:rsidRPr="00EB31B5">
              <w:t xml:space="preserve">) 1 202,40 </w:t>
            </w:r>
            <w:proofErr w:type="spellStart"/>
            <w:r w:rsidRPr="00EB31B5">
              <w:rPr>
                <w:i/>
              </w:rPr>
              <w:t>euro</w:t>
            </w:r>
            <w:proofErr w:type="spellEnd"/>
            <w:r w:rsidRPr="00EB31B5">
              <w:t xml:space="preserve"> apmērā;</w:t>
            </w:r>
          </w:p>
          <w:p w14:paraId="54D8FE4F" w14:textId="77777777" w:rsidR="003844DF" w:rsidRPr="00EB31B5" w:rsidRDefault="003E2D3C" w:rsidP="003844DF">
            <w:pPr>
              <w:pStyle w:val="naisc"/>
              <w:numPr>
                <w:ilvl w:val="0"/>
                <w:numId w:val="1"/>
              </w:numPr>
              <w:spacing w:before="0" w:after="0"/>
              <w:jc w:val="both"/>
            </w:pPr>
            <w:r w:rsidRPr="00EB31B5">
              <w:t xml:space="preserve">Papildu operatīvā medicīniskā transportlīdzekļa vadītāja piesaistīšana (izsaukums) – 2018.gadā un turpmāk plānots sniegt 140 šādus pakalpojumus ik gadu ar kopējiem ieņēmumiem (140*10,18 </w:t>
            </w:r>
            <w:proofErr w:type="spellStart"/>
            <w:r w:rsidRPr="00EB31B5">
              <w:rPr>
                <w:i/>
              </w:rPr>
              <w:t>euro</w:t>
            </w:r>
            <w:proofErr w:type="spellEnd"/>
            <w:r w:rsidRPr="00EB31B5">
              <w:t xml:space="preserve">) 1 425,20 </w:t>
            </w:r>
            <w:proofErr w:type="spellStart"/>
            <w:r w:rsidRPr="00EB31B5">
              <w:rPr>
                <w:i/>
              </w:rPr>
              <w:t>euro</w:t>
            </w:r>
            <w:proofErr w:type="spellEnd"/>
            <w:r w:rsidRPr="00EB31B5">
              <w:t xml:space="preserve"> apmērā;</w:t>
            </w:r>
          </w:p>
          <w:p w14:paraId="23A10587" w14:textId="66D35CE6" w:rsidR="003844DF" w:rsidRPr="00EB31B5" w:rsidRDefault="003E2D3C" w:rsidP="003844DF">
            <w:pPr>
              <w:pStyle w:val="naisc"/>
              <w:numPr>
                <w:ilvl w:val="0"/>
                <w:numId w:val="1"/>
              </w:numPr>
              <w:spacing w:before="0" w:after="0"/>
              <w:jc w:val="both"/>
            </w:pPr>
            <w:r w:rsidRPr="00EB31B5">
              <w:t>Medicīniskās palīdzības sniegšanas vietas (medpunkta) izveidošana un medicīniskās palīdzības nodrošināšana – 2018.gadā un turpmāk plānots sniegt 13 šādus pakalpojumus ik gadu ar kopējiem ieņēmumiem (13*135,0</w:t>
            </w:r>
            <w:r w:rsidR="008A4F11">
              <w:t>9</w:t>
            </w:r>
            <w:r w:rsidRPr="00EB31B5">
              <w:t xml:space="preserve"> </w:t>
            </w:r>
            <w:proofErr w:type="spellStart"/>
            <w:r w:rsidRPr="00EB31B5">
              <w:rPr>
                <w:i/>
              </w:rPr>
              <w:t>euro</w:t>
            </w:r>
            <w:proofErr w:type="spellEnd"/>
            <w:r w:rsidRPr="00EB31B5">
              <w:t>) 1 756,</w:t>
            </w:r>
            <w:r w:rsidR="008A4F11">
              <w:t>17</w:t>
            </w:r>
            <w:r w:rsidRPr="00EB31B5">
              <w:t xml:space="preserve"> </w:t>
            </w:r>
            <w:proofErr w:type="spellStart"/>
            <w:r w:rsidRPr="00EB31B5">
              <w:rPr>
                <w:i/>
              </w:rPr>
              <w:t>euro</w:t>
            </w:r>
            <w:proofErr w:type="spellEnd"/>
            <w:r w:rsidRPr="00EB31B5">
              <w:t xml:space="preserve"> apmērā;</w:t>
            </w:r>
          </w:p>
          <w:p w14:paraId="735DC3F0" w14:textId="77777777" w:rsidR="003844DF" w:rsidRPr="00EB31B5" w:rsidRDefault="003E2D3C" w:rsidP="003844DF">
            <w:pPr>
              <w:pStyle w:val="naisc"/>
              <w:numPr>
                <w:ilvl w:val="0"/>
                <w:numId w:val="1"/>
              </w:numPr>
              <w:spacing w:before="0" w:after="0"/>
              <w:jc w:val="both"/>
            </w:pPr>
            <w:r w:rsidRPr="00EB31B5">
              <w:t xml:space="preserve">Operatīvā medicīniskā transportlīdzekļa degvielas izmaksas – 2018.gadā un turpmāk plānots sniegt 10624 šādus pakalpojumus ik gadu ar kopējiem ieņēmumiem (10624*0,26 </w:t>
            </w:r>
            <w:proofErr w:type="spellStart"/>
            <w:r w:rsidRPr="00EB31B5">
              <w:rPr>
                <w:i/>
              </w:rPr>
              <w:t>euro</w:t>
            </w:r>
            <w:proofErr w:type="spellEnd"/>
            <w:r w:rsidRPr="00EB31B5">
              <w:t xml:space="preserve">) 2 762,24 </w:t>
            </w:r>
            <w:proofErr w:type="spellStart"/>
            <w:r w:rsidRPr="00EB31B5">
              <w:rPr>
                <w:i/>
              </w:rPr>
              <w:t>euro</w:t>
            </w:r>
            <w:proofErr w:type="spellEnd"/>
            <w:r w:rsidRPr="00EB31B5">
              <w:t xml:space="preserve"> apmērā;</w:t>
            </w:r>
          </w:p>
          <w:p w14:paraId="6F32BB5B" w14:textId="77777777" w:rsidR="003844DF" w:rsidRPr="00EB31B5" w:rsidRDefault="003E2D3C" w:rsidP="003844DF">
            <w:pPr>
              <w:pStyle w:val="naisc"/>
              <w:spacing w:before="0" w:after="0"/>
              <w:ind w:left="720"/>
              <w:jc w:val="both"/>
              <w:rPr>
                <w:b/>
              </w:rPr>
            </w:pPr>
            <w:r w:rsidRPr="00EB31B5">
              <w:rPr>
                <w:b/>
              </w:rPr>
              <w:t>Konsultācijas</w:t>
            </w:r>
          </w:p>
          <w:p w14:paraId="084A84ED" w14:textId="559FC09D" w:rsidR="003844DF" w:rsidRPr="00EB31B5" w:rsidRDefault="003E2D3C" w:rsidP="003844DF">
            <w:pPr>
              <w:pStyle w:val="naisc"/>
              <w:numPr>
                <w:ilvl w:val="0"/>
                <w:numId w:val="1"/>
              </w:numPr>
              <w:spacing w:before="0" w:after="0"/>
              <w:jc w:val="both"/>
            </w:pPr>
            <w:r w:rsidRPr="00EB31B5">
              <w:lastRenderedPageBreak/>
              <w:t xml:space="preserve">Reanimācijas brigādes (anesteziologs–reanimatologs, neatliekamās palīdzības ārsta palīgs, operatīvais medicīniskais transportlīdzeklis un tā vadītājs) izsaukums – 2018.gadā un turpmāk plānots sniegt 4 šādus pakalpojumus ik gadu ar kopējiem ieņēmumiem (4*90,85 </w:t>
            </w:r>
            <w:proofErr w:type="spellStart"/>
            <w:r w:rsidRPr="00EB31B5">
              <w:rPr>
                <w:i/>
              </w:rPr>
              <w:t>euro</w:t>
            </w:r>
            <w:proofErr w:type="spellEnd"/>
            <w:r w:rsidRPr="00EB31B5">
              <w:t>) 363,40</w:t>
            </w:r>
            <w:r w:rsidR="008A4F11">
              <w:t> </w:t>
            </w:r>
            <w:proofErr w:type="spellStart"/>
            <w:r w:rsidRPr="00EB31B5">
              <w:rPr>
                <w:i/>
              </w:rPr>
              <w:t>euro</w:t>
            </w:r>
            <w:proofErr w:type="spellEnd"/>
            <w:r w:rsidRPr="00EB31B5">
              <w:t xml:space="preserve"> apmērā;</w:t>
            </w:r>
          </w:p>
          <w:p w14:paraId="2DDA3D1C" w14:textId="77777777" w:rsidR="003844DF" w:rsidRPr="00EB31B5" w:rsidRDefault="003E2D3C" w:rsidP="003844DF">
            <w:pPr>
              <w:pStyle w:val="naisc"/>
              <w:numPr>
                <w:ilvl w:val="0"/>
                <w:numId w:val="1"/>
              </w:numPr>
              <w:spacing w:before="0" w:after="0"/>
              <w:jc w:val="both"/>
            </w:pPr>
            <w:r w:rsidRPr="00EB31B5">
              <w:t xml:space="preserve">Ārsta speciālista (ārsts speciālists, operatīvais medicīniskais transportlīdzeklis un tā vadītājs) izsaukums – 2018.gadā un turpmāk plānots sniegt 206 šādus pakalpojumus ik gadu ar kopējiem ieņēmumiem (206*71,74 </w:t>
            </w:r>
            <w:proofErr w:type="spellStart"/>
            <w:r w:rsidRPr="00EB31B5">
              <w:rPr>
                <w:i/>
              </w:rPr>
              <w:t>euro</w:t>
            </w:r>
            <w:proofErr w:type="spellEnd"/>
            <w:r w:rsidRPr="00EB31B5">
              <w:t xml:space="preserve">) 14 778,44 </w:t>
            </w:r>
            <w:proofErr w:type="spellStart"/>
            <w:r w:rsidRPr="00EB31B5">
              <w:rPr>
                <w:i/>
              </w:rPr>
              <w:t>euro</w:t>
            </w:r>
            <w:proofErr w:type="spellEnd"/>
            <w:r w:rsidRPr="00EB31B5">
              <w:t xml:space="preserve"> apmērā;</w:t>
            </w:r>
          </w:p>
          <w:p w14:paraId="286719D0" w14:textId="77777777" w:rsidR="003844DF" w:rsidRPr="00EB31B5" w:rsidRDefault="003E2D3C" w:rsidP="003844DF">
            <w:pPr>
              <w:pStyle w:val="naisc"/>
              <w:numPr>
                <w:ilvl w:val="0"/>
                <w:numId w:val="1"/>
              </w:numPr>
              <w:spacing w:before="0" w:after="0"/>
              <w:jc w:val="both"/>
            </w:pPr>
            <w:r w:rsidRPr="00EB31B5">
              <w:t xml:space="preserve">Ārsta speciālista izsaukums, neizmantojot operatīvo medicīnisko transportlīdzekli – 2018.gadā un turpmāk plānots sniegt 270 šādus pakalpojumus ik gadu ar kopējiem ieņēmumiem (270*45,16 </w:t>
            </w:r>
            <w:proofErr w:type="spellStart"/>
            <w:r w:rsidRPr="00EB31B5">
              <w:rPr>
                <w:i/>
              </w:rPr>
              <w:t>euro</w:t>
            </w:r>
            <w:proofErr w:type="spellEnd"/>
            <w:r w:rsidRPr="00EB31B5">
              <w:t xml:space="preserve">) 12 193,20 </w:t>
            </w:r>
            <w:proofErr w:type="spellStart"/>
            <w:r w:rsidRPr="00EB31B5">
              <w:rPr>
                <w:i/>
              </w:rPr>
              <w:t>euro</w:t>
            </w:r>
            <w:proofErr w:type="spellEnd"/>
            <w:r w:rsidRPr="00EB31B5">
              <w:t xml:space="preserve"> apmērā;</w:t>
            </w:r>
          </w:p>
          <w:p w14:paraId="165614B6" w14:textId="77777777" w:rsidR="003844DF" w:rsidRPr="00EB31B5" w:rsidRDefault="003E2D3C" w:rsidP="003844DF">
            <w:pPr>
              <w:pStyle w:val="naisc"/>
              <w:numPr>
                <w:ilvl w:val="0"/>
                <w:numId w:val="1"/>
              </w:numPr>
              <w:spacing w:before="0" w:after="0"/>
              <w:jc w:val="both"/>
            </w:pPr>
            <w:r w:rsidRPr="00EB31B5">
              <w:t xml:space="preserve">Intensīvās terapijas/neatliekamās medicīnas palīdzības ārsta brigādes (neatliekamās medicīnas (palīdzības) ārsts, neatliekamās palīdzības ārsta palīgs, operatīvais medicīniskais transportlīdzeklis un tā vadītājs) izsaukums – 2018.gadā un turpmāk plānots sniegt 8 šādus pakalpojumus ik gadu ar kopējiem ieņēmumiem (8*66,11 </w:t>
            </w:r>
            <w:proofErr w:type="spellStart"/>
            <w:r w:rsidRPr="00EB31B5">
              <w:rPr>
                <w:i/>
              </w:rPr>
              <w:t>euro</w:t>
            </w:r>
            <w:proofErr w:type="spellEnd"/>
            <w:r w:rsidRPr="00EB31B5">
              <w:t xml:space="preserve">) 528,88 </w:t>
            </w:r>
            <w:proofErr w:type="spellStart"/>
            <w:r w:rsidRPr="00EB31B5">
              <w:rPr>
                <w:i/>
              </w:rPr>
              <w:t>euro</w:t>
            </w:r>
            <w:proofErr w:type="spellEnd"/>
            <w:r w:rsidRPr="00EB31B5">
              <w:t xml:space="preserve"> apmērā;</w:t>
            </w:r>
          </w:p>
          <w:p w14:paraId="7F653CEA" w14:textId="314B5702" w:rsidR="003844DF" w:rsidRPr="00EB31B5" w:rsidRDefault="003E2D3C" w:rsidP="003844DF">
            <w:pPr>
              <w:pStyle w:val="naisc"/>
              <w:numPr>
                <w:ilvl w:val="0"/>
                <w:numId w:val="1"/>
              </w:numPr>
              <w:spacing w:before="0" w:after="0"/>
              <w:jc w:val="both"/>
            </w:pPr>
            <w:r>
              <w:t>Ārsta /</w:t>
            </w:r>
            <w:r w:rsidRPr="009F118F">
              <w:rPr>
                <w:sz w:val="28"/>
                <w:szCs w:val="28"/>
              </w:rPr>
              <w:t xml:space="preserve"> </w:t>
            </w:r>
            <w:r w:rsidRPr="00D45F6D">
              <w:t>Neatliekamās medicīniskās palīdzības</w:t>
            </w:r>
            <w:r w:rsidRPr="00EB31B5">
              <w:t xml:space="preserve"> dienesta speciālista telefona konsultācija – 2018.gadā un turpmāk plānots sniegt 12 šādus pakalpojumus ik gadu ar kopējiem ieņēmumiem (12*25,68 </w:t>
            </w:r>
            <w:proofErr w:type="spellStart"/>
            <w:r w:rsidRPr="00EB31B5">
              <w:rPr>
                <w:i/>
              </w:rPr>
              <w:t>euro</w:t>
            </w:r>
            <w:proofErr w:type="spellEnd"/>
            <w:r w:rsidRPr="00EB31B5">
              <w:t xml:space="preserve">) 308,16 </w:t>
            </w:r>
            <w:proofErr w:type="spellStart"/>
            <w:r w:rsidRPr="00EB31B5">
              <w:rPr>
                <w:i/>
              </w:rPr>
              <w:t>euro</w:t>
            </w:r>
            <w:proofErr w:type="spellEnd"/>
            <w:r w:rsidRPr="00EB31B5">
              <w:t xml:space="preserve"> apmērā;</w:t>
            </w:r>
          </w:p>
          <w:p w14:paraId="69DEE30D" w14:textId="77777777" w:rsidR="003844DF" w:rsidRPr="00EB31B5" w:rsidRDefault="003E2D3C" w:rsidP="003844DF">
            <w:pPr>
              <w:pStyle w:val="naisc"/>
              <w:spacing w:before="0" w:after="0"/>
              <w:ind w:left="720"/>
              <w:jc w:val="both"/>
              <w:rPr>
                <w:b/>
              </w:rPr>
            </w:pPr>
            <w:r w:rsidRPr="00EB31B5">
              <w:rPr>
                <w:b/>
              </w:rPr>
              <w:t>Apmācības un izziņu sagatavošana</w:t>
            </w:r>
          </w:p>
          <w:p w14:paraId="26B96847" w14:textId="6CAD37CD" w:rsidR="003844DF" w:rsidRPr="00EB31B5" w:rsidRDefault="003E2D3C" w:rsidP="003844DF">
            <w:pPr>
              <w:pStyle w:val="naisc"/>
              <w:numPr>
                <w:ilvl w:val="0"/>
                <w:numId w:val="1"/>
              </w:numPr>
              <w:spacing w:before="0" w:after="0"/>
              <w:jc w:val="both"/>
            </w:pPr>
            <w:r w:rsidRPr="00EB31B5">
              <w:t xml:space="preserve">Ārstniecības personu praktisko iemaņu pilnveide neatliekamās medicīniskās palīdzības sniegšanā un organizēšanā </w:t>
            </w:r>
            <w:r w:rsidR="00D45F6D" w:rsidRPr="00D45F6D">
              <w:t>neatliekamās medicīniskās palīdzības</w:t>
            </w:r>
            <w:r w:rsidRPr="00EB31B5">
              <w:t xml:space="preserve"> brigādes sastāvā vai Operatīvās vadības centrā (viena persona/stundas) – 2018.gadā un turpmāk plānots sniegt 64 šādus pakalpojumus ik gadu ar kopējiem ieņēmumiem (64*1,80 </w:t>
            </w:r>
            <w:proofErr w:type="spellStart"/>
            <w:r w:rsidRPr="00EB31B5">
              <w:rPr>
                <w:i/>
              </w:rPr>
              <w:t>euro</w:t>
            </w:r>
            <w:proofErr w:type="spellEnd"/>
            <w:r w:rsidRPr="00EB31B5">
              <w:t>) 115,20</w:t>
            </w:r>
            <w:r w:rsidR="008A4F11">
              <w:t> </w:t>
            </w:r>
            <w:proofErr w:type="spellStart"/>
            <w:r w:rsidRPr="00EB31B5">
              <w:rPr>
                <w:i/>
              </w:rPr>
              <w:t>euro</w:t>
            </w:r>
            <w:proofErr w:type="spellEnd"/>
            <w:r w:rsidRPr="00EB31B5">
              <w:t xml:space="preserve"> apmērā;</w:t>
            </w:r>
          </w:p>
          <w:p w14:paraId="31E23D9E" w14:textId="4C429B79" w:rsidR="003844DF" w:rsidRPr="00EB31B5" w:rsidRDefault="003E2D3C" w:rsidP="003844DF">
            <w:pPr>
              <w:pStyle w:val="naisc"/>
              <w:numPr>
                <w:ilvl w:val="0"/>
                <w:numId w:val="1"/>
              </w:numPr>
              <w:spacing w:before="0" w:after="0"/>
              <w:jc w:val="both"/>
            </w:pPr>
            <w:r w:rsidRPr="00EB31B5">
              <w:t xml:space="preserve">Prakses nodrošināšana personai, kura apgūst izglītības programmu neatliekamās medicīniskās palīdzības sniegšanā un organizēšanā, sertificēta neatliekamās medicīnas (palīdzības) ārsta vadībā (kontaktstundas) – 2018.gadā un turpmāk plānots sniegt 835 šādus pakalpojumus ik gadu ar kopējiem ieņēmumiem (835*1,17 </w:t>
            </w:r>
            <w:proofErr w:type="spellStart"/>
            <w:r w:rsidRPr="00EB31B5">
              <w:rPr>
                <w:i/>
              </w:rPr>
              <w:t>euro</w:t>
            </w:r>
            <w:proofErr w:type="spellEnd"/>
            <w:r w:rsidRPr="00EB31B5">
              <w:t>) 976,95</w:t>
            </w:r>
            <w:r w:rsidR="008A4F11">
              <w:t> </w:t>
            </w:r>
            <w:proofErr w:type="spellStart"/>
            <w:r w:rsidRPr="00EB31B5">
              <w:rPr>
                <w:i/>
              </w:rPr>
              <w:t>euro</w:t>
            </w:r>
            <w:proofErr w:type="spellEnd"/>
            <w:r w:rsidRPr="00EB31B5">
              <w:t xml:space="preserve"> apmērā;</w:t>
            </w:r>
          </w:p>
          <w:p w14:paraId="4F62975C" w14:textId="77777777" w:rsidR="003844DF" w:rsidRPr="00EB31B5" w:rsidRDefault="003E2D3C" w:rsidP="003844DF">
            <w:pPr>
              <w:pStyle w:val="naisc"/>
              <w:numPr>
                <w:ilvl w:val="0"/>
                <w:numId w:val="1"/>
              </w:numPr>
              <w:spacing w:before="0" w:after="0"/>
              <w:jc w:val="both"/>
            </w:pPr>
            <w:r w:rsidRPr="00EB31B5">
              <w:t xml:space="preserve">Prakses nodrošināšana personai, kura apgūst izglītības programmu neatliekamās medicīniskās palīdzības sniegšanā un organizēšanā, sertificēta neatliekamās palīdzības ārsta palīga vadībā (kontaktstundas) – 2018.gadā un turpmāk plānots sniegt 6747 šādus pakalpojumus ik gadu ar kopējiem ieņēmumiem (6747*1,03 </w:t>
            </w:r>
            <w:proofErr w:type="spellStart"/>
            <w:r w:rsidRPr="00EB31B5">
              <w:rPr>
                <w:i/>
              </w:rPr>
              <w:t>euro</w:t>
            </w:r>
            <w:proofErr w:type="spellEnd"/>
            <w:r w:rsidRPr="00EB31B5">
              <w:t xml:space="preserve">) 6 949,41 </w:t>
            </w:r>
            <w:proofErr w:type="spellStart"/>
            <w:r w:rsidRPr="00EB31B5">
              <w:rPr>
                <w:i/>
              </w:rPr>
              <w:t>euro</w:t>
            </w:r>
            <w:proofErr w:type="spellEnd"/>
            <w:r w:rsidRPr="00EB31B5">
              <w:t xml:space="preserve"> apmērā;</w:t>
            </w:r>
          </w:p>
          <w:p w14:paraId="145590C5" w14:textId="77777777" w:rsidR="003844DF" w:rsidRPr="00EB31B5" w:rsidRDefault="003E2D3C" w:rsidP="003844DF">
            <w:pPr>
              <w:pStyle w:val="naisc"/>
              <w:numPr>
                <w:ilvl w:val="0"/>
                <w:numId w:val="1"/>
              </w:numPr>
              <w:spacing w:before="0" w:after="0"/>
              <w:jc w:val="both"/>
            </w:pPr>
            <w:r w:rsidRPr="00EB31B5">
              <w:t xml:space="preserve">Izziņas sagatavošana privātpersonām – 2018.gadā un turpmāk plānots sniegt 10 šādus pakalpojumus ik gadu ar kopējiem ieņēmumiem (10*6,69 </w:t>
            </w:r>
            <w:proofErr w:type="spellStart"/>
            <w:r w:rsidRPr="00EB31B5">
              <w:rPr>
                <w:i/>
              </w:rPr>
              <w:t>euro</w:t>
            </w:r>
            <w:proofErr w:type="spellEnd"/>
            <w:r w:rsidRPr="00EB31B5">
              <w:t xml:space="preserve">) 66,90 </w:t>
            </w:r>
            <w:proofErr w:type="spellStart"/>
            <w:r w:rsidRPr="00EB31B5">
              <w:rPr>
                <w:i/>
              </w:rPr>
              <w:t>euro</w:t>
            </w:r>
            <w:proofErr w:type="spellEnd"/>
            <w:r w:rsidRPr="00EB31B5">
              <w:t xml:space="preserve"> apmērā;</w:t>
            </w:r>
          </w:p>
          <w:p w14:paraId="319FA212" w14:textId="77777777" w:rsidR="003844DF" w:rsidRPr="00EB31B5" w:rsidRDefault="003E2D3C" w:rsidP="003844DF">
            <w:pPr>
              <w:pStyle w:val="naisc"/>
              <w:numPr>
                <w:ilvl w:val="0"/>
                <w:numId w:val="1"/>
              </w:numPr>
              <w:spacing w:before="0" w:after="0"/>
              <w:jc w:val="both"/>
            </w:pPr>
            <w:r w:rsidRPr="00EB31B5">
              <w:t xml:space="preserve">Pirmās palīdzības pasniedzēju apmācības kurss – 2018.gadā un turpmāk plānots sniegt 12 šādus pakalpojumus ik gadu ar kopējiem ieņēmumiem (12*375,13 </w:t>
            </w:r>
            <w:proofErr w:type="spellStart"/>
            <w:r w:rsidRPr="00EB31B5">
              <w:rPr>
                <w:i/>
              </w:rPr>
              <w:t>euro</w:t>
            </w:r>
            <w:proofErr w:type="spellEnd"/>
            <w:r w:rsidRPr="00EB31B5">
              <w:t xml:space="preserve">) 4 501,56 </w:t>
            </w:r>
            <w:proofErr w:type="spellStart"/>
            <w:r w:rsidRPr="00EB31B5">
              <w:rPr>
                <w:i/>
              </w:rPr>
              <w:t>euro</w:t>
            </w:r>
            <w:proofErr w:type="spellEnd"/>
            <w:r w:rsidRPr="00EB31B5">
              <w:t xml:space="preserve"> apmērā;</w:t>
            </w:r>
          </w:p>
          <w:p w14:paraId="54195179" w14:textId="77777777" w:rsidR="003844DF" w:rsidRPr="00EB31B5" w:rsidRDefault="003E2D3C" w:rsidP="003844DF">
            <w:pPr>
              <w:pStyle w:val="naisc"/>
              <w:numPr>
                <w:ilvl w:val="0"/>
                <w:numId w:val="1"/>
              </w:numPr>
              <w:spacing w:before="0" w:after="0"/>
              <w:jc w:val="both"/>
            </w:pPr>
            <w:r w:rsidRPr="00EB31B5">
              <w:t xml:space="preserve">Pirmās palīdzības pasniedzēju kvalifikācijas paaugstināšanas seminārs (1 diena) – 2018.gadā un turpmāk plānots sniegt 120 šādus pakalpojumus ik gadu ar kopējiem ieņēmumiem (120*33,91 </w:t>
            </w:r>
            <w:proofErr w:type="spellStart"/>
            <w:r w:rsidRPr="00EB31B5">
              <w:rPr>
                <w:i/>
              </w:rPr>
              <w:t>euro</w:t>
            </w:r>
            <w:proofErr w:type="spellEnd"/>
            <w:r w:rsidRPr="00EB31B5">
              <w:t xml:space="preserve">) 4 069,20 </w:t>
            </w:r>
            <w:proofErr w:type="spellStart"/>
            <w:r w:rsidRPr="00EB31B5">
              <w:rPr>
                <w:i/>
              </w:rPr>
              <w:t>euro</w:t>
            </w:r>
            <w:proofErr w:type="spellEnd"/>
            <w:r w:rsidRPr="00EB31B5">
              <w:t xml:space="preserve"> apmērā;</w:t>
            </w:r>
          </w:p>
          <w:p w14:paraId="32D433BB" w14:textId="77777777" w:rsidR="00733359" w:rsidRDefault="003E2D3C" w:rsidP="00733359">
            <w:pPr>
              <w:pStyle w:val="naisc"/>
              <w:numPr>
                <w:ilvl w:val="0"/>
                <w:numId w:val="1"/>
              </w:numPr>
              <w:spacing w:before="0" w:after="0"/>
              <w:jc w:val="both"/>
            </w:pPr>
            <w:r w:rsidRPr="00EB31B5">
              <w:t xml:space="preserve">Pirmās palīdzības pasniedzēju kvalifikācijas paaugstināšanas seminārs (2 dienas) – 2018.gadā un turpmāk plānots sniegt 12 šādus pakalpojumus ik gadu ar kopējiem ieņēmumiem (12*105,67 </w:t>
            </w:r>
            <w:proofErr w:type="spellStart"/>
            <w:r w:rsidRPr="00EB31B5">
              <w:rPr>
                <w:i/>
              </w:rPr>
              <w:t>euro</w:t>
            </w:r>
            <w:proofErr w:type="spellEnd"/>
            <w:r w:rsidRPr="00EB31B5">
              <w:t xml:space="preserve">) 1 268,04 </w:t>
            </w:r>
            <w:proofErr w:type="spellStart"/>
            <w:r w:rsidRPr="00EB31B5">
              <w:rPr>
                <w:i/>
              </w:rPr>
              <w:t>euro</w:t>
            </w:r>
            <w:proofErr w:type="spellEnd"/>
            <w:r w:rsidRPr="00EB31B5">
              <w:t xml:space="preserve"> apmērā;</w:t>
            </w:r>
          </w:p>
          <w:p w14:paraId="36FD248A" w14:textId="0736FD2F" w:rsidR="003844DF" w:rsidRPr="00EB31B5" w:rsidRDefault="003E2D3C" w:rsidP="00733359">
            <w:pPr>
              <w:pStyle w:val="naisc"/>
              <w:numPr>
                <w:ilvl w:val="0"/>
                <w:numId w:val="1"/>
              </w:numPr>
              <w:spacing w:before="0" w:after="0"/>
              <w:jc w:val="both"/>
            </w:pPr>
            <w:proofErr w:type="spellStart"/>
            <w:r w:rsidRPr="00733359">
              <w:lastRenderedPageBreak/>
              <w:t>Apmācītājorganizācijas</w:t>
            </w:r>
            <w:proofErr w:type="spellEnd"/>
            <w:r w:rsidRPr="00733359">
              <w:t xml:space="preserve"> atbilstības novērtēšana prasībām nodarboties ar apmācību pirmās palīdzības sniegšanā</w:t>
            </w:r>
            <w:r>
              <w:t xml:space="preserve"> </w:t>
            </w:r>
            <w:r w:rsidRPr="00EB31B5">
              <w:t xml:space="preserve">– 2018.gadā un turpmāk plānots sniegt 1 šādus pakalpojumus ik gadu ar kopējiem ieņēmumiem (1*800,84 </w:t>
            </w:r>
            <w:proofErr w:type="spellStart"/>
            <w:r w:rsidRPr="00733359">
              <w:rPr>
                <w:i/>
              </w:rPr>
              <w:t>euro</w:t>
            </w:r>
            <w:proofErr w:type="spellEnd"/>
            <w:r w:rsidRPr="00EB31B5">
              <w:t xml:space="preserve">) 800,84 </w:t>
            </w:r>
            <w:proofErr w:type="spellStart"/>
            <w:r w:rsidRPr="00733359">
              <w:rPr>
                <w:i/>
              </w:rPr>
              <w:t>euro</w:t>
            </w:r>
            <w:proofErr w:type="spellEnd"/>
            <w:r w:rsidRPr="00EB31B5">
              <w:t xml:space="preserve"> apmērā;</w:t>
            </w:r>
          </w:p>
          <w:p w14:paraId="286F9AED" w14:textId="03528CEF" w:rsidR="003844DF" w:rsidRPr="00EB31B5" w:rsidRDefault="003E2D3C" w:rsidP="00733359">
            <w:pPr>
              <w:pStyle w:val="naisc"/>
              <w:numPr>
                <w:ilvl w:val="0"/>
                <w:numId w:val="1"/>
              </w:numPr>
              <w:spacing w:before="0" w:after="0"/>
              <w:jc w:val="both"/>
            </w:pPr>
            <w:r w:rsidRPr="00EB31B5">
              <w:t xml:space="preserve">Atkārtota </w:t>
            </w:r>
            <w:proofErr w:type="spellStart"/>
            <w:r w:rsidR="00733359">
              <w:t>a</w:t>
            </w:r>
            <w:r w:rsidR="00733359" w:rsidRPr="00733359">
              <w:t>pmācītājorganizācijas</w:t>
            </w:r>
            <w:proofErr w:type="spellEnd"/>
            <w:r w:rsidR="00733359" w:rsidRPr="00733359">
              <w:t xml:space="preserve"> atbilstības novērtēšana prasībām nodarboties ar apmācību pirmās palīdzības sniegšanā</w:t>
            </w:r>
            <w:r w:rsidR="00733359">
              <w:t xml:space="preserve"> </w:t>
            </w:r>
            <w:r w:rsidRPr="00EB31B5">
              <w:t xml:space="preserve">– 2018.gadā un turpmāk plānots sniegt 1 šādus pakalpojumus ik gadu ar kopējiem ieņēmumiem (1*400,42 </w:t>
            </w:r>
            <w:proofErr w:type="spellStart"/>
            <w:r w:rsidRPr="00733359">
              <w:rPr>
                <w:i/>
              </w:rPr>
              <w:t>euro</w:t>
            </w:r>
            <w:proofErr w:type="spellEnd"/>
            <w:r w:rsidRPr="00EB31B5">
              <w:t xml:space="preserve">) 400,42 </w:t>
            </w:r>
            <w:proofErr w:type="spellStart"/>
            <w:r w:rsidRPr="00733359">
              <w:rPr>
                <w:i/>
              </w:rPr>
              <w:t>euro</w:t>
            </w:r>
            <w:proofErr w:type="spellEnd"/>
            <w:r w:rsidRPr="00EB31B5">
              <w:t xml:space="preserve"> apmērā;</w:t>
            </w:r>
          </w:p>
          <w:p w14:paraId="5C9732F0" w14:textId="32534F4B" w:rsidR="003844DF" w:rsidRPr="00EB31B5" w:rsidRDefault="003E2D3C" w:rsidP="003844DF">
            <w:pPr>
              <w:pStyle w:val="naisc"/>
              <w:numPr>
                <w:ilvl w:val="0"/>
                <w:numId w:val="1"/>
              </w:numPr>
              <w:spacing w:before="0" w:after="0"/>
              <w:jc w:val="both"/>
            </w:pPr>
            <w:r w:rsidRPr="00EB31B5">
              <w:t xml:space="preserve">Tiesību piešķiršana nodarboties ar apmācību pirmās palīdzības sniegšanā fiziskām personām – 2018.gadā un turpmāk plānots sniegt 11 šādus pakalpojumus ik gadu ar kopējiem ieņēmumiem (11*153,33 </w:t>
            </w:r>
            <w:proofErr w:type="spellStart"/>
            <w:r w:rsidRPr="00EB31B5">
              <w:rPr>
                <w:i/>
              </w:rPr>
              <w:t>euro</w:t>
            </w:r>
            <w:proofErr w:type="spellEnd"/>
            <w:r w:rsidRPr="00EB31B5">
              <w:t>) 1 686,63</w:t>
            </w:r>
            <w:r w:rsidR="008A4F11">
              <w:t> </w:t>
            </w:r>
            <w:proofErr w:type="spellStart"/>
            <w:r w:rsidRPr="00EB31B5">
              <w:rPr>
                <w:i/>
              </w:rPr>
              <w:t>euro</w:t>
            </w:r>
            <w:proofErr w:type="spellEnd"/>
            <w:r w:rsidRPr="00EB31B5">
              <w:t xml:space="preserve"> apmērā;</w:t>
            </w:r>
          </w:p>
          <w:p w14:paraId="2F8A0DE9" w14:textId="77777777" w:rsidR="003844DF" w:rsidRPr="00EB31B5" w:rsidRDefault="003E2D3C" w:rsidP="003844DF">
            <w:pPr>
              <w:pStyle w:val="naisc"/>
              <w:numPr>
                <w:ilvl w:val="0"/>
                <w:numId w:val="1"/>
              </w:numPr>
              <w:spacing w:before="0" w:after="0"/>
              <w:jc w:val="both"/>
            </w:pPr>
            <w:r w:rsidRPr="00EB31B5">
              <w:t xml:space="preserve">Atkārtota tiesību piešķiršana nodarboties ar apmācību pirmās palīdzības sniegšanā fiziskām personām – 2018.gadā un turpmāk plānots sniegt 11 šādus pakalpojumus ik gadu ar kopējiem ieņēmumiem (11*89,92 </w:t>
            </w:r>
            <w:proofErr w:type="spellStart"/>
            <w:r w:rsidRPr="00EB31B5">
              <w:rPr>
                <w:i/>
              </w:rPr>
              <w:t>euro</w:t>
            </w:r>
            <w:proofErr w:type="spellEnd"/>
            <w:r w:rsidRPr="00EB31B5">
              <w:t xml:space="preserve">) 989,12 </w:t>
            </w:r>
            <w:proofErr w:type="spellStart"/>
            <w:r w:rsidRPr="00EB31B5">
              <w:rPr>
                <w:i/>
              </w:rPr>
              <w:t>euro</w:t>
            </w:r>
            <w:proofErr w:type="spellEnd"/>
            <w:r w:rsidRPr="00EB31B5">
              <w:t xml:space="preserve"> apmērā;</w:t>
            </w:r>
          </w:p>
          <w:p w14:paraId="5E446CA0" w14:textId="77777777" w:rsidR="003844DF" w:rsidRPr="00EB31B5" w:rsidRDefault="003E2D3C" w:rsidP="003844DF">
            <w:pPr>
              <w:pStyle w:val="naisc"/>
              <w:numPr>
                <w:ilvl w:val="0"/>
                <w:numId w:val="1"/>
              </w:numPr>
              <w:spacing w:before="0" w:after="0"/>
              <w:jc w:val="both"/>
            </w:pPr>
            <w:r w:rsidRPr="00EB31B5">
              <w:t xml:space="preserve">Apliecība par pirmās palīdzības apmācības kursu – 2018.gadā un turpmāk plānots sniegt 40000 šādus pakalpojumus ik gadu ar kopējiem ieņēmumiem (40000*1,15 </w:t>
            </w:r>
            <w:proofErr w:type="spellStart"/>
            <w:r w:rsidRPr="00EB31B5">
              <w:rPr>
                <w:i/>
              </w:rPr>
              <w:t>euro</w:t>
            </w:r>
            <w:proofErr w:type="spellEnd"/>
            <w:r w:rsidRPr="00EB31B5">
              <w:t xml:space="preserve">) 46 000,00 </w:t>
            </w:r>
            <w:proofErr w:type="spellStart"/>
            <w:r w:rsidRPr="00EB31B5">
              <w:rPr>
                <w:i/>
              </w:rPr>
              <w:t>euro</w:t>
            </w:r>
            <w:proofErr w:type="spellEnd"/>
            <w:r w:rsidRPr="00EB31B5">
              <w:t xml:space="preserve"> apmērā.</w:t>
            </w:r>
          </w:p>
        </w:tc>
      </w:tr>
      <w:tr w:rsidR="00665589" w14:paraId="5EDE71E6" w14:textId="77777777" w:rsidTr="003844DF">
        <w:trPr>
          <w:gridAfter w:val="1"/>
          <w:wAfter w:w="3" w:type="dxa"/>
          <w:tblCellSpacing w:w="15" w:type="dxa"/>
        </w:trPr>
        <w:tc>
          <w:tcPr>
            <w:tcW w:w="543" w:type="pct"/>
            <w:tcBorders>
              <w:top w:val="outset" w:sz="6" w:space="0" w:color="auto"/>
              <w:left w:val="outset" w:sz="6" w:space="0" w:color="auto"/>
              <w:bottom w:val="outset" w:sz="6" w:space="0" w:color="auto"/>
              <w:right w:val="outset" w:sz="6" w:space="0" w:color="auto"/>
            </w:tcBorders>
            <w:hideMark/>
          </w:tcPr>
          <w:p w14:paraId="09E08DD6"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6.1. detalizēts ieņēmumu aprēķins</w:t>
            </w:r>
          </w:p>
        </w:tc>
        <w:tc>
          <w:tcPr>
            <w:tcW w:w="4388" w:type="pct"/>
            <w:gridSpan w:val="7"/>
            <w:vMerge/>
            <w:tcBorders>
              <w:top w:val="outset" w:sz="6" w:space="0" w:color="auto"/>
              <w:left w:val="outset" w:sz="6" w:space="0" w:color="auto"/>
              <w:bottom w:val="single" w:sz="4" w:space="0" w:color="auto"/>
              <w:right w:val="outset" w:sz="6" w:space="0" w:color="auto"/>
            </w:tcBorders>
            <w:vAlign w:val="center"/>
            <w:hideMark/>
          </w:tcPr>
          <w:p w14:paraId="06AE1168" w14:textId="77777777" w:rsidR="003844DF" w:rsidRPr="00EB31B5" w:rsidRDefault="003844DF" w:rsidP="003844DF">
            <w:pPr>
              <w:spacing w:after="0" w:line="240" w:lineRule="auto"/>
              <w:rPr>
                <w:rFonts w:ascii="Times New Roman" w:eastAsia="Times New Roman" w:hAnsi="Times New Roman" w:cs="Times New Roman"/>
                <w:iCs/>
                <w:sz w:val="24"/>
                <w:szCs w:val="24"/>
                <w:lang w:eastAsia="lv-LV"/>
              </w:rPr>
            </w:pPr>
          </w:p>
        </w:tc>
      </w:tr>
      <w:tr w:rsidR="00665589" w14:paraId="7D9BC115" w14:textId="77777777" w:rsidTr="003844DF">
        <w:trPr>
          <w:gridAfter w:val="1"/>
          <w:wAfter w:w="3" w:type="dxa"/>
          <w:tblCellSpacing w:w="15" w:type="dxa"/>
        </w:trPr>
        <w:tc>
          <w:tcPr>
            <w:tcW w:w="543" w:type="pct"/>
            <w:tcBorders>
              <w:top w:val="outset" w:sz="6" w:space="0" w:color="auto"/>
              <w:left w:val="outset" w:sz="6" w:space="0" w:color="auto"/>
              <w:bottom w:val="outset" w:sz="6" w:space="0" w:color="auto"/>
              <w:right w:val="outset" w:sz="6" w:space="0" w:color="auto"/>
            </w:tcBorders>
            <w:hideMark/>
          </w:tcPr>
          <w:p w14:paraId="16C47F2B"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6.2. detalizēts izdevumu aprēķins</w:t>
            </w:r>
          </w:p>
        </w:tc>
        <w:tc>
          <w:tcPr>
            <w:tcW w:w="4388" w:type="pct"/>
            <w:gridSpan w:val="7"/>
            <w:vMerge/>
            <w:tcBorders>
              <w:top w:val="outset" w:sz="6" w:space="0" w:color="auto"/>
              <w:left w:val="outset" w:sz="6" w:space="0" w:color="auto"/>
              <w:bottom w:val="single" w:sz="4" w:space="0" w:color="auto"/>
              <w:right w:val="outset" w:sz="6" w:space="0" w:color="auto"/>
            </w:tcBorders>
            <w:vAlign w:val="center"/>
            <w:hideMark/>
          </w:tcPr>
          <w:p w14:paraId="0B4F55D0" w14:textId="77777777" w:rsidR="003844DF" w:rsidRPr="00EB31B5" w:rsidRDefault="003844DF" w:rsidP="003844DF">
            <w:pPr>
              <w:spacing w:after="0" w:line="240" w:lineRule="auto"/>
              <w:rPr>
                <w:rFonts w:ascii="Times New Roman" w:eastAsia="Times New Roman" w:hAnsi="Times New Roman" w:cs="Times New Roman"/>
                <w:iCs/>
                <w:sz w:val="24"/>
                <w:szCs w:val="24"/>
                <w:lang w:eastAsia="lv-LV"/>
              </w:rPr>
            </w:pPr>
          </w:p>
        </w:tc>
      </w:tr>
      <w:tr w:rsidR="00665589" w14:paraId="66AA2EA2" w14:textId="77777777" w:rsidTr="003844DF">
        <w:trPr>
          <w:gridAfter w:val="1"/>
          <w:wAfter w:w="3" w:type="dxa"/>
          <w:tblCellSpacing w:w="15" w:type="dxa"/>
        </w:trPr>
        <w:tc>
          <w:tcPr>
            <w:tcW w:w="543" w:type="pct"/>
            <w:tcBorders>
              <w:top w:val="outset" w:sz="6" w:space="0" w:color="auto"/>
              <w:left w:val="outset" w:sz="6" w:space="0" w:color="auto"/>
              <w:bottom w:val="outset" w:sz="6" w:space="0" w:color="auto"/>
              <w:right w:val="outset" w:sz="6" w:space="0" w:color="auto"/>
            </w:tcBorders>
            <w:hideMark/>
          </w:tcPr>
          <w:p w14:paraId="5B4B4F7E"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7. Amata vietu skaita izmaiņas</w:t>
            </w:r>
          </w:p>
        </w:tc>
        <w:tc>
          <w:tcPr>
            <w:tcW w:w="4388" w:type="pct"/>
            <w:gridSpan w:val="7"/>
            <w:tcBorders>
              <w:top w:val="outset" w:sz="6" w:space="0" w:color="auto"/>
              <w:left w:val="outset" w:sz="6" w:space="0" w:color="auto"/>
              <w:bottom w:val="outset" w:sz="6" w:space="0" w:color="auto"/>
              <w:right w:val="outset" w:sz="6" w:space="0" w:color="auto"/>
            </w:tcBorders>
            <w:hideMark/>
          </w:tcPr>
          <w:p w14:paraId="73358131"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Jaunu amata vietu izveide nav nepieciešama</w:t>
            </w:r>
          </w:p>
        </w:tc>
      </w:tr>
      <w:tr w:rsidR="00665589" w14:paraId="4237D6F3" w14:textId="77777777" w:rsidTr="003844DF">
        <w:trPr>
          <w:gridAfter w:val="1"/>
          <w:wAfter w:w="3" w:type="dxa"/>
          <w:tblCellSpacing w:w="15" w:type="dxa"/>
        </w:trPr>
        <w:tc>
          <w:tcPr>
            <w:tcW w:w="543" w:type="pct"/>
            <w:tcBorders>
              <w:top w:val="outset" w:sz="6" w:space="0" w:color="auto"/>
              <w:left w:val="outset" w:sz="6" w:space="0" w:color="auto"/>
              <w:bottom w:val="outset" w:sz="6" w:space="0" w:color="auto"/>
              <w:right w:val="outset" w:sz="6" w:space="0" w:color="auto"/>
            </w:tcBorders>
            <w:hideMark/>
          </w:tcPr>
          <w:p w14:paraId="29CBE42E"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8. Cita informācija</w:t>
            </w:r>
          </w:p>
        </w:tc>
        <w:tc>
          <w:tcPr>
            <w:tcW w:w="4388" w:type="pct"/>
            <w:gridSpan w:val="7"/>
            <w:tcBorders>
              <w:top w:val="outset" w:sz="6" w:space="0" w:color="auto"/>
              <w:left w:val="outset" w:sz="6" w:space="0" w:color="auto"/>
              <w:bottom w:val="outset" w:sz="6" w:space="0" w:color="auto"/>
              <w:right w:val="outset" w:sz="6" w:space="0" w:color="auto"/>
            </w:tcBorders>
            <w:hideMark/>
          </w:tcPr>
          <w:p w14:paraId="0DFD7EB3" w14:textId="77777777" w:rsidR="00463BF8" w:rsidRPr="00EB31B5" w:rsidRDefault="003E2D3C" w:rsidP="00463BF8">
            <w:pPr>
              <w:pStyle w:val="naisc"/>
              <w:spacing w:before="0" w:after="0"/>
              <w:ind w:firstLine="720"/>
              <w:jc w:val="both"/>
            </w:pPr>
            <w:r w:rsidRPr="00EB31B5">
              <w:t xml:space="preserve">Ietekme uz valsts budžetu veidosies 2018.gadā 15 904 </w:t>
            </w:r>
            <w:proofErr w:type="spellStart"/>
            <w:r w:rsidRPr="00EB31B5">
              <w:rPr>
                <w:i/>
              </w:rPr>
              <w:t>euro</w:t>
            </w:r>
            <w:proofErr w:type="spellEnd"/>
            <w:r w:rsidRPr="00EB31B5">
              <w:t xml:space="preserve"> apmērā un 2019.gadā un turpmāk ik gadu 47 716 </w:t>
            </w:r>
            <w:proofErr w:type="spellStart"/>
            <w:r w:rsidRPr="00EB31B5">
              <w:t>euro</w:t>
            </w:r>
            <w:proofErr w:type="spellEnd"/>
            <w:r w:rsidRPr="00EB31B5">
              <w:t xml:space="preserve"> apmērā.</w:t>
            </w:r>
          </w:p>
          <w:p w14:paraId="50F23F2A" w14:textId="77777777" w:rsidR="00EB31B5" w:rsidRPr="00EB31B5" w:rsidRDefault="00EB31B5" w:rsidP="00463BF8">
            <w:pPr>
              <w:pStyle w:val="naisc"/>
              <w:spacing w:before="0" w:after="0"/>
              <w:ind w:firstLine="720"/>
              <w:jc w:val="both"/>
            </w:pPr>
          </w:p>
          <w:p w14:paraId="786E198D" w14:textId="77777777" w:rsidR="00734B6B" w:rsidRPr="00EB31B5" w:rsidRDefault="003E2D3C" w:rsidP="00463BF8">
            <w:pPr>
              <w:pStyle w:val="naisc"/>
              <w:spacing w:before="0" w:after="0"/>
              <w:ind w:firstLine="720"/>
              <w:jc w:val="both"/>
            </w:pPr>
            <w:r w:rsidRPr="00EB31B5">
              <w:t>2018.gadā Veselības ministrija iesniegts priekšlikumus</w:t>
            </w:r>
            <w:r w:rsidR="00EB31B5" w:rsidRPr="00EB31B5">
              <w:t xml:space="preserve"> Finanšu ministrijai apropriācijas palielinājumam, saistībā ar ieņēmumu un izdevumu palielinājumu.</w:t>
            </w:r>
          </w:p>
          <w:p w14:paraId="32D73A9F" w14:textId="77777777" w:rsidR="0089306B" w:rsidRPr="00EB31B5" w:rsidRDefault="0089306B" w:rsidP="00463BF8">
            <w:pPr>
              <w:pStyle w:val="naisc"/>
              <w:spacing w:before="0" w:after="0"/>
              <w:ind w:firstLine="720"/>
              <w:jc w:val="both"/>
            </w:pPr>
          </w:p>
          <w:p w14:paraId="05F0BE1B" w14:textId="4115BE06" w:rsidR="003844DF" w:rsidRPr="00EB31B5" w:rsidRDefault="003E2D3C" w:rsidP="00463BF8">
            <w:pPr>
              <w:pStyle w:val="naisc"/>
              <w:spacing w:before="0" w:after="0"/>
              <w:ind w:firstLine="720"/>
              <w:jc w:val="both"/>
            </w:pPr>
            <w:r w:rsidRPr="00EB31B5">
              <w:t>NMPD</w:t>
            </w:r>
            <w:r w:rsidRPr="00EB31B5">
              <w:rPr>
                <w:bCs/>
              </w:rPr>
              <w:t xml:space="preserve"> 2018.gadā</w:t>
            </w:r>
            <w:r w:rsidR="00A6424C">
              <w:rPr>
                <w:bCs/>
              </w:rPr>
              <w:t xml:space="preserve"> 571 849 </w:t>
            </w:r>
            <w:proofErr w:type="spellStart"/>
            <w:r w:rsidR="00A6424C" w:rsidRPr="00EB31B5">
              <w:rPr>
                <w:i/>
              </w:rPr>
              <w:t>euro</w:t>
            </w:r>
            <w:proofErr w:type="spellEnd"/>
            <w:r w:rsidR="00A6424C">
              <w:rPr>
                <w:i/>
              </w:rPr>
              <w:t xml:space="preserve">, </w:t>
            </w:r>
            <w:r w:rsidR="00A6424C" w:rsidRPr="00A6424C">
              <w:t>2019</w:t>
            </w:r>
            <w:r w:rsidR="00A6424C">
              <w:t>.gadā</w:t>
            </w:r>
            <w:r w:rsidRPr="00A6424C">
              <w:rPr>
                <w:bCs/>
              </w:rPr>
              <w:t xml:space="preserve"> u</w:t>
            </w:r>
            <w:r w:rsidRPr="00EB31B5">
              <w:rPr>
                <w:bCs/>
              </w:rPr>
              <w:t xml:space="preserve">n turpmāk ik gadu plānoti </w:t>
            </w:r>
            <w:r w:rsidRPr="00EB31B5">
              <w:t xml:space="preserve">603 661 </w:t>
            </w:r>
            <w:proofErr w:type="spellStart"/>
            <w:r w:rsidRPr="00EB31B5">
              <w:rPr>
                <w:i/>
              </w:rPr>
              <w:t>euro</w:t>
            </w:r>
            <w:proofErr w:type="spellEnd"/>
            <w:r w:rsidRPr="00EB31B5">
              <w:rPr>
                <w:bCs/>
              </w:rPr>
              <w:t xml:space="preserve"> ieņēmumi no maksas pakalpojumiem un tiem atbilstoši izdevumi. </w:t>
            </w:r>
            <w:r w:rsidRPr="00EB31B5">
              <w:t>Pamatojoties uz Ministru kabineta 201</w:t>
            </w:r>
            <w:r w:rsidR="00EB31B5" w:rsidRPr="00EB31B5">
              <w:t>8</w:t>
            </w:r>
            <w:r w:rsidRPr="00EB31B5">
              <w:t xml:space="preserve">.gada </w:t>
            </w:r>
            <w:r w:rsidR="00EB31B5" w:rsidRPr="00EB31B5">
              <w:t>10.aprīļa</w:t>
            </w:r>
            <w:r w:rsidRPr="00EB31B5">
              <w:t xml:space="preserve"> protokola Nr.</w:t>
            </w:r>
            <w:r w:rsidR="00EB31B5" w:rsidRPr="00EB31B5">
              <w:t>19 36</w:t>
            </w:r>
            <w:r w:rsidRPr="00EB31B5">
              <w:t xml:space="preserve">.§ </w:t>
            </w:r>
            <w:r w:rsidR="00EB31B5" w:rsidRPr="00EB31B5">
              <w:t>29.5</w:t>
            </w:r>
            <w:r w:rsidRPr="00EB31B5">
              <w:t>.punktā noteikto, Veselības ministrija iesniegs FM priekšlikumu par 201</w:t>
            </w:r>
            <w:r w:rsidR="008E0378" w:rsidRPr="00EB31B5">
              <w:t>9</w:t>
            </w:r>
            <w:r w:rsidRPr="00EB31B5">
              <w:t>.</w:t>
            </w:r>
            <w:r w:rsidR="008A4F11">
              <w:t>-</w:t>
            </w:r>
            <w:r w:rsidRPr="00EB31B5">
              <w:t>202</w:t>
            </w:r>
            <w:r w:rsidR="008E0378" w:rsidRPr="00EB31B5">
              <w:t>1</w:t>
            </w:r>
            <w:r w:rsidRPr="00EB31B5">
              <w:t xml:space="preserve">.gada VM budžeta bāzes palielināšanu 47 716 </w:t>
            </w:r>
            <w:proofErr w:type="spellStart"/>
            <w:r w:rsidRPr="00EB31B5">
              <w:rPr>
                <w:i/>
              </w:rPr>
              <w:t>euro</w:t>
            </w:r>
            <w:proofErr w:type="spellEnd"/>
            <w:r w:rsidRPr="00EB31B5">
              <w:t xml:space="preserve"> apmērā</w:t>
            </w:r>
            <w:r w:rsidR="0089306B" w:rsidRPr="00EB31B5">
              <w:t>.</w:t>
            </w:r>
          </w:p>
          <w:p w14:paraId="7FB9CB33" w14:textId="77777777" w:rsidR="0089306B" w:rsidRPr="00EB31B5" w:rsidRDefault="0089306B" w:rsidP="00463BF8">
            <w:pPr>
              <w:pStyle w:val="naisc"/>
              <w:spacing w:before="0" w:after="0"/>
              <w:ind w:firstLine="720"/>
              <w:jc w:val="both"/>
            </w:pPr>
          </w:p>
          <w:p w14:paraId="15B568FA" w14:textId="77777777" w:rsidR="0089306B" w:rsidRPr="00EB31B5" w:rsidRDefault="003E2D3C" w:rsidP="00463BF8">
            <w:pPr>
              <w:pStyle w:val="naisc"/>
              <w:spacing w:before="0" w:after="0"/>
              <w:ind w:firstLine="720"/>
              <w:jc w:val="both"/>
            </w:pPr>
            <w:r w:rsidRPr="00EB31B5">
              <w:t>Noteikumu projektā iekļauti tikai tādi pakalpojumi, kas saistīti ar NMPD darbības mērķi vai arī ar NMPD klientiem nepieciešamo pakalpojumu sniegšanu.</w:t>
            </w:r>
          </w:p>
          <w:p w14:paraId="6B8905A0" w14:textId="77777777" w:rsidR="003844DF" w:rsidRPr="00EB31B5" w:rsidRDefault="003844DF" w:rsidP="003844DF">
            <w:pPr>
              <w:pStyle w:val="naiskr"/>
              <w:spacing w:before="0" w:after="0"/>
              <w:ind w:firstLine="567"/>
              <w:jc w:val="both"/>
              <w:rPr>
                <w:bCs/>
              </w:rPr>
            </w:pPr>
          </w:p>
          <w:p w14:paraId="02A9BDEB" w14:textId="77777777" w:rsidR="003844DF" w:rsidRPr="00EB31B5" w:rsidRDefault="003E2D3C" w:rsidP="003844DF">
            <w:pPr>
              <w:pStyle w:val="naiskr"/>
              <w:spacing w:before="0" w:after="0"/>
              <w:ind w:firstLine="567"/>
              <w:jc w:val="both"/>
              <w:rPr>
                <w:bCs/>
              </w:rPr>
            </w:pPr>
            <w:r w:rsidRPr="00EB31B5">
              <w:rPr>
                <w:bCs/>
              </w:rPr>
              <w:t>Plānoto pakalpojumu skaitu un detalizētu sadalījumu pa izdevumu pozīcijām atbilstoši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skatīt anotācijas pielikumā “Maksas pakalpojuma izcenojuma aprēķins”.</w:t>
            </w:r>
          </w:p>
          <w:p w14:paraId="44E79E56" w14:textId="77777777" w:rsidR="003844DF" w:rsidRPr="00EB31B5" w:rsidRDefault="003844DF" w:rsidP="003844DF">
            <w:pPr>
              <w:pStyle w:val="naiskr"/>
              <w:spacing w:before="0" w:after="0"/>
              <w:ind w:firstLine="567"/>
              <w:jc w:val="both"/>
              <w:rPr>
                <w:bCs/>
              </w:rPr>
            </w:pPr>
          </w:p>
          <w:p w14:paraId="04B22B68" w14:textId="7B002AFE" w:rsidR="00A921D9" w:rsidRPr="00A921D9" w:rsidRDefault="003E2D3C" w:rsidP="00A02C36">
            <w:pPr>
              <w:pStyle w:val="naiskr"/>
              <w:spacing w:before="0" w:after="0"/>
              <w:ind w:firstLine="567"/>
              <w:jc w:val="both"/>
              <w:rPr>
                <w:bCs/>
              </w:rPr>
            </w:pPr>
            <w:r w:rsidRPr="00EB31B5">
              <w:t>NMPD</w:t>
            </w:r>
            <w:r w:rsidRPr="00EB31B5">
              <w:rPr>
                <w:bCs/>
              </w:rPr>
              <w:t xml:space="preserve"> maksas pakalpojumu cenrāža projektā ietvertos pakalpojumus plānots sniegt Neatliekamā</w:t>
            </w:r>
            <w:r w:rsidR="008A4F11">
              <w:rPr>
                <w:bCs/>
              </w:rPr>
              <w:t>s</w:t>
            </w:r>
            <w:r w:rsidRPr="00EB31B5">
              <w:rPr>
                <w:bCs/>
              </w:rPr>
              <w:t xml:space="preserve"> medicīniskā</w:t>
            </w:r>
            <w:r w:rsidR="008A4F11">
              <w:rPr>
                <w:bCs/>
              </w:rPr>
              <w:t>s</w:t>
            </w:r>
            <w:r w:rsidRPr="00EB31B5">
              <w:rPr>
                <w:bCs/>
              </w:rPr>
              <w:t xml:space="preserve"> palīdzības dienesta esošo amatu vietu ietvarā.</w:t>
            </w:r>
          </w:p>
        </w:tc>
      </w:tr>
    </w:tbl>
    <w:p w14:paraId="733DFB85"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010" w:type="pct"/>
        <w:tblCellSpacing w:w="15" w:type="dxa"/>
        <w:tblInd w:w="1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3"/>
      </w:tblGrid>
      <w:tr w:rsidR="00665589" w14:paraId="5B41F633" w14:textId="77777777" w:rsidTr="0056024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BE715F4" w14:textId="77777777"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lastRenderedPageBreak/>
              <w:t>IV. Tiesību akta projekta ietekme uz spēkā esošo tiesību normu sistēmu</w:t>
            </w:r>
          </w:p>
        </w:tc>
      </w:tr>
      <w:tr w:rsidR="0047709F" w14:paraId="0E4F3E53" w14:textId="77777777" w:rsidTr="0047709F">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927936B" w14:textId="77777777" w:rsidR="0047709F" w:rsidRPr="00CB6389" w:rsidRDefault="0047709F" w:rsidP="0047709F">
            <w:pPr>
              <w:spacing w:after="0" w:line="240" w:lineRule="auto"/>
              <w:jc w:val="center"/>
              <w:rPr>
                <w:rFonts w:ascii="Times New Roman" w:eastAsia="Times New Roman" w:hAnsi="Times New Roman" w:cs="Times New Roman"/>
                <w:iCs/>
                <w:color w:val="A6A6A6" w:themeColor="background1" w:themeShade="A6"/>
                <w:sz w:val="24"/>
                <w:szCs w:val="24"/>
                <w:highlight w:val="yellow"/>
                <w:lang w:eastAsia="lv-LV"/>
              </w:rPr>
            </w:pPr>
            <w:r w:rsidRPr="00CB6389">
              <w:rPr>
                <w:rFonts w:ascii="Times New Roman" w:hAnsi="Times New Roman" w:cs="Times New Roman"/>
                <w:sz w:val="24"/>
                <w:szCs w:val="24"/>
              </w:rPr>
              <w:t>Projekts šo jomu neskar</w:t>
            </w:r>
          </w:p>
        </w:tc>
      </w:tr>
    </w:tbl>
    <w:p w14:paraId="6D69FA5A"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010" w:type="pct"/>
        <w:tblCellSpacing w:w="15" w:type="dxa"/>
        <w:tblInd w:w="1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3"/>
      </w:tblGrid>
      <w:tr w:rsidR="00665589" w14:paraId="0E11BE79" w14:textId="77777777" w:rsidTr="0056024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5B64F6D" w14:textId="77777777"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47709F" w14:paraId="67756B04" w14:textId="77777777" w:rsidTr="0047709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8A7C676" w14:textId="1C1F0A8E" w:rsidR="0047709F" w:rsidRPr="00FB0CA7" w:rsidRDefault="0047709F" w:rsidP="0047709F">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B6389">
              <w:rPr>
                <w:rFonts w:ascii="Times New Roman" w:hAnsi="Times New Roman" w:cs="Times New Roman"/>
                <w:sz w:val="24"/>
                <w:szCs w:val="24"/>
              </w:rPr>
              <w:t>Projekts šo jomu neskar</w:t>
            </w:r>
          </w:p>
        </w:tc>
      </w:tr>
    </w:tbl>
    <w:p w14:paraId="7DBEBA5A"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088" w:type="pct"/>
        <w:tblCellSpacing w:w="15" w:type="dxa"/>
        <w:tblInd w:w="1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4"/>
        <w:gridCol w:w="3009"/>
        <w:gridCol w:w="5771"/>
      </w:tblGrid>
      <w:tr w:rsidR="00665589" w14:paraId="2ECA6773" w14:textId="77777777" w:rsidTr="0056024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8FFF799" w14:textId="77777777"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VI. Sabiedrības līdzdalība un komunikācijas aktivitātes</w:t>
            </w:r>
          </w:p>
        </w:tc>
      </w:tr>
      <w:tr w:rsidR="00665589" w14:paraId="1F736009" w14:textId="77777777" w:rsidTr="0056024B">
        <w:trPr>
          <w:tblCellSpacing w:w="15" w:type="dxa"/>
        </w:trPr>
        <w:tc>
          <w:tcPr>
            <w:tcW w:w="213" w:type="pct"/>
            <w:tcBorders>
              <w:top w:val="outset" w:sz="6" w:space="0" w:color="auto"/>
              <w:left w:val="outset" w:sz="6" w:space="0" w:color="auto"/>
              <w:bottom w:val="outset" w:sz="6" w:space="0" w:color="auto"/>
              <w:right w:val="outset" w:sz="6" w:space="0" w:color="auto"/>
            </w:tcBorders>
            <w:hideMark/>
          </w:tcPr>
          <w:p w14:paraId="25EF6977" w14:textId="77777777" w:rsidR="00A75680" w:rsidRPr="00FB0CA7" w:rsidRDefault="003E2D3C" w:rsidP="00A75680">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1.</w:t>
            </w:r>
          </w:p>
        </w:tc>
        <w:tc>
          <w:tcPr>
            <w:tcW w:w="1627" w:type="pct"/>
            <w:tcBorders>
              <w:top w:val="outset" w:sz="6" w:space="0" w:color="auto"/>
              <w:left w:val="outset" w:sz="6" w:space="0" w:color="auto"/>
              <w:bottom w:val="outset" w:sz="6" w:space="0" w:color="auto"/>
              <w:right w:val="outset" w:sz="6" w:space="0" w:color="auto"/>
            </w:tcBorders>
            <w:hideMark/>
          </w:tcPr>
          <w:p w14:paraId="6CADC708" w14:textId="77777777" w:rsidR="00A75680" w:rsidRPr="00FB0CA7" w:rsidRDefault="003E2D3C" w:rsidP="00A75680">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95" w:type="pct"/>
            <w:tcBorders>
              <w:top w:val="outset" w:sz="6" w:space="0" w:color="auto"/>
              <w:left w:val="outset" w:sz="6" w:space="0" w:color="auto"/>
              <w:bottom w:val="outset" w:sz="6" w:space="0" w:color="auto"/>
              <w:right w:val="outset" w:sz="6" w:space="0" w:color="auto"/>
            </w:tcBorders>
            <w:hideMark/>
          </w:tcPr>
          <w:p w14:paraId="61B95EB6" w14:textId="74F5C09F" w:rsidR="00A75680" w:rsidRPr="00F65485" w:rsidRDefault="00342B86" w:rsidP="00A75680">
            <w:pPr>
              <w:jc w:val="both"/>
              <w:rPr>
                <w:rFonts w:ascii="Times New Roman" w:hAnsi="Times New Roman" w:cs="Times New Roman"/>
                <w:sz w:val="24"/>
                <w:szCs w:val="24"/>
              </w:rPr>
            </w:pPr>
            <w:r w:rsidRPr="001A31B2">
              <w:rPr>
                <w:rFonts w:ascii="Times New Roman" w:hAnsi="Times New Roman" w:cs="Times New Roman"/>
                <w:sz w:val="24"/>
                <w:szCs w:val="24"/>
              </w:rPr>
              <w:t>Pēc NMP dienesta sniegto maksas pakalpojuma cenrāža apstiprināšanas NMP dienests sniegs informāciju masu medijiem</w:t>
            </w:r>
            <w:r w:rsidR="00233008">
              <w:rPr>
                <w:rFonts w:ascii="Times New Roman" w:hAnsi="Times New Roman" w:cs="Times New Roman"/>
                <w:sz w:val="24"/>
                <w:szCs w:val="24"/>
              </w:rPr>
              <w:t>.</w:t>
            </w:r>
          </w:p>
        </w:tc>
      </w:tr>
      <w:tr w:rsidR="00665589" w14:paraId="625AC320" w14:textId="77777777" w:rsidTr="0056024B">
        <w:trPr>
          <w:tblCellSpacing w:w="15" w:type="dxa"/>
        </w:trPr>
        <w:tc>
          <w:tcPr>
            <w:tcW w:w="213" w:type="pct"/>
            <w:tcBorders>
              <w:top w:val="outset" w:sz="6" w:space="0" w:color="auto"/>
              <w:left w:val="outset" w:sz="6" w:space="0" w:color="auto"/>
              <w:bottom w:val="outset" w:sz="6" w:space="0" w:color="auto"/>
              <w:right w:val="outset" w:sz="6" w:space="0" w:color="auto"/>
            </w:tcBorders>
            <w:hideMark/>
          </w:tcPr>
          <w:p w14:paraId="2837ECAC" w14:textId="77777777" w:rsidR="00A75680" w:rsidRPr="00FB0CA7" w:rsidRDefault="003E2D3C" w:rsidP="00A75680">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2.</w:t>
            </w:r>
          </w:p>
        </w:tc>
        <w:tc>
          <w:tcPr>
            <w:tcW w:w="1627" w:type="pct"/>
            <w:tcBorders>
              <w:top w:val="outset" w:sz="6" w:space="0" w:color="auto"/>
              <w:left w:val="outset" w:sz="6" w:space="0" w:color="auto"/>
              <w:bottom w:val="outset" w:sz="6" w:space="0" w:color="auto"/>
              <w:right w:val="outset" w:sz="6" w:space="0" w:color="auto"/>
            </w:tcBorders>
            <w:hideMark/>
          </w:tcPr>
          <w:p w14:paraId="047F4D31" w14:textId="77777777" w:rsidR="00A75680" w:rsidRPr="00FB0CA7" w:rsidRDefault="003E2D3C" w:rsidP="00A75680">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Sabiedrības līdzdalība projekta izstrādē</w:t>
            </w:r>
          </w:p>
        </w:tc>
        <w:tc>
          <w:tcPr>
            <w:tcW w:w="3095" w:type="pct"/>
            <w:tcBorders>
              <w:top w:val="outset" w:sz="6" w:space="0" w:color="auto"/>
              <w:left w:val="outset" w:sz="6" w:space="0" w:color="auto"/>
              <w:bottom w:val="outset" w:sz="6" w:space="0" w:color="auto"/>
              <w:right w:val="outset" w:sz="6" w:space="0" w:color="auto"/>
            </w:tcBorders>
            <w:hideMark/>
          </w:tcPr>
          <w:p w14:paraId="22C107F3" w14:textId="587AE6CF" w:rsidR="00A75680" w:rsidRPr="00F65485" w:rsidRDefault="00342B86" w:rsidP="00343BE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A31B2">
              <w:rPr>
                <w:rFonts w:ascii="Times New Roman" w:hAnsi="Times New Roman" w:cs="Times New Roman"/>
                <w:sz w:val="24"/>
                <w:szCs w:val="24"/>
              </w:rPr>
              <w:t>NMP dienesta sniegto maksas pakalpojumu cenrāža projekta saskaņošanas laikā, projekts tiks izvietots NMPD mājaslapā sabiedrības informēšanai un viedokļu uzklausīšanai.</w:t>
            </w:r>
          </w:p>
        </w:tc>
      </w:tr>
      <w:tr w:rsidR="00665589" w14:paraId="1405DD27" w14:textId="77777777" w:rsidTr="0056024B">
        <w:trPr>
          <w:tblCellSpacing w:w="15" w:type="dxa"/>
        </w:trPr>
        <w:tc>
          <w:tcPr>
            <w:tcW w:w="213" w:type="pct"/>
            <w:tcBorders>
              <w:top w:val="outset" w:sz="6" w:space="0" w:color="auto"/>
              <w:left w:val="outset" w:sz="6" w:space="0" w:color="auto"/>
              <w:bottom w:val="outset" w:sz="6" w:space="0" w:color="auto"/>
              <w:right w:val="outset" w:sz="6" w:space="0" w:color="auto"/>
            </w:tcBorders>
            <w:hideMark/>
          </w:tcPr>
          <w:p w14:paraId="4EFC9843" w14:textId="77777777" w:rsidR="00A75680" w:rsidRPr="00FB0CA7" w:rsidRDefault="003E2D3C" w:rsidP="00A75680">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3.</w:t>
            </w:r>
          </w:p>
        </w:tc>
        <w:tc>
          <w:tcPr>
            <w:tcW w:w="1627" w:type="pct"/>
            <w:tcBorders>
              <w:top w:val="outset" w:sz="6" w:space="0" w:color="auto"/>
              <w:left w:val="outset" w:sz="6" w:space="0" w:color="auto"/>
              <w:bottom w:val="outset" w:sz="6" w:space="0" w:color="auto"/>
              <w:right w:val="outset" w:sz="6" w:space="0" w:color="auto"/>
            </w:tcBorders>
            <w:hideMark/>
          </w:tcPr>
          <w:p w14:paraId="4B6A22EC" w14:textId="77777777" w:rsidR="00A75680" w:rsidRPr="00FB0CA7" w:rsidRDefault="003E2D3C" w:rsidP="00A75680">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Sabiedrības līdzdalības rezultāti</w:t>
            </w:r>
          </w:p>
        </w:tc>
        <w:tc>
          <w:tcPr>
            <w:tcW w:w="3095" w:type="pct"/>
            <w:tcBorders>
              <w:top w:val="outset" w:sz="6" w:space="0" w:color="auto"/>
              <w:left w:val="outset" w:sz="6" w:space="0" w:color="auto"/>
              <w:bottom w:val="outset" w:sz="6" w:space="0" w:color="auto"/>
              <w:right w:val="outset" w:sz="6" w:space="0" w:color="auto"/>
            </w:tcBorders>
            <w:hideMark/>
          </w:tcPr>
          <w:p w14:paraId="41CA96BE" w14:textId="77777777" w:rsidR="00A75680" w:rsidRPr="00A75680" w:rsidRDefault="003E2D3C" w:rsidP="00A75680">
            <w:pPr>
              <w:jc w:val="both"/>
              <w:rPr>
                <w:rFonts w:ascii="Times New Roman" w:hAnsi="Times New Roman" w:cs="Times New Roman"/>
                <w:sz w:val="24"/>
                <w:szCs w:val="24"/>
              </w:rPr>
            </w:pPr>
            <w:r w:rsidRPr="00A75680">
              <w:rPr>
                <w:rFonts w:ascii="Times New Roman" w:hAnsi="Times New Roman" w:cs="Times New Roman"/>
                <w:sz w:val="24"/>
                <w:szCs w:val="24"/>
              </w:rPr>
              <w:t>Nav</w:t>
            </w:r>
          </w:p>
        </w:tc>
      </w:tr>
      <w:tr w:rsidR="00665589" w14:paraId="5146B6A3" w14:textId="77777777" w:rsidTr="0056024B">
        <w:trPr>
          <w:trHeight w:val="351"/>
          <w:tblCellSpacing w:w="15" w:type="dxa"/>
        </w:trPr>
        <w:tc>
          <w:tcPr>
            <w:tcW w:w="213" w:type="pct"/>
            <w:tcBorders>
              <w:top w:val="outset" w:sz="6" w:space="0" w:color="auto"/>
              <w:left w:val="outset" w:sz="6" w:space="0" w:color="auto"/>
              <w:bottom w:val="outset" w:sz="6" w:space="0" w:color="auto"/>
              <w:right w:val="outset" w:sz="6" w:space="0" w:color="auto"/>
            </w:tcBorders>
            <w:hideMark/>
          </w:tcPr>
          <w:p w14:paraId="4001EABF" w14:textId="77777777" w:rsidR="00A75680" w:rsidRPr="00FB0CA7" w:rsidRDefault="003E2D3C" w:rsidP="00A75680">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4.</w:t>
            </w:r>
          </w:p>
        </w:tc>
        <w:tc>
          <w:tcPr>
            <w:tcW w:w="1627" w:type="pct"/>
            <w:tcBorders>
              <w:top w:val="outset" w:sz="6" w:space="0" w:color="auto"/>
              <w:left w:val="outset" w:sz="6" w:space="0" w:color="auto"/>
              <w:bottom w:val="outset" w:sz="6" w:space="0" w:color="auto"/>
              <w:right w:val="outset" w:sz="6" w:space="0" w:color="auto"/>
            </w:tcBorders>
            <w:hideMark/>
          </w:tcPr>
          <w:p w14:paraId="24978977" w14:textId="77777777" w:rsidR="00A75680" w:rsidRPr="00FB0CA7" w:rsidRDefault="003E2D3C" w:rsidP="00A75680">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Cita informācija</w:t>
            </w:r>
          </w:p>
        </w:tc>
        <w:tc>
          <w:tcPr>
            <w:tcW w:w="3095" w:type="pct"/>
            <w:tcBorders>
              <w:top w:val="outset" w:sz="6" w:space="0" w:color="auto"/>
              <w:left w:val="outset" w:sz="6" w:space="0" w:color="auto"/>
              <w:bottom w:val="outset" w:sz="6" w:space="0" w:color="auto"/>
              <w:right w:val="outset" w:sz="6" w:space="0" w:color="auto"/>
            </w:tcBorders>
            <w:hideMark/>
          </w:tcPr>
          <w:p w14:paraId="6481592B" w14:textId="77777777" w:rsidR="00A75680" w:rsidRPr="00A75680" w:rsidRDefault="003E2D3C" w:rsidP="00A75680">
            <w:pPr>
              <w:jc w:val="both"/>
              <w:rPr>
                <w:rFonts w:ascii="Times New Roman" w:hAnsi="Times New Roman" w:cs="Times New Roman"/>
                <w:sz w:val="24"/>
                <w:szCs w:val="24"/>
              </w:rPr>
            </w:pPr>
            <w:r w:rsidRPr="00A75680">
              <w:rPr>
                <w:rFonts w:ascii="Times New Roman" w:hAnsi="Times New Roman" w:cs="Times New Roman"/>
                <w:sz w:val="24"/>
                <w:szCs w:val="24"/>
              </w:rPr>
              <w:t>Nav</w:t>
            </w:r>
          </w:p>
        </w:tc>
      </w:tr>
    </w:tbl>
    <w:p w14:paraId="20D97A43"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088" w:type="pct"/>
        <w:tblCellSpacing w:w="15" w:type="dxa"/>
        <w:tblInd w:w="1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6"/>
        <w:gridCol w:w="3009"/>
        <w:gridCol w:w="5769"/>
      </w:tblGrid>
      <w:tr w:rsidR="00665589" w14:paraId="336949ED" w14:textId="77777777" w:rsidTr="0056024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2341728" w14:textId="77777777"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665589" w14:paraId="3B5FB253" w14:textId="77777777" w:rsidTr="0056024B">
        <w:trPr>
          <w:tblCellSpacing w:w="15" w:type="dxa"/>
        </w:trPr>
        <w:tc>
          <w:tcPr>
            <w:tcW w:w="214" w:type="pct"/>
            <w:tcBorders>
              <w:top w:val="outset" w:sz="6" w:space="0" w:color="auto"/>
              <w:left w:val="outset" w:sz="6" w:space="0" w:color="auto"/>
              <w:bottom w:val="outset" w:sz="6" w:space="0" w:color="auto"/>
              <w:right w:val="outset" w:sz="6" w:space="0" w:color="auto"/>
            </w:tcBorders>
            <w:hideMark/>
          </w:tcPr>
          <w:p w14:paraId="6945CE41" w14:textId="77777777" w:rsidR="00655F2C"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1.</w:t>
            </w:r>
          </w:p>
        </w:tc>
        <w:tc>
          <w:tcPr>
            <w:tcW w:w="1627" w:type="pct"/>
            <w:tcBorders>
              <w:top w:val="outset" w:sz="6" w:space="0" w:color="auto"/>
              <w:left w:val="outset" w:sz="6" w:space="0" w:color="auto"/>
              <w:bottom w:val="outset" w:sz="6" w:space="0" w:color="auto"/>
              <w:right w:val="outset" w:sz="6" w:space="0" w:color="auto"/>
            </w:tcBorders>
            <w:hideMark/>
          </w:tcPr>
          <w:p w14:paraId="3606868E"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Projekta izpildē iesaistītās institūcijas</w:t>
            </w:r>
          </w:p>
        </w:tc>
        <w:tc>
          <w:tcPr>
            <w:tcW w:w="3094" w:type="pct"/>
            <w:tcBorders>
              <w:top w:val="outset" w:sz="6" w:space="0" w:color="auto"/>
              <w:left w:val="outset" w:sz="6" w:space="0" w:color="auto"/>
              <w:bottom w:val="outset" w:sz="6" w:space="0" w:color="auto"/>
              <w:right w:val="outset" w:sz="6" w:space="0" w:color="auto"/>
            </w:tcBorders>
            <w:hideMark/>
          </w:tcPr>
          <w:p w14:paraId="3364C17D" w14:textId="77777777" w:rsidR="00E5323B" w:rsidRPr="00FB0CA7" w:rsidRDefault="003E2D3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067850">
              <w:rPr>
                <w:rFonts w:ascii="Times New Roman" w:hAnsi="Times New Roman" w:cs="Times New Roman"/>
                <w:sz w:val="24"/>
                <w:szCs w:val="24"/>
              </w:rPr>
              <w:t>N</w:t>
            </w:r>
            <w:r>
              <w:rPr>
                <w:rFonts w:ascii="Times New Roman" w:hAnsi="Times New Roman" w:cs="Times New Roman"/>
                <w:sz w:val="24"/>
                <w:szCs w:val="24"/>
              </w:rPr>
              <w:t>eatliekamās medicīniskās palīdzības dienests</w:t>
            </w:r>
          </w:p>
        </w:tc>
      </w:tr>
      <w:tr w:rsidR="00665589" w14:paraId="08CD6C52" w14:textId="77777777" w:rsidTr="0056024B">
        <w:trPr>
          <w:tblCellSpacing w:w="15" w:type="dxa"/>
        </w:trPr>
        <w:tc>
          <w:tcPr>
            <w:tcW w:w="214" w:type="pct"/>
            <w:tcBorders>
              <w:top w:val="outset" w:sz="6" w:space="0" w:color="auto"/>
              <w:left w:val="outset" w:sz="6" w:space="0" w:color="auto"/>
              <w:bottom w:val="outset" w:sz="6" w:space="0" w:color="auto"/>
              <w:right w:val="outset" w:sz="6" w:space="0" w:color="auto"/>
            </w:tcBorders>
            <w:hideMark/>
          </w:tcPr>
          <w:p w14:paraId="6148F2CA" w14:textId="77777777" w:rsidR="00655F2C"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2.</w:t>
            </w:r>
          </w:p>
        </w:tc>
        <w:tc>
          <w:tcPr>
            <w:tcW w:w="1627" w:type="pct"/>
            <w:tcBorders>
              <w:top w:val="outset" w:sz="6" w:space="0" w:color="auto"/>
              <w:left w:val="outset" w:sz="6" w:space="0" w:color="auto"/>
              <w:bottom w:val="outset" w:sz="6" w:space="0" w:color="auto"/>
              <w:right w:val="outset" w:sz="6" w:space="0" w:color="auto"/>
            </w:tcBorders>
            <w:hideMark/>
          </w:tcPr>
          <w:p w14:paraId="46972B04"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Projekta izpildes ietekme uz pārvaldes funkcijām un institucionālo struktūru.</w:t>
            </w:r>
            <w:r w:rsidRPr="00FB0CA7">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94" w:type="pct"/>
            <w:tcBorders>
              <w:top w:val="outset" w:sz="6" w:space="0" w:color="auto"/>
              <w:left w:val="outset" w:sz="6" w:space="0" w:color="auto"/>
              <w:bottom w:val="outset" w:sz="6" w:space="0" w:color="auto"/>
              <w:right w:val="outset" w:sz="6" w:space="0" w:color="auto"/>
            </w:tcBorders>
            <w:hideMark/>
          </w:tcPr>
          <w:p w14:paraId="305A070E" w14:textId="77777777" w:rsidR="00E5323B" w:rsidRPr="00067850" w:rsidRDefault="003E2D3C" w:rsidP="00343BE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67850">
              <w:rPr>
                <w:rFonts w:ascii="Times New Roman" w:hAnsi="Times New Roman" w:cs="Times New Roman"/>
                <w:sz w:val="24"/>
                <w:szCs w:val="24"/>
              </w:rPr>
              <w:t>Jaunu institūciju izveide un esošo institūciju likvidācija nav nepieciešama. Jauno pakalpojumu sniegšana ietekmēs NMPD darbinieku veicamos darba pienākumus, savukārt nepieciešamās amata vietas tiks nodrošinātas esošo amatu vietu skaita ietvaros.</w:t>
            </w:r>
          </w:p>
        </w:tc>
      </w:tr>
      <w:tr w:rsidR="00665589" w14:paraId="543CC479" w14:textId="77777777" w:rsidTr="0056024B">
        <w:trPr>
          <w:tblCellSpacing w:w="15" w:type="dxa"/>
        </w:trPr>
        <w:tc>
          <w:tcPr>
            <w:tcW w:w="214" w:type="pct"/>
            <w:tcBorders>
              <w:top w:val="outset" w:sz="6" w:space="0" w:color="auto"/>
              <w:left w:val="outset" w:sz="6" w:space="0" w:color="auto"/>
              <w:bottom w:val="outset" w:sz="6" w:space="0" w:color="auto"/>
              <w:right w:val="outset" w:sz="6" w:space="0" w:color="auto"/>
            </w:tcBorders>
            <w:hideMark/>
          </w:tcPr>
          <w:p w14:paraId="4BC13D29" w14:textId="77777777" w:rsidR="00655F2C"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3.</w:t>
            </w:r>
          </w:p>
        </w:tc>
        <w:tc>
          <w:tcPr>
            <w:tcW w:w="1627" w:type="pct"/>
            <w:tcBorders>
              <w:top w:val="outset" w:sz="6" w:space="0" w:color="auto"/>
              <w:left w:val="outset" w:sz="6" w:space="0" w:color="auto"/>
              <w:bottom w:val="outset" w:sz="6" w:space="0" w:color="auto"/>
              <w:right w:val="outset" w:sz="6" w:space="0" w:color="auto"/>
            </w:tcBorders>
            <w:hideMark/>
          </w:tcPr>
          <w:p w14:paraId="4F5430A6"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Cita informācija</w:t>
            </w:r>
          </w:p>
        </w:tc>
        <w:tc>
          <w:tcPr>
            <w:tcW w:w="3094" w:type="pct"/>
            <w:tcBorders>
              <w:top w:val="outset" w:sz="6" w:space="0" w:color="auto"/>
              <w:left w:val="outset" w:sz="6" w:space="0" w:color="auto"/>
              <w:bottom w:val="outset" w:sz="6" w:space="0" w:color="auto"/>
              <w:right w:val="outset" w:sz="6" w:space="0" w:color="auto"/>
            </w:tcBorders>
            <w:hideMark/>
          </w:tcPr>
          <w:p w14:paraId="6BDB3994" w14:textId="77777777" w:rsidR="00E5323B" w:rsidRPr="00067850" w:rsidRDefault="003E2D3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067850">
              <w:rPr>
                <w:rFonts w:ascii="Times New Roman" w:hAnsi="Times New Roman" w:cs="Times New Roman"/>
                <w:sz w:val="24"/>
                <w:szCs w:val="24"/>
              </w:rPr>
              <w:t>Nav</w:t>
            </w:r>
          </w:p>
        </w:tc>
      </w:tr>
    </w:tbl>
    <w:p w14:paraId="3A4A2A67" w14:textId="77777777" w:rsidR="00E5323B" w:rsidRPr="00FB0CA7" w:rsidRDefault="00E5323B" w:rsidP="00894C55">
      <w:pPr>
        <w:spacing w:after="0" w:line="240" w:lineRule="auto"/>
        <w:rPr>
          <w:rFonts w:ascii="Times New Roman" w:hAnsi="Times New Roman" w:cs="Times New Roman"/>
          <w:sz w:val="28"/>
          <w:szCs w:val="28"/>
        </w:rPr>
      </w:pPr>
    </w:p>
    <w:p w14:paraId="4A498018" w14:textId="77777777" w:rsidR="00976503" w:rsidRDefault="00976503" w:rsidP="00FA7B15">
      <w:pPr>
        <w:tabs>
          <w:tab w:val="left" w:pos="6237"/>
        </w:tabs>
        <w:spacing w:after="0" w:line="240" w:lineRule="auto"/>
        <w:rPr>
          <w:rFonts w:ascii="Times New Roman" w:hAnsi="Times New Roman" w:cs="Times New Roman"/>
          <w:sz w:val="28"/>
          <w:szCs w:val="28"/>
        </w:rPr>
      </w:pPr>
    </w:p>
    <w:p w14:paraId="00C3E7EC" w14:textId="77777777" w:rsidR="00894C55" w:rsidRPr="00FB0CA7" w:rsidRDefault="003E2D3C" w:rsidP="00FA7B15">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Veselības</w:t>
      </w:r>
      <w:r w:rsidRPr="00FB0CA7">
        <w:rPr>
          <w:rFonts w:ascii="Times New Roman" w:hAnsi="Times New Roman" w:cs="Times New Roman"/>
          <w:sz w:val="28"/>
          <w:szCs w:val="28"/>
        </w:rPr>
        <w:t xml:space="preserve"> ministr</w:t>
      </w:r>
      <w:r>
        <w:rPr>
          <w:rFonts w:ascii="Times New Roman" w:hAnsi="Times New Roman" w:cs="Times New Roman"/>
          <w:sz w:val="28"/>
          <w:szCs w:val="28"/>
        </w:rPr>
        <w:t>e</w:t>
      </w:r>
      <w:r w:rsidRPr="00FB0CA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Anda </w:t>
      </w:r>
      <w:proofErr w:type="spellStart"/>
      <w:r>
        <w:rPr>
          <w:rFonts w:ascii="Times New Roman" w:hAnsi="Times New Roman" w:cs="Times New Roman"/>
          <w:sz w:val="28"/>
          <w:szCs w:val="28"/>
        </w:rPr>
        <w:t>Čakša</w:t>
      </w:r>
      <w:proofErr w:type="spellEnd"/>
    </w:p>
    <w:p w14:paraId="3B093F37" w14:textId="77777777" w:rsidR="00976503" w:rsidRDefault="00976503" w:rsidP="001410CF">
      <w:pPr>
        <w:tabs>
          <w:tab w:val="left" w:pos="6237"/>
        </w:tabs>
        <w:spacing w:after="0" w:line="240" w:lineRule="auto"/>
        <w:rPr>
          <w:rFonts w:ascii="Times New Roman" w:hAnsi="Times New Roman" w:cs="Times New Roman"/>
          <w:sz w:val="24"/>
          <w:szCs w:val="28"/>
        </w:rPr>
      </w:pPr>
    </w:p>
    <w:p w14:paraId="6CCAF400" w14:textId="77777777" w:rsidR="001410CF" w:rsidRPr="00FB0CA7" w:rsidRDefault="003E2D3C" w:rsidP="001410CF">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Zandberga</w:t>
      </w:r>
      <w:r w:rsidRPr="00FB0CA7">
        <w:rPr>
          <w:rFonts w:ascii="Times New Roman" w:hAnsi="Times New Roman" w:cs="Times New Roman"/>
          <w:sz w:val="24"/>
          <w:szCs w:val="28"/>
        </w:rPr>
        <w:t xml:space="preserve"> 67</w:t>
      </w:r>
      <w:r>
        <w:rPr>
          <w:rFonts w:ascii="Times New Roman" w:hAnsi="Times New Roman" w:cs="Times New Roman"/>
          <w:sz w:val="24"/>
          <w:szCs w:val="28"/>
        </w:rPr>
        <w:t>876041</w:t>
      </w:r>
    </w:p>
    <w:p w14:paraId="40FF87BB" w14:textId="77777777" w:rsidR="00894C55" w:rsidRPr="001410CF" w:rsidRDefault="003E2D3C" w:rsidP="001410CF">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Lasma.Zandberga</w:t>
      </w:r>
      <w:r w:rsidRPr="00FB0CA7">
        <w:rPr>
          <w:rFonts w:ascii="Times New Roman" w:hAnsi="Times New Roman" w:cs="Times New Roman"/>
          <w:sz w:val="24"/>
          <w:szCs w:val="28"/>
        </w:rPr>
        <w:t>@</w:t>
      </w:r>
      <w:r>
        <w:rPr>
          <w:rFonts w:ascii="Times New Roman" w:hAnsi="Times New Roman" w:cs="Times New Roman"/>
          <w:sz w:val="24"/>
          <w:szCs w:val="28"/>
        </w:rPr>
        <w:t>vm</w:t>
      </w:r>
      <w:r w:rsidRPr="00FB0CA7">
        <w:rPr>
          <w:rFonts w:ascii="Times New Roman" w:hAnsi="Times New Roman" w:cs="Times New Roman"/>
          <w:sz w:val="24"/>
          <w:szCs w:val="28"/>
        </w:rPr>
        <w:t>.gov.lv</w:t>
      </w:r>
    </w:p>
    <w:p w14:paraId="2606E1C8" w14:textId="77777777" w:rsidR="00FA7B15" w:rsidRPr="00FA7B15" w:rsidRDefault="003E2D3C" w:rsidP="00894C55">
      <w:pPr>
        <w:tabs>
          <w:tab w:val="left" w:pos="6237"/>
        </w:tabs>
        <w:spacing w:after="0" w:line="240" w:lineRule="auto"/>
        <w:rPr>
          <w:rFonts w:ascii="Times New Roman" w:hAnsi="Times New Roman" w:cs="Times New Roman"/>
          <w:sz w:val="24"/>
          <w:szCs w:val="24"/>
        </w:rPr>
      </w:pPr>
      <w:proofErr w:type="spellStart"/>
      <w:r w:rsidRPr="00FA7B15">
        <w:rPr>
          <w:rFonts w:ascii="Times New Roman" w:hAnsi="Times New Roman" w:cs="Times New Roman"/>
          <w:sz w:val="24"/>
          <w:szCs w:val="24"/>
        </w:rPr>
        <w:t>Rutkis</w:t>
      </w:r>
      <w:proofErr w:type="spellEnd"/>
      <w:r w:rsidRPr="00FA7B15">
        <w:rPr>
          <w:rFonts w:ascii="Times New Roman" w:hAnsi="Times New Roman" w:cs="Times New Roman"/>
          <w:sz w:val="24"/>
          <w:szCs w:val="24"/>
        </w:rPr>
        <w:t xml:space="preserve"> </w:t>
      </w:r>
      <w:r w:rsidRPr="00FA7B15">
        <w:rPr>
          <w:rFonts w:ascii="Times New Roman" w:hAnsi="Times New Roman" w:cs="Times New Roman"/>
          <w:color w:val="212121"/>
          <w:sz w:val="24"/>
          <w:szCs w:val="24"/>
          <w:shd w:val="clear" w:color="auto" w:fill="FFFFFF"/>
        </w:rPr>
        <w:t>67337036</w:t>
      </w:r>
    </w:p>
    <w:p w14:paraId="71108F1E" w14:textId="77777777" w:rsidR="00FA7B15" w:rsidRDefault="003E2D3C" w:rsidP="00894C55">
      <w:pPr>
        <w:tabs>
          <w:tab w:val="left" w:pos="6237"/>
        </w:tabs>
        <w:spacing w:after="0" w:line="240" w:lineRule="auto"/>
        <w:rPr>
          <w:rFonts w:ascii="Times New Roman" w:hAnsi="Times New Roman" w:cs="Times New Roman"/>
          <w:sz w:val="24"/>
          <w:szCs w:val="28"/>
        </w:rPr>
      </w:pPr>
      <w:r w:rsidRPr="00ED64F6">
        <w:rPr>
          <w:rFonts w:ascii="Times New Roman" w:hAnsi="Times New Roman" w:cs="Times New Roman"/>
          <w:sz w:val="24"/>
          <w:szCs w:val="28"/>
        </w:rPr>
        <w:t>Maris.Rutkis@nmpd.gov.lv</w:t>
      </w:r>
    </w:p>
    <w:sectPr w:rsidR="00FA7B15"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5CD5D" w14:textId="77777777" w:rsidR="00FA02C0" w:rsidRDefault="00FA02C0">
      <w:pPr>
        <w:spacing w:after="0" w:line="240" w:lineRule="auto"/>
      </w:pPr>
      <w:r>
        <w:separator/>
      </w:r>
    </w:p>
  </w:endnote>
  <w:endnote w:type="continuationSeparator" w:id="0">
    <w:p w14:paraId="0E89C720" w14:textId="77777777" w:rsidR="00FA02C0" w:rsidRDefault="00FA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81F5" w14:textId="77777777" w:rsidR="002A001C" w:rsidRDefault="002A0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BD66" w14:textId="426E3C34" w:rsidR="00FA02C0" w:rsidRPr="00894C55" w:rsidRDefault="002A001C">
    <w:pPr>
      <w:pStyle w:val="Footer"/>
      <w:rPr>
        <w:rFonts w:ascii="Times New Roman" w:hAnsi="Times New Roman" w:cs="Times New Roman"/>
        <w:sz w:val="20"/>
        <w:szCs w:val="20"/>
      </w:rPr>
    </w:pPr>
    <w:r>
      <w:rPr>
        <w:rFonts w:ascii="Times New Roman" w:hAnsi="Times New Roman" w:cs="Times New Roman"/>
        <w:sz w:val="20"/>
        <w:szCs w:val="20"/>
      </w:rPr>
      <w:t>VManot_</w:t>
    </w:r>
    <w:r w:rsidR="00A13979">
      <w:rPr>
        <w:rFonts w:ascii="Times New Roman" w:hAnsi="Times New Roman" w:cs="Times New Roman"/>
        <w:sz w:val="20"/>
        <w:szCs w:val="20"/>
      </w:rPr>
      <w:t>1</w:t>
    </w:r>
    <w:r>
      <w:rPr>
        <w:rFonts w:ascii="Times New Roman" w:hAnsi="Times New Roman" w:cs="Times New Roman"/>
        <w:sz w:val="20"/>
        <w:szCs w:val="20"/>
      </w:rPr>
      <w:t>2</w:t>
    </w:r>
    <w:r w:rsidR="00FA02C0">
      <w:rPr>
        <w:rFonts w:ascii="Times New Roman" w:hAnsi="Times New Roman" w:cs="Times New Roman"/>
        <w:sz w:val="20"/>
        <w:szCs w:val="20"/>
      </w:rPr>
      <w:t>0</w:t>
    </w:r>
    <w:r>
      <w:rPr>
        <w:rFonts w:ascii="Times New Roman" w:hAnsi="Times New Roman" w:cs="Times New Roman"/>
        <w:sz w:val="20"/>
        <w:szCs w:val="20"/>
      </w:rPr>
      <w:t>9</w:t>
    </w:r>
    <w:bookmarkStart w:id="0" w:name="_GoBack"/>
    <w:bookmarkEnd w:id="0"/>
    <w:r w:rsidR="00FA02C0">
      <w:rPr>
        <w:rFonts w:ascii="Times New Roman" w:hAnsi="Times New Roman" w:cs="Times New Roman"/>
        <w:sz w:val="20"/>
        <w:szCs w:val="20"/>
      </w:rPr>
      <w:t>18_NMPDmaks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FAC1" w14:textId="33182B2E" w:rsidR="00FA02C0" w:rsidRPr="009A2654" w:rsidRDefault="002A001C">
    <w:pPr>
      <w:pStyle w:val="Footer"/>
      <w:rPr>
        <w:rFonts w:ascii="Times New Roman" w:hAnsi="Times New Roman" w:cs="Times New Roman"/>
        <w:sz w:val="20"/>
        <w:szCs w:val="20"/>
      </w:rPr>
    </w:pPr>
    <w:r>
      <w:rPr>
        <w:rFonts w:ascii="Times New Roman" w:hAnsi="Times New Roman" w:cs="Times New Roman"/>
        <w:sz w:val="20"/>
        <w:szCs w:val="20"/>
      </w:rPr>
      <w:t>VManot_12</w:t>
    </w:r>
    <w:r w:rsidR="00FA02C0">
      <w:rPr>
        <w:rFonts w:ascii="Times New Roman" w:hAnsi="Times New Roman" w:cs="Times New Roman"/>
        <w:sz w:val="20"/>
        <w:szCs w:val="20"/>
      </w:rPr>
      <w:t>0</w:t>
    </w:r>
    <w:r>
      <w:rPr>
        <w:rFonts w:ascii="Times New Roman" w:hAnsi="Times New Roman" w:cs="Times New Roman"/>
        <w:sz w:val="20"/>
        <w:szCs w:val="20"/>
      </w:rPr>
      <w:t>9</w:t>
    </w:r>
    <w:r w:rsidR="00FA02C0">
      <w:rPr>
        <w:rFonts w:ascii="Times New Roman" w:hAnsi="Times New Roman" w:cs="Times New Roman"/>
        <w:sz w:val="20"/>
        <w:szCs w:val="20"/>
      </w:rPr>
      <w:t>18_NMPDmaks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51CE5" w14:textId="77777777" w:rsidR="00FA02C0" w:rsidRDefault="00FA02C0">
      <w:pPr>
        <w:spacing w:after="0" w:line="240" w:lineRule="auto"/>
      </w:pPr>
      <w:r>
        <w:separator/>
      </w:r>
    </w:p>
  </w:footnote>
  <w:footnote w:type="continuationSeparator" w:id="0">
    <w:p w14:paraId="069CB123" w14:textId="77777777" w:rsidR="00FA02C0" w:rsidRDefault="00FA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74B9" w14:textId="77777777" w:rsidR="002A001C" w:rsidRDefault="002A0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772469"/>
      <w:docPartObj>
        <w:docPartGallery w:val="Page Numbers (Top of Page)"/>
        <w:docPartUnique/>
      </w:docPartObj>
    </w:sdtPr>
    <w:sdtEndPr>
      <w:rPr>
        <w:rFonts w:ascii="Times New Roman" w:hAnsi="Times New Roman" w:cs="Times New Roman"/>
        <w:noProof/>
        <w:sz w:val="24"/>
        <w:szCs w:val="20"/>
      </w:rPr>
    </w:sdtEndPr>
    <w:sdtContent>
      <w:p w14:paraId="77C39164" w14:textId="00B48A8F" w:rsidR="00FA02C0" w:rsidRPr="00C25B49" w:rsidRDefault="00FA02C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5C958" w14:textId="77777777" w:rsidR="002A001C" w:rsidRDefault="002A0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80011BD"/>
    <w:multiLevelType w:val="multilevel"/>
    <w:tmpl w:val="9FF4E2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1">
    <w:nsid w:val="1EC23D57"/>
    <w:multiLevelType w:val="hybridMultilevel"/>
    <w:tmpl w:val="39C21CCE"/>
    <w:lvl w:ilvl="0" w:tplc="D3B8FBEA">
      <w:start w:val="1"/>
      <w:numFmt w:val="decimal"/>
      <w:lvlText w:val="%1."/>
      <w:lvlJc w:val="left"/>
      <w:pPr>
        <w:ind w:left="720" w:hanging="360"/>
      </w:pPr>
      <w:rPr>
        <w:rFonts w:hint="default"/>
      </w:rPr>
    </w:lvl>
    <w:lvl w:ilvl="1" w:tplc="01A6A68E" w:tentative="1">
      <w:start w:val="1"/>
      <w:numFmt w:val="lowerLetter"/>
      <w:lvlText w:val="%2."/>
      <w:lvlJc w:val="left"/>
      <w:pPr>
        <w:ind w:left="1440" w:hanging="360"/>
      </w:pPr>
    </w:lvl>
    <w:lvl w:ilvl="2" w:tplc="022C8B9A" w:tentative="1">
      <w:start w:val="1"/>
      <w:numFmt w:val="lowerRoman"/>
      <w:lvlText w:val="%3."/>
      <w:lvlJc w:val="right"/>
      <w:pPr>
        <w:ind w:left="2160" w:hanging="180"/>
      </w:pPr>
    </w:lvl>
    <w:lvl w:ilvl="3" w:tplc="0B30A410" w:tentative="1">
      <w:start w:val="1"/>
      <w:numFmt w:val="decimal"/>
      <w:lvlText w:val="%4."/>
      <w:lvlJc w:val="left"/>
      <w:pPr>
        <w:ind w:left="2880" w:hanging="360"/>
      </w:pPr>
    </w:lvl>
    <w:lvl w:ilvl="4" w:tplc="A2C6FA9E" w:tentative="1">
      <w:start w:val="1"/>
      <w:numFmt w:val="lowerLetter"/>
      <w:lvlText w:val="%5."/>
      <w:lvlJc w:val="left"/>
      <w:pPr>
        <w:ind w:left="3600" w:hanging="360"/>
      </w:pPr>
    </w:lvl>
    <w:lvl w:ilvl="5" w:tplc="15269D0E" w:tentative="1">
      <w:start w:val="1"/>
      <w:numFmt w:val="lowerRoman"/>
      <w:lvlText w:val="%6."/>
      <w:lvlJc w:val="right"/>
      <w:pPr>
        <w:ind w:left="4320" w:hanging="180"/>
      </w:pPr>
    </w:lvl>
    <w:lvl w:ilvl="6" w:tplc="B23E63C8" w:tentative="1">
      <w:start w:val="1"/>
      <w:numFmt w:val="decimal"/>
      <w:lvlText w:val="%7."/>
      <w:lvlJc w:val="left"/>
      <w:pPr>
        <w:ind w:left="5040" w:hanging="360"/>
      </w:pPr>
    </w:lvl>
    <w:lvl w:ilvl="7" w:tplc="6B1C8DEC" w:tentative="1">
      <w:start w:val="1"/>
      <w:numFmt w:val="lowerLetter"/>
      <w:lvlText w:val="%8."/>
      <w:lvlJc w:val="left"/>
      <w:pPr>
        <w:ind w:left="5760" w:hanging="360"/>
      </w:pPr>
    </w:lvl>
    <w:lvl w:ilvl="8" w:tplc="2BD26470" w:tentative="1">
      <w:start w:val="1"/>
      <w:numFmt w:val="lowerRoman"/>
      <w:lvlText w:val="%9."/>
      <w:lvlJc w:val="right"/>
      <w:pPr>
        <w:ind w:left="6480" w:hanging="180"/>
      </w:pPr>
    </w:lvl>
  </w:abstractNum>
  <w:abstractNum w:abstractNumId="2" w15:restartNumberingAfterBreak="1">
    <w:nsid w:val="2E856BBB"/>
    <w:multiLevelType w:val="hybridMultilevel"/>
    <w:tmpl w:val="677C7072"/>
    <w:lvl w:ilvl="0" w:tplc="41EEC95E">
      <w:start w:val="1"/>
      <w:numFmt w:val="decimal"/>
      <w:lvlText w:val="%1."/>
      <w:lvlJc w:val="left"/>
      <w:pPr>
        <w:ind w:left="720" w:hanging="360"/>
      </w:pPr>
      <w:rPr>
        <w:rFonts w:hint="default"/>
      </w:rPr>
    </w:lvl>
    <w:lvl w:ilvl="1" w:tplc="A46ADF32" w:tentative="1">
      <w:start w:val="1"/>
      <w:numFmt w:val="lowerLetter"/>
      <w:lvlText w:val="%2."/>
      <w:lvlJc w:val="left"/>
      <w:pPr>
        <w:ind w:left="1440" w:hanging="360"/>
      </w:pPr>
    </w:lvl>
    <w:lvl w:ilvl="2" w:tplc="0DEEDA46" w:tentative="1">
      <w:start w:val="1"/>
      <w:numFmt w:val="lowerRoman"/>
      <w:lvlText w:val="%3."/>
      <w:lvlJc w:val="right"/>
      <w:pPr>
        <w:ind w:left="2160" w:hanging="180"/>
      </w:pPr>
    </w:lvl>
    <w:lvl w:ilvl="3" w:tplc="4A8AE68E" w:tentative="1">
      <w:start w:val="1"/>
      <w:numFmt w:val="decimal"/>
      <w:lvlText w:val="%4."/>
      <w:lvlJc w:val="left"/>
      <w:pPr>
        <w:ind w:left="2880" w:hanging="360"/>
      </w:pPr>
    </w:lvl>
    <w:lvl w:ilvl="4" w:tplc="87CC3CF2" w:tentative="1">
      <w:start w:val="1"/>
      <w:numFmt w:val="lowerLetter"/>
      <w:lvlText w:val="%5."/>
      <w:lvlJc w:val="left"/>
      <w:pPr>
        <w:ind w:left="3600" w:hanging="360"/>
      </w:pPr>
    </w:lvl>
    <w:lvl w:ilvl="5" w:tplc="7B94759E" w:tentative="1">
      <w:start w:val="1"/>
      <w:numFmt w:val="lowerRoman"/>
      <w:lvlText w:val="%6."/>
      <w:lvlJc w:val="right"/>
      <w:pPr>
        <w:ind w:left="4320" w:hanging="180"/>
      </w:pPr>
    </w:lvl>
    <w:lvl w:ilvl="6" w:tplc="B84E2998" w:tentative="1">
      <w:start w:val="1"/>
      <w:numFmt w:val="decimal"/>
      <w:lvlText w:val="%7."/>
      <w:lvlJc w:val="left"/>
      <w:pPr>
        <w:ind w:left="5040" w:hanging="360"/>
      </w:pPr>
    </w:lvl>
    <w:lvl w:ilvl="7" w:tplc="FB4ADFA8" w:tentative="1">
      <w:start w:val="1"/>
      <w:numFmt w:val="lowerLetter"/>
      <w:lvlText w:val="%8."/>
      <w:lvlJc w:val="left"/>
      <w:pPr>
        <w:ind w:left="5760" w:hanging="360"/>
      </w:pPr>
    </w:lvl>
    <w:lvl w:ilvl="8" w:tplc="E9AAAD8A"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3D2"/>
    <w:rsid w:val="000324BD"/>
    <w:rsid w:val="00036F2B"/>
    <w:rsid w:val="00052AE2"/>
    <w:rsid w:val="00061337"/>
    <w:rsid w:val="000633F5"/>
    <w:rsid w:val="00067850"/>
    <w:rsid w:val="00075A5A"/>
    <w:rsid w:val="000771D0"/>
    <w:rsid w:val="0009287D"/>
    <w:rsid w:val="000A3064"/>
    <w:rsid w:val="000A7035"/>
    <w:rsid w:val="000C3E08"/>
    <w:rsid w:val="000D169E"/>
    <w:rsid w:val="000E01E0"/>
    <w:rsid w:val="000E7F82"/>
    <w:rsid w:val="000F0034"/>
    <w:rsid w:val="001031A6"/>
    <w:rsid w:val="0010594B"/>
    <w:rsid w:val="00116AAD"/>
    <w:rsid w:val="00122112"/>
    <w:rsid w:val="0012698A"/>
    <w:rsid w:val="001410CF"/>
    <w:rsid w:val="00144F69"/>
    <w:rsid w:val="00156B98"/>
    <w:rsid w:val="001615F2"/>
    <w:rsid w:val="001668CF"/>
    <w:rsid w:val="001710FB"/>
    <w:rsid w:val="001727E0"/>
    <w:rsid w:val="00174CC3"/>
    <w:rsid w:val="00177513"/>
    <w:rsid w:val="00182178"/>
    <w:rsid w:val="0019318D"/>
    <w:rsid w:val="00196031"/>
    <w:rsid w:val="001A130D"/>
    <w:rsid w:val="001A31B2"/>
    <w:rsid w:val="001A449E"/>
    <w:rsid w:val="001A7240"/>
    <w:rsid w:val="001C5E5E"/>
    <w:rsid w:val="001D55E5"/>
    <w:rsid w:val="001E402A"/>
    <w:rsid w:val="001F0334"/>
    <w:rsid w:val="001F2163"/>
    <w:rsid w:val="00206316"/>
    <w:rsid w:val="0021063C"/>
    <w:rsid w:val="002264F8"/>
    <w:rsid w:val="002314EA"/>
    <w:rsid w:val="00233008"/>
    <w:rsid w:val="00243426"/>
    <w:rsid w:val="00247AA8"/>
    <w:rsid w:val="002745E9"/>
    <w:rsid w:val="00275504"/>
    <w:rsid w:val="002846A7"/>
    <w:rsid w:val="00290DB3"/>
    <w:rsid w:val="0029269A"/>
    <w:rsid w:val="0029676E"/>
    <w:rsid w:val="002A001C"/>
    <w:rsid w:val="002A0E1F"/>
    <w:rsid w:val="002B0A05"/>
    <w:rsid w:val="002B50D6"/>
    <w:rsid w:val="002B583C"/>
    <w:rsid w:val="002C3DC1"/>
    <w:rsid w:val="002D194F"/>
    <w:rsid w:val="002D47C4"/>
    <w:rsid w:val="002E1C05"/>
    <w:rsid w:val="002E62E3"/>
    <w:rsid w:val="002F7877"/>
    <w:rsid w:val="00326145"/>
    <w:rsid w:val="0033195D"/>
    <w:rsid w:val="00342B86"/>
    <w:rsid w:val="00343BE1"/>
    <w:rsid w:val="00352CF8"/>
    <w:rsid w:val="00362906"/>
    <w:rsid w:val="0037757F"/>
    <w:rsid w:val="00381D6F"/>
    <w:rsid w:val="003844DF"/>
    <w:rsid w:val="00385659"/>
    <w:rsid w:val="003960B6"/>
    <w:rsid w:val="003A3439"/>
    <w:rsid w:val="003B0BF9"/>
    <w:rsid w:val="003B2162"/>
    <w:rsid w:val="003E0791"/>
    <w:rsid w:val="003E2D3C"/>
    <w:rsid w:val="003F28AC"/>
    <w:rsid w:val="00405DD7"/>
    <w:rsid w:val="0041587D"/>
    <w:rsid w:val="00425C63"/>
    <w:rsid w:val="00426ADA"/>
    <w:rsid w:val="0044222F"/>
    <w:rsid w:val="004447CE"/>
    <w:rsid w:val="004454FE"/>
    <w:rsid w:val="00456E40"/>
    <w:rsid w:val="00463BF8"/>
    <w:rsid w:val="00471F27"/>
    <w:rsid w:val="0047709F"/>
    <w:rsid w:val="004902C2"/>
    <w:rsid w:val="004A11E2"/>
    <w:rsid w:val="004A5C19"/>
    <w:rsid w:val="004B2AC3"/>
    <w:rsid w:val="004B4525"/>
    <w:rsid w:val="004C209D"/>
    <w:rsid w:val="004C5EC2"/>
    <w:rsid w:val="004C7C3A"/>
    <w:rsid w:val="004D2C3F"/>
    <w:rsid w:val="0050178F"/>
    <w:rsid w:val="0051359C"/>
    <w:rsid w:val="005156D9"/>
    <w:rsid w:val="00515FBF"/>
    <w:rsid w:val="0052143D"/>
    <w:rsid w:val="00523D03"/>
    <w:rsid w:val="00531B7B"/>
    <w:rsid w:val="00533F04"/>
    <w:rsid w:val="0056024B"/>
    <w:rsid w:val="005612B7"/>
    <w:rsid w:val="00580992"/>
    <w:rsid w:val="005A0791"/>
    <w:rsid w:val="005A1622"/>
    <w:rsid w:val="005B26EE"/>
    <w:rsid w:val="005B6B05"/>
    <w:rsid w:val="005C1CBB"/>
    <w:rsid w:val="005C3D88"/>
    <w:rsid w:val="005C7526"/>
    <w:rsid w:val="005D3FC3"/>
    <w:rsid w:val="005D41D1"/>
    <w:rsid w:val="005E727E"/>
    <w:rsid w:val="005F3353"/>
    <w:rsid w:val="005F4465"/>
    <w:rsid w:val="005F6E8A"/>
    <w:rsid w:val="006110C3"/>
    <w:rsid w:val="00634E95"/>
    <w:rsid w:val="006414B4"/>
    <w:rsid w:val="00654836"/>
    <w:rsid w:val="00655F2C"/>
    <w:rsid w:val="00665589"/>
    <w:rsid w:val="00680748"/>
    <w:rsid w:val="0069622A"/>
    <w:rsid w:val="006A04D7"/>
    <w:rsid w:val="006A3D61"/>
    <w:rsid w:val="006A5D83"/>
    <w:rsid w:val="006A6EF8"/>
    <w:rsid w:val="006D1360"/>
    <w:rsid w:val="006D6139"/>
    <w:rsid w:val="006E1081"/>
    <w:rsid w:val="0070042F"/>
    <w:rsid w:val="0070431F"/>
    <w:rsid w:val="007043F5"/>
    <w:rsid w:val="00717670"/>
    <w:rsid w:val="00717FF5"/>
    <w:rsid w:val="00720585"/>
    <w:rsid w:val="007209E5"/>
    <w:rsid w:val="00722D0A"/>
    <w:rsid w:val="00727AFA"/>
    <w:rsid w:val="00733359"/>
    <w:rsid w:val="00734B6B"/>
    <w:rsid w:val="00741B60"/>
    <w:rsid w:val="00742FCD"/>
    <w:rsid w:val="00756984"/>
    <w:rsid w:val="00766D11"/>
    <w:rsid w:val="00773AF6"/>
    <w:rsid w:val="00781280"/>
    <w:rsid w:val="007863C7"/>
    <w:rsid w:val="0079439D"/>
    <w:rsid w:val="00795F71"/>
    <w:rsid w:val="007A0C4F"/>
    <w:rsid w:val="007A49A3"/>
    <w:rsid w:val="007B3399"/>
    <w:rsid w:val="007C50F9"/>
    <w:rsid w:val="007D09E4"/>
    <w:rsid w:val="007E5F7A"/>
    <w:rsid w:val="007E6F6E"/>
    <w:rsid w:val="007E73AB"/>
    <w:rsid w:val="007F1830"/>
    <w:rsid w:val="00816C11"/>
    <w:rsid w:val="00817472"/>
    <w:rsid w:val="008350F3"/>
    <w:rsid w:val="00847799"/>
    <w:rsid w:val="00850429"/>
    <w:rsid w:val="008535FE"/>
    <w:rsid w:val="00883BE5"/>
    <w:rsid w:val="00891C2E"/>
    <w:rsid w:val="0089306B"/>
    <w:rsid w:val="00894C55"/>
    <w:rsid w:val="008A4F11"/>
    <w:rsid w:val="008A69BD"/>
    <w:rsid w:val="008C2E45"/>
    <w:rsid w:val="008C2FB1"/>
    <w:rsid w:val="008C6834"/>
    <w:rsid w:val="008D7434"/>
    <w:rsid w:val="008E0378"/>
    <w:rsid w:val="008E38F1"/>
    <w:rsid w:val="00905937"/>
    <w:rsid w:val="00907EF3"/>
    <w:rsid w:val="009203A4"/>
    <w:rsid w:val="00923C58"/>
    <w:rsid w:val="00924612"/>
    <w:rsid w:val="009321DA"/>
    <w:rsid w:val="00942871"/>
    <w:rsid w:val="00944BF4"/>
    <w:rsid w:val="0096118F"/>
    <w:rsid w:val="0096466B"/>
    <w:rsid w:val="00966CD7"/>
    <w:rsid w:val="00974670"/>
    <w:rsid w:val="00976503"/>
    <w:rsid w:val="0098028E"/>
    <w:rsid w:val="0098686B"/>
    <w:rsid w:val="00993941"/>
    <w:rsid w:val="00993A1C"/>
    <w:rsid w:val="009A2654"/>
    <w:rsid w:val="009B674B"/>
    <w:rsid w:val="009C0785"/>
    <w:rsid w:val="009F118F"/>
    <w:rsid w:val="009F2564"/>
    <w:rsid w:val="009F26C9"/>
    <w:rsid w:val="009F6169"/>
    <w:rsid w:val="00A02C36"/>
    <w:rsid w:val="00A0788A"/>
    <w:rsid w:val="00A10FC3"/>
    <w:rsid w:val="00A12E4F"/>
    <w:rsid w:val="00A13979"/>
    <w:rsid w:val="00A14842"/>
    <w:rsid w:val="00A2719D"/>
    <w:rsid w:val="00A417D2"/>
    <w:rsid w:val="00A579BD"/>
    <w:rsid w:val="00A6073E"/>
    <w:rsid w:val="00A6289F"/>
    <w:rsid w:val="00A6424C"/>
    <w:rsid w:val="00A75680"/>
    <w:rsid w:val="00A76AF6"/>
    <w:rsid w:val="00A818EA"/>
    <w:rsid w:val="00A8399C"/>
    <w:rsid w:val="00A84364"/>
    <w:rsid w:val="00A921D9"/>
    <w:rsid w:val="00A93A64"/>
    <w:rsid w:val="00AB0EF9"/>
    <w:rsid w:val="00AB2942"/>
    <w:rsid w:val="00AB4330"/>
    <w:rsid w:val="00AC3C05"/>
    <w:rsid w:val="00AD3164"/>
    <w:rsid w:val="00AD592A"/>
    <w:rsid w:val="00AE5567"/>
    <w:rsid w:val="00AF1239"/>
    <w:rsid w:val="00AF156E"/>
    <w:rsid w:val="00AF6F1E"/>
    <w:rsid w:val="00B16480"/>
    <w:rsid w:val="00B201B5"/>
    <w:rsid w:val="00B2165C"/>
    <w:rsid w:val="00B310C9"/>
    <w:rsid w:val="00B72FDE"/>
    <w:rsid w:val="00B81438"/>
    <w:rsid w:val="00B85EA0"/>
    <w:rsid w:val="00B954EA"/>
    <w:rsid w:val="00BA20AA"/>
    <w:rsid w:val="00BB3FDB"/>
    <w:rsid w:val="00BB53BC"/>
    <w:rsid w:val="00BC76BA"/>
    <w:rsid w:val="00BD32C8"/>
    <w:rsid w:val="00BD3DA7"/>
    <w:rsid w:val="00BD4425"/>
    <w:rsid w:val="00BE6966"/>
    <w:rsid w:val="00C062C6"/>
    <w:rsid w:val="00C07F45"/>
    <w:rsid w:val="00C22366"/>
    <w:rsid w:val="00C25B49"/>
    <w:rsid w:val="00C3001A"/>
    <w:rsid w:val="00C33E2A"/>
    <w:rsid w:val="00C361D0"/>
    <w:rsid w:val="00C66574"/>
    <w:rsid w:val="00C740AE"/>
    <w:rsid w:val="00C87329"/>
    <w:rsid w:val="00C94716"/>
    <w:rsid w:val="00CA072B"/>
    <w:rsid w:val="00CA2DD7"/>
    <w:rsid w:val="00CA6F29"/>
    <w:rsid w:val="00CA713A"/>
    <w:rsid w:val="00CB5851"/>
    <w:rsid w:val="00CB6389"/>
    <w:rsid w:val="00CB6392"/>
    <w:rsid w:val="00CC0D2D"/>
    <w:rsid w:val="00CD10FD"/>
    <w:rsid w:val="00CD1C1E"/>
    <w:rsid w:val="00CE5657"/>
    <w:rsid w:val="00CE6B11"/>
    <w:rsid w:val="00CF39F0"/>
    <w:rsid w:val="00D01747"/>
    <w:rsid w:val="00D06A00"/>
    <w:rsid w:val="00D133F8"/>
    <w:rsid w:val="00D14A3E"/>
    <w:rsid w:val="00D2445E"/>
    <w:rsid w:val="00D45F6D"/>
    <w:rsid w:val="00D5256F"/>
    <w:rsid w:val="00D53DF9"/>
    <w:rsid w:val="00D718F8"/>
    <w:rsid w:val="00D745E8"/>
    <w:rsid w:val="00D76056"/>
    <w:rsid w:val="00D80526"/>
    <w:rsid w:val="00D83A51"/>
    <w:rsid w:val="00D864A1"/>
    <w:rsid w:val="00DA1C7F"/>
    <w:rsid w:val="00DA7B04"/>
    <w:rsid w:val="00DD0A4A"/>
    <w:rsid w:val="00DD6146"/>
    <w:rsid w:val="00DE18AB"/>
    <w:rsid w:val="00DF79FF"/>
    <w:rsid w:val="00E04F0A"/>
    <w:rsid w:val="00E12353"/>
    <w:rsid w:val="00E16E04"/>
    <w:rsid w:val="00E32464"/>
    <w:rsid w:val="00E35341"/>
    <w:rsid w:val="00E3716B"/>
    <w:rsid w:val="00E4024A"/>
    <w:rsid w:val="00E439BA"/>
    <w:rsid w:val="00E47940"/>
    <w:rsid w:val="00E5323B"/>
    <w:rsid w:val="00E633BB"/>
    <w:rsid w:val="00E70F4B"/>
    <w:rsid w:val="00E740A6"/>
    <w:rsid w:val="00E8749E"/>
    <w:rsid w:val="00E90C01"/>
    <w:rsid w:val="00E92052"/>
    <w:rsid w:val="00E9698C"/>
    <w:rsid w:val="00EA486E"/>
    <w:rsid w:val="00EB31B5"/>
    <w:rsid w:val="00EC4403"/>
    <w:rsid w:val="00ED115C"/>
    <w:rsid w:val="00ED2DBE"/>
    <w:rsid w:val="00ED3EEB"/>
    <w:rsid w:val="00ED64F6"/>
    <w:rsid w:val="00EE67FC"/>
    <w:rsid w:val="00EF79EF"/>
    <w:rsid w:val="00F017BD"/>
    <w:rsid w:val="00F04B25"/>
    <w:rsid w:val="00F04DD6"/>
    <w:rsid w:val="00F30B5C"/>
    <w:rsid w:val="00F312A3"/>
    <w:rsid w:val="00F31B8D"/>
    <w:rsid w:val="00F4133C"/>
    <w:rsid w:val="00F45C57"/>
    <w:rsid w:val="00F47545"/>
    <w:rsid w:val="00F57B0C"/>
    <w:rsid w:val="00F65485"/>
    <w:rsid w:val="00F820D7"/>
    <w:rsid w:val="00FA02C0"/>
    <w:rsid w:val="00FA2EB8"/>
    <w:rsid w:val="00FA74F3"/>
    <w:rsid w:val="00FA7B15"/>
    <w:rsid w:val="00FB0CA7"/>
    <w:rsid w:val="00FB0D24"/>
    <w:rsid w:val="00FD26C3"/>
    <w:rsid w:val="00FF26D5"/>
    <w:rsid w:val="00FF571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1109"/>
  <w15:docId w15:val="{E4E776CB-DF66-45EB-BC0E-03F88066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06785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67850"/>
    <w:pPr>
      <w:spacing w:after="200" w:line="276" w:lineRule="auto"/>
      <w:ind w:left="720"/>
      <w:contextualSpacing/>
    </w:pPr>
    <w:rPr>
      <w:rFonts w:ascii="Calibri" w:eastAsia="Calibri" w:hAnsi="Calibri" w:cs="Times New Roman"/>
      <w:lang w:val="en-US"/>
    </w:rPr>
  </w:style>
  <w:style w:type="paragraph" w:customStyle="1" w:styleId="naisc">
    <w:name w:val="naisc"/>
    <w:basedOn w:val="Normal"/>
    <w:rsid w:val="005156D9"/>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06316"/>
    <w:rPr>
      <w:sz w:val="16"/>
      <w:szCs w:val="16"/>
    </w:rPr>
  </w:style>
  <w:style w:type="paragraph" w:styleId="CommentText">
    <w:name w:val="annotation text"/>
    <w:basedOn w:val="Normal"/>
    <w:link w:val="CommentTextChar"/>
    <w:uiPriority w:val="99"/>
    <w:semiHidden/>
    <w:unhideWhenUsed/>
    <w:rsid w:val="00206316"/>
    <w:pPr>
      <w:spacing w:line="240" w:lineRule="auto"/>
    </w:pPr>
    <w:rPr>
      <w:sz w:val="20"/>
      <w:szCs w:val="20"/>
    </w:rPr>
  </w:style>
  <w:style w:type="character" w:customStyle="1" w:styleId="CommentTextChar">
    <w:name w:val="Comment Text Char"/>
    <w:basedOn w:val="DefaultParagraphFont"/>
    <w:link w:val="CommentText"/>
    <w:uiPriority w:val="99"/>
    <w:semiHidden/>
    <w:rsid w:val="00206316"/>
    <w:rPr>
      <w:sz w:val="20"/>
      <w:szCs w:val="20"/>
    </w:rPr>
  </w:style>
  <w:style w:type="paragraph" w:styleId="CommentSubject">
    <w:name w:val="annotation subject"/>
    <w:basedOn w:val="CommentText"/>
    <w:next w:val="CommentText"/>
    <w:link w:val="CommentSubjectChar"/>
    <w:uiPriority w:val="99"/>
    <w:semiHidden/>
    <w:unhideWhenUsed/>
    <w:rsid w:val="00206316"/>
    <w:rPr>
      <w:b/>
      <w:bCs/>
    </w:rPr>
  </w:style>
  <w:style w:type="character" w:customStyle="1" w:styleId="CommentSubjectChar">
    <w:name w:val="Comment Subject Char"/>
    <w:basedOn w:val="CommentTextChar"/>
    <w:link w:val="CommentSubject"/>
    <w:uiPriority w:val="99"/>
    <w:semiHidden/>
    <w:rsid w:val="00206316"/>
    <w:rPr>
      <w:b/>
      <w:bCs/>
      <w:sz w:val="20"/>
      <w:szCs w:val="20"/>
    </w:rPr>
  </w:style>
  <w:style w:type="character" w:customStyle="1" w:styleId="UnresolvedMention1">
    <w:name w:val="Unresolved Mention1"/>
    <w:basedOn w:val="DefaultParagraphFont"/>
    <w:uiPriority w:val="99"/>
    <w:semiHidden/>
    <w:unhideWhenUsed/>
    <w:rsid w:val="00FA7B15"/>
    <w:rPr>
      <w:color w:val="808080"/>
      <w:shd w:val="clear" w:color="auto" w:fill="E6E6E6"/>
    </w:rPr>
  </w:style>
  <w:style w:type="table" w:styleId="TableGrid">
    <w:name w:val="Table Grid"/>
    <w:basedOn w:val="TableNormal"/>
    <w:uiPriority w:val="39"/>
    <w:rsid w:val="000A3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9F2564"/>
    <w:pPr>
      <w:spacing w:before="75" w:after="75"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C7374D"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6F07"/>
    <w:rsid w:val="00057C8B"/>
    <w:rsid w:val="00063BD9"/>
    <w:rsid w:val="00084514"/>
    <w:rsid w:val="00156C17"/>
    <w:rsid w:val="00291607"/>
    <w:rsid w:val="00336538"/>
    <w:rsid w:val="00344186"/>
    <w:rsid w:val="00472F39"/>
    <w:rsid w:val="00490A25"/>
    <w:rsid w:val="004E774C"/>
    <w:rsid w:val="00523A63"/>
    <w:rsid w:val="00536069"/>
    <w:rsid w:val="005C09F1"/>
    <w:rsid w:val="006A2348"/>
    <w:rsid w:val="00726EB3"/>
    <w:rsid w:val="0073259D"/>
    <w:rsid w:val="00763CCD"/>
    <w:rsid w:val="008B623B"/>
    <w:rsid w:val="008D39C9"/>
    <w:rsid w:val="00900E94"/>
    <w:rsid w:val="0098451C"/>
    <w:rsid w:val="009C1B4C"/>
    <w:rsid w:val="009E1754"/>
    <w:rsid w:val="00A83F09"/>
    <w:rsid w:val="00AD4A2F"/>
    <w:rsid w:val="00B32F42"/>
    <w:rsid w:val="00B3767C"/>
    <w:rsid w:val="00C00671"/>
    <w:rsid w:val="00C04E8E"/>
    <w:rsid w:val="00C7374D"/>
    <w:rsid w:val="00D924B6"/>
    <w:rsid w:val="00E30503"/>
    <w:rsid w:val="00EB7285"/>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49C72-664C-4484-881F-0A3A0B58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21415</Words>
  <Characters>12207</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Ministru kabineta noteikumu “Neatliekamās medicīniskās palīdzības dienesta maksas pakalpojumu cenrādis” projekta sākotnējās ietekmes novērtējuma ziņojums (anotācija)</vt:lpstr>
    </vt:vector>
  </TitlesOfParts>
  <Company>Neatliekamās medicīniskās palīdzības dienests, Veselības ministrija</Company>
  <LinksUpToDate>false</LinksUpToDate>
  <CharactersWithSpaces>33555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“Neatliekamās medicīniskās palīdzības dienesta maksas pakalpojumu cenrādis” projekta sākotnējās ietekmes novērtējuma ziņojums (anotācija)</dc:title>
  <dc:subject>Anotācija</dc:subject>
  <dc:creator>Māris Rutkis, Lāsma Zandberga</dc:creator>
  <dc:description>67337036, Maris.Rutkis@nmpd.gov.lv_x000d_
67876041, Lasma.Zandberga@vm.gov.lv</dc:description>
  <cp:lastModifiedBy>Lāsma Zandberga</cp:lastModifiedBy>
  <cp:revision>2</cp:revision>
  <cp:lastPrinted>2018-07-26T06:45:00Z</cp:lastPrinted>
  <dcterms:created xsi:type="dcterms:W3CDTF">2018-09-12T09:06:00Z</dcterms:created>
  <dcterms:modified xsi:type="dcterms:W3CDTF">2018-09-12T09:06:00Z</dcterms:modified>
</cp:coreProperties>
</file>