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0EA9" w14:textId="397AFFE5" w:rsidR="008C5649" w:rsidRPr="00425DC1" w:rsidRDefault="00BA48A5" w:rsidP="00425DC1">
      <w:pPr>
        <w:pStyle w:val="naislab"/>
        <w:spacing w:before="0" w:after="0"/>
        <w:jc w:val="center"/>
        <w:rPr>
          <w:b/>
          <w:bCs/>
          <w:sz w:val="28"/>
          <w:lang w:eastAsia="en-US"/>
        </w:rPr>
      </w:pPr>
      <w:bookmarkStart w:id="0" w:name="OLE_LINK1"/>
      <w:bookmarkStart w:id="1" w:name="OLE_LINK2"/>
      <w:bookmarkStart w:id="2" w:name="OLE_LINK11"/>
      <w:r w:rsidRPr="004C67BE">
        <w:rPr>
          <w:b/>
          <w:sz w:val="28"/>
        </w:rPr>
        <w:t>Ministru kabineta n</w:t>
      </w:r>
      <w:r w:rsidR="00FA2E7A" w:rsidRPr="004C67BE">
        <w:rPr>
          <w:b/>
          <w:sz w:val="28"/>
        </w:rPr>
        <w:t xml:space="preserve">oteikumu projekta </w:t>
      </w:r>
      <w:r w:rsidR="00106333" w:rsidRPr="004C67BE">
        <w:rPr>
          <w:b/>
          <w:bCs/>
          <w:sz w:val="28"/>
          <w:lang w:eastAsia="en-US"/>
        </w:rPr>
        <w:t>„</w:t>
      </w:r>
      <w:r w:rsidR="00425DC1" w:rsidRPr="00425DC1">
        <w:rPr>
          <w:b/>
          <w:bCs/>
          <w:sz w:val="28"/>
          <w:lang w:eastAsia="en-US"/>
        </w:rPr>
        <w:t>Grozījum</w:t>
      </w:r>
      <w:r w:rsidR="004D1CE9">
        <w:rPr>
          <w:b/>
          <w:bCs/>
          <w:sz w:val="28"/>
          <w:lang w:eastAsia="en-US"/>
        </w:rPr>
        <w:t>s</w:t>
      </w:r>
      <w:r w:rsidR="00425DC1" w:rsidRPr="00425DC1">
        <w:rPr>
          <w:b/>
          <w:bCs/>
          <w:sz w:val="28"/>
          <w:lang w:eastAsia="en-US"/>
        </w:rPr>
        <w:t xml:space="preserve"> Ministru kabineta 2017.</w:t>
      </w:r>
      <w:r w:rsidR="00EF1B44">
        <w:rPr>
          <w:b/>
          <w:bCs/>
          <w:sz w:val="28"/>
          <w:lang w:eastAsia="en-US"/>
        </w:rPr>
        <w:t> </w:t>
      </w:r>
      <w:r w:rsidR="00425DC1" w:rsidRPr="00425DC1">
        <w:rPr>
          <w:b/>
          <w:bCs/>
          <w:sz w:val="28"/>
          <w:lang w:eastAsia="en-US"/>
        </w:rPr>
        <w:t>gada 6.</w:t>
      </w:r>
      <w:r w:rsidR="00F40CA7">
        <w:rPr>
          <w:b/>
          <w:bCs/>
          <w:sz w:val="28"/>
          <w:lang w:eastAsia="en-US"/>
        </w:rPr>
        <w:t xml:space="preserve"> </w:t>
      </w:r>
      <w:r w:rsidR="00425DC1" w:rsidRPr="00425DC1">
        <w:rPr>
          <w:b/>
          <w:bCs/>
          <w:sz w:val="28"/>
          <w:lang w:eastAsia="en-US"/>
        </w:rPr>
        <w:t>jūnija noteikumos Nr.</w:t>
      </w:r>
      <w:r w:rsidR="00F40CA7">
        <w:rPr>
          <w:b/>
          <w:bCs/>
          <w:sz w:val="28"/>
          <w:lang w:eastAsia="en-US"/>
        </w:rPr>
        <w:t xml:space="preserve"> </w:t>
      </w:r>
      <w:r w:rsidR="00425DC1" w:rsidRPr="00425DC1">
        <w:rPr>
          <w:b/>
          <w:bCs/>
          <w:sz w:val="28"/>
          <w:lang w:eastAsia="en-US"/>
        </w:rPr>
        <w:t>313 „Traktortehnikas un tās piekabes reģistrācijas noteikumi”</w:t>
      </w:r>
      <w:r w:rsidR="000C7195" w:rsidRPr="004C67BE">
        <w:rPr>
          <w:b/>
          <w:bCs/>
          <w:sz w:val="28"/>
          <w:lang w:eastAsia="en-US"/>
        </w:rPr>
        <w:t>”</w:t>
      </w:r>
      <w:r w:rsidR="00852042" w:rsidRPr="004C67BE">
        <w:rPr>
          <w:b/>
          <w:sz w:val="28"/>
        </w:rPr>
        <w:t xml:space="preserve"> sākotnējā</w:t>
      </w:r>
      <w:r w:rsidR="002D3306" w:rsidRPr="004C67BE">
        <w:rPr>
          <w:b/>
          <w:sz w:val="28"/>
        </w:rPr>
        <w:t>s</w:t>
      </w:r>
      <w:r w:rsidR="00852042" w:rsidRPr="004C67BE">
        <w:rPr>
          <w:b/>
          <w:sz w:val="28"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4C67BE">
          <w:rPr>
            <w:b/>
            <w:sz w:val="28"/>
          </w:rPr>
          <w:t>ziņojums</w:t>
        </w:r>
      </w:smartTag>
      <w:r w:rsidR="00852042" w:rsidRPr="004C67BE">
        <w:rPr>
          <w:b/>
          <w:sz w:val="28"/>
        </w:rPr>
        <w:t xml:space="preserve"> (anotācija)</w:t>
      </w:r>
      <w:bookmarkEnd w:id="0"/>
      <w:bookmarkEnd w:id="1"/>
      <w:bookmarkEnd w:id="2"/>
    </w:p>
    <w:p w14:paraId="41159EB4" w14:textId="77777777" w:rsidR="00EB2E2A" w:rsidRPr="003560AE" w:rsidRDefault="00EB2E2A" w:rsidP="00EC4500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8"/>
        <w:gridCol w:w="6087"/>
      </w:tblGrid>
      <w:tr w:rsidR="003560AE" w:rsidRPr="003560AE" w14:paraId="0C2DA187" w14:textId="77777777" w:rsidTr="00EB2E2A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5CB235" w14:textId="77777777" w:rsidR="00EB2E2A" w:rsidRPr="003560AE" w:rsidRDefault="00EB2E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3560AE">
              <w:rPr>
                <w:b/>
                <w:bCs/>
              </w:rPr>
              <w:t>Tiesību akta projekta anotācijas kopsavilkums</w:t>
            </w:r>
          </w:p>
        </w:tc>
      </w:tr>
      <w:tr w:rsidR="00EB2E2A" w:rsidRPr="003560AE" w14:paraId="5D190D4F" w14:textId="77777777" w:rsidTr="003C5B6A">
        <w:tc>
          <w:tcPr>
            <w:tcW w:w="16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9A7EB3" w14:textId="77777777" w:rsidR="00EB2E2A" w:rsidRPr="003560AE" w:rsidRDefault="00EB2E2A">
            <w:r w:rsidRPr="003560AE">
              <w:t>Mērķis, risinājums un projekta spēkā stāšanās laiks (500 zīmes bez atstarpēm)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FB7DE2" w14:textId="2162AF48" w:rsidR="007B48E1" w:rsidRPr="003560AE" w:rsidRDefault="00503F6D" w:rsidP="00DC7CA2">
            <w:pPr>
              <w:jc w:val="both"/>
            </w:pPr>
            <w:r>
              <w:t>Projekts šo jomu neskar.</w:t>
            </w:r>
          </w:p>
        </w:tc>
      </w:tr>
    </w:tbl>
    <w:p w14:paraId="75764896" w14:textId="40D03A87" w:rsidR="00EB2E2A" w:rsidRPr="003560AE" w:rsidRDefault="00EB2E2A" w:rsidP="00EB2E2A">
      <w:pPr>
        <w:pStyle w:val="naislab"/>
        <w:spacing w:before="0" w:after="0"/>
        <w:jc w:val="left"/>
        <w:outlineLvl w:val="0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310"/>
        <w:gridCol w:w="6279"/>
      </w:tblGrid>
      <w:tr w:rsidR="003560AE" w:rsidRPr="003560AE" w14:paraId="64EBF4B1" w14:textId="77777777" w:rsidTr="003F7420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83AFE" w14:textId="77777777" w:rsidR="004D77AE" w:rsidRPr="003560AE" w:rsidRDefault="00526E79" w:rsidP="008C45A2">
            <w:pPr>
              <w:rPr>
                <w:b/>
                <w:bCs/>
              </w:rPr>
            </w:pPr>
            <w:r w:rsidRPr="003560AE">
              <w:rPr>
                <w:b/>
                <w:bCs/>
              </w:rPr>
              <w:t>I. Tiesību akta projekta izstrādes nepieciešamība</w:t>
            </w:r>
          </w:p>
        </w:tc>
      </w:tr>
      <w:tr w:rsidR="003560AE" w:rsidRPr="003560AE" w14:paraId="5223C81D" w14:textId="77777777" w:rsidTr="00425DC1">
        <w:trPr>
          <w:trHeight w:val="405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72303" w14:textId="77777777" w:rsidR="004D77AE" w:rsidRPr="003560AE" w:rsidRDefault="00526E79" w:rsidP="008C45A2">
            <w:r w:rsidRPr="003560AE">
              <w:t>1.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6F578" w14:textId="77777777" w:rsidR="00526E79" w:rsidRPr="003560AE" w:rsidRDefault="00526E79" w:rsidP="008C45A2">
            <w:r w:rsidRPr="003560AE">
              <w:t>Pamatojums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983D8" w14:textId="355A8DA0" w:rsidR="004C67BE" w:rsidRPr="003560AE" w:rsidRDefault="007A1235" w:rsidP="008C45A2">
            <w:pPr>
              <w:jc w:val="both"/>
            </w:pPr>
            <w:r w:rsidRPr="007A1235">
              <w:t>Ministru kabineta noteikumu projekts „</w:t>
            </w:r>
            <w:r w:rsidR="0083071E">
              <w:t>Grozījums</w:t>
            </w:r>
            <w:r w:rsidR="00D0558D">
              <w:t xml:space="preserve"> Ministru kabineta 2017. gada 6. jūnija noteikumos Nr. 313 „</w:t>
            </w:r>
            <w:r w:rsidRPr="007A1235">
              <w:t>Traktortehnikas un tās piekabes reģistrācijas noteikumi”</w:t>
            </w:r>
            <w:r w:rsidR="00D0558D">
              <w:t>”</w:t>
            </w:r>
            <w:r w:rsidRPr="007A1235">
              <w:t xml:space="preserve"> (turpmāk – noteikumu projekts) sagatavots saskaņā ar Ceļu satiksmes likuma 10.</w:t>
            </w:r>
            <w:r w:rsidR="00D0558D">
              <w:t xml:space="preserve"> </w:t>
            </w:r>
            <w:r w:rsidRPr="007A1235">
              <w:t>panta 1.</w:t>
            </w:r>
            <w:r w:rsidRPr="007A1235">
              <w:rPr>
                <w:vertAlign w:val="superscript"/>
              </w:rPr>
              <w:t xml:space="preserve">4 </w:t>
            </w:r>
            <w:r w:rsidRPr="007A1235">
              <w:t>daļu.</w:t>
            </w:r>
          </w:p>
        </w:tc>
      </w:tr>
      <w:tr w:rsidR="007A1235" w:rsidRPr="003560AE" w14:paraId="5BA3E972" w14:textId="77777777" w:rsidTr="00425DC1">
        <w:trPr>
          <w:trHeight w:val="405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DEEF2" w14:textId="53A4F76B" w:rsidR="007A1235" w:rsidRPr="003560AE" w:rsidRDefault="007A1235" w:rsidP="007A1235">
            <w:r w:rsidRPr="003560AE">
              <w:t>2.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A37E" w14:textId="7AB4B695" w:rsidR="007A1235" w:rsidRPr="003560AE" w:rsidRDefault="007A1235" w:rsidP="007A1235">
            <w:r w:rsidRPr="003560AE">
              <w:t>Pašreizējā situācija un problēmas, kuru risināšanai tiesību akta projekts izstrādāts, tiesiskā regulējuma mērķis un būtība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7ECAA" w14:textId="17A0EFE7" w:rsidR="002C0B03" w:rsidRPr="002C0B03" w:rsidRDefault="002C0B03" w:rsidP="002C0B03">
            <w:pPr>
              <w:jc w:val="both"/>
            </w:pPr>
            <w:r w:rsidRPr="002C0B03">
              <w:t>Noteikuma projekta mērķis ir novērst Eiropas Savienīb</w:t>
            </w:r>
            <w:r w:rsidR="002C2FE9">
              <w:t>a</w:t>
            </w:r>
            <w:r w:rsidRPr="002C0B03">
              <w:t>s valstīs zagt</w:t>
            </w:r>
            <w:r w:rsidR="002C2FE9">
              <w:t>as</w:t>
            </w:r>
            <w:r w:rsidRPr="002C0B03">
              <w:t xml:space="preserve"> traktortehnik</w:t>
            </w:r>
            <w:r w:rsidR="002C2FE9">
              <w:t>as</w:t>
            </w:r>
            <w:r w:rsidRPr="002C0B03">
              <w:t xml:space="preserve"> vai tās piekabes reģistrāciju. </w:t>
            </w:r>
          </w:p>
          <w:p w14:paraId="46CF0F4C" w14:textId="37714A79" w:rsidR="002C0B03" w:rsidRPr="002C0B03" w:rsidRDefault="002C0B03" w:rsidP="002C0B03">
            <w:pPr>
              <w:jc w:val="both"/>
              <w:rPr>
                <w:bCs/>
              </w:rPr>
            </w:pPr>
            <w:r w:rsidRPr="002C0B03">
              <w:t>Noteikumu projekts paredz, ka Valsts tehniskās uzraudzības aģentūrai (turpmāk – Aģentūra) pirms traktortehnikas vai t</w:t>
            </w:r>
            <w:r w:rsidR="002C2FE9">
              <w:t>ās</w:t>
            </w:r>
            <w:r w:rsidRPr="002C0B03">
              <w:t xml:space="preserve"> piekabes reģistrācijas Latvijā nepieciešam</w:t>
            </w:r>
            <w:r w:rsidR="00EF1B44">
              <w:t>o</w:t>
            </w:r>
            <w:r w:rsidR="002C2FE9">
              <w:t xml:space="preserve"> informācij</w:t>
            </w:r>
            <w:r w:rsidR="00EF1B44">
              <w:t>u</w:t>
            </w:r>
            <w:r w:rsidRPr="002C0B03">
              <w:t xml:space="preserve"> pārbaud</w:t>
            </w:r>
            <w:r w:rsidR="00EF1B44">
              <w:t>a</w:t>
            </w:r>
            <w:r w:rsidRPr="002C0B03">
              <w:t xml:space="preserve"> Šengenas informācijas sistēmas datubāzē. </w:t>
            </w:r>
            <w:r w:rsidR="00EF1B44">
              <w:t>Šis</w:t>
            </w:r>
            <w:r w:rsidRPr="002C0B03">
              <w:t xml:space="preserve"> pienākums Aģentūrai tiek noteikts</w:t>
            </w:r>
            <w:r w:rsidR="00EF1B44">
              <w:t>, ievērojot</w:t>
            </w:r>
            <w:r w:rsidRPr="002C0B03">
              <w:t xml:space="preserve"> </w:t>
            </w:r>
            <w:r w:rsidR="009B6D24">
              <w:rPr>
                <w:bCs/>
              </w:rPr>
              <w:t>g</w:t>
            </w:r>
            <w:r w:rsidRPr="002C0B03">
              <w:rPr>
                <w:bCs/>
              </w:rPr>
              <w:t>rozījum</w:t>
            </w:r>
            <w:r w:rsidR="00EF1B44">
              <w:rPr>
                <w:bCs/>
              </w:rPr>
              <w:t>us</w:t>
            </w:r>
            <w:r w:rsidRPr="002C0B03">
              <w:rPr>
                <w:bCs/>
              </w:rPr>
              <w:t xml:space="preserve"> Šengenas informācijas sistēmas darbības likum</w:t>
            </w:r>
            <w:r w:rsidR="009B6D24">
              <w:rPr>
                <w:bCs/>
              </w:rPr>
              <w:t>a</w:t>
            </w:r>
            <w:r w:rsidRPr="002C0B03">
              <w:rPr>
                <w:bCs/>
              </w:rPr>
              <w:t xml:space="preserve"> 14. panta otrajā daļ</w:t>
            </w:r>
            <w:r w:rsidR="009B6D24">
              <w:rPr>
                <w:bCs/>
              </w:rPr>
              <w:t>ā (stāsies spēkā 28.11.2018.)</w:t>
            </w:r>
            <w:r w:rsidRPr="002C0B03">
              <w:rPr>
                <w:bCs/>
              </w:rPr>
              <w:t>, kas paredz Aģentūrai tiesības piekļūt Šengenas informācijas sistēmā iekļautajiem ziņojumiem.</w:t>
            </w:r>
          </w:p>
          <w:p w14:paraId="108AB2C6" w14:textId="24F184CE" w:rsidR="002C0B03" w:rsidRPr="002C0B03" w:rsidRDefault="002C0B03" w:rsidP="002C0B03">
            <w:pPr>
              <w:jc w:val="both"/>
              <w:rPr>
                <w:bCs/>
              </w:rPr>
            </w:pPr>
            <w:r w:rsidRPr="002C0B03">
              <w:rPr>
                <w:bCs/>
              </w:rPr>
              <w:t>Līdz šim reģistrējot no ārvalstīm ievestu traktortehniku un tās piekabes, Aģentūra nepārbaudīja</w:t>
            </w:r>
            <w:r w:rsidR="00EF1B44">
              <w:rPr>
                <w:bCs/>
              </w:rPr>
              <w:t>,</w:t>
            </w:r>
            <w:r w:rsidRPr="002C0B03">
              <w:rPr>
                <w:bCs/>
              </w:rPr>
              <w:t xml:space="preserve"> vai ziņojums par tām nav reģistrēts Šengenas informācijas sistēmā, kurā Eiropas Savienības dalībvalstis izsludina meklēšanā esošus transportlīdzekļus. Bez šādām pārbaudēm Šengenas informācijas sistēmā organizēt</w:t>
            </w:r>
            <w:r w:rsidR="00EF1B44">
              <w:rPr>
                <w:bCs/>
              </w:rPr>
              <w:t>ās</w:t>
            </w:r>
            <w:r w:rsidRPr="002C0B03">
              <w:rPr>
                <w:bCs/>
              </w:rPr>
              <w:t xml:space="preserve"> noziedzība</w:t>
            </w:r>
            <w:r w:rsidR="00EF1B44">
              <w:rPr>
                <w:bCs/>
              </w:rPr>
              <w:t>s grupējumiem</w:t>
            </w:r>
            <w:r w:rsidRPr="002C0B03">
              <w:rPr>
                <w:bCs/>
              </w:rPr>
              <w:t xml:space="preserve"> tiek dota iespēja Latvijas tirgū</w:t>
            </w:r>
            <w:proofErr w:type="gramStart"/>
            <w:r w:rsidRPr="002C0B03">
              <w:rPr>
                <w:bCs/>
              </w:rPr>
              <w:t xml:space="preserve"> </w:t>
            </w:r>
            <w:r w:rsidR="00EF1B44" w:rsidRPr="002C0B03">
              <w:rPr>
                <w:bCs/>
              </w:rPr>
              <w:t xml:space="preserve"> </w:t>
            </w:r>
            <w:proofErr w:type="gramEnd"/>
            <w:r w:rsidR="00EF1B44" w:rsidRPr="002C0B03">
              <w:rPr>
                <w:bCs/>
              </w:rPr>
              <w:t xml:space="preserve">realizēt </w:t>
            </w:r>
            <w:r w:rsidRPr="002C0B03">
              <w:rPr>
                <w:bCs/>
              </w:rPr>
              <w:t xml:space="preserve">citā valstī nozagtu traktortehniku vai tās piekabi. </w:t>
            </w:r>
          </w:p>
          <w:p w14:paraId="33F91971" w14:textId="3E70F3F1" w:rsidR="002C0B03" w:rsidRPr="002C0B03" w:rsidRDefault="002C0B03" w:rsidP="002C0B03">
            <w:pPr>
              <w:jc w:val="both"/>
              <w:rPr>
                <w:bCs/>
              </w:rPr>
            </w:pPr>
            <w:r w:rsidRPr="002C0B03">
              <w:rPr>
                <w:bCs/>
              </w:rPr>
              <w:t>Aģentūrai nosakot pienākumu Šengenas informācijas sistēmā pārbaudīt traktortehnikas un tās piekabes datus, tiks nodrošināts, ka Latvijā ne</w:t>
            </w:r>
            <w:r w:rsidR="00EF1B44">
              <w:rPr>
                <w:bCs/>
              </w:rPr>
              <w:t>būs iespējams</w:t>
            </w:r>
            <w:r w:rsidRPr="002C0B03">
              <w:rPr>
                <w:bCs/>
              </w:rPr>
              <w:t xml:space="preserve"> reģistrēt Eiropas Savienībā zagtu traktortehniku un tās piekabes. Tād</w:t>
            </w:r>
            <w:r w:rsidR="00EF1B44">
              <w:rPr>
                <w:bCs/>
              </w:rPr>
              <w:t>ē</w:t>
            </w:r>
            <w:r w:rsidRPr="002C0B03">
              <w:rPr>
                <w:bCs/>
              </w:rPr>
              <w:t>jādi tiks ierobežota zagt</w:t>
            </w:r>
            <w:r w:rsidR="00D67B67">
              <w:rPr>
                <w:bCs/>
              </w:rPr>
              <w:t>ās</w:t>
            </w:r>
            <w:r w:rsidRPr="002C0B03">
              <w:rPr>
                <w:bCs/>
              </w:rPr>
              <w:t xml:space="preserve"> traktortehnikas un tās piekabes realizācija un reģistrācija Latvijā.</w:t>
            </w:r>
          </w:p>
          <w:p w14:paraId="45E0C9A0" w14:textId="54055B1A" w:rsidR="003C5B6A" w:rsidRPr="002C0B03" w:rsidRDefault="002C0B03" w:rsidP="00EC5E29">
            <w:pPr>
              <w:jc w:val="both"/>
            </w:pPr>
            <w:r w:rsidRPr="002C0B03">
              <w:rPr>
                <w:bCs/>
              </w:rPr>
              <w:t>Noteikum</w:t>
            </w:r>
            <w:r w:rsidR="00D67B67">
              <w:rPr>
                <w:bCs/>
              </w:rPr>
              <w:t>u</w:t>
            </w:r>
            <w:r w:rsidRPr="002C0B03">
              <w:rPr>
                <w:bCs/>
              </w:rPr>
              <w:t xml:space="preserve"> projekts </w:t>
            </w:r>
            <w:r w:rsidR="00887CB0">
              <w:rPr>
                <w:bCs/>
              </w:rPr>
              <w:t xml:space="preserve">nosaka </w:t>
            </w:r>
            <w:r w:rsidRPr="002C0B03">
              <w:rPr>
                <w:bCs/>
              </w:rPr>
              <w:t xml:space="preserve">Aģentūras rīcību, </w:t>
            </w:r>
            <w:r w:rsidR="00EF1B44">
              <w:rPr>
                <w:bCs/>
              </w:rPr>
              <w:t>tai konstatējot, ka</w:t>
            </w:r>
            <w:proofErr w:type="gramStart"/>
            <w:r w:rsidR="00EF1B44">
              <w:rPr>
                <w:bCs/>
              </w:rPr>
              <w:t xml:space="preserve"> </w:t>
            </w:r>
            <w:r w:rsidRPr="002C0B03">
              <w:rPr>
                <w:bCs/>
              </w:rPr>
              <w:t xml:space="preserve"> </w:t>
            </w:r>
            <w:proofErr w:type="gramEnd"/>
            <w:r w:rsidRPr="002C0B03">
              <w:rPr>
                <w:bCs/>
              </w:rPr>
              <w:t>reģistrējamā traktortehnika vai tās piekabe ir iekļauta Šengenas informācijas sistēmā. Šādā gadījumā Aģentūrai ir jāpārtrauc reģistrācijas process un par to ir jāziņo tiesīb</w:t>
            </w:r>
            <w:r w:rsidR="00E43804">
              <w:rPr>
                <w:bCs/>
              </w:rPr>
              <w:t>u aizsardzības</w:t>
            </w:r>
            <w:r w:rsidRPr="002C0B03">
              <w:rPr>
                <w:bCs/>
              </w:rPr>
              <w:t xml:space="preserve"> </w:t>
            </w:r>
            <w:r w:rsidR="00E43804">
              <w:rPr>
                <w:bCs/>
              </w:rPr>
              <w:t>iestādēm</w:t>
            </w:r>
            <w:r w:rsidRPr="002C0B03">
              <w:rPr>
                <w:bCs/>
              </w:rPr>
              <w:t>.</w:t>
            </w:r>
          </w:p>
        </w:tc>
      </w:tr>
      <w:tr w:rsidR="007A1235" w:rsidRPr="003560AE" w14:paraId="1E663D66" w14:textId="77777777" w:rsidTr="00425DC1">
        <w:trPr>
          <w:trHeight w:val="611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6EBB1" w14:textId="52F5CF35" w:rsidR="007A1235" w:rsidRPr="003560AE" w:rsidRDefault="007A1235" w:rsidP="007A1235">
            <w:r w:rsidRPr="003560AE">
              <w:t>3.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CCEBA" w14:textId="77777777" w:rsidR="007A1235" w:rsidRPr="003560AE" w:rsidRDefault="007A1235" w:rsidP="007A1235">
            <w:r w:rsidRPr="003560AE">
              <w:t>Projekta izstrādē iesaistītās institūcijas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37EDA" w14:textId="20AA2F73" w:rsidR="007A1235" w:rsidRPr="003560AE" w:rsidRDefault="009407CF" w:rsidP="008D00BD">
            <w:pPr>
              <w:jc w:val="both"/>
            </w:pPr>
            <w:r>
              <w:t xml:space="preserve">Valsts tehniskās uzraudzības aģentūra </w:t>
            </w:r>
          </w:p>
        </w:tc>
      </w:tr>
      <w:tr w:rsidR="007A1235" w:rsidRPr="003560AE" w14:paraId="214F130A" w14:textId="77777777" w:rsidTr="00425DC1">
        <w:trPr>
          <w:trHeight w:val="584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E417A" w14:textId="77777777" w:rsidR="007A1235" w:rsidRPr="003560AE" w:rsidRDefault="007A1235" w:rsidP="007A1235">
            <w:r w:rsidRPr="003560AE">
              <w:lastRenderedPageBreak/>
              <w:t>4.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2D3D6" w14:textId="77777777" w:rsidR="007A1235" w:rsidRPr="003560AE" w:rsidRDefault="007A1235" w:rsidP="007A1235">
            <w:r w:rsidRPr="003560AE">
              <w:t>Cita informācija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5B5DF" w14:textId="03B3CE5B" w:rsidR="007A1235" w:rsidRPr="003560AE" w:rsidRDefault="007A1235" w:rsidP="007A1235">
            <w:r w:rsidRPr="003560AE">
              <w:t>Nav</w:t>
            </w:r>
            <w:r>
              <w:t>.</w:t>
            </w:r>
          </w:p>
        </w:tc>
      </w:tr>
    </w:tbl>
    <w:p w14:paraId="4CC3B60B" w14:textId="0F0A6DA7" w:rsidR="00AB7DA5" w:rsidRPr="003560AE" w:rsidRDefault="00AB7DA5" w:rsidP="00757EFF"/>
    <w:tbl>
      <w:tblPr>
        <w:tblpPr w:leftFromText="180" w:rightFromText="180" w:vertAnchor="page" w:horzAnchor="margin" w:tblpX="-150" w:tblpY="2101"/>
        <w:tblW w:w="51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2397"/>
        <w:gridCol w:w="6069"/>
      </w:tblGrid>
      <w:tr w:rsidR="003560AE" w:rsidRPr="003560AE" w14:paraId="5BC8672A" w14:textId="77777777" w:rsidTr="00630345">
        <w:trPr>
          <w:trHeight w:val="55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222A9" w14:textId="77777777" w:rsidR="0030004A" w:rsidRPr="003560AE" w:rsidRDefault="0030004A" w:rsidP="00630345">
            <w:pPr>
              <w:pStyle w:val="naisf"/>
              <w:spacing w:before="0" w:after="0"/>
              <w:rPr>
                <w:b/>
                <w:bCs/>
              </w:rPr>
            </w:pPr>
            <w:r w:rsidRPr="003560AE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3560AE" w:rsidRPr="003560AE" w14:paraId="4E0BC8C0" w14:textId="77777777" w:rsidTr="00757EFF">
        <w:trPr>
          <w:trHeight w:val="465"/>
          <w:tblCellSpacing w:w="15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A91D2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1.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8FDC8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Sabiedrības mērķgrupas, kuras tiesiskais regulējums ietekmē vai varētu ietekmēt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CA8FE" w14:textId="3E97106F" w:rsidR="0030004A" w:rsidRPr="003560AE" w:rsidRDefault="00AD6C0D" w:rsidP="008D00BD">
            <w:pPr>
              <w:pStyle w:val="naisf"/>
              <w:ind w:firstLine="0"/>
            </w:pPr>
            <w:r w:rsidRPr="00AD6C0D">
              <w:rPr>
                <w:iCs/>
              </w:rPr>
              <w:t>Noteikumu projekts attiecas uz</w:t>
            </w:r>
            <w:r w:rsidR="008D00BD">
              <w:rPr>
                <w:iCs/>
              </w:rPr>
              <w:t xml:space="preserve"> personām, kas veiks </w:t>
            </w:r>
            <w:r w:rsidRPr="00AD6C0D">
              <w:rPr>
                <w:iCs/>
              </w:rPr>
              <w:t xml:space="preserve">traktortehnikas un tās piekabes </w:t>
            </w:r>
            <w:r w:rsidR="008D00BD">
              <w:rPr>
                <w:iCs/>
              </w:rPr>
              <w:t>pirmreizējo reģistrāciju Latvijā, to pārreģistr</w:t>
            </w:r>
            <w:r w:rsidR="00E44012">
              <w:rPr>
                <w:iCs/>
              </w:rPr>
              <w:t>āciju,</w:t>
            </w:r>
            <w:r w:rsidR="008D00BD">
              <w:rPr>
                <w:iCs/>
              </w:rPr>
              <w:t xml:space="preserve"> noņemšanu no uzskaites atsavināšanai vai izvešanai no Latvijas.</w:t>
            </w:r>
            <w:r>
              <w:rPr>
                <w:iCs/>
              </w:rPr>
              <w:t xml:space="preserve"> </w:t>
            </w:r>
          </w:p>
        </w:tc>
      </w:tr>
      <w:tr w:rsidR="003560AE" w:rsidRPr="003560AE" w14:paraId="65CE3FB0" w14:textId="77777777" w:rsidTr="00757EFF">
        <w:trPr>
          <w:trHeight w:val="510"/>
          <w:tblCellSpacing w:w="15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15B99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2.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3BAFF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Tiesiskā regulējuma ietekme uz tautsaimniecību un administratīvo slogu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2409F" w14:textId="2CA9ABE2" w:rsidR="00882C1C" w:rsidRPr="00882C1C" w:rsidRDefault="00882C1C" w:rsidP="00882C1C">
            <w:pPr>
              <w:pStyle w:val="naisf"/>
            </w:pPr>
            <w:r w:rsidRPr="00882C1C">
              <w:t>Topošie īpašnieki</w:t>
            </w:r>
            <w:r w:rsidR="003A1695">
              <w:t xml:space="preserve"> varēs gūt pārliecību</w:t>
            </w:r>
            <w:r w:rsidRPr="00882C1C">
              <w:t xml:space="preserve">, ka </w:t>
            </w:r>
            <w:r w:rsidR="00DE175D">
              <w:t>reģistrēj</w:t>
            </w:r>
            <w:r w:rsidR="00C15849">
              <w:t>a</w:t>
            </w:r>
            <w:r w:rsidR="00DE175D">
              <w:t xml:space="preserve">mā </w:t>
            </w:r>
            <w:r w:rsidRPr="00882C1C">
              <w:t>traktortehnika vai t</w:t>
            </w:r>
            <w:r w:rsidR="003A1695">
              <w:t>ās</w:t>
            </w:r>
            <w:r w:rsidRPr="00882C1C">
              <w:t xml:space="preserve"> piekabe nav zagta un nav meklēšanā. </w:t>
            </w:r>
          </w:p>
          <w:p w14:paraId="7EE9AE3C" w14:textId="445E3AC8" w:rsidR="00FE2BE5" w:rsidRPr="003560AE" w:rsidRDefault="00882C1C" w:rsidP="00EC5E29">
            <w:pPr>
              <w:pStyle w:val="naisf"/>
            </w:pPr>
            <w:r w:rsidRPr="00882C1C">
              <w:t>Attiecīgi pie atbildības tik</w:t>
            </w:r>
            <w:r w:rsidR="00DA5D3F">
              <w:t>s</w:t>
            </w:r>
            <w:r w:rsidRPr="00882C1C">
              <w:t xml:space="preserve"> saukt</w:t>
            </w:r>
            <w:r w:rsidR="00DA5D3F">
              <w:t>a</w:t>
            </w:r>
            <w:r w:rsidRPr="00882C1C">
              <w:t xml:space="preserve">s tās personas, kuras Latvijas tirgū piedāvās </w:t>
            </w:r>
            <w:r w:rsidR="00EF1B44">
              <w:t xml:space="preserve">zagtus transportlīdzekļus </w:t>
            </w:r>
            <w:r w:rsidRPr="00882C1C">
              <w:t>vai veiks darbības</w:t>
            </w:r>
            <w:r w:rsidR="003A1695">
              <w:t>, kas saistītas ar</w:t>
            </w:r>
            <w:r w:rsidRPr="00882C1C">
              <w:t xml:space="preserve"> </w:t>
            </w:r>
            <w:r w:rsidR="00EF1B44">
              <w:t>to</w:t>
            </w:r>
            <w:r w:rsidRPr="00882C1C">
              <w:t xml:space="preserve"> legalizāciju. </w:t>
            </w:r>
          </w:p>
        </w:tc>
      </w:tr>
      <w:tr w:rsidR="003560AE" w:rsidRPr="003560AE" w14:paraId="41E85077" w14:textId="77777777" w:rsidTr="00757EFF">
        <w:trPr>
          <w:trHeight w:val="454"/>
          <w:tblCellSpacing w:w="15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E2193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3.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AC7B1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Administratīvo izmaksu monetārs novērtējums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B8920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Projekts šo jomu neskar.</w:t>
            </w:r>
          </w:p>
        </w:tc>
      </w:tr>
      <w:tr w:rsidR="003560AE" w:rsidRPr="003560AE" w14:paraId="49B1CBCA" w14:textId="77777777" w:rsidTr="00757EFF">
        <w:trPr>
          <w:trHeight w:val="306"/>
          <w:tblCellSpacing w:w="15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331E4" w14:textId="44E3DE72" w:rsidR="00630345" w:rsidRPr="003560AE" w:rsidRDefault="00630345" w:rsidP="00630345">
            <w:pPr>
              <w:pStyle w:val="naisf"/>
              <w:ind w:firstLine="0"/>
            </w:pPr>
            <w:r w:rsidRPr="003560AE">
              <w:t>4.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DD2A4" w14:textId="0472DC08" w:rsidR="00630345" w:rsidRPr="003560AE" w:rsidRDefault="00AB09F3" w:rsidP="00630345">
            <w:pPr>
              <w:pStyle w:val="naisf"/>
              <w:ind w:firstLine="0"/>
              <w:jc w:val="left"/>
            </w:pPr>
            <w:r w:rsidRPr="003560AE">
              <w:t>Atbilstības izmaksu monetārs novērtējums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6BD1C" w14:textId="3895B9ED" w:rsidR="00630345" w:rsidRPr="003560AE" w:rsidRDefault="00AB09F3" w:rsidP="00630345">
            <w:pPr>
              <w:pStyle w:val="naisf"/>
              <w:ind w:firstLine="0"/>
            </w:pPr>
            <w:r w:rsidRPr="003560AE">
              <w:t>Projekts šo jomu neskar.</w:t>
            </w:r>
          </w:p>
        </w:tc>
      </w:tr>
      <w:tr w:rsidR="003560AE" w:rsidRPr="003560AE" w14:paraId="008632CB" w14:textId="77777777" w:rsidTr="00757EFF">
        <w:trPr>
          <w:trHeight w:val="345"/>
          <w:tblCellSpacing w:w="15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3C36B" w14:textId="5C285A4C" w:rsidR="0030004A" w:rsidRPr="003560AE" w:rsidRDefault="00630345" w:rsidP="00630345">
            <w:pPr>
              <w:pStyle w:val="naisf"/>
              <w:ind w:firstLine="0"/>
            </w:pPr>
            <w:r w:rsidRPr="003560AE">
              <w:t>5</w:t>
            </w:r>
            <w:r w:rsidR="0030004A" w:rsidRPr="003560AE">
              <w:t>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C9FB5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Cita informācija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7D9AA" w14:textId="3F82AAA1" w:rsidR="0030004A" w:rsidRPr="003560AE" w:rsidRDefault="0030004A" w:rsidP="00630345">
            <w:pPr>
              <w:pStyle w:val="naisf"/>
              <w:spacing w:before="0" w:after="0"/>
              <w:ind w:firstLine="0"/>
            </w:pPr>
            <w:r w:rsidRPr="003560AE">
              <w:t>Nav</w:t>
            </w:r>
            <w:r w:rsidR="00C0018E">
              <w:t>.</w:t>
            </w:r>
          </w:p>
        </w:tc>
      </w:tr>
      <w:tr w:rsidR="003560AE" w:rsidRPr="003560AE" w14:paraId="6C921246" w14:textId="77777777" w:rsidTr="00757EFF">
        <w:trPr>
          <w:trHeight w:val="34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3063C8A6" w14:textId="0BBD3BF9" w:rsidR="00757EFF" w:rsidRDefault="00757EFF" w:rsidP="00630345">
            <w:pPr>
              <w:pStyle w:val="naisf"/>
              <w:spacing w:before="0" w:after="0"/>
              <w:ind w:firstLine="0"/>
            </w:pPr>
          </w:p>
          <w:tbl>
            <w:tblPr>
              <w:tblW w:w="5166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35"/>
            </w:tblGrid>
            <w:tr w:rsidR="00E46605" w:rsidRPr="00E46605" w14:paraId="535B7930" w14:textId="77777777" w:rsidTr="00EB74E4">
              <w:trPr>
                <w:trHeight w:val="553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0449D83" w14:textId="35D3578E" w:rsidR="00E46605" w:rsidRPr="00E46605" w:rsidRDefault="00E46605" w:rsidP="0077660D">
                  <w:pPr>
                    <w:pStyle w:val="naisf"/>
                    <w:framePr w:hSpace="180" w:wrap="around" w:vAnchor="page" w:hAnchor="margin" w:x="-150" w:y="2101"/>
                    <w:spacing w:before="0" w:after="0"/>
                    <w:ind w:firstLine="0"/>
                    <w:jc w:val="center"/>
                    <w:rPr>
                      <w:b/>
                      <w:bCs/>
                    </w:rPr>
                  </w:pPr>
                  <w:r w:rsidRPr="00E46605">
                    <w:rPr>
                      <w:b/>
                      <w:bCs/>
                    </w:rPr>
                    <w:t>III. Tiesību akta projekta ietekme uz valsts budžetu un pašvaldību budžetiem</w:t>
                  </w:r>
                </w:p>
              </w:tc>
            </w:tr>
            <w:tr w:rsidR="00E46605" w:rsidRPr="00E46605" w14:paraId="3044B1A5" w14:textId="77777777" w:rsidTr="00EB74E4">
              <w:trPr>
                <w:trHeight w:val="231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7451507" w14:textId="77777777" w:rsidR="00E46605" w:rsidRPr="00E46605" w:rsidRDefault="00E46605" w:rsidP="0077660D">
                  <w:pPr>
                    <w:pStyle w:val="naisf"/>
                    <w:framePr w:hSpace="180" w:wrap="around" w:vAnchor="page" w:hAnchor="margin" w:x="-150" w:y="2101"/>
                    <w:spacing w:before="0" w:after="0"/>
                    <w:ind w:firstLine="0"/>
                    <w:jc w:val="center"/>
                    <w:rPr>
                      <w:bCs/>
                    </w:rPr>
                  </w:pPr>
                  <w:r w:rsidRPr="00E46605">
                    <w:rPr>
                      <w:bCs/>
                    </w:rPr>
                    <w:t>Projekts šo jomu neskar.</w:t>
                  </w:r>
                </w:p>
              </w:tc>
            </w:tr>
          </w:tbl>
          <w:p w14:paraId="75B2667E" w14:textId="77777777" w:rsidR="00E46605" w:rsidRDefault="00E46605" w:rsidP="00630345">
            <w:pPr>
              <w:pStyle w:val="naisf"/>
              <w:spacing w:before="0" w:after="0"/>
              <w:ind w:firstLine="0"/>
            </w:pPr>
          </w:p>
          <w:p w14:paraId="75161E37" w14:textId="3A036C70" w:rsidR="00E46605" w:rsidRPr="003560AE" w:rsidRDefault="00E46605" w:rsidP="00630345">
            <w:pPr>
              <w:pStyle w:val="naisf"/>
              <w:spacing w:before="0" w:after="0"/>
              <w:ind w:firstLine="0"/>
            </w:pPr>
          </w:p>
        </w:tc>
      </w:tr>
    </w:tbl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3560AE" w:rsidRPr="003560AE" w14:paraId="39DAC986" w14:textId="77777777" w:rsidTr="001B7E12">
        <w:trPr>
          <w:trHeight w:val="55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365800" w14:textId="77777777" w:rsidR="001B7E12" w:rsidRPr="003560AE" w:rsidRDefault="001B7E12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3560AE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3560AE" w:rsidRPr="003560AE" w14:paraId="6B7CAF54" w14:textId="77777777" w:rsidTr="001B7E12">
        <w:trPr>
          <w:trHeight w:val="231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189E46" w14:textId="37A939E3" w:rsidR="001B7E12" w:rsidRPr="003560AE" w:rsidRDefault="001B7E12" w:rsidP="00217C5E">
            <w:pPr>
              <w:spacing w:before="100" w:beforeAutospacing="1" w:after="100" w:afterAutospacing="1" w:line="360" w:lineRule="auto"/>
              <w:ind w:firstLine="300"/>
              <w:jc w:val="center"/>
              <w:rPr>
                <w:bCs/>
              </w:rPr>
            </w:pPr>
            <w:r w:rsidRPr="003560AE">
              <w:rPr>
                <w:bCs/>
              </w:rPr>
              <w:t>Projekts šo jomu neskar.</w:t>
            </w:r>
          </w:p>
        </w:tc>
      </w:tr>
    </w:tbl>
    <w:p w14:paraId="7F3DDC09" w14:textId="17FC1CC0" w:rsidR="001B7E12" w:rsidRDefault="001B7E12" w:rsidP="001B7E12"/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82C1C" w:rsidRPr="00882C1C" w14:paraId="2433A447" w14:textId="77777777" w:rsidTr="00AB1CAF">
        <w:tc>
          <w:tcPr>
            <w:tcW w:w="5000" w:type="pct"/>
            <w:shd w:val="clear" w:color="auto" w:fill="auto"/>
            <w:hideMark/>
          </w:tcPr>
          <w:p w14:paraId="18E1A996" w14:textId="77777777" w:rsidR="00882C1C" w:rsidRPr="00882C1C" w:rsidRDefault="00882C1C" w:rsidP="00882C1C">
            <w:pPr>
              <w:rPr>
                <w:b/>
                <w:bCs/>
              </w:rPr>
            </w:pPr>
            <w:r w:rsidRPr="00882C1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882C1C" w:rsidRPr="00882C1C" w14:paraId="56659656" w14:textId="77777777" w:rsidTr="00AB1CAF">
        <w:tc>
          <w:tcPr>
            <w:tcW w:w="5000" w:type="pct"/>
            <w:shd w:val="clear" w:color="auto" w:fill="auto"/>
          </w:tcPr>
          <w:p w14:paraId="6C3207E4" w14:textId="07CDDE11" w:rsidR="00882C1C" w:rsidRPr="00882C1C" w:rsidRDefault="00882C1C" w:rsidP="00882C1C">
            <w:pPr>
              <w:jc w:val="center"/>
              <w:rPr>
                <w:bCs/>
              </w:rPr>
            </w:pPr>
            <w:r w:rsidRPr="00882C1C">
              <w:rPr>
                <w:bCs/>
              </w:rPr>
              <w:t>Projekts šo jomu neskar.</w:t>
            </w:r>
          </w:p>
        </w:tc>
      </w:tr>
    </w:tbl>
    <w:p w14:paraId="6CD0B02B" w14:textId="77777777" w:rsidR="00882C1C" w:rsidRPr="003560AE" w:rsidRDefault="00882C1C" w:rsidP="001B7E12"/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880"/>
        <w:gridCol w:w="6633"/>
      </w:tblGrid>
      <w:tr w:rsidR="00C14FE6" w:rsidRPr="00C14FE6" w14:paraId="18CFB7F4" w14:textId="77777777" w:rsidTr="00882C1C">
        <w:trPr>
          <w:trHeight w:val="279"/>
        </w:trPr>
        <w:tc>
          <w:tcPr>
            <w:tcW w:w="5000" w:type="pct"/>
            <w:gridSpan w:val="3"/>
          </w:tcPr>
          <w:p w14:paraId="0DDAAA9B" w14:textId="77777777" w:rsidR="00C14FE6" w:rsidRPr="00C14FE6" w:rsidRDefault="00C14FE6" w:rsidP="00C14FE6">
            <w:pPr>
              <w:jc w:val="center"/>
              <w:rPr>
                <w:b/>
              </w:rPr>
            </w:pPr>
            <w:r w:rsidRPr="00C14FE6">
              <w:rPr>
                <w:b/>
              </w:rPr>
              <w:t>VI. Sabiedrības līdzdalība un komunikācijas aktivitātes</w:t>
            </w:r>
          </w:p>
        </w:tc>
      </w:tr>
      <w:tr w:rsidR="00C14FE6" w:rsidRPr="00C14FE6" w14:paraId="79BE23C1" w14:textId="77777777" w:rsidTr="00882C1C">
        <w:trPr>
          <w:trHeight w:val="279"/>
        </w:trPr>
        <w:tc>
          <w:tcPr>
            <w:tcW w:w="377" w:type="pct"/>
          </w:tcPr>
          <w:p w14:paraId="73D0D598" w14:textId="77777777" w:rsidR="00C14FE6" w:rsidRPr="00C14FE6" w:rsidRDefault="00C14FE6" w:rsidP="00C14FE6">
            <w:pPr>
              <w:jc w:val="both"/>
            </w:pPr>
            <w:r w:rsidRPr="00C14FE6">
              <w:t>1.</w:t>
            </w:r>
          </w:p>
        </w:tc>
        <w:tc>
          <w:tcPr>
            <w:tcW w:w="1021" w:type="pct"/>
          </w:tcPr>
          <w:p w14:paraId="2D9F0CC6" w14:textId="1D5CD883" w:rsidR="004C67BE" w:rsidRPr="00C14FE6" w:rsidRDefault="00C14FE6" w:rsidP="00C14FE6">
            <w:r w:rsidRPr="00C14FE6">
              <w:t>Plānotās sabiedrības līdzdalības un komunikācijas aktivitātes saistībā ar projektu</w:t>
            </w:r>
          </w:p>
        </w:tc>
        <w:tc>
          <w:tcPr>
            <w:tcW w:w="3602" w:type="pct"/>
          </w:tcPr>
          <w:p w14:paraId="44F2A4A2" w14:textId="77777777" w:rsidR="00C14FE6" w:rsidRDefault="003B16AB" w:rsidP="00C14FE6">
            <w:pPr>
              <w:jc w:val="both"/>
            </w:pPr>
            <w:r>
              <w:t>Sabiedriskā apspriešana.</w:t>
            </w:r>
          </w:p>
          <w:p w14:paraId="49B9D8C7" w14:textId="796CDD8D" w:rsidR="004C1AA6" w:rsidRPr="00C14FE6" w:rsidRDefault="004C1AA6">
            <w:pPr>
              <w:jc w:val="both"/>
            </w:pPr>
            <w:r>
              <w:t xml:space="preserve">Noteikumu projekta izstrādes </w:t>
            </w:r>
            <w:r w:rsidR="002C4633">
              <w:t xml:space="preserve">laikā </w:t>
            </w:r>
            <w:r>
              <w:t xml:space="preserve">notikušas konsultācijas ar </w:t>
            </w:r>
            <w:r w:rsidR="00E46605">
              <w:t>Lauksaimniecības tehnikas ražotāju un tirgotāju asociāciju, Zemnieku saeim</w:t>
            </w:r>
            <w:r w:rsidR="00AB5EB5">
              <w:t>u</w:t>
            </w:r>
            <w:r w:rsidR="00E46605">
              <w:t xml:space="preserve"> un</w:t>
            </w:r>
            <w:r>
              <w:t xml:space="preserve"> Lauksaimnieku organizāciju sadarbības padomi.</w:t>
            </w:r>
          </w:p>
        </w:tc>
      </w:tr>
      <w:tr w:rsidR="00C14FE6" w:rsidRPr="00C14FE6" w14:paraId="177BB181" w14:textId="77777777" w:rsidTr="00882C1C">
        <w:trPr>
          <w:trHeight w:val="279"/>
        </w:trPr>
        <w:tc>
          <w:tcPr>
            <w:tcW w:w="377" w:type="pct"/>
          </w:tcPr>
          <w:p w14:paraId="0E6E9EAC" w14:textId="77777777" w:rsidR="00C14FE6" w:rsidRPr="00C14FE6" w:rsidRDefault="00C14FE6" w:rsidP="00C14FE6">
            <w:pPr>
              <w:jc w:val="both"/>
            </w:pPr>
            <w:r w:rsidRPr="00C14FE6">
              <w:lastRenderedPageBreak/>
              <w:t>2.</w:t>
            </w:r>
          </w:p>
        </w:tc>
        <w:tc>
          <w:tcPr>
            <w:tcW w:w="1021" w:type="pct"/>
          </w:tcPr>
          <w:p w14:paraId="44C9F431" w14:textId="77777777" w:rsidR="00C14FE6" w:rsidRPr="00C14FE6" w:rsidRDefault="00C14FE6" w:rsidP="00C14FE6">
            <w:pPr>
              <w:jc w:val="both"/>
            </w:pPr>
            <w:r w:rsidRPr="00C14FE6">
              <w:t>Sabiedrības līdzdalība projekta izstrādē</w:t>
            </w:r>
          </w:p>
        </w:tc>
        <w:tc>
          <w:tcPr>
            <w:tcW w:w="3602" w:type="pct"/>
          </w:tcPr>
          <w:p w14:paraId="03F854B2" w14:textId="579F6537" w:rsidR="00DB072D" w:rsidRDefault="00DB072D" w:rsidP="00C14FE6">
            <w:pPr>
              <w:jc w:val="both"/>
            </w:pPr>
            <w:r w:rsidRPr="00DB072D">
              <w:rPr>
                <w:iCs/>
              </w:rPr>
              <w:t xml:space="preserve">Informācija par noteikumu projektu </w:t>
            </w:r>
            <w:r w:rsidR="00DA5D3F">
              <w:rPr>
                <w:iCs/>
              </w:rPr>
              <w:t xml:space="preserve">no </w:t>
            </w:r>
            <w:r w:rsidR="00773088" w:rsidRPr="00DB072D">
              <w:rPr>
                <w:iCs/>
              </w:rPr>
              <w:t>201</w:t>
            </w:r>
            <w:r w:rsidR="00773088">
              <w:rPr>
                <w:iCs/>
              </w:rPr>
              <w:t>8</w:t>
            </w:r>
            <w:r w:rsidRPr="00DB072D">
              <w:rPr>
                <w:iCs/>
              </w:rPr>
              <w:t xml:space="preserve">. gada </w:t>
            </w:r>
            <w:r w:rsidR="00057209">
              <w:rPr>
                <w:iCs/>
              </w:rPr>
              <w:t>1</w:t>
            </w:r>
            <w:r w:rsidRPr="00DB072D">
              <w:rPr>
                <w:iCs/>
              </w:rPr>
              <w:t xml:space="preserve">. </w:t>
            </w:r>
            <w:r w:rsidR="00057209">
              <w:rPr>
                <w:iCs/>
              </w:rPr>
              <w:t>līdz 9.</w:t>
            </w:r>
            <w:r w:rsidR="00EF1B44">
              <w:rPr>
                <w:iCs/>
              </w:rPr>
              <w:t> </w:t>
            </w:r>
            <w:r w:rsidR="00057209">
              <w:rPr>
                <w:iCs/>
              </w:rPr>
              <w:t>novembrim</w:t>
            </w:r>
            <w:r w:rsidR="00773088" w:rsidRPr="00DB072D">
              <w:rPr>
                <w:iCs/>
              </w:rPr>
              <w:t xml:space="preserve"> </w:t>
            </w:r>
            <w:proofErr w:type="gramStart"/>
            <w:r w:rsidR="00057209">
              <w:t>bija</w:t>
            </w:r>
            <w:r w:rsidRPr="00DB072D">
              <w:t xml:space="preserve"> ievietota </w:t>
            </w:r>
            <w:r w:rsidR="00DA5D3F">
              <w:t xml:space="preserve">Zemkopības ministrijas </w:t>
            </w:r>
            <w:r w:rsidRPr="00DB072D">
              <w:t>tīmekļvietn</w:t>
            </w:r>
            <w:r w:rsidR="00DA5D3F">
              <w:t>es</w:t>
            </w:r>
            <w:proofErr w:type="gramEnd"/>
            <w:r w:rsidRPr="00DB072D">
              <w:t xml:space="preserve"> </w:t>
            </w:r>
            <w:hyperlink r:id="rId8" w:history="1">
              <w:r w:rsidRPr="00DB072D">
                <w:rPr>
                  <w:rStyle w:val="Hipersaite"/>
                </w:rPr>
                <w:t>www.zm.gov.lv</w:t>
              </w:r>
            </w:hyperlink>
            <w:r w:rsidR="00057209">
              <w:rPr>
                <w:rStyle w:val="Hipersaite"/>
              </w:rPr>
              <w:t xml:space="preserve"> </w:t>
            </w:r>
            <w:r w:rsidR="00DA5D3F">
              <w:rPr>
                <w:rStyle w:val="Hipersaite"/>
                <w:color w:val="auto"/>
                <w:u w:val="none"/>
              </w:rPr>
              <w:t>sadaļā „Sabiedriskā apspriešana”</w:t>
            </w:r>
            <w:r w:rsidR="00057209" w:rsidRPr="00057209">
              <w:rPr>
                <w:rStyle w:val="Hipersaite"/>
                <w:color w:val="auto"/>
                <w:u w:val="none"/>
              </w:rPr>
              <w:t>.</w:t>
            </w:r>
            <w:r w:rsidR="00057209" w:rsidRPr="00057209">
              <w:rPr>
                <w:rStyle w:val="Hipersaite"/>
                <w:color w:val="auto"/>
              </w:rPr>
              <w:t xml:space="preserve"> </w:t>
            </w:r>
          </w:p>
          <w:p w14:paraId="12A9CF20" w14:textId="6C6D0AF9" w:rsidR="004C67BE" w:rsidRPr="00C14FE6" w:rsidRDefault="00CE7C5B" w:rsidP="00425DC1">
            <w:pPr>
              <w:jc w:val="both"/>
            </w:pPr>
            <w:r>
              <w:t>Noteikumu p</w:t>
            </w:r>
            <w:r w:rsidR="00882C1C">
              <w:t>rojekts elektroniski tik</w:t>
            </w:r>
            <w:r w:rsidR="00A26C35">
              <w:t>a</w:t>
            </w:r>
            <w:r w:rsidR="00C14FE6" w:rsidRPr="00C14FE6">
              <w:t xml:space="preserve"> n</w:t>
            </w:r>
            <w:r w:rsidR="00425DC1">
              <w:t xml:space="preserve">osūtīts saskaņošanai </w:t>
            </w:r>
            <w:r w:rsidR="00425DC1" w:rsidRPr="00425DC1">
              <w:t>Lauksaimniecības tehnikas ražotāju un tirgotāju asoci</w:t>
            </w:r>
            <w:r w:rsidR="00425DC1">
              <w:t>ācijai,</w:t>
            </w:r>
            <w:r w:rsidR="00425DC1" w:rsidRPr="00425DC1">
              <w:t xml:space="preserve"> </w:t>
            </w:r>
            <w:r w:rsidR="00C14FE6" w:rsidRPr="00C14FE6">
              <w:t xml:space="preserve">Zemnieku </w:t>
            </w:r>
            <w:r w:rsidR="004C1AA6">
              <w:t>s</w:t>
            </w:r>
            <w:r w:rsidR="00425DC1">
              <w:t>aeimai un</w:t>
            </w:r>
            <w:r w:rsidR="00C14FE6" w:rsidRPr="00C14FE6">
              <w:t xml:space="preserve"> Lauksaimnie</w:t>
            </w:r>
            <w:r w:rsidR="004C1AA6">
              <w:t>ku</w:t>
            </w:r>
            <w:r w:rsidR="00C14FE6" w:rsidRPr="00C14FE6">
              <w:t xml:space="preserve"> </w:t>
            </w:r>
            <w:r w:rsidR="00425DC1">
              <w:t>organizāciju sadarbības padomei.</w:t>
            </w:r>
          </w:p>
        </w:tc>
      </w:tr>
      <w:tr w:rsidR="00C14FE6" w:rsidRPr="00C14FE6" w14:paraId="1C3550D8" w14:textId="77777777" w:rsidTr="00882C1C">
        <w:trPr>
          <w:trHeight w:val="279"/>
        </w:trPr>
        <w:tc>
          <w:tcPr>
            <w:tcW w:w="377" w:type="pct"/>
          </w:tcPr>
          <w:p w14:paraId="7F556226" w14:textId="77777777" w:rsidR="00C14FE6" w:rsidRPr="00C14FE6" w:rsidRDefault="00C14FE6" w:rsidP="00C14FE6">
            <w:pPr>
              <w:jc w:val="both"/>
            </w:pPr>
            <w:r w:rsidRPr="00C14FE6">
              <w:t>3.</w:t>
            </w:r>
          </w:p>
        </w:tc>
        <w:tc>
          <w:tcPr>
            <w:tcW w:w="1021" w:type="pct"/>
          </w:tcPr>
          <w:p w14:paraId="09A3462B" w14:textId="77777777" w:rsidR="00C14FE6" w:rsidRPr="00C14FE6" w:rsidRDefault="00C14FE6" w:rsidP="00C14FE6">
            <w:pPr>
              <w:jc w:val="both"/>
            </w:pPr>
            <w:r w:rsidRPr="00C14FE6">
              <w:t>Sabiedrības līdzdalības rezultāti</w:t>
            </w:r>
          </w:p>
        </w:tc>
        <w:tc>
          <w:tcPr>
            <w:tcW w:w="3602" w:type="pct"/>
          </w:tcPr>
          <w:p w14:paraId="1D33A11D" w14:textId="77777777" w:rsidR="00057209" w:rsidRPr="00057209" w:rsidRDefault="00057209" w:rsidP="00057209">
            <w:pPr>
              <w:jc w:val="both"/>
            </w:pPr>
            <w:r w:rsidRPr="00057209">
              <w:t xml:space="preserve">Par tīmekļvietnē </w:t>
            </w:r>
            <w:proofErr w:type="spellStart"/>
            <w:r w:rsidRPr="00057209">
              <w:t>www.zm.gov.lv</w:t>
            </w:r>
            <w:proofErr w:type="spellEnd"/>
            <w:r w:rsidRPr="00057209">
              <w:t xml:space="preserve"> ievietoto noteikumu projektu iebildumi un priekšlikumi no sabiedrības netika saņemti.</w:t>
            </w:r>
          </w:p>
          <w:p w14:paraId="57C7848F" w14:textId="60B89778" w:rsidR="004C67BE" w:rsidRPr="00C14FE6" w:rsidRDefault="00057209" w:rsidP="00057209">
            <w:pPr>
              <w:jc w:val="both"/>
            </w:pPr>
            <w:r w:rsidRPr="00057209">
              <w:t>Saskaņošanas procesā iebildumi no institūcijām un nevalstiskajām organizācijām netika saņemti.</w:t>
            </w:r>
          </w:p>
        </w:tc>
      </w:tr>
      <w:tr w:rsidR="00C14FE6" w:rsidRPr="00C14FE6" w14:paraId="27A4CB4D" w14:textId="77777777" w:rsidTr="00882C1C">
        <w:trPr>
          <w:trHeight w:val="279"/>
        </w:trPr>
        <w:tc>
          <w:tcPr>
            <w:tcW w:w="377" w:type="pct"/>
          </w:tcPr>
          <w:p w14:paraId="446B41B7" w14:textId="77777777" w:rsidR="00C14FE6" w:rsidRPr="00C14FE6" w:rsidRDefault="00C14FE6" w:rsidP="00C14FE6">
            <w:pPr>
              <w:jc w:val="both"/>
            </w:pPr>
            <w:r w:rsidRPr="00C14FE6">
              <w:t>4.</w:t>
            </w:r>
          </w:p>
        </w:tc>
        <w:tc>
          <w:tcPr>
            <w:tcW w:w="1021" w:type="pct"/>
          </w:tcPr>
          <w:p w14:paraId="61C4DBC0" w14:textId="77777777" w:rsidR="00C14FE6" w:rsidRPr="00C14FE6" w:rsidRDefault="00C14FE6" w:rsidP="00C14FE6">
            <w:pPr>
              <w:jc w:val="both"/>
            </w:pPr>
            <w:r w:rsidRPr="00C14FE6">
              <w:t>Cita informācija</w:t>
            </w:r>
          </w:p>
        </w:tc>
        <w:tc>
          <w:tcPr>
            <w:tcW w:w="3602" w:type="pct"/>
          </w:tcPr>
          <w:p w14:paraId="582F3F86" w14:textId="77777777" w:rsidR="00C14FE6" w:rsidRPr="00C14FE6" w:rsidRDefault="00C14FE6" w:rsidP="00C14FE6">
            <w:pPr>
              <w:jc w:val="both"/>
            </w:pPr>
            <w:r w:rsidRPr="00C14FE6">
              <w:t>Nav.</w:t>
            </w:r>
          </w:p>
        </w:tc>
      </w:tr>
    </w:tbl>
    <w:p w14:paraId="6B097D80" w14:textId="22B4EBB9" w:rsidR="00C14FE6" w:rsidRDefault="00C14FE6" w:rsidP="00835782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430"/>
        <w:gridCol w:w="5080"/>
      </w:tblGrid>
      <w:tr w:rsidR="00C14FE6" w:rsidRPr="00C14FE6" w14:paraId="1779B52C" w14:textId="77777777" w:rsidTr="00B67505">
        <w:trPr>
          <w:trHeight w:val="279"/>
        </w:trPr>
        <w:tc>
          <w:tcPr>
            <w:tcW w:w="5000" w:type="pct"/>
            <w:gridSpan w:val="3"/>
          </w:tcPr>
          <w:p w14:paraId="5FCB5B48" w14:textId="77777777" w:rsidR="00C14FE6" w:rsidRPr="00C14FE6" w:rsidRDefault="00C14FE6" w:rsidP="00C14FE6">
            <w:pPr>
              <w:jc w:val="center"/>
              <w:rPr>
                <w:b/>
              </w:rPr>
            </w:pPr>
            <w:r w:rsidRPr="00C14FE6">
              <w:rPr>
                <w:b/>
              </w:rPr>
              <w:t>VII. Tiesību akta projekta izpildes nodrošināšana un tās ietekme uz institūcijām</w:t>
            </w:r>
          </w:p>
        </w:tc>
      </w:tr>
      <w:tr w:rsidR="00C14FE6" w:rsidRPr="00C14FE6" w14:paraId="494C6F95" w14:textId="77777777" w:rsidTr="00B67505">
        <w:trPr>
          <w:trHeight w:val="279"/>
        </w:trPr>
        <w:tc>
          <w:tcPr>
            <w:tcW w:w="304" w:type="pct"/>
          </w:tcPr>
          <w:p w14:paraId="33280E8F" w14:textId="77777777" w:rsidR="00C14FE6" w:rsidRPr="00C14FE6" w:rsidRDefault="00C14FE6" w:rsidP="00C14FE6">
            <w:pPr>
              <w:jc w:val="both"/>
            </w:pPr>
            <w:r w:rsidRPr="00C14FE6">
              <w:t>1.</w:t>
            </w:r>
          </w:p>
        </w:tc>
        <w:tc>
          <w:tcPr>
            <w:tcW w:w="1893" w:type="pct"/>
          </w:tcPr>
          <w:p w14:paraId="5D5B5C06" w14:textId="77777777" w:rsidR="00C14FE6" w:rsidRDefault="00C14FE6" w:rsidP="00C14FE6">
            <w:pPr>
              <w:jc w:val="both"/>
            </w:pPr>
            <w:r w:rsidRPr="00C14FE6">
              <w:t>Projekta izpildē iesaistītās institūcijas</w:t>
            </w:r>
          </w:p>
          <w:p w14:paraId="22C358EC" w14:textId="77777777" w:rsidR="004C67BE" w:rsidRPr="00C14FE6" w:rsidRDefault="004C67BE" w:rsidP="00C14FE6">
            <w:pPr>
              <w:jc w:val="both"/>
            </w:pPr>
          </w:p>
        </w:tc>
        <w:tc>
          <w:tcPr>
            <w:tcW w:w="2803" w:type="pct"/>
          </w:tcPr>
          <w:p w14:paraId="3B370876" w14:textId="71F32173" w:rsidR="00C14FE6" w:rsidRPr="00C14FE6" w:rsidRDefault="00C14FE6" w:rsidP="00882C1C">
            <w:pPr>
              <w:spacing w:beforeAutospacing="1" w:afterAutospacing="1"/>
              <w:ind w:right="57"/>
              <w:jc w:val="both"/>
              <w:rPr>
                <w:b/>
              </w:rPr>
            </w:pPr>
            <w:r w:rsidRPr="00C14FE6">
              <w:t>Valsts tehniskās uzraudzības aģentūra</w:t>
            </w:r>
            <w:r w:rsidR="00425DC1">
              <w:t xml:space="preserve"> </w:t>
            </w:r>
          </w:p>
        </w:tc>
      </w:tr>
      <w:tr w:rsidR="00C14FE6" w:rsidRPr="00C14FE6" w14:paraId="2DF02CD9" w14:textId="77777777" w:rsidTr="00B67505">
        <w:trPr>
          <w:trHeight w:val="279"/>
        </w:trPr>
        <w:tc>
          <w:tcPr>
            <w:tcW w:w="304" w:type="pct"/>
          </w:tcPr>
          <w:p w14:paraId="1461835E" w14:textId="77777777" w:rsidR="00C14FE6" w:rsidRPr="00C14FE6" w:rsidRDefault="00C14FE6" w:rsidP="00C14FE6">
            <w:pPr>
              <w:jc w:val="both"/>
            </w:pPr>
            <w:r w:rsidRPr="00C14FE6">
              <w:t>2.</w:t>
            </w:r>
          </w:p>
        </w:tc>
        <w:tc>
          <w:tcPr>
            <w:tcW w:w="1893" w:type="pct"/>
          </w:tcPr>
          <w:p w14:paraId="7BF977A0" w14:textId="77777777" w:rsidR="00C14FE6" w:rsidRPr="00C14FE6" w:rsidRDefault="00C14FE6" w:rsidP="00C14FE6">
            <w:r w:rsidRPr="00C14FE6">
              <w:t>Projekta izpildes ietekme uz pārvaldes funkcijām un institucionālo struktūru.</w:t>
            </w:r>
          </w:p>
          <w:p w14:paraId="14E63DB4" w14:textId="77777777" w:rsidR="00C14FE6" w:rsidRDefault="00C14FE6" w:rsidP="00C14FE6">
            <w:r w:rsidRPr="00C14FE6">
              <w:t>Jaunu institūciju izveide, esošu institūciju likvidācija vai reorganizācija, to ietekme uz institūcijas cilvēkresursiem</w:t>
            </w:r>
          </w:p>
          <w:p w14:paraId="2C6F2418" w14:textId="77777777" w:rsidR="004C67BE" w:rsidRPr="00C14FE6" w:rsidRDefault="004C67BE" w:rsidP="00C14FE6"/>
        </w:tc>
        <w:tc>
          <w:tcPr>
            <w:tcW w:w="2803" w:type="pct"/>
          </w:tcPr>
          <w:p w14:paraId="6B1BE8FB" w14:textId="77777777" w:rsidR="00F520B8" w:rsidRDefault="00F520B8" w:rsidP="00F520B8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3EC88702" w14:textId="4F1C9274" w:rsidR="00C14FE6" w:rsidRPr="00C14FE6" w:rsidRDefault="00F520B8" w:rsidP="00F520B8">
            <w:pPr>
              <w:ind w:left="57" w:right="57"/>
              <w:jc w:val="both"/>
              <w:rPr>
                <w:b/>
              </w:rPr>
            </w:pPr>
            <w:r>
              <w:t>Noteikumu projekta izpilde neietekmēs institūcijām pieejamos cilvēkresursus.</w:t>
            </w:r>
          </w:p>
        </w:tc>
      </w:tr>
      <w:tr w:rsidR="00C14FE6" w:rsidRPr="00C14FE6" w14:paraId="366EDC92" w14:textId="77777777" w:rsidTr="00B67505">
        <w:trPr>
          <w:trHeight w:val="279"/>
        </w:trPr>
        <w:tc>
          <w:tcPr>
            <w:tcW w:w="304" w:type="pct"/>
          </w:tcPr>
          <w:p w14:paraId="71F5417E" w14:textId="77777777" w:rsidR="00C14FE6" w:rsidRPr="00C14FE6" w:rsidRDefault="00C14FE6" w:rsidP="00C14FE6">
            <w:pPr>
              <w:jc w:val="both"/>
            </w:pPr>
            <w:r w:rsidRPr="00C14FE6">
              <w:t>3.</w:t>
            </w:r>
          </w:p>
        </w:tc>
        <w:tc>
          <w:tcPr>
            <w:tcW w:w="1893" w:type="pct"/>
          </w:tcPr>
          <w:p w14:paraId="68DE759C" w14:textId="77777777" w:rsidR="00C14FE6" w:rsidRPr="00C14FE6" w:rsidRDefault="00C14FE6" w:rsidP="00C14FE6">
            <w:pPr>
              <w:jc w:val="both"/>
            </w:pPr>
            <w:r w:rsidRPr="00C14FE6">
              <w:t>Cita informācija</w:t>
            </w:r>
          </w:p>
        </w:tc>
        <w:tc>
          <w:tcPr>
            <w:tcW w:w="2803" w:type="pct"/>
          </w:tcPr>
          <w:p w14:paraId="3952BECF" w14:textId="77777777" w:rsidR="00C14FE6" w:rsidRPr="00C14FE6" w:rsidRDefault="00C14FE6" w:rsidP="00C14FE6">
            <w:pPr>
              <w:spacing w:beforeAutospacing="1" w:afterAutospacing="1"/>
              <w:ind w:left="57" w:right="57"/>
            </w:pPr>
            <w:r w:rsidRPr="00C14FE6">
              <w:t xml:space="preserve">Nav. </w:t>
            </w:r>
          </w:p>
        </w:tc>
      </w:tr>
    </w:tbl>
    <w:p w14:paraId="11C3DC65" w14:textId="77777777" w:rsidR="00C14FE6" w:rsidRDefault="00C14FE6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5FD9EEF7" w14:textId="77777777" w:rsidR="004C67BE" w:rsidRDefault="004C67BE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46B16BFF" w14:textId="77777777" w:rsidR="004C67BE" w:rsidRPr="003560AE" w:rsidRDefault="004C67BE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6F54907D" w14:textId="2A2BC30C" w:rsidR="00216238" w:rsidRPr="00C855C2" w:rsidRDefault="00910177" w:rsidP="004C67BE">
      <w:pPr>
        <w:pStyle w:val="naisf"/>
        <w:spacing w:before="0" w:after="0"/>
        <w:ind w:firstLine="720"/>
        <w:rPr>
          <w:sz w:val="28"/>
          <w:szCs w:val="28"/>
        </w:rPr>
      </w:pPr>
      <w:r w:rsidRPr="00C855C2">
        <w:rPr>
          <w:sz w:val="28"/>
          <w:szCs w:val="28"/>
        </w:rPr>
        <w:t>Zemkopības ministr</w:t>
      </w:r>
      <w:r w:rsidR="00A848F5" w:rsidRPr="00C855C2">
        <w:rPr>
          <w:sz w:val="28"/>
          <w:szCs w:val="28"/>
        </w:rPr>
        <w:t>s</w:t>
      </w:r>
      <w:r w:rsidR="00216238" w:rsidRPr="00C855C2">
        <w:rPr>
          <w:sz w:val="28"/>
          <w:szCs w:val="28"/>
        </w:rPr>
        <w:tab/>
      </w:r>
      <w:r w:rsidR="00216238" w:rsidRPr="00C855C2">
        <w:rPr>
          <w:sz w:val="28"/>
          <w:szCs w:val="28"/>
        </w:rPr>
        <w:tab/>
      </w:r>
      <w:r w:rsidR="00AE0891" w:rsidRPr="00C855C2">
        <w:rPr>
          <w:sz w:val="28"/>
          <w:szCs w:val="28"/>
        </w:rPr>
        <w:tab/>
      </w:r>
      <w:r w:rsidR="00B7474E" w:rsidRPr="00C855C2">
        <w:rPr>
          <w:sz w:val="28"/>
          <w:szCs w:val="28"/>
        </w:rPr>
        <w:tab/>
      </w:r>
      <w:r w:rsidR="00B7474E" w:rsidRPr="00C855C2">
        <w:rPr>
          <w:sz w:val="28"/>
          <w:szCs w:val="28"/>
        </w:rPr>
        <w:tab/>
      </w:r>
      <w:r w:rsidR="00E03DCA" w:rsidRPr="00C855C2">
        <w:rPr>
          <w:sz w:val="28"/>
          <w:szCs w:val="28"/>
        </w:rPr>
        <w:tab/>
      </w:r>
      <w:r w:rsidR="00A848F5" w:rsidRPr="00C855C2">
        <w:rPr>
          <w:sz w:val="28"/>
          <w:szCs w:val="28"/>
        </w:rPr>
        <w:t>J</w:t>
      </w:r>
      <w:r w:rsidR="00E03DCA" w:rsidRPr="00C855C2">
        <w:rPr>
          <w:sz w:val="28"/>
          <w:szCs w:val="28"/>
        </w:rPr>
        <w:t xml:space="preserve">ānis </w:t>
      </w:r>
      <w:r w:rsidR="00A848F5" w:rsidRPr="00C855C2">
        <w:rPr>
          <w:sz w:val="28"/>
          <w:szCs w:val="28"/>
        </w:rPr>
        <w:t>Dūklavs</w:t>
      </w:r>
    </w:p>
    <w:p w14:paraId="1A380B04" w14:textId="77777777" w:rsidR="00115BAB" w:rsidRPr="004C67BE" w:rsidRDefault="00115BAB" w:rsidP="004C67BE">
      <w:pPr>
        <w:ind w:firstLine="720"/>
        <w:rPr>
          <w:sz w:val="28"/>
          <w:szCs w:val="20"/>
        </w:rPr>
      </w:pPr>
    </w:p>
    <w:p w14:paraId="171C76A5" w14:textId="77777777" w:rsidR="00BD6918" w:rsidRPr="00E15F9D" w:rsidRDefault="00BD6918" w:rsidP="004C67BE">
      <w:pPr>
        <w:ind w:firstLine="720"/>
        <w:jc w:val="both"/>
        <w:rPr>
          <w:sz w:val="28"/>
          <w:szCs w:val="28"/>
        </w:rPr>
      </w:pPr>
    </w:p>
    <w:p w14:paraId="3A0059A7" w14:textId="65460904" w:rsidR="00BD6918" w:rsidRPr="00E15F9D" w:rsidRDefault="00BD6918" w:rsidP="004C67BE">
      <w:pPr>
        <w:ind w:firstLine="720"/>
        <w:jc w:val="both"/>
        <w:rPr>
          <w:sz w:val="28"/>
          <w:szCs w:val="28"/>
        </w:rPr>
      </w:pPr>
      <w:bookmarkStart w:id="3" w:name="_GoBack"/>
      <w:bookmarkEnd w:id="3"/>
    </w:p>
    <w:p w14:paraId="547C29F7" w14:textId="77777777" w:rsidR="0030004A" w:rsidRPr="003560AE" w:rsidRDefault="0030004A" w:rsidP="00880B68">
      <w:pPr>
        <w:rPr>
          <w:sz w:val="20"/>
          <w:szCs w:val="20"/>
        </w:rPr>
      </w:pPr>
    </w:p>
    <w:p w14:paraId="5656D73B" w14:textId="77777777" w:rsidR="0030004A" w:rsidRPr="003560AE" w:rsidRDefault="0030004A" w:rsidP="00880B68">
      <w:pPr>
        <w:rPr>
          <w:sz w:val="20"/>
          <w:szCs w:val="20"/>
        </w:rPr>
      </w:pPr>
    </w:p>
    <w:p w14:paraId="2D779541" w14:textId="77777777" w:rsidR="001F7E93" w:rsidRDefault="001F7E93" w:rsidP="00880B68">
      <w:pPr>
        <w:rPr>
          <w:sz w:val="20"/>
          <w:szCs w:val="20"/>
        </w:rPr>
      </w:pPr>
    </w:p>
    <w:p w14:paraId="54C1AAF5" w14:textId="77777777" w:rsidR="004C67BE" w:rsidRDefault="004C67BE" w:rsidP="00880B68">
      <w:pPr>
        <w:rPr>
          <w:sz w:val="20"/>
          <w:szCs w:val="20"/>
        </w:rPr>
      </w:pPr>
    </w:p>
    <w:p w14:paraId="24C84F2C" w14:textId="77777777" w:rsidR="004C67BE" w:rsidRDefault="004C67BE" w:rsidP="00880B68">
      <w:pPr>
        <w:rPr>
          <w:sz w:val="20"/>
          <w:szCs w:val="20"/>
        </w:rPr>
      </w:pPr>
    </w:p>
    <w:p w14:paraId="3392207B" w14:textId="77777777" w:rsidR="004C67BE" w:rsidRDefault="004C67BE" w:rsidP="00880B68">
      <w:pPr>
        <w:rPr>
          <w:sz w:val="20"/>
          <w:szCs w:val="20"/>
        </w:rPr>
      </w:pPr>
    </w:p>
    <w:p w14:paraId="07F4CBD4" w14:textId="77777777" w:rsidR="004C67BE" w:rsidRDefault="004C67BE" w:rsidP="00880B68">
      <w:pPr>
        <w:rPr>
          <w:sz w:val="20"/>
          <w:szCs w:val="20"/>
        </w:rPr>
      </w:pPr>
    </w:p>
    <w:p w14:paraId="553C3FE2" w14:textId="77777777" w:rsidR="004C67BE" w:rsidRPr="003560AE" w:rsidRDefault="004C67BE" w:rsidP="00880B68">
      <w:pPr>
        <w:rPr>
          <w:sz w:val="20"/>
          <w:szCs w:val="20"/>
        </w:rPr>
      </w:pPr>
    </w:p>
    <w:p w14:paraId="4F81CFDB" w14:textId="5F937831" w:rsidR="00C7304A" w:rsidRPr="004C67BE" w:rsidRDefault="00671510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  <w:r w:rsidRPr="004C67BE">
        <w:rPr>
          <w:rFonts w:eastAsia="Calibri"/>
          <w:lang w:eastAsia="en-US"/>
        </w:rPr>
        <w:t>Bumbuls</w:t>
      </w:r>
      <w:r w:rsidR="00C7304A" w:rsidRPr="004C67BE">
        <w:rPr>
          <w:rFonts w:eastAsia="Calibri"/>
          <w:lang w:eastAsia="en-US"/>
        </w:rPr>
        <w:t xml:space="preserve"> </w:t>
      </w:r>
      <w:r w:rsidRPr="004C67BE">
        <w:rPr>
          <w:rFonts w:eastAsia="Calibri"/>
          <w:lang w:eastAsia="en-US"/>
        </w:rPr>
        <w:t>67027184</w:t>
      </w:r>
    </w:p>
    <w:p w14:paraId="23C80262" w14:textId="3DF6C6D4" w:rsidR="00671510" w:rsidRPr="004C67BE" w:rsidRDefault="0077660D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  <w:hyperlink r:id="rId9" w:history="1">
        <w:r w:rsidR="00C7304A" w:rsidRPr="004C67BE">
          <w:rPr>
            <w:rStyle w:val="Hipersaite"/>
            <w:rFonts w:eastAsia="Calibri"/>
            <w:lang w:eastAsia="en-US"/>
          </w:rPr>
          <w:t>adris.bumbuls@zm.gov.lv</w:t>
        </w:r>
      </w:hyperlink>
      <w:r w:rsidR="00671510" w:rsidRPr="004C67BE">
        <w:rPr>
          <w:rFonts w:eastAsia="Calibri"/>
          <w:lang w:eastAsia="en-US"/>
        </w:rPr>
        <w:t xml:space="preserve"> </w:t>
      </w:r>
    </w:p>
    <w:p w14:paraId="40634980" w14:textId="1E4AD4E6" w:rsidR="008365B8" w:rsidRDefault="008365B8" w:rsidP="0088076C">
      <w:pPr>
        <w:rPr>
          <w:rFonts w:eastAsia="Calibri"/>
          <w:sz w:val="20"/>
          <w:szCs w:val="20"/>
          <w:lang w:eastAsia="en-US"/>
        </w:rPr>
      </w:pPr>
    </w:p>
    <w:sectPr w:rsidR="008365B8" w:rsidSect="0077660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453C4" w16cid:durableId="1E5E0325"/>
  <w16cid:commentId w16cid:paraId="0F0F34A0" w16cid:durableId="1E5E0314"/>
  <w16cid:commentId w16cid:paraId="2FC38B00" w16cid:durableId="1E5E0315"/>
  <w16cid:commentId w16cid:paraId="0C5C28EB" w16cid:durableId="1E5E06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5852D" w14:textId="77777777" w:rsidR="00457017" w:rsidRDefault="00457017">
      <w:r>
        <w:separator/>
      </w:r>
    </w:p>
  </w:endnote>
  <w:endnote w:type="continuationSeparator" w:id="0">
    <w:p w14:paraId="02A24AE3" w14:textId="77777777" w:rsidR="00457017" w:rsidRDefault="0045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368D" w14:textId="77777777" w:rsidR="00A529A7" w:rsidRDefault="00A529A7" w:rsidP="001F7E93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C80" w14:textId="28F8A105" w:rsidR="00A529A7" w:rsidRPr="0077660D" w:rsidRDefault="0077660D" w:rsidP="0077660D">
    <w:pPr>
      <w:pStyle w:val="Kjene"/>
    </w:pPr>
    <w:r w:rsidRPr="0077660D">
      <w:rPr>
        <w:sz w:val="20"/>
        <w:szCs w:val="20"/>
      </w:rPr>
      <w:t>ZManot_201118_traktorreg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846A" w14:textId="22CEDF4D" w:rsidR="00A529A7" w:rsidRPr="0077660D" w:rsidRDefault="0077660D" w:rsidP="0077660D">
    <w:pPr>
      <w:pStyle w:val="Kjene"/>
    </w:pPr>
    <w:r w:rsidRPr="0077660D">
      <w:rPr>
        <w:sz w:val="20"/>
        <w:szCs w:val="20"/>
      </w:rPr>
      <w:t>ZManot_201118_traktorreg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63106" w14:textId="77777777" w:rsidR="00457017" w:rsidRDefault="00457017">
      <w:r>
        <w:separator/>
      </w:r>
    </w:p>
  </w:footnote>
  <w:footnote w:type="continuationSeparator" w:id="0">
    <w:p w14:paraId="4FD7E15D" w14:textId="77777777" w:rsidR="00457017" w:rsidRDefault="0045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8AD8A" w14:textId="77777777" w:rsidR="00A529A7" w:rsidRDefault="00A529A7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1C64B3F" w14:textId="77777777" w:rsidR="00A529A7" w:rsidRDefault="00A529A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9117" w14:textId="3388A27D" w:rsidR="00A529A7" w:rsidRDefault="00A529A7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7660D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0797CDBD" w14:textId="77777777" w:rsidR="00A529A7" w:rsidRDefault="00A529A7" w:rsidP="001F7E93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F63"/>
    <w:multiLevelType w:val="hybridMultilevel"/>
    <w:tmpl w:val="8BB4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603"/>
    <w:multiLevelType w:val="hybridMultilevel"/>
    <w:tmpl w:val="7D2C6254"/>
    <w:lvl w:ilvl="0" w:tplc="94E6A918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540" w:hanging="360"/>
      </w:pPr>
    </w:lvl>
    <w:lvl w:ilvl="2" w:tplc="0426001B">
      <w:start w:val="1"/>
      <w:numFmt w:val="lowerRoman"/>
      <w:lvlText w:val="%3."/>
      <w:lvlJc w:val="right"/>
      <w:pPr>
        <w:ind w:left="1260" w:hanging="180"/>
      </w:pPr>
    </w:lvl>
    <w:lvl w:ilvl="3" w:tplc="0426000F">
      <w:start w:val="1"/>
      <w:numFmt w:val="decimal"/>
      <w:lvlText w:val="%4."/>
      <w:lvlJc w:val="left"/>
      <w:pPr>
        <w:ind w:left="1980" w:hanging="360"/>
      </w:pPr>
    </w:lvl>
    <w:lvl w:ilvl="4" w:tplc="04260019">
      <w:start w:val="1"/>
      <w:numFmt w:val="lowerLetter"/>
      <w:lvlText w:val="%5."/>
      <w:lvlJc w:val="left"/>
      <w:pPr>
        <w:ind w:left="2700" w:hanging="360"/>
      </w:pPr>
    </w:lvl>
    <w:lvl w:ilvl="5" w:tplc="0426001B">
      <w:start w:val="1"/>
      <w:numFmt w:val="lowerRoman"/>
      <w:lvlText w:val="%6."/>
      <w:lvlJc w:val="right"/>
      <w:pPr>
        <w:ind w:left="3420" w:hanging="180"/>
      </w:pPr>
    </w:lvl>
    <w:lvl w:ilvl="6" w:tplc="0426000F">
      <w:start w:val="1"/>
      <w:numFmt w:val="decimal"/>
      <w:lvlText w:val="%7."/>
      <w:lvlJc w:val="left"/>
      <w:pPr>
        <w:ind w:left="4140" w:hanging="360"/>
      </w:pPr>
    </w:lvl>
    <w:lvl w:ilvl="7" w:tplc="04260019">
      <w:start w:val="1"/>
      <w:numFmt w:val="lowerLetter"/>
      <w:lvlText w:val="%8."/>
      <w:lvlJc w:val="left"/>
      <w:pPr>
        <w:ind w:left="4860" w:hanging="360"/>
      </w:pPr>
    </w:lvl>
    <w:lvl w:ilvl="8" w:tplc="0426001B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1A37C7A"/>
    <w:multiLevelType w:val="hybridMultilevel"/>
    <w:tmpl w:val="440047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669F"/>
    <w:multiLevelType w:val="hybridMultilevel"/>
    <w:tmpl w:val="80C8F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436AA1"/>
    <w:multiLevelType w:val="hybridMultilevel"/>
    <w:tmpl w:val="457878D0"/>
    <w:lvl w:ilvl="0" w:tplc="34C27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0122"/>
    <w:multiLevelType w:val="hybridMultilevel"/>
    <w:tmpl w:val="499C54B2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20D3444"/>
    <w:multiLevelType w:val="hybridMultilevel"/>
    <w:tmpl w:val="9B0200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44D5"/>
    <w:multiLevelType w:val="hybridMultilevel"/>
    <w:tmpl w:val="CB60CE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F7D3FF1"/>
    <w:multiLevelType w:val="hybridMultilevel"/>
    <w:tmpl w:val="063684A2"/>
    <w:lvl w:ilvl="0" w:tplc="8C04EC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00E8E"/>
    <w:multiLevelType w:val="hybridMultilevel"/>
    <w:tmpl w:val="086C9B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321B6C1C"/>
    <w:multiLevelType w:val="hybridMultilevel"/>
    <w:tmpl w:val="8528BDC4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1B5669"/>
    <w:multiLevelType w:val="hybridMultilevel"/>
    <w:tmpl w:val="0DF034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03A17"/>
    <w:multiLevelType w:val="hybridMultilevel"/>
    <w:tmpl w:val="1330882E"/>
    <w:lvl w:ilvl="0" w:tplc="EF7AC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5D50"/>
    <w:multiLevelType w:val="hybridMultilevel"/>
    <w:tmpl w:val="8CD09D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82E0C"/>
    <w:multiLevelType w:val="hybridMultilevel"/>
    <w:tmpl w:val="9C5C2390"/>
    <w:lvl w:ilvl="0" w:tplc="B08C7FAE">
      <w:start w:val="10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82DCD"/>
    <w:multiLevelType w:val="hybridMultilevel"/>
    <w:tmpl w:val="EDE27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24055"/>
    <w:multiLevelType w:val="multilevel"/>
    <w:tmpl w:val="700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83BFB"/>
    <w:multiLevelType w:val="hybridMultilevel"/>
    <w:tmpl w:val="E4A646CE"/>
    <w:lvl w:ilvl="0" w:tplc="D0AE5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17705"/>
    <w:multiLevelType w:val="hybridMultilevel"/>
    <w:tmpl w:val="8F96F912"/>
    <w:lvl w:ilvl="0" w:tplc="0426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36507FF"/>
    <w:multiLevelType w:val="hybridMultilevel"/>
    <w:tmpl w:val="D74633CE"/>
    <w:lvl w:ilvl="0" w:tplc="DBD4D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2785096"/>
    <w:multiLevelType w:val="hybridMultilevel"/>
    <w:tmpl w:val="91AE4546"/>
    <w:lvl w:ilvl="0" w:tplc="9A0431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3446B8C"/>
    <w:multiLevelType w:val="hybridMultilevel"/>
    <w:tmpl w:val="56EACF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05E7E"/>
    <w:multiLevelType w:val="hybridMultilevel"/>
    <w:tmpl w:val="9F7E3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C37A47"/>
    <w:multiLevelType w:val="hybridMultilevel"/>
    <w:tmpl w:val="D80CBE46"/>
    <w:lvl w:ilvl="0" w:tplc="539AA8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67626"/>
    <w:multiLevelType w:val="hybridMultilevel"/>
    <w:tmpl w:val="C9205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7E26"/>
    <w:multiLevelType w:val="hybridMultilevel"/>
    <w:tmpl w:val="2A768068"/>
    <w:lvl w:ilvl="0" w:tplc="50F2C9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B2170"/>
    <w:multiLevelType w:val="hybridMultilevel"/>
    <w:tmpl w:val="3F6EEE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1"/>
  </w:num>
  <w:num w:numId="4">
    <w:abstractNumId w:val="9"/>
  </w:num>
  <w:num w:numId="5">
    <w:abstractNumId w:val="4"/>
  </w:num>
  <w:num w:numId="6">
    <w:abstractNumId w:val="28"/>
  </w:num>
  <w:num w:numId="7">
    <w:abstractNumId w:val="33"/>
  </w:num>
  <w:num w:numId="8">
    <w:abstractNumId w:val="20"/>
  </w:num>
  <w:num w:numId="9">
    <w:abstractNumId w:val="10"/>
  </w:num>
  <w:num w:numId="10">
    <w:abstractNumId w:val="22"/>
  </w:num>
  <w:num w:numId="11">
    <w:abstractNumId w:val="23"/>
  </w:num>
  <w:num w:numId="12">
    <w:abstractNumId w:val="29"/>
  </w:num>
  <w:num w:numId="13">
    <w:abstractNumId w:val="30"/>
  </w:num>
  <w:num w:numId="14">
    <w:abstractNumId w:val="19"/>
  </w:num>
  <w:num w:numId="15">
    <w:abstractNumId w:val="12"/>
  </w:num>
  <w:num w:numId="16">
    <w:abstractNumId w:val="27"/>
  </w:num>
  <w:num w:numId="17">
    <w:abstractNumId w:val="13"/>
  </w:num>
  <w:num w:numId="18">
    <w:abstractNumId w:val="34"/>
  </w:num>
  <w:num w:numId="19">
    <w:abstractNumId w:val="35"/>
  </w:num>
  <w:num w:numId="20">
    <w:abstractNumId w:val="21"/>
  </w:num>
  <w:num w:numId="21">
    <w:abstractNumId w:val="24"/>
  </w:num>
  <w:num w:numId="22">
    <w:abstractNumId w:val="2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"/>
  </w:num>
  <w:num w:numId="28">
    <w:abstractNumId w:val="3"/>
  </w:num>
  <w:num w:numId="29">
    <w:abstractNumId w:val="38"/>
  </w:num>
  <w:num w:numId="30">
    <w:abstractNumId w:val="32"/>
  </w:num>
  <w:num w:numId="31">
    <w:abstractNumId w:val="25"/>
  </w:num>
  <w:num w:numId="32">
    <w:abstractNumId w:val="0"/>
  </w:num>
  <w:num w:numId="33">
    <w:abstractNumId w:val="36"/>
  </w:num>
  <w:num w:numId="34">
    <w:abstractNumId w:val="5"/>
  </w:num>
  <w:num w:numId="35">
    <w:abstractNumId w:val="2"/>
  </w:num>
  <w:num w:numId="36">
    <w:abstractNumId w:val="15"/>
  </w:num>
  <w:num w:numId="37">
    <w:abstractNumId w:val="6"/>
  </w:num>
  <w:num w:numId="38">
    <w:abstractNumId w:val="7"/>
  </w:num>
  <w:num w:numId="39">
    <w:abstractNumId w:val="37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0B17"/>
    <w:rsid w:val="00001DD4"/>
    <w:rsid w:val="0000293C"/>
    <w:rsid w:val="00003031"/>
    <w:rsid w:val="0000551C"/>
    <w:rsid w:val="00006CFD"/>
    <w:rsid w:val="000078C8"/>
    <w:rsid w:val="00010413"/>
    <w:rsid w:val="00010437"/>
    <w:rsid w:val="00011D24"/>
    <w:rsid w:val="000132D2"/>
    <w:rsid w:val="00013BBF"/>
    <w:rsid w:val="00013FF4"/>
    <w:rsid w:val="00014CA9"/>
    <w:rsid w:val="00015EA7"/>
    <w:rsid w:val="00016936"/>
    <w:rsid w:val="00020FE1"/>
    <w:rsid w:val="000223AA"/>
    <w:rsid w:val="00022E13"/>
    <w:rsid w:val="00023838"/>
    <w:rsid w:val="00023AF9"/>
    <w:rsid w:val="00023E61"/>
    <w:rsid w:val="000240F1"/>
    <w:rsid w:val="000247E0"/>
    <w:rsid w:val="0002695B"/>
    <w:rsid w:val="000312DE"/>
    <w:rsid w:val="0003185B"/>
    <w:rsid w:val="00032388"/>
    <w:rsid w:val="00033E80"/>
    <w:rsid w:val="00035CE2"/>
    <w:rsid w:val="0003601B"/>
    <w:rsid w:val="000409D7"/>
    <w:rsid w:val="000419AF"/>
    <w:rsid w:val="00041CFE"/>
    <w:rsid w:val="000438D9"/>
    <w:rsid w:val="00043946"/>
    <w:rsid w:val="00044714"/>
    <w:rsid w:val="00045499"/>
    <w:rsid w:val="00045C45"/>
    <w:rsid w:val="000463C4"/>
    <w:rsid w:val="00047F67"/>
    <w:rsid w:val="00051A3B"/>
    <w:rsid w:val="0005216F"/>
    <w:rsid w:val="00052730"/>
    <w:rsid w:val="0005412E"/>
    <w:rsid w:val="00054A79"/>
    <w:rsid w:val="0005534C"/>
    <w:rsid w:val="0005553B"/>
    <w:rsid w:val="0005555C"/>
    <w:rsid w:val="00057209"/>
    <w:rsid w:val="000604D2"/>
    <w:rsid w:val="0006067B"/>
    <w:rsid w:val="00061A5D"/>
    <w:rsid w:val="00061C9C"/>
    <w:rsid w:val="000627B6"/>
    <w:rsid w:val="00063769"/>
    <w:rsid w:val="00063F8D"/>
    <w:rsid w:val="00065262"/>
    <w:rsid w:val="00065AC1"/>
    <w:rsid w:val="00067301"/>
    <w:rsid w:val="00067589"/>
    <w:rsid w:val="0006770A"/>
    <w:rsid w:val="00067C5F"/>
    <w:rsid w:val="00070025"/>
    <w:rsid w:val="00070497"/>
    <w:rsid w:val="00071094"/>
    <w:rsid w:val="00073A1C"/>
    <w:rsid w:val="00075010"/>
    <w:rsid w:val="00075C65"/>
    <w:rsid w:val="0008110F"/>
    <w:rsid w:val="0008179D"/>
    <w:rsid w:val="00081953"/>
    <w:rsid w:val="00084373"/>
    <w:rsid w:val="00084B70"/>
    <w:rsid w:val="00085F66"/>
    <w:rsid w:val="000862FF"/>
    <w:rsid w:val="0009005E"/>
    <w:rsid w:val="00092098"/>
    <w:rsid w:val="00092A42"/>
    <w:rsid w:val="00093361"/>
    <w:rsid w:val="000941C5"/>
    <w:rsid w:val="00095726"/>
    <w:rsid w:val="00096255"/>
    <w:rsid w:val="000970A2"/>
    <w:rsid w:val="00097577"/>
    <w:rsid w:val="000A18E8"/>
    <w:rsid w:val="000A1BA9"/>
    <w:rsid w:val="000A22D5"/>
    <w:rsid w:val="000A4129"/>
    <w:rsid w:val="000A41C6"/>
    <w:rsid w:val="000A4532"/>
    <w:rsid w:val="000A4915"/>
    <w:rsid w:val="000A6451"/>
    <w:rsid w:val="000B064E"/>
    <w:rsid w:val="000B1EA4"/>
    <w:rsid w:val="000B2269"/>
    <w:rsid w:val="000B24EA"/>
    <w:rsid w:val="000B28BC"/>
    <w:rsid w:val="000B312B"/>
    <w:rsid w:val="000B33DF"/>
    <w:rsid w:val="000B3DEE"/>
    <w:rsid w:val="000B481C"/>
    <w:rsid w:val="000B55F1"/>
    <w:rsid w:val="000B69CF"/>
    <w:rsid w:val="000C05EF"/>
    <w:rsid w:val="000C0707"/>
    <w:rsid w:val="000C07B4"/>
    <w:rsid w:val="000C0B0F"/>
    <w:rsid w:val="000C1B09"/>
    <w:rsid w:val="000C462C"/>
    <w:rsid w:val="000C4A17"/>
    <w:rsid w:val="000C5D8D"/>
    <w:rsid w:val="000C7195"/>
    <w:rsid w:val="000C790C"/>
    <w:rsid w:val="000D1A62"/>
    <w:rsid w:val="000D2BD1"/>
    <w:rsid w:val="000D4E80"/>
    <w:rsid w:val="000E0935"/>
    <w:rsid w:val="000E11DA"/>
    <w:rsid w:val="000E584E"/>
    <w:rsid w:val="000E63BE"/>
    <w:rsid w:val="000E791B"/>
    <w:rsid w:val="000F0101"/>
    <w:rsid w:val="000F061D"/>
    <w:rsid w:val="000F0912"/>
    <w:rsid w:val="000F19AA"/>
    <w:rsid w:val="000F39F7"/>
    <w:rsid w:val="000F4794"/>
    <w:rsid w:val="000F4B83"/>
    <w:rsid w:val="000F505C"/>
    <w:rsid w:val="000F6F5D"/>
    <w:rsid w:val="000F7801"/>
    <w:rsid w:val="001000C1"/>
    <w:rsid w:val="0010025D"/>
    <w:rsid w:val="00100CC2"/>
    <w:rsid w:val="001024F2"/>
    <w:rsid w:val="00102773"/>
    <w:rsid w:val="00106333"/>
    <w:rsid w:val="00106DCB"/>
    <w:rsid w:val="00107E78"/>
    <w:rsid w:val="0011079A"/>
    <w:rsid w:val="0011169F"/>
    <w:rsid w:val="00112378"/>
    <w:rsid w:val="00112875"/>
    <w:rsid w:val="001137DE"/>
    <w:rsid w:val="001152FB"/>
    <w:rsid w:val="0011535F"/>
    <w:rsid w:val="00115BAB"/>
    <w:rsid w:val="0011718F"/>
    <w:rsid w:val="00120A94"/>
    <w:rsid w:val="00120C37"/>
    <w:rsid w:val="00120F53"/>
    <w:rsid w:val="00121751"/>
    <w:rsid w:val="00121881"/>
    <w:rsid w:val="00122226"/>
    <w:rsid w:val="00122480"/>
    <w:rsid w:val="00122BE0"/>
    <w:rsid w:val="001242FB"/>
    <w:rsid w:val="00124F12"/>
    <w:rsid w:val="001255DC"/>
    <w:rsid w:val="0012757B"/>
    <w:rsid w:val="00131D0B"/>
    <w:rsid w:val="00131DFC"/>
    <w:rsid w:val="00134878"/>
    <w:rsid w:val="00134CA1"/>
    <w:rsid w:val="00134F74"/>
    <w:rsid w:val="00135E77"/>
    <w:rsid w:val="001436F7"/>
    <w:rsid w:val="00144E3A"/>
    <w:rsid w:val="00146055"/>
    <w:rsid w:val="00150548"/>
    <w:rsid w:val="0015060C"/>
    <w:rsid w:val="00151E43"/>
    <w:rsid w:val="0015221E"/>
    <w:rsid w:val="00152E1F"/>
    <w:rsid w:val="00153174"/>
    <w:rsid w:val="00153677"/>
    <w:rsid w:val="00155459"/>
    <w:rsid w:val="001566A7"/>
    <w:rsid w:val="00157C88"/>
    <w:rsid w:val="00160099"/>
    <w:rsid w:val="0016018A"/>
    <w:rsid w:val="00160A9B"/>
    <w:rsid w:val="00161F0E"/>
    <w:rsid w:val="00163651"/>
    <w:rsid w:val="0016395D"/>
    <w:rsid w:val="00164DB7"/>
    <w:rsid w:val="00164F0A"/>
    <w:rsid w:val="00166991"/>
    <w:rsid w:val="00166CEA"/>
    <w:rsid w:val="00166DB0"/>
    <w:rsid w:val="00167A79"/>
    <w:rsid w:val="00170E2A"/>
    <w:rsid w:val="00171691"/>
    <w:rsid w:val="00172472"/>
    <w:rsid w:val="0017475D"/>
    <w:rsid w:val="00174E68"/>
    <w:rsid w:val="00175A29"/>
    <w:rsid w:val="001760A8"/>
    <w:rsid w:val="001764E0"/>
    <w:rsid w:val="00177394"/>
    <w:rsid w:val="001807E2"/>
    <w:rsid w:val="00181AE3"/>
    <w:rsid w:val="00181B81"/>
    <w:rsid w:val="00182C18"/>
    <w:rsid w:val="00183CC2"/>
    <w:rsid w:val="00184BB4"/>
    <w:rsid w:val="0018548E"/>
    <w:rsid w:val="00187EF5"/>
    <w:rsid w:val="001900E4"/>
    <w:rsid w:val="00190932"/>
    <w:rsid w:val="00190CA4"/>
    <w:rsid w:val="00190F88"/>
    <w:rsid w:val="0019272C"/>
    <w:rsid w:val="00192885"/>
    <w:rsid w:val="0019449C"/>
    <w:rsid w:val="0019465A"/>
    <w:rsid w:val="00194687"/>
    <w:rsid w:val="0019535B"/>
    <w:rsid w:val="0019579F"/>
    <w:rsid w:val="001A2D65"/>
    <w:rsid w:val="001A2F6F"/>
    <w:rsid w:val="001A3473"/>
    <w:rsid w:val="001A4066"/>
    <w:rsid w:val="001A5319"/>
    <w:rsid w:val="001A6AE4"/>
    <w:rsid w:val="001A7953"/>
    <w:rsid w:val="001B01FD"/>
    <w:rsid w:val="001B0789"/>
    <w:rsid w:val="001B0B22"/>
    <w:rsid w:val="001B1AFE"/>
    <w:rsid w:val="001B347E"/>
    <w:rsid w:val="001B48B1"/>
    <w:rsid w:val="001B4A71"/>
    <w:rsid w:val="001B5D6B"/>
    <w:rsid w:val="001B7683"/>
    <w:rsid w:val="001B7E12"/>
    <w:rsid w:val="001C1A55"/>
    <w:rsid w:val="001C3477"/>
    <w:rsid w:val="001C36AF"/>
    <w:rsid w:val="001C3890"/>
    <w:rsid w:val="001C417E"/>
    <w:rsid w:val="001C4798"/>
    <w:rsid w:val="001C5AAE"/>
    <w:rsid w:val="001C6E28"/>
    <w:rsid w:val="001C7448"/>
    <w:rsid w:val="001C7731"/>
    <w:rsid w:val="001C7B13"/>
    <w:rsid w:val="001C7BCE"/>
    <w:rsid w:val="001D0E04"/>
    <w:rsid w:val="001D0E87"/>
    <w:rsid w:val="001D0FEE"/>
    <w:rsid w:val="001D15C1"/>
    <w:rsid w:val="001D3207"/>
    <w:rsid w:val="001D39E4"/>
    <w:rsid w:val="001D3C80"/>
    <w:rsid w:val="001D44B1"/>
    <w:rsid w:val="001D4B76"/>
    <w:rsid w:val="001D4D0A"/>
    <w:rsid w:val="001D52CD"/>
    <w:rsid w:val="001D53C9"/>
    <w:rsid w:val="001D5B54"/>
    <w:rsid w:val="001D607C"/>
    <w:rsid w:val="001D6164"/>
    <w:rsid w:val="001D6FCD"/>
    <w:rsid w:val="001D70C8"/>
    <w:rsid w:val="001D7368"/>
    <w:rsid w:val="001D7FC9"/>
    <w:rsid w:val="001E028F"/>
    <w:rsid w:val="001E1DBF"/>
    <w:rsid w:val="001E2482"/>
    <w:rsid w:val="001E286F"/>
    <w:rsid w:val="001E4639"/>
    <w:rsid w:val="001E4A7D"/>
    <w:rsid w:val="001E6257"/>
    <w:rsid w:val="001E6C6C"/>
    <w:rsid w:val="001E6FCA"/>
    <w:rsid w:val="001F025A"/>
    <w:rsid w:val="001F43A8"/>
    <w:rsid w:val="001F50A1"/>
    <w:rsid w:val="001F5CD6"/>
    <w:rsid w:val="001F6297"/>
    <w:rsid w:val="001F7189"/>
    <w:rsid w:val="001F7E93"/>
    <w:rsid w:val="001F7FD8"/>
    <w:rsid w:val="00200831"/>
    <w:rsid w:val="002008E0"/>
    <w:rsid w:val="002026EC"/>
    <w:rsid w:val="00203997"/>
    <w:rsid w:val="00203F84"/>
    <w:rsid w:val="00210CB0"/>
    <w:rsid w:val="0021263D"/>
    <w:rsid w:val="00212843"/>
    <w:rsid w:val="00212CB3"/>
    <w:rsid w:val="00213AA9"/>
    <w:rsid w:val="00213F0C"/>
    <w:rsid w:val="00214094"/>
    <w:rsid w:val="00214CC8"/>
    <w:rsid w:val="0021592D"/>
    <w:rsid w:val="00216238"/>
    <w:rsid w:val="00217098"/>
    <w:rsid w:val="00217C5E"/>
    <w:rsid w:val="002205E9"/>
    <w:rsid w:val="00220781"/>
    <w:rsid w:val="0022162F"/>
    <w:rsid w:val="00222669"/>
    <w:rsid w:val="00222727"/>
    <w:rsid w:val="00222D76"/>
    <w:rsid w:val="00223EB1"/>
    <w:rsid w:val="002241EB"/>
    <w:rsid w:val="0022479A"/>
    <w:rsid w:val="00225C69"/>
    <w:rsid w:val="0022712A"/>
    <w:rsid w:val="00230B59"/>
    <w:rsid w:val="00231344"/>
    <w:rsid w:val="00231390"/>
    <w:rsid w:val="00231B91"/>
    <w:rsid w:val="0023436E"/>
    <w:rsid w:val="002347C0"/>
    <w:rsid w:val="00236861"/>
    <w:rsid w:val="002379B0"/>
    <w:rsid w:val="002403B2"/>
    <w:rsid w:val="00240461"/>
    <w:rsid w:val="00241A6C"/>
    <w:rsid w:val="00241DBC"/>
    <w:rsid w:val="00242D2B"/>
    <w:rsid w:val="00243C70"/>
    <w:rsid w:val="00244E8D"/>
    <w:rsid w:val="002458F5"/>
    <w:rsid w:val="00245B57"/>
    <w:rsid w:val="00245CA2"/>
    <w:rsid w:val="0024641B"/>
    <w:rsid w:val="00246989"/>
    <w:rsid w:val="00246E0E"/>
    <w:rsid w:val="002471F4"/>
    <w:rsid w:val="002472E7"/>
    <w:rsid w:val="002508B6"/>
    <w:rsid w:val="0025208F"/>
    <w:rsid w:val="00252A85"/>
    <w:rsid w:val="00252B2A"/>
    <w:rsid w:val="00253C6D"/>
    <w:rsid w:val="00254C73"/>
    <w:rsid w:val="002551BA"/>
    <w:rsid w:val="002554A9"/>
    <w:rsid w:val="002563A5"/>
    <w:rsid w:val="0025708E"/>
    <w:rsid w:val="00260004"/>
    <w:rsid w:val="00260794"/>
    <w:rsid w:val="00261BD2"/>
    <w:rsid w:val="00262E2B"/>
    <w:rsid w:val="00263564"/>
    <w:rsid w:val="00264BCD"/>
    <w:rsid w:val="00265508"/>
    <w:rsid w:val="002655BA"/>
    <w:rsid w:val="00265A1E"/>
    <w:rsid w:val="00270429"/>
    <w:rsid w:val="002712A4"/>
    <w:rsid w:val="002723E9"/>
    <w:rsid w:val="00272BC2"/>
    <w:rsid w:val="0027427A"/>
    <w:rsid w:val="0027455B"/>
    <w:rsid w:val="002755B4"/>
    <w:rsid w:val="002759FD"/>
    <w:rsid w:val="00276704"/>
    <w:rsid w:val="002770F9"/>
    <w:rsid w:val="00277753"/>
    <w:rsid w:val="00277929"/>
    <w:rsid w:val="0028047F"/>
    <w:rsid w:val="0028204A"/>
    <w:rsid w:val="00283880"/>
    <w:rsid w:val="00283B82"/>
    <w:rsid w:val="002846E9"/>
    <w:rsid w:val="00284B0E"/>
    <w:rsid w:val="00284C34"/>
    <w:rsid w:val="002875FF"/>
    <w:rsid w:val="0028760A"/>
    <w:rsid w:val="002903F0"/>
    <w:rsid w:val="0029066C"/>
    <w:rsid w:val="00291D39"/>
    <w:rsid w:val="002923C1"/>
    <w:rsid w:val="00292925"/>
    <w:rsid w:val="002939DB"/>
    <w:rsid w:val="002953C1"/>
    <w:rsid w:val="00295CCF"/>
    <w:rsid w:val="002964AD"/>
    <w:rsid w:val="0029769C"/>
    <w:rsid w:val="002A03DF"/>
    <w:rsid w:val="002A1247"/>
    <w:rsid w:val="002A2162"/>
    <w:rsid w:val="002A3C00"/>
    <w:rsid w:val="002A48E4"/>
    <w:rsid w:val="002A5B34"/>
    <w:rsid w:val="002A5B90"/>
    <w:rsid w:val="002A60B0"/>
    <w:rsid w:val="002B051E"/>
    <w:rsid w:val="002B0DB3"/>
    <w:rsid w:val="002B1408"/>
    <w:rsid w:val="002B1681"/>
    <w:rsid w:val="002B19A3"/>
    <w:rsid w:val="002B3486"/>
    <w:rsid w:val="002B34B1"/>
    <w:rsid w:val="002B503D"/>
    <w:rsid w:val="002B50DB"/>
    <w:rsid w:val="002B52F0"/>
    <w:rsid w:val="002B5ACC"/>
    <w:rsid w:val="002B5B83"/>
    <w:rsid w:val="002B5C18"/>
    <w:rsid w:val="002B7C27"/>
    <w:rsid w:val="002C0B03"/>
    <w:rsid w:val="002C12AB"/>
    <w:rsid w:val="002C180F"/>
    <w:rsid w:val="002C1931"/>
    <w:rsid w:val="002C1967"/>
    <w:rsid w:val="002C22E9"/>
    <w:rsid w:val="002C2FE9"/>
    <w:rsid w:val="002C3A0F"/>
    <w:rsid w:val="002C3F6C"/>
    <w:rsid w:val="002C40F9"/>
    <w:rsid w:val="002C421A"/>
    <w:rsid w:val="002C43A2"/>
    <w:rsid w:val="002C4633"/>
    <w:rsid w:val="002C5F06"/>
    <w:rsid w:val="002C7CAC"/>
    <w:rsid w:val="002C7E9B"/>
    <w:rsid w:val="002D04C9"/>
    <w:rsid w:val="002D07E7"/>
    <w:rsid w:val="002D094E"/>
    <w:rsid w:val="002D0F51"/>
    <w:rsid w:val="002D3306"/>
    <w:rsid w:val="002D3543"/>
    <w:rsid w:val="002D48AA"/>
    <w:rsid w:val="002D551F"/>
    <w:rsid w:val="002D6768"/>
    <w:rsid w:val="002D73AC"/>
    <w:rsid w:val="002D76B5"/>
    <w:rsid w:val="002D7BAA"/>
    <w:rsid w:val="002D7F54"/>
    <w:rsid w:val="002D7FF8"/>
    <w:rsid w:val="002E080E"/>
    <w:rsid w:val="002E11BA"/>
    <w:rsid w:val="002E3EFB"/>
    <w:rsid w:val="002E3FF4"/>
    <w:rsid w:val="002E60D3"/>
    <w:rsid w:val="002E65ED"/>
    <w:rsid w:val="002E6857"/>
    <w:rsid w:val="002E6968"/>
    <w:rsid w:val="002E7609"/>
    <w:rsid w:val="002F07AE"/>
    <w:rsid w:val="002F2BE7"/>
    <w:rsid w:val="002F2BF5"/>
    <w:rsid w:val="002F33EB"/>
    <w:rsid w:val="002F3F55"/>
    <w:rsid w:val="002F5206"/>
    <w:rsid w:val="002F633A"/>
    <w:rsid w:val="002F66C1"/>
    <w:rsid w:val="002F6DB0"/>
    <w:rsid w:val="002F70FD"/>
    <w:rsid w:val="002F75DA"/>
    <w:rsid w:val="002F78C8"/>
    <w:rsid w:val="0030004A"/>
    <w:rsid w:val="00300456"/>
    <w:rsid w:val="00301CF3"/>
    <w:rsid w:val="0030328F"/>
    <w:rsid w:val="0030386B"/>
    <w:rsid w:val="003039E4"/>
    <w:rsid w:val="00304505"/>
    <w:rsid w:val="003046EF"/>
    <w:rsid w:val="00304A8E"/>
    <w:rsid w:val="003053FF"/>
    <w:rsid w:val="00305719"/>
    <w:rsid w:val="00307062"/>
    <w:rsid w:val="00307B4B"/>
    <w:rsid w:val="003108C6"/>
    <w:rsid w:val="00312480"/>
    <w:rsid w:val="00314EED"/>
    <w:rsid w:val="00315E55"/>
    <w:rsid w:val="0031648F"/>
    <w:rsid w:val="0031658D"/>
    <w:rsid w:val="00316891"/>
    <w:rsid w:val="00323BDB"/>
    <w:rsid w:val="00324CF8"/>
    <w:rsid w:val="00325EFC"/>
    <w:rsid w:val="00326201"/>
    <w:rsid w:val="0032715C"/>
    <w:rsid w:val="00330525"/>
    <w:rsid w:val="00330FA7"/>
    <w:rsid w:val="0033199B"/>
    <w:rsid w:val="00331AFB"/>
    <w:rsid w:val="00331F9C"/>
    <w:rsid w:val="003324C3"/>
    <w:rsid w:val="00332692"/>
    <w:rsid w:val="00333067"/>
    <w:rsid w:val="003331E8"/>
    <w:rsid w:val="003354E7"/>
    <w:rsid w:val="003363FD"/>
    <w:rsid w:val="00336CAF"/>
    <w:rsid w:val="00337CA5"/>
    <w:rsid w:val="00337CBB"/>
    <w:rsid w:val="003412C3"/>
    <w:rsid w:val="00341FDB"/>
    <w:rsid w:val="00344D5F"/>
    <w:rsid w:val="0034659D"/>
    <w:rsid w:val="003467C2"/>
    <w:rsid w:val="00350219"/>
    <w:rsid w:val="00350C33"/>
    <w:rsid w:val="00351DC4"/>
    <w:rsid w:val="00353259"/>
    <w:rsid w:val="00353E09"/>
    <w:rsid w:val="00354857"/>
    <w:rsid w:val="00355B31"/>
    <w:rsid w:val="003560AE"/>
    <w:rsid w:val="00362478"/>
    <w:rsid w:val="003624A4"/>
    <w:rsid w:val="003644A0"/>
    <w:rsid w:val="003644D4"/>
    <w:rsid w:val="00365385"/>
    <w:rsid w:val="00365638"/>
    <w:rsid w:val="00366B97"/>
    <w:rsid w:val="0036717D"/>
    <w:rsid w:val="00371640"/>
    <w:rsid w:val="0037490B"/>
    <w:rsid w:val="00374D48"/>
    <w:rsid w:val="00375B25"/>
    <w:rsid w:val="00375F8C"/>
    <w:rsid w:val="00376A9B"/>
    <w:rsid w:val="00382990"/>
    <w:rsid w:val="00382D6D"/>
    <w:rsid w:val="00383862"/>
    <w:rsid w:val="00386376"/>
    <w:rsid w:val="00386ABD"/>
    <w:rsid w:val="003876F4"/>
    <w:rsid w:val="00387F3E"/>
    <w:rsid w:val="00390109"/>
    <w:rsid w:val="003910D6"/>
    <w:rsid w:val="0039127A"/>
    <w:rsid w:val="00391513"/>
    <w:rsid w:val="0039261D"/>
    <w:rsid w:val="00395209"/>
    <w:rsid w:val="00396542"/>
    <w:rsid w:val="00396645"/>
    <w:rsid w:val="0039685B"/>
    <w:rsid w:val="00396D43"/>
    <w:rsid w:val="003972A9"/>
    <w:rsid w:val="003A0890"/>
    <w:rsid w:val="003A0937"/>
    <w:rsid w:val="003A0D3B"/>
    <w:rsid w:val="003A1695"/>
    <w:rsid w:val="003A31A6"/>
    <w:rsid w:val="003A426B"/>
    <w:rsid w:val="003A4294"/>
    <w:rsid w:val="003A466C"/>
    <w:rsid w:val="003A4B40"/>
    <w:rsid w:val="003A61C0"/>
    <w:rsid w:val="003A66F3"/>
    <w:rsid w:val="003A6956"/>
    <w:rsid w:val="003A7C68"/>
    <w:rsid w:val="003A7F0C"/>
    <w:rsid w:val="003A7F79"/>
    <w:rsid w:val="003B16AB"/>
    <w:rsid w:val="003B1CC7"/>
    <w:rsid w:val="003B2C80"/>
    <w:rsid w:val="003B304B"/>
    <w:rsid w:val="003B3361"/>
    <w:rsid w:val="003B47A3"/>
    <w:rsid w:val="003B5393"/>
    <w:rsid w:val="003B5504"/>
    <w:rsid w:val="003B576D"/>
    <w:rsid w:val="003B6404"/>
    <w:rsid w:val="003B701B"/>
    <w:rsid w:val="003B75B8"/>
    <w:rsid w:val="003C0750"/>
    <w:rsid w:val="003C086B"/>
    <w:rsid w:val="003C1918"/>
    <w:rsid w:val="003C19C5"/>
    <w:rsid w:val="003C1EAE"/>
    <w:rsid w:val="003C2EEF"/>
    <w:rsid w:val="003C331B"/>
    <w:rsid w:val="003C40C0"/>
    <w:rsid w:val="003C40F2"/>
    <w:rsid w:val="003C4140"/>
    <w:rsid w:val="003C449B"/>
    <w:rsid w:val="003C5698"/>
    <w:rsid w:val="003C5B6A"/>
    <w:rsid w:val="003D05CF"/>
    <w:rsid w:val="003D1640"/>
    <w:rsid w:val="003D21FF"/>
    <w:rsid w:val="003D3CA0"/>
    <w:rsid w:val="003D5773"/>
    <w:rsid w:val="003D6318"/>
    <w:rsid w:val="003D75C6"/>
    <w:rsid w:val="003E0211"/>
    <w:rsid w:val="003E0708"/>
    <w:rsid w:val="003E0B38"/>
    <w:rsid w:val="003E2D9B"/>
    <w:rsid w:val="003E3250"/>
    <w:rsid w:val="003E3A85"/>
    <w:rsid w:val="003E4951"/>
    <w:rsid w:val="003E7057"/>
    <w:rsid w:val="003E78E1"/>
    <w:rsid w:val="003F0112"/>
    <w:rsid w:val="003F0398"/>
    <w:rsid w:val="003F071A"/>
    <w:rsid w:val="003F160B"/>
    <w:rsid w:val="003F2E01"/>
    <w:rsid w:val="003F38F3"/>
    <w:rsid w:val="003F51D7"/>
    <w:rsid w:val="003F7420"/>
    <w:rsid w:val="003F75B5"/>
    <w:rsid w:val="00400032"/>
    <w:rsid w:val="00400801"/>
    <w:rsid w:val="004008E3"/>
    <w:rsid w:val="00400B5B"/>
    <w:rsid w:val="00402D67"/>
    <w:rsid w:val="00403A8C"/>
    <w:rsid w:val="00403F13"/>
    <w:rsid w:val="004043D8"/>
    <w:rsid w:val="00404B1C"/>
    <w:rsid w:val="004059CE"/>
    <w:rsid w:val="00405A00"/>
    <w:rsid w:val="00410157"/>
    <w:rsid w:val="00410462"/>
    <w:rsid w:val="00413B1A"/>
    <w:rsid w:val="00414F0A"/>
    <w:rsid w:val="004151CE"/>
    <w:rsid w:val="004175C2"/>
    <w:rsid w:val="00420099"/>
    <w:rsid w:val="00420870"/>
    <w:rsid w:val="00420C4D"/>
    <w:rsid w:val="0042504A"/>
    <w:rsid w:val="00425A49"/>
    <w:rsid w:val="00425DC1"/>
    <w:rsid w:val="00426B1F"/>
    <w:rsid w:val="00426B9C"/>
    <w:rsid w:val="00426EAE"/>
    <w:rsid w:val="004307AD"/>
    <w:rsid w:val="00431024"/>
    <w:rsid w:val="00433DB1"/>
    <w:rsid w:val="004359E6"/>
    <w:rsid w:val="00436113"/>
    <w:rsid w:val="004373F1"/>
    <w:rsid w:val="0043791B"/>
    <w:rsid w:val="0044079E"/>
    <w:rsid w:val="00441483"/>
    <w:rsid w:val="00441BCB"/>
    <w:rsid w:val="00442B95"/>
    <w:rsid w:val="00442C4F"/>
    <w:rsid w:val="004443E7"/>
    <w:rsid w:val="00444E8B"/>
    <w:rsid w:val="00445D0D"/>
    <w:rsid w:val="00445FB2"/>
    <w:rsid w:val="00446B15"/>
    <w:rsid w:val="00450DF8"/>
    <w:rsid w:val="00451630"/>
    <w:rsid w:val="0045176A"/>
    <w:rsid w:val="004520F1"/>
    <w:rsid w:val="00452EF0"/>
    <w:rsid w:val="00453EE4"/>
    <w:rsid w:val="004549D3"/>
    <w:rsid w:val="004554FB"/>
    <w:rsid w:val="0045593A"/>
    <w:rsid w:val="00455F16"/>
    <w:rsid w:val="00456332"/>
    <w:rsid w:val="00457017"/>
    <w:rsid w:val="004575B0"/>
    <w:rsid w:val="0045764B"/>
    <w:rsid w:val="00457A00"/>
    <w:rsid w:val="0046036B"/>
    <w:rsid w:val="004605AE"/>
    <w:rsid w:val="00460876"/>
    <w:rsid w:val="00460C56"/>
    <w:rsid w:val="00461385"/>
    <w:rsid w:val="00461826"/>
    <w:rsid w:val="00462F1F"/>
    <w:rsid w:val="00463785"/>
    <w:rsid w:val="00463DE2"/>
    <w:rsid w:val="004647A4"/>
    <w:rsid w:val="00464C26"/>
    <w:rsid w:val="00466871"/>
    <w:rsid w:val="00470418"/>
    <w:rsid w:val="00470543"/>
    <w:rsid w:val="00471E45"/>
    <w:rsid w:val="004741BF"/>
    <w:rsid w:val="004753B5"/>
    <w:rsid w:val="0047688B"/>
    <w:rsid w:val="004800F9"/>
    <w:rsid w:val="004815B4"/>
    <w:rsid w:val="004833F7"/>
    <w:rsid w:val="0048477B"/>
    <w:rsid w:val="00485436"/>
    <w:rsid w:val="004858BE"/>
    <w:rsid w:val="00485E04"/>
    <w:rsid w:val="004863A4"/>
    <w:rsid w:val="00486BCF"/>
    <w:rsid w:val="00486DB8"/>
    <w:rsid w:val="00487061"/>
    <w:rsid w:val="00487BD7"/>
    <w:rsid w:val="00487D4D"/>
    <w:rsid w:val="00490735"/>
    <w:rsid w:val="0049134A"/>
    <w:rsid w:val="0049438B"/>
    <w:rsid w:val="00494811"/>
    <w:rsid w:val="00494A67"/>
    <w:rsid w:val="00494D2F"/>
    <w:rsid w:val="00495128"/>
    <w:rsid w:val="00495E5E"/>
    <w:rsid w:val="00496569"/>
    <w:rsid w:val="00496C78"/>
    <w:rsid w:val="00496DB0"/>
    <w:rsid w:val="0049731C"/>
    <w:rsid w:val="004A3511"/>
    <w:rsid w:val="004A58CB"/>
    <w:rsid w:val="004A58EB"/>
    <w:rsid w:val="004A6B2D"/>
    <w:rsid w:val="004B09B4"/>
    <w:rsid w:val="004B0AE1"/>
    <w:rsid w:val="004B16E4"/>
    <w:rsid w:val="004B1795"/>
    <w:rsid w:val="004B56DD"/>
    <w:rsid w:val="004B56EB"/>
    <w:rsid w:val="004B5DB7"/>
    <w:rsid w:val="004B5DF4"/>
    <w:rsid w:val="004B72EF"/>
    <w:rsid w:val="004B7459"/>
    <w:rsid w:val="004B7BFB"/>
    <w:rsid w:val="004C020F"/>
    <w:rsid w:val="004C022A"/>
    <w:rsid w:val="004C15D3"/>
    <w:rsid w:val="004C1AA6"/>
    <w:rsid w:val="004C1AFD"/>
    <w:rsid w:val="004C4228"/>
    <w:rsid w:val="004C4926"/>
    <w:rsid w:val="004C558B"/>
    <w:rsid w:val="004C67BE"/>
    <w:rsid w:val="004C7150"/>
    <w:rsid w:val="004C7532"/>
    <w:rsid w:val="004C7F71"/>
    <w:rsid w:val="004D020A"/>
    <w:rsid w:val="004D0410"/>
    <w:rsid w:val="004D179D"/>
    <w:rsid w:val="004D1CE9"/>
    <w:rsid w:val="004D32AF"/>
    <w:rsid w:val="004D36BA"/>
    <w:rsid w:val="004D49C2"/>
    <w:rsid w:val="004D4DB1"/>
    <w:rsid w:val="004D5607"/>
    <w:rsid w:val="004D5A5C"/>
    <w:rsid w:val="004D5D2E"/>
    <w:rsid w:val="004D67AF"/>
    <w:rsid w:val="004D726E"/>
    <w:rsid w:val="004D77AE"/>
    <w:rsid w:val="004E0C07"/>
    <w:rsid w:val="004E18B0"/>
    <w:rsid w:val="004E2F24"/>
    <w:rsid w:val="004E3B95"/>
    <w:rsid w:val="004E40A9"/>
    <w:rsid w:val="004E5A21"/>
    <w:rsid w:val="004E5D10"/>
    <w:rsid w:val="004E75C7"/>
    <w:rsid w:val="004E7734"/>
    <w:rsid w:val="004E7C0D"/>
    <w:rsid w:val="004F03AC"/>
    <w:rsid w:val="004F09C5"/>
    <w:rsid w:val="004F1799"/>
    <w:rsid w:val="004F1E2B"/>
    <w:rsid w:val="004F1F88"/>
    <w:rsid w:val="004F28BF"/>
    <w:rsid w:val="004F5234"/>
    <w:rsid w:val="004F5F1B"/>
    <w:rsid w:val="004F60DB"/>
    <w:rsid w:val="004F69FF"/>
    <w:rsid w:val="00502374"/>
    <w:rsid w:val="0050333D"/>
    <w:rsid w:val="00503F6D"/>
    <w:rsid w:val="005042C7"/>
    <w:rsid w:val="00505B75"/>
    <w:rsid w:val="005060A1"/>
    <w:rsid w:val="00506C40"/>
    <w:rsid w:val="00510318"/>
    <w:rsid w:val="005109CB"/>
    <w:rsid w:val="00510A44"/>
    <w:rsid w:val="00510CA4"/>
    <w:rsid w:val="0051132F"/>
    <w:rsid w:val="0051450A"/>
    <w:rsid w:val="00516072"/>
    <w:rsid w:val="00517934"/>
    <w:rsid w:val="00517C88"/>
    <w:rsid w:val="005202DC"/>
    <w:rsid w:val="005205B6"/>
    <w:rsid w:val="00520F17"/>
    <w:rsid w:val="00522B8F"/>
    <w:rsid w:val="00523518"/>
    <w:rsid w:val="00526E79"/>
    <w:rsid w:val="00530881"/>
    <w:rsid w:val="00530CE2"/>
    <w:rsid w:val="00530F59"/>
    <w:rsid w:val="0053166D"/>
    <w:rsid w:val="005325AA"/>
    <w:rsid w:val="005332EC"/>
    <w:rsid w:val="00534418"/>
    <w:rsid w:val="005353AB"/>
    <w:rsid w:val="0053594B"/>
    <w:rsid w:val="00535F00"/>
    <w:rsid w:val="00540BCE"/>
    <w:rsid w:val="005436B7"/>
    <w:rsid w:val="00544A25"/>
    <w:rsid w:val="0054623E"/>
    <w:rsid w:val="00546888"/>
    <w:rsid w:val="00546C1F"/>
    <w:rsid w:val="00546F35"/>
    <w:rsid w:val="0054734B"/>
    <w:rsid w:val="00551E2C"/>
    <w:rsid w:val="00552338"/>
    <w:rsid w:val="005533A3"/>
    <w:rsid w:val="00555A8A"/>
    <w:rsid w:val="00555E32"/>
    <w:rsid w:val="005560BC"/>
    <w:rsid w:val="005562D6"/>
    <w:rsid w:val="0055649F"/>
    <w:rsid w:val="00556559"/>
    <w:rsid w:val="005565B5"/>
    <w:rsid w:val="005573BE"/>
    <w:rsid w:val="0055749E"/>
    <w:rsid w:val="00557B82"/>
    <w:rsid w:val="00560F51"/>
    <w:rsid w:val="00560F66"/>
    <w:rsid w:val="00563E25"/>
    <w:rsid w:val="00565C45"/>
    <w:rsid w:val="00565C6F"/>
    <w:rsid w:val="0056703D"/>
    <w:rsid w:val="0056725D"/>
    <w:rsid w:val="00570FC7"/>
    <w:rsid w:val="00572700"/>
    <w:rsid w:val="00572E58"/>
    <w:rsid w:val="0057398A"/>
    <w:rsid w:val="00575F9C"/>
    <w:rsid w:val="005774B5"/>
    <w:rsid w:val="00577900"/>
    <w:rsid w:val="00580468"/>
    <w:rsid w:val="00580EC5"/>
    <w:rsid w:val="00581460"/>
    <w:rsid w:val="005814E0"/>
    <w:rsid w:val="0058161C"/>
    <w:rsid w:val="00581BDF"/>
    <w:rsid w:val="00583281"/>
    <w:rsid w:val="00584560"/>
    <w:rsid w:val="0058603B"/>
    <w:rsid w:val="00586A8B"/>
    <w:rsid w:val="00591838"/>
    <w:rsid w:val="00592284"/>
    <w:rsid w:val="00593B9F"/>
    <w:rsid w:val="0059431B"/>
    <w:rsid w:val="005944F2"/>
    <w:rsid w:val="005948AB"/>
    <w:rsid w:val="005972D1"/>
    <w:rsid w:val="005974F2"/>
    <w:rsid w:val="005A0C3B"/>
    <w:rsid w:val="005A0C62"/>
    <w:rsid w:val="005A0EA5"/>
    <w:rsid w:val="005A39CC"/>
    <w:rsid w:val="005A4F71"/>
    <w:rsid w:val="005A50FD"/>
    <w:rsid w:val="005A5A1C"/>
    <w:rsid w:val="005A68EB"/>
    <w:rsid w:val="005A6E98"/>
    <w:rsid w:val="005A7EFC"/>
    <w:rsid w:val="005B1243"/>
    <w:rsid w:val="005B1CFB"/>
    <w:rsid w:val="005B2B93"/>
    <w:rsid w:val="005B3AA6"/>
    <w:rsid w:val="005B4730"/>
    <w:rsid w:val="005B527B"/>
    <w:rsid w:val="005B586B"/>
    <w:rsid w:val="005B6AFC"/>
    <w:rsid w:val="005C10BB"/>
    <w:rsid w:val="005C1C43"/>
    <w:rsid w:val="005C350F"/>
    <w:rsid w:val="005C734F"/>
    <w:rsid w:val="005D0EF8"/>
    <w:rsid w:val="005D2A28"/>
    <w:rsid w:val="005D45B5"/>
    <w:rsid w:val="005D514C"/>
    <w:rsid w:val="005D786D"/>
    <w:rsid w:val="005E0294"/>
    <w:rsid w:val="005E05D7"/>
    <w:rsid w:val="005E1B63"/>
    <w:rsid w:val="005E25E1"/>
    <w:rsid w:val="005E2D31"/>
    <w:rsid w:val="005E3DFD"/>
    <w:rsid w:val="005E41E7"/>
    <w:rsid w:val="005E450F"/>
    <w:rsid w:val="005E48F7"/>
    <w:rsid w:val="005E4BAA"/>
    <w:rsid w:val="005E5F63"/>
    <w:rsid w:val="005F1FE2"/>
    <w:rsid w:val="005F2E6A"/>
    <w:rsid w:val="005F330C"/>
    <w:rsid w:val="005F34FD"/>
    <w:rsid w:val="005F44E0"/>
    <w:rsid w:val="005F4870"/>
    <w:rsid w:val="005F4E60"/>
    <w:rsid w:val="005F4F3D"/>
    <w:rsid w:val="005F5AC6"/>
    <w:rsid w:val="005F71DA"/>
    <w:rsid w:val="005F72FD"/>
    <w:rsid w:val="005F7CCD"/>
    <w:rsid w:val="00601287"/>
    <w:rsid w:val="00602A7E"/>
    <w:rsid w:val="00603100"/>
    <w:rsid w:val="00605380"/>
    <w:rsid w:val="00605F0B"/>
    <w:rsid w:val="00607194"/>
    <w:rsid w:val="00607607"/>
    <w:rsid w:val="00607C79"/>
    <w:rsid w:val="00611840"/>
    <w:rsid w:val="00611EF4"/>
    <w:rsid w:val="00613E0D"/>
    <w:rsid w:val="0061413A"/>
    <w:rsid w:val="00614D34"/>
    <w:rsid w:val="00615063"/>
    <w:rsid w:val="006158F9"/>
    <w:rsid w:val="00615AE1"/>
    <w:rsid w:val="00615EF8"/>
    <w:rsid w:val="00616D9D"/>
    <w:rsid w:val="00617458"/>
    <w:rsid w:val="0062298A"/>
    <w:rsid w:val="00622E0F"/>
    <w:rsid w:val="00624F31"/>
    <w:rsid w:val="00625082"/>
    <w:rsid w:val="006251C3"/>
    <w:rsid w:val="00625C61"/>
    <w:rsid w:val="0062625C"/>
    <w:rsid w:val="00626514"/>
    <w:rsid w:val="00626589"/>
    <w:rsid w:val="00626AF9"/>
    <w:rsid w:val="00630345"/>
    <w:rsid w:val="0063120A"/>
    <w:rsid w:val="00631BEE"/>
    <w:rsid w:val="00633885"/>
    <w:rsid w:val="006339A0"/>
    <w:rsid w:val="00633F17"/>
    <w:rsid w:val="00634A23"/>
    <w:rsid w:val="00634ABF"/>
    <w:rsid w:val="00635451"/>
    <w:rsid w:val="006356FB"/>
    <w:rsid w:val="006358A2"/>
    <w:rsid w:val="00636240"/>
    <w:rsid w:val="00636328"/>
    <w:rsid w:val="00637194"/>
    <w:rsid w:val="00637294"/>
    <w:rsid w:val="00637ACB"/>
    <w:rsid w:val="00637E65"/>
    <w:rsid w:val="006413A8"/>
    <w:rsid w:val="00642151"/>
    <w:rsid w:val="00642AF2"/>
    <w:rsid w:val="00642E56"/>
    <w:rsid w:val="00643132"/>
    <w:rsid w:val="00643628"/>
    <w:rsid w:val="00643928"/>
    <w:rsid w:val="006460E4"/>
    <w:rsid w:val="00646AB4"/>
    <w:rsid w:val="00647D22"/>
    <w:rsid w:val="00650285"/>
    <w:rsid w:val="00651A22"/>
    <w:rsid w:val="00651E00"/>
    <w:rsid w:val="00651EF6"/>
    <w:rsid w:val="006522C6"/>
    <w:rsid w:val="00652EBA"/>
    <w:rsid w:val="00652F83"/>
    <w:rsid w:val="00655B39"/>
    <w:rsid w:val="006560F5"/>
    <w:rsid w:val="006620C4"/>
    <w:rsid w:val="00662900"/>
    <w:rsid w:val="00663040"/>
    <w:rsid w:val="006637F1"/>
    <w:rsid w:val="00663915"/>
    <w:rsid w:val="00663D6B"/>
    <w:rsid w:val="006648EA"/>
    <w:rsid w:val="00671510"/>
    <w:rsid w:val="0067154C"/>
    <w:rsid w:val="00671AF1"/>
    <w:rsid w:val="00671F61"/>
    <w:rsid w:val="006723DF"/>
    <w:rsid w:val="00673125"/>
    <w:rsid w:val="00674572"/>
    <w:rsid w:val="006750DC"/>
    <w:rsid w:val="0067603A"/>
    <w:rsid w:val="0067644B"/>
    <w:rsid w:val="0067667C"/>
    <w:rsid w:val="0067696E"/>
    <w:rsid w:val="00676C32"/>
    <w:rsid w:val="0068066F"/>
    <w:rsid w:val="00683EA8"/>
    <w:rsid w:val="0068451B"/>
    <w:rsid w:val="00684689"/>
    <w:rsid w:val="00686787"/>
    <w:rsid w:val="00687763"/>
    <w:rsid w:val="00691134"/>
    <w:rsid w:val="00692B0D"/>
    <w:rsid w:val="00692E07"/>
    <w:rsid w:val="006930E7"/>
    <w:rsid w:val="006937D7"/>
    <w:rsid w:val="00693AB5"/>
    <w:rsid w:val="00693E0E"/>
    <w:rsid w:val="00694449"/>
    <w:rsid w:val="00694514"/>
    <w:rsid w:val="00697041"/>
    <w:rsid w:val="006971BA"/>
    <w:rsid w:val="006979F9"/>
    <w:rsid w:val="006A1AE3"/>
    <w:rsid w:val="006A267A"/>
    <w:rsid w:val="006A56A6"/>
    <w:rsid w:val="006A70C8"/>
    <w:rsid w:val="006A7F1A"/>
    <w:rsid w:val="006B073E"/>
    <w:rsid w:val="006B0CDD"/>
    <w:rsid w:val="006B3B21"/>
    <w:rsid w:val="006B3D6B"/>
    <w:rsid w:val="006B3DC0"/>
    <w:rsid w:val="006B6E89"/>
    <w:rsid w:val="006C051F"/>
    <w:rsid w:val="006C1007"/>
    <w:rsid w:val="006C30E1"/>
    <w:rsid w:val="006C3298"/>
    <w:rsid w:val="006C4104"/>
    <w:rsid w:val="006C44A9"/>
    <w:rsid w:val="006C4571"/>
    <w:rsid w:val="006C4607"/>
    <w:rsid w:val="006C4E70"/>
    <w:rsid w:val="006C5E3D"/>
    <w:rsid w:val="006C6501"/>
    <w:rsid w:val="006D0124"/>
    <w:rsid w:val="006D05B2"/>
    <w:rsid w:val="006D1B97"/>
    <w:rsid w:val="006D387C"/>
    <w:rsid w:val="006D48F1"/>
    <w:rsid w:val="006D563D"/>
    <w:rsid w:val="006D5EBF"/>
    <w:rsid w:val="006D66F0"/>
    <w:rsid w:val="006D6CE4"/>
    <w:rsid w:val="006D74EC"/>
    <w:rsid w:val="006E055C"/>
    <w:rsid w:val="006E0966"/>
    <w:rsid w:val="006E13F6"/>
    <w:rsid w:val="006E7253"/>
    <w:rsid w:val="006E7BE6"/>
    <w:rsid w:val="006F0E6D"/>
    <w:rsid w:val="006F1569"/>
    <w:rsid w:val="006F1B68"/>
    <w:rsid w:val="006F4499"/>
    <w:rsid w:val="006F45BE"/>
    <w:rsid w:val="006F4BC9"/>
    <w:rsid w:val="006F56DC"/>
    <w:rsid w:val="007004FC"/>
    <w:rsid w:val="00701F31"/>
    <w:rsid w:val="007044B5"/>
    <w:rsid w:val="00704570"/>
    <w:rsid w:val="0070494F"/>
    <w:rsid w:val="00706465"/>
    <w:rsid w:val="00706670"/>
    <w:rsid w:val="00707310"/>
    <w:rsid w:val="007102F6"/>
    <w:rsid w:val="00710AF6"/>
    <w:rsid w:val="00712244"/>
    <w:rsid w:val="00713BD8"/>
    <w:rsid w:val="00714A70"/>
    <w:rsid w:val="00714CB5"/>
    <w:rsid w:val="007168AE"/>
    <w:rsid w:val="0071695C"/>
    <w:rsid w:val="0072036F"/>
    <w:rsid w:val="0072105C"/>
    <w:rsid w:val="00723394"/>
    <w:rsid w:val="00723AC8"/>
    <w:rsid w:val="0072417C"/>
    <w:rsid w:val="00724964"/>
    <w:rsid w:val="00726329"/>
    <w:rsid w:val="007275FB"/>
    <w:rsid w:val="00730108"/>
    <w:rsid w:val="007305A7"/>
    <w:rsid w:val="00731097"/>
    <w:rsid w:val="00731180"/>
    <w:rsid w:val="00731403"/>
    <w:rsid w:val="007316E6"/>
    <w:rsid w:val="00732B9C"/>
    <w:rsid w:val="00732D46"/>
    <w:rsid w:val="00733984"/>
    <w:rsid w:val="00734450"/>
    <w:rsid w:val="00734952"/>
    <w:rsid w:val="00735FAB"/>
    <w:rsid w:val="00737FC0"/>
    <w:rsid w:val="00740CCE"/>
    <w:rsid w:val="007418A5"/>
    <w:rsid w:val="00741F32"/>
    <w:rsid w:val="00744491"/>
    <w:rsid w:val="0074560C"/>
    <w:rsid w:val="00745F67"/>
    <w:rsid w:val="00746741"/>
    <w:rsid w:val="00746825"/>
    <w:rsid w:val="007473E8"/>
    <w:rsid w:val="0075039E"/>
    <w:rsid w:val="00751A8F"/>
    <w:rsid w:val="00752A1C"/>
    <w:rsid w:val="00752D9D"/>
    <w:rsid w:val="00753339"/>
    <w:rsid w:val="00753759"/>
    <w:rsid w:val="00754784"/>
    <w:rsid w:val="00756318"/>
    <w:rsid w:val="00757783"/>
    <w:rsid w:val="00757C6E"/>
    <w:rsid w:val="00757EFF"/>
    <w:rsid w:val="00760D84"/>
    <w:rsid w:val="00760DA9"/>
    <w:rsid w:val="0076250D"/>
    <w:rsid w:val="00762BDA"/>
    <w:rsid w:val="00764594"/>
    <w:rsid w:val="007651FC"/>
    <w:rsid w:val="00765626"/>
    <w:rsid w:val="007668EC"/>
    <w:rsid w:val="007675C1"/>
    <w:rsid w:val="007721B2"/>
    <w:rsid w:val="007727A0"/>
    <w:rsid w:val="00773088"/>
    <w:rsid w:val="00773103"/>
    <w:rsid w:val="007735D4"/>
    <w:rsid w:val="00773BC7"/>
    <w:rsid w:val="007743AE"/>
    <w:rsid w:val="0077506D"/>
    <w:rsid w:val="00775976"/>
    <w:rsid w:val="0077660D"/>
    <w:rsid w:val="00777C90"/>
    <w:rsid w:val="007805FD"/>
    <w:rsid w:val="00780BEE"/>
    <w:rsid w:val="00781D5E"/>
    <w:rsid w:val="00781DFE"/>
    <w:rsid w:val="00784422"/>
    <w:rsid w:val="00795D97"/>
    <w:rsid w:val="00796905"/>
    <w:rsid w:val="00796B39"/>
    <w:rsid w:val="007A06AE"/>
    <w:rsid w:val="007A0C07"/>
    <w:rsid w:val="007A1235"/>
    <w:rsid w:val="007A132D"/>
    <w:rsid w:val="007A1F96"/>
    <w:rsid w:val="007A588A"/>
    <w:rsid w:val="007A6481"/>
    <w:rsid w:val="007A7031"/>
    <w:rsid w:val="007B1F4B"/>
    <w:rsid w:val="007B36F6"/>
    <w:rsid w:val="007B3B54"/>
    <w:rsid w:val="007B3FA0"/>
    <w:rsid w:val="007B40C9"/>
    <w:rsid w:val="007B41AF"/>
    <w:rsid w:val="007B486A"/>
    <w:rsid w:val="007B48E1"/>
    <w:rsid w:val="007B5BC0"/>
    <w:rsid w:val="007B5EF3"/>
    <w:rsid w:val="007B60F9"/>
    <w:rsid w:val="007C0E0E"/>
    <w:rsid w:val="007C0F2C"/>
    <w:rsid w:val="007C26DE"/>
    <w:rsid w:val="007C2BCC"/>
    <w:rsid w:val="007C309C"/>
    <w:rsid w:val="007C3F49"/>
    <w:rsid w:val="007C409D"/>
    <w:rsid w:val="007C4EF0"/>
    <w:rsid w:val="007C50E8"/>
    <w:rsid w:val="007C5172"/>
    <w:rsid w:val="007C5844"/>
    <w:rsid w:val="007C607E"/>
    <w:rsid w:val="007C6460"/>
    <w:rsid w:val="007C659A"/>
    <w:rsid w:val="007C66DD"/>
    <w:rsid w:val="007C6786"/>
    <w:rsid w:val="007C68FF"/>
    <w:rsid w:val="007C74A5"/>
    <w:rsid w:val="007C7B46"/>
    <w:rsid w:val="007D0109"/>
    <w:rsid w:val="007D099D"/>
    <w:rsid w:val="007D2E6B"/>
    <w:rsid w:val="007D33C3"/>
    <w:rsid w:val="007D41EC"/>
    <w:rsid w:val="007D55F7"/>
    <w:rsid w:val="007E00B0"/>
    <w:rsid w:val="007E0104"/>
    <w:rsid w:val="007E1DCD"/>
    <w:rsid w:val="007E2664"/>
    <w:rsid w:val="007E3ABF"/>
    <w:rsid w:val="007E55EE"/>
    <w:rsid w:val="007E5BFA"/>
    <w:rsid w:val="007E6689"/>
    <w:rsid w:val="007E67E8"/>
    <w:rsid w:val="007E6A20"/>
    <w:rsid w:val="007E6CFC"/>
    <w:rsid w:val="007E731C"/>
    <w:rsid w:val="007F00F6"/>
    <w:rsid w:val="007F0A03"/>
    <w:rsid w:val="007F2C3A"/>
    <w:rsid w:val="007F2F31"/>
    <w:rsid w:val="007F3899"/>
    <w:rsid w:val="007F3B69"/>
    <w:rsid w:val="007F5A0D"/>
    <w:rsid w:val="007F5BCC"/>
    <w:rsid w:val="007F7137"/>
    <w:rsid w:val="007F779F"/>
    <w:rsid w:val="008004E0"/>
    <w:rsid w:val="0080081D"/>
    <w:rsid w:val="00800F9E"/>
    <w:rsid w:val="0080114E"/>
    <w:rsid w:val="00802DD0"/>
    <w:rsid w:val="008032CE"/>
    <w:rsid w:val="00803B21"/>
    <w:rsid w:val="00804349"/>
    <w:rsid w:val="00805E9F"/>
    <w:rsid w:val="0080677D"/>
    <w:rsid w:val="008071C4"/>
    <w:rsid w:val="00807479"/>
    <w:rsid w:val="00807F0A"/>
    <w:rsid w:val="00810040"/>
    <w:rsid w:val="00811C82"/>
    <w:rsid w:val="00811E30"/>
    <w:rsid w:val="0081290E"/>
    <w:rsid w:val="008179C6"/>
    <w:rsid w:val="0082023A"/>
    <w:rsid w:val="00820803"/>
    <w:rsid w:val="00821A7A"/>
    <w:rsid w:val="00821DC9"/>
    <w:rsid w:val="0082216D"/>
    <w:rsid w:val="0082275A"/>
    <w:rsid w:val="00824D06"/>
    <w:rsid w:val="008253F8"/>
    <w:rsid w:val="00825B7B"/>
    <w:rsid w:val="00826D09"/>
    <w:rsid w:val="00830320"/>
    <w:rsid w:val="0083071E"/>
    <w:rsid w:val="008311EA"/>
    <w:rsid w:val="008325E4"/>
    <w:rsid w:val="00832A2B"/>
    <w:rsid w:val="008330A4"/>
    <w:rsid w:val="008339B9"/>
    <w:rsid w:val="00833AC7"/>
    <w:rsid w:val="008342B8"/>
    <w:rsid w:val="00834B9E"/>
    <w:rsid w:val="00835782"/>
    <w:rsid w:val="00835A6E"/>
    <w:rsid w:val="00835C3A"/>
    <w:rsid w:val="008365B8"/>
    <w:rsid w:val="00837E8F"/>
    <w:rsid w:val="00837E91"/>
    <w:rsid w:val="008408F3"/>
    <w:rsid w:val="00840F56"/>
    <w:rsid w:val="0084260B"/>
    <w:rsid w:val="0084287B"/>
    <w:rsid w:val="0084365D"/>
    <w:rsid w:val="00843BCB"/>
    <w:rsid w:val="008447E3"/>
    <w:rsid w:val="00844A7D"/>
    <w:rsid w:val="00845022"/>
    <w:rsid w:val="00845811"/>
    <w:rsid w:val="00845B68"/>
    <w:rsid w:val="00845EF1"/>
    <w:rsid w:val="00846729"/>
    <w:rsid w:val="00846787"/>
    <w:rsid w:val="00846994"/>
    <w:rsid w:val="00846F4E"/>
    <w:rsid w:val="0085003F"/>
    <w:rsid w:val="00850451"/>
    <w:rsid w:val="00851363"/>
    <w:rsid w:val="00852042"/>
    <w:rsid w:val="008527DA"/>
    <w:rsid w:val="008534C9"/>
    <w:rsid w:val="00853922"/>
    <w:rsid w:val="0085458D"/>
    <w:rsid w:val="0085599D"/>
    <w:rsid w:val="0085624F"/>
    <w:rsid w:val="00856D02"/>
    <w:rsid w:val="0085740D"/>
    <w:rsid w:val="008574C8"/>
    <w:rsid w:val="00857A6E"/>
    <w:rsid w:val="00857CD2"/>
    <w:rsid w:val="00860112"/>
    <w:rsid w:val="00860C3A"/>
    <w:rsid w:val="00862DC3"/>
    <w:rsid w:val="00863C61"/>
    <w:rsid w:val="00864A82"/>
    <w:rsid w:val="00864DA6"/>
    <w:rsid w:val="008672D6"/>
    <w:rsid w:val="00872C8E"/>
    <w:rsid w:val="00872F09"/>
    <w:rsid w:val="0087305C"/>
    <w:rsid w:val="00873624"/>
    <w:rsid w:val="008744EA"/>
    <w:rsid w:val="0087510C"/>
    <w:rsid w:val="00875433"/>
    <w:rsid w:val="00876283"/>
    <w:rsid w:val="0088076C"/>
    <w:rsid w:val="00880B68"/>
    <w:rsid w:val="008828C2"/>
    <w:rsid w:val="00882B10"/>
    <w:rsid w:val="00882C1C"/>
    <w:rsid w:val="00883B2F"/>
    <w:rsid w:val="0088483E"/>
    <w:rsid w:val="008854E5"/>
    <w:rsid w:val="0088586F"/>
    <w:rsid w:val="00886194"/>
    <w:rsid w:val="00886225"/>
    <w:rsid w:val="00887508"/>
    <w:rsid w:val="0088792E"/>
    <w:rsid w:val="00887CB0"/>
    <w:rsid w:val="00891179"/>
    <w:rsid w:val="00891E39"/>
    <w:rsid w:val="00892E12"/>
    <w:rsid w:val="0089434A"/>
    <w:rsid w:val="00896785"/>
    <w:rsid w:val="00896A3A"/>
    <w:rsid w:val="00896A8C"/>
    <w:rsid w:val="00897121"/>
    <w:rsid w:val="0089738E"/>
    <w:rsid w:val="008A0479"/>
    <w:rsid w:val="008A0D8C"/>
    <w:rsid w:val="008A1A48"/>
    <w:rsid w:val="008A227B"/>
    <w:rsid w:val="008A33E3"/>
    <w:rsid w:val="008A4FDA"/>
    <w:rsid w:val="008A6AC3"/>
    <w:rsid w:val="008A6C53"/>
    <w:rsid w:val="008A72AC"/>
    <w:rsid w:val="008B0137"/>
    <w:rsid w:val="008B01DC"/>
    <w:rsid w:val="008B0670"/>
    <w:rsid w:val="008B15E4"/>
    <w:rsid w:val="008B2A55"/>
    <w:rsid w:val="008B3A7E"/>
    <w:rsid w:val="008B3AA8"/>
    <w:rsid w:val="008B3DF2"/>
    <w:rsid w:val="008B436E"/>
    <w:rsid w:val="008B5FDB"/>
    <w:rsid w:val="008B668A"/>
    <w:rsid w:val="008B73D4"/>
    <w:rsid w:val="008C19BF"/>
    <w:rsid w:val="008C1F25"/>
    <w:rsid w:val="008C2302"/>
    <w:rsid w:val="008C45A2"/>
    <w:rsid w:val="008C4F02"/>
    <w:rsid w:val="008C50F4"/>
    <w:rsid w:val="008C5649"/>
    <w:rsid w:val="008C578C"/>
    <w:rsid w:val="008C6163"/>
    <w:rsid w:val="008C62D0"/>
    <w:rsid w:val="008C6511"/>
    <w:rsid w:val="008C7567"/>
    <w:rsid w:val="008D00BD"/>
    <w:rsid w:val="008D2F4F"/>
    <w:rsid w:val="008D482D"/>
    <w:rsid w:val="008D4B1F"/>
    <w:rsid w:val="008D521B"/>
    <w:rsid w:val="008D5A28"/>
    <w:rsid w:val="008D6215"/>
    <w:rsid w:val="008D6C99"/>
    <w:rsid w:val="008D743E"/>
    <w:rsid w:val="008D77A7"/>
    <w:rsid w:val="008E0DF0"/>
    <w:rsid w:val="008E1C02"/>
    <w:rsid w:val="008E2575"/>
    <w:rsid w:val="008E2A1B"/>
    <w:rsid w:val="008E2D86"/>
    <w:rsid w:val="008E3536"/>
    <w:rsid w:val="008E44A2"/>
    <w:rsid w:val="008E51AB"/>
    <w:rsid w:val="008E5375"/>
    <w:rsid w:val="008E5AF4"/>
    <w:rsid w:val="008E5F32"/>
    <w:rsid w:val="008E6197"/>
    <w:rsid w:val="008E697D"/>
    <w:rsid w:val="008F0B1B"/>
    <w:rsid w:val="008F16AA"/>
    <w:rsid w:val="008F1BE8"/>
    <w:rsid w:val="008F23F1"/>
    <w:rsid w:val="008F2A32"/>
    <w:rsid w:val="008F32B5"/>
    <w:rsid w:val="008F35EE"/>
    <w:rsid w:val="008F4C11"/>
    <w:rsid w:val="008F4EF3"/>
    <w:rsid w:val="008F558A"/>
    <w:rsid w:val="008F5755"/>
    <w:rsid w:val="008F60E1"/>
    <w:rsid w:val="008F6474"/>
    <w:rsid w:val="008F6DCE"/>
    <w:rsid w:val="008F7D7B"/>
    <w:rsid w:val="00900576"/>
    <w:rsid w:val="00903263"/>
    <w:rsid w:val="0090381E"/>
    <w:rsid w:val="00903FBB"/>
    <w:rsid w:val="009045B3"/>
    <w:rsid w:val="009056E8"/>
    <w:rsid w:val="00906A21"/>
    <w:rsid w:val="00906AD6"/>
    <w:rsid w:val="009079C3"/>
    <w:rsid w:val="00910177"/>
    <w:rsid w:val="00910462"/>
    <w:rsid w:val="009127B7"/>
    <w:rsid w:val="00913392"/>
    <w:rsid w:val="00913C58"/>
    <w:rsid w:val="00914C6E"/>
    <w:rsid w:val="00915AB1"/>
    <w:rsid w:val="0091686C"/>
    <w:rsid w:val="009171C3"/>
    <w:rsid w:val="00917315"/>
    <w:rsid w:val="009173C7"/>
    <w:rsid w:val="00917532"/>
    <w:rsid w:val="00917892"/>
    <w:rsid w:val="009204F3"/>
    <w:rsid w:val="009213E5"/>
    <w:rsid w:val="00922A55"/>
    <w:rsid w:val="00922FD3"/>
    <w:rsid w:val="009230BD"/>
    <w:rsid w:val="009230FF"/>
    <w:rsid w:val="009235BA"/>
    <w:rsid w:val="009237B9"/>
    <w:rsid w:val="00924023"/>
    <w:rsid w:val="0092433F"/>
    <w:rsid w:val="00924B68"/>
    <w:rsid w:val="00924CE2"/>
    <w:rsid w:val="00925B9F"/>
    <w:rsid w:val="00926C9C"/>
    <w:rsid w:val="00927327"/>
    <w:rsid w:val="009301E4"/>
    <w:rsid w:val="00930B4D"/>
    <w:rsid w:val="00931AED"/>
    <w:rsid w:val="00932DE9"/>
    <w:rsid w:val="00935BE7"/>
    <w:rsid w:val="00936150"/>
    <w:rsid w:val="00937A50"/>
    <w:rsid w:val="009407CF"/>
    <w:rsid w:val="00940832"/>
    <w:rsid w:val="00942622"/>
    <w:rsid w:val="00944681"/>
    <w:rsid w:val="009446A2"/>
    <w:rsid w:val="00946258"/>
    <w:rsid w:val="00946511"/>
    <w:rsid w:val="009476A3"/>
    <w:rsid w:val="0095012A"/>
    <w:rsid w:val="009526CF"/>
    <w:rsid w:val="0095334F"/>
    <w:rsid w:val="00953662"/>
    <w:rsid w:val="00953EB1"/>
    <w:rsid w:val="00954224"/>
    <w:rsid w:val="009546A8"/>
    <w:rsid w:val="00955163"/>
    <w:rsid w:val="00956E36"/>
    <w:rsid w:val="00956EDC"/>
    <w:rsid w:val="0095768B"/>
    <w:rsid w:val="00960692"/>
    <w:rsid w:val="0096120C"/>
    <w:rsid w:val="00962021"/>
    <w:rsid w:val="00962A7A"/>
    <w:rsid w:val="00963B43"/>
    <w:rsid w:val="00963F83"/>
    <w:rsid w:val="00964FBF"/>
    <w:rsid w:val="00965897"/>
    <w:rsid w:val="00966158"/>
    <w:rsid w:val="0096765C"/>
    <w:rsid w:val="00967933"/>
    <w:rsid w:val="00967C29"/>
    <w:rsid w:val="009727E4"/>
    <w:rsid w:val="00972DD1"/>
    <w:rsid w:val="00973ACD"/>
    <w:rsid w:val="00973D86"/>
    <w:rsid w:val="00974B51"/>
    <w:rsid w:val="00974EDB"/>
    <w:rsid w:val="00976420"/>
    <w:rsid w:val="0097712E"/>
    <w:rsid w:val="00977371"/>
    <w:rsid w:val="00977850"/>
    <w:rsid w:val="00980C04"/>
    <w:rsid w:val="00981613"/>
    <w:rsid w:val="0098262A"/>
    <w:rsid w:val="00982DB3"/>
    <w:rsid w:val="00986666"/>
    <w:rsid w:val="00986BEF"/>
    <w:rsid w:val="00987135"/>
    <w:rsid w:val="009879B0"/>
    <w:rsid w:val="009900C2"/>
    <w:rsid w:val="00992FD0"/>
    <w:rsid w:val="009934C5"/>
    <w:rsid w:val="00994C03"/>
    <w:rsid w:val="00994C0F"/>
    <w:rsid w:val="0099594D"/>
    <w:rsid w:val="009A04D9"/>
    <w:rsid w:val="009A2971"/>
    <w:rsid w:val="009A2E43"/>
    <w:rsid w:val="009A3813"/>
    <w:rsid w:val="009A3D47"/>
    <w:rsid w:val="009A4C9C"/>
    <w:rsid w:val="009A6D3D"/>
    <w:rsid w:val="009B009B"/>
    <w:rsid w:val="009B0D32"/>
    <w:rsid w:val="009B1B64"/>
    <w:rsid w:val="009B22D7"/>
    <w:rsid w:val="009B30D6"/>
    <w:rsid w:val="009B4539"/>
    <w:rsid w:val="009B453A"/>
    <w:rsid w:val="009B46D0"/>
    <w:rsid w:val="009B499A"/>
    <w:rsid w:val="009B49F8"/>
    <w:rsid w:val="009B4B4B"/>
    <w:rsid w:val="009B6D24"/>
    <w:rsid w:val="009B6D9E"/>
    <w:rsid w:val="009B7084"/>
    <w:rsid w:val="009B72ED"/>
    <w:rsid w:val="009B7CE8"/>
    <w:rsid w:val="009C1D47"/>
    <w:rsid w:val="009C222B"/>
    <w:rsid w:val="009C371C"/>
    <w:rsid w:val="009C6262"/>
    <w:rsid w:val="009C6582"/>
    <w:rsid w:val="009C6B5D"/>
    <w:rsid w:val="009C6C70"/>
    <w:rsid w:val="009C6DEB"/>
    <w:rsid w:val="009D015D"/>
    <w:rsid w:val="009D1B9B"/>
    <w:rsid w:val="009D1F7B"/>
    <w:rsid w:val="009D3685"/>
    <w:rsid w:val="009D6504"/>
    <w:rsid w:val="009D6732"/>
    <w:rsid w:val="009D6B50"/>
    <w:rsid w:val="009E1110"/>
    <w:rsid w:val="009E1159"/>
    <w:rsid w:val="009E12D7"/>
    <w:rsid w:val="009E187B"/>
    <w:rsid w:val="009E1CA7"/>
    <w:rsid w:val="009E34B6"/>
    <w:rsid w:val="009E5666"/>
    <w:rsid w:val="009E661A"/>
    <w:rsid w:val="009E7975"/>
    <w:rsid w:val="009F2C48"/>
    <w:rsid w:val="009F4F3A"/>
    <w:rsid w:val="009F6861"/>
    <w:rsid w:val="009F6A5A"/>
    <w:rsid w:val="00A005E7"/>
    <w:rsid w:val="00A00ADE"/>
    <w:rsid w:val="00A025FC"/>
    <w:rsid w:val="00A0532D"/>
    <w:rsid w:val="00A06781"/>
    <w:rsid w:val="00A074C3"/>
    <w:rsid w:val="00A106FD"/>
    <w:rsid w:val="00A128D6"/>
    <w:rsid w:val="00A133D5"/>
    <w:rsid w:val="00A13548"/>
    <w:rsid w:val="00A1509C"/>
    <w:rsid w:val="00A159DF"/>
    <w:rsid w:val="00A171D3"/>
    <w:rsid w:val="00A2164F"/>
    <w:rsid w:val="00A21D55"/>
    <w:rsid w:val="00A21F19"/>
    <w:rsid w:val="00A23E2A"/>
    <w:rsid w:val="00A25064"/>
    <w:rsid w:val="00A2555E"/>
    <w:rsid w:val="00A25892"/>
    <w:rsid w:val="00A26C35"/>
    <w:rsid w:val="00A27776"/>
    <w:rsid w:val="00A27EBB"/>
    <w:rsid w:val="00A30195"/>
    <w:rsid w:val="00A3196F"/>
    <w:rsid w:val="00A34260"/>
    <w:rsid w:val="00A352CB"/>
    <w:rsid w:val="00A3750E"/>
    <w:rsid w:val="00A40309"/>
    <w:rsid w:val="00A42559"/>
    <w:rsid w:val="00A43F79"/>
    <w:rsid w:val="00A46DF3"/>
    <w:rsid w:val="00A47053"/>
    <w:rsid w:val="00A473B9"/>
    <w:rsid w:val="00A501D6"/>
    <w:rsid w:val="00A50D93"/>
    <w:rsid w:val="00A50E53"/>
    <w:rsid w:val="00A50FF9"/>
    <w:rsid w:val="00A516A6"/>
    <w:rsid w:val="00A529A7"/>
    <w:rsid w:val="00A52A93"/>
    <w:rsid w:val="00A5305A"/>
    <w:rsid w:val="00A53278"/>
    <w:rsid w:val="00A5437A"/>
    <w:rsid w:val="00A5496E"/>
    <w:rsid w:val="00A550CF"/>
    <w:rsid w:val="00A55D42"/>
    <w:rsid w:val="00A567F1"/>
    <w:rsid w:val="00A56AB7"/>
    <w:rsid w:val="00A570AA"/>
    <w:rsid w:val="00A576A0"/>
    <w:rsid w:val="00A60024"/>
    <w:rsid w:val="00A6151A"/>
    <w:rsid w:val="00A61641"/>
    <w:rsid w:val="00A618F2"/>
    <w:rsid w:val="00A623A8"/>
    <w:rsid w:val="00A640B1"/>
    <w:rsid w:val="00A70CFD"/>
    <w:rsid w:val="00A71144"/>
    <w:rsid w:val="00A715AC"/>
    <w:rsid w:val="00A721F1"/>
    <w:rsid w:val="00A7224F"/>
    <w:rsid w:val="00A7263B"/>
    <w:rsid w:val="00A72A0B"/>
    <w:rsid w:val="00A7388B"/>
    <w:rsid w:val="00A73F79"/>
    <w:rsid w:val="00A7545D"/>
    <w:rsid w:val="00A770C4"/>
    <w:rsid w:val="00A77176"/>
    <w:rsid w:val="00A800E7"/>
    <w:rsid w:val="00A81E42"/>
    <w:rsid w:val="00A83D74"/>
    <w:rsid w:val="00A848F5"/>
    <w:rsid w:val="00A84DB5"/>
    <w:rsid w:val="00A8645F"/>
    <w:rsid w:val="00A864FE"/>
    <w:rsid w:val="00A868F1"/>
    <w:rsid w:val="00A86F41"/>
    <w:rsid w:val="00A87D04"/>
    <w:rsid w:val="00A90822"/>
    <w:rsid w:val="00A92475"/>
    <w:rsid w:val="00A92ABA"/>
    <w:rsid w:val="00A950C5"/>
    <w:rsid w:val="00A95ECD"/>
    <w:rsid w:val="00A97644"/>
    <w:rsid w:val="00A97F66"/>
    <w:rsid w:val="00AA1D25"/>
    <w:rsid w:val="00AA23D9"/>
    <w:rsid w:val="00AA2B6D"/>
    <w:rsid w:val="00AA60E6"/>
    <w:rsid w:val="00AA61F1"/>
    <w:rsid w:val="00AA6757"/>
    <w:rsid w:val="00AA6D9D"/>
    <w:rsid w:val="00AA7AA5"/>
    <w:rsid w:val="00AB0612"/>
    <w:rsid w:val="00AB07D0"/>
    <w:rsid w:val="00AB097F"/>
    <w:rsid w:val="00AB09F3"/>
    <w:rsid w:val="00AB21CF"/>
    <w:rsid w:val="00AB2666"/>
    <w:rsid w:val="00AB295D"/>
    <w:rsid w:val="00AB2B1A"/>
    <w:rsid w:val="00AB397F"/>
    <w:rsid w:val="00AB5832"/>
    <w:rsid w:val="00AB5E0B"/>
    <w:rsid w:val="00AB5EB5"/>
    <w:rsid w:val="00AB7637"/>
    <w:rsid w:val="00AB7DA5"/>
    <w:rsid w:val="00AC0CA4"/>
    <w:rsid w:val="00AC0EEF"/>
    <w:rsid w:val="00AC51F2"/>
    <w:rsid w:val="00AC57E9"/>
    <w:rsid w:val="00AC6627"/>
    <w:rsid w:val="00AD10F5"/>
    <w:rsid w:val="00AD2735"/>
    <w:rsid w:val="00AD3CC1"/>
    <w:rsid w:val="00AD52D7"/>
    <w:rsid w:val="00AD58EE"/>
    <w:rsid w:val="00AD5B7B"/>
    <w:rsid w:val="00AD5BE0"/>
    <w:rsid w:val="00AD6047"/>
    <w:rsid w:val="00AD6C0D"/>
    <w:rsid w:val="00AD6C9B"/>
    <w:rsid w:val="00AD6CD1"/>
    <w:rsid w:val="00AD6D96"/>
    <w:rsid w:val="00AE0891"/>
    <w:rsid w:val="00AE0F97"/>
    <w:rsid w:val="00AE13ED"/>
    <w:rsid w:val="00AE1DF9"/>
    <w:rsid w:val="00AE5066"/>
    <w:rsid w:val="00AE5CE0"/>
    <w:rsid w:val="00AE5E24"/>
    <w:rsid w:val="00AE61B7"/>
    <w:rsid w:val="00AE6CBA"/>
    <w:rsid w:val="00AE79AD"/>
    <w:rsid w:val="00AE7BF9"/>
    <w:rsid w:val="00AF14F1"/>
    <w:rsid w:val="00AF35E4"/>
    <w:rsid w:val="00AF366E"/>
    <w:rsid w:val="00AF5232"/>
    <w:rsid w:val="00AF5CDE"/>
    <w:rsid w:val="00AF6516"/>
    <w:rsid w:val="00AF73DB"/>
    <w:rsid w:val="00B00564"/>
    <w:rsid w:val="00B00E56"/>
    <w:rsid w:val="00B00ED2"/>
    <w:rsid w:val="00B0470B"/>
    <w:rsid w:val="00B049BF"/>
    <w:rsid w:val="00B04D81"/>
    <w:rsid w:val="00B05826"/>
    <w:rsid w:val="00B05AD9"/>
    <w:rsid w:val="00B0657E"/>
    <w:rsid w:val="00B067D0"/>
    <w:rsid w:val="00B06866"/>
    <w:rsid w:val="00B110B1"/>
    <w:rsid w:val="00B11873"/>
    <w:rsid w:val="00B11A57"/>
    <w:rsid w:val="00B12836"/>
    <w:rsid w:val="00B12B79"/>
    <w:rsid w:val="00B131BC"/>
    <w:rsid w:val="00B13D8F"/>
    <w:rsid w:val="00B145E6"/>
    <w:rsid w:val="00B15001"/>
    <w:rsid w:val="00B15506"/>
    <w:rsid w:val="00B1785E"/>
    <w:rsid w:val="00B17D02"/>
    <w:rsid w:val="00B211C3"/>
    <w:rsid w:val="00B22041"/>
    <w:rsid w:val="00B2289E"/>
    <w:rsid w:val="00B2326F"/>
    <w:rsid w:val="00B24521"/>
    <w:rsid w:val="00B25135"/>
    <w:rsid w:val="00B25597"/>
    <w:rsid w:val="00B267B9"/>
    <w:rsid w:val="00B26F85"/>
    <w:rsid w:val="00B27067"/>
    <w:rsid w:val="00B2740A"/>
    <w:rsid w:val="00B27E43"/>
    <w:rsid w:val="00B31D88"/>
    <w:rsid w:val="00B33E09"/>
    <w:rsid w:val="00B34EC3"/>
    <w:rsid w:val="00B35BE1"/>
    <w:rsid w:val="00B36332"/>
    <w:rsid w:val="00B3664C"/>
    <w:rsid w:val="00B37673"/>
    <w:rsid w:val="00B37C2A"/>
    <w:rsid w:val="00B40FF7"/>
    <w:rsid w:val="00B417DB"/>
    <w:rsid w:val="00B420C6"/>
    <w:rsid w:val="00B42D5D"/>
    <w:rsid w:val="00B45ACD"/>
    <w:rsid w:val="00B46019"/>
    <w:rsid w:val="00B4615C"/>
    <w:rsid w:val="00B4642E"/>
    <w:rsid w:val="00B46E13"/>
    <w:rsid w:val="00B47117"/>
    <w:rsid w:val="00B474D8"/>
    <w:rsid w:val="00B50708"/>
    <w:rsid w:val="00B50A62"/>
    <w:rsid w:val="00B50C68"/>
    <w:rsid w:val="00B51293"/>
    <w:rsid w:val="00B51313"/>
    <w:rsid w:val="00B529D4"/>
    <w:rsid w:val="00B52B1E"/>
    <w:rsid w:val="00B53EF9"/>
    <w:rsid w:val="00B5508C"/>
    <w:rsid w:val="00B552DA"/>
    <w:rsid w:val="00B55481"/>
    <w:rsid w:val="00B55B10"/>
    <w:rsid w:val="00B563AB"/>
    <w:rsid w:val="00B56BBB"/>
    <w:rsid w:val="00B56C32"/>
    <w:rsid w:val="00B5754C"/>
    <w:rsid w:val="00B57ACF"/>
    <w:rsid w:val="00B57CDA"/>
    <w:rsid w:val="00B603EE"/>
    <w:rsid w:val="00B60626"/>
    <w:rsid w:val="00B618ED"/>
    <w:rsid w:val="00B61A96"/>
    <w:rsid w:val="00B64BB1"/>
    <w:rsid w:val="00B662C7"/>
    <w:rsid w:val="00B668CD"/>
    <w:rsid w:val="00B67259"/>
    <w:rsid w:val="00B67505"/>
    <w:rsid w:val="00B73166"/>
    <w:rsid w:val="00B736F7"/>
    <w:rsid w:val="00B73FC9"/>
    <w:rsid w:val="00B7474E"/>
    <w:rsid w:val="00B76DBB"/>
    <w:rsid w:val="00B77AB4"/>
    <w:rsid w:val="00B80274"/>
    <w:rsid w:val="00B807C2"/>
    <w:rsid w:val="00B812E7"/>
    <w:rsid w:val="00B81C47"/>
    <w:rsid w:val="00B82B9E"/>
    <w:rsid w:val="00B83C52"/>
    <w:rsid w:val="00B83E52"/>
    <w:rsid w:val="00B8426C"/>
    <w:rsid w:val="00B84DE9"/>
    <w:rsid w:val="00B86B2B"/>
    <w:rsid w:val="00B87AFD"/>
    <w:rsid w:val="00B919D0"/>
    <w:rsid w:val="00B91B8D"/>
    <w:rsid w:val="00B9419C"/>
    <w:rsid w:val="00B94E90"/>
    <w:rsid w:val="00B9558E"/>
    <w:rsid w:val="00B95B3C"/>
    <w:rsid w:val="00B9611F"/>
    <w:rsid w:val="00B96AD6"/>
    <w:rsid w:val="00B96BD7"/>
    <w:rsid w:val="00B96C97"/>
    <w:rsid w:val="00B96E0A"/>
    <w:rsid w:val="00B96F11"/>
    <w:rsid w:val="00BA09E6"/>
    <w:rsid w:val="00BA0B21"/>
    <w:rsid w:val="00BA1CB1"/>
    <w:rsid w:val="00BA2150"/>
    <w:rsid w:val="00BA4823"/>
    <w:rsid w:val="00BA48A5"/>
    <w:rsid w:val="00BA59A6"/>
    <w:rsid w:val="00BA5AE0"/>
    <w:rsid w:val="00BA5F57"/>
    <w:rsid w:val="00BA766F"/>
    <w:rsid w:val="00BB016D"/>
    <w:rsid w:val="00BB0A82"/>
    <w:rsid w:val="00BB3C00"/>
    <w:rsid w:val="00BB4E42"/>
    <w:rsid w:val="00BB58B4"/>
    <w:rsid w:val="00BB6B51"/>
    <w:rsid w:val="00BB7267"/>
    <w:rsid w:val="00BB75E9"/>
    <w:rsid w:val="00BB7C94"/>
    <w:rsid w:val="00BC0A9D"/>
    <w:rsid w:val="00BC0C06"/>
    <w:rsid w:val="00BD09A4"/>
    <w:rsid w:val="00BD2471"/>
    <w:rsid w:val="00BD2ED8"/>
    <w:rsid w:val="00BD305E"/>
    <w:rsid w:val="00BD4A93"/>
    <w:rsid w:val="00BD6918"/>
    <w:rsid w:val="00BD6B95"/>
    <w:rsid w:val="00BD6E34"/>
    <w:rsid w:val="00BD7AE4"/>
    <w:rsid w:val="00BE031A"/>
    <w:rsid w:val="00BE09C9"/>
    <w:rsid w:val="00BE0D9F"/>
    <w:rsid w:val="00BE1452"/>
    <w:rsid w:val="00BE2247"/>
    <w:rsid w:val="00BE3460"/>
    <w:rsid w:val="00BE4B69"/>
    <w:rsid w:val="00BE59AE"/>
    <w:rsid w:val="00BE7801"/>
    <w:rsid w:val="00BF2AC1"/>
    <w:rsid w:val="00BF2B0F"/>
    <w:rsid w:val="00BF40ED"/>
    <w:rsid w:val="00BF54E5"/>
    <w:rsid w:val="00BF5711"/>
    <w:rsid w:val="00BF5B8A"/>
    <w:rsid w:val="00BF5BC2"/>
    <w:rsid w:val="00BF7EE4"/>
    <w:rsid w:val="00C0018E"/>
    <w:rsid w:val="00C003B3"/>
    <w:rsid w:val="00C0042B"/>
    <w:rsid w:val="00C00761"/>
    <w:rsid w:val="00C06C01"/>
    <w:rsid w:val="00C06C2C"/>
    <w:rsid w:val="00C0792B"/>
    <w:rsid w:val="00C1025E"/>
    <w:rsid w:val="00C10597"/>
    <w:rsid w:val="00C1133D"/>
    <w:rsid w:val="00C136E2"/>
    <w:rsid w:val="00C13ACE"/>
    <w:rsid w:val="00C1406F"/>
    <w:rsid w:val="00C14DDC"/>
    <w:rsid w:val="00C14FE6"/>
    <w:rsid w:val="00C15849"/>
    <w:rsid w:val="00C175EE"/>
    <w:rsid w:val="00C17993"/>
    <w:rsid w:val="00C2115A"/>
    <w:rsid w:val="00C248C0"/>
    <w:rsid w:val="00C251AF"/>
    <w:rsid w:val="00C26778"/>
    <w:rsid w:val="00C26A45"/>
    <w:rsid w:val="00C27744"/>
    <w:rsid w:val="00C27A08"/>
    <w:rsid w:val="00C310E6"/>
    <w:rsid w:val="00C312E2"/>
    <w:rsid w:val="00C31312"/>
    <w:rsid w:val="00C317E1"/>
    <w:rsid w:val="00C31AF6"/>
    <w:rsid w:val="00C31CC9"/>
    <w:rsid w:val="00C326C6"/>
    <w:rsid w:val="00C3352F"/>
    <w:rsid w:val="00C33F00"/>
    <w:rsid w:val="00C344EF"/>
    <w:rsid w:val="00C35295"/>
    <w:rsid w:val="00C352FB"/>
    <w:rsid w:val="00C353D3"/>
    <w:rsid w:val="00C36ADD"/>
    <w:rsid w:val="00C36B6B"/>
    <w:rsid w:val="00C36E74"/>
    <w:rsid w:val="00C37C0E"/>
    <w:rsid w:val="00C37E25"/>
    <w:rsid w:val="00C40595"/>
    <w:rsid w:val="00C41621"/>
    <w:rsid w:val="00C419F3"/>
    <w:rsid w:val="00C42871"/>
    <w:rsid w:val="00C42B99"/>
    <w:rsid w:val="00C43C1D"/>
    <w:rsid w:val="00C4430F"/>
    <w:rsid w:val="00C44325"/>
    <w:rsid w:val="00C445BE"/>
    <w:rsid w:val="00C449FA"/>
    <w:rsid w:val="00C44EF7"/>
    <w:rsid w:val="00C454EF"/>
    <w:rsid w:val="00C4704A"/>
    <w:rsid w:val="00C4742C"/>
    <w:rsid w:val="00C51CF5"/>
    <w:rsid w:val="00C520AA"/>
    <w:rsid w:val="00C531D6"/>
    <w:rsid w:val="00C533D0"/>
    <w:rsid w:val="00C5384F"/>
    <w:rsid w:val="00C53B3A"/>
    <w:rsid w:val="00C54AA7"/>
    <w:rsid w:val="00C567DB"/>
    <w:rsid w:val="00C567E0"/>
    <w:rsid w:val="00C56964"/>
    <w:rsid w:val="00C578CB"/>
    <w:rsid w:val="00C619B7"/>
    <w:rsid w:val="00C62F89"/>
    <w:rsid w:val="00C63B4B"/>
    <w:rsid w:val="00C64910"/>
    <w:rsid w:val="00C65146"/>
    <w:rsid w:val="00C656D5"/>
    <w:rsid w:val="00C669B1"/>
    <w:rsid w:val="00C67103"/>
    <w:rsid w:val="00C70D61"/>
    <w:rsid w:val="00C71BB9"/>
    <w:rsid w:val="00C7243B"/>
    <w:rsid w:val="00C72E87"/>
    <w:rsid w:val="00C7304A"/>
    <w:rsid w:val="00C73876"/>
    <w:rsid w:val="00C74D30"/>
    <w:rsid w:val="00C75E55"/>
    <w:rsid w:val="00C81C28"/>
    <w:rsid w:val="00C81D87"/>
    <w:rsid w:val="00C82A8F"/>
    <w:rsid w:val="00C83997"/>
    <w:rsid w:val="00C83CC2"/>
    <w:rsid w:val="00C848E5"/>
    <w:rsid w:val="00C8532F"/>
    <w:rsid w:val="00C855C2"/>
    <w:rsid w:val="00C86296"/>
    <w:rsid w:val="00C865A5"/>
    <w:rsid w:val="00C86AE7"/>
    <w:rsid w:val="00C86BD7"/>
    <w:rsid w:val="00C87D62"/>
    <w:rsid w:val="00C87E87"/>
    <w:rsid w:val="00C93CFB"/>
    <w:rsid w:val="00C946BE"/>
    <w:rsid w:val="00C94C28"/>
    <w:rsid w:val="00C94DCD"/>
    <w:rsid w:val="00C96322"/>
    <w:rsid w:val="00C9644B"/>
    <w:rsid w:val="00CA07B1"/>
    <w:rsid w:val="00CA07C3"/>
    <w:rsid w:val="00CA1501"/>
    <w:rsid w:val="00CA3E91"/>
    <w:rsid w:val="00CA4017"/>
    <w:rsid w:val="00CA44DA"/>
    <w:rsid w:val="00CA5B19"/>
    <w:rsid w:val="00CA5D6D"/>
    <w:rsid w:val="00CA5E6B"/>
    <w:rsid w:val="00CB0247"/>
    <w:rsid w:val="00CB262B"/>
    <w:rsid w:val="00CB3308"/>
    <w:rsid w:val="00CB3440"/>
    <w:rsid w:val="00CB3934"/>
    <w:rsid w:val="00CB3FD8"/>
    <w:rsid w:val="00CB585A"/>
    <w:rsid w:val="00CB5F60"/>
    <w:rsid w:val="00CB65FC"/>
    <w:rsid w:val="00CB76EE"/>
    <w:rsid w:val="00CB7B57"/>
    <w:rsid w:val="00CC092A"/>
    <w:rsid w:val="00CC0D49"/>
    <w:rsid w:val="00CC1692"/>
    <w:rsid w:val="00CC40D2"/>
    <w:rsid w:val="00CC579B"/>
    <w:rsid w:val="00CC68B7"/>
    <w:rsid w:val="00CC72F2"/>
    <w:rsid w:val="00CC7B1B"/>
    <w:rsid w:val="00CD08E4"/>
    <w:rsid w:val="00CD138B"/>
    <w:rsid w:val="00CD1C1A"/>
    <w:rsid w:val="00CD3217"/>
    <w:rsid w:val="00CD33CE"/>
    <w:rsid w:val="00CD3E31"/>
    <w:rsid w:val="00CD3F46"/>
    <w:rsid w:val="00CD4B63"/>
    <w:rsid w:val="00CD531E"/>
    <w:rsid w:val="00CD593E"/>
    <w:rsid w:val="00CD6D0E"/>
    <w:rsid w:val="00CD74A3"/>
    <w:rsid w:val="00CE0527"/>
    <w:rsid w:val="00CE06C7"/>
    <w:rsid w:val="00CE07BC"/>
    <w:rsid w:val="00CE0960"/>
    <w:rsid w:val="00CE1217"/>
    <w:rsid w:val="00CE1E4A"/>
    <w:rsid w:val="00CE1E50"/>
    <w:rsid w:val="00CE2423"/>
    <w:rsid w:val="00CE27D6"/>
    <w:rsid w:val="00CE2E83"/>
    <w:rsid w:val="00CE5343"/>
    <w:rsid w:val="00CE5352"/>
    <w:rsid w:val="00CE5B23"/>
    <w:rsid w:val="00CE72EB"/>
    <w:rsid w:val="00CE7B82"/>
    <w:rsid w:val="00CE7C5B"/>
    <w:rsid w:val="00CF01F9"/>
    <w:rsid w:val="00CF0BE9"/>
    <w:rsid w:val="00CF1276"/>
    <w:rsid w:val="00CF160B"/>
    <w:rsid w:val="00CF23E1"/>
    <w:rsid w:val="00CF34BD"/>
    <w:rsid w:val="00CF3EDC"/>
    <w:rsid w:val="00CF70AD"/>
    <w:rsid w:val="00CF76E2"/>
    <w:rsid w:val="00CF7729"/>
    <w:rsid w:val="00D00059"/>
    <w:rsid w:val="00D01ACB"/>
    <w:rsid w:val="00D01FAC"/>
    <w:rsid w:val="00D0558D"/>
    <w:rsid w:val="00D05D8D"/>
    <w:rsid w:val="00D07424"/>
    <w:rsid w:val="00D0766C"/>
    <w:rsid w:val="00D07CAC"/>
    <w:rsid w:val="00D107FA"/>
    <w:rsid w:val="00D11012"/>
    <w:rsid w:val="00D11457"/>
    <w:rsid w:val="00D1205F"/>
    <w:rsid w:val="00D12118"/>
    <w:rsid w:val="00D12275"/>
    <w:rsid w:val="00D12766"/>
    <w:rsid w:val="00D12A51"/>
    <w:rsid w:val="00D16E27"/>
    <w:rsid w:val="00D17CCF"/>
    <w:rsid w:val="00D20FF4"/>
    <w:rsid w:val="00D24482"/>
    <w:rsid w:val="00D24D2C"/>
    <w:rsid w:val="00D257AE"/>
    <w:rsid w:val="00D2682A"/>
    <w:rsid w:val="00D2769E"/>
    <w:rsid w:val="00D3190D"/>
    <w:rsid w:val="00D339A1"/>
    <w:rsid w:val="00D348CA"/>
    <w:rsid w:val="00D34F41"/>
    <w:rsid w:val="00D35881"/>
    <w:rsid w:val="00D361C9"/>
    <w:rsid w:val="00D36C7A"/>
    <w:rsid w:val="00D41294"/>
    <w:rsid w:val="00D41EF9"/>
    <w:rsid w:val="00D421FB"/>
    <w:rsid w:val="00D44633"/>
    <w:rsid w:val="00D45474"/>
    <w:rsid w:val="00D45CE2"/>
    <w:rsid w:val="00D469CB"/>
    <w:rsid w:val="00D47E5B"/>
    <w:rsid w:val="00D50160"/>
    <w:rsid w:val="00D5071D"/>
    <w:rsid w:val="00D513EB"/>
    <w:rsid w:val="00D51B2F"/>
    <w:rsid w:val="00D53560"/>
    <w:rsid w:val="00D55BAC"/>
    <w:rsid w:val="00D5736A"/>
    <w:rsid w:val="00D57527"/>
    <w:rsid w:val="00D64F50"/>
    <w:rsid w:val="00D64F6D"/>
    <w:rsid w:val="00D652A9"/>
    <w:rsid w:val="00D65CD9"/>
    <w:rsid w:val="00D66C94"/>
    <w:rsid w:val="00D67B67"/>
    <w:rsid w:val="00D72D9A"/>
    <w:rsid w:val="00D73962"/>
    <w:rsid w:val="00D73967"/>
    <w:rsid w:val="00D73E60"/>
    <w:rsid w:val="00D75E20"/>
    <w:rsid w:val="00D7667B"/>
    <w:rsid w:val="00D76F49"/>
    <w:rsid w:val="00D76F7A"/>
    <w:rsid w:val="00D77DF3"/>
    <w:rsid w:val="00D807AF"/>
    <w:rsid w:val="00D814C0"/>
    <w:rsid w:val="00D81655"/>
    <w:rsid w:val="00D81F22"/>
    <w:rsid w:val="00D821A7"/>
    <w:rsid w:val="00D82C48"/>
    <w:rsid w:val="00D832AB"/>
    <w:rsid w:val="00D833D0"/>
    <w:rsid w:val="00D84BD0"/>
    <w:rsid w:val="00D84D76"/>
    <w:rsid w:val="00D85A8E"/>
    <w:rsid w:val="00D90104"/>
    <w:rsid w:val="00D9060A"/>
    <w:rsid w:val="00D91768"/>
    <w:rsid w:val="00D92089"/>
    <w:rsid w:val="00D92327"/>
    <w:rsid w:val="00D9266B"/>
    <w:rsid w:val="00D95E24"/>
    <w:rsid w:val="00D96F67"/>
    <w:rsid w:val="00DA1563"/>
    <w:rsid w:val="00DA1AFE"/>
    <w:rsid w:val="00DA1B6F"/>
    <w:rsid w:val="00DA1F2F"/>
    <w:rsid w:val="00DA1F57"/>
    <w:rsid w:val="00DA5D3F"/>
    <w:rsid w:val="00DA7DA5"/>
    <w:rsid w:val="00DB072D"/>
    <w:rsid w:val="00DB073B"/>
    <w:rsid w:val="00DB2B89"/>
    <w:rsid w:val="00DB70A9"/>
    <w:rsid w:val="00DB7551"/>
    <w:rsid w:val="00DB78F0"/>
    <w:rsid w:val="00DC0697"/>
    <w:rsid w:val="00DC191A"/>
    <w:rsid w:val="00DC226E"/>
    <w:rsid w:val="00DC2579"/>
    <w:rsid w:val="00DC2AE8"/>
    <w:rsid w:val="00DC2E43"/>
    <w:rsid w:val="00DC2F3E"/>
    <w:rsid w:val="00DC326C"/>
    <w:rsid w:val="00DC6CDF"/>
    <w:rsid w:val="00DC71B8"/>
    <w:rsid w:val="00DC7332"/>
    <w:rsid w:val="00DC7CA2"/>
    <w:rsid w:val="00DD08AC"/>
    <w:rsid w:val="00DD095C"/>
    <w:rsid w:val="00DD1020"/>
    <w:rsid w:val="00DD12D1"/>
    <w:rsid w:val="00DD1330"/>
    <w:rsid w:val="00DD1DD7"/>
    <w:rsid w:val="00DD2F6C"/>
    <w:rsid w:val="00DD3AE9"/>
    <w:rsid w:val="00DD563E"/>
    <w:rsid w:val="00DD7112"/>
    <w:rsid w:val="00DD768C"/>
    <w:rsid w:val="00DE0B83"/>
    <w:rsid w:val="00DE175D"/>
    <w:rsid w:val="00DE1A81"/>
    <w:rsid w:val="00DE1C13"/>
    <w:rsid w:val="00DE3A75"/>
    <w:rsid w:val="00DE462F"/>
    <w:rsid w:val="00DE4DDE"/>
    <w:rsid w:val="00DE4E10"/>
    <w:rsid w:val="00DE5B63"/>
    <w:rsid w:val="00DE63E4"/>
    <w:rsid w:val="00DE67BD"/>
    <w:rsid w:val="00DE6D7C"/>
    <w:rsid w:val="00DF01BA"/>
    <w:rsid w:val="00DF103D"/>
    <w:rsid w:val="00DF1660"/>
    <w:rsid w:val="00DF1C09"/>
    <w:rsid w:val="00DF2568"/>
    <w:rsid w:val="00DF36F3"/>
    <w:rsid w:val="00DF3F6B"/>
    <w:rsid w:val="00DF441F"/>
    <w:rsid w:val="00DF74BE"/>
    <w:rsid w:val="00E0012C"/>
    <w:rsid w:val="00E0047C"/>
    <w:rsid w:val="00E00A0A"/>
    <w:rsid w:val="00E020FE"/>
    <w:rsid w:val="00E02ABF"/>
    <w:rsid w:val="00E03DCA"/>
    <w:rsid w:val="00E053D2"/>
    <w:rsid w:val="00E05941"/>
    <w:rsid w:val="00E05B60"/>
    <w:rsid w:val="00E0671C"/>
    <w:rsid w:val="00E07200"/>
    <w:rsid w:val="00E10872"/>
    <w:rsid w:val="00E114A1"/>
    <w:rsid w:val="00E12CE5"/>
    <w:rsid w:val="00E14520"/>
    <w:rsid w:val="00E14995"/>
    <w:rsid w:val="00E15D23"/>
    <w:rsid w:val="00E16CF1"/>
    <w:rsid w:val="00E179CD"/>
    <w:rsid w:val="00E23A76"/>
    <w:rsid w:val="00E23E8D"/>
    <w:rsid w:val="00E24D3D"/>
    <w:rsid w:val="00E24D7D"/>
    <w:rsid w:val="00E24F7E"/>
    <w:rsid w:val="00E259B4"/>
    <w:rsid w:val="00E267A9"/>
    <w:rsid w:val="00E30884"/>
    <w:rsid w:val="00E30B9E"/>
    <w:rsid w:val="00E319CA"/>
    <w:rsid w:val="00E31C8B"/>
    <w:rsid w:val="00E326A7"/>
    <w:rsid w:val="00E3448B"/>
    <w:rsid w:val="00E3502A"/>
    <w:rsid w:val="00E3529B"/>
    <w:rsid w:val="00E37F09"/>
    <w:rsid w:val="00E37F35"/>
    <w:rsid w:val="00E37F98"/>
    <w:rsid w:val="00E407DE"/>
    <w:rsid w:val="00E40941"/>
    <w:rsid w:val="00E41A97"/>
    <w:rsid w:val="00E41D41"/>
    <w:rsid w:val="00E42291"/>
    <w:rsid w:val="00E43804"/>
    <w:rsid w:val="00E44012"/>
    <w:rsid w:val="00E45321"/>
    <w:rsid w:val="00E46559"/>
    <w:rsid w:val="00E46605"/>
    <w:rsid w:val="00E46806"/>
    <w:rsid w:val="00E47C46"/>
    <w:rsid w:val="00E50D00"/>
    <w:rsid w:val="00E530A3"/>
    <w:rsid w:val="00E56999"/>
    <w:rsid w:val="00E5725C"/>
    <w:rsid w:val="00E57474"/>
    <w:rsid w:val="00E57B4A"/>
    <w:rsid w:val="00E602F7"/>
    <w:rsid w:val="00E60676"/>
    <w:rsid w:val="00E60794"/>
    <w:rsid w:val="00E61E6B"/>
    <w:rsid w:val="00E62671"/>
    <w:rsid w:val="00E645E0"/>
    <w:rsid w:val="00E65E47"/>
    <w:rsid w:val="00E6670C"/>
    <w:rsid w:val="00E66D3C"/>
    <w:rsid w:val="00E67F42"/>
    <w:rsid w:val="00E7064C"/>
    <w:rsid w:val="00E70B2E"/>
    <w:rsid w:val="00E722E9"/>
    <w:rsid w:val="00E73867"/>
    <w:rsid w:val="00E73D33"/>
    <w:rsid w:val="00E73E27"/>
    <w:rsid w:val="00E73F68"/>
    <w:rsid w:val="00E75E0F"/>
    <w:rsid w:val="00E76511"/>
    <w:rsid w:val="00E76E50"/>
    <w:rsid w:val="00E776E8"/>
    <w:rsid w:val="00E80A42"/>
    <w:rsid w:val="00E84A96"/>
    <w:rsid w:val="00E85D71"/>
    <w:rsid w:val="00E85D99"/>
    <w:rsid w:val="00E86A62"/>
    <w:rsid w:val="00E86E2C"/>
    <w:rsid w:val="00E90399"/>
    <w:rsid w:val="00E90501"/>
    <w:rsid w:val="00E92C1F"/>
    <w:rsid w:val="00E92D40"/>
    <w:rsid w:val="00E93AC8"/>
    <w:rsid w:val="00E944C9"/>
    <w:rsid w:val="00E94E23"/>
    <w:rsid w:val="00E9532C"/>
    <w:rsid w:val="00E954B2"/>
    <w:rsid w:val="00E95934"/>
    <w:rsid w:val="00E95D4B"/>
    <w:rsid w:val="00E97063"/>
    <w:rsid w:val="00E97EA6"/>
    <w:rsid w:val="00EA129E"/>
    <w:rsid w:val="00EA2340"/>
    <w:rsid w:val="00EA24AE"/>
    <w:rsid w:val="00EA36DD"/>
    <w:rsid w:val="00EA4BFB"/>
    <w:rsid w:val="00EB1750"/>
    <w:rsid w:val="00EB199F"/>
    <w:rsid w:val="00EB1C28"/>
    <w:rsid w:val="00EB2E2A"/>
    <w:rsid w:val="00EB3A88"/>
    <w:rsid w:val="00EB3E81"/>
    <w:rsid w:val="00EB3FE0"/>
    <w:rsid w:val="00EB4F8F"/>
    <w:rsid w:val="00EB5454"/>
    <w:rsid w:val="00EB55D0"/>
    <w:rsid w:val="00EB6608"/>
    <w:rsid w:val="00EB7A87"/>
    <w:rsid w:val="00EC161B"/>
    <w:rsid w:val="00EC1D35"/>
    <w:rsid w:val="00EC23F7"/>
    <w:rsid w:val="00EC2484"/>
    <w:rsid w:val="00EC2C01"/>
    <w:rsid w:val="00EC2EC9"/>
    <w:rsid w:val="00EC31D3"/>
    <w:rsid w:val="00EC4500"/>
    <w:rsid w:val="00EC4BD8"/>
    <w:rsid w:val="00EC5680"/>
    <w:rsid w:val="00EC5E29"/>
    <w:rsid w:val="00EC6096"/>
    <w:rsid w:val="00EC63EB"/>
    <w:rsid w:val="00EC6D31"/>
    <w:rsid w:val="00EC6EFC"/>
    <w:rsid w:val="00EC77D8"/>
    <w:rsid w:val="00EC7BD2"/>
    <w:rsid w:val="00ED1423"/>
    <w:rsid w:val="00ED230C"/>
    <w:rsid w:val="00ED2692"/>
    <w:rsid w:val="00ED2CA6"/>
    <w:rsid w:val="00ED412F"/>
    <w:rsid w:val="00ED437E"/>
    <w:rsid w:val="00ED7F4D"/>
    <w:rsid w:val="00EE1AFA"/>
    <w:rsid w:val="00EE28DF"/>
    <w:rsid w:val="00EE4AA1"/>
    <w:rsid w:val="00EE65EB"/>
    <w:rsid w:val="00EE783F"/>
    <w:rsid w:val="00EF1262"/>
    <w:rsid w:val="00EF14DF"/>
    <w:rsid w:val="00EF1636"/>
    <w:rsid w:val="00EF1B44"/>
    <w:rsid w:val="00EF1EBB"/>
    <w:rsid w:val="00EF21C1"/>
    <w:rsid w:val="00EF25AD"/>
    <w:rsid w:val="00EF271B"/>
    <w:rsid w:val="00EF2F75"/>
    <w:rsid w:val="00EF36B2"/>
    <w:rsid w:val="00EF6120"/>
    <w:rsid w:val="00EF7735"/>
    <w:rsid w:val="00F0021C"/>
    <w:rsid w:val="00F01D56"/>
    <w:rsid w:val="00F041A6"/>
    <w:rsid w:val="00F04691"/>
    <w:rsid w:val="00F05BDA"/>
    <w:rsid w:val="00F10D73"/>
    <w:rsid w:val="00F111AF"/>
    <w:rsid w:val="00F11E46"/>
    <w:rsid w:val="00F13E28"/>
    <w:rsid w:val="00F15A63"/>
    <w:rsid w:val="00F1680C"/>
    <w:rsid w:val="00F17784"/>
    <w:rsid w:val="00F20097"/>
    <w:rsid w:val="00F201EC"/>
    <w:rsid w:val="00F208A9"/>
    <w:rsid w:val="00F21607"/>
    <w:rsid w:val="00F21FCB"/>
    <w:rsid w:val="00F2223F"/>
    <w:rsid w:val="00F229DA"/>
    <w:rsid w:val="00F22C31"/>
    <w:rsid w:val="00F2334A"/>
    <w:rsid w:val="00F23643"/>
    <w:rsid w:val="00F257AB"/>
    <w:rsid w:val="00F2588E"/>
    <w:rsid w:val="00F265E1"/>
    <w:rsid w:val="00F266F1"/>
    <w:rsid w:val="00F31417"/>
    <w:rsid w:val="00F32E4F"/>
    <w:rsid w:val="00F33459"/>
    <w:rsid w:val="00F34B67"/>
    <w:rsid w:val="00F35E62"/>
    <w:rsid w:val="00F35EC2"/>
    <w:rsid w:val="00F36D12"/>
    <w:rsid w:val="00F40B89"/>
    <w:rsid w:val="00F40CA7"/>
    <w:rsid w:val="00F418E6"/>
    <w:rsid w:val="00F41D75"/>
    <w:rsid w:val="00F50AF0"/>
    <w:rsid w:val="00F5139D"/>
    <w:rsid w:val="00F520B8"/>
    <w:rsid w:val="00F53176"/>
    <w:rsid w:val="00F53750"/>
    <w:rsid w:val="00F547DC"/>
    <w:rsid w:val="00F55457"/>
    <w:rsid w:val="00F5717C"/>
    <w:rsid w:val="00F60CC3"/>
    <w:rsid w:val="00F618CD"/>
    <w:rsid w:val="00F61A20"/>
    <w:rsid w:val="00F620EF"/>
    <w:rsid w:val="00F624D7"/>
    <w:rsid w:val="00F62FF6"/>
    <w:rsid w:val="00F637B2"/>
    <w:rsid w:val="00F63DAC"/>
    <w:rsid w:val="00F6400F"/>
    <w:rsid w:val="00F66B17"/>
    <w:rsid w:val="00F66F25"/>
    <w:rsid w:val="00F678FF"/>
    <w:rsid w:val="00F7048D"/>
    <w:rsid w:val="00F70795"/>
    <w:rsid w:val="00F70C45"/>
    <w:rsid w:val="00F71754"/>
    <w:rsid w:val="00F7187D"/>
    <w:rsid w:val="00F72167"/>
    <w:rsid w:val="00F722C7"/>
    <w:rsid w:val="00F7454F"/>
    <w:rsid w:val="00F75680"/>
    <w:rsid w:val="00F75905"/>
    <w:rsid w:val="00F761CD"/>
    <w:rsid w:val="00F77988"/>
    <w:rsid w:val="00F77F48"/>
    <w:rsid w:val="00F8058F"/>
    <w:rsid w:val="00F82A1F"/>
    <w:rsid w:val="00F844BF"/>
    <w:rsid w:val="00F847E1"/>
    <w:rsid w:val="00F8495D"/>
    <w:rsid w:val="00F85D7C"/>
    <w:rsid w:val="00F86547"/>
    <w:rsid w:val="00F8764F"/>
    <w:rsid w:val="00F9374F"/>
    <w:rsid w:val="00F9480E"/>
    <w:rsid w:val="00F9587C"/>
    <w:rsid w:val="00F95E0F"/>
    <w:rsid w:val="00F97E56"/>
    <w:rsid w:val="00FA0366"/>
    <w:rsid w:val="00FA0987"/>
    <w:rsid w:val="00FA197F"/>
    <w:rsid w:val="00FA1D54"/>
    <w:rsid w:val="00FA23BD"/>
    <w:rsid w:val="00FA29BE"/>
    <w:rsid w:val="00FA2D12"/>
    <w:rsid w:val="00FA2E7A"/>
    <w:rsid w:val="00FA32FB"/>
    <w:rsid w:val="00FA47B3"/>
    <w:rsid w:val="00FA70D7"/>
    <w:rsid w:val="00FA756F"/>
    <w:rsid w:val="00FA79D3"/>
    <w:rsid w:val="00FB012D"/>
    <w:rsid w:val="00FB0F40"/>
    <w:rsid w:val="00FB1A98"/>
    <w:rsid w:val="00FB30F1"/>
    <w:rsid w:val="00FB3441"/>
    <w:rsid w:val="00FB472D"/>
    <w:rsid w:val="00FB53E7"/>
    <w:rsid w:val="00FB5517"/>
    <w:rsid w:val="00FB6191"/>
    <w:rsid w:val="00FB6522"/>
    <w:rsid w:val="00FB7350"/>
    <w:rsid w:val="00FB7488"/>
    <w:rsid w:val="00FB7A5B"/>
    <w:rsid w:val="00FB7F2F"/>
    <w:rsid w:val="00FC2816"/>
    <w:rsid w:val="00FC287B"/>
    <w:rsid w:val="00FC2D0E"/>
    <w:rsid w:val="00FC313E"/>
    <w:rsid w:val="00FC362D"/>
    <w:rsid w:val="00FC4605"/>
    <w:rsid w:val="00FC51D4"/>
    <w:rsid w:val="00FC73A6"/>
    <w:rsid w:val="00FD0875"/>
    <w:rsid w:val="00FD21D8"/>
    <w:rsid w:val="00FD4FDA"/>
    <w:rsid w:val="00FD51E6"/>
    <w:rsid w:val="00FD5FC6"/>
    <w:rsid w:val="00FD718E"/>
    <w:rsid w:val="00FD789D"/>
    <w:rsid w:val="00FD79F0"/>
    <w:rsid w:val="00FD7D61"/>
    <w:rsid w:val="00FE0F82"/>
    <w:rsid w:val="00FE1C3C"/>
    <w:rsid w:val="00FE2A66"/>
    <w:rsid w:val="00FE2BE5"/>
    <w:rsid w:val="00FE2DAD"/>
    <w:rsid w:val="00FE3169"/>
    <w:rsid w:val="00FE3B57"/>
    <w:rsid w:val="00FE3C5A"/>
    <w:rsid w:val="00FE57BB"/>
    <w:rsid w:val="00FE76C7"/>
    <w:rsid w:val="00FE7B43"/>
    <w:rsid w:val="00FF0876"/>
    <w:rsid w:val="00FF154F"/>
    <w:rsid w:val="00FF1F36"/>
    <w:rsid w:val="00FF38DD"/>
    <w:rsid w:val="00FF409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674391C3"/>
  <w15:docId w15:val="{0B449A72-5DE0-401E-9C26-E53F6BC7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5649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5F48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5F71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8E2D86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rsid w:val="008C5649"/>
    <w:pPr>
      <w:spacing w:before="75" w:after="75"/>
    </w:pPr>
  </w:style>
  <w:style w:type="paragraph" w:customStyle="1" w:styleId="naisc">
    <w:name w:val="naisc"/>
    <w:basedOn w:val="Parast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uiPriority w:val="99"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8C5649"/>
    <w:rPr>
      <w:lang w:val="lv-LV" w:eastAsia="lv-LV" w:bidi="ar-SA"/>
    </w:rPr>
  </w:style>
  <w:style w:type="paragraph" w:styleId="Balonteksts">
    <w:name w:val="Balloon Text"/>
    <w:basedOn w:val="Parast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semiHidden/>
    <w:rsid w:val="008C5649"/>
    <w:rPr>
      <w:sz w:val="20"/>
      <w:szCs w:val="20"/>
    </w:rPr>
  </w:style>
  <w:style w:type="character" w:styleId="Vresatsauce">
    <w:name w:val="footnote reference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rsid w:val="00262E2B"/>
    <w:rPr>
      <w:b/>
      <w:bCs/>
    </w:rPr>
  </w:style>
  <w:style w:type="paragraph" w:styleId="Kjene">
    <w:name w:val="footer"/>
    <w:basedOn w:val="Parast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rsid w:val="007004FC"/>
    <w:rPr>
      <w:color w:val="0000FF"/>
      <w:u w:val="single"/>
    </w:rPr>
  </w:style>
  <w:style w:type="paragraph" w:styleId="Dokumentakarte">
    <w:name w:val="Document Map"/>
    <w:basedOn w:val="Parast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s">
    <w:name w:val="Body Text"/>
    <w:basedOn w:val="Parasts"/>
    <w:rsid w:val="00B11873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RakstzRakstz11">
    <w:name w:val="Rakstz. Rakstz.11"/>
    <w:rsid w:val="005F71DA"/>
    <w:rPr>
      <w:rFonts w:ascii="Times New Roman" w:eastAsia="Calibri" w:hAnsi="Times New Roman" w:cs="Times New Roman"/>
      <w:sz w:val="28"/>
    </w:rPr>
  </w:style>
  <w:style w:type="character" w:customStyle="1" w:styleId="Virsraksts2Rakstz">
    <w:name w:val="Virsraksts 2 Rakstz."/>
    <w:link w:val="Virsraksts2"/>
    <w:rsid w:val="005F71DA"/>
    <w:rPr>
      <w:rFonts w:ascii="Cambria" w:hAnsi="Cambria"/>
      <w:b/>
      <w:bCs/>
      <w:i/>
      <w:iCs/>
      <w:sz w:val="28"/>
      <w:szCs w:val="28"/>
      <w:lang w:val="x-none" w:eastAsia="en-US" w:bidi="ar-SA"/>
    </w:rPr>
  </w:style>
  <w:style w:type="paragraph" w:styleId="Sarakstarindkopa">
    <w:name w:val="List Paragraph"/>
    <w:basedOn w:val="Parasts"/>
    <w:uiPriority w:val="34"/>
    <w:qFormat/>
    <w:rsid w:val="00872F0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leldapamovska">
    <w:name w:val="lelda.pamovska"/>
    <w:semiHidden/>
    <w:rsid w:val="009E1159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1063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alveneRakstz">
    <w:name w:val="Galvene Rakstz."/>
    <w:link w:val="Galvene"/>
    <w:locked/>
    <w:rsid w:val="001D607C"/>
    <w:rPr>
      <w:sz w:val="24"/>
      <w:szCs w:val="24"/>
      <w:lang w:val="lv-LV" w:eastAsia="lv-LV" w:bidi="ar-SA"/>
    </w:rPr>
  </w:style>
  <w:style w:type="paragraph" w:customStyle="1" w:styleId="tv213tvp">
    <w:name w:val="tv213 tvp"/>
    <w:basedOn w:val="Parasts"/>
    <w:rsid w:val="00751A8F"/>
    <w:pPr>
      <w:spacing w:before="100" w:beforeAutospacing="1" w:after="100" w:afterAutospacing="1"/>
    </w:pPr>
  </w:style>
  <w:style w:type="paragraph" w:customStyle="1" w:styleId="tv213limenis2">
    <w:name w:val="tv213 limenis2"/>
    <w:basedOn w:val="Parasts"/>
    <w:rsid w:val="00751A8F"/>
    <w:pPr>
      <w:spacing w:before="100" w:beforeAutospacing="1" w:after="100" w:afterAutospacing="1"/>
    </w:pPr>
  </w:style>
  <w:style w:type="paragraph" w:customStyle="1" w:styleId="labojumupamats">
    <w:name w:val="labojumu_pamats"/>
    <w:basedOn w:val="Parasts"/>
    <w:uiPriority w:val="99"/>
    <w:rsid w:val="00751A8F"/>
    <w:pPr>
      <w:spacing w:before="100" w:beforeAutospacing="1" w:after="100" w:afterAutospacing="1"/>
    </w:pPr>
  </w:style>
  <w:style w:type="character" w:customStyle="1" w:styleId="t3fwnfsmfclg">
    <w:name w:val="t3 fwn fsm fclg"/>
    <w:basedOn w:val="Noklusjumarindkopasfonts"/>
    <w:rsid w:val="00DE462F"/>
  </w:style>
  <w:style w:type="character" w:customStyle="1" w:styleId="fwnfsm">
    <w:name w:val="fwn fsm"/>
    <w:basedOn w:val="Noklusjumarindkopasfonts"/>
    <w:rsid w:val="00DE462F"/>
  </w:style>
  <w:style w:type="paragraph" w:styleId="Paraststmeklis">
    <w:name w:val="Normal (Web)"/>
    <w:basedOn w:val="Parasts"/>
    <w:uiPriority w:val="99"/>
    <w:rsid w:val="00DE462F"/>
    <w:pPr>
      <w:spacing w:before="100" w:beforeAutospacing="1" w:after="100" w:afterAutospacing="1"/>
    </w:pPr>
  </w:style>
  <w:style w:type="paragraph" w:styleId="Vienkrsteksts">
    <w:name w:val="Plain Text"/>
    <w:basedOn w:val="Parasts"/>
    <w:rsid w:val="00D07CAC"/>
    <w:rPr>
      <w:rFonts w:ascii="Courier New" w:hAnsi="Courier New" w:cs="Courier New"/>
      <w:sz w:val="20"/>
      <w:szCs w:val="20"/>
    </w:rPr>
  </w:style>
  <w:style w:type="paragraph" w:customStyle="1" w:styleId="Bezatstarpm1">
    <w:name w:val="Bez atstarpēm1"/>
    <w:basedOn w:val="Parasts"/>
    <w:qFormat/>
    <w:rsid w:val="004B72EF"/>
    <w:rPr>
      <w:rFonts w:ascii="Calibri" w:hAnsi="Calibri" w:cs="DokChampa"/>
      <w:sz w:val="22"/>
      <w:szCs w:val="22"/>
      <w:lang w:val="en-US" w:eastAsia="en-US" w:bidi="en-US"/>
    </w:rPr>
  </w:style>
  <w:style w:type="character" w:customStyle="1" w:styleId="Virsraksts7Rakstz">
    <w:name w:val="Virsraksts 7 Rakstz."/>
    <w:link w:val="Virsraksts7"/>
    <w:semiHidden/>
    <w:rsid w:val="008E2D86"/>
    <w:rPr>
      <w:rFonts w:ascii="Calibri" w:eastAsia="Times New Roman" w:hAnsi="Calibri" w:cs="Times New Roman"/>
      <w:sz w:val="24"/>
      <w:szCs w:val="24"/>
    </w:rPr>
  </w:style>
  <w:style w:type="paragraph" w:styleId="Bezatstarpm">
    <w:name w:val="No Spacing"/>
    <w:uiPriority w:val="1"/>
    <w:qFormat/>
    <w:rsid w:val="00496569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614D34"/>
    <w:pPr>
      <w:jc w:val="center"/>
    </w:pPr>
    <w:rPr>
      <w:b/>
      <w:szCs w:val="20"/>
      <w:lang w:val="x-none" w:eastAsia="x-none"/>
    </w:rPr>
  </w:style>
  <w:style w:type="character" w:customStyle="1" w:styleId="NosaukumsRakstz">
    <w:name w:val="Nosaukums Rakstz."/>
    <w:link w:val="Nosaukums"/>
    <w:uiPriority w:val="99"/>
    <w:rsid w:val="00614D34"/>
    <w:rPr>
      <w:b/>
      <w:sz w:val="24"/>
      <w:lang w:val="x-none" w:eastAsia="x-none"/>
    </w:rPr>
  </w:style>
  <w:style w:type="character" w:styleId="Izclums">
    <w:name w:val="Emphasis"/>
    <w:qFormat/>
    <w:rsid w:val="005F4870"/>
    <w:rPr>
      <w:i/>
      <w:iCs/>
    </w:rPr>
  </w:style>
  <w:style w:type="character" w:customStyle="1" w:styleId="Virsraksts1Rakstz">
    <w:name w:val="Virsraksts 1 Rakstz."/>
    <w:link w:val="Virsraksts1"/>
    <w:rsid w:val="005F4870"/>
    <w:rPr>
      <w:rFonts w:ascii="Calibri Light" w:eastAsia="Times New Roman" w:hAnsi="Calibri Light" w:cs="Times New Roman"/>
      <w:b/>
      <w:bCs/>
      <w:kern w:val="32"/>
      <w:sz w:val="32"/>
      <w:szCs w:val="32"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locked/>
    <w:rsid w:val="00611840"/>
    <w:rPr>
      <w:b/>
      <w:bCs/>
      <w:lang w:val="lv-LV" w:eastAsia="lv-LV" w:bidi="ar-SA"/>
    </w:rPr>
  </w:style>
  <w:style w:type="paragraph" w:customStyle="1" w:styleId="tv213">
    <w:name w:val="tv213"/>
    <w:basedOn w:val="Parasts"/>
    <w:uiPriority w:val="99"/>
    <w:rsid w:val="00166CEA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252A85"/>
    <w:rPr>
      <w:b/>
      <w:bCs/>
    </w:rPr>
  </w:style>
  <w:style w:type="character" w:styleId="Izmantotahipersaite">
    <w:name w:val="FollowedHyperlink"/>
    <w:basedOn w:val="Noklusjumarindkopasfonts"/>
    <w:semiHidden/>
    <w:unhideWhenUsed/>
    <w:rsid w:val="00651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300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258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829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2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412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94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38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8895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95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556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183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75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s.bumbuls@zm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AA58-3FA3-4BF0-8444-DDFBFE00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„Valsts tehniskās uzraudzības aģentūras maksas pakalpojumu cenrādis” sākotnējās ietekmes novērtējuma ziņojums (anotācija)</vt:lpstr>
      <vt:lpstr>Ministru kabineta noteikumu projekta „Valsts tehniskās uzraudzības aģentūras maksas pakalpojumu cenrādis” sākotnējās ietekmes novērtējuma ziņojums (anotācija)</vt:lpstr>
    </vt:vector>
  </TitlesOfParts>
  <Company>Zemkopības ministrija</Company>
  <LinksUpToDate>false</LinksUpToDate>
  <CharactersWithSpaces>5577</CharactersWithSpaces>
  <SharedDoc>false</SharedDoc>
  <HLinks>
    <vt:vector size="12" baseType="variant">
      <vt:variant>
        <vt:i4>6029421</vt:i4>
      </vt:variant>
      <vt:variant>
        <vt:i4>6</vt:i4>
      </vt:variant>
      <vt:variant>
        <vt:i4>0</vt:i4>
      </vt:variant>
      <vt:variant>
        <vt:i4>5</vt:i4>
      </vt:variant>
      <vt:variant>
        <vt:lpwstr>mailto:valentins.kohanovics@vtua.gov.lv</vt:lpwstr>
      </vt:variant>
      <vt:variant>
        <vt:lpwstr/>
      </vt:variant>
      <vt:variant>
        <vt:i4>6946882</vt:i4>
      </vt:variant>
      <vt:variant>
        <vt:i4>3</vt:i4>
      </vt:variant>
      <vt:variant>
        <vt:i4>0</vt:i4>
      </vt:variant>
      <vt:variant>
        <vt:i4>5</vt:i4>
      </vt:variant>
      <vt:variant>
        <vt:lpwstr>mailto:Inita.Juhnevica@ikvd.gov.lv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„Valsts tehniskās uzraudzības aģentūras maksas pakalpojumu cenrādis” sākotnējās ietekmes novērtējuma ziņojums (anotācija)</dc:title>
  <dc:subject>Anotācija</dc:subject>
  <dc:creator>Adris Bumbuls</dc:creator>
  <dc:description>adris.bumbuls@zm.gov.lv, 67027184</dc:description>
  <cp:lastModifiedBy>Kristiāna Sebre</cp:lastModifiedBy>
  <cp:revision>3</cp:revision>
  <cp:lastPrinted>2018-01-05T13:14:00Z</cp:lastPrinted>
  <dcterms:created xsi:type="dcterms:W3CDTF">2018-11-20T14:17:00Z</dcterms:created>
  <dcterms:modified xsi:type="dcterms:W3CDTF">2018-11-21T07:45:00Z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2096463237</vt:i4>
  </property>
</Properties>
</file>