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41845" w14:textId="77777777" w:rsidR="00D65E31" w:rsidRDefault="00BF0D94" w:rsidP="00803F70">
      <w:pPr>
        <w:widowControl w:val="0"/>
        <w:suppressAutoHyphens/>
        <w:jc w:val="center"/>
        <w:rPr>
          <w:b/>
          <w:kern w:val="1"/>
          <w:lang w:eastAsia="en-US"/>
        </w:rPr>
      </w:pPr>
      <w:bookmarkStart w:id="0" w:name="OLE_LINK1"/>
      <w:bookmarkStart w:id="1" w:name="OLE_LINK2"/>
      <w:bookmarkStart w:id="2" w:name="OLE_LINK3"/>
      <w:r w:rsidRPr="00803F70">
        <w:rPr>
          <w:b/>
          <w:kern w:val="1"/>
          <w:lang w:eastAsia="en-US"/>
        </w:rPr>
        <w:t>Ministru kabineta rīkojuma projekta</w:t>
      </w:r>
    </w:p>
    <w:p w14:paraId="06D25068" w14:textId="252323B5" w:rsidR="00D65E31" w:rsidRDefault="00BF0D94" w:rsidP="003D6479">
      <w:pPr>
        <w:widowControl w:val="0"/>
        <w:suppressAutoHyphens/>
        <w:jc w:val="center"/>
        <w:rPr>
          <w:b/>
          <w:kern w:val="1"/>
          <w:lang w:eastAsia="en-US"/>
        </w:rPr>
      </w:pPr>
      <w:r w:rsidRPr="00803F70">
        <w:rPr>
          <w:b/>
          <w:kern w:val="1"/>
          <w:lang w:eastAsia="en-US"/>
        </w:rPr>
        <w:t xml:space="preserve"> „Par valsts aģentūras „</w:t>
      </w:r>
      <w:r>
        <w:rPr>
          <w:b/>
          <w:kern w:val="1"/>
          <w:lang w:eastAsia="en-US"/>
        </w:rPr>
        <w:t>Latvijas Nacionālais akreditācijas birojs</w:t>
      </w:r>
      <w:r w:rsidRPr="00803F70">
        <w:rPr>
          <w:b/>
          <w:kern w:val="1"/>
          <w:lang w:eastAsia="en-US"/>
        </w:rPr>
        <w:t>”</w:t>
      </w:r>
      <w:r w:rsidR="003D6479">
        <w:rPr>
          <w:b/>
          <w:kern w:val="1"/>
          <w:lang w:eastAsia="en-US"/>
        </w:rPr>
        <w:t xml:space="preserve"> </w:t>
      </w:r>
      <w:r w:rsidRPr="00803F70">
        <w:rPr>
          <w:b/>
          <w:kern w:val="1"/>
          <w:lang w:eastAsia="en-US"/>
        </w:rPr>
        <w:t>201</w:t>
      </w:r>
      <w:r w:rsidR="00F360A0">
        <w:rPr>
          <w:b/>
          <w:kern w:val="1"/>
          <w:lang w:eastAsia="en-US"/>
        </w:rPr>
        <w:t>9</w:t>
      </w:r>
      <w:r w:rsidRPr="00803F70">
        <w:rPr>
          <w:b/>
          <w:kern w:val="1"/>
          <w:lang w:eastAsia="en-US"/>
        </w:rPr>
        <w:t>.gada budžeta apstiprināšanu”</w:t>
      </w:r>
    </w:p>
    <w:p w14:paraId="76A929C9" w14:textId="55ADC7AE" w:rsidR="00803F70" w:rsidRDefault="00BF0D94" w:rsidP="00803F70">
      <w:pPr>
        <w:widowControl w:val="0"/>
        <w:suppressAutoHyphens/>
        <w:jc w:val="center"/>
        <w:rPr>
          <w:b/>
          <w:kern w:val="1"/>
          <w:lang w:eastAsia="en-US"/>
        </w:rPr>
      </w:pPr>
      <w:r w:rsidRPr="00803F70">
        <w:rPr>
          <w:b/>
          <w:kern w:val="1"/>
          <w:lang w:eastAsia="en-US"/>
        </w:rPr>
        <w:t xml:space="preserve"> sākotnējās ietekmes novērtējuma ziņojums (anotācija)</w:t>
      </w:r>
      <w:bookmarkEnd w:id="0"/>
      <w:bookmarkEnd w:id="1"/>
      <w:bookmarkEnd w:id="2"/>
    </w:p>
    <w:p w14:paraId="52B4F1CA" w14:textId="77777777" w:rsidR="00B62035" w:rsidRPr="00803F70" w:rsidRDefault="00B62035" w:rsidP="00803F70">
      <w:pPr>
        <w:widowControl w:val="0"/>
        <w:suppressAutoHyphens/>
        <w:jc w:val="center"/>
        <w:rPr>
          <w:b/>
          <w:kern w:val="1"/>
          <w:lang w:eastAsia="en-US"/>
        </w:rPr>
      </w:pPr>
    </w:p>
    <w:tbl>
      <w:tblPr>
        <w:tblStyle w:val="TableGrid"/>
        <w:tblW w:w="9072" w:type="dxa"/>
        <w:tblInd w:w="-5" w:type="dxa"/>
        <w:tblLook w:val="04A0" w:firstRow="1" w:lastRow="0" w:firstColumn="1" w:lastColumn="0" w:noHBand="0" w:noVBand="1"/>
      </w:tblPr>
      <w:tblGrid>
        <w:gridCol w:w="9072"/>
      </w:tblGrid>
      <w:tr w:rsidR="001A5091" w14:paraId="2D2D296E" w14:textId="77777777" w:rsidTr="001A5091">
        <w:tc>
          <w:tcPr>
            <w:tcW w:w="9072" w:type="dxa"/>
          </w:tcPr>
          <w:p w14:paraId="722FC1DD" w14:textId="77777777" w:rsidR="001A5091" w:rsidRPr="00EC6E12" w:rsidRDefault="001A5091" w:rsidP="004D2AAA">
            <w:pPr>
              <w:pStyle w:val="NoSpacing"/>
              <w:jc w:val="center"/>
              <w:rPr>
                <w:b/>
              </w:rPr>
            </w:pPr>
            <w:r w:rsidRPr="00EC6E12">
              <w:rPr>
                <w:b/>
                <w:iCs/>
              </w:rPr>
              <w:t>Tiesību akta projekta anotācijas kopsavilkums</w:t>
            </w:r>
          </w:p>
        </w:tc>
      </w:tr>
      <w:tr w:rsidR="001A5091" w14:paraId="36429B1C" w14:textId="77777777" w:rsidTr="001A5091">
        <w:tc>
          <w:tcPr>
            <w:tcW w:w="9072" w:type="dxa"/>
          </w:tcPr>
          <w:p w14:paraId="389B3B66" w14:textId="77777777" w:rsidR="001A5091" w:rsidRDefault="001A5091" w:rsidP="004D2AAA">
            <w:pPr>
              <w:pStyle w:val="NoSpacing"/>
              <w:jc w:val="center"/>
            </w:pPr>
            <w:r>
              <w:t>Projekts šo jomu neskar.</w:t>
            </w:r>
          </w:p>
        </w:tc>
      </w:tr>
    </w:tbl>
    <w:p w14:paraId="6B409105" w14:textId="405BB700" w:rsidR="001A5091" w:rsidRPr="007E673B" w:rsidRDefault="001A5091"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7A1C33" w14:paraId="0AFEE1A3" w14:textId="77777777" w:rsidTr="00FD76CC">
        <w:tc>
          <w:tcPr>
            <w:tcW w:w="9062" w:type="dxa"/>
            <w:gridSpan w:val="3"/>
            <w:vAlign w:val="center"/>
          </w:tcPr>
          <w:p w14:paraId="60F0A536" w14:textId="77777777" w:rsidR="00193E45" w:rsidRPr="007E673B" w:rsidRDefault="00BF0D94" w:rsidP="00F4368B">
            <w:pPr>
              <w:jc w:val="center"/>
            </w:pPr>
            <w:r w:rsidRPr="007E673B">
              <w:rPr>
                <w:b/>
              </w:rPr>
              <w:t>I. Tiesību akta projekta izstrādes nepieciešamība</w:t>
            </w:r>
          </w:p>
        </w:tc>
      </w:tr>
      <w:tr w:rsidR="007A1C33" w14:paraId="33D01C97" w14:textId="77777777" w:rsidTr="00650BC8">
        <w:trPr>
          <w:trHeight w:val="439"/>
        </w:trPr>
        <w:tc>
          <w:tcPr>
            <w:tcW w:w="521" w:type="dxa"/>
          </w:tcPr>
          <w:p w14:paraId="6F22D599" w14:textId="77777777" w:rsidR="00193E45" w:rsidRPr="007E673B" w:rsidRDefault="00BF0D94" w:rsidP="00F4368B">
            <w:r w:rsidRPr="007E673B">
              <w:t> 1.</w:t>
            </w:r>
          </w:p>
        </w:tc>
        <w:tc>
          <w:tcPr>
            <w:tcW w:w="2578" w:type="dxa"/>
          </w:tcPr>
          <w:p w14:paraId="26692EF1" w14:textId="77777777" w:rsidR="00193E45" w:rsidRPr="007E673B" w:rsidRDefault="00BF0D94" w:rsidP="00F4368B">
            <w:r w:rsidRPr="007E673B">
              <w:t>Pamatojums</w:t>
            </w:r>
          </w:p>
        </w:tc>
        <w:tc>
          <w:tcPr>
            <w:tcW w:w="5963" w:type="dxa"/>
          </w:tcPr>
          <w:p w14:paraId="2C3A9DCE" w14:textId="21227989" w:rsidR="00ED28F5" w:rsidRDefault="00BF0D94" w:rsidP="005224E4">
            <w:pPr>
              <w:pStyle w:val="naiskr"/>
              <w:spacing w:before="0" w:after="0"/>
              <w:jc w:val="both"/>
            </w:pPr>
            <w:r w:rsidRPr="003D34EF">
              <w:t>Publisko aģen</w:t>
            </w:r>
            <w:r>
              <w:t>tūru likuma 13.panta trešā daļa;</w:t>
            </w:r>
          </w:p>
          <w:p w14:paraId="5FC4C1E6" w14:textId="77777777" w:rsidR="00803F70" w:rsidRDefault="00BF0D94" w:rsidP="005224E4">
            <w:pPr>
              <w:pStyle w:val="naiskr"/>
              <w:spacing w:before="0" w:after="0"/>
              <w:jc w:val="both"/>
            </w:pPr>
            <w:r w:rsidRPr="003D34EF">
              <w:t xml:space="preserve">Likuma par budžetu un finanšu vadību 41.panta </w:t>
            </w:r>
            <w:r w:rsidRPr="00B652DA">
              <w:rPr>
                <w:color w:val="000000"/>
              </w:rPr>
              <w:t>1.</w:t>
            </w:r>
            <w:r w:rsidRPr="00B652DA">
              <w:rPr>
                <w:vertAlign w:val="superscript"/>
              </w:rPr>
              <w:t>1</w:t>
            </w:r>
            <w:r w:rsidRPr="00B652DA">
              <w:rPr>
                <w:color w:val="000000"/>
              </w:rPr>
              <w:t xml:space="preserve"> </w:t>
            </w:r>
            <w:r>
              <w:t>daļa;</w:t>
            </w:r>
          </w:p>
          <w:p w14:paraId="76339460" w14:textId="28B3E39B" w:rsidR="00804971" w:rsidRPr="00A83FB9" w:rsidRDefault="00B84899" w:rsidP="005224E4">
            <w:pPr>
              <w:pStyle w:val="naiskr"/>
              <w:spacing w:before="0" w:after="0"/>
              <w:jc w:val="both"/>
            </w:pPr>
            <w:r>
              <w:t>L</w:t>
            </w:r>
            <w:r w:rsidRPr="00B84899">
              <w:t>ikuma “Par atbilstīb</w:t>
            </w:r>
            <w:r>
              <w:t>as novērtēšanu” 14.panta pirmā un trešā</w:t>
            </w:r>
            <w:r w:rsidRPr="00B84899">
              <w:t xml:space="preserve"> daļ</w:t>
            </w:r>
            <w:r>
              <w:t>a</w:t>
            </w:r>
          </w:p>
        </w:tc>
      </w:tr>
      <w:tr w:rsidR="007A1C33" w:rsidRPr="00B94AFF" w14:paraId="467CF870" w14:textId="77777777" w:rsidTr="00650BC8">
        <w:trPr>
          <w:trHeight w:val="705"/>
        </w:trPr>
        <w:tc>
          <w:tcPr>
            <w:tcW w:w="521" w:type="dxa"/>
          </w:tcPr>
          <w:p w14:paraId="51E58E1E" w14:textId="77777777" w:rsidR="00193E45" w:rsidRPr="007E673B" w:rsidRDefault="00BF0D94" w:rsidP="00F4368B">
            <w:r w:rsidRPr="007E673B">
              <w:t> 2.</w:t>
            </w:r>
          </w:p>
        </w:tc>
        <w:tc>
          <w:tcPr>
            <w:tcW w:w="2578" w:type="dxa"/>
          </w:tcPr>
          <w:p w14:paraId="6E89F6C1" w14:textId="77777777" w:rsidR="00681124" w:rsidRPr="007E673B" w:rsidRDefault="00BF0D94" w:rsidP="00F4368B">
            <w:r w:rsidRPr="007E673B">
              <w:t>Pašreizējā situācija un problēmas, kuru risināšanai tiesību akta projekts izstrādāts, tiesiskā regulējuma mērķis un būtība</w:t>
            </w:r>
          </w:p>
          <w:p w14:paraId="3DCC2C7F" w14:textId="77777777" w:rsidR="00681124" w:rsidRPr="007E673B" w:rsidRDefault="00681124" w:rsidP="00681124"/>
          <w:p w14:paraId="5CD3CAA5" w14:textId="77777777" w:rsidR="00681124" w:rsidRPr="007E673B" w:rsidRDefault="00681124" w:rsidP="00681124"/>
          <w:p w14:paraId="4411F2DC" w14:textId="77777777" w:rsidR="00681124" w:rsidRPr="007E673B" w:rsidRDefault="00681124" w:rsidP="00681124"/>
          <w:p w14:paraId="7F9EB05E" w14:textId="77777777" w:rsidR="00681124" w:rsidRPr="007E673B" w:rsidRDefault="00681124" w:rsidP="00681124"/>
          <w:p w14:paraId="05E10D2C" w14:textId="77777777" w:rsidR="00681124" w:rsidRPr="007E673B" w:rsidRDefault="00681124" w:rsidP="00681124"/>
          <w:p w14:paraId="25C310C0" w14:textId="77777777" w:rsidR="00681124" w:rsidRPr="007E673B" w:rsidRDefault="00681124" w:rsidP="00681124"/>
          <w:p w14:paraId="47665F54" w14:textId="77777777" w:rsidR="00681124" w:rsidRPr="007E673B" w:rsidRDefault="00681124" w:rsidP="00681124"/>
          <w:p w14:paraId="3D640197" w14:textId="77777777" w:rsidR="00681124" w:rsidRPr="007E673B" w:rsidRDefault="00681124" w:rsidP="00681124"/>
          <w:p w14:paraId="409DE329" w14:textId="77777777" w:rsidR="00681124" w:rsidRPr="007E673B" w:rsidRDefault="00681124" w:rsidP="00681124"/>
          <w:p w14:paraId="0420658E" w14:textId="77777777" w:rsidR="00681124" w:rsidRPr="007E673B" w:rsidRDefault="00681124" w:rsidP="00681124"/>
          <w:p w14:paraId="69E49AE7" w14:textId="77777777" w:rsidR="00681124" w:rsidRPr="007E673B" w:rsidRDefault="00681124" w:rsidP="00681124"/>
          <w:p w14:paraId="0217711B" w14:textId="77777777" w:rsidR="00681124" w:rsidRPr="007E673B" w:rsidRDefault="00681124" w:rsidP="00681124"/>
          <w:p w14:paraId="585ABC79" w14:textId="77777777" w:rsidR="00681124" w:rsidRPr="007E673B" w:rsidRDefault="00681124" w:rsidP="00681124"/>
          <w:p w14:paraId="2BFD597C" w14:textId="77777777" w:rsidR="00681124" w:rsidRPr="007E673B" w:rsidRDefault="00681124" w:rsidP="00681124"/>
          <w:p w14:paraId="315EA744" w14:textId="77777777" w:rsidR="00681124" w:rsidRPr="007E673B" w:rsidRDefault="00681124" w:rsidP="00681124"/>
          <w:p w14:paraId="17439E8B" w14:textId="77777777" w:rsidR="00681124" w:rsidRPr="007E673B" w:rsidRDefault="00681124" w:rsidP="00681124"/>
          <w:p w14:paraId="1825EEE0" w14:textId="77777777" w:rsidR="00681124" w:rsidRPr="007E673B" w:rsidRDefault="00681124" w:rsidP="00681124"/>
          <w:p w14:paraId="0249B995" w14:textId="77777777" w:rsidR="00681124" w:rsidRPr="007E673B" w:rsidRDefault="00681124" w:rsidP="00681124"/>
          <w:p w14:paraId="61613110" w14:textId="77777777" w:rsidR="00681124" w:rsidRPr="007E673B" w:rsidRDefault="00681124" w:rsidP="00681124"/>
          <w:p w14:paraId="68A42BE6" w14:textId="77777777" w:rsidR="00681124" w:rsidRPr="007E673B" w:rsidRDefault="00681124" w:rsidP="00681124"/>
          <w:p w14:paraId="7D34F569" w14:textId="77777777" w:rsidR="00681124" w:rsidRPr="007E673B" w:rsidRDefault="00681124" w:rsidP="00681124"/>
          <w:p w14:paraId="73B7BBB2" w14:textId="77777777" w:rsidR="00681124" w:rsidRPr="007E673B" w:rsidRDefault="00681124" w:rsidP="00681124"/>
          <w:p w14:paraId="6AA893EC" w14:textId="77777777" w:rsidR="00681124" w:rsidRPr="007E673B" w:rsidRDefault="00681124" w:rsidP="00681124"/>
          <w:p w14:paraId="603FB31A" w14:textId="77777777" w:rsidR="00681124" w:rsidRPr="007E673B" w:rsidRDefault="00681124" w:rsidP="00681124"/>
          <w:p w14:paraId="06C6DBA5" w14:textId="77777777" w:rsidR="00681124" w:rsidRPr="007E673B" w:rsidRDefault="00681124" w:rsidP="004E36F6">
            <w:pPr>
              <w:jc w:val="right"/>
            </w:pPr>
          </w:p>
          <w:p w14:paraId="15E4EB56" w14:textId="77777777" w:rsidR="00681124" w:rsidRPr="007E673B" w:rsidRDefault="00681124" w:rsidP="00681124"/>
          <w:p w14:paraId="0A250408" w14:textId="77777777" w:rsidR="00681124" w:rsidRPr="007E673B" w:rsidRDefault="00681124" w:rsidP="00681124"/>
          <w:p w14:paraId="49186CD0" w14:textId="77777777" w:rsidR="00681124" w:rsidRPr="007E673B" w:rsidRDefault="00681124" w:rsidP="00681124"/>
          <w:p w14:paraId="49135376" w14:textId="77777777" w:rsidR="00681124" w:rsidRPr="007E673B" w:rsidRDefault="00681124" w:rsidP="00681124"/>
          <w:p w14:paraId="05759EED" w14:textId="77777777" w:rsidR="00681124" w:rsidRPr="007E673B" w:rsidRDefault="00681124" w:rsidP="00681124"/>
          <w:p w14:paraId="0C5EA166" w14:textId="77777777" w:rsidR="00681124" w:rsidRPr="007E673B" w:rsidRDefault="00681124" w:rsidP="00681124"/>
          <w:p w14:paraId="25627B7B" w14:textId="77777777" w:rsidR="00193E45" w:rsidRPr="007E673B" w:rsidRDefault="00193E45" w:rsidP="00B377C2"/>
        </w:tc>
        <w:tc>
          <w:tcPr>
            <w:tcW w:w="5963" w:type="dxa"/>
          </w:tcPr>
          <w:p w14:paraId="235EAFBE" w14:textId="31D53CC4" w:rsidR="00046842" w:rsidRPr="00B94AFF" w:rsidRDefault="00046842" w:rsidP="003A2E8D">
            <w:pPr>
              <w:jc w:val="both"/>
            </w:pPr>
            <w:r w:rsidRPr="00B94AFF">
              <w:t xml:space="preserve">Kopš 2018.gada 1.marta nacionālās akreditācijas institūcijas funkcijas, kas noteiktas likumā "Par atbilstības novērtēšanu", kā arī citos normatīvajos aktos pilda valsts aģentūra "Latvijas Nacionālais akreditācijas birojs" (turpmāk - </w:t>
            </w:r>
            <w:r w:rsidR="00AB5601" w:rsidRPr="00B94AFF">
              <w:t>A</w:t>
            </w:r>
            <w:r w:rsidRPr="00B94AFF">
              <w:t>ģentūra).</w:t>
            </w:r>
          </w:p>
          <w:p w14:paraId="189C6369" w14:textId="2AAC11C0" w:rsidR="00EE7665" w:rsidRPr="00B94AFF" w:rsidRDefault="00EE7665" w:rsidP="003A2E8D">
            <w:pPr>
              <w:jc w:val="both"/>
            </w:pPr>
            <w:r w:rsidRPr="00B94AFF">
              <w:t xml:space="preserve">Aģentūra ir Ekonomikas ministra pārraudzībā esoša iestāde, kas pilda likuma “Par atbilstības novērtēšanu” 14.panta pirmajā daļā noteiktās nacionālās akreditācijas institūcijas funkcijas un tiek finansēta, ievērojot šī panta trešajā daļā noteikto kārtību, proti, no valsts budžeta līdzfinansējuma un pašu ieņēmumiem par sniegtajiem pakalpojumiem.  </w:t>
            </w:r>
          </w:p>
          <w:p w14:paraId="7BC2C7A8" w14:textId="71B49291" w:rsidR="00B505CC" w:rsidRPr="00B94AFF" w:rsidRDefault="00B505CC" w:rsidP="00B505CC">
            <w:pPr>
              <w:jc w:val="both"/>
            </w:pPr>
            <w:r w:rsidRPr="00B94AFF">
              <w:t>Aģentūra savus pakalpojumus atbilstības novērtēšanas institūcijām sniedz saskaņā ar Ministru kabineta 2018. gada 27. februāra noteikumiem Nr. 114 “Valsts aģentūras "Latvijas Nacionālais akreditācijas birojs" maksas pakalpojumu cenrādis”.</w:t>
            </w:r>
          </w:p>
          <w:p w14:paraId="68EEC06E" w14:textId="0A39AAAF" w:rsidR="00046842" w:rsidRPr="00B94AFF" w:rsidRDefault="00046842" w:rsidP="00EC6C57">
            <w:pPr>
              <w:jc w:val="both"/>
            </w:pPr>
            <w:r w:rsidRPr="00B94AFF">
              <w:t xml:space="preserve">Līdz ar </w:t>
            </w:r>
            <w:r w:rsidR="00AB5601" w:rsidRPr="00B94AFF">
              <w:t>A</w:t>
            </w:r>
            <w:r w:rsidRPr="00B94AFF">
              <w:t xml:space="preserve">ģentūras darbības uzsākšanu Ministru kabineta </w:t>
            </w:r>
            <w:r w:rsidR="00EC6C57" w:rsidRPr="00B94AFF">
              <w:t xml:space="preserve">2018. gada 27. februāra </w:t>
            </w:r>
            <w:r w:rsidRPr="00B94AFF">
              <w:t>rīkojum</w:t>
            </w:r>
            <w:r w:rsidR="00EC6C57" w:rsidRPr="00B94AFF">
              <w:t>u</w:t>
            </w:r>
            <w:r w:rsidRPr="00B94AFF">
              <w:t xml:space="preserve"> Nr. 72</w:t>
            </w:r>
            <w:r w:rsidR="00506B20" w:rsidRPr="00B94AFF">
              <w:t xml:space="preserve"> tika apstiprināts A</w:t>
            </w:r>
            <w:r w:rsidR="00EC6C57" w:rsidRPr="00B94AFF">
              <w:t>ģentūras budžets “</w:t>
            </w:r>
            <w:r w:rsidRPr="00B94AFF">
              <w:t>Par valsts aģentūras "Latvijas Nacionālais akreditācijas birojs" 2018. gada budžeta apstiprināšanu</w:t>
            </w:r>
            <w:r w:rsidR="00EC6C57" w:rsidRPr="00B94AFF">
              <w:t>”</w:t>
            </w:r>
            <w:r w:rsidR="001E7DAB" w:rsidRPr="00B94AFF">
              <w:t xml:space="preserve"> </w:t>
            </w:r>
            <w:r w:rsidR="00E60643" w:rsidRPr="00B94AFF">
              <w:t xml:space="preserve">no </w:t>
            </w:r>
            <w:r w:rsidR="00FB5A62" w:rsidRPr="00B94AFF">
              <w:t>2018.gada 1.mart</w:t>
            </w:r>
            <w:r w:rsidR="00E60643" w:rsidRPr="00B94AFF">
              <w:t>a</w:t>
            </w:r>
            <w:r w:rsidR="00FB5A62" w:rsidRPr="00B94AFF">
              <w:t>.</w:t>
            </w:r>
          </w:p>
          <w:p w14:paraId="4EB70D33" w14:textId="57D3E8C4" w:rsidR="00046842" w:rsidRPr="00B94AFF" w:rsidRDefault="0066148E" w:rsidP="00EC6C57">
            <w:pPr>
              <w:jc w:val="both"/>
            </w:pPr>
            <w:r w:rsidRPr="00B94AFF">
              <w:t>Saskaņā ar Likuma par budžetu un finanšu vadību 41.panta 1.</w:t>
            </w:r>
            <w:r w:rsidRPr="00B94AFF">
              <w:rPr>
                <w:vertAlign w:val="superscript"/>
              </w:rPr>
              <w:t>1</w:t>
            </w:r>
            <w:r w:rsidRPr="00B94AFF">
              <w:t xml:space="preserve"> daļ</w:t>
            </w:r>
            <w:r w:rsidR="000D47DB" w:rsidRPr="00B94AFF">
              <w:t>u</w:t>
            </w:r>
            <w:r w:rsidRPr="00B94AFF">
              <w:t xml:space="preserve"> Ekonomikas ministrija ir sagatavojusi apstiprināšanai Rīkojuma projektu “Par valsts aģentūras “Latvijas Nacionālais akreditācijas birojs” 2019.gada budžeta apstiprināšanu</w:t>
            </w:r>
            <w:r w:rsidR="00506B20" w:rsidRPr="00B94AFF">
              <w:t>”</w:t>
            </w:r>
            <w:r w:rsidR="00DE2B90" w:rsidRPr="00B94AFF">
              <w:t>.</w:t>
            </w:r>
          </w:p>
          <w:p w14:paraId="21BE5AA0" w14:textId="66A20852" w:rsidR="00E77860" w:rsidRPr="00B94AFF" w:rsidRDefault="004E5347" w:rsidP="00EC6C57">
            <w:pPr>
              <w:jc w:val="both"/>
            </w:pPr>
            <w:r w:rsidRPr="00B94AFF">
              <w:t xml:space="preserve">Rīkojuma projekts paredz, ka </w:t>
            </w:r>
            <w:r w:rsidR="00C54AB8" w:rsidRPr="00B94AFF">
              <w:t xml:space="preserve">Aģentūras </w:t>
            </w:r>
            <w:r w:rsidRPr="00B94AFF">
              <w:t xml:space="preserve">2019.gada </w:t>
            </w:r>
            <w:r w:rsidR="00C54AB8" w:rsidRPr="00B94AFF">
              <w:t>budžeta ieņēmumus veido ieņēmumi no maksas pakalpojumiem</w:t>
            </w:r>
            <w:r w:rsidR="00964E60" w:rsidRPr="00B94AFF">
              <w:t xml:space="preserve"> par akredit</w:t>
            </w:r>
            <w:r w:rsidR="00565316" w:rsidRPr="00B94AFF">
              <w:t>ācijas pakalpojumu sniegšanu</w:t>
            </w:r>
            <w:r w:rsidR="005E7129" w:rsidRPr="00B94AFF">
              <w:t xml:space="preserve"> un citi pašu ieņēmumi</w:t>
            </w:r>
            <w:r w:rsidR="00CD7B98" w:rsidRPr="00B94AFF">
              <w:t xml:space="preserve">, kā arī </w:t>
            </w:r>
            <w:r w:rsidR="00C8068D" w:rsidRPr="00B94AFF">
              <w:t xml:space="preserve">valsts budžeta </w:t>
            </w:r>
            <w:proofErr w:type="spellStart"/>
            <w:r w:rsidR="00C8068D" w:rsidRPr="00B94AFF">
              <w:t>transfert</w:t>
            </w:r>
            <w:r w:rsidR="00706B74" w:rsidRPr="00B94AFF">
              <w:t>s</w:t>
            </w:r>
            <w:proofErr w:type="spellEnd"/>
            <w:r w:rsidR="00C8068D" w:rsidRPr="00B94AFF">
              <w:t xml:space="preserve">, kas 2019.gadā veidos 24 560 </w:t>
            </w:r>
            <w:proofErr w:type="spellStart"/>
            <w:r w:rsidR="00C8068D" w:rsidRPr="00B94AFF">
              <w:rPr>
                <w:i/>
              </w:rPr>
              <w:t>euro</w:t>
            </w:r>
            <w:proofErr w:type="spellEnd"/>
            <w:r w:rsidR="00C8068D" w:rsidRPr="00B94AFF">
              <w:rPr>
                <w:i/>
              </w:rPr>
              <w:t xml:space="preserve">, </w:t>
            </w:r>
            <w:r w:rsidR="00C8068D" w:rsidRPr="00B94AFF">
              <w:t xml:space="preserve">kas paredzēts komandējumu un atlīdzību segšanai, lai nodrošinātu </w:t>
            </w:r>
            <w:r w:rsidR="00CD7B98" w:rsidRPr="00B94AFF">
              <w:t>likuma “Par atbilstības novērtēšanu” 14.panta 1.punkta ceturtajā un piektajā apakšpunktā minēto</w:t>
            </w:r>
            <w:r w:rsidR="00C8068D" w:rsidRPr="00B94AFF">
              <w:t xml:space="preserve"> funkciju izpildi</w:t>
            </w:r>
            <w:r w:rsidR="00E77860" w:rsidRPr="00B94AFF">
              <w:t>.</w:t>
            </w:r>
          </w:p>
          <w:p w14:paraId="0F74C93D" w14:textId="0350C36B" w:rsidR="007C28D7" w:rsidRPr="00B94AFF" w:rsidRDefault="007C28D7" w:rsidP="00FA2039">
            <w:pPr>
              <w:jc w:val="both"/>
            </w:pPr>
            <w:r w:rsidRPr="00B94AFF">
              <w:t xml:space="preserve">Izvērtējot Aģentūras tiešo akreditācijas funkciju un pārējo atbalsta funkciju izpildi (dokumentu vadība, juridiskais atbalsts, kvalitātes vadība) periodā no 2018.gada 1.marta secināts, ka produktīvākai un efektīvākai Aģentūras atbalsta funkciju izpildei nepieciešama viena papildus amata vieta, kas koordinēs un nodrošinās vienotu pieeju pakalpojumu sniegšanā atbilstības novērtēšanas institūcijām, kā arī sniegs </w:t>
            </w:r>
            <w:r w:rsidRPr="00B94AFF">
              <w:lastRenderedPageBreak/>
              <w:t>tehnisko atbalstu vadošajiem vērtētājiem. Tādējādi tiks uzlabota Aģentūras sniegto pakalpojumu kvalitāte un nodrošināta vienota pieeja, kas saistīta ar dokumentu noformēšanu visos novērtēšanas procesos. Papildus amata vieta tiks nodrošināta Ekonomikas ministrijas resora ietvaros, pārdalot ilgstoši neaizpildīto štata vietu Centrālajā statistikas pārvaldē. Amata vietas izveide tiks finansēta no sniegtajiem maksas pakalpojumiem.</w:t>
            </w:r>
          </w:p>
          <w:p w14:paraId="02E91D07" w14:textId="12687301" w:rsidR="00993DD7" w:rsidRPr="00B94AFF" w:rsidRDefault="00A821DA" w:rsidP="00FA2039">
            <w:pPr>
              <w:jc w:val="both"/>
            </w:pPr>
            <w:r w:rsidRPr="00B94AFF">
              <w:t>Ministru kabineta rīkojuma projekts paredz, ka saskaņā ar Likuma par budžetu un finanšu vadību 41.panta 1.</w:t>
            </w:r>
            <w:r w:rsidRPr="00B94AFF">
              <w:rPr>
                <w:vertAlign w:val="superscript"/>
              </w:rPr>
              <w:t>1</w:t>
            </w:r>
            <w:r w:rsidRPr="00B94AFF">
              <w:t xml:space="preserve"> daļu jāapstiprina Valsts aģentūras “Latvijas Nacionālais akreditācijas birojs” 201</w:t>
            </w:r>
            <w:r w:rsidR="00472F34" w:rsidRPr="00B94AFF">
              <w:t>9</w:t>
            </w:r>
            <w:r w:rsidRPr="00B94AFF">
              <w:t>.gada budžeta ieņēmumus par laika periodu  no 201</w:t>
            </w:r>
            <w:r w:rsidR="00472F34" w:rsidRPr="00B94AFF">
              <w:t>9</w:t>
            </w:r>
            <w:r w:rsidRPr="00B94AFF">
              <w:t>.gada 1.</w:t>
            </w:r>
            <w:r w:rsidR="00472F34" w:rsidRPr="00B94AFF">
              <w:t>janvāra</w:t>
            </w:r>
            <w:r w:rsidRPr="00B94AFF">
              <w:t xml:space="preserve"> līdz 201</w:t>
            </w:r>
            <w:r w:rsidR="00472F34" w:rsidRPr="00B94AFF">
              <w:t>9</w:t>
            </w:r>
            <w:r w:rsidRPr="00B94AFF">
              <w:t xml:space="preserve">.gada 31.decembrim </w:t>
            </w:r>
            <w:r w:rsidR="00ED08F2" w:rsidRPr="00B94AFF">
              <w:t>7</w:t>
            </w:r>
            <w:r w:rsidR="00D33D57" w:rsidRPr="00B94AFF">
              <w:t>27</w:t>
            </w:r>
            <w:r w:rsidRPr="00B94AFF">
              <w:t xml:space="preserve"> </w:t>
            </w:r>
            <w:r w:rsidR="00D33D57" w:rsidRPr="00B94AFF">
              <w:t>775</w:t>
            </w:r>
            <w:r w:rsidRPr="00B94AFF">
              <w:t xml:space="preserve"> </w:t>
            </w:r>
            <w:proofErr w:type="spellStart"/>
            <w:r w:rsidRPr="00B94AFF">
              <w:rPr>
                <w:i/>
              </w:rPr>
              <w:t>euro</w:t>
            </w:r>
            <w:proofErr w:type="spellEnd"/>
            <w:r w:rsidRPr="00B94AFF">
              <w:t xml:space="preserve"> apmērā un izdevumus </w:t>
            </w:r>
            <w:r w:rsidR="003569F5" w:rsidRPr="00B94AFF">
              <w:t>8</w:t>
            </w:r>
            <w:r w:rsidR="00D33D57" w:rsidRPr="00B94AFF">
              <w:t>47</w:t>
            </w:r>
            <w:r w:rsidRPr="00B94AFF">
              <w:t xml:space="preserve"> </w:t>
            </w:r>
            <w:r w:rsidR="00D33D57" w:rsidRPr="00B94AFF">
              <w:t>775</w:t>
            </w:r>
            <w:r w:rsidRPr="00B94AFF">
              <w:t xml:space="preserve"> </w:t>
            </w:r>
            <w:proofErr w:type="spellStart"/>
            <w:r w:rsidRPr="00B94AFF">
              <w:rPr>
                <w:i/>
              </w:rPr>
              <w:t>euro</w:t>
            </w:r>
            <w:proofErr w:type="spellEnd"/>
            <w:r w:rsidRPr="00B94AFF">
              <w:t xml:space="preserve"> apmērā </w:t>
            </w:r>
            <w:r w:rsidR="00DD65C0" w:rsidRPr="00B94AFF">
              <w:t>(tai skaitā izdevumu finansēšanai novirzot maksas pakalpojumu un citu pašu ie</w:t>
            </w:r>
            <w:r w:rsidR="002D3E8C" w:rsidRPr="00B94AFF">
              <w:t>ņēmumu naudas līdzekļu atlikumu, kā arī ārvalstu finanšu palīdzības naudas līdzekļu atlikumu uz 2019.gada 1.janvāri</w:t>
            </w:r>
            <w:r w:rsidR="004B2034" w:rsidRPr="00B94AFF">
              <w:t xml:space="preserve"> 120 000 </w:t>
            </w:r>
            <w:proofErr w:type="spellStart"/>
            <w:r w:rsidR="004B2034" w:rsidRPr="00B94AFF">
              <w:rPr>
                <w:i/>
              </w:rPr>
              <w:t>euro</w:t>
            </w:r>
            <w:proofErr w:type="spellEnd"/>
            <w:r w:rsidR="004B2034" w:rsidRPr="00B94AFF">
              <w:t xml:space="preserve"> apmērā</w:t>
            </w:r>
            <w:r w:rsidR="002D3E8C" w:rsidRPr="00B94AFF">
              <w:t xml:space="preserve">) </w:t>
            </w:r>
            <w:r w:rsidRPr="00B94AFF">
              <w:t>atbilstoši pielikumam.</w:t>
            </w:r>
          </w:p>
          <w:p w14:paraId="00B54DF9" w14:textId="0A0B01BA" w:rsidR="00F9521B" w:rsidRPr="00B94AFF" w:rsidRDefault="00F9521B" w:rsidP="00F9521B">
            <w:pPr>
              <w:jc w:val="both"/>
            </w:pPr>
            <w:r w:rsidRPr="00B94AFF">
              <w:t xml:space="preserve">Saskaņā ar 2008.gada 9.jūlija Eiropas Parlamenta un Padomes Regulu Nr.765/2008 ar ko nosaka akreditācijas un tirgus uzraudzības prasības attiecībā uz produktu tirdzniecību un atceļ Regulu (EEK) Nr. 339/93 akreditācijas institūcija ieņēmumu pārpalikumus var izmantot tikai tādiem ieguldījumiem, kas tālāk attīstītu valsts akreditācijas struktūru darbību, līdz ar to iepriekš minētais naudas līdzekļu atlikums Aģentūras kontā uz 31.12.2018. novirzīts 2019.gada Aģentūras izdevumu finansēšanai. Daļa šo finanšu līdzekļu (40 000 </w:t>
            </w:r>
            <w:proofErr w:type="spellStart"/>
            <w:r w:rsidRPr="00B94AFF">
              <w:rPr>
                <w:i/>
              </w:rPr>
              <w:t>euro</w:t>
            </w:r>
            <w:proofErr w:type="spellEnd"/>
            <w:r w:rsidRPr="00B94AFF">
              <w:rPr>
                <w:i/>
              </w:rPr>
              <w:t xml:space="preserve"> </w:t>
            </w:r>
            <w:r w:rsidRPr="00B94AFF">
              <w:t xml:space="preserve">apmērā) ir ieņēmumi no Eiropas savienības finansēta </w:t>
            </w:r>
            <w:proofErr w:type="spellStart"/>
            <w:r w:rsidRPr="00B94AFF">
              <w:t>Twining</w:t>
            </w:r>
            <w:proofErr w:type="spellEnd"/>
            <w:r w:rsidRPr="00B94AFF">
              <w:t xml:space="preserve"> projekta.</w:t>
            </w:r>
          </w:p>
        </w:tc>
      </w:tr>
      <w:tr w:rsidR="007A1C33" w14:paraId="4DE5C606" w14:textId="77777777" w:rsidTr="00650BC8">
        <w:trPr>
          <w:trHeight w:val="706"/>
        </w:trPr>
        <w:tc>
          <w:tcPr>
            <w:tcW w:w="521" w:type="dxa"/>
          </w:tcPr>
          <w:p w14:paraId="4353B642" w14:textId="77777777" w:rsidR="00193E45" w:rsidRPr="007E673B" w:rsidRDefault="00BF0D94" w:rsidP="00F4368B">
            <w:r w:rsidRPr="007E673B">
              <w:lastRenderedPageBreak/>
              <w:t> 3.</w:t>
            </w:r>
          </w:p>
        </w:tc>
        <w:tc>
          <w:tcPr>
            <w:tcW w:w="2578" w:type="dxa"/>
          </w:tcPr>
          <w:p w14:paraId="7D83D18C" w14:textId="77777777" w:rsidR="00193E45" w:rsidRPr="007E673B" w:rsidRDefault="00BF0D94" w:rsidP="00F4368B">
            <w:r w:rsidRPr="007E673B">
              <w:t>Projekta izstrādē iesaistītās institūcijas</w:t>
            </w:r>
            <w:r w:rsidR="00456AC9">
              <w:t xml:space="preserve"> un publiskas personas kapitālsabiedrības</w:t>
            </w:r>
          </w:p>
        </w:tc>
        <w:tc>
          <w:tcPr>
            <w:tcW w:w="5963" w:type="dxa"/>
          </w:tcPr>
          <w:p w14:paraId="450AE451" w14:textId="1509D633" w:rsidR="00193E45" w:rsidRPr="007E673B" w:rsidRDefault="00DE2B90" w:rsidP="00F4368B">
            <w:pPr>
              <w:jc w:val="both"/>
            </w:pPr>
            <w:r>
              <w:rPr>
                <w:rFonts w:eastAsia="SimSun"/>
                <w:lang w:eastAsia="zh-CN"/>
              </w:rPr>
              <w:t>Aģentūra</w:t>
            </w:r>
            <w:r w:rsidR="00F66ADC">
              <w:rPr>
                <w:rFonts w:eastAsia="SimSun"/>
                <w:lang w:eastAsia="zh-CN"/>
              </w:rPr>
              <w:t xml:space="preserve"> un</w:t>
            </w:r>
            <w:r w:rsidR="003C27A7">
              <w:rPr>
                <w:rFonts w:eastAsia="SimSun"/>
                <w:lang w:eastAsia="zh-CN"/>
              </w:rPr>
              <w:t xml:space="preserve"> Ekonomikas ministrija</w:t>
            </w:r>
          </w:p>
        </w:tc>
      </w:tr>
      <w:tr w:rsidR="007A1C33" w14:paraId="588BB748" w14:textId="77777777" w:rsidTr="00950499">
        <w:trPr>
          <w:trHeight w:val="841"/>
        </w:trPr>
        <w:tc>
          <w:tcPr>
            <w:tcW w:w="521" w:type="dxa"/>
          </w:tcPr>
          <w:p w14:paraId="02EAC2C7" w14:textId="77777777" w:rsidR="00193E45" w:rsidRPr="007E673B" w:rsidRDefault="00BF0D94" w:rsidP="00F4368B">
            <w:r w:rsidRPr="007E673B">
              <w:t> 4.</w:t>
            </w:r>
          </w:p>
        </w:tc>
        <w:tc>
          <w:tcPr>
            <w:tcW w:w="2578" w:type="dxa"/>
          </w:tcPr>
          <w:p w14:paraId="033F03AB" w14:textId="77777777" w:rsidR="00193E45" w:rsidRPr="007E673B" w:rsidRDefault="00BF0D94" w:rsidP="00F4368B">
            <w:r w:rsidRPr="007E673B">
              <w:t>Cita informācija</w:t>
            </w:r>
          </w:p>
        </w:tc>
        <w:tc>
          <w:tcPr>
            <w:tcW w:w="5963" w:type="dxa"/>
          </w:tcPr>
          <w:p w14:paraId="73E3A245" w14:textId="39636C08" w:rsidR="0082544A" w:rsidRDefault="0082544A" w:rsidP="0082544A">
            <w:pPr>
              <w:pStyle w:val="naiskr"/>
              <w:spacing w:before="0" w:after="0"/>
              <w:jc w:val="both"/>
            </w:pPr>
            <w:r>
              <w:t xml:space="preserve">Publisko aģentūru likuma 11.panta trešā daļa nosaka, ka Aģentūras budžetu apstiprina kopā ar vidēja termiņa darbības stratēģiju. </w:t>
            </w:r>
          </w:p>
          <w:p w14:paraId="3EFD01E4" w14:textId="51ACD9A9" w:rsidR="00C97314" w:rsidRDefault="00192706" w:rsidP="00C97314">
            <w:pPr>
              <w:pStyle w:val="naiskr"/>
              <w:spacing w:before="0" w:after="0"/>
              <w:jc w:val="both"/>
            </w:pPr>
            <w:r>
              <w:t>Saskaņā ar Publisko aģentūru likuma 9.panta trešo daļu</w:t>
            </w:r>
            <w:r w:rsidR="000469DE">
              <w:t xml:space="preserve"> pirms Aģentūras darbības uzsākšanas</w:t>
            </w:r>
            <w:r>
              <w:t xml:space="preserve"> </w:t>
            </w:r>
            <w:r w:rsidR="0082544A">
              <w:t>tika izsludināts konkurss</w:t>
            </w:r>
            <w:r w:rsidR="00236B09">
              <w:t xml:space="preserve"> uz vakanto Aģentūras direktora amatu. Tā kā konkursa rezultātā piemērots kandidāts netika izvēlēts, direktora amatā ar 2018.gada martu </w:t>
            </w:r>
            <w:r w:rsidR="00C97314">
              <w:t xml:space="preserve">uz laiku </w:t>
            </w:r>
            <w:r w:rsidR="00236B09">
              <w:t>tika apstiprināts direktora pienākumu izpildīt</w:t>
            </w:r>
            <w:r>
              <w:t>ājs</w:t>
            </w:r>
            <w:r w:rsidR="00C97314">
              <w:t>.</w:t>
            </w:r>
          </w:p>
          <w:p w14:paraId="786868DC" w14:textId="1FB5423E" w:rsidR="0026797D" w:rsidRPr="008D6911" w:rsidRDefault="00A26412" w:rsidP="00C0142B">
            <w:pPr>
              <w:pStyle w:val="naiskr"/>
              <w:spacing w:before="0" w:after="0"/>
              <w:jc w:val="both"/>
            </w:pPr>
            <w:r>
              <w:t>Ņemot vērā iepriekš minēto Aģentūras vidēja termiņa darbības stratēģija tiks izstrādāta pēc Aģentūras direktora apstiprināšanas amatā.</w:t>
            </w:r>
          </w:p>
        </w:tc>
      </w:tr>
    </w:tbl>
    <w:p w14:paraId="03032CA3" w14:textId="77777777" w:rsidR="00FE64BC" w:rsidRDefault="00FE64BC" w:rsidP="00F4368B">
      <w:pPr>
        <w:rPr>
          <w:color w:val="FF0000"/>
        </w:rPr>
      </w:pPr>
    </w:p>
    <w:tbl>
      <w:tblPr>
        <w:tblStyle w:val="TableGrid"/>
        <w:tblW w:w="9072" w:type="dxa"/>
        <w:tblInd w:w="-5" w:type="dxa"/>
        <w:tblLook w:val="04A0" w:firstRow="1" w:lastRow="0" w:firstColumn="1" w:lastColumn="0" w:noHBand="0" w:noVBand="1"/>
      </w:tblPr>
      <w:tblGrid>
        <w:gridCol w:w="9072"/>
      </w:tblGrid>
      <w:tr w:rsidR="00C02349" w:rsidRPr="00842AD1" w14:paraId="425F92E0" w14:textId="77777777" w:rsidTr="003F2CD1">
        <w:tc>
          <w:tcPr>
            <w:tcW w:w="9072" w:type="dxa"/>
          </w:tcPr>
          <w:p w14:paraId="0B11BBD5" w14:textId="77777777" w:rsidR="00C02349" w:rsidRPr="00842AD1" w:rsidRDefault="00C02349" w:rsidP="004D2AAA">
            <w:pPr>
              <w:pStyle w:val="NoSpacing"/>
              <w:jc w:val="center"/>
              <w:rPr>
                <w:b/>
              </w:rPr>
            </w:pPr>
            <w:r w:rsidRPr="00842AD1">
              <w:rPr>
                <w:b/>
                <w:iCs/>
              </w:rPr>
              <w:t>II. Tiesību akta projekta ietekme uz sabiedrību, tautsaimniecības attīstību un administratīvo slogu</w:t>
            </w:r>
          </w:p>
        </w:tc>
      </w:tr>
      <w:tr w:rsidR="00C02349" w:rsidRPr="00842AD1" w14:paraId="7868537F" w14:textId="77777777" w:rsidTr="003F2CD1">
        <w:tc>
          <w:tcPr>
            <w:tcW w:w="9072" w:type="dxa"/>
          </w:tcPr>
          <w:p w14:paraId="67927390" w14:textId="77777777" w:rsidR="00C02349" w:rsidRPr="00842AD1" w:rsidRDefault="00C02349" w:rsidP="004D2AAA">
            <w:pPr>
              <w:pStyle w:val="NoSpacing"/>
              <w:jc w:val="center"/>
              <w:rPr>
                <w:b/>
                <w:iCs/>
              </w:rPr>
            </w:pPr>
            <w:r>
              <w:t>Projekts šo jomu neskar</w:t>
            </w:r>
          </w:p>
        </w:tc>
      </w:tr>
    </w:tbl>
    <w:p w14:paraId="18FEF30B" w14:textId="7FF7C900" w:rsidR="00C02349" w:rsidRDefault="00C02349" w:rsidP="00F4368B">
      <w:pPr>
        <w:rPr>
          <w:color w:val="FF0000"/>
        </w:rPr>
      </w:pPr>
    </w:p>
    <w:p w14:paraId="5FE6F5D7" w14:textId="77777777" w:rsidR="00884DDE" w:rsidRPr="007E673B" w:rsidRDefault="00884DDE" w:rsidP="00F4368B">
      <w:pPr>
        <w:rPr>
          <w:color w:val="FF0000"/>
        </w:rPr>
      </w:pPr>
      <w:bookmarkStart w:id="3" w:name="_GoBack"/>
      <w:bookmarkEnd w:id="3"/>
    </w:p>
    <w:tbl>
      <w:tblPr>
        <w:tblW w:w="485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9"/>
      </w:tblGrid>
      <w:tr w:rsidR="007A1C33" w14:paraId="4AD9E8FA" w14:textId="77777777" w:rsidTr="0004339D">
        <w:trPr>
          <w:cantSplit/>
        </w:trPr>
        <w:tc>
          <w:tcPr>
            <w:tcW w:w="9069" w:type="dxa"/>
            <w:shd w:val="clear" w:color="auto" w:fill="auto"/>
            <w:vAlign w:val="center"/>
            <w:hideMark/>
          </w:tcPr>
          <w:p w14:paraId="7FC8866C" w14:textId="77777777" w:rsidR="00FE64BC" w:rsidRPr="002756C2" w:rsidRDefault="00BF0D94" w:rsidP="00E24F7A">
            <w:pPr>
              <w:jc w:val="center"/>
              <w:rPr>
                <w:b/>
                <w:bCs/>
                <w:lang w:eastAsia="en-US"/>
              </w:rPr>
            </w:pPr>
            <w:r w:rsidRPr="002756C2">
              <w:rPr>
                <w:b/>
                <w:bCs/>
                <w:lang w:eastAsia="en-US"/>
              </w:rPr>
              <w:lastRenderedPageBreak/>
              <w:t>III. Tiesību akta projekta ietekme uz valsts budžetu un pašvaldību budžetiem</w:t>
            </w:r>
          </w:p>
        </w:tc>
      </w:tr>
      <w:tr w:rsidR="001652B1" w14:paraId="6FFAC3F2" w14:textId="77777777" w:rsidTr="0004339D">
        <w:trPr>
          <w:cantSplit/>
        </w:trPr>
        <w:tc>
          <w:tcPr>
            <w:tcW w:w="9069" w:type="dxa"/>
            <w:shd w:val="clear" w:color="auto" w:fill="auto"/>
            <w:vAlign w:val="center"/>
          </w:tcPr>
          <w:p w14:paraId="4C40E0BE" w14:textId="6202447E" w:rsidR="001652B1" w:rsidRPr="00356B65" w:rsidRDefault="00356B65" w:rsidP="00E24F7A">
            <w:pPr>
              <w:jc w:val="center"/>
              <w:rPr>
                <w:bCs/>
                <w:lang w:eastAsia="en-US"/>
              </w:rPr>
            </w:pPr>
            <w:r w:rsidRPr="00356B65">
              <w:rPr>
                <w:bCs/>
                <w:lang w:eastAsia="en-US"/>
              </w:rPr>
              <w:t>Projekts šo jomu neskar.</w:t>
            </w:r>
          </w:p>
        </w:tc>
      </w:tr>
    </w:tbl>
    <w:p w14:paraId="0DAC1F02" w14:textId="0D2B3279" w:rsidR="00907F60" w:rsidRDefault="00907F60" w:rsidP="00ED1B19">
      <w:pPr>
        <w:rPr>
          <w:bCs/>
        </w:rPr>
      </w:pPr>
    </w:p>
    <w:tbl>
      <w:tblPr>
        <w:tblStyle w:val="TableGrid"/>
        <w:tblW w:w="9072" w:type="dxa"/>
        <w:tblInd w:w="-5" w:type="dxa"/>
        <w:tblLook w:val="04A0" w:firstRow="1" w:lastRow="0" w:firstColumn="1" w:lastColumn="0" w:noHBand="0" w:noVBand="1"/>
      </w:tblPr>
      <w:tblGrid>
        <w:gridCol w:w="9072"/>
      </w:tblGrid>
      <w:tr w:rsidR="00EE6A5D" w14:paraId="264B68A1" w14:textId="77777777" w:rsidTr="00EE6A5D">
        <w:tc>
          <w:tcPr>
            <w:tcW w:w="9072" w:type="dxa"/>
          </w:tcPr>
          <w:p w14:paraId="588CA2B9" w14:textId="77777777" w:rsidR="00EE6A5D" w:rsidRPr="007F6F87" w:rsidRDefault="00EE6A5D" w:rsidP="004D2AAA">
            <w:pPr>
              <w:pStyle w:val="NoSpacing"/>
              <w:jc w:val="center"/>
              <w:rPr>
                <w:b/>
              </w:rPr>
            </w:pPr>
            <w:r w:rsidRPr="007F6F87">
              <w:rPr>
                <w:b/>
                <w:iCs/>
              </w:rPr>
              <w:t>IV. Tiesību akta projekta ietekme uz spēkā esošo tiesību normu sistēmu</w:t>
            </w:r>
          </w:p>
        </w:tc>
      </w:tr>
      <w:tr w:rsidR="00EE6A5D" w14:paraId="44489FBF" w14:textId="77777777" w:rsidTr="00EE6A5D">
        <w:tc>
          <w:tcPr>
            <w:tcW w:w="9072" w:type="dxa"/>
          </w:tcPr>
          <w:p w14:paraId="35F99EAA" w14:textId="77777777" w:rsidR="00EE6A5D" w:rsidRDefault="00EE6A5D" w:rsidP="004D2AAA">
            <w:pPr>
              <w:pStyle w:val="NoSpacing"/>
              <w:jc w:val="center"/>
            </w:pPr>
            <w:r>
              <w:t>Projekts šo jomu neskar.</w:t>
            </w:r>
          </w:p>
        </w:tc>
      </w:tr>
    </w:tbl>
    <w:p w14:paraId="2DBF6CF4" w14:textId="3204909B" w:rsidR="00EE6A5D" w:rsidRDefault="00EE6A5D" w:rsidP="00ED1B19">
      <w:pPr>
        <w:rPr>
          <w:bCs/>
        </w:rPr>
      </w:pPr>
    </w:p>
    <w:tbl>
      <w:tblPr>
        <w:tblStyle w:val="TableGrid1"/>
        <w:tblW w:w="9072" w:type="dxa"/>
        <w:tblInd w:w="-5" w:type="dxa"/>
        <w:tblLook w:val="04A0" w:firstRow="1" w:lastRow="0" w:firstColumn="1" w:lastColumn="0" w:noHBand="0" w:noVBand="1"/>
      </w:tblPr>
      <w:tblGrid>
        <w:gridCol w:w="9072"/>
      </w:tblGrid>
      <w:tr w:rsidR="00EE6A5D" w:rsidRPr="007F6F87" w14:paraId="47E1DEFD" w14:textId="77777777" w:rsidTr="00EE6A5D">
        <w:tc>
          <w:tcPr>
            <w:tcW w:w="9072" w:type="dxa"/>
          </w:tcPr>
          <w:p w14:paraId="108E8DC8" w14:textId="77777777" w:rsidR="00EE6A5D" w:rsidRPr="007F6F87" w:rsidRDefault="00EE6A5D" w:rsidP="004D2AAA">
            <w:pPr>
              <w:pStyle w:val="NoSpacing"/>
              <w:jc w:val="center"/>
              <w:rPr>
                <w:rFonts w:ascii="Times New Roman" w:hAnsi="Times New Roman" w:cs="Times New Roman"/>
                <w:b/>
                <w:lang w:eastAsia="lv-LV"/>
              </w:rPr>
            </w:pPr>
            <w:r w:rsidRPr="007F6F87">
              <w:rPr>
                <w:rFonts w:ascii="Times New Roman" w:hAnsi="Times New Roman" w:cs="Times New Roman"/>
                <w:b/>
                <w:iCs/>
                <w:lang w:eastAsia="lv-LV"/>
              </w:rPr>
              <w:t>V. Tiesību akta projekta atbilstība Latvijas Republikas starptautiskajām saistībām</w:t>
            </w:r>
          </w:p>
        </w:tc>
      </w:tr>
      <w:tr w:rsidR="00EE6A5D" w14:paraId="582BA389" w14:textId="77777777" w:rsidTr="00EE6A5D">
        <w:tc>
          <w:tcPr>
            <w:tcW w:w="9072" w:type="dxa"/>
          </w:tcPr>
          <w:p w14:paraId="3F3465A1" w14:textId="77777777" w:rsidR="00EE6A5D" w:rsidRDefault="00EE6A5D" w:rsidP="004D2AAA">
            <w:pPr>
              <w:pStyle w:val="NoSpacing"/>
              <w:jc w:val="center"/>
              <w:rPr>
                <w:rFonts w:ascii="Times New Roman" w:hAnsi="Times New Roman" w:cs="Times New Roman"/>
                <w:lang w:eastAsia="lv-LV"/>
              </w:rPr>
            </w:pPr>
            <w:r>
              <w:rPr>
                <w:rFonts w:ascii="Times New Roman" w:hAnsi="Times New Roman" w:cs="Times New Roman"/>
                <w:lang w:eastAsia="lv-LV"/>
              </w:rPr>
              <w:t>Projekts šo jomu neskar.</w:t>
            </w:r>
          </w:p>
        </w:tc>
      </w:tr>
    </w:tbl>
    <w:p w14:paraId="68164B37" w14:textId="4061F4BB" w:rsidR="00804971" w:rsidRDefault="00804971" w:rsidP="00ED1B19">
      <w:pPr>
        <w:rPr>
          <w:bC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9214"/>
      </w:tblGrid>
      <w:tr w:rsidR="007A1C33" w14:paraId="389AF6E4" w14:textId="77777777" w:rsidTr="006F40B6">
        <w:trPr>
          <w:trHeight w:val="288"/>
          <w:jc w:val="center"/>
        </w:trPr>
        <w:tc>
          <w:tcPr>
            <w:tcW w:w="9214" w:type="dxa"/>
            <w:vAlign w:val="center"/>
            <w:hideMark/>
          </w:tcPr>
          <w:p w14:paraId="3A5060B6" w14:textId="77777777" w:rsidR="00134653" w:rsidRPr="00315787" w:rsidRDefault="00BF0D94" w:rsidP="001B7935">
            <w:pPr>
              <w:jc w:val="center"/>
              <w:rPr>
                <w:b/>
                <w:bCs/>
              </w:rPr>
            </w:pPr>
            <w:r>
              <w:rPr>
                <w:b/>
                <w:bCs/>
              </w:rPr>
              <w:t>VI</w:t>
            </w:r>
            <w:r w:rsidRPr="00315787">
              <w:rPr>
                <w:b/>
                <w:bCs/>
              </w:rPr>
              <w:t>. </w:t>
            </w:r>
            <w:r>
              <w:rPr>
                <w:b/>
                <w:bCs/>
              </w:rPr>
              <w:t>Sabiedrības līdzdalība un komunikāciju aktivitātes</w:t>
            </w:r>
          </w:p>
        </w:tc>
      </w:tr>
      <w:tr w:rsidR="007A1C33" w14:paraId="58025877" w14:textId="77777777" w:rsidTr="006F40B6">
        <w:trPr>
          <w:trHeight w:val="288"/>
          <w:jc w:val="center"/>
        </w:trPr>
        <w:tc>
          <w:tcPr>
            <w:tcW w:w="9214" w:type="dxa"/>
            <w:vAlign w:val="center"/>
          </w:tcPr>
          <w:p w14:paraId="2BFE5B53" w14:textId="74553F6C" w:rsidR="00134653" w:rsidRPr="008D2775" w:rsidRDefault="00293C88" w:rsidP="00293C88">
            <w:pPr>
              <w:jc w:val="both"/>
              <w:rPr>
                <w:bCs/>
              </w:rPr>
            </w:pPr>
            <w:r w:rsidRPr="00293C88">
              <w:rPr>
                <w:bCs/>
              </w:rPr>
              <w:t>Tiesību akts nemaina esošo regulējumu, kā arī neparedz ieviest jaunas politiskās iniciatīvas, bet skar budžeta apstiprināšanu institūcijai tās deleģēto funkciju veikšanai. Līdz ar to sabiedrības līdzdalība un komunikāciju aktivitātes nav attiecināma</w:t>
            </w:r>
            <w:r>
              <w:rPr>
                <w:bCs/>
              </w:rPr>
              <w:t>.</w:t>
            </w:r>
          </w:p>
        </w:tc>
      </w:tr>
    </w:tbl>
    <w:p w14:paraId="3DA16245" w14:textId="3A6BBD46" w:rsidR="00293C88" w:rsidRPr="00D06811" w:rsidRDefault="00293C88" w:rsidP="00ED1B19">
      <w:pPr>
        <w:rPr>
          <w:bCs/>
        </w:rPr>
      </w:pP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9"/>
        <w:gridCol w:w="2693"/>
        <w:gridCol w:w="5812"/>
      </w:tblGrid>
      <w:tr w:rsidR="007A1C33" w14:paraId="2C6D043A" w14:textId="77777777" w:rsidTr="004144F8">
        <w:trPr>
          <w:trHeight w:val="65"/>
        </w:trPr>
        <w:tc>
          <w:tcPr>
            <w:tcW w:w="9214" w:type="dxa"/>
            <w:gridSpan w:val="3"/>
          </w:tcPr>
          <w:p w14:paraId="0E03374C" w14:textId="77777777" w:rsidR="00D42886" w:rsidRPr="007E673B" w:rsidRDefault="00BF0D94" w:rsidP="00B61B0D">
            <w:pPr>
              <w:jc w:val="center"/>
            </w:pPr>
            <w:r w:rsidRPr="007E673B">
              <w:rPr>
                <w:b/>
              </w:rPr>
              <w:t>VII. Tiesību akta projekta izpildes nodrošināšana un tās ietekme uz institūcijām</w:t>
            </w:r>
          </w:p>
        </w:tc>
      </w:tr>
      <w:tr w:rsidR="007A1C33" w14:paraId="07D711BA" w14:textId="77777777" w:rsidTr="004144F8">
        <w:trPr>
          <w:trHeight w:val="427"/>
        </w:trPr>
        <w:tc>
          <w:tcPr>
            <w:tcW w:w="709" w:type="dxa"/>
          </w:tcPr>
          <w:p w14:paraId="6D47F697" w14:textId="77777777" w:rsidR="00D42886" w:rsidRPr="007E673B" w:rsidRDefault="00BF0D94" w:rsidP="00B61B0D">
            <w:r w:rsidRPr="007E673B">
              <w:t> 1.</w:t>
            </w:r>
          </w:p>
        </w:tc>
        <w:tc>
          <w:tcPr>
            <w:tcW w:w="2693" w:type="dxa"/>
          </w:tcPr>
          <w:p w14:paraId="7CCBF0AB" w14:textId="77777777" w:rsidR="00D42886" w:rsidRPr="007E673B" w:rsidRDefault="00BF0D94" w:rsidP="00B61B0D">
            <w:r w:rsidRPr="007E673B">
              <w:t>Projekta izpildē iesaistītās institūcijas</w:t>
            </w:r>
          </w:p>
        </w:tc>
        <w:tc>
          <w:tcPr>
            <w:tcW w:w="5812" w:type="dxa"/>
          </w:tcPr>
          <w:p w14:paraId="36DCCD07" w14:textId="31A6EFD9" w:rsidR="00D42886" w:rsidRDefault="00BF0D94" w:rsidP="00B61B0D">
            <w:pPr>
              <w:pStyle w:val="naisnod"/>
              <w:spacing w:before="0" w:after="0"/>
              <w:jc w:val="both"/>
              <w:rPr>
                <w:b w:val="0"/>
              </w:rPr>
            </w:pPr>
            <w:r w:rsidRPr="00DC367C">
              <w:rPr>
                <w:b w:val="0"/>
              </w:rPr>
              <w:t xml:space="preserve">Ekonomikas ministrija un </w:t>
            </w:r>
            <w:r w:rsidR="00EE6A5D">
              <w:rPr>
                <w:b w:val="0"/>
              </w:rPr>
              <w:t>Aģentūra</w:t>
            </w:r>
          </w:p>
          <w:p w14:paraId="4FB25797" w14:textId="77777777" w:rsidR="00804971" w:rsidRPr="00D42886" w:rsidRDefault="00804971" w:rsidP="00B61B0D">
            <w:pPr>
              <w:pStyle w:val="naisnod"/>
              <w:spacing w:before="0" w:after="0"/>
              <w:jc w:val="both"/>
              <w:rPr>
                <w:b w:val="0"/>
                <w:color w:val="FF0000"/>
              </w:rPr>
            </w:pPr>
          </w:p>
        </w:tc>
      </w:tr>
      <w:tr w:rsidR="007A1C33" w14:paraId="0739E8C2" w14:textId="77777777" w:rsidTr="004144F8">
        <w:trPr>
          <w:trHeight w:val="463"/>
        </w:trPr>
        <w:tc>
          <w:tcPr>
            <w:tcW w:w="709" w:type="dxa"/>
          </w:tcPr>
          <w:p w14:paraId="60CFC630" w14:textId="77777777" w:rsidR="00D42886" w:rsidRPr="007E673B" w:rsidRDefault="00BF0D94" w:rsidP="00B61B0D">
            <w:r w:rsidRPr="007E673B">
              <w:t> 2.</w:t>
            </w:r>
          </w:p>
        </w:tc>
        <w:tc>
          <w:tcPr>
            <w:tcW w:w="2693" w:type="dxa"/>
          </w:tcPr>
          <w:p w14:paraId="1DF3136E" w14:textId="77777777" w:rsidR="00D42886" w:rsidRPr="007E673B" w:rsidRDefault="00BF0D94" w:rsidP="00B61B0D">
            <w:r w:rsidRPr="007E673B">
              <w:t> Projekta izpildes ietekme uz pārvaldes funkcijām un institucionālo struktūru. Jaunu institūciju izveide, esošu institūciju likvidācija vai reorganizācija, to ietekme uz institūcijas cilvēkresursiem</w:t>
            </w:r>
          </w:p>
        </w:tc>
        <w:tc>
          <w:tcPr>
            <w:tcW w:w="5812" w:type="dxa"/>
          </w:tcPr>
          <w:p w14:paraId="709B0C75" w14:textId="38CD3287" w:rsidR="00804971" w:rsidRPr="00467037" w:rsidRDefault="00EE6A5D" w:rsidP="006A63B6">
            <w:pPr>
              <w:pStyle w:val="naisnod"/>
              <w:spacing w:before="0" w:after="0"/>
              <w:jc w:val="both"/>
              <w:rPr>
                <w:b w:val="0"/>
                <w:bCs w:val="0"/>
                <w:highlight w:val="yellow"/>
              </w:rPr>
            </w:pPr>
            <w:r w:rsidRPr="00EE6A5D">
              <w:rPr>
                <w:b w:val="0"/>
                <w:bCs w:val="0"/>
              </w:rPr>
              <w:t>Projekts šo jomu neskar.</w:t>
            </w:r>
          </w:p>
        </w:tc>
      </w:tr>
      <w:tr w:rsidR="007A1C33" w14:paraId="462290E3" w14:textId="77777777" w:rsidTr="004144F8">
        <w:trPr>
          <w:trHeight w:val="476"/>
        </w:trPr>
        <w:tc>
          <w:tcPr>
            <w:tcW w:w="709" w:type="dxa"/>
          </w:tcPr>
          <w:p w14:paraId="53A2FE84" w14:textId="77777777" w:rsidR="00D42886" w:rsidRPr="007E673B" w:rsidRDefault="00BF0D94" w:rsidP="00B61B0D">
            <w:r w:rsidRPr="007E673B">
              <w:t> 3.</w:t>
            </w:r>
          </w:p>
        </w:tc>
        <w:tc>
          <w:tcPr>
            <w:tcW w:w="2693" w:type="dxa"/>
          </w:tcPr>
          <w:p w14:paraId="2F0AF5F4" w14:textId="77777777" w:rsidR="00D42886" w:rsidRPr="007E673B" w:rsidRDefault="00BF0D94" w:rsidP="00B61B0D">
            <w:r w:rsidRPr="007E673B">
              <w:t> Cita informācija</w:t>
            </w:r>
          </w:p>
        </w:tc>
        <w:tc>
          <w:tcPr>
            <w:tcW w:w="5812" w:type="dxa"/>
          </w:tcPr>
          <w:p w14:paraId="528A6FF9" w14:textId="77777777" w:rsidR="00D42886" w:rsidRDefault="00BF0D94" w:rsidP="00B61B0D">
            <w:pPr>
              <w:jc w:val="both"/>
            </w:pPr>
            <w:r>
              <w:t>Nav</w:t>
            </w:r>
          </w:p>
          <w:p w14:paraId="23F69799" w14:textId="77777777" w:rsidR="00804971" w:rsidRPr="007E673B" w:rsidRDefault="00804971" w:rsidP="00B61B0D">
            <w:pPr>
              <w:jc w:val="both"/>
            </w:pPr>
          </w:p>
        </w:tc>
      </w:tr>
    </w:tbl>
    <w:p w14:paraId="77270541" w14:textId="77777777" w:rsidR="005E3E3F" w:rsidRDefault="005E3E3F" w:rsidP="00C21000">
      <w:pPr>
        <w:rPr>
          <w:bCs/>
        </w:rPr>
      </w:pPr>
    </w:p>
    <w:p w14:paraId="167A1B9A" w14:textId="77777777" w:rsidR="00864B99" w:rsidRDefault="00864B99" w:rsidP="00C21000">
      <w:pPr>
        <w:rPr>
          <w:bCs/>
        </w:rPr>
      </w:pPr>
    </w:p>
    <w:p w14:paraId="1B1E8FF6" w14:textId="77777777" w:rsidR="00864B99" w:rsidRDefault="00864B99" w:rsidP="00C21000">
      <w:pPr>
        <w:rPr>
          <w:bCs/>
        </w:rPr>
      </w:pPr>
    </w:p>
    <w:p w14:paraId="2F017843" w14:textId="15B6A682" w:rsidR="00C21000" w:rsidRPr="00ED1B19" w:rsidRDefault="00BF0D94" w:rsidP="00C21000">
      <w:pPr>
        <w:rPr>
          <w:rFonts w:eastAsia="Calibri"/>
          <w:bCs/>
        </w:rPr>
      </w:pPr>
      <w:r w:rsidRPr="00ED1B19">
        <w:rPr>
          <w:bCs/>
        </w:rPr>
        <w:t>Ministru prezidenta biedrs,</w:t>
      </w:r>
    </w:p>
    <w:p w14:paraId="666F80AC" w14:textId="77777777" w:rsidR="00C21000" w:rsidRDefault="00BF0D94" w:rsidP="00ED1B19">
      <w:pPr>
        <w:tabs>
          <w:tab w:val="left" w:pos="7088"/>
        </w:tabs>
        <w:rPr>
          <w:bCs/>
        </w:rPr>
      </w:pPr>
      <w:r w:rsidRPr="00ED1B19">
        <w:rPr>
          <w:bCs/>
        </w:rPr>
        <w:t>ekonomikas ministrs</w:t>
      </w:r>
      <w:r w:rsidRPr="00ED1B19">
        <w:rPr>
          <w:bCs/>
        </w:rPr>
        <w:tab/>
        <w:t>A. Ašeradens</w:t>
      </w:r>
    </w:p>
    <w:p w14:paraId="5EA83A9F" w14:textId="77777777" w:rsidR="00ED1B19" w:rsidRPr="00ED1B19" w:rsidRDefault="00ED1B19" w:rsidP="00ED1B19">
      <w:pPr>
        <w:tabs>
          <w:tab w:val="left" w:pos="7088"/>
        </w:tabs>
        <w:rPr>
          <w:bCs/>
        </w:rPr>
      </w:pPr>
    </w:p>
    <w:p w14:paraId="76DDD46E" w14:textId="77777777" w:rsidR="00C21000" w:rsidRPr="00ED1B19" w:rsidRDefault="00BF0D94" w:rsidP="00C21000">
      <w:pPr>
        <w:pStyle w:val="BodyText2"/>
        <w:tabs>
          <w:tab w:val="left" w:pos="6521"/>
        </w:tabs>
        <w:spacing w:after="0" w:line="240" w:lineRule="auto"/>
      </w:pPr>
      <w:r w:rsidRPr="00ED1B19">
        <w:t>Vīza:</w:t>
      </w:r>
    </w:p>
    <w:p w14:paraId="41C44D52" w14:textId="45BA871C" w:rsidR="00DB25E2" w:rsidRDefault="00DB25E2" w:rsidP="00DB25E2">
      <w:pPr>
        <w:jc w:val="both"/>
      </w:pPr>
      <w:r>
        <w:t>Valsts sekretār</w:t>
      </w:r>
      <w:r w:rsidR="0026797D">
        <w:t>s</w:t>
      </w:r>
      <w:r w:rsidR="0026797D">
        <w:tab/>
      </w:r>
      <w:r w:rsidR="0026797D">
        <w:tab/>
      </w:r>
      <w:r w:rsidR="0026797D">
        <w:tab/>
      </w:r>
      <w:r w:rsidR="0026797D">
        <w:tab/>
      </w:r>
      <w:r w:rsidR="0026797D">
        <w:tab/>
      </w:r>
      <w:r w:rsidR="0026797D">
        <w:tab/>
      </w:r>
      <w:r w:rsidR="0026797D">
        <w:tab/>
      </w:r>
      <w:r w:rsidR="0026797D">
        <w:tab/>
      </w:r>
      <w:proofErr w:type="spellStart"/>
      <w:r w:rsidR="0026797D">
        <w:t>Ē.Eglītis</w:t>
      </w:r>
      <w:proofErr w:type="spellEnd"/>
    </w:p>
    <w:p w14:paraId="16C1AC65" w14:textId="77777777" w:rsidR="00B377C2" w:rsidRPr="007E673B" w:rsidRDefault="00B377C2" w:rsidP="00B377C2">
      <w:pPr>
        <w:jc w:val="both"/>
        <w:rPr>
          <w:rFonts w:eastAsiaTheme="minorHAnsi"/>
          <w:sz w:val="16"/>
          <w:szCs w:val="16"/>
          <w:lang w:eastAsia="en-US"/>
        </w:rPr>
      </w:pPr>
    </w:p>
    <w:p w14:paraId="5A01834D" w14:textId="77777777" w:rsidR="00864B99" w:rsidRDefault="00864B99" w:rsidP="00B377C2">
      <w:pPr>
        <w:jc w:val="both"/>
        <w:rPr>
          <w:rFonts w:eastAsiaTheme="minorHAnsi"/>
          <w:bCs/>
          <w:sz w:val="16"/>
          <w:szCs w:val="16"/>
          <w:lang w:eastAsia="en-US"/>
        </w:rPr>
      </w:pPr>
    </w:p>
    <w:p w14:paraId="1EFF61FB" w14:textId="32D2BF4C" w:rsidR="00B377C2" w:rsidRPr="007E673B" w:rsidRDefault="00BF0D94" w:rsidP="00B377C2">
      <w:pPr>
        <w:jc w:val="both"/>
        <w:rPr>
          <w:rFonts w:eastAsiaTheme="minorHAnsi"/>
          <w:sz w:val="16"/>
          <w:szCs w:val="16"/>
          <w:lang w:eastAsia="en-US"/>
        </w:rPr>
      </w:pPr>
      <w:r>
        <w:rPr>
          <w:rFonts w:eastAsiaTheme="minorHAnsi"/>
          <w:bCs/>
          <w:sz w:val="16"/>
          <w:szCs w:val="16"/>
          <w:lang w:eastAsia="en-US"/>
        </w:rPr>
        <w:t>Stiebre</w:t>
      </w:r>
      <w:r w:rsidRPr="007E673B">
        <w:rPr>
          <w:rFonts w:eastAsiaTheme="minorHAnsi"/>
          <w:bCs/>
          <w:sz w:val="16"/>
          <w:szCs w:val="16"/>
          <w:lang w:eastAsia="en-US"/>
        </w:rPr>
        <w:t xml:space="preserve">, </w:t>
      </w:r>
      <w:r w:rsidR="00943B3D">
        <w:rPr>
          <w:rFonts w:eastAsiaTheme="minorHAnsi"/>
          <w:sz w:val="16"/>
          <w:szCs w:val="16"/>
          <w:lang w:eastAsia="en-US"/>
        </w:rPr>
        <w:t>67013</w:t>
      </w:r>
      <w:r>
        <w:rPr>
          <w:rFonts w:eastAsiaTheme="minorHAnsi"/>
          <w:sz w:val="16"/>
          <w:szCs w:val="16"/>
          <w:lang w:eastAsia="en-US"/>
        </w:rPr>
        <w:t>019</w:t>
      </w:r>
    </w:p>
    <w:p w14:paraId="465E9201" w14:textId="77777777" w:rsidR="00640539" w:rsidRPr="00ED1B19" w:rsidRDefault="00884DDE" w:rsidP="00ED1B19">
      <w:pPr>
        <w:jc w:val="both"/>
        <w:rPr>
          <w:rFonts w:eastAsiaTheme="minorHAnsi"/>
          <w:sz w:val="16"/>
          <w:szCs w:val="16"/>
          <w:lang w:eastAsia="en-US"/>
        </w:rPr>
      </w:pPr>
      <w:hyperlink r:id="rId8" w:history="1">
        <w:r w:rsidR="0011416D" w:rsidRPr="007E3FF3">
          <w:rPr>
            <w:rStyle w:val="Hyperlink"/>
            <w:rFonts w:eastAsiaTheme="minorHAnsi"/>
            <w:sz w:val="16"/>
            <w:szCs w:val="16"/>
            <w:lang w:eastAsia="en-US"/>
          </w:rPr>
          <w:t>Anda.Stiebre@em.gov.lv</w:t>
        </w:r>
      </w:hyperlink>
      <w:r w:rsidR="00ED1B19">
        <w:rPr>
          <w:rFonts w:eastAsiaTheme="minorHAnsi"/>
          <w:sz w:val="16"/>
          <w:szCs w:val="16"/>
          <w:lang w:eastAsia="en-US"/>
        </w:rPr>
        <w:t xml:space="preserve"> </w:t>
      </w:r>
      <w:r w:rsidR="00AF7E9E" w:rsidRPr="007E673B">
        <w:rPr>
          <w:sz w:val="16"/>
          <w:szCs w:val="16"/>
        </w:rPr>
        <w:tab/>
      </w:r>
      <w:r w:rsidR="008F0246">
        <w:rPr>
          <w:sz w:val="16"/>
          <w:szCs w:val="16"/>
        </w:rPr>
        <w:tab/>
      </w:r>
    </w:p>
    <w:p w14:paraId="35141691" w14:textId="77777777" w:rsidR="00640539" w:rsidRPr="00640539" w:rsidRDefault="00640539" w:rsidP="00640539">
      <w:pPr>
        <w:rPr>
          <w:sz w:val="16"/>
          <w:szCs w:val="16"/>
        </w:rPr>
      </w:pPr>
    </w:p>
    <w:sectPr w:rsidR="00640539" w:rsidRPr="00640539" w:rsidSect="00140F47">
      <w:headerReference w:type="even" r:id="rId9"/>
      <w:headerReference w:type="default" r:id="rId10"/>
      <w:footerReference w:type="default" r:id="rId11"/>
      <w:footerReference w:type="first" r:id="rId12"/>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5E1C0" w14:textId="77777777" w:rsidR="00BF0D94" w:rsidRDefault="00BF0D94">
      <w:r>
        <w:separator/>
      </w:r>
    </w:p>
  </w:endnote>
  <w:endnote w:type="continuationSeparator" w:id="0">
    <w:p w14:paraId="2CAB0D80" w14:textId="77777777" w:rsidR="00BF0D94" w:rsidRDefault="00BF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E594" w14:textId="5A5F42FB" w:rsidR="009753AA" w:rsidRPr="00650BC8" w:rsidRDefault="00BF0D94" w:rsidP="00650BC8">
    <w:pPr>
      <w:pStyle w:val="naislab"/>
      <w:ind w:left="-567"/>
      <w:jc w:val="both"/>
      <w:rPr>
        <w:sz w:val="20"/>
        <w:szCs w:val="20"/>
      </w:rPr>
    </w:pPr>
    <w:r w:rsidRPr="00C133E2">
      <w:rPr>
        <w:sz w:val="20"/>
        <w:szCs w:val="20"/>
      </w:rPr>
      <w:t>E</w:t>
    </w:r>
    <w:r>
      <w:rPr>
        <w:sz w:val="20"/>
        <w:szCs w:val="20"/>
      </w:rPr>
      <w:t>MAn</w:t>
    </w:r>
    <w:r w:rsidRPr="00C133E2">
      <w:rPr>
        <w:sz w:val="20"/>
        <w:szCs w:val="20"/>
      </w:rPr>
      <w:t>ot_</w:t>
    </w:r>
    <w:r w:rsidR="0026797D">
      <w:rPr>
        <w:sz w:val="20"/>
        <w:szCs w:val="20"/>
      </w:rPr>
      <w:t>31</w:t>
    </w:r>
    <w:r w:rsidR="00192228">
      <w:rPr>
        <w:sz w:val="20"/>
        <w:szCs w:val="20"/>
      </w:rPr>
      <w:t>10</w:t>
    </w:r>
    <w:r w:rsidR="008F0246">
      <w:rPr>
        <w:sz w:val="20"/>
        <w:szCs w:val="20"/>
      </w:rPr>
      <w:t>201</w:t>
    </w:r>
    <w:r w:rsidR="00545AA8">
      <w:rPr>
        <w:sz w:val="20"/>
        <w:szCs w:val="20"/>
      </w:rPr>
      <w:t>8</w:t>
    </w:r>
    <w:r w:rsidRPr="00C133E2">
      <w:rPr>
        <w:sz w:val="20"/>
        <w:szCs w:val="20"/>
      </w:rPr>
      <w:t>_</w:t>
    </w:r>
    <w:r w:rsidR="00FA5671">
      <w:rPr>
        <w:sz w:val="20"/>
        <w:szCs w:val="20"/>
      </w:rPr>
      <w:t>LATAK_</w:t>
    </w:r>
    <w:r w:rsidR="005550AC">
      <w:rPr>
        <w:sz w:val="20"/>
        <w:szCs w:val="20"/>
      </w:rPr>
      <w:t>Budzets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6B48" w14:textId="0C67AA54" w:rsidR="009753AA" w:rsidRPr="00A53250" w:rsidRDefault="00BF0D94" w:rsidP="00A53250">
    <w:pPr>
      <w:pStyle w:val="naislab"/>
      <w:ind w:left="-567"/>
      <w:jc w:val="both"/>
      <w:rPr>
        <w:sz w:val="20"/>
        <w:szCs w:val="20"/>
      </w:rPr>
    </w:pPr>
    <w:r w:rsidRPr="00C133E2">
      <w:rPr>
        <w:sz w:val="20"/>
        <w:szCs w:val="20"/>
      </w:rPr>
      <w:t>E</w:t>
    </w:r>
    <w:r>
      <w:rPr>
        <w:sz w:val="20"/>
        <w:szCs w:val="20"/>
      </w:rPr>
      <w:t>MAn</w:t>
    </w:r>
    <w:r w:rsidRPr="00C133E2">
      <w:rPr>
        <w:sz w:val="20"/>
        <w:szCs w:val="20"/>
      </w:rPr>
      <w:t>ot_</w:t>
    </w:r>
    <w:r w:rsidR="0026797D">
      <w:rPr>
        <w:sz w:val="20"/>
        <w:szCs w:val="20"/>
      </w:rPr>
      <w:t>31</w:t>
    </w:r>
    <w:r w:rsidR="00192228">
      <w:rPr>
        <w:sz w:val="20"/>
        <w:szCs w:val="20"/>
      </w:rPr>
      <w:t>10</w:t>
    </w:r>
    <w:r w:rsidR="008F0246">
      <w:rPr>
        <w:sz w:val="20"/>
        <w:szCs w:val="20"/>
      </w:rPr>
      <w:t>201</w:t>
    </w:r>
    <w:r w:rsidR="00545AA8">
      <w:rPr>
        <w:sz w:val="20"/>
        <w:szCs w:val="20"/>
      </w:rPr>
      <w:t>8</w:t>
    </w:r>
    <w:r w:rsidRPr="00C133E2">
      <w:rPr>
        <w:sz w:val="20"/>
        <w:szCs w:val="20"/>
      </w:rPr>
      <w:t>_</w:t>
    </w:r>
    <w:r w:rsidR="00FA5671">
      <w:rPr>
        <w:sz w:val="20"/>
        <w:szCs w:val="20"/>
      </w:rPr>
      <w:t>LATAK_</w:t>
    </w:r>
    <w:r w:rsidR="005550AC">
      <w:rPr>
        <w:sz w:val="20"/>
        <w:szCs w:val="20"/>
      </w:rPr>
      <w:t>Budzets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BCB5D" w14:textId="77777777" w:rsidR="00BF0D94" w:rsidRDefault="00BF0D94">
      <w:r>
        <w:separator/>
      </w:r>
    </w:p>
  </w:footnote>
  <w:footnote w:type="continuationSeparator" w:id="0">
    <w:p w14:paraId="00F76773" w14:textId="77777777" w:rsidR="00BF0D94" w:rsidRDefault="00BF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9110" w14:textId="77777777" w:rsidR="009753AA" w:rsidRDefault="00BF0D9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AF0FB9" w14:textId="77777777" w:rsidR="009753AA" w:rsidRDefault="0097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91BB3" w14:textId="229B58E8" w:rsidR="009753AA" w:rsidRDefault="00BF0D9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DDE">
      <w:rPr>
        <w:rStyle w:val="PageNumber"/>
        <w:noProof/>
      </w:rPr>
      <w:t>3</w:t>
    </w:r>
    <w:r>
      <w:rPr>
        <w:rStyle w:val="PageNumber"/>
      </w:rPr>
      <w:fldChar w:fldCharType="end"/>
    </w:r>
  </w:p>
  <w:p w14:paraId="29E85BA6" w14:textId="77777777" w:rsidR="009753AA" w:rsidRDefault="009753AA"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FC123E"/>
    <w:multiLevelType w:val="hybridMultilevel"/>
    <w:tmpl w:val="F4B2051A"/>
    <w:lvl w:ilvl="0" w:tplc="F022F266">
      <w:start w:val="1"/>
      <w:numFmt w:val="bullet"/>
      <w:lvlText w:val="▌"/>
      <w:lvlJc w:val="left"/>
      <w:pPr>
        <w:tabs>
          <w:tab w:val="num" w:pos="720"/>
        </w:tabs>
        <w:ind w:left="720" w:hanging="360"/>
      </w:pPr>
      <w:rPr>
        <w:rFonts w:ascii="Times New Roman" w:hAnsi="Times New Roman" w:hint="default"/>
      </w:rPr>
    </w:lvl>
    <w:lvl w:ilvl="1" w:tplc="B804F1CE" w:tentative="1">
      <w:start w:val="1"/>
      <w:numFmt w:val="bullet"/>
      <w:lvlText w:val="▌"/>
      <w:lvlJc w:val="left"/>
      <w:pPr>
        <w:tabs>
          <w:tab w:val="num" w:pos="1440"/>
        </w:tabs>
        <w:ind w:left="1440" w:hanging="360"/>
      </w:pPr>
      <w:rPr>
        <w:rFonts w:ascii="Times New Roman" w:hAnsi="Times New Roman" w:hint="default"/>
      </w:rPr>
    </w:lvl>
    <w:lvl w:ilvl="2" w:tplc="018822C2" w:tentative="1">
      <w:start w:val="1"/>
      <w:numFmt w:val="bullet"/>
      <w:lvlText w:val="▌"/>
      <w:lvlJc w:val="left"/>
      <w:pPr>
        <w:tabs>
          <w:tab w:val="num" w:pos="2160"/>
        </w:tabs>
        <w:ind w:left="2160" w:hanging="360"/>
      </w:pPr>
      <w:rPr>
        <w:rFonts w:ascii="Times New Roman" w:hAnsi="Times New Roman" w:hint="default"/>
      </w:rPr>
    </w:lvl>
    <w:lvl w:ilvl="3" w:tplc="E918F130" w:tentative="1">
      <w:start w:val="1"/>
      <w:numFmt w:val="bullet"/>
      <w:lvlText w:val="▌"/>
      <w:lvlJc w:val="left"/>
      <w:pPr>
        <w:tabs>
          <w:tab w:val="num" w:pos="2880"/>
        </w:tabs>
        <w:ind w:left="2880" w:hanging="360"/>
      </w:pPr>
      <w:rPr>
        <w:rFonts w:ascii="Times New Roman" w:hAnsi="Times New Roman" w:hint="default"/>
      </w:rPr>
    </w:lvl>
    <w:lvl w:ilvl="4" w:tplc="4B22E80A" w:tentative="1">
      <w:start w:val="1"/>
      <w:numFmt w:val="bullet"/>
      <w:lvlText w:val="▌"/>
      <w:lvlJc w:val="left"/>
      <w:pPr>
        <w:tabs>
          <w:tab w:val="num" w:pos="3600"/>
        </w:tabs>
        <w:ind w:left="3600" w:hanging="360"/>
      </w:pPr>
      <w:rPr>
        <w:rFonts w:ascii="Times New Roman" w:hAnsi="Times New Roman" w:hint="default"/>
      </w:rPr>
    </w:lvl>
    <w:lvl w:ilvl="5" w:tplc="8EF850B8" w:tentative="1">
      <w:start w:val="1"/>
      <w:numFmt w:val="bullet"/>
      <w:lvlText w:val="▌"/>
      <w:lvlJc w:val="left"/>
      <w:pPr>
        <w:tabs>
          <w:tab w:val="num" w:pos="4320"/>
        </w:tabs>
        <w:ind w:left="4320" w:hanging="360"/>
      </w:pPr>
      <w:rPr>
        <w:rFonts w:ascii="Times New Roman" w:hAnsi="Times New Roman" w:hint="default"/>
      </w:rPr>
    </w:lvl>
    <w:lvl w:ilvl="6" w:tplc="0E88EAD8" w:tentative="1">
      <w:start w:val="1"/>
      <w:numFmt w:val="bullet"/>
      <w:lvlText w:val="▌"/>
      <w:lvlJc w:val="left"/>
      <w:pPr>
        <w:tabs>
          <w:tab w:val="num" w:pos="5040"/>
        </w:tabs>
        <w:ind w:left="5040" w:hanging="360"/>
      </w:pPr>
      <w:rPr>
        <w:rFonts w:ascii="Times New Roman" w:hAnsi="Times New Roman" w:hint="default"/>
      </w:rPr>
    </w:lvl>
    <w:lvl w:ilvl="7" w:tplc="1D4A2600" w:tentative="1">
      <w:start w:val="1"/>
      <w:numFmt w:val="bullet"/>
      <w:lvlText w:val="▌"/>
      <w:lvlJc w:val="left"/>
      <w:pPr>
        <w:tabs>
          <w:tab w:val="num" w:pos="5760"/>
        </w:tabs>
        <w:ind w:left="5760" w:hanging="360"/>
      </w:pPr>
      <w:rPr>
        <w:rFonts w:ascii="Times New Roman" w:hAnsi="Times New Roman" w:hint="default"/>
      </w:rPr>
    </w:lvl>
    <w:lvl w:ilvl="8" w:tplc="3404F7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tplc="3BDA9A5C">
      <w:start w:val="1"/>
      <w:numFmt w:val="bullet"/>
      <w:lvlText w:val="▌"/>
      <w:lvlJc w:val="left"/>
      <w:pPr>
        <w:tabs>
          <w:tab w:val="num" w:pos="720"/>
        </w:tabs>
        <w:ind w:left="720" w:hanging="360"/>
      </w:pPr>
      <w:rPr>
        <w:rFonts w:ascii="Times New Roman" w:hAnsi="Times New Roman" w:hint="default"/>
      </w:rPr>
    </w:lvl>
    <w:lvl w:ilvl="1" w:tplc="5FD01A14" w:tentative="1">
      <w:start w:val="1"/>
      <w:numFmt w:val="bullet"/>
      <w:lvlText w:val="▌"/>
      <w:lvlJc w:val="left"/>
      <w:pPr>
        <w:tabs>
          <w:tab w:val="num" w:pos="1440"/>
        </w:tabs>
        <w:ind w:left="1440" w:hanging="360"/>
      </w:pPr>
      <w:rPr>
        <w:rFonts w:ascii="Times New Roman" w:hAnsi="Times New Roman" w:hint="default"/>
      </w:rPr>
    </w:lvl>
    <w:lvl w:ilvl="2" w:tplc="B3AA2692" w:tentative="1">
      <w:start w:val="1"/>
      <w:numFmt w:val="bullet"/>
      <w:lvlText w:val="▌"/>
      <w:lvlJc w:val="left"/>
      <w:pPr>
        <w:tabs>
          <w:tab w:val="num" w:pos="2160"/>
        </w:tabs>
        <w:ind w:left="2160" w:hanging="360"/>
      </w:pPr>
      <w:rPr>
        <w:rFonts w:ascii="Times New Roman" w:hAnsi="Times New Roman" w:hint="default"/>
      </w:rPr>
    </w:lvl>
    <w:lvl w:ilvl="3" w:tplc="1F4E669A" w:tentative="1">
      <w:start w:val="1"/>
      <w:numFmt w:val="bullet"/>
      <w:lvlText w:val="▌"/>
      <w:lvlJc w:val="left"/>
      <w:pPr>
        <w:tabs>
          <w:tab w:val="num" w:pos="2880"/>
        </w:tabs>
        <w:ind w:left="2880" w:hanging="360"/>
      </w:pPr>
      <w:rPr>
        <w:rFonts w:ascii="Times New Roman" w:hAnsi="Times New Roman" w:hint="default"/>
      </w:rPr>
    </w:lvl>
    <w:lvl w:ilvl="4" w:tplc="BDD4DE1A" w:tentative="1">
      <w:start w:val="1"/>
      <w:numFmt w:val="bullet"/>
      <w:lvlText w:val="▌"/>
      <w:lvlJc w:val="left"/>
      <w:pPr>
        <w:tabs>
          <w:tab w:val="num" w:pos="3600"/>
        </w:tabs>
        <w:ind w:left="3600" w:hanging="360"/>
      </w:pPr>
      <w:rPr>
        <w:rFonts w:ascii="Times New Roman" w:hAnsi="Times New Roman" w:hint="default"/>
      </w:rPr>
    </w:lvl>
    <w:lvl w:ilvl="5" w:tplc="07DAA18A" w:tentative="1">
      <w:start w:val="1"/>
      <w:numFmt w:val="bullet"/>
      <w:lvlText w:val="▌"/>
      <w:lvlJc w:val="left"/>
      <w:pPr>
        <w:tabs>
          <w:tab w:val="num" w:pos="4320"/>
        </w:tabs>
        <w:ind w:left="4320" w:hanging="360"/>
      </w:pPr>
      <w:rPr>
        <w:rFonts w:ascii="Times New Roman" w:hAnsi="Times New Roman" w:hint="default"/>
      </w:rPr>
    </w:lvl>
    <w:lvl w:ilvl="6" w:tplc="9F48147E" w:tentative="1">
      <w:start w:val="1"/>
      <w:numFmt w:val="bullet"/>
      <w:lvlText w:val="▌"/>
      <w:lvlJc w:val="left"/>
      <w:pPr>
        <w:tabs>
          <w:tab w:val="num" w:pos="5040"/>
        </w:tabs>
        <w:ind w:left="5040" w:hanging="360"/>
      </w:pPr>
      <w:rPr>
        <w:rFonts w:ascii="Times New Roman" w:hAnsi="Times New Roman" w:hint="default"/>
      </w:rPr>
    </w:lvl>
    <w:lvl w:ilvl="7" w:tplc="ACDAB4E4" w:tentative="1">
      <w:start w:val="1"/>
      <w:numFmt w:val="bullet"/>
      <w:lvlText w:val="▌"/>
      <w:lvlJc w:val="left"/>
      <w:pPr>
        <w:tabs>
          <w:tab w:val="num" w:pos="5760"/>
        </w:tabs>
        <w:ind w:left="5760" w:hanging="360"/>
      </w:pPr>
      <w:rPr>
        <w:rFonts w:ascii="Times New Roman" w:hAnsi="Times New Roman" w:hint="default"/>
      </w:rPr>
    </w:lvl>
    <w:lvl w:ilvl="8" w:tplc="3DD226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tplc="713C7EAC">
      <w:start w:val="1"/>
      <w:numFmt w:val="decimal"/>
      <w:lvlText w:val="%1."/>
      <w:lvlJc w:val="left"/>
      <w:pPr>
        <w:tabs>
          <w:tab w:val="num" w:pos="720"/>
        </w:tabs>
        <w:ind w:left="720" w:hanging="360"/>
      </w:pPr>
      <w:rPr>
        <w:rFonts w:hint="default"/>
      </w:rPr>
    </w:lvl>
    <w:lvl w:ilvl="1" w:tplc="0BD43534" w:tentative="1">
      <w:start w:val="1"/>
      <w:numFmt w:val="lowerLetter"/>
      <w:lvlText w:val="%2."/>
      <w:lvlJc w:val="left"/>
      <w:pPr>
        <w:tabs>
          <w:tab w:val="num" w:pos="1440"/>
        </w:tabs>
        <w:ind w:left="1440" w:hanging="360"/>
      </w:pPr>
    </w:lvl>
    <w:lvl w:ilvl="2" w:tplc="8B107C12" w:tentative="1">
      <w:start w:val="1"/>
      <w:numFmt w:val="lowerRoman"/>
      <w:lvlText w:val="%3."/>
      <w:lvlJc w:val="right"/>
      <w:pPr>
        <w:tabs>
          <w:tab w:val="num" w:pos="2160"/>
        </w:tabs>
        <w:ind w:left="2160" w:hanging="180"/>
      </w:pPr>
    </w:lvl>
    <w:lvl w:ilvl="3" w:tplc="33662A78" w:tentative="1">
      <w:start w:val="1"/>
      <w:numFmt w:val="decimal"/>
      <w:lvlText w:val="%4."/>
      <w:lvlJc w:val="left"/>
      <w:pPr>
        <w:tabs>
          <w:tab w:val="num" w:pos="2880"/>
        </w:tabs>
        <w:ind w:left="2880" w:hanging="360"/>
      </w:pPr>
    </w:lvl>
    <w:lvl w:ilvl="4" w:tplc="86EA5554" w:tentative="1">
      <w:start w:val="1"/>
      <w:numFmt w:val="lowerLetter"/>
      <w:lvlText w:val="%5."/>
      <w:lvlJc w:val="left"/>
      <w:pPr>
        <w:tabs>
          <w:tab w:val="num" w:pos="3600"/>
        </w:tabs>
        <w:ind w:left="3600" w:hanging="360"/>
      </w:pPr>
    </w:lvl>
    <w:lvl w:ilvl="5" w:tplc="DD8CE760" w:tentative="1">
      <w:start w:val="1"/>
      <w:numFmt w:val="lowerRoman"/>
      <w:lvlText w:val="%6."/>
      <w:lvlJc w:val="right"/>
      <w:pPr>
        <w:tabs>
          <w:tab w:val="num" w:pos="4320"/>
        </w:tabs>
        <w:ind w:left="4320" w:hanging="180"/>
      </w:pPr>
    </w:lvl>
    <w:lvl w:ilvl="6" w:tplc="D4289824" w:tentative="1">
      <w:start w:val="1"/>
      <w:numFmt w:val="decimal"/>
      <w:lvlText w:val="%7."/>
      <w:lvlJc w:val="left"/>
      <w:pPr>
        <w:tabs>
          <w:tab w:val="num" w:pos="5040"/>
        </w:tabs>
        <w:ind w:left="5040" w:hanging="360"/>
      </w:pPr>
    </w:lvl>
    <w:lvl w:ilvl="7" w:tplc="25A0C4EE" w:tentative="1">
      <w:start w:val="1"/>
      <w:numFmt w:val="lowerLetter"/>
      <w:lvlText w:val="%8."/>
      <w:lvlJc w:val="left"/>
      <w:pPr>
        <w:tabs>
          <w:tab w:val="num" w:pos="5760"/>
        </w:tabs>
        <w:ind w:left="5760" w:hanging="360"/>
      </w:pPr>
    </w:lvl>
    <w:lvl w:ilvl="8" w:tplc="61BE2BA6"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tplc="5E7E60B8">
      <w:start w:val="1"/>
      <w:numFmt w:val="decimal"/>
      <w:lvlText w:val="%1."/>
      <w:lvlJc w:val="left"/>
      <w:pPr>
        <w:ind w:left="360" w:hanging="360"/>
      </w:pPr>
      <w:rPr>
        <w:rFonts w:hint="default"/>
      </w:rPr>
    </w:lvl>
    <w:lvl w:ilvl="1" w:tplc="0FEE8BB8" w:tentative="1">
      <w:start w:val="1"/>
      <w:numFmt w:val="lowerLetter"/>
      <w:lvlText w:val="%2."/>
      <w:lvlJc w:val="left"/>
      <w:pPr>
        <w:ind w:left="1440" w:hanging="360"/>
      </w:pPr>
    </w:lvl>
    <w:lvl w:ilvl="2" w:tplc="83BAF4AC" w:tentative="1">
      <w:start w:val="1"/>
      <w:numFmt w:val="lowerRoman"/>
      <w:lvlText w:val="%3."/>
      <w:lvlJc w:val="right"/>
      <w:pPr>
        <w:ind w:left="2160" w:hanging="180"/>
      </w:pPr>
    </w:lvl>
    <w:lvl w:ilvl="3" w:tplc="346A1A7E" w:tentative="1">
      <w:start w:val="1"/>
      <w:numFmt w:val="decimal"/>
      <w:lvlText w:val="%4."/>
      <w:lvlJc w:val="left"/>
      <w:pPr>
        <w:ind w:left="2880" w:hanging="360"/>
      </w:pPr>
    </w:lvl>
    <w:lvl w:ilvl="4" w:tplc="BC50CF6A" w:tentative="1">
      <w:start w:val="1"/>
      <w:numFmt w:val="lowerLetter"/>
      <w:lvlText w:val="%5."/>
      <w:lvlJc w:val="left"/>
      <w:pPr>
        <w:ind w:left="3600" w:hanging="360"/>
      </w:pPr>
    </w:lvl>
    <w:lvl w:ilvl="5" w:tplc="912CBE22" w:tentative="1">
      <w:start w:val="1"/>
      <w:numFmt w:val="lowerRoman"/>
      <w:lvlText w:val="%6."/>
      <w:lvlJc w:val="right"/>
      <w:pPr>
        <w:ind w:left="4320" w:hanging="180"/>
      </w:pPr>
    </w:lvl>
    <w:lvl w:ilvl="6" w:tplc="D8303858" w:tentative="1">
      <w:start w:val="1"/>
      <w:numFmt w:val="decimal"/>
      <w:lvlText w:val="%7."/>
      <w:lvlJc w:val="left"/>
      <w:pPr>
        <w:ind w:left="5040" w:hanging="360"/>
      </w:pPr>
    </w:lvl>
    <w:lvl w:ilvl="7" w:tplc="E4F88886" w:tentative="1">
      <w:start w:val="1"/>
      <w:numFmt w:val="lowerLetter"/>
      <w:lvlText w:val="%8."/>
      <w:lvlJc w:val="left"/>
      <w:pPr>
        <w:ind w:left="5760" w:hanging="360"/>
      </w:pPr>
    </w:lvl>
    <w:lvl w:ilvl="8" w:tplc="11880E62"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tplc="D5F262FA">
      <w:start w:val="1"/>
      <w:numFmt w:val="bullet"/>
      <w:lvlText w:val="▌"/>
      <w:lvlJc w:val="left"/>
      <w:pPr>
        <w:tabs>
          <w:tab w:val="num" w:pos="720"/>
        </w:tabs>
        <w:ind w:left="720" w:hanging="360"/>
      </w:pPr>
      <w:rPr>
        <w:rFonts w:ascii="Times New Roman" w:hAnsi="Times New Roman" w:hint="default"/>
      </w:rPr>
    </w:lvl>
    <w:lvl w:ilvl="1" w:tplc="B0FC4340" w:tentative="1">
      <w:start w:val="1"/>
      <w:numFmt w:val="bullet"/>
      <w:lvlText w:val="▌"/>
      <w:lvlJc w:val="left"/>
      <w:pPr>
        <w:tabs>
          <w:tab w:val="num" w:pos="1440"/>
        </w:tabs>
        <w:ind w:left="1440" w:hanging="360"/>
      </w:pPr>
      <w:rPr>
        <w:rFonts w:ascii="Times New Roman" w:hAnsi="Times New Roman" w:hint="default"/>
      </w:rPr>
    </w:lvl>
    <w:lvl w:ilvl="2" w:tplc="8312EC52" w:tentative="1">
      <w:start w:val="1"/>
      <w:numFmt w:val="bullet"/>
      <w:lvlText w:val="▌"/>
      <w:lvlJc w:val="left"/>
      <w:pPr>
        <w:tabs>
          <w:tab w:val="num" w:pos="2160"/>
        </w:tabs>
        <w:ind w:left="2160" w:hanging="360"/>
      </w:pPr>
      <w:rPr>
        <w:rFonts w:ascii="Times New Roman" w:hAnsi="Times New Roman" w:hint="default"/>
      </w:rPr>
    </w:lvl>
    <w:lvl w:ilvl="3" w:tplc="BE5C7736" w:tentative="1">
      <w:start w:val="1"/>
      <w:numFmt w:val="bullet"/>
      <w:lvlText w:val="▌"/>
      <w:lvlJc w:val="left"/>
      <w:pPr>
        <w:tabs>
          <w:tab w:val="num" w:pos="2880"/>
        </w:tabs>
        <w:ind w:left="2880" w:hanging="360"/>
      </w:pPr>
      <w:rPr>
        <w:rFonts w:ascii="Times New Roman" w:hAnsi="Times New Roman" w:hint="default"/>
      </w:rPr>
    </w:lvl>
    <w:lvl w:ilvl="4" w:tplc="E3888C04" w:tentative="1">
      <w:start w:val="1"/>
      <w:numFmt w:val="bullet"/>
      <w:lvlText w:val="▌"/>
      <w:lvlJc w:val="left"/>
      <w:pPr>
        <w:tabs>
          <w:tab w:val="num" w:pos="3600"/>
        </w:tabs>
        <w:ind w:left="3600" w:hanging="360"/>
      </w:pPr>
      <w:rPr>
        <w:rFonts w:ascii="Times New Roman" w:hAnsi="Times New Roman" w:hint="default"/>
      </w:rPr>
    </w:lvl>
    <w:lvl w:ilvl="5" w:tplc="07386D46" w:tentative="1">
      <w:start w:val="1"/>
      <w:numFmt w:val="bullet"/>
      <w:lvlText w:val="▌"/>
      <w:lvlJc w:val="left"/>
      <w:pPr>
        <w:tabs>
          <w:tab w:val="num" w:pos="4320"/>
        </w:tabs>
        <w:ind w:left="4320" w:hanging="360"/>
      </w:pPr>
      <w:rPr>
        <w:rFonts w:ascii="Times New Roman" w:hAnsi="Times New Roman" w:hint="default"/>
      </w:rPr>
    </w:lvl>
    <w:lvl w:ilvl="6" w:tplc="911C59DE" w:tentative="1">
      <w:start w:val="1"/>
      <w:numFmt w:val="bullet"/>
      <w:lvlText w:val="▌"/>
      <w:lvlJc w:val="left"/>
      <w:pPr>
        <w:tabs>
          <w:tab w:val="num" w:pos="5040"/>
        </w:tabs>
        <w:ind w:left="5040" w:hanging="360"/>
      </w:pPr>
      <w:rPr>
        <w:rFonts w:ascii="Times New Roman" w:hAnsi="Times New Roman" w:hint="default"/>
      </w:rPr>
    </w:lvl>
    <w:lvl w:ilvl="7" w:tplc="1EFC29CC" w:tentative="1">
      <w:start w:val="1"/>
      <w:numFmt w:val="bullet"/>
      <w:lvlText w:val="▌"/>
      <w:lvlJc w:val="left"/>
      <w:pPr>
        <w:tabs>
          <w:tab w:val="num" w:pos="5760"/>
        </w:tabs>
        <w:ind w:left="5760" w:hanging="360"/>
      </w:pPr>
      <w:rPr>
        <w:rFonts w:ascii="Times New Roman" w:hAnsi="Times New Roman" w:hint="default"/>
      </w:rPr>
    </w:lvl>
    <w:lvl w:ilvl="8" w:tplc="CBEA82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1501F4B"/>
    <w:multiLevelType w:val="hybridMultilevel"/>
    <w:tmpl w:val="3B0E0690"/>
    <w:lvl w:ilvl="0" w:tplc="17F46EA4">
      <w:start w:val="1"/>
      <w:numFmt w:val="decimal"/>
      <w:lvlText w:val="%1)"/>
      <w:lvlJc w:val="left"/>
      <w:pPr>
        <w:ind w:left="720" w:hanging="360"/>
      </w:pPr>
      <w:rPr>
        <w:rFonts w:hint="default"/>
      </w:rPr>
    </w:lvl>
    <w:lvl w:ilvl="1" w:tplc="01E4D322" w:tentative="1">
      <w:start w:val="1"/>
      <w:numFmt w:val="lowerLetter"/>
      <w:lvlText w:val="%2."/>
      <w:lvlJc w:val="left"/>
      <w:pPr>
        <w:ind w:left="1440" w:hanging="360"/>
      </w:pPr>
    </w:lvl>
    <w:lvl w:ilvl="2" w:tplc="6E5095EC" w:tentative="1">
      <w:start w:val="1"/>
      <w:numFmt w:val="lowerRoman"/>
      <w:lvlText w:val="%3."/>
      <w:lvlJc w:val="right"/>
      <w:pPr>
        <w:ind w:left="2160" w:hanging="180"/>
      </w:pPr>
    </w:lvl>
    <w:lvl w:ilvl="3" w:tplc="066CC8C8" w:tentative="1">
      <w:start w:val="1"/>
      <w:numFmt w:val="decimal"/>
      <w:lvlText w:val="%4."/>
      <w:lvlJc w:val="left"/>
      <w:pPr>
        <w:ind w:left="2880" w:hanging="360"/>
      </w:pPr>
    </w:lvl>
    <w:lvl w:ilvl="4" w:tplc="20E6805E" w:tentative="1">
      <w:start w:val="1"/>
      <w:numFmt w:val="lowerLetter"/>
      <w:lvlText w:val="%5."/>
      <w:lvlJc w:val="left"/>
      <w:pPr>
        <w:ind w:left="3600" w:hanging="360"/>
      </w:pPr>
    </w:lvl>
    <w:lvl w:ilvl="5" w:tplc="0520FAD4" w:tentative="1">
      <w:start w:val="1"/>
      <w:numFmt w:val="lowerRoman"/>
      <w:lvlText w:val="%6."/>
      <w:lvlJc w:val="right"/>
      <w:pPr>
        <w:ind w:left="4320" w:hanging="180"/>
      </w:pPr>
    </w:lvl>
    <w:lvl w:ilvl="6" w:tplc="2A509094" w:tentative="1">
      <w:start w:val="1"/>
      <w:numFmt w:val="decimal"/>
      <w:lvlText w:val="%7."/>
      <w:lvlJc w:val="left"/>
      <w:pPr>
        <w:ind w:left="5040" w:hanging="360"/>
      </w:pPr>
    </w:lvl>
    <w:lvl w:ilvl="7" w:tplc="0EFE9964" w:tentative="1">
      <w:start w:val="1"/>
      <w:numFmt w:val="lowerLetter"/>
      <w:lvlText w:val="%8."/>
      <w:lvlJc w:val="left"/>
      <w:pPr>
        <w:ind w:left="5760" w:hanging="360"/>
      </w:pPr>
    </w:lvl>
    <w:lvl w:ilvl="8" w:tplc="F5E84B76" w:tentative="1">
      <w:start w:val="1"/>
      <w:numFmt w:val="lowerRoman"/>
      <w:lvlText w:val="%9."/>
      <w:lvlJc w:val="right"/>
      <w:pPr>
        <w:ind w:left="6480" w:hanging="180"/>
      </w:pPr>
    </w:lvl>
  </w:abstractNum>
  <w:abstractNum w:abstractNumId="6" w15:restartNumberingAfterBreak="1">
    <w:nsid w:val="23331831"/>
    <w:multiLevelType w:val="hybridMultilevel"/>
    <w:tmpl w:val="B3F69290"/>
    <w:lvl w:ilvl="0" w:tplc="7E8EA480">
      <w:start w:val="1"/>
      <w:numFmt w:val="decimal"/>
      <w:lvlText w:val="%1)"/>
      <w:lvlJc w:val="left"/>
      <w:pPr>
        <w:ind w:left="644" w:hanging="360"/>
      </w:pPr>
      <w:rPr>
        <w:rFonts w:hint="default"/>
        <w:sz w:val="24"/>
        <w:szCs w:val="24"/>
      </w:rPr>
    </w:lvl>
    <w:lvl w:ilvl="1" w:tplc="632E4FAC" w:tentative="1">
      <w:start w:val="1"/>
      <w:numFmt w:val="lowerLetter"/>
      <w:lvlText w:val="%2."/>
      <w:lvlJc w:val="left"/>
      <w:pPr>
        <w:ind w:left="1364" w:hanging="360"/>
      </w:pPr>
    </w:lvl>
    <w:lvl w:ilvl="2" w:tplc="D194B3FE" w:tentative="1">
      <w:start w:val="1"/>
      <w:numFmt w:val="lowerRoman"/>
      <w:lvlText w:val="%3."/>
      <w:lvlJc w:val="right"/>
      <w:pPr>
        <w:ind w:left="2084" w:hanging="180"/>
      </w:pPr>
    </w:lvl>
    <w:lvl w:ilvl="3" w:tplc="C660DA62" w:tentative="1">
      <w:start w:val="1"/>
      <w:numFmt w:val="decimal"/>
      <w:lvlText w:val="%4."/>
      <w:lvlJc w:val="left"/>
      <w:pPr>
        <w:ind w:left="2804" w:hanging="360"/>
      </w:pPr>
    </w:lvl>
    <w:lvl w:ilvl="4" w:tplc="793694AC" w:tentative="1">
      <w:start w:val="1"/>
      <w:numFmt w:val="lowerLetter"/>
      <w:lvlText w:val="%5."/>
      <w:lvlJc w:val="left"/>
      <w:pPr>
        <w:ind w:left="3524" w:hanging="360"/>
      </w:pPr>
    </w:lvl>
    <w:lvl w:ilvl="5" w:tplc="16A8ACC0" w:tentative="1">
      <w:start w:val="1"/>
      <w:numFmt w:val="lowerRoman"/>
      <w:lvlText w:val="%6."/>
      <w:lvlJc w:val="right"/>
      <w:pPr>
        <w:ind w:left="4244" w:hanging="180"/>
      </w:pPr>
    </w:lvl>
    <w:lvl w:ilvl="6" w:tplc="D77663F4" w:tentative="1">
      <w:start w:val="1"/>
      <w:numFmt w:val="decimal"/>
      <w:lvlText w:val="%7."/>
      <w:lvlJc w:val="left"/>
      <w:pPr>
        <w:ind w:left="4964" w:hanging="360"/>
      </w:pPr>
    </w:lvl>
    <w:lvl w:ilvl="7" w:tplc="0B12EE32" w:tentative="1">
      <w:start w:val="1"/>
      <w:numFmt w:val="lowerLetter"/>
      <w:lvlText w:val="%8."/>
      <w:lvlJc w:val="left"/>
      <w:pPr>
        <w:ind w:left="5684" w:hanging="360"/>
      </w:pPr>
    </w:lvl>
    <w:lvl w:ilvl="8" w:tplc="A238E218" w:tentative="1">
      <w:start w:val="1"/>
      <w:numFmt w:val="lowerRoman"/>
      <w:lvlText w:val="%9."/>
      <w:lvlJc w:val="right"/>
      <w:pPr>
        <w:ind w:left="6404" w:hanging="180"/>
      </w:pPr>
    </w:lvl>
  </w:abstractNum>
  <w:abstractNum w:abstractNumId="7"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1">
    <w:nsid w:val="3288429E"/>
    <w:multiLevelType w:val="hybridMultilevel"/>
    <w:tmpl w:val="FAF4007A"/>
    <w:lvl w:ilvl="0" w:tplc="25907358">
      <w:start w:val="9"/>
      <w:numFmt w:val="bullet"/>
      <w:lvlText w:val="-"/>
      <w:lvlJc w:val="left"/>
      <w:pPr>
        <w:ind w:left="701" w:hanging="360"/>
      </w:pPr>
      <w:rPr>
        <w:rFonts w:ascii="Times New Roman" w:eastAsia="Times New Roman" w:hAnsi="Times New Roman" w:cs="Times New Roman" w:hint="default"/>
      </w:rPr>
    </w:lvl>
    <w:lvl w:ilvl="1" w:tplc="985C6B36" w:tentative="1">
      <w:start w:val="1"/>
      <w:numFmt w:val="bullet"/>
      <w:lvlText w:val="o"/>
      <w:lvlJc w:val="left"/>
      <w:pPr>
        <w:ind w:left="1421" w:hanging="360"/>
      </w:pPr>
      <w:rPr>
        <w:rFonts w:ascii="Courier New" w:hAnsi="Courier New" w:cs="Courier New" w:hint="default"/>
      </w:rPr>
    </w:lvl>
    <w:lvl w:ilvl="2" w:tplc="94C6DCA6" w:tentative="1">
      <w:start w:val="1"/>
      <w:numFmt w:val="bullet"/>
      <w:lvlText w:val=""/>
      <w:lvlJc w:val="left"/>
      <w:pPr>
        <w:ind w:left="2141" w:hanging="360"/>
      </w:pPr>
      <w:rPr>
        <w:rFonts w:ascii="Wingdings" w:hAnsi="Wingdings" w:hint="default"/>
      </w:rPr>
    </w:lvl>
    <w:lvl w:ilvl="3" w:tplc="7D580B9A" w:tentative="1">
      <w:start w:val="1"/>
      <w:numFmt w:val="bullet"/>
      <w:lvlText w:val=""/>
      <w:lvlJc w:val="left"/>
      <w:pPr>
        <w:ind w:left="2861" w:hanging="360"/>
      </w:pPr>
      <w:rPr>
        <w:rFonts w:ascii="Symbol" w:hAnsi="Symbol" w:hint="default"/>
      </w:rPr>
    </w:lvl>
    <w:lvl w:ilvl="4" w:tplc="6E924736" w:tentative="1">
      <w:start w:val="1"/>
      <w:numFmt w:val="bullet"/>
      <w:lvlText w:val="o"/>
      <w:lvlJc w:val="left"/>
      <w:pPr>
        <w:ind w:left="3581" w:hanging="360"/>
      </w:pPr>
      <w:rPr>
        <w:rFonts w:ascii="Courier New" w:hAnsi="Courier New" w:cs="Courier New" w:hint="default"/>
      </w:rPr>
    </w:lvl>
    <w:lvl w:ilvl="5" w:tplc="63960F94" w:tentative="1">
      <w:start w:val="1"/>
      <w:numFmt w:val="bullet"/>
      <w:lvlText w:val=""/>
      <w:lvlJc w:val="left"/>
      <w:pPr>
        <w:ind w:left="4301" w:hanging="360"/>
      </w:pPr>
      <w:rPr>
        <w:rFonts w:ascii="Wingdings" w:hAnsi="Wingdings" w:hint="default"/>
      </w:rPr>
    </w:lvl>
    <w:lvl w:ilvl="6" w:tplc="F8463424" w:tentative="1">
      <w:start w:val="1"/>
      <w:numFmt w:val="bullet"/>
      <w:lvlText w:val=""/>
      <w:lvlJc w:val="left"/>
      <w:pPr>
        <w:ind w:left="5021" w:hanging="360"/>
      </w:pPr>
      <w:rPr>
        <w:rFonts w:ascii="Symbol" w:hAnsi="Symbol" w:hint="default"/>
      </w:rPr>
    </w:lvl>
    <w:lvl w:ilvl="7" w:tplc="CE16A5A2" w:tentative="1">
      <w:start w:val="1"/>
      <w:numFmt w:val="bullet"/>
      <w:lvlText w:val="o"/>
      <w:lvlJc w:val="left"/>
      <w:pPr>
        <w:ind w:left="5741" w:hanging="360"/>
      </w:pPr>
      <w:rPr>
        <w:rFonts w:ascii="Courier New" w:hAnsi="Courier New" w:cs="Courier New" w:hint="default"/>
      </w:rPr>
    </w:lvl>
    <w:lvl w:ilvl="8" w:tplc="BFB65D6C" w:tentative="1">
      <w:start w:val="1"/>
      <w:numFmt w:val="bullet"/>
      <w:lvlText w:val=""/>
      <w:lvlJc w:val="left"/>
      <w:pPr>
        <w:ind w:left="6461" w:hanging="360"/>
      </w:pPr>
      <w:rPr>
        <w:rFonts w:ascii="Wingdings" w:hAnsi="Wingdings" w:hint="default"/>
      </w:rPr>
    </w:lvl>
  </w:abstractNum>
  <w:abstractNum w:abstractNumId="9" w15:restartNumberingAfterBreak="1">
    <w:nsid w:val="4209115C"/>
    <w:multiLevelType w:val="hybridMultilevel"/>
    <w:tmpl w:val="4202A2F8"/>
    <w:lvl w:ilvl="0" w:tplc="474A65CC">
      <w:start w:val="1"/>
      <w:numFmt w:val="decimal"/>
      <w:lvlText w:val="%1."/>
      <w:lvlJc w:val="left"/>
      <w:pPr>
        <w:ind w:left="1080" w:hanging="360"/>
      </w:pPr>
      <w:rPr>
        <w:rFonts w:hint="default"/>
      </w:rPr>
    </w:lvl>
    <w:lvl w:ilvl="1" w:tplc="A9C20C1E" w:tentative="1">
      <w:start w:val="1"/>
      <w:numFmt w:val="lowerLetter"/>
      <w:lvlText w:val="%2."/>
      <w:lvlJc w:val="left"/>
      <w:pPr>
        <w:ind w:left="1800" w:hanging="360"/>
      </w:pPr>
    </w:lvl>
    <w:lvl w:ilvl="2" w:tplc="5622E5B0" w:tentative="1">
      <w:start w:val="1"/>
      <w:numFmt w:val="lowerRoman"/>
      <w:lvlText w:val="%3."/>
      <w:lvlJc w:val="right"/>
      <w:pPr>
        <w:ind w:left="2520" w:hanging="180"/>
      </w:pPr>
    </w:lvl>
    <w:lvl w:ilvl="3" w:tplc="4F0CD10E" w:tentative="1">
      <w:start w:val="1"/>
      <w:numFmt w:val="decimal"/>
      <w:lvlText w:val="%4."/>
      <w:lvlJc w:val="left"/>
      <w:pPr>
        <w:ind w:left="3240" w:hanging="360"/>
      </w:pPr>
    </w:lvl>
    <w:lvl w:ilvl="4" w:tplc="A6D0E91A" w:tentative="1">
      <w:start w:val="1"/>
      <w:numFmt w:val="lowerLetter"/>
      <w:lvlText w:val="%5."/>
      <w:lvlJc w:val="left"/>
      <w:pPr>
        <w:ind w:left="3960" w:hanging="360"/>
      </w:pPr>
    </w:lvl>
    <w:lvl w:ilvl="5" w:tplc="252C5888" w:tentative="1">
      <w:start w:val="1"/>
      <w:numFmt w:val="lowerRoman"/>
      <w:lvlText w:val="%6."/>
      <w:lvlJc w:val="right"/>
      <w:pPr>
        <w:ind w:left="4680" w:hanging="180"/>
      </w:pPr>
    </w:lvl>
    <w:lvl w:ilvl="6" w:tplc="AA1219C4" w:tentative="1">
      <w:start w:val="1"/>
      <w:numFmt w:val="decimal"/>
      <w:lvlText w:val="%7."/>
      <w:lvlJc w:val="left"/>
      <w:pPr>
        <w:ind w:left="5400" w:hanging="360"/>
      </w:pPr>
    </w:lvl>
    <w:lvl w:ilvl="7" w:tplc="C57484E4" w:tentative="1">
      <w:start w:val="1"/>
      <w:numFmt w:val="lowerLetter"/>
      <w:lvlText w:val="%8."/>
      <w:lvlJc w:val="left"/>
      <w:pPr>
        <w:ind w:left="6120" w:hanging="360"/>
      </w:pPr>
    </w:lvl>
    <w:lvl w:ilvl="8" w:tplc="A8BA96A0" w:tentative="1">
      <w:start w:val="1"/>
      <w:numFmt w:val="lowerRoman"/>
      <w:lvlText w:val="%9."/>
      <w:lvlJc w:val="right"/>
      <w:pPr>
        <w:ind w:left="6840" w:hanging="180"/>
      </w:pPr>
    </w:lvl>
  </w:abstractNum>
  <w:abstractNum w:abstractNumId="10" w15:restartNumberingAfterBreak="1">
    <w:nsid w:val="48744A95"/>
    <w:multiLevelType w:val="hybridMultilevel"/>
    <w:tmpl w:val="FA345D46"/>
    <w:lvl w:ilvl="0" w:tplc="5C8E2CD0">
      <w:start w:val="1"/>
      <w:numFmt w:val="decimal"/>
      <w:lvlText w:val="%1."/>
      <w:lvlJc w:val="left"/>
      <w:pPr>
        <w:tabs>
          <w:tab w:val="num" w:pos="720"/>
        </w:tabs>
        <w:ind w:left="720" w:hanging="360"/>
      </w:pPr>
      <w:rPr>
        <w:rFonts w:hint="default"/>
        <w:u w:val="none"/>
      </w:rPr>
    </w:lvl>
    <w:lvl w:ilvl="1" w:tplc="93465660" w:tentative="1">
      <w:start w:val="1"/>
      <w:numFmt w:val="lowerLetter"/>
      <w:lvlText w:val="%2."/>
      <w:lvlJc w:val="left"/>
      <w:pPr>
        <w:tabs>
          <w:tab w:val="num" w:pos="1440"/>
        </w:tabs>
        <w:ind w:left="1440" w:hanging="360"/>
      </w:pPr>
    </w:lvl>
    <w:lvl w:ilvl="2" w:tplc="0F80DEAC" w:tentative="1">
      <w:start w:val="1"/>
      <w:numFmt w:val="lowerRoman"/>
      <w:lvlText w:val="%3."/>
      <w:lvlJc w:val="right"/>
      <w:pPr>
        <w:tabs>
          <w:tab w:val="num" w:pos="2160"/>
        </w:tabs>
        <w:ind w:left="2160" w:hanging="180"/>
      </w:pPr>
    </w:lvl>
    <w:lvl w:ilvl="3" w:tplc="E5E8AD9C" w:tentative="1">
      <w:start w:val="1"/>
      <w:numFmt w:val="decimal"/>
      <w:lvlText w:val="%4."/>
      <w:lvlJc w:val="left"/>
      <w:pPr>
        <w:tabs>
          <w:tab w:val="num" w:pos="2880"/>
        </w:tabs>
        <w:ind w:left="2880" w:hanging="360"/>
      </w:pPr>
    </w:lvl>
    <w:lvl w:ilvl="4" w:tplc="E54AF900" w:tentative="1">
      <w:start w:val="1"/>
      <w:numFmt w:val="lowerLetter"/>
      <w:lvlText w:val="%5."/>
      <w:lvlJc w:val="left"/>
      <w:pPr>
        <w:tabs>
          <w:tab w:val="num" w:pos="3600"/>
        </w:tabs>
        <w:ind w:left="3600" w:hanging="360"/>
      </w:pPr>
    </w:lvl>
    <w:lvl w:ilvl="5" w:tplc="052A7414" w:tentative="1">
      <w:start w:val="1"/>
      <w:numFmt w:val="lowerRoman"/>
      <w:lvlText w:val="%6."/>
      <w:lvlJc w:val="right"/>
      <w:pPr>
        <w:tabs>
          <w:tab w:val="num" w:pos="4320"/>
        </w:tabs>
        <w:ind w:left="4320" w:hanging="180"/>
      </w:pPr>
    </w:lvl>
    <w:lvl w:ilvl="6" w:tplc="AC42FDD2" w:tentative="1">
      <w:start w:val="1"/>
      <w:numFmt w:val="decimal"/>
      <w:lvlText w:val="%7."/>
      <w:lvlJc w:val="left"/>
      <w:pPr>
        <w:tabs>
          <w:tab w:val="num" w:pos="5040"/>
        </w:tabs>
        <w:ind w:left="5040" w:hanging="360"/>
      </w:pPr>
    </w:lvl>
    <w:lvl w:ilvl="7" w:tplc="F230C10A" w:tentative="1">
      <w:start w:val="1"/>
      <w:numFmt w:val="lowerLetter"/>
      <w:lvlText w:val="%8."/>
      <w:lvlJc w:val="left"/>
      <w:pPr>
        <w:tabs>
          <w:tab w:val="num" w:pos="5760"/>
        </w:tabs>
        <w:ind w:left="5760" w:hanging="360"/>
      </w:pPr>
    </w:lvl>
    <w:lvl w:ilvl="8" w:tplc="2626CF56" w:tentative="1">
      <w:start w:val="1"/>
      <w:numFmt w:val="lowerRoman"/>
      <w:lvlText w:val="%9."/>
      <w:lvlJc w:val="right"/>
      <w:pPr>
        <w:tabs>
          <w:tab w:val="num" w:pos="6480"/>
        </w:tabs>
        <w:ind w:left="6480" w:hanging="180"/>
      </w:pPr>
    </w:lvl>
  </w:abstractNum>
  <w:abstractNum w:abstractNumId="11" w15:restartNumberingAfterBreak="1">
    <w:nsid w:val="48D72F2E"/>
    <w:multiLevelType w:val="hybridMultilevel"/>
    <w:tmpl w:val="7B04B352"/>
    <w:lvl w:ilvl="0" w:tplc="6FB280D8">
      <w:start w:val="1"/>
      <w:numFmt w:val="decimal"/>
      <w:lvlText w:val="%1."/>
      <w:lvlJc w:val="left"/>
      <w:pPr>
        <w:ind w:left="720" w:hanging="360"/>
      </w:pPr>
      <w:rPr>
        <w:rFonts w:hint="default"/>
      </w:rPr>
    </w:lvl>
    <w:lvl w:ilvl="1" w:tplc="6834F286" w:tentative="1">
      <w:start w:val="1"/>
      <w:numFmt w:val="lowerLetter"/>
      <w:lvlText w:val="%2."/>
      <w:lvlJc w:val="left"/>
      <w:pPr>
        <w:ind w:left="1440" w:hanging="360"/>
      </w:pPr>
    </w:lvl>
    <w:lvl w:ilvl="2" w:tplc="B3425ABC" w:tentative="1">
      <w:start w:val="1"/>
      <w:numFmt w:val="lowerRoman"/>
      <w:lvlText w:val="%3."/>
      <w:lvlJc w:val="right"/>
      <w:pPr>
        <w:ind w:left="2160" w:hanging="180"/>
      </w:pPr>
    </w:lvl>
    <w:lvl w:ilvl="3" w:tplc="486821B8" w:tentative="1">
      <w:start w:val="1"/>
      <w:numFmt w:val="decimal"/>
      <w:lvlText w:val="%4."/>
      <w:lvlJc w:val="left"/>
      <w:pPr>
        <w:ind w:left="2880" w:hanging="360"/>
      </w:pPr>
    </w:lvl>
    <w:lvl w:ilvl="4" w:tplc="D9925FBC" w:tentative="1">
      <w:start w:val="1"/>
      <w:numFmt w:val="lowerLetter"/>
      <w:lvlText w:val="%5."/>
      <w:lvlJc w:val="left"/>
      <w:pPr>
        <w:ind w:left="3600" w:hanging="360"/>
      </w:pPr>
    </w:lvl>
    <w:lvl w:ilvl="5" w:tplc="1A1E7B6C" w:tentative="1">
      <w:start w:val="1"/>
      <w:numFmt w:val="lowerRoman"/>
      <w:lvlText w:val="%6."/>
      <w:lvlJc w:val="right"/>
      <w:pPr>
        <w:ind w:left="4320" w:hanging="180"/>
      </w:pPr>
    </w:lvl>
    <w:lvl w:ilvl="6" w:tplc="49D4C764" w:tentative="1">
      <w:start w:val="1"/>
      <w:numFmt w:val="decimal"/>
      <w:lvlText w:val="%7."/>
      <w:lvlJc w:val="left"/>
      <w:pPr>
        <w:ind w:left="5040" w:hanging="360"/>
      </w:pPr>
    </w:lvl>
    <w:lvl w:ilvl="7" w:tplc="C0226CF8" w:tentative="1">
      <w:start w:val="1"/>
      <w:numFmt w:val="lowerLetter"/>
      <w:lvlText w:val="%8."/>
      <w:lvlJc w:val="left"/>
      <w:pPr>
        <w:ind w:left="5760" w:hanging="360"/>
      </w:pPr>
    </w:lvl>
    <w:lvl w:ilvl="8" w:tplc="BDD881CE" w:tentative="1">
      <w:start w:val="1"/>
      <w:numFmt w:val="lowerRoman"/>
      <w:lvlText w:val="%9."/>
      <w:lvlJc w:val="right"/>
      <w:pPr>
        <w:ind w:left="6480" w:hanging="180"/>
      </w:pPr>
    </w:lvl>
  </w:abstractNum>
  <w:abstractNum w:abstractNumId="12" w15:restartNumberingAfterBreak="1">
    <w:nsid w:val="4A124FFD"/>
    <w:multiLevelType w:val="hybridMultilevel"/>
    <w:tmpl w:val="6B562544"/>
    <w:lvl w:ilvl="0" w:tplc="8AFA20A0">
      <w:start w:val="1"/>
      <w:numFmt w:val="decimal"/>
      <w:lvlText w:val="%1."/>
      <w:lvlJc w:val="left"/>
      <w:pPr>
        <w:tabs>
          <w:tab w:val="num" w:pos="720"/>
        </w:tabs>
        <w:ind w:left="720" w:hanging="360"/>
      </w:pPr>
      <w:rPr>
        <w:rFonts w:hint="default"/>
      </w:rPr>
    </w:lvl>
    <w:lvl w:ilvl="1" w:tplc="E4308E5E" w:tentative="1">
      <w:start w:val="1"/>
      <w:numFmt w:val="lowerLetter"/>
      <w:lvlText w:val="%2."/>
      <w:lvlJc w:val="left"/>
      <w:pPr>
        <w:tabs>
          <w:tab w:val="num" w:pos="1440"/>
        </w:tabs>
        <w:ind w:left="1440" w:hanging="360"/>
      </w:pPr>
    </w:lvl>
    <w:lvl w:ilvl="2" w:tplc="4866C8C4" w:tentative="1">
      <w:start w:val="1"/>
      <w:numFmt w:val="lowerRoman"/>
      <w:lvlText w:val="%3."/>
      <w:lvlJc w:val="right"/>
      <w:pPr>
        <w:tabs>
          <w:tab w:val="num" w:pos="2160"/>
        </w:tabs>
        <w:ind w:left="2160" w:hanging="180"/>
      </w:pPr>
    </w:lvl>
    <w:lvl w:ilvl="3" w:tplc="ADEA9116" w:tentative="1">
      <w:start w:val="1"/>
      <w:numFmt w:val="decimal"/>
      <w:lvlText w:val="%4."/>
      <w:lvlJc w:val="left"/>
      <w:pPr>
        <w:tabs>
          <w:tab w:val="num" w:pos="2880"/>
        </w:tabs>
        <w:ind w:left="2880" w:hanging="360"/>
      </w:pPr>
    </w:lvl>
    <w:lvl w:ilvl="4" w:tplc="94BA2CC6" w:tentative="1">
      <w:start w:val="1"/>
      <w:numFmt w:val="lowerLetter"/>
      <w:lvlText w:val="%5."/>
      <w:lvlJc w:val="left"/>
      <w:pPr>
        <w:tabs>
          <w:tab w:val="num" w:pos="3600"/>
        </w:tabs>
        <w:ind w:left="3600" w:hanging="360"/>
      </w:pPr>
    </w:lvl>
    <w:lvl w:ilvl="5" w:tplc="19206328" w:tentative="1">
      <w:start w:val="1"/>
      <w:numFmt w:val="lowerRoman"/>
      <w:lvlText w:val="%6."/>
      <w:lvlJc w:val="right"/>
      <w:pPr>
        <w:tabs>
          <w:tab w:val="num" w:pos="4320"/>
        </w:tabs>
        <w:ind w:left="4320" w:hanging="180"/>
      </w:pPr>
    </w:lvl>
    <w:lvl w:ilvl="6" w:tplc="627A5902" w:tentative="1">
      <w:start w:val="1"/>
      <w:numFmt w:val="decimal"/>
      <w:lvlText w:val="%7."/>
      <w:lvlJc w:val="left"/>
      <w:pPr>
        <w:tabs>
          <w:tab w:val="num" w:pos="5040"/>
        </w:tabs>
        <w:ind w:left="5040" w:hanging="360"/>
      </w:pPr>
    </w:lvl>
    <w:lvl w:ilvl="7" w:tplc="0B725F7C" w:tentative="1">
      <w:start w:val="1"/>
      <w:numFmt w:val="lowerLetter"/>
      <w:lvlText w:val="%8."/>
      <w:lvlJc w:val="left"/>
      <w:pPr>
        <w:tabs>
          <w:tab w:val="num" w:pos="5760"/>
        </w:tabs>
        <w:ind w:left="5760" w:hanging="360"/>
      </w:pPr>
    </w:lvl>
    <w:lvl w:ilvl="8" w:tplc="AD46EE74" w:tentative="1">
      <w:start w:val="1"/>
      <w:numFmt w:val="lowerRoman"/>
      <w:lvlText w:val="%9."/>
      <w:lvlJc w:val="right"/>
      <w:pPr>
        <w:tabs>
          <w:tab w:val="num" w:pos="6480"/>
        </w:tabs>
        <w:ind w:left="6480" w:hanging="180"/>
      </w:pPr>
    </w:lvl>
  </w:abstractNum>
  <w:abstractNum w:abstractNumId="13" w15:restartNumberingAfterBreak="1">
    <w:nsid w:val="4FB63CA3"/>
    <w:multiLevelType w:val="hybridMultilevel"/>
    <w:tmpl w:val="8DCA17AC"/>
    <w:lvl w:ilvl="0" w:tplc="4BA20128">
      <w:numFmt w:val="bullet"/>
      <w:lvlText w:val="-"/>
      <w:lvlJc w:val="left"/>
      <w:pPr>
        <w:ind w:left="417" w:hanging="360"/>
      </w:pPr>
      <w:rPr>
        <w:rFonts w:ascii="Times New Roman" w:eastAsia="Times New Roman" w:hAnsi="Times New Roman" w:cs="Times New Roman" w:hint="default"/>
      </w:rPr>
    </w:lvl>
    <w:lvl w:ilvl="1" w:tplc="D02A51C6" w:tentative="1">
      <w:start w:val="1"/>
      <w:numFmt w:val="bullet"/>
      <w:lvlText w:val="o"/>
      <w:lvlJc w:val="left"/>
      <w:pPr>
        <w:ind w:left="1137" w:hanging="360"/>
      </w:pPr>
      <w:rPr>
        <w:rFonts w:ascii="Courier New" w:hAnsi="Courier New" w:cs="Courier New" w:hint="default"/>
      </w:rPr>
    </w:lvl>
    <w:lvl w:ilvl="2" w:tplc="6F6C1FB6" w:tentative="1">
      <w:start w:val="1"/>
      <w:numFmt w:val="bullet"/>
      <w:lvlText w:val=""/>
      <w:lvlJc w:val="left"/>
      <w:pPr>
        <w:ind w:left="1857" w:hanging="360"/>
      </w:pPr>
      <w:rPr>
        <w:rFonts w:ascii="Wingdings" w:hAnsi="Wingdings" w:hint="default"/>
      </w:rPr>
    </w:lvl>
    <w:lvl w:ilvl="3" w:tplc="109809B6" w:tentative="1">
      <w:start w:val="1"/>
      <w:numFmt w:val="bullet"/>
      <w:lvlText w:val=""/>
      <w:lvlJc w:val="left"/>
      <w:pPr>
        <w:ind w:left="2577" w:hanging="360"/>
      </w:pPr>
      <w:rPr>
        <w:rFonts w:ascii="Symbol" w:hAnsi="Symbol" w:hint="default"/>
      </w:rPr>
    </w:lvl>
    <w:lvl w:ilvl="4" w:tplc="FD985478" w:tentative="1">
      <w:start w:val="1"/>
      <w:numFmt w:val="bullet"/>
      <w:lvlText w:val="o"/>
      <w:lvlJc w:val="left"/>
      <w:pPr>
        <w:ind w:left="3297" w:hanging="360"/>
      </w:pPr>
      <w:rPr>
        <w:rFonts w:ascii="Courier New" w:hAnsi="Courier New" w:cs="Courier New" w:hint="default"/>
      </w:rPr>
    </w:lvl>
    <w:lvl w:ilvl="5" w:tplc="FA367710" w:tentative="1">
      <w:start w:val="1"/>
      <w:numFmt w:val="bullet"/>
      <w:lvlText w:val=""/>
      <w:lvlJc w:val="left"/>
      <w:pPr>
        <w:ind w:left="4017" w:hanging="360"/>
      </w:pPr>
      <w:rPr>
        <w:rFonts w:ascii="Wingdings" w:hAnsi="Wingdings" w:hint="default"/>
      </w:rPr>
    </w:lvl>
    <w:lvl w:ilvl="6" w:tplc="0A3E459E" w:tentative="1">
      <w:start w:val="1"/>
      <w:numFmt w:val="bullet"/>
      <w:lvlText w:val=""/>
      <w:lvlJc w:val="left"/>
      <w:pPr>
        <w:ind w:left="4737" w:hanging="360"/>
      </w:pPr>
      <w:rPr>
        <w:rFonts w:ascii="Symbol" w:hAnsi="Symbol" w:hint="default"/>
      </w:rPr>
    </w:lvl>
    <w:lvl w:ilvl="7" w:tplc="1DA6F230" w:tentative="1">
      <w:start w:val="1"/>
      <w:numFmt w:val="bullet"/>
      <w:lvlText w:val="o"/>
      <w:lvlJc w:val="left"/>
      <w:pPr>
        <w:ind w:left="5457" w:hanging="360"/>
      </w:pPr>
      <w:rPr>
        <w:rFonts w:ascii="Courier New" w:hAnsi="Courier New" w:cs="Courier New" w:hint="default"/>
      </w:rPr>
    </w:lvl>
    <w:lvl w:ilvl="8" w:tplc="AC50EC7C" w:tentative="1">
      <w:start w:val="1"/>
      <w:numFmt w:val="bullet"/>
      <w:lvlText w:val=""/>
      <w:lvlJc w:val="left"/>
      <w:pPr>
        <w:ind w:left="6177" w:hanging="360"/>
      </w:pPr>
      <w:rPr>
        <w:rFonts w:ascii="Wingdings" w:hAnsi="Wingdings" w:hint="default"/>
      </w:rPr>
    </w:lvl>
  </w:abstractNum>
  <w:abstractNum w:abstractNumId="14" w15:restartNumberingAfterBreak="1">
    <w:nsid w:val="546D2BC9"/>
    <w:multiLevelType w:val="hybridMultilevel"/>
    <w:tmpl w:val="D75C78A0"/>
    <w:lvl w:ilvl="0" w:tplc="8F5430D8">
      <w:start w:val="1"/>
      <w:numFmt w:val="bullet"/>
      <w:lvlText w:val="▌"/>
      <w:lvlJc w:val="left"/>
      <w:pPr>
        <w:tabs>
          <w:tab w:val="num" w:pos="720"/>
        </w:tabs>
        <w:ind w:left="720" w:hanging="360"/>
      </w:pPr>
      <w:rPr>
        <w:rFonts w:ascii="Times New Roman" w:hAnsi="Times New Roman" w:hint="default"/>
      </w:rPr>
    </w:lvl>
    <w:lvl w:ilvl="1" w:tplc="3D8238D4" w:tentative="1">
      <w:start w:val="1"/>
      <w:numFmt w:val="bullet"/>
      <w:lvlText w:val="▌"/>
      <w:lvlJc w:val="left"/>
      <w:pPr>
        <w:tabs>
          <w:tab w:val="num" w:pos="1440"/>
        </w:tabs>
        <w:ind w:left="1440" w:hanging="360"/>
      </w:pPr>
      <w:rPr>
        <w:rFonts w:ascii="Times New Roman" w:hAnsi="Times New Roman" w:hint="default"/>
      </w:rPr>
    </w:lvl>
    <w:lvl w:ilvl="2" w:tplc="911C680A" w:tentative="1">
      <w:start w:val="1"/>
      <w:numFmt w:val="bullet"/>
      <w:lvlText w:val="▌"/>
      <w:lvlJc w:val="left"/>
      <w:pPr>
        <w:tabs>
          <w:tab w:val="num" w:pos="2160"/>
        </w:tabs>
        <w:ind w:left="2160" w:hanging="360"/>
      </w:pPr>
      <w:rPr>
        <w:rFonts w:ascii="Times New Roman" w:hAnsi="Times New Roman" w:hint="default"/>
      </w:rPr>
    </w:lvl>
    <w:lvl w:ilvl="3" w:tplc="D25A8430" w:tentative="1">
      <w:start w:val="1"/>
      <w:numFmt w:val="bullet"/>
      <w:lvlText w:val="▌"/>
      <w:lvlJc w:val="left"/>
      <w:pPr>
        <w:tabs>
          <w:tab w:val="num" w:pos="2880"/>
        </w:tabs>
        <w:ind w:left="2880" w:hanging="360"/>
      </w:pPr>
      <w:rPr>
        <w:rFonts w:ascii="Times New Roman" w:hAnsi="Times New Roman" w:hint="default"/>
      </w:rPr>
    </w:lvl>
    <w:lvl w:ilvl="4" w:tplc="B696205C" w:tentative="1">
      <w:start w:val="1"/>
      <w:numFmt w:val="bullet"/>
      <w:lvlText w:val="▌"/>
      <w:lvlJc w:val="left"/>
      <w:pPr>
        <w:tabs>
          <w:tab w:val="num" w:pos="3600"/>
        </w:tabs>
        <w:ind w:left="3600" w:hanging="360"/>
      </w:pPr>
      <w:rPr>
        <w:rFonts w:ascii="Times New Roman" w:hAnsi="Times New Roman" w:hint="default"/>
      </w:rPr>
    </w:lvl>
    <w:lvl w:ilvl="5" w:tplc="D1506B06" w:tentative="1">
      <w:start w:val="1"/>
      <w:numFmt w:val="bullet"/>
      <w:lvlText w:val="▌"/>
      <w:lvlJc w:val="left"/>
      <w:pPr>
        <w:tabs>
          <w:tab w:val="num" w:pos="4320"/>
        </w:tabs>
        <w:ind w:left="4320" w:hanging="360"/>
      </w:pPr>
      <w:rPr>
        <w:rFonts w:ascii="Times New Roman" w:hAnsi="Times New Roman" w:hint="default"/>
      </w:rPr>
    </w:lvl>
    <w:lvl w:ilvl="6" w:tplc="2460E2C4" w:tentative="1">
      <w:start w:val="1"/>
      <w:numFmt w:val="bullet"/>
      <w:lvlText w:val="▌"/>
      <w:lvlJc w:val="left"/>
      <w:pPr>
        <w:tabs>
          <w:tab w:val="num" w:pos="5040"/>
        </w:tabs>
        <w:ind w:left="5040" w:hanging="360"/>
      </w:pPr>
      <w:rPr>
        <w:rFonts w:ascii="Times New Roman" w:hAnsi="Times New Roman" w:hint="default"/>
      </w:rPr>
    </w:lvl>
    <w:lvl w:ilvl="7" w:tplc="38D0D00A" w:tentative="1">
      <w:start w:val="1"/>
      <w:numFmt w:val="bullet"/>
      <w:lvlText w:val="▌"/>
      <w:lvlJc w:val="left"/>
      <w:pPr>
        <w:tabs>
          <w:tab w:val="num" w:pos="5760"/>
        </w:tabs>
        <w:ind w:left="5760" w:hanging="360"/>
      </w:pPr>
      <w:rPr>
        <w:rFonts w:ascii="Times New Roman" w:hAnsi="Times New Roman" w:hint="default"/>
      </w:rPr>
    </w:lvl>
    <w:lvl w:ilvl="8" w:tplc="CB48277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1">
    <w:nsid w:val="578141DA"/>
    <w:multiLevelType w:val="hybridMultilevel"/>
    <w:tmpl w:val="5046E938"/>
    <w:lvl w:ilvl="0" w:tplc="DCFE98EA">
      <w:start w:val="1"/>
      <w:numFmt w:val="decimal"/>
      <w:lvlText w:val="%1)"/>
      <w:lvlJc w:val="left"/>
      <w:pPr>
        <w:ind w:left="720" w:hanging="360"/>
      </w:pPr>
      <w:rPr>
        <w:rFonts w:eastAsia="Times New Roman" w:hint="default"/>
      </w:rPr>
    </w:lvl>
    <w:lvl w:ilvl="1" w:tplc="B7945DC6" w:tentative="1">
      <w:start w:val="1"/>
      <w:numFmt w:val="lowerLetter"/>
      <w:lvlText w:val="%2."/>
      <w:lvlJc w:val="left"/>
      <w:pPr>
        <w:ind w:left="1440" w:hanging="360"/>
      </w:pPr>
    </w:lvl>
    <w:lvl w:ilvl="2" w:tplc="E5A0C8EC" w:tentative="1">
      <w:start w:val="1"/>
      <w:numFmt w:val="lowerRoman"/>
      <w:lvlText w:val="%3."/>
      <w:lvlJc w:val="right"/>
      <w:pPr>
        <w:ind w:left="2160" w:hanging="180"/>
      </w:pPr>
    </w:lvl>
    <w:lvl w:ilvl="3" w:tplc="B3E88008" w:tentative="1">
      <w:start w:val="1"/>
      <w:numFmt w:val="decimal"/>
      <w:lvlText w:val="%4."/>
      <w:lvlJc w:val="left"/>
      <w:pPr>
        <w:ind w:left="2880" w:hanging="360"/>
      </w:pPr>
    </w:lvl>
    <w:lvl w:ilvl="4" w:tplc="31420DA0" w:tentative="1">
      <w:start w:val="1"/>
      <w:numFmt w:val="lowerLetter"/>
      <w:lvlText w:val="%5."/>
      <w:lvlJc w:val="left"/>
      <w:pPr>
        <w:ind w:left="3600" w:hanging="360"/>
      </w:pPr>
    </w:lvl>
    <w:lvl w:ilvl="5" w:tplc="0EE6C9C0" w:tentative="1">
      <w:start w:val="1"/>
      <w:numFmt w:val="lowerRoman"/>
      <w:lvlText w:val="%6."/>
      <w:lvlJc w:val="right"/>
      <w:pPr>
        <w:ind w:left="4320" w:hanging="180"/>
      </w:pPr>
    </w:lvl>
    <w:lvl w:ilvl="6" w:tplc="5EEC210A" w:tentative="1">
      <w:start w:val="1"/>
      <w:numFmt w:val="decimal"/>
      <w:lvlText w:val="%7."/>
      <w:lvlJc w:val="left"/>
      <w:pPr>
        <w:ind w:left="5040" w:hanging="360"/>
      </w:pPr>
    </w:lvl>
    <w:lvl w:ilvl="7" w:tplc="F286B3B8" w:tentative="1">
      <w:start w:val="1"/>
      <w:numFmt w:val="lowerLetter"/>
      <w:lvlText w:val="%8."/>
      <w:lvlJc w:val="left"/>
      <w:pPr>
        <w:ind w:left="5760" w:hanging="360"/>
      </w:pPr>
    </w:lvl>
    <w:lvl w:ilvl="8" w:tplc="1D1633D8" w:tentative="1">
      <w:start w:val="1"/>
      <w:numFmt w:val="lowerRoman"/>
      <w:lvlText w:val="%9."/>
      <w:lvlJc w:val="right"/>
      <w:pPr>
        <w:ind w:left="6480" w:hanging="180"/>
      </w:pPr>
    </w:lvl>
  </w:abstractNum>
  <w:abstractNum w:abstractNumId="16" w15:restartNumberingAfterBreak="1">
    <w:nsid w:val="581C7582"/>
    <w:multiLevelType w:val="hybridMultilevel"/>
    <w:tmpl w:val="7ABE272A"/>
    <w:lvl w:ilvl="0" w:tplc="A74EC86C">
      <w:start w:val="1"/>
      <w:numFmt w:val="bullet"/>
      <w:lvlText w:val=""/>
      <w:lvlJc w:val="left"/>
      <w:pPr>
        <w:tabs>
          <w:tab w:val="num" w:pos="720"/>
        </w:tabs>
        <w:ind w:left="720" w:hanging="360"/>
      </w:pPr>
      <w:rPr>
        <w:rFonts w:ascii="Wingdings" w:hAnsi="Wingdings" w:hint="default"/>
      </w:rPr>
    </w:lvl>
    <w:lvl w:ilvl="1" w:tplc="942CC3EA" w:tentative="1">
      <w:start w:val="1"/>
      <w:numFmt w:val="bullet"/>
      <w:lvlText w:val="o"/>
      <w:lvlJc w:val="left"/>
      <w:pPr>
        <w:tabs>
          <w:tab w:val="num" w:pos="1440"/>
        </w:tabs>
        <w:ind w:left="1440" w:hanging="360"/>
      </w:pPr>
      <w:rPr>
        <w:rFonts w:ascii="Courier New" w:hAnsi="Courier New" w:cs="Courier New" w:hint="default"/>
      </w:rPr>
    </w:lvl>
    <w:lvl w:ilvl="2" w:tplc="80F848F8" w:tentative="1">
      <w:start w:val="1"/>
      <w:numFmt w:val="bullet"/>
      <w:lvlText w:val=""/>
      <w:lvlJc w:val="left"/>
      <w:pPr>
        <w:tabs>
          <w:tab w:val="num" w:pos="2160"/>
        </w:tabs>
        <w:ind w:left="2160" w:hanging="360"/>
      </w:pPr>
      <w:rPr>
        <w:rFonts w:ascii="Wingdings" w:hAnsi="Wingdings" w:hint="default"/>
      </w:rPr>
    </w:lvl>
    <w:lvl w:ilvl="3" w:tplc="D5C229AE" w:tentative="1">
      <w:start w:val="1"/>
      <w:numFmt w:val="bullet"/>
      <w:lvlText w:val=""/>
      <w:lvlJc w:val="left"/>
      <w:pPr>
        <w:tabs>
          <w:tab w:val="num" w:pos="2880"/>
        </w:tabs>
        <w:ind w:left="2880" w:hanging="360"/>
      </w:pPr>
      <w:rPr>
        <w:rFonts w:ascii="Symbol" w:hAnsi="Symbol" w:hint="default"/>
      </w:rPr>
    </w:lvl>
    <w:lvl w:ilvl="4" w:tplc="454CEA0A" w:tentative="1">
      <w:start w:val="1"/>
      <w:numFmt w:val="bullet"/>
      <w:lvlText w:val="o"/>
      <w:lvlJc w:val="left"/>
      <w:pPr>
        <w:tabs>
          <w:tab w:val="num" w:pos="3600"/>
        </w:tabs>
        <w:ind w:left="3600" w:hanging="360"/>
      </w:pPr>
      <w:rPr>
        <w:rFonts w:ascii="Courier New" w:hAnsi="Courier New" w:cs="Courier New" w:hint="default"/>
      </w:rPr>
    </w:lvl>
    <w:lvl w:ilvl="5" w:tplc="1C3A646C" w:tentative="1">
      <w:start w:val="1"/>
      <w:numFmt w:val="bullet"/>
      <w:lvlText w:val=""/>
      <w:lvlJc w:val="left"/>
      <w:pPr>
        <w:tabs>
          <w:tab w:val="num" w:pos="4320"/>
        </w:tabs>
        <w:ind w:left="4320" w:hanging="360"/>
      </w:pPr>
      <w:rPr>
        <w:rFonts w:ascii="Wingdings" w:hAnsi="Wingdings" w:hint="default"/>
      </w:rPr>
    </w:lvl>
    <w:lvl w:ilvl="6" w:tplc="0A78085A" w:tentative="1">
      <w:start w:val="1"/>
      <w:numFmt w:val="bullet"/>
      <w:lvlText w:val=""/>
      <w:lvlJc w:val="left"/>
      <w:pPr>
        <w:tabs>
          <w:tab w:val="num" w:pos="5040"/>
        </w:tabs>
        <w:ind w:left="5040" w:hanging="360"/>
      </w:pPr>
      <w:rPr>
        <w:rFonts w:ascii="Symbol" w:hAnsi="Symbol" w:hint="default"/>
      </w:rPr>
    </w:lvl>
    <w:lvl w:ilvl="7" w:tplc="DB62BDB2" w:tentative="1">
      <w:start w:val="1"/>
      <w:numFmt w:val="bullet"/>
      <w:lvlText w:val="o"/>
      <w:lvlJc w:val="left"/>
      <w:pPr>
        <w:tabs>
          <w:tab w:val="num" w:pos="5760"/>
        </w:tabs>
        <w:ind w:left="5760" w:hanging="360"/>
      </w:pPr>
      <w:rPr>
        <w:rFonts w:ascii="Courier New" w:hAnsi="Courier New" w:cs="Courier New" w:hint="default"/>
      </w:rPr>
    </w:lvl>
    <w:lvl w:ilvl="8" w:tplc="C890C0C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594A4271"/>
    <w:multiLevelType w:val="hybridMultilevel"/>
    <w:tmpl w:val="1E46C286"/>
    <w:lvl w:ilvl="0" w:tplc="3FD672DE">
      <w:numFmt w:val="bullet"/>
      <w:lvlText w:val="-"/>
      <w:lvlJc w:val="left"/>
      <w:pPr>
        <w:ind w:left="417" w:hanging="360"/>
      </w:pPr>
      <w:rPr>
        <w:rFonts w:ascii="Times New Roman" w:eastAsia="Times New Roman" w:hAnsi="Times New Roman" w:cs="Times New Roman" w:hint="default"/>
      </w:rPr>
    </w:lvl>
    <w:lvl w:ilvl="1" w:tplc="4C12BB50" w:tentative="1">
      <w:start w:val="1"/>
      <w:numFmt w:val="bullet"/>
      <w:lvlText w:val="o"/>
      <w:lvlJc w:val="left"/>
      <w:pPr>
        <w:ind w:left="1137" w:hanging="360"/>
      </w:pPr>
      <w:rPr>
        <w:rFonts w:ascii="Courier New" w:hAnsi="Courier New" w:cs="Courier New" w:hint="default"/>
      </w:rPr>
    </w:lvl>
    <w:lvl w:ilvl="2" w:tplc="9C82CE20" w:tentative="1">
      <w:start w:val="1"/>
      <w:numFmt w:val="bullet"/>
      <w:lvlText w:val=""/>
      <w:lvlJc w:val="left"/>
      <w:pPr>
        <w:ind w:left="1857" w:hanging="360"/>
      </w:pPr>
      <w:rPr>
        <w:rFonts w:ascii="Wingdings" w:hAnsi="Wingdings" w:hint="default"/>
      </w:rPr>
    </w:lvl>
    <w:lvl w:ilvl="3" w:tplc="36C2078A" w:tentative="1">
      <w:start w:val="1"/>
      <w:numFmt w:val="bullet"/>
      <w:lvlText w:val=""/>
      <w:lvlJc w:val="left"/>
      <w:pPr>
        <w:ind w:left="2577" w:hanging="360"/>
      </w:pPr>
      <w:rPr>
        <w:rFonts w:ascii="Symbol" w:hAnsi="Symbol" w:hint="default"/>
      </w:rPr>
    </w:lvl>
    <w:lvl w:ilvl="4" w:tplc="B18A6C76" w:tentative="1">
      <w:start w:val="1"/>
      <w:numFmt w:val="bullet"/>
      <w:lvlText w:val="o"/>
      <w:lvlJc w:val="left"/>
      <w:pPr>
        <w:ind w:left="3297" w:hanging="360"/>
      </w:pPr>
      <w:rPr>
        <w:rFonts w:ascii="Courier New" w:hAnsi="Courier New" w:cs="Courier New" w:hint="default"/>
      </w:rPr>
    </w:lvl>
    <w:lvl w:ilvl="5" w:tplc="47F6F890" w:tentative="1">
      <w:start w:val="1"/>
      <w:numFmt w:val="bullet"/>
      <w:lvlText w:val=""/>
      <w:lvlJc w:val="left"/>
      <w:pPr>
        <w:ind w:left="4017" w:hanging="360"/>
      </w:pPr>
      <w:rPr>
        <w:rFonts w:ascii="Wingdings" w:hAnsi="Wingdings" w:hint="default"/>
      </w:rPr>
    </w:lvl>
    <w:lvl w:ilvl="6" w:tplc="35824270" w:tentative="1">
      <w:start w:val="1"/>
      <w:numFmt w:val="bullet"/>
      <w:lvlText w:val=""/>
      <w:lvlJc w:val="left"/>
      <w:pPr>
        <w:ind w:left="4737" w:hanging="360"/>
      </w:pPr>
      <w:rPr>
        <w:rFonts w:ascii="Symbol" w:hAnsi="Symbol" w:hint="default"/>
      </w:rPr>
    </w:lvl>
    <w:lvl w:ilvl="7" w:tplc="158CED92" w:tentative="1">
      <w:start w:val="1"/>
      <w:numFmt w:val="bullet"/>
      <w:lvlText w:val="o"/>
      <w:lvlJc w:val="left"/>
      <w:pPr>
        <w:ind w:left="5457" w:hanging="360"/>
      </w:pPr>
      <w:rPr>
        <w:rFonts w:ascii="Courier New" w:hAnsi="Courier New" w:cs="Courier New" w:hint="default"/>
      </w:rPr>
    </w:lvl>
    <w:lvl w:ilvl="8" w:tplc="7B2A6A7C" w:tentative="1">
      <w:start w:val="1"/>
      <w:numFmt w:val="bullet"/>
      <w:lvlText w:val=""/>
      <w:lvlJc w:val="left"/>
      <w:pPr>
        <w:ind w:left="6177" w:hanging="360"/>
      </w:pPr>
      <w:rPr>
        <w:rFonts w:ascii="Wingdings" w:hAnsi="Wingdings" w:hint="default"/>
      </w:rPr>
    </w:lvl>
  </w:abstractNum>
  <w:abstractNum w:abstractNumId="18" w15:restartNumberingAfterBreak="1">
    <w:nsid w:val="5EC61899"/>
    <w:multiLevelType w:val="hybridMultilevel"/>
    <w:tmpl w:val="C4628448"/>
    <w:lvl w:ilvl="0" w:tplc="28A6BF4E">
      <w:start w:val="1"/>
      <w:numFmt w:val="bullet"/>
      <w:lvlText w:val=""/>
      <w:lvlJc w:val="left"/>
      <w:pPr>
        <w:tabs>
          <w:tab w:val="num" w:pos="786"/>
        </w:tabs>
        <w:ind w:left="786" w:hanging="360"/>
      </w:pPr>
      <w:rPr>
        <w:rFonts w:ascii="Wingdings" w:hAnsi="Wingdings" w:hint="default"/>
      </w:rPr>
    </w:lvl>
    <w:lvl w:ilvl="1" w:tplc="94DA0532" w:tentative="1">
      <w:start w:val="1"/>
      <w:numFmt w:val="bullet"/>
      <w:lvlText w:val="o"/>
      <w:lvlJc w:val="left"/>
      <w:pPr>
        <w:tabs>
          <w:tab w:val="num" w:pos="1506"/>
        </w:tabs>
        <w:ind w:left="1506" w:hanging="360"/>
      </w:pPr>
      <w:rPr>
        <w:rFonts w:ascii="Courier New" w:hAnsi="Courier New" w:cs="Courier New" w:hint="default"/>
      </w:rPr>
    </w:lvl>
    <w:lvl w:ilvl="2" w:tplc="AF48F8E8" w:tentative="1">
      <w:start w:val="1"/>
      <w:numFmt w:val="bullet"/>
      <w:lvlText w:val=""/>
      <w:lvlJc w:val="left"/>
      <w:pPr>
        <w:tabs>
          <w:tab w:val="num" w:pos="2226"/>
        </w:tabs>
        <w:ind w:left="2226" w:hanging="360"/>
      </w:pPr>
      <w:rPr>
        <w:rFonts w:ascii="Wingdings" w:hAnsi="Wingdings" w:hint="default"/>
      </w:rPr>
    </w:lvl>
    <w:lvl w:ilvl="3" w:tplc="9C5845CA" w:tentative="1">
      <w:start w:val="1"/>
      <w:numFmt w:val="bullet"/>
      <w:lvlText w:val=""/>
      <w:lvlJc w:val="left"/>
      <w:pPr>
        <w:tabs>
          <w:tab w:val="num" w:pos="2946"/>
        </w:tabs>
        <w:ind w:left="2946" w:hanging="360"/>
      </w:pPr>
      <w:rPr>
        <w:rFonts w:ascii="Symbol" w:hAnsi="Symbol" w:hint="default"/>
      </w:rPr>
    </w:lvl>
    <w:lvl w:ilvl="4" w:tplc="A7362C52" w:tentative="1">
      <w:start w:val="1"/>
      <w:numFmt w:val="bullet"/>
      <w:lvlText w:val="o"/>
      <w:lvlJc w:val="left"/>
      <w:pPr>
        <w:tabs>
          <w:tab w:val="num" w:pos="3666"/>
        </w:tabs>
        <w:ind w:left="3666" w:hanging="360"/>
      </w:pPr>
      <w:rPr>
        <w:rFonts w:ascii="Courier New" w:hAnsi="Courier New" w:cs="Courier New" w:hint="default"/>
      </w:rPr>
    </w:lvl>
    <w:lvl w:ilvl="5" w:tplc="8B022DD6" w:tentative="1">
      <w:start w:val="1"/>
      <w:numFmt w:val="bullet"/>
      <w:lvlText w:val=""/>
      <w:lvlJc w:val="left"/>
      <w:pPr>
        <w:tabs>
          <w:tab w:val="num" w:pos="4386"/>
        </w:tabs>
        <w:ind w:left="4386" w:hanging="360"/>
      </w:pPr>
      <w:rPr>
        <w:rFonts w:ascii="Wingdings" w:hAnsi="Wingdings" w:hint="default"/>
      </w:rPr>
    </w:lvl>
    <w:lvl w:ilvl="6" w:tplc="E97AA5A0" w:tentative="1">
      <w:start w:val="1"/>
      <w:numFmt w:val="bullet"/>
      <w:lvlText w:val=""/>
      <w:lvlJc w:val="left"/>
      <w:pPr>
        <w:tabs>
          <w:tab w:val="num" w:pos="5106"/>
        </w:tabs>
        <w:ind w:left="5106" w:hanging="360"/>
      </w:pPr>
      <w:rPr>
        <w:rFonts w:ascii="Symbol" w:hAnsi="Symbol" w:hint="default"/>
      </w:rPr>
    </w:lvl>
    <w:lvl w:ilvl="7" w:tplc="6C705FDC" w:tentative="1">
      <w:start w:val="1"/>
      <w:numFmt w:val="bullet"/>
      <w:lvlText w:val="o"/>
      <w:lvlJc w:val="left"/>
      <w:pPr>
        <w:tabs>
          <w:tab w:val="num" w:pos="5826"/>
        </w:tabs>
        <w:ind w:left="5826" w:hanging="360"/>
      </w:pPr>
      <w:rPr>
        <w:rFonts w:ascii="Courier New" w:hAnsi="Courier New" w:cs="Courier New" w:hint="default"/>
      </w:rPr>
    </w:lvl>
    <w:lvl w:ilvl="8" w:tplc="0718A2FE"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1">
    <w:nsid w:val="62297A20"/>
    <w:multiLevelType w:val="hybridMultilevel"/>
    <w:tmpl w:val="E7727FEA"/>
    <w:lvl w:ilvl="0" w:tplc="70F03956">
      <w:start w:val="1"/>
      <w:numFmt w:val="bullet"/>
      <w:lvlText w:val=""/>
      <w:lvlJc w:val="left"/>
      <w:pPr>
        <w:ind w:left="1061" w:hanging="360"/>
      </w:pPr>
      <w:rPr>
        <w:rFonts w:ascii="Symbol" w:hAnsi="Symbol" w:hint="default"/>
      </w:rPr>
    </w:lvl>
    <w:lvl w:ilvl="1" w:tplc="1CDC70A2" w:tentative="1">
      <w:start w:val="1"/>
      <w:numFmt w:val="bullet"/>
      <w:lvlText w:val="o"/>
      <w:lvlJc w:val="left"/>
      <w:pPr>
        <w:ind w:left="1781" w:hanging="360"/>
      </w:pPr>
      <w:rPr>
        <w:rFonts w:ascii="Courier New" w:hAnsi="Courier New" w:cs="Courier New" w:hint="default"/>
      </w:rPr>
    </w:lvl>
    <w:lvl w:ilvl="2" w:tplc="81700682" w:tentative="1">
      <w:start w:val="1"/>
      <w:numFmt w:val="bullet"/>
      <w:lvlText w:val=""/>
      <w:lvlJc w:val="left"/>
      <w:pPr>
        <w:ind w:left="2501" w:hanging="360"/>
      </w:pPr>
      <w:rPr>
        <w:rFonts w:ascii="Wingdings" w:hAnsi="Wingdings" w:hint="default"/>
      </w:rPr>
    </w:lvl>
    <w:lvl w:ilvl="3" w:tplc="17FC6598" w:tentative="1">
      <w:start w:val="1"/>
      <w:numFmt w:val="bullet"/>
      <w:lvlText w:val=""/>
      <w:lvlJc w:val="left"/>
      <w:pPr>
        <w:ind w:left="3221" w:hanging="360"/>
      </w:pPr>
      <w:rPr>
        <w:rFonts w:ascii="Symbol" w:hAnsi="Symbol" w:hint="default"/>
      </w:rPr>
    </w:lvl>
    <w:lvl w:ilvl="4" w:tplc="FFE814F2" w:tentative="1">
      <w:start w:val="1"/>
      <w:numFmt w:val="bullet"/>
      <w:lvlText w:val="o"/>
      <w:lvlJc w:val="left"/>
      <w:pPr>
        <w:ind w:left="3941" w:hanging="360"/>
      </w:pPr>
      <w:rPr>
        <w:rFonts w:ascii="Courier New" w:hAnsi="Courier New" w:cs="Courier New" w:hint="default"/>
      </w:rPr>
    </w:lvl>
    <w:lvl w:ilvl="5" w:tplc="C73495C0" w:tentative="1">
      <w:start w:val="1"/>
      <w:numFmt w:val="bullet"/>
      <w:lvlText w:val=""/>
      <w:lvlJc w:val="left"/>
      <w:pPr>
        <w:ind w:left="4661" w:hanging="360"/>
      </w:pPr>
      <w:rPr>
        <w:rFonts w:ascii="Wingdings" w:hAnsi="Wingdings" w:hint="default"/>
      </w:rPr>
    </w:lvl>
    <w:lvl w:ilvl="6" w:tplc="5142A89C" w:tentative="1">
      <w:start w:val="1"/>
      <w:numFmt w:val="bullet"/>
      <w:lvlText w:val=""/>
      <w:lvlJc w:val="left"/>
      <w:pPr>
        <w:ind w:left="5381" w:hanging="360"/>
      </w:pPr>
      <w:rPr>
        <w:rFonts w:ascii="Symbol" w:hAnsi="Symbol" w:hint="default"/>
      </w:rPr>
    </w:lvl>
    <w:lvl w:ilvl="7" w:tplc="F59AC2EC" w:tentative="1">
      <w:start w:val="1"/>
      <w:numFmt w:val="bullet"/>
      <w:lvlText w:val="o"/>
      <w:lvlJc w:val="left"/>
      <w:pPr>
        <w:ind w:left="6101" w:hanging="360"/>
      </w:pPr>
      <w:rPr>
        <w:rFonts w:ascii="Courier New" w:hAnsi="Courier New" w:cs="Courier New" w:hint="default"/>
      </w:rPr>
    </w:lvl>
    <w:lvl w:ilvl="8" w:tplc="6A3841E4" w:tentative="1">
      <w:start w:val="1"/>
      <w:numFmt w:val="bullet"/>
      <w:lvlText w:val=""/>
      <w:lvlJc w:val="left"/>
      <w:pPr>
        <w:ind w:left="6821" w:hanging="360"/>
      </w:pPr>
      <w:rPr>
        <w:rFonts w:ascii="Wingdings" w:hAnsi="Wingdings" w:hint="default"/>
      </w:rPr>
    </w:lvl>
  </w:abstractNum>
  <w:abstractNum w:abstractNumId="21" w15:restartNumberingAfterBreak="1">
    <w:nsid w:val="62C15438"/>
    <w:multiLevelType w:val="hybridMultilevel"/>
    <w:tmpl w:val="1280098E"/>
    <w:lvl w:ilvl="0" w:tplc="FEA0F06E">
      <w:numFmt w:val="bullet"/>
      <w:lvlText w:val="•"/>
      <w:lvlJc w:val="left"/>
      <w:pPr>
        <w:ind w:left="1001" w:hanging="660"/>
      </w:pPr>
      <w:rPr>
        <w:rFonts w:ascii="Times New Roman" w:eastAsia="Times New Roman" w:hAnsi="Times New Roman" w:cs="Times New Roman" w:hint="default"/>
      </w:rPr>
    </w:lvl>
    <w:lvl w:ilvl="1" w:tplc="6196553C" w:tentative="1">
      <w:start w:val="1"/>
      <w:numFmt w:val="bullet"/>
      <w:lvlText w:val="o"/>
      <w:lvlJc w:val="left"/>
      <w:pPr>
        <w:ind w:left="1421" w:hanging="360"/>
      </w:pPr>
      <w:rPr>
        <w:rFonts w:ascii="Courier New" w:hAnsi="Courier New" w:cs="Courier New" w:hint="default"/>
      </w:rPr>
    </w:lvl>
    <w:lvl w:ilvl="2" w:tplc="308602B4" w:tentative="1">
      <w:start w:val="1"/>
      <w:numFmt w:val="bullet"/>
      <w:lvlText w:val=""/>
      <w:lvlJc w:val="left"/>
      <w:pPr>
        <w:ind w:left="2141" w:hanging="360"/>
      </w:pPr>
      <w:rPr>
        <w:rFonts w:ascii="Wingdings" w:hAnsi="Wingdings" w:hint="default"/>
      </w:rPr>
    </w:lvl>
    <w:lvl w:ilvl="3" w:tplc="0FE2D2DC" w:tentative="1">
      <w:start w:val="1"/>
      <w:numFmt w:val="bullet"/>
      <w:lvlText w:val=""/>
      <w:lvlJc w:val="left"/>
      <w:pPr>
        <w:ind w:left="2861" w:hanging="360"/>
      </w:pPr>
      <w:rPr>
        <w:rFonts w:ascii="Symbol" w:hAnsi="Symbol" w:hint="default"/>
      </w:rPr>
    </w:lvl>
    <w:lvl w:ilvl="4" w:tplc="FDE02BD6" w:tentative="1">
      <w:start w:val="1"/>
      <w:numFmt w:val="bullet"/>
      <w:lvlText w:val="o"/>
      <w:lvlJc w:val="left"/>
      <w:pPr>
        <w:ind w:left="3581" w:hanging="360"/>
      </w:pPr>
      <w:rPr>
        <w:rFonts w:ascii="Courier New" w:hAnsi="Courier New" w:cs="Courier New" w:hint="default"/>
      </w:rPr>
    </w:lvl>
    <w:lvl w:ilvl="5" w:tplc="24041516" w:tentative="1">
      <w:start w:val="1"/>
      <w:numFmt w:val="bullet"/>
      <w:lvlText w:val=""/>
      <w:lvlJc w:val="left"/>
      <w:pPr>
        <w:ind w:left="4301" w:hanging="360"/>
      </w:pPr>
      <w:rPr>
        <w:rFonts w:ascii="Wingdings" w:hAnsi="Wingdings" w:hint="default"/>
      </w:rPr>
    </w:lvl>
    <w:lvl w:ilvl="6" w:tplc="6C6010BE" w:tentative="1">
      <w:start w:val="1"/>
      <w:numFmt w:val="bullet"/>
      <w:lvlText w:val=""/>
      <w:lvlJc w:val="left"/>
      <w:pPr>
        <w:ind w:left="5021" w:hanging="360"/>
      </w:pPr>
      <w:rPr>
        <w:rFonts w:ascii="Symbol" w:hAnsi="Symbol" w:hint="default"/>
      </w:rPr>
    </w:lvl>
    <w:lvl w:ilvl="7" w:tplc="8D1CDF56" w:tentative="1">
      <w:start w:val="1"/>
      <w:numFmt w:val="bullet"/>
      <w:lvlText w:val="o"/>
      <w:lvlJc w:val="left"/>
      <w:pPr>
        <w:ind w:left="5741" w:hanging="360"/>
      </w:pPr>
      <w:rPr>
        <w:rFonts w:ascii="Courier New" w:hAnsi="Courier New" w:cs="Courier New" w:hint="default"/>
      </w:rPr>
    </w:lvl>
    <w:lvl w:ilvl="8" w:tplc="774072AE" w:tentative="1">
      <w:start w:val="1"/>
      <w:numFmt w:val="bullet"/>
      <w:lvlText w:val=""/>
      <w:lvlJc w:val="left"/>
      <w:pPr>
        <w:ind w:left="6461" w:hanging="360"/>
      </w:pPr>
      <w:rPr>
        <w:rFonts w:ascii="Wingdings" w:hAnsi="Wingdings" w:hint="default"/>
      </w:rPr>
    </w:lvl>
  </w:abstractNum>
  <w:abstractNum w:abstractNumId="22" w15:restartNumberingAfterBreak="1">
    <w:nsid w:val="632A1A20"/>
    <w:multiLevelType w:val="hybridMultilevel"/>
    <w:tmpl w:val="CF5202E0"/>
    <w:lvl w:ilvl="0" w:tplc="79E26432">
      <w:start w:val="1"/>
      <w:numFmt w:val="bullet"/>
      <w:lvlText w:val="▌"/>
      <w:lvlJc w:val="left"/>
      <w:pPr>
        <w:tabs>
          <w:tab w:val="num" w:pos="720"/>
        </w:tabs>
        <w:ind w:left="720" w:hanging="360"/>
      </w:pPr>
      <w:rPr>
        <w:rFonts w:ascii="Times New Roman" w:hAnsi="Times New Roman" w:hint="default"/>
      </w:rPr>
    </w:lvl>
    <w:lvl w:ilvl="1" w:tplc="2BC6BC38" w:tentative="1">
      <w:start w:val="1"/>
      <w:numFmt w:val="bullet"/>
      <w:lvlText w:val="▌"/>
      <w:lvlJc w:val="left"/>
      <w:pPr>
        <w:tabs>
          <w:tab w:val="num" w:pos="1440"/>
        </w:tabs>
        <w:ind w:left="1440" w:hanging="360"/>
      </w:pPr>
      <w:rPr>
        <w:rFonts w:ascii="Times New Roman" w:hAnsi="Times New Roman" w:hint="default"/>
      </w:rPr>
    </w:lvl>
    <w:lvl w:ilvl="2" w:tplc="50843170" w:tentative="1">
      <w:start w:val="1"/>
      <w:numFmt w:val="bullet"/>
      <w:lvlText w:val="▌"/>
      <w:lvlJc w:val="left"/>
      <w:pPr>
        <w:tabs>
          <w:tab w:val="num" w:pos="2160"/>
        </w:tabs>
        <w:ind w:left="2160" w:hanging="360"/>
      </w:pPr>
      <w:rPr>
        <w:rFonts w:ascii="Times New Roman" w:hAnsi="Times New Roman" w:hint="default"/>
      </w:rPr>
    </w:lvl>
    <w:lvl w:ilvl="3" w:tplc="F07C8B56" w:tentative="1">
      <w:start w:val="1"/>
      <w:numFmt w:val="bullet"/>
      <w:lvlText w:val="▌"/>
      <w:lvlJc w:val="left"/>
      <w:pPr>
        <w:tabs>
          <w:tab w:val="num" w:pos="2880"/>
        </w:tabs>
        <w:ind w:left="2880" w:hanging="360"/>
      </w:pPr>
      <w:rPr>
        <w:rFonts w:ascii="Times New Roman" w:hAnsi="Times New Roman" w:hint="default"/>
      </w:rPr>
    </w:lvl>
    <w:lvl w:ilvl="4" w:tplc="C7D84EC8" w:tentative="1">
      <w:start w:val="1"/>
      <w:numFmt w:val="bullet"/>
      <w:lvlText w:val="▌"/>
      <w:lvlJc w:val="left"/>
      <w:pPr>
        <w:tabs>
          <w:tab w:val="num" w:pos="3600"/>
        </w:tabs>
        <w:ind w:left="3600" w:hanging="360"/>
      </w:pPr>
      <w:rPr>
        <w:rFonts w:ascii="Times New Roman" w:hAnsi="Times New Roman" w:hint="default"/>
      </w:rPr>
    </w:lvl>
    <w:lvl w:ilvl="5" w:tplc="D60AB62A" w:tentative="1">
      <w:start w:val="1"/>
      <w:numFmt w:val="bullet"/>
      <w:lvlText w:val="▌"/>
      <w:lvlJc w:val="left"/>
      <w:pPr>
        <w:tabs>
          <w:tab w:val="num" w:pos="4320"/>
        </w:tabs>
        <w:ind w:left="4320" w:hanging="360"/>
      </w:pPr>
      <w:rPr>
        <w:rFonts w:ascii="Times New Roman" w:hAnsi="Times New Roman" w:hint="default"/>
      </w:rPr>
    </w:lvl>
    <w:lvl w:ilvl="6" w:tplc="1B1C8908" w:tentative="1">
      <w:start w:val="1"/>
      <w:numFmt w:val="bullet"/>
      <w:lvlText w:val="▌"/>
      <w:lvlJc w:val="left"/>
      <w:pPr>
        <w:tabs>
          <w:tab w:val="num" w:pos="5040"/>
        </w:tabs>
        <w:ind w:left="5040" w:hanging="360"/>
      </w:pPr>
      <w:rPr>
        <w:rFonts w:ascii="Times New Roman" w:hAnsi="Times New Roman" w:hint="default"/>
      </w:rPr>
    </w:lvl>
    <w:lvl w:ilvl="7" w:tplc="A1ACF3EE" w:tentative="1">
      <w:start w:val="1"/>
      <w:numFmt w:val="bullet"/>
      <w:lvlText w:val="▌"/>
      <w:lvlJc w:val="left"/>
      <w:pPr>
        <w:tabs>
          <w:tab w:val="num" w:pos="5760"/>
        </w:tabs>
        <w:ind w:left="5760" w:hanging="360"/>
      </w:pPr>
      <w:rPr>
        <w:rFonts w:ascii="Times New Roman" w:hAnsi="Times New Roman" w:hint="default"/>
      </w:rPr>
    </w:lvl>
    <w:lvl w:ilvl="8" w:tplc="ADCE57E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1">
    <w:nsid w:val="76340A3F"/>
    <w:multiLevelType w:val="hybridMultilevel"/>
    <w:tmpl w:val="5044BDC2"/>
    <w:lvl w:ilvl="0" w:tplc="DD00EB94">
      <w:start w:val="1"/>
      <w:numFmt w:val="decimal"/>
      <w:lvlText w:val="%1."/>
      <w:lvlJc w:val="left"/>
      <w:pPr>
        <w:ind w:left="720" w:hanging="360"/>
      </w:pPr>
      <w:rPr>
        <w:rFonts w:hint="default"/>
      </w:rPr>
    </w:lvl>
    <w:lvl w:ilvl="1" w:tplc="102E0BB8" w:tentative="1">
      <w:start w:val="1"/>
      <w:numFmt w:val="lowerLetter"/>
      <w:lvlText w:val="%2."/>
      <w:lvlJc w:val="left"/>
      <w:pPr>
        <w:ind w:left="1440" w:hanging="360"/>
      </w:pPr>
    </w:lvl>
    <w:lvl w:ilvl="2" w:tplc="0EC601CC" w:tentative="1">
      <w:start w:val="1"/>
      <w:numFmt w:val="lowerRoman"/>
      <w:lvlText w:val="%3."/>
      <w:lvlJc w:val="right"/>
      <w:pPr>
        <w:ind w:left="2160" w:hanging="180"/>
      </w:pPr>
    </w:lvl>
    <w:lvl w:ilvl="3" w:tplc="304E85EE" w:tentative="1">
      <w:start w:val="1"/>
      <w:numFmt w:val="decimal"/>
      <w:lvlText w:val="%4."/>
      <w:lvlJc w:val="left"/>
      <w:pPr>
        <w:ind w:left="2880" w:hanging="360"/>
      </w:pPr>
    </w:lvl>
    <w:lvl w:ilvl="4" w:tplc="7EBEC934" w:tentative="1">
      <w:start w:val="1"/>
      <w:numFmt w:val="lowerLetter"/>
      <w:lvlText w:val="%5."/>
      <w:lvlJc w:val="left"/>
      <w:pPr>
        <w:ind w:left="3600" w:hanging="360"/>
      </w:pPr>
    </w:lvl>
    <w:lvl w:ilvl="5" w:tplc="56A09588" w:tentative="1">
      <w:start w:val="1"/>
      <w:numFmt w:val="lowerRoman"/>
      <w:lvlText w:val="%6."/>
      <w:lvlJc w:val="right"/>
      <w:pPr>
        <w:ind w:left="4320" w:hanging="180"/>
      </w:pPr>
    </w:lvl>
    <w:lvl w:ilvl="6" w:tplc="F094067C" w:tentative="1">
      <w:start w:val="1"/>
      <w:numFmt w:val="decimal"/>
      <w:lvlText w:val="%7."/>
      <w:lvlJc w:val="left"/>
      <w:pPr>
        <w:ind w:left="5040" w:hanging="360"/>
      </w:pPr>
    </w:lvl>
    <w:lvl w:ilvl="7" w:tplc="1166C828" w:tentative="1">
      <w:start w:val="1"/>
      <w:numFmt w:val="lowerLetter"/>
      <w:lvlText w:val="%8."/>
      <w:lvlJc w:val="left"/>
      <w:pPr>
        <w:ind w:left="5760" w:hanging="360"/>
      </w:pPr>
    </w:lvl>
    <w:lvl w:ilvl="8" w:tplc="28D8747C"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1"/>
  </w:num>
  <w:num w:numId="5">
    <w:abstractNumId w:val="0"/>
  </w:num>
  <w:num w:numId="6">
    <w:abstractNumId w:val="14"/>
  </w:num>
  <w:num w:numId="7">
    <w:abstractNumId w:val="22"/>
  </w:num>
  <w:num w:numId="8">
    <w:abstractNumId w:val="10"/>
  </w:num>
  <w:num w:numId="9">
    <w:abstractNumId w:val="2"/>
  </w:num>
  <w:num w:numId="10">
    <w:abstractNumId w:val="11"/>
  </w:num>
  <w:num w:numId="11">
    <w:abstractNumId w:val="12"/>
  </w:num>
  <w:num w:numId="12">
    <w:abstractNumId w:val="16"/>
  </w:num>
  <w:num w:numId="13">
    <w:abstractNumId w:val="18"/>
  </w:num>
  <w:num w:numId="14">
    <w:abstractNumId w:val="6"/>
  </w:num>
  <w:num w:numId="15">
    <w:abstractNumId w:val="9"/>
  </w:num>
  <w:num w:numId="16">
    <w:abstractNumId w:val="20"/>
  </w:num>
  <w:num w:numId="17">
    <w:abstractNumId w:val="21"/>
  </w:num>
  <w:num w:numId="18">
    <w:abstractNumId w:val="8"/>
  </w:num>
  <w:num w:numId="19">
    <w:abstractNumId w:val="17"/>
  </w:num>
  <w:num w:numId="20">
    <w:abstractNumId w:val="13"/>
  </w:num>
  <w:num w:numId="21">
    <w:abstractNumId w:val="3"/>
  </w:num>
  <w:num w:numId="22">
    <w:abstractNumId w:val="15"/>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231"/>
    <w:rsid w:val="00011D24"/>
    <w:rsid w:val="00013FF4"/>
    <w:rsid w:val="00015403"/>
    <w:rsid w:val="000159A3"/>
    <w:rsid w:val="000178E6"/>
    <w:rsid w:val="00017E14"/>
    <w:rsid w:val="00020423"/>
    <w:rsid w:val="00020FC8"/>
    <w:rsid w:val="00020FE1"/>
    <w:rsid w:val="00021BDE"/>
    <w:rsid w:val="00022255"/>
    <w:rsid w:val="000229AC"/>
    <w:rsid w:val="00022E13"/>
    <w:rsid w:val="00023358"/>
    <w:rsid w:val="00023E7C"/>
    <w:rsid w:val="00023EE6"/>
    <w:rsid w:val="00024D58"/>
    <w:rsid w:val="00025DC8"/>
    <w:rsid w:val="0002667D"/>
    <w:rsid w:val="00027564"/>
    <w:rsid w:val="000312DB"/>
    <w:rsid w:val="00032388"/>
    <w:rsid w:val="00032F2B"/>
    <w:rsid w:val="00033167"/>
    <w:rsid w:val="0003379D"/>
    <w:rsid w:val="00035CE2"/>
    <w:rsid w:val="00036939"/>
    <w:rsid w:val="00042899"/>
    <w:rsid w:val="00042D0E"/>
    <w:rsid w:val="0004339D"/>
    <w:rsid w:val="000434F0"/>
    <w:rsid w:val="00044162"/>
    <w:rsid w:val="00044256"/>
    <w:rsid w:val="00045178"/>
    <w:rsid w:val="00046842"/>
    <w:rsid w:val="000469DE"/>
    <w:rsid w:val="00047DA9"/>
    <w:rsid w:val="000507CA"/>
    <w:rsid w:val="0005265E"/>
    <w:rsid w:val="00054A3F"/>
    <w:rsid w:val="0005553B"/>
    <w:rsid w:val="00056ED2"/>
    <w:rsid w:val="0005711F"/>
    <w:rsid w:val="000604D2"/>
    <w:rsid w:val="00060B32"/>
    <w:rsid w:val="00061C83"/>
    <w:rsid w:val="00064075"/>
    <w:rsid w:val="0006725A"/>
    <w:rsid w:val="00067B8A"/>
    <w:rsid w:val="000704C8"/>
    <w:rsid w:val="0007104C"/>
    <w:rsid w:val="000767A6"/>
    <w:rsid w:val="0008123B"/>
    <w:rsid w:val="00085BD3"/>
    <w:rsid w:val="00087354"/>
    <w:rsid w:val="0008764A"/>
    <w:rsid w:val="0009005E"/>
    <w:rsid w:val="000906BD"/>
    <w:rsid w:val="00091A42"/>
    <w:rsid w:val="0009286F"/>
    <w:rsid w:val="000928D8"/>
    <w:rsid w:val="000941C5"/>
    <w:rsid w:val="00096A3E"/>
    <w:rsid w:val="000A237D"/>
    <w:rsid w:val="000A2CD9"/>
    <w:rsid w:val="000A38E0"/>
    <w:rsid w:val="000A3FA7"/>
    <w:rsid w:val="000A5505"/>
    <w:rsid w:val="000A6451"/>
    <w:rsid w:val="000B064E"/>
    <w:rsid w:val="000B0DBC"/>
    <w:rsid w:val="000B0E33"/>
    <w:rsid w:val="000B15E5"/>
    <w:rsid w:val="000B1D4D"/>
    <w:rsid w:val="000B40D5"/>
    <w:rsid w:val="000B4B59"/>
    <w:rsid w:val="000B617F"/>
    <w:rsid w:val="000B65B3"/>
    <w:rsid w:val="000B69CF"/>
    <w:rsid w:val="000C3840"/>
    <w:rsid w:val="000C4249"/>
    <w:rsid w:val="000C4F40"/>
    <w:rsid w:val="000C7730"/>
    <w:rsid w:val="000C7786"/>
    <w:rsid w:val="000C790C"/>
    <w:rsid w:val="000D1BD1"/>
    <w:rsid w:val="000D1C54"/>
    <w:rsid w:val="000D253E"/>
    <w:rsid w:val="000D3A1E"/>
    <w:rsid w:val="000D472B"/>
    <w:rsid w:val="000D47DB"/>
    <w:rsid w:val="000D5B55"/>
    <w:rsid w:val="000E0206"/>
    <w:rsid w:val="000E04E5"/>
    <w:rsid w:val="000E113B"/>
    <w:rsid w:val="000E21B9"/>
    <w:rsid w:val="000E23B0"/>
    <w:rsid w:val="000E251E"/>
    <w:rsid w:val="000E584F"/>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6758"/>
    <w:rsid w:val="00107576"/>
    <w:rsid w:val="0011244A"/>
    <w:rsid w:val="00112B7E"/>
    <w:rsid w:val="00113087"/>
    <w:rsid w:val="00113F3B"/>
    <w:rsid w:val="0011416D"/>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1209"/>
    <w:rsid w:val="0013160C"/>
    <w:rsid w:val="00132C7C"/>
    <w:rsid w:val="001334C0"/>
    <w:rsid w:val="00134653"/>
    <w:rsid w:val="00135673"/>
    <w:rsid w:val="00137D89"/>
    <w:rsid w:val="00140F47"/>
    <w:rsid w:val="00141136"/>
    <w:rsid w:val="00141CD4"/>
    <w:rsid w:val="001423FE"/>
    <w:rsid w:val="00142CB5"/>
    <w:rsid w:val="00143085"/>
    <w:rsid w:val="00144E3A"/>
    <w:rsid w:val="001466F2"/>
    <w:rsid w:val="00146E24"/>
    <w:rsid w:val="001472CB"/>
    <w:rsid w:val="0015060C"/>
    <w:rsid w:val="00152868"/>
    <w:rsid w:val="00153C37"/>
    <w:rsid w:val="00155690"/>
    <w:rsid w:val="00155AE8"/>
    <w:rsid w:val="001568D0"/>
    <w:rsid w:val="0016018A"/>
    <w:rsid w:val="00161F0E"/>
    <w:rsid w:val="001627FF"/>
    <w:rsid w:val="001652B1"/>
    <w:rsid w:val="0016588C"/>
    <w:rsid w:val="00165AEB"/>
    <w:rsid w:val="00165D55"/>
    <w:rsid w:val="001667FC"/>
    <w:rsid w:val="00170E2A"/>
    <w:rsid w:val="00171B1F"/>
    <w:rsid w:val="00172E06"/>
    <w:rsid w:val="001737FA"/>
    <w:rsid w:val="0017683A"/>
    <w:rsid w:val="00176C89"/>
    <w:rsid w:val="00176DC3"/>
    <w:rsid w:val="00176E7C"/>
    <w:rsid w:val="00177394"/>
    <w:rsid w:val="00177CF1"/>
    <w:rsid w:val="00180CFB"/>
    <w:rsid w:val="001813F5"/>
    <w:rsid w:val="00181F05"/>
    <w:rsid w:val="00182C18"/>
    <w:rsid w:val="0018387B"/>
    <w:rsid w:val="00183CC2"/>
    <w:rsid w:val="00184490"/>
    <w:rsid w:val="00184827"/>
    <w:rsid w:val="0018489C"/>
    <w:rsid w:val="001860E1"/>
    <w:rsid w:val="001900E4"/>
    <w:rsid w:val="0019016D"/>
    <w:rsid w:val="001902A7"/>
    <w:rsid w:val="00190F88"/>
    <w:rsid w:val="00192228"/>
    <w:rsid w:val="00192706"/>
    <w:rsid w:val="00193E45"/>
    <w:rsid w:val="001A3662"/>
    <w:rsid w:val="001A4066"/>
    <w:rsid w:val="001A4B82"/>
    <w:rsid w:val="001A5091"/>
    <w:rsid w:val="001A6AE4"/>
    <w:rsid w:val="001A78CC"/>
    <w:rsid w:val="001B01FD"/>
    <w:rsid w:val="001B101F"/>
    <w:rsid w:val="001B20D9"/>
    <w:rsid w:val="001B26F9"/>
    <w:rsid w:val="001B2E01"/>
    <w:rsid w:val="001B31BD"/>
    <w:rsid w:val="001B4A71"/>
    <w:rsid w:val="001B516E"/>
    <w:rsid w:val="001B5AEC"/>
    <w:rsid w:val="001B6551"/>
    <w:rsid w:val="001B6DEF"/>
    <w:rsid w:val="001B75E2"/>
    <w:rsid w:val="001B7935"/>
    <w:rsid w:val="001C25F1"/>
    <w:rsid w:val="001C2A10"/>
    <w:rsid w:val="001C2A18"/>
    <w:rsid w:val="001C2B7E"/>
    <w:rsid w:val="001C4C84"/>
    <w:rsid w:val="001C7AF9"/>
    <w:rsid w:val="001D0870"/>
    <w:rsid w:val="001D0A1B"/>
    <w:rsid w:val="001D4013"/>
    <w:rsid w:val="001D5B54"/>
    <w:rsid w:val="001D5CF7"/>
    <w:rsid w:val="001D7368"/>
    <w:rsid w:val="001E1865"/>
    <w:rsid w:val="001E1DBF"/>
    <w:rsid w:val="001E21D0"/>
    <w:rsid w:val="001E3136"/>
    <w:rsid w:val="001E4639"/>
    <w:rsid w:val="001E4A7D"/>
    <w:rsid w:val="001E4D48"/>
    <w:rsid w:val="001E4F16"/>
    <w:rsid w:val="001E58F3"/>
    <w:rsid w:val="001E5B05"/>
    <w:rsid w:val="001E7DAB"/>
    <w:rsid w:val="001F0085"/>
    <w:rsid w:val="001F3263"/>
    <w:rsid w:val="001F3771"/>
    <w:rsid w:val="001F4025"/>
    <w:rsid w:val="001F43A8"/>
    <w:rsid w:val="001F4547"/>
    <w:rsid w:val="001F5B7B"/>
    <w:rsid w:val="001F5CD6"/>
    <w:rsid w:val="001F7C6E"/>
    <w:rsid w:val="00200605"/>
    <w:rsid w:val="00202FE7"/>
    <w:rsid w:val="002059BF"/>
    <w:rsid w:val="0021041F"/>
    <w:rsid w:val="0021263D"/>
    <w:rsid w:val="00212970"/>
    <w:rsid w:val="00213F0C"/>
    <w:rsid w:val="00214094"/>
    <w:rsid w:val="00215121"/>
    <w:rsid w:val="0021592D"/>
    <w:rsid w:val="00215FB2"/>
    <w:rsid w:val="002164E5"/>
    <w:rsid w:val="00216A53"/>
    <w:rsid w:val="00221530"/>
    <w:rsid w:val="00222D76"/>
    <w:rsid w:val="00223EB1"/>
    <w:rsid w:val="00225DA2"/>
    <w:rsid w:val="0022770D"/>
    <w:rsid w:val="00231344"/>
    <w:rsid w:val="00231365"/>
    <w:rsid w:val="00231B20"/>
    <w:rsid w:val="00231CAE"/>
    <w:rsid w:val="002321C9"/>
    <w:rsid w:val="002336B7"/>
    <w:rsid w:val="0023381A"/>
    <w:rsid w:val="002338E1"/>
    <w:rsid w:val="0023436E"/>
    <w:rsid w:val="002347C0"/>
    <w:rsid w:val="00235A8B"/>
    <w:rsid w:val="00236B09"/>
    <w:rsid w:val="00236B45"/>
    <w:rsid w:val="00237F8E"/>
    <w:rsid w:val="0024068D"/>
    <w:rsid w:val="00241354"/>
    <w:rsid w:val="00241A6C"/>
    <w:rsid w:val="00241ED1"/>
    <w:rsid w:val="00242135"/>
    <w:rsid w:val="00242190"/>
    <w:rsid w:val="00242A6C"/>
    <w:rsid w:val="00242D2B"/>
    <w:rsid w:val="00244474"/>
    <w:rsid w:val="002452BD"/>
    <w:rsid w:val="002466B7"/>
    <w:rsid w:val="002469A0"/>
    <w:rsid w:val="00246BBD"/>
    <w:rsid w:val="002507A7"/>
    <w:rsid w:val="00250A0F"/>
    <w:rsid w:val="00253175"/>
    <w:rsid w:val="00255B2D"/>
    <w:rsid w:val="00257387"/>
    <w:rsid w:val="00257FDB"/>
    <w:rsid w:val="002600AA"/>
    <w:rsid w:val="00260917"/>
    <w:rsid w:val="00261E2B"/>
    <w:rsid w:val="0026215B"/>
    <w:rsid w:val="002621B9"/>
    <w:rsid w:val="002624E2"/>
    <w:rsid w:val="00262E2B"/>
    <w:rsid w:val="002639DA"/>
    <w:rsid w:val="00265F0D"/>
    <w:rsid w:val="002674CE"/>
    <w:rsid w:val="0026797D"/>
    <w:rsid w:val="00270429"/>
    <w:rsid w:val="002709C6"/>
    <w:rsid w:val="002721B6"/>
    <w:rsid w:val="002723E9"/>
    <w:rsid w:val="00272572"/>
    <w:rsid w:val="00273C51"/>
    <w:rsid w:val="0027482D"/>
    <w:rsid w:val="002756C2"/>
    <w:rsid w:val="002758AB"/>
    <w:rsid w:val="002775AF"/>
    <w:rsid w:val="00277929"/>
    <w:rsid w:val="00280571"/>
    <w:rsid w:val="00280883"/>
    <w:rsid w:val="00280BC3"/>
    <w:rsid w:val="00280D1A"/>
    <w:rsid w:val="00281A32"/>
    <w:rsid w:val="002829EC"/>
    <w:rsid w:val="00283B82"/>
    <w:rsid w:val="002846E9"/>
    <w:rsid w:val="00284C34"/>
    <w:rsid w:val="0029066C"/>
    <w:rsid w:val="00291645"/>
    <w:rsid w:val="00291B98"/>
    <w:rsid w:val="002925D0"/>
    <w:rsid w:val="002939E8"/>
    <w:rsid w:val="00293C88"/>
    <w:rsid w:val="002967AE"/>
    <w:rsid w:val="00297520"/>
    <w:rsid w:val="002A1535"/>
    <w:rsid w:val="002B003D"/>
    <w:rsid w:val="002B078D"/>
    <w:rsid w:val="002B4721"/>
    <w:rsid w:val="002B50DB"/>
    <w:rsid w:val="002B6C95"/>
    <w:rsid w:val="002C12AB"/>
    <w:rsid w:val="002C1606"/>
    <w:rsid w:val="002C2A86"/>
    <w:rsid w:val="002C4DBA"/>
    <w:rsid w:val="002C7CAC"/>
    <w:rsid w:val="002D0A4E"/>
    <w:rsid w:val="002D0D1F"/>
    <w:rsid w:val="002D1658"/>
    <w:rsid w:val="002D3306"/>
    <w:rsid w:val="002D3E8C"/>
    <w:rsid w:val="002D4038"/>
    <w:rsid w:val="002D473F"/>
    <w:rsid w:val="002D48AA"/>
    <w:rsid w:val="002D7BAA"/>
    <w:rsid w:val="002D7F54"/>
    <w:rsid w:val="002E0E16"/>
    <w:rsid w:val="002E1076"/>
    <w:rsid w:val="002E2D9B"/>
    <w:rsid w:val="002E3FF4"/>
    <w:rsid w:val="002E4FFE"/>
    <w:rsid w:val="002E6DCB"/>
    <w:rsid w:val="002F0133"/>
    <w:rsid w:val="002F2D58"/>
    <w:rsid w:val="002F39FC"/>
    <w:rsid w:val="002F3BB7"/>
    <w:rsid w:val="002F57C3"/>
    <w:rsid w:val="002F63B8"/>
    <w:rsid w:val="002F6B1E"/>
    <w:rsid w:val="002F7008"/>
    <w:rsid w:val="002F78C8"/>
    <w:rsid w:val="00301CF3"/>
    <w:rsid w:val="00301D2B"/>
    <w:rsid w:val="003044CA"/>
    <w:rsid w:val="0030759E"/>
    <w:rsid w:val="003101A7"/>
    <w:rsid w:val="00312F59"/>
    <w:rsid w:val="00313560"/>
    <w:rsid w:val="00313AD1"/>
    <w:rsid w:val="0031444E"/>
    <w:rsid w:val="00314C96"/>
    <w:rsid w:val="00314D68"/>
    <w:rsid w:val="00315787"/>
    <w:rsid w:val="0032029A"/>
    <w:rsid w:val="0032139E"/>
    <w:rsid w:val="0032226E"/>
    <w:rsid w:val="00323B00"/>
    <w:rsid w:val="00324F02"/>
    <w:rsid w:val="003260A8"/>
    <w:rsid w:val="003262BB"/>
    <w:rsid w:val="0032711D"/>
    <w:rsid w:val="0032715C"/>
    <w:rsid w:val="00331E2B"/>
    <w:rsid w:val="003326DE"/>
    <w:rsid w:val="0033294F"/>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569F5"/>
    <w:rsid w:val="00356B65"/>
    <w:rsid w:val="00361113"/>
    <w:rsid w:val="00362478"/>
    <w:rsid w:val="003642C0"/>
    <w:rsid w:val="00364FA1"/>
    <w:rsid w:val="00365984"/>
    <w:rsid w:val="0036752C"/>
    <w:rsid w:val="00367FF9"/>
    <w:rsid w:val="00371FDD"/>
    <w:rsid w:val="00372C58"/>
    <w:rsid w:val="00373439"/>
    <w:rsid w:val="0037382B"/>
    <w:rsid w:val="00374582"/>
    <w:rsid w:val="003751F4"/>
    <w:rsid w:val="003757BD"/>
    <w:rsid w:val="0037580A"/>
    <w:rsid w:val="00375B25"/>
    <w:rsid w:val="00382FE1"/>
    <w:rsid w:val="00384BFF"/>
    <w:rsid w:val="00384E91"/>
    <w:rsid w:val="00386475"/>
    <w:rsid w:val="003872A1"/>
    <w:rsid w:val="00387C43"/>
    <w:rsid w:val="00387E82"/>
    <w:rsid w:val="003904F9"/>
    <w:rsid w:val="003907CB"/>
    <w:rsid w:val="0039177C"/>
    <w:rsid w:val="00392BEA"/>
    <w:rsid w:val="00392DCA"/>
    <w:rsid w:val="00393387"/>
    <w:rsid w:val="00393F8B"/>
    <w:rsid w:val="003957D4"/>
    <w:rsid w:val="00396542"/>
    <w:rsid w:val="0039685B"/>
    <w:rsid w:val="003A0A64"/>
    <w:rsid w:val="003A12AD"/>
    <w:rsid w:val="003A178F"/>
    <w:rsid w:val="003A2826"/>
    <w:rsid w:val="003A2E8D"/>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856"/>
    <w:rsid w:val="003C0BD6"/>
    <w:rsid w:val="003C13C5"/>
    <w:rsid w:val="003C27A7"/>
    <w:rsid w:val="003C2835"/>
    <w:rsid w:val="003C288D"/>
    <w:rsid w:val="003C3BAB"/>
    <w:rsid w:val="003C3FD6"/>
    <w:rsid w:val="003C449B"/>
    <w:rsid w:val="003C4A15"/>
    <w:rsid w:val="003C52F2"/>
    <w:rsid w:val="003C53B9"/>
    <w:rsid w:val="003D21FF"/>
    <w:rsid w:val="003D2DF6"/>
    <w:rsid w:val="003D2F8C"/>
    <w:rsid w:val="003D32B5"/>
    <w:rsid w:val="003D34EF"/>
    <w:rsid w:val="003D3A82"/>
    <w:rsid w:val="003D3C43"/>
    <w:rsid w:val="003D4BE4"/>
    <w:rsid w:val="003D6479"/>
    <w:rsid w:val="003D706F"/>
    <w:rsid w:val="003E28E5"/>
    <w:rsid w:val="003E3C4B"/>
    <w:rsid w:val="003F0112"/>
    <w:rsid w:val="003F071A"/>
    <w:rsid w:val="003F160B"/>
    <w:rsid w:val="003F230C"/>
    <w:rsid w:val="003F2BE4"/>
    <w:rsid w:val="003F2CD1"/>
    <w:rsid w:val="003F2D9D"/>
    <w:rsid w:val="003F5747"/>
    <w:rsid w:val="00400032"/>
    <w:rsid w:val="004009B5"/>
    <w:rsid w:val="00400B5B"/>
    <w:rsid w:val="004038CC"/>
    <w:rsid w:val="00404F48"/>
    <w:rsid w:val="00405A00"/>
    <w:rsid w:val="00407529"/>
    <w:rsid w:val="00407800"/>
    <w:rsid w:val="004104DB"/>
    <w:rsid w:val="004116E2"/>
    <w:rsid w:val="004131DA"/>
    <w:rsid w:val="004140EE"/>
    <w:rsid w:val="004144F8"/>
    <w:rsid w:val="00414DB2"/>
    <w:rsid w:val="00414E6A"/>
    <w:rsid w:val="00420870"/>
    <w:rsid w:val="00426880"/>
    <w:rsid w:val="00432C21"/>
    <w:rsid w:val="004367EE"/>
    <w:rsid w:val="00437385"/>
    <w:rsid w:val="004378D7"/>
    <w:rsid w:val="0043791B"/>
    <w:rsid w:val="00440A7D"/>
    <w:rsid w:val="00441483"/>
    <w:rsid w:val="00441635"/>
    <w:rsid w:val="00441BCB"/>
    <w:rsid w:val="00442657"/>
    <w:rsid w:val="004427D6"/>
    <w:rsid w:val="00443978"/>
    <w:rsid w:val="00445273"/>
    <w:rsid w:val="00445DAB"/>
    <w:rsid w:val="0045176A"/>
    <w:rsid w:val="00452DE3"/>
    <w:rsid w:val="00453D1D"/>
    <w:rsid w:val="00456332"/>
    <w:rsid w:val="00456AC9"/>
    <w:rsid w:val="00461826"/>
    <w:rsid w:val="00461F38"/>
    <w:rsid w:val="004624A3"/>
    <w:rsid w:val="0046548B"/>
    <w:rsid w:val="00466838"/>
    <w:rsid w:val="00467037"/>
    <w:rsid w:val="00467899"/>
    <w:rsid w:val="00470164"/>
    <w:rsid w:val="00472D75"/>
    <w:rsid w:val="00472F34"/>
    <w:rsid w:val="004746C8"/>
    <w:rsid w:val="00475203"/>
    <w:rsid w:val="00475C3D"/>
    <w:rsid w:val="00475F74"/>
    <w:rsid w:val="004772F7"/>
    <w:rsid w:val="004800F9"/>
    <w:rsid w:val="00481D68"/>
    <w:rsid w:val="004835E3"/>
    <w:rsid w:val="0048361D"/>
    <w:rsid w:val="00484D3D"/>
    <w:rsid w:val="00485BB5"/>
    <w:rsid w:val="00487B0A"/>
    <w:rsid w:val="0049134A"/>
    <w:rsid w:val="00491A89"/>
    <w:rsid w:val="00493E74"/>
    <w:rsid w:val="004940BA"/>
    <w:rsid w:val="004942F6"/>
    <w:rsid w:val="00494DE4"/>
    <w:rsid w:val="004967BA"/>
    <w:rsid w:val="004A0946"/>
    <w:rsid w:val="004A0EEB"/>
    <w:rsid w:val="004A1B92"/>
    <w:rsid w:val="004A46A9"/>
    <w:rsid w:val="004A58CB"/>
    <w:rsid w:val="004B1795"/>
    <w:rsid w:val="004B2034"/>
    <w:rsid w:val="004B36E4"/>
    <w:rsid w:val="004B3D2B"/>
    <w:rsid w:val="004B4AA0"/>
    <w:rsid w:val="004B56DD"/>
    <w:rsid w:val="004B5825"/>
    <w:rsid w:val="004B59DB"/>
    <w:rsid w:val="004B5D57"/>
    <w:rsid w:val="004B66D8"/>
    <w:rsid w:val="004B6C7E"/>
    <w:rsid w:val="004C020F"/>
    <w:rsid w:val="004C19DC"/>
    <w:rsid w:val="004C1AFD"/>
    <w:rsid w:val="004C2121"/>
    <w:rsid w:val="004C2157"/>
    <w:rsid w:val="004C4E73"/>
    <w:rsid w:val="004C558B"/>
    <w:rsid w:val="004D016C"/>
    <w:rsid w:val="004D04C5"/>
    <w:rsid w:val="004D1E1F"/>
    <w:rsid w:val="004D275A"/>
    <w:rsid w:val="004D618C"/>
    <w:rsid w:val="004D7A1E"/>
    <w:rsid w:val="004E05AE"/>
    <w:rsid w:val="004E36F6"/>
    <w:rsid w:val="004E3748"/>
    <w:rsid w:val="004E46CE"/>
    <w:rsid w:val="004E5347"/>
    <w:rsid w:val="004E7AF3"/>
    <w:rsid w:val="004F0108"/>
    <w:rsid w:val="004F1F88"/>
    <w:rsid w:val="004F3328"/>
    <w:rsid w:val="004F4F0A"/>
    <w:rsid w:val="004F4FD1"/>
    <w:rsid w:val="004F5F1B"/>
    <w:rsid w:val="004F66E1"/>
    <w:rsid w:val="004F7657"/>
    <w:rsid w:val="00502374"/>
    <w:rsid w:val="00503C5A"/>
    <w:rsid w:val="005060A1"/>
    <w:rsid w:val="00506B20"/>
    <w:rsid w:val="00511AF4"/>
    <w:rsid w:val="005148BB"/>
    <w:rsid w:val="00516072"/>
    <w:rsid w:val="00516697"/>
    <w:rsid w:val="00521535"/>
    <w:rsid w:val="005224E4"/>
    <w:rsid w:val="00523DD0"/>
    <w:rsid w:val="00523F66"/>
    <w:rsid w:val="005241A4"/>
    <w:rsid w:val="00530639"/>
    <w:rsid w:val="0053284D"/>
    <w:rsid w:val="005331BA"/>
    <w:rsid w:val="005332EC"/>
    <w:rsid w:val="00534418"/>
    <w:rsid w:val="005353AB"/>
    <w:rsid w:val="00537C51"/>
    <w:rsid w:val="00541FCF"/>
    <w:rsid w:val="0054236A"/>
    <w:rsid w:val="00543DB2"/>
    <w:rsid w:val="0054499D"/>
    <w:rsid w:val="00544CC2"/>
    <w:rsid w:val="00545323"/>
    <w:rsid w:val="00545500"/>
    <w:rsid w:val="00545943"/>
    <w:rsid w:val="00545AA8"/>
    <w:rsid w:val="005477F7"/>
    <w:rsid w:val="00550853"/>
    <w:rsid w:val="00551541"/>
    <w:rsid w:val="00552CF9"/>
    <w:rsid w:val="00552DDA"/>
    <w:rsid w:val="005550AC"/>
    <w:rsid w:val="005560BC"/>
    <w:rsid w:val="005573BE"/>
    <w:rsid w:val="00560E2F"/>
    <w:rsid w:val="005610E2"/>
    <w:rsid w:val="00561A37"/>
    <w:rsid w:val="00562A2C"/>
    <w:rsid w:val="00563680"/>
    <w:rsid w:val="005641E4"/>
    <w:rsid w:val="00564D74"/>
    <w:rsid w:val="00565316"/>
    <w:rsid w:val="00567A16"/>
    <w:rsid w:val="00567E42"/>
    <w:rsid w:val="00570AA6"/>
    <w:rsid w:val="0057236D"/>
    <w:rsid w:val="00572700"/>
    <w:rsid w:val="00572A7A"/>
    <w:rsid w:val="00573E98"/>
    <w:rsid w:val="00575717"/>
    <w:rsid w:val="00576BD3"/>
    <w:rsid w:val="00580468"/>
    <w:rsid w:val="00580FB7"/>
    <w:rsid w:val="0058237D"/>
    <w:rsid w:val="0058603B"/>
    <w:rsid w:val="00586509"/>
    <w:rsid w:val="00586DA6"/>
    <w:rsid w:val="005872D3"/>
    <w:rsid w:val="00590452"/>
    <w:rsid w:val="00591C9F"/>
    <w:rsid w:val="00593166"/>
    <w:rsid w:val="0059390D"/>
    <w:rsid w:val="0059431B"/>
    <w:rsid w:val="005947E4"/>
    <w:rsid w:val="00594BC6"/>
    <w:rsid w:val="00594F10"/>
    <w:rsid w:val="005A086D"/>
    <w:rsid w:val="005A3300"/>
    <w:rsid w:val="005A39CC"/>
    <w:rsid w:val="005A50F9"/>
    <w:rsid w:val="005A6D78"/>
    <w:rsid w:val="005A6F3D"/>
    <w:rsid w:val="005A7FB1"/>
    <w:rsid w:val="005B017F"/>
    <w:rsid w:val="005B3373"/>
    <w:rsid w:val="005B4730"/>
    <w:rsid w:val="005B7DD7"/>
    <w:rsid w:val="005C14E2"/>
    <w:rsid w:val="005C3005"/>
    <w:rsid w:val="005C40AC"/>
    <w:rsid w:val="005D3950"/>
    <w:rsid w:val="005D4315"/>
    <w:rsid w:val="005D6D4C"/>
    <w:rsid w:val="005D7D30"/>
    <w:rsid w:val="005E0222"/>
    <w:rsid w:val="005E05D7"/>
    <w:rsid w:val="005E0E6E"/>
    <w:rsid w:val="005E29D0"/>
    <w:rsid w:val="005E3E3F"/>
    <w:rsid w:val="005E41E7"/>
    <w:rsid w:val="005E450F"/>
    <w:rsid w:val="005E59B4"/>
    <w:rsid w:val="005E59EA"/>
    <w:rsid w:val="005E5ABB"/>
    <w:rsid w:val="005E64E8"/>
    <w:rsid w:val="005E7129"/>
    <w:rsid w:val="005E7D3F"/>
    <w:rsid w:val="005F12D2"/>
    <w:rsid w:val="005F20A7"/>
    <w:rsid w:val="005F283D"/>
    <w:rsid w:val="005F5773"/>
    <w:rsid w:val="005F5D61"/>
    <w:rsid w:val="005F6325"/>
    <w:rsid w:val="006002F7"/>
    <w:rsid w:val="00601B5E"/>
    <w:rsid w:val="00604AA4"/>
    <w:rsid w:val="00605E8E"/>
    <w:rsid w:val="006106A5"/>
    <w:rsid w:val="0061088B"/>
    <w:rsid w:val="00612F7F"/>
    <w:rsid w:val="00616859"/>
    <w:rsid w:val="0062298A"/>
    <w:rsid w:val="00623F65"/>
    <w:rsid w:val="0062512B"/>
    <w:rsid w:val="00626093"/>
    <w:rsid w:val="006264EF"/>
    <w:rsid w:val="00626514"/>
    <w:rsid w:val="00626589"/>
    <w:rsid w:val="00631845"/>
    <w:rsid w:val="00632AE1"/>
    <w:rsid w:val="00633733"/>
    <w:rsid w:val="006339A0"/>
    <w:rsid w:val="00636A74"/>
    <w:rsid w:val="00637947"/>
    <w:rsid w:val="00637E84"/>
    <w:rsid w:val="00640539"/>
    <w:rsid w:val="006413A8"/>
    <w:rsid w:val="0064159B"/>
    <w:rsid w:val="0064293B"/>
    <w:rsid w:val="00642E56"/>
    <w:rsid w:val="00644331"/>
    <w:rsid w:val="006446A4"/>
    <w:rsid w:val="00644717"/>
    <w:rsid w:val="00650BC8"/>
    <w:rsid w:val="00651E00"/>
    <w:rsid w:val="00652825"/>
    <w:rsid w:val="00654BB1"/>
    <w:rsid w:val="00654DA1"/>
    <w:rsid w:val="006570D6"/>
    <w:rsid w:val="0066148E"/>
    <w:rsid w:val="0066200B"/>
    <w:rsid w:val="006642B4"/>
    <w:rsid w:val="00664700"/>
    <w:rsid w:val="006648BB"/>
    <w:rsid w:val="0066583A"/>
    <w:rsid w:val="00666AC0"/>
    <w:rsid w:val="00666B88"/>
    <w:rsid w:val="00667EEE"/>
    <w:rsid w:val="006728D4"/>
    <w:rsid w:val="00674572"/>
    <w:rsid w:val="00674F6D"/>
    <w:rsid w:val="00681124"/>
    <w:rsid w:val="00681701"/>
    <w:rsid w:val="006817C8"/>
    <w:rsid w:val="00687763"/>
    <w:rsid w:val="00690417"/>
    <w:rsid w:val="006915DA"/>
    <w:rsid w:val="00691C30"/>
    <w:rsid w:val="00692B0D"/>
    <w:rsid w:val="00692DBC"/>
    <w:rsid w:val="00693828"/>
    <w:rsid w:val="00693E0E"/>
    <w:rsid w:val="00695701"/>
    <w:rsid w:val="00696F5F"/>
    <w:rsid w:val="006A0A17"/>
    <w:rsid w:val="006A1616"/>
    <w:rsid w:val="006A1AE3"/>
    <w:rsid w:val="006A3C84"/>
    <w:rsid w:val="006A53CB"/>
    <w:rsid w:val="006A63B6"/>
    <w:rsid w:val="006B0460"/>
    <w:rsid w:val="006B0D04"/>
    <w:rsid w:val="006B15C5"/>
    <w:rsid w:val="006B2F2A"/>
    <w:rsid w:val="006B572A"/>
    <w:rsid w:val="006C11B9"/>
    <w:rsid w:val="006C2A82"/>
    <w:rsid w:val="006C2C96"/>
    <w:rsid w:val="006C30E1"/>
    <w:rsid w:val="006C391E"/>
    <w:rsid w:val="006C4607"/>
    <w:rsid w:val="006C4D33"/>
    <w:rsid w:val="006C65B5"/>
    <w:rsid w:val="006C7451"/>
    <w:rsid w:val="006C7561"/>
    <w:rsid w:val="006D023C"/>
    <w:rsid w:val="006D0AE8"/>
    <w:rsid w:val="006D0FF9"/>
    <w:rsid w:val="006D48F1"/>
    <w:rsid w:val="006D5702"/>
    <w:rsid w:val="006E1380"/>
    <w:rsid w:val="006E2518"/>
    <w:rsid w:val="006E25D2"/>
    <w:rsid w:val="006E2CA1"/>
    <w:rsid w:val="006E34AC"/>
    <w:rsid w:val="006E3FB0"/>
    <w:rsid w:val="006E488B"/>
    <w:rsid w:val="006E7EB7"/>
    <w:rsid w:val="006F05D4"/>
    <w:rsid w:val="006F09C7"/>
    <w:rsid w:val="006F0ACE"/>
    <w:rsid w:val="006F1F97"/>
    <w:rsid w:val="006F2B80"/>
    <w:rsid w:val="006F3D17"/>
    <w:rsid w:val="006F3FBD"/>
    <w:rsid w:val="006F40B6"/>
    <w:rsid w:val="006F45BE"/>
    <w:rsid w:val="006F5782"/>
    <w:rsid w:val="006F58FE"/>
    <w:rsid w:val="006F7F27"/>
    <w:rsid w:val="007004FC"/>
    <w:rsid w:val="007005F0"/>
    <w:rsid w:val="00704877"/>
    <w:rsid w:val="00705374"/>
    <w:rsid w:val="00706670"/>
    <w:rsid w:val="00706B74"/>
    <w:rsid w:val="00706F20"/>
    <w:rsid w:val="00711B9D"/>
    <w:rsid w:val="00714F27"/>
    <w:rsid w:val="00716C01"/>
    <w:rsid w:val="00717E74"/>
    <w:rsid w:val="007206BB"/>
    <w:rsid w:val="0072170E"/>
    <w:rsid w:val="007225F5"/>
    <w:rsid w:val="0072417C"/>
    <w:rsid w:val="007257E6"/>
    <w:rsid w:val="00725D1B"/>
    <w:rsid w:val="00726B33"/>
    <w:rsid w:val="00731473"/>
    <w:rsid w:val="00734450"/>
    <w:rsid w:val="0073452D"/>
    <w:rsid w:val="00734AE2"/>
    <w:rsid w:val="007364AA"/>
    <w:rsid w:val="007364D6"/>
    <w:rsid w:val="00736E73"/>
    <w:rsid w:val="007412FB"/>
    <w:rsid w:val="00743F6E"/>
    <w:rsid w:val="00745F67"/>
    <w:rsid w:val="007465B5"/>
    <w:rsid w:val="0075039E"/>
    <w:rsid w:val="00751164"/>
    <w:rsid w:val="00751422"/>
    <w:rsid w:val="00752585"/>
    <w:rsid w:val="00752D9D"/>
    <w:rsid w:val="00754784"/>
    <w:rsid w:val="007549D6"/>
    <w:rsid w:val="00755177"/>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920"/>
    <w:rsid w:val="00767F08"/>
    <w:rsid w:val="007704A7"/>
    <w:rsid w:val="00774A9F"/>
    <w:rsid w:val="00775193"/>
    <w:rsid w:val="00776266"/>
    <w:rsid w:val="00777D88"/>
    <w:rsid w:val="00777FA2"/>
    <w:rsid w:val="007803ED"/>
    <w:rsid w:val="007805FD"/>
    <w:rsid w:val="00780A39"/>
    <w:rsid w:val="00781565"/>
    <w:rsid w:val="007817D1"/>
    <w:rsid w:val="007819D0"/>
    <w:rsid w:val="007840F1"/>
    <w:rsid w:val="00784422"/>
    <w:rsid w:val="007852EA"/>
    <w:rsid w:val="00785C9E"/>
    <w:rsid w:val="007868BC"/>
    <w:rsid w:val="00791D71"/>
    <w:rsid w:val="007921BB"/>
    <w:rsid w:val="00792A9E"/>
    <w:rsid w:val="00792B7C"/>
    <w:rsid w:val="00792B92"/>
    <w:rsid w:val="00792EDE"/>
    <w:rsid w:val="007957A8"/>
    <w:rsid w:val="00796293"/>
    <w:rsid w:val="007A012B"/>
    <w:rsid w:val="007A1C33"/>
    <w:rsid w:val="007A2803"/>
    <w:rsid w:val="007A30FA"/>
    <w:rsid w:val="007A3124"/>
    <w:rsid w:val="007A4ED3"/>
    <w:rsid w:val="007A6FFA"/>
    <w:rsid w:val="007A75E3"/>
    <w:rsid w:val="007B018D"/>
    <w:rsid w:val="007B1707"/>
    <w:rsid w:val="007B3B54"/>
    <w:rsid w:val="007B3F22"/>
    <w:rsid w:val="007B3FA0"/>
    <w:rsid w:val="007B529A"/>
    <w:rsid w:val="007B6AC3"/>
    <w:rsid w:val="007B6E26"/>
    <w:rsid w:val="007B7A7D"/>
    <w:rsid w:val="007C0BCB"/>
    <w:rsid w:val="007C0F2C"/>
    <w:rsid w:val="007C2315"/>
    <w:rsid w:val="007C28D7"/>
    <w:rsid w:val="007C2BCC"/>
    <w:rsid w:val="007C4EF0"/>
    <w:rsid w:val="007C558E"/>
    <w:rsid w:val="007C6B53"/>
    <w:rsid w:val="007C70CE"/>
    <w:rsid w:val="007D099D"/>
    <w:rsid w:val="007D0CB8"/>
    <w:rsid w:val="007D181E"/>
    <w:rsid w:val="007D1984"/>
    <w:rsid w:val="007D30F9"/>
    <w:rsid w:val="007D3FBE"/>
    <w:rsid w:val="007D4835"/>
    <w:rsid w:val="007D527A"/>
    <w:rsid w:val="007D6961"/>
    <w:rsid w:val="007D726F"/>
    <w:rsid w:val="007E048A"/>
    <w:rsid w:val="007E097C"/>
    <w:rsid w:val="007E09FE"/>
    <w:rsid w:val="007E0E1B"/>
    <w:rsid w:val="007E2664"/>
    <w:rsid w:val="007E3ABF"/>
    <w:rsid w:val="007E3FF3"/>
    <w:rsid w:val="007E4EC4"/>
    <w:rsid w:val="007E5BFA"/>
    <w:rsid w:val="007E6689"/>
    <w:rsid w:val="007E673B"/>
    <w:rsid w:val="007E731C"/>
    <w:rsid w:val="007E7409"/>
    <w:rsid w:val="007E79C9"/>
    <w:rsid w:val="007E7A7A"/>
    <w:rsid w:val="007F04F1"/>
    <w:rsid w:val="007F0A03"/>
    <w:rsid w:val="007F2BAB"/>
    <w:rsid w:val="007F4EFF"/>
    <w:rsid w:val="007F5685"/>
    <w:rsid w:val="007F5E40"/>
    <w:rsid w:val="007F6D9C"/>
    <w:rsid w:val="007F7551"/>
    <w:rsid w:val="007F75DA"/>
    <w:rsid w:val="008004A5"/>
    <w:rsid w:val="00800656"/>
    <w:rsid w:val="00803F70"/>
    <w:rsid w:val="00804310"/>
    <w:rsid w:val="00804971"/>
    <w:rsid w:val="00804BF9"/>
    <w:rsid w:val="008059CB"/>
    <w:rsid w:val="00810040"/>
    <w:rsid w:val="008104E0"/>
    <w:rsid w:val="008134A7"/>
    <w:rsid w:val="008138AC"/>
    <w:rsid w:val="00816A82"/>
    <w:rsid w:val="008176C5"/>
    <w:rsid w:val="0082023A"/>
    <w:rsid w:val="00821A7A"/>
    <w:rsid w:val="00823357"/>
    <w:rsid w:val="008253F8"/>
    <w:rsid w:val="0082544A"/>
    <w:rsid w:val="00826ADB"/>
    <w:rsid w:val="00827947"/>
    <w:rsid w:val="00827E9F"/>
    <w:rsid w:val="00831902"/>
    <w:rsid w:val="008325E4"/>
    <w:rsid w:val="00832A2B"/>
    <w:rsid w:val="00832FA8"/>
    <w:rsid w:val="00834BED"/>
    <w:rsid w:val="00834F23"/>
    <w:rsid w:val="00835BE8"/>
    <w:rsid w:val="00836735"/>
    <w:rsid w:val="00836927"/>
    <w:rsid w:val="00836A16"/>
    <w:rsid w:val="00836CA6"/>
    <w:rsid w:val="0083727C"/>
    <w:rsid w:val="00837655"/>
    <w:rsid w:val="00842733"/>
    <w:rsid w:val="00844B60"/>
    <w:rsid w:val="00845116"/>
    <w:rsid w:val="00845811"/>
    <w:rsid w:val="00846994"/>
    <w:rsid w:val="00846E23"/>
    <w:rsid w:val="00850451"/>
    <w:rsid w:val="0085101A"/>
    <w:rsid w:val="00852042"/>
    <w:rsid w:val="008525D6"/>
    <w:rsid w:val="008534C9"/>
    <w:rsid w:val="008542BA"/>
    <w:rsid w:val="008543FB"/>
    <w:rsid w:val="008550FB"/>
    <w:rsid w:val="0085599D"/>
    <w:rsid w:val="0085721E"/>
    <w:rsid w:val="008632DE"/>
    <w:rsid w:val="00864B99"/>
    <w:rsid w:val="00864EFA"/>
    <w:rsid w:val="00864F9A"/>
    <w:rsid w:val="00867026"/>
    <w:rsid w:val="008678A9"/>
    <w:rsid w:val="00874152"/>
    <w:rsid w:val="00874D78"/>
    <w:rsid w:val="0087510C"/>
    <w:rsid w:val="00875637"/>
    <w:rsid w:val="00875A6F"/>
    <w:rsid w:val="00876A20"/>
    <w:rsid w:val="0087752C"/>
    <w:rsid w:val="008779C6"/>
    <w:rsid w:val="008802FA"/>
    <w:rsid w:val="008824CB"/>
    <w:rsid w:val="00884487"/>
    <w:rsid w:val="00884DC2"/>
    <w:rsid w:val="00884DDE"/>
    <w:rsid w:val="008851DC"/>
    <w:rsid w:val="00885DF9"/>
    <w:rsid w:val="00886088"/>
    <w:rsid w:val="008863B5"/>
    <w:rsid w:val="00886506"/>
    <w:rsid w:val="00891910"/>
    <w:rsid w:val="008937A7"/>
    <w:rsid w:val="00893D7F"/>
    <w:rsid w:val="008944B0"/>
    <w:rsid w:val="008947BA"/>
    <w:rsid w:val="00895AE0"/>
    <w:rsid w:val="008963AB"/>
    <w:rsid w:val="008967DB"/>
    <w:rsid w:val="00896C3E"/>
    <w:rsid w:val="0089738E"/>
    <w:rsid w:val="008A09BD"/>
    <w:rsid w:val="008A121C"/>
    <w:rsid w:val="008B0625"/>
    <w:rsid w:val="008B0C6C"/>
    <w:rsid w:val="008B435B"/>
    <w:rsid w:val="008B45E2"/>
    <w:rsid w:val="008B572C"/>
    <w:rsid w:val="008B5CD1"/>
    <w:rsid w:val="008B5FDB"/>
    <w:rsid w:val="008B610E"/>
    <w:rsid w:val="008C080E"/>
    <w:rsid w:val="008C1FB4"/>
    <w:rsid w:val="008C2EDA"/>
    <w:rsid w:val="008C50F4"/>
    <w:rsid w:val="008C5649"/>
    <w:rsid w:val="008C5C24"/>
    <w:rsid w:val="008C6DB7"/>
    <w:rsid w:val="008D1ACC"/>
    <w:rsid w:val="008D1E68"/>
    <w:rsid w:val="008D2775"/>
    <w:rsid w:val="008D58A8"/>
    <w:rsid w:val="008D5E9E"/>
    <w:rsid w:val="008D5F3B"/>
    <w:rsid w:val="008D65E9"/>
    <w:rsid w:val="008D6911"/>
    <w:rsid w:val="008E2289"/>
    <w:rsid w:val="008E3127"/>
    <w:rsid w:val="008E3469"/>
    <w:rsid w:val="008E44A2"/>
    <w:rsid w:val="008E67FF"/>
    <w:rsid w:val="008E697D"/>
    <w:rsid w:val="008E6A10"/>
    <w:rsid w:val="008F0246"/>
    <w:rsid w:val="008F1E33"/>
    <w:rsid w:val="008F1EFC"/>
    <w:rsid w:val="008F272B"/>
    <w:rsid w:val="008F2E7A"/>
    <w:rsid w:val="008F372B"/>
    <w:rsid w:val="008F54E2"/>
    <w:rsid w:val="00902797"/>
    <w:rsid w:val="00903263"/>
    <w:rsid w:val="00904F2C"/>
    <w:rsid w:val="00906A21"/>
    <w:rsid w:val="009079C3"/>
    <w:rsid w:val="00907F60"/>
    <w:rsid w:val="00910462"/>
    <w:rsid w:val="00910C16"/>
    <w:rsid w:val="009113BB"/>
    <w:rsid w:val="009121E8"/>
    <w:rsid w:val="009133D8"/>
    <w:rsid w:val="00914198"/>
    <w:rsid w:val="0091476F"/>
    <w:rsid w:val="00914AB8"/>
    <w:rsid w:val="00914CBC"/>
    <w:rsid w:val="00914FAF"/>
    <w:rsid w:val="00915AB1"/>
    <w:rsid w:val="0091615F"/>
    <w:rsid w:val="00917532"/>
    <w:rsid w:val="009177D4"/>
    <w:rsid w:val="00920073"/>
    <w:rsid w:val="00920E33"/>
    <w:rsid w:val="009235BA"/>
    <w:rsid w:val="00924023"/>
    <w:rsid w:val="009242B6"/>
    <w:rsid w:val="00924B5C"/>
    <w:rsid w:val="00924CE2"/>
    <w:rsid w:val="009256E6"/>
    <w:rsid w:val="00925B9F"/>
    <w:rsid w:val="00926729"/>
    <w:rsid w:val="0092711E"/>
    <w:rsid w:val="00927464"/>
    <w:rsid w:val="009302E0"/>
    <w:rsid w:val="00930785"/>
    <w:rsid w:val="00930A0C"/>
    <w:rsid w:val="00931AED"/>
    <w:rsid w:val="009356C2"/>
    <w:rsid w:val="009364F3"/>
    <w:rsid w:val="0093707C"/>
    <w:rsid w:val="0093754C"/>
    <w:rsid w:val="009408E4"/>
    <w:rsid w:val="00942562"/>
    <w:rsid w:val="00942B9C"/>
    <w:rsid w:val="00943B3D"/>
    <w:rsid w:val="00943F2A"/>
    <w:rsid w:val="00945963"/>
    <w:rsid w:val="009476A3"/>
    <w:rsid w:val="00950499"/>
    <w:rsid w:val="00951D59"/>
    <w:rsid w:val="009527C1"/>
    <w:rsid w:val="0095334F"/>
    <w:rsid w:val="009535C9"/>
    <w:rsid w:val="00954078"/>
    <w:rsid w:val="009550D5"/>
    <w:rsid w:val="00956C73"/>
    <w:rsid w:val="00962175"/>
    <w:rsid w:val="009624BE"/>
    <w:rsid w:val="0096417A"/>
    <w:rsid w:val="00964E60"/>
    <w:rsid w:val="00965897"/>
    <w:rsid w:val="00966AE6"/>
    <w:rsid w:val="0096765C"/>
    <w:rsid w:val="00967DB8"/>
    <w:rsid w:val="009727E4"/>
    <w:rsid w:val="009753AA"/>
    <w:rsid w:val="00980B2E"/>
    <w:rsid w:val="009825FB"/>
    <w:rsid w:val="009835BD"/>
    <w:rsid w:val="00983EF7"/>
    <w:rsid w:val="00987819"/>
    <w:rsid w:val="009934C5"/>
    <w:rsid w:val="00993DD7"/>
    <w:rsid w:val="00994C0F"/>
    <w:rsid w:val="009954A6"/>
    <w:rsid w:val="009964C8"/>
    <w:rsid w:val="00997DF6"/>
    <w:rsid w:val="009A21D4"/>
    <w:rsid w:val="009A26B3"/>
    <w:rsid w:val="009A5C53"/>
    <w:rsid w:val="009A78EC"/>
    <w:rsid w:val="009B0D27"/>
    <w:rsid w:val="009B0E9A"/>
    <w:rsid w:val="009B11B6"/>
    <w:rsid w:val="009B22D7"/>
    <w:rsid w:val="009B330D"/>
    <w:rsid w:val="009B4A5A"/>
    <w:rsid w:val="009B554C"/>
    <w:rsid w:val="009B72ED"/>
    <w:rsid w:val="009C08B3"/>
    <w:rsid w:val="009C3283"/>
    <w:rsid w:val="009C32F1"/>
    <w:rsid w:val="009C4885"/>
    <w:rsid w:val="009C4CCF"/>
    <w:rsid w:val="009C4D2E"/>
    <w:rsid w:val="009C694B"/>
    <w:rsid w:val="009C6DEB"/>
    <w:rsid w:val="009D17A5"/>
    <w:rsid w:val="009D3DB0"/>
    <w:rsid w:val="009D5606"/>
    <w:rsid w:val="009D6504"/>
    <w:rsid w:val="009D7946"/>
    <w:rsid w:val="009E05CD"/>
    <w:rsid w:val="009E0F1D"/>
    <w:rsid w:val="009E12D7"/>
    <w:rsid w:val="009E3892"/>
    <w:rsid w:val="009E559A"/>
    <w:rsid w:val="009E5925"/>
    <w:rsid w:val="009E661A"/>
    <w:rsid w:val="009F1CD4"/>
    <w:rsid w:val="009F3195"/>
    <w:rsid w:val="009F5582"/>
    <w:rsid w:val="009F78A7"/>
    <w:rsid w:val="009F7D2B"/>
    <w:rsid w:val="00A0060A"/>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3DDB"/>
    <w:rsid w:val="00A23ECB"/>
    <w:rsid w:val="00A2489F"/>
    <w:rsid w:val="00A26412"/>
    <w:rsid w:val="00A27499"/>
    <w:rsid w:val="00A34260"/>
    <w:rsid w:val="00A3525A"/>
    <w:rsid w:val="00A36AC7"/>
    <w:rsid w:val="00A37E39"/>
    <w:rsid w:val="00A40543"/>
    <w:rsid w:val="00A4360F"/>
    <w:rsid w:val="00A43A02"/>
    <w:rsid w:val="00A442FD"/>
    <w:rsid w:val="00A44547"/>
    <w:rsid w:val="00A46101"/>
    <w:rsid w:val="00A50597"/>
    <w:rsid w:val="00A524DE"/>
    <w:rsid w:val="00A52FFD"/>
    <w:rsid w:val="00A53250"/>
    <w:rsid w:val="00A5375D"/>
    <w:rsid w:val="00A53E05"/>
    <w:rsid w:val="00A545C1"/>
    <w:rsid w:val="00A60D88"/>
    <w:rsid w:val="00A622A9"/>
    <w:rsid w:val="00A639E5"/>
    <w:rsid w:val="00A64ACE"/>
    <w:rsid w:val="00A70CFD"/>
    <w:rsid w:val="00A72A0B"/>
    <w:rsid w:val="00A735A2"/>
    <w:rsid w:val="00A7399A"/>
    <w:rsid w:val="00A77037"/>
    <w:rsid w:val="00A77544"/>
    <w:rsid w:val="00A77BC5"/>
    <w:rsid w:val="00A81E42"/>
    <w:rsid w:val="00A81EB2"/>
    <w:rsid w:val="00A821DA"/>
    <w:rsid w:val="00A83FB9"/>
    <w:rsid w:val="00A8435C"/>
    <w:rsid w:val="00A8598A"/>
    <w:rsid w:val="00A864FE"/>
    <w:rsid w:val="00A86F41"/>
    <w:rsid w:val="00A871FD"/>
    <w:rsid w:val="00A87D04"/>
    <w:rsid w:val="00A93BF9"/>
    <w:rsid w:val="00A940D4"/>
    <w:rsid w:val="00A950C5"/>
    <w:rsid w:val="00A972C0"/>
    <w:rsid w:val="00AA0060"/>
    <w:rsid w:val="00AA0A1F"/>
    <w:rsid w:val="00AA1A11"/>
    <w:rsid w:val="00AA1D25"/>
    <w:rsid w:val="00AA20B3"/>
    <w:rsid w:val="00AA2479"/>
    <w:rsid w:val="00AA3D11"/>
    <w:rsid w:val="00AA4516"/>
    <w:rsid w:val="00AA4847"/>
    <w:rsid w:val="00AA4AD1"/>
    <w:rsid w:val="00AA628E"/>
    <w:rsid w:val="00AB002C"/>
    <w:rsid w:val="00AB1A5D"/>
    <w:rsid w:val="00AB2A1B"/>
    <w:rsid w:val="00AB2B1A"/>
    <w:rsid w:val="00AB397F"/>
    <w:rsid w:val="00AB3CED"/>
    <w:rsid w:val="00AB471C"/>
    <w:rsid w:val="00AB5601"/>
    <w:rsid w:val="00AB5832"/>
    <w:rsid w:val="00AC2F86"/>
    <w:rsid w:val="00AC380F"/>
    <w:rsid w:val="00AC4BF7"/>
    <w:rsid w:val="00AC51F2"/>
    <w:rsid w:val="00AC698B"/>
    <w:rsid w:val="00AD0853"/>
    <w:rsid w:val="00AD36B7"/>
    <w:rsid w:val="00AD56E6"/>
    <w:rsid w:val="00AD584F"/>
    <w:rsid w:val="00AD7C24"/>
    <w:rsid w:val="00AD7C3B"/>
    <w:rsid w:val="00AE201F"/>
    <w:rsid w:val="00AE5066"/>
    <w:rsid w:val="00AE5E24"/>
    <w:rsid w:val="00AE61B7"/>
    <w:rsid w:val="00AE6B1E"/>
    <w:rsid w:val="00AE6CBA"/>
    <w:rsid w:val="00AE6D78"/>
    <w:rsid w:val="00AE79AD"/>
    <w:rsid w:val="00AF058B"/>
    <w:rsid w:val="00AF184A"/>
    <w:rsid w:val="00AF2793"/>
    <w:rsid w:val="00AF27EE"/>
    <w:rsid w:val="00AF2CCA"/>
    <w:rsid w:val="00AF35E4"/>
    <w:rsid w:val="00AF5CDE"/>
    <w:rsid w:val="00AF6957"/>
    <w:rsid w:val="00AF7E9E"/>
    <w:rsid w:val="00B015C9"/>
    <w:rsid w:val="00B02B8E"/>
    <w:rsid w:val="00B051B0"/>
    <w:rsid w:val="00B05BA6"/>
    <w:rsid w:val="00B06A91"/>
    <w:rsid w:val="00B11738"/>
    <w:rsid w:val="00B11A57"/>
    <w:rsid w:val="00B12A9E"/>
    <w:rsid w:val="00B143FC"/>
    <w:rsid w:val="00B15D55"/>
    <w:rsid w:val="00B17767"/>
    <w:rsid w:val="00B2005E"/>
    <w:rsid w:val="00B211C3"/>
    <w:rsid w:val="00B221D3"/>
    <w:rsid w:val="00B22E8E"/>
    <w:rsid w:val="00B25597"/>
    <w:rsid w:val="00B25833"/>
    <w:rsid w:val="00B25D6A"/>
    <w:rsid w:val="00B261F2"/>
    <w:rsid w:val="00B267B9"/>
    <w:rsid w:val="00B321E3"/>
    <w:rsid w:val="00B33E09"/>
    <w:rsid w:val="00B34B28"/>
    <w:rsid w:val="00B363F2"/>
    <w:rsid w:val="00B377C2"/>
    <w:rsid w:val="00B407CC"/>
    <w:rsid w:val="00B41B6E"/>
    <w:rsid w:val="00B47019"/>
    <w:rsid w:val="00B505CC"/>
    <w:rsid w:val="00B50708"/>
    <w:rsid w:val="00B509F1"/>
    <w:rsid w:val="00B50C68"/>
    <w:rsid w:val="00B50EC1"/>
    <w:rsid w:val="00B51293"/>
    <w:rsid w:val="00B52B1E"/>
    <w:rsid w:val="00B52E5F"/>
    <w:rsid w:val="00B52F9C"/>
    <w:rsid w:val="00B545A4"/>
    <w:rsid w:val="00B54D7B"/>
    <w:rsid w:val="00B55481"/>
    <w:rsid w:val="00B56122"/>
    <w:rsid w:val="00B567A4"/>
    <w:rsid w:val="00B56C32"/>
    <w:rsid w:val="00B56F98"/>
    <w:rsid w:val="00B579D8"/>
    <w:rsid w:val="00B57ACF"/>
    <w:rsid w:val="00B61B0D"/>
    <w:rsid w:val="00B62035"/>
    <w:rsid w:val="00B62EA7"/>
    <w:rsid w:val="00B631A9"/>
    <w:rsid w:val="00B641AA"/>
    <w:rsid w:val="00B64BB1"/>
    <w:rsid w:val="00B652DA"/>
    <w:rsid w:val="00B701D2"/>
    <w:rsid w:val="00B73166"/>
    <w:rsid w:val="00B739A1"/>
    <w:rsid w:val="00B777C1"/>
    <w:rsid w:val="00B81196"/>
    <w:rsid w:val="00B8426C"/>
    <w:rsid w:val="00B842FD"/>
    <w:rsid w:val="00B84404"/>
    <w:rsid w:val="00B84820"/>
    <w:rsid w:val="00B84899"/>
    <w:rsid w:val="00B85898"/>
    <w:rsid w:val="00B865ED"/>
    <w:rsid w:val="00B868DE"/>
    <w:rsid w:val="00B87A70"/>
    <w:rsid w:val="00B90271"/>
    <w:rsid w:val="00B90B44"/>
    <w:rsid w:val="00B91B8D"/>
    <w:rsid w:val="00B924F5"/>
    <w:rsid w:val="00B93B99"/>
    <w:rsid w:val="00B93E3C"/>
    <w:rsid w:val="00B94AFF"/>
    <w:rsid w:val="00B94E90"/>
    <w:rsid w:val="00B96A18"/>
    <w:rsid w:val="00B96DCB"/>
    <w:rsid w:val="00BA0D9E"/>
    <w:rsid w:val="00BA19C9"/>
    <w:rsid w:val="00BA1E86"/>
    <w:rsid w:val="00BA23D3"/>
    <w:rsid w:val="00BA2775"/>
    <w:rsid w:val="00BA36FD"/>
    <w:rsid w:val="00BA60F9"/>
    <w:rsid w:val="00BB0A82"/>
    <w:rsid w:val="00BB41B8"/>
    <w:rsid w:val="00BB4870"/>
    <w:rsid w:val="00BB6FCA"/>
    <w:rsid w:val="00BB7989"/>
    <w:rsid w:val="00BB7C94"/>
    <w:rsid w:val="00BC0A9D"/>
    <w:rsid w:val="00BC14F1"/>
    <w:rsid w:val="00BC3A79"/>
    <w:rsid w:val="00BC484C"/>
    <w:rsid w:val="00BC5629"/>
    <w:rsid w:val="00BC7336"/>
    <w:rsid w:val="00BD07D4"/>
    <w:rsid w:val="00BD6452"/>
    <w:rsid w:val="00BD69C0"/>
    <w:rsid w:val="00BD7CCD"/>
    <w:rsid w:val="00BE0538"/>
    <w:rsid w:val="00BE0D90"/>
    <w:rsid w:val="00BE31CE"/>
    <w:rsid w:val="00BE5105"/>
    <w:rsid w:val="00BE6684"/>
    <w:rsid w:val="00BF0513"/>
    <w:rsid w:val="00BF05EB"/>
    <w:rsid w:val="00BF0D94"/>
    <w:rsid w:val="00BF1B25"/>
    <w:rsid w:val="00BF2516"/>
    <w:rsid w:val="00BF40ED"/>
    <w:rsid w:val="00BF4649"/>
    <w:rsid w:val="00BF5607"/>
    <w:rsid w:val="00BF5BC2"/>
    <w:rsid w:val="00BF7637"/>
    <w:rsid w:val="00C0142B"/>
    <w:rsid w:val="00C02349"/>
    <w:rsid w:val="00C06E4E"/>
    <w:rsid w:val="00C1133D"/>
    <w:rsid w:val="00C11761"/>
    <w:rsid w:val="00C133E2"/>
    <w:rsid w:val="00C13494"/>
    <w:rsid w:val="00C144B7"/>
    <w:rsid w:val="00C175ED"/>
    <w:rsid w:val="00C176FA"/>
    <w:rsid w:val="00C20823"/>
    <w:rsid w:val="00C21000"/>
    <w:rsid w:val="00C21AD2"/>
    <w:rsid w:val="00C243F6"/>
    <w:rsid w:val="00C27A08"/>
    <w:rsid w:val="00C31312"/>
    <w:rsid w:val="00C314B7"/>
    <w:rsid w:val="00C326C6"/>
    <w:rsid w:val="00C32AF2"/>
    <w:rsid w:val="00C33BD5"/>
    <w:rsid w:val="00C35295"/>
    <w:rsid w:val="00C36326"/>
    <w:rsid w:val="00C36ADD"/>
    <w:rsid w:val="00C36E74"/>
    <w:rsid w:val="00C40520"/>
    <w:rsid w:val="00C40595"/>
    <w:rsid w:val="00C41621"/>
    <w:rsid w:val="00C41762"/>
    <w:rsid w:val="00C449FA"/>
    <w:rsid w:val="00C45DEA"/>
    <w:rsid w:val="00C45F97"/>
    <w:rsid w:val="00C5384F"/>
    <w:rsid w:val="00C54211"/>
    <w:rsid w:val="00C54679"/>
    <w:rsid w:val="00C54AB8"/>
    <w:rsid w:val="00C56964"/>
    <w:rsid w:val="00C5764C"/>
    <w:rsid w:val="00C57A4A"/>
    <w:rsid w:val="00C64DB6"/>
    <w:rsid w:val="00C65021"/>
    <w:rsid w:val="00C656D5"/>
    <w:rsid w:val="00C67103"/>
    <w:rsid w:val="00C71BB9"/>
    <w:rsid w:val="00C71EE3"/>
    <w:rsid w:val="00C72BB7"/>
    <w:rsid w:val="00C72E81"/>
    <w:rsid w:val="00C73FBE"/>
    <w:rsid w:val="00C74061"/>
    <w:rsid w:val="00C7496A"/>
    <w:rsid w:val="00C762A5"/>
    <w:rsid w:val="00C8068D"/>
    <w:rsid w:val="00C8073F"/>
    <w:rsid w:val="00C81088"/>
    <w:rsid w:val="00C820DA"/>
    <w:rsid w:val="00C844DC"/>
    <w:rsid w:val="00C87F14"/>
    <w:rsid w:val="00C90200"/>
    <w:rsid w:val="00C9139F"/>
    <w:rsid w:val="00C91B20"/>
    <w:rsid w:val="00C92FE4"/>
    <w:rsid w:val="00C94C28"/>
    <w:rsid w:val="00C95145"/>
    <w:rsid w:val="00C959AE"/>
    <w:rsid w:val="00C97314"/>
    <w:rsid w:val="00CA1D3B"/>
    <w:rsid w:val="00CA3B3A"/>
    <w:rsid w:val="00CA412B"/>
    <w:rsid w:val="00CA4EB9"/>
    <w:rsid w:val="00CA5D2D"/>
    <w:rsid w:val="00CB0247"/>
    <w:rsid w:val="00CB28C5"/>
    <w:rsid w:val="00CB30C5"/>
    <w:rsid w:val="00CB3440"/>
    <w:rsid w:val="00CB636B"/>
    <w:rsid w:val="00CB6531"/>
    <w:rsid w:val="00CB68C9"/>
    <w:rsid w:val="00CC045A"/>
    <w:rsid w:val="00CC0BB4"/>
    <w:rsid w:val="00CC14FD"/>
    <w:rsid w:val="00CC1692"/>
    <w:rsid w:val="00CC2701"/>
    <w:rsid w:val="00CC3AF2"/>
    <w:rsid w:val="00CC3C5C"/>
    <w:rsid w:val="00CC3E7E"/>
    <w:rsid w:val="00CC3FA8"/>
    <w:rsid w:val="00CC5DAB"/>
    <w:rsid w:val="00CC5E2B"/>
    <w:rsid w:val="00CC7B61"/>
    <w:rsid w:val="00CC7DF4"/>
    <w:rsid w:val="00CD045E"/>
    <w:rsid w:val="00CD0767"/>
    <w:rsid w:val="00CD138B"/>
    <w:rsid w:val="00CD165B"/>
    <w:rsid w:val="00CD2FC1"/>
    <w:rsid w:val="00CD3E31"/>
    <w:rsid w:val="00CD74A3"/>
    <w:rsid w:val="00CD7B98"/>
    <w:rsid w:val="00CE0527"/>
    <w:rsid w:val="00CE0B47"/>
    <w:rsid w:val="00CE0D7E"/>
    <w:rsid w:val="00CE0E78"/>
    <w:rsid w:val="00CE0E80"/>
    <w:rsid w:val="00CE0F6B"/>
    <w:rsid w:val="00CE12B8"/>
    <w:rsid w:val="00CE17A5"/>
    <w:rsid w:val="00CE1D10"/>
    <w:rsid w:val="00CE29D9"/>
    <w:rsid w:val="00CE501B"/>
    <w:rsid w:val="00CE5B23"/>
    <w:rsid w:val="00CE5C01"/>
    <w:rsid w:val="00CE6190"/>
    <w:rsid w:val="00CE6B50"/>
    <w:rsid w:val="00CF3CCA"/>
    <w:rsid w:val="00CF41AE"/>
    <w:rsid w:val="00CF5005"/>
    <w:rsid w:val="00CF70AD"/>
    <w:rsid w:val="00CF7729"/>
    <w:rsid w:val="00D00059"/>
    <w:rsid w:val="00D0113A"/>
    <w:rsid w:val="00D0181A"/>
    <w:rsid w:val="00D06811"/>
    <w:rsid w:val="00D07D9B"/>
    <w:rsid w:val="00D07F16"/>
    <w:rsid w:val="00D107FA"/>
    <w:rsid w:val="00D11F3B"/>
    <w:rsid w:val="00D12275"/>
    <w:rsid w:val="00D12766"/>
    <w:rsid w:val="00D12A90"/>
    <w:rsid w:val="00D131CC"/>
    <w:rsid w:val="00D132D4"/>
    <w:rsid w:val="00D13936"/>
    <w:rsid w:val="00D15F0D"/>
    <w:rsid w:val="00D15F3B"/>
    <w:rsid w:val="00D16159"/>
    <w:rsid w:val="00D178D9"/>
    <w:rsid w:val="00D20FF4"/>
    <w:rsid w:val="00D24D2C"/>
    <w:rsid w:val="00D27CEF"/>
    <w:rsid w:val="00D310AF"/>
    <w:rsid w:val="00D33AF2"/>
    <w:rsid w:val="00D33D57"/>
    <w:rsid w:val="00D34233"/>
    <w:rsid w:val="00D357D9"/>
    <w:rsid w:val="00D35881"/>
    <w:rsid w:val="00D36353"/>
    <w:rsid w:val="00D37B3F"/>
    <w:rsid w:val="00D40BDC"/>
    <w:rsid w:val="00D40C36"/>
    <w:rsid w:val="00D4288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5E31"/>
    <w:rsid w:val="00D660A5"/>
    <w:rsid w:val="00D679FD"/>
    <w:rsid w:val="00D7399A"/>
    <w:rsid w:val="00D76406"/>
    <w:rsid w:val="00D76C44"/>
    <w:rsid w:val="00D7725F"/>
    <w:rsid w:val="00D84409"/>
    <w:rsid w:val="00D85642"/>
    <w:rsid w:val="00D856A1"/>
    <w:rsid w:val="00D871AD"/>
    <w:rsid w:val="00D87A72"/>
    <w:rsid w:val="00D9307E"/>
    <w:rsid w:val="00D93C45"/>
    <w:rsid w:val="00D945D9"/>
    <w:rsid w:val="00D94A16"/>
    <w:rsid w:val="00D97223"/>
    <w:rsid w:val="00DA6063"/>
    <w:rsid w:val="00DA73BC"/>
    <w:rsid w:val="00DA7DA5"/>
    <w:rsid w:val="00DB073B"/>
    <w:rsid w:val="00DB09FC"/>
    <w:rsid w:val="00DB1732"/>
    <w:rsid w:val="00DB25E2"/>
    <w:rsid w:val="00DB305E"/>
    <w:rsid w:val="00DB410C"/>
    <w:rsid w:val="00DB49E4"/>
    <w:rsid w:val="00DB6132"/>
    <w:rsid w:val="00DB639D"/>
    <w:rsid w:val="00DB78F0"/>
    <w:rsid w:val="00DC2E43"/>
    <w:rsid w:val="00DC367C"/>
    <w:rsid w:val="00DC4EEC"/>
    <w:rsid w:val="00DD04B1"/>
    <w:rsid w:val="00DD095C"/>
    <w:rsid w:val="00DD1020"/>
    <w:rsid w:val="00DD1330"/>
    <w:rsid w:val="00DD58A1"/>
    <w:rsid w:val="00DD649C"/>
    <w:rsid w:val="00DD65C0"/>
    <w:rsid w:val="00DD6827"/>
    <w:rsid w:val="00DE0B83"/>
    <w:rsid w:val="00DE11EB"/>
    <w:rsid w:val="00DE1664"/>
    <w:rsid w:val="00DE185D"/>
    <w:rsid w:val="00DE1A81"/>
    <w:rsid w:val="00DE1C13"/>
    <w:rsid w:val="00DE23A4"/>
    <w:rsid w:val="00DE277D"/>
    <w:rsid w:val="00DE2B90"/>
    <w:rsid w:val="00DE356F"/>
    <w:rsid w:val="00DE4274"/>
    <w:rsid w:val="00DE4543"/>
    <w:rsid w:val="00DE4894"/>
    <w:rsid w:val="00DE4E10"/>
    <w:rsid w:val="00DE63DE"/>
    <w:rsid w:val="00DF2694"/>
    <w:rsid w:val="00DF5DB6"/>
    <w:rsid w:val="00DF6369"/>
    <w:rsid w:val="00DF644D"/>
    <w:rsid w:val="00DF6812"/>
    <w:rsid w:val="00DF6A69"/>
    <w:rsid w:val="00E0010A"/>
    <w:rsid w:val="00E00C5D"/>
    <w:rsid w:val="00E00D78"/>
    <w:rsid w:val="00E02ABF"/>
    <w:rsid w:val="00E032B2"/>
    <w:rsid w:val="00E077F2"/>
    <w:rsid w:val="00E116CF"/>
    <w:rsid w:val="00E143B0"/>
    <w:rsid w:val="00E14576"/>
    <w:rsid w:val="00E14995"/>
    <w:rsid w:val="00E14D4D"/>
    <w:rsid w:val="00E154AD"/>
    <w:rsid w:val="00E155DA"/>
    <w:rsid w:val="00E179CD"/>
    <w:rsid w:val="00E17F4F"/>
    <w:rsid w:val="00E224CC"/>
    <w:rsid w:val="00E239ED"/>
    <w:rsid w:val="00E23E8D"/>
    <w:rsid w:val="00E24F7A"/>
    <w:rsid w:val="00E25736"/>
    <w:rsid w:val="00E266C4"/>
    <w:rsid w:val="00E27BEC"/>
    <w:rsid w:val="00E30957"/>
    <w:rsid w:val="00E347FB"/>
    <w:rsid w:val="00E35726"/>
    <w:rsid w:val="00E35E41"/>
    <w:rsid w:val="00E374EF"/>
    <w:rsid w:val="00E37F98"/>
    <w:rsid w:val="00E41D4F"/>
    <w:rsid w:val="00E42359"/>
    <w:rsid w:val="00E45110"/>
    <w:rsid w:val="00E462B8"/>
    <w:rsid w:val="00E46559"/>
    <w:rsid w:val="00E524FF"/>
    <w:rsid w:val="00E55510"/>
    <w:rsid w:val="00E56083"/>
    <w:rsid w:val="00E57184"/>
    <w:rsid w:val="00E5723E"/>
    <w:rsid w:val="00E60643"/>
    <w:rsid w:val="00E6239C"/>
    <w:rsid w:val="00E62CDF"/>
    <w:rsid w:val="00E63C27"/>
    <w:rsid w:val="00E64DB0"/>
    <w:rsid w:val="00E64E31"/>
    <w:rsid w:val="00E65837"/>
    <w:rsid w:val="00E6670C"/>
    <w:rsid w:val="00E703C6"/>
    <w:rsid w:val="00E70DDC"/>
    <w:rsid w:val="00E71802"/>
    <w:rsid w:val="00E72AC5"/>
    <w:rsid w:val="00E7374E"/>
    <w:rsid w:val="00E758BA"/>
    <w:rsid w:val="00E7656A"/>
    <w:rsid w:val="00E776E8"/>
    <w:rsid w:val="00E777D8"/>
    <w:rsid w:val="00E77860"/>
    <w:rsid w:val="00E77904"/>
    <w:rsid w:val="00E77A9C"/>
    <w:rsid w:val="00E82EF6"/>
    <w:rsid w:val="00E82F42"/>
    <w:rsid w:val="00E84871"/>
    <w:rsid w:val="00E84E03"/>
    <w:rsid w:val="00E8539B"/>
    <w:rsid w:val="00E859E0"/>
    <w:rsid w:val="00E86560"/>
    <w:rsid w:val="00E8668F"/>
    <w:rsid w:val="00E87BC6"/>
    <w:rsid w:val="00E9250B"/>
    <w:rsid w:val="00E92C1F"/>
    <w:rsid w:val="00E94EC2"/>
    <w:rsid w:val="00E95311"/>
    <w:rsid w:val="00E95480"/>
    <w:rsid w:val="00E95D4B"/>
    <w:rsid w:val="00E95EBA"/>
    <w:rsid w:val="00E95F98"/>
    <w:rsid w:val="00EA0679"/>
    <w:rsid w:val="00EA0B61"/>
    <w:rsid w:val="00EA1DBC"/>
    <w:rsid w:val="00EA20E6"/>
    <w:rsid w:val="00EA6A8E"/>
    <w:rsid w:val="00EA7EEC"/>
    <w:rsid w:val="00EB0FD8"/>
    <w:rsid w:val="00EB199F"/>
    <w:rsid w:val="00EB2AA1"/>
    <w:rsid w:val="00EB31E1"/>
    <w:rsid w:val="00EB3569"/>
    <w:rsid w:val="00EB4831"/>
    <w:rsid w:val="00EC08AE"/>
    <w:rsid w:val="00EC23F7"/>
    <w:rsid w:val="00EC36BB"/>
    <w:rsid w:val="00EC4BD8"/>
    <w:rsid w:val="00EC63EB"/>
    <w:rsid w:val="00EC6610"/>
    <w:rsid w:val="00EC6C57"/>
    <w:rsid w:val="00EC6D85"/>
    <w:rsid w:val="00EC7D47"/>
    <w:rsid w:val="00ED03AC"/>
    <w:rsid w:val="00ED08F2"/>
    <w:rsid w:val="00ED0F7A"/>
    <w:rsid w:val="00ED1B19"/>
    <w:rsid w:val="00ED278C"/>
    <w:rsid w:val="00ED28F5"/>
    <w:rsid w:val="00ED3CCA"/>
    <w:rsid w:val="00ED412F"/>
    <w:rsid w:val="00ED57AE"/>
    <w:rsid w:val="00ED5C21"/>
    <w:rsid w:val="00ED6423"/>
    <w:rsid w:val="00ED65BD"/>
    <w:rsid w:val="00ED7059"/>
    <w:rsid w:val="00ED747C"/>
    <w:rsid w:val="00EE0E8C"/>
    <w:rsid w:val="00EE4C1C"/>
    <w:rsid w:val="00EE5737"/>
    <w:rsid w:val="00EE6A5D"/>
    <w:rsid w:val="00EE6D65"/>
    <w:rsid w:val="00EE7665"/>
    <w:rsid w:val="00EF1386"/>
    <w:rsid w:val="00EF1DF6"/>
    <w:rsid w:val="00EF1F0C"/>
    <w:rsid w:val="00EF36B2"/>
    <w:rsid w:val="00EF4C28"/>
    <w:rsid w:val="00EF4D83"/>
    <w:rsid w:val="00EF6EAB"/>
    <w:rsid w:val="00F02963"/>
    <w:rsid w:val="00F0758A"/>
    <w:rsid w:val="00F115B5"/>
    <w:rsid w:val="00F1273D"/>
    <w:rsid w:val="00F14ABD"/>
    <w:rsid w:val="00F14FB1"/>
    <w:rsid w:val="00F156E2"/>
    <w:rsid w:val="00F1622E"/>
    <w:rsid w:val="00F16BE2"/>
    <w:rsid w:val="00F1723D"/>
    <w:rsid w:val="00F201EC"/>
    <w:rsid w:val="00F208A1"/>
    <w:rsid w:val="00F208A9"/>
    <w:rsid w:val="00F21293"/>
    <w:rsid w:val="00F215C2"/>
    <w:rsid w:val="00F21B1E"/>
    <w:rsid w:val="00F235B3"/>
    <w:rsid w:val="00F242EE"/>
    <w:rsid w:val="00F2548C"/>
    <w:rsid w:val="00F25693"/>
    <w:rsid w:val="00F313BB"/>
    <w:rsid w:val="00F31E83"/>
    <w:rsid w:val="00F33C58"/>
    <w:rsid w:val="00F360A0"/>
    <w:rsid w:val="00F371B1"/>
    <w:rsid w:val="00F37C91"/>
    <w:rsid w:val="00F41C76"/>
    <w:rsid w:val="00F41D75"/>
    <w:rsid w:val="00F42ED4"/>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47D"/>
    <w:rsid w:val="00F66ADC"/>
    <w:rsid w:val="00F70FF3"/>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521B"/>
    <w:rsid w:val="00F964F8"/>
    <w:rsid w:val="00FA0E2E"/>
    <w:rsid w:val="00FA1B25"/>
    <w:rsid w:val="00FA2039"/>
    <w:rsid w:val="00FA5671"/>
    <w:rsid w:val="00FA60A5"/>
    <w:rsid w:val="00FA63D3"/>
    <w:rsid w:val="00FA6C30"/>
    <w:rsid w:val="00FB2207"/>
    <w:rsid w:val="00FB2D38"/>
    <w:rsid w:val="00FB30F1"/>
    <w:rsid w:val="00FB3BE9"/>
    <w:rsid w:val="00FB5286"/>
    <w:rsid w:val="00FB53E7"/>
    <w:rsid w:val="00FB5A1E"/>
    <w:rsid w:val="00FB5A62"/>
    <w:rsid w:val="00FB7933"/>
    <w:rsid w:val="00FC264D"/>
    <w:rsid w:val="00FC2F83"/>
    <w:rsid w:val="00FC554D"/>
    <w:rsid w:val="00FC59BF"/>
    <w:rsid w:val="00FD0DAC"/>
    <w:rsid w:val="00FD1A00"/>
    <w:rsid w:val="00FD2F0E"/>
    <w:rsid w:val="00FD4D0A"/>
    <w:rsid w:val="00FD4ED7"/>
    <w:rsid w:val="00FD579B"/>
    <w:rsid w:val="00FD5F30"/>
    <w:rsid w:val="00FD6089"/>
    <w:rsid w:val="00FD7109"/>
    <w:rsid w:val="00FD76CC"/>
    <w:rsid w:val="00FD7C7B"/>
    <w:rsid w:val="00FE0736"/>
    <w:rsid w:val="00FE0BEB"/>
    <w:rsid w:val="00FE0D39"/>
    <w:rsid w:val="00FE0DE2"/>
    <w:rsid w:val="00FE19EF"/>
    <w:rsid w:val="00FE22B0"/>
    <w:rsid w:val="00FE4483"/>
    <w:rsid w:val="00FE64BC"/>
    <w:rsid w:val="00FE770F"/>
    <w:rsid w:val="00FE7CD9"/>
    <w:rsid w:val="00FF1514"/>
    <w:rsid w:val="00FF227D"/>
    <w:rsid w:val="00FF29AA"/>
    <w:rsid w:val="00FF32B3"/>
    <w:rsid w:val="00FF3882"/>
    <w:rsid w:val="00FF459A"/>
    <w:rsid w:val="00FF5460"/>
    <w:rsid w:val="00FF54CC"/>
    <w:rsid w:val="00FF5F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19772"/>
  <w15:docId w15:val="{67F7B6BE-903C-40D9-97C0-9234D181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B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link w:val="NoSpacingChar"/>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character" w:customStyle="1" w:styleId="FootnoteTextChar">
    <w:name w:val="Footnote Text Char"/>
    <w:basedOn w:val="DefaultParagraphFont"/>
    <w:link w:val="FootnoteText"/>
    <w:semiHidden/>
    <w:rsid w:val="00DC367C"/>
  </w:style>
  <w:style w:type="character" w:customStyle="1" w:styleId="NoSpacingChar">
    <w:name w:val="No Spacing Char"/>
    <w:link w:val="NoSpacing"/>
    <w:uiPriority w:val="1"/>
    <w:rsid w:val="001A5091"/>
    <w:rPr>
      <w:sz w:val="24"/>
      <w:szCs w:val="24"/>
    </w:rPr>
  </w:style>
  <w:style w:type="table" w:customStyle="1" w:styleId="TableGrid1">
    <w:name w:val="Table Grid1"/>
    <w:basedOn w:val="TableNormal"/>
    <w:next w:val="TableGrid"/>
    <w:uiPriority w:val="59"/>
    <w:rsid w:val="00EE6A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Stiebr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648A-7049-4D22-A0BB-05301748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5725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
  <dc:creator>Anda Stiebre</dc:creator>
  <cp:keywords/>
  <dc:description/>
  <cp:lastModifiedBy>Anda Stiebre</cp:lastModifiedBy>
  <cp:revision>22</cp:revision>
  <cp:lastPrinted>2018-10-08T06:57:00Z</cp:lastPrinted>
  <dcterms:created xsi:type="dcterms:W3CDTF">2018-10-29T07:40:00Z</dcterms:created>
  <dcterms:modified xsi:type="dcterms:W3CDTF">2018-11-05T12:42:00Z</dcterms:modified>
</cp:coreProperties>
</file>