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01" w:rsidRPr="00571D01" w:rsidRDefault="00571D01" w:rsidP="00FF1D5E">
      <w:pPr>
        <w:keepNext/>
        <w:spacing w:after="0" w:line="240" w:lineRule="auto"/>
        <w:jc w:val="center"/>
        <w:outlineLvl w:val="2"/>
        <w:rPr>
          <w:rFonts w:ascii="Times New Roman" w:eastAsia="Times New Roman" w:hAnsi="Times New Roman" w:cs="Times New Roman"/>
          <w:b/>
          <w:bCs/>
          <w:sz w:val="26"/>
          <w:szCs w:val="26"/>
        </w:rPr>
      </w:pPr>
      <w:bookmarkStart w:id="0" w:name="OLE_LINK1"/>
      <w:bookmarkStart w:id="1" w:name="OLE_LINK2"/>
      <w:bookmarkStart w:id="2" w:name="OLE_LINK5"/>
      <w:r w:rsidRPr="00571D01">
        <w:rPr>
          <w:rFonts w:ascii="Times New Roman" w:eastAsia="Times New Roman" w:hAnsi="Times New Roman" w:cs="Times New Roman"/>
          <w:b/>
          <w:bCs/>
          <w:sz w:val="26"/>
          <w:szCs w:val="26"/>
        </w:rPr>
        <w:t>Ministru kabineta noteikumu projekta „Kārtība, kādā piešķirams patstāvīgas mazās alus darītavas statuss un piemērojama akcīzes nodokļa likme patstāvīgo mazo alus darītavu saražotajam alum”</w:t>
      </w:r>
      <w:bookmarkEnd w:id="0"/>
      <w:bookmarkEnd w:id="1"/>
      <w:bookmarkEnd w:id="2"/>
    </w:p>
    <w:p w:rsidR="00571D01" w:rsidRDefault="00571D01" w:rsidP="00571D01">
      <w:pPr>
        <w:spacing w:after="0" w:line="240" w:lineRule="auto"/>
        <w:ind w:firstLine="301"/>
        <w:jc w:val="center"/>
        <w:rPr>
          <w:rFonts w:ascii="Times New Roman" w:eastAsia="Times New Roman" w:hAnsi="Times New Roman" w:cs="Times New Roman"/>
          <w:b/>
          <w:bCs/>
          <w:sz w:val="26"/>
          <w:szCs w:val="26"/>
          <w:lang w:eastAsia="lv-LV"/>
        </w:rPr>
      </w:pPr>
      <w:r w:rsidRPr="00571D01">
        <w:rPr>
          <w:rFonts w:ascii="Times New Roman" w:eastAsia="Times New Roman" w:hAnsi="Times New Roman" w:cs="Times New Roman"/>
          <w:b/>
          <w:bCs/>
          <w:sz w:val="26"/>
          <w:szCs w:val="26"/>
          <w:lang w:eastAsia="lv-LV"/>
        </w:rPr>
        <w:t>sākotnējās ietekmes novērtējuma ziņojums</w:t>
      </w:r>
      <w:r w:rsidRPr="00571D01">
        <w:rPr>
          <w:rFonts w:ascii="Times New Roman" w:eastAsia="Times New Roman" w:hAnsi="Times New Roman" w:cs="Times New Roman"/>
          <w:b/>
          <w:bCs/>
          <w:sz w:val="26"/>
          <w:szCs w:val="26"/>
          <w:lang w:eastAsia="lv-LV"/>
        </w:rPr>
        <w:br/>
        <w:t>(anotācija)</w:t>
      </w:r>
    </w:p>
    <w:p w:rsidR="004576C0" w:rsidRDefault="004576C0" w:rsidP="00571D01">
      <w:pPr>
        <w:spacing w:after="0" w:line="240" w:lineRule="auto"/>
        <w:ind w:firstLine="301"/>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4"/>
        <w:gridCol w:w="5610"/>
      </w:tblGrid>
      <w:tr w:rsidR="004576C0" w:rsidRPr="000B79B2" w:rsidTr="004576C0">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4576C0" w:rsidRPr="00993C84" w:rsidRDefault="004576C0" w:rsidP="009916A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4576C0" w:rsidRPr="000B79B2" w:rsidTr="004576C0">
        <w:tc>
          <w:tcPr>
            <w:tcW w:w="1998" w:type="pct"/>
            <w:tcBorders>
              <w:top w:val="outset" w:sz="6" w:space="0" w:color="414142"/>
              <w:left w:val="outset" w:sz="6" w:space="0" w:color="414142"/>
              <w:bottom w:val="outset" w:sz="6" w:space="0" w:color="414142"/>
              <w:right w:val="outset" w:sz="6" w:space="0" w:color="414142"/>
            </w:tcBorders>
            <w:hideMark/>
          </w:tcPr>
          <w:p w:rsidR="004576C0" w:rsidRPr="00993C84" w:rsidRDefault="004576C0" w:rsidP="009916AA">
            <w:pPr>
              <w:spacing w:after="0" w:line="240" w:lineRule="auto"/>
              <w:jc w:val="both"/>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Mērķis, risinājums un projekta spēkā stāšanās laiks (500 zīmes bez atstarpēm)</w:t>
            </w:r>
          </w:p>
        </w:tc>
        <w:tc>
          <w:tcPr>
            <w:tcW w:w="3002" w:type="pct"/>
            <w:tcBorders>
              <w:top w:val="outset" w:sz="6" w:space="0" w:color="414142"/>
              <w:left w:val="outset" w:sz="6" w:space="0" w:color="414142"/>
              <w:bottom w:val="outset" w:sz="6" w:space="0" w:color="414142"/>
              <w:right w:val="outset" w:sz="6" w:space="0" w:color="414142"/>
            </w:tcBorders>
            <w:hideMark/>
          </w:tcPr>
          <w:p w:rsidR="00B24BE9" w:rsidRPr="00B24BE9" w:rsidRDefault="00AF0634" w:rsidP="00A47B37">
            <w:pPr>
              <w:spacing w:after="0" w:line="240" w:lineRule="auto"/>
              <w:ind w:right="102" w:firstLine="567"/>
              <w:jc w:val="both"/>
              <w:rPr>
                <w:rFonts w:ascii="Times New Roman" w:eastAsia="Times New Roman" w:hAnsi="Times New Roman" w:cs="Times New Roman"/>
                <w:sz w:val="24"/>
                <w:szCs w:val="24"/>
                <w:lang w:eastAsia="lv-LV"/>
              </w:rPr>
            </w:pPr>
            <w:r w:rsidRPr="00B24BE9">
              <w:rPr>
                <w:rFonts w:ascii="Times New Roman" w:hAnsi="Times New Roman" w:cs="Times New Roman"/>
                <w:bCs/>
                <w:sz w:val="24"/>
                <w:szCs w:val="24"/>
              </w:rPr>
              <w:t xml:space="preserve">Ministru kabineta noteikumu projekts „Kārtība, kādā piešķirams patstāvīgas mazās alus darītavas statuss un piemērojama akcīzes nodokļa likme patstāvīgo mazo alus darītavu saražotajam alum” (turpmāk – </w:t>
            </w:r>
            <w:r w:rsidR="00A67FFA" w:rsidRPr="00B24BE9">
              <w:rPr>
                <w:rFonts w:ascii="Times New Roman" w:hAnsi="Times New Roman" w:cs="Times New Roman"/>
                <w:bCs/>
                <w:sz w:val="24"/>
                <w:szCs w:val="24"/>
              </w:rPr>
              <w:t xml:space="preserve">Ministru kabineta </w:t>
            </w:r>
            <w:r w:rsidRPr="00B24BE9">
              <w:rPr>
                <w:rFonts w:ascii="Times New Roman" w:hAnsi="Times New Roman" w:cs="Times New Roman"/>
                <w:bCs/>
                <w:sz w:val="24"/>
                <w:szCs w:val="24"/>
              </w:rPr>
              <w:t>noteikumu projekts)</w:t>
            </w:r>
            <w:r w:rsidR="00A67FFA" w:rsidRPr="00B24BE9">
              <w:rPr>
                <w:rFonts w:ascii="Times New Roman" w:hAnsi="Times New Roman" w:cs="Times New Roman"/>
                <w:bCs/>
                <w:sz w:val="24"/>
                <w:szCs w:val="24"/>
              </w:rPr>
              <w:t xml:space="preserve"> paredz</w:t>
            </w:r>
            <w:r w:rsidR="00B24BE9" w:rsidRPr="00B24BE9">
              <w:rPr>
                <w:rFonts w:ascii="Times New Roman" w:hAnsi="Times New Roman" w:cs="Times New Roman"/>
                <w:bCs/>
                <w:sz w:val="24"/>
                <w:szCs w:val="24"/>
              </w:rPr>
              <w:t xml:space="preserve"> noteikt</w:t>
            </w:r>
            <w:r w:rsidR="00A67FFA" w:rsidRPr="00B24BE9">
              <w:rPr>
                <w:rFonts w:ascii="Times New Roman" w:hAnsi="Times New Roman" w:cs="Times New Roman"/>
                <w:bCs/>
                <w:sz w:val="24"/>
                <w:szCs w:val="24"/>
              </w:rPr>
              <w:t xml:space="preserve"> </w:t>
            </w:r>
            <w:r w:rsidR="00B24BE9" w:rsidRPr="00B24BE9">
              <w:rPr>
                <w:rFonts w:ascii="Times New Roman" w:eastAsia="Times New Roman" w:hAnsi="Times New Roman" w:cs="Times New Roman"/>
                <w:sz w:val="24"/>
                <w:szCs w:val="24"/>
                <w:lang w:eastAsia="lv-LV"/>
              </w:rPr>
              <w:t xml:space="preserve">kārtību, kādā izsniedz sertifikātu, kas apliecina patstāvīgās mazās alus darītavas statusu, atsaka piešķirt patstāvīgas mazās alus darītavas statusu, </w:t>
            </w:r>
            <w:r w:rsidR="00B24BE9" w:rsidRPr="00B24BE9">
              <w:rPr>
                <w:rFonts w:ascii="Times New Roman" w:hAnsi="Times New Roman" w:cs="Times New Roman"/>
                <w:sz w:val="24"/>
                <w:szCs w:val="24"/>
              </w:rPr>
              <w:t xml:space="preserve">anulē patstāvīgas mazās alus darītavas sertifikātu </w:t>
            </w:r>
            <w:r w:rsidR="00B24BE9" w:rsidRPr="00B24BE9">
              <w:rPr>
                <w:rFonts w:ascii="Times New Roman" w:eastAsia="Times New Roman" w:hAnsi="Times New Roman" w:cs="Times New Roman"/>
                <w:sz w:val="24"/>
                <w:szCs w:val="24"/>
                <w:lang w:eastAsia="lv-LV"/>
              </w:rPr>
              <w:t>un piemēro likuma „</w:t>
            </w:r>
            <w:hyperlink r:id="rId8" w:tgtFrame="_blank" w:history="1">
              <w:r w:rsidR="00B24BE9" w:rsidRPr="00B24BE9">
                <w:rPr>
                  <w:rFonts w:ascii="Times New Roman" w:eastAsia="Times New Roman" w:hAnsi="Times New Roman" w:cs="Times New Roman"/>
                  <w:sz w:val="24"/>
                  <w:szCs w:val="24"/>
                  <w:lang w:eastAsia="lv-LV"/>
                </w:rPr>
                <w:t>Par akcīzes nodokli</w:t>
              </w:r>
            </w:hyperlink>
            <w:r w:rsidR="00B24BE9" w:rsidRPr="00B24BE9">
              <w:rPr>
                <w:rFonts w:ascii="Times New Roman" w:eastAsia="Times New Roman" w:hAnsi="Times New Roman" w:cs="Times New Roman"/>
                <w:sz w:val="24"/>
                <w:szCs w:val="24"/>
                <w:lang w:eastAsia="lv-LV"/>
              </w:rPr>
              <w:t xml:space="preserve">” (turpmāk– likums) </w:t>
            </w:r>
            <w:hyperlink r:id="rId9" w:anchor="p12" w:tgtFrame="_blank" w:history="1">
              <w:r w:rsidR="00B24BE9" w:rsidRPr="00B24BE9">
                <w:rPr>
                  <w:rFonts w:ascii="Times New Roman" w:eastAsia="Times New Roman" w:hAnsi="Times New Roman" w:cs="Times New Roman"/>
                  <w:sz w:val="24"/>
                  <w:szCs w:val="24"/>
                  <w:lang w:eastAsia="lv-LV"/>
                </w:rPr>
                <w:t>12.panta</w:t>
              </w:r>
            </w:hyperlink>
            <w:r w:rsidR="00B24BE9" w:rsidRPr="00B24BE9">
              <w:rPr>
                <w:rFonts w:ascii="Times New Roman" w:eastAsia="Times New Roman" w:hAnsi="Times New Roman" w:cs="Times New Roman"/>
                <w:sz w:val="24"/>
                <w:szCs w:val="24"/>
                <w:lang w:eastAsia="lv-LV"/>
              </w:rPr>
              <w:t xml:space="preserve"> otrajā daļā noteikto akcīzes nodokļa likmi patstāvīgo mazo alus darītavu saražotajam alum.</w:t>
            </w:r>
            <w:r w:rsidR="00B24BE9" w:rsidRPr="00B24BE9">
              <w:rPr>
                <w:rFonts w:ascii="Times New Roman" w:eastAsia="Times New Roman" w:hAnsi="Times New Roman" w:cs="Times New Roman"/>
                <w:vanish/>
                <w:sz w:val="24"/>
                <w:szCs w:val="24"/>
                <w:lang w:eastAsia="lv-LV"/>
              </w:rPr>
              <w:t>2</w:t>
            </w:r>
            <w:bookmarkStart w:id="3" w:name="p-197514"/>
            <w:bookmarkStart w:id="4" w:name="p2"/>
            <w:bookmarkEnd w:id="3"/>
            <w:bookmarkEnd w:id="4"/>
          </w:p>
          <w:p w:rsidR="00163521" w:rsidRPr="00B24BE9" w:rsidRDefault="00163521" w:rsidP="00A47B37">
            <w:pPr>
              <w:spacing w:after="0" w:line="240" w:lineRule="auto"/>
              <w:ind w:right="102" w:firstLine="567"/>
              <w:jc w:val="both"/>
              <w:rPr>
                <w:rFonts w:ascii="Times New Roman" w:hAnsi="Times New Roman" w:cs="Times New Roman"/>
                <w:sz w:val="24"/>
                <w:szCs w:val="24"/>
              </w:rPr>
            </w:pPr>
            <w:r w:rsidRPr="00B24BE9">
              <w:rPr>
                <w:rFonts w:ascii="Times New Roman" w:hAnsi="Times New Roman" w:cs="Times New Roman"/>
                <w:sz w:val="24"/>
                <w:szCs w:val="24"/>
              </w:rPr>
              <w:t>Papildus tam Ministru kabineta noteikumu projekts paredz noteikt iespēju, piemērot likuma “Par akcīzes  nodokli” 12.panta otrās daļas 1.punktā noteikto samazināto akcīzes nodokļa likmi par pirmajiem 10000 hektolitru alus, kas saražoti patstāvīgajā mazajā alus darītavā un nodoti patēriņam Latvijas Republikā.</w:t>
            </w:r>
          </w:p>
          <w:p w:rsidR="00BC4409" w:rsidRPr="00DB56F1" w:rsidRDefault="00BC4409" w:rsidP="00A47B37">
            <w:pPr>
              <w:spacing w:after="0" w:line="240" w:lineRule="auto"/>
              <w:ind w:right="102" w:firstLine="347"/>
              <w:jc w:val="both"/>
              <w:rPr>
                <w:rFonts w:ascii="Times New Roman" w:eastAsia="Times New Roman" w:hAnsi="Times New Roman" w:cs="Times New Roman"/>
                <w:color w:val="7030A0"/>
                <w:sz w:val="24"/>
                <w:szCs w:val="24"/>
                <w:lang w:eastAsia="lv-LV"/>
              </w:rPr>
            </w:pPr>
            <w:r w:rsidRPr="00B24BE9">
              <w:rPr>
                <w:rFonts w:ascii="Times New Roman" w:eastAsia="Times New Roman" w:hAnsi="Times New Roman" w:cs="Times New Roman"/>
                <w:sz w:val="24"/>
                <w:szCs w:val="24"/>
                <w:lang w:eastAsia="lv-LV"/>
              </w:rPr>
              <w:t>Ministru kabineta noteikumi stāsies spēkā 2019.gada 1.janvārī.</w:t>
            </w:r>
          </w:p>
        </w:tc>
      </w:tr>
    </w:tbl>
    <w:p w:rsidR="004576C0" w:rsidRDefault="004576C0" w:rsidP="00571D01">
      <w:pPr>
        <w:spacing w:after="0" w:line="240" w:lineRule="auto"/>
        <w:ind w:firstLine="301"/>
        <w:jc w:val="center"/>
        <w:rPr>
          <w:rFonts w:ascii="Times New Roman" w:eastAsia="Times New Roman" w:hAnsi="Times New Roman" w:cs="Times New Roman"/>
          <w:b/>
          <w:bCs/>
          <w:sz w:val="26"/>
          <w:szCs w:val="26"/>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7"/>
        <w:gridCol w:w="5640"/>
      </w:tblGrid>
      <w:tr w:rsidR="00571D01" w:rsidRPr="000B79B2" w:rsidTr="006E60D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1D01" w:rsidRPr="006B517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71D01" w:rsidRPr="000B79B2" w:rsidTr="006E60D4">
        <w:tc>
          <w:tcPr>
            <w:tcW w:w="341" w:type="pct"/>
            <w:tcBorders>
              <w:top w:val="outset" w:sz="6" w:space="0" w:color="414142"/>
              <w:left w:val="outset" w:sz="6" w:space="0" w:color="414142"/>
              <w:bottom w:val="outset" w:sz="6" w:space="0" w:color="414142"/>
              <w:right w:val="outset" w:sz="6" w:space="0" w:color="414142"/>
            </w:tcBorders>
            <w:hideMark/>
          </w:tcPr>
          <w:p w:rsidR="00571D01" w:rsidRPr="00ED38F0" w:rsidRDefault="00571D01" w:rsidP="006E60D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D38F0">
              <w:rPr>
                <w:rFonts w:ascii="Times New Roman" w:eastAsia="Times New Roman" w:hAnsi="Times New Roman" w:cs="Times New Roman"/>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rsidR="00571D01" w:rsidRPr="006B5174" w:rsidRDefault="00571D01" w:rsidP="006E60D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tc>
        <w:tc>
          <w:tcPr>
            <w:tcW w:w="2994" w:type="pct"/>
            <w:tcBorders>
              <w:top w:val="outset" w:sz="6" w:space="0" w:color="414142"/>
              <w:left w:val="outset" w:sz="6" w:space="0" w:color="414142"/>
              <w:bottom w:val="outset" w:sz="6" w:space="0" w:color="414142"/>
              <w:right w:val="outset" w:sz="6" w:space="0" w:color="414142"/>
            </w:tcBorders>
            <w:hideMark/>
          </w:tcPr>
          <w:p w:rsidR="00E84B26" w:rsidRPr="00225C49" w:rsidRDefault="00B206D8" w:rsidP="0070245D">
            <w:pPr>
              <w:spacing w:after="0" w:line="240" w:lineRule="auto"/>
              <w:ind w:right="35" w:firstLine="390"/>
              <w:jc w:val="both"/>
              <w:rPr>
                <w:rFonts w:ascii="Times New Roman" w:hAnsi="Times New Roman" w:cs="Times New Roman"/>
                <w:sz w:val="24"/>
                <w:szCs w:val="24"/>
              </w:rPr>
            </w:pPr>
            <w:r w:rsidRPr="002651B8">
              <w:rPr>
                <w:rFonts w:ascii="Times New Roman" w:hAnsi="Times New Roman" w:cs="Times New Roman"/>
                <w:sz w:val="24"/>
                <w:szCs w:val="24"/>
              </w:rPr>
              <w:t xml:space="preserve">Saeima 2018.gada </w:t>
            </w:r>
            <w:r w:rsidR="0070245D">
              <w:rPr>
                <w:rFonts w:ascii="Times New Roman" w:hAnsi="Times New Roman" w:cs="Times New Roman"/>
                <w:sz w:val="24"/>
                <w:szCs w:val="24"/>
              </w:rPr>
              <w:t>25</w:t>
            </w:r>
            <w:r w:rsidR="002651B8" w:rsidRPr="002651B8">
              <w:rPr>
                <w:rFonts w:ascii="Times New Roman" w:hAnsi="Times New Roman" w:cs="Times New Roman"/>
                <w:sz w:val="24"/>
                <w:szCs w:val="24"/>
              </w:rPr>
              <w:t>.oktobrī</w:t>
            </w:r>
            <w:r w:rsidR="00BC1E0A" w:rsidRPr="002651B8">
              <w:rPr>
                <w:rFonts w:ascii="Times New Roman" w:hAnsi="Times New Roman" w:cs="Times New Roman"/>
                <w:sz w:val="24"/>
                <w:szCs w:val="24"/>
              </w:rPr>
              <w:t xml:space="preserve"> </w:t>
            </w:r>
            <w:r w:rsidRPr="002651B8">
              <w:rPr>
                <w:rFonts w:ascii="Times New Roman" w:hAnsi="Times New Roman" w:cs="Times New Roman"/>
                <w:sz w:val="24"/>
                <w:szCs w:val="24"/>
              </w:rPr>
              <w:t xml:space="preserve">pieņēma </w:t>
            </w:r>
            <w:r w:rsidRPr="0028555F">
              <w:rPr>
                <w:rFonts w:ascii="Times New Roman" w:hAnsi="Times New Roman" w:cs="Times New Roman"/>
                <w:sz w:val="24"/>
                <w:szCs w:val="24"/>
              </w:rPr>
              <w:t>grozījum</w:t>
            </w:r>
            <w:r w:rsidR="00FF76B1" w:rsidRPr="0028555F">
              <w:rPr>
                <w:rFonts w:ascii="Times New Roman" w:hAnsi="Times New Roman" w:cs="Times New Roman"/>
                <w:sz w:val="24"/>
                <w:szCs w:val="24"/>
              </w:rPr>
              <w:t>us likumā „Par akcīzes nodokli”</w:t>
            </w:r>
            <w:r w:rsidR="00FF76B1" w:rsidRPr="00FF76B1">
              <w:rPr>
                <w:rFonts w:ascii="Times New Roman" w:hAnsi="Times New Roman" w:cs="Times New Roman"/>
                <w:sz w:val="24"/>
                <w:szCs w:val="24"/>
              </w:rPr>
              <w:t xml:space="preserve"> (turpmāk – likums), kas paredz </w:t>
            </w:r>
            <w:r w:rsidRPr="00FF76B1">
              <w:rPr>
                <w:rFonts w:ascii="Times New Roman" w:hAnsi="Times New Roman" w:cs="Times New Roman"/>
                <w:sz w:val="24"/>
                <w:szCs w:val="24"/>
              </w:rPr>
              <w:t xml:space="preserve">jaunā redakcijā </w:t>
            </w:r>
            <w:r w:rsidR="00FF76B1" w:rsidRPr="00FF76B1">
              <w:rPr>
                <w:rFonts w:ascii="Times New Roman" w:hAnsi="Times New Roman" w:cs="Times New Roman"/>
                <w:sz w:val="24"/>
                <w:szCs w:val="24"/>
              </w:rPr>
              <w:t xml:space="preserve">izteikt likuma </w:t>
            </w:r>
            <w:r w:rsidRPr="00FF76B1">
              <w:rPr>
                <w:rFonts w:ascii="Times New Roman" w:hAnsi="Times New Roman" w:cs="Times New Roman"/>
                <w:sz w:val="24"/>
                <w:szCs w:val="24"/>
              </w:rPr>
              <w:t>12.panta treš</w:t>
            </w:r>
            <w:r w:rsidR="00FF76B1" w:rsidRPr="00FF76B1">
              <w:rPr>
                <w:rFonts w:ascii="Times New Roman" w:hAnsi="Times New Roman" w:cs="Times New Roman"/>
                <w:sz w:val="24"/>
                <w:szCs w:val="24"/>
              </w:rPr>
              <w:t>o daļu.</w:t>
            </w:r>
            <w:r w:rsidRPr="00FF76B1">
              <w:rPr>
                <w:rFonts w:ascii="Times New Roman" w:hAnsi="Times New Roman" w:cs="Times New Roman"/>
                <w:sz w:val="24"/>
                <w:szCs w:val="24"/>
              </w:rPr>
              <w:t xml:space="preserve"> </w:t>
            </w:r>
            <w:r w:rsidR="00FF76B1" w:rsidRPr="00FF76B1">
              <w:rPr>
                <w:rFonts w:ascii="Times New Roman" w:hAnsi="Times New Roman" w:cs="Times New Roman"/>
                <w:sz w:val="24"/>
                <w:szCs w:val="24"/>
              </w:rPr>
              <w:t xml:space="preserve">Likuma 12.panta trešā daļa paredz </w:t>
            </w:r>
            <w:r w:rsidR="00FF76B1" w:rsidRPr="00FF76B1">
              <w:rPr>
                <w:rFonts w:ascii="Times New Roman" w:hAnsi="Times New Roman" w:cs="Times New Roman"/>
                <w:sz w:val="24"/>
                <w:szCs w:val="24"/>
                <w:lang w:eastAsia="lv-LV"/>
              </w:rPr>
              <w:t xml:space="preserve">Ministru kabinetam noteikt kārtību, kādā </w:t>
            </w:r>
            <w:r w:rsidR="00FF76B1" w:rsidRPr="00FF76B1">
              <w:rPr>
                <w:rFonts w:ascii="Times New Roman" w:hAnsi="Times New Roman" w:cs="Times New Roman"/>
                <w:sz w:val="24"/>
                <w:szCs w:val="24"/>
              </w:rPr>
              <w:t>Valsts ieņēmumu dienests izsniedz sertifikātu, kas apliecina patstāvīgās mazās alus darītavas statusu, atsaka piešķirt patstāvīgās mazās alus darītavas statusu, anulē mazās alus darītavas statusa piešķiršanas sertifikātu un piemēro šā panta otrajā daļā noteikto akcīzes nodokļa likmi.</w:t>
            </w:r>
            <w:r w:rsidRPr="00FF76B1">
              <w:rPr>
                <w:rFonts w:ascii="Times New Roman" w:hAnsi="Times New Roman" w:cs="Times New Roman"/>
                <w:sz w:val="24"/>
                <w:szCs w:val="24"/>
                <w:lang w:eastAsia="lv-LV"/>
              </w:rPr>
              <w:t xml:space="preserve"> </w:t>
            </w:r>
          </w:p>
        </w:tc>
      </w:tr>
      <w:tr w:rsidR="00571D01" w:rsidRPr="000B79B2" w:rsidTr="0072173F">
        <w:tc>
          <w:tcPr>
            <w:tcW w:w="341" w:type="pct"/>
            <w:tcBorders>
              <w:top w:val="outset" w:sz="6" w:space="0" w:color="414142"/>
              <w:left w:val="outset" w:sz="6" w:space="0" w:color="414142"/>
              <w:bottom w:val="outset" w:sz="6" w:space="0" w:color="414142"/>
              <w:right w:val="outset" w:sz="6" w:space="0" w:color="414142"/>
            </w:tcBorders>
            <w:hideMark/>
          </w:tcPr>
          <w:p w:rsidR="00571D01"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2.</w:t>
            </w:r>
          </w:p>
          <w:p w:rsidR="00571D01" w:rsidRPr="009F2884" w:rsidRDefault="00571D01" w:rsidP="006E60D4">
            <w:pPr>
              <w:rPr>
                <w:rFonts w:ascii="Times New Roman" w:eastAsia="Times New Roman" w:hAnsi="Times New Roman" w:cs="Times New Roman"/>
                <w:sz w:val="24"/>
                <w:szCs w:val="24"/>
                <w:lang w:eastAsia="lv-LV"/>
              </w:rPr>
            </w:pPr>
          </w:p>
          <w:p w:rsidR="00571D01" w:rsidRPr="009F2884" w:rsidRDefault="00571D01" w:rsidP="006E60D4">
            <w:pPr>
              <w:rPr>
                <w:rFonts w:ascii="Times New Roman" w:eastAsia="Times New Roman" w:hAnsi="Times New Roman" w:cs="Times New Roman"/>
                <w:sz w:val="24"/>
                <w:szCs w:val="24"/>
                <w:lang w:eastAsia="lv-LV"/>
              </w:rPr>
            </w:pPr>
          </w:p>
          <w:p w:rsidR="00571D01" w:rsidRPr="009F2884" w:rsidRDefault="00571D01" w:rsidP="006E60D4">
            <w:pPr>
              <w:rPr>
                <w:rFonts w:ascii="Times New Roman" w:eastAsia="Times New Roman" w:hAnsi="Times New Roman" w:cs="Times New Roman"/>
                <w:sz w:val="24"/>
                <w:szCs w:val="24"/>
                <w:lang w:eastAsia="lv-LV"/>
              </w:rPr>
            </w:pPr>
          </w:p>
          <w:p w:rsidR="00571D01" w:rsidRPr="009F2884" w:rsidRDefault="00571D01" w:rsidP="006E60D4">
            <w:pPr>
              <w:rPr>
                <w:rFonts w:ascii="Times New Roman" w:eastAsia="Times New Roman" w:hAnsi="Times New Roman" w:cs="Times New Roman"/>
                <w:sz w:val="24"/>
                <w:szCs w:val="24"/>
                <w:lang w:eastAsia="lv-LV"/>
              </w:rPr>
            </w:pPr>
          </w:p>
          <w:p w:rsidR="00571D01" w:rsidRPr="009F2884" w:rsidRDefault="00571D01" w:rsidP="006E60D4">
            <w:pPr>
              <w:rPr>
                <w:rFonts w:ascii="Times New Roman" w:eastAsia="Times New Roman" w:hAnsi="Times New Roman" w:cs="Times New Roman"/>
                <w:sz w:val="24"/>
                <w:szCs w:val="24"/>
                <w:lang w:eastAsia="lv-LV"/>
              </w:rPr>
            </w:pPr>
          </w:p>
          <w:p w:rsidR="00571D01" w:rsidRPr="009F2884" w:rsidRDefault="00571D01" w:rsidP="006E60D4">
            <w:pPr>
              <w:rPr>
                <w:rFonts w:ascii="Times New Roman" w:eastAsia="Times New Roman" w:hAnsi="Times New Roman" w:cs="Times New Roman"/>
                <w:sz w:val="24"/>
                <w:szCs w:val="24"/>
                <w:lang w:eastAsia="lv-LV"/>
              </w:rPr>
            </w:pPr>
          </w:p>
          <w:p w:rsidR="00571D01" w:rsidRPr="009F2884" w:rsidRDefault="00571D01" w:rsidP="006E60D4">
            <w:pPr>
              <w:rPr>
                <w:rFonts w:ascii="Times New Roman" w:eastAsia="Times New Roman" w:hAnsi="Times New Roman" w:cs="Times New Roman"/>
                <w:sz w:val="24"/>
                <w:szCs w:val="24"/>
                <w:lang w:eastAsia="lv-LV"/>
              </w:rPr>
            </w:pPr>
          </w:p>
          <w:p w:rsidR="00571D01" w:rsidRPr="009F2884" w:rsidRDefault="00571D01" w:rsidP="006E60D4">
            <w:pPr>
              <w:rPr>
                <w:rFonts w:ascii="Times New Roman" w:eastAsia="Times New Roman" w:hAnsi="Times New Roman" w:cs="Times New Roman"/>
                <w:sz w:val="24"/>
                <w:szCs w:val="24"/>
                <w:lang w:eastAsia="lv-LV"/>
              </w:rPr>
            </w:pPr>
          </w:p>
        </w:tc>
        <w:tc>
          <w:tcPr>
            <w:tcW w:w="1665" w:type="pct"/>
            <w:tcBorders>
              <w:top w:val="outset" w:sz="6" w:space="0" w:color="414142"/>
              <w:left w:val="outset" w:sz="6" w:space="0" w:color="414142"/>
              <w:bottom w:val="outset" w:sz="6" w:space="0" w:color="414142"/>
              <w:right w:val="outset" w:sz="6" w:space="0" w:color="414142"/>
            </w:tcBorders>
            <w:hideMark/>
          </w:tcPr>
          <w:p w:rsidR="00571D01" w:rsidRPr="006B5174" w:rsidRDefault="00571D01" w:rsidP="006E60D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lastRenderedPageBreak/>
              <w:t xml:space="preserve">Pašreizējā situācija un problēmas, kuru risināšanai tiesību akta projekts izstrādāts, </w:t>
            </w:r>
            <w:r w:rsidRPr="006B5174">
              <w:rPr>
                <w:rFonts w:ascii="Times New Roman" w:eastAsia="Times New Roman" w:hAnsi="Times New Roman" w:cs="Times New Roman"/>
                <w:sz w:val="24"/>
                <w:szCs w:val="24"/>
                <w:lang w:eastAsia="lv-LV"/>
              </w:rPr>
              <w:lastRenderedPageBreak/>
              <w:t>tiesiskā regulējuma mērķis un būtība</w:t>
            </w:r>
          </w:p>
        </w:tc>
        <w:tc>
          <w:tcPr>
            <w:tcW w:w="2994" w:type="pct"/>
            <w:tcBorders>
              <w:top w:val="outset" w:sz="6" w:space="0" w:color="414142"/>
              <w:left w:val="outset" w:sz="6" w:space="0" w:color="414142"/>
              <w:bottom w:val="outset" w:sz="6" w:space="0" w:color="414142"/>
              <w:right w:val="outset" w:sz="6" w:space="0" w:color="414142"/>
            </w:tcBorders>
          </w:tcPr>
          <w:p w:rsidR="00FF76B1" w:rsidRDefault="00FF76B1" w:rsidP="0068027A">
            <w:pPr>
              <w:pStyle w:val="ListParagraph"/>
              <w:tabs>
                <w:tab w:val="left" w:pos="817"/>
              </w:tabs>
              <w:ind w:left="0" w:right="35" w:firstLine="302"/>
              <w:jc w:val="both"/>
            </w:pPr>
            <w:r>
              <w:lastRenderedPageBreak/>
              <w:t>Šobrīd</w:t>
            </w:r>
            <w:r w:rsidR="004B70FC">
              <w:t xml:space="preserve"> komersantiem</w:t>
            </w:r>
            <w:r w:rsidR="00CC7C48">
              <w:t xml:space="preserve"> ievērojot noteiktus nosacījumus</w:t>
            </w:r>
            <w:r w:rsidR="004B70FC">
              <w:t xml:space="preserve"> piešķir</w:t>
            </w:r>
            <w:r>
              <w:t xml:space="preserve"> </w:t>
            </w:r>
            <w:r w:rsidR="004B70FC">
              <w:t>patstāvīgās mazās alus darītavas statusu u</w:t>
            </w:r>
            <w:r w:rsidR="002555F3">
              <w:t>n piemēro likuma 12.panra otrās daļas 1.punktā</w:t>
            </w:r>
            <w:r w:rsidR="004B70FC">
              <w:t xml:space="preserve"> noteikto samazināto akcīzes nodokļa likmi saskaņā ar </w:t>
            </w:r>
            <w:r w:rsidR="004B70FC" w:rsidRPr="0072173F">
              <w:rPr>
                <w:bCs/>
              </w:rPr>
              <w:t xml:space="preserve">Ministru </w:t>
            </w:r>
            <w:r w:rsidR="004B70FC" w:rsidRPr="0072173F">
              <w:rPr>
                <w:bCs/>
              </w:rPr>
              <w:lastRenderedPageBreak/>
              <w:t xml:space="preserve">kabineta </w:t>
            </w:r>
            <w:r w:rsidR="004B70FC">
              <w:rPr>
                <w:bCs/>
              </w:rPr>
              <w:t>2005.gada 13.decembra noteikumiem</w:t>
            </w:r>
            <w:r w:rsidR="004B70FC" w:rsidRPr="0072173F">
              <w:rPr>
                <w:bCs/>
              </w:rPr>
              <w:t xml:space="preserve"> Nr.956 „Kārtība, kādā piešķirams patstāvīgas mazās alus darītavas statuss un piemērojama akcīzes nodokļa likme patstāvīgo mazo alus darītavu saražotajam alum”</w:t>
            </w:r>
            <w:r w:rsidR="003F7EA0">
              <w:rPr>
                <w:bCs/>
              </w:rPr>
              <w:t xml:space="preserve"> (turpmāk  - </w:t>
            </w:r>
            <w:r w:rsidR="003F7EA0" w:rsidRPr="0072173F">
              <w:rPr>
                <w:bCs/>
              </w:rPr>
              <w:t xml:space="preserve">Ministru kabineta </w:t>
            </w:r>
            <w:r w:rsidR="003F7EA0">
              <w:rPr>
                <w:bCs/>
              </w:rPr>
              <w:t>2005.gada 13.decembra noteikumi</w:t>
            </w:r>
            <w:r w:rsidR="003F7EA0" w:rsidRPr="0072173F">
              <w:rPr>
                <w:bCs/>
              </w:rPr>
              <w:t xml:space="preserve"> Nr.956</w:t>
            </w:r>
            <w:r w:rsidR="003F7EA0">
              <w:rPr>
                <w:bCs/>
              </w:rPr>
              <w:t>)</w:t>
            </w:r>
            <w:r w:rsidR="004B70FC">
              <w:rPr>
                <w:bCs/>
              </w:rPr>
              <w:t>.</w:t>
            </w:r>
          </w:p>
          <w:p w:rsidR="009B452F" w:rsidRDefault="003F7EA0" w:rsidP="0068027A">
            <w:pPr>
              <w:pStyle w:val="ListParagraph"/>
              <w:tabs>
                <w:tab w:val="left" w:pos="817"/>
              </w:tabs>
              <w:ind w:left="0" w:right="35" w:firstLine="302"/>
              <w:jc w:val="both"/>
              <w:rPr>
                <w:bCs/>
              </w:rPr>
            </w:pPr>
            <w:r w:rsidRPr="0072173F">
              <w:rPr>
                <w:bCs/>
              </w:rPr>
              <w:t xml:space="preserve">Ministru kabineta </w:t>
            </w:r>
            <w:r>
              <w:rPr>
                <w:bCs/>
              </w:rPr>
              <w:t>2005.gada 13.decembra noteikumi</w:t>
            </w:r>
            <w:r w:rsidRPr="0072173F">
              <w:rPr>
                <w:bCs/>
              </w:rPr>
              <w:t xml:space="preserve"> Nr.956</w:t>
            </w:r>
            <w:r w:rsidR="00CC7C48">
              <w:rPr>
                <w:bCs/>
              </w:rPr>
              <w:t xml:space="preserve"> paredz arī nosacījumus saskaņā ar kuriem komersantiem nepiešķir un anulē patstāvīgās mazās alus darītavas statusu, kā arī kārtību kādā, tiek piemērota samazinātā akcīzes nodokļa likme citas valsts</w:t>
            </w:r>
            <w:r w:rsidR="00FD5833">
              <w:rPr>
                <w:bCs/>
              </w:rPr>
              <w:t xml:space="preserve"> patstāvīgajā </w:t>
            </w:r>
            <w:r w:rsidR="00CC7C48">
              <w:rPr>
                <w:bCs/>
              </w:rPr>
              <w:t xml:space="preserve"> </w:t>
            </w:r>
            <w:r w:rsidR="00FD5833">
              <w:rPr>
                <w:bCs/>
              </w:rPr>
              <w:t xml:space="preserve">mazajā alus darītavā </w:t>
            </w:r>
            <w:r w:rsidR="00CC7C48">
              <w:rPr>
                <w:bCs/>
              </w:rPr>
              <w:t>saražotajam alum.</w:t>
            </w:r>
          </w:p>
          <w:p w:rsidR="00FF76B1" w:rsidRDefault="00BC1E0A" w:rsidP="00BC1E0A">
            <w:pPr>
              <w:pStyle w:val="ListParagraph"/>
              <w:tabs>
                <w:tab w:val="left" w:pos="817"/>
              </w:tabs>
              <w:ind w:left="0" w:right="35" w:firstLine="302"/>
              <w:jc w:val="both"/>
              <w:rPr>
                <w:bCs/>
              </w:rPr>
            </w:pPr>
            <w:r>
              <w:rPr>
                <w:bCs/>
              </w:rPr>
              <w:t xml:space="preserve">Ņemot vērā, ka pašlaik </w:t>
            </w:r>
            <w:r w:rsidRPr="0072173F">
              <w:rPr>
                <w:bCs/>
              </w:rPr>
              <w:t xml:space="preserve">Ministru kabineta </w:t>
            </w:r>
            <w:r>
              <w:rPr>
                <w:bCs/>
              </w:rPr>
              <w:t>2005.gada 13.decembra noteikumos</w:t>
            </w:r>
            <w:r w:rsidRPr="0072173F">
              <w:rPr>
                <w:bCs/>
              </w:rPr>
              <w:t xml:space="preserve"> Nr.956</w:t>
            </w:r>
            <w:r w:rsidR="00EC51BB">
              <w:rPr>
                <w:bCs/>
              </w:rPr>
              <w:t xml:space="preserve"> vairākas</w:t>
            </w:r>
            <w:r>
              <w:rPr>
                <w:bCs/>
              </w:rPr>
              <w:t xml:space="preserve"> normas ir novecojušas, ka arī grozījumu apjoms pārsniegtu 50% no noteikumu pamatteksta, i</w:t>
            </w:r>
            <w:r w:rsidR="009B452F">
              <w:rPr>
                <w:bCs/>
              </w:rPr>
              <w:t xml:space="preserve">zstrādātais Ministru kabineta noteikumu projekts </w:t>
            </w:r>
            <w:r w:rsidR="007B255D">
              <w:rPr>
                <w:bCs/>
              </w:rPr>
              <w:t>paredz izteikt</w:t>
            </w:r>
            <w:r w:rsidR="009B452F">
              <w:rPr>
                <w:bCs/>
              </w:rPr>
              <w:t xml:space="preserve"> jaunā redakcijā</w:t>
            </w:r>
            <w:r>
              <w:rPr>
                <w:bCs/>
              </w:rPr>
              <w:t xml:space="preserve"> minētos noteikumus.</w:t>
            </w:r>
          </w:p>
          <w:p w:rsidR="00A117CB" w:rsidRDefault="004D1C2C" w:rsidP="00A21C5E">
            <w:pPr>
              <w:pStyle w:val="ListParagraph"/>
              <w:numPr>
                <w:ilvl w:val="0"/>
                <w:numId w:val="7"/>
              </w:numPr>
              <w:tabs>
                <w:tab w:val="left" w:pos="444"/>
              </w:tabs>
              <w:ind w:left="0" w:right="35" w:firstLine="360"/>
              <w:jc w:val="both"/>
            </w:pPr>
            <w:r>
              <w:t>Ministru kabineta noteikumu projekts nosaka kārtību, kādā, k</w:t>
            </w:r>
            <w:r w:rsidR="00A117CB" w:rsidRPr="007B255D">
              <w:t xml:space="preserve">omersantiem, </w:t>
            </w:r>
            <w:r>
              <w:t>kas ražo alu</w:t>
            </w:r>
            <w:r w:rsidR="00552BD4">
              <w:t>,</w:t>
            </w:r>
            <w:r>
              <w:t xml:space="preserve"> izsniedz sertifikātu, kas apliecina patstāvīgās mazās alus dar</w:t>
            </w:r>
            <w:r w:rsidR="004A33FA">
              <w:t>ītavas statusu vai atsaka, vai</w:t>
            </w:r>
            <w:r>
              <w:t xml:space="preserve"> anulē</w:t>
            </w:r>
            <w:r w:rsidR="004A33FA">
              <w:t xml:space="preserve"> patstāvīgās mazās alus darītavas statusu un piemēro likuma 12.panta otrajā daļā noteikto akcīze</w:t>
            </w:r>
            <w:r w:rsidR="00234B74">
              <w:t>s nodokļa likmi (projekta 1.</w:t>
            </w:r>
            <w:r w:rsidR="004A33FA">
              <w:t>punkts).</w:t>
            </w:r>
          </w:p>
          <w:p w:rsidR="00A21C5E" w:rsidRPr="0089125F" w:rsidRDefault="004A33FA" w:rsidP="00A21C5E">
            <w:pPr>
              <w:pStyle w:val="ListParagraph"/>
              <w:numPr>
                <w:ilvl w:val="0"/>
                <w:numId w:val="7"/>
              </w:numPr>
              <w:tabs>
                <w:tab w:val="left" w:pos="727"/>
              </w:tabs>
              <w:ind w:left="0" w:right="35" w:firstLine="360"/>
              <w:jc w:val="both"/>
            </w:pPr>
            <w:r w:rsidRPr="0089125F">
              <w:t xml:space="preserve">Patstāvīgās mazās alus darītavas statusu var iegūt tikai juridiski un saimnieciski neatkarīgā </w:t>
            </w:r>
            <w:r w:rsidR="0070245D" w:rsidRPr="0089125F">
              <w:t>darītava. Līdz ar to Ministru kabineta noteikumu projekts, lai neradītu pārpratumus nosaka</w:t>
            </w:r>
            <w:r w:rsidR="003875C5" w:rsidRPr="0089125F">
              <w:rPr>
                <w:bCs/>
              </w:rPr>
              <w:t>, kāda alus darītava netiek uzskatīta par juridiski un saimnieciski neatkarīgu.</w:t>
            </w:r>
            <w:r w:rsidR="0070245D" w:rsidRPr="0089125F">
              <w:t xml:space="preserve">  (projekta 2</w:t>
            </w:r>
            <w:r w:rsidR="006458A0" w:rsidRPr="0089125F">
              <w:t>.punkts).</w:t>
            </w:r>
          </w:p>
          <w:p w:rsidR="00A21C5E" w:rsidRDefault="006458A0" w:rsidP="00A21C5E">
            <w:pPr>
              <w:pStyle w:val="ListParagraph"/>
              <w:numPr>
                <w:ilvl w:val="0"/>
                <w:numId w:val="7"/>
              </w:numPr>
              <w:tabs>
                <w:tab w:val="left" w:pos="727"/>
              </w:tabs>
              <w:ind w:left="0" w:right="35" w:firstLine="360"/>
              <w:jc w:val="both"/>
            </w:pPr>
            <w:r w:rsidRPr="007B255D">
              <w:t xml:space="preserve">Komersantiem, kuriem ir viena vai vairākas akcīzes preču noliktavas, kas ražo alu, tiks noteikts, ka </w:t>
            </w:r>
            <w:r w:rsidR="00A47B37">
              <w:t xml:space="preserve">izpildot šo noteikumu prasības </w:t>
            </w:r>
            <w:r w:rsidRPr="007B255D">
              <w:t>pirmajiem 10 tūkstošiem hektolitru alus, kas saražoti kalendāra gadā, piemēro likuma</w:t>
            </w:r>
            <w:r w:rsidRPr="00A21C5E">
              <w:rPr>
                <w:bCs/>
              </w:rPr>
              <w:t xml:space="preserve"> </w:t>
            </w:r>
            <w:r w:rsidRPr="007B255D">
              <w:t>12.panta otrās daļas 1.punktā noteikto akcīzes nodokļa likmi, ja alus ir saražots Latvijas Republikas alus darītavā, kurai ir piešķirts patstāvīgās mazās alus darītavas, kā arī, ja alus ir saražots citas valsts patstāvīgā mazā alus dar</w:t>
            </w:r>
            <w:r>
              <w:t>ītavā, k</w:t>
            </w:r>
            <w:r w:rsidRPr="007B255D">
              <w:t>uras saražotā alus apjoms iepriekšējā kalendāra gadā nepārsniedz 50000 hektolitru</w:t>
            </w:r>
            <w:r w:rsidR="003875C5">
              <w:t xml:space="preserve"> (projekta 3</w:t>
            </w:r>
            <w:r w:rsidR="005A5FE9">
              <w:t>.punkts)</w:t>
            </w:r>
            <w:r w:rsidRPr="007B255D">
              <w:t>.</w:t>
            </w:r>
          </w:p>
          <w:p w:rsidR="00D66775" w:rsidRPr="00A21C5E" w:rsidRDefault="007B255D" w:rsidP="00A21C5E">
            <w:pPr>
              <w:pStyle w:val="ListParagraph"/>
              <w:numPr>
                <w:ilvl w:val="0"/>
                <w:numId w:val="7"/>
              </w:numPr>
              <w:tabs>
                <w:tab w:val="left" w:pos="727"/>
              </w:tabs>
              <w:ind w:left="0" w:right="35" w:firstLine="360"/>
              <w:jc w:val="both"/>
            </w:pPr>
            <w:r w:rsidRPr="00A21C5E">
              <w:t>S</w:t>
            </w:r>
            <w:r w:rsidR="00E80D5F" w:rsidRPr="00A21C5E">
              <w:t xml:space="preserve">askaņā ar šobrīd spēkā esošo </w:t>
            </w:r>
            <w:r w:rsidR="00D66775" w:rsidRPr="00A21C5E">
              <w:rPr>
                <w:bCs/>
              </w:rPr>
              <w:t xml:space="preserve">Ministru kabineta </w:t>
            </w:r>
            <w:r w:rsidR="00E80D5F" w:rsidRPr="00A21C5E">
              <w:rPr>
                <w:bCs/>
              </w:rPr>
              <w:t>2005.gada 13.decembra noteikumu</w:t>
            </w:r>
            <w:r w:rsidR="00D66775" w:rsidRPr="00A21C5E">
              <w:rPr>
                <w:bCs/>
              </w:rPr>
              <w:t xml:space="preserve"> Nr.956 </w:t>
            </w:r>
            <w:r w:rsidR="00E80D5F" w:rsidRPr="00A21C5E">
              <w:rPr>
                <w:bCs/>
              </w:rPr>
              <w:t xml:space="preserve">5.punktu samazināto akcīzes nodokļa likmi piemēro arī alum, kurš saražots patstāvīgajā mazajā alus darītavā, bet komersants, kurš maksā akcīzes nodokli, neveic ar attiecīgo alu citas </w:t>
            </w:r>
            <w:r w:rsidR="00E80D5F" w:rsidRPr="00A21C5E">
              <w:rPr>
                <w:bCs/>
              </w:rPr>
              <w:lastRenderedPageBreak/>
              <w:t xml:space="preserve">darbības (piemēram, ražošanu, pārstrādi </w:t>
            </w:r>
            <w:r w:rsidR="00E84B26" w:rsidRPr="00A21C5E">
              <w:rPr>
                <w:bCs/>
              </w:rPr>
              <w:t>fasēšanu), izņemot saņemšanu, glabāšanu un izvešanu.</w:t>
            </w:r>
          </w:p>
          <w:p w:rsidR="00D66775" w:rsidRPr="007B255D" w:rsidRDefault="00D66775" w:rsidP="007B255D">
            <w:pPr>
              <w:spacing w:after="0" w:line="240" w:lineRule="auto"/>
              <w:ind w:right="34" w:firstLine="301"/>
              <w:jc w:val="both"/>
              <w:rPr>
                <w:rFonts w:ascii="Times New Roman" w:hAnsi="Times New Roman" w:cs="Times New Roman"/>
                <w:sz w:val="24"/>
                <w:szCs w:val="24"/>
              </w:rPr>
            </w:pPr>
            <w:r w:rsidRPr="007B255D">
              <w:rPr>
                <w:rFonts w:ascii="Times New Roman" w:hAnsi="Times New Roman" w:cs="Times New Roman"/>
                <w:sz w:val="24"/>
                <w:szCs w:val="24"/>
              </w:rPr>
              <w:t>Pašlaik praksē ir izveidojušās situācijas, ka, ja komersants plānojot savu uzņēmējdarbību</w:t>
            </w:r>
            <w:r w:rsidR="00CB422B">
              <w:rPr>
                <w:rFonts w:ascii="Times New Roman" w:hAnsi="Times New Roman" w:cs="Times New Roman"/>
                <w:sz w:val="24"/>
                <w:szCs w:val="24"/>
              </w:rPr>
              <w:t xml:space="preserve"> </w:t>
            </w:r>
            <w:r w:rsidRPr="007B255D">
              <w:rPr>
                <w:rFonts w:ascii="Times New Roman" w:hAnsi="Times New Roman" w:cs="Times New Roman"/>
                <w:sz w:val="24"/>
                <w:szCs w:val="24"/>
              </w:rPr>
              <w:t xml:space="preserve">pirmos </w:t>
            </w:r>
            <w:r w:rsidR="00027BF0" w:rsidRPr="007B255D">
              <w:rPr>
                <w:rFonts w:ascii="Times New Roman" w:hAnsi="Times New Roman" w:cs="Times New Roman"/>
                <w:sz w:val="24"/>
                <w:szCs w:val="24"/>
              </w:rPr>
              <w:t xml:space="preserve">kalendārā gadā </w:t>
            </w:r>
            <w:r w:rsidRPr="007B255D">
              <w:rPr>
                <w:rFonts w:ascii="Times New Roman" w:hAnsi="Times New Roman" w:cs="Times New Roman"/>
                <w:sz w:val="24"/>
                <w:szCs w:val="24"/>
              </w:rPr>
              <w:t>saražotos 10 tūkstoš hektolitru alus izved uz citu Eiropas Savienības dalībvalsti</w:t>
            </w:r>
            <w:r w:rsidR="00FD5833">
              <w:rPr>
                <w:rFonts w:ascii="Times New Roman" w:hAnsi="Times New Roman" w:cs="Times New Roman"/>
                <w:sz w:val="24"/>
                <w:szCs w:val="24"/>
              </w:rPr>
              <w:t xml:space="preserve"> vai valsti, kas nav Eiropas Savienības dalībvalsts</w:t>
            </w:r>
            <w:r w:rsidRPr="007B255D">
              <w:rPr>
                <w:rFonts w:ascii="Times New Roman" w:hAnsi="Times New Roman" w:cs="Times New Roman"/>
                <w:sz w:val="24"/>
                <w:szCs w:val="24"/>
              </w:rPr>
              <w:t>, tad par to saražoto alu</w:t>
            </w:r>
            <w:r w:rsidR="00027BF0" w:rsidRPr="007B255D">
              <w:rPr>
                <w:rFonts w:ascii="Times New Roman" w:hAnsi="Times New Roman" w:cs="Times New Roman"/>
                <w:sz w:val="24"/>
                <w:szCs w:val="24"/>
              </w:rPr>
              <w:t>s daudzumu, kas tiks izlaisti</w:t>
            </w:r>
            <w:r w:rsidRPr="007B255D">
              <w:rPr>
                <w:rFonts w:ascii="Times New Roman" w:hAnsi="Times New Roman" w:cs="Times New Roman"/>
                <w:sz w:val="24"/>
                <w:szCs w:val="24"/>
              </w:rPr>
              <w:t xml:space="preserve"> patēriņam Latvijā vairs nevar piemērot samazināto akcīzes nodokļa likmi.</w:t>
            </w:r>
          </w:p>
          <w:p w:rsidR="00A21C5E" w:rsidRDefault="00027BF0" w:rsidP="00A21C5E">
            <w:pPr>
              <w:spacing w:after="0" w:line="240" w:lineRule="auto"/>
              <w:ind w:right="34" w:firstLine="301"/>
              <w:jc w:val="both"/>
              <w:rPr>
                <w:rFonts w:ascii="Times New Roman" w:hAnsi="Times New Roman" w:cs="Times New Roman"/>
                <w:sz w:val="24"/>
                <w:szCs w:val="24"/>
              </w:rPr>
            </w:pPr>
            <w:r w:rsidRPr="007B255D">
              <w:rPr>
                <w:rFonts w:ascii="Times New Roman" w:hAnsi="Times New Roman" w:cs="Times New Roman"/>
                <w:sz w:val="24"/>
                <w:szCs w:val="24"/>
              </w:rPr>
              <w:t>Ņemot vērā minēto Ministru kabineta noteikumu projekts</w:t>
            </w:r>
            <w:r w:rsidR="00D66775" w:rsidRPr="007B255D">
              <w:rPr>
                <w:rFonts w:ascii="Times New Roman" w:hAnsi="Times New Roman" w:cs="Times New Roman"/>
                <w:sz w:val="24"/>
                <w:szCs w:val="24"/>
              </w:rPr>
              <w:t xml:space="preserve"> paredz</w:t>
            </w:r>
            <w:r w:rsidR="00E84B26" w:rsidRPr="007B255D">
              <w:rPr>
                <w:rFonts w:ascii="Times New Roman" w:hAnsi="Times New Roman" w:cs="Times New Roman"/>
                <w:sz w:val="24"/>
                <w:szCs w:val="24"/>
              </w:rPr>
              <w:t xml:space="preserve"> noteikt iespēju</w:t>
            </w:r>
            <w:r w:rsidR="00D66775" w:rsidRPr="007B255D">
              <w:rPr>
                <w:rFonts w:ascii="Times New Roman" w:hAnsi="Times New Roman" w:cs="Times New Roman"/>
                <w:sz w:val="24"/>
                <w:szCs w:val="24"/>
              </w:rPr>
              <w:t xml:space="preserve">, </w:t>
            </w:r>
            <w:r w:rsidR="00A47B37">
              <w:rPr>
                <w:rFonts w:ascii="Times New Roman" w:hAnsi="Times New Roman" w:cs="Times New Roman"/>
                <w:sz w:val="24"/>
                <w:szCs w:val="24"/>
              </w:rPr>
              <w:t>piemērot likum</w:t>
            </w:r>
            <w:r w:rsidR="006A0232">
              <w:rPr>
                <w:rFonts w:ascii="Times New Roman" w:hAnsi="Times New Roman" w:cs="Times New Roman"/>
                <w:sz w:val="24"/>
                <w:szCs w:val="24"/>
              </w:rPr>
              <w:t>a</w:t>
            </w:r>
            <w:r w:rsidR="00A47B37">
              <w:rPr>
                <w:rFonts w:ascii="Times New Roman" w:hAnsi="Times New Roman" w:cs="Times New Roman"/>
                <w:sz w:val="24"/>
                <w:szCs w:val="24"/>
              </w:rPr>
              <w:t xml:space="preserve"> </w:t>
            </w:r>
            <w:hyperlink r:id="rId10" w:anchor="p12" w:tgtFrame="_blank" w:history="1">
              <w:r w:rsidR="00A47B37" w:rsidRPr="00A47B37">
                <w:rPr>
                  <w:rFonts w:ascii="Times New Roman" w:eastAsia="Times New Roman" w:hAnsi="Times New Roman" w:cs="Times New Roman"/>
                  <w:sz w:val="24"/>
                  <w:szCs w:val="24"/>
                  <w:lang w:eastAsia="lv-LV"/>
                </w:rPr>
                <w:t>12.panta</w:t>
              </w:r>
            </w:hyperlink>
            <w:r w:rsidR="00A47B37" w:rsidRPr="00A47B37">
              <w:rPr>
                <w:rFonts w:ascii="Times New Roman" w:eastAsia="Times New Roman" w:hAnsi="Times New Roman" w:cs="Times New Roman"/>
                <w:sz w:val="24"/>
                <w:szCs w:val="24"/>
                <w:lang w:eastAsia="lv-LV"/>
              </w:rPr>
              <w:t xml:space="preserve"> otrās daļas 1.punktā</w:t>
            </w:r>
            <w:r w:rsidR="00995FB3" w:rsidRPr="00A47B37">
              <w:rPr>
                <w:rFonts w:ascii="Times New Roman" w:hAnsi="Times New Roman" w:cs="Times New Roman"/>
                <w:sz w:val="24"/>
                <w:szCs w:val="24"/>
              </w:rPr>
              <w:t xml:space="preserve"> </w:t>
            </w:r>
            <w:r w:rsidR="00995FB3" w:rsidRPr="007B255D">
              <w:rPr>
                <w:rFonts w:ascii="Times New Roman" w:hAnsi="Times New Roman" w:cs="Times New Roman"/>
                <w:sz w:val="24"/>
                <w:szCs w:val="24"/>
              </w:rPr>
              <w:t>noteikto samazināto</w:t>
            </w:r>
            <w:r w:rsidR="00A47B37">
              <w:rPr>
                <w:rFonts w:ascii="Times New Roman" w:hAnsi="Times New Roman" w:cs="Times New Roman"/>
                <w:sz w:val="24"/>
                <w:szCs w:val="24"/>
              </w:rPr>
              <w:t xml:space="preserve"> akcīzes nodokļa</w:t>
            </w:r>
            <w:r w:rsidR="00995FB3" w:rsidRPr="007B255D">
              <w:rPr>
                <w:rFonts w:ascii="Times New Roman" w:hAnsi="Times New Roman" w:cs="Times New Roman"/>
                <w:sz w:val="24"/>
                <w:szCs w:val="24"/>
              </w:rPr>
              <w:t xml:space="preserve"> likmi alum, kas saražots patstāvīgajā mazajā alus darītavā un nodots patēriņam Latvijas Republikā</w:t>
            </w:r>
            <w:r w:rsidR="003875C5">
              <w:rPr>
                <w:rFonts w:ascii="Times New Roman" w:hAnsi="Times New Roman" w:cs="Times New Roman"/>
                <w:sz w:val="24"/>
                <w:szCs w:val="24"/>
              </w:rPr>
              <w:t xml:space="preserve"> (projekta 4</w:t>
            </w:r>
            <w:r w:rsidR="005B3C42">
              <w:rPr>
                <w:rFonts w:ascii="Times New Roman" w:hAnsi="Times New Roman" w:cs="Times New Roman"/>
                <w:sz w:val="24"/>
                <w:szCs w:val="24"/>
              </w:rPr>
              <w:t>.punkts)</w:t>
            </w:r>
            <w:r w:rsidR="00995FB3" w:rsidRPr="007B255D">
              <w:rPr>
                <w:rFonts w:ascii="Times New Roman" w:hAnsi="Times New Roman" w:cs="Times New Roman"/>
                <w:sz w:val="24"/>
                <w:szCs w:val="24"/>
              </w:rPr>
              <w:t>.</w:t>
            </w:r>
          </w:p>
          <w:p w:rsidR="00A21C5E" w:rsidRDefault="003603CA" w:rsidP="00A21C5E">
            <w:pPr>
              <w:pStyle w:val="ListParagraph"/>
              <w:numPr>
                <w:ilvl w:val="0"/>
                <w:numId w:val="7"/>
              </w:numPr>
              <w:ind w:left="19" w:right="34" w:firstLine="341"/>
              <w:jc w:val="both"/>
            </w:pPr>
            <w:r w:rsidRPr="00A21C5E">
              <w:t>Komersants varēs piemērot l</w:t>
            </w:r>
            <w:r w:rsidR="005A5FE9" w:rsidRPr="00A21C5E">
              <w:t xml:space="preserve">ikuma 12.panta otrās daļas 1.punktā noteikto akcīzes nodokļa likmi </w:t>
            </w:r>
            <w:r w:rsidRPr="00A21C5E">
              <w:t xml:space="preserve">alum, </w:t>
            </w:r>
            <w:r w:rsidR="005A5FE9" w:rsidRPr="00A21C5E">
              <w:t>kas saņem</w:t>
            </w:r>
            <w:r w:rsidRPr="00A21C5E">
              <w:t>ts</w:t>
            </w:r>
            <w:r w:rsidR="005A5FE9" w:rsidRPr="00A21C5E">
              <w:t xml:space="preserve"> no citas patstāvīgās alus dar</w:t>
            </w:r>
            <w:r w:rsidRPr="00A21C5E">
              <w:t>ītavas</w:t>
            </w:r>
            <w:r w:rsidR="005A5FE9" w:rsidRPr="00A21C5E">
              <w:t>, ja ar šo alu</w:t>
            </w:r>
            <w:r w:rsidRPr="00A21C5E">
              <w:t xml:space="preserve"> netiks veikta ražošana, pārstrāde vai fasēšana. Šajā gadījumā akcīzes nodokļa deklarācijā būs nepieciešams norādīt elektroniskā administratīvā dokumenta</w:t>
            </w:r>
            <w:r w:rsidR="00944EA2" w:rsidRPr="00A21C5E">
              <w:t xml:space="preserve"> (e-AD)</w:t>
            </w:r>
            <w:r w:rsidRPr="00A21C5E">
              <w:t xml:space="preserve"> numuru, ar kuru alus ir saņemts no citas patstāvīgās </w:t>
            </w:r>
            <w:r w:rsidR="003875C5">
              <w:t>mazās alus darītavas (projekta 5</w:t>
            </w:r>
            <w:r w:rsidRPr="00A21C5E">
              <w:t>.punkts).</w:t>
            </w:r>
          </w:p>
          <w:p w:rsidR="00A21C5E" w:rsidRPr="0070245D" w:rsidRDefault="0070245D" w:rsidP="00A21C5E">
            <w:pPr>
              <w:pStyle w:val="ListParagraph"/>
              <w:numPr>
                <w:ilvl w:val="0"/>
                <w:numId w:val="7"/>
              </w:numPr>
              <w:ind w:left="19" w:right="34" w:firstLine="341"/>
              <w:jc w:val="both"/>
            </w:pPr>
            <w:r w:rsidRPr="0089125F">
              <w:t>Ja komersants vēlās uzsākt uzņēmējdarbību un izveidot mazo alus darītavu viņam sākumā jāsaņem Valsts ieņēmumu dienestā speciālā atļauja (licence) apstiprinātā noliktavas turētāja darbībai. Līdz ar to, komersanti, kuriem ir viena vai vairākas akcīzes preču noliktavas, kas ražo alu, l</w:t>
            </w:r>
            <w:r w:rsidR="003603CA" w:rsidRPr="0089125F">
              <w:t>ai saņemtu patstāvīgās</w:t>
            </w:r>
            <w:r w:rsidR="003603CA" w:rsidRPr="0070245D">
              <w:t xml:space="preserve"> mazās al</w:t>
            </w:r>
            <w:r w:rsidRPr="0070245D">
              <w:t xml:space="preserve">us darītavas statusu, </w:t>
            </w:r>
            <w:r w:rsidR="003603CA" w:rsidRPr="0070245D">
              <w:t xml:space="preserve"> iesniedz Valsts ieņēmumu dienestam </w:t>
            </w:r>
            <w:r w:rsidR="003875C5">
              <w:t>iesniegumu (projekta 8</w:t>
            </w:r>
            <w:r w:rsidR="00A21C5E" w:rsidRPr="0070245D">
              <w:t>.punkts).</w:t>
            </w:r>
          </w:p>
          <w:p w:rsidR="007B255D" w:rsidRDefault="007B255D" w:rsidP="00A21C5E">
            <w:pPr>
              <w:pStyle w:val="ListParagraph"/>
              <w:numPr>
                <w:ilvl w:val="0"/>
                <w:numId w:val="7"/>
              </w:numPr>
              <w:ind w:left="19" w:right="34" w:firstLine="341"/>
              <w:jc w:val="both"/>
            </w:pPr>
            <w:r w:rsidRPr="00154FA3">
              <w:t xml:space="preserve">Valsts ieņēmumu dienests </w:t>
            </w:r>
            <w:r>
              <w:t xml:space="preserve">Administratīvā procesa likumā </w:t>
            </w:r>
            <w:r w:rsidRPr="00154FA3">
              <w:t>noteiktajā termiņā</w:t>
            </w:r>
            <w:r>
              <w:t xml:space="preserve"> izskata komersanta iesniegumu un </w:t>
            </w:r>
            <w:r w:rsidR="004E7782" w:rsidRPr="00154FA3">
              <w:t>pieņem lēmumu par</w:t>
            </w:r>
            <w:r w:rsidR="004E7782">
              <w:t xml:space="preserve"> patstāvīgās mazās alus darītavas statusa piešķiršanu vai pieņem pamatotu lēmumu par atteikumu izsniegt sertifikātu</w:t>
            </w:r>
            <w:r w:rsidR="003603CA">
              <w:t xml:space="preserve"> (proje</w:t>
            </w:r>
            <w:r w:rsidR="003875C5">
              <w:t>kta 9</w:t>
            </w:r>
            <w:r w:rsidR="003603CA">
              <w:t>.punkts)</w:t>
            </w:r>
            <w:r w:rsidR="004E7782">
              <w:t>.</w:t>
            </w:r>
          </w:p>
          <w:p w:rsidR="000D321D" w:rsidRDefault="00A21C5E" w:rsidP="000D321D">
            <w:pPr>
              <w:pStyle w:val="ListParagraph"/>
              <w:numPr>
                <w:ilvl w:val="0"/>
                <w:numId w:val="7"/>
              </w:numPr>
              <w:ind w:left="19" w:right="34" w:firstLine="341"/>
              <w:jc w:val="both"/>
            </w:pPr>
            <w:r>
              <w:t>Valsts ieņēmumu dienests par piešķirto patstāvīgās mazās alus darītavas statusu izdara ierakstu komersanta speciālajā atļaujā (licencē) apstiprināta akcīzes preču noliktavas turētāja darbībai. Savukārt, ja patstāvīgās mazās alus darītavas statu</w:t>
            </w:r>
            <w:r w:rsidR="00FA4206">
              <w:t xml:space="preserve">s tiek anulēts Valsts ieņēmumu dienests dzēš attiecīgo ierakstu komersanta speciālajā atļaujā (licencē) apstiprināta akcīzes preču noliktavas turētāja darbībai. Minētās normas stājas spēkā 2020.gada 1.janvārī. </w:t>
            </w:r>
            <w:r w:rsidR="00A23B5D">
              <w:t>T</w:t>
            </w:r>
            <w:r w:rsidR="00FA4206">
              <w:t xml:space="preserve">as nozīmē, ka </w:t>
            </w:r>
            <w:r w:rsidR="00A23B5D">
              <w:t>a</w:t>
            </w:r>
            <w:r w:rsidR="00A23B5D" w:rsidRPr="00A23B5D">
              <w:t xml:space="preserve">r 2020.gada </w:t>
            </w:r>
            <w:r w:rsidR="00A23B5D">
              <w:t>1.janvāri komersantiem, kuriem</w:t>
            </w:r>
            <w:r w:rsidR="00A23B5D" w:rsidRPr="00A23B5D">
              <w:t xml:space="preserve"> izsniegti sertifikāti par patstāvīgās </w:t>
            </w:r>
            <w:r w:rsidR="00A23B5D" w:rsidRPr="00A23B5D">
              <w:lastRenderedPageBreak/>
              <w:t>mazās alus darītavas statusa piešķiršanu, Valsts ieņēmumu dienests speciālajā atļaujā (licencē) apstiprināta akcīzes preču noliktavas turētāja darbībai, veiks ierakstu par patstāvīgās mazās alus darītavas statusa piešķiršanu</w:t>
            </w:r>
            <w:r w:rsidR="00A23B5D">
              <w:t>, automātiski.</w:t>
            </w:r>
            <w:r w:rsidR="00A23B5D" w:rsidRPr="00D01BFC">
              <w:t xml:space="preserve"> </w:t>
            </w:r>
            <w:r w:rsidR="00A23B5D">
              <w:t>Savukārt lī</w:t>
            </w:r>
            <w:r w:rsidR="00FA4206">
              <w:t xml:space="preserve">dz 2019.gada 31.decembrim </w:t>
            </w:r>
            <w:r w:rsidR="00A23B5D">
              <w:t>izsniegtiem</w:t>
            </w:r>
            <w:r w:rsidR="00FA4206">
              <w:t xml:space="preserve"> sertifikātiem par patstāvīgās mazās alus darītavas statusa piešķiršanu</w:t>
            </w:r>
            <w:r w:rsidR="00A23B5D">
              <w:t xml:space="preserve"> tiks saglabāta pašreiz piemērojamā prakse un speciālajā atļaujā (licencē) apstiprinātā noliktavas turētāja darbībai </w:t>
            </w:r>
            <w:r w:rsidR="000D321D">
              <w:t>ieraksts par sertif</w:t>
            </w:r>
            <w:r w:rsidR="003875C5">
              <w:t>ikātu netiks veikts (projekta 11., 16. un 27</w:t>
            </w:r>
            <w:r w:rsidR="000D321D">
              <w:t>.punkts).</w:t>
            </w:r>
          </w:p>
          <w:p w:rsidR="000D321D" w:rsidRDefault="003603CA" w:rsidP="000D321D">
            <w:pPr>
              <w:pStyle w:val="ListParagraph"/>
              <w:numPr>
                <w:ilvl w:val="0"/>
                <w:numId w:val="7"/>
              </w:numPr>
              <w:ind w:left="19" w:right="34" w:firstLine="341"/>
              <w:jc w:val="both"/>
            </w:pPr>
            <w:r>
              <w:t>Valsts ieņēmumu dienests nepiešķir komersantam patstāvīgās mazās alus darītavas statusu</w:t>
            </w:r>
            <w:r w:rsidR="00944EA2">
              <w:t>, ja alus darītavā saražotā alus apjoms iepriekšējā kalendāra gadā vai kārtējā kalendāra gadā (pirms iesnieguma iesniegšanas) ir bijis lielāks pa</w:t>
            </w:r>
            <w:r w:rsidR="00A21C5E">
              <w:t>r 50 000 hektolitru (projekta 13</w:t>
            </w:r>
            <w:r w:rsidR="00944EA2">
              <w:t>.punkts).</w:t>
            </w:r>
          </w:p>
          <w:p w:rsidR="000D321D" w:rsidRDefault="004E7782" w:rsidP="000D321D">
            <w:pPr>
              <w:pStyle w:val="ListParagraph"/>
              <w:numPr>
                <w:ilvl w:val="0"/>
                <w:numId w:val="7"/>
              </w:numPr>
              <w:ind w:left="19" w:right="34" w:firstLine="341"/>
              <w:jc w:val="both"/>
            </w:pPr>
            <w:r w:rsidRPr="00C70B3E">
              <w:t>Ministru kabineta noteikumu p</w:t>
            </w:r>
            <w:r>
              <w:t>rojekts nosaka, patstāvīgās mazās alus darītavas statusa anulēšanas gadījumus, piemēram, ja saražotā alus apjoms kārtējā kalendāra gadā pārsniedz 50000 hektolitru vai ir saņemts komersanta iesniegums par sertifikāta anulēšanu</w:t>
            </w:r>
            <w:r w:rsidR="003875C5">
              <w:t xml:space="preserve"> (projekta 13</w:t>
            </w:r>
            <w:r w:rsidR="00944EA2">
              <w:t>.punkts)</w:t>
            </w:r>
            <w:r w:rsidR="000D321D">
              <w:t>.</w:t>
            </w:r>
          </w:p>
          <w:p w:rsidR="00BD114F" w:rsidRPr="0089125F" w:rsidRDefault="00BD114F" w:rsidP="00BD114F">
            <w:pPr>
              <w:pStyle w:val="BodyText"/>
              <w:numPr>
                <w:ilvl w:val="0"/>
                <w:numId w:val="7"/>
              </w:numPr>
              <w:ind w:left="19" w:firstLine="348"/>
              <w:jc w:val="both"/>
              <w:rPr>
                <w:sz w:val="24"/>
              </w:rPr>
            </w:pPr>
            <w:r w:rsidRPr="0089125F">
              <w:rPr>
                <w:sz w:val="24"/>
              </w:rPr>
              <w:t xml:space="preserve">Ministru kabineta noteikumu projekts </w:t>
            </w:r>
            <w:r w:rsidR="005A7085" w:rsidRPr="0089125F">
              <w:rPr>
                <w:sz w:val="24"/>
              </w:rPr>
              <w:t xml:space="preserve">paredz, kad komersants jau ieguvis </w:t>
            </w:r>
            <w:r w:rsidRPr="0089125F">
              <w:rPr>
                <w:sz w:val="24"/>
              </w:rPr>
              <w:t>patstāvī</w:t>
            </w:r>
            <w:r w:rsidR="005A7085" w:rsidRPr="0089125F">
              <w:rPr>
                <w:sz w:val="24"/>
              </w:rPr>
              <w:t>gās mazās alus darītavas statusu, tā</w:t>
            </w:r>
            <w:r w:rsidRPr="0089125F">
              <w:rPr>
                <w:sz w:val="24"/>
              </w:rPr>
              <w:t xml:space="preserve"> anulēšanas gadījumus, piemēram, ja saražotā alus apjoms kārtējā kalendāra gadā pārsniedz 50000 hektolitru vai ir saņemts komersanta iesniegums par sertifikāta anulēšanu</w:t>
            </w:r>
            <w:r w:rsidR="005A7085" w:rsidRPr="0089125F">
              <w:rPr>
                <w:sz w:val="24"/>
              </w:rPr>
              <w:t xml:space="preserve">, vai </w:t>
            </w:r>
            <w:r w:rsidR="0059105E" w:rsidRPr="0089125F">
              <w:rPr>
                <w:sz w:val="24"/>
              </w:rPr>
              <w:t>tā darbība neatbilst šajos noteikumos minētajām prasībām</w:t>
            </w:r>
            <w:r w:rsidRPr="0089125F">
              <w:rPr>
                <w:sz w:val="24"/>
              </w:rPr>
              <w:t>. Tādējādi, lai akcīzes nodoklis valsts budžetā tiktu iekasēts pilnā apmērā Valsts ieņēmumu dienests nekavējoties anulē mazās alus darītavas statu ja, piemēram, konstatē, ka saražotā alus apjoms pārsniedz 50000 hektolitru alus, jo šajā gadījumā komersantam akcīzes nodoklis par alu ir jāsamaksā pēc standarta likmes</w:t>
            </w:r>
            <w:r w:rsidR="0059105E" w:rsidRPr="0089125F">
              <w:rPr>
                <w:sz w:val="24"/>
              </w:rPr>
              <w:t xml:space="preserve"> vai piemēram, komersants neievēro alus pārvietošanas kārtību </w:t>
            </w:r>
            <w:r w:rsidRPr="0089125F">
              <w:rPr>
                <w:sz w:val="24"/>
              </w:rPr>
              <w:t xml:space="preserve"> (14.punkts).</w:t>
            </w:r>
          </w:p>
          <w:p w:rsidR="00CE398A" w:rsidRPr="0089125F" w:rsidRDefault="00E45502" w:rsidP="00BD114F">
            <w:pPr>
              <w:pStyle w:val="ListParagraph"/>
              <w:numPr>
                <w:ilvl w:val="0"/>
                <w:numId w:val="7"/>
              </w:numPr>
              <w:ind w:left="19" w:right="34" w:firstLine="341"/>
              <w:jc w:val="both"/>
            </w:pPr>
            <w:r w:rsidRPr="0089125F">
              <w:t>Ministru kabineta noteikumu projekts arī paredz iespēju Valsts ieņēmumu dienestam izvērtējot pieļautā pārkāpuma būtību (tā raksturu un iespējamo ietekmi uz valsts budžetu) anulēt sertifikātu, ja tiek konstatēts, ka iesniegumā sertifikāta saņemšanai ir sniegtas nepatiesas ziņas, piemēram, alus darītavas izpildinstitūcijas locekļi ieņem izpildinstitūcijas locekļa amatu arī</w:t>
            </w:r>
            <w:r w:rsidR="00BD114F" w:rsidRPr="0089125F">
              <w:t xml:space="preserve"> citā alus darītavā</w:t>
            </w:r>
            <w:r w:rsidR="00197DED" w:rsidRPr="0089125F">
              <w:t xml:space="preserve"> vai </w:t>
            </w:r>
            <w:r w:rsidR="00CD5F00" w:rsidRPr="0089125F">
              <w:t>komersants neatbilst Ministru kabineta noteikumu projekta 2.punktā minētajām prasībām</w:t>
            </w:r>
            <w:r w:rsidR="00BD114F" w:rsidRPr="0089125F">
              <w:t xml:space="preserve"> (projekta 15</w:t>
            </w:r>
            <w:r w:rsidRPr="0089125F">
              <w:t>.punkts).</w:t>
            </w:r>
          </w:p>
          <w:p w:rsidR="000D321D" w:rsidRDefault="002369A8" w:rsidP="000D321D">
            <w:pPr>
              <w:pStyle w:val="ListParagraph"/>
              <w:numPr>
                <w:ilvl w:val="0"/>
                <w:numId w:val="7"/>
              </w:numPr>
              <w:ind w:left="19" w:right="34" w:firstLine="341"/>
              <w:jc w:val="both"/>
            </w:pPr>
            <w:r w:rsidRPr="002369A8">
              <w:lastRenderedPageBreak/>
              <w:t>Komersants, kuram sertifikāts anulēts</w:t>
            </w:r>
            <w:r w:rsidR="006F055D">
              <w:t xml:space="preserve"> </w:t>
            </w:r>
            <w:r w:rsidR="00AF0634">
              <w:t>būs</w:t>
            </w:r>
            <w:r w:rsidRPr="002369A8">
              <w:t xml:space="preserve"> </w:t>
            </w:r>
            <w:r w:rsidR="00AF0634">
              <w:t>jā</w:t>
            </w:r>
            <w:r w:rsidRPr="002369A8">
              <w:t xml:space="preserve">veic akcīzes nodokļa pārrēķinu un </w:t>
            </w:r>
            <w:r w:rsidR="00240F1C">
              <w:t>jā</w:t>
            </w:r>
            <w:r w:rsidRPr="002369A8">
              <w:t>samaksā vals</w:t>
            </w:r>
            <w:r w:rsidR="00180268">
              <w:t>ts budžetā starpību starp likumā noteikto samazināto likmi un standarta likmi</w:t>
            </w:r>
            <w:r w:rsidRPr="002369A8">
              <w:t xml:space="preserve"> </w:t>
            </w:r>
            <w:r w:rsidR="00180268">
              <w:t>par</w:t>
            </w:r>
            <w:r w:rsidRPr="002369A8">
              <w:t xml:space="preserve"> saražoto alus apjomu, kurš kopš attiecīgā kalendāra gada sākuma ir izvests no akcīzes preču noliktavas</w:t>
            </w:r>
            <w:r w:rsidR="00BD114F">
              <w:t xml:space="preserve"> (projekta 17</w:t>
            </w:r>
            <w:r w:rsidR="00944EA2">
              <w:t>.punkts)</w:t>
            </w:r>
            <w:r w:rsidR="000D321D">
              <w:t>.</w:t>
            </w:r>
          </w:p>
          <w:p w:rsidR="000D321D" w:rsidRDefault="000D321D" w:rsidP="000D321D">
            <w:pPr>
              <w:pStyle w:val="ListParagraph"/>
              <w:numPr>
                <w:ilvl w:val="0"/>
                <w:numId w:val="7"/>
              </w:numPr>
              <w:ind w:left="19" w:right="34" w:firstLine="341"/>
              <w:jc w:val="both"/>
            </w:pPr>
            <w:r>
              <w:t>Savukārt</w:t>
            </w:r>
            <w:r w:rsidR="002369A8">
              <w:t>, ja sertifikāts tiek anulēts</w:t>
            </w:r>
            <w:r w:rsidR="00180268">
              <w:t xml:space="preserve"> uz  komersanta paša iniciatīvas pamata</w:t>
            </w:r>
            <w:r w:rsidR="00BC501B">
              <w:t>,</w:t>
            </w:r>
            <w:r w:rsidR="00BC501B" w:rsidRPr="000D321D">
              <w:rPr>
                <w:sz w:val="28"/>
                <w:szCs w:val="28"/>
              </w:rPr>
              <w:t xml:space="preserve"> </w:t>
            </w:r>
            <w:r w:rsidR="00B97341" w:rsidRPr="00B97341">
              <w:t>būs jāveic</w:t>
            </w:r>
            <w:r w:rsidR="00BC501B" w:rsidRPr="00BC501B">
              <w:t xml:space="preserve"> akcīzes nodokļa pārrēķinu un samaksā valsts budžetā starpību starp </w:t>
            </w:r>
            <w:r w:rsidR="00180268">
              <w:t>likumā noteikto samazināto likmi un standarta likmi</w:t>
            </w:r>
            <w:r w:rsidR="00BC501B" w:rsidRPr="00BC501B">
              <w:t xml:space="preserve">, ja alus darītavā saražotā alus apjoms sertifikāta anulēšanas gadā pārsniedz 50000 hektolitru alus. </w:t>
            </w:r>
            <w:r w:rsidR="00BC501B">
              <w:t>Akcīzes nodokļa likmju pārrēķins jā</w:t>
            </w:r>
            <w:r w:rsidR="00BC501B" w:rsidRPr="00BC501B">
              <w:t>veic par saražoto alus apjomu, kurš kopš attiecīgā kalendāra gada sākuma ir izvests no alus darītavas</w:t>
            </w:r>
            <w:r w:rsidR="00D77F8F">
              <w:t>.</w:t>
            </w:r>
            <w:r w:rsidR="00450A42">
              <w:t xml:space="preserve"> Attiecīgā akcīzes nodokļa starpības nomaksa valsts budžetā tiek veikta atbilstoši likuma 23.pant</w:t>
            </w:r>
            <w:r w:rsidR="00180268">
              <w:t>ā noteiktajam un iesniedzot Valsts ieņēmumu dienestā kārtējo alkoholisko dzērienu deklarāciju</w:t>
            </w:r>
            <w:r w:rsidR="00C766D0">
              <w:t xml:space="preserve"> nepieciešams aizpildīt</w:t>
            </w:r>
            <w:r w:rsidR="00180268">
              <w:t xml:space="preserve"> korekcijas rindu</w:t>
            </w:r>
            <w:r w:rsidR="00BD114F">
              <w:t xml:space="preserve"> (projekta 18</w:t>
            </w:r>
            <w:r w:rsidR="00944EA2">
              <w:t>.punkts)</w:t>
            </w:r>
            <w:r>
              <w:t>.</w:t>
            </w:r>
          </w:p>
          <w:p w:rsidR="000D321D" w:rsidRDefault="00202CB5" w:rsidP="000D321D">
            <w:pPr>
              <w:pStyle w:val="ListParagraph"/>
              <w:numPr>
                <w:ilvl w:val="0"/>
                <w:numId w:val="7"/>
              </w:numPr>
              <w:ind w:left="19" w:right="34" w:firstLine="341"/>
              <w:jc w:val="both"/>
            </w:pPr>
            <w:r w:rsidRPr="00202CB5">
              <w:t xml:space="preserve">Ja Latvijas Republikas patstāvīgo mazo alus darītavu saražotais alus, tiek pārvietots vai realizēts ar elektronisko administratīvo dokumentu e-AD vai </w:t>
            </w:r>
            <w:r w:rsidR="00944EA2">
              <w:t>ar vienkāršoto akcīzes preču pavaddokumentu (SAAD)</w:t>
            </w:r>
            <w:r w:rsidRPr="00202CB5">
              <w:t>, vai ar normatīvajos aktos par grāmatvedības kārtošanu un akcīzes preču apriti noteikto attaisnojuma dokumentu, minētajos</w:t>
            </w:r>
            <w:r w:rsidR="00240F1C">
              <w:t xml:space="preserve"> dokumentos būs nepieciešams aizpildīt attiecīgās ailes norādot ziņas par sertifikātu</w:t>
            </w:r>
            <w:r w:rsidR="000D321D">
              <w:t xml:space="preserve"> (</w:t>
            </w:r>
            <w:r w:rsidR="00BD114F">
              <w:t>projekta 19., 20. un 21</w:t>
            </w:r>
            <w:r w:rsidR="00732BFD">
              <w:t>.punkts).</w:t>
            </w:r>
          </w:p>
          <w:p w:rsidR="009E13E5" w:rsidRDefault="00202CB5" w:rsidP="000D321D">
            <w:pPr>
              <w:pStyle w:val="ListParagraph"/>
              <w:numPr>
                <w:ilvl w:val="0"/>
                <w:numId w:val="7"/>
              </w:numPr>
              <w:ind w:left="19" w:right="34" w:firstLine="341"/>
              <w:jc w:val="both"/>
            </w:pPr>
            <w:r>
              <w:t>Lai tiktu noteikta vienota pieeja likuma 12.pan</w:t>
            </w:r>
            <w:r w:rsidR="00EC51BB">
              <w:t>ta</w:t>
            </w:r>
            <w:r w:rsidR="00240F1C">
              <w:t xml:space="preserve"> otrās daļas 1.punktā noteiktās akcīzes nodokļa likmes</w:t>
            </w:r>
            <w:r>
              <w:t xml:space="preserve"> piemēro</w:t>
            </w:r>
            <w:r w:rsidR="00240F1C">
              <w:t>šanā</w:t>
            </w:r>
            <w:r w:rsidR="00732BFD">
              <w:t xml:space="preserve"> arī alum, kurš</w:t>
            </w:r>
            <w:r>
              <w:t xml:space="preserve"> saražots citas valsts patstāvīgā mazā alus darītavā</w:t>
            </w:r>
            <w:r w:rsidR="00EC51BB">
              <w:t>,</w:t>
            </w:r>
            <w:r w:rsidR="00D01BFC">
              <w:t xml:space="preserve"> Ministru kabineta noteikumu projekts paredz:</w:t>
            </w:r>
          </w:p>
          <w:p w:rsidR="00CF19D2" w:rsidRPr="00D01BFC" w:rsidRDefault="00D01BFC" w:rsidP="00E25CF0">
            <w:pPr>
              <w:pStyle w:val="ListParagraph"/>
              <w:numPr>
                <w:ilvl w:val="0"/>
                <w:numId w:val="6"/>
              </w:numPr>
              <w:ind w:left="19" w:right="35" w:firstLine="341"/>
              <w:jc w:val="both"/>
            </w:pPr>
            <w:r>
              <w:t>p</w:t>
            </w:r>
            <w:r w:rsidR="009E13E5" w:rsidRPr="00D01BFC">
              <w:t>ārvietojot citas valsts patstāvīgās mazās alus darītavas saražoto alu ar elektronisko administratīvo dokumentu</w:t>
            </w:r>
            <w:r w:rsidR="00732BFD">
              <w:t xml:space="preserve"> e-AD vai SAAD</w:t>
            </w:r>
            <w:r w:rsidR="00C47A31" w:rsidRPr="00D01BFC">
              <w:t>, vai pavaddokumentu, kas noformēts saskaņā ar normatīvajiem aktiem muitas jomā,</w:t>
            </w:r>
            <w:r w:rsidR="00CF19D2" w:rsidRPr="00D01BFC">
              <w:rPr>
                <w:sz w:val="28"/>
                <w:szCs w:val="28"/>
              </w:rPr>
              <w:t xml:space="preserve"> </w:t>
            </w:r>
            <w:r w:rsidR="00CF19D2" w:rsidRPr="00D01BFC">
              <w:t xml:space="preserve">papildus </w:t>
            </w:r>
            <w:r w:rsidRPr="00202CB5">
              <w:t>minētajos</w:t>
            </w:r>
            <w:r>
              <w:t xml:space="preserve"> dokumentos būs nepieciešams aizpildīt attiecīgās ailes norādot ziņas par sertifikātu, kā arī</w:t>
            </w:r>
            <w:r w:rsidRPr="00D01BFC">
              <w:t xml:space="preserve"> </w:t>
            </w:r>
            <w:r w:rsidR="00CF19D2" w:rsidRPr="00D01BFC">
              <w:t>tajā ir jānorāda informācija, kas apliecina, ka alus ir saražots citas valsts patstāvīgajā mazajā alus darītavā.</w:t>
            </w:r>
          </w:p>
          <w:p w:rsidR="00C47A31" w:rsidRPr="00D01BFC" w:rsidRDefault="00D01BFC" w:rsidP="00D01BFC">
            <w:pPr>
              <w:pStyle w:val="ListParagraph"/>
              <w:numPr>
                <w:ilvl w:val="0"/>
                <w:numId w:val="6"/>
              </w:numPr>
              <w:ind w:left="0" w:right="35" w:firstLine="360"/>
              <w:jc w:val="both"/>
            </w:pPr>
            <w:r>
              <w:t>c</w:t>
            </w:r>
            <w:r w:rsidR="00CF19D2" w:rsidRPr="00D01BFC">
              <w:t>itas valsts patstāvīgā mazā alus darītava izsniedz dokumen</w:t>
            </w:r>
            <w:r w:rsidR="006D6E8A" w:rsidRPr="00D01BFC">
              <w:t xml:space="preserve">tu, kurā, piemēram, norāda </w:t>
            </w:r>
            <w:r w:rsidR="00C47A31" w:rsidRPr="00D01BFC">
              <w:t xml:space="preserve">alus darītavas </w:t>
            </w:r>
            <w:r w:rsidR="006D6E8A" w:rsidRPr="00D01BFC">
              <w:t>nosaukumu un valsti, kurā alus ražots, apliecinājumu</w:t>
            </w:r>
            <w:r w:rsidR="00C47A31" w:rsidRPr="00D01BFC">
              <w:t xml:space="preserve">, ka attiecīgais alus ir saražots patstāvīgā mazā alus darītavā, kuras saražotā alus apjoms iepriekšējā kalendāra gadā un </w:t>
            </w:r>
            <w:r w:rsidR="00C47A31" w:rsidRPr="00D01BFC">
              <w:lastRenderedPageBreak/>
              <w:t>kārtējā kalendāra gadā ne</w:t>
            </w:r>
            <w:r w:rsidR="006D6E8A" w:rsidRPr="00D01BFC">
              <w:t>pārsniedz 50000 hektolitru alus, kā arī citu informāciju.</w:t>
            </w:r>
          </w:p>
          <w:p w:rsidR="00CF19D2" w:rsidRPr="00D01BFC" w:rsidRDefault="00D01BFC" w:rsidP="00D01BFC">
            <w:pPr>
              <w:pStyle w:val="ListParagraph"/>
              <w:numPr>
                <w:ilvl w:val="0"/>
                <w:numId w:val="6"/>
              </w:numPr>
              <w:ind w:left="0" w:right="35" w:firstLine="360"/>
              <w:jc w:val="both"/>
            </w:pPr>
            <w:r>
              <w:t>k</w:t>
            </w:r>
            <w:r w:rsidR="006D6E8A" w:rsidRPr="00D01BFC">
              <w:t>omersantam c</w:t>
            </w:r>
            <w:r w:rsidR="00CF19D2" w:rsidRPr="00D01BFC">
              <w:t xml:space="preserve">itas valsts patstāvīgās mazās alus darītavas izsniegtā dokumenta kopiju un tā tulkojumu valsts valodā </w:t>
            </w:r>
            <w:r w:rsidR="006D6E8A" w:rsidRPr="00D01BFC">
              <w:t xml:space="preserve">būs </w:t>
            </w:r>
            <w:r w:rsidR="00CF19D2" w:rsidRPr="00D01BFC">
              <w:t xml:space="preserve">nepieciešams pievienot akcīzes nodokļa deklarācijai.  </w:t>
            </w:r>
          </w:p>
          <w:p w:rsidR="00D701CF" w:rsidRPr="00D01BFC" w:rsidRDefault="00D01BFC" w:rsidP="004F5282">
            <w:pPr>
              <w:pStyle w:val="ListParagraph"/>
              <w:numPr>
                <w:ilvl w:val="0"/>
                <w:numId w:val="6"/>
              </w:numPr>
              <w:ind w:left="0" w:right="35" w:firstLine="360"/>
              <w:jc w:val="both"/>
            </w:pPr>
            <w:r>
              <w:t>j</w:t>
            </w:r>
            <w:r w:rsidR="00AD4C19" w:rsidRPr="00D01BFC">
              <w:t xml:space="preserve">a Valsts ieņēmumu dienests konstatēs, ka no citas valsts patstāvīgās mazās alus darītavas ievestais alus apjoms kalendāra gadā pārsniedz 10000 hektolitru vai attiecīgās alus darītavas saražotais alus apjoms kalendāra gadā pārsniedz 50000 hektolitrus, attiecīgie akcīzes nodokļa maksātāji veic akcīzes nodokļa pārrēķinu un samaksā valsts budžetā starpību starp likuma </w:t>
            </w:r>
            <w:hyperlink r:id="rId11" w:anchor="p12" w:tgtFrame="_blank" w:history="1">
              <w:r w:rsidR="00AD4C19" w:rsidRPr="00D01BFC">
                <w:t>12.panta</w:t>
              </w:r>
            </w:hyperlink>
            <w:r w:rsidR="00AD4C19" w:rsidRPr="00D01BFC">
              <w:t xml:space="preserve"> otrās daļas 2.punktā un likuma </w:t>
            </w:r>
            <w:hyperlink r:id="rId12" w:anchor="p12" w:tgtFrame="_blank" w:history="1">
              <w:r w:rsidR="00AD4C19" w:rsidRPr="00D01BFC">
                <w:t>12.panta</w:t>
              </w:r>
            </w:hyperlink>
            <w:r w:rsidR="00AD4C19" w:rsidRPr="00D01BFC">
              <w:t xml:space="preserve"> otrās daļas 1.punktā noteikto akcīzes nodokļa likmi par to alus apjomu, kas tiek pārsniegts</w:t>
            </w:r>
            <w:r w:rsidR="00BD114F">
              <w:t xml:space="preserve"> (projekta 22., 23</w:t>
            </w:r>
            <w:r w:rsidR="00732BFD">
              <w:t xml:space="preserve">., </w:t>
            </w:r>
            <w:r w:rsidR="00BD114F">
              <w:t>25</w:t>
            </w:r>
            <w:r w:rsidR="00AD4C19" w:rsidRPr="00D01BFC">
              <w:t>.</w:t>
            </w:r>
            <w:r w:rsidR="00BC4409" w:rsidRPr="00D01BFC">
              <w:t xml:space="preserve"> </w:t>
            </w:r>
            <w:r w:rsidR="00BD114F">
              <w:t>un 26</w:t>
            </w:r>
            <w:r w:rsidR="00324349">
              <w:t>.punkts).</w:t>
            </w:r>
            <w:r w:rsidR="004F5282" w:rsidRPr="00D01BFC">
              <w:t xml:space="preserve"> </w:t>
            </w:r>
          </w:p>
        </w:tc>
      </w:tr>
      <w:tr w:rsidR="00571D01" w:rsidRPr="000B79B2" w:rsidTr="006E60D4">
        <w:tc>
          <w:tcPr>
            <w:tcW w:w="341" w:type="pct"/>
            <w:tcBorders>
              <w:top w:val="outset" w:sz="6" w:space="0" w:color="414142"/>
              <w:left w:val="outset" w:sz="6" w:space="0" w:color="414142"/>
              <w:bottom w:val="outset" w:sz="6" w:space="0" w:color="414142"/>
              <w:right w:val="outset" w:sz="6" w:space="0" w:color="414142"/>
            </w:tcBorders>
            <w:hideMark/>
          </w:tcPr>
          <w:p w:rsidR="00571D01" w:rsidRPr="00557C67"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rsidR="00571D01" w:rsidRPr="008D1AC7" w:rsidRDefault="00571D01" w:rsidP="006E60D4">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94" w:type="pct"/>
            <w:tcBorders>
              <w:top w:val="outset" w:sz="6" w:space="0" w:color="414142"/>
              <w:left w:val="outset" w:sz="6" w:space="0" w:color="414142"/>
              <w:bottom w:val="outset" w:sz="6" w:space="0" w:color="414142"/>
              <w:right w:val="outset" w:sz="6" w:space="0" w:color="414142"/>
            </w:tcBorders>
            <w:hideMark/>
          </w:tcPr>
          <w:p w:rsidR="00571D01" w:rsidRPr="008D1AC7" w:rsidRDefault="00EC51BB" w:rsidP="006E60D4">
            <w:pPr>
              <w:pStyle w:val="CommentText"/>
              <w:jc w:val="both"/>
              <w:rPr>
                <w:sz w:val="24"/>
                <w:szCs w:val="24"/>
              </w:rPr>
            </w:pPr>
            <w:r>
              <w:rPr>
                <w:sz w:val="24"/>
                <w:szCs w:val="24"/>
              </w:rPr>
              <w:t>Finanšu ministrija, Valsts ieņēmumu dienests.</w:t>
            </w:r>
          </w:p>
        </w:tc>
      </w:tr>
      <w:tr w:rsidR="00571D01" w:rsidRPr="00341B12" w:rsidTr="006E60D4">
        <w:tc>
          <w:tcPr>
            <w:tcW w:w="341" w:type="pct"/>
            <w:tcBorders>
              <w:top w:val="outset" w:sz="6" w:space="0" w:color="414142"/>
              <w:left w:val="outset" w:sz="6" w:space="0" w:color="414142"/>
              <w:bottom w:val="outset" w:sz="6" w:space="0" w:color="414142"/>
              <w:right w:val="outset" w:sz="6" w:space="0" w:color="414142"/>
            </w:tcBorders>
            <w:hideMark/>
          </w:tcPr>
          <w:p w:rsidR="00571D01" w:rsidRPr="00341B12"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rsidR="00571D01" w:rsidRPr="00341B12" w:rsidRDefault="00571D01" w:rsidP="006E60D4">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rsidR="00571D01" w:rsidRPr="00341B12" w:rsidRDefault="00571D01" w:rsidP="006E60D4">
            <w:pPr>
              <w:pStyle w:val="CommentText"/>
              <w:ind w:firstLine="13"/>
              <w:jc w:val="both"/>
              <w:rPr>
                <w:sz w:val="24"/>
                <w:szCs w:val="24"/>
              </w:rPr>
            </w:pPr>
            <w:r>
              <w:rPr>
                <w:sz w:val="24"/>
                <w:szCs w:val="24"/>
              </w:rPr>
              <w:t>Nav.</w:t>
            </w:r>
          </w:p>
        </w:tc>
      </w:tr>
    </w:tbl>
    <w:p w:rsidR="00571D01" w:rsidRPr="00341B12" w:rsidRDefault="00571D01" w:rsidP="00571D01">
      <w:pPr>
        <w:spacing w:after="0" w:line="240" w:lineRule="auto"/>
        <w:rPr>
          <w:rFonts w:ascii="Times New Roman" w:eastAsia="Times New Roman" w:hAnsi="Times New Roman" w:cs="Times New Roman"/>
          <w:sz w:val="24"/>
          <w:szCs w:val="24"/>
          <w:lang w:eastAsia="lv-LV"/>
        </w:rPr>
      </w:pPr>
    </w:p>
    <w:tbl>
      <w:tblPr>
        <w:tblW w:w="50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7"/>
        <w:gridCol w:w="5711"/>
      </w:tblGrid>
      <w:tr w:rsidR="00571D01" w:rsidRPr="000B79B2" w:rsidTr="0046619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1D01" w:rsidRPr="00117DB1" w:rsidRDefault="00571D01" w:rsidP="00AF0634">
            <w:pPr>
              <w:spacing w:after="0" w:line="240" w:lineRule="auto"/>
              <w:ind w:firstLine="301"/>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1D01" w:rsidRPr="000B79B2" w:rsidTr="00466196">
        <w:tc>
          <w:tcPr>
            <w:tcW w:w="338" w:type="pct"/>
            <w:tcBorders>
              <w:top w:val="outset" w:sz="6" w:space="0" w:color="414142"/>
              <w:left w:val="outset" w:sz="6" w:space="0" w:color="414142"/>
              <w:bottom w:val="outset" w:sz="6" w:space="0" w:color="414142"/>
              <w:right w:val="outset" w:sz="6" w:space="0" w:color="414142"/>
            </w:tcBorders>
            <w:hideMark/>
          </w:tcPr>
          <w:p w:rsidR="00571D01" w:rsidRPr="000B79B2" w:rsidRDefault="00571D01" w:rsidP="006E60D4">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653" w:type="pct"/>
            <w:tcBorders>
              <w:top w:val="outset" w:sz="6" w:space="0" w:color="414142"/>
              <w:left w:val="outset" w:sz="6" w:space="0" w:color="414142"/>
              <w:bottom w:val="outset" w:sz="6" w:space="0" w:color="414142"/>
              <w:right w:val="outset" w:sz="6" w:space="0" w:color="414142"/>
            </w:tcBorders>
            <w:hideMark/>
          </w:tcPr>
          <w:p w:rsidR="00571D01" w:rsidRPr="00117DB1" w:rsidRDefault="00571D01" w:rsidP="006E60D4">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 xml:space="preserve">Sabiedrības </w:t>
            </w:r>
            <w:proofErr w:type="spellStart"/>
            <w:r w:rsidRPr="00117DB1">
              <w:rPr>
                <w:rFonts w:ascii="Times New Roman" w:eastAsia="Times New Roman" w:hAnsi="Times New Roman" w:cs="Times New Roman"/>
                <w:sz w:val="24"/>
                <w:szCs w:val="24"/>
                <w:lang w:eastAsia="lv-LV"/>
              </w:rPr>
              <w:t>mērķgrupas</w:t>
            </w:r>
            <w:proofErr w:type="spellEnd"/>
            <w:r w:rsidRPr="00117DB1">
              <w:rPr>
                <w:rFonts w:ascii="Times New Roman" w:eastAsia="Times New Roman" w:hAnsi="Times New Roman" w:cs="Times New Roman"/>
                <w:sz w:val="24"/>
                <w:szCs w:val="24"/>
                <w:lang w:eastAsia="lv-LV"/>
              </w:rPr>
              <w:t>, kuras tiesiskais regulējums ietekmē vai varētu ietekmēt</w:t>
            </w:r>
          </w:p>
        </w:tc>
        <w:tc>
          <w:tcPr>
            <w:tcW w:w="3009" w:type="pct"/>
            <w:tcBorders>
              <w:top w:val="outset" w:sz="6" w:space="0" w:color="414142"/>
              <w:left w:val="outset" w:sz="6" w:space="0" w:color="414142"/>
              <w:bottom w:val="outset" w:sz="6" w:space="0" w:color="414142"/>
              <w:right w:val="outset" w:sz="6" w:space="0" w:color="414142"/>
            </w:tcBorders>
            <w:hideMark/>
          </w:tcPr>
          <w:p w:rsidR="004576C0" w:rsidRDefault="00E16F7D" w:rsidP="004576C0">
            <w:pPr>
              <w:spacing w:after="0" w:line="240" w:lineRule="auto"/>
              <w:ind w:right="35" w:firstLine="302"/>
              <w:jc w:val="both"/>
              <w:rPr>
                <w:rFonts w:ascii="Times New Roman" w:hAnsi="Times New Roman" w:cs="Times New Roman"/>
                <w:sz w:val="24"/>
                <w:szCs w:val="24"/>
                <w:lang w:eastAsia="lv-LV"/>
              </w:rPr>
            </w:pPr>
            <w:r w:rsidRPr="00F76FA1">
              <w:rPr>
                <w:rFonts w:ascii="Times New Roman" w:eastAsia="Times New Roman" w:hAnsi="Times New Roman" w:cs="Times New Roman"/>
                <w:sz w:val="24"/>
                <w:szCs w:val="24"/>
                <w:lang w:eastAsia="lv-LV"/>
              </w:rPr>
              <w:t>Ministru kabineta noteikumu projekts</w:t>
            </w:r>
            <w:r w:rsidR="00571D01" w:rsidRPr="00F76FA1">
              <w:rPr>
                <w:rFonts w:ascii="Times New Roman" w:eastAsia="Times New Roman" w:hAnsi="Times New Roman" w:cs="Times New Roman"/>
                <w:sz w:val="24"/>
                <w:szCs w:val="24"/>
                <w:lang w:eastAsia="lv-LV"/>
              </w:rPr>
              <w:t xml:space="preserve"> atti</w:t>
            </w:r>
            <w:r w:rsidR="00F76FA1" w:rsidRPr="00F76FA1">
              <w:rPr>
                <w:rFonts w:ascii="Times New Roman" w:eastAsia="Times New Roman" w:hAnsi="Times New Roman" w:cs="Times New Roman"/>
                <w:sz w:val="24"/>
                <w:szCs w:val="24"/>
                <w:lang w:eastAsia="lv-LV"/>
              </w:rPr>
              <w:t xml:space="preserve">ecas </w:t>
            </w:r>
            <w:r w:rsidR="00F76FA1">
              <w:rPr>
                <w:rFonts w:ascii="Times New Roman" w:hAnsi="Times New Roman" w:cs="Times New Roman"/>
                <w:sz w:val="24"/>
                <w:szCs w:val="24"/>
                <w:lang w:eastAsia="lv-LV"/>
              </w:rPr>
              <w:t>uz komersantiem</w:t>
            </w:r>
            <w:r w:rsidR="00F76FA1" w:rsidRPr="00F76FA1">
              <w:rPr>
                <w:rFonts w:ascii="Times New Roman" w:hAnsi="Times New Roman" w:cs="Times New Roman"/>
                <w:sz w:val="24"/>
                <w:szCs w:val="24"/>
                <w:lang w:eastAsia="lv-LV"/>
              </w:rPr>
              <w:t xml:space="preserve">, kuriem ir </w:t>
            </w:r>
            <w:r w:rsidR="004576C0">
              <w:rPr>
                <w:rFonts w:ascii="Times New Roman" w:hAnsi="Times New Roman" w:cs="Times New Roman"/>
                <w:sz w:val="24"/>
                <w:szCs w:val="24"/>
                <w:lang w:eastAsia="lv-LV"/>
              </w:rPr>
              <w:t>viena vai vairākas akcīzes preču noliktavas, kas veic alus ražošanu.</w:t>
            </w:r>
            <w:r w:rsidR="00F76FA1" w:rsidRPr="00F76FA1">
              <w:rPr>
                <w:rFonts w:ascii="Times New Roman" w:hAnsi="Times New Roman" w:cs="Times New Roman"/>
                <w:sz w:val="24"/>
                <w:szCs w:val="24"/>
                <w:lang w:eastAsia="lv-LV"/>
              </w:rPr>
              <w:t xml:space="preserve"> </w:t>
            </w:r>
          </w:p>
          <w:p w:rsidR="00571D01" w:rsidRPr="00F96D99" w:rsidRDefault="00CE090F" w:rsidP="004576C0">
            <w:pPr>
              <w:spacing w:after="0" w:line="240" w:lineRule="auto"/>
              <w:ind w:right="35" w:firstLine="302"/>
              <w:jc w:val="both"/>
              <w:rPr>
                <w:rFonts w:ascii="Times New Roman" w:hAnsi="Times New Roman" w:cs="Times New Roman"/>
                <w:sz w:val="24"/>
                <w:szCs w:val="24"/>
              </w:rPr>
            </w:pPr>
            <w:r w:rsidRPr="00533395">
              <w:rPr>
                <w:rFonts w:ascii="Times New Roman" w:hAnsi="Times New Roman" w:cs="Times New Roman"/>
                <w:sz w:val="24"/>
                <w:szCs w:val="24"/>
                <w:lang w:eastAsia="lv-LV"/>
              </w:rPr>
              <w:t>Šobrīd Latvijā ir 47</w:t>
            </w:r>
            <w:r w:rsidR="00F76FA1" w:rsidRPr="00533395">
              <w:rPr>
                <w:rFonts w:ascii="Times New Roman" w:hAnsi="Times New Roman" w:cs="Times New Roman"/>
                <w:sz w:val="24"/>
                <w:szCs w:val="24"/>
                <w:lang w:eastAsia="lv-LV"/>
              </w:rPr>
              <w:t xml:space="preserve"> patstāvīgās</w:t>
            </w:r>
            <w:r w:rsidR="00F76FA1" w:rsidRPr="00F76FA1">
              <w:rPr>
                <w:rFonts w:ascii="Times New Roman" w:hAnsi="Times New Roman" w:cs="Times New Roman"/>
                <w:sz w:val="24"/>
                <w:szCs w:val="24"/>
                <w:lang w:eastAsia="lv-LV"/>
              </w:rPr>
              <w:t xml:space="preserve"> mazās alus darītavas.</w:t>
            </w:r>
            <w:r w:rsidR="00571D01" w:rsidRPr="00F96D99">
              <w:rPr>
                <w:rFonts w:ascii="Times New Roman" w:eastAsia="Times New Roman" w:hAnsi="Times New Roman" w:cs="Times New Roman"/>
                <w:sz w:val="24"/>
                <w:szCs w:val="24"/>
                <w:lang w:eastAsia="lv-LV"/>
              </w:rPr>
              <w:t xml:space="preserve"> </w:t>
            </w:r>
          </w:p>
        </w:tc>
      </w:tr>
      <w:tr w:rsidR="00571D01" w:rsidRPr="000B79B2" w:rsidTr="00466196">
        <w:tc>
          <w:tcPr>
            <w:tcW w:w="338" w:type="pct"/>
            <w:tcBorders>
              <w:top w:val="outset" w:sz="6" w:space="0" w:color="414142"/>
              <w:left w:val="outset" w:sz="6" w:space="0" w:color="414142"/>
              <w:bottom w:val="outset" w:sz="6" w:space="0" w:color="414142"/>
              <w:right w:val="outset" w:sz="6" w:space="0" w:color="414142"/>
            </w:tcBorders>
            <w:hideMark/>
          </w:tcPr>
          <w:p w:rsidR="00571D01" w:rsidRPr="00C30D53"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2.</w:t>
            </w:r>
          </w:p>
        </w:tc>
        <w:tc>
          <w:tcPr>
            <w:tcW w:w="1653" w:type="pct"/>
            <w:tcBorders>
              <w:top w:val="outset" w:sz="6" w:space="0" w:color="414142"/>
              <w:left w:val="outset" w:sz="6" w:space="0" w:color="414142"/>
              <w:bottom w:val="outset" w:sz="6" w:space="0" w:color="414142"/>
              <w:right w:val="outset" w:sz="6" w:space="0" w:color="414142"/>
            </w:tcBorders>
            <w:hideMark/>
          </w:tcPr>
          <w:p w:rsidR="00571D01" w:rsidRPr="009B0004" w:rsidRDefault="00571D01" w:rsidP="00207A26">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tc>
        <w:tc>
          <w:tcPr>
            <w:tcW w:w="3009" w:type="pct"/>
            <w:tcBorders>
              <w:top w:val="outset" w:sz="6" w:space="0" w:color="414142"/>
              <w:left w:val="outset" w:sz="6" w:space="0" w:color="414142"/>
              <w:bottom w:val="outset" w:sz="6" w:space="0" w:color="414142"/>
              <w:right w:val="outset" w:sz="6" w:space="0" w:color="414142"/>
            </w:tcBorders>
          </w:tcPr>
          <w:p w:rsidR="004576C0" w:rsidRPr="008F4B60" w:rsidRDefault="00207A26" w:rsidP="00D701CF">
            <w:pPr>
              <w:spacing w:after="0" w:line="240" w:lineRule="auto"/>
              <w:ind w:right="35" w:firstLine="30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Ministru kabineta noteikumu projektam nav ietekmes uz tautsaimniecību, jo pamatā ir paredzēts saglabāt līdz šim pastāvošo kārtību patstāvīgās mazās alus darītavas statusa piešķiršanai.</w:t>
            </w:r>
            <w:r w:rsidR="00D701CF" w:rsidRPr="008F4B60">
              <w:rPr>
                <w:rFonts w:ascii="Times New Roman" w:hAnsi="Times New Roman" w:cs="Times New Roman"/>
                <w:sz w:val="24"/>
                <w:szCs w:val="24"/>
              </w:rPr>
              <w:t xml:space="preserve"> </w:t>
            </w:r>
          </w:p>
        </w:tc>
      </w:tr>
      <w:tr w:rsidR="00571D01" w:rsidRPr="000B79B2" w:rsidTr="00466196">
        <w:tc>
          <w:tcPr>
            <w:tcW w:w="338" w:type="pct"/>
            <w:tcBorders>
              <w:top w:val="outset" w:sz="6" w:space="0" w:color="414142"/>
              <w:left w:val="outset" w:sz="6" w:space="0" w:color="414142"/>
              <w:bottom w:val="outset" w:sz="6" w:space="0" w:color="414142"/>
              <w:right w:val="outset" w:sz="6" w:space="0" w:color="414142"/>
            </w:tcBorders>
            <w:hideMark/>
          </w:tcPr>
          <w:p w:rsidR="00571D01" w:rsidRPr="00A43ED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3.</w:t>
            </w:r>
          </w:p>
        </w:tc>
        <w:tc>
          <w:tcPr>
            <w:tcW w:w="1653" w:type="pct"/>
            <w:tcBorders>
              <w:top w:val="outset" w:sz="6" w:space="0" w:color="414142"/>
              <w:left w:val="outset" w:sz="6" w:space="0" w:color="414142"/>
              <w:bottom w:val="outset" w:sz="6" w:space="0" w:color="414142"/>
              <w:right w:val="outset" w:sz="6" w:space="0" w:color="414142"/>
            </w:tcBorders>
            <w:hideMark/>
          </w:tcPr>
          <w:p w:rsidR="00571D01" w:rsidRPr="00A43ED4" w:rsidRDefault="00571D01" w:rsidP="006E60D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3009" w:type="pct"/>
            <w:tcBorders>
              <w:top w:val="outset" w:sz="6" w:space="0" w:color="414142"/>
              <w:left w:val="outset" w:sz="6" w:space="0" w:color="414142"/>
              <w:bottom w:val="outset" w:sz="6" w:space="0" w:color="414142"/>
              <w:right w:val="outset" w:sz="6" w:space="0" w:color="414142"/>
            </w:tcBorders>
            <w:hideMark/>
          </w:tcPr>
          <w:p w:rsidR="00571D01" w:rsidRPr="00A43ED4" w:rsidRDefault="00EC51BB" w:rsidP="006E60D4">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71D01" w:rsidRPr="000B79B2" w:rsidTr="00466196">
        <w:tc>
          <w:tcPr>
            <w:tcW w:w="338" w:type="pct"/>
            <w:tcBorders>
              <w:top w:val="outset" w:sz="6" w:space="0" w:color="414142"/>
              <w:left w:val="outset" w:sz="6" w:space="0" w:color="414142"/>
              <w:bottom w:val="outset" w:sz="6" w:space="0" w:color="414142"/>
              <w:right w:val="outset" w:sz="6" w:space="0" w:color="414142"/>
            </w:tcBorders>
            <w:hideMark/>
          </w:tcPr>
          <w:p w:rsidR="00571D01" w:rsidRPr="006D167B"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53" w:type="pct"/>
            <w:tcBorders>
              <w:top w:val="outset" w:sz="6" w:space="0" w:color="414142"/>
              <w:left w:val="outset" w:sz="6" w:space="0" w:color="414142"/>
              <w:bottom w:val="outset" w:sz="6" w:space="0" w:color="414142"/>
              <w:right w:val="outset" w:sz="6" w:space="0" w:color="414142"/>
            </w:tcBorders>
            <w:hideMark/>
          </w:tcPr>
          <w:p w:rsidR="00571D01" w:rsidRPr="006D167B" w:rsidRDefault="00571D01" w:rsidP="006E60D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3009" w:type="pct"/>
            <w:tcBorders>
              <w:top w:val="outset" w:sz="6" w:space="0" w:color="414142"/>
              <w:left w:val="outset" w:sz="6" w:space="0" w:color="414142"/>
              <w:bottom w:val="outset" w:sz="6" w:space="0" w:color="414142"/>
              <w:right w:val="outset" w:sz="6" w:space="0" w:color="414142"/>
            </w:tcBorders>
            <w:hideMark/>
          </w:tcPr>
          <w:p w:rsidR="00571D01" w:rsidRPr="006D167B" w:rsidRDefault="00EC51BB" w:rsidP="006E60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71D01" w:rsidRPr="000B79B2" w:rsidTr="00466196">
        <w:tc>
          <w:tcPr>
            <w:tcW w:w="338" w:type="pct"/>
            <w:tcBorders>
              <w:top w:val="outset" w:sz="6" w:space="0" w:color="414142"/>
              <w:left w:val="outset" w:sz="6" w:space="0" w:color="414142"/>
              <w:bottom w:val="outset" w:sz="6" w:space="0" w:color="414142"/>
              <w:right w:val="outset" w:sz="6" w:space="0" w:color="414142"/>
            </w:tcBorders>
            <w:hideMark/>
          </w:tcPr>
          <w:p w:rsidR="00571D01" w:rsidRPr="008515AE"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53" w:type="pct"/>
            <w:tcBorders>
              <w:top w:val="outset" w:sz="6" w:space="0" w:color="414142"/>
              <w:left w:val="outset" w:sz="6" w:space="0" w:color="414142"/>
              <w:bottom w:val="outset" w:sz="6" w:space="0" w:color="414142"/>
              <w:right w:val="outset" w:sz="6" w:space="0" w:color="414142"/>
            </w:tcBorders>
            <w:hideMark/>
          </w:tcPr>
          <w:p w:rsidR="00571D01" w:rsidRPr="008515AE" w:rsidRDefault="00571D01" w:rsidP="006E60D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3009" w:type="pct"/>
            <w:tcBorders>
              <w:top w:val="outset" w:sz="6" w:space="0" w:color="414142"/>
              <w:left w:val="outset" w:sz="6" w:space="0" w:color="414142"/>
              <w:bottom w:val="outset" w:sz="6" w:space="0" w:color="414142"/>
              <w:right w:val="outset" w:sz="6" w:space="0" w:color="414142"/>
            </w:tcBorders>
            <w:hideMark/>
          </w:tcPr>
          <w:p w:rsidR="00571D01" w:rsidRPr="008515AE" w:rsidRDefault="00571D01" w:rsidP="006E60D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rsidR="00571D01" w:rsidRPr="000B79B2" w:rsidRDefault="00571D01" w:rsidP="00571D01">
      <w:pPr>
        <w:spacing w:after="0" w:line="240" w:lineRule="auto"/>
        <w:rPr>
          <w:rFonts w:ascii="Times New Roman" w:eastAsia="Times New Roman" w:hAnsi="Times New Roman" w:cs="Times New Roman"/>
          <w:sz w:val="28"/>
          <w:szCs w:val="28"/>
          <w:lang w:eastAsia="lv-LV"/>
        </w:rPr>
      </w:pPr>
    </w:p>
    <w:tbl>
      <w:tblPr>
        <w:tblW w:w="5079" w:type="pct"/>
        <w:tblInd w:w="-1"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460"/>
        <w:gridCol w:w="32"/>
      </w:tblGrid>
      <w:tr w:rsidR="002913FB" w:rsidRPr="00D01DEE" w:rsidTr="00C332CE">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2913FB" w:rsidRPr="00D01DEE" w:rsidRDefault="002913FB" w:rsidP="008F0C1E">
            <w:pPr>
              <w:spacing w:before="100" w:beforeAutospacing="1" w:after="100" w:afterAutospacing="1" w:line="360" w:lineRule="auto"/>
              <w:ind w:firstLine="300"/>
              <w:jc w:val="center"/>
              <w:rPr>
                <w:rFonts w:ascii="Times New Roman" w:eastAsia="Times New Roman" w:hAnsi="Times New Roman" w:cs="Times New Roman"/>
                <w:b/>
                <w:bCs/>
                <w:sz w:val="24"/>
                <w:szCs w:val="24"/>
                <w:highlight w:val="yellow"/>
                <w:lang w:eastAsia="lv-LV"/>
              </w:rPr>
            </w:pPr>
            <w:r w:rsidRPr="004D0A1F">
              <w:rPr>
                <w:rFonts w:ascii="Times New Roman" w:eastAsia="Times New Roman" w:hAnsi="Times New Roman" w:cs="Times New Roman"/>
                <w:b/>
                <w:bCs/>
                <w:sz w:val="24"/>
                <w:szCs w:val="24"/>
                <w:lang w:eastAsia="lv-LV"/>
              </w:rPr>
              <w:t>III. Tiesību akta projekta ietekme uz valsts budžetu un pašvaldību budžetiem</w:t>
            </w:r>
          </w:p>
        </w:tc>
      </w:tr>
      <w:tr w:rsidR="00C332CE" w:rsidRPr="001D4993" w:rsidTr="00C332CE">
        <w:trPr>
          <w:gridAfter w:val="1"/>
          <w:wAfter w:w="17" w:type="pct"/>
        </w:trPr>
        <w:tc>
          <w:tcPr>
            <w:tcW w:w="4983" w:type="pct"/>
            <w:tcBorders>
              <w:top w:val="outset" w:sz="6" w:space="0" w:color="414142"/>
              <w:left w:val="outset" w:sz="6" w:space="0" w:color="414142"/>
              <w:bottom w:val="outset" w:sz="6" w:space="0" w:color="414142"/>
              <w:right w:val="outset" w:sz="6" w:space="0" w:color="414142"/>
            </w:tcBorders>
          </w:tcPr>
          <w:p w:rsidR="00C332CE" w:rsidRPr="00C13E2D" w:rsidRDefault="00C332CE" w:rsidP="00094CC3">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rsidR="00C332CE" w:rsidRDefault="00C332CE" w:rsidP="00571D01">
      <w:pPr>
        <w:spacing w:after="0" w:line="240" w:lineRule="auto"/>
        <w:rPr>
          <w:rFonts w:ascii="Times New Roman" w:eastAsia="Times New Roman" w:hAnsi="Times New Roman" w:cs="Times New Roman"/>
          <w:sz w:val="28"/>
          <w:szCs w:val="28"/>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60"/>
      </w:tblGrid>
      <w:tr w:rsidR="00571D01" w:rsidRPr="000B79B2" w:rsidTr="006E60D4">
        <w:tc>
          <w:tcPr>
            <w:tcW w:w="5000" w:type="pct"/>
            <w:tcBorders>
              <w:top w:val="outset" w:sz="6" w:space="0" w:color="414142"/>
              <w:left w:val="outset" w:sz="6" w:space="0" w:color="414142"/>
              <w:bottom w:val="outset" w:sz="6" w:space="0" w:color="414142"/>
              <w:right w:val="outset" w:sz="6" w:space="0" w:color="414142"/>
            </w:tcBorders>
            <w:vAlign w:val="center"/>
            <w:hideMark/>
          </w:tcPr>
          <w:p w:rsidR="00571D01" w:rsidRPr="00E907A6" w:rsidRDefault="00571D01" w:rsidP="0012421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F94094">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F76FA1" w:rsidRPr="001D4993" w:rsidTr="00A576B8">
        <w:tc>
          <w:tcPr>
            <w:tcW w:w="5000" w:type="pct"/>
            <w:tcBorders>
              <w:top w:val="outset" w:sz="6" w:space="0" w:color="414142"/>
              <w:left w:val="outset" w:sz="6" w:space="0" w:color="414142"/>
              <w:bottom w:val="outset" w:sz="6" w:space="0" w:color="414142"/>
              <w:right w:val="outset" w:sz="6" w:space="0" w:color="414142"/>
            </w:tcBorders>
          </w:tcPr>
          <w:p w:rsidR="00F76FA1" w:rsidRPr="00C13E2D" w:rsidRDefault="00F76FA1" w:rsidP="00A576B8">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rsidR="00F76FA1" w:rsidRDefault="00F76FA1" w:rsidP="00571D01">
      <w:pPr>
        <w:spacing w:after="0" w:line="240" w:lineRule="auto"/>
        <w:rPr>
          <w:rFonts w:ascii="Times New Roman" w:eastAsia="Times New Roman" w:hAnsi="Times New Roman" w:cs="Times New Roman"/>
          <w:sz w:val="28"/>
          <w:szCs w:val="28"/>
          <w:lang w:eastAsia="lv-LV"/>
        </w:rPr>
      </w:pPr>
    </w:p>
    <w:tbl>
      <w:tblPr>
        <w:tblW w:w="5058"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0"/>
        <w:gridCol w:w="3493"/>
        <w:gridCol w:w="5529"/>
      </w:tblGrid>
      <w:tr w:rsidR="00F11186" w:rsidRPr="001D4993" w:rsidTr="000657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11186" w:rsidRPr="00C13E2D" w:rsidRDefault="00F11186" w:rsidP="000657AD">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 Tiesību akta projekta atbilstība Latvijas Republikas starptautiskajām saistībām</w:t>
            </w:r>
          </w:p>
        </w:tc>
      </w:tr>
      <w:tr w:rsidR="00F11186" w:rsidRPr="00DC2B43" w:rsidTr="00065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rsidR="00F11186" w:rsidRPr="00DC2B43" w:rsidRDefault="00F11186" w:rsidP="000657AD">
            <w:pPr>
              <w:pStyle w:val="naiskr"/>
            </w:pPr>
            <w:r w:rsidRPr="00DC2B43">
              <w:t>1.</w:t>
            </w:r>
          </w:p>
        </w:tc>
        <w:tc>
          <w:tcPr>
            <w:tcW w:w="1848" w:type="pct"/>
          </w:tcPr>
          <w:p w:rsidR="00F11186" w:rsidRPr="00DC2B43" w:rsidRDefault="00F11186" w:rsidP="000657AD">
            <w:pPr>
              <w:pStyle w:val="naiskr"/>
            </w:pPr>
            <w:r w:rsidRPr="00DC2B43">
              <w:t>Saistības pret Eiropas Savienību</w:t>
            </w:r>
          </w:p>
        </w:tc>
        <w:tc>
          <w:tcPr>
            <w:tcW w:w="2925" w:type="pct"/>
          </w:tcPr>
          <w:p w:rsidR="000A25B1" w:rsidRPr="00A40846" w:rsidRDefault="000A25B1" w:rsidP="000657AD">
            <w:pPr>
              <w:spacing w:after="0" w:line="240" w:lineRule="auto"/>
              <w:jc w:val="both"/>
              <w:rPr>
                <w:rFonts w:ascii="Times New Roman" w:hAnsi="Times New Roman" w:cs="Times New Roman"/>
                <w:sz w:val="24"/>
                <w:szCs w:val="24"/>
              </w:rPr>
            </w:pPr>
            <w:r w:rsidRPr="00A40846">
              <w:rPr>
                <w:rFonts w:ascii="Times New Roman" w:hAnsi="Times New Roman" w:cs="Times New Roman"/>
                <w:sz w:val="24"/>
                <w:szCs w:val="24"/>
              </w:rPr>
              <w:t>Eiropas Padomes 1992.gada 19.oktobra Direkt</w:t>
            </w:r>
            <w:r w:rsidR="008B0740" w:rsidRPr="00A40846">
              <w:rPr>
                <w:rFonts w:ascii="Times New Roman" w:hAnsi="Times New Roman" w:cs="Times New Roman"/>
                <w:sz w:val="24"/>
                <w:szCs w:val="24"/>
              </w:rPr>
              <w:t>īva 92/83/EEK</w:t>
            </w:r>
            <w:r w:rsidRPr="00A40846">
              <w:rPr>
                <w:rFonts w:ascii="Times New Roman" w:hAnsi="Times New Roman" w:cs="Times New Roman"/>
                <w:sz w:val="24"/>
                <w:szCs w:val="24"/>
              </w:rPr>
              <w:t xml:space="preserve"> par to, kā saskaņojams akcīzes nodoklis spirtam un alkoholiskajiem dzērieniem.</w:t>
            </w:r>
          </w:p>
          <w:p w:rsidR="008B0740" w:rsidRPr="00A40846" w:rsidRDefault="00C24ABC" w:rsidP="008B0740">
            <w:pPr>
              <w:tabs>
                <w:tab w:val="left" w:pos="360"/>
              </w:tabs>
              <w:spacing w:after="0"/>
              <w:ind w:right="130"/>
              <w:jc w:val="both"/>
              <w:rPr>
                <w:rFonts w:ascii="Times New Roman" w:eastAsia="Times New Roman" w:hAnsi="Times New Roman" w:cs="Times New Roman"/>
                <w:sz w:val="24"/>
                <w:szCs w:val="24"/>
              </w:rPr>
            </w:pPr>
            <w:r w:rsidRPr="00A40846">
              <w:rPr>
                <w:rFonts w:ascii="Times New Roman" w:eastAsia="Times New Roman" w:hAnsi="Times New Roman" w:cs="Times New Roman"/>
                <w:sz w:val="24"/>
                <w:szCs w:val="24"/>
              </w:rPr>
              <w:t>Direktīvas 92/83/EEK 4.panta 1.daļa</w:t>
            </w:r>
            <w:r w:rsidR="008B0740" w:rsidRPr="00A40846">
              <w:rPr>
                <w:rFonts w:ascii="Times New Roman" w:eastAsia="Times New Roman" w:hAnsi="Times New Roman" w:cs="Times New Roman"/>
                <w:sz w:val="24"/>
                <w:szCs w:val="24"/>
              </w:rPr>
              <w:t xml:space="preserve"> nosaka, ka Eiropas Savienības dalībvalstis var piemērot samazinātās akcīzes nodokļu likmes, kuras var diferencēt saskaņā ar attiecīgo alus darītavu gada ražošanas apjomu, alum, kas darināts patstāvīgās mazajās alus darītavās, ievērojot šādus ierobežojumus:</w:t>
            </w:r>
          </w:p>
          <w:p w:rsidR="008B0740" w:rsidRPr="00A40846" w:rsidRDefault="008B0740" w:rsidP="008B0740">
            <w:pPr>
              <w:pStyle w:val="ListParagraph"/>
              <w:numPr>
                <w:ilvl w:val="0"/>
                <w:numId w:val="9"/>
              </w:numPr>
              <w:tabs>
                <w:tab w:val="left" w:pos="577"/>
              </w:tabs>
              <w:ind w:left="0" w:right="133" w:firstLine="294"/>
              <w:jc w:val="both"/>
            </w:pPr>
            <w:r w:rsidRPr="00A40846">
              <w:t xml:space="preserve">samazinātās likmes neattiecas uz uzņēmumiem, kas ražo vairāk nekā 200 000 </w:t>
            </w:r>
            <w:proofErr w:type="spellStart"/>
            <w:r w:rsidRPr="00A40846">
              <w:t>hl</w:t>
            </w:r>
            <w:proofErr w:type="spellEnd"/>
            <w:r w:rsidRPr="00A40846">
              <w:t xml:space="preserve"> alus gadā,</w:t>
            </w:r>
          </w:p>
          <w:p w:rsidR="008B0740" w:rsidRPr="00A40846" w:rsidRDefault="008B0740" w:rsidP="008B0740">
            <w:pPr>
              <w:pStyle w:val="ListParagraph"/>
              <w:numPr>
                <w:ilvl w:val="0"/>
                <w:numId w:val="9"/>
              </w:numPr>
              <w:tabs>
                <w:tab w:val="left" w:pos="577"/>
              </w:tabs>
              <w:ind w:left="0" w:right="133" w:firstLine="294"/>
              <w:jc w:val="both"/>
            </w:pPr>
            <w:r w:rsidRPr="00A40846">
              <w:t>samazinātās likmes, kas var būt zemākas par zemāko likmi, nenosaka zemākas par 50 % no valsts standarta akcīzes nodokļa likmes.</w:t>
            </w:r>
          </w:p>
          <w:p w:rsidR="001A7962" w:rsidRPr="00A40846" w:rsidRDefault="00C24ABC" w:rsidP="00C24ABC">
            <w:pPr>
              <w:pStyle w:val="ListParagraph"/>
              <w:tabs>
                <w:tab w:val="left" w:pos="577"/>
              </w:tabs>
              <w:ind w:left="0" w:right="133" w:firstLine="294"/>
              <w:jc w:val="both"/>
            </w:pPr>
            <w:r w:rsidRPr="00A40846">
              <w:t>Savukārt Direktīvas 92/83/EEK 4.panta 2.daļa nosaka, ka “patstāvīgā mazā alus darītava” ir tāda alus darītava, kura ir juridiski un saimnieciski neatkarīga no citām alus darītavām, izmanto telpas, kas atrodas atsevišķi no citu alus darītavu telpām.</w:t>
            </w:r>
          </w:p>
          <w:p w:rsidR="001A7962" w:rsidRPr="00A40846" w:rsidRDefault="001A7962" w:rsidP="001A7962">
            <w:pPr>
              <w:pStyle w:val="ListParagraph"/>
              <w:tabs>
                <w:tab w:val="left" w:pos="577"/>
              </w:tabs>
              <w:ind w:left="0" w:right="133" w:firstLine="294"/>
              <w:jc w:val="both"/>
            </w:pPr>
            <w:r w:rsidRPr="00A40846">
              <w:t>Minētajās normās ietvertajiem ierobežojumiem ir orientējošs raksturs un katra Eiropas Savienības dalībvalsts var noteikt savus kritērijus mazajām alus darītavām, ņemot vērā katrā valstī pastāvošās tirgus atšķirības un tirgus lielumu.</w:t>
            </w:r>
          </w:p>
          <w:p w:rsidR="00C24ABC" w:rsidRPr="00A40846" w:rsidRDefault="001A7962" w:rsidP="00C24ABC">
            <w:pPr>
              <w:pStyle w:val="ListParagraph"/>
              <w:tabs>
                <w:tab w:val="left" w:pos="577"/>
              </w:tabs>
              <w:ind w:left="0" w:right="133" w:firstLine="294"/>
              <w:jc w:val="both"/>
            </w:pPr>
            <w:r w:rsidRPr="00A40846">
              <w:t xml:space="preserve">Direktīvas 92/83/EEK 4.panta 3.daļa nosaka, ka dalībvalstis nodrošina, ka visas samazinātās likmes, ko tās ievieš, tāpat attiecina uz alu, ko to teritorijā piegādā no patstāvīgām mazajām alus darītavām, kas atrodas citās dalībvalstīs, Jo īpaši tās nodrošina, ka atsevišķām piegādēm no citām dalībvalstīm netiek uzlikti augstāki nodokļi nekā tādām pašām piegādēm šajā dalībvalstī. </w:t>
            </w:r>
            <w:r w:rsidR="00C24ABC" w:rsidRPr="00A40846">
              <w:t xml:space="preserve"> </w:t>
            </w:r>
          </w:p>
          <w:p w:rsidR="001A7962" w:rsidRDefault="001A7962" w:rsidP="000657AD">
            <w:pPr>
              <w:spacing w:after="0" w:line="240" w:lineRule="auto"/>
              <w:jc w:val="both"/>
              <w:rPr>
                <w:rFonts w:ascii="Times New Roman" w:eastAsia="Times New Roman" w:hAnsi="Times New Roman" w:cs="Times New Roman"/>
                <w:sz w:val="24"/>
                <w:szCs w:val="24"/>
                <w:lang w:eastAsia="lv-LV"/>
              </w:rPr>
            </w:pPr>
          </w:p>
          <w:p w:rsidR="00F11186" w:rsidRDefault="00A26A42" w:rsidP="000657AD">
            <w:pPr>
              <w:spacing w:after="0" w:line="240" w:lineRule="auto"/>
              <w:jc w:val="both"/>
              <w:rPr>
                <w:rFonts w:ascii="Times New Roman" w:eastAsia="Times New Roman" w:hAnsi="Times New Roman" w:cs="Times New Roman"/>
                <w:sz w:val="24"/>
                <w:szCs w:val="24"/>
                <w:lang w:eastAsia="lv-LV"/>
              </w:rPr>
            </w:pPr>
            <w:r w:rsidRPr="00A26A42">
              <w:rPr>
                <w:rFonts w:ascii="Times New Roman" w:eastAsia="Times New Roman" w:hAnsi="Times New Roman" w:cs="Times New Roman"/>
                <w:sz w:val="24"/>
                <w:szCs w:val="24"/>
                <w:lang w:eastAsia="lv-LV"/>
              </w:rPr>
              <w:t xml:space="preserve">Komisijas 2009.gada 24.jūlija Regulā (EK) Nr. </w:t>
            </w:r>
            <w:hyperlink r:id="rId13" w:tgtFrame="_blank" w:history="1">
              <w:r w:rsidRPr="00A26A42">
                <w:rPr>
                  <w:rFonts w:ascii="Times New Roman" w:eastAsia="Times New Roman" w:hAnsi="Times New Roman" w:cs="Times New Roman"/>
                  <w:sz w:val="24"/>
                  <w:szCs w:val="24"/>
                  <w:lang w:eastAsia="lv-LV"/>
                </w:rPr>
                <w:t>684/2009</w:t>
              </w:r>
            </w:hyperlink>
            <w:r w:rsidRPr="00A26A42">
              <w:rPr>
                <w:rFonts w:ascii="Times New Roman" w:eastAsia="Times New Roman" w:hAnsi="Times New Roman" w:cs="Times New Roman"/>
                <w:sz w:val="24"/>
                <w:szCs w:val="24"/>
                <w:lang w:eastAsia="lv-LV"/>
              </w:rPr>
              <w:t xml:space="preserve">, ar ko īsteno Padomes Direktīvu </w:t>
            </w:r>
            <w:hyperlink r:id="rId14" w:tgtFrame="_blank" w:history="1">
              <w:r w:rsidRPr="00A26A42">
                <w:rPr>
                  <w:rFonts w:ascii="Times New Roman" w:eastAsia="Times New Roman" w:hAnsi="Times New Roman" w:cs="Times New Roman"/>
                  <w:sz w:val="24"/>
                  <w:szCs w:val="24"/>
                  <w:lang w:eastAsia="lv-LV"/>
                </w:rPr>
                <w:t>2008/118/EK</w:t>
              </w:r>
            </w:hyperlink>
            <w:r w:rsidRPr="00A26A42">
              <w:rPr>
                <w:rFonts w:ascii="Times New Roman" w:eastAsia="Times New Roman" w:hAnsi="Times New Roman" w:cs="Times New Roman"/>
                <w:sz w:val="24"/>
                <w:szCs w:val="24"/>
                <w:lang w:eastAsia="lv-LV"/>
              </w:rPr>
              <w:t xml:space="preserve"> attiecībā uz datorizētām procedūrām akcīzes preču pārvietošanai atliktās nodokļa maksāšanas režīmā</w:t>
            </w:r>
            <w:r>
              <w:rPr>
                <w:rFonts w:ascii="Times New Roman" w:eastAsia="Times New Roman" w:hAnsi="Times New Roman" w:cs="Times New Roman"/>
                <w:sz w:val="24"/>
                <w:szCs w:val="24"/>
                <w:lang w:eastAsia="lv-LV"/>
              </w:rPr>
              <w:t>, noteiktais 1.pielikums.</w:t>
            </w:r>
          </w:p>
          <w:p w:rsidR="00A26A42" w:rsidRDefault="00A26A42" w:rsidP="000657AD">
            <w:pPr>
              <w:spacing w:after="0" w:line="240" w:lineRule="auto"/>
              <w:jc w:val="both"/>
              <w:rPr>
                <w:rFonts w:ascii="Times New Roman" w:eastAsia="Times New Roman" w:hAnsi="Times New Roman" w:cs="Times New Roman"/>
                <w:sz w:val="24"/>
                <w:szCs w:val="24"/>
                <w:lang w:eastAsia="lv-LV"/>
              </w:rPr>
            </w:pPr>
          </w:p>
          <w:p w:rsidR="000A25B1" w:rsidRPr="000A25B1" w:rsidRDefault="00A26A42" w:rsidP="00341D08">
            <w:pPr>
              <w:spacing w:after="0" w:line="240" w:lineRule="auto"/>
              <w:jc w:val="both"/>
              <w:rPr>
                <w:rFonts w:ascii="Times New Roman" w:hAnsi="Times New Roman" w:cs="Times New Roman"/>
                <w:b/>
                <w:sz w:val="24"/>
                <w:szCs w:val="24"/>
              </w:rPr>
            </w:pPr>
            <w:r w:rsidRPr="00A26A42">
              <w:rPr>
                <w:rFonts w:ascii="Times New Roman" w:eastAsia="Times New Roman" w:hAnsi="Times New Roman" w:cs="Times New Roman"/>
                <w:sz w:val="24"/>
                <w:szCs w:val="24"/>
                <w:lang w:eastAsia="lv-LV"/>
              </w:rPr>
              <w:t xml:space="preserve">Komisijas 1992.gada 17.decembra Regulā (EEK) Nr. </w:t>
            </w:r>
            <w:hyperlink r:id="rId15" w:tgtFrame="_blank" w:history="1">
              <w:r w:rsidRPr="00A26A42">
                <w:rPr>
                  <w:rFonts w:ascii="Times New Roman" w:eastAsia="Times New Roman" w:hAnsi="Times New Roman" w:cs="Times New Roman"/>
                  <w:sz w:val="24"/>
                  <w:szCs w:val="24"/>
                  <w:lang w:eastAsia="lv-LV"/>
                </w:rPr>
                <w:t>3649/92</w:t>
              </w:r>
            </w:hyperlink>
            <w:r w:rsidRPr="00A26A42">
              <w:rPr>
                <w:rFonts w:ascii="Times New Roman" w:eastAsia="Times New Roman" w:hAnsi="Times New Roman" w:cs="Times New Roman"/>
                <w:sz w:val="24"/>
                <w:szCs w:val="24"/>
                <w:lang w:eastAsia="lv-LV"/>
              </w:rPr>
              <w:t xml:space="preserve"> par vienkāršotiem pavaddokumentiem, </w:t>
            </w:r>
            <w:r w:rsidRPr="00A26A42">
              <w:rPr>
                <w:rFonts w:ascii="Times New Roman" w:eastAsia="Times New Roman" w:hAnsi="Times New Roman" w:cs="Times New Roman"/>
                <w:sz w:val="24"/>
                <w:szCs w:val="24"/>
                <w:lang w:eastAsia="lv-LV"/>
              </w:rPr>
              <w:lastRenderedPageBreak/>
              <w:t>Kopienas iekšienē pārvadājot akcīzes ražojumus, kas ir nodoti patēriņam nosūtītājā dalībvalstī</w:t>
            </w:r>
            <w:r>
              <w:rPr>
                <w:rFonts w:ascii="Times New Roman" w:eastAsia="Times New Roman" w:hAnsi="Times New Roman" w:cs="Times New Roman"/>
                <w:sz w:val="24"/>
                <w:szCs w:val="24"/>
                <w:lang w:eastAsia="lv-LV"/>
              </w:rPr>
              <w:t xml:space="preserve">, noteiktais </w:t>
            </w:r>
            <w:r w:rsidR="001C40C0">
              <w:rPr>
                <w:rFonts w:ascii="Times New Roman" w:eastAsia="Times New Roman" w:hAnsi="Times New Roman" w:cs="Times New Roman"/>
                <w:sz w:val="24"/>
                <w:szCs w:val="24"/>
                <w:lang w:eastAsia="lv-LV"/>
              </w:rPr>
              <w:t>akcīzes preču pārvietošanas vienkāršotais pavaddokuments</w:t>
            </w:r>
            <w:r w:rsidR="00341D08">
              <w:rPr>
                <w:rFonts w:ascii="Times New Roman" w:eastAsia="Times New Roman" w:hAnsi="Times New Roman" w:cs="Times New Roman"/>
                <w:sz w:val="24"/>
                <w:szCs w:val="24"/>
                <w:lang w:eastAsia="lv-LV"/>
              </w:rPr>
              <w:t>.</w:t>
            </w:r>
          </w:p>
        </w:tc>
      </w:tr>
      <w:tr w:rsidR="00F11186" w:rsidRPr="00DC2B43" w:rsidTr="00065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rsidR="00F11186" w:rsidRPr="00DC2B43" w:rsidRDefault="00F11186" w:rsidP="000657AD">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lastRenderedPageBreak/>
              <w:t>2.</w:t>
            </w:r>
          </w:p>
        </w:tc>
        <w:tc>
          <w:tcPr>
            <w:tcW w:w="1848" w:type="pct"/>
          </w:tcPr>
          <w:p w:rsidR="00F11186" w:rsidRPr="00DC2B43" w:rsidRDefault="00F11186" w:rsidP="000657AD">
            <w:pPr>
              <w:snapToGrid w:val="0"/>
              <w:rPr>
                <w:rFonts w:ascii="Times New Roman" w:hAnsi="Times New Roman" w:cs="Times New Roman"/>
                <w:color w:val="000000"/>
                <w:sz w:val="24"/>
                <w:szCs w:val="24"/>
              </w:rPr>
            </w:pPr>
            <w:r w:rsidRPr="00DC2B43">
              <w:rPr>
                <w:rFonts w:ascii="Times New Roman" w:hAnsi="Times New Roman" w:cs="Times New Roman"/>
                <w:sz w:val="24"/>
                <w:szCs w:val="24"/>
              </w:rPr>
              <w:t>Citas starptautiskās saistības</w:t>
            </w:r>
          </w:p>
        </w:tc>
        <w:tc>
          <w:tcPr>
            <w:tcW w:w="2925" w:type="pct"/>
          </w:tcPr>
          <w:p w:rsidR="00F11186" w:rsidRPr="00DC2B43" w:rsidRDefault="00F11186" w:rsidP="000657AD">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Projekts šo jomu neskar.</w:t>
            </w:r>
          </w:p>
        </w:tc>
      </w:tr>
      <w:tr w:rsidR="00F11186" w:rsidRPr="00DC2B43" w:rsidTr="00065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rsidR="00F11186" w:rsidRPr="00DC2B43" w:rsidRDefault="00F11186" w:rsidP="000657AD">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3.</w:t>
            </w:r>
          </w:p>
        </w:tc>
        <w:tc>
          <w:tcPr>
            <w:tcW w:w="1848" w:type="pct"/>
          </w:tcPr>
          <w:p w:rsidR="00F11186" w:rsidRPr="00DC2B43" w:rsidRDefault="00F11186" w:rsidP="000657AD">
            <w:pPr>
              <w:snapToGrid w:val="0"/>
              <w:rPr>
                <w:rFonts w:ascii="Times New Roman" w:hAnsi="Times New Roman" w:cs="Times New Roman"/>
                <w:color w:val="000000"/>
                <w:sz w:val="24"/>
                <w:szCs w:val="24"/>
              </w:rPr>
            </w:pPr>
            <w:r w:rsidRPr="00DC2B43">
              <w:rPr>
                <w:rFonts w:ascii="Times New Roman" w:hAnsi="Times New Roman" w:cs="Times New Roman"/>
                <w:sz w:val="24"/>
                <w:szCs w:val="24"/>
              </w:rPr>
              <w:t>Cita informācija</w:t>
            </w:r>
          </w:p>
        </w:tc>
        <w:tc>
          <w:tcPr>
            <w:tcW w:w="2925" w:type="pct"/>
          </w:tcPr>
          <w:p w:rsidR="00F11186" w:rsidRPr="00DC2B43" w:rsidRDefault="00F11186" w:rsidP="000657AD">
            <w:pPr>
              <w:ind w:right="112"/>
              <w:jc w:val="both"/>
              <w:rPr>
                <w:rFonts w:ascii="Times New Roman" w:hAnsi="Times New Roman" w:cs="Times New Roman"/>
                <w:sz w:val="24"/>
                <w:szCs w:val="24"/>
              </w:rPr>
            </w:pPr>
            <w:r w:rsidRPr="00DC2B43">
              <w:rPr>
                <w:rFonts w:ascii="Times New Roman" w:hAnsi="Times New Roman" w:cs="Times New Roman"/>
                <w:sz w:val="24"/>
                <w:szCs w:val="24"/>
              </w:rPr>
              <w:t xml:space="preserve">Nav </w:t>
            </w:r>
          </w:p>
        </w:tc>
      </w:tr>
    </w:tbl>
    <w:p w:rsidR="00F11186" w:rsidRDefault="00F11186" w:rsidP="00F11186">
      <w:pPr>
        <w:spacing w:after="0" w:line="240" w:lineRule="auto"/>
        <w:rPr>
          <w:rFonts w:ascii="Times New Roman" w:eastAsia="Times New Roman" w:hAnsi="Times New Roman" w:cs="Times New Roman"/>
          <w:sz w:val="28"/>
          <w:szCs w:val="28"/>
          <w:lang w:eastAsia="lv-LV"/>
        </w:rPr>
      </w:pPr>
    </w:p>
    <w:tbl>
      <w:tblPr>
        <w:tblW w:w="9498" w:type="dxa"/>
        <w:tblCellSpacing w:w="15" w:type="dxa"/>
        <w:tblBorders>
          <w:insideH w:val="single" w:sz="2" w:space="0" w:color="auto"/>
          <w:insideV w:val="single" w:sz="2" w:space="0" w:color="auto"/>
        </w:tblBorders>
        <w:tblLayout w:type="fixed"/>
        <w:tblCellMar>
          <w:top w:w="30" w:type="dxa"/>
          <w:left w:w="30" w:type="dxa"/>
          <w:bottom w:w="30" w:type="dxa"/>
          <w:right w:w="30" w:type="dxa"/>
        </w:tblCellMar>
        <w:tblLook w:val="04A0" w:firstRow="1" w:lastRow="0" w:firstColumn="1" w:lastColumn="0" w:noHBand="0" w:noVBand="1"/>
      </w:tblPr>
      <w:tblGrid>
        <w:gridCol w:w="2486"/>
        <w:gridCol w:w="2965"/>
        <w:gridCol w:w="2188"/>
        <w:gridCol w:w="1859"/>
      </w:tblGrid>
      <w:tr w:rsidR="00F11186" w:rsidRPr="0046788D" w:rsidTr="00F11186">
        <w:trPr>
          <w:tblCellSpacing w:w="15" w:type="dxa"/>
        </w:trPr>
        <w:tc>
          <w:tcPr>
            <w:tcW w:w="9438" w:type="dxa"/>
            <w:gridSpan w:val="4"/>
            <w:tcBorders>
              <w:top w:val="single" w:sz="2" w:space="0" w:color="auto"/>
              <w:bottom w:val="nil"/>
            </w:tcBorders>
            <w:vAlign w:val="center"/>
            <w:hideMark/>
          </w:tcPr>
          <w:p w:rsidR="00F11186" w:rsidRPr="0046788D" w:rsidRDefault="00F11186" w:rsidP="000657A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6788D">
              <w:rPr>
                <w:rFonts w:ascii="Times New Roman" w:eastAsia="Times New Roman" w:hAnsi="Times New Roman" w:cs="Times New Roman"/>
                <w:b/>
                <w:bCs/>
                <w:sz w:val="24"/>
                <w:szCs w:val="24"/>
                <w:lang w:eastAsia="lv-LV"/>
              </w:rPr>
              <w:t>1.tabula</w:t>
            </w:r>
            <w:r w:rsidRPr="0046788D">
              <w:rPr>
                <w:rFonts w:ascii="Times New Roman" w:eastAsia="Times New Roman" w:hAnsi="Times New Roman" w:cs="Times New Roman"/>
                <w:b/>
                <w:bCs/>
                <w:sz w:val="24"/>
                <w:szCs w:val="24"/>
                <w:lang w:eastAsia="lv-LV"/>
              </w:rPr>
              <w:br/>
              <w:t>Tiesību akta projekta atbilstība ES tiesību aktiem</w:t>
            </w:r>
          </w:p>
        </w:tc>
      </w:tr>
      <w:tr w:rsidR="00F11186" w:rsidRPr="0046788D" w:rsidTr="000602C3">
        <w:trPr>
          <w:tblCellSpacing w:w="15" w:type="dxa"/>
        </w:trPr>
        <w:tc>
          <w:tcPr>
            <w:tcW w:w="2441" w:type="dxa"/>
            <w:tcBorders>
              <w:top w:val="single" w:sz="2" w:space="0" w:color="auto"/>
              <w:bottom w:val="single" w:sz="2" w:space="0" w:color="auto"/>
              <w:right w:val="nil"/>
            </w:tcBorders>
            <w:vAlign w:val="center"/>
            <w:hideMark/>
          </w:tcPr>
          <w:p w:rsidR="00F11186" w:rsidRPr="0046788D" w:rsidRDefault="00F11186" w:rsidP="000657A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Attiecīgā ES tiesību akta datums, numurs un nosaukums</w:t>
            </w:r>
          </w:p>
        </w:tc>
        <w:tc>
          <w:tcPr>
            <w:tcW w:w="6967" w:type="dxa"/>
            <w:gridSpan w:val="3"/>
            <w:vAlign w:val="center"/>
            <w:hideMark/>
          </w:tcPr>
          <w:p w:rsidR="00F11186" w:rsidRPr="0046788D" w:rsidRDefault="000A25B1" w:rsidP="000657AD">
            <w:pPr>
              <w:tabs>
                <w:tab w:val="left" w:pos="6431"/>
              </w:tabs>
              <w:spacing w:after="0" w:line="240" w:lineRule="auto"/>
              <w:ind w:right="247"/>
              <w:jc w:val="both"/>
              <w:rPr>
                <w:rFonts w:ascii="Times New Roman" w:eastAsia="Times New Roman" w:hAnsi="Times New Roman" w:cs="Times New Roman"/>
                <w:sz w:val="24"/>
                <w:szCs w:val="24"/>
                <w:lang w:eastAsia="lv-LV"/>
              </w:rPr>
            </w:pPr>
            <w:r w:rsidRPr="000A25B1">
              <w:rPr>
                <w:rFonts w:ascii="Times New Roman" w:hAnsi="Times New Roman" w:cs="Times New Roman"/>
                <w:b/>
                <w:sz w:val="24"/>
                <w:szCs w:val="24"/>
              </w:rPr>
              <w:t>Direktīva 92/83/EEC</w:t>
            </w:r>
            <w:r>
              <w:rPr>
                <w:rFonts w:ascii="Times New Roman" w:hAnsi="Times New Roman" w:cs="Times New Roman"/>
                <w:b/>
                <w:sz w:val="24"/>
                <w:szCs w:val="24"/>
              </w:rPr>
              <w:t>,</w:t>
            </w:r>
            <w:r>
              <w:rPr>
                <w:rFonts w:ascii="Times New Roman" w:eastAsia="Times New Roman" w:hAnsi="Times New Roman" w:cs="Times New Roman"/>
                <w:sz w:val="24"/>
                <w:szCs w:val="24"/>
                <w:shd w:val="clear" w:color="auto" w:fill="FFFFFF"/>
                <w:lang w:eastAsia="lv-LV"/>
              </w:rPr>
              <w:t xml:space="preserve"> </w:t>
            </w:r>
            <w:r w:rsidR="00F11186">
              <w:rPr>
                <w:rFonts w:ascii="Times New Roman" w:eastAsia="Times New Roman" w:hAnsi="Times New Roman" w:cs="Times New Roman"/>
                <w:sz w:val="24"/>
                <w:szCs w:val="24"/>
                <w:shd w:val="clear" w:color="auto" w:fill="FFFFFF"/>
                <w:lang w:eastAsia="lv-LV"/>
              </w:rPr>
              <w:t>Regula Nr.</w:t>
            </w:r>
            <w:r>
              <w:rPr>
                <w:rFonts w:ascii="Times New Roman" w:hAnsi="Times New Roman" w:cs="Times New Roman"/>
                <w:sz w:val="24"/>
                <w:szCs w:val="24"/>
                <w:lang w:eastAsia="lv-LV"/>
              </w:rPr>
              <w:t xml:space="preserve">684/2009 un </w:t>
            </w:r>
            <w:r w:rsidR="001C40C0">
              <w:rPr>
                <w:rFonts w:ascii="Times New Roman" w:eastAsia="Times New Roman" w:hAnsi="Times New Roman" w:cs="Times New Roman"/>
                <w:sz w:val="24"/>
                <w:szCs w:val="24"/>
                <w:shd w:val="clear" w:color="auto" w:fill="FFFFFF"/>
                <w:lang w:eastAsia="lv-LV"/>
              </w:rPr>
              <w:t>Regula Nr.3649/92</w:t>
            </w:r>
          </w:p>
          <w:p w:rsidR="00F11186" w:rsidRPr="0046788D" w:rsidRDefault="00F11186" w:rsidP="000657AD">
            <w:pPr>
              <w:tabs>
                <w:tab w:val="left" w:pos="6431"/>
              </w:tabs>
              <w:spacing w:after="0" w:line="240" w:lineRule="auto"/>
              <w:ind w:right="247"/>
              <w:jc w:val="both"/>
              <w:rPr>
                <w:rFonts w:ascii="Times New Roman" w:eastAsia="Times New Roman" w:hAnsi="Times New Roman" w:cs="Times New Roman"/>
                <w:bCs/>
                <w:sz w:val="24"/>
                <w:szCs w:val="24"/>
                <w:lang w:eastAsia="lv-LV"/>
              </w:rPr>
            </w:pPr>
          </w:p>
          <w:p w:rsidR="00F11186" w:rsidRPr="0046788D" w:rsidRDefault="00F11186" w:rsidP="000657AD">
            <w:pPr>
              <w:tabs>
                <w:tab w:val="left" w:pos="6431"/>
              </w:tabs>
              <w:spacing w:after="0" w:line="240" w:lineRule="auto"/>
              <w:ind w:right="247"/>
              <w:jc w:val="both"/>
              <w:rPr>
                <w:rFonts w:ascii="Times New Roman" w:eastAsia="Times New Roman" w:hAnsi="Times New Roman" w:cs="Times New Roman"/>
                <w:sz w:val="24"/>
                <w:szCs w:val="24"/>
                <w:lang w:eastAsia="lv-LV"/>
              </w:rPr>
            </w:pPr>
          </w:p>
        </w:tc>
      </w:tr>
      <w:tr w:rsidR="00F11186" w:rsidRPr="0046788D" w:rsidTr="000602C3">
        <w:trPr>
          <w:tblCellSpacing w:w="15" w:type="dxa"/>
        </w:trPr>
        <w:tc>
          <w:tcPr>
            <w:tcW w:w="2441" w:type="dxa"/>
            <w:tcBorders>
              <w:top w:val="nil"/>
              <w:bottom w:val="single" w:sz="2" w:space="0" w:color="auto"/>
              <w:right w:val="nil"/>
            </w:tcBorders>
            <w:vAlign w:val="center"/>
            <w:hideMark/>
          </w:tcPr>
          <w:p w:rsidR="00F11186" w:rsidRPr="0046788D" w:rsidRDefault="00F11186" w:rsidP="000657A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w:t>
            </w:r>
          </w:p>
        </w:tc>
        <w:tc>
          <w:tcPr>
            <w:tcW w:w="2935" w:type="dxa"/>
            <w:tcBorders>
              <w:top w:val="nil"/>
              <w:bottom w:val="single" w:sz="2" w:space="0" w:color="auto"/>
              <w:right w:val="nil"/>
            </w:tcBorders>
            <w:vAlign w:val="center"/>
            <w:hideMark/>
          </w:tcPr>
          <w:p w:rsidR="00F11186" w:rsidRPr="0046788D" w:rsidRDefault="00F11186" w:rsidP="000657A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B</w:t>
            </w:r>
          </w:p>
        </w:tc>
        <w:tc>
          <w:tcPr>
            <w:tcW w:w="2158" w:type="dxa"/>
            <w:tcBorders>
              <w:top w:val="nil"/>
              <w:bottom w:val="single" w:sz="2" w:space="0" w:color="auto"/>
              <w:right w:val="nil"/>
            </w:tcBorders>
            <w:vAlign w:val="center"/>
            <w:hideMark/>
          </w:tcPr>
          <w:p w:rsidR="00F11186" w:rsidRPr="0046788D" w:rsidRDefault="00F11186" w:rsidP="000657A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w:t>
            </w:r>
          </w:p>
        </w:tc>
        <w:tc>
          <w:tcPr>
            <w:tcW w:w="1814" w:type="dxa"/>
            <w:tcBorders>
              <w:top w:val="nil"/>
              <w:bottom w:val="single" w:sz="2" w:space="0" w:color="auto"/>
            </w:tcBorders>
            <w:vAlign w:val="center"/>
            <w:hideMark/>
          </w:tcPr>
          <w:p w:rsidR="00F11186" w:rsidRPr="0046788D" w:rsidRDefault="00F11186" w:rsidP="000657A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D</w:t>
            </w:r>
          </w:p>
        </w:tc>
      </w:tr>
      <w:tr w:rsidR="000A25B1" w:rsidRPr="0046788D" w:rsidTr="000602C3">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rsidR="000A25B1" w:rsidRPr="00A40846" w:rsidRDefault="000A25B1" w:rsidP="008B0740">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sidRPr="00A40846">
              <w:rPr>
                <w:rFonts w:ascii="Times New Roman" w:hAnsi="Times New Roman" w:cs="Times New Roman"/>
                <w:sz w:val="24"/>
                <w:szCs w:val="24"/>
              </w:rPr>
              <w:t>Direktīva</w:t>
            </w:r>
            <w:r w:rsidR="00341D08" w:rsidRPr="00A40846">
              <w:rPr>
                <w:rFonts w:ascii="Times New Roman" w:hAnsi="Times New Roman" w:cs="Times New Roman"/>
                <w:sz w:val="24"/>
                <w:szCs w:val="24"/>
              </w:rPr>
              <w:t>s</w:t>
            </w:r>
            <w:r w:rsidRPr="00A40846">
              <w:rPr>
                <w:rFonts w:ascii="Times New Roman" w:hAnsi="Times New Roman" w:cs="Times New Roman"/>
                <w:sz w:val="24"/>
                <w:szCs w:val="24"/>
              </w:rPr>
              <w:t xml:space="preserve"> 92/83/EE</w:t>
            </w:r>
            <w:r w:rsidR="008B0740" w:rsidRPr="00A40846">
              <w:rPr>
                <w:rFonts w:ascii="Times New Roman" w:hAnsi="Times New Roman" w:cs="Times New Roman"/>
                <w:sz w:val="24"/>
                <w:szCs w:val="24"/>
              </w:rPr>
              <w:t xml:space="preserve">K </w:t>
            </w:r>
            <w:r w:rsidR="00341D08" w:rsidRPr="00A40846">
              <w:rPr>
                <w:rFonts w:ascii="Times New Roman" w:hAnsi="Times New Roman" w:cs="Times New Roman"/>
                <w:sz w:val="24"/>
                <w:szCs w:val="24"/>
              </w:rPr>
              <w:t>4.panta 1.punkts</w:t>
            </w:r>
          </w:p>
        </w:tc>
        <w:tc>
          <w:tcPr>
            <w:tcW w:w="2935" w:type="dxa"/>
            <w:tcBorders>
              <w:top w:val="single" w:sz="4" w:space="0" w:color="auto"/>
              <w:left w:val="single" w:sz="4" w:space="0" w:color="auto"/>
              <w:bottom w:val="single" w:sz="4" w:space="0" w:color="auto"/>
              <w:right w:val="single" w:sz="4" w:space="0" w:color="auto"/>
            </w:tcBorders>
          </w:tcPr>
          <w:p w:rsidR="000A25B1" w:rsidRPr="00A40846" w:rsidRDefault="00341D08"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A40846">
              <w:rPr>
                <w:rFonts w:ascii="Times New Roman" w:eastAsia="Times New Roman" w:hAnsi="Times New Roman" w:cs="Times New Roman"/>
                <w:sz w:val="24"/>
                <w:szCs w:val="24"/>
                <w:lang w:eastAsia="lv-LV"/>
              </w:rPr>
              <w:t>Ministru kabineta noteikumu 1.punkts.</w:t>
            </w:r>
          </w:p>
        </w:tc>
        <w:tc>
          <w:tcPr>
            <w:tcW w:w="2158" w:type="dxa"/>
            <w:tcBorders>
              <w:top w:val="single" w:sz="4" w:space="0" w:color="auto"/>
              <w:left w:val="single" w:sz="4" w:space="0" w:color="auto"/>
              <w:bottom w:val="single" w:sz="4" w:space="0" w:color="auto"/>
              <w:right w:val="single" w:sz="4" w:space="0" w:color="auto"/>
            </w:tcBorders>
          </w:tcPr>
          <w:p w:rsidR="00341D08" w:rsidRPr="0046788D" w:rsidRDefault="00341D08" w:rsidP="00341D08">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rsidR="000A25B1" w:rsidRPr="0046788D" w:rsidRDefault="000A25B1" w:rsidP="000657AD">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rsidR="000A25B1" w:rsidRPr="0046788D" w:rsidRDefault="00341D08" w:rsidP="000657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341D08" w:rsidRPr="0046788D" w:rsidTr="000602C3">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rsidR="00341D08" w:rsidRPr="00A40846" w:rsidRDefault="00341D08" w:rsidP="008B0740">
            <w:pPr>
              <w:tabs>
                <w:tab w:val="left" w:pos="9072"/>
              </w:tabs>
              <w:spacing w:after="0" w:line="240" w:lineRule="auto"/>
              <w:jc w:val="both"/>
              <w:rPr>
                <w:rFonts w:ascii="Times New Roman" w:hAnsi="Times New Roman" w:cs="Times New Roman"/>
                <w:sz w:val="24"/>
                <w:szCs w:val="24"/>
              </w:rPr>
            </w:pPr>
            <w:r w:rsidRPr="00A40846">
              <w:rPr>
                <w:rFonts w:ascii="Times New Roman" w:hAnsi="Times New Roman" w:cs="Times New Roman"/>
                <w:sz w:val="24"/>
                <w:szCs w:val="24"/>
              </w:rPr>
              <w:t>Direktīvas 92/83/EE</w:t>
            </w:r>
            <w:r w:rsidR="008B0740" w:rsidRPr="00A40846">
              <w:rPr>
                <w:rFonts w:ascii="Times New Roman" w:hAnsi="Times New Roman" w:cs="Times New Roman"/>
                <w:sz w:val="24"/>
                <w:szCs w:val="24"/>
              </w:rPr>
              <w:t>K</w:t>
            </w:r>
            <w:r w:rsidRPr="00A40846">
              <w:rPr>
                <w:rFonts w:ascii="Times New Roman" w:hAnsi="Times New Roman" w:cs="Times New Roman"/>
                <w:sz w:val="24"/>
                <w:szCs w:val="24"/>
              </w:rPr>
              <w:t xml:space="preserve"> 4.panta 2.punkts</w:t>
            </w:r>
          </w:p>
        </w:tc>
        <w:tc>
          <w:tcPr>
            <w:tcW w:w="2935" w:type="dxa"/>
            <w:tcBorders>
              <w:top w:val="single" w:sz="4" w:space="0" w:color="auto"/>
              <w:left w:val="single" w:sz="4" w:space="0" w:color="auto"/>
              <w:bottom w:val="single" w:sz="4" w:space="0" w:color="auto"/>
              <w:right w:val="single" w:sz="4" w:space="0" w:color="auto"/>
            </w:tcBorders>
          </w:tcPr>
          <w:p w:rsidR="00341D08" w:rsidRPr="00A40846" w:rsidRDefault="00341D08"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A40846">
              <w:rPr>
                <w:rFonts w:ascii="Times New Roman" w:eastAsia="Times New Roman" w:hAnsi="Times New Roman" w:cs="Times New Roman"/>
                <w:sz w:val="24"/>
                <w:szCs w:val="24"/>
                <w:lang w:eastAsia="lv-LV"/>
              </w:rPr>
              <w:t>Ministru kabineta noteikumu</w:t>
            </w:r>
            <w:r w:rsidR="00CD4F5A" w:rsidRPr="00A40846">
              <w:rPr>
                <w:rFonts w:ascii="Times New Roman" w:eastAsia="Times New Roman" w:hAnsi="Times New Roman" w:cs="Times New Roman"/>
                <w:sz w:val="24"/>
                <w:szCs w:val="24"/>
                <w:lang w:eastAsia="lv-LV"/>
              </w:rPr>
              <w:t xml:space="preserve"> 2</w:t>
            </w:r>
            <w:r w:rsidRPr="00A40846">
              <w:rPr>
                <w:rFonts w:ascii="Times New Roman" w:eastAsia="Times New Roman" w:hAnsi="Times New Roman" w:cs="Times New Roman"/>
                <w:sz w:val="24"/>
                <w:szCs w:val="24"/>
                <w:lang w:eastAsia="lv-LV"/>
              </w:rPr>
              <w:t>.punkts.</w:t>
            </w:r>
          </w:p>
        </w:tc>
        <w:tc>
          <w:tcPr>
            <w:tcW w:w="2158" w:type="dxa"/>
            <w:tcBorders>
              <w:top w:val="single" w:sz="4" w:space="0" w:color="auto"/>
              <w:left w:val="single" w:sz="4" w:space="0" w:color="auto"/>
              <w:bottom w:val="single" w:sz="4" w:space="0" w:color="auto"/>
              <w:right w:val="single" w:sz="4" w:space="0" w:color="auto"/>
            </w:tcBorders>
          </w:tcPr>
          <w:p w:rsidR="00E11739" w:rsidRPr="0046788D" w:rsidRDefault="00E11739" w:rsidP="00E11739">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rsidR="00341D08" w:rsidRPr="0046788D" w:rsidRDefault="00341D08" w:rsidP="00341D08">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rsidR="00341D08" w:rsidRPr="0046788D" w:rsidRDefault="00E11739" w:rsidP="000657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F11186" w:rsidRPr="0046788D" w:rsidTr="000602C3">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rsidR="00F11186" w:rsidRPr="0046788D" w:rsidRDefault="00F11186" w:rsidP="005D22DC">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Regulas Nr.</w:t>
            </w:r>
            <w:r w:rsidR="005D22DC">
              <w:rPr>
                <w:rFonts w:ascii="Times New Roman" w:hAnsi="Times New Roman" w:cs="Times New Roman"/>
                <w:sz w:val="24"/>
                <w:szCs w:val="24"/>
                <w:lang w:eastAsia="lv-LV"/>
              </w:rPr>
              <w:t>684/2009 1.</w:t>
            </w:r>
            <w:r>
              <w:rPr>
                <w:rFonts w:ascii="Times New Roman" w:hAnsi="Times New Roman" w:cs="Times New Roman"/>
                <w:sz w:val="24"/>
                <w:szCs w:val="24"/>
                <w:lang w:eastAsia="lv-LV"/>
              </w:rPr>
              <w:t>pielikumā noteiktā informācija.</w:t>
            </w:r>
          </w:p>
        </w:tc>
        <w:tc>
          <w:tcPr>
            <w:tcW w:w="2935" w:type="dxa"/>
            <w:tcBorders>
              <w:top w:val="single" w:sz="4" w:space="0" w:color="auto"/>
              <w:left w:val="single" w:sz="4" w:space="0" w:color="auto"/>
              <w:bottom w:val="single" w:sz="4" w:space="0" w:color="auto"/>
              <w:right w:val="single" w:sz="4" w:space="0" w:color="auto"/>
            </w:tcBorders>
          </w:tcPr>
          <w:p w:rsidR="00F11186" w:rsidRPr="0046788D"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w:t>
            </w:r>
            <w:r w:rsidR="00341D08">
              <w:rPr>
                <w:rFonts w:ascii="Times New Roman" w:eastAsia="Times New Roman" w:hAnsi="Times New Roman" w:cs="Times New Roman"/>
                <w:sz w:val="24"/>
                <w:szCs w:val="24"/>
                <w:lang w:eastAsia="lv-LV"/>
              </w:rPr>
              <w:t xml:space="preserve"> 18.punkts</w:t>
            </w:r>
            <w:r w:rsidR="00F11186">
              <w:rPr>
                <w:rFonts w:ascii="Times New Roman" w:eastAsia="Times New Roman" w:hAnsi="Times New Roman" w:cs="Times New Roman"/>
                <w:sz w:val="24"/>
                <w:szCs w:val="24"/>
                <w:lang w:eastAsia="lv-LV"/>
              </w:rPr>
              <w:t>.</w:t>
            </w:r>
          </w:p>
        </w:tc>
        <w:tc>
          <w:tcPr>
            <w:tcW w:w="2158" w:type="dxa"/>
            <w:tcBorders>
              <w:top w:val="single" w:sz="4" w:space="0" w:color="auto"/>
              <w:left w:val="single" w:sz="4" w:space="0" w:color="auto"/>
              <w:bottom w:val="single" w:sz="4" w:space="0" w:color="auto"/>
              <w:right w:val="single" w:sz="4" w:space="0" w:color="auto"/>
            </w:tcBorders>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rsidR="00F11186" w:rsidRPr="0046788D" w:rsidRDefault="00F11186" w:rsidP="000657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F11186" w:rsidRPr="0046788D" w:rsidTr="000602C3">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rsidR="00F11186" w:rsidRPr="0046788D" w:rsidRDefault="005D22DC" w:rsidP="000657AD">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Regulas Nr.</w:t>
            </w:r>
            <w:r>
              <w:rPr>
                <w:rFonts w:ascii="Times New Roman" w:hAnsi="Times New Roman" w:cs="Times New Roman"/>
                <w:sz w:val="24"/>
                <w:szCs w:val="24"/>
                <w:lang w:eastAsia="lv-LV"/>
              </w:rPr>
              <w:t>684/2009 1.pielikumā noteiktā informācija.</w:t>
            </w:r>
          </w:p>
        </w:tc>
        <w:tc>
          <w:tcPr>
            <w:tcW w:w="2935" w:type="dxa"/>
            <w:tcBorders>
              <w:top w:val="single" w:sz="4" w:space="0" w:color="auto"/>
              <w:left w:val="single" w:sz="4" w:space="0" w:color="auto"/>
              <w:bottom w:val="single" w:sz="4" w:space="0" w:color="auto"/>
              <w:right w:val="single" w:sz="4" w:space="0" w:color="auto"/>
            </w:tcBorders>
          </w:tcPr>
          <w:p w:rsidR="00F11186" w:rsidRPr="0046788D"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w:t>
            </w:r>
            <w:r w:rsidR="00341D08">
              <w:rPr>
                <w:rFonts w:ascii="Times New Roman" w:eastAsia="Times New Roman" w:hAnsi="Times New Roman" w:cs="Times New Roman"/>
                <w:sz w:val="24"/>
                <w:szCs w:val="24"/>
                <w:lang w:eastAsia="lv-LV"/>
              </w:rPr>
              <w:t>tru kabineta noteikumu 19.punkts</w:t>
            </w:r>
            <w:r>
              <w:rPr>
                <w:rFonts w:ascii="Times New Roman" w:eastAsia="Times New Roman" w:hAnsi="Times New Roman" w:cs="Times New Roman"/>
                <w:sz w:val="24"/>
                <w:szCs w:val="24"/>
                <w:lang w:eastAsia="lv-LV"/>
              </w:rPr>
              <w:t>.</w:t>
            </w:r>
          </w:p>
        </w:tc>
        <w:tc>
          <w:tcPr>
            <w:tcW w:w="2158" w:type="dxa"/>
            <w:tcBorders>
              <w:top w:val="single" w:sz="4" w:space="0" w:color="auto"/>
              <w:left w:val="single" w:sz="4" w:space="0" w:color="auto"/>
              <w:bottom w:val="single" w:sz="4" w:space="0" w:color="auto"/>
              <w:right w:val="single" w:sz="4" w:space="0" w:color="auto"/>
            </w:tcBorders>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rsidR="00F11186" w:rsidRPr="0046788D" w:rsidRDefault="00F11186" w:rsidP="000657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5D22DC" w:rsidRPr="0046788D" w:rsidTr="000602C3">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rsidR="005D22DC" w:rsidRDefault="005D22DC" w:rsidP="000657AD">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Regulas Nr.</w:t>
            </w:r>
            <w:r>
              <w:rPr>
                <w:rFonts w:ascii="Times New Roman" w:hAnsi="Times New Roman" w:cs="Times New Roman"/>
                <w:sz w:val="24"/>
                <w:szCs w:val="24"/>
                <w:lang w:eastAsia="lv-LV"/>
              </w:rPr>
              <w:t>684/2009 1.pielikumā noteiktā informācija.</w:t>
            </w:r>
          </w:p>
        </w:tc>
        <w:tc>
          <w:tcPr>
            <w:tcW w:w="2935" w:type="dxa"/>
            <w:tcBorders>
              <w:top w:val="single" w:sz="4" w:space="0" w:color="auto"/>
              <w:left w:val="single" w:sz="4" w:space="0" w:color="auto"/>
              <w:bottom w:val="single" w:sz="4" w:space="0" w:color="auto"/>
              <w:right w:val="single" w:sz="4" w:space="0" w:color="auto"/>
            </w:tcBorders>
          </w:tcPr>
          <w:p w:rsidR="005D22DC"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w:t>
            </w:r>
            <w:r w:rsidR="00341D08">
              <w:rPr>
                <w:rFonts w:ascii="Times New Roman" w:eastAsia="Times New Roman" w:hAnsi="Times New Roman" w:cs="Times New Roman"/>
                <w:sz w:val="24"/>
                <w:szCs w:val="24"/>
                <w:lang w:eastAsia="lv-LV"/>
              </w:rPr>
              <w:t xml:space="preserve"> 20.punkts</w:t>
            </w:r>
            <w:r>
              <w:rPr>
                <w:rFonts w:ascii="Times New Roman" w:eastAsia="Times New Roman" w:hAnsi="Times New Roman" w:cs="Times New Roman"/>
                <w:sz w:val="24"/>
                <w:szCs w:val="24"/>
                <w:lang w:eastAsia="lv-LV"/>
              </w:rPr>
              <w:t>.</w:t>
            </w:r>
          </w:p>
        </w:tc>
        <w:tc>
          <w:tcPr>
            <w:tcW w:w="2158" w:type="dxa"/>
            <w:tcBorders>
              <w:top w:val="single" w:sz="4" w:space="0" w:color="auto"/>
              <w:left w:val="single" w:sz="4" w:space="0" w:color="auto"/>
              <w:bottom w:val="single" w:sz="4" w:space="0" w:color="auto"/>
              <w:right w:val="single" w:sz="4" w:space="0" w:color="auto"/>
            </w:tcBorders>
          </w:tcPr>
          <w:p w:rsidR="005D22DC" w:rsidRPr="0046788D" w:rsidRDefault="005D22DC" w:rsidP="005D22DC">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rsidR="005D22DC" w:rsidRPr="0046788D"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rsidR="005D22DC" w:rsidRPr="0046788D" w:rsidRDefault="005D22DC" w:rsidP="000657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5D22DC" w:rsidRPr="0046788D" w:rsidTr="000602C3">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rsidR="005D22DC" w:rsidRPr="005D22DC" w:rsidRDefault="005D22DC" w:rsidP="005D22DC">
            <w:pPr>
              <w:tabs>
                <w:tab w:val="left" w:pos="9072"/>
              </w:tabs>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rPr>
              <w:t>Regulas Nr.</w:t>
            </w:r>
            <w:r>
              <w:rPr>
                <w:rFonts w:ascii="Times New Roman" w:hAnsi="Times New Roman" w:cs="Times New Roman"/>
                <w:sz w:val="24"/>
                <w:szCs w:val="24"/>
                <w:lang w:eastAsia="lv-LV"/>
              </w:rPr>
              <w:t>3649/92 noteiktā vienkāršotā pavaddokumentā nepieciešamā informācija.</w:t>
            </w:r>
          </w:p>
        </w:tc>
        <w:tc>
          <w:tcPr>
            <w:tcW w:w="2935" w:type="dxa"/>
            <w:tcBorders>
              <w:top w:val="single" w:sz="4" w:space="0" w:color="auto"/>
              <w:left w:val="single" w:sz="4" w:space="0" w:color="auto"/>
              <w:bottom w:val="single" w:sz="4" w:space="0" w:color="auto"/>
              <w:right w:val="single" w:sz="4" w:space="0" w:color="auto"/>
            </w:tcBorders>
          </w:tcPr>
          <w:p w:rsidR="005D22DC"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w:t>
            </w:r>
            <w:r w:rsidR="00341D08">
              <w:rPr>
                <w:rFonts w:ascii="Times New Roman" w:eastAsia="Times New Roman" w:hAnsi="Times New Roman" w:cs="Times New Roman"/>
                <w:sz w:val="24"/>
                <w:szCs w:val="24"/>
                <w:lang w:eastAsia="lv-LV"/>
              </w:rPr>
              <w:t>tru kabineta noteikumu 21.punkts</w:t>
            </w:r>
            <w:r>
              <w:rPr>
                <w:rFonts w:ascii="Times New Roman" w:eastAsia="Times New Roman" w:hAnsi="Times New Roman" w:cs="Times New Roman"/>
                <w:sz w:val="24"/>
                <w:szCs w:val="24"/>
                <w:lang w:eastAsia="lv-LV"/>
              </w:rPr>
              <w:t>.</w:t>
            </w:r>
          </w:p>
        </w:tc>
        <w:tc>
          <w:tcPr>
            <w:tcW w:w="2158" w:type="dxa"/>
            <w:tcBorders>
              <w:top w:val="single" w:sz="4" w:space="0" w:color="auto"/>
              <w:left w:val="single" w:sz="4" w:space="0" w:color="auto"/>
              <w:bottom w:val="single" w:sz="4" w:space="0" w:color="auto"/>
              <w:right w:val="single" w:sz="4" w:space="0" w:color="auto"/>
            </w:tcBorders>
          </w:tcPr>
          <w:p w:rsidR="005D22DC" w:rsidRPr="0046788D" w:rsidRDefault="005D22DC" w:rsidP="005D22DC">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rsidR="005D22DC" w:rsidRPr="0046788D"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rsidR="005D22DC" w:rsidRPr="0046788D" w:rsidRDefault="005D22DC" w:rsidP="000657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5D22DC" w:rsidRPr="0046788D" w:rsidTr="000602C3">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rsidR="005D22DC" w:rsidRDefault="005D22DC" w:rsidP="000657AD">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Regulas Nr.</w:t>
            </w:r>
            <w:r>
              <w:rPr>
                <w:rFonts w:ascii="Times New Roman" w:hAnsi="Times New Roman" w:cs="Times New Roman"/>
                <w:sz w:val="24"/>
                <w:szCs w:val="24"/>
                <w:lang w:eastAsia="lv-LV"/>
              </w:rPr>
              <w:t xml:space="preserve">684/2009 1.pielikumā noteiktā informācija un </w:t>
            </w:r>
            <w:r>
              <w:rPr>
                <w:rFonts w:ascii="Times New Roman" w:eastAsia="Times New Roman" w:hAnsi="Times New Roman" w:cs="Times New Roman"/>
                <w:sz w:val="24"/>
                <w:szCs w:val="24"/>
                <w:shd w:val="clear" w:color="auto" w:fill="FFFFFF"/>
                <w:lang w:eastAsia="lv-LV"/>
              </w:rPr>
              <w:t>Regulas Nr.</w:t>
            </w:r>
            <w:r>
              <w:rPr>
                <w:rFonts w:ascii="Times New Roman" w:hAnsi="Times New Roman" w:cs="Times New Roman"/>
                <w:sz w:val="24"/>
                <w:szCs w:val="24"/>
                <w:lang w:eastAsia="lv-LV"/>
              </w:rPr>
              <w:t>3649/92 noteiktā vienkāršotā pavaddokumentā nepieciešamā informācija.</w:t>
            </w:r>
          </w:p>
        </w:tc>
        <w:tc>
          <w:tcPr>
            <w:tcW w:w="2935" w:type="dxa"/>
            <w:tcBorders>
              <w:top w:val="single" w:sz="4" w:space="0" w:color="auto"/>
              <w:left w:val="single" w:sz="4" w:space="0" w:color="auto"/>
              <w:bottom w:val="single" w:sz="4" w:space="0" w:color="auto"/>
              <w:right w:val="single" w:sz="4" w:space="0" w:color="auto"/>
            </w:tcBorders>
          </w:tcPr>
          <w:p w:rsidR="005D22DC"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w:t>
            </w:r>
            <w:r w:rsidR="00341D08">
              <w:rPr>
                <w:rFonts w:ascii="Times New Roman" w:eastAsia="Times New Roman" w:hAnsi="Times New Roman" w:cs="Times New Roman"/>
                <w:sz w:val="24"/>
                <w:szCs w:val="24"/>
                <w:lang w:eastAsia="lv-LV"/>
              </w:rPr>
              <w:t>tru kabineta noteikumu 23.punkts</w:t>
            </w:r>
            <w:r>
              <w:rPr>
                <w:rFonts w:ascii="Times New Roman" w:eastAsia="Times New Roman" w:hAnsi="Times New Roman" w:cs="Times New Roman"/>
                <w:sz w:val="24"/>
                <w:szCs w:val="24"/>
                <w:lang w:eastAsia="lv-LV"/>
              </w:rPr>
              <w:t>.</w:t>
            </w:r>
          </w:p>
        </w:tc>
        <w:tc>
          <w:tcPr>
            <w:tcW w:w="2158" w:type="dxa"/>
            <w:tcBorders>
              <w:top w:val="single" w:sz="4" w:space="0" w:color="auto"/>
              <w:left w:val="single" w:sz="4" w:space="0" w:color="auto"/>
              <w:bottom w:val="single" w:sz="4" w:space="0" w:color="auto"/>
              <w:right w:val="single" w:sz="4" w:space="0" w:color="auto"/>
            </w:tcBorders>
          </w:tcPr>
          <w:p w:rsidR="005D22DC" w:rsidRPr="0046788D" w:rsidRDefault="005D22DC" w:rsidP="005D22DC">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rsidR="005D22DC" w:rsidRPr="0046788D"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rsidR="005D22DC" w:rsidRPr="0046788D" w:rsidRDefault="005D22DC" w:rsidP="000657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1A7962" w:rsidRPr="0046788D" w:rsidTr="000602C3">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rsidR="001A7962" w:rsidRPr="00A40846" w:rsidRDefault="001A7962" w:rsidP="000657AD">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sidRPr="00A40846">
              <w:rPr>
                <w:rFonts w:ascii="Times New Roman" w:hAnsi="Times New Roman" w:cs="Times New Roman"/>
                <w:sz w:val="24"/>
                <w:szCs w:val="24"/>
              </w:rPr>
              <w:lastRenderedPageBreak/>
              <w:t>Direktīvas 92/83/EEK 4.panta 3.punkts</w:t>
            </w:r>
          </w:p>
        </w:tc>
        <w:tc>
          <w:tcPr>
            <w:tcW w:w="2935" w:type="dxa"/>
            <w:tcBorders>
              <w:top w:val="single" w:sz="4" w:space="0" w:color="auto"/>
              <w:left w:val="single" w:sz="4" w:space="0" w:color="auto"/>
              <w:bottom w:val="single" w:sz="4" w:space="0" w:color="auto"/>
              <w:right w:val="single" w:sz="4" w:space="0" w:color="auto"/>
            </w:tcBorders>
          </w:tcPr>
          <w:p w:rsidR="001A7962" w:rsidRPr="00A40846" w:rsidRDefault="001A7962" w:rsidP="001A796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40846">
              <w:rPr>
                <w:rFonts w:ascii="Times New Roman" w:eastAsia="Times New Roman" w:hAnsi="Times New Roman" w:cs="Times New Roman"/>
                <w:sz w:val="24"/>
                <w:szCs w:val="24"/>
                <w:lang w:eastAsia="lv-LV"/>
              </w:rPr>
              <w:t xml:space="preserve">Ministru kabineta noteikumu </w:t>
            </w:r>
            <w:r w:rsidR="00CD4F5A" w:rsidRPr="00A40846">
              <w:rPr>
                <w:rFonts w:ascii="Times New Roman" w:eastAsia="Times New Roman" w:hAnsi="Times New Roman" w:cs="Times New Roman"/>
                <w:sz w:val="24"/>
                <w:szCs w:val="24"/>
                <w:lang w:eastAsia="lv-LV"/>
              </w:rPr>
              <w:t>3</w:t>
            </w:r>
            <w:r w:rsidR="00086204" w:rsidRPr="00A40846">
              <w:rPr>
                <w:rFonts w:ascii="Times New Roman" w:eastAsia="Times New Roman" w:hAnsi="Times New Roman" w:cs="Times New Roman"/>
                <w:sz w:val="24"/>
                <w:szCs w:val="24"/>
                <w:lang w:eastAsia="lv-LV"/>
              </w:rPr>
              <w:t xml:space="preserve">.punkts un </w:t>
            </w:r>
            <w:r w:rsidRPr="00A40846">
              <w:rPr>
                <w:rFonts w:ascii="Times New Roman" w:eastAsia="Times New Roman" w:hAnsi="Times New Roman" w:cs="Times New Roman"/>
                <w:sz w:val="24"/>
                <w:szCs w:val="24"/>
                <w:lang w:eastAsia="lv-LV"/>
              </w:rPr>
              <w:t>V. sadaļa</w:t>
            </w:r>
          </w:p>
        </w:tc>
        <w:tc>
          <w:tcPr>
            <w:tcW w:w="2158" w:type="dxa"/>
            <w:tcBorders>
              <w:top w:val="single" w:sz="4" w:space="0" w:color="auto"/>
              <w:left w:val="single" w:sz="4" w:space="0" w:color="auto"/>
              <w:bottom w:val="single" w:sz="4" w:space="0" w:color="auto"/>
              <w:right w:val="single" w:sz="4" w:space="0" w:color="auto"/>
            </w:tcBorders>
          </w:tcPr>
          <w:p w:rsidR="001A7962" w:rsidRPr="0046788D" w:rsidRDefault="001A7962" w:rsidP="001A7962">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rsidR="001A7962" w:rsidRPr="0046788D" w:rsidRDefault="001A7962" w:rsidP="005D22DC">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rsidR="001A7962" w:rsidRPr="0046788D" w:rsidRDefault="001A7962" w:rsidP="000657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F11186" w:rsidRPr="0046788D" w:rsidTr="000602C3">
        <w:trPr>
          <w:tblCellSpacing w:w="15" w:type="dxa"/>
        </w:trPr>
        <w:tc>
          <w:tcPr>
            <w:tcW w:w="2441" w:type="dxa"/>
            <w:tcBorders>
              <w:top w:val="single" w:sz="2" w:space="0" w:color="auto"/>
              <w:bottom w:val="single" w:sz="2" w:space="0" w:color="auto"/>
              <w:right w:val="nil"/>
            </w:tcBorders>
            <w:vAlign w:val="center"/>
            <w:hideMark/>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Kādēļ?</w:t>
            </w:r>
          </w:p>
        </w:tc>
        <w:tc>
          <w:tcPr>
            <w:tcW w:w="6967" w:type="dxa"/>
            <w:gridSpan w:val="3"/>
            <w:tcBorders>
              <w:top w:val="single" w:sz="2" w:space="0" w:color="auto"/>
              <w:bottom w:val="nil"/>
            </w:tcBorders>
            <w:hideMark/>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F11186" w:rsidRPr="0046788D" w:rsidTr="000602C3">
        <w:trPr>
          <w:tblCellSpacing w:w="15" w:type="dxa"/>
        </w:trPr>
        <w:tc>
          <w:tcPr>
            <w:tcW w:w="2441" w:type="dxa"/>
            <w:tcBorders>
              <w:top w:val="single" w:sz="2" w:space="0" w:color="auto"/>
              <w:bottom w:val="single" w:sz="4" w:space="0" w:color="auto"/>
              <w:right w:val="nil"/>
            </w:tcBorders>
            <w:vAlign w:val="center"/>
            <w:hideMark/>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67" w:type="dxa"/>
            <w:gridSpan w:val="3"/>
            <w:tcBorders>
              <w:top w:val="single" w:sz="2" w:space="0" w:color="auto"/>
              <w:bottom w:val="single" w:sz="4" w:space="0" w:color="auto"/>
            </w:tcBorders>
            <w:hideMark/>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F11186" w:rsidRPr="0046788D" w:rsidTr="000602C3">
        <w:trPr>
          <w:tblCellSpacing w:w="15" w:type="dxa"/>
        </w:trPr>
        <w:tc>
          <w:tcPr>
            <w:tcW w:w="2441" w:type="dxa"/>
            <w:hideMark/>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Cita informācija</w:t>
            </w:r>
          </w:p>
        </w:tc>
        <w:tc>
          <w:tcPr>
            <w:tcW w:w="6967" w:type="dxa"/>
            <w:gridSpan w:val="3"/>
            <w:hideMark/>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w:t>
            </w:r>
          </w:p>
        </w:tc>
      </w:tr>
    </w:tbl>
    <w:p w:rsidR="00F11186" w:rsidRPr="0046788D" w:rsidRDefault="00F11186" w:rsidP="00F11186">
      <w:pPr>
        <w:spacing w:after="0" w:line="240" w:lineRule="auto"/>
        <w:rPr>
          <w:rFonts w:ascii="Times New Roman" w:eastAsia="Times New Roman" w:hAnsi="Times New Roman" w:cs="Times New Roman"/>
          <w:sz w:val="24"/>
          <w:szCs w:val="24"/>
          <w:lang w:eastAsia="lv-LV"/>
        </w:rPr>
      </w:pPr>
    </w:p>
    <w:tbl>
      <w:tblPr>
        <w:tblW w:w="9490"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18"/>
        <w:gridCol w:w="2418"/>
        <w:gridCol w:w="4354"/>
      </w:tblGrid>
      <w:tr w:rsidR="00F11186" w:rsidRPr="0046788D" w:rsidTr="001E72B6">
        <w:trPr>
          <w:jc w:val="center"/>
        </w:trPr>
        <w:tc>
          <w:tcPr>
            <w:tcW w:w="9490" w:type="dxa"/>
            <w:gridSpan w:val="3"/>
            <w:tcBorders>
              <w:top w:val="outset" w:sz="6" w:space="0" w:color="auto"/>
              <w:left w:val="outset" w:sz="6" w:space="0" w:color="auto"/>
              <w:bottom w:val="outset" w:sz="6" w:space="0" w:color="auto"/>
              <w:right w:val="outset" w:sz="6" w:space="0" w:color="auto"/>
            </w:tcBorders>
            <w:vAlign w:val="center"/>
            <w:hideMark/>
          </w:tcPr>
          <w:p w:rsidR="00F11186" w:rsidRPr="0046788D" w:rsidRDefault="00F11186" w:rsidP="000657AD">
            <w:pPr>
              <w:spacing w:after="0"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b/>
                <w:bCs/>
                <w:sz w:val="24"/>
                <w:szCs w:val="24"/>
                <w:lang w:eastAsia="lv-LV"/>
              </w:rPr>
              <w:t>2.tabula</w:t>
            </w:r>
            <w:r w:rsidRPr="0046788D">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6788D">
              <w:rPr>
                <w:rFonts w:ascii="Times New Roman" w:eastAsia="Times New Roman" w:hAnsi="Times New Roman" w:cs="Times New Roman"/>
                <w:b/>
                <w:bCs/>
                <w:sz w:val="24"/>
                <w:szCs w:val="24"/>
                <w:lang w:eastAsia="lv-LV"/>
              </w:rPr>
              <w:br/>
              <w:t>Pasākumi šo saistību izpildei</w:t>
            </w:r>
          </w:p>
        </w:tc>
      </w:tr>
      <w:tr w:rsidR="00F11186" w:rsidRPr="0046788D" w:rsidTr="001E72B6">
        <w:trPr>
          <w:jc w:val="center"/>
        </w:trPr>
        <w:tc>
          <w:tcPr>
            <w:tcW w:w="2718" w:type="dxa"/>
            <w:tcBorders>
              <w:top w:val="outset" w:sz="6" w:space="0" w:color="auto"/>
              <w:left w:val="outset" w:sz="6" w:space="0" w:color="auto"/>
              <w:bottom w:val="outset" w:sz="6" w:space="0" w:color="auto"/>
              <w:right w:val="outset" w:sz="6" w:space="0" w:color="auto"/>
            </w:tcBorders>
            <w:vAlign w:val="center"/>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772" w:type="dxa"/>
            <w:gridSpan w:val="2"/>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F11186" w:rsidRPr="0046788D" w:rsidTr="001E72B6">
        <w:trPr>
          <w:jc w:val="center"/>
        </w:trPr>
        <w:tc>
          <w:tcPr>
            <w:tcW w:w="2718" w:type="dxa"/>
            <w:tcBorders>
              <w:top w:val="outset" w:sz="6" w:space="0" w:color="auto"/>
              <w:left w:val="outset" w:sz="6" w:space="0" w:color="auto"/>
              <w:bottom w:val="outset" w:sz="6" w:space="0" w:color="auto"/>
              <w:right w:val="outset" w:sz="6" w:space="0" w:color="auto"/>
            </w:tcBorders>
            <w:vAlign w:val="center"/>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w:t>
            </w:r>
          </w:p>
        </w:tc>
        <w:tc>
          <w:tcPr>
            <w:tcW w:w="2418" w:type="dxa"/>
            <w:tcBorders>
              <w:top w:val="outset" w:sz="6" w:space="0" w:color="auto"/>
              <w:left w:val="outset" w:sz="6" w:space="0" w:color="auto"/>
              <w:bottom w:val="outset" w:sz="6" w:space="0" w:color="auto"/>
              <w:right w:val="outset" w:sz="6" w:space="0" w:color="auto"/>
            </w:tcBorders>
            <w:vAlign w:val="center"/>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B</w:t>
            </w:r>
          </w:p>
        </w:tc>
        <w:tc>
          <w:tcPr>
            <w:tcW w:w="4354" w:type="dxa"/>
            <w:tcBorders>
              <w:top w:val="outset" w:sz="6" w:space="0" w:color="auto"/>
              <w:left w:val="outset" w:sz="6" w:space="0" w:color="auto"/>
              <w:bottom w:val="outset" w:sz="6" w:space="0" w:color="auto"/>
              <w:right w:val="outset" w:sz="6" w:space="0" w:color="auto"/>
            </w:tcBorders>
            <w:vAlign w:val="center"/>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w:t>
            </w:r>
          </w:p>
        </w:tc>
      </w:tr>
      <w:tr w:rsidR="00F11186" w:rsidRPr="0046788D" w:rsidTr="001E72B6">
        <w:trPr>
          <w:jc w:val="center"/>
        </w:trPr>
        <w:tc>
          <w:tcPr>
            <w:tcW w:w="2718" w:type="dxa"/>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 xml:space="preserve">Konkrēti veicamie pasākumi vai uzdevumi, </w:t>
            </w:r>
            <w:r w:rsidRPr="0046788D">
              <w:rPr>
                <w:rFonts w:ascii="Times New Roman" w:eastAsia="Times New Roman" w:hAnsi="Times New Roman" w:cs="Times New Roman"/>
                <w:sz w:val="24"/>
                <w:szCs w:val="24"/>
                <w:lang w:eastAsia="lv-LV"/>
              </w:rPr>
              <w:lastRenderedPageBreak/>
              <w:t>kas nepieciešami šo starptautisko saistību izpildei</w:t>
            </w:r>
          </w:p>
        </w:tc>
        <w:tc>
          <w:tcPr>
            <w:tcW w:w="2418" w:type="dxa"/>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lastRenderedPageBreak/>
              <w:t>Projekts šo jomu neskar</w:t>
            </w:r>
          </w:p>
        </w:tc>
        <w:tc>
          <w:tcPr>
            <w:tcW w:w="4354" w:type="dxa"/>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F11186" w:rsidRPr="0046788D" w:rsidTr="001E72B6">
        <w:trPr>
          <w:jc w:val="center"/>
        </w:trPr>
        <w:tc>
          <w:tcPr>
            <w:tcW w:w="2718" w:type="dxa"/>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772" w:type="dxa"/>
            <w:gridSpan w:val="2"/>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F11186" w:rsidRPr="0046788D" w:rsidTr="001E72B6">
        <w:trPr>
          <w:jc w:val="center"/>
        </w:trPr>
        <w:tc>
          <w:tcPr>
            <w:tcW w:w="2718" w:type="dxa"/>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Cita informācija</w:t>
            </w:r>
          </w:p>
        </w:tc>
        <w:tc>
          <w:tcPr>
            <w:tcW w:w="6772" w:type="dxa"/>
            <w:gridSpan w:val="2"/>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w:t>
            </w:r>
          </w:p>
        </w:tc>
      </w:tr>
    </w:tbl>
    <w:p w:rsidR="00F11186" w:rsidRDefault="00F11186" w:rsidP="00571D01">
      <w:pPr>
        <w:spacing w:after="0" w:line="240" w:lineRule="auto"/>
        <w:rPr>
          <w:rFonts w:ascii="Times New Roman" w:eastAsia="Times New Roman" w:hAnsi="Times New Roman" w:cs="Times New Roman"/>
          <w:sz w:val="28"/>
          <w:szCs w:val="28"/>
          <w:lang w:eastAsia="lv-LV"/>
        </w:rPr>
      </w:pPr>
    </w:p>
    <w:tbl>
      <w:tblPr>
        <w:tblW w:w="50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1706"/>
        <w:gridCol w:w="7208"/>
      </w:tblGrid>
      <w:tr w:rsidR="00571D01" w:rsidRPr="000B79B2" w:rsidTr="005D22D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1D01" w:rsidRPr="00C13E2D"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VI. Sabiedrības līdzdalība un komunikācijas aktivitātes</w:t>
            </w:r>
          </w:p>
        </w:tc>
      </w:tr>
      <w:tr w:rsidR="00571D01" w:rsidRPr="000B79B2" w:rsidTr="005D22DC">
        <w:tc>
          <w:tcPr>
            <w:tcW w:w="286" w:type="pct"/>
            <w:tcBorders>
              <w:top w:val="outset" w:sz="6" w:space="0" w:color="414142"/>
              <w:left w:val="outset" w:sz="6" w:space="0" w:color="414142"/>
              <w:bottom w:val="outset" w:sz="6" w:space="0" w:color="414142"/>
              <w:right w:val="outset" w:sz="6" w:space="0" w:color="414142"/>
            </w:tcBorders>
            <w:hideMark/>
          </w:tcPr>
          <w:p w:rsidR="00571D01" w:rsidRPr="005C5F58"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902" w:type="pct"/>
            <w:tcBorders>
              <w:top w:val="outset" w:sz="6" w:space="0" w:color="414142"/>
              <w:left w:val="outset" w:sz="6" w:space="0" w:color="414142"/>
              <w:bottom w:val="outset" w:sz="6" w:space="0" w:color="414142"/>
              <w:right w:val="outset" w:sz="6" w:space="0" w:color="414142"/>
            </w:tcBorders>
            <w:hideMark/>
          </w:tcPr>
          <w:p w:rsidR="00571D01" w:rsidRPr="005C5F58" w:rsidRDefault="00571D01" w:rsidP="006E60D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3813" w:type="pct"/>
            <w:tcBorders>
              <w:top w:val="outset" w:sz="6" w:space="0" w:color="414142"/>
              <w:left w:val="outset" w:sz="6" w:space="0" w:color="414142"/>
              <w:bottom w:val="outset" w:sz="6" w:space="0" w:color="414142"/>
              <w:right w:val="outset" w:sz="6" w:space="0" w:color="414142"/>
            </w:tcBorders>
            <w:hideMark/>
          </w:tcPr>
          <w:p w:rsidR="00571D01" w:rsidRPr="00C13E2D" w:rsidRDefault="00A40846" w:rsidP="00A40846">
            <w:pPr>
              <w:tabs>
                <w:tab w:val="left" w:pos="3997"/>
              </w:tabs>
              <w:spacing w:after="0" w:line="240" w:lineRule="auto"/>
              <w:ind w:right="111" w:firstLine="312"/>
              <w:jc w:val="both"/>
              <w:rPr>
                <w:rFonts w:ascii="Times New Roman" w:eastAsia="Times New Roman" w:hAnsi="Times New Roman" w:cs="Times New Roman"/>
                <w:sz w:val="24"/>
                <w:szCs w:val="24"/>
                <w:lang w:eastAsia="lv-LV"/>
              </w:rPr>
            </w:pPr>
            <w:r w:rsidRPr="005E5A4D">
              <w:rPr>
                <w:rFonts w:ascii="Times New Roman" w:hAnsi="Times New Roman" w:cs="Times New Roman"/>
                <w:iCs/>
                <w:sz w:val="24"/>
                <w:szCs w:val="24"/>
              </w:rPr>
              <w:t>Informācija par projekta izstrādi ir publicēta Finanšu m</w:t>
            </w:r>
            <w:r>
              <w:rPr>
                <w:rFonts w:ascii="Times New Roman" w:hAnsi="Times New Roman" w:cs="Times New Roman"/>
                <w:iCs/>
                <w:sz w:val="24"/>
                <w:szCs w:val="24"/>
              </w:rPr>
              <w:t xml:space="preserve">inistrijas tīmekļvietnē sadaļā </w:t>
            </w:r>
            <w:r w:rsidRPr="00802B78">
              <w:rPr>
                <w:rFonts w:ascii="Times New Roman" w:hAnsi="Times New Roman" w:cs="Times New Roman"/>
                <w:sz w:val="24"/>
                <w:szCs w:val="24"/>
              </w:rPr>
              <w:t>„</w:t>
            </w:r>
            <w:r w:rsidRPr="005E5A4D">
              <w:rPr>
                <w:rFonts w:ascii="Times New Roman" w:hAnsi="Times New Roman" w:cs="Times New Roman"/>
                <w:iCs/>
                <w:sz w:val="24"/>
                <w:szCs w:val="24"/>
              </w:rPr>
              <w:t xml:space="preserve">Sabiedrības </w:t>
            </w:r>
            <w:r>
              <w:rPr>
                <w:rFonts w:ascii="Times New Roman" w:hAnsi="Times New Roman" w:cs="Times New Roman"/>
                <w:iCs/>
                <w:sz w:val="24"/>
                <w:szCs w:val="24"/>
              </w:rPr>
              <w:t xml:space="preserve">līdzdalība” – </w:t>
            </w:r>
            <w:r w:rsidRPr="00802B78">
              <w:rPr>
                <w:rFonts w:ascii="Times New Roman" w:hAnsi="Times New Roman" w:cs="Times New Roman"/>
                <w:sz w:val="24"/>
                <w:szCs w:val="24"/>
              </w:rPr>
              <w:t>„</w:t>
            </w:r>
            <w:r>
              <w:rPr>
                <w:rFonts w:ascii="Times New Roman" w:hAnsi="Times New Roman" w:cs="Times New Roman"/>
                <w:iCs/>
                <w:sz w:val="24"/>
                <w:szCs w:val="24"/>
              </w:rPr>
              <w:t xml:space="preserve">Tiesību aktu projekti” – </w:t>
            </w:r>
            <w:r w:rsidRPr="00802B78">
              <w:rPr>
                <w:rFonts w:ascii="Times New Roman" w:hAnsi="Times New Roman" w:cs="Times New Roman"/>
                <w:sz w:val="24"/>
                <w:szCs w:val="24"/>
              </w:rPr>
              <w:t>„</w:t>
            </w:r>
            <w:r w:rsidRPr="005E5A4D">
              <w:rPr>
                <w:rFonts w:ascii="Times New Roman" w:hAnsi="Times New Roman" w:cs="Times New Roman"/>
                <w:iCs/>
                <w:sz w:val="24"/>
                <w:szCs w:val="24"/>
              </w:rPr>
              <w:t>Nodokļu politika”. L</w:t>
            </w:r>
            <w:r w:rsidRPr="005E5A4D">
              <w:rPr>
                <w:rFonts w:ascii="Times New Roman" w:hAnsi="Times New Roman" w:cs="Times New Roman"/>
                <w:iCs/>
                <w:spacing w:val="-2"/>
                <w:sz w:val="24"/>
                <w:szCs w:val="24"/>
              </w:rPr>
              <w:t xml:space="preserve">īdz ar to sabiedrības pārstāvji varēja līdzdarboties projekta izstrādē, </w:t>
            </w:r>
            <w:proofErr w:type="spellStart"/>
            <w:r w:rsidRPr="005E5A4D">
              <w:rPr>
                <w:rFonts w:ascii="Times New Roman" w:hAnsi="Times New Roman" w:cs="Times New Roman"/>
                <w:iCs/>
                <w:spacing w:val="-2"/>
                <w:sz w:val="24"/>
                <w:szCs w:val="24"/>
              </w:rPr>
              <w:t>rakstveidā</w:t>
            </w:r>
            <w:proofErr w:type="spellEnd"/>
            <w:r w:rsidRPr="005E5A4D">
              <w:rPr>
                <w:rFonts w:ascii="Times New Roman" w:hAnsi="Times New Roman" w:cs="Times New Roman"/>
                <w:iCs/>
                <w:spacing w:val="-2"/>
                <w:sz w:val="24"/>
                <w:szCs w:val="24"/>
              </w:rPr>
              <w:t xml:space="preserve"> sniedzot viedokļus par projektu.</w:t>
            </w:r>
            <w:r w:rsidRPr="005E5A4D">
              <w:rPr>
                <w:rFonts w:ascii="Times New Roman" w:hAnsi="Times New Roman" w:cs="Times New Roman"/>
                <w:iCs/>
                <w:sz w:val="24"/>
                <w:szCs w:val="24"/>
              </w:rPr>
              <w:t xml:space="preserve"> </w:t>
            </w:r>
            <w:r w:rsidRPr="005E5A4D">
              <w:rPr>
                <w:rFonts w:ascii="Times New Roman" w:hAnsi="Times New Roman" w:cs="Times New Roman"/>
                <w:iCs/>
                <w:spacing w:val="-2"/>
                <w:sz w:val="24"/>
                <w:szCs w:val="24"/>
              </w:rPr>
              <w:t>T</w:t>
            </w:r>
            <w:r>
              <w:rPr>
                <w:rFonts w:ascii="Times New Roman" w:hAnsi="Times New Roman" w:cs="Times New Roman"/>
                <w:iCs/>
                <w:spacing w:val="-2"/>
                <w:sz w:val="24"/>
                <w:szCs w:val="24"/>
              </w:rPr>
              <w:t>āpat sabiedrības pārstāvji varēja</w:t>
            </w:r>
            <w:r w:rsidRPr="005E5A4D">
              <w:rPr>
                <w:rFonts w:ascii="Times New Roman" w:hAnsi="Times New Roman" w:cs="Times New Roman"/>
                <w:iCs/>
                <w:spacing w:val="-2"/>
                <w:sz w:val="24"/>
                <w:szCs w:val="24"/>
              </w:rPr>
              <w:t xml:space="preserve"> sniegt viedokļus par projektu pēc tā izsludināšanas Valsts sekretāru sanāksmē.</w:t>
            </w:r>
            <w:r w:rsidR="007C7DF3" w:rsidRPr="007C7DF3">
              <w:rPr>
                <w:rFonts w:ascii="Times New Roman" w:eastAsia="Times New Roman" w:hAnsi="Times New Roman" w:cs="Times New Roman"/>
                <w:sz w:val="24"/>
                <w:szCs w:val="24"/>
                <w:lang w:eastAsia="lv-LV"/>
              </w:rPr>
              <w:t xml:space="preserve"> </w:t>
            </w:r>
          </w:p>
        </w:tc>
      </w:tr>
      <w:tr w:rsidR="00571D01" w:rsidRPr="000B79B2" w:rsidTr="005D22DC">
        <w:tc>
          <w:tcPr>
            <w:tcW w:w="286" w:type="pct"/>
            <w:tcBorders>
              <w:top w:val="outset" w:sz="6" w:space="0" w:color="414142"/>
              <w:left w:val="outset" w:sz="6" w:space="0" w:color="414142"/>
              <w:bottom w:val="outset" w:sz="6" w:space="0" w:color="414142"/>
              <w:right w:val="outset" w:sz="6" w:space="0" w:color="414142"/>
            </w:tcBorders>
            <w:hideMark/>
          </w:tcPr>
          <w:p w:rsidR="00571D01" w:rsidRPr="005C5F58"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902" w:type="pct"/>
            <w:tcBorders>
              <w:top w:val="outset" w:sz="6" w:space="0" w:color="414142"/>
              <w:left w:val="outset" w:sz="6" w:space="0" w:color="414142"/>
              <w:bottom w:val="outset" w:sz="6" w:space="0" w:color="414142"/>
              <w:right w:val="outset" w:sz="6" w:space="0" w:color="414142"/>
            </w:tcBorders>
            <w:hideMark/>
          </w:tcPr>
          <w:p w:rsidR="00571D01" w:rsidRPr="007A01E4" w:rsidRDefault="00571D01" w:rsidP="006E60D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 projekta izstrādē</w:t>
            </w:r>
          </w:p>
        </w:tc>
        <w:tc>
          <w:tcPr>
            <w:tcW w:w="3813" w:type="pct"/>
            <w:tcBorders>
              <w:top w:val="outset" w:sz="6" w:space="0" w:color="414142"/>
              <w:left w:val="outset" w:sz="6" w:space="0" w:color="414142"/>
              <w:bottom w:val="outset" w:sz="6" w:space="0" w:color="414142"/>
              <w:right w:val="outset" w:sz="6" w:space="0" w:color="414142"/>
            </w:tcBorders>
            <w:hideMark/>
          </w:tcPr>
          <w:p w:rsidR="00A40846" w:rsidRPr="00A40846" w:rsidRDefault="00A40846" w:rsidP="00396661">
            <w:pPr>
              <w:spacing w:after="0" w:line="240" w:lineRule="auto"/>
              <w:ind w:right="34" w:firstLine="301"/>
              <w:jc w:val="both"/>
              <w:rPr>
                <w:rFonts w:ascii="Times New Roman" w:hAnsi="Times New Roman" w:cs="Times New Roman"/>
                <w:sz w:val="24"/>
                <w:szCs w:val="24"/>
              </w:rPr>
            </w:pPr>
            <w:r w:rsidRPr="00A40846">
              <w:rPr>
                <w:rFonts w:ascii="Times New Roman" w:hAnsi="Times New Roman" w:cs="Times New Roman"/>
                <w:iCs/>
                <w:sz w:val="24"/>
                <w:szCs w:val="24"/>
              </w:rPr>
              <w:t xml:space="preserve">Informācija par Ministru kabineta noteikumu projektu </w:t>
            </w:r>
            <w:r>
              <w:rPr>
                <w:rFonts w:ascii="Times New Roman" w:hAnsi="Times New Roman" w:cs="Times New Roman"/>
                <w:iCs/>
                <w:sz w:val="24"/>
                <w:szCs w:val="24"/>
              </w:rPr>
              <w:t>2018.gada 3.aprīlī</w:t>
            </w:r>
            <w:r w:rsidRPr="00A40846">
              <w:rPr>
                <w:rFonts w:ascii="Times New Roman" w:hAnsi="Times New Roman" w:cs="Times New Roman"/>
                <w:iCs/>
                <w:sz w:val="24"/>
                <w:szCs w:val="24"/>
              </w:rPr>
              <w:t xml:space="preserve"> ir publicēta Finanšu ministrijas tīmekļvietnē sadaļā </w:t>
            </w:r>
            <w:r w:rsidRPr="00A40846">
              <w:rPr>
                <w:rFonts w:ascii="Times New Roman" w:hAnsi="Times New Roman" w:cs="Times New Roman"/>
                <w:sz w:val="24"/>
                <w:szCs w:val="24"/>
              </w:rPr>
              <w:t>„</w:t>
            </w:r>
            <w:r w:rsidRPr="00A40846">
              <w:rPr>
                <w:rFonts w:ascii="Times New Roman" w:hAnsi="Times New Roman" w:cs="Times New Roman"/>
                <w:iCs/>
                <w:sz w:val="24"/>
                <w:szCs w:val="24"/>
              </w:rPr>
              <w:t xml:space="preserve">Sabiedrības līdzdalība” – </w:t>
            </w:r>
            <w:r w:rsidRPr="00A40846">
              <w:rPr>
                <w:rFonts w:ascii="Times New Roman" w:hAnsi="Times New Roman" w:cs="Times New Roman"/>
                <w:sz w:val="24"/>
                <w:szCs w:val="24"/>
              </w:rPr>
              <w:t>„</w:t>
            </w:r>
            <w:r w:rsidRPr="00A40846">
              <w:rPr>
                <w:rFonts w:ascii="Times New Roman" w:hAnsi="Times New Roman" w:cs="Times New Roman"/>
                <w:iCs/>
                <w:sz w:val="24"/>
                <w:szCs w:val="24"/>
              </w:rPr>
              <w:t xml:space="preserve">Tiesību aktu projekti” – </w:t>
            </w:r>
            <w:r w:rsidRPr="00A40846">
              <w:rPr>
                <w:rFonts w:ascii="Times New Roman" w:hAnsi="Times New Roman" w:cs="Times New Roman"/>
                <w:sz w:val="24"/>
                <w:szCs w:val="24"/>
              </w:rPr>
              <w:t>„</w:t>
            </w:r>
            <w:r w:rsidRPr="00A40846">
              <w:rPr>
                <w:rFonts w:ascii="Times New Roman" w:hAnsi="Times New Roman" w:cs="Times New Roman"/>
                <w:iCs/>
                <w:sz w:val="24"/>
                <w:szCs w:val="24"/>
              </w:rPr>
              <w:t>Nodokļu politika”, adrese:</w:t>
            </w:r>
          </w:p>
          <w:p w:rsidR="00A40846" w:rsidRDefault="00A40846" w:rsidP="00A40846">
            <w:pPr>
              <w:tabs>
                <w:tab w:val="left" w:pos="3997"/>
              </w:tabs>
              <w:spacing w:after="0" w:line="240" w:lineRule="auto"/>
              <w:ind w:right="111" w:hanging="11"/>
              <w:jc w:val="both"/>
              <w:rPr>
                <w:rFonts w:ascii="Times New Roman" w:eastAsia="Times New Roman" w:hAnsi="Times New Roman" w:cs="Times New Roman"/>
                <w:sz w:val="24"/>
                <w:szCs w:val="24"/>
                <w:lang w:eastAsia="lv-LV"/>
              </w:rPr>
            </w:pPr>
            <w:hyperlink r:id="rId16" w:history="1">
              <w:r w:rsidRPr="00941458">
                <w:rPr>
                  <w:rStyle w:val="Hyperlink"/>
                  <w:rFonts w:ascii="Times New Roman" w:eastAsia="Times New Roman" w:hAnsi="Times New Roman" w:cs="Times New Roman"/>
                  <w:sz w:val="24"/>
                  <w:szCs w:val="24"/>
                  <w:lang w:eastAsia="lv-LV"/>
                </w:rPr>
                <w:t>http://www.fm.gov.lv/lv/sabiedribas_lidzdaliba/tiesibu_aktu_projekti/</w:t>
              </w:r>
            </w:hyperlink>
          </w:p>
          <w:p w:rsidR="00A40846" w:rsidRPr="00A40846" w:rsidRDefault="00A40846" w:rsidP="00A40846">
            <w:pPr>
              <w:spacing w:after="0" w:line="240" w:lineRule="auto"/>
              <w:ind w:right="34" w:hanging="11"/>
              <w:jc w:val="both"/>
              <w:rPr>
                <w:rFonts w:ascii="Times New Roman" w:hAnsi="Times New Roman" w:cs="Times New Roman"/>
                <w:sz w:val="24"/>
                <w:szCs w:val="24"/>
              </w:rPr>
            </w:pPr>
            <w:proofErr w:type="spellStart"/>
            <w:r w:rsidRPr="007C7DF3">
              <w:rPr>
                <w:rFonts w:ascii="Times New Roman" w:eastAsia="Times New Roman" w:hAnsi="Times New Roman" w:cs="Times New Roman"/>
                <w:sz w:val="24"/>
                <w:szCs w:val="24"/>
                <w:lang w:eastAsia="lv-LV"/>
              </w:rPr>
              <w:t>nodoklu_politika</w:t>
            </w:r>
            <w:proofErr w:type="spellEnd"/>
            <w:r w:rsidRPr="007C7DF3">
              <w:rPr>
                <w:rFonts w:ascii="Times New Roman" w:eastAsia="Times New Roman" w:hAnsi="Times New Roman" w:cs="Times New Roman"/>
                <w:sz w:val="24"/>
                <w:szCs w:val="24"/>
                <w:lang w:eastAsia="lv-LV"/>
              </w:rPr>
              <w:t>/#project458</w:t>
            </w:r>
          </w:p>
          <w:p w:rsidR="00571D01" w:rsidRDefault="00CB422B" w:rsidP="00396661">
            <w:pPr>
              <w:spacing w:after="0" w:line="240" w:lineRule="auto"/>
              <w:ind w:right="34" w:firstLine="301"/>
              <w:jc w:val="both"/>
              <w:rPr>
                <w:rFonts w:ascii="Times New Roman" w:hAnsi="Times New Roman" w:cs="Times New Roman"/>
                <w:sz w:val="24"/>
                <w:szCs w:val="24"/>
              </w:rPr>
            </w:pPr>
            <w:r w:rsidRPr="00B6503D">
              <w:rPr>
                <w:rFonts w:ascii="Times New Roman" w:hAnsi="Times New Roman" w:cs="Times New Roman"/>
                <w:sz w:val="24"/>
                <w:szCs w:val="24"/>
              </w:rPr>
              <w:t>Finanšu ministrija 2017.gada vasarā saņēma priekšlikumu no mazās alus darītavas veikt grozījumus likumā, lai noteiktu iespēju samazināto akcīzes nodok</w:t>
            </w:r>
            <w:r w:rsidR="00B6503D" w:rsidRPr="00B6503D">
              <w:rPr>
                <w:rFonts w:ascii="Times New Roman" w:hAnsi="Times New Roman" w:cs="Times New Roman"/>
                <w:sz w:val="24"/>
                <w:szCs w:val="24"/>
              </w:rPr>
              <w:t>ļa likmi</w:t>
            </w:r>
            <w:r w:rsidRPr="00B6503D">
              <w:rPr>
                <w:rFonts w:ascii="Times New Roman" w:hAnsi="Times New Roman" w:cs="Times New Roman"/>
                <w:sz w:val="24"/>
                <w:szCs w:val="24"/>
              </w:rPr>
              <w:t xml:space="preserve"> piemērot alum, kas saražots patstāvīgajā mazajā alus darītavā un nodots patēriņam Latvijas Republikā.</w:t>
            </w:r>
          </w:p>
          <w:p w:rsidR="000E0E72" w:rsidRPr="00987E75" w:rsidRDefault="000E0E72" w:rsidP="000E0E72">
            <w:pPr>
              <w:spacing w:after="0" w:line="240" w:lineRule="auto"/>
              <w:ind w:right="34" w:firstLine="301"/>
              <w:jc w:val="both"/>
              <w:rPr>
                <w:rFonts w:ascii="Times New Roman" w:hAnsi="Times New Roman" w:cs="Times New Roman"/>
                <w:sz w:val="24"/>
                <w:szCs w:val="24"/>
              </w:rPr>
            </w:pPr>
            <w:r>
              <w:rPr>
                <w:rFonts w:ascii="Times New Roman" w:hAnsi="Times New Roman" w:cs="Times New Roman"/>
                <w:sz w:val="24"/>
                <w:szCs w:val="24"/>
              </w:rPr>
              <w:t>Ministru k</w:t>
            </w:r>
            <w:r w:rsidR="004D5981">
              <w:rPr>
                <w:rFonts w:ascii="Times New Roman" w:hAnsi="Times New Roman" w:cs="Times New Roman"/>
                <w:sz w:val="24"/>
                <w:szCs w:val="24"/>
              </w:rPr>
              <w:t xml:space="preserve">abineta noteikumu projekts š.g. </w:t>
            </w:r>
            <w:r>
              <w:rPr>
                <w:rFonts w:ascii="Times New Roman" w:hAnsi="Times New Roman" w:cs="Times New Roman"/>
                <w:sz w:val="24"/>
                <w:szCs w:val="24"/>
              </w:rPr>
              <w:t>5.novembrī ir nosūtīts saskaņošanai  Latvijas Alus darītāju savienībai.</w:t>
            </w:r>
            <w:r w:rsidRPr="00987E75">
              <w:rPr>
                <w:rFonts w:ascii="Times New Roman" w:hAnsi="Times New Roman" w:cs="Times New Roman"/>
                <w:sz w:val="24"/>
                <w:szCs w:val="24"/>
              </w:rPr>
              <w:t xml:space="preserve"> </w:t>
            </w:r>
          </w:p>
        </w:tc>
      </w:tr>
      <w:tr w:rsidR="00571D01" w:rsidRPr="000B79B2" w:rsidTr="005D22DC">
        <w:tc>
          <w:tcPr>
            <w:tcW w:w="286" w:type="pct"/>
            <w:tcBorders>
              <w:top w:val="outset" w:sz="6" w:space="0" w:color="414142"/>
              <w:left w:val="outset" w:sz="6" w:space="0" w:color="414142"/>
              <w:bottom w:val="outset" w:sz="6" w:space="0" w:color="414142"/>
              <w:right w:val="outset" w:sz="6" w:space="0" w:color="414142"/>
            </w:tcBorders>
            <w:hideMark/>
          </w:tcPr>
          <w:p w:rsidR="00571D01" w:rsidRPr="00347C04"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3.</w:t>
            </w:r>
          </w:p>
        </w:tc>
        <w:tc>
          <w:tcPr>
            <w:tcW w:w="902" w:type="pct"/>
            <w:tcBorders>
              <w:top w:val="outset" w:sz="6" w:space="0" w:color="414142"/>
              <w:left w:val="outset" w:sz="6" w:space="0" w:color="414142"/>
              <w:bottom w:val="outset" w:sz="6" w:space="0" w:color="414142"/>
              <w:right w:val="outset" w:sz="6" w:space="0" w:color="414142"/>
            </w:tcBorders>
            <w:hideMark/>
          </w:tcPr>
          <w:p w:rsidR="00571D01" w:rsidRPr="007A01E4" w:rsidRDefault="00571D01" w:rsidP="006E60D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līdzdalības rezultāti</w:t>
            </w:r>
          </w:p>
        </w:tc>
        <w:tc>
          <w:tcPr>
            <w:tcW w:w="3813" w:type="pct"/>
            <w:tcBorders>
              <w:top w:val="outset" w:sz="6" w:space="0" w:color="414142"/>
              <w:left w:val="outset" w:sz="6" w:space="0" w:color="414142"/>
              <w:bottom w:val="outset" w:sz="6" w:space="0" w:color="414142"/>
              <w:right w:val="outset" w:sz="6" w:space="0" w:color="414142"/>
            </w:tcBorders>
            <w:hideMark/>
          </w:tcPr>
          <w:p w:rsidR="00EC51BB" w:rsidRPr="00B6503D" w:rsidRDefault="00EC51BB" w:rsidP="00EC51BB">
            <w:pPr>
              <w:spacing w:after="0" w:line="240" w:lineRule="auto"/>
              <w:ind w:right="34" w:firstLine="301"/>
              <w:jc w:val="both"/>
              <w:rPr>
                <w:rFonts w:ascii="Times New Roman" w:hAnsi="Times New Roman" w:cs="Times New Roman"/>
                <w:sz w:val="24"/>
                <w:szCs w:val="24"/>
              </w:rPr>
            </w:pPr>
            <w:r w:rsidRPr="00B6503D">
              <w:rPr>
                <w:rFonts w:ascii="Times New Roman" w:hAnsi="Times New Roman" w:cs="Times New Roman"/>
                <w:sz w:val="24"/>
                <w:szCs w:val="24"/>
              </w:rPr>
              <w:t xml:space="preserve">Izvērtējot </w:t>
            </w:r>
            <w:r>
              <w:rPr>
                <w:rFonts w:ascii="Times New Roman" w:hAnsi="Times New Roman" w:cs="Times New Roman"/>
                <w:sz w:val="24"/>
                <w:szCs w:val="24"/>
              </w:rPr>
              <w:t>no mazās alus darītavas saņemto</w:t>
            </w:r>
            <w:r w:rsidRPr="00B6503D">
              <w:rPr>
                <w:rFonts w:ascii="Times New Roman" w:hAnsi="Times New Roman" w:cs="Times New Roman"/>
                <w:sz w:val="24"/>
                <w:szCs w:val="24"/>
              </w:rPr>
              <w:t xml:space="preserve"> priekšlikumu tika secināts, ka attiecīgais precizēju</w:t>
            </w:r>
            <w:r w:rsidR="00D01DEE">
              <w:rPr>
                <w:rFonts w:ascii="Times New Roman" w:hAnsi="Times New Roman" w:cs="Times New Roman"/>
                <w:sz w:val="24"/>
                <w:szCs w:val="24"/>
              </w:rPr>
              <w:t>ms ir jāveic nevis likumā, bet M</w:t>
            </w:r>
            <w:r w:rsidRPr="00B6503D">
              <w:rPr>
                <w:rFonts w:ascii="Times New Roman" w:hAnsi="Times New Roman" w:cs="Times New Roman"/>
                <w:sz w:val="24"/>
                <w:szCs w:val="24"/>
              </w:rPr>
              <w:t>inistru kabineta noteikumos.</w:t>
            </w:r>
          </w:p>
          <w:p w:rsidR="00571D01" w:rsidRPr="007A01E4" w:rsidRDefault="00EC51BB" w:rsidP="00EC51BB">
            <w:pPr>
              <w:spacing w:after="0" w:line="240" w:lineRule="auto"/>
              <w:ind w:firstLine="273"/>
              <w:jc w:val="both"/>
              <w:rPr>
                <w:rFonts w:ascii="Times New Roman" w:eastAsia="Times New Roman" w:hAnsi="Times New Roman" w:cs="Times New Roman"/>
                <w:sz w:val="24"/>
                <w:szCs w:val="24"/>
                <w:lang w:eastAsia="lv-LV"/>
              </w:rPr>
            </w:pPr>
            <w:r w:rsidRPr="00B6503D">
              <w:rPr>
                <w:rFonts w:ascii="Times New Roman" w:hAnsi="Times New Roman" w:cs="Times New Roman"/>
                <w:sz w:val="24"/>
                <w:szCs w:val="24"/>
              </w:rPr>
              <w:t>Līdz ar to Ministru kabineta noteikumu projektā ir iestrādāta norma, kas paredz iespēju, piemērot likumā noteikto samazināto likmi alum, kas saražots patstāvīgajā mazajā alus darītavā un nodots patēriņam Latvijas Republikā.</w:t>
            </w:r>
          </w:p>
        </w:tc>
      </w:tr>
      <w:tr w:rsidR="00571D01" w:rsidRPr="000B79B2" w:rsidTr="005D22DC">
        <w:tc>
          <w:tcPr>
            <w:tcW w:w="286" w:type="pct"/>
            <w:tcBorders>
              <w:top w:val="outset" w:sz="6" w:space="0" w:color="414142"/>
              <w:left w:val="outset" w:sz="6" w:space="0" w:color="414142"/>
              <w:bottom w:val="outset" w:sz="6" w:space="0" w:color="414142"/>
              <w:right w:val="outset" w:sz="6" w:space="0" w:color="414142"/>
            </w:tcBorders>
            <w:hideMark/>
          </w:tcPr>
          <w:p w:rsidR="00571D01" w:rsidRPr="00347C04"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4.</w:t>
            </w:r>
          </w:p>
        </w:tc>
        <w:tc>
          <w:tcPr>
            <w:tcW w:w="902" w:type="pct"/>
            <w:tcBorders>
              <w:top w:val="outset" w:sz="6" w:space="0" w:color="414142"/>
              <w:left w:val="outset" w:sz="6" w:space="0" w:color="414142"/>
              <w:bottom w:val="outset" w:sz="6" w:space="0" w:color="414142"/>
              <w:right w:val="outset" w:sz="6" w:space="0" w:color="414142"/>
            </w:tcBorders>
            <w:hideMark/>
          </w:tcPr>
          <w:p w:rsidR="00571D01" w:rsidRPr="00347C04" w:rsidRDefault="00571D01" w:rsidP="006E60D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3813" w:type="pct"/>
            <w:tcBorders>
              <w:top w:val="outset" w:sz="6" w:space="0" w:color="414142"/>
              <w:left w:val="outset" w:sz="6" w:space="0" w:color="414142"/>
              <w:bottom w:val="outset" w:sz="6" w:space="0" w:color="414142"/>
              <w:right w:val="outset" w:sz="6" w:space="0" w:color="414142"/>
            </w:tcBorders>
            <w:hideMark/>
          </w:tcPr>
          <w:p w:rsidR="00571D01" w:rsidRPr="00347C04" w:rsidRDefault="00571D01" w:rsidP="006E60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71D01" w:rsidRPr="000B79B2" w:rsidRDefault="00571D01" w:rsidP="00571D01">
      <w:pPr>
        <w:spacing w:after="0" w:line="240" w:lineRule="auto"/>
        <w:rPr>
          <w:rFonts w:ascii="Times New Roman" w:eastAsia="Times New Roman" w:hAnsi="Times New Roman" w:cs="Times New Roman"/>
          <w:sz w:val="28"/>
          <w:szCs w:val="28"/>
          <w:lang w:eastAsia="lv-LV"/>
        </w:rPr>
      </w:pPr>
    </w:p>
    <w:tbl>
      <w:tblPr>
        <w:tblW w:w="50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1"/>
        <w:gridCol w:w="3115"/>
        <w:gridCol w:w="5774"/>
      </w:tblGrid>
      <w:tr w:rsidR="00571D01" w:rsidRPr="00993C84" w:rsidTr="0068027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571D01" w:rsidRPr="00993C84" w:rsidTr="0068027A">
        <w:tc>
          <w:tcPr>
            <w:tcW w:w="317"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41"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3042" w:type="pct"/>
            <w:tcBorders>
              <w:top w:val="outset" w:sz="6" w:space="0" w:color="414142"/>
              <w:left w:val="outset" w:sz="6" w:space="0" w:color="414142"/>
              <w:bottom w:val="outset" w:sz="6" w:space="0" w:color="414142"/>
              <w:right w:val="outset" w:sz="6" w:space="0" w:color="414142"/>
            </w:tcBorders>
            <w:hideMark/>
          </w:tcPr>
          <w:p w:rsidR="00571D01" w:rsidRPr="00993C84" w:rsidRDefault="00CC5393" w:rsidP="006E60D4">
            <w:pPr>
              <w:spacing w:after="0" w:line="240" w:lineRule="auto"/>
              <w:rPr>
                <w:sz w:val="24"/>
                <w:szCs w:val="24"/>
              </w:rPr>
            </w:pPr>
            <w:r>
              <w:rPr>
                <w:rFonts w:ascii="Times New Roman" w:eastAsia="Times New Roman" w:hAnsi="Times New Roman" w:cs="Times New Roman"/>
                <w:sz w:val="24"/>
                <w:szCs w:val="24"/>
                <w:lang w:eastAsia="lv-LV"/>
              </w:rPr>
              <w:t>Valsts ieņēmumu dienests</w:t>
            </w:r>
            <w:r w:rsidR="00571D01">
              <w:rPr>
                <w:rFonts w:ascii="Times New Roman" w:eastAsia="Times New Roman" w:hAnsi="Times New Roman" w:cs="Times New Roman"/>
                <w:sz w:val="24"/>
                <w:szCs w:val="24"/>
                <w:lang w:eastAsia="lv-LV"/>
              </w:rPr>
              <w:t>.</w:t>
            </w:r>
          </w:p>
        </w:tc>
      </w:tr>
      <w:tr w:rsidR="00571D01" w:rsidRPr="00993C84" w:rsidTr="0068027A">
        <w:tc>
          <w:tcPr>
            <w:tcW w:w="317"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lastRenderedPageBreak/>
              <w:t>2.</w:t>
            </w:r>
          </w:p>
        </w:tc>
        <w:tc>
          <w:tcPr>
            <w:tcW w:w="1641"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42"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Projekts šo jomu neskar.</w:t>
            </w:r>
          </w:p>
        </w:tc>
      </w:tr>
      <w:tr w:rsidR="00571D01" w:rsidRPr="00993C84" w:rsidTr="0068027A">
        <w:tc>
          <w:tcPr>
            <w:tcW w:w="317"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3.</w:t>
            </w:r>
          </w:p>
        </w:tc>
        <w:tc>
          <w:tcPr>
            <w:tcW w:w="1641"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3042"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571D01" w:rsidRDefault="00571D01" w:rsidP="00571D01"/>
    <w:p w:rsidR="005A65B8" w:rsidRDefault="005A65B8" w:rsidP="00571D01">
      <w:pPr>
        <w:spacing w:after="0" w:line="240" w:lineRule="auto"/>
        <w:rPr>
          <w:rFonts w:ascii="Times New Roman" w:eastAsia="Times New Roman" w:hAnsi="Times New Roman" w:cs="Times New Roman"/>
          <w:bCs/>
          <w:iCs/>
          <w:kern w:val="1"/>
          <w:sz w:val="26"/>
          <w:szCs w:val="26"/>
          <w:lang w:eastAsia="ar-SA"/>
        </w:rPr>
      </w:pPr>
    </w:p>
    <w:p w:rsidR="007F2F10" w:rsidRDefault="007F2F10" w:rsidP="00571D01">
      <w:pPr>
        <w:spacing w:after="0" w:line="240" w:lineRule="auto"/>
        <w:rPr>
          <w:rFonts w:ascii="Times New Roman" w:eastAsia="Times New Roman" w:hAnsi="Times New Roman" w:cs="Times New Roman"/>
          <w:bCs/>
          <w:iCs/>
          <w:kern w:val="1"/>
          <w:sz w:val="26"/>
          <w:szCs w:val="26"/>
          <w:lang w:eastAsia="ar-SA"/>
        </w:rPr>
      </w:pPr>
    </w:p>
    <w:p w:rsidR="007F2F10" w:rsidRDefault="007F2F10" w:rsidP="00571D01">
      <w:pPr>
        <w:spacing w:after="0" w:line="240" w:lineRule="auto"/>
        <w:rPr>
          <w:rFonts w:ascii="Times New Roman" w:eastAsia="Times New Roman" w:hAnsi="Times New Roman" w:cs="Times New Roman"/>
          <w:bCs/>
          <w:iCs/>
          <w:kern w:val="1"/>
          <w:sz w:val="26"/>
          <w:szCs w:val="26"/>
          <w:lang w:eastAsia="ar-SA"/>
        </w:rPr>
      </w:pPr>
    </w:p>
    <w:p w:rsidR="007F2F10" w:rsidRDefault="007F2F10" w:rsidP="00571D01">
      <w:pPr>
        <w:spacing w:after="0" w:line="240" w:lineRule="auto"/>
        <w:rPr>
          <w:rFonts w:ascii="Times New Roman" w:eastAsia="Times New Roman" w:hAnsi="Times New Roman" w:cs="Times New Roman"/>
          <w:bCs/>
          <w:iCs/>
          <w:kern w:val="1"/>
          <w:sz w:val="26"/>
          <w:szCs w:val="26"/>
          <w:lang w:eastAsia="ar-SA"/>
        </w:rPr>
      </w:pPr>
    </w:p>
    <w:p w:rsidR="00571D01" w:rsidRPr="00124214" w:rsidRDefault="00571D01" w:rsidP="00571D01">
      <w:pPr>
        <w:spacing w:after="0" w:line="240" w:lineRule="auto"/>
        <w:rPr>
          <w:rFonts w:ascii="Times New Roman" w:eastAsia="Times New Roman" w:hAnsi="Times New Roman" w:cs="Times New Roman"/>
          <w:bCs/>
          <w:iCs/>
          <w:kern w:val="1"/>
          <w:sz w:val="26"/>
          <w:szCs w:val="26"/>
          <w:lang w:eastAsia="ar-SA"/>
        </w:rPr>
      </w:pPr>
      <w:bookmarkStart w:id="5" w:name="_GoBack"/>
      <w:bookmarkEnd w:id="5"/>
      <w:r w:rsidRPr="00124214">
        <w:rPr>
          <w:rFonts w:ascii="Times New Roman" w:eastAsia="Times New Roman" w:hAnsi="Times New Roman" w:cs="Times New Roman"/>
          <w:bCs/>
          <w:iCs/>
          <w:kern w:val="1"/>
          <w:sz w:val="26"/>
          <w:szCs w:val="26"/>
          <w:lang w:eastAsia="ar-SA"/>
        </w:rPr>
        <w:t>Finanšu ministre</w:t>
      </w:r>
      <w:r w:rsidRPr="00124214">
        <w:rPr>
          <w:rFonts w:ascii="Times New Roman" w:eastAsia="Times New Roman" w:hAnsi="Times New Roman" w:cs="Times New Roman"/>
          <w:bCs/>
          <w:iCs/>
          <w:kern w:val="1"/>
          <w:sz w:val="26"/>
          <w:szCs w:val="26"/>
          <w:lang w:eastAsia="ar-SA"/>
        </w:rPr>
        <w:tab/>
        <w:t xml:space="preserve">                                                                      D. Reizniece-Ozola</w:t>
      </w:r>
    </w:p>
    <w:p w:rsidR="00571D01" w:rsidRPr="001E55A0" w:rsidRDefault="00571D01" w:rsidP="00571D01">
      <w:pPr>
        <w:spacing w:after="0" w:line="240" w:lineRule="auto"/>
        <w:rPr>
          <w:rFonts w:ascii="Times New Roman" w:eastAsia="Times New Roman" w:hAnsi="Times New Roman" w:cs="Times New Roman"/>
          <w:bCs/>
          <w:iCs/>
          <w:kern w:val="1"/>
          <w:sz w:val="24"/>
          <w:szCs w:val="24"/>
          <w:lang w:eastAsia="ar-SA"/>
        </w:rPr>
      </w:pPr>
    </w:p>
    <w:p w:rsidR="004D0B5D" w:rsidRDefault="004D0B5D" w:rsidP="00571D01">
      <w:pPr>
        <w:spacing w:after="0" w:line="240" w:lineRule="auto"/>
        <w:rPr>
          <w:rFonts w:ascii="Times New Roman" w:eastAsia="Times New Roman" w:hAnsi="Times New Roman" w:cs="Times New Roman"/>
          <w:bCs/>
          <w:iCs/>
          <w:kern w:val="1"/>
          <w:sz w:val="20"/>
          <w:szCs w:val="20"/>
          <w:lang w:eastAsia="ar-SA"/>
        </w:rPr>
      </w:pPr>
    </w:p>
    <w:p w:rsidR="00B6503D" w:rsidRDefault="00B6503D" w:rsidP="00571D01">
      <w:pPr>
        <w:spacing w:after="0" w:line="240" w:lineRule="auto"/>
        <w:rPr>
          <w:rFonts w:ascii="Times New Roman" w:eastAsia="Times New Roman" w:hAnsi="Times New Roman" w:cs="Times New Roman"/>
          <w:bCs/>
          <w:iCs/>
          <w:kern w:val="1"/>
          <w:sz w:val="20"/>
          <w:szCs w:val="20"/>
          <w:lang w:eastAsia="ar-SA"/>
        </w:rPr>
      </w:pPr>
    </w:p>
    <w:p w:rsidR="007F2F10" w:rsidRDefault="007F2F10" w:rsidP="00571D01">
      <w:pPr>
        <w:spacing w:after="0" w:line="240" w:lineRule="auto"/>
        <w:rPr>
          <w:rFonts w:ascii="Times New Roman" w:eastAsia="Times New Roman" w:hAnsi="Times New Roman" w:cs="Times New Roman"/>
          <w:bCs/>
          <w:iCs/>
          <w:kern w:val="1"/>
          <w:sz w:val="20"/>
          <w:szCs w:val="20"/>
          <w:lang w:eastAsia="ar-SA"/>
        </w:rPr>
      </w:pPr>
    </w:p>
    <w:p w:rsidR="007F2F10" w:rsidRDefault="007F2F10" w:rsidP="00571D01">
      <w:pPr>
        <w:spacing w:after="0" w:line="240" w:lineRule="auto"/>
        <w:rPr>
          <w:rFonts w:ascii="Times New Roman" w:eastAsia="Times New Roman" w:hAnsi="Times New Roman" w:cs="Times New Roman"/>
          <w:bCs/>
          <w:iCs/>
          <w:kern w:val="1"/>
          <w:sz w:val="20"/>
          <w:szCs w:val="20"/>
          <w:lang w:eastAsia="ar-SA"/>
        </w:rPr>
      </w:pPr>
    </w:p>
    <w:p w:rsidR="007F2F10" w:rsidRDefault="007F2F10" w:rsidP="00571D01">
      <w:pPr>
        <w:spacing w:after="0" w:line="240" w:lineRule="auto"/>
        <w:rPr>
          <w:rFonts w:ascii="Times New Roman" w:eastAsia="Times New Roman" w:hAnsi="Times New Roman" w:cs="Times New Roman"/>
          <w:bCs/>
          <w:iCs/>
          <w:kern w:val="1"/>
          <w:sz w:val="20"/>
          <w:szCs w:val="20"/>
          <w:lang w:eastAsia="ar-SA"/>
        </w:rPr>
      </w:pPr>
    </w:p>
    <w:p w:rsidR="007F2F10" w:rsidRDefault="007F2F10" w:rsidP="00571D01">
      <w:pPr>
        <w:spacing w:after="0" w:line="240" w:lineRule="auto"/>
        <w:rPr>
          <w:rFonts w:ascii="Times New Roman" w:eastAsia="Times New Roman" w:hAnsi="Times New Roman" w:cs="Times New Roman"/>
          <w:bCs/>
          <w:iCs/>
          <w:kern w:val="1"/>
          <w:sz w:val="20"/>
          <w:szCs w:val="20"/>
          <w:lang w:eastAsia="ar-SA"/>
        </w:rPr>
      </w:pPr>
    </w:p>
    <w:p w:rsidR="007F2F10" w:rsidRDefault="007F2F10" w:rsidP="00571D01">
      <w:pPr>
        <w:spacing w:after="0" w:line="240" w:lineRule="auto"/>
        <w:rPr>
          <w:rFonts w:ascii="Times New Roman" w:eastAsia="Times New Roman" w:hAnsi="Times New Roman" w:cs="Times New Roman"/>
          <w:bCs/>
          <w:iCs/>
          <w:kern w:val="1"/>
          <w:sz w:val="20"/>
          <w:szCs w:val="20"/>
          <w:lang w:eastAsia="ar-SA"/>
        </w:rPr>
      </w:pPr>
    </w:p>
    <w:p w:rsidR="007F2F10" w:rsidRDefault="007F2F10" w:rsidP="00571D01">
      <w:pPr>
        <w:spacing w:after="0" w:line="240" w:lineRule="auto"/>
        <w:rPr>
          <w:rFonts w:ascii="Times New Roman" w:eastAsia="Times New Roman" w:hAnsi="Times New Roman" w:cs="Times New Roman"/>
          <w:bCs/>
          <w:iCs/>
          <w:kern w:val="1"/>
          <w:sz w:val="20"/>
          <w:szCs w:val="20"/>
          <w:lang w:eastAsia="ar-SA"/>
        </w:rPr>
      </w:pPr>
    </w:p>
    <w:p w:rsidR="00571D01" w:rsidRPr="001E55A0" w:rsidRDefault="00571D01" w:rsidP="00571D01">
      <w:pPr>
        <w:spacing w:after="0" w:line="240" w:lineRule="auto"/>
        <w:rPr>
          <w:rFonts w:ascii="Times New Roman" w:eastAsia="Times New Roman" w:hAnsi="Times New Roman" w:cs="Times New Roman"/>
          <w:bCs/>
          <w:iCs/>
          <w:kern w:val="1"/>
          <w:sz w:val="20"/>
          <w:szCs w:val="20"/>
          <w:lang w:eastAsia="ar-SA"/>
        </w:rPr>
      </w:pPr>
      <w:r w:rsidRPr="001E55A0">
        <w:rPr>
          <w:rFonts w:ascii="Times New Roman" w:eastAsia="Times New Roman" w:hAnsi="Times New Roman" w:cs="Times New Roman"/>
          <w:bCs/>
          <w:iCs/>
          <w:kern w:val="1"/>
          <w:sz w:val="20"/>
          <w:szCs w:val="20"/>
          <w:lang w:eastAsia="ar-SA"/>
        </w:rPr>
        <w:t>Hartmane, 67095525</w:t>
      </w:r>
    </w:p>
    <w:p w:rsidR="00571D01" w:rsidRPr="001E55A0" w:rsidRDefault="007F2F10" w:rsidP="00571D01">
      <w:pPr>
        <w:spacing w:after="0" w:line="240" w:lineRule="auto"/>
        <w:rPr>
          <w:rFonts w:ascii="Times New Roman" w:eastAsia="Times New Roman" w:hAnsi="Times New Roman" w:cs="Times New Roman"/>
          <w:bCs/>
          <w:iCs/>
          <w:kern w:val="1"/>
          <w:sz w:val="20"/>
          <w:szCs w:val="20"/>
          <w:lang w:eastAsia="ar-SA"/>
        </w:rPr>
      </w:pPr>
      <w:hyperlink r:id="rId17" w:history="1">
        <w:r w:rsidR="00571D01" w:rsidRPr="001E55A0">
          <w:rPr>
            <w:rStyle w:val="Hyperlink"/>
            <w:rFonts w:ascii="Times New Roman" w:eastAsia="Times New Roman" w:hAnsi="Times New Roman" w:cs="Times New Roman"/>
            <w:bCs/>
            <w:iCs/>
            <w:kern w:val="1"/>
            <w:sz w:val="20"/>
            <w:szCs w:val="20"/>
            <w:lang w:eastAsia="ar-SA"/>
          </w:rPr>
          <w:t>Ella.Hartmane@fm.gov.lv</w:t>
        </w:r>
      </w:hyperlink>
      <w:r w:rsidR="00571D01" w:rsidRPr="001E55A0">
        <w:rPr>
          <w:rFonts w:ascii="Times New Roman" w:eastAsia="Times New Roman" w:hAnsi="Times New Roman" w:cs="Times New Roman"/>
          <w:bCs/>
          <w:iCs/>
          <w:kern w:val="1"/>
          <w:sz w:val="20"/>
          <w:szCs w:val="20"/>
          <w:lang w:eastAsia="ar-SA"/>
        </w:rPr>
        <w:t xml:space="preserve"> </w:t>
      </w:r>
    </w:p>
    <w:p w:rsidR="00571D01" w:rsidRPr="001E55A0" w:rsidRDefault="00571D01" w:rsidP="00571D01">
      <w:pPr>
        <w:spacing w:after="0" w:line="240" w:lineRule="auto"/>
        <w:rPr>
          <w:rFonts w:ascii="Times New Roman" w:hAnsi="Times New Roman" w:cs="Times New Roman"/>
          <w:sz w:val="20"/>
          <w:szCs w:val="20"/>
        </w:rPr>
      </w:pPr>
    </w:p>
    <w:sectPr w:rsidR="00571D01" w:rsidRPr="001E55A0" w:rsidSect="006D5DFD">
      <w:headerReference w:type="default" r:id="rId18"/>
      <w:footerReference w:type="defaul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057" w:rsidRDefault="00A42057" w:rsidP="00571D01">
      <w:pPr>
        <w:spacing w:after="0" w:line="240" w:lineRule="auto"/>
      </w:pPr>
      <w:r>
        <w:separator/>
      </w:r>
    </w:p>
  </w:endnote>
  <w:endnote w:type="continuationSeparator" w:id="0">
    <w:p w:rsidR="00A42057" w:rsidRDefault="00A42057" w:rsidP="0057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01" w:rsidRPr="00571D01" w:rsidRDefault="00A40846">
    <w:pPr>
      <w:pStyle w:val="Footer"/>
      <w:rPr>
        <w:rFonts w:ascii="Times New Roman" w:hAnsi="Times New Roman" w:cs="Times New Roman"/>
        <w:sz w:val="20"/>
        <w:szCs w:val="20"/>
      </w:rPr>
    </w:pPr>
    <w:r>
      <w:rPr>
        <w:rFonts w:ascii="Times New Roman" w:hAnsi="Times New Roman" w:cs="Times New Roman"/>
        <w:sz w:val="20"/>
        <w:szCs w:val="20"/>
      </w:rPr>
      <w:t>FMAnot_0412</w:t>
    </w:r>
    <w:r w:rsidR="00E21336">
      <w:rPr>
        <w:rFonts w:ascii="Times New Roman" w:hAnsi="Times New Roman" w:cs="Times New Roman"/>
        <w:sz w:val="20"/>
        <w:szCs w:val="20"/>
      </w:rPr>
      <w:t>18_alusdar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A6" w:rsidRPr="00571D01" w:rsidRDefault="00A40846" w:rsidP="00E907A6">
    <w:pPr>
      <w:pStyle w:val="Footer"/>
      <w:rPr>
        <w:rFonts w:ascii="Times New Roman" w:hAnsi="Times New Roman" w:cs="Times New Roman"/>
        <w:sz w:val="20"/>
        <w:szCs w:val="20"/>
      </w:rPr>
    </w:pPr>
    <w:r>
      <w:rPr>
        <w:rFonts w:ascii="Times New Roman" w:hAnsi="Times New Roman" w:cs="Times New Roman"/>
        <w:sz w:val="20"/>
        <w:szCs w:val="20"/>
      </w:rPr>
      <w:t>FMAnot_0412</w:t>
    </w:r>
    <w:r w:rsidR="00E21336">
      <w:rPr>
        <w:rFonts w:ascii="Times New Roman" w:hAnsi="Times New Roman" w:cs="Times New Roman"/>
        <w:sz w:val="20"/>
        <w:szCs w:val="20"/>
      </w:rPr>
      <w:t>18_alusdar</w:t>
    </w:r>
  </w:p>
  <w:p w:rsidR="00E907A6" w:rsidRDefault="00E9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057" w:rsidRDefault="00A42057" w:rsidP="00571D01">
      <w:pPr>
        <w:spacing w:after="0" w:line="240" w:lineRule="auto"/>
      </w:pPr>
      <w:r>
        <w:separator/>
      </w:r>
    </w:p>
  </w:footnote>
  <w:footnote w:type="continuationSeparator" w:id="0">
    <w:p w:rsidR="00A42057" w:rsidRDefault="00A42057" w:rsidP="00571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153993"/>
      <w:docPartObj>
        <w:docPartGallery w:val="Page Numbers (Top of Page)"/>
        <w:docPartUnique/>
      </w:docPartObj>
    </w:sdtPr>
    <w:sdtEndPr>
      <w:rPr>
        <w:rFonts w:ascii="Times New Roman" w:hAnsi="Times New Roman" w:cs="Times New Roman"/>
        <w:noProof/>
      </w:rPr>
    </w:sdtEndPr>
    <w:sdtContent>
      <w:p w:rsidR="006D5DFD" w:rsidRPr="006D5DFD" w:rsidRDefault="006D5DFD">
        <w:pPr>
          <w:pStyle w:val="Header"/>
          <w:jc w:val="center"/>
          <w:rPr>
            <w:rFonts w:ascii="Times New Roman" w:hAnsi="Times New Roman" w:cs="Times New Roman"/>
          </w:rPr>
        </w:pPr>
        <w:r w:rsidRPr="006D5DFD">
          <w:rPr>
            <w:rFonts w:ascii="Times New Roman" w:hAnsi="Times New Roman" w:cs="Times New Roman"/>
          </w:rPr>
          <w:fldChar w:fldCharType="begin"/>
        </w:r>
        <w:r w:rsidRPr="006D5DFD">
          <w:rPr>
            <w:rFonts w:ascii="Times New Roman" w:hAnsi="Times New Roman" w:cs="Times New Roman"/>
          </w:rPr>
          <w:instrText xml:space="preserve"> PAGE   \* MERGEFORMAT </w:instrText>
        </w:r>
        <w:r w:rsidRPr="006D5DFD">
          <w:rPr>
            <w:rFonts w:ascii="Times New Roman" w:hAnsi="Times New Roman" w:cs="Times New Roman"/>
          </w:rPr>
          <w:fldChar w:fldCharType="separate"/>
        </w:r>
        <w:r w:rsidR="007F2F10">
          <w:rPr>
            <w:rFonts w:ascii="Times New Roman" w:hAnsi="Times New Roman" w:cs="Times New Roman"/>
            <w:noProof/>
          </w:rPr>
          <w:t>11</w:t>
        </w:r>
        <w:r w:rsidRPr="006D5DFD">
          <w:rPr>
            <w:rFonts w:ascii="Times New Roman" w:hAnsi="Times New Roman" w:cs="Times New Roman"/>
            <w:noProof/>
          </w:rPr>
          <w:fldChar w:fldCharType="end"/>
        </w:r>
      </w:p>
    </w:sdtContent>
  </w:sdt>
  <w:p w:rsidR="006D5DFD" w:rsidRDefault="006D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9F23094"/>
    <w:multiLevelType w:val="hybridMultilevel"/>
    <w:tmpl w:val="034021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6B6084"/>
    <w:multiLevelType w:val="hybridMultilevel"/>
    <w:tmpl w:val="21E2222A"/>
    <w:lvl w:ilvl="0" w:tplc="159E9ADC">
      <w:start w:val="1"/>
      <w:numFmt w:val="decimal"/>
      <w:lvlText w:val="%1)"/>
      <w:lvlJc w:val="left"/>
      <w:pPr>
        <w:ind w:left="625"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4434ED"/>
    <w:multiLevelType w:val="hybridMultilevel"/>
    <w:tmpl w:val="5FBE6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39540E"/>
    <w:multiLevelType w:val="hybridMultilevel"/>
    <w:tmpl w:val="342853D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F726035"/>
    <w:multiLevelType w:val="hybridMultilevel"/>
    <w:tmpl w:val="892614A4"/>
    <w:lvl w:ilvl="0" w:tplc="F704DA40">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21082F"/>
    <w:multiLevelType w:val="hybridMultilevel"/>
    <w:tmpl w:val="227436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51B69"/>
    <w:multiLevelType w:val="hybridMultilevel"/>
    <w:tmpl w:val="3B709754"/>
    <w:lvl w:ilvl="0" w:tplc="1BFAA28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01"/>
    <w:rsid w:val="000056EA"/>
    <w:rsid w:val="00027BF0"/>
    <w:rsid w:val="0005120F"/>
    <w:rsid w:val="000602C3"/>
    <w:rsid w:val="00075CAB"/>
    <w:rsid w:val="00086204"/>
    <w:rsid w:val="000A25B1"/>
    <w:rsid w:val="000D321D"/>
    <w:rsid w:val="000D6370"/>
    <w:rsid w:val="000E0E72"/>
    <w:rsid w:val="000E65AE"/>
    <w:rsid w:val="00124214"/>
    <w:rsid w:val="00143DC8"/>
    <w:rsid w:val="00154C4B"/>
    <w:rsid w:val="00163521"/>
    <w:rsid w:val="00180268"/>
    <w:rsid w:val="00197DED"/>
    <w:rsid w:val="001A7962"/>
    <w:rsid w:val="001C40C0"/>
    <w:rsid w:val="001E72B6"/>
    <w:rsid w:val="00202CB5"/>
    <w:rsid w:val="00207A26"/>
    <w:rsid w:val="00234B74"/>
    <w:rsid w:val="002369A8"/>
    <w:rsid w:val="00240F1C"/>
    <w:rsid w:val="002555F3"/>
    <w:rsid w:val="002651B8"/>
    <w:rsid w:val="00265CB6"/>
    <w:rsid w:val="00272ABB"/>
    <w:rsid w:val="0028555F"/>
    <w:rsid w:val="002913FB"/>
    <w:rsid w:val="002A2799"/>
    <w:rsid w:val="002C5B8C"/>
    <w:rsid w:val="002E2CB3"/>
    <w:rsid w:val="00324349"/>
    <w:rsid w:val="00341D08"/>
    <w:rsid w:val="003603CA"/>
    <w:rsid w:val="00365986"/>
    <w:rsid w:val="003875C5"/>
    <w:rsid w:val="00396661"/>
    <w:rsid w:val="003A34A9"/>
    <w:rsid w:val="003A58B4"/>
    <w:rsid w:val="003B01CC"/>
    <w:rsid w:val="003B4CBD"/>
    <w:rsid w:val="003F7EA0"/>
    <w:rsid w:val="00450A42"/>
    <w:rsid w:val="00453886"/>
    <w:rsid w:val="004576C0"/>
    <w:rsid w:val="00466196"/>
    <w:rsid w:val="004A33FA"/>
    <w:rsid w:val="004B70FC"/>
    <w:rsid w:val="004D0A1F"/>
    <w:rsid w:val="004D0B5D"/>
    <w:rsid w:val="004D1C2C"/>
    <w:rsid w:val="004D5981"/>
    <w:rsid w:val="004E7782"/>
    <w:rsid w:val="004F5282"/>
    <w:rsid w:val="005220E3"/>
    <w:rsid w:val="00533395"/>
    <w:rsid w:val="005438C3"/>
    <w:rsid w:val="00552BD4"/>
    <w:rsid w:val="00571D01"/>
    <w:rsid w:val="00574ADF"/>
    <w:rsid w:val="0059105E"/>
    <w:rsid w:val="005A5FE9"/>
    <w:rsid w:val="005A65B8"/>
    <w:rsid w:val="005A7085"/>
    <w:rsid w:val="005B3BD1"/>
    <w:rsid w:val="005B3C42"/>
    <w:rsid w:val="005D22DC"/>
    <w:rsid w:val="005E7ACA"/>
    <w:rsid w:val="00632A04"/>
    <w:rsid w:val="006458A0"/>
    <w:rsid w:val="0068027A"/>
    <w:rsid w:val="006A0232"/>
    <w:rsid w:val="006B060D"/>
    <w:rsid w:val="006C18BB"/>
    <w:rsid w:val="006D5DFD"/>
    <w:rsid w:val="006D6E8A"/>
    <w:rsid w:val="006F055D"/>
    <w:rsid w:val="006F40CA"/>
    <w:rsid w:val="0070245D"/>
    <w:rsid w:val="007153B9"/>
    <w:rsid w:val="0072173F"/>
    <w:rsid w:val="00732BFD"/>
    <w:rsid w:val="007B255D"/>
    <w:rsid w:val="007C7DF3"/>
    <w:rsid w:val="007F2F10"/>
    <w:rsid w:val="00814558"/>
    <w:rsid w:val="00845776"/>
    <w:rsid w:val="0089125F"/>
    <w:rsid w:val="008B0740"/>
    <w:rsid w:val="008D68F6"/>
    <w:rsid w:val="008E5D1C"/>
    <w:rsid w:val="008F4B60"/>
    <w:rsid w:val="00944EA2"/>
    <w:rsid w:val="00995FB3"/>
    <w:rsid w:val="009A09E3"/>
    <w:rsid w:val="009B452F"/>
    <w:rsid w:val="009C1F33"/>
    <w:rsid w:val="009E13E5"/>
    <w:rsid w:val="00A117CB"/>
    <w:rsid w:val="00A21C5E"/>
    <w:rsid w:val="00A23B5D"/>
    <w:rsid w:val="00A26A42"/>
    <w:rsid w:val="00A40846"/>
    <w:rsid w:val="00A42057"/>
    <w:rsid w:val="00A47B37"/>
    <w:rsid w:val="00A55932"/>
    <w:rsid w:val="00A67FFA"/>
    <w:rsid w:val="00AA6C26"/>
    <w:rsid w:val="00AD4C19"/>
    <w:rsid w:val="00AE5C99"/>
    <w:rsid w:val="00AE784E"/>
    <w:rsid w:val="00AF0634"/>
    <w:rsid w:val="00B206D8"/>
    <w:rsid w:val="00B24BE9"/>
    <w:rsid w:val="00B6179D"/>
    <w:rsid w:val="00B6503D"/>
    <w:rsid w:val="00B9019D"/>
    <w:rsid w:val="00B94305"/>
    <w:rsid w:val="00B97341"/>
    <w:rsid w:val="00BA66D7"/>
    <w:rsid w:val="00BC1E0A"/>
    <w:rsid w:val="00BC4409"/>
    <w:rsid w:val="00BC501B"/>
    <w:rsid w:val="00BD114F"/>
    <w:rsid w:val="00C226A7"/>
    <w:rsid w:val="00C24ABC"/>
    <w:rsid w:val="00C332CE"/>
    <w:rsid w:val="00C47A31"/>
    <w:rsid w:val="00C47C10"/>
    <w:rsid w:val="00C6457A"/>
    <w:rsid w:val="00C766D0"/>
    <w:rsid w:val="00CB422B"/>
    <w:rsid w:val="00CC5393"/>
    <w:rsid w:val="00CC7C48"/>
    <w:rsid w:val="00CD4F5A"/>
    <w:rsid w:val="00CD5F00"/>
    <w:rsid w:val="00CD681D"/>
    <w:rsid w:val="00CE090F"/>
    <w:rsid w:val="00CE398A"/>
    <w:rsid w:val="00CF19D2"/>
    <w:rsid w:val="00CF69E4"/>
    <w:rsid w:val="00D01BFC"/>
    <w:rsid w:val="00D01DEE"/>
    <w:rsid w:val="00D66775"/>
    <w:rsid w:val="00D701CF"/>
    <w:rsid w:val="00D77F8F"/>
    <w:rsid w:val="00D95ABC"/>
    <w:rsid w:val="00DB56F1"/>
    <w:rsid w:val="00DC4554"/>
    <w:rsid w:val="00E05337"/>
    <w:rsid w:val="00E11739"/>
    <w:rsid w:val="00E16F7D"/>
    <w:rsid w:val="00E21336"/>
    <w:rsid w:val="00E25CF0"/>
    <w:rsid w:val="00E45502"/>
    <w:rsid w:val="00E60DFF"/>
    <w:rsid w:val="00E745D7"/>
    <w:rsid w:val="00E80D5F"/>
    <w:rsid w:val="00E84B26"/>
    <w:rsid w:val="00E907A6"/>
    <w:rsid w:val="00EC51BB"/>
    <w:rsid w:val="00ED1026"/>
    <w:rsid w:val="00EE183B"/>
    <w:rsid w:val="00F11186"/>
    <w:rsid w:val="00F17B42"/>
    <w:rsid w:val="00F36E88"/>
    <w:rsid w:val="00F657D4"/>
    <w:rsid w:val="00F76FA1"/>
    <w:rsid w:val="00FA4206"/>
    <w:rsid w:val="00FD5833"/>
    <w:rsid w:val="00FF1D5E"/>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661161"/>
  <w15:chartTrackingRefBased/>
  <w15:docId w15:val="{35E0D841-614D-4D35-94D2-65D81FA4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01"/>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571D0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571D01"/>
    <w:rPr>
      <w:rFonts w:ascii="Times New Roman" w:eastAsia="Times New Roman" w:hAnsi="Times New Roman" w:cs="Times New Roman"/>
      <w:sz w:val="20"/>
      <w:szCs w:val="20"/>
      <w:lang w:val="lv-LV" w:eastAsia="lv-LV"/>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link w:val="ListParagraphChar"/>
    <w:uiPriority w:val="34"/>
    <w:qFormat/>
    <w:rsid w:val="00571D01"/>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571D01"/>
    <w:rPr>
      <w:color w:val="0000FF"/>
      <w:u w:val="single"/>
    </w:rPr>
  </w:style>
  <w:style w:type="paragraph" w:customStyle="1" w:styleId="naiskr">
    <w:name w:val="naiskr"/>
    <w:basedOn w:val="Normal"/>
    <w:rsid w:val="00571D0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1D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1D01"/>
    <w:rPr>
      <w:lang w:val="lv-LV"/>
    </w:rPr>
  </w:style>
  <w:style w:type="paragraph" w:styleId="Footer">
    <w:name w:val="footer"/>
    <w:basedOn w:val="Normal"/>
    <w:link w:val="FooterChar"/>
    <w:uiPriority w:val="99"/>
    <w:unhideWhenUsed/>
    <w:rsid w:val="00571D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1D01"/>
    <w:rPr>
      <w:lang w:val="lv-LV"/>
    </w:rPr>
  </w:style>
  <w:style w:type="paragraph" w:customStyle="1" w:styleId="tv2132">
    <w:name w:val="tv2132"/>
    <w:basedOn w:val="Normal"/>
    <w:rsid w:val="00D66775"/>
    <w:pPr>
      <w:spacing w:after="0" w:line="360" w:lineRule="auto"/>
      <w:ind w:firstLine="300"/>
    </w:pPr>
    <w:rPr>
      <w:rFonts w:ascii="Times New Roman" w:hAnsi="Times New Roman" w:cs="Times New Roman"/>
      <w:color w:val="414142"/>
      <w:sz w:val="20"/>
      <w:szCs w:val="20"/>
      <w:lang w:eastAsia="lv-LV"/>
    </w:rPr>
  </w:style>
  <w:style w:type="paragraph" w:styleId="BodyText">
    <w:name w:val="Body Text"/>
    <w:basedOn w:val="Normal"/>
    <w:link w:val="BodyTextChar"/>
    <w:rsid w:val="008F4B60"/>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F4B60"/>
    <w:rPr>
      <w:rFonts w:ascii="Times New Roman" w:eastAsia="Times New Roman" w:hAnsi="Times New Roman" w:cs="Times New Roman"/>
      <w:sz w:val="28"/>
      <w:szCs w:val="24"/>
      <w:lang w:val="lv-LV"/>
    </w:rPr>
  </w:style>
  <w:style w:type="table" w:styleId="TableGridLight">
    <w:name w:val="Grid Table Light"/>
    <w:basedOn w:val="TableNormal"/>
    <w:uiPriority w:val="40"/>
    <w:rsid w:val="002913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
    <w:name w:val="tv213"/>
    <w:basedOn w:val="Normal"/>
    <w:rsid w:val="00EE18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52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BD4"/>
    <w:rPr>
      <w:rFonts w:ascii="Segoe UI" w:hAnsi="Segoe UI" w:cs="Segoe UI"/>
      <w:sz w:val="18"/>
      <w:szCs w:val="18"/>
      <w:lang w:val="lv-LV"/>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8B0740"/>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9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1066-par-akcizes-nodokli" TargetMode="External"/><Relationship Id="rId13" Type="http://schemas.openxmlformats.org/officeDocument/2006/relationships/hyperlink" Target="http://eur-lex.europa.eu/eli/reg/2009/684/oj/?loca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81066-par-akcizes-nodokli" TargetMode="External"/><Relationship Id="rId17" Type="http://schemas.openxmlformats.org/officeDocument/2006/relationships/hyperlink" Target="mailto:Ella.Hartmane@fm.gov.lv" TargetMode="External"/><Relationship Id="rId2" Type="http://schemas.openxmlformats.org/officeDocument/2006/relationships/numbering" Target="numbering.xml"/><Relationship Id="rId16" Type="http://schemas.openxmlformats.org/officeDocument/2006/relationships/hyperlink" Target="http://www.fm.gov.lv/lv/sabiedribas_lidzdaliba/tiesibu_aktu_projekt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81066-par-akcizes-nodokli" TargetMode="External"/><Relationship Id="rId5" Type="http://schemas.openxmlformats.org/officeDocument/2006/relationships/webSettings" Target="webSettings.xml"/><Relationship Id="rId15" Type="http://schemas.openxmlformats.org/officeDocument/2006/relationships/hyperlink" Target="http://eur-lex.europa.eu/eli/reg/1992/3649/oj/?locale=LV" TargetMode="External"/><Relationship Id="rId10" Type="http://schemas.openxmlformats.org/officeDocument/2006/relationships/hyperlink" Target="https://likumi.lv/ta/id/81066-par-akcizes-nodokl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81066-par-akcizes-nodokli" TargetMode="External"/><Relationship Id="rId14" Type="http://schemas.openxmlformats.org/officeDocument/2006/relationships/hyperlink" Target="http://eur-lex.europa.eu/eli/dir/2008/118/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92D4-C6F4-4739-B806-28FF59FA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11</Pages>
  <Words>13694</Words>
  <Characters>7807</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Ministru kabineta noteikumu projekts "Kārtība, kādā piešķirams patstāvīgas mazās alus darītavas statuss un piemērojama akcīzes nodokļa likme patstāvīgo mazo alus darītavu saražotajam alum"</vt:lpstr>
    </vt:vector>
  </TitlesOfParts>
  <Manager>NND</Manager>
  <Company>Finanšu ministrija</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piešķirams patstāvīgas mazās alus darītavas statuss un piemērojama akcīzes nodokļa likme patstāvīgo mazo alus darītavu saražotajam alum"</dc:title>
  <dc:subject>Ministru kabineta noteikumu projekta anotācija</dc:subject>
  <dc:creator>Ella Hartmane</dc:creator>
  <cp:keywords/>
  <dc:description>Ella.Hartmane@fm.gov.lv, 67095525</dc:description>
  <cp:lastModifiedBy>Ella Hartmane</cp:lastModifiedBy>
  <cp:revision>119</cp:revision>
  <dcterms:created xsi:type="dcterms:W3CDTF">2018-04-09T12:36:00Z</dcterms:created>
  <dcterms:modified xsi:type="dcterms:W3CDTF">2018-12-03T08:27:00Z</dcterms:modified>
</cp:coreProperties>
</file>