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0D6364" w:rsidRDefault="00772BB6" w:rsidP="000C1005">
      <w:pPr>
        <w:spacing w:after="0" w:line="240" w:lineRule="auto"/>
        <w:jc w:val="center"/>
        <w:rPr>
          <w:rFonts w:ascii="Times New Roman" w:hAnsi="Times New Roman"/>
          <w:b/>
          <w:bCs/>
          <w:sz w:val="24"/>
          <w:szCs w:val="24"/>
        </w:rPr>
      </w:pPr>
      <w:r w:rsidRPr="000D6364">
        <w:rPr>
          <w:rFonts w:ascii="Times New Roman" w:hAnsi="Times New Roman"/>
          <w:b/>
          <w:sz w:val="24"/>
          <w:szCs w:val="24"/>
        </w:rPr>
        <w:t xml:space="preserve">Ministru kabineta noteikumu projekta “Grozījumi Ministru kabineta 2016. gada 26. jūlija noteikumos Nr.489 </w:t>
      </w:r>
      <w:r w:rsidRPr="000D6364">
        <w:rPr>
          <w:rFonts w:ascii="Times New Roman" w:hAnsi="Times New Roman"/>
          <w:b/>
          <w:bCs/>
          <w:sz w:val="24"/>
          <w:szCs w:val="24"/>
          <w:shd w:val="clear" w:color="auto" w:fill="FFFFFF"/>
        </w:rPr>
        <w:t>“Patvēruma meklētāju izmitināšanas centra iekšējās kārtības noteikum</w:t>
      </w:r>
      <w:r w:rsidR="00851611" w:rsidRPr="000D6364">
        <w:rPr>
          <w:rFonts w:ascii="Times New Roman" w:hAnsi="Times New Roman"/>
          <w:b/>
          <w:bCs/>
          <w:sz w:val="24"/>
          <w:szCs w:val="24"/>
          <w:shd w:val="clear" w:color="auto" w:fill="FFFFFF"/>
        </w:rPr>
        <w:t>i</w:t>
      </w:r>
      <w:r w:rsidRPr="000D6364">
        <w:rPr>
          <w:rFonts w:ascii="Times New Roman" w:hAnsi="Times New Roman"/>
          <w:b/>
          <w:bCs/>
          <w:sz w:val="24"/>
          <w:szCs w:val="24"/>
          <w:shd w:val="clear" w:color="auto" w:fill="FFFFFF"/>
        </w:rPr>
        <w:t xml:space="preserve">” </w:t>
      </w:r>
      <w:r w:rsidRPr="000D6364">
        <w:rPr>
          <w:rFonts w:ascii="Times New Roman" w:hAnsi="Times New Roman"/>
          <w:b/>
          <w:bCs/>
          <w:sz w:val="24"/>
          <w:szCs w:val="24"/>
        </w:rPr>
        <w:t>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851611" w:rsidRDefault="0049439E" w:rsidP="00851611">
            <w:pPr>
              <w:spacing w:after="0" w:line="240" w:lineRule="auto"/>
              <w:ind w:firstLine="459"/>
              <w:jc w:val="both"/>
              <w:rPr>
                <w:rFonts w:ascii="Times New Roman" w:hAnsi="Times New Roman"/>
                <w:sz w:val="24"/>
                <w:szCs w:val="24"/>
              </w:rPr>
            </w:pPr>
            <w:r w:rsidRPr="00851611">
              <w:rPr>
                <w:rFonts w:ascii="Times New Roman" w:hAnsi="Times New Roman"/>
                <w:sz w:val="24"/>
                <w:szCs w:val="24"/>
              </w:rPr>
              <w:t xml:space="preserve">Tiesību akta projekta mērķis ir </w:t>
            </w:r>
            <w:r w:rsidR="00772BB6" w:rsidRPr="00851611">
              <w:rPr>
                <w:rFonts w:ascii="Times New Roman" w:hAnsi="Times New Roman"/>
                <w:sz w:val="24"/>
                <w:szCs w:val="24"/>
              </w:rPr>
              <w:t>Patvērumu meklētāju izmitināšanas centrā (</w:t>
            </w:r>
            <w:r w:rsidRPr="00851611">
              <w:rPr>
                <w:rFonts w:ascii="Times New Roman" w:hAnsi="Times New Roman"/>
                <w:sz w:val="24"/>
                <w:szCs w:val="24"/>
              </w:rPr>
              <w:t>turpmāk - PMIC) nodrošināt</w:t>
            </w:r>
            <w:r w:rsidR="00772BB6" w:rsidRPr="00851611">
              <w:rPr>
                <w:rFonts w:ascii="Times New Roman" w:hAnsi="Times New Roman"/>
                <w:sz w:val="24"/>
                <w:szCs w:val="24"/>
              </w:rPr>
              <w:t xml:space="preserve"> kontrolētu apmeklētāju plūsmu</w:t>
            </w:r>
            <w:r w:rsidRPr="00851611">
              <w:rPr>
                <w:rFonts w:ascii="Times New Roman" w:hAnsi="Times New Roman"/>
                <w:sz w:val="24"/>
                <w:szCs w:val="24"/>
              </w:rPr>
              <w:t>, nodrošin</w:t>
            </w:r>
            <w:r w:rsidR="00851611">
              <w:rPr>
                <w:rFonts w:ascii="Times New Roman" w:hAnsi="Times New Roman"/>
                <w:sz w:val="24"/>
                <w:szCs w:val="24"/>
              </w:rPr>
              <w:t>o</w:t>
            </w:r>
            <w:r w:rsidRPr="00851611">
              <w:rPr>
                <w:rFonts w:ascii="Times New Roman" w:hAnsi="Times New Roman"/>
                <w:sz w:val="24"/>
                <w:szCs w:val="24"/>
              </w:rPr>
              <w:t>t sabiedrisko kārtību</w:t>
            </w:r>
            <w:r w:rsidR="00851611">
              <w:rPr>
                <w:rFonts w:ascii="Times New Roman" w:hAnsi="Times New Roman"/>
                <w:sz w:val="24"/>
                <w:szCs w:val="24"/>
              </w:rPr>
              <w:t xml:space="preserve"> un paaugstinot</w:t>
            </w:r>
            <w:r w:rsidR="00772BB6" w:rsidRPr="00851611">
              <w:rPr>
                <w:rFonts w:ascii="Times New Roman" w:hAnsi="Times New Roman"/>
                <w:sz w:val="24"/>
                <w:szCs w:val="24"/>
              </w:rPr>
              <w:t xml:space="preserve"> drošīb</w:t>
            </w:r>
            <w:r w:rsidRPr="00851611">
              <w:rPr>
                <w:rFonts w:ascii="Times New Roman" w:hAnsi="Times New Roman"/>
                <w:sz w:val="24"/>
                <w:szCs w:val="24"/>
              </w:rPr>
              <w:t>u.</w:t>
            </w:r>
            <w:r w:rsidR="004F21DB" w:rsidRPr="00851611">
              <w:rPr>
                <w:rFonts w:ascii="Times New Roman" w:hAnsi="Times New Roman"/>
                <w:sz w:val="24"/>
                <w:szCs w:val="24"/>
              </w:rPr>
              <w:t xml:space="preserve"> </w:t>
            </w:r>
            <w:r w:rsidR="00851611">
              <w:rPr>
                <w:rFonts w:ascii="Times New Roman" w:hAnsi="Times New Roman"/>
                <w:sz w:val="24"/>
                <w:szCs w:val="24"/>
              </w:rPr>
              <w:t>Tāpat t</w:t>
            </w:r>
            <w:r w:rsidR="004F21DB" w:rsidRPr="00851611">
              <w:rPr>
                <w:rFonts w:ascii="Times New Roman" w:hAnsi="Times New Roman"/>
                <w:sz w:val="24"/>
                <w:szCs w:val="24"/>
              </w:rPr>
              <w:t xml:space="preserve">iesību akta projekts </w:t>
            </w:r>
            <w:r w:rsidR="00851611">
              <w:rPr>
                <w:rFonts w:ascii="Times New Roman" w:eastAsia="Times New Roman" w:hAnsi="Times New Roman"/>
                <w:sz w:val="24"/>
                <w:szCs w:val="24"/>
              </w:rPr>
              <w:t>paredz</w:t>
            </w:r>
            <w:r w:rsidR="008410F9">
              <w:rPr>
                <w:rFonts w:ascii="Times New Roman" w:eastAsia="Times New Roman" w:hAnsi="Times New Roman"/>
                <w:sz w:val="24"/>
                <w:szCs w:val="24"/>
              </w:rPr>
              <w:t xml:space="preserve"> precizēt regulējumu, kas attiecas uz iekšējās kārtības noteikumu pārkāpšanu, nosakot, ka</w:t>
            </w:r>
            <w:r w:rsidR="000C0CE8">
              <w:rPr>
                <w:rFonts w:ascii="Times New Roman" w:eastAsia="Times New Roman" w:hAnsi="Times New Roman"/>
                <w:sz w:val="24"/>
                <w:szCs w:val="24"/>
              </w:rPr>
              <w:t xml:space="preserve"> </w:t>
            </w:r>
            <w:r w:rsidR="00851611">
              <w:rPr>
                <w:rFonts w:ascii="Times New Roman" w:eastAsia="Times New Roman" w:hAnsi="Times New Roman"/>
                <w:sz w:val="24"/>
                <w:szCs w:val="24"/>
              </w:rPr>
              <w:t>par iekšējās kārtības noteikum</w:t>
            </w:r>
            <w:r w:rsidR="000C0CE8">
              <w:rPr>
                <w:rFonts w:ascii="Times New Roman" w:eastAsia="Times New Roman" w:hAnsi="Times New Roman"/>
                <w:sz w:val="24"/>
                <w:szCs w:val="24"/>
              </w:rPr>
              <w:t>u pārkāpšanu patvēruma meklētājam</w:t>
            </w:r>
            <w:r w:rsidR="00851611">
              <w:rPr>
                <w:rFonts w:ascii="Times New Roman" w:eastAsia="Times New Roman" w:hAnsi="Times New Roman"/>
                <w:sz w:val="24"/>
                <w:szCs w:val="24"/>
              </w:rPr>
              <w:t xml:space="preserve"> varēs</w:t>
            </w:r>
            <w:r w:rsidR="000C0CE8">
              <w:rPr>
                <w:rFonts w:ascii="Times New Roman" w:eastAsia="Times New Roman" w:hAnsi="Times New Roman"/>
                <w:sz w:val="24"/>
                <w:szCs w:val="24"/>
              </w:rPr>
              <w:t xml:space="preserve"> aizliegt izmantot PMIC inventāru koplietošanas telpās vai</w:t>
            </w:r>
            <w:r w:rsidR="00851611">
              <w:rPr>
                <w:rFonts w:ascii="Times New Roman" w:eastAsia="Times New Roman" w:hAnsi="Times New Roman"/>
                <w:sz w:val="24"/>
                <w:szCs w:val="24"/>
              </w:rPr>
              <w:t xml:space="preserve"> pārvietot uz</w:t>
            </w:r>
            <w:r w:rsidR="000C0CE8">
              <w:rPr>
                <w:rFonts w:ascii="Times New Roman" w:eastAsia="Times New Roman" w:hAnsi="Times New Roman"/>
                <w:sz w:val="24"/>
                <w:szCs w:val="24"/>
              </w:rPr>
              <w:t xml:space="preserve"> telpām ar zemāku ērtību līmeni.</w:t>
            </w:r>
          </w:p>
          <w:p w:rsidR="001E3993" w:rsidRPr="00851611" w:rsidRDefault="004F21DB" w:rsidP="00851611">
            <w:pPr>
              <w:spacing w:after="0" w:line="240" w:lineRule="auto"/>
              <w:ind w:firstLine="459"/>
              <w:jc w:val="both"/>
              <w:rPr>
                <w:rFonts w:ascii="Times New Roman" w:hAnsi="Times New Roman"/>
                <w:sz w:val="24"/>
                <w:szCs w:val="24"/>
              </w:rPr>
            </w:pPr>
            <w:r w:rsidRPr="00851611">
              <w:rPr>
                <w:rFonts w:ascii="Times New Roman" w:hAnsi="Times New Roman"/>
                <w:sz w:val="24"/>
                <w:szCs w:val="24"/>
              </w:rPr>
              <w:t>Tiesību akta projekts stāsies spēkā nākamajā dienā pēc tā publicēšanas oficiālajā izdevumā “Latvijas Vēstnesis”.</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772BB6" w:rsidRPr="00851611" w:rsidRDefault="003E47F5" w:rsidP="000C1005">
            <w:pPr>
              <w:spacing w:after="0" w:line="240" w:lineRule="auto"/>
              <w:jc w:val="both"/>
              <w:rPr>
                <w:rFonts w:ascii="Times New Roman" w:hAnsi="Times New Roman"/>
                <w:sz w:val="24"/>
                <w:szCs w:val="24"/>
              </w:rPr>
            </w:pPr>
            <w:r w:rsidRPr="00851611">
              <w:rPr>
                <w:rFonts w:ascii="Times New Roman" w:hAnsi="Times New Roman"/>
                <w:sz w:val="24"/>
                <w:szCs w:val="24"/>
              </w:rPr>
              <w:t>Iekšlietu ministrijas iniciatīva</w:t>
            </w:r>
            <w:r w:rsidR="0039563D">
              <w:rPr>
                <w:rFonts w:ascii="Times New Roman" w:hAnsi="Times New Roman"/>
                <w:sz w:val="24"/>
                <w:szCs w:val="24"/>
              </w:rPr>
              <w:t>.</w:t>
            </w:r>
          </w:p>
          <w:p w:rsidR="003E47F5" w:rsidRPr="00851611" w:rsidRDefault="003E47F5" w:rsidP="000C1005">
            <w:pPr>
              <w:spacing w:after="0" w:line="240" w:lineRule="auto"/>
              <w:jc w:val="both"/>
              <w:rPr>
                <w:rFonts w:ascii="Times New Roman" w:hAnsi="Times New Roman"/>
                <w:sz w:val="24"/>
                <w:szCs w:val="24"/>
              </w:rPr>
            </w:pP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0C1005" w:rsidRPr="00851611" w:rsidRDefault="00851611"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sz w:val="24"/>
                <w:szCs w:val="24"/>
              </w:rPr>
              <w:t xml:space="preserve">Šobrīd </w:t>
            </w:r>
            <w:r w:rsidR="00BF1BCC" w:rsidRPr="00851611">
              <w:rPr>
                <w:rFonts w:ascii="Times New Roman" w:hAnsi="Times New Roman"/>
                <w:sz w:val="24"/>
                <w:szCs w:val="24"/>
              </w:rPr>
              <w:t>Ministru kabineta 2016. gada 26. jūlija noteikumi Nr.489</w:t>
            </w:r>
            <w:r w:rsidR="00772BB6" w:rsidRPr="00851611">
              <w:rPr>
                <w:rFonts w:ascii="Times New Roman" w:hAnsi="Times New Roman"/>
                <w:sz w:val="24"/>
                <w:szCs w:val="24"/>
              </w:rPr>
              <w:t xml:space="preserve"> “</w:t>
            </w:r>
            <w:r w:rsidR="00772BB6" w:rsidRPr="00851611">
              <w:rPr>
                <w:rFonts w:ascii="Times New Roman" w:hAnsi="Times New Roman"/>
                <w:bCs/>
                <w:sz w:val="24"/>
                <w:szCs w:val="24"/>
                <w:shd w:val="clear" w:color="auto" w:fill="FFFFFF"/>
              </w:rPr>
              <w:t>Patvēruma meklētāju izmitināšanas centra</w:t>
            </w:r>
            <w:r w:rsidR="00DC09F6" w:rsidRPr="00851611">
              <w:rPr>
                <w:rFonts w:ascii="Times New Roman" w:hAnsi="Times New Roman"/>
                <w:bCs/>
                <w:sz w:val="24"/>
                <w:szCs w:val="24"/>
                <w:shd w:val="clear" w:color="auto" w:fill="FFFFFF"/>
              </w:rPr>
              <w:t xml:space="preserve"> iekšējās kārtības noteikumi”</w:t>
            </w:r>
            <w:r w:rsidR="00CC4ED7">
              <w:rPr>
                <w:rFonts w:ascii="Times New Roman" w:hAnsi="Times New Roman"/>
                <w:bCs/>
                <w:sz w:val="24"/>
                <w:szCs w:val="24"/>
                <w:shd w:val="clear" w:color="auto" w:fill="FFFFFF"/>
              </w:rPr>
              <w:t xml:space="preserve"> (turpmāk – noteikumi)</w:t>
            </w:r>
            <w:r w:rsidR="00DC09F6" w:rsidRPr="00851611">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paredz</w:t>
            </w:r>
            <w:r w:rsidR="00DC09F6" w:rsidRPr="00851611">
              <w:rPr>
                <w:rFonts w:ascii="Times New Roman" w:hAnsi="Times New Roman"/>
                <w:bCs/>
                <w:sz w:val="24"/>
                <w:szCs w:val="24"/>
                <w:shd w:val="clear" w:color="auto" w:fill="FFFFFF"/>
              </w:rPr>
              <w:t>, ka</w:t>
            </w:r>
            <w:r w:rsidR="00772BB6" w:rsidRPr="00851611">
              <w:rPr>
                <w:rFonts w:ascii="Times New Roman" w:hAnsi="Times New Roman"/>
                <w:bCs/>
                <w:sz w:val="24"/>
                <w:szCs w:val="24"/>
                <w:shd w:val="clear" w:color="auto" w:fill="FFFFFF"/>
              </w:rPr>
              <w:t xml:space="preserve"> </w:t>
            </w:r>
            <w:r w:rsidR="006A7520" w:rsidRPr="00851611">
              <w:rPr>
                <w:rFonts w:ascii="Times New Roman" w:hAnsi="Times New Roman"/>
                <w:bCs/>
                <w:sz w:val="24"/>
                <w:szCs w:val="24"/>
                <w:shd w:val="clear" w:color="auto" w:fill="FFFFFF"/>
              </w:rPr>
              <w:t>patvēruma meklēt</w:t>
            </w:r>
            <w:r w:rsidR="00BF073E" w:rsidRPr="00851611">
              <w:rPr>
                <w:rFonts w:ascii="Times New Roman" w:hAnsi="Times New Roman"/>
                <w:bCs/>
                <w:sz w:val="24"/>
                <w:szCs w:val="24"/>
                <w:shd w:val="clear" w:color="auto" w:fill="FFFFFF"/>
              </w:rPr>
              <w:t>āj</w:t>
            </w:r>
            <w:r w:rsidR="00BF1BCC" w:rsidRPr="00851611">
              <w:rPr>
                <w:rFonts w:ascii="Times New Roman" w:hAnsi="Times New Roman"/>
                <w:bCs/>
                <w:sz w:val="24"/>
                <w:szCs w:val="24"/>
                <w:shd w:val="clear" w:color="auto" w:fill="FFFFFF"/>
              </w:rPr>
              <w:t>s</w:t>
            </w:r>
            <w:r w:rsidR="006A7520" w:rsidRPr="00851611">
              <w:rPr>
                <w:rFonts w:ascii="Times New Roman" w:hAnsi="Times New Roman"/>
                <w:bCs/>
                <w:sz w:val="24"/>
                <w:szCs w:val="24"/>
                <w:shd w:val="clear" w:color="auto" w:fill="FFFFFF"/>
              </w:rPr>
              <w:t xml:space="preserve"> iekļūšanai </w:t>
            </w:r>
            <w:r w:rsidR="00BF1BCC" w:rsidRPr="00851611">
              <w:rPr>
                <w:rFonts w:ascii="Times New Roman" w:hAnsi="Times New Roman"/>
                <w:bCs/>
                <w:sz w:val="24"/>
                <w:szCs w:val="24"/>
                <w:shd w:val="clear" w:color="auto" w:fill="FFFFFF"/>
              </w:rPr>
              <w:t>PMIC</w:t>
            </w:r>
            <w:r w:rsidR="006A7520" w:rsidRPr="00851611">
              <w:rPr>
                <w:rFonts w:ascii="Times New Roman" w:hAnsi="Times New Roman"/>
                <w:bCs/>
                <w:sz w:val="24"/>
                <w:szCs w:val="24"/>
                <w:shd w:val="clear" w:color="auto" w:fill="FFFFFF"/>
              </w:rPr>
              <w:t xml:space="preserve"> izmanto magnētisko kart</w:t>
            </w:r>
            <w:r w:rsidR="00C41469" w:rsidRPr="00851611">
              <w:rPr>
                <w:rFonts w:ascii="Times New Roman" w:hAnsi="Times New Roman"/>
                <w:bCs/>
                <w:sz w:val="24"/>
                <w:szCs w:val="24"/>
                <w:shd w:val="clear" w:color="auto" w:fill="FFFFFF"/>
              </w:rPr>
              <w:t>i, kura viņam tiek izsniegta ier</w:t>
            </w:r>
            <w:r w:rsidR="006A7520" w:rsidRPr="00851611">
              <w:rPr>
                <w:rFonts w:ascii="Times New Roman" w:hAnsi="Times New Roman"/>
                <w:bCs/>
                <w:sz w:val="24"/>
                <w:szCs w:val="24"/>
                <w:shd w:val="clear" w:color="auto" w:fill="FFFFFF"/>
              </w:rPr>
              <w:t>odoties PMIC pirmo reizi</w:t>
            </w:r>
            <w:r w:rsidR="000C1005" w:rsidRPr="00851611">
              <w:rPr>
                <w:rFonts w:ascii="Times New Roman" w:hAnsi="Times New Roman"/>
                <w:bCs/>
                <w:sz w:val="24"/>
                <w:szCs w:val="24"/>
                <w:shd w:val="clear" w:color="auto" w:fill="FFFFFF"/>
              </w:rPr>
              <w:t>.</w:t>
            </w:r>
          </w:p>
          <w:p w:rsidR="00690A04" w:rsidRDefault="00BF073E" w:rsidP="00690A04">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bCs/>
                <w:sz w:val="24"/>
                <w:szCs w:val="24"/>
                <w:shd w:val="clear" w:color="auto" w:fill="FFFFFF"/>
              </w:rPr>
              <w:t>Praksē patvēruma meklētājs karti mēdz nozaudēt vai nodod trešajām personām.</w:t>
            </w:r>
            <w:r w:rsidR="000B58AD">
              <w:rPr>
                <w:rFonts w:ascii="Times New Roman" w:hAnsi="Times New Roman"/>
                <w:bCs/>
                <w:sz w:val="24"/>
                <w:szCs w:val="24"/>
                <w:shd w:val="clear" w:color="auto" w:fill="FFFFFF"/>
              </w:rPr>
              <w:t xml:space="preserve"> Līdz ar to,</w:t>
            </w:r>
            <w:r w:rsidR="004B0428" w:rsidRPr="00851611">
              <w:rPr>
                <w:rFonts w:ascii="Times New Roman" w:hAnsi="Times New Roman"/>
                <w:bCs/>
                <w:sz w:val="24"/>
                <w:szCs w:val="24"/>
                <w:shd w:val="clear" w:color="auto" w:fill="FFFFFF"/>
              </w:rPr>
              <w:t xml:space="preserve"> </w:t>
            </w:r>
            <w:r w:rsidR="000B58AD">
              <w:rPr>
                <w:rFonts w:ascii="Times New Roman" w:hAnsi="Times New Roman"/>
                <w:bCs/>
                <w:sz w:val="24"/>
                <w:szCs w:val="24"/>
                <w:shd w:val="clear" w:color="auto" w:fill="FFFFFF"/>
              </w:rPr>
              <w:t>l</w:t>
            </w:r>
            <w:r w:rsidR="004B0428" w:rsidRPr="00851611">
              <w:rPr>
                <w:rFonts w:ascii="Times New Roman" w:hAnsi="Times New Roman"/>
                <w:bCs/>
                <w:sz w:val="24"/>
                <w:szCs w:val="24"/>
                <w:shd w:val="clear" w:color="auto" w:fill="FFFFFF"/>
              </w:rPr>
              <w:t>ai nodrošinātu to, ka trešās personas neiekļū</w:t>
            </w:r>
            <w:r w:rsidR="00BF1BCC" w:rsidRPr="00851611">
              <w:rPr>
                <w:rFonts w:ascii="Times New Roman" w:hAnsi="Times New Roman"/>
                <w:bCs/>
                <w:sz w:val="24"/>
                <w:szCs w:val="24"/>
                <w:shd w:val="clear" w:color="auto" w:fill="FFFFFF"/>
              </w:rPr>
              <w:t>st</w:t>
            </w:r>
            <w:r w:rsidR="004B0428" w:rsidRPr="00851611">
              <w:rPr>
                <w:rFonts w:ascii="Times New Roman" w:hAnsi="Times New Roman"/>
                <w:bCs/>
                <w:sz w:val="24"/>
                <w:szCs w:val="24"/>
                <w:shd w:val="clear" w:color="auto" w:fill="FFFFFF"/>
              </w:rPr>
              <w:t xml:space="preserve"> PMIC, </w:t>
            </w:r>
            <w:r w:rsidR="00ED7B0C" w:rsidRPr="00851611">
              <w:rPr>
                <w:rFonts w:ascii="Times New Roman" w:hAnsi="Times New Roman"/>
                <w:bCs/>
                <w:sz w:val="24"/>
                <w:szCs w:val="24"/>
                <w:shd w:val="clear" w:color="auto" w:fill="FFFFFF"/>
              </w:rPr>
              <w:t>ir</w:t>
            </w:r>
            <w:r w:rsidR="004B0428" w:rsidRPr="00851611">
              <w:rPr>
                <w:rFonts w:ascii="Times New Roman" w:hAnsi="Times New Roman"/>
                <w:bCs/>
                <w:sz w:val="24"/>
                <w:szCs w:val="24"/>
                <w:shd w:val="clear" w:color="auto" w:fill="FFFFFF"/>
              </w:rPr>
              <w:t xml:space="preserve"> </w:t>
            </w:r>
            <w:r w:rsidR="00BF1BCC" w:rsidRPr="00851611">
              <w:rPr>
                <w:rFonts w:ascii="Times New Roman" w:hAnsi="Times New Roman"/>
                <w:bCs/>
                <w:sz w:val="24"/>
                <w:szCs w:val="24"/>
                <w:shd w:val="clear" w:color="auto" w:fill="FFFFFF"/>
              </w:rPr>
              <w:t>uzlabota</w:t>
            </w:r>
            <w:r w:rsidR="004B0428" w:rsidRPr="00851611">
              <w:rPr>
                <w:rFonts w:ascii="Times New Roman" w:hAnsi="Times New Roman"/>
                <w:bCs/>
                <w:sz w:val="24"/>
                <w:szCs w:val="24"/>
                <w:shd w:val="clear" w:color="auto" w:fill="FFFFFF"/>
              </w:rPr>
              <w:t xml:space="preserve"> videonovērošanas un piekļuves kontroles sistēma, </w:t>
            </w:r>
            <w:r w:rsidR="00ED7B0C" w:rsidRPr="00851611">
              <w:rPr>
                <w:rFonts w:ascii="Times New Roman" w:hAnsi="Times New Roman"/>
                <w:bCs/>
                <w:sz w:val="24"/>
                <w:szCs w:val="24"/>
                <w:shd w:val="clear" w:color="auto" w:fill="FFFFFF"/>
              </w:rPr>
              <w:t>lai</w:t>
            </w:r>
            <w:r w:rsidR="00E0704E" w:rsidRPr="00851611">
              <w:rPr>
                <w:rFonts w:ascii="Times New Roman" w:hAnsi="Times New Roman"/>
                <w:bCs/>
                <w:sz w:val="24"/>
                <w:szCs w:val="24"/>
                <w:shd w:val="clear" w:color="auto" w:fill="FFFFFF"/>
              </w:rPr>
              <w:t xml:space="preserve"> PMIC</w:t>
            </w:r>
            <w:r w:rsidR="004B0428" w:rsidRPr="00851611">
              <w:rPr>
                <w:rFonts w:ascii="Times New Roman" w:hAnsi="Times New Roman"/>
                <w:bCs/>
                <w:sz w:val="24"/>
                <w:szCs w:val="24"/>
                <w:shd w:val="clear" w:color="auto" w:fill="FFFFFF"/>
              </w:rPr>
              <w:t xml:space="preserve"> nodrošinātu kārtību un paaugstinātu drošību. </w:t>
            </w:r>
          </w:p>
          <w:p w:rsidR="00326253" w:rsidRDefault="00326253" w:rsidP="000C1005">
            <w:pPr>
              <w:spacing w:after="0" w:line="240" w:lineRule="auto"/>
              <w:ind w:firstLine="459"/>
              <w:jc w:val="both"/>
              <w:rPr>
                <w:rFonts w:ascii="Times New Roman" w:hAnsi="Times New Roman"/>
                <w:sz w:val="24"/>
                <w:szCs w:val="24"/>
              </w:rPr>
            </w:pPr>
            <w:r w:rsidRPr="00851611">
              <w:rPr>
                <w:rFonts w:ascii="Times New Roman" w:hAnsi="Times New Roman"/>
                <w:sz w:val="24"/>
                <w:szCs w:val="24"/>
              </w:rPr>
              <w:t>Videonovērošanas un piekļuves kontroles sistēma ir papildināta ar pilna auguma turniketu (līmenisks krustveida šķērslis, kas griežoties regulē cilvēku plūsmu, ļaujot iet tikai pa vienam), kas ir aprīkots ar karšu un pirkstu nospiedumu nolasītāju un ir uzstādīts PMIC caurlaides punktā, kuru vajadzības gadījumā var vadīt PMIC darbinieks ar vadības paneli.</w:t>
            </w:r>
          </w:p>
          <w:p w:rsidR="000C1005" w:rsidRPr="00851611" w:rsidRDefault="00B03EBA"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Videonovērošanas un piekļuves kontroles sistēmā</w:t>
            </w:r>
            <w:r w:rsidR="003B59A9" w:rsidRPr="00851611">
              <w:rPr>
                <w:rFonts w:ascii="Times New Roman" w:hAnsi="Times New Roman"/>
                <w:sz w:val="24"/>
                <w:szCs w:val="24"/>
              </w:rPr>
              <w:t xml:space="preserve"> datu iekārta spēj vienai personai reģistrē</w:t>
            </w:r>
            <w:r w:rsidR="002C4732" w:rsidRPr="00851611">
              <w:rPr>
                <w:rFonts w:ascii="Times New Roman" w:hAnsi="Times New Roman"/>
                <w:sz w:val="24"/>
                <w:szCs w:val="24"/>
              </w:rPr>
              <w:t>t vismaz četrus pirkstu nospiedumus</w:t>
            </w:r>
            <w:r w:rsidR="00D9655E" w:rsidRPr="00851611">
              <w:rPr>
                <w:rFonts w:ascii="Times New Roman" w:hAnsi="Times New Roman"/>
                <w:sz w:val="24"/>
                <w:szCs w:val="24"/>
              </w:rPr>
              <w:t xml:space="preserve">. </w:t>
            </w:r>
          </w:p>
          <w:p w:rsidR="000C1005" w:rsidRPr="00851611" w:rsidRDefault="00B97319"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 xml:space="preserve">Karšu un </w:t>
            </w:r>
            <w:r w:rsidR="008B353D" w:rsidRPr="00851611">
              <w:rPr>
                <w:rFonts w:ascii="Times New Roman" w:hAnsi="Times New Roman"/>
                <w:sz w:val="24"/>
                <w:szCs w:val="24"/>
              </w:rPr>
              <w:t>pirkstu nospiedumu</w:t>
            </w:r>
            <w:r w:rsidRPr="00851611">
              <w:rPr>
                <w:rFonts w:ascii="Times New Roman" w:hAnsi="Times New Roman"/>
                <w:sz w:val="24"/>
                <w:szCs w:val="24"/>
              </w:rPr>
              <w:t xml:space="preserve"> nolasītāji darbojas arī PMIC teritorijā, visos laika apstākļos, nodrošinot precīzu un netraucētu sistēmas darbību.</w:t>
            </w:r>
          </w:p>
          <w:p w:rsidR="000C1005" w:rsidRPr="00851611" w:rsidRDefault="00277388"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Videonovērošanas un p</w:t>
            </w:r>
            <w:r w:rsidR="00FB4F76" w:rsidRPr="00851611">
              <w:rPr>
                <w:rFonts w:ascii="Times New Roman" w:hAnsi="Times New Roman"/>
                <w:sz w:val="24"/>
                <w:szCs w:val="24"/>
              </w:rPr>
              <w:t>iekļuves kontroles sistēma</w:t>
            </w:r>
            <w:r w:rsidR="00ED7B0C" w:rsidRPr="00851611">
              <w:rPr>
                <w:rFonts w:ascii="Times New Roman" w:hAnsi="Times New Roman"/>
                <w:sz w:val="24"/>
                <w:szCs w:val="24"/>
              </w:rPr>
              <w:t>s papildinājumi</w:t>
            </w:r>
            <w:r w:rsidR="00FB4F76" w:rsidRPr="00851611">
              <w:rPr>
                <w:rFonts w:ascii="Times New Roman" w:hAnsi="Times New Roman"/>
                <w:sz w:val="24"/>
                <w:szCs w:val="24"/>
              </w:rPr>
              <w:t xml:space="preserve"> ir savietojam</w:t>
            </w:r>
            <w:r w:rsidR="00ED7B0C" w:rsidRPr="00851611">
              <w:rPr>
                <w:rFonts w:ascii="Times New Roman" w:hAnsi="Times New Roman"/>
                <w:sz w:val="24"/>
                <w:szCs w:val="24"/>
              </w:rPr>
              <w:t>i</w:t>
            </w:r>
            <w:r w:rsidR="00FB4F76" w:rsidRPr="00851611">
              <w:rPr>
                <w:rFonts w:ascii="Times New Roman" w:hAnsi="Times New Roman"/>
                <w:sz w:val="24"/>
                <w:szCs w:val="24"/>
              </w:rPr>
              <w:t xml:space="preserve"> ar līdz šim izmantotajām magnētiskajām kartēm, nodrošinot iespēju iekļūt PMIC </w:t>
            </w:r>
            <w:r w:rsidR="00FB4F76" w:rsidRPr="00851611">
              <w:rPr>
                <w:rFonts w:ascii="Times New Roman" w:hAnsi="Times New Roman"/>
                <w:sz w:val="24"/>
                <w:szCs w:val="24"/>
              </w:rPr>
              <w:lastRenderedPageBreak/>
              <w:t>teritorijā un ēkās izmantojot gan magnētiskās kartes, gan pirkstu nospiedumu lasītāju iekārtas.</w:t>
            </w:r>
          </w:p>
          <w:p w:rsidR="000C1005" w:rsidRPr="00851611" w:rsidRDefault="00AC4DE9"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Pirkstu nospiedumus noņem patvēruma meklētājam, kas sasniedzis vismaz 12 gadu vecumu, jo persona šajā vecumā jau patstāvīgi spēj apmeklēt skolu, veikalu un iziet no PMIC teritorijas bez vecāku pavadības.</w:t>
            </w:r>
            <w:r w:rsidR="00925C33">
              <w:rPr>
                <w:rFonts w:ascii="Times New Roman" w:hAnsi="Times New Roman"/>
                <w:sz w:val="24"/>
                <w:szCs w:val="24"/>
              </w:rPr>
              <w:t xml:space="preserve"> </w:t>
            </w:r>
            <w:r w:rsidR="00925C33" w:rsidRPr="007D07C7">
              <w:rPr>
                <w:rFonts w:ascii="Times New Roman" w:hAnsi="Times New Roman"/>
                <w:sz w:val="24"/>
                <w:szCs w:val="24"/>
              </w:rPr>
              <w:t>Noteikt augstāku vecuma robežu nebūtu samērīgi, jo tas liegtu bērniem būt pastāvīgiem un apgrūtinātu došanos uz skolu vai spēļu laukumu</w:t>
            </w:r>
            <w:r w:rsidR="00F149D8" w:rsidRPr="007D07C7">
              <w:rPr>
                <w:rFonts w:ascii="Times New Roman" w:hAnsi="Times New Roman"/>
                <w:sz w:val="24"/>
                <w:szCs w:val="24"/>
              </w:rPr>
              <w:t>, kas atrodas ārpus PMIC teritorijas</w:t>
            </w:r>
            <w:r w:rsidR="00925C33" w:rsidRPr="007D07C7">
              <w:rPr>
                <w:rFonts w:ascii="Times New Roman" w:hAnsi="Times New Roman"/>
                <w:sz w:val="24"/>
                <w:szCs w:val="24"/>
              </w:rPr>
              <w:t>, jo katrreiz būtu nepieciešams lūgt pieaugušo viņu pavadīt caur turniketu.</w:t>
            </w:r>
          </w:p>
          <w:p w:rsidR="00903166" w:rsidRPr="00851611" w:rsidRDefault="00262B10"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bCs/>
                <w:sz w:val="24"/>
                <w:szCs w:val="24"/>
                <w:shd w:val="clear" w:color="auto" w:fill="FFFFFF"/>
              </w:rPr>
              <w:t>Ja persona fiziski nevar</w:t>
            </w:r>
            <w:r w:rsidR="00326253">
              <w:rPr>
                <w:rFonts w:ascii="Times New Roman" w:hAnsi="Times New Roman"/>
                <w:bCs/>
                <w:sz w:val="24"/>
                <w:szCs w:val="24"/>
                <w:shd w:val="clear" w:color="auto" w:fill="FFFFFF"/>
              </w:rPr>
              <w:t>ēs</w:t>
            </w:r>
            <w:r w:rsidRPr="00851611">
              <w:rPr>
                <w:rFonts w:ascii="Times New Roman" w:hAnsi="Times New Roman"/>
                <w:bCs/>
                <w:sz w:val="24"/>
                <w:szCs w:val="24"/>
                <w:shd w:val="clear" w:color="auto" w:fill="FFFFFF"/>
              </w:rPr>
              <w:t xml:space="preserve"> nodot pirkstu nospiedumus, tad</w:t>
            </w:r>
            <w:r w:rsidR="00903166" w:rsidRPr="00851611">
              <w:rPr>
                <w:rFonts w:ascii="Times New Roman" w:hAnsi="Times New Roman"/>
                <w:bCs/>
                <w:sz w:val="24"/>
                <w:szCs w:val="24"/>
                <w:shd w:val="clear" w:color="auto" w:fill="FFFFFF"/>
              </w:rPr>
              <w:t xml:space="preserve"> tik</w:t>
            </w:r>
            <w:r w:rsidR="00741854" w:rsidRPr="00851611">
              <w:rPr>
                <w:rFonts w:ascii="Times New Roman" w:hAnsi="Times New Roman"/>
                <w:bCs/>
                <w:sz w:val="24"/>
                <w:szCs w:val="24"/>
                <w:shd w:val="clear" w:color="auto" w:fill="FFFFFF"/>
              </w:rPr>
              <w:t>s</w:t>
            </w:r>
            <w:r w:rsidR="00903166" w:rsidRPr="00851611">
              <w:rPr>
                <w:rFonts w:ascii="Times New Roman" w:hAnsi="Times New Roman"/>
                <w:bCs/>
                <w:sz w:val="24"/>
                <w:szCs w:val="24"/>
                <w:shd w:val="clear" w:color="auto" w:fill="FFFFFF"/>
              </w:rPr>
              <w:t xml:space="preserve"> nodrošināta iespēja, ka patvēruma meklētājs </w:t>
            </w:r>
            <w:r w:rsidR="00BC3250">
              <w:rPr>
                <w:rFonts w:ascii="Times New Roman" w:hAnsi="Times New Roman"/>
                <w:bCs/>
                <w:sz w:val="24"/>
                <w:szCs w:val="24"/>
                <w:shd w:val="clear" w:color="auto" w:fill="FFFFFF"/>
              </w:rPr>
              <w:t>iekļūs PMIC ar magnētisko karti</w:t>
            </w:r>
            <w:r w:rsidR="00903166" w:rsidRPr="00851611">
              <w:rPr>
                <w:rFonts w:ascii="Times New Roman" w:hAnsi="Times New Roman"/>
                <w:bCs/>
                <w:sz w:val="24"/>
                <w:szCs w:val="24"/>
                <w:shd w:val="clear" w:color="auto" w:fill="FFFFFF"/>
              </w:rPr>
              <w:t xml:space="preserve">. </w:t>
            </w:r>
          </w:p>
          <w:p w:rsidR="009367CE" w:rsidRPr="009F135F" w:rsidRDefault="009367CE" w:rsidP="000C1005">
            <w:pPr>
              <w:spacing w:after="0" w:line="240" w:lineRule="auto"/>
              <w:ind w:firstLine="459"/>
              <w:jc w:val="both"/>
              <w:rPr>
                <w:rFonts w:ascii="Times New Roman" w:hAnsi="Times New Roman"/>
                <w:bCs/>
                <w:sz w:val="24"/>
                <w:szCs w:val="24"/>
                <w:shd w:val="clear" w:color="auto" w:fill="FFFFFF"/>
              </w:rPr>
            </w:pPr>
            <w:r w:rsidRPr="009F135F">
              <w:rPr>
                <w:rFonts w:ascii="Times New Roman" w:hAnsi="Times New Roman"/>
                <w:sz w:val="24"/>
                <w:szCs w:val="24"/>
              </w:rPr>
              <w:t xml:space="preserve">Videonovērošanas un piekļuves kontroles sistēmā tiks apstrādāti </w:t>
            </w:r>
            <w:r w:rsidR="00FF373A" w:rsidRPr="009F135F">
              <w:rPr>
                <w:rFonts w:ascii="Times New Roman" w:hAnsi="Times New Roman"/>
                <w:sz w:val="24"/>
                <w:szCs w:val="24"/>
              </w:rPr>
              <w:t>šādi</w:t>
            </w:r>
            <w:r w:rsidRPr="009F135F">
              <w:rPr>
                <w:rFonts w:ascii="Times New Roman" w:hAnsi="Times New Roman"/>
                <w:sz w:val="24"/>
                <w:szCs w:val="24"/>
              </w:rPr>
              <w:t xml:space="preserve"> person</w:t>
            </w:r>
            <w:r w:rsidR="00FF373A" w:rsidRPr="009F135F">
              <w:rPr>
                <w:rFonts w:ascii="Times New Roman" w:hAnsi="Times New Roman"/>
                <w:sz w:val="24"/>
                <w:szCs w:val="24"/>
              </w:rPr>
              <w:t>as</w:t>
            </w:r>
            <w:r w:rsidRPr="009F135F">
              <w:rPr>
                <w:rFonts w:ascii="Times New Roman" w:hAnsi="Times New Roman"/>
                <w:sz w:val="24"/>
                <w:szCs w:val="24"/>
              </w:rPr>
              <w:t xml:space="preserve"> dati</w:t>
            </w:r>
            <w:r w:rsidR="0039563D">
              <w:rPr>
                <w:rFonts w:ascii="Times New Roman" w:hAnsi="Times New Roman"/>
                <w:sz w:val="24"/>
                <w:szCs w:val="24"/>
              </w:rPr>
              <w:t>, lai nodrošinātu personas identificēšanu</w:t>
            </w:r>
            <w:r w:rsidRPr="009F135F">
              <w:rPr>
                <w:rFonts w:ascii="Times New Roman" w:hAnsi="Times New Roman"/>
                <w:sz w:val="24"/>
                <w:szCs w:val="24"/>
              </w:rPr>
              <w:t>: personas vārds, uzvārds, dzimšanas datums, sejas digitālais attēls, pirkstu nospiedumi</w:t>
            </w:r>
            <w:r w:rsidR="00762268" w:rsidRPr="009F135F">
              <w:rPr>
                <w:rFonts w:ascii="Times New Roman" w:hAnsi="Times New Roman"/>
                <w:sz w:val="24"/>
                <w:szCs w:val="24"/>
              </w:rPr>
              <w:t xml:space="preserve"> un patvēruma meklētāja dokumenta numurs</w:t>
            </w:r>
            <w:r w:rsidRPr="009F135F">
              <w:rPr>
                <w:rFonts w:ascii="Times New Roman" w:hAnsi="Times New Roman"/>
                <w:sz w:val="24"/>
                <w:szCs w:val="24"/>
              </w:rPr>
              <w:t xml:space="preserve">. </w:t>
            </w:r>
            <w:r w:rsidRPr="007D07C7">
              <w:rPr>
                <w:rFonts w:ascii="Times New Roman" w:hAnsi="Times New Roman"/>
                <w:sz w:val="24"/>
                <w:szCs w:val="24"/>
              </w:rPr>
              <w:t xml:space="preserve">Minētie personu dati netiks nodoti citām </w:t>
            </w:r>
            <w:r w:rsidR="00F4162C" w:rsidRPr="007D07C7">
              <w:rPr>
                <w:rFonts w:ascii="Times New Roman" w:hAnsi="Times New Roman"/>
                <w:sz w:val="24"/>
                <w:szCs w:val="24"/>
              </w:rPr>
              <w:t>personām, iestādēm</w:t>
            </w:r>
            <w:r w:rsidR="008B127C" w:rsidRPr="007D07C7">
              <w:rPr>
                <w:rFonts w:ascii="Times New Roman" w:hAnsi="Times New Roman"/>
                <w:sz w:val="24"/>
                <w:szCs w:val="24"/>
              </w:rPr>
              <w:t>,</w:t>
            </w:r>
            <w:r w:rsidR="008B127C" w:rsidRPr="009F135F">
              <w:rPr>
                <w:rFonts w:ascii="Times New Roman" w:hAnsi="Times New Roman"/>
                <w:sz w:val="24"/>
                <w:szCs w:val="24"/>
              </w:rPr>
              <w:t xml:space="preserve"> jo tie nepieciešami vienīgi videonovērošanas un piekļuves kontroles sistēmas darbības nodrošināšanai</w:t>
            </w:r>
            <w:r w:rsidRPr="009F135F">
              <w:rPr>
                <w:rFonts w:ascii="Times New Roman" w:hAnsi="Times New Roman"/>
                <w:sz w:val="24"/>
                <w:szCs w:val="24"/>
              </w:rPr>
              <w:t>.</w:t>
            </w:r>
          </w:p>
          <w:p w:rsidR="002C3B4E" w:rsidRPr="00516832" w:rsidRDefault="00F47A87" w:rsidP="000C1005">
            <w:pPr>
              <w:spacing w:after="0" w:line="240" w:lineRule="auto"/>
              <w:ind w:firstLine="459"/>
              <w:jc w:val="both"/>
              <w:rPr>
                <w:rFonts w:ascii="Times New Roman" w:hAnsi="Times New Roman"/>
                <w:sz w:val="24"/>
                <w:szCs w:val="24"/>
              </w:rPr>
            </w:pPr>
            <w:r w:rsidRPr="009F135F">
              <w:rPr>
                <w:rFonts w:ascii="Times New Roman" w:hAnsi="Times New Roman"/>
                <w:bCs/>
                <w:sz w:val="24"/>
                <w:szCs w:val="24"/>
                <w:shd w:val="clear" w:color="auto" w:fill="FFFFFF"/>
              </w:rPr>
              <w:t>N</w:t>
            </w:r>
            <w:r w:rsidR="003E7F3D" w:rsidRPr="009F135F">
              <w:rPr>
                <w:rFonts w:ascii="Times New Roman" w:hAnsi="Times New Roman"/>
                <w:bCs/>
                <w:sz w:val="24"/>
                <w:szCs w:val="24"/>
                <w:shd w:val="clear" w:color="auto" w:fill="FFFFFF"/>
              </w:rPr>
              <w:t>oteikumu projekt</w:t>
            </w:r>
            <w:r w:rsidRPr="009F135F">
              <w:rPr>
                <w:rFonts w:ascii="Times New Roman" w:hAnsi="Times New Roman"/>
                <w:bCs/>
                <w:sz w:val="24"/>
                <w:szCs w:val="24"/>
                <w:shd w:val="clear" w:color="auto" w:fill="FFFFFF"/>
              </w:rPr>
              <w:t>s tiek papildināts ar 5.</w:t>
            </w:r>
            <w:r w:rsidRPr="009F135F">
              <w:rPr>
                <w:rFonts w:ascii="Times New Roman" w:hAnsi="Times New Roman"/>
                <w:bCs/>
                <w:sz w:val="24"/>
                <w:szCs w:val="24"/>
                <w:shd w:val="clear" w:color="auto" w:fill="FFFFFF"/>
                <w:vertAlign w:val="superscript"/>
              </w:rPr>
              <w:t>2</w:t>
            </w:r>
            <w:r w:rsidRPr="009F135F">
              <w:rPr>
                <w:rFonts w:ascii="Times New Roman" w:hAnsi="Times New Roman"/>
                <w:bCs/>
                <w:sz w:val="24"/>
                <w:szCs w:val="24"/>
                <w:shd w:val="clear" w:color="auto" w:fill="FFFFFF"/>
              </w:rPr>
              <w:t xml:space="preserve"> punktu, kas</w:t>
            </w:r>
            <w:r w:rsidR="003E7F3D" w:rsidRPr="009F135F">
              <w:rPr>
                <w:rFonts w:ascii="Times New Roman" w:hAnsi="Times New Roman"/>
                <w:bCs/>
                <w:sz w:val="24"/>
                <w:szCs w:val="24"/>
                <w:shd w:val="clear" w:color="auto" w:fill="FFFFFF"/>
              </w:rPr>
              <w:t xml:space="preserve"> paredz</w:t>
            </w:r>
            <w:r w:rsidRPr="009F135F">
              <w:rPr>
                <w:rFonts w:ascii="Times New Roman" w:hAnsi="Times New Roman"/>
                <w:bCs/>
                <w:sz w:val="24"/>
                <w:szCs w:val="24"/>
                <w:shd w:val="clear" w:color="auto" w:fill="FFFFFF"/>
              </w:rPr>
              <w:t>, ka</w:t>
            </w:r>
            <w:r w:rsidRPr="009F135F">
              <w:rPr>
                <w:rFonts w:ascii="Times New Roman" w:hAnsi="Times New Roman"/>
                <w:sz w:val="24"/>
                <w:szCs w:val="24"/>
              </w:rPr>
              <w:t xml:space="preserve"> izmitināšanas centra videonovērošanas un piekļuves kontroles sistēmā iekļautos patvēruma meklētāja datus glabā līdz brīdim, kamēr patvēruma meklētājs uzturas izmitināšanas centrā</w:t>
            </w:r>
            <w:r w:rsidR="00343B1F" w:rsidRPr="009F135F">
              <w:rPr>
                <w:rFonts w:ascii="Times New Roman" w:hAnsi="Times New Roman"/>
                <w:sz w:val="24"/>
                <w:szCs w:val="24"/>
              </w:rPr>
              <w:t>.</w:t>
            </w:r>
            <w:r w:rsidRPr="009F135F">
              <w:rPr>
                <w:rFonts w:ascii="Times New Roman" w:hAnsi="Times New Roman"/>
                <w:sz w:val="24"/>
                <w:szCs w:val="24"/>
              </w:rPr>
              <w:t xml:space="preserve"> </w:t>
            </w:r>
            <w:r w:rsidR="0086254F" w:rsidRPr="009F135F">
              <w:rPr>
                <w:rFonts w:ascii="Times New Roman" w:hAnsi="Times New Roman"/>
                <w:sz w:val="24"/>
                <w:szCs w:val="24"/>
              </w:rPr>
              <w:t xml:space="preserve">Ņemot vērā, ka mērķis datu </w:t>
            </w:r>
            <w:r w:rsidR="00C90A4A">
              <w:rPr>
                <w:rFonts w:ascii="Times New Roman" w:hAnsi="Times New Roman"/>
                <w:sz w:val="24"/>
                <w:szCs w:val="24"/>
              </w:rPr>
              <w:t>apstrādei</w:t>
            </w:r>
            <w:r w:rsidR="0086254F" w:rsidRPr="009F135F">
              <w:rPr>
                <w:rFonts w:ascii="Times New Roman" w:hAnsi="Times New Roman"/>
                <w:sz w:val="24"/>
                <w:szCs w:val="24"/>
              </w:rPr>
              <w:t xml:space="preserve"> ir nodrošināt piekļuvi PMIC</w:t>
            </w:r>
            <w:r w:rsidR="003804C2" w:rsidRPr="009F135F">
              <w:rPr>
                <w:rFonts w:ascii="Times New Roman" w:hAnsi="Times New Roman"/>
                <w:sz w:val="24"/>
                <w:szCs w:val="24"/>
              </w:rPr>
              <w:t xml:space="preserve"> teritorijai un ēkām,</w:t>
            </w:r>
            <w:r w:rsidR="0086254F" w:rsidRPr="009F135F">
              <w:rPr>
                <w:rFonts w:ascii="Times New Roman" w:hAnsi="Times New Roman"/>
                <w:sz w:val="24"/>
                <w:szCs w:val="24"/>
              </w:rPr>
              <w:t xml:space="preserve"> un kontrolēt apmeklētāju plūsmu, nodrošinot sabiedrisko kārtību un paaugstinot drošību</w:t>
            </w:r>
            <w:r w:rsidR="00C35998" w:rsidRPr="009F135F">
              <w:rPr>
                <w:rFonts w:ascii="Times New Roman" w:hAnsi="Times New Roman"/>
                <w:sz w:val="24"/>
                <w:szCs w:val="24"/>
              </w:rPr>
              <w:t>, kamēr patvēruma meklētājs uzturas PMIC</w:t>
            </w:r>
            <w:r w:rsidR="0086254F" w:rsidRPr="009F135F">
              <w:rPr>
                <w:rFonts w:ascii="Times New Roman" w:hAnsi="Times New Roman"/>
                <w:sz w:val="24"/>
                <w:szCs w:val="24"/>
              </w:rPr>
              <w:t>,</w:t>
            </w:r>
            <w:r w:rsidR="00382DF0" w:rsidRPr="009F135F">
              <w:rPr>
                <w:rFonts w:ascii="Times New Roman" w:hAnsi="Times New Roman"/>
                <w:sz w:val="24"/>
                <w:szCs w:val="24"/>
              </w:rPr>
              <w:t xml:space="preserve"> </w:t>
            </w:r>
            <w:r w:rsidR="00C90A4A" w:rsidRPr="00516832">
              <w:rPr>
                <w:rFonts w:ascii="Times New Roman" w:hAnsi="Times New Roman"/>
                <w:sz w:val="24"/>
                <w:szCs w:val="24"/>
              </w:rPr>
              <w:t>tad, zūdot datu apstrādes mērķim, turpmāka</w:t>
            </w:r>
            <w:r w:rsidR="0086254F" w:rsidRPr="00516832">
              <w:rPr>
                <w:rFonts w:ascii="Times New Roman" w:hAnsi="Times New Roman"/>
                <w:sz w:val="24"/>
                <w:szCs w:val="24"/>
              </w:rPr>
              <w:t xml:space="preserve"> datu glabāšana nav nepieciešama</w:t>
            </w:r>
            <w:r w:rsidR="008B127C" w:rsidRPr="00516832">
              <w:rPr>
                <w:rFonts w:ascii="Times New Roman" w:hAnsi="Times New Roman"/>
                <w:sz w:val="24"/>
                <w:szCs w:val="24"/>
              </w:rPr>
              <w:t xml:space="preserve"> un </w:t>
            </w:r>
            <w:r w:rsidR="00FF373A" w:rsidRPr="00516832">
              <w:rPr>
                <w:rFonts w:ascii="Times New Roman" w:hAnsi="Times New Roman"/>
                <w:sz w:val="24"/>
                <w:szCs w:val="24"/>
              </w:rPr>
              <w:t>līdz ar to</w:t>
            </w:r>
            <w:r w:rsidR="00C90A4A" w:rsidRPr="00516832">
              <w:rPr>
                <w:rFonts w:ascii="Times New Roman" w:hAnsi="Times New Roman"/>
                <w:sz w:val="24"/>
                <w:szCs w:val="24"/>
              </w:rPr>
              <w:t>, kad patvēruma meklētājs vairs neuzturēsies PMIC,</w:t>
            </w:r>
            <w:r w:rsidR="00FF373A" w:rsidRPr="00516832">
              <w:rPr>
                <w:rFonts w:ascii="Times New Roman" w:hAnsi="Times New Roman"/>
                <w:sz w:val="24"/>
                <w:szCs w:val="24"/>
              </w:rPr>
              <w:t xml:space="preserve"> dati tiks dzēsti</w:t>
            </w:r>
            <w:r w:rsidR="00C90A4A" w:rsidRPr="00516832">
              <w:rPr>
                <w:rFonts w:ascii="Times New Roman" w:hAnsi="Times New Roman"/>
                <w:sz w:val="24"/>
                <w:szCs w:val="24"/>
              </w:rPr>
              <w:t xml:space="preserve"> neatgriezeniski</w:t>
            </w:r>
            <w:r w:rsidR="00EE3810" w:rsidRPr="00516832">
              <w:rPr>
                <w:rFonts w:ascii="Times New Roman" w:hAnsi="Times New Roman"/>
                <w:sz w:val="24"/>
                <w:szCs w:val="24"/>
              </w:rPr>
              <w:t>.</w:t>
            </w:r>
            <w:r w:rsidR="00382DF0" w:rsidRPr="00516832">
              <w:rPr>
                <w:rFonts w:ascii="Times New Roman" w:hAnsi="Times New Roman"/>
                <w:sz w:val="24"/>
                <w:szCs w:val="24"/>
              </w:rPr>
              <w:t xml:space="preserve"> </w:t>
            </w:r>
          </w:p>
          <w:p w:rsidR="00175A67" w:rsidRPr="00516832" w:rsidRDefault="00175A67" w:rsidP="00175A67">
            <w:pPr>
              <w:spacing w:after="0" w:line="240" w:lineRule="auto"/>
              <w:ind w:firstLine="459"/>
              <w:jc w:val="both"/>
              <w:rPr>
                <w:rFonts w:ascii="Times New Roman" w:hAnsi="Times New Roman"/>
                <w:sz w:val="24"/>
                <w:szCs w:val="24"/>
              </w:rPr>
            </w:pPr>
            <w:r w:rsidRPr="00516832">
              <w:rPr>
                <w:rFonts w:ascii="Times New Roman" w:hAnsi="Times New Roman"/>
                <w:sz w:val="24"/>
                <w:szCs w:val="24"/>
              </w:rPr>
              <w:t xml:space="preserve">Atbilstoši Patvērumu likuma </w:t>
            </w:r>
            <w:proofErr w:type="gramStart"/>
            <w:r w:rsidRPr="00516832">
              <w:rPr>
                <w:rFonts w:ascii="Times New Roman" w:hAnsi="Times New Roman"/>
                <w:sz w:val="24"/>
                <w:szCs w:val="24"/>
              </w:rPr>
              <w:t>9.panta</w:t>
            </w:r>
            <w:proofErr w:type="gramEnd"/>
            <w:r w:rsidRPr="00516832">
              <w:rPr>
                <w:rFonts w:ascii="Times New Roman" w:hAnsi="Times New Roman"/>
                <w:sz w:val="24"/>
                <w:szCs w:val="24"/>
              </w:rPr>
              <w:t xml:space="preserve"> otrajai daļai PMIC ir kopīgs neaizturētu patvēruma meklētāju mājoklis, kurā nodrošina sadzīvei nepieciešamos apstākļus, ņemot vērā arī patvēruma meklētāja īpašās uzņemšanas vajadzības, un aizsargā viņa fizisko un garīgo veselību.</w:t>
            </w:r>
          </w:p>
          <w:p w:rsidR="00175A67" w:rsidRPr="00516832" w:rsidRDefault="00175A67" w:rsidP="00175A67">
            <w:pPr>
              <w:spacing w:after="0" w:line="240" w:lineRule="auto"/>
              <w:ind w:firstLine="459"/>
              <w:jc w:val="both"/>
              <w:rPr>
                <w:rFonts w:ascii="Times New Roman" w:hAnsi="Times New Roman"/>
                <w:sz w:val="24"/>
                <w:szCs w:val="24"/>
              </w:rPr>
            </w:pPr>
            <w:r w:rsidRPr="00516832">
              <w:rPr>
                <w:rFonts w:ascii="Times New Roman" w:hAnsi="Times New Roman"/>
                <w:sz w:val="24"/>
                <w:szCs w:val="24"/>
              </w:rPr>
              <w:t>Ievērojot to, ka ir konstatēti vairāki gadījumi, kad magnētiskās kartes iekļūšanai PMIC ir nodotas trešajām personām, tādējādi apdraudot PMIC esošos patvērumu meklētājus un PMIC darbiniekus, tad izvērtējot visus riskus, ir izveidots jauns mehānisms iekļūšanai PMIC, kas visefektīvāk ļauj nodrošināt citu patvēruma meklētāju, kā arī darbinieku, kas atrodas PMIC, tiesību un interešu aizsardzību.</w:t>
            </w:r>
          </w:p>
          <w:p w:rsidR="00175A67" w:rsidRPr="00516832" w:rsidRDefault="00C44BA7" w:rsidP="00175A67">
            <w:pPr>
              <w:spacing w:after="0" w:line="240" w:lineRule="auto"/>
              <w:ind w:firstLine="459"/>
              <w:jc w:val="both"/>
              <w:rPr>
                <w:rFonts w:ascii="Times New Roman" w:hAnsi="Times New Roman"/>
                <w:sz w:val="24"/>
                <w:szCs w:val="24"/>
              </w:rPr>
            </w:pPr>
            <w:r w:rsidRPr="00516832">
              <w:rPr>
                <w:rFonts w:ascii="Times New Roman" w:hAnsi="Times New Roman"/>
                <w:sz w:val="24"/>
                <w:szCs w:val="24"/>
              </w:rPr>
              <w:t>Atbilstoši Eiropas Parlamenta Padomes regulas (ES) 2016/679 (</w:t>
            </w:r>
            <w:proofErr w:type="gramStart"/>
            <w:r w:rsidRPr="00516832">
              <w:rPr>
                <w:rFonts w:ascii="Times New Roman" w:hAnsi="Times New Roman"/>
                <w:sz w:val="24"/>
                <w:szCs w:val="24"/>
              </w:rPr>
              <w:t>2016.gada</w:t>
            </w:r>
            <w:proofErr w:type="gramEnd"/>
            <w:r w:rsidRPr="00516832">
              <w:rPr>
                <w:rFonts w:ascii="Times New Roman" w:hAnsi="Times New Roman"/>
                <w:sz w:val="24"/>
                <w:szCs w:val="24"/>
              </w:rPr>
              <w:t xml:space="preserve"> 27.aprīlis) par fizisku personu aizsardzību attiecībā uz personas datu apstrādi un šādu datu </w:t>
            </w:r>
            <w:r w:rsidRPr="00516832">
              <w:rPr>
                <w:rFonts w:ascii="Times New Roman" w:hAnsi="Times New Roman"/>
                <w:sz w:val="24"/>
                <w:szCs w:val="24"/>
              </w:rPr>
              <w:lastRenderedPageBreak/>
              <w:t>brīvu apriti un ar ko atceļ Direktīvu 95/46/EK (Vispārīgā datu aizsardzības regula) 9.panta 2.punkta “g” apakšpunktā noteikts, ka biometriskos datus var apstrādāt, ja apstrāde ir vajadzīga būtisku sabiedrības interešu dēļ, pamatojoties uz Savienības vai dalībvalstu tiesību aktiem, kas ir samērīgas izvirzītajam mērķim, ievēro tiesību uz datu aizsardzību būtību un paredz piemērotus un konkrētus pasākumus datu subjekta pamattiesību un interešu aizsardzībai.</w:t>
            </w:r>
          </w:p>
          <w:p w:rsidR="00F4162C" w:rsidRDefault="00EC5E53" w:rsidP="000C1005">
            <w:pPr>
              <w:spacing w:after="0" w:line="240" w:lineRule="auto"/>
              <w:ind w:firstLine="459"/>
              <w:jc w:val="both"/>
              <w:rPr>
                <w:rFonts w:ascii="Times New Roman" w:hAnsi="Times New Roman"/>
                <w:sz w:val="24"/>
                <w:szCs w:val="24"/>
              </w:rPr>
            </w:pPr>
            <w:r w:rsidRPr="00516832">
              <w:rPr>
                <w:rFonts w:ascii="Times New Roman" w:hAnsi="Times New Roman"/>
                <w:sz w:val="24"/>
                <w:szCs w:val="24"/>
              </w:rPr>
              <w:t>Ņemot vērā, ka Videonovērošanas un piekļuves kontroles sistēmas izmantošana nodrošinās sabiedrisko kārtību un paaugstinās drošību</w:t>
            </w:r>
            <w:r w:rsidR="000B223E" w:rsidRPr="00516832">
              <w:rPr>
                <w:rFonts w:ascii="Times New Roman" w:hAnsi="Times New Roman"/>
                <w:sz w:val="24"/>
                <w:szCs w:val="24"/>
              </w:rPr>
              <w:t xml:space="preserve"> PMIC</w:t>
            </w:r>
            <w:r w:rsidRPr="00516832">
              <w:rPr>
                <w:rFonts w:ascii="Times New Roman" w:hAnsi="Times New Roman"/>
                <w:sz w:val="24"/>
                <w:szCs w:val="24"/>
              </w:rPr>
              <w:t>, tad p</w:t>
            </w:r>
            <w:r w:rsidR="002C3B4E" w:rsidRPr="00516832">
              <w:rPr>
                <w:rFonts w:ascii="Times New Roman" w:hAnsi="Times New Roman"/>
                <w:sz w:val="24"/>
                <w:szCs w:val="24"/>
              </w:rPr>
              <w:t>ersonu datu apstrāde</w:t>
            </w:r>
            <w:r w:rsidR="00C44BA7" w:rsidRPr="00516832">
              <w:rPr>
                <w:rFonts w:ascii="Times New Roman" w:hAnsi="Times New Roman"/>
                <w:sz w:val="24"/>
                <w:szCs w:val="24"/>
              </w:rPr>
              <w:t xml:space="preserve"> ir vajadzīga būtisku sabiedrības interešu dēļ (aizsargāt personas no ārējiem apdraudējumiem</w:t>
            </w:r>
            <w:r w:rsidR="000B223E" w:rsidRPr="00516832">
              <w:rPr>
                <w:rFonts w:ascii="Times New Roman" w:hAnsi="Times New Roman"/>
                <w:sz w:val="24"/>
                <w:szCs w:val="24"/>
              </w:rPr>
              <w:t>, tādējādi arī aizsargājot personu fizisko veselību un dzīvību</w:t>
            </w:r>
            <w:r w:rsidR="00C44BA7" w:rsidRPr="00516832">
              <w:rPr>
                <w:rFonts w:ascii="Times New Roman" w:hAnsi="Times New Roman"/>
                <w:sz w:val="24"/>
                <w:szCs w:val="24"/>
              </w:rPr>
              <w:t>). Līdz ar to datu apstrāde</w:t>
            </w:r>
            <w:r w:rsidR="002C3B4E" w:rsidRPr="00516832">
              <w:rPr>
                <w:rFonts w:ascii="Times New Roman" w:hAnsi="Times New Roman"/>
                <w:sz w:val="24"/>
                <w:szCs w:val="24"/>
              </w:rPr>
              <w:t xml:space="preserve"> ir samērīga</w:t>
            </w:r>
            <w:r w:rsidR="000C0CE8">
              <w:rPr>
                <w:rFonts w:ascii="Times New Roman" w:hAnsi="Times New Roman"/>
                <w:sz w:val="24"/>
                <w:szCs w:val="24"/>
              </w:rPr>
              <w:t xml:space="preserve"> ar sasniedzamo mērķi (sabiedriskā drošība un kārtība)</w:t>
            </w:r>
            <w:r w:rsidR="001D0222" w:rsidRPr="009F135F">
              <w:rPr>
                <w:rFonts w:ascii="Times New Roman" w:hAnsi="Times New Roman"/>
                <w:sz w:val="24"/>
                <w:szCs w:val="24"/>
              </w:rPr>
              <w:t>, jo</w:t>
            </w:r>
            <w:r w:rsidR="00CC4ED7" w:rsidRPr="009F135F">
              <w:rPr>
                <w:rFonts w:ascii="Times New Roman" w:hAnsi="Times New Roman"/>
                <w:sz w:val="24"/>
                <w:szCs w:val="24"/>
              </w:rPr>
              <w:t xml:space="preserve"> ir konstatēts, ka, tā kā magnētiskās kartes var nodot trešajām personām,</w:t>
            </w:r>
            <w:r w:rsidR="001D0222" w:rsidRPr="009F135F">
              <w:rPr>
                <w:rFonts w:ascii="Times New Roman" w:hAnsi="Times New Roman"/>
                <w:sz w:val="24"/>
                <w:szCs w:val="24"/>
              </w:rPr>
              <w:t xml:space="preserve"> magnētisko karšu izmantošana nesasniedz mērķi nodrošināt </w:t>
            </w:r>
            <w:r w:rsidR="00AA173E" w:rsidRPr="009F135F">
              <w:rPr>
                <w:rFonts w:ascii="Times New Roman" w:hAnsi="Times New Roman"/>
                <w:sz w:val="24"/>
                <w:szCs w:val="24"/>
              </w:rPr>
              <w:t xml:space="preserve">sabiedrisko kārtību, paaugstināt drošību un kontrolēt apmeklētāju plūsmu </w:t>
            </w:r>
            <w:r w:rsidR="001D0222" w:rsidRPr="009F135F">
              <w:rPr>
                <w:rFonts w:ascii="Times New Roman" w:hAnsi="Times New Roman"/>
                <w:sz w:val="24"/>
                <w:szCs w:val="24"/>
              </w:rPr>
              <w:t>PMIC</w:t>
            </w:r>
            <w:r w:rsidRPr="009F135F">
              <w:rPr>
                <w:rFonts w:ascii="Times New Roman" w:hAnsi="Times New Roman"/>
                <w:sz w:val="24"/>
                <w:szCs w:val="24"/>
              </w:rPr>
              <w:t>.</w:t>
            </w:r>
            <w:r w:rsidR="001D0222" w:rsidRPr="009F135F">
              <w:rPr>
                <w:rFonts w:ascii="Times New Roman" w:hAnsi="Times New Roman"/>
                <w:sz w:val="24"/>
                <w:szCs w:val="24"/>
              </w:rPr>
              <w:t xml:space="preserve"> </w:t>
            </w:r>
          </w:p>
          <w:p w:rsidR="002C3B4E" w:rsidRDefault="001D0222" w:rsidP="000C1005">
            <w:pPr>
              <w:spacing w:after="0" w:line="240" w:lineRule="auto"/>
              <w:ind w:firstLine="459"/>
              <w:jc w:val="both"/>
              <w:rPr>
                <w:rFonts w:ascii="Times New Roman" w:hAnsi="Times New Roman"/>
                <w:sz w:val="24"/>
                <w:szCs w:val="24"/>
              </w:rPr>
            </w:pPr>
            <w:r w:rsidRPr="009F135F">
              <w:rPr>
                <w:rFonts w:ascii="Times New Roman" w:hAnsi="Times New Roman"/>
                <w:sz w:val="24"/>
                <w:szCs w:val="24"/>
              </w:rPr>
              <w:t xml:space="preserve">Videonovērošanas un piekļuves kontroles sistēma nodrošinās </w:t>
            </w:r>
            <w:r w:rsidR="00F53C59" w:rsidRPr="009F135F">
              <w:rPr>
                <w:rFonts w:ascii="Times New Roman" w:hAnsi="Times New Roman"/>
                <w:sz w:val="24"/>
                <w:szCs w:val="24"/>
              </w:rPr>
              <w:t xml:space="preserve">kontrolētu iekļūšanu, uzturēšanos un izkļūšanu </w:t>
            </w:r>
            <w:r w:rsidRPr="009F135F">
              <w:rPr>
                <w:rFonts w:ascii="Times New Roman" w:hAnsi="Times New Roman"/>
                <w:sz w:val="24"/>
                <w:szCs w:val="24"/>
              </w:rPr>
              <w:t>katra</w:t>
            </w:r>
            <w:r w:rsidR="00F53C59" w:rsidRPr="009F135F">
              <w:rPr>
                <w:rFonts w:ascii="Times New Roman" w:hAnsi="Times New Roman"/>
                <w:sz w:val="24"/>
                <w:szCs w:val="24"/>
              </w:rPr>
              <w:t>m</w:t>
            </w:r>
            <w:r w:rsidRPr="009F135F">
              <w:rPr>
                <w:rFonts w:ascii="Times New Roman" w:hAnsi="Times New Roman"/>
                <w:sz w:val="24"/>
                <w:szCs w:val="24"/>
              </w:rPr>
              <w:t xml:space="preserve"> </w:t>
            </w:r>
            <w:r w:rsidR="00787553" w:rsidRPr="009F135F">
              <w:rPr>
                <w:rFonts w:ascii="Times New Roman" w:hAnsi="Times New Roman"/>
                <w:sz w:val="24"/>
                <w:szCs w:val="24"/>
              </w:rPr>
              <w:t>patvēruma meklētāja</w:t>
            </w:r>
            <w:r w:rsidR="00F53C59" w:rsidRPr="009F135F">
              <w:rPr>
                <w:rFonts w:ascii="Times New Roman" w:hAnsi="Times New Roman"/>
                <w:sz w:val="24"/>
                <w:szCs w:val="24"/>
              </w:rPr>
              <w:t>m individuāli</w:t>
            </w:r>
            <w:r w:rsidR="00390E58" w:rsidRPr="009F135F">
              <w:rPr>
                <w:rFonts w:ascii="Times New Roman" w:hAnsi="Times New Roman"/>
                <w:sz w:val="24"/>
                <w:szCs w:val="24"/>
              </w:rPr>
              <w:t>, kas liedz PMIC iekļūt nepiederošām personām un līdz ar to videonovērošanas un piekļuves kontroles sistēma paaugstinās kopējo drošību</w:t>
            </w:r>
            <w:r w:rsidR="00A731E6" w:rsidRPr="009F135F">
              <w:rPr>
                <w:rFonts w:ascii="Times New Roman" w:hAnsi="Times New Roman"/>
                <w:sz w:val="24"/>
                <w:szCs w:val="24"/>
              </w:rPr>
              <w:t xml:space="preserve"> PMIC</w:t>
            </w:r>
            <w:r w:rsidRPr="009F135F">
              <w:rPr>
                <w:rFonts w:ascii="Times New Roman" w:hAnsi="Times New Roman"/>
                <w:sz w:val="24"/>
                <w:szCs w:val="24"/>
              </w:rPr>
              <w:t>.</w:t>
            </w:r>
            <w:r w:rsidR="000C0CE8">
              <w:rPr>
                <w:rFonts w:ascii="Times New Roman" w:hAnsi="Times New Roman"/>
                <w:sz w:val="24"/>
                <w:szCs w:val="24"/>
              </w:rPr>
              <w:t xml:space="preserve"> Turklāt dati tiks izmantoti tikai, lai iekļūtu PMIC un tiks apstrādāti (glabāti), kamēr patvēruma meklētājs uzturas PMIC, pēc uzturēšanās beigām, dati tiks dzēsti.</w:t>
            </w:r>
          </w:p>
          <w:p w:rsidR="00326253" w:rsidRDefault="00326253" w:rsidP="000C1005">
            <w:pPr>
              <w:spacing w:after="0" w:line="240" w:lineRule="auto"/>
              <w:ind w:firstLine="459"/>
              <w:jc w:val="both"/>
              <w:rPr>
                <w:rFonts w:ascii="Times New Roman" w:hAnsi="Times New Roman"/>
                <w:bCs/>
                <w:sz w:val="24"/>
                <w:szCs w:val="24"/>
                <w:shd w:val="clear" w:color="auto" w:fill="FFFFFF"/>
              </w:rPr>
            </w:pPr>
          </w:p>
          <w:p w:rsidR="00326253" w:rsidRDefault="0039563D"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sz w:val="24"/>
                <w:szCs w:val="24"/>
              </w:rPr>
              <w:t>Papildu noteikumos tiek veikti šādi grozījumi</w:t>
            </w:r>
            <w:r w:rsidR="00326253">
              <w:rPr>
                <w:rFonts w:ascii="Times New Roman" w:hAnsi="Times New Roman"/>
                <w:bCs/>
                <w:sz w:val="24"/>
                <w:szCs w:val="24"/>
                <w:shd w:val="clear" w:color="auto" w:fill="FFFFFF"/>
              </w:rPr>
              <w:t>:</w:t>
            </w:r>
          </w:p>
          <w:p w:rsidR="000C1005" w:rsidRPr="00851611" w:rsidRDefault="00326253"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1) </w:t>
            </w:r>
            <w:r w:rsidR="007918C0" w:rsidRPr="00851611">
              <w:rPr>
                <w:rFonts w:ascii="Times New Roman" w:hAnsi="Times New Roman"/>
                <w:bCs/>
                <w:sz w:val="24"/>
                <w:szCs w:val="24"/>
                <w:shd w:val="clear" w:color="auto" w:fill="FFFFFF"/>
              </w:rPr>
              <w:t xml:space="preserve">13.1. apakšpunkts tiek grozīts, jo turpmāk </w:t>
            </w:r>
            <w:r w:rsidR="002B66E8" w:rsidRPr="00851611">
              <w:rPr>
                <w:rFonts w:ascii="Times New Roman" w:hAnsi="Times New Roman"/>
                <w:bCs/>
                <w:sz w:val="24"/>
                <w:szCs w:val="24"/>
                <w:shd w:val="clear" w:color="auto" w:fill="FFFFFF"/>
              </w:rPr>
              <w:t>iekļūšanai PMIC ter</w:t>
            </w:r>
            <w:r w:rsidR="00ED7B0C" w:rsidRPr="00851611">
              <w:rPr>
                <w:rFonts w:ascii="Times New Roman" w:hAnsi="Times New Roman"/>
                <w:bCs/>
                <w:sz w:val="24"/>
                <w:szCs w:val="24"/>
                <w:shd w:val="clear" w:color="auto" w:fill="FFFFFF"/>
              </w:rPr>
              <w:t>itorijā un ēkās tiks izmantota v</w:t>
            </w:r>
            <w:r w:rsidR="002B66E8" w:rsidRPr="00851611">
              <w:rPr>
                <w:rFonts w:ascii="Times New Roman" w:hAnsi="Times New Roman"/>
                <w:bCs/>
                <w:sz w:val="24"/>
                <w:szCs w:val="24"/>
                <w:shd w:val="clear" w:color="auto" w:fill="FFFFFF"/>
              </w:rPr>
              <w:t>ideonovērošanas un piekļuves kontroles sistēma, izmantojot pirkstu nospiedumu nolasīšanas iekārtas</w:t>
            </w:r>
            <w:r w:rsidR="00ED7B0C" w:rsidRPr="00851611">
              <w:rPr>
                <w:rFonts w:ascii="Times New Roman" w:hAnsi="Times New Roman"/>
                <w:bCs/>
                <w:sz w:val="24"/>
                <w:szCs w:val="24"/>
                <w:shd w:val="clear" w:color="auto" w:fill="FFFFFF"/>
              </w:rPr>
              <w:t xml:space="preserve">, </w:t>
            </w:r>
            <w:r w:rsidR="007918C0" w:rsidRPr="00851611">
              <w:rPr>
                <w:rFonts w:ascii="Times New Roman" w:hAnsi="Times New Roman"/>
                <w:bCs/>
                <w:sz w:val="24"/>
                <w:szCs w:val="24"/>
                <w:shd w:val="clear" w:color="auto" w:fill="FFFFFF"/>
              </w:rPr>
              <w:t xml:space="preserve">magnētiskās kartes tiks izmantotas atsevišķos </w:t>
            </w:r>
            <w:r w:rsidR="001E231D" w:rsidRPr="00851611">
              <w:rPr>
                <w:rFonts w:ascii="Times New Roman" w:hAnsi="Times New Roman"/>
                <w:bCs/>
                <w:sz w:val="24"/>
                <w:szCs w:val="24"/>
                <w:shd w:val="clear" w:color="auto" w:fill="FFFFFF"/>
              </w:rPr>
              <w:t>gadījumos.</w:t>
            </w:r>
            <w:r w:rsidR="00021E5D" w:rsidRPr="00851611">
              <w:rPr>
                <w:rFonts w:ascii="Times New Roman" w:hAnsi="Times New Roman"/>
                <w:bCs/>
                <w:sz w:val="24"/>
                <w:szCs w:val="24"/>
                <w:shd w:val="clear" w:color="auto" w:fill="FFFFFF"/>
              </w:rPr>
              <w:t xml:space="preserve"> </w:t>
            </w:r>
          </w:p>
          <w:p w:rsidR="000C1005" w:rsidRPr="00851611"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t>2)</w:t>
            </w:r>
            <w:r w:rsidR="00E06517" w:rsidRPr="00851611">
              <w:rPr>
                <w:rFonts w:ascii="Times New Roman" w:hAnsi="Times New Roman"/>
                <w:sz w:val="24"/>
                <w:szCs w:val="24"/>
              </w:rPr>
              <w:t xml:space="preserve"> 25.1.apakšpunkt</w:t>
            </w:r>
            <w:r w:rsidR="00DE6D06" w:rsidRPr="00851611">
              <w:rPr>
                <w:rFonts w:ascii="Times New Roman" w:hAnsi="Times New Roman"/>
                <w:sz w:val="24"/>
                <w:szCs w:val="24"/>
              </w:rPr>
              <w:t>s</w:t>
            </w:r>
            <w:r w:rsidR="00E06517" w:rsidRPr="00851611">
              <w:rPr>
                <w:rFonts w:ascii="Times New Roman" w:hAnsi="Times New Roman"/>
                <w:sz w:val="24"/>
                <w:szCs w:val="24"/>
              </w:rPr>
              <w:t xml:space="preserve"> tiek grozīts, jo </w:t>
            </w:r>
            <w:r w:rsidR="00DB0FC5" w:rsidRPr="00851611">
              <w:rPr>
                <w:rFonts w:ascii="Times New Roman" w:hAnsi="Times New Roman"/>
                <w:sz w:val="24"/>
                <w:szCs w:val="24"/>
              </w:rPr>
              <w:t>PMIC apsar</w:t>
            </w:r>
            <w:r w:rsidR="00E06517" w:rsidRPr="00851611">
              <w:rPr>
                <w:rFonts w:ascii="Times New Roman" w:hAnsi="Times New Roman"/>
                <w:sz w:val="24"/>
                <w:szCs w:val="24"/>
              </w:rPr>
              <w:t>dzes darbinieks</w:t>
            </w:r>
            <w:r w:rsidR="00DB0FC5" w:rsidRPr="00851611">
              <w:rPr>
                <w:rFonts w:ascii="Times New Roman" w:hAnsi="Times New Roman"/>
                <w:sz w:val="24"/>
                <w:szCs w:val="24"/>
              </w:rPr>
              <w:t xml:space="preserve"> ir nodarbinātais</w:t>
            </w:r>
            <w:r w:rsidR="00E06517" w:rsidRPr="00851611">
              <w:rPr>
                <w:rFonts w:ascii="Times New Roman" w:hAnsi="Times New Roman"/>
                <w:sz w:val="24"/>
                <w:szCs w:val="24"/>
              </w:rPr>
              <w:t xml:space="preserve">, ko </w:t>
            </w:r>
            <w:r>
              <w:rPr>
                <w:rFonts w:ascii="Times New Roman" w:hAnsi="Times New Roman"/>
                <w:sz w:val="24"/>
                <w:szCs w:val="24"/>
              </w:rPr>
              <w:t>algo</w:t>
            </w:r>
            <w:r w:rsidR="00E06517" w:rsidRPr="00851611">
              <w:rPr>
                <w:rFonts w:ascii="Times New Roman" w:hAnsi="Times New Roman"/>
                <w:sz w:val="24"/>
                <w:szCs w:val="24"/>
              </w:rPr>
              <w:t xml:space="preserve"> Pārvalde kā ārpakalpojumu </w:t>
            </w:r>
            <w:r w:rsidR="00DB0FC5" w:rsidRPr="00851611">
              <w:rPr>
                <w:rFonts w:ascii="Times New Roman" w:hAnsi="Times New Roman"/>
                <w:sz w:val="24"/>
                <w:szCs w:val="24"/>
              </w:rPr>
              <w:t>un viņa pienākums ir nodrošināt PMIC sabiedrisko kārtību, drošību un kontrolētu patvēruma meklētāju iekļūšanu tajā.</w:t>
            </w:r>
            <w:r w:rsidR="00E06517" w:rsidRPr="00851611">
              <w:rPr>
                <w:rFonts w:ascii="Times New Roman" w:hAnsi="Times New Roman"/>
                <w:sz w:val="24"/>
                <w:szCs w:val="24"/>
              </w:rPr>
              <w:t xml:space="preserve"> Tādēļ normatīvajā aktā jāparedz, ka arī šim darbiniekam ir tiesības aizrādīt un pieprasīt ievērot normatīvo aktu prasības, ja patvēruma meklētājs </w:t>
            </w:r>
            <w:r w:rsidR="0039563D">
              <w:rPr>
                <w:rFonts w:ascii="Times New Roman" w:hAnsi="Times New Roman"/>
                <w:sz w:val="24"/>
                <w:szCs w:val="24"/>
              </w:rPr>
              <w:t>tās pārkāpj</w:t>
            </w:r>
            <w:r w:rsidR="00E06517" w:rsidRPr="00851611">
              <w:rPr>
                <w:rFonts w:ascii="Times New Roman" w:hAnsi="Times New Roman"/>
                <w:sz w:val="24"/>
                <w:szCs w:val="24"/>
              </w:rPr>
              <w:t>.</w:t>
            </w:r>
          </w:p>
          <w:p w:rsidR="000C1005" w:rsidRPr="00851611"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t>3)</w:t>
            </w:r>
            <w:r w:rsidR="00EC22AA" w:rsidRPr="00851611">
              <w:rPr>
                <w:rFonts w:ascii="Times New Roman" w:hAnsi="Times New Roman"/>
                <w:sz w:val="24"/>
                <w:szCs w:val="24"/>
              </w:rPr>
              <w:t xml:space="preserve"> 26.punkts ti</w:t>
            </w:r>
            <w:r w:rsidR="00BF1BCC" w:rsidRPr="00851611">
              <w:rPr>
                <w:rFonts w:ascii="Times New Roman" w:hAnsi="Times New Roman"/>
                <w:sz w:val="24"/>
                <w:szCs w:val="24"/>
              </w:rPr>
              <w:t>e</w:t>
            </w:r>
            <w:r w:rsidR="00EC22AA" w:rsidRPr="00851611">
              <w:rPr>
                <w:rFonts w:ascii="Times New Roman" w:hAnsi="Times New Roman"/>
                <w:sz w:val="24"/>
                <w:szCs w:val="24"/>
              </w:rPr>
              <w:t>k papildināts ar precīzu norādi par vietu, kur var uzturēties PMIC apmeklētāji.</w:t>
            </w:r>
            <w:r w:rsidR="001E6D94" w:rsidRPr="00851611">
              <w:rPr>
                <w:rFonts w:ascii="Times New Roman" w:hAnsi="Times New Roman"/>
                <w:sz w:val="24"/>
                <w:szCs w:val="24"/>
              </w:rPr>
              <w:t xml:space="preserve"> PMIC ir izveidota jauna apmeklētāju telpa, kas atrodas caurlaižu </w:t>
            </w:r>
            <w:r w:rsidR="00FE26B5" w:rsidRPr="00851611">
              <w:rPr>
                <w:rFonts w:ascii="Times New Roman" w:hAnsi="Times New Roman"/>
                <w:sz w:val="24"/>
                <w:szCs w:val="24"/>
              </w:rPr>
              <w:t xml:space="preserve">punktā </w:t>
            </w:r>
            <w:r w:rsidR="001E6D94" w:rsidRPr="00851611">
              <w:rPr>
                <w:rFonts w:ascii="Times New Roman" w:hAnsi="Times New Roman"/>
                <w:sz w:val="24"/>
                <w:szCs w:val="24"/>
              </w:rPr>
              <w:t xml:space="preserve">pirms turniketa un iekļūšanu apmeklētāju telpā organizē PMIC darbinieki. Apmeklētājiem citās telpās </w:t>
            </w:r>
            <w:r w:rsidR="003E1A96" w:rsidRPr="00851611">
              <w:rPr>
                <w:rFonts w:ascii="Times New Roman" w:hAnsi="Times New Roman"/>
                <w:sz w:val="24"/>
                <w:szCs w:val="24"/>
              </w:rPr>
              <w:t xml:space="preserve">uzturēties </w:t>
            </w:r>
            <w:r w:rsidR="001E6D94" w:rsidRPr="00851611">
              <w:rPr>
                <w:rFonts w:ascii="Times New Roman" w:hAnsi="Times New Roman"/>
                <w:sz w:val="24"/>
                <w:szCs w:val="24"/>
              </w:rPr>
              <w:t>nav paredzēts.</w:t>
            </w:r>
          </w:p>
          <w:p w:rsidR="00EA647E"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 xml:space="preserve">4) </w:t>
            </w:r>
            <w:r w:rsidR="00CC4ED7">
              <w:rPr>
                <w:rFonts w:ascii="Times New Roman" w:hAnsi="Times New Roman"/>
                <w:sz w:val="24"/>
                <w:szCs w:val="24"/>
              </w:rPr>
              <w:t xml:space="preserve">Šobrīd </w:t>
            </w:r>
            <w:r w:rsidR="009F135F">
              <w:rPr>
                <w:rFonts w:ascii="Times New Roman" w:hAnsi="Times New Roman"/>
                <w:sz w:val="24"/>
                <w:szCs w:val="24"/>
              </w:rPr>
              <w:t>noteikumu 31.punkta paredz, ka, j</w:t>
            </w:r>
            <w:r w:rsidR="009F135F" w:rsidRPr="009F135F">
              <w:rPr>
                <w:rFonts w:ascii="Times New Roman" w:hAnsi="Times New Roman"/>
                <w:sz w:val="24"/>
                <w:szCs w:val="24"/>
              </w:rPr>
              <w:t>a patvēruma meklētājs ir pārkāpis šo noteikumu prasības, izmitināšanas centra darbinieks patvēruma meklētājam var noteikt aizliegumu izmantot izmitināšanas centra inventāru.</w:t>
            </w:r>
            <w:r w:rsidR="00492B24" w:rsidRPr="00851611">
              <w:rPr>
                <w:rFonts w:ascii="Times New Roman" w:hAnsi="Times New Roman"/>
                <w:sz w:val="24"/>
                <w:szCs w:val="24"/>
              </w:rPr>
              <w:t xml:space="preserve"> </w:t>
            </w:r>
            <w:r w:rsidR="00103369">
              <w:rPr>
                <w:rFonts w:ascii="Times New Roman" w:hAnsi="Times New Roman"/>
                <w:sz w:val="24"/>
                <w:szCs w:val="24"/>
              </w:rPr>
              <w:t>Projekts paredz izteikt 31.punkt</w:t>
            </w:r>
            <w:r w:rsidR="009F135F">
              <w:rPr>
                <w:rFonts w:ascii="Times New Roman" w:hAnsi="Times New Roman"/>
                <w:sz w:val="24"/>
                <w:szCs w:val="24"/>
              </w:rPr>
              <w:t xml:space="preserve">u jaunā </w:t>
            </w:r>
            <w:r w:rsidR="00492B24" w:rsidRPr="00851611">
              <w:rPr>
                <w:rFonts w:ascii="Times New Roman" w:hAnsi="Times New Roman"/>
                <w:sz w:val="24"/>
                <w:szCs w:val="24"/>
              </w:rPr>
              <w:t>redakcijā ar mērķi nodrošināt PMIC sabiedrisko kārtību, PMIC</w:t>
            </w:r>
            <w:r w:rsidR="00BC1B72" w:rsidRPr="00851611">
              <w:rPr>
                <w:rFonts w:ascii="Times New Roman" w:hAnsi="Times New Roman"/>
                <w:sz w:val="24"/>
                <w:szCs w:val="24"/>
              </w:rPr>
              <w:t xml:space="preserve"> </w:t>
            </w:r>
            <w:r w:rsidR="00492B24" w:rsidRPr="00851611">
              <w:rPr>
                <w:rFonts w:ascii="Times New Roman" w:hAnsi="Times New Roman"/>
                <w:sz w:val="24"/>
                <w:szCs w:val="24"/>
              </w:rPr>
              <w:t>darbiniek</w:t>
            </w:r>
            <w:r w:rsidR="00BC1B72" w:rsidRPr="00851611">
              <w:rPr>
                <w:rFonts w:ascii="Times New Roman" w:hAnsi="Times New Roman"/>
                <w:sz w:val="24"/>
                <w:szCs w:val="24"/>
              </w:rPr>
              <w:t>s varēs</w:t>
            </w:r>
            <w:r w:rsidR="00125C86" w:rsidRPr="00851611">
              <w:rPr>
                <w:rFonts w:ascii="Times New Roman" w:hAnsi="Times New Roman"/>
                <w:sz w:val="24"/>
                <w:szCs w:val="24"/>
              </w:rPr>
              <w:t xml:space="preserve"> </w:t>
            </w:r>
            <w:r w:rsidR="00492B24" w:rsidRPr="00851611">
              <w:rPr>
                <w:rFonts w:ascii="Times New Roman" w:hAnsi="Times New Roman"/>
                <w:sz w:val="24"/>
                <w:szCs w:val="24"/>
              </w:rPr>
              <w:t xml:space="preserve">noteikt </w:t>
            </w:r>
            <w:r w:rsidR="00BC1B72" w:rsidRPr="00851611">
              <w:rPr>
                <w:rFonts w:ascii="Times New Roman" w:hAnsi="Times New Roman"/>
                <w:sz w:val="24"/>
                <w:szCs w:val="24"/>
              </w:rPr>
              <w:t>papildus jaunus ierobežojumus</w:t>
            </w:r>
            <w:r w:rsidR="00492B24" w:rsidRPr="00851611">
              <w:rPr>
                <w:rFonts w:ascii="Times New Roman" w:hAnsi="Times New Roman"/>
                <w:sz w:val="24"/>
                <w:szCs w:val="24"/>
              </w:rPr>
              <w:t xml:space="preserve"> par iekšējās kārtības noteikumu neievērošanu. PMIC ir veikts remonts un izveidotas istabas ar atsevišķu vannas istabu un tualeti. Kā arī ir istabas, kurām ir paredzēta koplietošanas vannas istaba un tualete.</w:t>
            </w:r>
            <w:r w:rsidR="00EA3BCA">
              <w:rPr>
                <w:rFonts w:ascii="Times New Roman" w:hAnsi="Times New Roman"/>
                <w:sz w:val="24"/>
                <w:szCs w:val="24"/>
              </w:rPr>
              <w:t xml:space="preserve"> </w:t>
            </w:r>
            <w:r w:rsidR="00EA3BCA" w:rsidRPr="007E5168">
              <w:rPr>
                <w:rFonts w:ascii="Times New Roman" w:hAnsi="Times New Roman"/>
                <w:sz w:val="24"/>
                <w:szCs w:val="24"/>
              </w:rPr>
              <w:t xml:space="preserve">Ja patvēruma meklētājs </w:t>
            </w:r>
            <w:r w:rsidR="00223FE2" w:rsidRPr="007E5168">
              <w:rPr>
                <w:rFonts w:ascii="Times New Roman" w:hAnsi="Times New Roman"/>
                <w:sz w:val="24"/>
                <w:szCs w:val="24"/>
              </w:rPr>
              <w:t xml:space="preserve">nopietni pārkāps PMIC iekšējās kārtības noteikumus un </w:t>
            </w:r>
            <w:r w:rsidR="00EA3BCA" w:rsidRPr="007E5168">
              <w:rPr>
                <w:rFonts w:ascii="Times New Roman" w:hAnsi="Times New Roman"/>
                <w:sz w:val="24"/>
                <w:szCs w:val="24"/>
              </w:rPr>
              <w:t xml:space="preserve">pēc aizrādījuma </w:t>
            </w:r>
            <w:r w:rsidR="00223FE2" w:rsidRPr="007E5168">
              <w:rPr>
                <w:rFonts w:ascii="Times New Roman" w:hAnsi="Times New Roman"/>
                <w:sz w:val="24"/>
                <w:szCs w:val="24"/>
              </w:rPr>
              <w:t>vai</w:t>
            </w:r>
            <w:r w:rsidR="00EA3BCA" w:rsidRPr="007E5168">
              <w:rPr>
                <w:rFonts w:ascii="Times New Roman" w:hAnsi="Times New Roman"/>
                <w:sz w:val="24"/>
                <w:szCs w:val="24"/>
              </w:rPr>
              <w:t xml:space="preserve"> brīdinājuma izteikšanas</w:t>
            </w:r>
            <w:r w:rsidR="00223FE2" w:rsidRPr="007E5168">
              <w:rPr>
                <w:rFonts w:ascii="Times New Roman" w:hAnsi="Times New Roman"/>
                <w:sz w:val="24"/>
                <w:szCs w:val="24"/>
              </w:rPr>
              <w:t xml:space="preserve"> </w:t>
            </w:r>
            <w:r w:rsidR="00EA3BCA" w:rsidRPr="007E5168">
              <w:rPr>
                <w:rFonts w:ascii="Times New Roman" w:hAnsi="Times New Roman"/>
                <w:sz w:val="24"/>
                <w:szCs w:val="24"/>
              </w:rPr>
              <w:t xml:space="preserve">tos </w:t>
            </w:r>
            <w:r w:rsidR="00223FE2" w:rsidRPr="007E5168">
              <w:rPr>
                <w:rFonts w:ascii="Times New Roman" w:hAnsi="Times New Roman"/>
                <w:sz w:val="24"/>
                <w:szCs w:val="24"/>
              </w:rPr>
              <w:t>turpinās</w:t>
            </w:r>
            <w:r w:rsidR="00EA3BCA" w:rsidRPr="007E5168">
              <w:rPr>
                <w:rFonts w:ascii="Times New Roman" w:hAnsi="Times New Roman"/>
                <w:sz w:val="24"/>
                <w:szCs w:val="24"/>
              </w:rPr>
              <w:t xml:space="preserve"> pārkāp</w:t>
            </w:r>
            <w:r w:rsidR="00223FE2" w:rsidRPr="007E5168">
              <w:rPr>
                <w:rFonts w:ascii="Times New Roman" w:hAnsi="Times New Roman"/>
                <w:sz w:val="24"/>
                <w:szCs w:val="24"/>
              </w:rPr>
              <w:t>t</w:t>
            </w:r>
            <w:r w:rsidR="00EA3BCA" w:rsidRPr="007E5168">
              <w:rPr>
                <w:rFonts w:ascii="Times New Roman" w:hAnsi="Times New Roman"/>
                <w:sz w:val="24"/>
                <w:szCs w:val="24"/>
              </w:rPr>
              <w:t>, tad PMIC vadītājs varēs noteikt ierobežojumus.</w:t>
            </w:r>
            <w:r w:rsidR="00223FE2" w:rsidRPr="007E5168">
              <w:rPr>
                <w:rFonts w:ascii="Times New Roman" w:hAnsi="Times New Roman"/>
                <w:sz w:val="24"/>
                <w:szCs w:val="24"/>
              </w:rPr>
              <w:t xml:space="preserve"> </w:t>
            </w:r>
            <w:r w:rsidRPr="007E5168">
              <w:rPr>
                <w:rFonts w:ascii="Times New Roman" w:hAnsi="Times New Roman"/>
                <w:sz w:val="24"/>
                <w:szCs w:val="24"/>
              </w:rPr>
              <w:t xml:space="preserve"> </w:t>
            </w:r>
          </w:p>
          <w:p w:rsidR="000C1005" w:rsidRDefault="00492B24" w:rsidP="000C1005">
            <w:pPr>
              <w:spacing w:after="0" w:line="240" w:lineRule="auto"/>
              <w:ind w:firstLine="459"/>
              <w:jc w:val="both"/>
              <w:rPr>
                <w:rFonts w:ascii="Times New Roman" w:hAnsi="Times New Roman"/>
                <w:sz w:val="24"/>
                <w:szCs w:val="24"/>
              </w:rPr>
            </w:pPr>
            <w:r w:rsidRPr="00326253">
              <w:rPr>
                <w:rFonts w:ascii="Times New Roman" w:hAnsi="Times New Roman"/>
                <w:sz w:val="24"/>
                <w:szCs w:val="24"/>
              </w:rPr>
              <w:t>31.1.apakšpunkt</w:t>
            </w:r>
            <w:r w:rsidR="00125C86" w:rsidRPr="00326253">
              <w:rPr>
                <w:rFonts w:ascii="Times New Roman" w:hAnsi="Times New Roman"/>
                <w:sz w:val="24"/>
                <w:szCs w:val="24"/>
              </w:rPr>
              <w:t xml:space="preserve">ā noteikts, ka </w:t>
            </w:r>
            <w:r w:rsidR="00326253" w:rsidRPr="00326253">
              <w:rPr>
                <w:rFonts w:ascii="Times New Roman" w:hAnsi="Times New Roman"/>
                <w:sz w:val="24"/>
                <w:szCs w:val="24"/>
              </w:rPr>
              <w:t>izmitināšanas centra</w:t>
            </w:r>
            <w:r w:rsidR="00125C86" w:rsidRPr="00326253">
              <w:rPr>
                <w:rFonts w:ascii="Times New Roman" w:hAnsi="Times New Roman"/>
                <w:sz w:val="24"/>
                <w:szCs w:val="24"/>
              </w:rPr>
              <w:t xml:space="preserve"> </w:t>
            </w:r>
            <w:r w:rsidR="00EA647E" w:rsidRPr="007E5168">
              <w:rPr>
                <w:rFonts w:ascii="Times New Roman" w:hAnsi="Times New Roman"/>
                <w:sz w:val="24"/>
                <w:szCs w:val="24"/>
              </w:rPr>
              <w:t>vadītājam</w:t>
            </w:r>
            <w:r w:rsidR="00A133DD">
              <w:rPr>
                <w:rFonts w:ascii="Times New Roman" w:hAnsi="Times New Roman"/>
                <w:sz w:val="24"/>
                <w:szCs w:val="24"/>
              </w:rPr>
              <w:t xml:space="preserve"> </w:t>
            </w:r>
            <w:r w:rsidR="00A133DD" w:rsidRPr="0070602B">
              <w:rPr>
                <w:rFonts w:ascii="Times New Roman" w:hAnsi="Times New Roman"/>
                <w:sz w:val="24"/>
                <w:szCs w:val="24"/>
              </w:rPr>
              <w:t>par nopietna pārkāpuma izdarīšanu PMIC</w:t>
            </w:r>
            <w:r w:rsidR="00EA647E" w:rsidRPr="007D07C7">
              <w:rPr>
                <w:rFonts w:ascii="Times New Roman" w:hAnsi="Times New Roman"/>
                <w:sz w:val="24"/>
                <w:szCs w:val="24"/>
              </w:rPr>
              <w:t xml:space="preserve"> ir tiesības</w:t>
            </w:r>
            <w:r w:rsidR="00326253" w:rsidRPr="007D07C7">
              <w:rPr>
                <w:rFonts w:ascii="Times New Roman" w:hAnsi="Times New Roman"/>
                <w:sz w:val="24"/>
                <w:szCs w:val="24"/>
              </w:rPr>
              <w:t xml:space="preserve"> </w:t>
            </w:r>
            <w:r w:rsidR="00326253" w:rsidRPr="007D07C7">
              <w:rPr>
                <w:rFonts w:ascii="Times New Roman" w:hAnsi="Times New Roman"/>
                <w:sz w:val="24"/>
                <w:szCs w:val="24"/>
                <w:shd w:val="clear" w:color="auto" w:fill="FFFFFF"/>
              </w:rPr>
              <w:t>pārvietot</w:t>
            </w:r>
            <w:r w:rsidR="00A57CC5" w:rsidRPr="007D07C7">
              <w:rPr>
                <w:rFonts w:ascii="Times New Roman" w:hAnsi="Times New Roman"/>
                <w:sz w:val="24"/>
                <w:szCs w:val="24"/>
                <w:shd w:val="clear" w:color="auto" w:fill="FFFFFF"/>
              </w:rPr>
              <w:t xml:space="preserve"> </w:t>
            </w:r>
            <w:r w:rsidR="00326253" w:rsidRPr="007D07C7">
              <w:rPr>
                <w:rFonts w:ascii="Times New Roman" w:hAnsi="Times New Roman"/>
                <w:sz w:val="24"/>
                <w:szCs w:val="24"/>
                <w:shd w:val="clear" w:color="auto" w:fill="FFFFFF"/>
              </w:rPr>
              <w:t>patvēruma meklētāju</w:t>
            </w:r>
            <w:r w:rsidR="00DA1AD9" w:rsidRPr="007D07C7">
              <w:rPr>
                <w:rFonts w:ascii="Times New Roman" w:hAnsi="Times New Roman"/>
                <w:sz w:val="24"/>
                <w:szCs w:val="24"/>
                <w:shd w:val="clear" w:color="auto" w:fill="FFFFFF"/>
              </w:rPr>
              <w:t xml:space="preserve">, </w:t>
            </w:r>
            <w:r w:rsidR="00DA1AD9" w:rsidRPr="0070602B">
              <w:rPr>
                <w:rFonts w:ascii="Times New Roman" w:hAnsi="Times New Roman"/>
                <w:sz w:val="24"/>
                <w:szCs w:val="24"/>
                <w:shd w:val="clear" w:color="auto" w:fill="FFFFFF"/>
              </w:rPr>
              <w:t>kas sasniedzis 18 gadu vecumu</w:t>
            </w:r>
            <w:r w:rsidR="00DA1AD9" w:rsidRPr="007D07C7">
              <w:rPr>
                <w:rFonts w:ascii="Times New Roman" w:hAnsi="Times New Roman"/>
                <w:sz w:val="24"/>
                <w:szCs w:val="24"/>
                <w:shd w:val="clear" w:color="auto" w:fill="FFFFFF"/>
              </w:rPr>
              <w:t>,</w:t>
            </w:r>
            <w:r w:rsidR="00326253" w:rsidRPr="007D07C7">
              <w:rPr>
                <w:rFonts w:ascii="Times New Roman" w:hAnsi="Times New Roman"/>
                <w:sz w:val="24"/>
                <w:szCs w:val="24"/>
                <w:shd w:val="clear" w:color="auto" w:fill="FFFFFF"/>
              </w:rPr>
              <w:t xml:space="preserve"> uz telpām ar samazinātu ērtību līmeni, tas </w:t>
            </w:r>
            <w:proofErr w:type="gramStart"/>
            <w:r w:rsidR="00326253" w:rsidRPr="007D07C7">
              <w:rPr>
                <w:rFonts w:ascii="Times New Roman" w:hAnsi="Times New Roman"/>
                <w:sz w:val="24"/>
                <w:szCs w:val="24"/>
                <w:shd w:val="clear" w:color="auto" w:fill="FFFFFF"/>
              </w:rPr>
              <w:t>ir,</w:t>
            </w:r>
            <w:r w:rsidR="00125C86" w:rsidRPr="007D07C7">
              <w:rPr>
                <w:rFonts w:ascii="Times New Roman" w:hAnsi="Times New Roman"/>
                <w:sz w:val="24"/>
                <w:szCs w:val="24"/>
              </w:rPr>
              <w:t xml:space="preserve"> </w:t>
            </w:r>
            <w:r w:rsidR="00326253" w:rsidRPr="007D07C7">
              <w:rPr>
                <w:rFonts w:ascii="Times New Roman" w:hAnsi="Times New Roman"/>
                <w:sz w:val="24"/>
                <w:szCs w:val="24"/>
              </w:rPr>
              <w:t>pārvietot</w:t>
            </w:r>
            <w:proofErr w:type="gramEnd"/>
            <w:r w:rsidR="00326253" w:rsidRPr="007D07C7">
              <w:rPr>
                <w:rFonts w:ascii="Times New Roman" w:hAnsi="Times New Roman"/>
                <w:sz w:val="24"/>
                <w:szCs w:val="24"/>
              </w:rPr>
              <w:t xml:space="preserve"> no istabas ar</w:t>
            </w:r>
            <w:r w:rsidRPr="007D07C7">
              <w:rPr>
                <w:rFonts w:ascii="Times New Roman" w:hAnsi="Times New Roman"/>
                <w:sz w:val="24"/>
                <w:szCs w:val="24"/>
              </w:rPr>
              <w:t xml:space="preserve"> atsevišķu</w:t>
            </w:r>
            <w:r w:rsidR="00326253" w:rsidRPr="007D07C7">
              <w:rPr>
                <w:rFonts w:ascii="Times New Roman" w:hAnsi="Times New Roman"/>
                <w:sz w:val="24"/>
                <w:szCs w:val="24"/>
              </w:rPr>
              <w:t xml:space="preserve"> vannas istabu un tualeti uz istabu, kurā</w:t>
            </w:r>
            <w:r w:rsidR="00326253">
              <w:rPr>
                <w:rFonts w:ascii="Times New Roman" w:hAnsi="Times New Roman"/>
                <w:sz w:val="24"/>
                <w:szCs w:val="24"/>
              </w:rPr>
              <w:t xml:space="preserve"> nav atsevišķas </w:t>
            </w:r>
            <w:r w:rsidR="00326253" w:rsidRPr="00326253">
              <w:rPr>
                <w:rFonts w:ascii="Times New Roman" w:hAnsi="Times New Roman"/>
                <w:sz w:val="24"/>
                <w:szCs w:val="24"/>
              </w:rPr>
              <w:t>vannas istab</w:t>
            </w:r>
            <w:r w:rsidR="00326253">
              <w:rPr>
                <w:rFonts w:ascii="Times New Roman" w:hAnsi="Times New Roman"/>
                <w:sz w:val="24"/>
                <w:szCs w:val="24"/>
              </w:rPr>
              <w:t>as</w:t>
            </w:r>
            <w:r w:rsidR="00326253" w:rsidRPr="00326253">
              <w:rPr>
                <w:rFonts w:ascii="Times New Roman" w:hAnsi="Times New Roman"/>
                <w:sz w:val="24"/>
                <w:szCs w:val="24"/>
              </w:rPr>
              <w:t xml:space="preserve"> un tualet</w:t>
            </w:r>
            <w:r w:rsidR="00326253">
              <w:rPr>
                <w:rFonts w:ascii="Times New Roman" w:hAnsi="Times New Roman"/>
                <w:sz w:val="24"/>
                <w:szCs w:val="24"/>
              </w:rPr>
              <w:t>es, bet ir pieejama</w:t>
            </w:r>
            <w:r w:rsidR="00326253" w:rsidRPr="00326253">
              <w:rPr>
                <w:rFonts w:ascii="Times New Roman" w:hAnsi="Times New Roman"/>
                <w:sz w:val="24"/>
                <w:szCs w:val="24"/>
              </w:rPr>
              <w:t xml:space="preserve"> </w:t>
            </w:r>
            <w:r w:rsidR="00125C86" w:rsidRPr="00326253">
              <w:rPr>
                <w:rFonts w:ascii="Times New Roman" w:hAnsi="Times New Roman"/>
                <w:sz w:val="24"/>
                <w:szCs w:val="24"/>
              </w:rPr>
              <w:t>koplietošanas</w:t>
            </w:r>
            <w:r w:rsidR="00326253">
              <w:rPr>
                <w:rFonts w:ascii="Times New Roman" w:hAnsi="Times New Roman"/>
                <w:sz w:val="24"/>
                <w:szCs w:val="24"/>
              </w:rPr>
              <w:t xml:space="preserve"> vannas istaba un tualete</w:t>
            </w:r>
            <w:r w:rsidR="000C1005" w:rsidRPr="00326253">
              <w:rPr>
                <w:rFonts w:ascii="Times New Roman" w:hAnsi="Times New Roman"/>
                <w:sz w:val="24"/>
                <w:szCs w:val="24"/>
              </w:rPr>
              <w:t>.</w:t>
            </w:r>
          </w:p>
          <w:p w:rsidR="000E3021" w:rsidRPr="0070602B" w:rsidRDefault="000E3021" w:rsidP="000C1005">
            <w:pPr>
              <w:spacing w:after="0" w:line="240" w:lineRule="auto"/>
              <w:ind w:firstLine="459"/>
              <w:jc w:val="both"/>
              <w:rPr>
                <w:rFonts w:ascii="Times New Roman" w:hAnsi="Times New Roman"/>
                <w:sz w:val="24"/>
                <w:szCs w:val="24"/>
              </w:rPr>
            </w:pPr>
            <w:r w:rsidRPr="0070602B">
              <w:rPr>
                <w:rFonts w:ascii="Times New Roman" w:hAnsi="Times New Roman"/>
                <w:sz w:val="24"/>
                <w:szCs w:val="24"/>
              </w:rPr>
              <w:t xml:space="preserve">Par iekšējās kārtības noteikumu pārkāpumiem netiks </w:t>
            </w:r>
            <w:r w:rsidR="009C1C27" w:rsidRPr="0070602B">
              <w:rPr>
                <w:rFonts w:ascii="Times New Roman" w:hAnsi="Times New Roman"/>
                <w:sz w:val="24"/>
                <w:szCs w:val="24"/>
              </w:rPr>
              <w:t>noteikti ierobežojumi</w:t>
            </w:r>
            <w:r w:rsidRPr="0070602B">
              <w:rPr>
                <w:rFonts w:ascii="Times New Roman" w:hAnsi="Times New Roman"/>
                <w:sz w:val="24"/>
                <w:szCs w:val="24"/>
              </w:rPr>
              <w:t xml:space="preserve"> bērni</w:t>
            </w:r>
            <w:r w:rsidR="009C1C27" w:rsidRPr="0070602B">
              <w:rPr>
                <w:rFonts w:ascii="Times New Roman" w:hAnsi="Times New Roman"/>
                <w:sz w:val="24"/>
                <w:szCs w:val="24"/>
              </w:rPr>
              <w:t>em</w:t>
            </w:r>
            <w:r w:rsidRPr="0070602B">
              <w:rPr>
                <w:rFonts w:ascii="Times New Roman" w:hAnsi="Times New Roman"/>
                <w:sz w:val="24"/>
                <w:szCs w:val="24"/>
              </w:rPr>
              <w:t>, ņemot vērā, ka bērni ir uzskatāmi</w:t>
            </w:r>
            <w:r w:rsidR="00F002FF" w:rsidRPr="0070602B">
              <w:rPr>
                <w:rFonts w:ascii="Times New Roman" w:hAnsi="Times New Roman"/>
                <w:sz w:val="24"/>
                <w:szCs w:val="24"/>
              </w:rPr>
              <w:t xml:space="preserve"> par mazāk aizsargātām personām un</w:t>
            </w:r>
            <w:r w:rsidRPr="0070602B">
              <w:rPr>
                <w:rFonts w:ascii="Times New Roman" w:hAnsi="Times New Roman"/>
                <w:sz w:val="24"/>
                <w:szCs w:val="24"/>
              </w:rPr>
              <w:t xml:space="preserve"> </w:t>
            </w:r>
            <w:r w:rsidR="00A73054" w:rsidRPr="0070602B">
              <w:rPr>
                <w:rFonts w:ascii="Times New Roman" w:hAnsi="Times New Roman"/>
                <w:sz w:val="24"/>
                <w:szCs w:val="24"/>
              </w:rPr>
              <w:t xml:space="preserve">jāievēro bērnu </w:t>
            </w:r>
            <w:r w:rsidRPr="0070602B">
              <w:rPr>
                <w:rFonts w:ascii="Times New Roman" w:hAnsi="Times New Roman"/>
                <w:sz w:val="24"/>
                <w:szCs w:val="24"/>
              </w:rPr>
              <w:t>īpašās vajadzības</w:t>
            </w:r>
            <w:r w:rsidR="00621E49" w:rsidRPr="0070602B">
              <w:rPr>
                <w:rFonts w:ascii="Times New Roman" w:hAnsi="Times New Roman"/>
                <w:sz w:val="24"/>
                <w:szCs w:val="24"/>
              </w:rPr>
              <w:t>, līdz ar to</w:t>
            </w:r>
            <w:r w:rsidRPr="0070602B">
              <w:rPr>
                <w:rFonts w:ascii="Times New Roman" w:hAnsi="Times New Roman"/>
                <w:sz w:val="24"/>
                <w:szCs w:val="24"/>
              </w:rPr>
              <w:t xml:space="preserve"> </w:t>
            </w:r>
            <w:r w:rsidR="00A73054" w:rsidRPr="0070602B">
              <w:rPr>
                <w:rFonts w:ascii="Times New Roman" w:hAnsi="Times New Roman"/>
                <w:sz w:val="24"/>
                <w:szCs w:val="24"/>
              </w:rPr>
              <w:t>ierobežojumu noteikšana</w:t>
            </w:r>
            <w:r w:rsidRPr="0070602B">
              <w:rPr>
                <w:rFonts w:ascii="Times New Roman" w:hAnsi="Times New Roman"/>
                <w:sz w:val="24"/>
                <w:szCs w:val="24"/>
              </w:rPr>
              <w:t xml:space="preserve"> neatbilst bērna labākajām interesēm.</w:t>
            </w:r>
          </w:p>
          <w:p w:rsidR="00EA647E" w:rsidRDefault="00326253" w:rsidP="000B58AD">
            <w:pPr>
              <w:spacing w:after="0" w:line="240" w:lineRule="auto"/>
              <w:ind w:firstLine="459"/>
              <w:jc w:val="both"/>
              <w:rPr>
                <w:rFonts w:ascii="Times New Roman" w:hAnsi="Times New Roman"/>
                <w:sz w:val="24"/>
                <w:szCs w:val="24"/>
              </w:rPr>
            </w:pPr>
            <w:r>
              <w:rPr>
                <w:rFonts w:ascii="Times New Roman" w:hAnsi="Times New Roman"/>
                <w:sz w:val="24"/>
                <w:szCs w:val="24"/>
              </w:rPr>
              <w:t>Tāpat tiek precizēts regulējums, kas paredz, ka par</w:t>
            </w:r>
            <w:r w:rsidR="00412DC2" w:rsidRPr="00851611">
              <w:rPr>
                <w:rFonts w:ascii="Times New Roman" w:hAnsi="Times New Roman"/>
                <w:sz w:val="24"/>
                <w:szCs w:val="24"/>
              </w:rPr>
              <w:t xml:space="preserve"> iekšējās kārtības noteikumu neievērošanu </w:t>
            </w:r>
            <w:r>
              <w:rPr>
                <w:rFonts w:ascii="Times New Roman" w:hAnsi="Times New Roman"/>
                <w:sz w:val="24"/>
                <w:szCs w:val="24"/>
              </w:rPr>
              <w:t>patvēruma meklētājam</w:t>
            </w:r>
            <w:r w:rsidR="00412DC2" w:rsidRPr="00851611">
              <w:rPr>
                <w:rFonts w:ascii="Times New Roman" w:hAnsi="Times New Roman"/>
                <w:sz w:val="24"/>
                <w:szCs w:val="24"/>
              </w:rPr>
              <w:t xml:space="preserve"> var liegt izmantot inventāru</w:t>
            </w:r>
            <w:r>
              <w:rPr>
                <w:rFonts w:ascii="Times New Roman" w:hAnsi="Times New Roman"/>
                <w:sz w:val="24"/>
                <w:szCs w:val="24"/>
              </w:rPr>
              <w:t>, precizējot, ka tas ir domāts inventārs</w:t>
            </w:r>
            <w:r w:rsidR="00412DC2" w:rsidRPr="00851611">
              <w:rPr>
                <w:rFonts w:ascii="Times New Roman" w:hAnsi="Times New Roman"/>
                <w:sz w:val="24"/>
                <w:szCs w:val="24"/>
              </w:rPr>
              <w:t xml:space="preserve"> kopliet</w:t>
            </w:r>
            <w:r w:rsidR="007D5C2A" w:rsidRPr="00851611">
              <w:rPr>
                <w:rFonts w:ascii="Times New Roman" w:hAnsi="Times New Roman"/>
                <w:sz w:val="24"/>
                <w:szCs w:val="24"/>
              </w:rPr>
              <w:t>ošanas telpās</w:t>
            </w:r>
            <w:r w:rsidR="00B23806" w:rsidRPr="00851611">
              <w:rPr>
                <w:rFonts w:ascii="Times New Roman" w:hAnsi="Times New Roman"/>
                <w:sz w:val="24"/>
                <w:szCs w:val="24"/>
              </w:rPr>
              <w:t xml:space="preserve">, </w:t>
            </w:r>
            <w:r w:rsidR="000B58AD">
              <w:rPr>
                <w:rFonts w:ascii="Times New Roman" w:hAnsi="Times New Roman"/>
                <w:sz w:val="24"/>
                <w:szCs w:val="24"/>
              </w:rPr>
              <w:t>proti, telpas, kas</w:t>
            </w:r>
            <w:r w:rsidR="00B23806" w:rsidRPr="00851611">
              <w:rPr>
                <w:rFonts w:ascii="Times New Roman" w:hAnsi="Times New Roman"/>
                <w:sz w:val="24"/>
                <w:szCs w:val="24"/>
              </w:rPr>
              <w:t xml:space="preserve"> paredzētas brīvā laika pavadīšanai,</w:t>
            </w:r>
            <w:r w:rsidR="007D5C2A" w:rsidRPr="00851611">
              <w:rPr>
                <w:rFonts w:ascii="Times New Roman" w:hAnsi="Times New Roman"/>
                <w:sz w:val="24"/>
                <w:szCs w:val="24"/>
              </w:rPr>
              <w:t xml:space="preserve"> </w:t>
            </w:r>
            <w:r w:rsidR="000B58AD">
              <w:rPr>
                <w:rFonts w:ascii="Times New Roman" w:hAnsi="Times New Roman"/>
                <w:sz w:val="24"/>
                <w:szCs w:val="24"/>
              </w:rPr>
              <w:t>tāda</w:t>
            </w:r>
            <w:r w:rsidR="00B23806" w:rsidRPr="00851611">
              <w:rPr>
                <w:rFonts w:ascii="Times New Roman" w:hAnsi="Times New Roman"/>
                <w:sz w:val="24"/>
                <w:szCs w:val="24"/>
              </w:rPr>
              <w:t>s kā bibliotēka, datorklase, trenažieru zāle u.tml</w:t>
            </w:r>
            <w:r w:rsidR="007D5C2A" w:rsidRPr="00851611">
              <w:rPr>
                <w:rFonts w:ascii="Times New Roman" w:hAnsi="Times New Roman"/>
                <w:sz w:val="24"/>
                <w:szCs w:val="24"/>
              </w:rPr>
              <w:t>.</w:t>
            </w:r>
            <w:r w:rsidR="00B23806" w:rsidRPr="00851611">
              <w:rPr>
                <w:rFonts w:ascii="Times New Roman" w:hAnsi="Times New Roman"/>
                <w:sz w:val="24"/>
                <w:szCs w:val="24"/>
              </w:rPr>
              <w:t xml:space="preserve"> </w:t>
            </w:r>
          </w:p>
          <w:p w:rsidR="00434776" w:rsidRPr="007E5168" w:rsidRDefault="007C753E" w:rsidP="007C753E">
            <w:pPr>
              <w:spacing w:after="0" w:line="240" w:lineRule="auto"/>
              <w:ind w:firstLine="459"/>
              <w:jc w:val="both"/>
              <w:rPr>
                <w:rFonts w:ascii="Times New Roman" w:hAnsi="Times New Roman"/>
                <w:sz w:val="24"/>
                <w:szCs w:val="24"/>
              </w:rPr>
            </w:pPr>
            <w:r w:rsidRPr="007E5168">
              <w:rPr>
                <w:rFonts w:ascii="Times New Roman" w:hAnsi="Times New Roman"/>
                <w:sz w:val="24"/>
                <w:szCs w:val="24"/>
              </w:rPr>
              <w:t>Nosakot ierobežojumu patvēruma meklētājam par nopietna pārkāpuma izdarīšanu, kas saistīts ar PMIC iekšējās kārtības noteikumu neievērošanu, katrs gadījums tiek izvērtēts individuāli, ņemto vērā pārkāpuma biežumu, patvēruma meklētāja uzvedību, attieksmi, tādēļ nav nosakāms konkrēts termiņš ierobežojuma uzlikšanai</w:t>
            </w:r>
            <w:r w:rsidR="00DF446E" w:rsidRPr="007E5168">
              <w:rPr>
                <w:rFonts w:ascii="Times New Roman" w:hAnsi="Times New Roman"/>
                <w:sz w:val="24"/>
                <w:szCs w:val="24"/>
              </w:rPr>
              <w:t>, tas tiek noteikts</w:t>
            </w:r>
            <w:r w:rsidR="000D49FB" w:rsidRPr="007E5168">
              <w:rPr>
                <w:rFonts w:ascii="Times New Roman" w:hAnsi="Times New Roman"/>
                <w:sz w:val="24"/>
                <w:szCs w:val="24"/>
              </w:rPr>
              <w:t>,</w:t>
            </w:r>
            <w:r w:rsidR="00DF446E" w:rsidRPr="007E5168">
              <w:rPr>
                <w:rFonts w:ascii="Times New Roman" w:hAnsi="Times New Roman"/>
                <w:sz w:val="24"/>
                <w:szCs w:val="24"/>
              </w:rPr>
              <w:t xml:space="preserve"> individuāli izvērtējot lietu</w:t>
            </w:r>
            <w:r w:rsidRPr="007E5168">
              <w:rPr>
                <w:rFonts w:ascii="Times New Roman" w:hAnsi="Times New Roman"/>
                <w:sz w:val="24"/>
                <w:szCs w:val="24"/>
              </w:rPr>
              <w:t>.</w:t>
            </w:r>
            <w:r w:rsidR="00EA647E" w:rsidRPr="007E5168">
              <w:rPr>
                <w:rFonts w:ascii="Times New Roman" w:hAnsi="Times New Roman"/>
                <w:sz w:val="24"/>
                <w:szCs w:val="24"/>
              </w:rPr>
              <w:t xml:space="preserve"> Arī turpmāk tiks izvērtēts, kas un kādu pārkāpumu veica un kāds sods piemērojams, tai skaitā vai tas ir samērīgs, piemēram, par viena ģimenes locekļa</w:t>
            </w:r>
            <w:proofErr w:type="gramStart"/>
            <w:r w:rsidR="00EA647E" w:rsidRPr="007E5168">
              <w:rPr>
                <w:rFonts w:ascii="Times New Roman" w:hAnsi="Times New Roman"/>
                <w:sz w:val="24"/>
                <w:szCs w:val="24"/>
              </w:rPr>
              <w:t xml:space="preserve">  </w:t>
            </w:r>
            <w:proofErr w:type="gramEnd"/>
            <w:r w:rsidR="00EA647E" w:rsidRPr="007E5168">
              <w:rPr>
                <w:rFonts w:ascii="Times New Roman" w:hAnsi="Times New Roman"/>
                <w:sz w:val="24"/>
                <w:szCs w:val="24"/>
              </w:rPr>
              <w:t>maznozīmīgu pārkāpumu uzreiz visa ģimene netiks pārvietota uz telpām ar samazinātu ērtību līmeni, bet drīzāk šai personai tiks noteikts aizliegums izmantot kādu inventāru koplietošanas telpās.    Tāpat norādāms, ka</w:t>
            </w:r>
            <w:r w:rsidRPr="007E5168">
              <w:rPr>
                <w:rFonts w:ascii="Times New Roman" w:hAnsi="Times New Roman"/>
                <w:sz w:val="24"/>
                <w:szCs w:val="24"/>
              </w:rPr>
              <w:t xml:space="preserve"> </w:t>
            </w:r>
            <w:r w:rsidR="00EA647E" w:rsidRPr="007E5168">
              <w:rPr>
                <w:rFonts w:ascii="Times New Roman" w:hAnsi="Times New Roman"/>
                <w:sz w:val="24"/>
                <w:szCs w:val="24"/>
              </w:rPr>
              <w:t>patvēruma meklētājam ir tiesības</w:t>
            </w:r>
            <w:r w:rsidR="00213607" w:rsidRPr="007E5168">
              <w:rPr>
                <w:rFonts w:ascii="Times New Roman" w:hAnsi="Times New Roman"/>
                <w:sz w:val="24"/>
                <w:szCs w:val="24"/>
              </w:rPr>
              <w:t xml:space="preserve"> vērsties pie PMIC vadītāja</w:t>
            </w:r>
            <w:r w:rsidR="00B64561" w:rsidRPr="007E5168">
              <w:rPr>
                <w:rFonts w:ascii="Times New Roman" w:hAnsi="Times New Roman"/>
                <w:sz w:val="24"/>
                <w:szCs w:val="24"/>
              </w:rPr>
              <w:t xml:space="preserve"> </w:t>
            </w:r>
            <w:r w:rsidR="00EA647E" w:rsidRPr="007E5168">
              <w:rPr>
                <w:rFonts w:ascii="Times New Roman" w:hAnsi="Times New Roman"/>
                <w:sz w:val="24"/>
                <w:szCs w:val="24"/>
              </w:rPr>
              <w:t xml:space="preserve">un </w:t>
            </w:r>
            <w:r w:rsidR="00B64561" w:rsidRPr="007E5168">
              <w:rPr>
                <w:rFonts w:ascii="Times New Roman" w:hAnsi="Times New Roman"/>
                <w:sz w:val="24"/>
                <w:szCs w:val="24"/>
              </w:rPr>
              <w:t>izteikt savu viedokli</w:t>
            </w:r>
            <w:r w:rsidR="00213607" w:rsidRPr="007E5168">
              <w:rPr>
                <w:rFonts w:ascii="Times New Roman" w:hAnsi="Times New Roman"/>
                <w:sz w:val="24"/>
                <w:szCs w:val="24"/>
              </w:rPr>
              <w:t xml:space="preserve"> </w:t>
            </w:r>
            <w:r w:rsidR="00B64561" w:rsidRPr="007E5168">
              <w:rPr>
                <w:rFonts w:ascii="Times New Roman" w:hAnsi="Times New Roman"/>
                <w:sz w:val="24"/>
                <w:szCs w:val="24"/>
              </w:rPr>
              <w:t>vai</w:t>
            </w:r>
            <w:r w:rsidR="00213607" w:rsidRPr="007E5168">
              <w:rPr>
                <w:rFonts w:ascii="Times New Roman" w:hAnsi="Times New Roman"/>
                <w:sz w:val="24"/>
                <w:szCs w:val="24"/>
              </w:rPr>
              <w:t xml:space="preserve"> lūgumu samazināt ierobe</w:t>
            </w:r>
            <w:r w:rsidR="0012354E" w:rsidRPr="007E5168">
              <w:rPr>
                <w:rFonts w:ascii="Times New Roman" w:hAnsi="Times New Roman"/>
                <w:sz w:val="24"/>
                <w:szCs w:val="24"/>
              </w:rPr>
              <w:t>žojumu termiņu</w:t>
            </w:r>
            <w:r w:rsidR="00213607" w:rsidRPr="007E5168">
              <w:rPr>
                <w:rFonts w:ascii="Times New Roman" w:hAnsi="Times New Roman"/>
                <w:sz w:val="24"/>
                <w:szCs w:val="24"/>
              </w:rPr>
              <w:t>, kuru izskata PMIC vadītājs.</w:t>
            </w:r>
          </w:p>
          <w:p w:rsidR="000D6364" w:rsidRPr="007E5168" w:rsidRDefault="000D6364" w:rsidP="000D6364">
            <w:pPr>
              <w:spacing w:after="0" w:line="240" w:lineRule="auto"/>
              <w:ind w:firstLine="459"/>
              <w:jc w:val="both"/>
              <w:rPr>
                <w:rFonts w:ascii="Times New Roman" w:hAnsi="Times New Roman"/>
                <w:bCs/>
                <w:sz w:val="24"/>
                <w:szCs w:val="24"/>
                <w:shd w:val="clear" w:color="auto" w:fill="FFFFFF"/>
              </w:rPr>
            </w:pPr>
            <w:r w:rsidRPr="007E5168">
              <w:rPr>
                <w:rFonts w:ascii="Times New Roman" w:eastAsia="Times New Roman" w:hAnsi="Times New Roman"/>
                <w:sz w:val="24"/>
                <w:szCs w:val="24"/>
              </w:rPr>
              <w:lastRenderedPageBreak/>
              <w:t>Līdz šim visbiežāk izdarītie PMIC i</w:t>
            </w:r>
            <w:r w:rsidRPr="007E5168">
              <w:rPr>
                <w:rFonts w:ascii="Times New Roman" w:hAnsi="Times New Roman"/>
                <w:sz w:val="24"/>
                <w:szCs w:val="24"/>
              </w:rPr>
              <w:t>ekšējie kārtības noteikumu</w:t>
            </w:r>
            <w:r w:rsidRPr="007E5168">
              <w:rPr>
                <w:rFonts w:ascii="Times New Roman" w:eastAsia="Times New Roman" w:hAnsi="Times New Roman"/>
                <w:sz w:val="24"/>
                <w:szCs w:val="24"/>
              </w:rPr>
              <w:t xml:space="preserve"> pārkāpumi ir bijuši saistībā ar smēķēšanu PMIC telpās, koplietošanas telpās (tualetēs un dušu telpās) un dzīvojamajās istabās. Bijuši gadījumi, kad pārkāpēji smēķē savās dzīvojamajās istabās, gultās.</w:t>
            </w:r>
            <w:r w:rsidRPr="007E5168">
              <w:rPr>
                <w:rFonts w:ascii="Times New Roman" w:hAnsi="Times New Roman"/>
                <w:sz w:val="24"/>
                <w:szCs w:val="24"/>
              </w:rPr>
              <w:t xml:space="preserve"> </w:t>
            </w:r>
            <w:r w:rsidRPr="007E5168">
              <w:rPr>
                <w:rFonts w:ascii="Times New Roman" w:eastAsia="Times New Roman" w:hAnsi="Times New Roman"/>
                <w:sz w:val="24"/>
                <w:szCs w:val="24"/>
              </w:rPr>
              <w:t>Nākamais visbiežāk izplatītais pārkāpums ir</w:t>
            </w:r>
            <w:r w:rsidRPr="007E5168">
              <w:rPr>
                <w:rFonts w:ascii="Times New Roman" w:hAnsi="Times New Roman"/>
                <w:sz w:val="24"/>
                <w:szCs w:val="24"/>
              </w:rPr>
              <w:t>, kad patvēruma meklētāji</w:t>
            </w:r>
            <w:r w:rsidRPr="007E5168">
              <w:rPr>
                <w:rFonts w:ascii="Times New Roman" w:eastAsia="Times New Roman" w:hAnsi="Times New Roman"/>
                <w:sz w:val="24"/>
                <w:szCs w:val="24"/>
              </w:rPr>
              <w:t xml:space="preserve"> </w:t>
            </w:r>
            <w:r w:rsidRPr="007E5168">
              <w:rPr>
                <w:rFonts w:ascii="Times New Roman" w:hAnsi="Times New Roman"/>
                <w:sz w:val="24"/>
                <w:szCs w:val="24"/>
              </w:rPr>
              <w:t>nesakopj virtuvi pēc pārtikas apstrādes un veļas mazgāšanas telpu – pēc tās lietošanas un nerūpējas par tīrību koplietošanas telpās.</w:t>
            </w:r>
          </w:p>
          <w:p w:rsidR="000D6364" w:rsidRPr="007E5168" w:rsidRDefault="000D6364" w:rsidP="000D6364">
            <w:pPr>
              <w:spacing w:after="0" w:line="240" w:lineRule="auto"/>
              <w:ind w:firstLine="459"/>
              <w:jc w:val="both"/>
              <w:rPr>
                <w:rFonts w:ascii="Times New Roman" w:hAnsi="Times New Roman"/>
                <w:bCs/>
                <w:sz w:val="24"/>
                <w:szCs w:val="24"/>
                <w:shd w:val="clear" w:color="auto" w:fill="FFFFFF"/>
              </w:rPr>
            </w:pPr>
            <w:r w:rsidRPr="007E5168">
              <w:rPr>
                <w:rFonts w:ascii="Times New Roman" w:eastAsia="Times New Roman" w:hAnsi="Times New Roman"/>
                <w:sz w:val="24"/>
                <w:szCs w:val="24"/>
              </w:rPr>
              <w:t>Bieži ir pārkāpts aizliegums PMIC teritorijā izgatavot, ienest, glabāt, izplatīt, realizēt un lietot alkoholu, narkotiskās un psihotropās vielas.</w:t>
            </w:r>
          </w:p>
          <w:p w:rsidR="00213607" w:rsidRPr="000D6364" w:rsidRDefault="000D6364" w:rsidP="00C464EA">
            <w:pPr>
              <w:spacing w:after="0" w:line="240" w:lineRule="auto"/>
              <w:ind w:firstLine="459"/>
              <w:jc w:val="both"/>
              <w:rPr>
                <w:rFonts w:ascii="Times New Roman" w:hAnsi="Times New Roman"/>
                <w:bCs/>
                <w:sz w:val="24"/>
                <w:szCs w:val="24"/>
                <w:u w:val="single"/>
                <w:shd w:val="clear" w:color="auto" w:fill="FFFFFF"/>
              </w:rPr>
            </w:pPr>
            <w:r w:rsidRPr="007E5168">
              <w:rPr>
                <w:rFonts w:ascii="Times New Roman" w:eastAsia="Times New Roman" w:hAnsi="Times New Roman"/>
                <w:sz w:val="24"/>
                <w:szCs w:val="24"/>
              </w:rPr>
              <w:t>Katrā pārkāpumu konstatēšanas reizē PMIC darbinieki un Valsts Policija ar patvēruma meklētājiem veica pārrunas un pārkāpumu gadījumā PMIC vadītājs ir uzlicis sodu aizliegumu izmantot izmitināšanas centra inventāru.</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Sabiedrības mērķgrupas, kuras tiesiskais regulējums ietekmē vai varētu ietekmēt</w:t>
            </w:r>
          </w:p>
        </w:tc>
        <w:tc>
          <w:tcPr>
            <w:tcW w:w="3099" w:type="pct"/>
            <w:tcBorders>
              <w:top w:val="outset" w:sz="6" w:space="0" w:color="414142"/>
              <w:left w:val="outset" w:sz="6" w:space="0" w:color="414142"/>
              <w:bottom w:val="outset" w:sz="6" w:space="0" w:color="414142"/>
            </w:tcBorders>
            <w:hideMark/>
          </w:tcPr>
          <w:p w:rsidR="00772BB6" w:rsidRDefault="00D107B5" w:rsidP="00D107B5">
            <w:pPr>
              <w:spacing w:after="0" w:line="240" w:lineRule="auto"/>
              <w:ind w:firstLine="459"/>
              <w:jc w:val="both"/>
              <w:rPr>
                <w:rFonts w:ascii="Times New Roman" w:hAnsi="Times New Roman"/>
                <w:sz w:val="24"/>
                <w:szCs w:val="24"/>
              </w:rPr>
            </w:pPr>
            <w:r>
              <w:rPr>
                <w:rFonts w:ascii="Times New Roman" w:hAnsi="Times New Roman"/>
                <w:sz w:val="24"/>
                <w:szCs w:val="24"/>
              </w:rPr>
              <w:t>Patvēruma meklētāji.</w:t>
            </w:r>
            <w:r w:rsidR="00C17E2E" w:rsidRPr="00851611">
              <w:rPr>
                <w:rFonts w:ascii="Times New Roman" w:hAnsi="Times New Roman"/>
                <w:sz w:val="24"/>
                <w:szCs w:val="24"/>
              </w:rPr>
              <w:t xml:space="preserve"> </w:t>
            </w:r>
            <w:r w:rsidR="004F3707" w:rsidRPr="004F3707">
              <w:rPr>
                <w:rFonts w:ascii="Times New Roman" w:hAnsi="Times New Roman"/>
                <w:sz w:val="24"/>
                <w:szCs w:val="24"/>
              </w:rPr>
              <w:t xml:space="preserve">Mērķgrupas aptuvenais lielums vidēji 350 personas gadā, atbilstoši statistikai </w:t>
            </w:r>
            <w:proofErr w:type="gramStart"/>
            <w:r w:rsidR="004F3707" w:rsidRPr="004F3707">
              <w:rPr>
                <w:rFonts w:ascii="Times New Roman" w:hAnsi="Times New Roman"/>
                <w:sz w:val="24"/>
                <w:szCs w:val="24"/>
              </w:rPr>
              <w:t>2017.gadā</w:t>
            </w:r>
            <w:proofErr w:type="gramEnd"/>
            <w:r w:rsidR="004F3707" w:rsidRPr="004F3707">
              <w:rPr>
                <w:rFonts w:ascii="Times New Roman" w:hAnsi="Times New Roman"/>
                <w:sz w:val="24"/>
                <w:szCs w:val="24"/>
              </w:rPr>
              <w:t xml:space="preserve"> reģistrēti 395 patvēruma meklētāji  savukārt 2016.gadā reģistrēti 350 patvēruma meklētāji</w:t>
            </w:r>
            <w:r w:rsidR="004F3707">
              <w:rPr>
                <w:rFonts w:ascii="Times New Roman" w:hAnsi="Times New Roman"/>
                <w:sz w:val="24"/>
                <w:szCs w:val="24"/>
              </w:rPr>
              <w:t>.</w:t>
            </w:r>
          </w:p>
          <w:p w:rsidR="00D107B5" w:rsidRPr="00851611" w:rsidRDefault="00D107B5" w:rsidP="00D107B5">
            <w:pPr>
              <w:spacing w:after="0" w:line="240" w:lineRule="auto"/>
              <w:ind w:firstLine="459"/>
              <w:jc w:val="both"/>
              <w:rPr>
                <w:rFonts w:ascii="Times New Roman" w:hAnsi="Times New Roman"/>
                <w:sz w:val="24"/>
                <w:szCs w:val="24"/>
              </w:rPr>
            </w:pPr>
            <w:r w:rsidRPr="00851611">
              <w:rPr>
                <w:rFonts w:ascii="Times New Roman" w:hAnsi="Times New Roman"/>
                <w:sz w:val="24"/>
                <w:szCs w:val="24"/>
              </w:rPr>
              <w:t>Pārvaldes PMIC.</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Tiesiskā regulējuma ietekme uz tautsaimniecību un administratīvo slogu</w:t>
            </w:r>
          </w:p>
        </w:tc>
        <w:tc>
          <w:tcPr>
            <w:tcW w:w="3099" w:type="pct"/>
            <w:tcBorders>
              <w:top w:val="outset" w:sz="6" w:space="0" w:color="414142"/>
              <w:left w:val="outset" w:sz="6" w:space="0" w:color="414142"/>
              <w:bottom w:val="outset" w:sz="6" w:space="0" w:color="414142"/>
            </w:tcBorders>
            <w:hideMark/>
          </w:tcPr>
          <w:p w:rsidR="000C1005" w:rsidRPr="00DB6D44" w:rsidRDefault="00772BB6" w:rsidP="000C1005">
            <w:pPr>
              <w:spacing w:after="0" w:line="240" w:lineRule="auto"/>
              <w:ind w:firstLine="459"/>
              <w:jc w:val="both"/>
              <w:rPr>
                <w:rFonts w:ascii="Times New Roman" w:hAnsi="Times New Roman"/>
                <w:sz w:val="24"/>
                <w:szCs w:val="24"/>
              </w:rPr>
            </w:pPr>
            <w:r w:rsidRPr="002F138A">
              <w:rPr>
                <w:rFonts w:ascii="Times New Roman" w:hAnsi="Times New Roman"/>
                <w:sz w:val="24"/>
                <w:szCs w:val="24"/>
              </w:rPr>
              <w:t>PMIC darbiniekiem</w:t>
            </w:r>
            <w:r w:rsidR="002F138A" w:rsidRPr="002F138A">
              <w:rPr>
                <w:rFonts w:ascii="Times New Roman" w:hAnsi="Times New Roman"/>
                <w:sz w:val="24"/>
                <w:szCs w:val="24"/>
              </w:rPr>
              <w:t xml:space="preserve"> un patvēruma meklētājiem</w:t>
            </w:r>
            <w:r w:rsidRPr="002F138A">
              <w:rPr>
                <w:rFonts w:ascii="Times New Roman" w:hAnsi="Times New Roman"/>
                <w:sz w:val="24"/>
                <w:szCs w:val="24"/>
              </w:rPr>
              <w:t xml:space="preserve"> ad</w:t>
            </w:r>
            <w:r w:rsidR="007D4D5F" w:rsidRPr="002F138A">
              <w:rPr>
                <w:rFonts w:ascii="Times New Roman" w:hAnsi="Times New Roman"/>
                <w:sz w:val="24"/>
                <w:szCs w:val="24"/>
              </w:rPr>
              <w:t xml:space="preserve">ministratīvais slogs </w:t>
            </w:r>
            <w:r w:rsidR="00D50068" w:rsidRPr="00DB6D44">
              <w:rPr>
                <w:rFonts w:ascii="Times New Roman" w:hAnsi="Times New Roman"/>
                <w:sz w:val="24"/>
                <w:szCs w:val="24"/>
              </w:rPr>
              <w:t>nemainīsies</w:t>
            </w:r>
            <w:r w:rsidR="007D4D5F" w:rsidRPr="00DB6D44">
              <w:rPr>
                <w:rFonts w:ascii="Times New Roman" w:hAnsi="Times New Roman"/>
                <w:sz w:val="24"/>
                <w:szCs w:val="24"/>
              </w:rPr>
              <w:t>,</w:t>
            </w:r>
            <w:r w:rsidR="00D50068" w:rsidRPr="00DB6D44">
              <w:rPr>
                <w:rFonts w:ascii="Times New Roman" w:hAnsi="Times New Roman"/>
                <w:sz w:val="24"/>
                <w:szCs w:val="24"/>
              </w:rPr>
              <w:t xml:space="preserve"> jo</w:t>
            </w:r>
            <w:r w:rsidR="007D4D5F" w:rsidRPr="00DB6D44">
              <w:rPr>
                <w:rFonts w:ascii="Times New Roman" w:hAnsi="Times New Roman"/>
                <w:sz w:val="24"/>
                <w:szCs w:val="24"/>
              </w:rPr>
              <w:t xml:space="preserve"> </w:t>
            </w:r>
            <w:r w:rsidR="00D50068" w:rsidRPr="00DB6D44">
              <w:rPr>
                <w:rFonts w:ascii="Times New Roman" w:eastAsia="Times New Roman" w:hAnsi="Times New Roman"/>
                <w:sz w:val="24"/>
                <w:szCs w:val="24"/>
              </w:rPr>
              <w:t xml:space="preserve">magnētiskās kartes izsniegšanas process </w:t>
            </w:r>
            <w:r w:rsidR="002F138A" w:rsidRPr="00DB6D44">
              <w:rPr>
                <w:rFonts w:ascii="Times New Roman" w:eastAsia="Times New Roman" w:hAnsi="Times New Roman"/>
                <w:sz w:val="24"/>
                <w:szCs w:val="24"/>
              </w:rPr>
              <w:t>tiks aizvietots ar</w:t>
            </w:r>
            <w:r w:rsidR="00D50068" w:rsidRPr="00DB6D44">
              <w:rPr>
                <w:rFonts w:ascii="Times New Roman" w:eastAsia="Times New Roman" w:hAnsi="Times New Roman"/>
                <w:sz w:val="24"/>
                <w:szCs w:val="24"/>
              </w:rPr>
              <w:t xml:space="preserve"> </w:t>
            </w:r>
            <w:r w:rsidR="00D50068" w:rsidRPr="00DB6D44">
              <w:rPr>
                <w:rFonts w:ascii="Times New Roman" w:hAnsi="Times New Roman"/>
                <w:sz w:val="24"/>
                <w:szCs w:val="24"/>
              </w:rPr>
              <w:t>patvērumu meklētāja datu iekļaušan</w:t>
            </w:r>
            <w:r w:rsidR="002F138A" w:rsidRPr="00DB6D44">
              <w:rPr>
                <w:rFonts w:ascii="Times New Roman" w:hAnsi="Times New Roman"/>
                <w:sz w:val="24"/>
                <w:szCs w:val="24"/>
              </w:rPr>
              <w:t>u</w:t>
            </w:r>
            <w:r w:rsidR="00D50068" w:rsidRPr="00DB6D44">
              <w:rPr>
                <w:rFonts w:ascii="Times New Roman" w:hAnsi="Times New Roman"/>
                <w:sz w:val="24"/>
                <w:szCs w:val="24"/>
              </w:rPr>
              <w:t xml:space="preserve"> videonovērošanas un piekļuves kontroles sistēmā,</w:t>
            </w:r>
            <w:r w:rsidR="00D50068" w:rsidRPr="00DB6D44">
              <w:rPr>
                <w:rFonts w:ascii="Times New Roman" w:eastAsia="Times New Roman" w:hAnsi="Times New Roman"/>
                <w:sz w:val="24"/>
                <w:szCs w:val="24"/>
              </w:rPr>
              <w:t xml:space="preserve"> noņemot pirkstu nospiedumus un</w:t>
            </w:r>
            <w:r w:rsidR="007D4D5F" w:rsidRPr="00DB6D44">
              <w:rPr>
                <w:rFonts w:ascii="Times New Roman" w:hAnsi="Times New Roman"/>
                <w:sz w:val="24"/>
                <w:szCs w:val="24"/>
              </w:rPr>
              <w:t xml:space="preserve"> </w:t>
            </w:r>
            <w:r w:rsidR="00D50068" w:rsidRPr="00DB6D44">
              <w:rPr>
                <w:rFonts w:ascii="Times New Roman" w:hAnsi="Times New Roman"/>
                <w:sz w:val="24"/>
                <w:szCs w:val="24"/>
              </w:rPr>
              <w:t>nofotografējot patvērum</w:t>
            </w:r>
            <w:r w:rsidR="002F138A" w:rsidRPr="00DB6D44">
              <w:rPr>
                <w:rFonts w:ascii="Times New Roman" w:hAnsi="Times New Roman"/>
                <w:sz w:val="24"/>
                <w:szCs w:val="24"/>
              </w:rPr>
              <w:t>a</w:t>
            </w:r>
            <w:r w:rsidR="00D50068" w:rsidRPr="00DB6D44">
              <w:rPr>
                <w:rFonts w:ascii="Times New Roman" w:hAnsi="Times New Roman"/>
                <w:sz w:val="24"/>
                <w:szCs w:val="24"/>
              </w:rPr>
              <w:t xml:space="preserve"> meklētāju.</w:t>
            </w:r>
          </w:p>
          <w:p w:rsidR="001B6925" w:rsidRDefault="001B6925" w:rsidP="000C1005">
            <w:pPr>
              <w:spacing w:after="0" w:line="240" w:lineRule="auto"/>
              <w:ind w:firstLine="459"/>
              <w:jc w:val="both"/>
              <w:rPr>
                <w:rFonts w:ascii="Times New Roman" w:hAnsi="Times New Roman"/>
                <w:sz w:val="24"/>
                <w:szCs w:val="24"/>
              </w:rPr>
            </w:pPr>
          </w:p>
          <w:p w:rsidR="001B6925" w:rsidRPr="00851611" w:rsidRDefault="001B6925" w:rsidP="00D50068">
            <w:pPr>
              <w:spacing w:after="0" w:line="240" w:lineRule="auto"/>
              <w:ind w:firstLine="459"/>
              <w:jc w:val="both"/>
              <w:rPr>
                <w:rFonts w:ascii="Times New Roman" w:hAnsi="Times New Roman"/>
                <w:sz w:val="24"/>
                <w:szCs w:val="24"/>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rPr>
                <w:highlight w:val="yellow"/>
              </w:rP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Administratīvo izmaksu monetārs novērtējums</w:t>
            </w:r>
          </w:p>
        </w:tc>
        <w:tc>
          <w:tcPr>
            <w:tcW w:w="3099" w:type="pct"/>
            <w:tcBorders>
              <w:top w:val="outset" w:sz="6" w:space="0" w:color="414142"/>
              <w:left w:val="outset" w:sz="6" w:space="0" w:color="414142"/>
              <w:bottom w:val="outset" w:sz="6" w:space="0" w:color="414142"/>
            </w:tcBorders>
            <w:hideMark/>
          </w:tcPr>
          <w:p w:rsidR="008260EF" w:rsidRPr="00DB6D44" w:rsidRDefault="008260EF" w:rsidP="000C1005">
            <w:pPr>
              <w:spacing w:after="0" w:line="240" w:lineRule="auto"/>
              <w:jc w:val="both"/>
              <w:rPr>
                <w:rFonts w:ascii="Times New Roman" w:eastAsia="Times New Roman" w:hAnsi="Times New Roman"/>
                <w:sz w:val="24"/>
                <w:szCs w:val="24"/>
              </w:rPr>
            </w:pPr>
            <w:r w:rsidRPr="00DB6D44">
              <w:rPr>
                <w:rFonts w:ascii="Times New Roman" w:eastAsia="Times New Roman" w:hAnsi="Times New Roman"/>
                <w:sz w:val="24"/>
                <w:szCs w:val="24"/>
              </w:rPr>
              <w:t>Projekts šo jomu neskar.</w:t>
            </w:r>
          </w:p>
          <w:p w:rsidR="00772BB6" w:rsidRPr="00851611" w:rsidRDefault="00772BB6" w:rsidP="000C1005">
            <w:pPr>
              <w:spacing w:after="0" w:line="240" w:lineRule="auto"/>
              <w:jc w:val="both"/>
              <w:rPr>
                <w:rFonts w:ascii="Times New Roman" w:hAnsi="Times New Roman"/>
                <w:sz w:val="24"/>
                <w:szCs w:val="24"/>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865AC2" w:rsidP="000C1005">
            <w:pPr>
              <w:pStyle w:val="tvhtml"/>
              <w:spacing w:before="0" w:beforeAutospacing="0" w:after="0" w:afterAutospacing="0"/>
              <w:jc w:val="center"/>
              <w:rPr>
                <w:highlight w:val="yellow"/>
              </w:rPr>
            </w:pPr>
            <w:r w:rsidRPr="00851611">
              <w:t xml:space="preserve"> </w:t>
            </w:r>
            <w:r w:rsidR="00772BB6"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Atbilstības izmaksu monetārs novērtējums</w:t>
            </w:r>
          </w:p>
        </w:tc>
        <w:tc>
          <w:tcPr>
            <w:tcW w:w="3099" w:type="pct"/>
            <w:tcBorders>
              <w:top w:val="outset" w:sz="6" w:space="0" w:color="414142"/>
              <w:left w:val="outset" w:sz="6" w:space="0" w:color="414142"/>
              <w:bottom w:val="outset" w:sz="6" w:space="0" w:color="414142"/>
            </w:tcBorders>
            <w:hideMark/>
          </w:tcPr>
          <w:p w:rsidR="00772BB6" w:rsidRPr="00851611" w:rsidRDefault="008A5203" w:rsidP="000C1005">
            <w:pPr>
              <w:spacing w:after="0" w:line="240" w:lineRule="auto"/>
              <w:rPr>
                <w:rFonts w:ascii="Times New Roman" w:hAnsi="Times New Roman"/>
                <w:sz w:val="24"/>
                <w:szCs w:val="24"/>
              </w:rPr>
            </w:pPr>
            <w:r w:rsidRPr="00851611">
              <w:rPr>
                <w:rFonts w:ascii="Times New Roman" w:hAnsi="Times New Roman"/>
                <w:bCs/>
                <w:sz w:val="24"/>
                <w:szCs w:val="24"/>
              </w:rPr>
              <w:t>Projekts šo jomu neskar.</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5.</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C66085"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Pr="00851611"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20153F">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lastRenderedPageBreak/>
              <w:t>IV. Tiesību akta projekta ietekme uz spēkā esošo tiesību normu sistēmu</w:t>
            </w:r>
          </w:p>
        </w:tc>
      </w:tr>
      <w:tr w:rsidR="00872369" w:rsidRPr="00851611" w:rsidTr="0020153F">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Pr="00851611" w:rsidRDefault="00872369"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9"/>
        <w:gridCol w:w="3289"/>
        <w:gridCol w:w="5806"/>
      </w:tblGrid>
      <w:tr w:rsidR="00B036A7" w:rsidRPr="00B036A7" w:rsidTr="00C464EA">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B036A7" w:rsidRPr="00B036A7" w:rsidTr="00C464EA">
        <w:tc>
          <w:tcPr>
            <w:tcW w:w="299"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100" w:afterAutospacing="1" w:line="254" w:lineRule="atLeast"/>
              <w:jc w:val="center"/>
              <w:rPr>
                <w:rFonts w:ascii="Times New Roman" w:eastAsia="Times New Roman" w:hAnsi="Times New Roman"/>
                <w:sz w:val="24"/>
                <w:szCs w:val="24"/>
              </w:rPr>
            </w:pPr>
            <w:r w:rsidRPr="002F138A">
              <w:rPr>
                <w:rFonts w:ascii="Times New Roman" w:eastAsia="Times New Roman" w:hAnsi="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0" w:line="240" w:lineRule="auto"/>
              <w:rPr>
                <w:rFonts w:ascii="Times New Roman" w:eastAsia="Times New Roman" w:hAnsi="Times New Roman"/>
                <w:sz w:val="24"/>
                <w:szCs w:val="24"/>
              </w:rPr>
            </w:pPr>
            <w:r w:rsidRPr="002F138A">
              <w:rPr>
                <w:rFonts w:ascii="Times New Roman" w:eastAsia="Times New Roman" w:hAnsi="Times New Roman"/>
                <w:sz w:val="24"/>
                <w:szCs w:val="24"/>
              </w:rPr>
              <w:t>Saistības pret Eiropas Savienību</w:t>
            </w:r>
          </w:p>
        </w:tc>
        <w:tc>
          <w:tcPr>
            <w:tcW w:w="3001"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DB6D44" w:rsidRDefault="00B036A7" w:rsidP="002F138A">
            <w:pPr>
              <w:spacing w:after="0" w:line="240" w:lineRule="auto"/>
              <w:jc w:val="both"/>
              <w:rPr>
                <w:rFonts w:ascii="Times New Roman" w:eastAsia="Times New Roman" w:hAnsi="Times New Roman"/>
                <w:sz w:val="24"/>
                <w:szCs w:val="24"/>
              </w:rPr>
            </w:pPr>
            <w:r w:rsidRPr="00DB6D44">
              <w:rPr>
                <w:rFonts w:ascii="Times New Roman" w:hAnsi="Times New Roman"/>
                <w:bCs/>
                <w:sz w:val="24"/>
                <w:szCs w:val="24"/>
              </w:rPr>
              <w:t xml:space="preserve">Eiropas Parlamenta un </w:t>
            </w:r>
            <w:r w:rsidRPr="00DB6D44">
              <w:rPr>
                <w:rFonts w:ascii="Times New Roman" w:hAnsi="Times New Roman"/>
                <w:sz w:val="24"/>
                <w:szCs w:val="24"/>
              </w:rPr>
              <w:t xml:space="preserve">Padomes </w:t>
            </w:r>
            <w:proofErr w:type="gramStart"/>
            <w:r w:rsidRPr="00DB6D44">
              <w:rPr>
                <w:rFonts w:ascii="Times New Roman" w:hAnsi="Times New Roman"/>
                <w:sz w:val="24"/>
                <w:szCs w:val="24"/>
              </w:rPr>
              <w:t>2013.gada</w:t>
            </w:r>
            <w:proofErr w:type="gramEnd"/>
            <w:r w:rsidRPr="00DB6D44">
              <w:rPr>
                <w:rFonts w:ascii="Times New Roman" w:hAnsi="Times New Roman"/>
                <w:sz w:val="24"/>
                <w:szCs w:val="24"/>
              </w:rPr>
              <w:t xml:space="preserve"> 26.jūnija Direktīvas 2013/33/ES, ar ko nosaka standartus starptautiskās aizsardzības pieteikumu iesniedzēju uzņemšanai</w:t>
            </w:r>
          </w:p>
        </w:tc>
      </w:tr>
      <w:tr w:rsidR="00B036A7" w:rsidRPr="00B036A7" w:rsidTr="00C464EA">
        <w:tc>
          <w:tcPr>
            <w:tcW w:w="299"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100" w:afterAutospacing="1" w:line="254" w:lineRule="atLeast"/>
              <w:jc w:val="center"/>
              <w:rPr>
                <w:rFonts w:ascii="Times New Roman" w:eastAsia="Times New Roman" w:hAnsi="Times New Roman"/>
                <w:sz w:val="24"/>
                <w:szCs w:val="24"/>
              </w:rPr>
            </w:pPr>
            <w:r w:rsidRPr="002F138A">
              <w:rPr>
                <w:rFonts w:ascii="Times New Roman" w:eastAsia="Times New Roman" w:hAnsi="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0" w:line="240" w:lineRule="auto"/>
              <w:rPr>
                <w:rFonts w:ascii="Times New Roman" w:eastAsia="Times New Roman" w:hAnsi="Times New Roman"/>
                <w:sz w:val="24"/>
                <w:szCs w:val="24"/>
              </w:rPr>
            </w:pPr>
            <w:r w:rsidRPr="002F138A">
              <w:rPr>
                <w:rFonts w:ascii="Times New Roman" w:eastAsia="Times New Roman" w:hAnsi="Times New Roman"/>
                <w:sz w:val="24"/>
                <w:szCs w:val="24"/>
              </w:rPr>
              <w:t>Citas starptautiskās saistības</w:t>
            </w:r>
          </w:p>
        </w:tc>
        <w:tc>
          <w:tcPr>
            <w:tcW w:w="3001"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FA22ED" w:rsidP="00B036A7">
            <w:pPr>
              <w:spacing w:after="0" w:line="240" w:lineRule="auto"/>
              <w:rPr>
                <w:rFonts w:ascii="Times New Roman" w:eastAsia="Times New Roman" w:hAnsi="Times New Roman"/>
                <w:sz w:val="24"/>
                <w:szCs w:val="24"/>
              </w:rPr>
            </w:pPr>
            <w:r w:rsidRPr="002F138A">
              <w:rPr>
                <w:rFonts w:ascii="Times New Roman" w:eastAsia="Times New Roman" w:hAnsi="Times New Roman"/>
                <w:sz w:val="24"/>
                <w:szCs w:val="24"/>
              </w:rPr>
              <w:t>Nav</w:t>
            </w:r>
          </w:p>
        </w:tc>
      </w:tr>
      <w:tr w:rsidR="00B036A7" w:rsidRPr="00B036A7" w:rsidTr="00C464EA">
        <w:tc>
          <w:tcPr>
            <w:tcW w:w="299"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100" w:afterAutospacing="1" w:line="254" w:lineRule="atLeast"/>
              <w:jc w:val="center"/>
              <w:rPr>
                <w:rFonts w:ascii="Times New Roman" w:eastAsia="Times New Roman" w:hAnsi="Times New Roman"/>
                <w:sz w:val="24"/>
                <w:szCs w:val="24"/>
              </w:rPr>
            </w:pPr>
            <w:r w:rsidRPr="002F138A">
              <w:rPr>
                <w:rFonts w:ascii="Times New Roman" w:eastAsia="Times New Roman" w:hAnsi="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B036A7">
            <w:pPr>
              <w:spacing w:after="0" w:line="240" w:lineRule="auto"/>
              <w:rPr>
                <w:rFonts w:ascii="Times New Roman" w:eastAsia="Times New Roman" w:hAnsi="Times New Roman"/>
                <w:sz w:val="24"/>
                <w:szCs w:val="24"/>
              </w:rPr>
            </w:pPr>
            <w:r w:rsidRPr="002F138A">
              <w:rPr>
                <w:rFonts w:ascii="Times New Roman" w:eastAsia="Times New Roman" w:hAnsi="Times New Roman"/>
                <w:sz w:val="24"/>
                <w:szCs w:val="24"/>
              </w:rPr>
              <w:t>Cita informācija</w:t>
            </w:r>
          </w:p>
        </w:tc>
        <w:tc>
          <w:tcPr>
            <w:tcW w:w="3001" w:type="pct"/>
            <w:tcBorders>
              <w:top w:val="outset" w:sz="6" w:space="0" w:color="414142"/>
              <w:left w:val="outset" w:sz="6" w:space="0" w:color="414142"/>
              <w:bottom w:val="outset" w:sz="6" w:space="0" w:color="414142"/>
              <w:right w:val="outset" w:sz="6" w:space="0" w:color="414142"/>
            </w:tcBorders>
            <w:shd w:val="clear" w:color="auto" w:fill="FFFFFF"/>
            <w:hideMark/>
          </w:tcPr>
          <w:p w:rsidR="00B036A7" w:rsidRPr="002F138A" w:rsidRDefault="00B036A7" w:rsidP="00FA22ED">
            <w:pPr>
              <w:spacing w:after="0" w:line="240" w:lineRule="auto"/>
              <w:rPr>
                <w:rFonts w:ascii="Times New Roman" w:eastAsia="Times New Roman" w:hAnsi="Times New Roman"/>
                <w:sz w:val="24"/>
                <w:szCs w:val="24"/>
              </w:rPr>
            </w:pPr>
            <w:r w:rsidRPr="002F138A">
              <w:rPr>
                <w:rFonts w:ascii="Times New Roman" w:eastAsia="Times New Roman" w:hAnsi="Times New Roman"/>
                <w:sz w:val="24"/>
                <w:szCs w:val="24"/>
              </w:rPr>
              <w:t>Nav</w:t>
            </w:r>
          </w:p>
        </w:tc>
      </w:tr>
    </w:tbl>
    <w:p w:rsidR="00C464EA" w:rsidRDefault="00C464EA"/>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33"/>
        <w:gridCol w:w="2136"/>
        <w:gridCol w:w="2136"/>
        <w:gridCol w:w="3267"/>
      </w:tblGrid>
      <w:tr w:rsidR="00C94F52" w:rsidTr="00C464EA">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94F52" w:rsidRPr="00C94F52" w:rsidRDefault="00C94F52">
            <w:pPr>
              <w:pStyle w:val="tvhtml"/>
              <w:spacing w:before="0" w:beforeAutospacing="0" w:line="254" w:lineRule="atLeast"/>
              <w:jc w:val="center"/>
              <w:rPr>
                <w:rFonts w:eastAsia="Times New Roman"/>
                <w:b/>
                <w:bCs/>
              </w:rPr>
            </w:pPr>
            <w:r w:rsidRPr="00C94F52">
              <w:rPr>
                <w:b/>
                <w:bCs/>
              </w:rPr>
              <w:t>1. tabula</w:t>
            </w:r>
            <w:r w:rsidRPr="00C94F52">
              <w:rPr>
                <w:b/>
                <w:bCs/>
              </w:rPr>
              <w:br/>
              <w:t>Tiesību akta projekta atbilstība ES tiesību aktiem</w:t>
            </w:r>
          </w:p>
        </w:tc>
      </w:tr>
      <w:tr w:rsidR="00C94F52" w:rsidTr="00C464EA">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pPr>
              <w:rPr>
                <w:rFonts w:ascii="Times New Roman" w:hAnsi="Times New Roman"/>
                <w:sz w:val="24"/>
                <w:szCs w:val="24"/>
              </w:rPr>
            </w:pPr>
            <w:r w:rsidRPr="00C94F52">
              <w:rPr>
                <w:rFonts w:ascii="Times New Roman" w:hAnsi="Times New Roman"/>
                <w:sz w:val="24"/>
                <w:szCs w:val="24"/>
              </w:rPr>
              <w:t>Attiecīgā ES tiesību akta datums, numurs un nosaukums</w:t>
            </w:r>
          </w:p>
        </w:tc>
        <w:tc>
          <w:tcPr>
            <w:tcW w:w="389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rsidP="002F138A">
            <w:pPr>
              <w:jc w:val="both"/>
              <w:rPr>
                <w:rFonts w:ascii="Times New Roman" w:hAnsi="Times New Roman"/>
                <w:sz w:val="24"/>
                <w:szCs w:val="24"/>
              </w:rPr>
            </w:pPr>
            <w:r w:rsidRPr="00C94F52">
              <w:rPr>
                <w:rFonts w:ascii="Times New Roman" w:hAnsi="Times New Roman"/>
                <w:sz w:val="24"/>
                <w:szCs w:val="24"/>
              </w:rPr>
              <w:t xml:space="preserve">Eiropas Parlamenta un Padomes </w:t>
            </w:r>
            <w:proofErr w:type="gramStart"/>
            <w:r w:rsidRPr="00C94F52">
              <w:rPr>
                <w:rFonts w:ascii="Times New Roman" w:hAnsi="Times New Roman"/>
                <w:sz w:val="24"/>
                <w:szCs w:val="24"/>
              </w:rPr>
              <w:t>2013.gada</w:t>
            </w:r>
            <w:proofErr w:type="gramEnd"/>
            <w:r w:rsidRPr="00C94F52">
              <w:rPr>
                <w:rFonts w:ascii="Times New Roman" w:hAnsi="Times New Roman"/>
                <w:sz w:val="24"/>
                <w:szCs w:val="24"/>
              </w:rPr>
              <w:t xml:space="preserve"> 26.jūnija Direktīvas 2013/33/ES, ar ko nosaka standartus starptautiskās aizsardzības pieteikumu iesniedzēju uzņemšanai</w:t>
            </w:r>
          </w:p>
        </w:tc>
      </w:tr>
      <w:tr w:rsidR="00C94F52"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94F52" w:rsidRPr="00C94F52" w:rsidRDefault="00C94F52">
            <w:pPr>
              <w:pStyle w:val="tvhtml"/>
              <w:spacing w:before="0" w:beforeAutospacing="0" w:line="254" w:lineRule="atLeast"/>
              <w:jc w:val="center"/>
            </w:pPr>
            <w:r w:rsidRPr="00C94F52">
              <w:t>A</w:t>
            </w:r>
          </w:p>
        </w:tc>
        <w:tc>
          <w:tcPr>
            <w:tcW w:w="1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94F52" w:rsidRPr="00C94F52" w:rsidRDefault="00C94F52">
            <w:pPr>
              <w:pStyle w:val="tvhtml"/>
              <w:spacing w:before="0" w:beforeAutospacing="0" w:line="254" w:lineRule="atLeast"/>
              <w:jc w:val="center"/>
            </w:pPr>
            <w:r w:rsidRPr="00C94F52">
              <w:t>B</w:t>
            </w:r>
          </w:p>
        </w:tc>
        <w:tc>
          <w:tcPr>
            <w:tcW w:w="1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94F52" w:rsidRPr="00C94F52" w:rsidRDefault="00C94F52">
            <w:pPr>
              <w:pStyle w:val="tvhtml"/>
              <w:spacing w:before="0" w:beforeAutospacing="0" w:line="254" w:lineRule="atLeast"/>
              <w:jc w:val="center"/>
            </w:pPr>
            <w:r w:rsidRPr="00C94F52">
              <w:t>C</w:t>
            </w:r>
          </w:p>
        </w:tc>
        <w:tc>
          <w:tcPr>
            <w:tcW w:w="16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94F52" w:rsidRPr="00C94F52" w:rsidRDefault="00C94F52">
            <w:pPr>
              <w:pStyle w:val="tvhtml"/>
              <w:spacing w:before="0" w:beforeAutospacing="0" w:line="254" w:lineRule="atLeast"/>
              <w:jc w:val="center"/>
            </w:pPr>
            <w:r w:rsidRPr="00C94F52">
              <w:t>D</w:t>
            </w:r>
          </w:p>
        </w:tc>
      </w:tr>
      <w:tr w:rsidR="00C94F52"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pPr>
              <w:rPr>
                <w:rFonts w:ascii="Times New Roman" w:hAnsi="Times New Roman"/>
                <w:sz w:val="24"/>
                <w:szCs w:val="24"/>
              </w:rPr>
            </w:pPr>
            <w:r w:rsidRPr="00C94F52">
              <w:rPr>
                <w:rFonts w:ascii="Times New Roman" w:hAnsi="Times New Roman"/>
                <w:sz w:val="24"/>
                <w:szCs w:val="24"/>
              </w:rPr>
              <w:t>Attiecīgā ES tiesību akta panta numurs (uzskaitot katru tiesību akta vienību – pantu, daļu, punktu, apakšpunktu)</w:t>
            </w:r>
          </w:p>
        </w:tc>
        <w:tc>
          <w:tcPr>
            <w:tcW w:w="1104" w:type="pct"/>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pPr>
              <w:rPr>
                <w:rFonts w:ascii="Times New Roman" w:hAnsi="Times New Roman"/>
                <w:sz w:val="24"/>
                <w:szCs w:val="24"/>
              </w:rPr>
            </w:pPr>
            <w:r w:rsidRPr="00C94F52">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104" w:type="pct"/>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pPr>
              <w:rPr>
                <w:rFonts w:ascii="Times New Roman" w:hAnsi="Times New Roman"/>
                <w:sz w:val="24"/>
                <w:szCs w:val="24"/>
              </w:rPr>
            </w:pPr>
            <w:r w:rsidRPr="00C94F52">
              <w:rPr>
                <w:rFonts w:ascii="Times New Roman" w:hAnsi="Times New Roman"/>
                <w:sz w:val="24"/>
                <w:szCs w:val="24"/>
              </w:rPr>
              <w:t>Informācija par to, vai šīs tabulas A ailē minētās ES tiesību akta vienības tiek pārņemtas vai ieviestas pilnībā vai daļēji.</w:t>
            </w:r>
            <w:r w:rsidRPr="00C94F52">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C94F52">
              <w:rPr>
                <w:rFonts w:ascii="Times New Roman" w:hAnsi="Times New Roman"/>
                <w:sz w:val="24"/>
                <w:szCs w:val="24"/>
              </w:rPr>
              <w:br/>
              <w:t>Norāda institūciju, kas ir atbildīga par šo saistību izpildi pilnībā</w:t>
            </w:r>
          </w:p>
        </w:tc>
        <w:tc>
          <w:tcPr>
            <w:tcW w:w="1689" w:type="pct"/>
            <w:tcBorders>
              <w:top w:val="outset" w:sz="6" w:space="0" w:color="414142"/>
              <w:left w:val="outset" w:sz="6" w:space="0" w:color="414142"/>
              <w:bottom w:val="outset" w:sz="6" w:space="0" w:color="414142"/>
              <w:right w:val="outset" w:sz="6" w:space="0" w:color="414142"/>
            </w:tcBorders>
            <w:shd w:val="clear" w:color="auto" w:fill="FFFFFF"/>
            <w:hideMark/>
          </w:tcPr>
          <w:p w:rsidR="00C94F52" w:rsidRPr="00C94F52" w:rsidRDefault="00C94F52">
            <w:pPr>
              <w:rPr>
                <w:rFonts w:ascii="Times New Roman" w:hAnsi="Times New Roman"/>
                <w:sz w:val="24"/>
                <w:szCs w:val="24"/>
              </w:rPr>
            </w:pPr>
            <w:r w:rsidRPr="00C94F52">
              <w:rPr>
                <w:rFonts w:ascii="Times New Roman" w:hAnsi="Times New Roman"/>
                <w:sz w:val="24"/>
                <w:szCs w:val="24"/>
              </w:rPr>
              <w:t>Informācija par to, vai šīs tabulas B ailē minētās projekta vienības paredz stingrākas prasības nekā šīs tabulas A ailē minētās ES tiesību akta vienības.</w:t>
            </w:r>
            <w:r w:rsidRPr="00C94F52">
              <w:rPr>
                <w:rFonts w:ascii="Times New Roman" w:hAnsi="Times New Roman"/>
                <w:sz w:val="24"/>
                <w:szCs w:val="24"/>
              </w:rPr>
              <w:br/>
              <w:t>Ja projekts satur stingrākas prasības nekā attiecīgais ES tiesību akts, norāda pamatojumu un samērīgumu.</w:t>
            </w:r>
            <w:r w:rsidRPr="00C94F52">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6F44C3" w:rsidRPr="006D6352"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tcPr>
          <w:p w:rsidR="006F44C3" w:rsidRPr="0070602B" w:rsidRDefault="006F44C3" w:rsidP="006F44C3">
            <w:pPr>
              <w:rPr>
                <w:rFonts w:ascii="Times New Roman" w:hAnsi="Times New Roman"/>
                <w:sz w:val="24"/>
                <w:szCs w:val="24"/>
              </w:rPr>
            </w:pPr>
            <w:r w:rsidRPr="0070602B">
              <w:rPr>
                <w:rFonts w:ascii="Times New Roman" w:hAnsi="Times New Roman"/>
                <w:sz w:val="24"/>
                <w:szCs w:val="24"/>
              </w:rPr>
              <w:lastRenderedPageBreak/>
              <w:t xml:space="preserve">Direktīvas 2013/33/ES </w:t>
            </w:r>
            <w:proofErr w:type="gramStart"/>
            <w:r w:rsidRPr="0070602B">
              <w:rPr>
                <w:rFonts w:ascii="Times New Roman" w:hAnsi="Times New Roman"/>
                <w:sz w:val="24"/>
                <w:szCs w:val="24"/>
              </w:rPr>
              <w:t>2.panta</w:t>
            </w:r>
            <w:proofErr w:type="gramEnd"/>
            <w:r w:rsidRPr="0070602B">
              <w:rPr>
                <w:rFonts w:ascii="Times New Roman" w:hAnsi="Times New Roman"/>
                <w:sz w:val="24"/>
                <w:szCs w:val="24"/>
              </w:rPr>
              <w:t xml:space="preserve"> d) 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F44C3" w:rsidRPr="0070602B" w:rsidRDefault="006F44C3" w:rsidP="006F44C3">
            <w:pPr>
              <w:spacing w:after="0" w:line="240" w:lineRule="auto"/>
              <w:rPr>
                <w:rFonts w:ascii="Times New Roman" w:hAnsi="Times New Roman"/>
                <w:sz w:val="24"/>
              </w:rPr>
            </w:pPr>
            <w:r w:rsidRPr="0070602B">
              <w:rPr>
                <w:rFonts w:ascii="Times New Roman" w:hAnsi="Times New Roman"/>
                <w:sz w:val="24"/>
              </w:rPr>
              <w:t>Noteikumu projekta</w:t>
            </w:r>
          </w:p>
          <w:p w:rsidR="006F44C3" w:rsidRPr="0070602B" w:rsidRDefault="006F44C3" w:rsidP="006F44C3">
            <w:pPr>
              <w:spacing w:after="0" w:line="240" w:lineRule="auto"/>
              <w:rPr>
                <w:rFonts w:ascii="Times New Roman" w:hAnsi="Times New Roman"/>
                <w:sz w:val="24"/>
              </w:rPr>
            </w:pPr>
            <w:r w:rsidRPr="0070602B">
              <w:rPr>
                <w:rFonts w:ascii="Times New Roman" w:hAnsi="Times New Roman"/>
                <w:sz w:val="24"/>
              </w:rPr>
              <w:t>5.punkts (esošo noteikumu 31.punkts)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F44C3" w:rsidRPr="0070602B" w:rsidRDefault="006F44C3" w:rsidP="006F44C3">
            <w:pPr>
              <w:spacing w:before="100" w:beforeAutospacing="1" w:after="100" w:afterAutospacing="1" w:line="360" w:lineRule="auto"/>
              <w:jc w:val="both"/>
              <w:rPr>
                <w:rFonts w:ascii="Times New Roman" w:hAnsi="Times New Roman"/>
                <w:sz w:val="24"/>
              </w:rPr>
            </w:pPr>
            <w:r w:rsidRPr="0070602B">
              <w:rPr>
                <w:rFonts w:ascii="Times New Roman" w:hAnsi="Times New Roman"/>
                <w:sz w:val="24"/>
              </w:rPr>
              <w:t>Atbilst pilnībā</w:t>
            </w:r>
          </w:p>
        </w:tc>
        <w:tc>
          <w:tcPr>
            <w:tcW w:w="1689" w:type="pct"/>
            <w:tcBorders>
              <w:top w:val="outset" w:sz="6" w:space="0" w:color="414142"/>
              <w:left w:val="outset" w:sz="6" w:space="0" w:color="414142"/>
              <w:bottom w:val="outset" w:sz="6" w:space="0" w:color="414142"/>
              <w:right w:val="outset" w:sz="6" w:space="0" w:color="414142"/>
            </w:tcBorders>
            <w:shd w:val="clear" w:color="auto" w:fill="FFFFFF"/>
          </w:tcPr>
          <w:p w:rsidR="006F44C3" w:rsidRPr="0070602B" w:rsidRDefault="006F44C3" w:rsidP="006F44C3">
            <w:pPr>
              <w:spacing w:before="100" w:beforeAutospacing="1" w:after="100" w:afterAutospacing="1" w:line="360" w:lineRule="auto"/>
              <w:ind w:firstLine="36"/>
              <w:jc w:val="both"/>
              <w:rPr>
                <w:rFonts w:ascii="Times New Roman" w:hAnsi="Times New Roman"/>
                <w:sz w:val="24"/>
              </w:rPr>
            </w:pPr>
            <w:r w:rsidRPr="0070602B">
              <w:rPr>
                <w:rFonts w:ascii="Times New Roman" w:hAnsi="Times New Roman"/>
                <w:sz w:val="24"/>
              </w:rPr>
              <w:t xml:space="preserve">Neparedz stingrākas prasības </w:t>
            </w:r>
          </w:p>
        </w:tc>
      </w:tr>
      <w:tr w:rsidR="007743D9"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tcPr>
          <w:p w:rsidR="007743D9" w:rsidRPr="007D07C7" w:rsidRDefault="007743D9" w:rsidP="007743D9">
            <w:pPr>
              <w:rPr>
                <w:rFonts w:ascii="Times New Roman" w:hAnsi="Times New Roman"/>
                <w:sz w:val="24"/>
                <w:szCs w:val="24"/>
              </w:rPr>
            </w:pPr>
            <w:r w:rsidRPr="007D07C7">
              <w:rPr>
                <w:rFonts w:ascii="Times New Roman" w:hAnsi="Times New Roman"/>
                <w:sz w:val="24"/>
                <w:szCs w:val="24"/>
              </w:rPr>
              <w:t xml:space="preserve">Direktīvas 2013/33/ES </w:t>
            </w:r>
            <w:proofErr w:type="gramStart"/>
            <w:r w:rsidRPr="007D07C7">
              <w:rPr>
                <w:rFonts w:ascii="Times New Roman" w:hAnsi="Times New Roman"/>
                <w:sz w:val="24"/>
                <w:szCs w:val="24"/>
              </w:rPr>
              <w:t>20.panta</w:t>
            </w:r>
            <w:proofErr w:type="gramEnd"/>
            <w:r w:rsidRPr="007D07C7">
              <w:rPr>
                <w:rFonts w:ascii="Times New Roman" w:hAnsi="Times New Roman"/>
                <w:sz w:val="24"/>
                <w:szCs w:val="24"/>
              </w:rPr>
              <w:t xml:space="preserve"> 4. un 5.punkts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7743D9" w:rsidRPr="007D07C7" w:rsidRDefault="007743D9" w:rsidP="006D7FDD">
            <w:pPr>
              <w:spacing w:after="0" w:line="240" w:lineRule="auto"/>
              <w:rPr>
                <w:rFonts w:ascii="Times New Roman" w:hAnsi="Times New Roman"/>
                <w:sz w:val="24"/>
              </w:rPr>
            </w:pPr>
            <w:r w:rsidRPr="007D07C7">
              <w:rPr>
                <w:rFonts w:ascii="Times New Roman" w:hAnsi="Times New Roman"/>
                <w:sz w:val="24"/>
              </w:rPr>
              <w:t>Noteikumu projekta</w:t>
            </w:r>
          </w:p>
          <w:p w:rsidR="007743D9" w:rsidRPr="007D07C7" w:rsidRDefault="007743D9" w:rsidP="006D7FDD">
            <w:pPr>
              <w:spacing w:after="0" w:line="240" w:lineRule="auto"/>
              <w:rPr>
                <w:rFonts w:ascii="Times New Roman" w:hAnsi="Times New Roman"/>
                <w:sz w:val="24"/>
              </w:rPr>
            </w:pPr>
            <w:r w:rsidRPr="007D07C7">
              <w:rPr>
                <w:rFonts w:ascii="Times New Roman" w:hAnsi="Times New Roman"/>
                <w:sz w:val="24"/>
              </w:rPr>
              <w:t>5.punkts (esošo noteikumu 31.punkts)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7743D9" w:rsidRPr="007D07C7" w:rsidRDefault="007743D9" w:rsidP="007743D9">
            <w:pPr>
              <w:spacing w:before="100" w:beforeAutospacing="1" w:after="100" w:afterAutospacing="1" w:line="360" w:lineRule="auto"/>
              <w:jc w:val="both"/>
              <w:rPr>
                <w:rFonts w:ascii="Times New Roman" w:hAnsi="Times New Roman"/>
                <w:sz w:val="24"/>
              </w:rPr>
            </w:pPr>
            <w:r w:rsidRPr="007D07C7">
              <w:rPr>
                <w:rFonts w:ascii="Times New Roman" w:hAnsi="Times New Roman"/>
                <w:sz w:val="24"/>
              </w:rPr>
              <w:t>Atbilst pilnībā</w:t>
            </w:r>
          </w:p>
        </w:tc>
        <w:tc>
          <w:tcPr>
            <w:tcW w:w="1689" w:type="pct"/>
            <w:tcBorders>
              <w:top w:val="outset" w:sz="6" w:space="0" w:color="414142"/>
              <w:left w:val="outset" w:sz="6" w:space="0" w:color="414142"/>
              <w:bottom w:val="outset" w:sz="6" w:space="0" w:color="414142"/>
              <w:right w:val="outset" w:sz="6" w:space="0" w:color="414142"/>
            </w:tcBorders>
            <w:shd w:val="clear" w:color="auto" w:fill="FFFFFF"/>
          </w:tcPr>
          <w:p w:rsidR="007743D9" w:rsidRPr="007D07C7" w:rsidRDefault="007743D9" w:rsidP="007743D9">
            <w:pPr>
              <w:spacing w:before="100" w:beforeAutospacing="1" w:after="100" w:afterAutospacing="1" w:line="360" w:lineRule="auto"/>
              <w:ind w:firstLine="36"/>
              <w:jc w:val="both"/>
              <w:rPr>
                <w:rFonts w:ascii="Times New Roman" w:hAnsi="Times New Roman"/>
                <w:sz w:val="24"/>
              </w:rPr>
            </w:pPr>
            <w:r w:rsidRPr="007D07C7">
              <w:rPr>
                <w:rFonts w:ascii="Times New Roman" w:hAnsi="Times New Roman"/>
                <w:sz w:val="24"/>
              </w:rPr>
              <w:t xml:space="preserve">Neparedz stingrākas prasības </w:t>
            </w:r>
          </w:p>
        </w:tc>
      </w:tr>
      <w:tr w:rsidR="006D7FDD" w:rsidRPr="006D6352"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rPr>
                <w:rFonts w:ascii="Times New Roman" w:hAnsi="Times New Roman"/>
                <w:sz w:val="24"/>
                <w:szCs w:val="24"/>
              </w:rPr>
            </w:pPr>
            <w:r w:rsidRPr="003D2EAE">
              <w:rPr>
                <w:rFonts w:ascii="Times New Roman" w:hAnsi="Times New Roman"/>
                <w:sz w:val="24"/>
                <w:szCs w:val="24"/>
              </w:rPr>
              <w:t xml:space="preserve">Direktīvas 2013/33/ES </w:t>
            </w:r>
            <w:proofErr w:type="gramStart"/>
            <w:r w:rsidRPr="003D2EAE">
              <w:rPr>
                <w:rFonts w:ascii="Times New Roman" w:hAnsi="Times New Roman"/>
                <w:sz w:val="24"/>
                <w:szCs w:val="24"/>
              </w:rPr>
              <w:t>23.pants</w:t>
            </w:r>
            <w:proofErr w:type="gramEnd"/>
            <w:r w:rsidRPr="003D2EAE">
              <w:rPr>
                <w:rFonts w:ascii="Times New Roman" w:hAnsi="Times New Roman"/>
                <w:sz w:val="24"/>
                <w:szCs w:val="24"/>
              </w:rPr>
              <w:t xml:space="preserve"> </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after="0" w:line="240" w:lineRule="auto"/>
              <w:rPr>
                <w:rFonts w:ascii="Times New Roman" w:hAnsi="Times New Roman"/>
                <w:sz w:val="24"/>
              </w:rPr>
            </w:pPr>
            <w:r w:rsidRPr="003D2EAE">
              <w:rPr>
                <w:rFonts w:ascii="Times New Roman" w:hAnsi="Times New Roman"/>
                <w:sz w:val="24"/>
              </w:rPr>
              <w:t>Noteikumu projekta</w:t>
            </w:r>
          </w:p>
          <w:p w:rsidR="006D7FDD" w:rsidRPr="003D2EAE" w:rsidRDefault="006D7FDD" w:rsidP="006D7FDD">
            <w:pPr>
              <w:spacing w:after="0" w:line="240" w:lineRule="auto"/>
              <w:rPr>
                <w:rFonts w:ascii="Times New Roman" w:hAnsi="Times New Roman"/>
                <w:sz w:val="24"/>
              </w:rPr>
            </w:pPr>
            <w:r w:rsidRPr="003D2EAE">
              <w:rPr>
                <w:rFonts w:ascii="Times New Roman" w:hAnsi="Times New Roman"/>
                <w:sz w:val="24"/>
              </w:rPr>
              <w:t>5.punkts (esošo noteikumu 31.punkts)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before="100" w:beforeAutospacing="1" w:after="100" w:afterAutospacing="1" w:line="360" w:lineRule="auto"/>
              <w:jc w:val="both"/>
              <w:rPr>
                <w:rFonts w:ascii="Times New Roman" w:hAnsi="Times New Roman"/>
                <w:sz w:val="24"/>
              </w:rPr>
            </w:pPr>
            <w:r w:rsidRPr="003D2EAE">
              <w:rPr>
                <w:rFonts w:ascii="Times New Roman" w:hAnsi="Times New Roman"/>
                <w:sz w:val="24"/>
              </w:rPr>
              <w:t>Atbilst pilnībā</w:t>
            </w:r>
          </w:p>
        </w:tc>
        <w:tc>
          <w:tcPr>
            <w:tcW w:w="1689"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before="100" w:beforeAutospacing="1" w:after="100" w:afterAutospacing="1" w:line="360" w:lineRule="auto"/>
              <w:ind w:firstLine="36"/>
              <w:jc w:val="both"/>
              <w:rPr>
                <w:rFonts w:ascii="Times New Roman" w:hAnsi="Times New Roman"/>
                <w:sz w:val="24"/>
              </w:rPr>
            </w:pPr>
            <w:r w:rsidRPr="003D2EAE">
              <w:rPr>
                <w:rFonts w:ascii="Times New Roman" w:hAnsi="Times New Roman"/>
                <w:sz w:val="24"/>
              </w:rPr>
              <w:t xml:space="preserve">Neparedz stingrākas prasības </w:t>
            </w:r>
          </w:p>
        </w:tc>
      </w:tr>
      <w:tr w:rsidR="006D7FDD" w:rsidRPr="006D6352" w:rsidTr="007743D9">
        <w:tc>
          <w:tcPr>
            <w:tcW w:w="1103"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rPr>
                <w:rFonts w:ascii="Times New Roman" w:hAnsi="Times New Roman"/>
                <w:sz w:val="24"/>
                <w:szCs w:val="24"/>
              </w:rPr>
            </w:pPr>
            <w:r w:rsidRPr="003D2EAE">
              <w:rPr>
                <w:rFonts w:ascii="Times New Roman" w:hAnsi="Times New Roman"/>
                <w:sz w:val="24"/>
                <w:szCs w:val="24"/>
              </w:rPr>
              <w:t xml:space="preserve">Direktīvas 2013/33/ES </w:t>
            </w:r>
            <w:proofErr w:type="gramStart"/>
            <w:r w:rsidRPr="003D2EAE">
              <w:rPr>
                <w:rFonts w:ascii="Times New Roman" w:hAnsi="Times New Roman"/>
                <w:sz w:val="24"/>
                <w:szCs w:val="24"/>
              </w:rPr>
              <w:t>24.pants</w:t>
            </w:r>
            <w:proofErr w:type="gramEnd"/>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after="0" w:line="240" w:lineRule="auto"/>
              <w:rPr>
                <w:rFonts w:ascii="Times New Roman" w:hAnsi="Times New Roman"/>
                <w:sz w:val="24"/>
              </w:rPr>
            </w:pPr>
            <w:r w:rsidRPr="003D2EAE">
              <w:rPr>
                <w:rFonts w:ascii="Times New Roman" w:hAnsi="Times New Roman"/>
                <w:sz w:val="24"/>
              </w:rPr>
              <w:t>Noteikumu projekta</w:t>
            </w:r>
          </w:p>
          <w:p w:rsidR="006D7FDD" w:rsidRPr="003D2EAE" w:rsidRDefault="006D7FDD" w:rsidP="006D7FDD">
            <w:pPr>
              <w:spacing w:after="0" w:line="240" w:lineRule="auto"/>
              <w:rPr>
                <w:rFonts w:ascii="Times New Roman" w:hAnsi="Times New Roman"/>
                <w:sz w:val="24"/>
              </w:rPr>
            </w:pPr>
            <w:r w:rsidRPr="003D2EAE">
              <w:rPr>
                <w:rFonts w:ascii="Times New Roman" w:hAnsi="Times New Roman"/>
                <w:sz w:val="24"/>
              </w:rPr>
              <w:t>5.punkts (esošo noteikumu 31.punkts)</w:t>
            </w:r>
          </w:p>
        </w:tc>
        <w:tc>
          <w:tcPr>
            <w:tcW w:w="1104"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before="100" w:beforeAutospacing="1" w:after="100" w:afterAutospacing="1" w:line="360" w:lineRule="auto"/>
              <w:jc w:val="both"/>
              <w:rPr>
                <w:rFonts w:ascii="Times New Roman" w:hAnsi="Times New Roman"/>
                <w:sz w:val="24"/>
              </w:rPr>
            </w:pPr>
            <w:r w:rsidRPr="003D2EAE">
              <w:rPr>
                <w:rFonts w:ascii="Times New Roman" w:hAnsi="Times New Roman"/>
                <w:sz w:val="24"/>
              </w:rPr>
              <w:t>Atbilst pilnībā</w:t>
            </w:r>
          </w:p>
        </w:tc>
        <w:tc>
          <w:tcPr>
            <w:tcW w:w="1689" w:type="pct"/>
            <w:tcBorders>
              <w:top w:val="outset" w:sz="6" w:space="0" w:color="414142"/>
              <w:left w:val="outset" w:sz="6" w:space="0" w:color="414142"/>
              <w:bottom w:val="outset" w:sz="6" w:space="0" w:color="414142"/>
              <w:right w:val="outset" w:sz="6" w:space="0" w:color="414142"/>
            </w:tcBorders>
            <w:shd w:val="clear" w:color="auto" w:fill="FFFFFF"/>
          </w:tcPr>
          <w:p w:rsidR="006D7FDD" w:rsidRPr="003D2EAE" w:rsidRDefault="006D7FDD" w:rsidP="006D7FDD">
            <w:pPr>
              <w:spacing w:before="100" w:beforeAutospacing="1" w:after="100" w:afterAutospacing="1" w:line="360" w:lineRule="auto"/>
              <w:ind w:firstLine="36"/>
              <w:jc w:val="both"/>
              <w:rPr>
                <w:rFonts w:ascii="Times New Roman" w:hAnsi="Times New Roman"/>
                <w:sz w:val="24"/>
              </w:rPr>
            </w:pPr>
            <w:r w:rsidRPr="003D2EAE">
              <w:rPr>
                <w:rFonts w:ascii="Times New Roman" w:hAnsi="Times New Roman"/>
                <w:sz w:val="24"/>
              </w:rPr>
              <w:t xml:space="preserve">Neparedz stingrākas prasības </w:t>
            </w:r>
          </w:p>
        </w:tc>
      </w:tr>
      <w:tr w:rsidR="006D7FDD" w:rsidTr="00C464EA">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proofErr w:type="gramStart"/>
            <w:r w:rsidRPr="00C94F52">
              <w:rPr>
                <w:rFonts w:ascii="Times New Roman" w:hAnsi="Times New Roman"/>
                <w:sz w:val="24"/>
                <w:szCs w:val="24"/>
              </w:rPr>
              <w:t>Kā ir izmantota ES tiesību aktā paredzētā rīcības brīvība dalībvalstij pārņemt vai ieviest</w:t>
            </w:r>
            <w:proofErr w:type="gramEnd"/>
            <w:r w:rsidRPr="00C94F52">
              <w:rPr>
                <w:rFonts w:ascii="Times New Roman" w:hAnsi="Times New Roman"/>
                <w:sz w:val="24"/>
                <w:szCs w:val="24"/>
              </w:rPr>
              <w:t xml:space="preserve"> noteiktas ES tiesību akta normas? Kādēļ?</w:t>
            </w:r>
          </w:p>
        </w:tc>
        <w:tc>
          <w:tcPr>
            <w:tcW w:w="389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r w:rsidRPr="001A2B72">
              <w:rPr>
                <w:rFonts w:ascii="Times New Roman" w:hAnsi="Times New Roman"/>
                <w:sz w:val="24"/>
                <w:szCs w:val="24"/>
              </w:rPr>
              <w:t>Projekts šo jomu neskar.</w:t>
            </w:r>
          </w:p>
        </w:tc>
      </w:tr>
      <w:tr w:rsidR="006D7FDD" w:rsidTr="00C464EA">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r w:rsidRPr="00C94F52">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r w:rsidRPr="001A2B72">
              <w:rPr>
                <w:rFonts w:ascii="Times New Roman" w:hAnsi="Times New Roman"/>
                <w:sz w:val="24"/>
                <w:szCs w:val="24"/>
              </w:rPr>
              <w:t>Projekts šo jomu neskar.</w:t>
            </w:r>
          </w:p>
        </w:tc>
      </w:tr>
      <w:tr w:rsidR="006D7FDD" w:rsidTr="00C464EA">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r w:rsidRPr="00C94F52">
              <w:rPr>
                <w:rFonts w:ascii="Times New Roman" w:hAnsi="Times New Roman"/>
                <w:sz w:val="24"/>
                <w:szCs w:val="24"/>
              </w:rPr>
              <w:t>Cita informācija</w:t>
            </w:r>
          </w:p>
        </w:tc>
        <w:tc>
          <w:tcPr>
            <w:tcW w:w="389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6D7FDD" w:rsidRPr="00C94F52" w:rsidRDefault="006D7FDD" w:rsidP="006D7FDD">
            <w:pPr>
              <w:rPr>
                <w:rFonts w:ascii="Times New Roman" w:hAnsi="Times New Roman"/>
                <w:sz w:val="24"/>
                <w:szCs w:val="24"/>
              </w:rPr>
            </w:pPr>
            <w:r>
              <w:rPr>
                <w:rFonts w:ascii="Times New Roman" w:hAnsi="Times New Roman"/>
                <w:sz w:val="24"/>
                <w:szCs w:val="24"/>
              </w:rPr>
              <w:t>Nav</w:t>
            </w:r>
          </w:p>
        </w:tc>
      </w:tr>
    </w:tbl>
    <w:p w:rsidR="00B036A7" w:rsidRDefault="00B036A7" w:rsidP="000C1005">
      <w:pPr>
        <w:spacing w:after="0" w:line="240" w:lineRule="auto"/>
        <w:rPr>
          <w:rFonts w:ascii="Times New Roman" w:eastAsia="Times New Roman" w:hAnsi="Times New Roman"/>
          <w:sz w:val="24"/>
          <w:szCs w:val="24"/>
        </w:rPr>
      </w:pPr>
    </w:p>
    <w:p w:rsidR="00E13346" w:rsidRPr="00C94F52" w:rsidRDefault="00E13346" w:rsidP="000C1005">
      <w:pPr>
        <w:spacing w:after="0" w:line="240" w:lineRule="auto"/>
        <w:rPr>
          <w:rFonts w:ascii="Times New Roman" w:eastAsia="Times New Roman" w:hAnsi="Times New Roman"/>
          <w:sz w:val="24"/>
          <w:szCs w:val="24"/>
        </w:rPr>
      </w:pPr>
    </w:p>
    <w:p w:rsidR="00B036A7" w:rsidRPr="00C94F52" w:rsidRDefault="00B036A7"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2863"/>
        <w:gridCol w:w="6560"/>
      </w:tblGrid>
      <w:tr w:rsidR="00C94F52" w:rsidRPr="00C94F52" w:rsidTr="00C23AF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048F0" w:rsidRPr="00C94F52" w:rsidRDefault="000048F0" w:rsidP="000C1005">
            <w:pPr>
              <w:spacing w:after="0" w:line="240" w:lineRule="auto"/>
              <w:jc w:val="center"/>
              <w:rPr>
                <w:rFonts w:ascii="Times New Roman" w:eastAsia="Times New Roman" w:hAnsi="Times New Roman"/>
                <w:b/>
                <w:bCs/>
                <w:sz w:val="24"/>
                <w:szCs w:val="24"/>
              </w:rPr>
            </w:pPr>
            <w:r w:rsidRPr="00C94F52">
              <w:rPr>
                <w:rFonts w:ascii="Times New Roman" w:eastAsia="Times New Roman" w:hAnsi="Times New Roman"/>
                <w:b/>
                <w:bCs/>
                <w:sz w:val="24"/>
                <w:szCs w:val="24"/>
              </w:rPr>
              <w:lastRenderedPageBreak/>
              <w:t>VI. Sabiedrības līdzdalība un komunikācijas aktivitātes</w:t>
            </w:r>
          </w:p>
        </w:tc>
      </w:tr>
      <w:tr w:rsidR="00C94F52" w:rsidRPr="00C94F52"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C94F52" w:rsidRDefault="000048F0" w:rsidP="000C1005">
            <w:pPr>
              <w:spacing w:after="0" w:line="240" w:lineRule="auto"/>
              <w:jc w:val="center"/>
              <w:rPr>
                <w:rFonts w:ascii="Times New Roman" w:eastAsia="Times New Roman" w:hAnsi="Times New Roman"/>
                <w:sz w:val="24"/>
                <w:szCs w:val="24"/>
              </w:rPr>
            </w:pPr>
            <w:r w:rsidRPr="00C94F52">
              <w:rPr>
                <w:rFonts w:ascii="Times New Roman" w:eastAsia="Times New Roman" w:hAnsi="Times New Roman"/>
                <w:sz w:val="24"/>
                <w:szCs w:val="24"/>
              </w:rPr>
              <w:t>1.</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C94F52" w:rsidRDefault="000048F0" w:rsidP="000C1005">
            <w:pPr>
              <w:spacing w:after="0" w:line="240" w:lineRule="auto"/>
              <w:rPr>
                <w:rFonts w:ascii="Times New Roman" w:eastAsia="Times New Roman" w:hAnsi="Times New Roman"/>
                <w:sz w:val="24"/>
                <w:szCs w:val="24"/>
              </w:rPr>
            </w:pPr>
            <w:r w:rsidRPr="00C94F52">
              <w:rPr>
                <w:rFonts w:ascii="Times New Roman" w:eastAsia="Times New Roman" w:hAnsi="Times New Roman"/>
                <w:sz w:val="24"/>
                <w:szCs w:val="24"/>
              </w:rPr>
              <w:t>Plānotās sabiedrības līdzdalības un komunikācijas aktivitātes saistībā ar projektu</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C94F52" w:rsidRDefault="000048F0" w:rsidP="000C1005">
            <w:pPr>
              <w:spacing w:after="0" w:line="240" w:lineRule="auto"/>
              <w:jc w:val="both"/>
              <w:rPr>
                <w:rFonts w:ascii="Times New Roman" w:hAnsi="Times New Roman"/>
                <w:bCs/>
                <w:sz w:val="24"/>
                <w:szCs w:val="24"/>
              </w:rPr>
            </w:pPr>
            <w:r w:rsidRPr="00C94F52">
              <w:rPr>
                <w:rFonts w:ascii="Times New Roman" w:hAnsi="Times New Roman"/>
                <w:bCs/>
                <w:sz w:val="24"/>
                <w:szCs w:val="24"/>
              </w:rPr>
              <w:t>Par projektu informēta sabiedrība, informāciju publicējot Iekšlietu ministrijas, Pilsonības un migrācijas lietu pārvaldes, Ministru kabineta tīmekļvietnēs.</w:t>
            </w:r>
          </w:p>
          <w:p w:rsidR="00690A04" w:rsidRPr="00DB6D44" w:rsidRDefault="00690A04" w:rsidP="002F138A">
            <w:pPr>
              <w:spacing w:after="0" w:line="240" w:lineRule="auto"/>
              <w:jc w:val="both"/>
              <w:rPr>
                <w:rFonts w:ascii="Times New Roman" w:eastAsia="Times New Roman" w:hAnsi="Times New Roman"/>
                <w:sz w:val="24"/>
                <w:szCs w:val="24"/>
              </w:rPr>
            </w:pPr>
            <w:r w:rsidRPr="00DB6D44">
              <w:rPr>
                <w:rFonts w:ascii="Times New Roman" w:hAnsi="Times New Roman"/>
                <w:sz w:val="26"/>
                <w:szCs w:val="26"/>
              </w:rPr>
              <w:t>Pēc noteikumu projekta pieņemšanas patvēruma meklētājus par jaunajiem grozījumiem informēs PMIC darbinieki.</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2.</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Sabiedrības līdzdalība projekta izstrādē</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Projekts </w:t>
            </w:r>
            <w:proofErr w:type="gramStart"/>
            <w:r w:rsidRPr="00851611">
              <w:rPr>
                <w:rFonts w:ascii="Times New Roman" w:hAnsi="Times New Roman"/>
                <w:bCs/>
                <w:sz w:val="24"/>
                <w:szCs w:val="24"/>
              </w:rPr>
              <w:t>2018.gada</w:t>
            </w:r>
            <w:proofErr w:type="gramEnd"/>
            <w:r w:rsidRPr="00851611">
              <w:rPr>
                <w:rFonts w:ascii="Times New Roman" w:hAnsi="Times New Roman"/>
                <w:bCs/>
                <w:sz w:val="24"/>
                <w:szCs w:val="24"/>
              </w:rPr>
              <w:t xml:space="preserve"> </w:t>
            </w:r>
            <w:r w:rsidR="007911FA">
              <w:rPr>
                <w:rFonts w:ascii="Times New Roman" w:hAnsi="Times New Roman"/>
                <w:bCs/>
                <w:sz w:val="24"/>
                <w:szCs w:val="24"/>
              </w:rPr>
              <w:t>3</w:t>
            </w:r>
            <w:r w:rsidRPr="00851611">
              <w:rPr>
                <w:rFonts w:ascii="Times New Roman" w:hAnsi="Times New Roman"/>
                <w:bCs/>
                <w:sz w:val="24"/>
                <w:szCs w:val="24"/>
              </w:rPr>
              <w:t>.jūlijā ir publicēts:</w:t>
            </w:r>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1) Pilsonības un migrācijas lietu pārvalde tīmekļvietnē, adrese: </w:t>
            </w:r>
            <w:hyperlink r:id="rId8" w:history="1">
              <w:r w:rsidRPr="00851611">
                <w:rPr>
                  <w:rFonts w:ascii="Times New Roman" w:hAnsi="Times New Roman"/>
                  <w:bCs/>
                  <w:sz w:val="24"/>
                  <w:szCs w:val="24"/>
                </w:rPr>
                <w:t>http://www.pmlp.gov.lv/lv/sakums/tiesibu-akti/tiesibu-aktu-projekti/</w:t>
              </w:r>
            </w:hyperlink>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2) Iekšlietu ministrijas tīmekļvietnē, adrese: </w:t>
            </w:r>
            <w:hyperlink r:id="rId9" w:history="1">
              <w:r w:rsidRPr="00851611">
                <w:rPr>
                  <w:rFonts w:ascii="Times New Roman" w:hAnsi="Times New Roman"/>
                  <w:bCs/>
                  <w:sz w:val="24"/>
                  <w:szCs w:val="24"/>
                </w:rPr>
                <w:t>http://www.iem.gov.lv/lat/sadarbiba_ar_nvo/diskusiju_dokumenti/</w:t>
              </w:r>
            </w:hyperlink>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3) Ministru kabineta tīmekļvietnē, adrese: </w:t>
            </w:r>
            <w:hyperlink r:id="rId10" w:history="1">
              <w:r w:rsidRPr="00851611">
                <w:rPr>
                  <w:rFonts w:ascii="Times New Roman" w:hAnsi="Times New Roman"/>
                  <w:bCs/>
                  <w:sz w:val="24"/>
                  <w:szCs w:val="24"/>
                </w:rPr>
                <w:t>http://www.mk.gov.lv/content/ministru-kabineta-diskusiju-dokumenti</w:t>
              </w:r>
            </w:hyperlink>
          </w:p>
          <w:p w:rsidR="000048F0" w:rsidRPr="00851611" w:rsidRDefault="000048F0" w:rsidP="000C1005">
            <w:pPr>
              <w:spacing w:after="0" w:line="240" w:lineRule="auto"/>
              <w:jc w:val="both"/>
              <w:rPr>
                <w:rFonts w:ascii="Times New Roman" w:eastAsia="Times New Roman" w:hAnsi="Times New Roman"/>
                <w:sz w:val="24"/>
                <w:szCs w:val="24"/>
              </w:rPr>
            </w:pPr>
            <w:r w:rsidRPr="00851611">
              <w:rPr>
                <w:rFonts w:ascii="Times New Roman" w:hAnsi="Times New Roman"/>
                <w:bCs/>
                <w:sz w:val="24"/>
                <w:szCs w:val="24"/>
              </w:rPr>
              <w:t xml:space="preserve">Sabiedrības pārstāvjiem tika dota iespēja līdzdarboties projekta izstrādē, rakstveidā sniedzot viedokli par projektu līdz </w:t>
            </w:r>
            <w:proofErr w:type="gramStart"/>
            <w:r w:rsidRPr="00851611">
              <w:rPr>
                <w:rFonts w:ascii="Times New Roman" w:hAnsi="Times New Roman"/>
                <w:bCs/>
                <w:sz w:val="24"/>
                <w:szCs w:val="24"/>
              </w:rPr>
              <w:t>2018.gada</w:t>
            </w:r>
            <w:proofErr w:type="gramEnd"/>
            <w:r w:rsidRPr="00851611">
              <w:rPr>
                <w:rFonts w:ascii="Times New Roman" w:hAnsi="Times New Roman"/>
                <w:bCs/>
                <w:sz w:val="24"/>
                <w:szCs w:val="24"/>
              </w:rPr>
              <w:t xml:space="preserve"> 18.jūlijam.</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3.</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Sabiedrības līdzdalības rezultāti</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46018F" w:rsidRPr="00DB6D44" w:rsidRDefault="002F138A" w:rsidP="002F138A">
            <w:pPr>
              <w:spacing w:after="0" w:line="240" w:lineRule="auto"/>
              <w:jc w:val="both"/>
              <w:rPr>
                <w:rFonts w:ascii="Times New Roman" w:hAnsi="Times New Roman"/>
                <w:bCs/>
                <w:sz w:val="24"/>
                <w:szCs w:val="24"/>
              </w:rPr>
            </w:pPr>
            <w:r w:rsidRPr="00DB6D44">
              <w:rPr>
                <w:rFonts w:ascii="Times New Roman" w:hAnsi="Times New Roman"/>
                <w:bCs/>
                <w:sz w:val="24"/>
                <w:szCs w:val="24"/>
              </w:rPr>
              <w:t>Par noteikumu projektu s</w:t>
            </w:r>
            <w:r w:rsidR="00235E33" w:rsidRPr="00DB6D44">
              <w:rPr>
                <w:rFonts w:ascii="Times New Roman" w:hAnsi="Times New Roman"/>
                <w:bCs/>
                <w:sz w:val="24"/>
                <w:szCs w:val="24"/>
              </w:rPr>
              <w:t>aņemts</w:t>
            </w:r>
            <w:r w:rsidRPr="00DB6D44">
              <w:rPr>
                <w:rFonts w:ascii="Times New Roman" w:hAnsi="Times New Roman"/>
                <w:bCs/>
                <w:sz w:val="24"/>
                <w:szCs w:val="24"/>
              </w:rPr>
              <w:t xml:space="preserve"> šāds</w:t>
            </w:r>
            <w:r w:rsidR="008D524F" w:rsidRPr="00DB6D44">
              <w:rPr>
                <w:rFonts w:ascii="Times New Roman" w:hAnsi="Times New Roman"/>
                <w:bCs/>
                <w:sz w:val="24"/>
                <w:szCs w:val="24"/>
              </w:rPr>
              <w:t xml:space="preserve"> Latvijas Republikas tiesībsarga </w:t>
            </w:r>
            <w:r w:rsidRPr="00DB6D44">
              <w:rPr>
                <w:rFonts w:ascii="Times New Roman" w:hAnsi="Times New Roman"/>
                <w:bCs/>
                <w:sz w:val="24"/>
                <w:szCs w:val="24"/>
              </w:rPr>
              <w:t>v</w:t>
            </w:r>
            <w:r w:rsidR="00235E33" w:rsidRPr="00DB6D44">
              <w:rPr>
                <w:rFonts w:ascii="Times New Roman" w:hAnsi="Times New Roman"/>
                <w:bCs/>
                <w:sz w:val="24"/>
                <w:szCs w:val="24"/>
              </w:rPr>
              <w:t>ie</w:t>
            </w:r>
            <w:r w:rsidRPr="00DB6D44">
              <w:rPr>
                <w:rFonts w:ascii="Times New Roman" w:hAnsi="Times New Roman"/>
                <w:bCs/>
                <w:sz w:val="24"/>
                <w:szCs w:val="24"/>
              </w:rPr>
              <w:t>doklis</w:t>
            </w:r>
            <w:r w:rsidR="008D524F" w:rsidRPr="00DB6D44">
              <w:rPr>
                <w:rFonts w:ascii="Times New Roman" w:hAnsi="Times New Roman"/>
                <w:bCs/>
                <w:sz w:val="24"/>
                <w:szCs w:val="24"/>
              </w:rPr>
              <w:t>:</w:t>
            </w:r>
          </w:p>
          <w:p w:rsidR="0046018F" w:rsidRPr="00DB6D44" w:rsidRDefault="008D524F" w:rsidP="0046018F">
            <w:pPr>
              <w:pStyle w:val="Header"/>
              <w:ind w:firstLine="536"/>
              <w:jc w:val="both"/>
              <w:rPr>
                <w:rFonts w:ascii="Times New Roman" w:hAnsi="Times New Roman"/>
                <w:sz w:val="24"/>
                <w:szCs w:val="24"/>
              </w:rPr>
            </w:pPr>
            <w:r w:rsidRPr="00DB6D44">
              <w:rPr>
                <w:rFonts w:ascii="Times New Roman" w:hAnsi="Times New Roman"/>
                <w:bCs/>
                <w:sz w:val="24"/>
                <w:szCs w:val="24"/>
              </w:rPr>
              <w:t>“</w:t>
            </w:r>
            <w:r w:rsidR="00235E33" w:rsidRPr="00DB6D44">
              <w:rPr>
                <w:rFonts w:ascii="Times New Roman" w:hAnsi="Times New Roman"/>
                <w:bCs/>
                <w:sz w:val="24"/>
                <w:szCs w:val="24"/>
              </w:rPr>
              <w:t>N</w:t>
            </w:r>
            <w:r w:rsidR="0046018F" w:rsidRPr="00DB6D44">
              <w:rPr>
                <w:rFonts w:ascii="Times New Roman" w:hAnsi="Times New Roman"/>
                <w:sz w:val="24"/>
                <w:szCs w:val="24"/>
              </w:rPr>
              <w:t xml:space="preserve">oteikumu projekts paredz papildināt noteikumus </w:t>
            </w:r>
            <w:r w:rsidR="00235E33" w:rsidRPr="00DB6D44">
              <w:rPr>
                <w:rFonts w:ascii="Times New Roman" w:hAnsi="Times New Roman"/>
                <w:sz w:val="24"/>
                <w:szCs w:val="24"/>
              </w:rPr>
              <w:t>ar 5.1.apakš</w:t>
            </w:r>
            <w:r w:rsidR="0046018F" w:rsidRPr="00DB6D44">
              <w:rPr>
                <w:rFonts w:ascii="Times New Roman" w:hAnsi="Times New Roman"/>
                <w:sz w:val="24"/>
                <w:szCs w:val="24"/>
              </w:rPr>
              <w:t>punktu, nosakot, ka: “Lai nodrošinātu izmitināšanas centrā sabiedrisko kārtību, drošību un kontrolētu patvēruma meklētāju iekļūšanu tajā, izmitināšanas centra darbinieks, pēc patvēruma meklētāja pieņemšanas, izmitināšanas centra videonovērošanas sistēmā iekļauj patvēruma meklētāja vārdu, uzvārdu, dzimšanas datumu, pirkstu nospiedumus, sejas digitālo attēlu un patvēruma meklētāja dokumenta numuru. Pirkstu nospiedumus noņem patvēruma meklētājam, kas sasniedzis vismaz 12 gadu vecumu.”</w:t>
            </w:r>
          </w:p>
          <w:p w:rsidR="0046018F" w:rsidRPr="00DB6D44" w:rsidRDefault="00235E33"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Imigrācijas likuma </w:t>
            </w:r>
            <w:proofErr w:type="gramStart"/>
            <w:r w:rsidRPr="00DB6D44">
              <w:rPr>
                <w:rFonts w:ascii="Times New Roman" w:hAnsi="Times New Roman"/>
                <w:sz w:val="24"/>
                <w:szCs w:val="24"/>
              </w:rPr>
              <w:t>57.</w:t>
            </w:r>
            <w:r w:rsidR="0046018F" w:rsidRPr="00DB6D44">
              <w:rPr>
                <w:rFonts w:ascii="Times New Roman" w:hAnsi="Times New Roman"/>
                <w:sz w:val="24"/>
                <w:szCs w:val="24"/>
              </w:rPr>
              <w:t>pants</w:t>
            </w:r>
            <w:proofErr w:type="gramEnd"/>
            <w:r w:rsidR="0046018F" w:rsidRPr="00DB6D44">
              <w:rPr>
                <w:rFonts w:ascii="Times New Roman" w:hAnsi="Times New Roman"/>
                <w:sz w:val="24"/>
                <w:szCs w:val="24"/>
              </w:rPr>
              <w:t xml:space="preserve"> jau nosaka, ka Valsts robežsardzes vai Valsts policijas amatpersona noskaidro aizturētā identitāti, noņem viņa pirkstu nospiedumus un viņu nofotografē.</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Ievērojot Valsts pārvaldes iekārtas likuma </w:t>
            </w:r>
            <w:proofErr w:type="gramStart"/>
            <w:r w:rsidRPr="00DB6D44">
              <w:rPr>
                <w:rFonts w:ascii="Times New Roman" w:hAnsi="Times New Roman"/>
                <w:sz w:val="24"/>
                <w:szCs w:val="24"/>
              </w:rPr>
              <w:t>10.pantā</w:t>
            </w:r>
            <w:proofErr w:type="gramEnd"/>
            <w:r w:rsidRPr="00DB6D44">
              <w:rPr>
                <w:rFonts w:ascii="Times New Roman" w:hAnsi="Times New Roman"/>
                <w:sz w:val="24"/>
                <w:szCs w:val="24"/>
              </w:rPr>
              <w:t xml:space="preserve"> nostiprinātos valsts pārvaldes principus, jo īpaši panta otrajā, piektajā, astotajā daļā noteiktos, kā arī Vispārīgās datu aizsardzības regulas 5. pantā nostiprinātos principus, būtu lietderīgi, ja Valsts policija vai Valsts robežsardze jau iegūtos personas datus pārsūtītu uz izmitināšanas centru. </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Vispārīgās datu aizsardzības regulas </w:t>
            </w:r>
            <w:proofErr w:type="gramStart"/>
            <w:r w:rsidRPr="00DB6D44">
              <w:rPr>
                <w:rFonts w:ascii="Times New Roman" w:hAnsi="Times New Roman"/>
                <w:sz w:val="24"/>
                <w:szCs w:val="24"/>
              </w:rPr>
              <w:t>5.pantā</w:t>
            </w:r>
            <w:proofErr w:type="gramEnd"/>
            <w:r w:rsidRPr="00DB6D44">
              <w:rPr>
                <w:rFonts w:ascii="Times New Roman" w:hAnsi="Times New Roman"/>
                <w:sz w:val="24"/>
                <w:szCs w:val="24"/>
              </w:rPr>
              <w:t xml:space="preserve"> noteikti personas datu aizsardzības principi: dati tiek apstrādāti likumīgi, godprātīgi un datu subjektam pārredzamā veidā. Tie tiek vākti konkrētos, skaidros un leģitīmos nolūkos, un to turpmāku apstrādi neveic ar minētiem nolūkiem nesavienojamā veidā. Dati ir adekvāti, atbilstīgi un ietver tikai to, kas nepieciešams to apstrādes nolūkos (datu minimizēšana). Tādējādi, ievērojot datu apstrādes minimizēšanas principu, nevajadzētu vākt atkārtoti datus, ja tie jau ir vienas valsts institūcijas rīcībā un tos var pārsūtīt citai institūcijai.</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lastRenderedPageBreak/>
              <w:t xml:space="preserve">Tāpat nepieciešams saskaņot Patvēruma likuma </w:t>
            </w:r>
            <w:proofErr w:type="gramStart"/>
            <w:r w:rsidRPr="00DB6D44">
              <w:rPr>
                <w:rFonts w:ascii="Times New Roman" w:hAnsi="Times New Roman"/>
                <w:sz w:val="24"/>
                <w:szCs w:val="24"/>
              </w:rPr>
              <w:t>7.panta</w:t>
            </w:r>
            <w:proofErr w:type="gramEnd"/>
            <w:r w:rsidRPr="00DB6D44">
              <w:rPr>
                <w:rFonts w:ascii="Times New Roman" w:hAnsi="Times New Roman"/>
                <w:sz w:val="24"/>
                <w:szCs w:val="24"/>
              </w:rPr>
              <w:t xml:space="preserve"> pirmās daļas 2.punktā un noteikumu projekta 5.¹ punktā paredzēto vecumu, no kura drīkst ņemt patvēruma meklētāja pirkstu nospiedumus. No Patvēruma likuma izriet, ka tie ir 14 gadi, savukārt noteikumu projekta iepriekšminētajā punktā teikts, ka pirkstu nospiedumus noņem, ja patvēruma meklētājs sasniedzis vismaz 12 gadu vecumu.</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Papildus vēlamies norādīt, ka agrāk veikto monitoringa vizīšu PMIC laikā sarunās ar </w:t>
            </w:r>
            <w:r w:rsidR="00235E33" w:rsidRPr="00DB6D44">
              <w:rPr>
                <w:rFonts w:ascii="Times New Roman" w:hAnsi="Times New Roman"/>
                <w:sz w:val="24"/>
                <w:szCs w:val="24"/>
              </w:rPr>
              <w:t xml:space="preserve">PMIC </w:t>
            </w:r>
            <w:r w:rsidRPr="00DB6D44">
              <w:rPr>
                <w:rFonts w:ascii="Times New Roman" w:hAnsi="Times New Roman"/>
                <w:sz w:val="24"/>
                <w:szCs w:val="24"/>
              </w:rPr>
              <w:t xml:space="preserve">vadību esam identificējuši, ka </w:t>
            </w:r>
            <w:r w:rsidR="00235E33" w:rsidRPr="00DB6D44">
              <w:rPr>
                <w:rFonts w:ascii="Times New Roman" w:hAnsi="Times New Roman"/>
                <w:sz w:val="24"/>
                <w:szCs w:val="24"/>
              </w:rPr>
              <w:t>PMIC</w:t>
            </w:r>
            <w:r w:rsidRPr="00DB6D44">
              <w:rPr>
                <w:rFonts w:ascii="Times New Roman" w:hAnsi="Times New Roman"/>
                <w:sz w:val="24"/>
                <w:szCs w:val="24"/>
              </w:rPr>
              <w:t xml:space="preserve"> administrācija pauda neapmierinātību par to, ka normatīvajā regulējumā nepietiekami ir regulēta situācija, kā cīnīties ar regulāriem un ļaunprātīgiem Centra iekšējās kārtības noteikumu pārkāpējiem. </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Lai uzturētu kārtību, sargātu valsts un </w:t>
            </w:r>
            <w:r w:rsidR="00235E33" w:rsidRPr="00DB6D44">
              <w:rPr>
                <w:rFonts w:ascii="Times New Roman" w:hAnsi="Times New Roman"/>
                <w:sz w:val="24"/>
                <w:szCs w:val="24"/>
              </w:rPr>
              <w:t>PMIC</w:t>
            </w:r>
            <w:r w:rsidRPr="00DB6D44">
              <w:rPr>
                <w:rFonts w:ascii="Times New Roman" w:hAnsi="Times New Roman"/>
                <w:sz w:val="24"/>
                <w:szCs w:val="24"/>
              </w:rPr>
              <w:t xml:space="preserve"> īpašumu, normatīvajā regulējumā būtu jābūt noteiktām sekām, kas iestājas, ja </w:t>
            </w:r>
            <w:r w:rsidR="00235E33" w:rsidRPr="00DB6D44">
              <w:rPr>
                <w:rFonts w:ascii="Times New Roman" w:hAnsi="Times New Roman"/>
                <w:sz w:val="24"/>
                <w:szCs w:val="24"/>
              </w:rPr>
              <w:t>PMIC</w:t>
            </w:r>
            <w:r w:rsidRPr="00DB6D44">
              <w:rPr>
                <w:rFonts w:ascii="Times New Roman" w:hAnsi="Times New Roman"/>
                <w:sz w:val="24"/>
                <w:szCs w:val="24"/>
              </w:rPr>
              <w:t xml:space="preserve"> izmitinātais patvēruma meklētājs neievēro noteikumu</w:t>
            </w:r>
            <w:proofErr w:type="gramStart"/>
            <w:r w:rsidRPr="00DB6D44">
              <w:rPr>
                <w:rFonts w:ascii="Times New Roman" w:hAnsi="Times New Roman"/>
                <w:sz w:val="24"/>
                <w:szCs w:val="24"/>
              </w:rPr>
              <w:t xml:space="preserve">  </w:t>
            </w:r>
            <w:proofErr w:type="gramEnd"/>
            <w:r w:rsidRPr="00DB6D44">
              <w:rPr>
                <w:rFonts w:ascii="Times New Roman" w:hAnsi="Times New Roman"/>
                <w:sz w:val="24"/>
                <w:szCs w:val="24"/>
              </w:rPr>
              <w:t>25.punktā noteiktos pienākumus (piemēram, ievērot klusumu noteiktos laikos, uzkopt istabas un koplietošanas telpas pēc to lietošanas u.c.)</w:t>
            </w:r>
          </w:p>
          <w:p w:rsidR="0046018F" w:rsidRPr="00DB6D44" w:rsidRDefault="00235E33" w:rsidP="0046018F">
            <w:pPr>
              <w:pStyle w:val="Header"/>
              <w:ind w:firstLine="536"/>
              <w:jc w:val="both"/>
              <w:rPr>
                <w:rFonts w:ascii="Times New Roman" w:hAnsi="Times New Roman"/>
                <w:sz w:val="24"/>
                <w:szCs w:val="24"/>
              </w:rPr>
            </w:pPr>
            <w:r w:rsidRPr="00DB6D44">
              <w:rPr>
                <w:rFonts w:ascii="Times New Roman" w:hAnsi="Times New Roman"/>
                <w:sz w:val="24"/>
                <w:szCs w:val="24"/>
              </w:rPr>
              <w:t>N</w:t>
            </w:r>
            <w:r w:rsidR="0046018F" w:rsidRPr="00DB6D44">
              <w:rPr>
                <w:rFonts w:ascii="Times New Roman" w:hAnsi="Times New Roman"/>
                <w:sz w:val="24"/>
                <w:szCs w:val="24"/>
              </w:rPr>
              <w:t>oteikumu 31.punkts jau šobrīd paredz: “Ja patvēruma meklētājs ir pārkāpis šo noteikumu prasības, izmitināšanas centra darbinieks patvēruma meklētājam var noteikt aizliegumu izmantot izmitināšanas centra inventāru.”</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Riski, kurus šobrīd saskatām izstrādātajā noteikumu projektā:</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 sodīšanas regulējumam būtu jābūt noteiktam skaidri un sodīšanai jābūt samērīgai. Par maznozīmīgiem pārkāpumiem var būt izteikts brīdinājums, bet par regulāru, ļaunprātīgu iekšējās kārtības noteikumu neievērošanu var tikt noteikts diferencēts sods. Sodam jābūt piemērotam uz noteiktu laiku, ierobežojumi nevar būt noteikti bez laika ierobežojuma; savukārt, ja pārkāpumi turpinās, </w:t>
            </w:r>
            <w:r w:rsidR="00235E33" w:rsidRPr="00DB6D44">
              <w:rPr>
                <w:rFonts w:ascii="Times New Roman" w:hAnsi="Times New Roman"/>
                <w:sz w:val="24"/>
                <w:szCs w:val="24"/>
              </w:rPr>
              <w:t>PMIC</w:t>
            </w:r>
            <w:r w:rsidRPr="00DB6D44">
              <w:rPr>
                <w:rFonts w:ascii="Times New Roman" w:hAnsi="Times New Roman"/>
                <w:sz w:val="24"/>
                <w:szCs w:val="24"/>
              </w:rPr>
              <w:t xml:space="preserve"> administrācijai jābūt iespējai noteikt bargāku sodu ˗ pārvešana uz slēgta tipa aizturēšanas centru [piemēram, ja </w:t>
            </w:r>
            <w:r w:rsidR="00235E33" w:rsidRPr="00DB6D44">
              <w:rPr>
                <w:rFonts w:ascii="Times New Roman" w:hAnsi="Times New Roman"/>
                <w:sz w:val="24"/>
                <w:szCs w:val="24"/>
              </w:rPr>
              <w:t>PMIC</w:t>
            </w:r>
            <w:r w:rsidRPr="00DB6D44">
              <w:rPr>
                <w:rFonts w:ascii="Times New Roman" w:hAnsi="Times New Roman"/>
                <w:sz w:val="24"/>
                <w:szCs w:val="24"/>
              </w:rPr>
              <w:t xml:space="preserve"> izmitinātais patvēruma meklētājs ir vardarbīgs pret citiem </w:t>
            </w:r>
            <w:r w:rsidR="00235E33" w:rsidRPr="00DB6D44">
              <w:rPr>
                <w:rFonts w:ascii="Times New Roman" w:hAnsi="Times New Roman"/>
                <w:sz w:val="24"/>
                <w:szCs w:val="24"/>
              </w:rPr>
              <w:t>PMIC iemītniekiem, regulāri bojā PMIC</w:t>
            </w:r>
            <w:r w:rsidRPr="00DB6D44">
              <w:rPr>
                <w:rFonts w:ascii="Times New Roman" w:hAnsi="Times New Roman"/>
                <w:sz w:val="24"/>
                <w:szCs w:val="24"/>
              </w:rPr>
              <w:t xml:space="preserve"> īpašumu, patvēruma meklētājs </w:t>
            </w:r>
            <w:r w:rsidR="00235E33" w:rsidRPr="00DB6D44">
              <w:rPr>
                <w:rFonts w:ascii="Times New Roman" w:hAnsi="Times New Roman"/>
                <w:sz w:val="24"/>
                <w:szCs w:val="24"/>
              </w:rPr>
              <w:t>PMIC</w:t>
            </w:r>
            <w:r w:rsidRPr="00DB6D44">
              <w:rPr>
                <w:rFonts w:ascii="Times New Roman" w:hAnsi="Times New Roman"/>
                <w:sz w:val="24"/>
                <w:szCs w:val="24"/>
              </w:rPr>
              <w:t xml:space="preserve"> atrodas narkotisko vielu vai alkohola reibuma stāvoklī];</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 pieejas inventāram liegumam būtu jābūt noteiktam uz laiku, jo pretējā gadījumā ierobežojums ir noteikts nesamērīgi. Piemēram minēsim – ja patvēruma meklētājs nebūs sakopis virtuvi pēc pārtikas apstrādes un veļas mazgāšanas telpu pēc tās lietošanas un saņems liegumu izmantot mācību klasē datoru vai pieeju bibliotēkai līdz pat patvēruma procedūras izskatīšanas pabeigšanai, kas var ilgt vairāk nekā gadu, ierobežojums būs noteikts nesamērīgi; </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 noteikumu projekta 5.punktā noteikts, ka </w:t>
            </w:r>
            <w:r w:rsidR="00235E33" w:rsidRPr="00DB6D44">
              <w:rPr>
                <w:rFonts w:ascii="Times New Roman" w:hAnsi="Times New Roman"/>
                <w:sz w:val="24"/>
                <w:szCs w:val="24"/>
              </w:rPr>
              <w:t>PMIC</w:t>
            </w:r>
            <w:r w:rsidRPr="00DB6D44">
              <w:rPr>
                <w:rFonts w:ascii="Times New Roman" w:hAnsi="Times New Roman"/>
                <w:sz w:val="24"/>
                <w:szCs w:val="24"/>
              </w:rPr>
              <w:t xml:space="preserve"> darbinieki par noteikuma prasību pārkāpšanu varēs pārvietot patvēruma meklētāju uz mazākas ērtības telpām. </w:t>
            </w:r>
            <w:r w:rsidR="00235E33" w:rsidRPr="00DB6D44">
              <w:rPr>
                <w:rFonts w:ascii="Times New Roman" w:hAnsi="Times New Roman"/>
                <w:sz w:val="24"/>
                <w:szCs w:val="24"/>
              </w:rPr>
              <w:t>PMIC</w:t>
            </w:r>
            <w:r w:rsidRPr="00DB6D44">
              <w:rPr>
                <w:rFonts w:ascii="Times New Roman" w:hAnsi="Times New Roman"/>
                <w:sz w:val="24"/>
                <w:szCs w:val="24"/>
              </w:rPr>
              <w:t xml:space="preserve"> ir labiekārtots, un valstij ir pienākums patvēruma meklētājiem nodrošināt pamatvajadzības – izmitināšanas telpas, ēdināšanu, medicīnisko palīdzību, higiēnas prasību ievērošanu izmitināšanas telpās. Lai arī, pārvietojot </w:t>
            </w:r>
            <w:r w:rsidRPr="00DB6D44">
              <w:rPr>
                <w:rFonts w:ascii="Times New Roman" w:hAnsi="Times New Roman"/>
                <w:sz w:val="24"/>
                <w:szCs w:val="24"/>
              </w:rPr>
              <w:lastRenderedPageBreak/>
              <w:t>patvēruma meklētāju</w:t>
            </w:r>
            <w:r w:rsidR="00235E33" w:rsidRPr="00DB6D44">
              <w:rPr>
                <w:rFonts w:ascii="Times New Roman" w:hAnsi="Times New Roman"/>
                <w:sz w:val="24"/>
                <w:szCs w:val="24"/>
              </w:rPr>
              <w:t>s no vienas telpas uz citu par PMIC</w:t>
            </w:r>
            <w:r w:rsidRPr="00DB6D44">
              <w:rPr>
                <w:rFonts w:ascii="Times New Roman" w:hAnsi="Times New Roman"/>
                <w:sz w:val="24"/>
                <w:szCs w:val="24"/>
              </w:rPr>
              <w:t xml:space="preserve"> noteikumu neievērošanu, personu pamatvajadzību nodrošināšana tiks saglabāta, tomēr būtu ieteicams izvērtēt, kādām personu grupām to piemēro un par kādiem pārkāpumiem. Piemēram, nebūtu samērīgi pārvietot ģimeni ar bērniem uz telpām ar samazinātu ērtības līmeni, ja pārkāpumu pieļauj viens no vecākiem, u.tml.;</w:t>
            </w:r>
          </w:p>
          <w:p w:rsidR="0046018F" w:rsidRPr="00DB6D44" w:rsidRDefault="0046018F" w:rsidP="0046018F">
            <w:pPr>
              <w:pStyle w:val="Header"/>
              <w:ind w:firstLine="536"/>
              <w:jc w:val="both"/>
              <w:rPr>
                <w:rFonts w:ascii="Times New Roman" w:hAnsi="Times New Roman"/>
                <w:sz w:val="24"/>
                <w:szCs w:val="24"/>
              </w:rPr>
            </w:pPr>
            <w:r w:rsidRPr="00DB6D44">
              <w:rPr>
                <w:rFonts w:ascii="Times New Roman" w:hAnsi="Times New Roman"/>
                <w:sz w:val="24"/>
                <w:szCs w:val="24"/>
              </w:rPr>
              <w:t xml:space="preserve">* pēc analoģijas ar Apcietinājumā turēšanas kārtības likuma 30. un </w:t>
            </w:r>
            <w:proofErr w:type="gramStart"/>
            <w:r w:rsidRPr="00DB6D44">
              <w:rPr>
                <w:rFonts w:ascii="Times New Roman" w:hAnsi="Times New Roman"/>
                <w:sz w:val="24"/>
                <w:szCs w:val="24"/>
              </w:rPr>
              <w:t>31.pantu</w:t>
            </w:r>
            <w:proofErr w:type="gramEnd"/>
            <w:r w:rsidRPr="00DB6D44">
              <w:rPr>
                <w:rFonts w:ascii="Times New Roman" w:hAnsi="Times New Roman"/>
                <w:sz w:val="24"/>
                <w:szCs w:val="24"/>
              </w:rPr>
              <w:t xml:space="preserve"> un Latvijas Sodu izpildes kodeksa  70. un 71.pantu, grozījumu projekta 5.punktā minētie ierobežojumi būtu jānosaka </w:t>
            </w:r>
            <w:r w:rsidR="00235E33" w:rsidRPr="00DB6D44">
              <w:rPr>
                <w:rFonts w:ascii="Times New Roman" w:hAnsi="Times New Roman"/>
                <w:sz w:val="24"/>
                <w:szCs w:val="24"/>
              </w:rPr>
              <w:t>PMIC</w:t>
            </w:r>
            <w:r w:rsidRPr="00DB6D44">
              <w:rPr>
                <w:rFonts w:ascii="Times New Roman" w:hAnsi="Times New Roman"/>
                <w:sz w:val="24"/>
                <w:szCs w:val="24"/>
              </w:rPr>
              <w:t xml:space="preserve"> priekšniekam nevis </w:t>
            </w:r>
            <w:r w:rsidR="00235E33" w:rsidRPr="00DB6D44">
              <w:rPr>
                <w:rFonts w:ascii="Times New Roman" w:hAnsi="Times New Roman"/>
                <w:sz w:val="24"/>
                <w:szCs w:val="24"/>
              </w:rPr>
              <w:t>PMIC</w:t>
            </w:r>
            <w:r w:rsidRPr="00DB6D44">
              <w:rPr>
                <w:rFonts w:ascii="Times New Roman" w:hAnsi="Times New Roman"/>
                <w:sz w:val="24"/>
                <w:szCs w:val="24"/>
              </w:rPr>
              <w:t xml:space="preserve"> darbiniekiem;</w:t>
            </w:r>
          </w:p>
          <w:p w:rsidR="00DE0364" w:rsidRPr="00DB6D44" w:rsidRDefault="0046018F" w:rsidP="00DE0364">
            <w:pPr>
              <w:pStyle w:val="Header"/>
              <w:ind w:firstLine="536"/>
              <w:jc w:val="both"/>
              <w:rPr>
                <w:rFonts w:ascii="Times New Roman" w:hAnsi="Times New Roman"/>
                <w:sz w:val="24"/>
                <w:szCs w:val="24"/>
              </w:rPr>
            </w:pPr>
            <w:r w:rsidRPr="00DB6D44">
              <w:rPr>
                <w:rFonts w:ascii="Times New Roman" w:hAnsi="Times New Roman"/>
                <w:sz w:val="24"/>
                <w:szCs w:val="24"/>
              </w:rPr>
              <w:t>* noteikumu projekts neparedz kārtību, kādā patvēruma meklētājs var apstrīdēt un pārsūdzēt uzlikto ierobežojumu, tādēļ lūdzam izvērtēt nepieciešamību papildināt noteikumus ar punktu, kurā būtu noteikta uzlikto ierobežojumu apstrīdēšanas un pārsūdzēšanas kārtība atbilstoši Administratīvā procesa likuma prasībām.</w:t>
            </w:r>
          </w:p>
          <w:p w:rsidR="00DE0364" w:rsidRPr="00DB6D44" w:rsidRDefault="00DE0364" w:rsidP="00DE0364">
            <w:pPr>
              <w:pStyle w:val="Header"/>
              <w:ind w:firstLine="536"/>
              <w:jc w:val="both"/>
              <w:rPr>
                <w:rFonts w:ascii="Times New Roman" w:hAnsi="Times New Roman"/>
                <w:sz w:val="24"/>
                <w:szCs w:val="24"/>
              </w:rPr>
            </w:pPr>
          </w:p>
          <w:p w:rsidR="008D524F" w:rsidRPr="00DB6D44" w:rsidRDefault="008D524F" w:rsidP="00DE0364">
            <w:pPr>
              <w:pStyle w:val="Header"/>
              <w:ind w:firstLine="536"/>
              <w:jc w:val="both"/>
              <w:rPr>
                <w:rFonts w:ascii="Times New Roman" w:hAnsi="Times New Roman"/>
                <w:bCs/>
                <w:sz w:val="24"/>
                <w:szCs w:val="24"/>
                <w:shd w:val="clear" w:color="auto" w:fill="FFFFFF"/>
              </w:rPr>
            </w:pPr>
            <w:r w:rsidRPr="00DB6D44">
              <w:rPr>
                <w:rFonts w:ascii="Times New Roman" w:hAnsi="Times New Roman"/>
                <w:bCs/>
                <w:sz w:val="24"/>
                <w:szCs w:val="24"/>
              </w:rPr>
              <w:t xml:space="preserve">Attiecībā uz </w:t>
            </w:r>
            <w:r w:rsidR="00235E33" w:rsidRPr="00DB6D44">
              <w:rPr>
                <w:rFonts w:ascii="Times New Roman" w:hAnsi="Times New Roman"/>
                <w:bCs/>
                <w:sz w:val="24"/>
                <w:szCs w:val="24"/>
              </w:rPr>
              <w:t xml:space="preserve">pausto viedokli </w:t>
            </w:r>
            <w:r w:rsidRPr="00DB6D44">
              <w:rPr>
                <w:rFonts w:ascii="Times New Roman" w:hAnsi="Times New Roman"/>
                <w:bCs/>
                <w:sz w:val="24"/>
                <w:szCs w:val="24"/>
              </w:rPr>
              <w:t>norādām</w:t>
            </w:r>
            <w:r w:rsidR="00C464EA" w:rsidRPr="00DB6D44">
              <w:rPr>
                <w:rFonts w:ascii="Times New Roman" w:hAnsi="Times New Roman"/>
                <w:bCs/>
                <w:sz w:val="24"/>
                <w:szCs w:val="24"/>
              </w:rPr>
              <w:t>s</w:t>
            </w:r>
            <w:r w:rsidRPr="00DB6D44">
              <w:rPr>
                <w:rFonts w:ascii="Times New Roman" w:hAnsi="Times New Roman"/>
                <w:bCs/>
                <w:sz w:val="24"/>
                <w:szCs w:val="24"/>
              </w:rPr>
              <w:t>, ka</w:t>
            </w:r>
            <w:r w:rsidR="002146D5" w:rsidRPr="00DB6D44">
              <w:rPr>
                <w:rFonts w:ascii="Times New Roman" w:hAnsi="Times New Roman"/>
                <w:bCs/>
                <w:sz w:val="24"/>
                <w:szCs w:val="24"/>
              </w:rPr>
              <w:t xml:space="preserve"> pirkstu nospiedumus ņemt no Valsts robežsardzes</w:t>
            </w:r>
            <w:r w:rsidR="00CA73FB" w:rsidRPr="00DB6D44">
              <w:rPr>
                <w:rFonts w:ascii="Times New Roman" w:hAnsi="Times New Roman"/>
                <w:bCs/>
                <w:sz w:val="24"/>
                <w:szCs w:val="24"/>
              </w:rPr>
              <w:t xml:space="preserve"> nav</w:t>
            </w:r>
            <w:r w:rsidR="002146D5" w:rsidRPr="00DB6D44">
              <w:rPr>
                <w:rFonts w:ascii="Times New Roman" w:hAnsi="Times New Roman"/>
                <w:bCs/>
                <w:sz w:val="24"/>
                <w:szCs w:val="24"/>
              </w:rPr>
              <w:t xml:space="preserve"> </w:t>
            </w:r>
            <w:r w:rsidR="00CA73FB" w:rsidRPr="00DB6D44">
              <w:rPr>
                <w:rFonts w:ascii="Times New Roman" w:hAnsi="Times New Roman"/>
                <w:bCs/>
                <w:sz w:val="24"/>
                <w:szCs w:val="24"/>
              </w:rPr>
              <w:t>tiesiska pamata</w:t>
            </w:r>
            <w:r w:rsidR="002146D5" w:rsidRPr="00DB6D44">
              <w:rPr>
                <w:rFonts w:ascii="Times New Roman" w:hAnsi="Times New Roman"/>
                <w:bCs/>
                <w:sz w:val="24"/>
                <w:szCs w:val="24"/>
              </w:rPr>
              <w:t>, jo</w:t>
            </w:r>
            <w:r w:rsidR="00CA73FB" w:rsidRPr="00DB6D44">
              <w:rPr>
                <w:rFonts w:ascii="Times New Roman" w:hAnsi="Times New Roman"/>
                <w:bCs/>
                <w:sz w:val="24"/>
                <w:szCs w:val="24"/>
              </w:rPr>
              <w:t xml:space="preserve"> Valsts robežsardze personas datus, tai skaitā pirkstu nospiedumus iegūst ar mērķi identificēt personu un</w:t>
            </w:r>
            <w:r w:rsidR="005331FB" w:rsidRPr="00DB6D44">
              <w:rPr>
                <w:rFonts w:ascii="Times New Roman" w:hAnsi="Times New Roman"/>
                <w:bCs/>
                <w:sz w:val="24"/>
                <w:szCs w:val="24"/>
              </w:rPr>
              <w:t xml:space="preserve"> </w:t>
            </w:r>
            <w:r w:rsidR="00785BAD" w:rsidRPr="00DB6D44">
              <w:rPr>
                <w:rFonts w:ascii="Times New Roman" w:hAnsi="Times New Roman"/>
                <w:bCs/>
                <w:sz w:val="24"/>
                <w:szCs w:val="24"/>
              </w:rPr>
              <w:t>veiktu</w:t>
            </w:r>
            <w:r w:rsidR="00162AC2" w:rsidRPr="00DB6D44">
              <w:rPr>
                <w:rFonts w:ascii="Times New Roman" w:hAnsi="Times New Roman"/>
                <w:bCs/>
                <w:sz w:val="24"/>
                <w:szCs w:val="24"/>
              </w:rPr>
              <w:t xml:space="preserve"> </w:t>
            </w:r>
            <w:r w:rsidR="004E1BCF" w:rsidRPr="00DB6D44">
              <w:rPr>
                <w:rFonts w:ascii="Times New Roman" w:hAnsi="Times New Roman"/>
                <w:bCs/>
                <w:sz w:val="24"/>
                <w:szCs w:val="24"/>
              </w:rPr>
              <w:t>pirkstu nospiedumu salīdzināšan</w:t>
            </w:r>
            <w:r w:rsidR="00785BAD" w:rsidRPr="00DB6D44">
              <w:rPr>
                <w:rFonts w:ascii="Times New Roman" w:hAnsi="Times New Roman"/>
                <w:bCs/>
                <w:sz w:val="24"/>
                <w:szCs w:val="24"/>
              </w:rPr>
              <w:t>u</w:t>
            </w:r>
            <w:r w:rsidR="004E1BCF" w:rsidRPr="00DB6D44">
              <w:rPr>
                <w:rFonts w:ascii="Times New Roman" w:hAnsi="Times New Roman"/>
                <w:bCs/>
                <w:sz w:val="24"/>
                <w:szCs w:val="24"/>
              </w:rPr>
              <w:t xml:space="preserve"> sistēm</w:t>
            </w:r>
            <w:r w:rsidR="00785BAD" w:rsidRPr="00DB6D44">
              <w:rPr>
                <w:rFonts w:ascii="Times New Roman" w:hAnsi="Times New Roman"/>
                <w:bCs/>
                <w:sz w:val="24"/>
                <w:szCs w:val="24"/>
              </w:rPr>
              <w:t>ā</w:t>
            </w:r>
            <w:r w:rsidR="004E1BCF" w:rsidRPr="00DB6D44">
              <w:rPr>
                <w:rFonts w:ascii="Times New Roman" w:hAnsi="Times New Roman"/>
                <w:bCs/>
                <w:sz w:val="24"/>
                <w:szCs w:val="24"/>
              </w:rPr>
              <w:t xml:space="preserve"> </w:t>
            </w:r>
            <w:proofErr w:type="spellStart"/>
            <w:r w:rsidR="004E1BCF" w:rsidRPr="00DB6D44">
              <w:rPr>
                <w:rFonts w:ascii="Times New Roman" w:hAnsi="Times New Roman"/>
                <w:bCs/>
                <w:i/>
                <w:iCs/>
                <w:sz w:val="24"/>
                <w:szCs w:val="24"/>
              </w:rPr>
              <w:t>Eurodac</w:t>
            </w:r>
            <w:proofErr w:type="spellEnd"/>
            <w:r w:rsidR="004E1BCF" w:rsidRPr="00DB6D44">
              <w:rPr>
                <w:rFonts w:ascii="Times New Roman" w:hAnsi="Times New Roman"/>
                <w:bCs/>
                <w:sz w:val="24"/>
                <w:szCs w:val="24"/>
              </w:rPr>
              <w:t xml:space="preserve">, lai efektīvi piemērotu Dublinas </w:t>
            </w:r>
            <w:r w:rsidR="00235E33" w:rsidRPr="00DB6D44">
              <w:rPr>
                <w:rFonts w:ascii="Times New Roman" w:hAnsi="Times New Roman"/>
                <w:bCs/>
                <w:sz w:val="24"/>
                <w:szCs w:val="24"/>
              </w:rPr>
              <w:t>Regulu</w:t>
            </w:r>
            <w:r w:rsidR="00785BAD" w:rsidRPr="00DB6D44">
              <w:rPr>
                <w:rFonts w:ascii="Times New Roman" w:hAnsi="Times New Roman"/>
                <w:bCs/>
                <w:sz w:val="24"/>
                <w:szCs w:val="24"/>
              </w:rPr>
              <w:t>, savukārt</w:t>
            </w:r>
            <w:r w:rsidR="002146D5" w:rsidRPr="00DB6D44">
              <w:rPr>
                <w:rFonts w:ascii="Times New Roman" w:hAnsi="Times New Roman"/>
                <w:bCs/>
                <w:sz w:val="24"/>
                <w:szCs w:val="24"/>
              </w:rPr>
              <w:t xml:space="preserve"> PMIC pirkstu nospiedumu</w:t>
            </w:r>
            <w:r w:rsidR="00785BAD" w:rsidRPr="00DB6D44">
              <w:rPr>
                <w:rFonts w:ascii="Times New Roman" w:hAnsi="Times New Roman"/>
                <w:bCs/>
                <w:sz w:val="24"/>
                <w:szCs w:val="24"/>
              </w:rPr>
              <w:t>s</w:t>
            </w:r>
            <w:r w:rsidR="002146D5" w:rsidRPr="00DB6D44">
              <w:rPr>
                <w:rFonts w:ascii="Times New Roman" w:hAnsi="Times New Roman"/>
                <w:bCs/>
                <w:sz w:val="24"/>
                <w:szCs w:val="24"/>
              </w:rPr>
              <w:t xml:space="preserve">, sejas digitālā attēla un citu datu apstrādes mērķis ir </w:t>
            </w:r>
            <w:r w:rsidR="00785BAD" w:rsidRPr="00DB6D44">
              <w:rPr>
                <w:rFonts w:ascii="Times New Roman" w:hAnsi="Times New Roman"/>
                <w:bCs/>
                <w:sz w:val="24"/>
                <w:szCs w:val="24"/>
              </w:rPr>
              <w:t>sabiedriskās kārtības un drošības nodrošināšanai</w:t>
            </w:r>
            <w:r w:rsidR="004610A2" w:rsidRPr="00DB6D44">
              <w:rPr>
                <w:rFonts w:ascii="Times New Roman" w:hAnsi="Times New Roman"/>
                <w:bCs/>
                <w:sz w:val="24"/>
                <w:szCs w:val="24"/>
              </w:rPr>
              <w:t xml:space="preserve"> PMIC</w:t>
            </w:r>
            <w:r w:rsidR="00235E33" w:rsidRPr="00DB6D44">
              <w:rPr>
                <w:rFonts w:ascii="Times New Roman" w:hAnsi="Times New Roman"/>
                <w:bCs/>
                <w:sz w:val="24"/>
                <w:szCs w:val="24"/>
              </w:rPr>
              <w:t xml:space="preserve">, tas </w:t>
            </w:r>
            <w:proofErr w:type="gramStart"/>
            <w:r w:rsidR="00235E33" w:rsidRPr="00DB6D44">
              <w:rPr>
                <w:rFonts w:ascii="Times New Roman" w:hAnsi="Times New Roman"/>
                <w:bCs/>
                <w:sz w:val="24"/>
                <w:szCs w:val="24"/>
              </w:rPr>
              <w:t>ir, nodrošināt</w:t>
            </w:r>
            <w:proofErr w:type="gramEnd"/>
            <w:r w:rsidR="00235E33" w:rsidRPr="00DB6D44">
              <w:rPr>
                <w:rFonts w:ascii="Times New Roman" w:hAnsi="Times New Roman"/>
                <w:bCs/>
                <w:sz w:val="24"/>
                <w:szCs w:val="24"/>
              </w:rPr>
              <w:t xml:space="preserve"> drošu mehānismu, kādā patvēruma meklētāji iekļūst PMIC telpās. Tādējādi Valsts robežsardzē un PMIC veikto datu apstrādei ir dažādi mērķi un tiesiskie pamati</w:t>
            </w:r>
            <w:r w:rsidR="002146D5" w:rsidRPr="00DB6D44">
              <w:rPr>
                <w:rFonts w:ascii="Times New Roman" w:hAnsi="Times New Roman"/>
                <w:bCs/>
                <w:sz w:val="24"/>
                <w:szCs w:val="24"/>
                <w:shd w:val="clear" w:color="auto" w:fill="FFFFFF"/>
              </w:rPr>
              <w:t>.</w:t>
            </w:r>
          </w:p>
          <w:p w:rsidR="00DE0364" w:rsidRPr="00DB6D44" w:rsidRDefault="00DE0364" w:rsidP="00DE0364">
            <w:pPr>
              <w:pStyle w:val="Header"/>
              <w:ind w:firstLine="536"/>
              <w:jc w:val="both"/>
              <w:rPr>
                <w:rFonts w:ascii="Times New Roman" w:hAnsi="Times New Roman"/>
                <w:bCs/>
                <w:sz w:val="24"/>
                <w:szCs w:val="24"/>
                <w:shd w:val="clear" w:color="auto" w:fill="FFFFFF"/>
              </w:rPr>
            </w:pPr>
            <w:r w:rsidRPr="00DB6D44">
              <w:rPr>
                <w:rFonts w:ascii="Times New Roman" w:hAnsi="Times New Roman"/>
                <w:bCs/>
                <w:sz w:val="24"/>
                <w:szCs w:val="24"/>
                <w:shd w:val="clear" w:color="auto" w:fill="FFFFFF"/>
              </w:rPr>
              <w:t>Attiecībā uz komentāru par vecumu, no kura tiek ņemti pirkstu nospiedumu, norādām</w:t>
            </w:r>
            <w:r w:rsidR="00C464EA" w:rsidRPr="00DB6D44">
              <w:rPr>
                <w:rFonts w:ascii="Times New Roman" w:hAnsi="Times New Roman"/>
                <w:bCs/>
                <w:sz w:val="24"/>
                <w:szCs w:val="24"/>
                <w:shd w:val="clear" w:color="auto" w:fill="FFFFFF"/>
              </w:rPr>
              <w:t>s</w:t>
            </w:r>
            <w:r w:rsidRPr="00DB6D44">
              <w:rPr>
                <w:rFonts w:ascii="Times New Roman" w:hAnsi="Times New Roman"/>
                <w:bCs/>
                <w:sz w:val="24"/>
                <w:szCs w:val="24"/>
                <w:shd w:val="clear" w:color="auto" w:fill="FFFFFF"/>
              </w:rPr>
              <w:t>, ka bērns jau 12 gados ir pietiekami patstāvīgs, lai izietu un ieietu PMIC bez vecāku klātbūtnes, tādēļ nebūtu lietderīgi</w:t>
            </w:r>
            <w:r w:rsidR="00170E6A" w:rsidRPr="00DB6D44">
              <w:rPr>
                <w:rFonts w:ascii="Times New Roman" w:hAnsi="Times New Roman"/>
                <w:bCs/>
                <w:sz w:val="24"/>
                <w:szCs w:val="24"/>
                <w:shd w:val="clear" w:color="auto" w:fill="FFFFFF"/>
              </w:rPr>
              <w:t xml:space="preserve"> bērniem</w:t>
            </w:r>
            <w:r w:rsidRPr="00DB6D44">
              <w:rPr>
                <w:rFonts w:ascii="Times New Roman" w:hAnsi="Times New Roman"/>
                <w:bCs/>
                <w:sz w:val="24"/>
                <w:szCs w:val="24"/>
                <w:shd w:val="clear" w:color="auto" w:fill="FFFFFF"/>
              </w:rPr>
              <w:t xml:space="preserve"> noteikt 14 gadu vecumu</w:t>
            </w:r>
            <w:r w:rsidR="00E5313B" w:rsidRPr="00DB6D44">
              <w:rPr>
                <w:rFonts w:ascii="Times New Roman" w:hAnsi="Times New Roman"/>
                <w:bCs/>
                <w:sz w:val="24"/>
                <w:szCs w:val="24"/>
                <w:shd w:val="clear" w:color="auto" w:fill="FFFFFF"/>
              </w:rPr>
              <w:t xml:space="preserve">, kas noteikts Patvēruma likumā, ar mērķi noskaidrot patvēruma meklētāja identitāti atbilstoši </w:t>
            </w:r>
            <w:r w:rsidR="00E5313B" w:rsidRPr="00DB6D44">
              <w:rPr>
                <w:rFonts w:ascii="Times New Roman" w:hAnsi="Times New Roman"/>
                <w:sz w:val="24"/>
                <w:szCs w:val="24"/>
              </w:rPr>
              <w:t xml:space="preserve">Eiropas Parlamenta un Padomes </w:t>
            </w:r>
            <w:proofErr w:type="gramStart"/>
            <w:r w:rsidR="00E5313B" w:rsidRPr="00DB6D44">
              <w:rPr>
                <w:rFonts w:ascii="Times New Roman" w:hAnsi="Times New Roman"/>
                <w:sz w:val="24"/>
                <w:szCs w:val="24"/>
              </w:rPr>
              <w:t>2013.gada</w:t>
            </w:r>
            <w:proofErr w:type="gramEnd"/>
            <w:r w:rsidR="00E5313B" w:rsidRPr="00DB6D44">
              <w:rPr>
                <w:rFonts w:ascii="Times New Roman" w:hAnsi="Times New Roman"/>
                <w:sz w:val="24"/>
                <w:szCs w:val="24"/>
              </w:rPr>
              <w:t xml:space="preserve"> 26.jūnija regulai (ES) Nr. </w:t>
            </w:r>
            <w:hyperlink r:id="rId11" w:tgtFrame="_blank" w:history="1">
              <w:r w:rsidR="00E5313B" w:rsidRPr="00DB6D44">
                <w:rPr>
                  <w:rFonts w:ascii="Times New Roman" w:hAnsi="Times New Roman"/>
                  <w:sz w:val="24"/>
                  <w:szCs w:val="24"/>
                </w:rPr>
                <w:t>604/2013</w:t>
              </w:r>
            </w:hyperlink>
            <w:r w:rsidR="00E5313B" w:rsidRPr="00DB6D44">
              <w:rPr>
                <w:rFonts w:ascii="Times New Roman" w:hAnsi="Times New Roman"/>
                <w:sz w:val="24"/>
                <w:szCs w:val="24"/>
              </w:rPr>
              <w:t>, ar ko paredz kritērijus un mehānismus, lai noteiktu dalībvalsti, kura ir atbildīga par trešās valsts valstspiederīgā vai bezvalstnieka starptautiskās aizsardzības pieteikuma izskatīšanu, kas iesniegts kādā no dalībvalstīm</w:t>
            </w:r>
            <w:r w:rsidR="00E5313B" w:rsidRPr="00DB6D44">
              <w:rPr>
                <w:rFonts w:ascii="Times New Roman" w:hAnsi="Times New Roman"/>
                <w:bCs/>
                <w:sz w:val="24"/>
                <w:szCs w:val="24"/>
                <w:shd w:val="clear" w:color="auto" w:fill="FFFFFF"/>
              </w:rPr>
              <w:t>.</w:t>
            </w:r>
          </w:p>
          <w:p w:rsidR="00E5313B" w:rsidRPr="00DB6D44" w:rsidRDefault="00E5313B" w:rsidP="00DE0364">
            <w:pPr>
              <w:pStyle w:val="Header"/>
              <w:ind w:firstLine="536"/>
              <w:jc w:val="both"/>
              <w:rPr>
                <w:rFonts w:ascii="Times New Roman" w:hAnsi="Times New Roman"/>
                <w:bCs/>
                <w:sz w:val="24"/>
                <w:szCs w:val="24"/>
                <w:shd w:val="clear" w:color="auto" w:fill="FFFFFF"/>
              </w:rPr>
            </w:pPr>
            <w:r w:rsidRPr="00DB6D44">
              <w:rPr>
                <w:rFonts w:ascii="Times New Roman" w:hAnsi="Times New Roman"/>
                <w:bCs/>
                <w:sz w:val="24"/>
                <w:szCs w:val="24"/>
                <w:shd w:val="clear" w:color="auto" w:fill="FFFFFF"/>
              </w:rPr>
              <w:t>Ievērojot to, ka praksē patvēruma meklētāju pārkāpumi ir dažādi (skat. anotācijas II sadaļas 2.punktu), nav iespējams un nav arī lietderīgi (jo nevar paredzēt visus iespējamos gadījumus un pārkāpuma smagumu) noteikt</w:t>
            </w:r>
            <w:r w:rsidR="00F556B3" w:rsidRPr="00DB6D44">
              <w:rPr>
                <w:rFonts w:ascii="Times New Roman" w:hAnsi="Times New Roman"/>
                <w:bCs/>
                <w:sz w:val="24"/>
                <w:szCs w:val="24"/>
                <w:shd w:val="clear" w:color="auto" w:fill="FFFFFF"/>
              </w:rPr>
              <w:t xml:space="preserve"> kādos gadījumos, uz cik ilgu laiku, kāds sods (pārvietošana uz citām telpām vai inventāra izmantošanas aizliegums) u.tml. patvēruma meklētājam</w:t>
            </w:r>
            <w:r w:rsidRPr="00DB6D44">
              <w:rPr>
                <w:rFonts w:ascii="Times New Roman" w:hAnsi="Times New Roman"/>
                <w:bCs/>
                <w:sz w:val="24"/>
                <w:szCs w:val="24"/>
                <w:shd w:val="clear" w:color="auto" w:fill="FFFFFF"/>
              </w:rPr>
              <w:t xml:space="preserve"> </w:t>
            </w:r>
            <w:r w:rsidR="00F556B3" w:rsidRPr="00DB6D44">
              <w:rPr>
                <w:rFonts w:ascii="Times New Roman" w:hAnsi="Times New Roman"/>
                <w:bCs/>
                <w:sz w:val="24"/>
                <w:szCs w:val="24"/>
                <w:shd w:val="clear" w:color="auto" w:fill="FFFFFF"/>
              </w:rPr>
              <w:t>būtu piemērojams.</w:t>
            </w:r>
            <w:r w:rsidRPr="00DB6D44">
              <w:rPr>
                <w:rFonts w:ascii="Times New Roman" w:hAnsi="Times New Roman"/>
                <w:bCs/>
                <w:sz w:val="24"/>
                <w:szCs w:val="24"/>
                <w:shd w:val="clear" w:color="auto" w:fill="FFFFFF"/>
              </w:rPr>
              <w:t xml:space="preserve"> </w:t>
            </w:r>
          </w:p>
          <w:p w:rsidR="009B63F1" w:rsidRPr="00DB6D44" w:rsidRDefault="00F556B3" w:rsidP="00DE0364">
            <w:pPr>
              <w:pStyle w:val="Header"/>
              <w:ind w:firstLine="536"/>
              <w:jc w:val="both"/>
              <w:rPr>
                <w:rFonts w:ascii="Times New Roman" w:hAnsi="Times New Roman"/>
                <w:bCs/>
                <w:sz w:val="24"/>
                <w:szCs w:val="24"/>
                <w:shd w:val="clear" w:color="auto" w:fill="FFFFFF"/>
              </w:rPr>
            </w:pPr>
            <w:r w:rsidRPr="00DB6D44">
              <w:rPr>
                <w:rFonts w:ascii="Times New Roman" w:hAnsi="Times New Roman"/>
                <w:bCs/>
                <w:sz w:val="24"/>
                <w:szCs w:val="24"/>
                <w:shd w:val="clear" w:color="auto" w:fill="FFFFFF"/>
              </w:rPr>
              <w:t>Līdz ar to projekts neparedz</w:t>
            </w:r>
            <w:r w:rsidR="00E66551" w:rsidRPr="00DB6D44">
              <w:rPr>
                <w:rFonts w:ascii="Times New Roman" w:hAnsi="Times New Roman"/>
                <w:bCs/>
                <w:sz w:val="24"/>
                <w:szCs w:val="24"/>
                <w:shd w:val="clear" w:color="auto" w:fill="FFFFFF"/>
              </w:rPr>
              <w:t xml:space="preserve"> </w:t>
            </w:r>
            <w:r w:rsidRPr="00DB6D44">
              <w:rPr>
                <w:rFonts w:ascii="Times New Roman" w:hAnsi="Times New Roman"/>
                <w:bCs/>
                <w:sz w:val="24"/>
                <w:szCs w:val="24"/>
                <w:shd w:val="clear" w:color="auto" w:fill="FFFFFF"/>
              </w:rPr>
              <w:t>k</w:t>
            </w:r>
            <w:r w:rsidR="00E66551" w:rsidRPr="00DB6D44">
              <w:rPr>
                <w:rFonts w:ascii="Times New Roman" w:hAnsi="Times New Roman"/>
                <w:sz w:val="24"/>
                <w:szCs w:val="24"/>
              </w:rPr>
              <w:t>onkrēt</w:t>
            </w:r>
            <w:r w:rsidRPr="00DB6D44">
              <w:rPr>
                <w:rFonts w:ascii="Times New Roman" w:hAnsi="Times New Roman"/>
                <w:sz w:val="24"/>
                <w:szCs w:val="24"/>
              </w:rPr>
              <w:t>a</w:t>
            </w:r>
            <w:r w:rsidR="00E66551" w:rsidRPr="00DB6D44">
              <w:rPr>
                <w:rFonts w:ascii="Times New Roman" w:hAnsi="Times New Roman"/>
                <w:sz w:val="24"/>
                <w:szCs w:val="24"/>
              </w:rPr>
              <w:t xml:space="preserve"> termiņ</w:t>
            </w:r>
            <w:r w:rsidRPr="00DB6D44">
              <w:rPr>
                <w:rFonts w:ascii="Times New Roman" w:hAnsi="Times New Roman"/>
                <w:sz w:val="24"/>
                <w:szCs w:val="24"/>
              </w:rPr>
              <w:t>a ierobežojuma uzlikšanu</w:t>
            </w:r>
            <w:r w:rsidR="00E66551" w:rsidRPr="00DB6D44">
              <w:rPr>
                <w:rFonts w:ascii="Times New Roman" w:hAnsi="Times New Roman"/>
                <w:sz w:val="24"/>
                <w:szCs w:val="24"/>
              </w:rPr>
              <w:t>, jo katrs pārkāpum</w:t>
            </w:r>
            <w:r w:rsidRPr="00DB6D44">
              <w:rPr>
                <w:rFonts w:ascii="Times New Roman" w:hAnsi="Times New Roman"/>
                <w:sz w:val="24"/>
                <w:szCs w:val="24"/>
              </w:rPr>
              <w:t>s</w:t>
            </w:r>
            <w:r w:rsidR="00E66551" w:rsidRPr="00DB6D44">
              <w:rPr>
                <w:rFonts w:ascii="Times New Roman" w:hAnsi="Times New Roman"/>
                <w:sz w:val="24"/>
                <w:szCs w:val="24"/>
              </w:rPr>
              <w:t xml:space="preserve"> tiek izvērtēts individuāli.</w:t>
            </w:r>
            <w:r w:rsidR="00DD63D2" w:rsidRPr="00DB6D44">
              <w:rPr>
                <w:rFonts w:ascii="Times New Roman" w:hAnsi="Times New Roman"/>
                <w:bCs/>
                <w:sz w:val="24"/>
                <w:szCs w:val="24"/>
                <w:shd w:val="clear" w:color="auto" w:fill="FFFFFF"/>
              </w:rPr>
              <w:t xml:space="preserve"> </w:t>
            </w:r>
          </w:p>
          <w:p w:rsidR="009B63F1" w:rsidRPr="00DB6D44" w:rsidRDefault="009B63F1" w:rsidP="00DE0364">
            <w:pPr>
              <w:pStyle w:val="Header"/>
              <w:ind w:firstLine="536"/>
              <w:jc w:val="both"/>
              <w:rPr>
                <w:rFonts w:ascii="Times New Roman" w:hAnsi="Times New Roman"/>
                <w:bCs/>
                <w:sz w:val="24"/>
                <w:szCs w:val="24"/>
                <w:shd w:val="clear" w:color="auto" w:fill="FFFFFF"/>
              </w:rPr>
            </w:pPr>
            <w:r w:rsidRPr="00DB6D44">
              <w:rPr>
                <w:rFonts w:ascii="Times New Roman" w:hAnsi="Times New Roman"/>
                <w:bCs/>
                <w:sz w:val="24"/>
                <w:szCs w:val="24"/>
                <w:shd w:val="clear" w:color="auto" w:fill="FFFFFF"/>
              </w:rPr>
              <w:t>Attiecībā uz patvēruma meklētājam uzliktā ierobežojuma apstrīdēšanu, norādām</w:t>
            </w:r>
            <w:r w:rsidR="00C464EA" w:rsidRPr="00DB6D44">
              <w:rPr>
                <w:rFonts w:ascii="Times New Roman" w:hAnsi="Times New Roman"/>
                <w:bCs/>
                <w:sz w:val="24"/>
                <w:szCs w:val="24"/>
                <w:shd w:val="clear" w:color="auto" w:fill="FFFFFF"/>
              </w:rPr>
              <w:t>s</w:t>
            </w:r>
            <w:r w:rsidRPr="00DB6D44">
              <w:rPr>
                <w:rFonts w:ascii="Times New Roman" w:hAnsi="Times New Roman"/>
                <w:bCs/>
                <w:sz w:val="24"/>
                <w:szCs w:val="24"/>
                <w:shd w:val="clear" w:color="auto" w:fill="FFFFFF"/>
              </w:rPr>
              <w:t xml:space="preserve">, ka </w:t>
            </w:r>
            <w:r w:rsidR="00C464EA" w:rsidRPr="00DB6D44">
              <w:rPr>
                <w:rFonts w:ascii="Times New Roman" w:hAnsi="Times New Roman"/>
                <w:bCs/>
                <w:sz w:val="24"/>
                <w:szCs w:val="24"/>
                <w:shd w:val="clear" w:color="auto" w:fill="FFFFFF"/>
              </w:rPr>
              <w:t xml:space="preserve">nav </w:t>
            </w:r>
            <w:r w:rsidRPr="00DB6D44">
              <w:rPr>
                <w:rFonts w:ascii="Times New Roman" w:hAnsi="Times New Roman"/>
                <w:bCs/>
                <w:sz w:val="24"/>
                <w:szCs w:val="24"/>
                <w:shd w:val="clear" w:color="auto" w:fill="FFFFFF"/>
              </w:rPr>
              <w:t>skatām</w:t>
            </w:r>
            <w:r w:rsidR="00C464EA" w:rsidRPr="00DB6D44">
              <w:rPr>
                <w:rFonts w:ascii="Times New Roman" w:hAnsi="Times New Roman"/>
                <w:bCs/>
                <w:sz w:val="24"/>
                <w:szCs w:val="24"/>
                <w:shd w:val="clear" w:color="auto" w:fill="FFFFFF"/>
              </w:rPr>
              <w:t>a nepieciešamība</w:t>
            </w:r>
            <w:r w:rsidRPr="00DB6D44">
              <w:rPr>
                <w:rFonts w:ascii="Times New Roman" w:hAnsi="Times New Roman"/>
                <w:bCs/>
                <w:sz w:val="24"/>
                <w:szCs w:val="24"/>
                <w:shd w:val="clear" w:color="auto" w:fill="FFFFFF"/>
              </w:rPr>
              <w:t xml:space="preserve"> noteikt </w:t>
            </w:r>
            <w:r w:rsidRPr="00DB6D44">
              <w:rPr>
                <w:rFonts w:ascii="Times New Roman" w:hAnsi="Times New Roman"/>
                <w:bCs/>
                <w:sz w:val="24"/>
                <w:szCs w:val="24"/>
                <w:shd w:val="clear" w:color="auto" w:fill="FFFFFF"/>
              </w:rPr>
              <w:lastRenderedPageBreak/>
              <w:t>pārsūdzēšanas kārtību, jo ierobežojums ir īslaicīgs un patvēruma meklētājs ir tiesīgs vērsties pie PMIC vadītāja ar lūgumu pārvērtēt uzlikto sodu.</w:t>
            </w:r>
            <w:r w:rsidR="00C464EA" w:rsidRPr="00DB6D44">
              <w:rPr>
                <w:rFonts w:ascii="Times New Roman" w:hAnsi="Times New Roman"/>
                <w:bCs/>
                <w:sz w:val="24"/>
                <w:szCs w:val="24"/>
                <w:shd w:val="clear" w:color="auto" w:fill="FFFFFF"/>
              </w:rPr>
              <w:t xml:space="preserve"> Tāpat šāda kārtība paredzēta Administratīvā procesa likumā.</w:t>
            </w:r>
          </w:p>
          <w:p w:rsidR="00AD2EE9" w:rsidRPr="00A5137A" w:rsidRDefault="009B63F1" w:rsidP="00DE0364">
            <w:pPr>
              <w:pStyle w:val="Header"/>
              <w:ind w:firstLine="536"/>
              <w:jc w:val="both"/>
              <w:rPr>
                <w:rFonts w:ascii="Times New Roman" w:hAnsi="Times New Roman"/>
                <w:bCs/>
                <w:sz w:val="24"/>
                <w:szCs w:val="24"/>
                <w:shd w:val="clear" w:color="auto" w:fill="FFFFFF"/>
              </w:rPr>
            </w:pPr>
            <w:r w:rsidRPr="00A5137A">
              <w:rPr>
                <w:rFonts w:ascii="Times New Roman" w:hAnsi="Times New Roman"/>
                <w:bCs/>
                <w:sz w:val="24"/>
                <w:szCs w:val="24"/>
                <w:shd w:val="clear" w:color="auto" w:fill="FFFFFF"/>
              </w:rPr>
              <w:t>Projekts precizēts nosakot</w:t>
            </w:r>
            <w:r w:rsidR="00AD2EE9" w:rsidRPr="00A5137A">
              <w:rPr>
                <w:rFonts w:ascii="Times New Roman" w:hAnsi="Times New Roman"/>
                <w:bCs/>
                <w:sz w:val="24"/>
                <w:szCs w:val="24"/>
                <w:shd w:val="clear" w:color="auto" w:fill="FFFFFF"/>
              </w:rPr>
              <w:t>, ka ierobežojumus</w:t>
            </w:r>
            <w:r w:rsidR="00BC0546" w:rsidRPr="00A5137A">
              <w:rPr>
                <w:rFonts w:ascii="Times New Roman" w:hAnsi="Times New Roman"/>
                <w:bCs/>
                <w:sz w:val="24"/>
                <w:szCs w:val="24"/>
                <w:shd w:val="clear" w:color="auto" w:fill="FFFFFF"/>
              </w:rPr>
              <w:t xml:space="preserve"> par iekšējās kārtības noteikumu pārkāpšanu</w:t>
            </w:r>
            <w:r w:rsidR="00AD2EE9" w:rsidRPr="00A5137A">
              <w:rPr>
                <w:rFonts w:ascii="Times New Roman" w:hAnsi="Times New Roman"/>
                <w:bCs/>
                <w:sz w:val="24"/>
                <w:szCs w:val="24"/>
                <w:shd w:val="clear" w:color="auto" w:fill="FFFFFF"/>
              </w:rPr>
              <w:t xml:space="preserve"> varēs uzlikt </w:t>
            </w:r>
            <w:r w:rsidR="00A5137A" w:rsidRPr="00653A69">
              <w:rPr>
                <w:rFonts w:ascii="Times New Roman" w:hAnsi="Times New Roman"/>
                <w:bCs/>
                <w:sz w:val="24"/>
                <w:szCs w:val="24"/>
                <w:shd w:val="clear" w:color="auto" w:fill="FFFFFF"/>
              </w:rPr>
              <w:t>patvēruma meklētājiem</w:t>
            </w:r>
            <w:r w:rsidR="00AD2EE9" w:rsidRPr="00A5137A">
              <w:rPr>
                <w:rFonts w:ascii="Times New Roman" w:hAnsi="Times New Roman"/>
                <w:bCs/>
                <w:sz w:val="24"/>
                <w:szCs w:val="24"/>
                <w:shd w:val="clear" w:color="auto" w:fill="FFFFFF"/>
              </w:rPr>
              <w:t xml:space="preserve">, kuri sasnieguši </w:t>
            </w:r>
            <w:bookmarkStart w:id="0" w:name="_GoBack"/>
            <w:r w:rsidR="00A5137A" w:rsidRPr="00653A69">
              <w:rPr>
                <w:rFonts w:ascii="Times New Roman" w:hAnsi="Times New Roman"/>
                <w:bCs/>
                <w:sz w:val="24"/>
                <w:szCs w:val="24"/>
                <w:shd w:val="clear" w:color="auto" w:fill="FFFFFF"/>
              </w:rPr>
              <w:t>18</w:t>
            </w:r>
            <w:bookmarkEnd w:id="0"/>
            <w:r w:rsidR="00AD2EE9" w:rsidRPr="00A5137A">
              <w:rPr>
                <w:rFonts w:ascii="Times New Roman" w:hAnsi="Times New Roman"/>
                <w:bCs/>
                <w:sz w:val="24"/>
                <w:szCs w:val="24"/>
                <w:shd w:val="clear" w:color="auto" w:fill="FFFFFF"/>
              </w:rPr>
              <w:t xml:space="preserve"> gadu vecumu</w:t>
            </w:r>
            <w:r w:rsidR="00043980" w:rsidRPr="00A5137A">
              <w:rPr>
                <w:rFonts w:ascii="Times New Roman" w:hAnsi="Times New Roman"/>
                <w:bCs/>
                <w:sz w:val="24"/>
                <w:szCs w:val="24"/>
                <w:shd w:val="clear" w:color="auto" w:fill="FFFFFF"/>
              </w:rPr>
              <w:t>, attiecīgi tika</w:t>
            </w:r>
            <w:r w:rsidRPr="00A5137A">
              <w:rPr>
                <w:rFonts w:ascii="Times New Roman" w:hAnsi="Times New Roman"/>
                <w:bCs/>
                <w:sz w:val="24"/>
                <w:szCs w:val="24"/>
                <w:shd w:val="clear" w:color="auto" w:fill="FFFFFF"/>
              </w:rPr>
              <w:t xml:space="preserve"> precizēts noteikumu projekts un</w:t>
            </w:r>
            <w:r w:rsidR="00043980" w:rsidRPr="00A5137A">
              <w:rPr>
                <w:rFonts w:ascii="Times New Roman" w:hAnsi="Times New Roman"/>
                <w:bCs/>
                <w:sz w:val="24"/>
                <w:szCs w:val="24"/>
                <w:shd w:val="clear" w:color="auto" w:fill="FFFFFF"/>
              </w:rPr>
              <w:t xml:space="preserve"> papildināt</w:t>
            </w:r>
            <w:r w:rsidRPr="00A5137A">
              <w:rPr>
                <w:rFonts w:ascii="Times New Roman" w:hAnsi="Times New Roman"/>
                <w:bCs/>
                <w:sz w:val="24"/>
                <w:szCs w:val="24"/>
                <w:shd w:val="clear" w:color="auto" w:fill="FFFFFF"/>
              </w:rPr>
              <w:t>s</w:t>
            </w:r>
            <w:r w:rsidR="00043980" w:rsidRPr="00A5137A">
              <w:rPr>
                <w:rFonts w:ascii="Times New Roman" w:hAnsi="Times New Roman"/>
                <w:bCs/>
                <w:sz w:val="24"/>
                <w:szCs w:val="24"/>
                <w:shd w:val="clear" w:color="auto" w:fill="FFFFFF"/>
              </w:rPr>
              <w:t xml:space="preserve"> anotācijas I sadaļas 2.punkts</w:t>
            </w:r>
            <w:r w:rsidR="00BC0546" w:rsidRPr="00A5137A">
              <w:rPr>
                <w:rFonts w:ascii="Times New Roman" w:hAnsi="Times New Roman"/>
                <w:bCs/>
                <w:sz w:val="24"/>
                <w:szCs w:val="24"/>
                <w:shd w:val="clear" w:color="auto" w:fill="FFFFFF"/>
              </w:rPr>
              <w:t>.</w:t>
            </w:r>
            <w:r w:rsidR="000F75CD" w:rsidRPr="00A5137A">
              <w:rPr>
                <w:rFonts w:ascii="Times New Roman" w:hAnsi="Times New Roman"/>
                <w:bCs/>
                <w:sz w:val="24"/>
                <w:szCs w:val="24"/>
                <w:shd w:val="clear" w:color="auto" w:fill="FFFFFF"/>
              </w:rPr>
              <w:t xml:space="preserve"> </w:t>
            </w:r>
          </w:p>
          <w:p w:rsidR="00964B39" w:rsidRPr="009B63F1" w:rsidRDefault="000F75CD" w:rsidP="009B63F1">
            <w:pPr>
              <w:pStyle w:val="Header"/>
              <w:ind w:firstLine="536"/>
              <w:jc w:val="both"/>
              <w:rPr>
                <w:rFonts w:ascii="Times New Roman" w:hAnsi="Times New Roman"/>
                <w:bCs/>
                <w:sz w:val="24"/>
                <w:szCs w:val="24"/>
                <w:u w:val="single"/>
                <w:shd w:val="clear" w:color="auto" w:fill="FFFFFF"/>
              </w:rPr>
            </w:pPr>
            <w:r w:rsidRPr="00DB6D44">
              <w:rPr>
                <w:rFonts w:ascii="Times New Roman" w:hAnsi="Times New Roman"/>
                <w:bCs/>
                <w:sz w:val="24"/>
                <w:szCs w:val="24"/>
                <w:shd w:val="clear" w:color="auto" w:fill="FFFFFF"/>
              </w:rPr>
              <w:t>Precizēts noteikumu 31.punkts, norādot, ka tiesības noteikt ierobežojumus par iekšējās kārtības noteikumu pārkāpšanu būs PMIC vadītājam, nevis darbiniekam.</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lastRenderedPageBreak/>
              <w:t>4.</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Cita informācija</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hAnsi="Times New Roman"/>
                <w:bCs/>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t>Rihards Kozlovskis</w:t>
      </w:r>
    </w:p>
    <w:p w:rsidR="009F135F" w:rsidRDefault="009F135F"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r>
      <w:proofErr w:type="spellStart"/>
      <w:r w:rsidRPr="00851611">
        <w:rPr>
          <w:rFonts w:ascii="Times New Roman" w:hAnsi="Times New Roman"/>
          <w:sz w:val="24"/>
          <w:szCs w:val="24"/>
        </w:rPr>
        <w:t>D</w:t>
      </w:r>
      <w:r w:rsidR="000C0CE8">
        <w:rPr>
          <w:rFonts w:ascii="Times New Roman" w:hAnsi="Times New Roman"/>
          <w:sz w:val="24"/>
          <w:szCs w:val="24"/>
        </w:rPr>
        <w:t>imitrijs</w:t>
      </w:r>
      <w:proofErr w:type="spellEnd"/>
      <w:r w:rsidR="000C0CE8">
        <w:rPr>
          <w:rFonts w:ascii="Times New Roman" w:hAnsi="Times New Roman"/>
          <w:sz w:val="24"/>
          <w:szCs w:val="24"/>
        </w:rPr>
        <w:t xml:space="preserve"> </w:t>
      </w:r>
      <w:proofErr w:type="spellStart"/>
      <w:r w:rsidRPr="00851611">
        <w:rPr>
          <w:rFonts w:ascii="Times New Roman" w:hAnsi="Times New Roman"/>
          <w:sz w:val="24"/>
          <w:szCs w:val="24"/>
        </w:rPr>
        <w:t>Trofimovs</w:t>
      </w:r>
      <w:proofErr w:type="spellEnd"/>
    </w:p>
    <w:p w:rsidR="00FE4BEE" w:rsidRDefault="00FE4BEE" w:rsidP="000C1005">
      <w:pPr>
        <w:tabs>
          <w:tab w:val="left" w:pos="6237"/>
        </w:tabs>
        <w:spacing w:after="0" w:line="240" w:lineRule="auto"/>
        <w:rPr>
          <w:rFonts w:ascii="Times New Roman" w:hAnsi="Times New Roman"/>
          <w:sz w:val="24"/>
          <w:szCs w:val="24"/>
        </w:rPr>
      </w:pPr>
    </w:p>
    <w:p w:rsidR="005A3F65" w:rsidRDefault="005A3F65" w:rsidP="000C1005">
      <w:pPr>
        <w:tabs>
          <w:tab w:val="left" w:pos="6237"/>
        </w:tabs>
        <w:spacing w:after="0" w:line="240" w:lineRule="auto"/>
        <w:rPr>
          <w:rFonts w:ascii="Times New Roman" w:hAnsi="Times New Roman"/>
          <w:sz w:val="24"/>
          <w:szCs w:val="24"/>
        </w:rPr>
      </w:pPr>
    </w:p>
    <w:p w:rsidR="005A3F65" w:rsidRDefault="005A3F65" w:rsidP="000C1005">
      <w:pPr>
        <w:tabs>
          <w:tab w:val="left" w:pos="6237"/>
        </w:tabs>
        <w:spacing w:after="0" w:line="240" w:lineRule="auto"/>
        <w:rPr>
          <w:rFonts w:ascii="Times New Roman" w:hAnsi="Times New Roman"/>
          <w:sz w:val="24"/>
          <w:szCs w:val="24"/>
        </w:rPr>
      </w:pPr>
    </w:p>
    <w:p w:rsidR="005A3F65" w:rsidRDefault="005A3F65" w:rsidP="000C1005">
      <w:pPr>
        <w:tabs>
          <w:tab w:val="left" w:pos="6237"/>
        </w:tabs>
        <w:spacing w:after="0" w:line="240" w:lineRule="auto"/>
        <w:rPr>
          <w:rFonts w:ascii="Times New Roman" w:hAnsi="Times New Roman"/>
          <w:sz w:val="24"/>
          <w:szCs w:val="24"/>
        </w:rPr>
      </w:pPr>
    </w:p>
    <w:p w:rsidR="005A3F65" w:rsidRPr="00851611" w:rsidRDefault="005A3F65" w:rsidP="000C1005">
      <w:pPr>
        <w:tabs>
          <w:tab w:val="left" w:pos="6237"/>
        </w:tabs>
        <w:spacing w:after="0" w:line="240" w:lineRule="auto"/>
        <w:rPr>
          <w:rFonts w:ascii="Times New Roman" w:hAnsi="Times New Roman"/>
          <w:sz w:val="24"/>
          <w:szCs w:val="24"/>
        </w:rPr>
      </w:pPr>
    </w:p>
    <w:p w:rsidR="00A66308" w:rsidRPr="00851611" w:rsidRDefault="00A66308" w:rsidP="000C1005">
      <w:pPr>
        <w:spacing w:after="0" w:line="240" w:lineRule="auto"/>
        <w:rPr>
          <w:rFonts w:ascii="Times New Roman" w:hAnsi="Times New Roman"/>
          <w:sz w:val="16"/>
          <w:szCs w:val="24"/>
        </w:rPr>
      </w:pPr>
    </w:p>
    <w:p w:rsidR="00A66308" w:rsidRPr="00851611"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A66308" w:rsidRPr="00851611" w:rsidRDefault="00653A69" w:rsidP="000C1005">
      <w:pPr>
        <w:spacing w:after="0" w:line="240" w:lineRule="auto"/>
        <w:rPr>
          <w:rFonts w:ascii="Times New Roman" w:hAnsi="Times New Roman"/>
          <w:sz w:val="16"/>
          <w:szCs w:val="24"/>
        </w:rPr>
      </w:pPr>
      <w:hyperlink r:id="rId12" w:history="1">
        <w:r w:rsidR="00A66308" w:rsidRPr="00851611">
          <w:rPr>
            <w:rStyle w:val="Hyperlink"/>
            <w:rFonts w:ascii="Times New Roman" w:hAnsi="Times New Roman"/>
            <w:color w:val="auto"/>
            <w:sz w:val="16"/>
            <w:szCs w:val="24"/>
          </w:rPr>
          <w:t>jana.vildava@pmlp.gov.lv</w:t>
        </w:r>
      </w:hyperlink>
    </w:p>
    <w:sectPr w:rsidR="00A66308" w:rsidRPr="00851611" w:rsidSect="00A165FD">
      <w:headerReference w:type="default" r:id="rId13"/>
      <w:footerReference w:type="default" r:id="rId14"/>
      <w:footerReference w:type="first" r:id="rId15"/>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0" w:rsidRDefault="002E1260" w:rsidP="00865AC2">
      <w:pPr>
        <w:spacing w:after="0" w:line="240" w:lineRule="auto"/>
      </w:pPr>
      <w:r>
        <w:separator/>
      </w:r>
    </w:p>
  </w:endnote>
  <w:endnote w:type="continuationSeparator" w:id="0">
    <w:p w:rsidR="002E1260" w:rsidRDefault="002E1260"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7C2428" w:rsidRDefault="007C2428" w:rsidP="007C2428">
    <w:pPr>
      <w:pStyle w:val="Footer"/>
    </w:pPr>
    <w:r w:rsidRPr="007C2428">
      <w:rPr>
        <w:rFonts w:ascii="Times New Roman" w:hAnsi="Times New Roman"/>
        <w:sz w:val="20"/>
      </w:rPr>
      <w:t>IEMAnot_</w:t>
    </w:r>
    <w:r w:rsidR="00A133DD">
      <w:rPr>
        <w:rFonts w:ascii="Times New Roman" w:hAnsi="Times New Roman"/>
        <w:sz w:val="20"/>
      </w:rPr>
      <w:t>26</w:t>
    </w:r>
    <w:r w:rsidR="000D6364">
      <w:rPr>
        <w:rFonts w:ascii="Times New Roman" w:hAnsi="Times New Roman"/>
        <w:sz w:val="20"/>
      </w:rPr>
      <w:t>10</w:t>
    </w:r>
    <w:r w:rsidRPr="007C2428">
      <w:rPr>
        <w:rFonts w:ascii="Times New Roman" w:hAnsi="Times New Roman"/>
        <w:sz w:val="20"/>
      </w:rPr>
      <w:t>18_grozNot489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A133DD">
      <w:rPr>
        <w:rFonts w:ascii="Times New Roman" w:hAnsi="Times New Roman"/>
        <w:sz w:val="20"/>
      </w:rPr>
      <w:t>26</w:t>
    </w:r>
    <w:r w:rsidR="000D6364">
      <w:rPr>
        <w:rFonts w:ascii="Times New Roman" w:hAnsi="Times New Roman"/>
        <w:sz w:val="20"/>
      </w:rPr>
      <w:t>10</w:t>
    </w:r>
    <w:r w:rsidRPr="007C2428">
      <w:rPr>
        <w:rFonts w:ascii="Times New Roman" w:hAnsi="Times New Roman"/>
        <w:sz w:val="20"/>
      </w:rPr>
      <w:t>18_grozNot489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0" w:rsidRDefault="002E1260" w:rsidP="00865AC2">
      <w:pPr>
        <w:spacing w:after="0" w:line="240" w:lineRule="auto"/>
      </w:pPr>
      <w:r>
        <w:separator/>
      </w:r>
    </w:p>
  </w:footnote>
  <w:footnote w:type="continuationSeparator" w:id="0">
    <w:p w:rsidR="002E1260" w:rsidRDefault="002E1260"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653A69">
          <w:rPr>
            <w:rFonts w:ascii="Times New Roman" w:hAnsi="Times New Roman"/>
            <w:noProof/>
          </w:rPr>
          <w:t>11</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48F0"/>
    <w:rsid w:val="00011869"/>
    <w:rsid w:val="00021E5D"/>
    <w:rsid w:val="000300BF"/>
    <w:rsid w:val="00043980"/>
    <w:rsid w:val="00083DDE"/>
    <w:rsid w:val="000B223E"/>
    <w:rsid w:val="000B58AD"/>
    <w:rsid w:val="000C0CE8"/>
    <w:rsid w:val="000C1005"/>
    <w:rsid w:val="000D49FB"/>
    <w:rsid w:val="000D6364"/>
    <w:rsid w:val="000E3021"/>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B66E8"/>
    <w:rsid w:val="002C3B4E"/>
    <w:rsid w:val="002C4732"/>
    <w:rsid w:val="002E1260"/>
    <w:rsid w:val="002E4CA2"/>
    <w:rsid w:val="002E6595"/>
    <w:rsid w:val="002F138A"/>
    <w:rsid w:val="002F1924"/>
    <w:rsid w:val="00326253"/>
    <w:rsid w:val="00343B1F"/>
    <w:rsid w:val="00366822"/>
    <w:rsid w:val="00371907"/>
    <w:rsid w:val="003769F3"/>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6018F"/>
    <w:rsid w:val="004610A2"/>
    <w:rsid w:val="00474413"/>
    <w:rsid w:val="00490806"/>
    <w:rsid w:val="00492B24"/>
    <w:rsid w:val="0049439E"/>
    <w:rsid w:val="004B0307"/>
    <w:rsid w:val="004B0428"/>
    <w:rsid w:val="004B5DCA"/>
    <w:rsid w:val="004B71BC"/>
    <w:rsid w:val="004D1E8E"/>
    <w:rsid w:val="004E1BCF"/>
    <w:rsid w:val="004F21DB"/>
    <w:rsid w:val="004F3707"/>
    <w:rsid w:val="004F6E6C"/>
    <w:rsid w:val="00514044"/>
    <w:rsid w:val="00516832"/>
    <w:rsid w:val="005331FB"/>
    <w:rsid w:val="005413BF"/>
    <w:rsid w:val="005515E7"/>
    <w:rsid w:val="00575F85"/>
    <w:rsid w:val="00587738"/>
    <w:rsid w:val="00591D70"/>
    <w:rsid w:val="005A0A03"/>
    <w:rsid w:val="005A3F65"/>
    <w:rsid w:val="005B3A7E"/>
    <w:rsid w:val="005D6110"/>
    <w:rsid w:val="00617888"/>
    <w:rsid w:val="00621E49"/>
    <w:rsid w:val="006316F6"/>
    <w:rsid w:val="00653828"/>
    <w:rsid w:val="00653A69"/>
    <w:rsid w:val="00655E51"/>
    <w:rsid w:val="00680B39"/>
    <w:rsid w:val="00690A04"/>
    <w:rsid w:val="006A4003"/>
    <w:rsid w:val="006A7520"/>
    <w:rsid w:val="006B3571"/>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6CC"/>
    <w:rsid w:val="008A3CE4"/>
    <w:rsid w:val="008A5203"/>
    <w:rsid w:val="008B127C"/>
    <w:rsid w:val="008B353D"/>
    <w:rsid w:val="008D524F"/>
    <w:rsid w:val="008D5316"/>
    <w:rsid w:val="008E6B60"/>
    <w:rsid w:val="008F2EAC"/>
    <w:rsid w:val="00903166"/>
    <w:rsid w:val="00922B59"/>
    <w:rsid w:val="00925C33"/>
    <w:rsid w:val="009367CE"/>
    <w:rsid w:val="009373BA"/>
    <w:rsid w:val="0094737A"/>
    <w:rsid w:val="00964B39"/>
    <w:rsid w:val="0097270F"/>
    <w:rsid w:val="009746AC"/>
    <w:rsid w:val="00986754"/>
    <w:rsid w:val="009B63F1"/>
    <w:rsid w:val="009C1C27"/>
    <w:rsid w:val="009D5A7E"/>
    <w:rsid w:val="009D5D62"/>
    <w:rsid w:val="009F135F"/>
    <w:rsid w:val="00A11122"/>
    <w:rsid w:val="00A133DD"/>
    <w:rsid w:val="00A165FD"/>
    <w:rsid w:val="00A20FEA"/>
    <w:rsid w:val="00A30924"/>
    <w:rsid w:val="00A5137A"/>
    <w:rsid w:val="00A57CC5"/>
    <w:rsid w:val="00A62DD4"/>
    <w:rsid w:val="00A66308"/>
    <w:rsid w:val="00A71BAD"/>
    <w:rsid w:val="00A73054"/>
    <w:rsid w:val="00A731E6"/>
    <w:rsid w:val="00A75430"/>
    <w:rsid w:val="00A812B6"/>
    <w:rsid w:val="00AA173E"/>
    <w:rsid w:val="00AB5AC0"/>
    <w:rsid w:val="00AC48E9"/>
    <w:rsid w:val="00AC4DE9"/>
    <w:rsid w:val="00AD2EE9"/>
    <w:rsid w:val="00AD5226"/>
    <w:rsid w:val="00B036A7"/>
    <w:rsid w:val="00B03EBA"/>
    <w:rsid w:val="00B11966"/>
    <w:rsid w:val="00B23806"/>
    <w:rsid w:val="00B4369C"/>
    <w:rsid w:val="00B628AE"/>
    <w:rsid w:val="00B64561"/>
    <w:rsid w:val="00B6559C"/>
    <w:rsid w:val="00B97319"/>
    <w:rsid w:val="00BA51C4"/>
    <w:rsid w:val="00BA55B5"/>
    <w:rsid w:val="00BB4CAB"/>
    <w:rsid w:val="00BC0546"/>
    <w:rsid w:val="00BC1B72"/>
    <w:rsid w:val="00BC325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40220"/>
    <w:rsid w:val="00D43A61"/>
    <w:rsid w:val="00D50068"/>
    <w:rsid w:val="00D64D4B"/>
    <w:rsid w:val="00D9655E"/>
    <w:rsid w:val="00DA1AD9"/>
    <w:rsid w:val="00DB0FC5"/>
    <w:rsid w:val="00DB39A3"/>
    <w:rsid w:val="00DB6D44"/>
    <w:rsid w:val="00DC09F6"/>
    <w:rsid w:val="00DC5C32"/>
    <w:rsid w:val="00DD5E82"/>
    <w:rsid w:val="00DD63D2"/>
    <w:rsid w:val="00DE0364"/>
    <w:rsid w:val="00DE6D06"/>
    <w:rsid w:val="00DF446E"/>
    <w:rsid w:val="00E06517"/>
    <w:rsid w:val="00E0704E"/>
    <w:rsid w:val="00E13346"/>
    <w:rsid w:val="00E303EA"/>
    <w:rsid w:val="00E3589F"/>
    <w:rsid w:val="00E402DA"/>
    <w:rsid w:val="00E5313B"/>
    <w:rsid w:val="00E65ABE"/>
    <w:rsid w:val="00E66551"/>
    <w:rsid w:val="00E67146"/>
    <w:rsid w:val="00EA3BCA"/>
    <w:rsid w:val="00EA647E"/>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sakums/tiesibu-akti/tiesibu-aktu-projek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vildava@pml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604/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F22B-AA97-46C1-A69A-B77DF5C1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16104</Words>
  <Characters>9180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28</cp:revision>
  <cp:lastPrinted>2018-10-03T06:44:00Z</cp:lastPrinted>
  <dcterms:created xsi:type="dcterms:W3CDTF">2018-10-24T08:03:00Z</dcterms:created>
  <dcterms:modified xsi:type="dcterms:W3CDTF">2018-11-01T07:37:00Z</dcterms:modified>
</cp:coreProperties>
</file>