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="00355743" w:rsidRPr="00355743">
        <w:rPr>
          <w:rFonts w:cs="Times New Roman"/>
          <w:b/>
          <w:lang w:val="lv-LV"/>
        </w:rPr>
        <w:t>Par nekustamā īpašuma “Muižniekmājas” Zaļesjes pagastā, Zilupes novadā  atsavināšanu sabiedrības vajadzībām – Latvijas Republikas un Krievijas Federācijas valsts robežas joslas ierīkošanai</w:t>
      </w:r>
      <w:r w:rsidRPr="00255AA4">
        <w:rPr>
          <w:b/>
          <w:bCs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 xml:space="preserve">imitrijs </w:t>
      </w:r>
      <w:r w:rsidR="00596F23" w:rsidRPr="00596F23">
        <w:rPr>
          <w:color w:val="auto"/>
          <w:lang w:val="lv-LV"/>
        </w:rPr>
        <w:t>Trofimovs</w:t>
      </w:r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>Būmeistere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27" w:rsidRDefault="00227B27">
      <w:pPr>
        <w:spacing w:after="0" w:line="240" w:lineRule="auto"/>
      </w:pPr>
      <w:r>
        <w:separator/>
      </w:r>
    </w:p>
  </w:endnote>
  <w:endnote w:type="continuationSeparator" w:id="0">
    <w:p w:rsidR="00227B27" w:rsidRDefault="0022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910F70" w:rsidRDefault="00F731A2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 w:rsidRPr="00F731A2">
      <w:rPr>
        <w:rFonts w:cs="Times New Roman"/>
        <w:sz w:val="20"/>
        <w:szCs w:val="20"/>
        <w:lang w:val="lv-LV"/>
      </w:rPr>
      <w:t>IEMProt_110918_VSS_791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27" w:rsidRDefault="00227B27">
      <w:pPr>
        <w:spacing w:after="0" w:line="240" w:lineRule="auto"/>
      </w:pPr>
      <w:r>
        <w:separator/>
      </w:r>
    </w:p>
  </w:footnote>
  <w:footnote w:type="continuationSeparator" w:id="0">
    <w:p w:rsidR="00227B27" w:rsidRDefault="0022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743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27B27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5743"/>
    <w:rsid w:val="00356D88"/>
    <w:rsid w:val="00365775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0C4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52B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31A2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8C7CD-DBBC-4BAE-9DD0-1A54FF5F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5</cp:revision>
  <cp:lastPrinted>2016-10-10T08:09:00Z</cp:lastPrinted>
  <dcterms:created xsi:type="dcterms:W3CDTF">2018-07-02T16:46:00Z</dcterms:created>
  <dcterms:modified xsi:type="dcterms:W3CDTF">2018-09-11T06:15:00Z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