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004B" w14:textId="744A115F" w:rsidR="00021E1B" w:rsidRDefault="00021E1B" w:rsidP="00021E1B">
      <w:pPr>
        <w:pStyle w:val="tv2121"/>
        <w:spacing w:before="0" w:line="240" w:lineRule="auto"/>
        <w:rPr>
          <w:rFonts w:ascii="Times New Roman" w:hAnsi="Times New Roman"/>
          <w:bCs w:val="0"/>
          <w:sz w:val="24"/>
          <w:szCs w:val="28"/>
        </w:rPr>
      </w:pPr>
      <w:r w:rsidRPr="00DA188B">
        <w:rPr>
          <w:rFonts w:ascii="Times New Roman" w:hAnsi="Times New Roman"/>
          <w:bCs w:val="0"/>
          <w:sz w:val="24"/>
          <w:szCs w:val="28"/>
        </w:rPr>
        <w:t xml:space="preserve">Ministru kabineta noteikumu </w:t>
      </w:r>
      <w:bookmarkStart w:id="0" w:name="_Hlk524429826"/>
      <w:r>
        <w:rPr>
          <w:rFonts w:ascii="Times New Roman" w:hAnsi="Times New Roman"/>
          <w:bCs w:val="0"/>
          <w:sz w:val="24"/>
          <w:szCs w:val="28"/>
        </w:rPr>
        <w:t>“</w:t>
      </w:r>
      <w:r w:rsidRPr="00DA188B">
        <w:rPr>
          <w:rFonts w:ascii="Times New Roman" w:hAnsi="Times New Roman"/>
          <w:bCs w:val="0"/>
          <w:sz w:val="24"/>
          <w:szCs w:val="28"/>
        </w:rPr>
        <w:t>Grozījumi Ministru kabineta 201</w:t>
      </w:r>
      <w:r w:rsidR="00270336">
        <w:rPr>
          <w:rFonts w:ascii="Times New Roman" w:hAnsi="Times New Roman"/>
          <w:bCs w:val="0"/>
          <w:sz w:val="24"/>
          <w:szCs w:val="28"/>
        </w:rPr>
        <w:t>5</w:t>
      </w:r>
      <w:r w:rsidRPr="00DA188B">
        <w:rPr>
          <w:rFonts w:ascii="Times New Roman" w:hAnsi="Times New Roman"/>
          <w:bCs w:val="0"/>
          <w:sz w:val="24"/>
          <w:szCs w:val="28"/>
        </w:rPr>
        <w:t xml:space="preserve">. gada </w:t>
      </w:r>
      <w:r w:rsidR="00B464D8">
        <w:rPr>
          <w:rFonts w:ascii="Times New Roman" w:hAnsi="Times New Roman"/>
          <w:bCs w:val="0"/>
          <w:sz w:val="24"/>
          <w:szCs w:val="28"/>
        </w:rPr>
        <w:t>1</w:t>
      </w:r>
      <w:r w:rsidR="004858CE">
        <w:rPr>
          <w:rFonts w:ascii="Times New Roman" w:hAnsi="Times New Roman"/>
          <w:bCs w:val="0"/>
          <w:sz w:val="24"/>
          <w:szCs w:val="28"/>
        </w:rPr>
        <w:t>7</w:t>
      </w:r>
      <w:r w:rsidR="00B464D8">
        <w:rPr>
          <w:rFonts w:ascii="Times New Roman" w:hAnsi="Times New Roman"/>
          <w:bCs w:val="0"/>
          <w:sz w:val="24"/>
          <w:szCs w:val="28"/>
        </w:rPr>
        <w:t>. marta</w:t>
      </w:r>
      <w:r w:rsidRPr="00DA188B">
        <w:rPr>
          <w:rFonts w:ascii="Times New Roman" w:hAnsi="Times New Roman"/>
          <w:bCs w:val="0"/>
          <w:sz w:val="24"/>
          <w:szCs w:val="28"/>
        </w:rPr>
        <w:t xml:space="preserve"> noteikumos Nr.</w:t>
      </w:r>
      <w:r w:rsidR="00CF5539">
        <w:rPr>
          <w:rFonts w:ascii="Times New Roman" w:hAnsi="Times New Roman"/>
          <w:bCs w:val="0"/>
          <w:sz w:val="24"/>
          <w:szCs w:val="28"/>
        </w:rPr>
        <w:t>129</w:t>
      </w:r>
      <w:r w:rsidRPr="00DA188B">
        <w:rPr>
          <w:rFonts w:ascii="Times New Roman" w:hAnsi="Times New Roman"/>
          <w:bCs w:val="0"/>
          <w:sz w:val="24"/>
          <w:szCs w:val="28"/>
        </w:rPr>
        <w:t xml:space="preserve"> </w:t>
      </w:r>
      <w:bookmarkEnd w:id="0"/>
      <w:r w:rsidR="00C000C5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Darbības programmas </w:t>
      </w:r>
      <w:r w:rsidR="00064F10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>Izaugsme un nodarbinātība</w:t>
      </w:r>
      <w:r w:rsidR="00064F10">
        <w:rPr>
          <w:rFonts w:ascii="Times New Roman" w:hAnsi="Times New Roman"/>
          <w:bCs w:val="0"/>
          <w:sz w:val="24"/>
          <w:szCs w:val="28"/>
        </w:rPr>
        <w:t>”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 7.1.2.specifiskā atbalsta mērķa </w:t>
      </w:r>
      <w:r w:rsidR="00064F10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>Izveidot darba tirgus apsteidzošo pārkārtojumu sistēmu, nodrošinot tās sasaisti ar Nodarbinātības barometru</w:t>
      </w:r>
      <w:r w:rsidR="00064F10">
        <w:rPr>
          <w:rFonts w:ascii="Times New Roman" w:hAnsi="Times New Roman"/>
          <w:bCs w:val="0"/>
          <w:sz w:val="24"/>
          <w:szCs w:val="28"/>
        </w:rPr>
        <w:t>”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 7.1.2.1.pasākuma </w:t>
      </w:r>
      <w:r w:rsidR="00064F10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>EURES tīkla darbības nodrošināšana</w:t>
      </w:r>
      <w:r w:rsidR="00064F10">
        <w:rPr>
          <w:rFonts w:ascii="Times New Roman" w:hAnsi="Times New Roman"/>
          <w:bCs w:val="0"/>
          <w:sz w:val="24"/>
          <w:szCs w:val="28"/>
        </w:rPr>
        <w:t>”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 īstenošanas noteikumi</w:t>
      </w:r>
      <w:r w:rsidR="00C000C5">
        <w:rPr>
          <w:rFonts w:ascii="Times New Roman" w:hAnsi="Times New Roman"/>
          <w:bCs w:val="0"/>
          <w:sz w:val="24"/>
          <w:szCs w:val="28"/>
        </w:rPr>
        <w:t>””</w:t>
      </w:r>
      <w:r w:rsidR="00CF5539">
        <w:rPr>
          <w:rFonts w:ascii="Times New Roman" w:hAnsi="Times New Roman"/>
          <w:bCs w:val="0"/>
          <w:sz w:val="24"/>
          <w:szCs w:val="28"/>
        </w:rPr>
        <w:t xml:space="preserve"> </w:t>
      </w:r>
      <w:r w:rsidRPr="00DA188B">
        <w:rPr>
          <w:rFonts w:ascii="Times New Roman" w:hAnsi="Times New Roman"/>
          <w:bCs w:val="0"/>
          <w:sz w:val="24"/>
          <w:szCs w:val="28"/>
        </w:rPr>
        <w:t>projekta sākotnējās ietekmes novērtējuma ziņojums (anotācija)</w:t>
      </w:r>
    </w:p>
    <w:p w14:paraId="17311F1B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7"/>
        <w:gridCol w:w="5254"/>
      </w:tblGrid>
      <w:tr w:rsidR="005A3976" w:rsidRPr="005A3976" w14:paraId="08432D74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0AD3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C000C5" w:rsidRPr="00C000C5" w14:paraId="4EDEE5A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64BB" w14:textId="77777777" w:rsidR="00E5323B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A79EC" w14:textId="7A5E16AD" w:rsidR="00632A85" w:rsidRPr="00C000C5" w:rsidRDefault="002D11FE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precizēt </w:t>
            </w:r>
            <w:r w:rsidR="00CF5539"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specifiskā atbalsta mērķa "Izveidot darba tirgus apsteidzošo pārkārtojumu sistēmu, nodrošinot tās sasaisti ar Nodarbinātības barometru" 7.1.2.1.pasākuma "EURES tīkla darbības nodrošināšana" īstenošanas nosacījumus, t.sk.:</w:t>
            </w:r>
          </w:p>
          <w:p w14:paraId="42DE9464" w14:textId="66C52075" w:rsidR="00CF5539" w:rsidRPr="00C000C5" w:rsidRDefault="00CF5539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1) </w:t>
            </w:r>
            <w:r w:rsidR="00E536C5"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precizēt noteikumus atbilstoši Ministru kabineta  noteikumu Nr. 75 grozījumu projektam</w:t>
            </w:r>
            <w:r w:rsidR="00773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;</w:t>
            </w:r>
          </w:p>
          <w:p w14:paraId="1A050415" w14:textId="2CB286EA" w:rsidR="00CF5539" w:rsidRPr="00C000C5" w:rsidRDefault="00CF5539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2) veikt 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at</w:t>
            </w:r>
            <w:r w:rsidR="00B06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evišķus 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tehniskus precizējumus</w:t>
            </w:r>
            <w:r w:rsidR="00773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57A422FB" w14:textId="644A90C7" w:rsidR="006A1D5E" w:rsidRPr="00C000C5" w:rsidRDefault="00CF5539" w:rsidP="00632A8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 noteikumu spēkā stāšanās laiks indikatīvi</w:t>
            </w:r>
            <w:r w:rsidR="00AD5B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5069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 2018. gada IV ceturksnis.</w:t>
            </w:r>
          </w:p>
        </w:tc>
      </w:tr>
    </w:tbl>
    <w:p w14:paraId="3E4E5110" w14:textId="4B202FD1" w:rsidR="006A1D5E" w:rsidRPr="00C000C5" w:rsidRDefault="00E5323B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C000C5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1"/>
        <w:gridCol w:w="5236"/>
      </w:tblGrid>
      <w:tr w:rsidR="00C000C5" w:rsidRPr="00C000C5" w14:paraId="0EC0287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D884" w14:textId="77777777" w:rsidR="00655F2C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C000C5" w:rsidRPr="00C000C5" w14:paraId="2F91CEA0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B911" w14:textId="77777777" w:rsidR="00655F2C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BED4" w14:textId="77777777" w:rsidR="00E5323B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BC63" w14:textId="1CE332EE" w:rsidR="00E5323B" w:rsidRPr="00C000C5" w:rsidRDefault="00C000C5" w:rsidP="0022191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abineta </w:t>
            </w:r>
            <w:r w:rsidR="0090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“Grozījumi Ministru kabineta 17.03.2015. noteikumos Nr. 129 “Darbības programmas “Izaugsme un nodarbinātība” 7.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specifiskā atbalsta mērķa </w:t>
            </w:r>
            <w:r w:rsidR="0006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0F6F83" w:rsidRP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 darba tirgus apsteidzošo pārkārtojumu sistēmu, nodrošinot tās sasaisti ar Nodarbinātības barometru" 7.1.2.1.pasākuma </w:t>
            </w:r>
            <w:r w:rsidR="0006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0F6F83" w:rsidRP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EURES tīkla darbības nodrošināšana"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īstenošanas noteikumi”” (turpmāk – MK noteikumu projekts) ir izstrādāts saskaņā ar 03.07.2014. Eiropas Savienības struktūrfondu un Kohēzijas fonda 2014.–2020. gada plānošanas perioda vadības likuma 20. panta 6. un 13. punktu, Labklājības ministrijas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LM)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ierosinātajiem grozījumiem MK 25.01.2011. noteikumos Nr. 75 “Noteikumi par aktīvo nodarbinātības pasākumu un preventīvo bezdarba samazināšanas pasākumu organizēšanas un finansēšanas kārtību un pasākumu īstenotāju izvēles principiem” (turpmāk – MK noteikumi Nr.75) (izsludināti Valsts sekretāru sanāksmē (turpmāk – VSS) 30.08.2018.)</w:t>
            </w:r>
            <w:r w:rsidR="00AA72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089D9C79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8D7F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F70D" w14:textId="7AFC2B1B" w:rsidR="00AB5777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96F7978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4F6C2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2B40CD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891BD6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2D524B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28235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64E7D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965A67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35F357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1CD30B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320036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C9D8E6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0E8754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6F3CAC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A8599E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09A9BE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540B8E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D3D3C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0E94D5" w14:textId="7D4C227B" w:rsidR="00E5323B" w:rsidRPr="005A3976" w:rsidRDefault="00E5323B" w:rsidP="00495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6881" w14:textId="6AF7B3D0" w:rsidR="00E93A6E" w:rsidRPr="005A3976" w:rsidRDefault="00216D94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MK noteikumu projekts paredz</w:t>
            </w:r>
            <w:r w:rsidR="00AF3A66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7DB8E614" w14:textId="059DBD82" w:rsidR="002D4B98" w:rsidRDefault="00F65E81" w:rsidP="002D5E2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F65E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v-SE" w:eastAsia="lv-LV"/>
              </w:rPr>
              <w:t>1) papildināt</w:t>
            </w:r>
            <w:r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MK noteikumus Nr. 129</w:t>
            </w:r>
            <w:r w:rsidR="002D4B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773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ar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nosacījumiem, kā  Nodarbinātības valsts aģentūra kā finansējuma saņēmēj</w:t>
            </w:r>
            <w:r w:rsidR="002D4B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 (turpmāk – finansējuma saņēmējs) sadarbojas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F418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ar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Eiropas Nodarbinātības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lastRenderedPageBreak/>
              <w:t xml:space="preserve">dienestu tīkla (turpmāk – </w:t>
            </w:r>
            <w:r w:rsidR="00577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EURES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)</w:t>
            </w:r>
            <w:r w:rsidR="001959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partneriem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(biedrībām un nodibinājumiem) 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un dalībniekiem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(komersantiem </w:t>
            </w:r>
            <w:r w:rsidR="002A6293"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darbiekārtošanās pakalpojumu sniedzējiem)</w:t>
            </w:r>
            <w:r w:rsidR="00182510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182510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MK noteikumu projekta </w:t>
            </w:r>
            <w:r w:rsidR="00642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="00182510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.punkts</w:t>
            </w:r>
            <w:r w:rsidR="00182510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78EC7D87" w14:textId="22F0D8B0" w:rsidR="00F3243C" w:rsidRDefault="00577EFF" w:rsidP="002D5E2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13.05.2018. stāj</w:t>
            </w:r>
            <w:r w:rsidR="00885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ā</w:t>
            </w:r>
            <w:r w:rsidR="00822C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7E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spēkā 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Eiropas Parlamenta un Padomes regul</w:t>
            </w:r>
            <w:r w:rsidR="00BE2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Nr.2016/589 par</w:t>
            </w:r>
            <w:r w:rsidR="00631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EURES darba ņēmēju piekļuvi mobilitātes pakalpojumiem un turpmāku darba tirgu integrāciju un ar ko groza Regulas (ES) Nr. 492/2011 un (ES) Nr. 1296/2013 (turpmāk – Padomes regula Nr. 2016/589), kas paredz paplašināt EURES tīklu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un nosaka dalībvalstīm pienākumu izveidot sistēmu, lai uzņemtu organizācijas par EURES dalībniekiem un partneriem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75BEE58C" w14:textId="7B653232" w:rsidR="002D4B98" w:rsidRDefault="002D4B98" w:rsidP="002D5E2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Lai nodrošinātu Padomes regulā Nr.2016/589 noteikto, tika veikti grozījumi </w:t>
            </w:r>
            <w:r w:rsidR="0090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03.07.20</w:t>
            </w:r>
            <w:r w:rsidR="000562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07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 noteikumos Nr.458 ”Komersantu – darbiekārtošanas pakalpojumu sniedzēju – licencēšanas un uzraudzības kārtība”</w:t>
            </w:r>
            <w:r w:rsidR="00D9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(turpmāk – MK noteikumi Nr.458)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 nosakot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 kā finansējuma saņēmējs sadarbojas 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EURES dalībniekiem (det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izētāku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pamatojumu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/ informāciju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skat. MK 29.05.2018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noteikumu Nr.304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footnoteReference w:id="1"/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anotācijā), kā arī ierosināti grozījumi MK noteikumos Nr.75, nosakot, kā finansējuma saņēmējs sadarbojas ar EURES partneriem (detalizētāku pamatojumu/ informāciju skat. anotācijā</w:t>
            </w:r>
            <w:r w:rsidR="006946B4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footnoteReference w:id="2"/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).</w:t>
            </w:r>
          </w:p>
          <w:p w14:paraId="2B13B704" w14:textId="1A37B471" w:rsidR="00491286" w:rsidRDefault="00491286" w:rsidP="002D5E2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EURES partneri nav sadarbības partneri </w:t>
            </w:r>
            <w:r w:rsidR="0090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16.12.2014. noteikumu ”Kārtība, kādā Eiropas Savienības struktūrfondu un Kohēzijas fonda vadībā iesaistītās institūcijas nodrošina plānošanas dokumentu sagatavošanu un šo fondu ieviešanu 2014. </w:t>
            </w:r>
            <w:r w:rsidR="00D9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20</w:t>
            </w:r>
            <w:r w:rsidR="00D9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20. gada plānošanas periodā” izpratnē</w:t>
            </w:r>
            <w:r w:rsidR="00642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0C333781" w14:textId="5D1D8270" w:rsidR="00D95518" w:rsidRDefault="00D95518" w:rsidP="00D864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Ņemot vērā minēto, MK noteikumu projektā 7.1.2.1. pasākuma īstenošanas nosacījumi papildināti ar atsauci uz MK noteikumiem Nr.458 un MK noteikumiem Nr.75; </w:t>
            </w:r>
          </w:p>
          <w:p w14:paraId="2C2BECD0" w14:textId="03C635E6" w:rsidR="00FC7A89" w:rsidRPr="00FC7A89" w:rsidRDefault="00FC7A89" w:rsidP="00482C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2)</w:t>
            </w:r>
            <w:r w:rsidR="0016515D" w:rsidRPr="00FC7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r w:rsidRPr="00FC7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nodrošināt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vienotu/skaidru tiesību normas interpretāciju:</w:t>
            </w:r>
          </w:p>
          <w:p w14:paraId="73661555" w14:textId="34D8153B" w:rsidR="00793B00" w:rsidRPr="009232AD" w:rsidRDefault="00FC7A89" w:rsidP="00482C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2.1) </w:t>
            </w:r>
            <w:r w:rsidR="00BB0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svītrojot </w:t>
            </w:r>
            <w:r w:rsidR="009232AD" w:rsidRP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</w:t>
            </w:r>
            <w:r w:rsidR="00F91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9232AD" w:rsidRP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Nr.129 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16.</w:t>
            </w:r>
            <w:r w:rsidR="009232AD" w:rsidRPr="00482CA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.apakšpunktā vārdu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“īre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un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</w:t>
            </w:r>
            <w:r w:rsidR="009232AD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MK noteikumu projekta 1.punkts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arī </w:t>
            </w: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nosakot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projekta īstenošanas un vadības personālam papildus darba vietas aprīkojuma iegādei ir attiecināmas arī darba vietas aprīkojuma nomas (iepriekš – īres) izmaksas </w:t>
            </w:r>
            <w:proofErr w:type="gramStart"/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proofErr w:type="gramEnd"/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MK noteikumu projekta</w:t>
            </w:r>
            <w:r w:rsidR="006426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.punkts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 ņemot vērā, ka projektā īstenojamās darbības vairāk ir attiecināmas uz jēdzienu “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noma” (nevis “īre”) atbilstoši Civillikumam;</w:t>
            </w:r>
          </w:p>
          <w:p w14:paraId="471EFB31" w14:textId="59F8A4EF" w:rsidR="00793B00" w:rsidRPr="00D45D54" w:rsidRDefault="00FC7A89" w:rsidP="0079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2.</w:t>
            </w:r>
            <w:r w:rsidR="00793B00"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2)</w:t>
            </w:r>
            <w:r w:rsidR="002D1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precizējot</w:t>
            </w:r>
            <w:r w:rsidRPr="00FB0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Nr.12</w:t>
            </w:r>
            <w:r w:rsidR="00FB0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52D76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B0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52D76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.apakšpunktu saskaņā ar Finanšu ministrijas </w:t>
            </w:r>
            <w:r w:rsidR="00642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11.07.</w:t>
            </w:r>
            <w:proofErr w:type="gramStart"/>
            <w:r w:rsidR="002516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bookmarkStart w:id="1" w:name="_GoBack"/>
            <w:bookmarkEnd w:id="1"/>
            <w:r w:rsidR="00642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17. 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vadlīnijām</w:t>
            </w:r>
            <w:proofErr w:type="gramEnd"/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Nr.2.1. “Vadlīnijas attiecināmo un neattiecināmo izmaksu noteikšanai 2014.–2020. gada plānošanas periodā” (15.23.apakšpunktu), paredzot, ja personāla atlīdzībai piemēro </w:t>
            </w:r>
            <w:proofErr w:type="spellStart"/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daļlaika</w:t>
            </w:r>
            <w:proofErr w:type="spellEnd"/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attiecināmības principu, tiek veikta personāla darba laika uzskaite par nostrādāto laiku un veiktajām funkcijām (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MK noteikumu projekta </w:t>
            </w:r>
            <w:r w:rsidR="00AA1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.punkts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39F12B7" w14:textId="3157E8BF" w:rsidR="00F35C09" w:rsidRPr="005A3976" w:rsidRDefault="00F35C09" w:rsidP="0062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3976" w:rsidRPr="005A3976" w14:paraId="03C6DBD8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12DBC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753E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8D63" w14:textId="243C1181" w:rsidR="00E5323B" w:rsidRPr="005A3976" w:rsidRDefault="00011D3B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t xml:space="preserve"> </w:t>
            </w:r>
            <w:r w:rsidR="00C23767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AA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abklājības ministrija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1371B60B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AEE1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DD88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D79C" w14:textId="2A0425AD" w:rsidR="00590209" w:rsidRDefault="004668AC" w:rsidP="004409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668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ietekmē finansējuma saņēmēju, jo tas paredz precizēt pasākuma īstenošanas nosacījumus, t.sk.</w:t>
            </w:r>
            <w:r w:rsidR="00590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papildināt noteikumus ar nosacījum</w:t>
            </w:r>
            <w:r w:rsidR="00103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590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paredz mehānismu, kā tiek veidota sadarbība ar EURES partneriem.</w:t>
            </w:r>
          </w:p>
          <w:p w14:paraId="4B6D9DF9" w14:textId="4DE7A9E0" w:rsidR="00E5323B" w:rsidRPr="005A3976" w:rsidRDefault="004668AC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668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F06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iepriekš minēto un izvērtējot</w:t>
            </w:r>
            <w:r w:rsidR="00E8758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MK noteikumu projekta ietekmi uz projektu, p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ēc MK noteikumu projekta spēkā stāšanās </w:t>
            </w:r>
            <w:r w:rsidR="005C6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būt nepieciešams veikt grozījumus projektā, bet detalizētāk to izvērtēs finansējuma saņēmējs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E28848C" w14:textId="63C659BD" w:rsidR="006A1D5E" w:rsidRPr="005A3976" w:rsidRDefault="006A1D5E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041F36EF" w14:textId="7F61199A" w:rsidR="006A1D5E" w:rsidRPr="005A3976" w:rsidRDefault="00E5323B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1"/>
        <w:gridCol w:w="5236"/>
      </w:tblGrid>
      <w:tr w:rsidR="005A3976" w:rsidRPr="005A3976" w14:paraId="3680FC9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49A5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3976" w:rsidRPr="005A3976" w14:paraId="6AD0815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7B2F5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2304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AF3D" w14:textId="300FB3D7" w:rsidR="006A1D5E" w:rsidRPr="005A3976" w:rsidRDefault="002D11FE" w:rsidP="00D45D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D45D54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arba tirgus dalībnieki – darba devēji, darba ņēmēji, darba meklētāji, bezdarbnieki un 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NVA</w:t>
            </w:r>
            <w:r w:rsidR="00D45D54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darbinieki.</w:t>
            </w:r>
          </w:p>
        </w:tc>
      </w:tr>
      <w:tr w:rsidR="005A3976" w:rsidRPr="005A3976" w14:paraId="63E8457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B9B3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F2CD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7618" w14:textId="16BC6FBD" w:rsidR="00011D3B" w:rsidRPr="005A3976" w:rsidRDefault="00011D3B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kopumā 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neietekmē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tautsaimniecību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15CB19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DE2C2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12855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2861" w14:textId="6680894F" w:rsidR="00E5323B" w:rsidRPr="005A3976" w:rsidRDefault="00011D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</w:t>
            </w:r>
            <w:r w:rsidR="009B06D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neskar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076C8C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DF51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DF38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5B68" w14:textId="405112C5" w:rsidR="00E5323B" w:rsidRPr="005A3976" w:rsidRDefault="00EF6E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</w:t>
            </w:r>
            <w:r w:rsidR="009B06D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neskar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2C754A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63382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E07D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E237" w14:textId="0149E12B" w:rsidR="00E5323B" w:rsidRPr="005A3976" w:rsidRDefault="0007786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04DAB4" w14:textId="65241591" w:rsidR="006A1D5E" w:rsidRPr="005A3976" w:rsidRDefault="00E5323B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1"/>
      </w:tblGrid>
      <w:tr w:rsidR="005A3976" w:rsidRPr="005A3976" w14:paraId="4B094091" w14:textId="77777777" w:rsidTr="009C4939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8717" w14:textId="77777777" w:rsidR="009C4939" w:rsidRPr="005A3976" w:rsidRDefault="009C4939" w:rsidP="009C4939">
            <w:pPr>
              <w:framePr w:hSpace="180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A3976" w:rsidRPr="005A3976" w14:paraId="16C70227" w14:textId="77777777" w:rsidTr="009C4939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D1E5" w14:textId="4A67EAA4" w:rsidR="009C4939" w:rsidRPr="005A3976" w:rsidRDefault="009C4939" w:rsidP="009C4939">
            <w:pPr>
              <w:framePr w:hSpace="180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</w:t>
            </w:r>
            <w:r w:rsidR="009B06D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neskar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E67258" w14:textId="2118AE4A" w:rsidR="00E5323B" w:rsidRPr="005A3976" w:rsidRDefault="00E5323B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1"/>
        <w:gridCol w:w="5236"/>
      </w:tblGrid>
      <w:tr w:rsidR="005A3976" w:rsidRPr="005A3976" w14:paraId="05859F1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9838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3976" w:rsidRPr="005A3976" w14:paraId="11DB61E5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3435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C2F2" w14:textId="77777777" w:rsidR="00E5323B" w:rsidRPr="005A3976" w:rsidRDefault="00E5323B" w:rsidP="009B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40A2" w14:textId="6C58D7AC" w:rsidR="006D02D0" w:rsidRPr="005A3976" w:rsidRDefault="00DC201C" w:rsidP="009B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ir izstrādāts saskaņā ar </w:t>
            </w:r>
            <w:r w:rsidR="00C23767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rosinātajiem grozījumiem </w:t>
            </w:r>
            <w:r w:rsidR="00E8758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9C279E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Nr. 75</w:t>
            </w:r>
            <w:r w:rsid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F3E80" w:rsidRP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(izsludināti VSS 30.08.2018.). MK noteikumu projekts virzāms izskatīšanai MK sēdē vienlaikus vai pēc MK noteikum</w:t>
            </w:r>
            <w:r w:rsidR="00872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5F3E80" w:rsidRP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75</w:t>
            </w:r>
            <w:r w:rsidR="00895245" w:rsidRP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E2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89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apstiprināšanas.</w:t>
            </w:r>
          </w:p>
        </w:tc>
      </w:tr>
      <w:tr w:rsidR="005A3976" w:rsidRPr="005A3976" w14:paraId="6902EC1A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35E8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C319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6A4D" w14:textId="489DE077" w:rsidR="00E5323B" w:rsidRPr="005A3976" w:rsidRDefault="00C2376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A3976" w14:paraId="54EF4881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8A35F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4C01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89B1" w14:textId="33844E3B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C610565" w14:textId="77777777" w:rsidR="006A1D5E" w:rsidRPr="005A3976" w:rsidRDefault="006A1D5E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1"/>
      </w:tblGrid>
      <w:tr w:rsidR="005A3976" w:rsidRPr="005A3976" w14:paraId="353CF51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8688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A3976" w:rsidRPr="005A3976" w14:paraId="6D72169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F35DC" w14:textId="75BA0B77" w:rsidR="009C4939" w:rsidRPr="005A3976" w:rsidRDefault="009C4939" w:rsidP="004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MK noteikumu projekts šo jomu</w:t>
            </w:r>
            <w:r w:rsidR="00234EA5" w:rsidRPr="005A3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neskar</w:t>
            </w:r>
            <w:r w:rsidR="009B0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DA34C93" w14:textId="77777777" w:rsidR="00E5323B" w:rsidRPr="005A3976" w:rsidRDefault="00E5323B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1"/>
        <w:gridCol w:w="5236"/>
      </w:tblGrid>
      <w:tr w:rsidR="005A3976" w:rsidRPr="005A3976" w14:paraId="7631BA0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8100" w14:textId="78E1CC25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A3976" w:rsidRPr="005A3976" w14:paraId="19288BEE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BC237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A00D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1E77" w14:textId="7D56D2DB" w:rsidR="00E5323B" w:rsidRPr="005A3976" w:rsidRDefault="00234EA5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 neskar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3C5EA429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CF4FD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6B59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FC37" w14:textId="5CEBE091" w:rsidR="00497130" w:rsidRPr="005A3976" w:rsidRDefault="00497130" w:rsidP="004409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līdzdalība nodrošināta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MK noteikumu projekta izstrādē, ievietojot MK noteikumu projektu tīmekļa vietnē </w:t>
            </w:r>
            <w:proofErr w:type="spellStart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www.lm.gov.lv</w:t>
            </w:r>
            <w:proofErr w:type="spellEnd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no </w:t>
            </w:r>
            <w:r w:rsidR="00EB7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11.09.2018. 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EB7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24.09.2018.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aicinot sabiedrības pārstāvjus: </w:t>
            </w:r>
          </w:p>
          <w:p w14:paraId="31099D60" w14:textId="77777777" w:rsidR="00497130" w:rsidRPr="005A3976" w:rsidRDefault="00497130" w:rsidP="0044096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1) rakstiski sniegt viedokli par MK noteikumu projektu tā izstrādes stadijā – nosūtot uz elektronisko pasta adresi: </w:t>
            </w:r>
            <w:proofErr w:type="spellStart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atbildiga.iestade@lm.gov.lv</w:t>
            </w:r>
            <w:proofErr w:type="spellEnd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A95386B" w14:textId="77777777" w:rsidR="00E5323B" w:rsidRPr="005A3976" w:rsidRDefault="00497130" w:rsidP="00495743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 klātienē sniegt viedokli par MK noteikumu projektu tā izstrādes stadijā.</w:t>
            </w:r>
          </w:p>
          <w:p w14:paraId="58E74C15" w14:textId="7E43D026" w:rsidR="006A1D5E" w:rsidRPr="005A3976" w:rsidRDefault="006A1D5E" w:rsidP="00495743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3976" w:rsidRPr="005A3976" w14:paraId="66001A78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8D44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3168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5C77" w14:textId="512E8782" w:rsidR="00E5323B" w:rsidRPr="005A3976" w:rsidRDefault="009C4939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D37A5E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MK noteikumu projektu 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izstrādes stadijā </w:t>
            </w:r>
            <w:r w:rsidR="00D37A5E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viedoklis netika saņemts.</w:t>
            </w:r>
          </w:p>
        </w:tc>
      </w:tr>
      <w:tr w:rsidR="005A3976" w:rsidRPr="005A3976" w14:paraId="5787EB71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543F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C8E2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5154" w14:textId="06E41ADE" w:rsidR="00E5323B" w:rsidRPr="005A3976" w:rsidRDefault="00D37A5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9530F92" w14:textId="0961936B" w:rsidR="006A1D5E" w:rsidRPr="005A3976" w:rsidRDefault="00E5323B" w:rsidP="002D5E2A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1"/>
        <w:gridCol w:w="5236"/>
      </w:tblGrid>
      <w:tr w:rsidR="005A3976" w:rsidRPr="005A3976" w14:paraId="4115F66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2BA3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3976" w:rsidRPr="005A3976" w14:paraId="507C3FA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1C92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B007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F614" w14:textId="1D3DA179" w:rsidR="006A1D5E" w:rsidRPr="005A3976" w:rsidRDefault="00C23767" w:rsidP="0023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497130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Eiropas Savienības fondu vadībā iesaistītā atbildīgā iestāde, Centrālā finanšu un līgumu aģentūra kā sadarbības iestāde</w:t>
            </w:r>
            <w:r w:rsidR="00234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NVA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34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projekta īstenotājs.</w:t>
            </w:r>
          </w:p>
        </w:tc>
      </w:tr>
      <w:tr w:rsidR="005A3976" w:rsidRPr="005A3976" w14:paraId="3C6910F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89BD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E79B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1E3F" w14:textId="77777777" w:rsidR="00E5323B" w:rsidRPr="005A3976" w:rsidRDefault="0049713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 neskar.</w:t>
            </w:r>
          </w:p>
        </w:tc>
      </w:tr>
      <w:tr w:rsidR="005A3976" w:rsidRPr="005A3976" w14:paraId="2EAB38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5814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BBF46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A943" w14:textId="097703F5" w:rsidR="00E5323B" w:rsidRPr="005A3976" w:rsidRDefault="009C49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993D8DE" w14:textId="77777777" w:rsidR="00894C55" w:rsidRPr="00894C55" w:rsidRDefault="00894C55" w:rsidP="00960F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6C446" w14:textId="77777777" w:rsidR="00036F92" w:rsidRDefault="00036F92" w:rsidP="00D8643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3BFEE5" w14:textId="77777777" w:rsidR="00D8643F" w:rsidRDefault="00D8643F" w:rsidP="009B2064">
      <w:pPr>
        <w:tabs>
          <w:tab w:val="left" w:pos="6237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5859BCFD" w14:textId="77777777" w:rsidR="00440963" w:rsidRDefault="00440963" w:rsidP="009B2064">
      <w:pPr>
        <w:tabs>
          <w:tab w:val="left" w:pos="6237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0398DD2" w14:textId="7B326BAD" w:rsidR="009B2064" w:rsidRPr="00E24076" w:rsidRDefault="009B2064" w:rsidP="009B2064">
      <w:pPr>
        <w:tabs>
          <w:tab w:val="left" w:pos="6237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E24076">
        <w:rPr>
          <w:rFonts w:ascii="Times New Roman" w:hAnsi="Times New Roman" w:cs="Times New Roman"/>
          <w:sz w:val="26"/>
          <w:szCs w:val="26"/>
        </w:rPr>
        <w:t>Labklājības ministr</w:t>
      </w:r>
      <w:r w:rsidR="003903C7">
        <w:rPr>
          <w:rFonts w:ascii="Times New Roman" w:hAnsi="Times New Roman" w:cs="Times New Roman"/>
          <w:sz w:val="26"/>
          <w:szCs w:val="26"/>
        </w:rPr>
        <w:t>s</w:t>
      </w:r>
      <w:r w:rsidRPr="00E240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903C7">
        <w:rPr>
          <w:rFonts w:ascii="Times New Roman" w:hAnsi="Times New Roman" w:cs="Times New Roman"/>
          <w:sz w:val="26"/>
          <w:szCs w:val="26"/>
        </w:rPr>
        <w:t>Jānis Reirs</w:t>
      </w:r>
    </w:p>
    <w:p w14:paraId="16F28200" w14:textId="77777777" w:rsidR="00284AE0" w:rsidRDefault="00284AE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312DD" w14:textId="77777777" w:rsidR="00284AE0" w:rsidRDefault="00284AE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CE0960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B16CE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CCB7B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432F0E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8F20A" w14:textId="77777777" w:rsidR="00D8643F" w:rsidRDefault="00D8643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2AB4E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84726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47366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7B05FE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DB5D4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AC4CE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3A51B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5966E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EE14E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64A293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B5FDCD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E64AFB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D91B6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39748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89B8F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2B3BDA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7C074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61E8F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7D2CBF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AE780D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FFDE4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D95BB9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842E68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B92C1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F934D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8750B2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F71C1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4A7879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D874F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34DFB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048A6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9C2C98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B1A1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A2A2CF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6D20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47D8A1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C9A392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27E27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D0533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2CE9C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22949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9CA8C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DB2CB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E3A10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32485" w14:textId="77777777" w:rsidR="00440963" w:rsidRDefault="004409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B9BAB9" w14:textId="795AA4F2" w:rsidR="00894C55" w:rsidRPr="009C4939" w:rsidRDefault="00C8546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939">
        <w:rPr>
          <w:rFonts w:ascii="Times New Roman" w:hAnsi="Times New Roman" w:cs="Times New Roman"/>
          <w:sz w:val="20"/>
          <w:szCs w:val="20"/>
        </w:rPr>
        <w:t>K.</w:t>
      </w:r>
      <w:r w:rsidR="00805733" w:rsidRPr="009C4939">
        <w:rPr>
          <w:rFonts w:ascii="Times New Roman" w:hAnsi="Times New Roman" w:cs="Times New Roman"/>
          <w:sz w:val="20"/>
          <w:szCs w:val="20"/>
        </w:rPr>
        <w:t xml:space="preserve">Bileskalns </w:t>
      </w:r>
      <w:r w:rsidR="00D133F8" w:rsidRPr="009C4939">
        <w:rPr>
          <w:rFonts w:ascii="Times New Roman" w:hAnsi="Times New Roman" w:cs="Times New Roman"/>
          <w:sz w:val="20"/>
          <w:szCs w:val="20"/>
        </w:rPr>
        <w:t>67012</w:t>
      </w:r>
      <w:r w:rsidR="00805733" w:rsidRPr="009C4939">
        <w:rPr>
          <w:rFonts w:ascii="Times New Roman" w:hAnsi="Times New Roman" w:cs="Times New Roman"/>
          <w:sz w:val="20"/>
          <w:szCs w:val="20"/>
        </w:rPr>
        <w:t>565</w:t>
      </w:r>
    </w:p>
    <w:p w14:paraId="2B3D3515" w14:textId="58979B13" w:rsidR="00894C55" w:rsidRPr="009C4939" w:rsidRDefault="00F601C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939">
        <w:rPr>
          <w:rFonts w:ascii="Times New Roman" w:hAnsi="Times New Roman" w:cs="Times New Roman"/>
          <w:sz w:val="20"/>
          <w:szCs w:val="20"/>
        </w:rPr>
        <w:t>Karlis.</w:t>
      </w:r>
      <w:r w:rsidR="005A3976">
        <w:rPr>
          <w:rFonts w:ascii="Times New Roman" w:hAnsi="Times New Roman" w:cs="Times New Roman"/>
          <w:sz w:val="20"/>
          <w:szCs w:val="20"/>
        </w:rPr>
        <w:t>B</w:t>
      </w:r>
      <w:r w:rsidRPr="009C4939">
        <w:rPr>
          <w:rFonts w:ascii="Times New Roman" w:hAnsi="Times New Roman" w:cs="Times New Roman"/>
          <w:sz w:val="20"/>
          <w:szCs w:val="20"/>
        </w:rPr>
        <w:t>ileskalns</w:t>
      </w:r>
      <w:r w:rsidR="00894C55" w:rsidRPr="009C4939">
        <w:rPr>
          <w:rFonts w:ascii="Times New Roman" w:hAnsi="Times New Roman" w:cs="Times New Roman"/>
          <w:sz w:val="20"/>
          <w:szCs w:val="20"/>
        </w:rPr>
        <w:t>@</w:t>
      </w:r>
      <w:r w:rsidR="00853168">
        <w:rPr>
          <w:rFonts w:ascii="Times New Roman" w:hAnsi="Times New Roman" w:cs="Times New Roman"/>
          <w:sz w:val="20"/>
          <w:szCs w:val="20"/>
        </w:rPr>
        <w:t>lm</w:t>
      </w:r>
      <w:r w:rsidR="00894C55" w:rsidRPr="009C4939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9C4939" w:rsidSect="002D5E2A">
      <w:headerReference w:type="default" r:id="rId8"/>
      <w:footerReference w:type="default" r:id="rId9"/>
      <w:footerReference w:type="first" r:id="rId10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81C0" w14:textId="77777777" w:rsidR="00C951CE" w:rsidRDefault="00C951CE" w:rsidP="00894C55">
      <w:pPr>
        <w:spacing w:after="0" w:line="240" w:lineRule="auto"/>
      </w:pPr>
      <w:r>
        <w:separator/>
      </w:r>
    </w:p>
  </w:endnote>
  <w:endnote w:type="continuationSeparator" w:id="0">
    <w:p w14:paraId="56CBA5F4" w14:textId="77777777" w:rsidR="00C951CE" w:rsidRDefault="00C951C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6522" w14:textId="1B1A5CF9" w:rsidR="00894C55" w:rsidRPr="00CE064F" w:rsidRDefault="00CE064F" w:rsidP="00CE064F">
    <w:pPr>
      <w:pStyle w:val="Footer"/>
    </w:pPr>
    <w:r w:rsidRPr="00CE064F">
      <w:rPr>
        <w:rFonts w:ascii="Times New Roman" w:hAnsi="Times New Roman" w:cs="Times New Roman"/>
        <w:sz w:val="20"/>
        <w:szCs w:val="20"/>
      </w:rPr>
      <w:t>LMAnot</w:t>
    </w:r>
    <w:r w:rsidR="003903C7" w:rsidRPr="00CE064F">
      <w:rPr>
        <w:rFonts w:ascii="Times New Roman" w:hAnsi="Times New Roman" w:cs="Times New Roman"/>
        <w:sz w:val="20"/>
        <w:szCs w:val="20"/>
      </w:rPr>
      <w:t>_</w:t>
    </w:r>
    <w:r w:rsidR="002A695B">
      <w:rPr>
        <w:rFonts w:ascii="Times New Roman" w:hAnsi="Times New Roman" w:cs="Times New Roman"/>
        <w:sz w:val="20"/>
        <w:szCs w:val="20"/>
      </w:rPr>
      <w:t>05</w:t>
    </w:r>
    <w:r w:rsidR="00440963">
      <w:rPr>
        <w:rFonts w:ascii="Times New Roman" w:hAnsi="Times New Roman" w:cs="Times New Roman"/>
        <w:sz w:val="20"/>
        <w:szCs w:val="20"/>
      </w:rPr>
      <w:t>1</w:t>
    </w:r>
    <w:r w:rsidR="002A695B">
      <w:rPr>
        <w:rFonts w:ascii="Times New Roman" w:hAnsi="Times New Roman" w:cs="Times New Roman"/>
        <w:sz w:val="20"/>
        <w:szCs w:val="20"/>
      </w:rPr>
      <w:t>1</w:t>
    </w:r>
    <w:r w:rsidR="003903C7" w:rsidRPr="00CE064F">
      <w:rPr>
        <w:rFonts w:ascii="Times New Roman" w:hAnsi="Times New Roman" w:cs="Times New Roman"/>
        <w:sz w:val="20"/>
        <w:szCs w:val="20"/>
      </w:rPr>
      <w:t>18</w:t>
    </w:r>
    <w:r w:rsidRPr="00CE064F">
      <w:rPr>
        <w:rFonts w:ascii="Times New Roman" w:hAnsi="Times New Roman" w:cs="Times New Roman"/>
        <w:sz w:val="20"/>
        <w:szCs w:val="20"/>
      </w:rPr>
      <w:t>_</w:t>
    </w:r>
    <w:r w:rsidR="000F6F83">
      <w:rPr>
        <w:rFonts w:ascii="Times New Roman" w:hAnsi="Times New Roman" w:cs="Times New Roman"/>
        <w:sz w:val="20"/>
        <w:szCs w:val="20"/>
      </w:rPr>
      <w:t>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8E0E" w14:textId="134491E3" w:rsidR="009A2654" w:rsidRPr="009A2654" w:rsidRDefault="00CE064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</w:t>
    </w:r>
    <w:r w:rsidR="00BA20AA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</w:t>
    </w:r>
    <w:r w:rsidR="009F03C7">
      <w:rPr>
        <w:rFonts w:ascii="Times New Roman" w:hAnsi="Times New Roman" w:cs="Times New Roman"/>
        <w:sz w:val="20"/>
        <w:szCs w:val="20"/>
      </w:rPr>
      <w:t>_</w:t>
    </w:r>
    <w:r w:rsidR="00A865E3">
      <w:rPr>
        <w:rFonts w:ascii="Times New Roman" w:hAnsi="Times New Roman" w:cs="Times New Roman"/>
        <w:sz w:val="20"/>
        <w:szCs w:val="20"/>
      </w:rPr>
      <w:t>0511</w:t>
    </w:r>
    <w:r w:rsidR="009F03C7">
      <w:rPr>
        <w:rFonts w:ascii="Times New Roman" w:hAnsi="Times New Roman" w:cs="Times New Roman"/>
        <w:sz w:val="20"/>
        <w:szCs w:val="20"/>
      </w:rPr>
      <w:t>18</w:t>
    </w:r>
    <w:r w:rsidR="00AB5777">
      <w:rPr>
        <w:rFonts w:ascii="Times New Roman" w:hAnsi="Times New Roman" w:cs="Times New Roman"/>
        <w:sz w:val="20"/>
        <w:szCs w:val="20"/>
      </w:rPr>
      <w:t>_</w:t>
    </w:r>
    <w:r w:rsidR="00234EA5">
      <w:rPr>
        <w:rFonts w:ascii="Times New Roman" w:hAnsi="Times New Roman" w:cs="Times New Roman"/>
        <w:sz w:val="20"/>
        <w:szCs w:val="20"/>
      </w:rPr>
      <w:t>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B588" w14:textId="77777777" w:rsidR="00C951CE" w:rsidRDefault="00C951CE" w:rsidP="00894C55">
      <w:pPr>
        <w:spacing w:after="0" w:line="240" w:lineRule="auto"/>
      </w:pPr>
      <w:r>
        <w:separator/>
      </w:r>
    </w:p>
  </w:footnote>
  <w:footnote w:type="continuationSeparator" w:id="0">
    <w:p w14:paraId="53A9E237" w14:textId="77777777" w:rsidR="00C951CE" w:rsidRDefault="00C951CE" w:rsidP="00894C55">
      <w:pPr>
        <w:spacing w:after="0" w:line="240" w:lineRule="auto"/>
      </w:pPr>
      <w:r>
        <w:continuationSeparator/>
      </w:r>
    </w:p>
  </w:footnote>
  <w:footnote w:id="1">
    <w:p w14:paraId="0831B400" w14:textId="77777777" w:rsidR="002D4B98" w:rsidRPr="00B379BB" w:rsidRDefault="002D4B98" w:rsidP="002D4B98">
      <w:pPr>
        <w:pStyle w:val="FootnoteText"/>
        <w:rPr>
          <w:rFonts w:ascii="Times New Roman" w:hAnsi="Times New Roman" w:cs="Times New Roman"/>
        </w:rPr>
      </w:pPr>
      <w:r w:rsidRPr="00B379BB">
        <w:rPr>
          <w:rStyle w:val="FootnoteReference"/>
          <w:rFonts w:ascii="Times New Roman" w:hAnsi="Times New Roman" w:cs="Times New Roman"/>
        </w:rPr>
        <w:footnoteRef/>
      </w:r>
      <w:r w:rsidRPr="00B379BB">
        <w:rPr>
          <w:rFonts w:ascii="Times New Roman" w:hAnsi="Times New Roman" w:cs="Times New Roman"/>
        </w:rPr>
        <w:t xml:space="preserve"> Ministru kabineta 29.05.2018. noteikumi Nr. 304 </w:t>
      </w:r>
      <w:r>
        <w:rPr>
          <w:rFonts w:ascii="Times New Roman" w:hAnsi="Times New Roman" w:cs="Times New Roman"/>
        </w:rPr>
        <w:t>“</w:t>
      </w:r>
      <w:r w:rsidRPr="00B379BB">
        <w:rPr>
          <w:rFonts w:ascii="Times New Roman" w:hAnsi="Times New Roman" w:cs="Times New Roman"/>
        </w:rPr>
        <w:t>Grozījumi Ministru kabineta 2007. gada 3. jūlija noteikumos Nr. 458 "Komersantu - darbiekārtošanas pakalpojumu sniedzēju - licencēšanas un uzraudzības kārtība"</w:t>
      </w:r>
      <w:r>
        <w:rPr>
          <w:rFonts w:ascii="Times New Roman" w:hAnsi="Times New Roman" w:cs="Times New Roman"/>
        </w:rPr>
        <w:t xml:space="preserve">, skat.  </w:t>
      </w:r>
      <w:hyperlink r:id="rId1" w:history="1">
        <w:r w:rsidRPr="00B4675D">
          <w:rPr>
            <w:rStyle w:val="Hyperlink"/>
            <w:rFonts w:ascii="Times New Roman" w:hAnsi="Times New Roman" w:cs="Times New Roman"/>
          </w:rPr>
          <w:t>https://likumi.lv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14:paraId="296A4EE0" w14:textId="77777777" w:rsidR="006946B4" w:rsidRDefault="006946B4" w:rsidP="006946B4">
      <w:pPr>
        <w:pStyle w:val="FootnoteText"/>
        <w:jc w:val="both"/>
      </w:pPr>
      <w:r w:rsidRPr="00F449DA">
        <w:rPr>
          <w:rStyle w:val="FootnoteReference"/>
          <w:rFonts w:ascii="Times New Roman" w:hAnsi="Times New Roman" w:cs="Times New Roman"/>
        </w:rPr>
        <w:footnoteRef/>
      </w:r>
      <w:r w:rsidRPr="00F449DA">
        <w:rPr>
          <w:rFonts w:ascii="Times New Roman" w:hAnsi="Times New Roman" w:cs="Times New Roman"/>
        </w:rPr>
        <w:t xml:space="preserve"> Ministru kabineta noteikumu projekta „Grozījumi Ministru kabineta 2011.</w:t>
      </w:r>
      <w:r>
        <w:rPr>
          <w:rFonts w:ascii="Times New Roman" w:hAnsi="Times New Roman" w:cs="Times New Roman"/>
        </w:rPr>
        <w:t xml:space="preserve"> </w:t>
      </w:r>
      <w:r w:rsidRPr="00F449DA">
        <w:rPr>
          <w:rFonts w:ascii="Times New Roman" w:hAnsi="Times New Roman" w:cs="Times New Roman"/>
        </w:rPr>
        <w:t>gada 25.</w:t>
      </w:r>
      <w:r>
        <w:rPr>
          <w:rFonts w:ascii="Times New Roman" w:hAnsi="Times New Roman" w:cs="Times New Roman"/>
        </w:rPr>
        <w:t xml:space="preserve"> </w:t>
      </w:r>
      <w:r w:rsidRPr="00F449DA">
        <w:rPr>
          <w:rFonts w:ascii="Times New Roman" w:hAnsi="Times New Roman" w:cs="Times New Roman"/>
        </w:rPr>
        <w:t>janvāra noteikumos Nr.75 „Noteikumi par aktīvo nodarbinātības pasākumu un preventīvo bezdarba samazināšanas pasākumu organizēšanas un finansēšanas kārtību un pasākumu īstenotāju izvēles principiem”” sākotnējās ietekmes novērtējuma ziņojums (anotācija)</w:t>
      </w:r>
      <w:r>
        <w:rPr>
          <w:rFonts w:ascii="Times New Roman" w:hAnsi="Times New Roman" w:cs="Times New Roman"/>
        </w:rPr>
        <w:t xml:space="preserve">, skat. </w:t>
      </w:r>
      <w:hyperlink r:id="rId2" w:history="1">
        <w:r w:rsidRPr="0000782A">
          <w:rPr>
            <w:rStyle w:val="Hyperlink"/>
            <w:rFonts w:ascii="Times New Roman" w:hAnsi="Times New Roman" w:cs="Times New Roman"/>
          </w:rPr>
          <w:t>http://tap.mk.gov.lv/mk/tap/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74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140B04A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D74"/>
    <w:multiLevelType w:val="hybridMultilevel"/>
    <w:tmpl w:val="D8DC2A82"/>
    <w:lvl w:ilvl="0" w:tplc="F4B21C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3425"/>
    <w:multiLevelType w:val="hybridMultilevel"/>
    <w:tmpl w:val="4E2ED3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F36"/>
    <w:multiLevelType w:val="hybridMultilevel"/>
    <w:tmpl w:val="4C7A3B0C"/>
    <w:lvl w:ilvl="0" w:tplc="F4B21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5F7"/>
    <w:multiLevelType w:val="hybridMultilevel"/>
    <w:tmpl w:val="568E0958"/>
    <w:lvl w:ilvl="0" w:tplc="7D9E90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DC7"/>
    <w:multiLevelType w:val="hybridMultilevel"/>
    <w:tmpl w:val="6CE63A2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105EF"/>
    <w:multiLevelType w:val="hybridMultilevel"/>
    <w:tmpl w:val="959E7A48"/>
    <w:lvl w:ilvl="0" w:tplc="F4B21C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C02C3"/>
    <w:multiLevelType w:val="hybridMultilevel"/>
    <w:tmpl w:val="3DAE8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5E0"/>
    <w:multiLevelType w:val="hybridMultilevel"/>
    <w:tmpl w:val="EA542B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52F1"/>
    <w:multiLevelType w:val="hybridMultilevel"/>
    <w:tmpl w:val="AFAA92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5CF9"/>
    <w:multiLevelType w:val="hybridMultilevel"/>
    <w:tmpl w:val="B8D8C0D0"/>
    <w:lvl w:ilvl="0" w:tplc="41F25308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BA6A60"/>
    <w:multiLevelType w:val="hybridMultilevel"/>
    <w:tmpl w:val="59207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1CD"/>
    <w:multiLevelType w:val="hybridMultilevel"/>
    <w:tmpl w:val="443405EC"/>
    <w:lvl w:ilvl="0" w:tplc="064858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AC3"/>
    <w:multiLevelType w:val="hybridMultilevel"/>
    <w:tmpl w:val="E0722624"/>
    <w:lvl w:ilvl="0" w:tplc="F4B21C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6425A"/>
    <w:multiLevelType w:val="hybridMultilevel"/>
    <w:tmpl w:val="D9DEBA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5A63"/>
    <w:multiLevelType w:val="hybridMultilevel"/>
    <w:tmpl w:val="2FDA23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3816"/>
    <w:rsid w:val="00011D3B"/>
    <w:rsid w:val="00021E1B"/>
    <w:rsid w:val="00026086"/>
    <w:rsid w:val="0003588B"/>
    <w:rsid w:val="00036F92"/>
    <w:rsid w:val="000426B1"/>
    <w:rsid w:val="00045018"/>
    <w:rsid w:val="00047F5F"/>
    <w:rsid w:val="000544B5"/>
    <w:rsid w:val="00054779"/>
    <w:rsid w:val="00056230"/>
    <w:rsid w:val="00064316"/>
    <w:rsid w:val="00064F10"/>
    <w:rsid w:val="00067C9D"/>
    <w:rsid w:val="000709D7"/>
    <w:rsid w:val="000723D2"/>
    <w:rsid w:val="0007786B"/>
    <w:rsid w:val="000824E0"/>
    <w:rsid w:val="00092B14"/>
    <w:rsid w:val="00095156"/>
    <w:rsid w:val="00096607"/>
    <w:rsid w:val="000E3E98"/>
    <w:rsid w:val="000F3548"/>
    <w:rsid w:val="000F505B"/>
    <w:rsid w:val="000F64CE"/>
    <w:rsid w:val="000F6F83"/>
    <w:rsid w:val="0010338D"/>
    <w:rsid w:val="00122C5F"/>
    <w:rsid w:val="00147D78"/>
    <w:rsid w:val="00155D9C"/>
    <w:rsid w:val="00157FA9"/>
    <w:rsid w:val="0016515D"/>
    <w:rsid w:val="001759D1"/>
    <w:rsid w:val="00182510"/>
    <w:rsid w:val="00187530"/>
    <w:rsid w:val="001959A9"/>
    <w:rsid w:val="001B33DB"/>
    <w:rsid w:val="001C3F3A"/>
    <w:rsid w:val="001C5A5F"/>
    <w:rsid w:val="001D7B78"/>
    <w:rsid w:val="001E081A"/>
    <w:rsid w:val="001F26E3"/>
    <w:rsid w:val="002045DB"/>
    <w:rsid w:val="00206B4B"/>
    <w:rsid w:val="00211C35"/>
    <w:rsid w:val="00216756"/>
    <w:rsid w:val="00216D94"/>
    <w:rsid w:val="00217D89"/>
    <w:rsid w:val="00221910"/>
    <w:rsid w:val="00234EA5"/>
    <w:rsid w:val="00240E2B"/>
    <w:rsid w:val="00241D3C"/>
    <w:rsid w:val="00243426"/>
    <w:rsid w:val="002448E9"/>
    <w:rsid w:val="0025162E"/>
    <w:rsid w:val="002572C4"/>
    <w:rsid w:val="00270336"/>
    <w:rsid w:val="00273D41"/>
    <w:rsid w:val="0027451E"/>
    <w:rsid w:val="00284AE0"/>
    <w:rsid w:val="002850D4"/>
    <w:rsid w:val="00290141"/>
    <w:rsid w:val="002902D7"/>
    <w:rsid w:val="00293B24"/>
    <w:rsid w:val="002A0C3A"/>
    <w:rsid w:val="002A6293"/>
    <w:rsid w:val="002A695B"/>
    <w:rsid w:val="002A7079"/>
    <w:rsid w:val="002D11FE"/>
    <w:rsid w:val="002D4B98"/>
    <w:rsid w:val="002D5E2A"/>
    <w:rsid w:val="002D75BF"/>
    <w:rsid w:val="002E1C05"/>
    <w:rsid w:val="003157A2"/>
    <w:rsid w:val="00323000"/>
    <w:rsid w:val="00353F76"/>
    <w:rsid w:val="003617A9"/>
    <w:rsid w:val="003872CA"/>
    <w:rsid w:val="003903C7"/>
    <w:rsid w:val="00390765"/>
    <w:rsid w:val="003A2D4E"/>
    <w:rsid w:val="003B046B"/>
    <w:rsid w:val="003B0BF9"/>
    <w:rsid w:val="003C6AA3"/>
    <w:rsid w:val="003D01DB"/>
    <w:rsid w:val="003E0791"/>
    <w:rsid w:val="003E0BB1"/>
    <w:rsid w:val="003E34CA"/>
    <w:rsid w:val="003F28AC"/>
    <w:rsid w:val="003F37C3"/>
    <w:rsid w:val="00401E8F"/>
    <w:rsid w:val="00411E76"/>
    <w:rsid w:val="00413DEC"/>
    <w:rsid w:val="00432A0A"/>
    <w:rsid w:val="00436413"/>
    <w:rsid w:val="00440963"/>
    <w:rsid w:val="00443FA7"/>
    <w:rsid w:val="004454FE"/>
    <w:rsid w:val="00456E40"/>
    <w:rsid w:val="00462663"/>
    <w:rsid w:val="004668AC"/>
    <w:rsid w:val="00471F27"/>
    <w:rsid w:val="00480CDC"/>
    <w:rsid w:val="00482CA3"/>
    <w:rsid w:val="004858CE"/>
    <w:rsid w:val="004907B6"/>
    <w:rsid w:val="00491286"/>
    <w:rsid w:val="004949A1"/>
    <w:rsid w:val="00495743"/>
    <w:rsid w:val="00497130"/>
    <w:rsid w:val="004A22FA"/>
    <w:rsid w:val="004C43FA"/>
    <w:rsid w:val="004D0A0A"/>
    <w:rsid w:val="0050178F"/>
    <w:rsid w:val="00506970"/>
    <w:rsid w:val="00520B9D"/>
    <w:rsid w:val="0054511F"/>
    <w:rsid w:val="00551166"/>
    <w:rsid w:val="00554CFB"/>
    <w:rsid w:val="005629EF"/>
    <w:rsid w:val="0057121D"/>
    <w:rsid w:val="00575DE7"/>
    <w:rsid w:val="00577EFF"/>
    <w:rsid w:val="0058431D"/>
    <w:rsid w:val="00590209"/>
    <w:rsid w:val="00590CBC"/>
    <w:rsid w:val="00591DD0"/>
    <w:rsid w:val="00595A6A"/>
    <w:rsid w:val="005961DC"/>
    <w:rsid w:val="005A3131"/>
    <w:rsid w:val="005A32E7"/>
    <w:rsid w:val="005A3415"/>
    <w:rsid w:val="005A350F"/>
    <w:rsid w:val="005A3610"/>
    <w:rsid w:val="005A3976"/>
    <w:rsid w:val="005A6513"/>
    <w:rsid w:val="005B5E0A"/>
    <w:rsid w:val="005C2B07"/>
    <w:rsid w:val="005C3235"/>
    <w:rsid w:val="005C3D37"/>
    <w:rsid w:val="005C60C9"/>
    <w:rsid w:val="005D2910"/>
    <w:rsid w:val="005D2C91"/>
    <w:rsid w:val="005D448E"/>
    <w:rsid w:val="005D4EB7"/>
    <w:rsid w:val="005F3E80"/>
    <w:rsid w:val="005F7836"/>
    <w:rsid w:val="006017D0"/>
    <w:rsid w:val="00603483"/>
    <w:rsid w:val="0061493F"/>
    <w:rsid w:val="006176B9"/>
    <w:rsid w:val="00620092"/>
    <w:rsid w:val="00631871"/>
    <w:rsid w:val="00632A85"/>
    <w:rsid w:val="0063665B"/>
    <w:rsid w:val="00642388"/>
    <w:rsid w:val="006426BD"/>
    <w:rsid w:val="00655F2C"/>
    <w:rsid w:val="00657D3D"/>
    <w:rsid w:val="0068279C"/>
    <w:rsid w:val="00684305"/>
    <w:rsid w:val="00694012"/>
    <w:rsid w:val="006946B4"/>
    <w:rsid w:val="006A1D5E"/>
    <w:rsid w:val="006C27CC"/>
    <w:rsid w:val="006D02D0"/>
    <w:rsid w:val="006E1081"/>
    <w:rsid w:val="006E41D8"/>
    <w:rsid w:val="006F0644"/>
    <w:rsid w:val="00701754"/>
    <w:rsid w:val="00714664"/>
    <w:rsid w:val="00720585"/>
    <w:rsid w:val="00721657"/>
    <w:rsid w:val="00740017"/>
    <w:rsid w:val="007400C0"/>
    <w:rsid w:val="00740B59"/>
    <w:rsid w:val="00747D33"/>
    <w:rsid w:val="00750B98"/>
    <w:rsid w:val="007626A7"/>
    <w:rsid w:val="00763B1C"/>
    <w:rsid w:val="00773972"/>
    <w:rsid w:val="00773AF6"/>
    <w:rsid w:val="00774804"/>
    <w:rsid w:val="00793B00"/>
    <w:rsid w:val="00795F71"/>
    <w:rsid w:val="007B2D97"/>
    <w:rsid w:val="007B2F4A"/>
    <w:rsid w:val="007D67D2"/>
    <w:rsid w:val="007E5F7A"/>
    <w:rsid w:val="007E6415"/>
    <w:rsid w:val="007E73AB"/>
    <w:rsid w:val="007F0849"/>
    <w:rsid w:val="0080018F"/>
    <w:rsid w:val="00802707"/>
    <w:rsid w:val="0080492B"/>
    <w:rsid w:val="00805733"/>
    <w:rsid w:val="00816C11"/>
    <w:rsid w:val="00822C09"/>
    <w:rsid w:val="00832684"/>
    <w:rsid w:val="008337F4"/>
    <w:rsid w:val="00837E63"/>
    <w:rsid w:val="00847661"/>
    <w:rsid w:val="00853168"/>
    <w:rsid w:val="008625B9"/>
    <w:rsid w:val="008705CE"/>
    <w:rsid w:val="00872E3B"/>
    <w:rsid w:val="00873729"/>
    <w:rsid w:val="008749F3"/>
    <w:rsid w:val="00881FF1"/>
    <w:rsid w:val="00885165"/>
    <w:rsid w:val="00885C4E"/>
    <w:rsid w:val="00894C55"/>
    <w:rsid w:val="00895245"/>
    <w:rsid w:val="008A375B"/>
    <w:rsid w:val="008B4AB9"/>
    <w:rsid w:val="008B56D8"/>
    <w:rsid w:val="008C0630"/>
    <w:rsid w:val="008E42A3"/>
    <w:rsid w:val="008F3D5C"/>
    <w:rsid w:val="00901A94"/>
    <w:rsid w:val="009128BB"/>
    <w:rsid w:val="00913A45"/>
    <w:rsid w:val="00921ED6"/>
    <w:rsid w:val="009232AD"/>
    <w:rsid w:val="00924A75"/>
    <w:rsid w:val="00927B88"/>
    <w:rsid w:val="00934AEB"/>
    <w:rsid w:val="00955655"/>
    <w:rsid w:val="00960CDD"/>
    <w:rsid w:val="00960FD1"/>
    <w:rsid w:val="00980F49"/>
    <w:rsid w:val="009859FA"/>
    <w:rsid w:val="00995098"/>
    <w:rsid w:val="009A2654"/>
    <w:rsid w:val="009B06D5"/>
    <w:rsid w:val="009B2064"/>
    <w:rsid w:val="009B3B3F"/>
    <w:rsid w:val="009B79EB"/>
    <w:rsid w:val="009C0FE6"/>
    <w:rsid w:val="009C225F"/>
    <w:rsid w:val="009C279E"/>
    <w:rsid w:val="009C4939"/>
    <w:rsid w:val="009F03C7"/>
    <w:rsid w:val="00A06B13"/>
    <w:rsid w:val="00A10FC3"/>
    <w:rsid w:val="00A131C1"/>
    <w:rsid w:val="00A23508"/>
    <w:rsid w:val="00A266D5"/>
    <w:rsid w:val="00A606E4"/>
    <w:rsid w:val="00A6073E"/>
    <w:rsid w:val="00A652BE"/>
    <w:rsid w:val="00A673A1"/>
    <w:rsid w:val="00A707AB"/>
    <w:rsid w:val="00A80328"/>
    <w:rsid w:val="00A865E3"/>
    <w:rsid w:val="00A87AE0"/>
    <w:rsid w:val="00A951D1"/>
    <w:rsid w:val="00AA1084"/>
    <w:rsid w:val="00AA72E1"/>
    <w:rsid w:val="00AB5777"/>
    <w:rsid w:val="00AB71A9"/>
    <w:rsid w:val="00AC7EE3"/>
    <w:rsid w:val="00AD136D"/>
    <w:rsid w:val="00AD3250"/>
    <w:rsid w:val="00AD5B26"/>
    <w:rsid w:val="00AE1F9C"/>
    <w:rsid w:val="00AE51B2"/>
    <w:rsid w:val="00AE5567"/>
    <w:rsid w:val="00AF1239"/>
    <w:rsid w:val="00AF3A66"/>
    <w:rsid w:val="00AF5073"/>
    <w:rsid w:val="00B014C0"/>
    <w:rsid w:val="00B04B83"/>
    <w:rsid w:val="00B062E0"/>
    <w:rsid w:val="00B16480"/>
    <w:rsid w:val="00B2165C"/>
    <w:rsid w:val="00B379BB"/>
    <w:rsid w:val="00B45476"/>
    <w:rsid w:val="00B45541"/>
    <w:rsid w:val="00B464D8"/>
    <w:rsid w:val="00B7133E"/>
    <w:rsid w:val="00B716CB"/>
    <w:rsid w:val="00B74840"/>
    <w:rsid w:val="00B75DBA"/>
    <w:rsid w:val="00B825BC"/>
    <w:rsid w:val="00B8344B"/>
    <w:rsid w:val="00B84FFB"/>
    <w:rsid w:val="00B95806"/>
    <w:rsid w:val="00BA20AA"/>
    <w:rsid w:val="00BA5A01"/>
    <w:rsid w:val="00BB0C05"/>
    <w:rsid w:val="00BB1D01"/>
    <w:rsid w:val="00BD4425"/>
    <w:rsid w:val="00BE2D18"/>
    <w:rsid w:val="00C000C5"/>
    <w:rsid w:val="00C20F8D"/>
    <w:rsid w:val="00C23767"/>
    <w:rsid w:val="00C25B49"/>
    <w:rsid w:val="00C33A64"/>
    <w:rsid w:val="00C41A16"/>
    <w:rsid w:val="00C41CB7"/>
    <w:rsid w:val="00C4698F"/>
    <w:rsid w:val="00C54007"/>
    <w:rsid w:val="00C56EBC"/>
    <w:rsid w:val="00C64C9E"/>
    <w:rsid w:val="00C70665"/>
    <w:rsid w:val="00C74E0C"/>
    <w:rsid w:val="00C8546C"/>
    <w:rsid w:val="00C91565"/>
    <w:rsid w:val="00C951CE"/>
    <w:rsid w:val="00C97C08"/>
    <w:rsid w:val="00CC0D2D"/>
    <w:rsid w:val="00CC1AB4"/>
    <w:rsid w:val="00CC31B9"/>
    <w:rsid w:val="00CC48C5"/>
    <w:rsid w:val="00CC6324"/>
    <w:rsid w:val="00CC7AD4"/>
    <w:rsid w:val="00CD1805"/>
    <w:rsid w:val="00CE064F"/>
    <w:rsid w:val="00CE256B"/>
    <w:rsid w:val="00CE286C"/>
    <w:rsid w:val="00CE5657"/>
    <w:rsid w:val="00CE7AF1"/>
    <w:rsid w:val="00CF5539"/>
    <w:rsid w:val="00CF759A"/>
    <w:rsid w:val="00D1032C"/>
    <w:rsid w:val="00D1107A"/>
    <w:rsid w:val="00D12B10"/>
    <w:rsid w:val="00D133F8"/>
    <w:rsid w:val="00D14A3E"/>
    <w:rsid w:val="00D201FA"/>
    <w:rsid w:val="00D23594"/>
    <w:rsid w:val="00D24E2D"/>
    <w:rsid w:val="00D371DB"/>
    <w:rsid w:val="00D37A5E"/>
    <w:rsid w:val="00D37D11"/>
    <w:rsid w:val="00D44B0E"/>
    <w:rsid w:val="00D45D54"/>
    <w:rsid w:val="00D50BB8"/>
    <w:rsid w:val="00D62B3B"/>
    <w:rsid w:val="00D72C18"/>
    <w:rsid w:val="00D735DF"/>
    <w:rsid w:val="00D758EA"/>
    <w:rsid w:val="00D84D07"/>
    <w:rsid w:val="00D8643F"/>
    <w:rsid w:val="00D95518"/>
    <w:rsid w:val="00DC201C"/>
    <w:rsid w:val="00DE1E11"/>
    <w:rsid w:val="00DE5209"/>
    <w:rsid w:val="00E0678B"/>
    <w:rsid w:val="00E07E4F"/>
    <w:rsid w:val="00E122D0"/>
    <w:rsid w:val="00E3716B"/>
    <w:rsid w:val="00E52D76"/>
    <w:rsid w:val="00E52F01"/>
    <w:rsid w:val="00E5323B"/>
    <w:rsid w:val="00E536C5"/>
    <w:rsid w:val="00E64939"/>
    <w:rsid w:val="00E65D0E"/>
    <w:rsid w:val="00E74143"/>
    <w:rsid w:val="00E8749E"/>
    <w:rsid w:val="00E87585"/>
    <w:rsid w:val="00E9038D"/>
    <w:rsid w:val="00E90C01"/>
    <w:rsid w:val="00E936C9"/>
    <w:rsid w:val="00E93A6E"/>
    <w:rsid w:val="00E961C0"/>
    <w:rsid w:val="00EA486E"/>
    <w:rsid w:val="00EA6081"/>
    <w:rsid w:val="00EB37DF"/>
    <w:rsid w:val="00EB697E"/>
    <w:rsid w:val="00EB7171"/>
    <w:rsid w:val="00EC1F20"/>
    <w:rsid w:val="00EC511D"/>
    <w:rsid w:val="00ED454A"/>
    <w:rsid w:val="00EE5849"/>
    <w:rsid w:val="00EF26FF"/>
    <w:rsid w:val="00EF6823"/>
    <w:rsid w:val="00EF6E74"/>
    <w:rsid w:val="00F103B9"/>
    <w:rsid w:val="00F1368E"/>
    <w:rsid w:val="00F20FD5"/>
    <w:rsid w:val="00F3243C"/>
    <w:rsid w:val="00F35C09"/>
    <w:rsid w:val="00F418A3"/>
    <w:rsid w:val="00F449DA"/>
    <w:rsid w:val="00F57B0C"/>
    <w:rsid w:val="00F601C4"/>
    <w:rsid w:val="00F65E81"/>
    <w:rsid w:val="00F8333F"/>
    <w:rsid w:val="00F91168"/>
    <w:rsid w:val="00F91377"/>
    <w:rsid w:val="00F94B33"/>
    <w:rsid w:val="00F97333"/>
    <w:rsid w:val="00FA7E00"/>
    <w:rsid w:val="00FB0285"/>
    <w:rsid w:val="00FB4A2F"/>
    <w:rsid w:val="00FC7A89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B499648"/>
  <w15:docId w15:val="{9DEED0E4-FEB7-4407-9494-D86C397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33F"/>
    <w:pPr>
      <w:ind w:left="720"/>
      <w:contextualSpacing/>
    </w:pPr>
  </w:style>
  <w:style w:type="paragraph" w:customStyle="1" w:styleId="tv2121">
    <w:name w:val="tv2121"/>
    <w:basedOn w:val="Normal"/>
    <w:rsid w:val="00021E1B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8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64C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5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E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ap.mk.gov.lv/mk/tap/" TargetMode="External"/><Relationship Id="rId1" Type="http://schemas.openxmlformats.org/officeDocument/2006/relationships/hyperlink" Target="https://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B84F-F071-421F-BDEB-1A58E680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Karlis Bileskalns</cp:lastModifiedBy>
  <cp:revision>42</cp:revision>
  <cp:lastPrinted>2018-11-05T14:19:00Z</cp:lastPrinted>
  <dcterms:created xsi:type="dcterms:W3CDTF">2018-09-17T10:29:00Z</dcterms:created>
  <dcterms:modified xsi:type="dcterms:W3CDTF">2018-11-05T14:19:00Z</dcterms:modified>
</cp:coreProperties>
</file>