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A97DB" w14:textId="6239C41D" w:rsidR="00FB04A4" w:rsidRPr="00836D91" w:rsidRDefault="00FB04A4" w:rsidP="00624942">
      <w:pPr>
        <w:rPr>
          <w:szCs w:val="24"/>
        </w:rPr>
      </w:pPr>
    </w:p>
    <w:p w14:paraId="53408D24" w14:textId="77777777" w:rsidR="00FB04A4" w:rsidRPr="00836D91" w:rsidRDefault="00FB04A4" w:rsidP="00FB04A4">
      <w:pPr>
        <w:autoSpaceDE w:val="0"/>
        <w:adjustRightInd w:val="0"/>
        <w:ind w:right="43"/>
        <w:jc w:val="right"/>
        <w:rPr>
          <w:bCs/>
          <w:szCs w:val="28"/>
        </w:rPr>
      </w:pPr>
      <w:bookmarkStart w:id="0" w:name="_GoBack"/>
      <w:bookmarkEnd w:id="0"/>
    </w:p>
    <w:p w14:paraId="6E737D29" w14:textId="77777777" w:rsidR="00FB04A4" w:rsidRPr="00624942" w:rsidRDefault="00FB04A4" w:rsidP="00FB04A4">
      <w:pPr>
        <w:jc w:val="right"/>
        <w:rPr>
          <w:b/>
          <w:szCs w:val="24"/>
        </w:rPr>
      </w:pPr>
      <w:r w:rsidRPr="00624942">
        <w:rPr>
          <w:b/>
          <w:noProof/>
          <w:szCs w:val="24"/>
        </w:rPr>
        <w:t>Valsts kancelejai</w:t>
      </w:r>
    </w:p>
    <w:p w14:paraId="5F957AFD" w14:textId="77777777" w:rsidR="00FB04A4" w:rsidRPr="00624942" w:rsidRDefault="00FB04A4" w:rsidP="00FB04A4">
      <w:pPr>
        <w:tabs>
          <w:tab w:val="left" w:pos="3544"/>
          <w:tab w:val="left" w:pos="3828"/>
        </w:tabs>
        <w:rPr>
          <w:noProof/>
          <w:sz w:val="28"/>
          <w:szCs w:val="28"/>
        </w:rPr>
      </w:pPr>
    </w:p>
    <w:p w14:paraId="75AD1961" w14:textId="5C7DA95A" w:rsidR="00FB04A4" w:rsidRPr="00624942" w:rsidRDefault="00FB04A4" w:rsidP="00836D91">
      <w:pPr>
        <w:tabs>
          <w:tab w:val="left" w:pos="3969"/>
        </w:tabs>
        <w:ind w:right="4123"/>
        <w:rPr>
          <w:i/>
          <w:noProof/>
          <w:szCs w:val="24"/>
        </w:rPr>
      </w:pPr>
      <w:r w:rsidRPr="00624942">
        <w:rPr>
          <w:i/>
          <w:noProof/>
          <w:szCs w:val="24"/>
        </w:rPr>
        <w:t>Par Ministru kabineta sēdes</w:t>
      </w:r>
      <w:r w:rsidR="00FF7C8A">
        <w:rPr>
          <w:i/>
          <w:noProof/>
          <w:szCs w:val="24"/>
        </w:rPr>
        <w:t xml:space="preserve"> </w:t>
      </w:r>
      <w:r w:rsidRPr="00624942">
        <w:rPr>
          <w:i/>
          <w:noProof/>
          <w:szCs w:val="24"/>
        </w:rPr>
        <w:t>protokollēmuma projekt</w:t>
      </w:r>
      <w:r w:rsidR="00FF7C8A">
        <w:rPr>
          <w:i/>
          <w:noProof/>
          <w:szCs w:val="24"/>
        </w:rPr>
        <w:t xml:space="preserve">a </w:t>
      </w:r>
      <w:r w:rsidR="00FF7C8A" w:rsidRPr="00FF7C8A">
        <w:rPr>
          <w:i/>
          <w:noProof/>
          <w:szCs w:val="24"/>
        </w:rPr>
        <w:t>"Par Ministru kabineta 2018.</w:t>
      </w:r>
      <w:r w:rsidR="00FF7C8A">
        <w:rPr>
          <w:i/>
          <w:noProof/>
          <w:szCs w:val="24"/>
        </w:rPr>
        <w:t> </w:t>
      </w:r>
      <w:r w:rsidR="00FF7C8A" w:rsidRPr="00FF7C8A">
        <w:rPr>
          <w:i/>
          <w:noProof/>
          <w:szCs w:val="24"/>
        </w:rPr>
        <w:t>gada 17.</w:t>
      </w:r>
      <w:r w:rsidR="00FF7C8A">
        <w:rPr>
          <w:i/>
          <w:noProof/>
          <w:szCs w:val="24"/>
        </w:rPr>
        <w:t> </w:t>
      </w:r>
      <w:r w:rsidR="00FF7C8A" w:rsidRPr="00FF7C8A">
        <w:rPr>
          <w:i/>
          <w:noProof/>
          <w:szCs w:val="24"/>
        </w:rPr>
        <w:t>aprīļa sēdes protokollēmuma (prot. Nr.</w:t>
      </w:r>
      <w:r w:rsidR="00FF7C8A">
        <w:rPr>
          <w:i/>
          <w:noProof/>
          <w:szCs w:val="24"/>
        </w:rPr>
        <w:t> </w:t>
      </w:r>
      <w:r w:rsidR="00FF7C8A" w:rsidRPr="00FF7C8A">
        <w:rPr>
          <w:i/>
          <w:noProof/>
          <w:szCs w:val="24"/>
        </w:rPr>
        <w:t>20, 44.</w:t>
      </w:r>
      <w:r w:rsidR="00FF7C8A">
        <w:rPr>
          <w:i/>
          <w:noProof/>
          <w:szCs w:val="24"/>
        </w:rPr>
        <w:t> </w:t>
      </w:r>
      <w:r w:rsidR="00FF7C8A" w:rsidRPr="00FF7C8A">
        <w:rPr>
          <w:i/>
          <w:noProof/>
          <w:szCs w:val="24"/>
        </w:rPr>
        <w:t>§) "Informatīvais ziņojums "Par veselības aprūpes organizāciju un finansējumu ieslodzījuma vietās"" 2.</w:t>
      </w:r>
      <w:r w:rsidR="00FF7C8A">
        <w:rPr>
          <w:i/>
          <w:noProof/>
          <w:szCs w:val="24"/>
        </w:rPr>
        <w:t> </w:t>
      </w:r>
      <w:r w:rsidR="00FF7C8A" w:rsidRPr="00FF7C8A">
        <w:rPr>
          <w:i/>
          <w:noProof/>
          <w:szCs w:val="24"/>
        </w:rPr>
        <w:t>punktā dotā uzdevuma izpildes termiņa pagarināšanu"</w:t>
      </w:r>
      <w:r w:rsidR="00FF7C8A">
        <w:rPr>
          <w:i/>
          <w:noProof/>
          <w:szCs w:val="24"/>
        </w:rPr>
        <w:t xml:space="preserve"> </w:t>
      </w:r>
      <w:r w:rsidR="00FF7C8A" w:rsidRPr="00836D91">
        <w:rPr>
          <w:rFonts w:eastAsia="Times New Roman"/>
          <w:i/>
          <w:szCs w:val="24"/>
        </w:rPr>
        <w:t>iesniegšanu</w:t>
      </w:r>
    </w:p>
    <w:p w14:paraId="0CB3A663" w14:textId="77777777" w:rsidR="00FB04A4" w:rsidRPr="00624942" w:rsidRDefault="00FB04A4" w:rsidP="00FB04A4">
      <w:pPr>
        <w:ind w:firstLine="851"/>
        <w:rPr>
          <w:szCs w:val="24"/>
        </w:rPr>
      </w:pPr>
    </w:p>
    <w:p w14:paraId="6302D916" w14:textId="6A97C40B" w:rsidR="00FB04A4" w:rsidRPr="00624942" w:rsidRDefault="00D47E78" w:rsidP="000C085F">
      <w:pPr>
        <w:spacing w:before="60" w:after="60"/>
        <w:ind w:left="-142" w:right="13" w:firstLine="862"/>
        <w:rPr>
          <w:rFonts w:eastAsia="Times New Roman"/>
          <w:szCs w:val="24"/>
        </w:rPr>
      </w:pPr>
      <w:r>
        <w:rPr>
          <w:rFonts w:eastAsia="Times New Roman"/>
          <w:szCs w:val="24"/>
        </w:rPr>
        <w:t>Pamatojoties uz</w:t>
      </w:r>
      <w:r w:rsidR="00FB04A4" w:rsidRPr="00624942">
        <w:rPr>
          <w:rFonts w:eastAsia="Times New Roman"/>
          <w:szCs w:val="24"/>
        </w:rPr>
        <w:t xml:space="preserve"> Ministru kabineta 2009. gada 7. aprīļa noteikumu Nr. 300 "Ministru kabineta kārtības rullis" </w:t>
      </w:r>
      <w:r w:rsidR="00836D91">
        <w:rPr>
          <w:rFonts w:eastAsia="Times New Roman"/>
          <w:szCs w:val="24"/>
        </w:rPr>
        <w:t xml:space="preserve">164.4. apakšpunktu </w:t>
      </w:r>
      <w:r w:rsidR="00FB04A4" w:rsidRPr="00624942">
        <w:rPr>
          <w:rFonts w:eastAsia="Times New Roman"/>
          <w:szCs w:val="24"/>
        </w:rPr>
        <w:t>iesniedz</w:t>
      </w:r>
      <w:r>
        <w:rPr>
          <w:rFonts w:eastAsia="Times New Roman"/>
          <w:szCs w:val="24"/>
        </w:rPr>
        <w:t>u</w:t>
      </w:r>
      <w:r w:rsidR="00FB04A4" w:rsidRPr="00624942">
        <w:rPr>
          <w:rFonts w:eastAsia="Times New Roman"/>
          <w:szCs w:val="24"/>
        </w:rPr>
        <w:t xml:space="preserve"> izskatīšanai Ministru kabineta sēdē </w:t>
      </w:r>
      <w:r w:rsidR="00C74102">
        <w:rPr>
          <w:rFonts w:eastAsia="Times New Roman"/>
          <w:szCs w:val="24"/>
        </w:rPr>
        <w:t xml:space="preserve">Ministru kabineta sēdes </w:t>
      </w:r>
      <w:r w:rsidR="00FB04A4" w:rsidRPr="00624942">
        <w:rPr>
          <w:rFonts w:eastAsia="Times New Roman"/>
          <w:szCs w:val="24"/>
        </w:rPr>
        <w:t xml:space="preserve">protokollēmuma projektu "Par Ministru kabineta 2018. gada 17. aprīļa sēdes protokollēmuma (prot. Nr. 20, 44. §) </w:t>
      </w:r>
      <w:bookmarkStart w:id="1" w:name="_Hlk517094068"/>
      <w:r w:rsidR="00FB04A4" w:rsidRPr="00624942">
        <w:rPr>
          <w:rFonts w:eastAsia="Times New Roman"/>
          <w:szCs w:val="24"/>
        </w:rPr>
        <w:t xml:space="preserve">"Informatīvais ziņojums "Par </w:t>
      </w:r>
      <w:r w:rsidR="004E60AF" w:rsidRPr="00624942">
        <w:rPr>
          <w:rFonts w:eastAsia="Times New Roman"/>
          <w:szCs w:val="24"/>
        </w:rPr>
        <w:t>veselības aprūpes organizāciju un finansējumu ieslodzījuma vietās""</w:t>
      </w:r>
      <w:r w:rsidR="00FB04A4" w:rsidRPr="00624942">
        <w:rPr>
          <w:rFonts w:eastAsia="Times New Roman"/>
          <w:szCs w:val="24"/>
        </w:rPr>
        <w:t xml:space="preserve"> </w:t>
      </w:r>
      <w:bookmarkEnd w:id="1"/>
      <w:r w:rsidR="004E60AF" w:rsidRPr="00624942">
        <w:rPr>
          <w:rFonts w:eastAsia="Times New Roman"/>
          <w:szCs w:val="24"/>
        </w:rPr>
        <w:t>2</w:t>
      </w:r>
      <w:r w:rsidR="00FB04A4" w:rsidRPr="00624942">
        <w:rPr>
          <w:rFonts w:eastAsia="Times New Roman"/>
          <w:szCs w:val="24"/>
        </w:rPr>
        <w:t>.</w:t>
      </w:r>
      <w:r w:rsidR="004E60AF" w:rsidRPr="00624942">
        <w:rPr>
          <w:rFonts w:eastAsia="Times New Roman"/>
          <w:szCs w:val="24"/>
        </w:rPr>
        <w:t> </w:t>
      </w:r>
      <w:r w:rsidR="00FB04A4" w:rsidRPr="00624942">
        <w:rPr>
          <w:rFonts w:eastAsia="Times New Roman"/>
          <w:szCs w:val="24"/>
        </w:rPr>
        <w:t>punktā dotā uzdevuma izpildes termiņa pagarināšanu</w:t>
      </w:r>
      <w:r w:rsidR="004E60AF" w:rsidRPr="00624942">
        <w:rPr>
          <w:rFonts w:eastAsia="Times New Roman"/>
          <w:szCs w:val="24"/>
        </w:rPr>
        <w:t>"</w:t>
      </w:r>
      <w:r w:rsidR="00FF7C8A">
        <w:rPr>
          <w:rFonts w:eastAsia="Times New Roman"/>
          <w:szCs w:val="24"/>
        </w:rPr>
        <w:t xml:space="preserve"> (turpmāk – projekts)</w:t>
      </w:r>
      <w:r w:rsidR="00FB04A4" w:rsidRPr="00624942">
        <w:rPr>
          <w:rFonts w:eastAsia="Times New Roman"/>
          <w:szCs w:val="24"/>
        </w:rPr>
        <w:t>.</w:t>
      </w:r>
    </w:p>
    <w:p w14:paraId="7F4F18E0" w14:textId="77777777" w:rsidR="004E60AF" w:rsidRPr="00FB04A4" w:rsidRDefault="004E60AF" w:rsidP="00FB04A4">
      <w:pPr>
        <w:spacing w:before="60" w:after="60"/>
        <w:ind w:left="-142" w:right="437" w:firstLine="862"/>
        <w:rPr>
          <w:rFonts w:eastAsia="Times New Roman"/>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4"/>
        <w:gridCol w:w="2902"/>
        <w:gridCol w:w="5623"/>
      </w:tblGrid>
      <w:tr w:rsidR="00FB04A4" w:rsidRPr="00624942" w14:paraId="25244C3A" w14:textId="77777777" w:rsidTr="00897027">
        <w:tc>
          <w:tcPr>
            <w:tcW w:w="300" w:type="pct"/>
            <w:tcBorders>
              <w:top w:val="outset" w:sz="6" w:space="0" w:color="auto"/>
              <w:left w:val="outset" w:sz="6" w:space="0" w:color="auto"/>
              <w:bottom w:val="outset" w:sz="6" w:space="0" w:color="auto"/>
              <w:right w:val="outset" w:sz="6" w:space="0" w:color="auto"/>
            </w:tcBorders>
            <w:hideMark/>
          </w:tcPr>
          <w:p w14:paraId="187A3B32" w14:textId="77777777" w:rsidR="00FB04A4" w:rsidRPr="00624942" w:rsidRDefault="00FB04A4" w:rsidP="00897027">
            <w:pPr>
              <w:spacing w:line="360" w:lineRule="auto"/>
              <w:rPr>
                <w:szCs w:val="24"/>
              </w:rPr>
            </w:pPr>
            <w:r w:rsidRPr="00624942">
              <w:rPr>
                <w:szCs w:val="24"/>
              </w:rPr>
              <w:t>1.</w:t>
            </w:r>
          </w:p>
        </w:tc>
        <w:tc>
          <w:tcPr>
            <w:tcW w:w="1600" w:type="pct"/>
            <w:tcBorders>
              <w:top w:val="outset" w:sz="6" w:space="0" w:color="auto"/>
              <w:left w:val="outset" w:sz="6" w:space="0" w:color="auto"/>
              <w:bottom w:val="outset" w:sz="6" w:space="0" w:color="auto"/>
              <w:right w:val="outset" w:sz="6" w:space="0" w:color="auto"/>
            </w:tcBorders>
            <w:hideMark/>
          </w:tcPr>
          <w:p w14:paraId="243D9D58" w14:textId="77777777" w:rsidR="00FB04A4" w:rsidRPr="00624942" w:rsidRDefault="00FB04A4" w:rsidP="00897027">
            <w:pPr>
              <w:rPr>
                <w:szCs w:val="24"/>
              </w:rPr>
            </w:pPr>
            <w:r w:rsidRPr="00624942">
              <w:rPr>
                <w:szCs w:val="24"/>
              </w:rPr>
              <w:t>Iesniegšanas pamatojums</w:t>
            </w:r>
          </w:p>
        </w:tc>
        <w:tc>
          <w:tcPr>
            <w:tcW w:w="3100" w:type="pct"/>
            <w:tcBorders>
              <w:top w:val="outset" w:sz="6" w:space="0" w:color="auto"/>
              <w:left w:val="outset" w:sz="6" w:space="0" w:color="auto"/>
              <w:bottom w:val="outset" w:sz="6" w:space="0" w:color="auto"/>
              <w:right w:val="outset" w:sz="6" w:space="0" w:color="auto"/>
            </w:tcBorders>
            <w:hideMark/>
          </w:tcPr>
          <w:p w14:paraId="6ACA0AF0" w14:textId="41B7B6D2" w:rsidR="000C085F" w:rsidRPr="00624942" w:rsidRDefault="00D47E78" w:rsidP="000C085F">
            <w:pPr>
              <w:pStyle w:val="Bezatstarpm"/>
              <w:ind w:firstLine="663"/>
              <w:jc w:val="both"/>
              <w:rPr>
                <w:rFonts w:ascii="Times New Roman" w:hAnsi="Times New Roman"/>
                <w:sz w:val="24"/>
                <w:szCs w:val="24"/>
              </w:rPr>
            </w:pPr>
            <w:r>
              <w:rPr>
                <w:rFonts w:ascii="Times New Roman" w:hAnsi="Times New Roman"/>
                <w:sz w:val="24"/>
                <w:szCs w:val="24"/>
              </w:rPr>
              <w:t xml:space="preserve">Atbilstoši </w:t>
            </w:r>
            <w:r w:rsidR="004E60AF" w:rsidRPr="00624942">
              <w:rPr>
                <w:rFonts w:ascii="Times New Roman" w:hAnsi="Times New Roman"/>
                <w:sz w:val="24"/>
                <w:szCs w:val="24"/>
              </w:rPr>
              <w:t>Ministru kabineta 2018. gada 17. aprīļa sēdes protokola Nr.</w:t>
            </w:r>
            <w:r w:rsidR="00FF7C8A">
              <w:rPr>
                <w:rFonts w:ascii="Times New Roman" w:hAnsi="Times New Roman"/>
                <w:sz w:val="24"/>
                <w:szCs w:val="24"/>
              </w:rPr>
              <w:t> </w:t>
            </w:r>
            <w:r w:rsidR="004E60AF" w:rsidRPr="00624942">
              <w:rPr>
                <w:rFonts w:ascii="Times New Roman" w:hAnsi="Times New Roman"/>
                <w:sz w:val="24"/>
                <w:szCs w:val="24"/>
              </w:rPr>
              <w:t>20, 44. § "Informatīvais ziņojums "Par veselības aprūpes organizāciju un finansējumu ieslodzījuma vietās"</w:t>
            </w:r>
            <w:r w:rsidR="000C085F" w:rsidRPr="00624942">
              <w:rPr>
                <w:rFonts w:ascii="Times New Roman" w:hAnsi="Times New Roman"/>
                <w:sz w:val="24"/>
                <w:szCs w:val="24"/>
              </w:rPr>
              <w:t>"</w:t>
            </w:r>
            <w:r w:rsidR="004E60AF" w:rsidRPr="00624942">
              <w:rPr>
                <w:rFonts w:ascii="Times New Roman" w:hAnsi="Times New Roman"/>
                <w:sz w:val="24"/>
                <w:szCs w:val="24"/>
              </w:rPr>
              <w:t xml:space="preserve"> 2. punkt</w:t>
            </w:r>
            <w:r>
              <w:rPr>
                <w:rFonts w:ascii="Times New Roman" w:hAnsi="Times New Roman"/>
                <w:sz w:val="24"/>
                <w:szCs w:val="24"/>
              </w:rPr>
              <w:t>am</w:t>
            </w:r>
            <w:r w:rsidR="004E60AF" w:rsidRPr="00624942">
              <w:rPr>
                <w:rFonts w:ascii="Times New Roman" w:hAnsi="Times New Roman"/>
                <w:sz w:val="24"/>
                <w:szCs w:val="24"/>
              </w:rPr>
              <w:t xml:space="preserve"> Tieslietu ministrijai uzdots līdz 2018. gada 1. septembrim izstrādāt nepieciešamos grozījumus normatīvajos aktos par apcietināto un notiesāto personu veselības aprūpes īstenošanas kārtību zobārstniecības pakalpojumu pieejamības uzlabošanai ieslodzījuma vietās.</w:t>
            </w:r>
          </w:p>
          <w:p w14:paraId="64128E73" w14:textId="0F83FA5F" w:rsidR="0071597F" w:rsidRPr="00624942" w:rsidRDefault="0071597F" w:rsidP="0071597F">
            <w:pPr>
              <w:pStyle w:val="Bezatstarpm"/>
              <w:ind w:firstLine="663"/>
              <w:jc w:val="both"/>
              <w:rPr>
                <w:rStyle w:val="CharStyle18"/>
                <w:rFonts w:ascii="Times New Roman" w:hAnsi="Times New Roman"/>
                <w:color w:val="auto"/>
                <w:sz w:val="24"/>
                <w:szCs w:val="24"/>
              </w:rPr>
            </w:pPr>
            <w:r w:rsidRPr="00624942">
              <w:rPr>
                <w:rStyle w:val="CharStyle18"/>
                <w:rFonts w:ascii="Times New Roman" w:hAnsi="Times New Roman"/>
                <w:color w:val="auto"/>
                <w:sz w:val="24"/>
                <w:szCs w:val="24"/>
              </w:rPr>
              <w:t>Uzsākot</w:t>
            </w:r>
            <w:r w:rsidR="00EC3409" w:rsidRPr="00624942">
              <w:rPr>
                <w:rStyle w:val="CharStyle18"/>
                <w:rFonts w:ascii="Times New Roman" w:hAnsi="Times New Roman"/>
                <w:color w:val="auto"/>
                <w:sz w:val="24"/>
                <w:szCs w:val="24"/>
              </w:rPr>
              <w:t xml:space="preserve"> nepieciešamo grozījumu</w:t>
            </w:r>
            <w:r w:rsidRPr="00624942">
              <w:rPr>
                <w:rStyle w:val="CharStyle18"/>
                <w:rFonts w:ascii="Times New Roman" w:hAnsi="Times New Roman"/>
                <w:color w:val="auto"/>
                <w:sz w:val="24"/>
                <w:szCs w:val="24"/>
              </w:rPr>
              <w:t xml:space="preserve"> izstrādi, </w:t>
            </w:r>
            <w:r w:rsidR="000C085F" w:rsidRPr="00624942">
              <w:rPr>
                <w:rStyle w:val="CharStyle18"/>
                <w:rFonts w:ascii="Times New Roman" w:hAnsi="Times New Roman"/>
                <w:color w:val="auto"/>
                <w:sz w:val="24"/>
                <w:szCs w:val="24"/>
              </w:rPr>
              <w:t xml:space="preserve">tika secināts, ka ir nepieciešams papildu laiks, lai </w:t>
            </w:r>
            <w:r w:rsidRPr="00624942">
              <w:rPr>
                <w:rStyle w:val="CharStyle18"/>
                <w:rFonts w:ascii="Times New Roman" w:hAnsi="Times New Roman"/>
                <w:color w:val="auto"/>
                <w:sz w:val="24"/>
                <w:szCs w:val="24"/>
              </w:rPr>
              <w:t xml:space="preserve">izveidotu pakalpojumu saņēmušo ieslodzīto uzskaites modeli, izstrādātu kritērijus rindas noteikšanai plānveida stomatoloģijas pakalpojumu saņemšanai, ņemot vērā šī brīža iespējas nodrošināt ieslodzītos ar zobārstniecības pakalpojumiem, kā arī </w:t>
            </w:r>
            <w:r w:rsidR="000C085F" w:rsidRPr="00624942">
              <w:rPr>
                <w:rStyle w:val="CharStyle18"/>
                <w:rFonts w:ascii="Times New Roman" w:hAnsi="Times New Roman"/>
                <w:color w:val="auto"/>
                <w:sz w:val="24"/>
                <w:szCs w:val="24"/>
              </w:rPr>
              <w:t xml:space="preserve">izvērtētu </w:t>
            </w:r>
            <w:r w:rsidRPr="00624942">
              <w:rPr>
                <w:rStyle w:val="CharStyle18"/>
                <w:rFonts w:ascii="Times New Roman" w:hAnsi="Times New Roman"/>
                <w:color w:val="auto"/>
                <w:sz w:val="24"/>
                <w:szCs w:val="24"/>
              </w:rPr>
              <w:t>cit</w:t>
            </w:r>
            <w:r w:rsidR="00836D91">
              <w:rPr>
                <w:rStyle w:val="CharStyle18"/>
                <w:rFonts w:ascii="Times New Roman" w:hAnsi="Times New Roman"/>
                <w:color w:val="auto"/>
                <w:sz w:val="24"/>
                <w:szCs w:val="24"/>
              </w:rPr>
              <w:t>u</w:t>
            </w:r>
            <w:r w:rsidR="000C085F" w:rsidRPr="00624942">
              <w:rPr>
                <w:rStyle w:val="CharStyle18"/>
                <w:rFonts w:ascii="Times New Roman" w:hAnsi="Times New Roman"/>
                <w:color w:val="auto"/>
                <w:sz w:val="24"/>
                <w:szCs w:val="24"/>
              </w:rPr>
              <w:t xml:space="preserve"> plānveida </w:t>
            </w:r>
            <w:r w:rsidR="00F003D8" w:rsidRPr="00624942">
              <w:rPr>
                <w:rStyle w:val="CharStyle18"/>
                <w:rFonts w:ascii="Times New Roman" w:hAnsi="Times New Roman"/>
                <w:color w:val="auto"/>
                <w:sz w:val="24"/>
                <w:szCs w:val="24"/>
              </w:rPr>
              <w:t xml:space="preserve">papildus </w:t>
            </w:r>
            <w:r w:rsidRPr="00624942">
              <w:rPr>
                <w:rStyle w:val="CharStyle18"/>
                <w:rFonts w:ascii="Times New Roman" w:hAnsi="Times New Roman"/>
                <w:color w:val="auto"/>
                <w:sz w:val="24"/>
                <w:szCs w:val="24"/>
              </w:rPr>
              <w:t>pakalpojum</w:t>
            </w:r>
            <w:r w:rsidR="00836D91">
              <w:rPr>
                <w:rStyle w:val="CharStyle18"/>
                <w:rFonts w:ascii="Times New Roman" w:hAnsi="Times New Roman"/>
                <w:color w:val="auto"/>
                <w:sz w:val="24"/>
                <w:szCs w:val="24"/>
              </w:rPr>
              <w:t>u</w:t>
            </w:r>
            <w:r w:rsidR="000C085F" w:rsidRPr="00624942">
              <w:rPr>
                <w:rStyle w:val="CharStyle18"/>
                <w:rFonts w:ascii="Times New Roman" w:hAnsi="Times New Roman"/>
                <w:color w:val="auto"/>
                <w:sz w:val="24"/>
                <w:szCs w:val="24"/>
              </w:rPr>
              <w:t xml:space="preserve"> ieslodzītajiem</w:t>
            </w:r>
            <w:r w:rsidR="00EC3409" w:rsidRPr="00624942">
              <w:rPr>
                <w:rStyle w:val="CharStyle18"/>
                <w:rFonts w:ascii="Times New Roman" w:hAnsi="Times New Roman"/>
                <w:color w:val="auto"/>
                <w:sz w:val="24"/>
                <w:szCs w:val="24"/>
              </w:rPr>
              <w:t xml:space="preserve"> </w:t>
            </w:r>
            <w:r w:rsidR="000C085F" w:rsidRPr="00624942">
              <w:rPr>
                <w:rStyle w:val="CharStyle18"/>
                <w:rFonts w:ascii="Times New Roman" w:hAnsi="Times New Roman"/>
                <w:color w:val="auto"/>
                <w:sz w:val="24"/>
                <w:szCs w:val="24"/>
              </w:rPr>
              <w:t>ieviešanas nianses un nepieciešamās procedūras.</w:t>
            </w:r>
            <w:r w:rsidR="00EC3409" w:rsidRPr="00624942">
              <w:rPr>
                <w:rStyle w:val="CharStyle18"/>
                <w:rFonts w:ascii="Times New Roman" w:hAnsi="Times New Roman"/>
                <w:color w:val="auto"/>
                <w:sz w:val="24"/>
                <w:szCs w:val="24"/>
              </w:rPr>
              <w:t xml:space="preserve"> Tāpat nepieciešams rūpīgi izvērtēt</w:t>
            </w:r>
            <w:r w:rsidR="00F003D8" w:rsidRPr="00624942">
              <w:rPr>
                <w:rStyle w:val="CharStyle18"/>
                <w:rFonts w:ascii="Times New Roman" w:hAnsi="Times New Roman"/>
                <w:color w:val="auto"/>
                <w:sz w:val="24"/>
                <w:szCs w:val="24"/>
              </w:rPr>
              <w:t xml:space="preserve"> papildus nepieciešam</w:t>
            </w:r>
            <w:r w:rsidRPr="00624942">
              <w:rPr>
                <w:rStyle w:val="CharStyle18"/>
                <w:rFonts w:ascii="Times New Roman" w:hAnsi="Times New Roman"/>
                <w:color w:val="auto"/>
                <w:sz w:val="24"/>
                <w:szCs w:val="24"/>
              </w:rPr>
              <w:t>ā</w:t>
            </w:r>
            <w:r w:rsidR="00F003D8" w:rsidRPr="00624942">
              <w:rPr>
                <w:rStyle w:val="CharStyle18"/>
                <w:rFonts w:ascii="Times New Roman" w:hAnsi="Times New Roman"/>
                <w:color w:val="auto"/>
                <w:sz w:val="24"/>
                <w:szCs w:val="24"/>
              </w:rPr>
              <w:t xml:space="preserve"> finansējuma apjomu. </w:t>
            </w:r>
          </w:p>
          <w:p w14:paraId="36EFB5F5" w14:textId="3FED5EAC" w:rsidR="000C085F" w:rsidRPr="00624942" w:rsidRDefault="00F003D8" w:rsidP="0071597F">
            <w:pPr>
              <w:pStyle w:val="Bezatstarpm"/>
              <w:ind w:firstLine="663"/>
              <w:jc w:val="both"/>
              <w:rPr>
                <w:rFonts w:ascii="Times New Roman" w:hAnsi="Times New Roman"/>
                <w:sz w:val="24"/>
                <w:szCs w:val="24"/>
                <w:shd w:val="clear" w:color="auto" w:fill="FFFFFF"/>
              </w:rPr>
            </w:pPr>
            <w:r w:rsidRPr="00624942">
              <w:rPr>
                <w:rStyle w:val="CharStyle18"/>
                <w:rFonts w:ascii="Times New Roman" w:hAnsi="Times New Roman"/>
                <w:color w:val="auto"/>
                <w:sz w:val="24"/>
                <w:szCs w:val="24"/>
              </w:rPr>
              <w:lastRenderedPageBreak/>
              <w:t xml:space="preserve">Ņemot vērā minēto, </w:t>
            </w:r>
            <w:r w:rsidR="00AD2F45" w:rsidRPr="00624942">
              <w:rPr>
                <w:rFonts w:ascii="Times New Roman" w:hAnsi="Times New Roman"/>
                <w:sz w:val="24"/>
                <w:szCs w:val="24"/>
              </w:rPr>
              <w:t>Ministru kabineta 2018. gada 17. aprīļa sēdes protokola Nr.</w:t>
            </w:r>
            <w:r w:rsidR="00FF7C8A">
              <w:rPr>
                <w:rFonts w:ascii="Times New Roman" w:hAnsi="Times New Roman"/>
                <w:sz w:val="24"/>
                <w:szCs w:val="24"/>
              </w:rPr>
              <w:t> </w:t>
            </w:r>
            <w:r w:rsidR="00AD2F45" w:rsidRPr="00624942">
              <w:rPr>
                <w:rFonts w:ascii="Times New Roman" w:hAnsi="Times New Roman"/>
                <w:sz w:val="24"/>
                <w:szCs w:val="24"/>
              </w:rPr>
              <w:t xml:space="preserve">20, 44. § "Informatīvais ziņojums "Par veselības aprūpes organizāciju un finansējumu ieslodzījuma vietās"" 2. punktā dotā uzdevuma izpildes termiņu </w:t>
            </w:r>
            <w:r w:rsidR="0071597F" w:rsidRPr="00624942">
              <w:rPr>
                <w:rStyle w:val="CharStyle18"/>
                <w:rFonts w:ascii="Times New Roman" w:hAnsi="Times New Roman"/>
                <w:color w:val="auto"/>
                <w:sz w:val="24"/>
                <w:szCs w:val="24"/>
              </w:rPr>
              <w:t>nepieciešams</w:t>
            </w:r>
            <w:r w:rsidR="0071597F" w:rsidRPr="00624942">
              <w:rPr>
                <w:rFonts w:ascii="Times New Roman" w:hAnsi="Times New Roman"/>
                <w:sz w:val="24"/>
                <w:szCs w:val="24"/>
              </w:rPr>
              <w:t xml:space="preserve"> </w:t>
            </w:r>
            <w:r w:rsidR="00AD2F45" w:rsidRPr="00624942">
              <w:rPr>
                <w:rFonts w:ascii="Times New Roman" w:hAnsi="Times New Roman"/>
                <w:sz w:val="24"/>
                <w:szCs w:val="24"/>
              </w:rPr>
              <w:t>pagarināt līdz 2019. gada 1. </w:t>
            </w:r>
            <w:r w:rsidR="0071597F" w:rsidRPr="00624942">
              <w:rPr>
                <w:rFonts w:ascii="Times New Roman" w:hAnsi="Times New Roman"/>
                <w:sz w:val="24"/>
                <w:szCs w:val="24"/>
              </w:rPr>
              <w:t>novembrim</w:t>
            </w:r>
            <w:r w:rsidR="00AD2F45" w:rsidRPr="00624942">
              <w:rPr>
                <w:rFonts w:ascii="Times New Roman" w:hAnsi="Times New Roman"/>
                <w:sz w:val="24"/>
                <w:szCs w:val="24"/>
              </w:rPr>
              <w:t>.</w:t>
            </w:r>
          </w:p>
        </w:tc>
      </w:tr>
      <w:tr w:rsidR="00FB04A4" w:rsidRPr="00624942" w14:paraId="05CFAF1D" w14:textId="77777777" w:rsidTr="00897027">
        <w:tc>
          <w:tcPr>
            <w:tcW w:w="300" w:type="pct"/>
            <w:tcBorders>
              <w:top w:val="outset" w:sz="6" w:space="0" w:color="auto"/>
              <w:left w:val="outset" w:sz="6" w:space="0" w:color="auto"/>
              <w:bottom w:val="outset" w:sz="6" w:space="0" w:color="auto"/>
              <w:right w:val="outset" w:sz="6" w:space="0" w:color="auto"/>
            </w:tcBorders>
            <w:hideMark/>
          </w:tcPr>
          <w:p w14:paraId="7C8D06D6" w14:textId="77777777" w:rsidR="00FB04A4" w:rsidRPr="00624942" w:rsidRDefault="00FB04A4" w:rsidP="00897027">
            <w:pPr>
              <w:spacing w:line="360" w:lineRule="auto"/>
              <w:rPr>
                <w:szCs w:val="24"/>
              </w:rPr>
            </w:pPr>
            <w:r w:rsidRPr="00624942">
              <w:rPr>
                <w:szCs w:val="24"/>
              </w:rPr>
              <w:lastRenderedPageBreak/>
              <w:t>2.</w:t>
            </w:r>
          </w:p>
        </w:tc>
        <w:tc>
          <w:tcPr>
            <w:tcW w:w="1600" w:type="pct"/>
            <w:tcBorders>
              <w:top w:val="outset" w:sz="6" w:space="0" w:color="auto"/>
              <w:left w:val="outset" w:sz="6" w:space="0" w:color="auto"/>
              <w:bottom w:val="outset" w:sz="6" w:space="0" w:color="auto"/>
              <w:right w:val="outset" w:sz="6" w:space="0" w:color="auto"/>
            </w:tcBorders>
            <w:hideMark/>
          </w:tcPr>
          <w:p w14:paraId="494C41AB" w14:textId="77777777" w:rsidR="00FB04A4" w:rsidRPr="00624942" w:rsidRDefault="00FB04A4" w:rsidP="00897027">
            <w:pPr>
              <w:rPr>
                <w:szCs w:val="24"/>
              </w:rPr>
            </w:pPr>
            <w:r w:rsidRPr="00624942">
              <w:rPr>
                <w:szCs w:val="24"/>
              </w:rPr>
              <w:t>Valsts sekretāru sanāksmes datums un numurs</w:t>
            </w:r>
          </w:p>
        </w:tc>
        <w:tc>
          <w:tcPr>
            <w:tcW w:w="3100" w:type="pct"/>
            <w:tcBorders>
              <w:top w:val="outset" w:sz="6" w:space="0" w:color="auto"/>
              <w:left w:val="outset" w:sz="6" w:space="0" w:color="auto"/>
              <w:bottom w:val="outset" w:sz="6" w:space="0" w:color="auto"/>
              <w:right w:val="outset" w:sz="6" w:space="0" w:color="auto"/>
            </w:tcBorders>
            <w:hideMark/>
          </w:tcPr>
          <w:p w14:paraId="0D8015C4" w14:textId="77777777" w:rsidR="00FB04A4" w:rsidRPr="00624942" w:rsidRDefault="00FB04A4" w:rsidP="00897027">
            <w:pPr>
              <w:rPr>
                <w:b/>
                <w:szCs w:val="24"/>
                <w:u w:val="single"/>
              </w:rPr>
            </w:pPr>
            <w:r w:rsidRPr="00624942">
              <w:rPr>
                <w:szCs w:val="24"/>
              </w:rPr>
              <w:t>Nav attiecināms.</w:t>
            </w:r>
          </w:p>
        </w:tc>
      </w:tr>
      <w:tr w:rsidR="00FB04A4" w:rsidRPr="00624942" w14:paraId="789DB051" w14:textId="77777777" w:rsidTr="00897027">
        <w:tc>
          <w:tcPr>
            <w:tcW w:w="300" w:type="pct"/>
            <w:tcBorders>
              <w:top w:val="outset" w:sz="6" w:space="0" w:color="auto"/>
              <w:left w:val="outset" w:sz="6" w:space="0" w:color="auto"/>
              <w:bottom w:val="outset" w:sz="6" w:space="0" w:color="auto"/>
              <w:right w:val="outset" w:sz="6" w:space="0" w:color="auto"/>
            </w:tcBorders>
            <w:hideMark/>
          </w:tcPr>
          <w:p w14:paraId="0B7D93C6" w14:textId="77777777" w:rsidR="00FB04A4" w:rsidRPr="00624942" w:rsidRDefault="00FB04A4" w:rsidP="00897027">
            <w:pPr>
              <w:spacing w:line="360" w:lineRule="auto"/>
              <w:rPr>
                <w:szCs w:val="24"/>
              </w:rPr>
            </w:pPr>
            <w:r w:rsidRPr="00624942">
              <w:rPr>
                <w:szCs w:val="24"/>
              </w:rPr>
              <w:t>3.</w:t>
            </w:r>
          </w:p>
        </w:tc>
        <w:tc>
          <w:tcPr>
            <w:tcW w:w="1600" w:type="pct"/>
            <w:tcBorders>
              <w:top w:val="outset" w:sz="6" w:space="0" w:color="auto"/>
              <w:left w:val="outset" w:sz="6" w:space="0" w:color="auto"/>
              <w:bottom w:val="outset" w:sz="6" w:space="0" w:color="auto"/>
              <w:right w:val="outset" w:sz="6" w:space="0" w:color="auto"/>
            </w:tcBorders>
            <w:hideMark/>
          </w:tcPr>
          <w:p w14:paraId="6B9ADB29" w14:textId="77777777" w:rsidR="00FB04A4" w:rsidRPr="00624942" w:rsidRDefault="00FB04A4" w:rsidP="00897027">
            <w:pPr>
              <w:rPr>
                <w:szCs w:val="24"/>
              </w:rPr>
            </w:pPr>
            <w:r w:rsidRPr="00624942">
              <w:rPr>
                <w:szCs w:val="24"/>
              </w:rPr>
              <w:t>Informācija par saskaņojumiem</w:t>
            </w:r>
          </w:p>
        </w:tc>
        <w:tc>
          <w:tcPr>
            <w:tcW w:w="3100" w:type="pct"/>
            <w:tcBorders>
              <w:top w:val="outset" w:sz="6" w:space="0" w:color="auto"/>
              <w:left w:val="outset" w:sz="6" w:space="0" w:color="auto"/>
              <w:bottom w:val="outset" w:sz="6" w:space="0" w:color="auto"/>
              <w:right w:val="outset" w:sz="6" w:space="0" w:color="auto"/>
            </w:tcBorders>
            <w:hideMark/>
          </w:tcPr>
          <w:p w14:paraId="2ED691A2" w14:textId="1BFD15E3" w:rsidR="00FB04A4" w:rsidRPr="0097179D" w:rsidRDefault="0097179D" w:rsidP="00897027">
            <w:pPr>
              <w:rPr>
                <w:szCs w:val="24"/>
              </w:rPr>
            </w:pPr>
            <w:r w:rsidRPr="0097179D">
              <w:rPr>
                <w:szCs w:val="24"/>
              </w:rPr>
              <w:t xml:space="preserve">Atbilstoši </w:t>
            </w:r>
            <w:r w:rsidRPr="0097179D">
              <w:rPr>
                <w:rFonts w:eastAsia="Times New Roman"/>
                <w:szCs w:val="24"/>
              </w:rPr>
              <w:t xml:space="preserve">Ministru kabineta 2009. gada 7. aprīļa noteikumu Nr. 300 "Ministru kabineta kārtības rullis" 111.7. apakšpunktā noteiktajam </w:t>
            </w:r>
            <w:r w:rsidRPr="0097179D">
              <w:rPr>
                <w:szCs w:val="24"/>
              </w:rPr>
              <w:t>p</w:t>
            </w:r>
            <w:r w:rsidR="00CE69E3" w:rsidRPr="0097179D">
              <w:rPr>
                <w:szCs w:val="24"/>
              </w:rPr>
              <w:t>rojekts saskaņots ar Veselības ministriju un Finanšu ministriju</w:t>
            </w:r>
            <w:r w:rsidR="000709C5" w:rsidRPr="0097179D">
              <w:rPr>
                <w:szCs w:val="24"/>
              </w:rPr>
              <w:t xml:space="preserve"> bez iebildumiem</w:t>
            </w:r>
            <w:r w:rsidR="00CE69E3" w:rsidRPr="0097179D">
              <w:rPr>
                <w:szCs w:val="24"/>
              </w:rPr>
              <w:t>.</w:t>
            </w:r>
          </w:p>
        </w:tc>
      </w:tr>
      <w:tr w:rsidR="00FB04A4" w:rsidRPr="00624942" w14:paraId="0849184E" w14:textId="77777777" w:rsidTr="00897027">
        <w:tc>
          <w:tcPr>
            <w:tcW w:w="300" w:type="pct"/>
            <w:tcBorders>
              <w:top w:val="outset" w:sz="6" w:space="0" w:color="auto"/>
              <w:left w:val="outset" w:sz="6" w:space="0" w:color="auto"/>
              <w:bottom w:val="outset" w:sz="6" w:space="0" w:color="auto"/>
              <w:right w:val="outset" w:sz="6" w:space="0" w:color="auto"/>
            </w:tcBorders>
            <w:hideMark/>
          </w:tcPr>
          <w:p w14:paraId="53D18AF3" w14:textId="1055B1CC" w:rsidR="00FB04A4" w:rsidRPr="00624942" w:rsidRDefault="00D47E78" w:rsidP="00897027">
            <w:pPr>
              <w:spacing w:line="360" w:lineRule="auto"/>
              <w:rPr>
                <w:szCs w:val="24"/>
              </w:rPr>
            </w:pPr>
            <w:r>
              <w:rPr>
                <w:szCs w:val="24"/>
              </w:rPr>
              <w:t>4</w:t>
            </w:r>
            <w:r w:rsidR="00FB04A4" w:rsidRPr="00624942">
              <w:rPr>
                <w:szCs w:val="24"/>
              </w:rPr>
              <w:t>.</w:t>
            </w:r>
          </w:p>
        </w:tc>
        <w:tc>
          <w:tcPr>
            <w:tcW w:w="1600" w:type="pct"/>
            <w:tcBorders>
              <w:top w:val="outset" w:sz="6" w:space="0" w:color="auto"/>
              <w:left w:val="outset" w:sz="6" w:space="0" w:color="auto"/>
              <w:bottom w:val="outset" w:sz="6" w:space="0" w:color="auto"/>
              <w:right w:val="outset" w:sz="6" w:space="0" w:color="auto"/>
            </w:tcBorders>
            <w:hideMark/>
          </w:tcPr>
          <w:p w14:paraId="28CC60B9" w14:textId="42929342" w:rsidR="00FB04A4" w:rsidRPr="00624942" w:rsidRDefault="00D47E78" w:rsidP="00897027">
            <w:pPr>
              <w:rPr>
                <w:szCs w:val="24"/>
              </w:rPr>
            </w:pPr>
            <w:r>
              <w:rPr>
                <w:szCs w:val="24"/>
              </w:rPr>
              <w:t>Informācija</w:t>
            </w:r>
            <w:r w:rsidRPr="00624942">
              <w:rPr>
                <w:szCs w:val="24"/>
              </w:rPr>
              <w:t xml:space="preserve"> </w:t>
            </w:r>
            <w:r w:rsidR="00FB04A4" w:rsidRPr="00624942">
              <w:rPr>
                <w:szCs w:val="24"/>
              </w:rPr>
              <w:t>par saskaņojumu ar Eiropas Savienības institūcijām</w:t>
            </w:r>
          </w:p>
        </w:tc>
        <w:tc>
          <w:tcPr>
            <w:tcW w:w="3100" w:type="pct"/>
            <w:tcBorders>
              <w:top w:val="outset" w:sz="6" w:space="0" w:color="auto"/>
              <w:left w:val="outset" w:sz="6" w:space="0" w:color="auto"/>
              <w:bottom w:val="outset" w:sz="6" w:space="0" w:color="auto"/>
              <w:right w:val="outset" w:sz="6" w:space="0" w:color="auto"/>
            </w:tcBorders>
            <w:hideMark/>
          </w:tcPr>
          <w:p w14:paraId="43A767E2" w14:textId="77777777" w:rsidR="00FB04A4" w:rsidRPr="00624942" w:rsidRDefault="00FB04A4" w:rsidP="00897027">
            <w:pPr>
              <w:rPr>
                <w:szCs w:val="24"/>
              </w:rPr>
            </w:pPr>
            <w:r w:rsidRPr="00624942">
              <w:rPr>
                <w:szCs w:val="24"/>
              </w:rPr>
              <w:t>Nav attiecināms.</w:t>
            </w:r>
          </w:p>
        </w:tc>
      </w:tr>
      <w:tr w:rsidR="00FB04A4" w:rsidRPr="00624942" w14:paraId="12843601" w14:textId="77777777" w:rsidTr="00897027">
        <w:tc>
          <w:tcPr>
            <w:tcW w:w="300" w:type="pct"/>
            <w:tcBorders>
              <w:top w:val="outset" w:sz="6" w:space="0" w:color="auto"/>
              <w:left w:val="outset" w:sz="6" w:space="0" w:color="auto"/>
              <w:bottom w:val="outset" w:sz="6" w:space="0" w:color="auto"/>
              <w:right w:val="outset" w:sz="6" w:space="0" w:color="auto"/>
            </w:tcBorders>
            <w:hideMark/>
          </w:tcPr>
          <w:p w14:paraId="77361B95" w14:textId="0C283501" w:rsidR="00FB04A4" w:rsidRPr="00624942" w:rsidRDefault="00D47E78" w:rsidP="00897027">
            <w:pPr>
              <w:spacing w:line="360" w:lineRule="auto"/>
              <w:rPr>
                <w:szCs w:val="24"/>
              </w:rPr>
            </w:pPr>
            <w:r>
              <w:rPr>
                <w:szCs w:val="24"/>
              </w:rPr>
              <w:t>5</w:t>
            </w:r>
            <w:r w:rsidR="00FB04A4" w:rsidRPr="00624942">
              <w:rPr>
                <w:szCs w:val="24"/>
              </w:rPr>
              <w:t>.</w:t>
            </w:r>
          </w:p>
        </w:tc>
        <w:tc>
          <w:tcPr>
            <w:tcW w:w="1600" w:type="pct"/>
            <w:tcBorders>
              <w:top w:val="outset" w:sz="6" w:space="0" w:color="auto"/>
              <w:left w:val="outset" w:sz="6" w:space="0" w:color="auto"/>
              <w:bottom w:val="outset" w:sz="6" w:space="0" w:color="auto"/>
              <w:right w:val="outset" w:sz="6" w:space="0" w:color="auto"/>
            </w:tcBorders>
            <w:hideMark/>
          </w:tcPr>
          <w:p w14:paraId="71CD2C9F" w14:textId="77777777" w:rsidR="00FB04A4" w:rsidRPr="00624942" w:rsidRDefault="00FB04A4" w:rsidP="00897027">
            <w:pPr>
              <w:rPr>
                <w:szCs w:val="24"/>
              </w:rPr>
            </w:pPr>
            <w:r w:rsidRPr="00624942">
              <w:rPr>
                <w:szCs w:val="24"/>
              </w:rPr>
              <w:t>Politikas joma</w:t>
            </w:r>
          </w:p>
        </w:tc>
        <w:tc>
          <w:tcPr>
            <w:tcW w:w="3100" w:type="pct"/>
            <w:tcBorders>
              <w:top w:val="outset" w:sz="6" w:space="0" w:color="auto"/>
              <w:left w:val="outset" w:sz="6" w:space="0" w:color="auto"/>
              <w:bottom w:val="outset" w:sz="6" w:space="0" w:color="auto"/>
              <w:right w:val="outset" w:sz="6" w:space="0" w:color="auto"/>
            </w:tcBorders>
            <w:hideMark/>
          </w:tcPr>
          <w:p w14:paraId="6735B596" w14:textId="77777777" w:rsidR="00FB04A4" w:rsidRPr="00624942" w:rsidRDefault="00FB04A4" w:rsidP="00897027">
            <w:pPr>
              <w:rPr>
                <w:szCs w:val="24"/>
              </w:rPr>
            </w:pPr>
            <w:r w:rsidRPr="00624942">
              <w:rPr>
                <w:szCs w:val="24"/>
              </w:rPr>
              <w:t>Tieslietu politika.</w:t>
            </w:r>
          </w:p>
        </w:tc>
      </w:tr>
      <w:tr w:rsidR="00FB04A4" w:rsidRPr="00624942" w14:paraId="79D098D8" w14:textId="77777777" w:rsidTr="00897027">
        <w:tc>
          <w:tcPr>
            <w:tcW w:w="300" w:type="pct"/>
            <w:tcBorders>
              <w:top w:val="outset" w:sz="6" w:space="0" w:color="auto"/>
              <w:left w:val="outset" w:sz="6" w:space="0" w:color="auto"/>
              <w:bottom w:val="outset" w:sz="6" w:space="0" w:color="auto"/>
              <w:right w:val="outset" w:sz="6" w:space="0" w:color="auto"/>
            </w:tcBorders>
            <w:hideMark/>
          </w:tcPr>
          <w:p w14:paraId="75187729" w14:textId="7D861BA9" w:rsidR="00FB04A4" w:rsidRPr="00624942" w:rsidRDefault="00D47E78" w:rsidP="00897027">
            <w:pPr>
              <w:spacing w:line="360" w:lineRule="auto"/>
              <w:rPr>
                <w:szCs w:val="24"/>
              </w:rPr>
            </w:pPr>
            <w:r>
              <w:rPr>
                <w:szCs w:val="24"/>
              </w:rPr>
              <w:t>6</w:t>
            </w:r>
            <w:r w:rsidR="00FB04A4" w:rsidRPr="00624942">
              <w:rPr>
                <w:szCs w:val="24"/>
              </w:rPr>
              <w:t>.</w:t>
            </w:r>
          </w:p>
        </w:tc>
        <w:tc>
          <w:tcPr>
            <w:tcW w:w="1600" w:type="pct"/>
            <w:tcBorders>
              <w:top w:val="outset" w:sz="6" w:space="0" w:color="auto"/>
              <w:left w:val="outset" w:sz="6" w:space="0" w:color="auto"/>
              <w:bottom w:val="outset" w:sz="6" w:space="0" w:color="auto"/>
              <w:right w:val="outset" w:sz="6" w:space="0" w:color="auto"/>
            </w:tcBorders>
            <w:hideMark/>
          </w:tcPr>
          <w:p w14:paraId="46A065F1" w14:textId="1CE01A5B" w:rsidR="00FB04A4" w:rsidRPr="00624942" w:rsidRDefault="00D47E78" w:rsidP="00897027">
            <w:pPr>
              <w:rPr>
                <w:szCs w:val="24"/>
              </w:rPr>
            </w:pPr>
            <w:r>
              <w:rPr>
                <w:szCs w:val="24"/>
              </w:rPr>
              <w:t>Atbildīgā amatpersona</w:t>
            </w:r>
          </w:p>
        </w:tc>
        <w:tc>
          <w:tcPr>
            <w:tcW w:w="3100" w:type="pct"/>
            <w:tcBorders>
              <w:top w:val="outset" w:sz="6" w:space="0" w:color="auto"/>
              <w:left w:val="outset" w:sz="6" w:space="0" w:color="auto"/>
              <w:bottom w:val="outset" w:sz="6" w:space="0" w:color="auto"/>
              <w:right w:val="outset" w:sz="6" w:space="0" w:color="auto"/>
            </w:tcBorders>
            <w:hideMark/>
          </w:tcPr>
          <w:p w14:paraId="1273A6BF" w14:textId="77777777" w:rsidR="00FB04A4" w:rsidRPr="00624942" w:rsidRDefault="00FB04A4" w:rsidP="00CE69E3">
            <w:pPr>
              <w:rPr>
                <w:szCs w:val="24"/>
              </w:rPr>
            </w:pPr>
            <w:r w:rsidRPr="00624942">
              <w:rPr>
                <w:szCs w:val="24"/>
              </w:rPr>
              <w:t xml:space="preserve">Tieslietu ministrijas Nozaru politikas departamenta </w:t>
            </w:r>
            <w:r w:rsidR="00CE69E3" w:rsidRPr="00624942">
              <w:rPr>
                <w:szCs w:val="24"/>
              </w:rPr>
              <w:t>direktore Olga Zeile.</w:t>
            </w:r>
          </w:p>
        </w:tc>
      </w:tr>
      <w:tr w:rsidR="00FB04A4" w:rsidRPr="00624942" w14:paraId="6F8CF387" w14:textId="77777777" w:rsidTr="00897027">
        <w:tc>
          <w:tcPr>
            <w:tcW w:w="300" w:type="pct"/>
            <w:tcBorders>
              <w:top w:val="outset" w:sz="6" w:space="0" w:color="auto"/>
              <w:left w:val="outset" w:sz="6" w:space="0" w:color="auto"/>
              <w:bottom w:val="outset" w:sz="6" w:space="0" w:color="auto"/>
              <w:right w:val="outset" w:sz="6" w:space="0" w:color="auto"/>
            </w:tcBorders>
            <w:hideMark/>
          </w:tcPr>
          <w:p w14:paraId="52847DCB" w14:textId="5C5FE78E" w:rsidR="00FB04A4" w:rsidRPr="00624942" w:rsidRDefault="00D47E78" w:rsidP="00897027">
            <w:pPr>
              <w:spacing w:line="360" w:lineRule="auto"/>
              <w:rPr>
                <w:szCs w:val="24"/>
              </w:rPr>
            </w:pPr>
            <w:r>
              <w:rPr>
                <w:szCs w:val="24"/>
              </w:rPr>
              <w:t>7</w:t>
            </w:r>
            <w:r w:rsidR="00FB04A4" w:rsidRPr="00624942">
              <w:rPr>
                <w:szCs w:val="24"/>
              </w:rPr>
              <w:t>.</w:t>
            </w:r>
          </w:p>
        </w:tc>
        <w:tc>
          <w:tcPr>
            <w:tcW w:w="1600" w:type="pct"/>
            <w:tcBorders>
              <w:top w:val="outset" w:sz="6" w:space="0" w:color="auto"/>
              <w:left w:val="outset" w:sz="6" w:space="0" w:color="auto"/>
              <w:bottom w:val="outset" w:sz="6" w:space="0" w:color="auto"/>
              <w:right w:val="outset" w:sz="6" w:space="0" w:color="auto"/>
            </w:tcBorders>
            <w:hideMark/>
          </w:tcPr>
          <w:p w14:paraId="3FDAC12B" w14:textId="77777777" w:rsidR="00FB04A4" w:rsidRPr="00624942" w:rsidRDefault="00FB04A4" w:rsidP="00897027">
            <w:pPr>
              <w:rPr>
                <w:szCs w:val="24"/>
              </w:rPr>
            </w:pPr>
            <w:r w:rsidRPr="00624942">
              <w:rPr>
                <w:szCs w:val="24"/>
              </w:rPr>
              <w:t>Uzaicināmās personas</w:t>
            </w:r>
          </w:p>
        </w:tc>
        <w:tc>
          <w:tcPr>
            <w:tcW w:w="3100" w:type="pct"/>
            <w:tcBorders>
              <w:top w:val="outset" w:sz="6" w:space="0" w:color="auto"/>
              <w:left w:val="outset" w:sz="6" w:space="0" w:color="auto"/>
              <w:bottom w:val="outset" w:sz="6" w:space="0" w:color="auto"/>
              <w:right w:val="outset" w:sz="6" w:space="0" w:color="auto"/>
            </w:tcBorders>
            <w:hideMark/>
          </w:tcPr>
          <w:p w14:paraId="46316217" w14:textId="77777777" w:rsidR="00FB04A4" w:rsidRPr="00624942" w:rsidRDefault="00FB04A4" w:rsidP="00897027">
            <w:pPr>
              <w:rPr>
                <w:szCs w:val="24"/>
              </w:rPr>
            </w:pPr>
            <w:r w:rsidRPr="00624942">
              <w:rPr>
                <w:szCs w:val="24"/>
              </w:rPr>
              <w:t xml:space="preserve">Tieslietu ministrijas valsts sekretāra vietniece tiesību politikas jautājumos Laila </w:t>
            </w:r>
            <w:proofErr w:type="spellStart"/>
            <w:r w:rsidRPr="00624942">
              <w:rPr>
                <w:szCs w:val="24"/>
              </w:rPr>
              <w:t>Medina</w:t>
            </w:r>
            <w:proofErr w:type="spellEnd"/>
            <w:r w:rsidR="000D1DFC" w:rsidRPr="00624942">
              <w:rPr>
                <w:szCs w:val="24"/>
              </w:rPr>
              <w:t>.</w:t>
            </w:r>
            <w:r w:rsidRPr="00624942">
              <w:rPr>
                <w:szCs w:val="24"/>
              </w:rPr>
              <w:t xml:space="preserve"> </w:t>
            </w:r>
          </w:p>
        </w:tc>
      </w:tr>
      <w:tr w:rsidR="00FB04A4" w:rsidRPr="00624942" w14:paraId="0E101B34" w14:textId="77777777" w:rsidTr="00897027">
        <w:tc>
          <w:tcPr>
            <w:tcW w:w="300" w:type="pct"/>
            <w:tcBorders>
              <w:top w:val="outset" w:sz="6" w:space="0" w:color="auto"/>
              <w:left w:val="outset" w:sz="6" w:space="0" w:color="auto"/>
              <w:bottom w:val="outset" w:sz="6" w:space="0" w:color="auto"/>
              <w:right w:val="outset" w:sz="6" w:space="0" w:color="auto"/>
            </w:tcBorders>
            <w:hideMark/>
          </w:tcPr>
          <w:p w14:paraId="0D6786D2" w14:textId="66430BE6" w:rsidR="00FB04A4" w:rsidRPr="00624942" w:rsidRDefault="00D47E78" w:rsidP="00897027">
            <w:pPr>
              <w:spacing w:line="360" w:lineRule="auto"/>
              <w:rPr>
                <w:szCs w:val="24"/>
              </w:rPr>
            </w:pPr>
            <w:r>
              <w:rPr>
                <w:szCs w:val="24"/>
              </w:rPr>
              <w:t>8</w:t>
            </w:r>
            <w:r w:rsidR="00FB04A4" w:rsidRPr="00624942">
              <w:rPr>
                <w:szCs w:val="24"/>
              </w:rPr>
              <w:t>.</w:t>
            </w:r>
          </w:p>
        </w:tc>
        <w:tc>
          <w:tcPr>
            <w:tcW w:w="1600" w:type="pct"/>
            <w:tcBorders>
              <w:top w:val="outset" w:sz="6" w:space="0" w:color="auto"/>
              <w:left w:val="outset" w:sz="6" w:space="0" w:color="auto"/>
              <w:bottom w:val="outset" w:sz="6" w:space="0" w:color="auto"/>
              <w:right w:val="outset" w:sz="6" w:space="0" w:color="auto"/>
            </w:tcBorders>
            <w:hideMark/>
          </w:tcPr>
          <w:p w14:paraId="57ABD4AB" w14:textId="77777777" w:rsidR="00FB04A4" w:rsidRPr="00624942" w:rsidRDefault="00FB04A4" w:rsidP="00897027">
            <w:pPr>
              <w:rPr>
                <w:szCs w:val="24"/>
              </w:rPr>
            </w:pPr>
            <w:r w:rsidRPr="00624942">
              <w:rPr>
                <w:szCs w:val="24"/>
              </w:rPr>
              <w:t>Projekta ierobežotas pieejamības statuss</w:t>
            </w:r>
          </w:p>
        </w:tc>
        <w:tc>
          <w:tcPr>
            <w:tcW w:w="3100" w:type="pct"/>
            <w:tcBorders>
              <w:top w:val="outset" w:sz="6" w:space="0" w:color="auto"/>
              <w:left w:val="outset" w:sz="6" w:space="0" w:color="auto"/>
              <w:bottom w:val="outset" w:sz="6" w:space="0" w:color="auto"/>
              <w:right w:val="outset" w:sz="6" w:space="0" w:color="auto"/>
            </w:tcBorders>
            <w:hideMark/>
          </w:tcPr>
          <w:p w14:paraId="760A8EAB" w14:textId="352C642D" w:rsidR="00FB04A4" w:rsidRPr="00624942" w:rsidRDefault="00D47E78" w:rsidP="00897027">
            <w:pPr>
              <w:rPr>
                <w:szCs w:val="24"/>
              </w:rPr>
            </w:pPr>
            <w:r>
              <w:rPr>
                <w:szCs w:val="24"/>
              </w:rPr>
              <w:t>Projektam un citiem pievienotajiem dokumentiem nav piešķirts ierobežotas pieejamības statuss</w:t>
            </w:r>
            <w:r w:rsidR="00FB04A4" w:rsidRPr="00624942">
              <w:rPr>
                <w:szCs w:val="24"/>
              </w:rPr>
              <w:t>.</w:t>
            </w:r>
          </w:p>
        </w:tc>
      </w:tr>
      <w:tr w:rsidR="00FB04A4" w:rsidRPr="00624942" w14:paraId="0127D217" w14:textId="77777777" w:rsidTr="00897027">
        <w:tc>
          <w:tcPr>
            <w:tcW w:w="300" w:type="pct"/>
            <w:tcBorders>
              <w:top w:val="outset" w:sz="6" w:space="0" w:color="auto"/>
              <w:left w:val="outset" w:sz="6" w:space="0" w:color="auto"/>
              <w:bottom w:val="outset" w:sz="6" w:space="0" w:color="auto"/>
              <w:right w:val="outset" w:sz="6" w:space="0" w:color="auto"/>
            </w:tcBorders>
            <w:hideMark/>
          </w:tcPr>
          <w:p w14:paraId="1AF04EB8" w14:textId="030BE23A" w:rsidR="00FB04A4" w:rsidRPr="00624942" w:rsidRDefault="00D47E78" w:rsidP="00897027">
            <w:pPr>
              <w:spacing w:line="360" w:lineRule="auto"/>
              <w:rPr>
                <w:szCs w:val="24"/>
              </w:rPr>
            </w:pPr>
            <w:r>
              <w:rPr>
                <w:szCs w:val="24"/>
              </w:rPr>
              <w:t>9</w:t>
            </w:r>
            <w:r w:rsidR="00FB04A4" w:rsidRPr="00624942">
              <w:rPr>
                <w:szCs w:val="24"/>
              </w:rPr>
              <w:t>.</w:t>
            </w:r>
          </w:p>
        </w:tc>
        <w:tc>
          <w:tcPr>
            <w:tcW w:w="1600" w:type="pct"/>
            <w:tcBorders>
              <w:top w:val="outset" w:sz="6" w:space="0" w:color="auto"/>
              <w:left w:val="outset" w:sz="6" w:space="0" w:color="auto"/>
              <w:bottom w:val="outset" w:sz="6" w:space="0" w:color="auto"/>
              <w:right w:val="outset" w:sz="6" w:space="0" w:color="auto"/>
            </w:tcBorders>
            <w:hideMark/>
          </w:tcPr>
          <w:p w14:paraId="10089E7F" w14:textId="79F2704E" w:rsidR="00FB04A4" w:rsidRPr="00624942" w:rsidRDefault="00FB04A4" w:rsidP="00897027">
            <w:pPr>
              <w:rPr>
                <w:szCs w:val="24"/>
              </w:rPr>
            </w:pPr>
            <w:r w:rsidRPr="00624942">
              <w:rPr>
                <w:szCs w:val="24"/>
              </w:rPr>
              <w:t>Cita informācija</w:t>
            </w:r>
          </w:p>
        </w:tc>
        <w:tc>
          <w:tcPr>
            <w:tcW w:w="3100" w:type="pct"/>
            <w:tcBorders>
              <w:top w:val="outset" w:sz="6" w:space="0" w:color="auto"/>
              <w:left w:val="outset" w:sz="6" w:space="0" w:color="auto"/>
              <w:bottom w:val="outset" w:sz="6" w:space="0" w:color="auto"/>
              <w:right w:val="outset" w:sz="6" w:space="0" w:color="auto"/>
            </w:tcBorders>
            <w:hideMark/>
          </w:tcPr>
          <w:p w14:paraId="35B523B6" w14:textId="77777777" w:rsidR="00FB04A4" w:rsidRPr="00624942" w:rsidRDefault="00FB04A4" w:rsidP="00897027">
            <w:pPr>
              <w:rPr>
                <w:szCs w:val="24"/>
              </w:rPr>
            </w:pPr>
            <w:r w:rsidRPr="00624942">
              <w:rPr>
                <w:szCs w:val="24"/>
              </w:rPr>
              <w:t>Nav.</w:t>
            </w:r>
          </w:p>
        </w:tc>
      </w:tr>
    </w:tbl>
    <w:p w14:paraId="6FB36F14" w14:textId="77777777" w:rsidR="00FB04A4" w:rsidRPr="00366167" w:rsidRDefault="00FB04A4" w:rsidP="00FB04A4">
      <w:pPr>
        <w:rPr>
          <w:sz w:val="28"/>
          <w:szCs w:val="28"/>
        </w:rPr>
      </w:pPr>
    </w:p>
    <w:p w14:paraId="51B95158" w14:textId="77777777" w:rsidR="00624942" w:rsidRPr="00624942" w:rsidRDefault="00FB04A4" w:rsidP="000D1DFC">
      <w:pPr>
        <w:rPr>
          <w:szCs w:val="24"/>
        </w:rPr>
      </w:pPr>
      <w:r w:rsidRPr="00624942">
        <w:rPr>
          <w:szCs w:val="24"/>
        </w:rPr>
        <w:t xml:space="preserve">Pielikumā: </w:t>
      </w:r>
    </w:p>
    <w:p w14:paraId="4D7284BE" w14:textId="6AD8C4A5" w:rsidR="00FB04A4" w:rsidRPr="00624942" w:rsidRDefault="00624942" w:rsidP="00836D91">
      <w:pPr>
        <w:rPr>
          <w:szCs w:val="24"/>
        </w:rPr>
      </w:pPr>
      <w:r w:rsidRPr="00624942">
        <w:rPr>
          <w:szCs w:val="24"/>
        </w:rPr>
        <w:t>1.</w:t>
      </w:r>
      <w:r w:rsidR="00FF7C8A">
        <w:rPr>
          <w:szCs w:val="24"/>
        </w:rPr>
        <w:t> </w:t>
      </w:r>
      <w:r w:rsidR="00FF7C8A" w:rsidRPr="00624942">
        <w:rPr>
          <w:szCs w:val="24"/>
        </w:rPr>
        <w:t>Pro</w:t>
      </w:r>
      <w:r w:rsidR="00FF7C8A">
        <w:rPr>
          <w:szCs w:val="24"/>
        </w:rPr>
        <w:t>jekts</w:t>
      </w:r>
      <w:r w:rsidR="00FF7C8A" w:rsidRPr="00624942">
        <w:rPr>
          <w:szCs w:val="24"/>
        </w:rPr>
        <w:t xml:space="preserve"> </w:t>
      </w:r>
      <w:r w:rsidR="00FB04A4" w:rsidRPr="00624942">
        <w:rPr>
          <w:szCs w:val="24"/>
        </w:rPr>
        <w:t>uz 1 l</w:t>
      </w:r>
      <w:r w:rsidRPr="00624942">
        <w:rPr>
          <w:szCs w:val="24"/>
        </w:rPr>
        <w:t>apas</w:t>
      </w:r>
      <w:r w:rsidR="00FB04A4" w:rsidRPr="00624942">
        <w:rPr>
          <w:szCs w:val="24"/>
        </w:rPr>
        <w:t xml:space="preserve"> (datne: TMProt_</w:t>
      </w:r>
      <w:r w:rsidR="00D47E78">
        <w:rPr>
          <w:szCs w:val="24"/>
        </w:rPr>
        <w:t>12</w:t>
      </w:r>
      <w:r w:rsidR="000D1DFC" w:rsidRPr="00624942">
        <w:rPr>
          <w:szCs w:val="24"/>
        </w:rPr>
        <w:t>1</w:t>
      </w:r>
      <w:r w:rsidR="000709C5">
        <w:rPr>
          <w:szCs w:val="24"/>
        </w:rPr>
        <w:t>1</w:t>
      </w:r>
      <w:r w:rsidR="000D1DFC" w:rsidRPr="00624942">
        <w:rPr>
          <w:szCs w:val="24"/>
        </w:rPr>
        <w:t>18</w:t>
      </w:r>
      <w:r w:rsidR="00FB04A4" w:rsidRPr="00624942">
        <w:rPr>
          <w:szCs w:val="24"/>
        </w:rPr>
        <w:t>_veseliba)</w:t>
      </w:r>
      <w:r w:rsidRPr="00624942">
        <w:rPr>
          <w:szCs w:val="24"/>
        </w:rPr>
        <w:t>;</w:t>
      </w:r>
    </w:p>
    <w:p w14:paraId="4F9234E7" w14:textId="4EACF10B" w:rsidR="00377CD8" w:rsidRPr="00624942" w:rsidRDefault="00377CD8" w:rsidP="00377CD8">
      <w:pPr>
        <w:rPr>
          <w:szCs w:val="24"/>
        </w:rPr>
      </w:pPr>
      <w:r>
        <w:rPr>
          <w:szCs w:val="24"/>
        </w:rPr>
        <w:t>2</w:t>
      </w:r>
      <w:r w:rsidRPr="00624942">
        <w:rPr>
          <w:szCs w:val="24"/>
        </w:rPr>
        <w:t>.</w:t>
      </w:r>
      <w:r>
        <w:rPr>
          <w:szCs w:val="24"/>
        </w:rPr>
        <w:t> </w:t>
      </w:r>
      <w:r w:rsidRPr="00624942">
        <w:rPr>
          <w:szCs w:val="24"/>
        </w:rPr>
        <w:t>Finanšu ministrijas 2018. gada 1. novembra atzinums Nr. 12/A-7/5330 uz 1 lapas (datne: FMnos_011118_5330)</w:t>
      </w:r>
      <w:r>
        <w:rPr>
          <w:szCs w:val="24"/>
        </w:rPr>
        <w:t>;</w:t>
      </w:r>
    </w:p>
    <w:p w14:paraId="3D5B5CD1" w14:textId="0F2CBB40" w:rsidR="00624942" w:rsidRPr="00624942" w:rsidRDefault="00377CD8" w:rsidP="00836D91">
      <w:pPr>
        <w:rPr>
          <w:szCs w:val="24"/>
        </w:rPr>
      </w:pPr>
      <w:r>
        <w:rPr>
          <w:szCs w:val="24"/>
        </w:rPr>
        <w:t>3</w:t>
      </w:r>
      <w:r w:rsidR="00624942" w:rsidRPr="00624942">
        <w:rPr>
          <w:szCs w:val="24"/>
        </w:rPr>
        <w:t>.</w:t>
      </w:r>
      <w:r w:rsidR="00FF7C8A">
        <w:rPr>
          <w:szCs w:val="24"/>
        </w:rPr>
        <w:t> </w:t>
      </w:r>
      <w:r w:rsidR="00624942" w:rsidRPr="00624942">
        <w:rPr>
          <w:szCs w:val="24"/>
        </w:rPr>
        <w:t>Veselības ministrijas 2018. gada 30. oktobra atzinums Nr. </w:t>
      </w:r>
      <w:r w:rsidR="00624942" w:rsidRPr="00624942">
        <w:rPr>
          <w:noProof/>
          <w:szCs w:val="24"/>
        </w:rPr>
        <w:t xml:space="preserve">01-09/4914 </w:t>
      </w:r>
      <w:r w:rsidR="00624942" w:rsidRPr="00624942">
        <w:rPr>
          <w:szCs w:val="24"/>
        </w:rPr>
        <w:t>uz 1 lapas (datne: VM</w:t>
      </w:r>
      <w:r>
        <w:rPr>
          <w:szCs w:val="24"/>
        </w:rPr>
        <w:t>a</w:t>
      </w:r>
      <w:r w:rsidR="00624942" w:rsidRPr="00624942">
        <w:rPr>
          <w:szCs w:val="24"/>
        </w:rPr>
        <w:t>tz_301018_TM)</w:t>
      </w:r>
      <w:r>
        <w:rPr>
          <w:szCs w:val="24"/>
        </w:rPr>
        <w:t>.</w:t>
      </w:r>
    </w:p>
    <w:p w14:paraId="4C4A8B5B" w14:textId="77777777" w:rsidR="00FB04A4" w:rsidRPr="00624942" w:rsidRDefault="00FB04A4" w:rsidP="00FB04A4">
      <w:pPr>
        <w:rPr>
          <w:sz w:val="28"/>
          <w:szCs w:val="28"/>
        </w:rPr>
      </w:pPr>
    </w:p>
    <w:p w14:paraId="62D1117A" w14:textId="77777777" w:rsidR="000D1DFC" w:rsidRDefault="000D1DFC" w:rsidP="00FB04A4">
      <w:pPr>
        <w:tabs>
          <w:tab w:val="right" w:pos="9074"/>
        </w:tabs>
        <w:rPr>
          <w:sz w:val="28"/>
          <w:szCs w:val="28"/>
        </w:rPr>
      </w:pPr>
    </w:p>
    <w:p w14:paraId="099852FC" w14:textId="2AA0ECE1" w:rsidR="00FB04A4" w:rsidRPr="00624942" w:rsidRDefault="00FB04A4" w:rsidP="00FB04A4">
      <w:pPr>
        <w:tabs>
          <w:tab w:val="right" w:pos="9074"/>
        </w:tabs>
        <w:rPr>
          <w:szCs w:val="24"/>
        </w:rPr>
      </w:pPr>
      <w:r w:rsidRPr="00624942">
        <w:rPr>
          <w:szCs w:val="24"/>
        </w:rPr>
        <w:t>Tieslietu ministrs</w:t>
      </w:r>
      <w:r w:rsidR="00624942">
        <w:rPr>
          <w:szCs w:val="24"/>
        </w:rPr>
        <w:tab/>
      </w:r>
      <w:r w:rsidRPr="00624942">
        <w:rPr>
          <w:szCs w:val="24"/>
        </w:rPr>
        <w:t>Dzintars Rasnačs</w:t>
      </w:r>
    </w:p>
    <w:p w14:paraId="33B442F9" w14:textId="77777777" w:rsidR="00FB04A4" w:rsidRPr="00366167" w:rsidRDefault="00FB04A4" w:rsidP="00FB04A4">
      <w:pPr>
        <w:pStyle w:val="Pamatteksts"/>
        <w:spacing w:after="0"/>
        <w:rPr>
          <w:sz w:val="28"/>
          <w:szCs w:val="28"/>
        </w:rPr>
      </w:pPr>
    </w:p>
    <w:p w14:paraId="257A117E" w14:textId="77777777" w:rsidR="00FB04A4" w:rsidRPr="00366167" w:rsidRDefault="00FB04A4" w:rsidP="00FB04A4">
      <w:pPr>
        <w:pStyle w:val="Pamatteksts"/>
        <w:spacing w:after="0"/>
        <w:rPr>
          <w:sz w:val="28"/>
          <w:szCs w:val="28"/>
        </w:rPr>
      </w:pPr>
    </w:p>
    <w:p w14:paraId="57CA0FF1" w14:textId="77777777" w:rsidR="00FB04A4" w:rsidRPr="00366167" w:rsidRDefault="00FB04A4" w:rsidP="00FB04A4">
      <w:pPr>
        <w:pStyle w:val="Pamatteksts"/>
        <w:spacing w:after="0"/>
        <w:rPr>
          <w:sz w:val="22"/>
          <w:szCs w:val="28"/>
        </w:rPr>
      </w:pPr>
    </w:p>
    <w:p w14:paraId="7DD268F6" w14:textId="77777777" w:rsidR="000D1DFC" w:rsidRDefault="000D1DFC" w:rsidP="00FB04A4">
      <w:pPr>
        <w:pStyle w:val="Pamatteksts"/>
        <w:spacing w:after="0"/>
        <w:rPr>
          <w:sz w:val="22"/>
          <w:szCs w:val="28"/>
        </w:rPr>
      </w:pPr>
    </w:p>
    <w:p w14:paraId="0C11B276" w14:textId="77777777" w:rsidR="00624942" w:rsidRDefault="00624942" w:rsidP="00FB04A4">
      <w:pPr>
        <w:pStyle w:val="Pamatteksts"/>
        <w:spacing w:after="0"/>
        <w:rPr>
          <w:i/>
          <w:sz w:val="22"/>
          <w:szCs w:val="28"/>
        </w:rPr>
      </w:pPr>
    </w:p>
    <w:p w14:paraId="502C5B92" w14:textId="70BA9295" w:rsidR="00B340AD" w:rsidRDefault="00FB04A4" w:rsidP="00CE69E3">
      <w:pPr>
        <w:pStyle w:val="Pamatteksts"/>
        <w:spacing w:after="0"/>
        <w:rPr>
          <w:i/>
          <w:sz w:val="22"/>
          <w:szCs w:val="28"/>
        </w:rPr>
      </w:pPr>
      <w:r w:rsidRPr="00CE69E3">
        <w:rPr>
          <w:i/>
          <w:sz w:val="22"/>
          <w:szCs w:val="28"/>
        </w:rPr>
        <w:t>France-Bamblovska</w:t>
      </w:r>
      <w:r w:rsidR="00B340AD">
        <w:rPr>
          <w:i/>
          <w:sz w:val="22"/>
          <w:szCs w:val="28"/>
        </w:rPr>
        <w:t xml:space="preserve"> </w:t>
      </w:r>
      <w:r w:rsidRPr="00CE69E3">
        <w:rPr>
          <w:i/>
          <w:sz w:val="22"/>
          <w:szCs w:val="28"/>
        </w:rPr>
        <w:t>67036751</w:t>
      </w:r>
    </w:p>
    <w:p w14:paraId="50C1D438" w14:textId="40965172" w:rsidR="00210468" w:rsidRPr="00CE69E3" w:rsidRDefault="00FB04A4" w:rsidP="00CE69E3">
      <w:pPr>
        <w:pStyle w:val="Pamatteksts"/>
        <w:spacing w:after="0"/>
        <w:rPr>
          <w:i/>
          <w:sz w:val="22"/>
          <w:szCs w:val="28"/>
        </w:rPr>
      </w:pPr>
      <w:r w:rsidRPr="00CE69E3">
        <w:rPr>
          <w:i/>
          <w:sz w:val="22"/>
          <w:szCs w:val="28"/>
        </w:rPr>
        <w:t>Keta.France-Bamblovska@tm.gov.lv</w:t>
      </w:r>
    </w:p>
    <w:sectPr w:rsidR="00210468" w:rsidRPr="00CE69E3" w:rsidSect="00C542DF">
      <w:headerReference w:type="default" r:id="rId7"/>
      <w:footerReference w:type="default" r:id="rId8"/>
      <w:headerReference w:type="first" r:id="rId9"/>
      <w:footerReference w:type="first" r:id="rId10"/>
      <w:pgSz w:w="11920" w:h="16840"/>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779E9" w14:textId="77777777" w:rsidR="00DE60C9" w:rsidRDefault="00DE60C9" w:rsidP="000D1DFC">
      <w:r>
        <w:separator/>
      </w:r>
    </w:p>
  </w:endnote>
  <w:endnote w:type="continuationSeparator" w:id="0">
    <w:p w14:paraId="732DDEF7" w14:textId="77777777" w:rsidR="00DE60C9" w:rsidRDefault="00DE60C9" w:rsidP="000D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446D6" w14:textId="7275D7B1" w:rsidR="00880883" w:rsidRPr="000D1DFC" w:rsidRDefault="000D1DFC" w:rsidP="00836D91">
    <w:pPr>
      <w:tabs>
        <w:tab w:val="left" w:pos="3969"/>
      </w:tabs>
    </w:pPr>
    <w:r w:rsidRPr="000D1DFC">
      <w:rPr>
        <w:sz w:val="20"/>
        <w:szCs w:val="20"/>
      </w:rPr>
      <w:t>TMPav_</w:t>
    </w:r>
    <w:r w:rsidR="00836D91">
      <w:rPr>
        <w:sz w:val="20"/>
        <w:szCs w:val="20"/>
      </w:rPr>
      <w:t>12</w:t>
    </w:r>
    <w:r>
      <w:rPr>
        <w:sz w:val="20"/>
        <w:szCs w:val="20"/>
      </w:rPr>
      <w:t>1</w:t>
    </w:r>
    <w:r w:rsidR="00CE69E3">
      <w:rPr>
        <w:sz w:val="20"/>
        <w:szCs w:val="20"/>
      </w:rPr>
      <w:t>1</w:t>
    </w:r>
    <w:r w:rsidRPr="000D1DFC">
      <w:rPr>
        <w:sz w:val="20"/>
        <w:szCs w:val="20"/>
      </w:rPr>
      <w:t>1</w:t>
    </w:r>
    <w:r>
      <w:rPr>
        <w:sz w:val="20"/>
        <w:szCs w:val="20"/>
      </w:rPr>
      <w:t>8</w:t>
    </w:r>
    <w:r w:rsidRPr="000D1DFC">
      <w:rPr>
        <w:sz w:val="20"/>
        <w:szCs w:val="20"/>
      </w:rPr>
      <w:t>_veseliba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8B79C" w14:textId="7D021837" w:rsidR="00880883" w:rsidRPr="00CE69E3" w:rsidRDefault="00CE69E3" w:rsidP="00836D91">
    <w:pPr>
      <w:tabs>
        <w:tab w:val="left" w:pos="3969"/>
      </w:tabs>
    </w:pPr>
    <w:r w:rsidRPr="000D1DFC">
      <w:rPr>
        <w:sz w:val="20"/>
        <w:szCs w:val="20"/>
      </w:rPr>
      <w:t>TMPav_</w:t>
    </w:r>
    <w:r w:rsidR="00836D91">
      <w:rPr>
        <w:sz w:val="20"/>
        <w:szCs w:val="20"/>
      </w:rPr>
      <w:t>12</w:t>
    </w:r>
    <w:r>
      <w:rPr>
        <w:sz w:val="20"/>
        <w:szCs w:val="20"/>
      </w:rPr>
      <w:t>11</w:t>
    </w:r>
    <w:r w:rsidRPr="000D1DFC">
      <w:rPr>
        <w:sz w:val="20"/>
        <w:szCs w:val="20"/>
      </w:rPr>
      <w:t>1</w:t>
    </w:r>
    <w:r>
      <w:rPr>
        <w:sz w:val="20"/>
        <w:szCs w:val="20"/>
      </w:rPr>
      <w:t>8</w:t>
    </w:r>
    <w:r w:rsidRPr="000D1DFC">
      <w:rPr>
        <w:sz w:val="20"/>
        <w:szCs w:val="20"/>
      </w:rPr>
      <w:t>_veseliba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F2E0E" w14:textId="77777777" w:rsidR="00DE60C9" w:rsidRDefault="00DE60C9" w:rsidP="000D1DFC">
      <w:r>
        <w:separator/>
      </w:r>
    </w:p>
  </w:footnote>
  <w:footnote w:type="continuationSeparator" w:id="0">
    <w:p w14:paraId="696C1636" w14:textId="77777777" w:rsidR="00DE60C9" w:rsidRDefault="00DE60C9" w:rsidP="000D1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BAC86" w14:textId="77777777" w:rsidR="00880883" w:rsidRDefault="00980DA3">
    <w:pPr>
      <w:pStyle w:val="Galvene"/>
      <w:jc w:val="center"/>
    </w:pPr>
    <w:r>
      <w:fldChar w:fldCharType="begin"/>
    </w:r>
    <w:r>
      <w:instrText>PAGE   \* MERGEFORMAT</w:instrText>
    </w:r>
    <w:r>
      <w:fldChar w:fldCharType="separate"/>
    </w:r>
    <w:r>
      <w:rPr>
        <w:noProof/>
      </w:rPr>
      <w:t>2</w:t>
    </w:r>
    <w:r>
      <w:fldChar w:fldCharType="end"/>
    </w:r>
  </w:p>
  <w:p w14:paraId="5A767BC0" w14:textId="77777777" w:rsidR="00880883" w:rsidRDefault="00DE60C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21A5B" w14:textId="77777777" w:rsidR="00880883" w:rsidRDefault="00DE60C9" w:rsidP="00880883">
    <w:pPr>
      <w:pStyle w:val="Galvene"/>
    </w:pPr>
  </w:p>
  <w:p w14:paraId="7C39F689" w14:textId="77777777" w:rsidR="00880883" w:rsidRDefault="00FB04A4" w:rsidP="00880883">
    <w:pPr>
      <w:pStyle w:val="Galvene"/>
    </w:pPr>
    <w:r>
      <w:rPr>
        <w:noProof/>
      </w:rPr>
      <w:drawing>
        <wp:anchor distT="0" distB="0" distL="114300" distR="114300" simplePos="0" relativeHeight="251661312" behindDoc="1" locked="0" layoutInCell="1" allowOverlap="1" wp14:anchorId="198ACED0" wp14:editId="7D2CAF44">
          <wp:simplePos x="0" y="0"/>
          <wp:positionH relativeFrom="margin">
            <wp:align>center</wp:align>
          </wp:positionH>
          <wp:positionV relativeFrom="paragraph">
            <wp:posOffset>84455</wp:posOffset>
          </wp:positionV>
          <wp:extent cx="5915025" cy="1066800"/>
          <wp:effectExtent l="0" t="0" r="0" b="0"/>
          <wp:wrapNone/>
          <wp:docPr id="1" name="Attēls 1" descr="\\ts.gov.lv\tmdfs\BB\lk1201\My Documents\DOKUMENTI\RIIKOJUMI\VEIDLAPAS_2015\vienkrasu_header_veidlapa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ts.gov.lv\tmdfs\BB\lk1201\My Documents\DOKUMENTI\RIIKOJUMI\VEIDLAPAS_2015\vienkrasu_header_veidlapa_6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B3F209" w14:textId="77777777" w:rsidR="00880883" w:rsidRDefault="00DE60C9" w:rsidP="00880883">
    <w:pPr>
      <w:pStyle w:val="Galvene"/>
    </w:pPr>
  </w:p>
  <w:p w14:paraId="50591E4F" w14:textId="77777777" w:rsidR="00880883" w:rsidRDefault="00DE60C9" w:rsidP="00880883">
    <w:pPr>
      <w:pStyle w:val="Galvene"/>
    </w:pPr>
  </w:p>
  <w:p w14:paraId="05EC8AC7" w14:textId="77777777" w:rsidR="00880883" w:rsidRDefault="00DE60C9" w:rsidP="00880883">
    <w:pPr>
      <w:pStyle w:val="Galvene"/>
    </w:pPr>
  </w:p>
  <w:p w14:paraId="5E94B21B" w14:textId="77777777" w:rsidR="00880883" w:rsidRDefault="00DE60C9" w:rsidP="00880883">
    <w:pPr>
      <w:pStyle w:val="Galvene"/>
    </w:pPr>
  </w:p>
  <w:p w14:paraId="0981B065" w14:textId="77777777" w:rsidR="00880883" w:rsidRDefault="00DE60C9" w:rsidP="00880883">
    <w:pPr>
      <w:pStyle w:val="Galvene"/>
    </w:pPr>
  </w:p>
  <w:p w14:paraId="4F58CC76" w14:textId="77777777" w:rsidR="00880883" w:rsidRDefault="00DE60C9" w:rsidP="00880883">
    <w:pPr>
      <w:pStyle w:val="Galvene"/>
    </w:pPr>
  </w:p>
  <w:p w14:paraId="1CA8A66F" w14:textId="77777777" w:rsidR="00880883" w:rsidRDefault="00DE60C9" w:rsidP="00880883">
    <w:pPr>
      <w:pStyle w:val="Galvene"/>
    </w:pPr>
  </w:p>
  <w:p w14:paraId="0D05A274" w14:textId="77777777" w:rsidR="00880883" w:rsidRDefault="00DE60C9" w:rsidP="00880883">
    <w:pPr>
      <w:pStyle w:val="Galvene"/>
    </w:pPr>
  </w:p>
  <w:p w14:paraId="2C360379" w14:textId="77777777" w:rsidR="00880883" w:rsidRDefault="00DE60C9" w:rsidP="00880883">
    <w:pPr>
      <w:pStyle w:val="Galvene"/>
    </w:pPr>
  </w:p>
  <w:p w14:paraId="2F300FCD" w14:textId="77777777" w:rsidR="00880883" w:rsidRPr="00C836FF" w:rsidRDefault="00FB04A4" w:rsidP="00880883">
    <w:pPr>
      <w:pStyle w:val="Galvene"/>
      <w:tabs>
        <w:tab w:val="clear" w:pos="4320"/>
        <w:tab w:val="clear" w:pos="8640"/>
        <w:tab w:val="center" w:pos="4684"/>
      </w:tabs>
      <w:rPr>
        <w:szCs w:val="24"/>
      </w:rPr>
    </w:pPr>
    <w:r>
      <w:rPr>
        <w:noProof/>
      </w:rPr>
      <mc:AlternateContent>
        <mc:Choice Requires="wps">
          <w:drawing>
            <wp:anchor distT="0" distB="0" distL="114300" distR="114300" simplePos="0" relativeHeight="251660288" behindDoc="1" locked="0" layoutInCell="1" allowOverlap="1" wp14:anchorId="364CBC43" wp14:editId="38DF3A38">
              <wp:simplePos x="0" y="0"/>
              <wp:positionH relativeFrom="page">
                <wp:posOffset>1171575</wp:posOffset>
              </wp:positionH>
              <wp:positionV relativeFrom="page">
                <wp:posOffset>2030730</wp:posOffset>
              </wp:positionV>
              <wp:extent cx="5838825" cy="314325"/>
              <wp:effectExtent l="0" t="0" r="9525" b="9525"/>
              <wp:wrapNone/>
              <wp:docPr id="6" name="Tekstlodziņš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917AB" w14:textId="77777777" w:rsidR="00880883" w:rsidRPr="006C6018" w:rsidRDefault="00980DA3" w:rsidP="00880883">
                          <w:pPr>
                            <w:spacing w:line="194" w:lineRule="exact"/>
                            <w:ind w:left="20" w:right="-45"/>
                            <w:jc w:val="center"/>
                            <w:rPr>
                              <w:rFonts w:eastAsia="Times New Roman"/>
                              <w:sz w:val="17"/>
                              <w:szCs w:val="17"/>
                            </w:rPr>
                          </w:pPr>
                          <w:r w:rsidRPr="006C6018">
                            <w:rPr>
                              <w:rFonts w:eastAsia="Times New Roman"/>
                              <w:sz w:val="17"/>
                              <w:szCs w:val="17"/>
                            </w:rPr>
                            <w:t xml:space="preserve">Brīvības bulvāris 36, Rīga, LV-1536; tālr.: 67036801, 67036716, 67036721; fakss: 67210823, 67285575; </w:t>
                          </w:r>
                        </w:p>
                        <w:p w14:paraId="3FDDE1B3" w14:textId="77777777" w:rsidR="00880883" w:rsidRPr="006C6018" w:rsidRDefault="00980DA3" w:rsidP="00880883">
                          <w:pPr>
                            <w:spacing w:line="194" w:lineRule="exact"/>
                            <w:ind w:left="20" w:right="-45"/>
                            <w:jc w:val="center"/>
                            <w:rPr>
                              <w:rFonts w:eastAsia="Times New Roman"/>
                              <w:sz w:val="17"/>
                              <w:szCs w:val="17"/>
                            </w:rPr>
                          </w:pPr>
                          <w:r w:rsidRPr="006C6018">
                            <w:rPr>
                              <w:rFonts w:eastAsia="Times New Roman"/>
                              <w:sz w:val="17"/>
                              <w:szCs w:val="17"/>
                            </w:rPr>
                            <w:t xml:space="preserve">e-pasts: </w:t>
                          </w:r>
                          <w:proofErr w:type="spellStart"/>
                          <w:r w:rsidRPr="006C6018">
                            <w:rPr>
                              <w:rFonts w:eastAsia="Times New Roman"/>
                              <w:sz w:val="17"/>
                              <w:szCs w:val="17"/>
                            </w:rPr>
                            <w:t>tm.kanceleja@tm.gov.lv</w:t>
                          </w:r>
                          <w:proofErr w:type="spellEnd"/>
                          <w:r w:rsidRPr="006C6018">
                            <w:rPr>
                              <w:rFonts w:eastAsia="Times New Roman"/>
                              <w:sz w:val="17"/>
                              <w:szCs w:val="17"/>
                            </w:rPr>
                            <w:t xml:space="preserve">; </w:t>
                          </w:r>
                          <w:proofErr w:type="spellStart"/>
                          <w:r w:rsidRPr="006C6018">
                            <w:rPr>
                              <w:rFonts w:eastAsia="Times New Roman"/>
                              <w:sz w:val="17"/>
                              <w:szCs w:val="17"/>
                            </w:rPr>
                            <w:t>www.tm.gov.lv</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CBC43" id="_x0000_t202" coordsize="21600,21600" o:spt="202" path="m,l,21600r21600,l21600,xe">
              <v:stroke joinstyle="miter"/>
              <v:path gradientshapeok="t" o:connecttype="rect"/>
            </v:shapetype>
            <v:shape id="Tekstlodziņš 6" o:spid="_x0000_s1026" type="#_x0000_t202" style="position:absolute;left:0;text-align:left;margin-left:92.25pt;margin-top:159.9pt;width:459.75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" filled="f" stroked="f">
              <v:textbox inset="0,0,0,0">
                <w:txbxContent>
                  <w:p w14:paraId="680917AB" w14:textId="77777777" w:rsidR="00880883" w:rsidRPr="006C6018" w:rsidRDefault="00980DA3" w:rsidP="00880883">
                    <w:pPr>
                      <w:spacing w:line="194" w:lineRule="exact"/>
                      <w:ind w:left="20" w:right="-45"/>
                      <w:jc w:val="center"/>
                      <w:rPr>
                        <w:rFonts w:eastAsia="Times New Roman"/>
                        <w:sz w:val="17"/>
                        <w:szCs w:val="17"/>
                      </w:rPr>
                    </w:pPr>
                    <w:r w:rsidRPr="006C6018">
                      <w:rPr>
                        <w:rFonts w:eastAsia="Times New Roman"/>
                        <w:sz w:val="17"/>
                        <w:szCs w:val="17"/>
                      </w:rPr>
                      <w:t xml:space="preserve">Brīvības bulvāris 36, Rīga, LV-1536; tālr.: 67036801, 67036716, 67036721; fakss: 67210823, 67285575; </w:t>
                    </w:r>
                  </w:p>
                  <w:p w14:paraId="3FDDE1B3" w14:textId="77777777" w:rsidR="00880883" w:rsidRPr="006C6018" w:rsidRDefault="00980DA3" w:rsidP="00880883">
                    <w:pPr>
                      <w:spacing w:line="194" w:lineRule="exact"/>
                      <w:ind w:left="20" w:right="-45"/>
                      <w:jc w:val="center"/>
                      <w:rPr>
                        <w:rFonts w:eastAsia="Times New Roman"/>
                        <w:sz w:val="17"/>
                        <w:szCs w:val="17"/>
                      </w:rPr>
                    </w:pPr>
                    <w:r w:rsidRPr="006C6018">
                      <w:rPr>
                        <w:rFonts w:eastAsia="Times New Roman"/>
                        <w:sz w:val="17"/>
                        <w:szCs w:val="17"/>
                      </w:rPr>
                      <w:t xml:space="preserve">e-pasts: </w:t>
                    </w:r>
                    <w:proofErr w:type="spellStart"/>
                    <w:r w:rsidRPr="006C6018">
                      <w:rPr>
                        <w:rFonts w:eastAsia="Times New Roman"/>
                        <w:sz w:val="17"/>
                        <w:szCs w:val="17"/>
                      </w:rPr>
                      <w:t>tm.kanceleja@tm.gov.lv</w:t>
                    </w:r>
                    <w:proofErr w:type="spellEnd"/>
                    <w:r w:rsidRPr="006C6018">
                      <w:rPr>
                        <w:rFonts w:eastAsia="Times New Roman"/>
                        <w:sz w:val="17"/>
                        <w:szCs w:val="17"/>
                      </w:rPr>
                      <w:t xml:space="preserve">; </w:t>
                    </w:r>
                    <w:proofErr w:type="spellStart"/>
                    <w:r w:rsidRPr="006C6018">
                      <w:rPr>
                        <w:rFonts w:eastAsia="Times New Roman"/>
                        <w:sz w:val="17"/>
                        <w:szCs w:val="17"/>
                      </w:rPr>
                      <w:t>www.tm.gov.lv</w:t>
                    </w:r>
                    <w:proofErr w:type="spellEnd"/>
                  </w:p>
                </w:txbxContent>
              </v:textbox>
              <w10:wrap anchorx="page" anchory="page"/>
            </v:shape>
          </w:pict>
        </mc:Fallback>
      </mc:AlternateContent>
    </w:r>
    <w:r>
      <w:rPr>
        <w:noProof/>
      </w:rPr>
      <mc:AlternateContent>
        <mc:Choice Requires="wpg">
          <w:drawing>
            <wp:anchor distT="0" distB="0" distL="114300" distR="114300" simplePos="0" relativeHeight="251659264" behindDoc="1" locked="0" layoutInCell="1" allowOverlap="1" wp14:anchorId="66C9550D" wp14:editId="54D0C457">
              <wp:simplePos x="0" y="0"/>
              <wp:positionH relativeFrom="page">
                <wp:posOffset>1850390</wp:posOffset>
              </wp:positionH>
              <wp:positionV relativeFrom="page">
                <wp:posOffset>1903095</wp:posOffset>
              </wp:positionV>
              <wp:extent cx="4397375" cy="1270"/>
              <wp:effectExtent l="0" t="0" r="0" b="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5"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7A8B9" id="Grupa 4" o:spid="_x0000_s1026" style="position:absolute;margin-left:145.7pt;margin-top:149.85pt;width:346.25pt;height:.1pt;z-index:-251657216;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r w:rsidR="00980DA3">
      <w:tab/>
    </w:r>
    <w:r w:rsidR="00980DA3" w:rsidRPr="00C836FF">
      <w:rPr>
        <w:szCs w:val="24"/>
      </w:rPr>
      <w:t>Rīgā</w:t>
    </w:r>
  </w:p>
  <w:p w14:paraId="61DAF2F4" w14:textId="77777777" w:rsidR="00880883" w:rsidRPr="00C836FF" w:rsidRDefault="00DE60C9" w:rsidP="00880883">
    <w:pPr>
      <w:jc w:val="center"/>
      <w:rPr>
        <w:szCs w:val="24"/>
      </w:rPr>
    </w:pPr>
  </w:p>
  <w:p w14:paraId="27A75F6C" w14:textId="217F5FB6" w:rsidR="00880883" w:rsidRPr="00777191" w:rsidRDefault="00777191" w:rsidP="00880883">
    <w:pPr>
      <w:tabs>
        <w:tab w:val="center" w:pos="4320"/>
        <w:tab w:val="right" w:pos="8640"/>
      </w:tabs>
      <w:rPr>
        <w:b/>
        <w:sz w:val="28"/>
        <w:szCs w:val="28"/>
        <w:u w:val="single"/>
      </w:rPr>
    </w:pPr>
    <w:r w:rsidRPr="00777191">
      <w:rPr>
        <w:b/>
        <w:sz w:val="28"/>
        <w:szCs w:val="28"/>
        <w:u w:val="single"/>
      </w:rPr>
      <w:t>14.11.2018.</w:t>
    </w:r>
    <w:proofErr w:type="gramStart"/>
    <w:r w:rsidRPr="00777191">
      <w:rPr>
        <w:b/>
        <w:sz w:val="28"/>
        <w:szCs w:val="28"/>
        <w:u w:val="single"/>
      </w:rPr>
      <w:t xml:space="preserve">    </w:t>
    </w:r>
    <w:r w:rsidR="00980DA3" w:rsidRPr="00777191">
      <w:rPr>
        <w:b/>
        <w:sz w:val="28"/>
        <w:szCs w:val="28"/>
        <w:u w:val="single"/>
      </w:rPr>
      <w:t xml:space="preserve"> </w:t>
    </w:r>
    <w:proofErr w:type="gramEnd"/>
    <w:r w:rsidR="00980DA3" w:rsidRPr="00777191">
      <w:rPr>
        <w:b/>
        <w:sz w:val="28"/>
        <w:szCs w:val="28"/>
        <w:u w:val="single"/>
      </w:rPr>
      <w:t>Nr.</w:t>
    </w:r>
    <w:r w:rsidRPr="00777191">
      <w:rPr>
        <w:b/>
        <w:sz w:val="28"/>
        <w:szCs w:val="28"/>
        <w:u w:val="single"/>
      </w:rPr>
      <w:t xml:space="preserve"> 1-9.2/1291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B7EA7"/>
    <w:multiLevelType w:val="hybridMultilevel"/>
    <w:tmpl w:val="81867C00"/>
    <w:lvl w:ilvl="0" w:tplc="89FCFB2C">
      <w:start w:val="1"/>
      <w:numFmt w:val="decimal"/>
      <w:lvlText w:val="%1."/>
      <w:lvlJc w:val="left"/>
      <w:pPr>
        <w:ind w:left="810" w:hanging="360"/>
      </w:pPr>
      <w:rPr>
        <w:rFonts w:hint="default"/>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4A4"/>
    <w:rsid w:val="0002586A"/>
    <w:rsid w:val="000709C5"/>
    <w:rsid w:val="0007107C"/>
    <w:rsid w:val="000C085F"/>
    <w:rsid w:val="000D1DFC"/>
    <w:rsid w:val="000F31F3"/>
    <w:rsid w:val="00131E21"/>
    <w:rsid w:val="00210468"/>
    <w:rsid w:val="002B336C"/>
    <w:rsid w:val="00377CD8"/>
    <w:rsid w:val="00442FAF"/>
    <w:rsid w:val="004E60AF"/>
    <w:rsid w:val="00624942"/>
    <w:rsid w:val="006515DB"/>
    <w:rsid w:val="0071597F"/>
    <w:rsid w:val="00777191"/>
    <w:rsid w:val="00836D91"/>
    <w:rsid w:val="00837711"/>
    <w:rsid w:val="008814F8"/>
    <w:rsid w:val="0097179D"/>
    <w:rsid w:val="00980DA3"/>
    <w:rsid w:val="00A67ED3"/>
    <w:rsid w:val="00AD2F45"/>
    <w:rsid w:val="00B340AD"/>
    <w:rsid w:val="00C542DF"/>
    <w:rsid w:val="00C74102"/>
    <w:rsid w:val="00CE69E3"/>
    <w:rsid w:val="00D47E78"/>
    <w:rsid w:val="00DE60C9"/>
    <w:rsid w:val="00E207F9"/>
    <w:rsid w:val="00EC3409"/>
    <w:rsid w:val="00F003D8"/>
    <w:rsid w:val="00F15C50"/>
    <w:rsid w:val="00FB04A4"/>
    <w:rsid w:val="00FF7C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A4E88"/>
  <w15:chartTrackingRefBased/>
  <w15:docId w15:val="{DA2EBB16-FDA1-495F-9414-5B5A688C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B04A4"/>
    <w:pPr>
      <w:widowControl w:val="0"/>
      <w:spacing w:after="0" w:line="240" w:lineRule="auto"/>
      <w:jc w:val="both"/>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FB04A4"/>
    <w:pPr>
      <w:tabs>
        <w:tab w:val="center" w:pos="4320"/>
        <w:tab w:val="right" w:pos="8640"/>
      </w:tabs>
    </w:pPr>
  </w:style>
  <w:style w:type="character" w:customStyle="1" w:styleId="GalveneRakstz">
    <w:name w:val="Galvene Rakstz."/>
    <w:basedOn w:val="Noklusjumarindkopasfonts"/>
    <w:link w:val="Galvene"/>
    <w:uiPriority w:val="99"/>
    <w:rsid w:val="00FB04A4"/>
    <w:rPr>
      <w:rFonts w:ascii="Times New Roman" w:eastAsia="Calibri" w:hAnsi="Times New Roman" w:cs="Times New Roman"/>
      <w:sz w:val="24"/>
    </w:rPr>
  </w:style>
  <w:style w:type="paragraph" w:styleId="Pamatteksts">
    <w:name w:val="Body Text"/>
    <w:basedOn w:val="Parasts"/>
    <w:link w:val="PamattekstsRakstz"/>
    <w:unhideWhenUsed/>
    <w:rsid w:val="00FB04A4"/>
    <w:pPr>
      <w:widowControl/>
      <w:spacing w:after="120"/>
      <w:jc w:val="left"/>
    </w:pPr>
    <w:rPr>
      <w:rFonts w:eastAsia="Times New Roman"/>
      <w:szCs w:val="24"/>
      <w:lang w:eastAsia="lv-LV"/>
    </w:rPr>
  </w:style>
  <w:style w:type="character" w:customStyle="1" w:styleId="PamattekstsRakstz">
    <w:name w:val="Pamatteksts Rakstz."/>
    <w:basedOn w:val="Noklusjumarindkopasfonts"/>
    <w:link w:val="Pamatteksts"/>
    <w:rsid w:val="00FB04A4"/>
    <w:rPr>
      <w:rFonts w:ascii="Times New Roman" w:eastAsia="Times New Roman" w:hAnsi="Times New Roman" w:cs="Times New Roman"/>
      <w:sz w:val="24"/>
      <w:szCs w:val="24"/>
      <w:lang w:eastAsia="lv-LV"/>
    </w:rPr>
  </w:style>
  <w:style w:type="paragraph" w:styleId="Bezatstarpm">
    <w:name w:val="No Spacing"/>
    <w:uiPriority w:val="1"/>
    <w:qFormat/>
    <w:rsid w:val="00FB04A4"/>
    <w:pPr>
      <w:spacing w:after="0" w:line="240" w:lineRule="auto"/>
    </w:pPr>
    <w:rPr>
      <w:rFonts w:ascii="Calibri" w:eastAsia="Calibri" w:hAnsi="Calibri" w:cs="Times New Roman"/>
    </w:rPr>
  </w:style>
  <w:style w:type="character" w:customStyle="1" w:styleId="CharStyle17">
    <w:name w:val="Char Style 17"/>
    <w:basedOn w:val="Noklusjumarindkopasfonts"/>
    <w:link w:val="Style8"/>
    <w:uiPriority w:val="99"/>
    <w:rsid w:val="000C085F"/>
    <w:rPr>
      <w:shd w:val="clear" w:color="auto" w:fill="FFFFFF"/>
    </w:rPr>
  </w:style>
  <w:style w:type="character" w:customStyle="1" w:styleId="CharStyle18">
    <w:name w:val="Char Style 18"/>
    <w:basedOn w:val="CharStyle17"/>
    <w:uiPriority w:val="99"/>
    <w:rsid w:val="000C085F"/>
    <w:rPr>
      <w:color w:val="262626"/>
      <w:shd w:val="clear" w:color="auto" w:fill="FFFFFF"/>
    </w:rPr>
  </w:style>
  <w:style w:type="paragraph" w:customStyle="1" w:styleId="Style8">
    <w:name w:val="Style 8"/>
    <w:basedOn w:val="Parasts"/>
    <w:link w:val="CharStyle17"/>
    <w:uiPriority w:val="99"/>
    <w:rsid w:val="000C085F"/>
    <w:pPr>
      <w:shd w:val="clear" w:color="auto" w:fill="FFFFFF"/>
      <w:spacing w:before="2340" w:after="300" w:line="244" w:lineRule="exact"/>
      <w:jc w:val="right"/>
    </w:pPr>
    <w:rPr>
      <w:rFonts w:asciiTheme="minorHAnsi" w:eastAsiaTheme="minorHAnsi" w:hAnsiTheme="minorHAnsi" w:cstheme="minorBidi"/>
      <w:sz w:val="22"/>
    </w:rPr>
  </w:style>
  <w:style w:type="paragraph" w:styleId="Kjene">
    <w:name w:val="footer"/>
    <w:basedOn w:val="Parasts"/>
    <w:link w:val="KjeneRakstz"/>
    <w:uiPriority w:val="99"/>
    <w:unhideWhenUsed/>
    <w:rsid w:val="000D1DFC"/>
    <w:pPr>
      <w:tabs>
        <w:tab w:val="center" w:pos="4153"/>
        <w:tab w:val="right" w:pos="8306"/>
      </w:tabs>
    </w:pPr>
  </w:style>
  <w:style w:type="character" w:customStyle="1" w:styleId="KjeneRakstz">
    <w:name w:val="Kājene Rakstz."/>
    <w:basedOn w:val="Noklusjumarindkopasfonts"/>
    <w:link w:val="Kjene"/>
    <w:uiPriority w:val="99"/>
    <w:rsid w:val="000D1DFC"/>
    <w:rPr>
      <w:rFonts w:ascii="Times New Roman" w:eastAsia="Calibri" w:hAnsi="Times New Roman" w:cs="Times New Roman"/>
      <w:sz w:val="24"/>
    </w:rPr>
  </w:style>
  <w:style w:type="paragraph" w:styleId="Balonteksts">
    <w:name w:val="Balloon Text"/>
    <w:basedOn w:val="Parasts"/>
    <w:link w:val="BalontekstsRakstz"/>
    <w:uiPriority w:val="99"/>
    <w:semiHidden/>
    <w:unhideWhenUsed/>
    <w:rsid w:val="00B340A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340AD"/>
    <w:rPr>
      <w:rFonts w:ascii="Segoe UI" w:eastAsia="Calibri" w:hAnsi="Segoe UI" w:cs="Segoe UI"/>
      <w:sz w:val="18"/>
      <w:szCs w:val="18"/>
    </w:rPr>
  </w:style>
  <w:style w:type="character" w:styleId="Komentraatsauce">
    <w:name w:val="annotation reference"/>
    <w:basedOn w:val="Noklusjumarindkopasfonts"/>
    <w:uiPriority w:val="99"/>
    <w:semiHidden/>
    <w:unhideWhenUsed/>
    <w:rsid w:val="00B340AD"/>
    <w:rPr>
      <w:sz w:val="16"/>
      <w:szCs w:val="16"/>
    </w:rPr>
  </w:style>
  <w:style w:type="paragraph" w:styleId="Komentrateksts">
    <w:name w:val="annotation text"/>
    <w:basedOn w:val="Parasts"/>
    <w:link w:val="KomentratekstsRakstz"/>
    <w:uiPriority w:val="99"/>
    <w:semiHidden/>
    <w:unhideWhenUsed/>
    <w:rsid w:val="00B340AD"/>
    <w:rPr>
      <w:sz w:val="20"/>
      <w:szCs w:val="20"/>
    </w:rPr>
  </w:style>
  <w:style w:type="character" w:customStyle="1" w:styleId="KomentratekstsRakstz">
    <w:name w:val="Komentāra teksts Rakstz."/>
    <w:basedOn w:val="Noklusjumarindkopasfonts"/>
    <w:link w:val="Komentrateksts"/>
    <w:uiPriority w:val="99"/>
    <w:semiHidden/>
    <w:rsid w:val="00B340AD"/>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B340AD"/>
    <w:rPr>
      <w:b/>
      <w:bCs/>
    </w:rPr>
  </w:style>
  <w:style w:type="character" w:customStyle="1" w:styleId="KomentratmaRakstz">
    <w:name w:val="Komentāra tēma Rakstz."/>
    <w:basedOn w:val="KomentratekstsRakstz"/>
    <w:link w:val="Komentratma"/>
    <w:uiPriority w:val="99"/>
    <w:semiHidden/>
    <w:rsid w:val="00B340AD"/>
    <w:rPr>
      <w:rFonts w:ascii="Times New Roman" w:eastAsia="Calibri" w:hAnsi="Times New Roman" w:cs="Times New Roman"/>
      <w:b/>
      <w:bCs/>
      <w:sz w:val="20"/>
      <w:szCs w:val="20"/>
    </w:rPr>
  </w:style>
  <w:style w:type="paragraph" w:styleId="Prskatjums">
    <w:name w:val="Revision"/>
    <w:hidden/>
    <w:uiPriority w:val="99"/>
    <w:semiHidden/>
    <w:rsid w:val="00D47E78"/>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2105</Words>
  <Characters>1201</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Par Ministru kabineta sēdes protokollēmuma projekta "Par Ministru kabineta 2018. gada 17. aprīļa sēdes protokollēmuma (prot. Nr. 20, 44. §) "Informatīvais ziņojums "Par veselības aprūpes organizāciju un finansējumu ieslodzījuma vietās"" 2. punktā dotā uzd</vt:lpstr>
    </vt:vector>
  </TitlesOfParts>
  <Company>Tieslietu ministrija</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sēdes protokollēmuma projekta "Par Ministru kabineta 2018. gada 17. aprīļa sēdes protokollēmuma (prot. Nr. 20, 44. §) "Informatīvais ziņojums "Par veselības aprūpes organizāciju un finansējumu ieslodzījuma vietās"" 2. punktā dotā uzdevuma izpildes termiņa pagarināšanu" iesniegšanu</dc:title>
  <dc:subject>Pavadvēstule</dc:subject>
  <dc:creator>Keta France-Bamblovska</dc:creator>
  <cp:keywords/>
  <dc:description>Keta.France-Bamblovska@tm.gov.lv_x000d_
67036751</dc:description>
  <cp:lastModifiedBy>Ausma Ozola</cp:lastModifiedBy>
  <cp:revision>3</cp:revision>
  <cp:lastPrinted>2018-10-22T10:46:00Z</cp:lastPrinted>
  <dcterms:created xsi:type="dcterms:W3CDTF">2018-11-12T12:55:00Z</dcterms:created>
  <dcterms:modified xsi:type="dcterms:W3CDTF">2018-11-14T07:31:00Z</dcterms:modified>
</cp:coreProperties>
</file>