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A4B9" w14:textId="77777777" w:rsidR="00BC4A8A" w:rsidRPr="00C75983" w:rsidRDefault="00BC4A8A" w:rsidP="00D67034">
      <w:pPr>
        <w:jc w:val="right"/>
        <w:rPr>
          <w:i/>
          <w:sz w:val="26"/>
          <w:szCs w:val="26"/>
        </w:rPr>
      </w:pPr>
      <w:bookmarkStart w:id="0" w:name="_GoBack"/>
      <w:bookmarkEnd w:id="0"/>
      <w:r w:rsidRPr="00C75983">
        <w:rPr>
          <w:i/>
          <w:sz w:val="26"/>
          <w:szCs w:val="26"/>
        </w:rPr>
        <w:t>Projekts</w:t>
      </w:r>
    </w:p>
    <w:p w14:paraId="24772D7E" w14:textId="77777777" w:rsidR="00BC4A8A" w:rsidRPr="00C75983" w:rsidRDefault="00BC4A8A" w:rsidP="00623FF8">
      <w:pPr>
        <w:jc w:val="center"/>
        <w:rPr>
          <w:b/>
          <w:sz w:val="26"/>
          <w:szCs w:val="26"/>
        </w:rPr>
      </w:pPr>
    </w:p>
    <w:p w14:paraId="0B18FDEA" w14:textId="77777777" w:rsidR="007E470A" w:rsidRPr="00C75983" w:rsidRDefault="007E470A" w:rsidP="00623FF8">
      <w:pPr>
        <w:jc w:val="center"/>
        <w:rPr>
          <w:b/>
          <w:sz w:val="26"/>
          <w:szCs w:val="26"/>
        </w:rPr>
      </w:pPr>
      <w:r w:rsidRPr="00C75983">
        <w:rPr>
          <w:b/>
          <w:sz w:val="26"/>
          <w:szCs w:val="26"/>
        </w:rPr>
        <w:t>LATVIJAS REPU</w:t>
      </w:r>
      <w:r w:rsidR="000D2426" w:rsidRPr="00C75983">
        <w:rPr>
          <w:b/>
          <w:sz w:val="26"/>
          <w:szCs w:val="26"/>
        </w:rPr>
        <w:t>B</w:t>
      </w:r>
      <w:r w:rsidRPr="00C75983">
        <w:rPr>
          <w:b/>
          <w:sz w:val="26"/>
          <w:szCs w:val="26"/>
        </w:rPr>
        <w:t xml:space="preserve">LIKAS </w:t>
      </w:r>
      <w:r w:rsidR="00080A01" w:rsidRPr="00C75983">
        <w:rPr>
          <w:b/>
          <w:sz w:val="26"/>
          <w:szCs w:val="26"/>
        </w:rPr>
        <w:t xml:space="preserve">MINISTRU KABINETA </w:t>
      </w:r>
    </w:p>
    <w:p w14:paraId="58D1A3E4" w14:textId="77777777" w:rsidR="00080A01" w:rsidRPr="00C75983" w:rsidRDefault="00080A01" w:rsidP="00623FF8">
      <w:pPr>
        <w:jc w:val="center"/>
        <w:rPr>
          <w:b/>
          <w:sz w:val="26"/>
          <w:szCs w:val="26"/>
        </w:rPr>
      </w:pPr>
      <w:r w:rsidRPr="00C75983">
        <w:rPr>
          <w:b/>
          <w:sz w:val="26"/>
          <w:szCs w:val="26"/>
        </w:rPr>
        <w:t>SĒDES PROTOKOLLĒMUMS</w:t>
      </w:r>
    </w:p>
    <w:p w14:paraId="7D895045" w14:textId="77777777" w:rsidR="00080A01" w:rsidRPr="00C75983" w:rsidRDefault="002F1555" w:rsidP="00623FF8">
      <w:pPr>
        <w:jc w:val="center"/>
        <w:rPr>
          <w:b/>
          <w:sz w:val="26"/>
          <w:szCs w:val="26"/>
        </w:rPr>
      </w:pPr>
      <w:r w:rsidRPr="00C75983">
        <w:rPr>
          <w:b/>
          <w:sz w:val="26"/>
          <w:szCs w:val="26"/>
        </w:rPr>
        <w:t>__________________________</w:t>
      </w:r>
      <w:r w:rsidR="00080A01" w:rsidRPr="00C75983">
        <w:rPr>
          <w:b/>
          <w:sz w:val="26"/>
          <w:szCs w:val="26"/>
        </w:rPr>
        <w:t>____________________________</w:t>
      </w:r>
    </w:p>
    <w:p w14:paraId="17D95D3B" w14:textId="77777777" w:rsidR="00080A01" w:rsidRPr="00C75983" w:rsidRDefault="00080A01" w:rsidP="00623FF8">
      <w:pPr>
        <w:jc w:val="center"/>
        <w:rPr>
          <w:b/>
          <w:sz w:val="26"/>
          <w:szCs w:val="26"/>
        </w:rPr>
      </w:pPr>
    </w:p>
    <w:p w14:paraId="08DA6526" w14:textId="77777777" w:rsidR="00ED34BD" w:rsidRPr="00C75983" w:rsidRDefault="00ED34BD" w:rsidP="00623FF8">
      <w:pPr>
        <w:jc w:val="center"/>
        <w:rPr>
          <w:b/>
          <w:sz w:val="26"/>
          <w:szCs w:val="26"/>
        </w:rPr>
      </w:pPr>
    </w:p>
    <w:p w14:paraId="3D670592" w14:textId="77777777" w:rsidR="00080A01" w:rsidRPr="00C75983" w:rsidRDefault="00080A01" w:rsidP="00623FF8">
      <w:pPr>
        <w:tabs>
          <w:tab w:val="center" w:pos="4500"/>
          <w:tab w:val="right" w:pos="9000"/>
        </w:tabs>
        <w:jc w:val="both"/>
        <w:rPr>
          <w:sz w:val="26"/>
          <w:szCs w:val="26"/>
        </w:rPr>
      </w:pPr>
      <w:r w:rsidRPr="00C75983">
        <w:rPr>
          <w:sz w:val="26"/>
          <w:szCs w:val="26"/>
        </w:rPr>
        <w:t>Rīgā</w:t>
      </w:r>
      <w:r w:rsidR="008A06D4" w:rsidRPr="00C75983">
        <w:rPr>
          <w:sz w:val="26"/>
          <w:szCs w:val="26"/>
        </w:rPr>
        <w:tab/>
      </w:r>
      <w:r w:rsidRPr="00C75983">
        <w:rPr>
          <w:sz w:val="26"/>
          <w:szCs w:val="26"/>
        </w:rPr>
        <w:t>Nr.</w:t>
      </w:r>
      <w:r w:rsidR="008A06D4" w:rsidRPr="00C75983">
        <w:rPr>
          <w:sz w:val="26"/>
          <w:szCs w:val="26"/>
        </w:rPr>
        <w:tab/>
      </w:r>
      <w:r w:rsidRPr="00C75983">
        <w:rPr>
          <w:sz w:val="26"/>
          <w:szCs w:val="26"/>
        </w:rPr>
        <w:t>20</w:t>
      </w:r>
      <w:r w:rsidR="003551BF" w:rsidRPr="00C75983">
        <w:rPr>
          <w:sz w:val="26"/>
          <w:szCs w:val="26"/>
        </w:rPr>
        <w:t>1</w:t>
      </w:r>
      <w:r w:rsidR="00A73E4A" w:rsidRPr="00C75983">
        <w:rPr>
          <w:sz w:val="26"/>
          <w:szCs w:val="26"/>
        </w:rPr>
        <w:t>8</w:t>
      </w:r>
      <w:r w:rsidRPr="00C75983">
        <w:rPr>
          <w:sz w:val="26"/>
          <w:szCs w:val="26"/>
        </w:rPr>
        <w:t>.</w:t>
      </w:r>
      <w:r w:rsidR="003551BF" w:rsidRPr="00C75983">
        <w:rPr>
          <w:sz w:val="26"/>
          <w:szCs w:val="26"/>
        </w:rPr>
        <w:t> </w:t>
      </w:r>
      <w:r w:rsidRPr="00C75983">
        <w:rPr>
          <w:sz w:val="26"/>
          <w:szCs w:val="26"/>
        </w:rPr>
        <w:t xml:space="preserve">gada </w:t>
      </w:r>
      <w:r w:rsidR="00C43E37" w:rsidRPr="00C75983">
        <w:rPr>
          <w:sz w:val="26"/>
          <w:szCs w:val="26"/>
        </w:rPr>
        <w:t>__.</w:t>
      </w:r>
      <w:r w:rsidR="003551BF" w:rsidRPr="00C75983">
        <w:rPr>
          <w:sz w:val="26"/>
          <w:szCs w:val="26"/>
        </w:rPr>
        <w:t> </w:t>
      </w:r>
      <w:r w:rsidR="00C43E37" w:rsidRPr="00C75983">
        <w:rPr>
          <w:sz w:val="26"/>
          <w:szCs w:val="26"/>
        </w:rPr>
        <w:t>______</w:t>
      </w:r>
    </w:p>
    <w:p w14:paraId="344D96AB" w14:textId="77777777" w:rsidR="00080A01" w:rsidRPr="00C75983" w:rsidRDefault="00080A01" w:rsidP="00623FF8">
      <w:pPr>
        <w:jc w:val="both"/>
        <w:rPr>
          <w:sz w:val="26"/>
          <w:szCs w:val="26"/>
        </w:rPr>
      </w:pPr>
    </w:p>
    <w:p w14:paraId="1F99F5CA" w14:textId="77777777" w:rsidR="00080A01" w:rsidRPr="00C75983" w:rsidRDefault="001B3E9E" w:rsidP="00623FF8">
      <w:pPr>
        <w:pStyle w:val="Pamatteksts"/>
        <w:jc w:val="center"/>
        <w:rPr>
          <w:b/>
          <w:sz w:val="26"/>
          <w:szCs w:val="26"/>
        </w:rPr>
      </w:pPr>
      <w:r w:rsidRPr="00C75983">
        <w:rPr>
          <w:b/>
          <w:sz w:val="26"/>
          <w:szCs w:val="26"/>
        </w:rPr>
        <w:t>.§</w:t>
      </w:r>
    </w:p>
    <w:p w14:paraId="70770DC9" w14:textId="77777777" w:rsidR="0078208D" w:rsidRPr="00C75983" w:rsidRDefault="0078208D" w:rsidP="00623FF8">
      <w:pPr>
        <w:jc w:val="center"/>
        <w:rPr>
          <w:sz w:val="26"/>
          <w:szCs w:val="26"/>
        </w:rPr>
      </w:pPr>
    </w:p>
    <w:p w14:paraId="2258DC32" w14:textId="77777777" w:rsidR="007F1F51" w:rsidRPr="00C75983" w:rsidRDefault="007F1F51" w:rsidP="007F1F51">
      <w:pPr>
        <w:jc w:val="center"/>
        <w:rPr>
          <w:sz w:val="26"/>
          <w:szCs w:val="26"/>
        </w:rPr>
      </w:pPr>
      <w:r w:rsidRPr="00C75983">
        <w:rPr>
          <w:b/>
          <w:sz w:val="26"/>
          <w:szCs w:val="26"/>
        </w:rPr>
        <w:t xml:space="preserve">Informatīvais ziņojums </w:t>
      </w:r>
      <w:r w:rsidR="00C46980" w:rsidRPr="00C75983">
        <w:rPr>
          <w:b/>
          <w:sz w:val="26"/>
          <w:szCs w:val="26"/>
        </w:rPr>
        <w:t>"</w:t>
      </w:r>
      <w:r w:rsidRPr="00C75983">
        <w:rPr>
          <w:b/>
          <w:sz w:val="26"/>
          <w:szCs w:val="26"/>
        </w:rPr>
        <w:t>Nozaru a</w:t>
      </w:r>
      <w:r w:rsidRPr="00C75983">
        <w:rPr>
          <w:b/>
          <w:bCs/>
          <w:sz w:val="26"/>
          <w:szCs w:val="26"/>
          <w:lang w:bidi="ml-IN"/>
        </w:rPr>
        <w:t>dministratīvo pārkāpumu kodifikācijas ieviešanas sistēma</w:t>
      </w:r>
      <w:r w:rsidR="00F0170B" w:rsidRPr="00C75983">
        <w:rPr>
          <w:b/>
          <w:bCs/>
          <w:sz w:val="26"/>
          <w:szCs w:val="26"/>
          <w:lang w:bidi="ml-IN"/>
        </w:rPr>
        <w:t>s īstenošana</w:t>
      </w:r>
      <w:r w:rsidR="00C46980" w:rsidRPr="00C75983">
        <w:rPr>
          <w:b/>
          <w:bCs/>
          <w:sz w:val="26"/>
          <w:szCs w:val="26"/>
          <w:lang w:bidi="ml-IN"/>
        </w:rPr>
        <w:t>"</w:t>
      </w:r>
    </w:p>
    <w:p w14:paraId="46042D86" w14:textId="77777777" w:rsidR="007F1F51" w:rsidRPr="00C75983" w:rsidRDefault="007F1F51" w:rsidP="007F1F51">
      <w:pPr>
        <w:tabs>
          <w:tab w:val="left" w:pos="993"/>
        </w:tabs>
        <w:jc w:val="both"/>
        <w:rPr>
          <w:sz w:val="26"/>
          <w:szCs w:val="26"/>
        </w:rPr>
      </w:pPr>
    </w:p>
    <w:p w14:paraId="295352D6" w14:textId="34257586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1.</w:t>
      </w:r>
      <w:r w:rsidR="00D13355" w:rsidRPr="00C75983">
        <w:rPr>
          <w:sz w:val="26"/>
          <w:szCs w:val="26"/>
        </w:rPr>
        <w:t> </w:t>
      </w:r>
      <w:r w:rsidRPr="00C75983">
        <w:rPr>
          <w:sz w:val="26"/>
          <w:szCs w:val="26"/>
        </w:rPr>
        <w:t>Pieņemt zināšanai iesniegto informatīvo ziņojumu.</w:t>
      </w:r>
    </w:p>
    <w:p w14:paraId="7C9D9775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44C85ACA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rStyle w:val="spelle"/>
          <w:sz w:val="26"/>
          <w:szCs w:val="26"/>
        </w:rPr>
        <w:t>2.</w:t>
      </w:r>
      <w:r w:rsidR="00D13355" w:rsidRPr="00C75983">
        <w:rPr>
          <w:rStyle w:val="spelle"/>
          <w:sz w:val="26"/>
          <w:szCs w:val="26"/>
        </w:rPr>
        <w:t> </w:t>
      </w:r>
      <w:r w:rsidRPr="00C75983">
        <w:rPr>
          <w:rStyle w:val="spelle"/>
          <w:sz w:val="26"/>
          <w:szCs w:val="26"/>
        </w:rPr>
        <w:t xml:space="preserve">Informatīvā ziņojuma pielikumā minētajām </w:t>
      </w:r>
      <w:r w:rsidRPr="00C75983">
        <w:rPr>
          <w:sz w:val="26"/>
          <w:szCs w:val="26"/>
        </w:rPr>
        <w:t xml:space="preserve">ministrijām, kas atbildīgas par attiecīgo likumprojektu sagatavošanu un virzību, </w:t>
      </w:r>
      <w:r w:rsidR="00523A3A" w:rsidRPr="00C75983">
        <w:rPr>
          <w:sz w:val="26"/>
          <w:szCs w:val="26"/>
        </w:rPr>
        <w:t>līdz 201</w:t>
      </w:r>
      <w:r w:rsidR="00C14CF2" w:rsidRPr="00C75983">
        <w:rPr>
          <w:sz w:val="26"/>
          <w:szCs w:val="26"/>
        </w:rPr>
        <w:t>9</w:t>
      </w:r>
      <w:r w:rsidR="00C203F1" w:rsidRPr="00C75983">
        <w:rPr>
          <w:sz w:val="26"/>
          <w:szCs w:val="26"/>
        </w:rPr>
        <w:t xml:space="preserve">. gada </w:t>
      </w:r>
      <w:r w:rsidR="00AD5720" w:rsidRPr="00C75983">
        <w:rPr>
          <w:sz w:val="26"/>
          <w:szCs w:val="26"/>
        </w:rPr>
        <w:t>1</w:t>
      </w:r>
      <w:r w:rsidR="00523A3A" w:rsidRPr="00C75983">
        <w:rPr>
          <w:sz w:val="26"/>
          <w:szCs w:val="26"/>
        </w:rPr>
        <w:t>. </w:t>
      </w:r>
      <w:r w:rsidR="00C14CF2" w:rsidRPr="00C75983">
        <w:rPr>
          <w:sz w:val="26"/>
          <w:szCs w:val="26"/>
        </w:rPr>
        <w:t>martam</w:t>
      </w:r>
      <w:r w:rsidRPr="00C75983">
        <w:rPr>
          <w:sz w:val="26"/>
          <w:szCs w:val="26"/>
        </w:rPr>
        <w:t>:</w:t>
      </w:r>
    </w:p>
    <w:p w14:paraId="554FD7D1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73173DFF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2.1.</w:t>
      </w:r>
      <w:r w:rsidR="00D13355" w:rsidRPr="00C75983">
        <w:rPr>
          <w:sz w:val="26"/>
          <w:szCs w:val="26"/>
        </w:rPr>
        <w:t> </w:t>
      </w:r>
      <w:r w:rsidRPr="00C75983">
        <w:rPr>
          <w:sz w:val="26"/>
          <w:szCs w:val="26"/>
        </w:rPr>
        <w:t>izstrādāt attiecīgos likumprojektus</w:t>
      </w:r>
      <w:r w:rsidR="00307A9D" w:rsidRPr="00C75983">
        <w:rPr>
          <w:sz w:val="26"/>
          <w:szCs w:val="26"/>
        </w:rPr>
        <w:t xml:space="preserve"> atbilstoši</w:t>
      </w:r>
      <w:r w:rsidR="00307A9D" w:rsidRPr="00C75983">
        <w:rPr>
          <w:bCs/>
          <w:sz w:val="26"/>
          <w:szCs w:val="26"/>
        </w:rPr>
        <w:t xml:space="preserve"> informatīvā ziņojuma "</w:t>
      </w:r>
      <w:r w:rsidR="00307A9D" w:rsidRPr="00C75983">
        <w:rPr>
          <w:sz w:val="26"/>
          <w:szCs w:val="26"/>
        </w:rPr>
        <w:t>Nozaru administratīvo pārkāpumu kodifikācijas ieviešanas sistēma</w:t>
      </w:r>
      <w:r w:rsidR="00B25D50" w:rsidRPr="00C75983">
        <w:rPr>
          <w:sz w:val="26"/>
          <w:szCs w:val="26"/>
        </w:rPr>
        <w:t xml:space="preserve">", kas tika pieņemts zināšanai Ministru kabineta 2014. gada 22. aprīļa sēdē (prot. Nr. 24 26. §), </w:t>
      </w:r>
      <w:r w:rsidR="00307A9D" w:rsidRPr="00C75983">
        <w:rPr>
          <w:sz w:val="26"/>
          <w:szCs w:val="26"/>
        </w:rPr>
        <w:t xml:space="preserve">1. pielikumā </w:t>
      </w:r>
      <w:r w:rsidR="0085258D" w:rsidRPr="00C75983">
        <w:rPr>
          <w:sz w:val="26"/>
          <w:szCs w:val="26"/>
        </w:rPr>
        <w:t>noteikta</w:t>
      </w:r>
      <w:r w:rsidR="00307A9D" w:rsidRPr="00C75983">
        <w:rPr>
          <w:sz w:val="26"/>
          <w:szCs w:val="26"/>
        </w:rPr>
        <w:t>jam</w:t>
      </w:r>
      <w:r w:rsidRPr="00C75983">
        <w:rPr>
          <w:sz w:val="26"/>
          <w:szCs w:val="26"/>
        </w:rPr>
        <w:t>;</w:t>
      </w:r>
    </w:p>
    <w:p w14:paraId="5DB24E01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1C676BA2" w14:textId="77777777" w:rsidR="007F1F51" w:rsidRPr="00C75983" w:rsidRDefault="007F1F51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2.2.</w:t>
      </w:r>
      <w:r w:rsidR="00D13355" w:rsidRPr="00C75983">
        <w:rPr>
          <w:sz w:val="26"/>
          <w:szCs w:val="26"/>
        </w:rPr>
        <w:t> </w:t>
      </w:r>
      <w:r w:rsidRPr="00C75983">
        <w:rPr>
          <w:sz w:val="26"/>
          <w:szCs w:val="26"/>
        </w:rPr>
        <w:t xml:space="preserve">izstrādātos likumprojektus pirms to izsludināšanas Valsts sekretāru sanāksmē nodot apspriešanai </w:t>
      </w:r>
      <w:r w:rsidR="00B52398" w:rsidRPr="00C75983">
        <w:rPr>
          <w:sz w:val="26"/>
          <w:szCs w:val="26"/>
        </w:rPr>
        <w:t>Tieslietu ministrijas izveidotajā Latvijas Administratīvo pārkāpumu kodeksa pastāvīgajā darba grupā (turpmāk – darba grupa)</w:t>
      </w:r>
      <w:r w:rsidR="00AC52AC" w:rsidRPr="00C75983">
        <w:rPr>
          <w:sz w:val="26"/>
          <w:szCs w:val="26"/>
        </w:rPr>
        <w:t>;</w:t>
      </w:r>
    </w:p>
    <w:p w14:paraId="4698F593" w14:textId="77777777" w:rsidR="00AC52AC" w:rsidRPr="00C75983" w:rsidRDefault="00AC52AC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7511EC6E" w14:textId="77777777" w:rsidR="007F1F51" w:rsidRPr="00C75983" w:rsidRDefault="00AC52AC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2.</w:t>
      </w:r>
      <w:r w:rsidR="007F1F51" w:rsidRPr="00C75983">
        <w:rPr>
          <w:sz w:val="26"/>
          <w:szCs w:val="26"/>
        </w:rPr>
        <w:t>3.</w:t>
      </w:r>
      <w:r w:rsidR="00D13355" w:rsidRPr="00C75983">
        <w:rPr>
          <w:sz w:val="26"/>
          <w:szCs w:val="26"/>
        </w:rPr>
        <w:t> </w:t>
      </w:r>
      <w:r w:rsidR="008214AF" w:rsidRPr="00C75983">
        <w:rPr>
          <w:sz w:val="26"/>
          <w:szCs w:val="26"/>
        </w:rPr>
        <w:t>darba grupā izskatītos likumprojektus</w:t>
      </w:r>
      <w:r w:rsidR="009B1A11" w:rsidRPr="00C75983">
        <w:rPr>
          <w:sz w:val="26"/>
          <w:szCs w:val="26"/>
        </w:rPr>
        <w:t xml:space="preserve"> </w:t>
      </w:r>
      <w:r w:rsidR="008214AF" w:rsidRPr="00C75983">
        <w:rPr>
          <w:sz w:val="26"/>
          <w:szCs w:val="26"/>
        </w:rPr>
        <w:t>pieteikt izsludināšanai Valsts sekretāru sanāksmē.</w:t>
      </w:r>
    </w:p>
    <w:p w14:paraId="4BA8249B" w14:textId="77777777" w:rsidR="00AC52AC" w:rsidRPr="00C75983" w:rsidRDefault="00AC52AC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0C9136D6" w14:textId="77777777" w:rsidR="00B52398" w:rsidRPr="00C75983" w:rsidRDefault="00F62C1E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rStyle w:val="spelle"/>
          <w:sz w:val="26"/>
          <w:szCs w:val="26"/>
        </w:rPr>
        <w:t>3</w:t>
      </w:r>
      <w:r w:rsidR="00B52398" w:rsidRPr="00C75983">
        <w:rPr>
          <w:rStyle w:val="spelle"/>
          <w:sz w:val="26"/>
          <w:szCs w:val="26"/>
        </w:rPr>
        <w:t>. M</w:t>
      </w:r>
      <w:r w:rsidR="00B52398" w:rsidRPr="00C75983">
        <w:rPr>
          <w:sz w:val="26"/>
          <w:szCs w:val="26"/>
        </w:rPr>
        <w:t xml:space="preserve">inistrijām (institūcijām), kuru izstrādātie likumprojekti ir izskatīti darba grupā un par kuriem darba grupa ir pieņēmusi lēmumu </w:t>
      </w:r>
      <w:r w:rsidR="009255D0" w:rsidRPr="00C75983">
        <w:rPr>
          <w:sz w:val="26"/>
          <w:szCs w:val="26"/>
        </w:rPr>
        <w:t>atkārtoti</w:t>
      </w:r>
      <w:r w:rsidR="00B52398" w:rsidRPr="00C75983">
        <w:rPr>
          <w:sz w:val="26"/>
          <w:szCs w:val="26"/>
        </w:rPr>
        <w:t xml:space="preserve"> tos izskatīt darba grupā, līdz 2019. gada 1. </w:t>
      </w:r>
      <w:r w:rsidR="00B15790">
        <w:rPr>
          <w:sz w:val="26"/>
          <w:szCs w:val="26"/>
        </w:rPr>
        <w:t>februā</w:t>
      </w:r>
      <w:r w:rsidR="00B52398" w:rsidRPr="00C75983">
        <w:rPr>
          <w:sz w:val="26"/>
          <w:szCs w:val="26"/>
        </w:rPr>
        <w:t>r</w:t>
      </w:r>
      <w:r w:rsidR="00B15790">
        <w:rPr>
          <w:sz w:val="26"/>
          <w:szCs w:val="26"/>
        </w:rPr>
        <w:t>i</w:t>
      </w:r>
      <w:r w:rsidR="00B52398" w:rsidRPr="00C75983">
        <w:rPr>
          <w:sz w:val="26"/>
          <w:szCs w:val="26"/>
        </w:rPr>
        <w:t>m:</w:t>
      </w:r>
    </w:p>
    <w:p w14:paraId="39F17221" w14:textId="77777777" w:rsidR="00B52398" w:rsidRPr="00C75983" w:rsidRDefault="00B52398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7EB43347" w14:textId="77777777" w:rsidR="00B52398" w:rsidRPr="00C75983" w:rsidRDefault="00F62C1E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3</w:t>
      </w:r>
      <w:r w:rsidR="00B52398" w:rsidRPr="00C75983">
        <w:rPr>
          <w:sz w:val="26"/>
          <w:szCs w:val="26"/>
        </w:rPr>
        <w:t>.1. precizēt likumprojektus atbilstoši darba grupā nolemtajam;</w:t>
      </w:r>
    </w:p>
    <w:p w14:paraId="62201C15" w14:textId="77777777" w:rsidR="00B52398" w:rsidRPr="00C75983" w:rsidRDefault="00B52398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04E2440C" w14:textId="77777777" w:rsidR="00B52398" w:rsidRPr="00C75983" w:rsidRDefault="00F62C1E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3</w:t>
      </w:r>
      <w:r w:rsidR="00B52398" w:rsidRPr="00C75983">
        <w:rPr>
          <w:sz w:val="26"/>
          <w:szCs w:val="26"/>
        </w:rPr>
        <w:t>.2. </w:t>
      </w:r>
      <w:r w:rsidR="009255D0" w:rsidRPr="00C75983">
        <w:rPr>
          <w:sz w:val="26"/>
          <w:szCs w:val="26"/>
        </w:rPr>
        <w:t>precizētos</w:t>
      </w:r>
      <w:r w:rsidR="00B52398" w:rsidRPr="00C75983">
        <w:rPr>
          <w:sz w:val="26"/>
          <w:szCs w:val="26"/>
        </w:rPr>
        <w:t xml:space="preserve"> likumprojektus nodot apspriešanai darba grupā;</w:t>
      </w:r>
    </w:p>
    <w:p w14:paraId="775941D8" w14:textId="77777777" w:rsidR="00B52398" w:rsidRPr="00C75983" w:rsidRDefault="00B52398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363FF23B" w14:textId="0BDD8AB4" w:rsidR="00B52398" w:rsidRPr="00C75983" w:rsidRDefault="00ED34BD" w:rsidP="00B52398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3</w:t>
      </w:r>
      <w:r w:rsidR="00B52398" w:rsidRPr="00C75983">
        <w:rPr>
          <w:sz w:val="26"/>
          <w:szCs w:val="26"/>
        </w:rPr>
        <w:t xml:space="preserve">.3. darba grupā izskatītos </w:t>
      </w:r>
      <w:r w:rsidR="009255D0" w:rsidRPr="00C75983">
        <w:rPr>
          <w:sz w:val="26"/>
          <w:szCs w:val="26"/>
        </w:rPr>
        <w:t xml:space="preserve">precizētos </w:t>
      </w:r>
      <w:r w:rsidR="00B52398" w:rsidRPr="00C75983">
        <w:rPr>
          <w:sz w:val="26"/>
          <w:szCs w:val="26"/>
        </w:rPr>
        <w:t>likumprojektus</w:t>
      </w:r>
      <w:r w:rsidR="000B706B">
        <w:rPr>
          <w:sz w:val="26"/>
          <w:szCs w:val="26"/>
        </w:rPr>
        <w:t xml:space="preserve"> p</w:t>
      </w:r>
      <w:r w:rsidR="00B52398" w:rsidRPr="00C75983">
        <w:rPr>
          <w:sz w:val="26"/>
          <w:szCs w:val="26"/>
        </w:rPr>
        <w:t>ieteikt izsludināšanai Valsts sekretāru sanāksmē.</w:t>
      </w:r>
    </w:p>
    <w:p w14:paraId="4E3C9787" w14:textId="77777777" w:rsidR="00B52398" w:rsidRPr="00C75983" w:rsidRDefault="00B52398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058DE492" w14:textId="77777777" w:rsidR="00213A57" w:rsidRPr="00C75983" w:rsidRDefault="00ED34BD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4</w:t>
      </w:r>
      <w:r w:rsidR="00AC52AC" w:rsidRPr="00C75983">
        <w:rPr>
          <w:sz w:val="26"/>
          <w:szCs w:val="26"/>
        </w:rPr>
        <w:t>.</w:t>
      </w:r>
      <w:r w:rsidR="00D13355" w:rsidRPr="00C75983">
        <w:rPr>
          <w:sz w:val="26"/>
          <w:szCs w:val="26"/>
        </w:rPr>
        <w:t> </w:t>
      </w:r>
      <w:r w:rsidR="00213A57" w:rsidRPr="00C75983">
        <w:rPr>
          <w:sz w:val="26"/>
          <w:szCs w:val="26"/>
        </w:rPr>
        <w:t>Atbildīgajām ministrijām (institūcijām) līdz 201</w:t>
      </w:r>
      <w:r w:rsidR="00C14CF2" w:rsidRPr="00C75983">
        <w:rPr>
          <w:sz w:val="26"/>
          <w:szCs w:val="26"/>
        </w:rPr>
        <w:t>9</w:t>
      </w:r>
      <w:r w:rsidR="00213A57" w:rsidRPr="00C75983">
        <w:rPr>
          <w:sz w:val="26"/>
          <w:szCs w:val="26"/>
        </w:rPr>
        <w:t>. gada 1. </w:t>
      </w:r>
      <w:r w:rsidR="00C14CF2" w:rsidRPr="00C75983">
        <w:rPr>
          <w:sz w:val="26"/>
          <w:szCs w:val="26"/>
        </w:rPr>
        <w:t>februārim</w:t>
      </w:r>
      <w:r w:rsidR="00213A57" w:rsidRPr="00C75983">
        <w:rPr>
          <w:sz w:val="26"/>
          <w:szCs w:val="26"/>
        </w:rPr>
        <w:t>:</w:t>
      </w:r>
    </w:p>
    <w:p w14:paraId="2F86764E" w14:textId="77777777" w:rsidR="00213A57" w:rsidRPr="00C75983" w:rsidRDefault="00213A57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547549D4" w14:textId="31A044B1" w:rsidR="00F62C1E" w:rsidRPr="00C75983" w:rsidRDefault="00ED34BD" w:rsidP="009D3806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4</w:t>
      </w:r>
      <w:r w:rsidR="00213A57" w:rsidRPr="00C75983">
        <w:rPr>
          <w:sz w:val="26"/>
          <w:szCs w:val="26"/>
        </w:rPr>
        <w:t>.1.</w:t>
      </w:r>
      <w:r w:rsidR="00D13355" w:rsidRPr="00C75983">
        <w:rPr>
          <w:sz w:val="26"/>
          <w:szCs w:val="26"/>
        </w:rPr>
        <w:t> </w:t>
      </w:r>
      <w:r w:rsidR="00F62C1E" w:rsidRPr="00C75983">
        <w:rPr>
          <w:sz w:val="26"/>
          <w:szCs w:val="26"/>
        </w:rPr>
        <w:t xml:space="preserve">pieteikt izsludināšanai </w:t>
      </w:r>
      <w:r w:rsidR="00CC5772">
        <w:rPr>
          <w:sz w:val="26"/>
          <w:szCs w:val="26"/>
        </w:rPr>
        <w:t>V</w:t>
      </w:r>
      <w:r w:rsidR="00F62C1E" w:rsidRPr="00C75983">
        <w:rPr>
          <w:sz w:val="26"/>
          <w:szCs w:val="26"/>
        </w:rPr>
        <w:t xml:space="preserve">alsts sekretāru sanāksmē likumprojektus, kas izstrādāti </w:t>
      </w:r>
      <w:r w:rsidR="009D3806" w:rsidRPr="00C75983">
        <w:rPr>
          <w:sz w:val="26"/>
          <w:szCs w:val="26"/>
        </w:rPr>
        <w:t>atbilstoši</w:t>
      </w:r>
      <w:r w:rsidR="009D3806" w:rsidRPr="00C75983">
        <w:rPr>
          <w:bCs/>
          <w:sz w:val="26"/>
          <w:szCs w:val="26"/>
        </w:rPr>
        <w:t xml:space="preserve"> informatīvā ziņojuma "</w:t>
      </w:r>
      <w:r w:rsidR="009D3806" w:rsidRPr="00C75983">
        <w:rPr>
          <w:sz w:val="26"/>
          <w:szCs w:val="26"/>
        </w:rPr>
        <w:t xml:space="preserve">Nozaru administratīvo pārkāpumu kodifikācijas ieviešanas sistēma", kas tika pieņemts zināšanai Ministru kabineta </w:t>
      </w:r>
      <w:r w:rsidR="009D3806" w:rsidRPr="00C75983">
        <w:rPr>
          <w:sz w:val="26"/>
          <w:szCs w:val="26"/>
        </w:rPr>
        <w:lastRenderedPageBreak/>
        <w:t>2014. gada 22. aprīļa sēdē (prot. Nr. 24 26. §), 2. punktā noteiktajam</w:t>
      </w:r>
      <w:r w:rsidR="00417696" w:rsidRPr="00C75983">
        <w:rPr>
          <w:sz w:val="26"/>
          <w:szCs w:val="26"/>
        </w:rPr>
        <w:t xml:space="preserve"> uzdevumam</w:t>
      </w:r>
      <w:r w:rsidR="009D3806" w:rsidRPr="00C75983">
        <w:rPr>
          <w:sz w:val="26"/>
          <w:szCs w:val="26"/>
        </w:rPr>
        <w:t xml:space="preserve"> vai </w:t>
      </w:r>
      <w:r w:rsidR="00F62C1E" w:rsidRPr="00C75983">
        <w:rPr>
          <w:sz w:val="26"/>
          <w:szCs w:val="26"/>
        </w:rPr>
        <w:t>atbilstoši Ministru kabineta 2016. gada 13. decembra sēdes protokola Nr. 68 67. § "Informatīvais ziņojums "Nozaru administratīvo pārkāpumu kodifikācijas ieviešanas sistēmas īstenošana"" 2. punktā noteiktajam uzdevumam un izskatīti darba grupā</w:t>
      </w:r>
      <w:r w:rsidRPr="00C75983">
        <w:rPr>
          <w:sz w:val="26"/>
          <w:szCs w:val="26"/>
        </w:rPr>
        <w:t>;</w:t>
      </w:r>
    </w:p>
    <w:p w14:paraId="329E2C66" w14:textId="77777777" w:rsidR="00F62C1E" w:rsidRPr="00C75983" w:rsidRDefault="00F62C1E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791A0B7C" w14:textId="729A0755" w:rsidR="00AC52AC" w:rsidRPr="00C75983" w:rsidRDefault="00ED34BD" w:rsidP="009255D0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4</w:t>
      </w:r>
      <w:r w:rsidR="00F62C1E" w:rsidRPr="00C75983">
        <w:rPr>
          <w:sz w:val="26"/>
          <w:szCs w:val="26"/>
        </w:rPr>
        <w:t>.2. </w:t>
      </w:r>
      <w:r w:rsidR="009255D0" w:rsidRPr="00C75983">
        <w:rPr>
          <w:sz w:val="26"/>
          <w:szCs w:val="26"/>
        </w:rPr>
        <w:t>likumprojektus, kas izstrādāti</w:t>
      </w:r>
      <w:r w:rsidR="00417696" w:rsidRPr="00C75983">
        <w:rPr>
          <w:sz w:val="26"/>
          <w:szCs w:val="26"/>
        </w:rPr>
        <w:t xml:space="preserve"> atbilstoši</w:t>
      </w:r>
      <w:r w:rsidR="00417696" w:rsidRPr="00C75983">
        <w:rPr>
          <w:bCs/>
          <w:sz w:val="26"/>
          <w:szCs w:val="26"/>
        </w:rPr>
        <w:t xml:space="preserve"> informatīvā ziņojuma "</w:t>
      </w:r>
      <w:r w:rsidR="00417696" w:rsidRPr="00C75983">
        <w:rPr>
          <w:sz w:val="26"/>
          <w:szCs w:val="26"/>
        </w:rPr>
        <w:t>Nozaru administratīvo pārkāpumu kodifikācijas ieviešanas sistēma", kas tika pieņemts zināšanai Ministru kabineta 2014. gada 22. aprīļa sēdē (prot. Nr. 24 26. §), 2. punktā noteiktajam uzdevumam vai</w:t>
      </w:r>
      <w:r w:rsidR="009255D0" w:rsidRPr="00C75983">
        <w:rPr>
          <w:sz w:val="26"/>
          <w:szCs w:val="26"/>
        </w:rPr>
        <w:t xml:space="preserve"> atbilstoši </w:t>
      </w:r>
      <w:r w:rsidR="00F62C1E" w:rsidRPr="00C75983">
        <w:rPr>
          <w:sz w:val="26"/>
          <w:szCs w:val="26"/>
        </w:rPr>
        <w:t>Ministru kabineta 2016. gada 13. decembra sēdes protokola Nr. 68 67. § "Informatīvais ziņojums "Nozaru administratīvo pārkāpumu kodifikācijas ieviešanas sistēmas īstenošana""</w:t>
      </w:r>
      <w:r w:rsidR="009255D0" w:rsidRPr="00C75983">
        <w:rPr>
          <w:sz w:val="26"/>
          <w:szCs w:val="26"/>
        </w:rPr>
        <w:t xml:space="preserve"> 2. punktā noteiktajam uzdevumam un nodoti apspriešanai darba grupā, </w:t>
      </w:r>
      <w:r w:rsidR="00F62C1E" w:rsidRPr="00C75983">
        <w:rPr>
          <w:sz w:val="26"/>
          <w:szCs w:val="26"/>
        </w:rPr>
        <w:t xml:space="preserve">bet tajā vēl nav izskatīti, pieteikt izsludināšanai </w:t>
      </w:r>
      <w:r w:rsidR="00CE528B">
        <w:rPr>
          <w:sz w:val="26"/>
          <w:szCs w:val="26"/>
        </w:rPr>
        <w:t>V</w:t>
      </w:r>
      <w:r w:rsidR="00F62C1E" w:rsidRPr="00C75983">
        <w:rPr>
          <w:sz w:val="26"/>
          <w:szCs w:val="26"/>
        </w:rPr>
        <w:t xml:space="preserve">alsts sekretāru sanāksmē </w:t>
      </w:r>
      <w:r w:rsidR="009255D0" w:rsidRPr="00C75983">
        <w:rPr>
          <w:sz w:val="26"/>
          <w:szCs w:val="26"/>
        </w:rPr>
        <w:t>pēc to izskatīšanas darba grupā</w:t>
      </w:r>
      <w:r w:rsidR="007C4C31" w:rsidRPr="00C75983">
        <w:rPr>
          <w:sz w:val="26"/>
          <w:szCs w:val="26"/>
        </w:rPr>
        <w:t>.</w:t>
      </w:r>
    </w:p>
    <w:p w14:paraId="77378A5B" w14:textId="77777777" w:rsidR="00ED34BD" w:rsidRPr="00C75983" w:rsidRDefault="00ED34BD" w:rsidP="009255D0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28C3BE12" w14:textId="77777777" w:rsidR="00ED34BD" w:rsidRPr="00C75983" w:rsidRDefault="00ED34BD" w:rsidP="00ED34BD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5. Atbildīgajām ministrijām (institūcijām) līdz 2019. gada 1</w:t>
      </w:r>
      <w:r w:rsidR="00B15790">
        <w:rPr>
          <w:sz w:val="26"/>
          <w:szCs w:val="26"/>
        </w:rPr>
        <w:t>5</w:t>
      </w:r>
      <w:r w:rsidRPr="00C75983">
        <w:rPr>
          <w:sz w:val="26"/>
          <w:szCs w:val="26"/>
        </w:rPr>
        <w:t>. </w:t>
      </w:r>
      <w:r w:rsidR="00B15790">
        <w:rPr>
          <w:sz w:val="26"/>
          <w:szCs w:val="26"/>
        </w:rPr>
        <w:t>janvā</w:t>
      </w:r>
      <w:r w:rsidR="00417696" w:rsidRPr="00C75983">
        <w:rPr>
          <w:sz w:val="26"/>
          <w:szCs w:val="26"/>
        </w:rPr>
        <w:t xml:space="preserve">rim </w:t>
      </w:r>
      <w:r w:rsidRPr="00C75983">
        <w:rPr>
          <w:sz w:val="26"/>
          <w:szCs w:val="26"/>
        </w:rPr>
        <w:t xml:space="preserve">izvērtēt to kompetencē esošajos likumprojektos ietvertos </w:t>
      </w:r>
      <w:r w:rsidR="00417696" w:rsidRPr="00C75983">
        <w:rPr>
          <w:sz w:val="26"/>
          <w:szCs w:val="26"/>
        </w:rPr>
        <w:t xml:space="preserve">administratīvos </w:t>
      </w:r>
      <w:r w:rsidRPr="00C75983">
        <w:rPr>
          <w:sz w:val="26"/>
          <w:szCs w:val="26"/>
        </w:rPr>
        <w:t>pārkāpumus</w:t>
      </w:r>
      <w:r w:rsidR="00C75983" w:rsidRPr="00C75983">
        <w:rPr>
          <w:sz w:val="26"/>
          <w:szCs w:val="26"/>
        </w:rPr>
        <w:t>,</w:t>
      </w:r>
      <w:r w:rsidRPr="00C75983">
        <w:rPr>
          <w:sz w:val="26"/>
          <w:szCs w:val="26"/>
        </w:rPr>
        <w:t xml:space="preserve"> un gadījumā, ja tiek konstatēts, ka šajos likumprojektos ir ietverti</w:t>
      </w:r>
      <w:r w:rsidR="00417696" w:rsidRPr="00C75983">
        <w:rPr>
          <w:sz w:val="26"/>
          <w:szCs w:val="26"/>
        </w:rPr>
        <w:t xml:space="preserve"> administratīvie</w:t>
      </w:r>
      <w:r w:rsidRPr="00C75983">
        <w:rPr>
          <w:sz w:val="26"/>
          <w:szCs w:val="26"/>
        </w:rPr>
        <w:t xml:space="preserve"> </w:t>
      </w:r>
      <w:r w:rsidRPr="00C75983">
        <w:rPr>
          <w:bCs/>
          <w:sz w:val="26"/>
          <w:szCs w:val="26"/>
        </w:rPr>
        <w:t>pārkāpumi i</w:t>
      </w:r>
      <w:r w:rsidRPr="00C75983">
        <w:rPr>
          <w:sz w:val="26"/>
          <w:szCs w:val="26"/>
        </w:rPr>
        <w:t>nformācijas sniegšanas jomā un amatpersonu likumīgo prasību nepildīšanas vai amatpersonu darbības traucēšanas jomā, informēt par to Tieslietu ministriju.</w:t>
      </w:r>
    </w:p>
    <w:p w14:paraId="785F7980" w14:textId="77777777" w:rsidR="00ED34BD" w:rsidRPr="00C75983" w:rsidRDefault="00ED34BD" w:rsidP="009255D0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01C50FDA" w14:textId="77777777" w:rsidR="008D50C0" w:rsidRPr="00C75983" w:rsidRDefault="00ED34BD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C75983">
        <w:rPr>
          <w:sz w:val="26"/>
          <w:szCs w:val="26"/>
        </w:rPr>
        <w:t>6</w:t>
      </w:r>
      <w:r w:rsidR="008D50C0" w:rsidRPr="00C75983">
        <w:rPr>
          <w:sz w:val="26"/>
          <w:szCs w:val="26"/>
        </w:rPr>
        <w:t>.</w:t>
      </w:r>
      <w:r w:rsidR="00D13355" w:rsidRPr="00C75983">
        <w:rPr>
          <w:sz w:val="26"/>
          <w:szCs w:val="26"/>
        </w:rPr>
        <w:t> </w:t>
      </w:r>
      <w:r w:rsidR="008D50C0" w:rsidRPr="00C75983">
        <w:rPr>
          <w:sz w:val="26"/>
          <w:szCs w:val="26"/>
        </w:rPr>
        <w:t>Tieslietu ministrijai sagatavot un tieslietu ministr</w:t>
      </w:r>
      <w:r w:rsidR="00523A3A" w:rsidRPr="00C75983">
        <w:rPr>
          <w:sz w:val="26"/>
          <w:szCs w:val="26"/>
        </w:rPr>
        <w:t>am</w:t>
      </w:r>
      <w:r w:rsidR="008D50C0" w:rsidRPr="00C75983">
        <w:rPr>
          <w:sz w:val="26"/>
          <w:szCs w:val="26"/>
        </w:rPr>
        <w:t xml:space="preserve"> </w:t>
      </w:r>
      <w:r w:rsidR="004C2C51" w:rsidRPr="00C75983">
        <w:rPr>
          <w:sz w:val="26"/>
          <w:szCs w:val="26"/>
        </w:rPr>
        <w:t xml:space="preserve">līdz </w:t>
      </w:r>
      <w:r w:rsidR="008D50C0" w:rsidRPr="00C75983">
        <w:rPr>
          <w:sz w:val="26"/>
          <w:szCs w:val="26"/>
        </w:rPr>
        <w:t>20</w:t>
      </w:r>
      <w:r w:rsidR="00A73E4A" w:rsidRPr="00C75983">
        <w:rPr>
          <w:sz w:val="26"/>
          <w:szCs w:val="26"/>
        </w:rPr>
        <w:t>20</w:t>
      </w:r>
      <w:r w:rsidR="008D50C0" w:rsidRPr="00C75983">
        <w:rPr>
          <w:sz w:val="26"/>
          <w:szCs w:val="26"/>
        </w:rPr>
        <w:t>. gad</w:t>
      </w:r>
      <w:r w:rsidR="004C2C51" w:rsidRPr="00C75983">
        <w:rPr>
          <w:sz w:val="26"/>
          <w:szCs w:val="26"/>
        </w:rPr>
        <w:t>a 1. m</w:t>
      </w:r>
      <w:r w:rsidR="00B15790">
        <w:rPr>
          <w:sz w:val="26"/>
          <w:szCs w:val="26"/>
        </w:rPr>
        <w:t>a</w:t>
      </w:r>
      <w:r w:rsidR="004C2C51" w:rsidRPr="00C75983">
        <w:rPr>
          <w:sz w:val="26"/>
          <w:szCs w:val="26"/>
        </w:rPr>
        <w:t>r</w:t>
      </w:r>
      <w:r w:rsidR="00B15790">
        <w:rPr>
          <w:sz w:val="26"/>
          <w:szCs w:val="26"/>
        </w:rPr>
        <w:t>ta</w:t>
      </w:r>
      <w:r w:rsidR="004C2C51" w:rsidRPr="00C75983">
        <w:rPr>
          <w:sz w:val="26"/>
          <w:szCs w:val="26"/>
        </w:rPr>
        <w:t>m</w:t>
      </w:r>
      <w:r w:rsidR="008D50C0" w:rsidRPr="00C75983">
        <w:rPr>
          <w:sz w:val="26"/>
          <w:szCs w:val="26"/>
        </w:rPr>
        <w:t xml:space="preserve"> </w:t>
      </w:r>
      <w:r w:rsidR="00D13355" w:rsidRPr="00C75983">
        <w:rPr>
          <w:sz w:val="26"/>
          <w:szCs w:val="26"/>
        </w:rPr>
        <w:t xml:space="preserve">noteiktā kārtībā </w:t>
      </w:r>
      <w:r w:rsidR="008D50C0" w:rsidRPr="00C75983">
        <w:rPr>
          <w:sz w:val="26"/>
          <w:szCs w:val="26"/>
        </w:rPr>
        <w:t>iesniegt</w:t>
      </w:r>
      <w:r w:rsidR="00EC0F2E" w:rsidRPr="00C75983">
        <w:rPr>
          <w:sz w:val="26"/>
          <w:szCs w:val="26"/>
        </w:rPr>
        <w:t xml:space="preserve"> Ministru kabinetā</w:t>
      </w:r>
      <w:r w:rsidR="008D50C0" w:rsidRPr="00C75983">
        <w:rPr>
          <w:sz w:val="26"/>
          <w:szCs w:val="26"/>
        </w:rPr>
        <w:t xml:space="preserve"> informatīvo ziņojumu par Nozaru administratīvo pārkāpumu kodifikācijas ieviešanas sistēmas īstenošanu.</w:t>
      </w:r>
    </w:p>
    <w:p w14:paraId="7FFDC47B" w14:textId="77777777" w:rsidR="00670D5A" w:rsidRPr="00C75983" w:rsidRDefault="00670D5A" w:rsidP="007F1F51">
      <w:pPr>
        <w:tabs>
          <w:tab w:val="left" w:pos="993"/>
        </w:tabs>
        <w:ind w:firstLine="720"/>
        <w:jc w:val="both"/>
        <w:rPr>
          <w:sz w:val="26"/>
          <w:szCs w:val="26"/>
        </w:rPr>
      </w:pPr>
    </w:p>
    <w:p w14:paraId="45679BEB" w14:textId="77777777" w:rsidR="00670D5A" w:rsidRPr="00C75983" w:rsidRDefault="00ED34BD" w:rsidP="007F1F51">
      <w:pPr>
        <w:tabs>
          <w:tab w:val="left" w:pos="993"/>
        </w:tabs>
        <w:ind w:firstLine="720"/>
        <w:jc w:val="both"/>
        <w:rPr>
          <w:rStyle w:val="spelle"/>
          <w:sz w:val="26"/>
          <w:szCs w:val="26"/>
        </w:rPr>
      </w:pPr>
      <w:r w:rsidRPr="00C75983">
        <w:rPr>
          <w:sz w:val="26"/>
          <w:szCs w:val="26"/>
        </w:rPr>
        <w:t>7</w:t>
      </w:r>
      <w:r w:rsidR="00670D5A" w:rsidRPr="00C75983">
        <w:rPr>
          <w:sz w:val="26"/>
          <w:szCs w:val="26"/>
        </w:rPr>
        <w:t>.</w:t>
      </w:r>
      <w:r w:rsidR="00D13355" w:rsidRPr="00C75983">
        <w:rPr>
          <w:sz w:val="26"/>
          <w:szCs w:val="26"/>
        </w:rPr>
        <w:t> </w:t>
      </w:r>
      <w:r w:rsidR="00670D5A" w:rsidRPr="00C75983">
        <w:rPr>
          <w:sz w:val="26"/>
          <w:szCs w:val="26"/>
        </w:rPr>
        <w:t>Atzīt par aktualitāti zaudējušu Ministru kabineta 201</w:t>
      </w:r>
      <w:r w:rsidRPr="00C75983">
        <w:rPr>
          <w:sz w:val="26"/>
          <w:szCs w:val="26"/>
        </w:rPr>
        <w:t>6</w:t>
      </w:r>
      <w:r w:rsidR="00670D5A" w:rsidRPr="00C75983">
        <w:rPr>
          <w:sz w:val="26"/>
          <w:szCs w:val="26"/>
        </w:rPr>
        <w:t xml:space="preserve">. gada </w:t>
      </w:r>
      <w:r w:rsidRPr="00C75983">
        <w:rPr>
          <w:sz w:val="26"/>
          <w:szCs w:val="26"/>
        </w:rPr>
        <w:t>13</w:t>
      </w:r>
      <w:r w:rsidR="00670D5A" w:rsidRPr="00C75983">
        <w:rPr>
          <w:sz w:val="26"/>
          <w:szCs w:val="26"/>
        </w:rPr>
        <w:t>. </w:t>
      </w:r>
      <w:r w:rsidRPr="00C75983">
        <w:rPr>
          <w:sz w:val="26"/>
          <w:szCs w:val="26"/>
        </w:rPr>
        <w:t>decembra</w:t>
      </w:r>
      <w:r w:rsidR="00670D5A" w:rsidRPr="00C75983">
        <w:rPr>
          <w:sz w:val="26"/>
          <w:szCs w:val="26"/>
        </w:rPr>
        <w:t xml:space="preserve"> sēdes protokola Nr. </w:t>
      </w:r>
      <w:r w:rsidRPr="00C75983">
        <w:rPr>
          <w:sz w:val="26"/>
          <w:szCs w:val="26"/>
        </w:rPr>
        <w:t>68</w:t>
      </w:r>
      <w:r w:rsidR="00670D5A" w:rsidRPr="00C75983">
        <w:rPr>
          <w:sz w:val="26"/>
          <w:szCs w:val="26"/>
        </w:rPr>
        <w:t xml:space="preserve"> </w:t>
      </w:r>
      <w:r w:rsidRPr="00C75983">
        <w:rPr>
          <w:sz w:val="26"/>
          <w:szCs w:val="26"/>
        </w:rPr>
        <w:t>67</w:t>
      </w:r>
      <w:r w:rsidR="00670D5A" w:rsidRPr="00C75983">
        <w:rPr>
          <w:sz w:val="26"/>
          <w:szCs w:val="26"/>
        </w:rPr>
        <w:t>. § "Informatīvais ziņojums "Nozaru administratīvo pārkāpumu kodifikācijas ieviešanas sistēma</w:t>
      </w:r>
      <w:r w:rsidRPr="00C75983">
        <w:rPr>
          <w:sz w:val="26"/>
          <w:szCs w:val="26"/>
        </w:rPr>
        <w:t>s īstenošana</w:t>
      </w:r>
      <w:r w:rsidR="00670D5A" w:rsidRPr="00C75983">
        <w:rPr>
          <w:sz w:val="26"/>
          <w:szCs w:val="26"/>
        </w:rPr>
        <w:t>"</w:t>
      </w:r>
      <w:r w:rsidR="00B9421C" w:rsidRPr="00C75983">
        <w:rPr>
          <w:sz w:val="26"/>
          <w:szCs w:val="26"/>
        </w:rPr>
        <w:t>"</w:t>
      </w:r>
      <w:r w:rsidR="00670D5A" w:rsidRPr="00C75983">
        <w:rPr>
          <w:sz w:val="26"/>
          <w:szCs w:val="26"/>
        </w:rPr>
        <w:t xml:space="preserve"> 2.</w:t>
      </w:r>
      <w:r w:rsidRPr="00C75983">
        <w:rPr>
          <w:sz w:val="26"/>
          <w:szCs w:val="26"/>
        </w:rPr>
        <w:t xml:space="preserve"> un 3.</w:t>
      </w:r>
      <w:r w:rsidR="00670D5A" w:rsidRPr="00C75983">
        <w:rPr>
          <w:sz w:val="26"/>
          <w:szCs w:val="26"/>
        </w:rPr>
        <w:t> punktu.</w:t>
      </w:r>
    </w:p>
    <w:p w14:paraId="32D5733E" w14:textId="77777777" w:rsidR="000C33C5" w:rsidRPr="00C75983" w:rsidRDefault="000C33C5" w:rsidP="009078AA">
      <w:pPr>
        <w:jc w:val="both"/>
        <w:rPr>
          <w:sz w:val="26"/>
          <w:szCs w:val="26"/>
        </w:rPr>
      </w:pPr>
    </w:p>
    <w:p w14:paraId="41B2E871" w14:textId="77777777" w:rsidR="000C33C5" w:rsidRPr="00C75983" w:rsidRDefault="000C33C5" w:rsidP="00623FF8">
      <w:pPr>
        <w:jc w:val="both"/>
        <w:rPr>
          <w:sz w:val="26"/>
          <w:szCs w:val="26"/>
        </w:rPr>
      </w:pPr>
    </w:p>
    <w:p w14:paraId="078C0581" w14:textId="77777777" w:rsidR="00080A01" w:rsidRPr="00C75983" w:rsidRDefault="000604B4" w:rsidP="00D7606A">
      <w:pPr>
        <w:rPr>
          <w:sz w:val="26"/>
          <w:szCs w:val="26"/>
        </w:rPr>
      </w:pPr>
      <w:r w:rsidRPr="00C75983">
        <w:rPr>
          <w:sz w:val="26"/>
          <w:szCs w:val="26"/>
        </w:rPr>
        <w:t>Ministru prezidents</w:t>
      </w:r>
      <w:r w:rsidR="00E60A67" w:rsidRPr="00C75983">
        <w:rPr>
          <w:sz w:val="26"/>
          <w:szCs w:val="26"/>
        </w:rPr>
        <w:tab/>
      </w:r>
      <w:r w:rsidR="00E60A67" w:rsidRPr="00C75983">
        <w:rPr>
          <w:sz w:val="26"/>
          <w:szCs w:val="26"/>
        </w:rPr>
        <w:tab/>
      </w:r>
      <w:r w:rsidR="00E60A67" w:rsidRPr="00C75983">
        <w:rPr>
          <w:sz w:val="26"/>
          <w:szCs w:val="26"/>
        </w:rPr>
        <w:tab/>
      </w:r>
      <w:r w:rsidR="00E60A67" w:rsidRPr="00C75983">
        <w:rPr>
          <w:sz w:val="26"/>
          <w:szCs w:val="26"/>
        </w:rPr>
        <w:tab/>
      </w:r>
      <w:r w:rsidR="00E60A67" w:rsidRPr="00C75983">
        <w:rPr>
          <w:sz w:val="26"/>
          <w:szCs w:val="26"/>
        </w:rPr>
        <w:tab/>
      </w:r>
      <w:r w:rsidR="00C75983">
        <w:rPr>
          <w:sz w:val="26"/>
          <w:szCs w:val="26"/>
        </w:rPr>
        <w:tab/>
      </w:r>
      <w:r w:rsidR="009D3806" w:rsidRPr="00C75983">
        <w:rPr>
          <w:sz w:val="26"/>
          <w:szCs w:val="26"/>
        </w:rPr>
        <w:tab/>
      </w:r>
      <w:r w:rsidR="00482CFE" w:rsidRPr="00C75983">
        <w:rPr>
          <w:sz w:val="26"/>
          <w:szCs w:val="26"/>
        </w:rPr>
        <w:t>Māris Kučinskis</w:t>
      </w:r>
    </w:p>
    <w:p w14:paraId="21BBE029" w14:textId="77777777" w:rsidR="00080A01" w:rsidRPr="00C75983" w:rsidRDefault="00080A01" w:rsidP="00D7606A">
      <w:pPr>
        <w:rPr>
          <w:sz w:val="26"/>
          <w:szCs w:val="26"/>
        </w:rPr>
      </w:pPr>
    </w:p>
    <w:p w14:paraId="3F934482" w14:textId="77777777" w:rsidR="00BC4A8A" w:rsidRPr="00C75983" w:rsidRDefault="00BC4A8A" w:rsidP="00D7606A">
      <w:pPr>
        <w:rPr>
          <w:sz w:val="26"/>
          <w:szCs w:val="26"/>
        </w:rPr>
      </w:pPr>
    </w:p>
    <w:p w14:paraId="0FB8113C" w14:textId="77777777" w:rsidR="00080A01" w:rsidRPr="00C75983" w:rsidRDefault="00080A01" w:rsidP="00D7606A">
      <w:pPr>
        <w:rPr>
          <w:sz w:val="26"/>
          <w:szCs w:val="26"/>
        </w:rPr>
      </w:pPr>
      <w:r w:rsidRPr="00C75983">
        <w:rPr>
          <w:sz w:val="26"/>
          <w:szCs w:val="26"/>
        </w:rPr>
        <w:t>Valsts kancelejas direktor</w:t>
      </w:r>
      <w:r w:rsidR="000604B4" w:rsidRPr="00C75983">
        <w:rPr>
          <w:sz w:val="26"/>
          <w:szCs w:val="26"/>
        </w:rPr>
        <w:t>s</w:t>
      </w:r>
      <w:r w:rsidR="00D7606A" w:rsidRPr="00C75983">
        <w:rPr>
          <w:sz w:val="26"/>
          <w:szCs w:val="26"/>
        </w:rPr>
        <w:tab/>
      </w:r>
      <w:r w:rsidR="00D7606A" w:rsidRPr="00C75983">
        <w:rPr>
          <w:sz w:val="26"/>
          <w:szCs w:val="26"/>
        </w:rPr>
        <w:tab/>
      </w:r>
      <w:r w:rsidR="00D7606A" w:rsidRPr="00C75983">
        <w:rPr>
          <w:sz w:val="26"/>
          <w:szCs w:val="26"/>
        </w:rPr>
        <w:tab/>
      </w:r>
      <w:r w:rsidR="00C75983">
        <w:rPr>
          <w:sz w:val="26"/>
          <w:szCs w:val="26"/>
        </w:rPr>
        <w:tab/>
      </w:r>
      <w:r w:rsidR="00D7606A" w:rsidRPr="00C75983">
        <w:rPr>
          <w:sz w:val="26"/>
          <w:szCs w:val="26"/>
        </w:rPr>
        <w:tab/>
      </w:r>
      <w:r w:rsidR="002A06D5" w:rsidRPr="00C75983">
        <w:rPr>
          <w:sz w:val="26"/>
          <w:szCs w:val="26"/>
        </w:rPr>
        <w:tab/>
      </w:r>
      <w:r w:rsidR="009829F9" w:rsidRPr="00C75983">
        <w:rPr>
          <w:sz w:val="26"/>
          <w:szCs w:val="26"/>
        </w:rPr>
        <w:t xml:space="preserve">Jānis </w:t>
      </w:r>
      <w:proofErr w:type="spellStart"/>
      <w:r w:rsidR="009829F9" w:rsidRPr="00C75983">
        <w:rPr>
          <w:sz w:val="26"/>
          <w:szCs w:val="26"/>
        </w:rPr>
        <w:t>Citskovskis</w:t>
      </w:r>
      <w:proofErr w:type="spellEnd"/>
    </w:p>
    <w:p w14:paraId="2379F4C1" w14:textId="77777777" w:rsidR="00080A01" w:rsidRPr="00C75983" w:rsidRDefault="00080A01" w:rsidP="00D7606A">
      <w:pPr>
        <w:rPr>
          <w:sz w:val="26"/>
          <w:szCs w:val="26"/>
        </w:rPr>
      </w:pPr>
    </w:p>
    <w:p w14:paraId="18AF4E4E" w14:textId="77777777" w:rsidR="00BC4A8A" w:rsidRPr="00C75983" w:rsidRDefault="00BC4A8A" w:rsidP="00D7606A">
      <w:pPr>
        <w:rPr>
          <w:sz w:val="26"/>
          <w:szCs w:val="26"/>
        </w:rPr>
      </w:pPr>
    </w:p>
    <w:p w14:paraId="185BD709" w14:textId="77777777" w:rsidR="002F1555" w:rsidRPr="00C75983" w:rsidRDefault="002F1555" w:rsidP="00D7606A">
      <w:pPr>
        <w:rPr>
          <w:sz w:val="26"/>
          <w:szCs w:val="26"/>
        </w:rPr>
      </w:pPr>
      <w:r w:rsidRPr="00C75983">
        <w:rPr>
          <w:sz w:val="26"/>
          <w:szCs w:val="26"/>
        </w:rPr>
        <w:t>Iesniedzējs:</w:t>
      </w:r>
    </w:p>
    <w:p w14:paraId="16553FCD" w14:textId="77777777" w:rsidR="002F1555" w:rsidRPr="00C75983" w:rsidRDefault="00B46E7E" w:rsidP="002F1555">
      <w:pPr>
        <w:rPr>
          <w:sz w:val="26"/>
          <w:szCs w:val="26"/>
        </w:rPr>
      </w:pPr>
      <w:r w:rsidRPr="00C75983">
        <w:rPr>
          <w:sz w:val="26"/>
          <w:szCs w:val="26"/>
        </w:rPr>
        <w:t>t</w:t>
      </w:r>
      <w:r w:rsidR="002F1555" w:rsidRPr="00C75983">
        <w:rPr>
          <w:sz w:val="26"/>
          <w:szCs w:val="26"/>
        </w:rPr>
        <w:t>iesli</w:t>
      </w:r>
      <w:r w:rsidR="00010C72" w:rsidRPr="00C75983">
        <w:rPr>
          <w:sz w:val="26"/>
          <w:szCs w:val="26"/>
        </w:rPr>
        <w:t>etu ministr</w:t>
      </w:r>
      <w:r w:rsidR="000604B4" w:rsidRPr="00C75983">
        <w:rPr>
          <w:sz w:val="26"/>
          <w:szCs w:val="26"/>
        </w:rPr>
        <w:t>s</w:t>
      </w:r>
      <w:r w:rsidR="006A6836" w:rsidRPr="00C75983">
        <w:rPr>
          <w:sz w:val="26"/>
          <w:szCs w:val="26"/>
        </w:rPr>
        <w:tab/>
      </w:r>
      <w:r w:rsidR="006A6836" w:rsidRPr="00C75983">
        <w:rPr>
          <w:sz w:val="26"/>
          <w:szCs w:val="26"/>
        </w:rPr>
        <w:tab/>
      </w:r>
      <w:r w:rsidR="00010C72" w:rsidRPr="00C75983">
        <w:rPr>
          <w:sz w:val="26"/>
          <w:szCs w:val="26"/>
        </w:rPr>
        <w:tab/>
      </w:r>
      <w:r w:rsidRPr="00C75983">
        <w:rPr>
          <w:sz w:val="26"/>
          <w:szCs w:val="26"/>
        </w:rPr>
        <w:tab/>
      </w:r>
      <w:r w:rsidRPr="00C75983">
        <w:rPr>
          <w:sz w:val="26"/>
          <w:szCs w:val="26"/>
        </w:rPr>
        <w:tab/>
      </w:r>
      <w:r w:rsidR="009D3806" w:rsidRPr="00C75983">
        <w:rPr>
          <w:sz w:val="26"/>
          <w:szCs w:val="26"/>
        </w:rPr>
        <w:tab/>
      </w:r>
      <w:r w:rsidRPr="00C75983">
        <w:rPr>
          <w:sz w:val="26"/>
          <w:szCs w:val="26"/>
        </w:rPr>
        <w:tab/>
      </w:r>
      <w:r w:rsidR="00482CFE" w:rsidRPr="00C75983">
        <w:rPr>
          <w:sz w:val="26"/>
          <w:szCs w:val="26"/>
        </w:rPr>
        <w:t>Dzintars Rasnačs</w:t>
      </w:r>
    </w:p>
    <w:sectPr w:rsidR="002F1555" w:rsidRPr="00C75983" w:rsidSect="00BC4A8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05CC" w14:textId="77777777" w:rsidR="00944952" w:rsidRDefault="00944952">
      <w:r>
        <w:separator/>
      </w:r>
    </w:p>
  </w:endnote>
  <w:endnote w:type="continuationSeparator" w:id="0">
    <w:p w14:paraId="188F3EF5" w14:textId="77777777" w:rsidR="00944952" w:rsidRDefault="0094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C57" w14:textId="4D78E1E6" w:rsidR="00AA47D7" w:rsidRPr="007753E8" w:rsidRDefault="00110F7C" w:rsidP="00110F7C">
    <w:pPr>
      <w:jc w:val="both"/>
      <w:rPr>
        <w:sz w:val="20"/>
        <w:szCs w:val="22"/>
      </w:rPr>
    </w:pPr>
    <w:r w:rsidRPr="007753E8">
      <w:rPr>
        <w:sz w:val="20"/>
        <w:szCs w:val="22"/>
      </w:rPr>
      <w:t>TMProt_</w:t>
    </w:r>
    <w:r w:rsidR="00FF5EE2">
      <w:rPr>
        <w:sz w:val="20"/>
        <w:szCs w:val="22"/>
      </w:rPr>
      <w:t>10</w:t>
    </w:r>
    <w:r w:rsidR="001A1F2B">
      <w:rPr>
        <w:sz w:val="20"/>
        <w:szCs w:val="22"/>
      </w:rPr>
      <w:t>12</w:t>
    </w:r>
    <w:r w:rsidRPr="007753E8">
      <w:rPr>
        <w:sz w:val="20"/>
        <w:szCs w:val="22"/>
      </w:rPr>
      <w:t>1</w:t>
    </w:r>
    <w:r w:rsidR="009829F9" w:rsidRPr="007753E8">
      <w:rPr>
        <w:sz w:val="20"/>
        <w:szCs w:val="22"/>
      </w:rPr>
      <w:t>8</w:t>
    </w:r>
    <w:r w:rsidRPr="007753E8">
      <w:rPr>
        <w:sz w:val="20"/>
        <w:szCs w:val="22"/>
      </w:rPr>
      <w:t>_k</w:t>
    </w:r>
    <w:r w:rsidR="00384A8C" w:rsidRPr="007753E8">
      <w:rPr>
        <w:sz w:val="20"/>
        <w:szCs w:val="22"/>
      </w:rPr>
      <w:t>od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CFE4" w14:textId="317F2493" w:rsidR="00C43E37" w:rsidRPr="007753E8" w:rsidRDefault="00AA47D7" w:rsidP="000C0BA9">
    <w:pPr>
      <w:jc w:val="both"/>
      <w:rPr>
        <w:sz w:val="20"/>
        <w:szCs w:val="22"/>
      </w:rPr>
    </w:pPr>
    <w:r w:rsidRPr="007753E8">
      <w:rPr>
        <w:sz w:val="20"/>
        <w:szCs w:val="22"/>
      </w:rPr>
      <w:t>TM</w:t>
    </w:r>
    <w:r w:rsidR="00C43E37" w:rsidRPr="007753E8">
      <w:rPr>
        <w:sz w:val="20"/>
        <w:szCs w:val="22"/>
      </w:rPr>
      <w:t>P</w:t>
    </w:r>
    <w:r w:rsidRPr="007753E8">
      <w:rPr>
        <w:sz w:val="20"/>
        <w:szCs w:val="22"/>
      </w:rPr>
      <w:t>rot_</w:t>
    </w:r>
    <w:r w:rsidR="00FF5EE2">
      <w:rPr>
        <w:sz w:val="20"/>
        <w:szCs w:val="22"/>
      </w:rPr>
      <w:t>10</w:t>
    </w:r>
    <w:r w:rsidR="001A1F2B">
      <w:rPr>
        <w:sz w:val="20"/>
        <w:szCs w:val="22"/>
      </w:rPr>
      <w:t>12</w:t>
    </w:r>
    <w:r w:rsidR="008C43F4" w:rsidRPr="007753E8">
      <w:rPr>
        <w:sz w:val="20"/>
        <w:szCs w:val="22"/>
      </w:rPr>
      <w:t>1</w:t>
    </w:r>
    <w:r w:rsidR="009829F9" w:rsidRPr="007753E8">
      <w:rPr>
        <w:sz w:val="20"/>
        <w:szCs w:val="22"/>
      </w:rPr>
      <w:t>8</w:t>
    </w:r>
    <w:r w:rsidRPr="007753E8">
      <w:rPr>
        <w:sz w:val="20"/>
        <w:szCs w:val="22"/>
      </w:rPr>
      <w:t>_</w:t>
    </w:r>
    <w:r w:rsidR="007F1F51" w:rsidRPr="007753E8">
      <w:rPr>
        <w:sz w:val="20"/>
        <w:szCs w:val="22"/>
      </w:rPr>
      <w:t>k</w:t>
    </w:r>
    <w:r w:rsidR="000A300A" w:rsidRPr="007753E8">
      <w:rPr>
        <w:sz w:val="20"/>
        <w:szCs w:val="22"/>
      </w:rPr>
      <w:t>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83565" w14:textId="77777777" w:rsidR="00944952" w:rsidRDefault="00944952">
      <w:r>
        <w:separator/>
      </w:r>
    </w:p>
  </w:footnote>
  <w:footnote w:type="continuationSeparator" w:id="0">
    <w:p w14:paraId="275C898C" w14:textId="77777777" w:rsidR="00944952" w:rsidRDefault="00944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94A0" w14:textId="77777777" w:rsidR="00AA47D7" w:rsidRDefault="002B67B5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A2B860E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5CF1" w14:textId="77777777" w:rsidR="00AA47D7" w:rsidRPr="00B65848" w:rsidRDefault="002B67B5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4A7253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18164AF8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8515" w14:textId="77777777" w:rsidR="00EE1F7A" w:rsidRDefault="00EE1F7A" w:rsidP="00EE1F7A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10C72"/>
    <w:rsid w:val="00020BAB"/>
    <w:rsid w:val="00020CF1"/>
    <w:rsid w:val="000319A2"/>
    <w:rsid w:val="00031BBA"/>
    <w:rsid w:val="00037BA3"/>
    <w:rsid w:val="000604B4"/>
    <w:rsid w:val="00080A01"/>
    <w:rsid w:val="00085DF7"/>
    <w:rsid w:val="000A300A"/>
    <w:rsid w:val="000A6702"/>
    <w:rsid w:val="000B706B"/>
    <w:rsid w:val="000C0BA9"/>
    <w:rsid w:val="000C33C5"/>
    <w:rsid w:val="000C3FAF"/>
    <w:rsid w:val="000C511D"/>
    <w:rsid w:val="000D2426"/>
    <w:rsid w:val="000D3A04"/>
    <w:rsid w:val="000F72EB"/>
    <w:rsid w:val="00110F7C"/>
    <w:rsid w:val="00115965"/>
    <w:rsid w:val="001413EB"/>
    <w:rsid w:val="00151B77"/>
    <w:rsid w:val="00154300"/>
    <w:rsid w:val="00165740"/>
    <w:rsid w:val="001818BF"/>
    <w:rsid w:val="001863B2"/>
    <w:rsid w:val="00187F3C"/>
    <w:rsid w:val="001A1F2B"/>
    <w:rsid w:val="001B3E9E"/>
    <w:rsid w:val="001E36BE"/>
    <w:rsid w:val="001E3ECB"/>
    <w:rsid w:val="001F115C"/>
    <w:rsid w:val="0021101D"/>
    <w:rsid w:val="0021147A"/>
    <w:rsid w:val="00213A57"/>
    <w:rsid w:val="00214EB1"/>
    <w:rsid w:val="00245252"/>
    <w:rsid w:val="00251057"/>
    <w:rsid w:val="002629B1"/>
    <w:rsid w:val="00290A92"/>
    <w:rsid w:val="002A06D5"/>
    <w:rsid w:val="002A2959"/>
    <w:rsid w:val="002B0451"/>
    <w:rsid w:val="002B1A2E"/>
    <w:rsid w:val="002B3C79"/>
    <w:rsid w:val="002B482A"/>
    <w:rsid w:val="002B67B5"/>
    <w:rsid w:val="002D17E9"/>
    <w:rsid w:val="002F1555"/>
    <w:rsid w:val="00307A9D"/>
    <w:rsid w:val="00324EA6"/>
    <w:rsid w:val="003551BF"/>
    <w:rsid w:val="003750DD"/>
    <w:rsid w:val="00384A8C"/>
    <w:rsid w:val="0039568E"/>
    <w:rsid w:val="003A72C0"/>
    <w:rsid w:val="003C157B"/>
    <w:rsid w:val="004150E0"/>
    <w:rsid w:val="00417696"/>
    <w:rsid w:val="00434E10"/>
    <w:rsid w:val="00467093"/>
    <w:rsid w:val="00482CFE"/>
    <w:rsid w:val="004A7253"/>
    <w:rsid w:val="004C2C51"/>
    <w:rsid w:val="004C764B"/>
    <w:rsid w:val="004E46FF"/>
    <w:rsid w:val="00517EFC"/>
    <w:rsid w:val="00523770"/>
    <w:rsid w:val="00523A3A"/>
    <w:rsid w:val="00567F46"/>
    <w:rsid w:val="005942B6"/>
    <w:rsid w:val="005A4403"/>
    <w:rsid w:val="005A4DC4"/>
    <w:rsid w:val="005C1C5A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70D5A"/>
    <w:rsid w:val="00684BCF"/>
    <w:rsid w:val="006936EB"/>
    <w:rsid w:val="006A55F3"/>
    <w:rsid w:val="006A6836"/>
    <w:rsid w:val="006B5729"/>
    <w:rsid w:val="0073030F"/>
    <w:rsid w:val="0073050F"/>
    <w:rsid w:val="00761BF2"/>
    <w:rsid w:val="007753E8"/>
    <w:rsid w:val="00775E9A"/>
    <w:rsid w:val="0078208D"/>
    <w:rsid w:val="00783C80"/>
    <w:rsid w:val="00790621"/>
    <w:rsid w:val="007C06AD"/>
    <w:rsid w:val="007C4C31"/>
    <w:rsid w:val="007C5E89"/>
    <w:rsid w:val="007E470A"/>
    <w:rsid w:val="007F1F51"/>
    <w:rsid w:val="008214AF"/>
    <w:rsid w:val="008333F7"/>
    <w:rsid w:val="00842DA7"/>
    <w:rsid w:val="0085258D"/>
    <w:rsid w:val="00863BF0"/>
    <w:rsid w:val="00866FA8"/>
    <w:rsid w:val="00894D5F"/>
    <w:rsid w:val="008A06D4"/>
    <w:rsid w:val="008B2103"/>
    <w:rsid w:val="008B2210"/>
    <w:rsid w:val="008B2C78"/>
    <w:rsid w:val="008C0BB2"/>
    <w:rsid w:val="008C43F4"/>
    <w:rsid w:val="008D2E03"/>
    <w:rsid w:val="008D50C0"/>
    <w:rsid w:val="008D6011"/>
    <w:rsid w:val="008E463B"/>
    <w:rsid w:val="009078AA"/>
    <w:rsid w:val="00911019"/>
    <w:rsid w:val="009255D0"/>
    <w:rsid w:val="00930560"/>
    <w:rsid w:val="00944952"/>
    <w:rsid w:val="00973982"/>
    <w:rsid w:val="009829F9"/>
    <w:rsid w:val="009B1A11"/>
    <w:rsid w:val="009D3806"/>
    <w:rsid w:val="009E68B1"/>
    <w:rsid w:val="009F0AF1"/>
    <w:rsid w:val="009F1BDA"/>
    <w:rsid w:val="009F453B"/>
    <w:rsid w:val="00A429A6"/>
    <w:rsid w:val="00A73E4A"/>
    <w:rsid w:val="00A80174"/>
    <w:rsid w:val="00A82DFD"/>
    <w:rsid w:val="00A834E7"/>
    <w:rsid w:val="00A84C10"/>
    <w:rsid w:val="00AA47D7"/>
    <w:rsid w:val="00AA5F2E"/>
    <w:rsid w:val="00AB329D"/>
    <w:rsid w:val="00AC52AC"/>
    <w:rsid w:val="00AD5720"/>
    <w:rsid w:val="00AE1D0C"/>
    <w:rsid w:val="00B037F8"/>
    <w:rsid w:val="00B07258"/>
    <w:rsid w:val="00B112D1"/>
    <w:rsid w:val="00B1162A"/>
    <w:rsid w:val="00B15790"/>
    <w:rsid w:val="00B178D8"/>
    <w:rsid w:val="00B25D50"/>
    <w:rsid w:val="00B269BE"/>
    <w:rsid w:val="00B34F65"/>
    <w:rsid w:val="00B42265"/>
    <w:rsid w:val="00B42302"/>
    <w:rsid w:val="00B46E7E"/>
    <w:rsid w:val="00B507FE"/>
    <w:rsid w:val="00B52398"/>
    <w:rsid w:val="00B9421C"/>
    <w:rsid w:val="00B95B36"/>
    <w:rsid w:val="00BA7AE4"/>
    <w:rsid w:val="00BB113A"/>
    <w:rsid w:val="00BC097E"/>
    <w:rsid w:val="00BC4A8A"/>
    <w:rsid w:val="00BD159B"/>
    <w:rsid w:val="00BF65B2"/>
    <w:rsid w:val="00C14CF2"/>
    <w:rsid w:val="00C203F1"/>
    <w:rsid w:val="00C43E37"/>
    <w:rsid w:val="00C46980"/>
    <w:rsid w:val="00C506BC"/>
    <w:rsid w:val="00C54404"/>
    <w:rsid w:val="00C7223F"/>
    <w:rsid w:val="00C755C8"/>
    <w:rsid w:val="00C75983"/>
    <w:rsid w:val="00C83B74"/>
    <w:rsid w:val="00CB68EB"/>
    <w:rsid w:val="00CC5772"/>
    <w:rsid w:val="00CD5660"/>
    <w:rsid w:val="00CE012A"/>
    <w:rsid w:val="00CE528B"/>
    <w:rsid w:val="00D13355"/>
    <w:rsid w:val="00D47CE2"/>
    <w:rsid w:val="00D67034"/>
    <w:rsid w:val="00D67B43"/>
    <w:rsid w:val="00D724C2"/>
    <w:rsid w:val="00D73C1E"/>
    <w:rsid w:val="00D7606A"/>
    <w:rsid w:val="00D77B3B"/>
    <w:rsid w:val="00DA5C0B"/>
    <w:rsid w:val="00DD0DBD"/>
    <w:rsid w:val="00DD48EF"/>
    <w:rsid w:val="00DE6A2E"/>
    <w:rsid w:val="00DF5EEB"/>
    <w:rsid w:val="00E125DA"/>
    <w:rsid w:val="00E26C27"/>
    <w:rsid w:val="00E356F6"/>
    <w:rsid w:val="00E60A67"/>
    <w:rsid w:val="00E85714"/>
    <w:rsid w:val="00E875DD"/>
    <w:rsid w:val="00EC0F2E"/>
    <w:rsid w:val="00EC73FF"/>
    <w:rsid w:val="00ED34BD"/>
    <w:rsid w:val="00EE1F7A"/>
    <w:rsid w:val="00EF0887"/>
    <w:rsid w:val="00EF1825"/>
    <w:rsid w:val="00F0170B"/>
    <w:rsid w:val="00F1643C"/>
    <w:rsid w:val="00F45EBF"/>
    <w:rsid w:val="00F47389"/>
    <w:rsid w:val="00F62C1E"/>
    <w:rsid w:val="00F7203F"/>
    <w:rsid w:val="00F7622F"/>
    <w:rsid w:val="00F87FCF"/>
    <w:rsid w:val="00F9284D"/>
    <w:rsid w:val="00FC2854"/>
    <w:rsid w:val="00FC2B18"/>
    <w:rsid w:val="00FF5EE2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3C7199BD"/>
  <w15:docId w15:val="{3EC77104-8108-4688-953D-DD2BEDAF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customStyle="1" w:styleId="GalveneRakstz">
    <w:name w:val="Galvene Rakstz."/>
    <w:basedOn w:val="Noklusjumarindkopasfonts"/>
    <w:link w:val="Galvene"/>
    <w:rsid w:val="00EE1F7A"/>
    <w:rPr>
      <w:sz w:val="28"/>
      <w:szCs w:val="28"/>
    </w:rPr>
  </w:style>
  <w:style w:type="paragraph" w:styleId="Balonteksts">
    <w:name w:val="Balloon Text"/>
    <w:basedOn w:val="Parasts"/>
    <w:link w:val="BalontekstsRakstz"/>
    <w:rsid w:val="0078208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78208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rsid w:val="0078208D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78208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78208D"/>
  </w:style>
  <w:style w:type="paragraph" w:styleId="Komentratma">
    <w:name w:val="annotation subject"/>
    <w:basedOn w:val="Komentrateksts"/>
    <w:next w:val="Komentrateksts"/>
    <w:link w:val="KomentratmaRakstz"/>
    <w:rsid w:val="007820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782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3339</Characters>
  <Application>Microsoft Office Word</Application>
  <DocSecurity>4</DocSecurity>
  <Lines>27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"Informatīvais ziņojums "Nozaru administratīvo pārkāpumu kodifikācijas ieviešanas sistēmas īstenošana""</vt:lpstr>
      <vt:lpstr>Projekts</vt:lpstr>
    </vt:vector>
  </TitlesOfParts>
  <Company>Tieslietu ministrija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"Nozaru administratīvo pārkāpumu kodifikācijas ieviešanas sistēmas īstenošana""</dc:title>
  <dc:subject>Protokollēmuma projekts</dc:subject>
  <dc:creator>Ilze Māliņa</dc:creator>
  <dc:description>67036910, Ilze.Malina@tm.gov.lv</dc:description>
  <cp:lastModifiedBy>Ilze Māliņa</cp:lastModifiedBy>
  <cp:revision>2</cp:revision>
  <cp:lastPrinted>2018-11-09T09:23:00Z</cp:lastPrinted>
  <dcterms:created xsi:type="dcterms:W3CDTF">2018-12-10T11:53:00Z</dcterms:created>
  <dcterms:modified xsi:type="dcterms:W3CDTF">2018-12-10T11:53:00Z</dcterms:modified>
</cp:coreProperties>
</file>