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C3E92" w14:textId="77777777" w:rsidR="00DD29FA" w:rsidRPr="00DD29FA" w:rsidRDefault="00DD29FA" w:rsidP="00DD29FA">
      <w:pPr>
        <w:jc w:val="center"/>
        <w:rPr>
          <w:b/>
        </w:rPr>
      </w:pPr>
      <w:r w:rsidRPr="00DD29FA">
        <w:rPr>
          <w:b/>
        </w:rPr>
        <w:t>Ministru kabineta noteikumu projekta</w:t>
      </w:r>
    </w:p>
    <w:p w14:paraId="3FE93EC8" w14:textId="1480E150" w:rsidR="00DD29FA" w:rsidRPr="00DD29FA" w:rsidRDefault="00FF66AE" w:rsidP="00DD29FA">
      <w:pPr>
        <w:ind w:firstLine="720"/>
        <w:jc w:val="center"/>
        <w:rPr>
          <w:b/>
        </w:rPr>
      </w:pPr>
      <w:r w:rsidRPr="00D56271">
        <w:rPr>
          <w:b/>
          <w:szCs w:val="28"/>
        </w:rPr>
        <w:t>“</w:t>
      </w:r>
      <w:r w:rsidR="00D56271" w:rsidRPr="00D56271">
        <w:rPr>
          <w:b/>
          <w:szCs w:val="28"/>
        </w:rPr>
        <w:t>Grozījumi Ministru kabineta 2011.</w:t>
      </w:r>
      <w:r w:rsidR="000305C9">
        <w:rPr>
          <w:b/>
          <w:szCs w:val="28"/>
        </w:rPr>
        <w:t> </w:t>
      </w:r>
      <w:r w:rsidR="00D56271" w:rsidRPr="00D56271">
        <w:rPr>
          <w:b/>
          <w:szCs w:val="28"/>
        </w:rPr>
        <w:t>gada 22.</w:t>
      </w:r>
      <w:r w:rsidR="000305C9">
        <w:rPr>
          <w:b/>
          <w:szCs w:val="28"/>
        </w:rPr>
        <w:t> </w:t>
      </w:r>
      <w:r w:rsidR="00D56271" w:rsidRPr="00D56271">
        <w:rPr>
          <w:b/>
          <w:szCs w:val="28"/>
        </w:rPr>
        <w:t>februāra noteikumos Nr.</w:t>
      </w:r>
      <w:r w:rsidR="00BC334B">
        <w:rPr>
          <w:b/>
          <w:szCs w:val="28"/>
        </w:rPr>
        <w:t> </w:t>
      </w:r>
      <w:r w:rsidR="00D56271" w:rsidRPr="00D56271">
        <w:rPr>
          <w:b/>
          <w:szCs w:val="28"/>
        </w:rPr>
        <w:t>135 “Noteikumi par nolietotu transportlīdzekļu pārstrādi un apstrādes uzņēmumiem noteiktajām vides prasībām</w:t>
      </w:r>
      <w:r w:rsidR="00DD29FA" w:rsidRPr="00DD29FA">
        <w:rPr>
          <w:b/>
        </w:rPr>
        <w:t>””</w:t>
      </w:r>
    </w:p>
    <w:p w14:paraId="721A4D07" w14:textId="77777777" w:rsidR="00DD29FA" w:rsidRPr="00DD29FA" w:rsidRDefault="00DD29FA" w:rsidP="00DD29FA">
      <w:pPr>
        <w:jc w:val="center"/>
        <w:rPr>
          <w:b/>
        </w:rPr>
      </w:pPr>
      <w:r w:rsidRPr="00DD29FA">
        <w:rPr>
          <w:b/>
        </w:rPr>
        <w:t xml:space="preserve">sākotnējās ietekmes novērtējuma </w:t>
      </w:r>
      <w:smartTag w:uri="schemas-tilde-lv/tildestengine" w:element="veidnes">
        <w:smartTagPr>
          <w:attr w:name="id" w:val="-1"/>
          <w:attr w:name="baseform" w:val="ziņojums"/>
          <w:attr w:name="text" w:val="ziņojums"/>
        </w:smartTagPr>
        <w:r w:rsidRPr="00DD29FA">
          <w:rPr>
            <w:b/>
          </w:rPr>
          <w:t>ziņojums</w:t>
        </w:r>
      </w:smartTag>
      <w:r w:rsidRPr="00DD29FA">
        <w:rPr>
          <w:b/>
        </w:rPr>
        <w:t xml:space="preserve"> (anotācija)</w:t>
      </w:r>
    </w:p>
    <w:p w14:paraId="760A0598" w14:textId="77777777" w:rsidR="00DD29FA" w:rsidRDefault="00DD29FA" w:rsidP="00DD29FA">
      <w:pPr>
        <w:jc w:val="center"/>
        <w:rPr>
          <w:b/>
        </w:rPr>
      </w:pPr>
    </w:p>
    <w:tbl>
      <w:tblPr>
        <w:tblStyle w:val="TableGrid"/>
        <w:tblW w:w="0" w:type="auto"/>
        <w:tblInd w:w="0" w:type="dxa"/>
        <w:tblLook w:val="04A0" w:firstRow="1" w:lastRow="0" w:firstColumn="1" w:lastColumn="0" w:noHBand="0" w:noVBand="1"/>
      </w:tblPr>
      <w:tblGrid>
        <w:gridCol w:w="3256"/>
        <w:gridCol w:w="5805"/>
      </w:tblGrid>
      <w:tr w:rsidR="00A1458C" w14:paraId="5313CE2C" w14:textId="77777777" w:rsidTr="00A1253E">
        <w:tc>
          <w:tcPr>
            <w:tcW w:w="9061" w:type="dxa"/>
            <w:gridSpan w:val="2"/>
          </w:tcPr>
          <w:p w14:paraId="6B7A6F7C" w14:textId="4486F54F" w:rsidR="00A1458C" w:rsidRPr="00D062F9" w:rsidRDefault="00A1458C" w:rsidP="00A1253E">
            <w:pPr>
              <w:jc w:val="center"/>
              <w:rPr>
                <w:b/>
              </w:rPr>
            </w:pPr>
            <w:r w:rsidRPr="00D062F9">
              <w:rPr>
                <w:b/>
              </w:rPr>
              <w:t xml:space="preserve">Tiesību akta </w:t>
            </w:r>
            <w:r w:rsidR="00EB1D82">
              <w:rPr>
                <w:b/>
              </w:rPr>
              <w:t xml:space="preserve">projekta </w:t>
            </w:r>
            <w:r w:rsidRPr="00D062F9">
              <w:rPr>
                <w:b/>
              </w:rPr>
              <w:t>anotācijas kopsavilkums</w:t>
            </w:r>
          </w:p>
        </w:tc>
      </w:tr>
      <w:tr w:rsidR="00A1458C" w14:paraId="624C282D" w14:textId="77777777" w:rsidTr="00A1253E">
        <w:tc>
          <w:tcPr>
            <w:tcW w:w="3256" w:type="dxa"/>
          </w:tcPr>
          <w:p w14:paraId="39D95E01" w14:textId="77777777" w:rsidR="00A1458C" w:rsidRPr="00DC48BF" w:rsidRDefault="00A1458C" w:rsidP="00A1253E">
            <w:r>
              <w:t>Mērķis, risinājums un projekta spēkā stāšanās laiks (500 zīmes bez atstarpēm)</w:t>
            </w:r>
          </w:p>
        </w:tc>
        <w:tc>
          <w:tcPr>
            <w:tcW w:w="5805" w:type="dxa"/>
          </w:tcPr>
          <w:p w14:paraId="62F8150B" w14:textId="77777777" w:rsidR="00A1458C" w:rsidRPr="00DC48BF" w:rsidRDefault="00A1458C" w:rsidP="00A1253E">
            <w:r w:rsidRPr="00DC48BF">
              <w:t>Nav attiecināms.</w:t>
            </w:r>
          </w:p>
        </w:tc>
      </w:tr>
    </w:tbl>
    <w:p w14:paraId="4B0517A8" w14:textId="77777777" w:rsidR="00DD29FA" w:rsidRPr="00FB41DC" w:rsidRDefault="00DD29FA" w:rsidP="00DD29FA">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
        <w:gridCol w:w="2835"/>
        <w:gridCol w:w="5805"/>
      </w:tblGrid>
      <w:tr w:rsidR="00DD29FA" w:rsidRPr="00FB41DC" w14:paraId="70AB44DC" w14:textId="77777777" w:rsidTr="00FF66AE">
        <w:tc>
          <w:tcPr>
            <w:tcW w:w="9066" w:type="dxa"/>
            <w:gridSpan w:val="3"/>
          </w:tcPr>
          <w:p w14:paraId="1D696DF0" w14:textId="77777777" w:rsidR="00DD29FA" w:rsidRPr="00FB41DC" w:rsidRDefault="00DD29FA" w:rsidP="00574D6A">
            <w:pPr>
              <w:jc w:val="center"/>
              <w:rPr>
                <w:b/>
              </w:rPr>
            </w:pPr>
            <w:r w:rsidRPr="00FB41DC">
              <w:rPr>
                <w:b/>
              </w:rPr>
              <w:t>I.</w:t>
            </w:r>
            <w:r>
              <w:rPr>
                <w:b/>
              </w:rPr>
              <w:t> </w:t>
            </w:r>
            <w:r w:rsidRPr="00FB41DC">
              <w:rPr>
                <w:b/>
              </w:rPr>
              <w:t>Tiesību akta projekta izstrādes nepieciešamība</w:t>
            </w:r>
          </w:p>
        </w:tc>
      </w:tr>
      <w:tr w:rsidR="00DD29FA" w:rsidRPr="0062273E" w14:paraId="053D1C1F" w14:textId="77777777" w:rsidTr="00BC334B">
        <w:tc>
          <w:tcPr>
            <w:tcW w:w="426" w:type="dxa"/>
          </w:tcPr>
          <w:p w14:paraId="757DA05C" w14:textId="77777777" w:rsidR="00DD29FA" w:rsidRPr="0062273E" w:rsidRDefault="00DD29FA" w:rsidP="00574D6A">
            <w:pPr>
              <w:jc w:val="center"/>
            </w:pPr>
            <w:r w:rsidRPr="0062273E">
              <w:t>1.</w:t>
            </w:r>
          </w:p>
        </w:tc>
        <w:tc>
          <w:tcPr>
            <w:tcW w:w="2835" w:type="dxa"/>
          </w:tcPr>
          <w:p w14:paraId="6F7DCDC0" w14:textId="77777777" w:rsidR="00DD29FA" w:rsidRPr="0062273E" w:rsidRDefault="00DD29FA" w:rsidP="00574D6A">
            <w:r w:rsidRPr="0062273E">
              <w:t>Pamatojums</w:t>
            </w:r>
          </w:p>
        </w:tc>
        <w:tc>
          <w:tcPr>
            <w:tcW w:w="5805" w:type="dxa"/>
          </w:tcPr>
          <w:p w14:paraId="484B20FB" w14:textId="7040212F" w:rsidR="00DD29FA" w:rsidRPr="009C4E9A" w:rsidRDefault="00475362" w:rsidP="00475362">
            <w:pPr>
              <w:jc w:val="both"/>
              <w:rPr>
                <w:bCs/>
                <w:szCs w:val="28"/>
              </w:rPr>
            </w:pPr>
            <w:r>
              <w:rPr>
                <w:bCs/>
                <w:szCs w:val="28"/>
              </w:rPr>
              <w:t>Ministru kabineta n</w:t>
            </w:r>
            <w:r w:rsidR="00DD29FA">
              <w:rPr>
                <w:bCs/>
                <w:szCs w:val="28"/>
              </w:rPr>
              <w:t xml:space="preserve">oteikumu projekts </w:t>
            </w:r>
            <w:r w:rsidRPr="00475362">
              <w:rPr>
                <w:bCs/>
                <w:szCs w:val="28"/>
              </w:rPr>
              <w:t>“Gr</w:t>
            </w:r>
            <w:r>
              <w:rPr>
                <w:bCs/>
                <w:szCs w:val="28"/>
              </w:rPr>
              <w:t>ozījumi Ministru kabineta 2011. </w:t>
            </w:r>
            <w:r w:rsidRPr="00475362">
              <w:rPr>
                <w:bCs/>
                <w:szCs w:val="28"/>
              </w:rPr>
              <w:t>gada 2</w:t>
            </w:r>
            <w:r>
              <w:rPr>
                <w:bCs/>
                <w:szCs w:val="28"/>
              </w:rPr>
              <w:t>2. februāra noteikumos Nr.  </w:t>
            </w:r>
            <w:r w:rsidRPr="00475362">
              <w:rPr>
                <w:bCs/>
                <w:szCs w:val="28"/>
              </w:rPr>
              <w:t>135 “Noteikumi par nolietotu transportlīdzekļu pārstrādi un apstrādes uzņēmumiem noteiktajām vides prasībām””</w:t>
            </w:r>
            <w:r>
              <w:rPr>
                <w:bCs/>
                <w:szCs w:val="28"/>
              </w:rPr>
              <w:t xml:space="preserve"> (turpmāk – noteikumu projekts) </w:t>
            </w:r>
            <w:r w:rsidR="00DD29FA">
              <w:rPr>
                <w:bCs/>
                <w:szCs w:val="28"/>
              </w:rPr>
              <w:t xml:space="preserve">ir sagatavots, </w:t>
            </w:r>
            <w:r w:rsidR="00DD29FA">
              <w:t xml:space="preserve">lai nodrošinātu </w:t>
            </w:r>
            <w:r w:rsidR="0076429B" w:rsidRPr="00044A74">
              <w:t>Eiropas Parla</w:t>
            </w:r>
            <w:r w:rsidR="00EF29BF">
              <w:t>menta un Padomes 2018. gada 30. </w:t>
            </w:r>
            <w:r w:rsidR="0076429B" w:rsidRPr="00044A74">
              <w:t>maija Direktīvas 2018/849/ES, ar ko groza Direktīvas 2000/53/EK par nolietotiem transportlīdzekļiem, 2006/66/EK par baterijām un akumulatoriem, un bateriju un akumulatoru atkritumiem un 2012/19/ES par elektrisko un elektronisko iekārtu atkritumiem</w:t>
            </w:r>
            <w:r w:rsidR="0076429B">
              <w:t xml:space="preserve"> (turpmāk – Direktīva 2018/849/ES) </w:t>
            </w:r>
            <w:r w:rsidR="00DD29FA">
              <w:t xml:space="preserve">transponēšanu attiecībā uz vispārīgām prasībām nolietotu transportlīdzekļu uzglabāšanai un ziņojuma sniegšanai par nolietotu transportlīdzekļu apsaimniekošanu. </w:t>
            </w:r>
          </w:p>
        </w:tc>
      </w:tr>
      <w:tr w:rsidR="00DD29FA" w:rsidRPr="00FB41DC" w14:paraId="620C62FE" w14:textId="77777777" w:rsidTr="00BC334B">
        <w:trPr>
          <w:trHeight w:val="699"/>
        </w:trPr>
        <w:tc>
          <w:tcPr>
            <w:tcW w:w="426" w:type="dxa"/>
          </w:tcPr>
          <w:p w14:paraId="146C8A0F" w14:textId="77777777" w:rsidR="00DD29FA" w:rsidRPr="00FB41DC" w:rsidRDefault="00DD29FA" w:rsidP="00574D6A">
            <w:pPr>
              <w:jc w:val="center"/>
            </w:pPr>
            <w:r w:rsidRPr="00FB41DC">
              <w:t>2.</w:t>
            </w:r>
          </w:p>
        </w:tc>
        <w:tc>
          <w:tcPr>
            <w:tcW w:w="2835" w:type="dxa"/>
          </w:tcPr>
          <w:p w14:paraId="22F92F27" w14:textId="77777777" w:rsidR="00DD29FA" w:rsidRPr="00FB41DC" w:rsidRDefault="00DD29FA" w:rsidP="00574D6A">
            <w:r w:rsidRPr="00FB41DC">
              <w:t>Pašreizējā situācija un problēmas</w:t>
            </w:r>
            <w:r>
              <w:t>, kuru risināšanai tiesību aktu projekts izstrādāts, tiesiskā regulējuma mērķis un būtība</w:t>
            </w:r>
          </w:p>
        </w:tc>
        <w:tc>
          <w:tcPr>
            <w:tcW w:w="5805" w:type="dxa"/>
          </w:tcPr>
          <w:p w14:paraId="4C92AC81" w14:textId="228DACB3" w:rsidR="00DD29FA" w:rsidRPr="006D5F36" w:rsidRDefault="00DD29FA" w:rsidP="00574D6A">
            <w:pPr>
              <w:pStyle w:val="tv2131"/>
              <w:spacing w:line="240" w:lineRule="auto"/>
              <w:ind w:firstLine="720"/>
              <w:jc w:val="both"/>
              <w:rPr>
                <w:color w:val="auto"/>
                <w:sz w:val="24"/>
                <w:szCs w:val="24"/>
                <w:lang w:val="lv-LV"/>
              </w:rPr>
            </w:pPr>
            <w:r w:rsidRPr="006D5F36">
              <w:rPr>
                <w:color w:val="auto"/>
                <w:sz w:val="24"/>
                <w:szCs w:val="24"/>
                <w:lang w:val="lv-LV"/>
              </w:rPr>
              <w:t xml:space="preserve">2.1.Pašreizējā situācija un problēmas, kuru risināšanai </w:t>
            </w:r>
            <w:r w:rsidR="000305C9">
              <w:rPr>
                <w:color w:val="auto"/>
                <w:sz w:val="24"/>
                <w:szCs w:val="24"/>
                <w:lang w:val="lv-LV"/>
              </w:rPr>
              <w:t xml:space="preserve">noteikumu </w:t>
            </w:r>
            <w:r w:rsidRPr="006D5F36">
              <w:rPr>
                <w:color w:val="auto"/>
                <w:sz w:val="24"/>
                <w:szCs w:val="24"/>
                <w:lang w:val="lv-LV"/>
              </w:rPr>
              <w:t>projekts izstrādāts:</w:t>
            </w:r>
          </w:p>
          <w:p w14:paraId="31F0B9B0" w14:textId="5F5A0545" w:rsidR="00DD29FA" w:rsidRPr="00212CB8" w:rsidRDefault="00572C2C" w:rsidP="004C27F7">
            <w:pPr>
              <w:pStyle w:val="tv2131"/>
              <w:numPr>
                <w:ilvl w:val="2"/>
                <w:numId w:val="1"/>
              </w:numPr>
              <w:tabs>
                <w:tab w:val="left" w:pos="1275"/>
              </w:tabs>
              <w:spacing w:line="240" w:lineRule="auto"/>
              <w:ind w:left="0" w:firstLine="720"/>
              <w:jc w:val="both"/>
              <w:rPr>
                <w:color w:val="auto"/>
                <w:sz w:val="24"/>
                <w:szCs w:val="24"/>
                <w:lang w:val="lv-LV"/>
              </w:rPr>
            </w:pPr>
            <w:r w:rsidRPr="00212CB8">
              <w:rPr>
                <w:color w:val="auto"/>
                <w:sz w:val="24"/>
                <w:szCs w:val="24"/>
                <w:lang w:val="lv-LV"/>
              </w:rPr>
              <w:t>Direktīva</w:t>
            </w:r>
            <w:r>
              <w:rPr>
                <w:color w:val="auto"/>
                <w:sz w:val="24"/>
                <w:szCs w:val="24"/>
                <w:lang w:val="lv-LV"/>
              </w:rPr>
              <w:t>s</w:t>
            </w:r>
            <w:r w:rsidRPr="00212CB8">
              <w:rPr>
                <w:color w:val="auto"/>
                <w:sz w:val="24"/>
                <w:szCs w:val="24"/>
                <w:lang w:val="lv-LV"/>
              </w:rPr>
              <w:t xml:space="preserve"> 2018/849/ES </w:t>
            </w:r>
            <w:r>
              <w:rPr>
                <w:color w:val="auto"/>
                <w:sz w:val="24"/>
                <w:szCs w:val="24"/>
                <w:lang w:val="lv-LV"/>
              </w:rPr>
              <w:t>1.</w:t>
            </w:r>
            <w:r w:rsidR="004C27F7">
              <w:rPr>
                <w:color w:val="auto"/>
                <w:sz w:val="24"/>
                <w:szCs w:val="24"/>
                <w:lang w:val="lv-LV"/>
              </w:rPr>
              <w:t> </w:t>
            </w:r>
            <w:r>
              <w:rPr>
                <w:color w:val="auto"/>
                <w:sz w:val="24"/>
                <w:szCs w:val="24"/>
                <w:lang w:val="lv-LV"/>
              </w:rPr>
              <w:t>panta 6.</w:t>
            </w:r>
            <w:r w:rsidR="004C27F7">
              <w:rPr>
                <w:color w:val="auto"/>
                <w:sz w:val="24"/>
                <w:szCs w:val="24"/>
                <w:lang w:val="lv-LV"/>
              </w:rPr>
              <w:t> </w:t>
            </w:r>
            <w:r>
              <w:rPr>
                <w:color w:val="auto"/>
                <w:sz w:val="24"/>
                <w:szCs w:val="24"/>
                <w:lang w:val="lv-LV"/>
              </w:rPr>
              <w:t xml:space="preserve">punkts </w:t>
            </w:r>
            <w:r w:rsidRPr="00212CB8">
              <w:rPr>
                <w:color w:val="auto"/>
                <w:sz w:val="24"/>
                <w:szCs w:val="24"/>
                <w:lang w:val="lv-LV"/>
              </w:rPr>
              <w:t>no</w:t>
            </w:r>
            <w:r>
              <w:rPr>
                <w:color w:val="auto"/>
                <w:sz w:val="24"/>
                <w:szCs w:val="24"/>
                <w:lang w:val="lv-LV"/>
              </w:rPr>
              <w:t>teic</w:t>
            </w:r>
            <w:r w:rsidRPr="00212CB8">
              <w:rPr>
                <w:color w:val="auto"/>
                <w:sz w:val="24"/>
                <w:szCs w:val="24"/>
                <w:lang w:val="lv-LV"/>
              </w:rPr>
              <w:t>,</w:t>
            </w:r>
            <w:r w:rsidR="004C27F7">
              <w:rPr>
                <w:color w:val="auto"/>
                <w:sz w:val="24"/>
                <w:szCs w:val="24"/>
                <w:lang w:val="lv-LV"/>
              </w:rPr>
              <w:t xml:space="preserve"> </w:t>
            </w:r>
            <w:r w:rsidRPr="00212CB8">
              <w:rPr>
                <w:color w:val="auto"/>
                <w:sz w:val="24"/>
                <w:szCs w:val="24"/>
                <w:lang w:val="lv-LV"/>
              </w:rPr>
              <w:t xml:space="preserve">ka dalībvalstīm ziņojumi par </w:t>
            </w:r>
            <w:r>
              <w:rPr>
                <w:color w:val="auto"/>
                <w:sz w:val="24"/>
                <w:szCs w:val="24"/>
                <w:lang w:val="lv-LV"/>
              </w:rPr>
              <w:t xml:space="preserve">nolietoto transportlīdzekļu </w:t>
            </w:r>
            <w:r w:rsidRPr="00212CB8">
              <w:rPr>
                <w:color w:val="auto"/>
                <w:sz w:val="24"/>
                <w:szCs w:val="24"/>
                <w:lang w:val="lv-LV"/>
              </w:rPr>
              <w:t>apsaimniekošanu ir jāsniedz katru gadu 18 mēnešu laikā pēc kā</w:t>
            </w:r>
            <w:r>
              <w:rPr>
                <w:color w:val="auto"/>
                <w:sz w:val="24"/>
                <w:szCs w:val="24"/>
                <w:lang w:val="lv-LV"/>
              </w:rPr>
              <w:t>rtējā ziņošanas perioda beigām, tam pievienojot ziņojumu par datu kvalitāti. Savukārt Ministru kabineta 2011.</w:t>
            </w:r>
            <w:r w:rsidR="004C27F7">
              <w:rPr>
                <w:color w:val="auto"/>
                <w:sz w:val="24"/>
                <w:szCs w:val="24"/>
                <w:lang w:val="lv-LV"/>
              </w:rPr>
              <w:t> </w:t>
            </w:r>
            <w:r>
              <w:rPr>
                <w:color w:val="auto"/>
                <w:sz w:val="24"/>
                <w:szCs w:val="24"/>
                <w:lang w:val="lv-LV"/>
              </w:rPr>
              <w:t>gada 22.</w:t>
            </w:r>
            <w:r w:rsidR="004C27F7">
              <w:rPr>
                <w:color w:val="auto"/>
                <w:sz w:val="24"/>
                <w:szCs w:val="24"/>
                <w:lang w:val="lv-LV"/>
              </w:rPr>
              <w:t> </w:t>
            </w:r>
            <w:r>
              <w:rPr>
                <w:color w:val="auto"/>
                <w:sz w:val="24"/>
                <w:szCs w:val="24"/>
                <w:lang w:val="lv-LV"/>
              </w:rPr>
              <w:t>februāra noteikumu Nr.</w:t>
            </w:r>
            <w:r w:rsidR="008C3430">
              <w:rPr>
                <w:color w:val="auto"/>
                <w:sz w:val="24"/>
                <w:szCs w:val="24"/>
                <w:lang w:val="lv-LV"/>
              </w:rPr>
              <w:t> </w:t>
            </w:r>
            <w:r>
              <w:rPr>
                <w:color w:val="auto"/>
                <w:sz w:val="24"/>
                <w:szCs w:val="24"/>
                <w:lang w:val="lv-LV"/>
              </w:rPr>
              <w:t xml:space="preserve">135 </w:t>
            </w:r>
            <w:r w:rsidRPr="00FE04F5">
              <w:rPr>
                <w:color w:val="auto"/>
                <w:sz w:val="24"/>
                <w:szCs w:val="24"/>
                <w:lang w:val="lv-LV"/>
              </w:rPr>
              <w:t>“</w:t>
            </w:r>
            <w:r w:rsidRPr="00FE04F5">
              <w:rPr>
                <w:color w:val="auto"/>
                <w:sz w:val="24"/>
                <w:szCs w:val="28"/>
                <w:lang w:val="lv-LV"/>
              </w:rPr>
              <w:t>Noteikumi par nolietotu transportlīdzekļu pārstrādi un apstrādes uzņēmumiem noteiktajām vides prasībām</w:t>
            </w:r>
            <w:r>
              <w:rPr>
                <w:color w:val="auto"/>
                <w:sz w:val="24"/>
                <w:szCs w:val="24"/>
                <w:lang w:val="lv-LV"/>
              </w:rPr>
              <w:t xml:space="preserve">” (turpmāk </w:t>
            </w:r>
            <w:r w:rsidR="004C27F7" w:rsidRPr="004C27F7">
              <w:rPr>
                <w:color w:val="auto"/>
                <w:sz w:val="24"/>
                <w:szCs w:val="24"/>
                <w:lang w:val="lv-LV"/>
              </w:rPr>
              <w:t>–</w:t>
            </w:r>
            <w:r w:rsidRPr="00572C2C">
              <w:rPr>
                <w:color w:val="auto"/>
                <w:sz w:val="24"/>
                <w:szCs w:val="24"/>
                <w:lang w:val="lv-LV"/>
              </w:rPr>
              <w:t xml:space="preserve"> </w:t>
            </w:r>
            <w:r w:rsidR="00D56271">
              <w:rPr>
                <w:color w:val="auto"/>
                <w:sz w:val="24"/>
                <w:szCs w:val="24"/>
                <w:lang w:val="lv-LV"/>
              </w:rPr>
              <w:t>MK noteikum</w:t>
            </w:r>
            <w:r>
              <w:rPr>
                <w:color w:val="auto"/>
                <w:sz w:val="24"/>
                <w:szCs w:val="24"/>
                <w:lang w:val="lv-LV"/>
              </w:rPr>
              <w:t>i</w:t>
            </w:r>
            <w:r w:rsidR="00212CB8">
              <w:rPr>
                <w:color w:val="auto"/>
                <w:sz w:val="24"/>
                <w:szCs w:val="24"/>
                <w:lang w:val="lv-LV"/>
              </w:rPr>
              <w:t xml:space="preserve"> Nr.</w:t>
            </w:r>
            <w:r w:rsidR="00C27426">
              <w:rPr>
                <w:color w:val="auto"/>
                <w:sz w:val="24"/>
                <w:szCs w:val="24"/>
                <w:lang w:val="lv-LV"/>
              </w:rPr>
              <w:t> </w:t>
            </w:r>
            <w:r w:rsidR="00212CB8">
              <w:rPr>
                <w:color w:val="auto"/>
                <w:sz w:val="24"/>
                <w:szCs w:val="24"/>
                <w:lang w:val="lv-LV"/>
              </w:rPr>
              <w:t>135</w:t>
            </w:r>
            <w:r>
              <w:rPr>
                <w:color w:val="auto"/>
                <w:sz w:val="24"/>
                <w:szCs w:val="24"/>
                <w:lang w:val="lv-LV"/>
              </w:rPr>
              <w:t>)</w:t>
            </w:r>
            <w:r w:rsidR="000305C9">
              <w:rPr>
                <w:color w:val="auto"/>
                <w:sz w:val="24"/>
                <w:szCs w:val="24"/>
                <w:lang w:val="lv-LV"/>
              </w:rPr>
              <w:t xml:space="preserve"> </w:t>
            </w:r>
            <w:r w:rsidR="00044A74">
              <w:rPr>
                <w:color w:val="auto"/>
                <w:sz w:val="24"/>
                <w:szCs w:val="24"/>
                <w:lang w:val="lv-LV"/>
              </w:rPr>
              <w:t>4.</w:t>
            </w:r>
            <w:r w:rsidR="00C27426">
              <w:rPr>
                <w:color w:val="auto"/>
                <w:sz w:val="24"/>
                <w:szCs w:val="24"/>
                <w:lang w:val="lv-LV"/>
              </w:rPr>
              <w:t> </w:t>
            </w:r>
            <w:r w:rsidR="00044A74">
              <w:rPr>
                <w:color w:val="auto"/>
                <w:sz w:val="24"/>
                <w:szCs w:val="24"/>
                <w:lang w:val="lv-LV"/>
              </w:rPr>
              <w:t>punkts</w:t>
            </w:r>
            <w:r w:rsidR="004C1F21">
              <w:rPr>
                <w:color w:val="auto"/>
                <w:sz w:val="24"/>
                <w:szCs w:val="24"/>
                <w:lang w:val="lv-LV"/>
              </w:rPr>
              <w:t xml:space="preserve"> </w:t>
            </w:r>
            <w:r w:rsidR="00212CB8">
              <w:rPr>
                <w:color w:val="auto"/>
                <w:sz w:val="24"/>
                <w:szCs w:val="24"/>
                <w:lang w:val="lv-LV"/>
              </w:rPr>
              <w:t>notei</w:t>
            </w:r>
            <w:r w:rsidR="000305C9">
              <w:rPr>
                <w:color w:val="auto"/>
                <w:sz w:val="24"/>
                <w:szCs w:val="24"/>
                <w:lang w:val="lv-LV"/>
              </w:rPr>
              <w:t>c</w:t>
            </w:r>
            <w:r w:rsidR="00212CB8">
              <w:rPr>
                <w:color w:val="auto"/>
                <w:sz w:val="24"/>
                <w:szCs w:val="24"/>
                <w:lang w:val="lv-LV"/>
              </w:rPr>
              <w:t xml:space="preserve">, ka </w:t>
            </w:r>
            <w:r w:rsidR="00DD29FA" w:rsidRPr="00212CB8">
              <w:rPr>
                <w:color w:val="auto"/>
                <w:sz w:val="24"/>
                <w:szCs w:val="24"/>
                <w:lang w:val="lv-LV"/>
              </w:rPr>
              <w:t>Vides aizsardzības un reģionālās attīstības ministrija</w:t>
            </w:r>
            <w:r w:rsidR="002A24E0">
              <w:rPr>
                <w:color w:val="auto"/>
                <w:sz w:val="24"/>
                <w:szCs w:val="24"/>
                <w:lang w:val="lv-LV"/>
              </w:rPr>
              <w:t xml:space="preserve"> (turpmāk – VARAM)</w:t>
            </w:r>
            <w:r w:rsidR="00DD29FA" w:rsidRPr="00212CB8">
              <w:rPr>
                <w:color w:val="auto"/>
                <w:sz w:val="24"/>
                <w:szCs w:val="24"/>
                <w:lang w:val="lv-LV"/>
              </w:rPr>
              <w:t xml:space="preserve"> vai tās pilnvarota institūcija reizi trijos gados nosūta Eiropas Komisijai ziņojumu (atbilstoši Eiropas Komisijas noteiktajam paraugam) par bateriju un akumulatoru atkritumu apsaimniekošanu deviņu mēnešu laikā pēc ziņojumā norādītā laikposma beigām. </w:t>
            </w:r>
            <w:r>
              <w:rPr>
                <w:color w:val="auto"/>
                <w:sz w:val="24"/>
                <w:szCs w:val="24"/>
                <w:lang w:val="lv-LV"/>
              </w:rPr>
              <w:t xml:space="preserve"> Ņemot vērā abos tiesību aktos noteikto prasību atšķirības un l</w:t>
            </w:r>
            <w:r w:rsidR="00A563BF">
              <w:rPr>
                <w:color w:val="auto"/>
                <w:sz w:val="24"/>
                <w:szCs w:val="24"/>
                <w:lang w:val="lv-LV"/>
              </w:rPr>
              <w:t xml:space="preserve">ai nodrošinātu Direktīvas 2018/849/ES attiecīgo prasību transponēšanu, jāizdara </w:t>
            </w:r>
            <w:r w:rsidR="00D56271">
              <w:rPr>
                <w:color w:val="auto"/>
                <w:sz w:val="24"/>
                <w:szCs w:val="24"/>
                <w:lang w:val="lv-LV"/>
              </w:rPr>
              <w:t>grozījumi MK noteikumos Nr.</w:t>
            </w:r>
            <w:r w:rsidR="0034739A">
              <w:rPr>
                <w:color w:val="auto"/>
                <w:sz w:val="24"/>
                <w:szCs w:val="24"/>
                <w:lang w:val="lv-LV"/>
              </w:rPr>
              <w:t> </w:t>
            </w:r>
            <w:r w:rsidR="00D56271">
              <w:rPr>
                <w:color w:val="auto"/>
                <w:sz w:val="24"/>
                <w:szCs w:val="24"/>
                <w:lang w:val="lv-LV"/>
              </w:rPr>
              <w:t>135;</w:t>
            </w:r>
          </w:p>
          <w:p w14:paraId="7B107332" w14:textId="426E338D" w:rsidR="00DD29FA" w:rsidRPr="00BE4633" w:rsidRDefault="00BE4633" w:rsidP="00DD29FA">
            <w:pPr>
              <w:pStyle w:val="tv2131"/>
              <w:numPr>
                <w:ilvl w:val="2"/>
                <w:numId w:val="1"/>
              </w:numPr>
              <w:spacing w:line="240" w:lineRule="auto"/>
              <w:ind w:left="0" w:firstLine="720"/>
              <w:jc w:val="both"/>
              <w:rPr>
                <w:color w:val="auto"/>
                <w:sz w:val="24"/>
                <w:szCs w:val="24"/>
                <w:lang w:val="lv-LV"/>
              </w:rPr>
            </w:pPr>
            <w:r w:rsidRPr="00BE4633">
              <w:rPr>
                <w:color w:val="auto"/>
                <w:sz w:val="24"/>
                <w:szCs w:val="24"/>
                <w:lang w:val="lv-LV"/>
              </w:rPr>
              <w:t>Dir</w:t>
            </w:r>
            <w:r w:rsidR="00AD0BEA" w:rsidRPr="00BE4633">
              <w:rPr>
                <w:color w:val="auto"/>
                <w:sz w:val="24"/>
                <w:szCs w:val="24"/>
                <w:lang w:val="lv-LV"/>
              </w:rPr>
              <w:t>e</w:t>
            </w:r>
            <w:r w:rsidRPr="00BE4633">
              <w:rPr>
                <w:color w:val="auto"/>
                <w:sz w:val="24"/>
                <w:szCs w:val="24"/>
                <w:lang w:val="lv-LV"/>
              </w:rPr>
              <w:t>k</w:t>
            </w:r>
            <w:r w:rsidR="00AD0BEA" w:rsidRPr="00BE4633">
              <w:rPr>
                <w:color w:val="auto"/>
                <w:sz w:val="24"/>
                <w:szCs w:val="24"/>
                <w:lang w:val="lv-LV"/>
              </w:rPr>
              <w:t>tīva</w:t>
            </w:r>
            <w:r w:rsidR="009C6E9B">
              <w:rPr>
                <w:color w:val="auto"/>
                <w:sz w:val="24"/>
                <w:szCs w:val="24"/>
                <w:lang w:val="lv-LV"/>
              </w:rPr>
              <w:t>s</w:t>
            </w:r>
            <w:r w:rsidR="00AD0BEA" w:rsidRPr="00BE4633">
              <w:rPr>
                <w:color w:val="auto"/>
                <w:sz w:val="24"/>
                <w:szCs w:val="24"/>
                <w:lang w:val="lv-LV"/>
              </w:rPr>
              <w:t xml:space="preserve"> 2018/849/ES</w:t>
            </w:r>
            <w:r w:rsidR="009C6E9B">
              <w:rPr>
                <w:color w:val="auto"/>
                <w:sz w:val="24"/>
                <w:szCs w:val="24"/>
                <w:lang w:val="lv-LV"/>
              </w:rPr>
              <w:t xml:space="preserve"> 1.</w:t>
            </w:r>
            <w:r w:rsidR="0022563C">
              <w:rPr>
                <w:color w:val="auto"/>
                <w:sz w:val="24"/>
                <w:szCs w:val="24"/>
                <w:lang w:val="lv-LV"/>
              </w:rPr>
              <w:t> </w:t>
            </w:r>
            <w:r w:rsidR="009C6E9B">
              <w:rPr>
                <w:color w:val="auto"/>
                <w:sz w:val="24"/>
                <w:szCs w:val="24"/>
                <w:lang w:val="lv-LV"/>
              </w:rPr>
              <w:t>panta 3.</w:t>
            </w:r>
            <w:r w:rsidR="0022563C">
              <w:rPr>
                <w:color w:val="auto"/>
                <w:sz w:val="24"/>
                <w:szCs w:val="24"/>
                <w:lang w:val="lv-LV"/>
              </w:rPr>
              <w:t> </w:t>
            </w:r>
            <w:r w:rsidR="009C6E9B">
              <w:rPr>
                <w:color w:val="auto"/>
                <w:sz w:val="24"/>
                <w:szCs w:val="24"/>
                <w:lang w:val="lv-LV"/>
              </w:rPr>
              <w:t>punkts</w:t>
            </w:r>
            <w:r w:rsidR="00AD0BEA" w:rsidRPr="00BE4633">
              <w:rPr>
                <w:color w:val="auto"/>
                <w:sz w:val="24"/>
                <w:szCs w:val="24"/>
                <w:lang w:val="lv-LV"/>
              </w:rPr>
              <w:t xml:space="preserve"> </w:t>
            </w:r>
            <w:r w:rsidR="003D7EDA">
              <w:rPr>
                <w:color w:val="auto"/>
                <w:sz w:val="24"/>
                <w:szCs w:val="24"/>
                <w:lang w:val="lv-LV"/>
              </w:rPr>
              <w:t>paredz</w:t>
            </w:r>
            <w:r w:rsidR="00AD0BEA" w:rsidRPr="00BE4633">
              <w:rPr>
                <w:color w:val="auto"/>
                <w:sz w:val="24"/>
                <w:szCs w:val="24"/>
                <w:lang w:val="lv-LV"/>
              </w:rPr>
              <w:t xml:space="preserve">, ka </w:t>
            </w:r>
            <w:r w:rsidRPr="00BE4633">
              <w:rPr>
                <w:color w:val="auto"/>
                <w:sz w:val="24"/>
                <w:szCs w:val="24"/>
                <w:lang w:val="lv-LV"/>
              </w:rPr>
              <w:t xml:space="preserve">dalībvalstis veic vajadzīgos pasākumus, lai nodrošinātu visu nolietoto transportlīdzekļu uzglabāšanu (pat īslaicīgu) un apstrādi atbilstīgi atkritumu apsaimniekošanas hierarhijai un vispārējām vides aizsardzības prasībām, un atbilstīgi minimālajām </w:t>
            </w:r>
            <w:r w:rsidRPr="00BE4633">
              <w:rPr>
                <w:color w:val="auto"/>
                <w:sz w:val="24"/>
                <w:szCs w:val="24"/>
                <w:lang w:val="lv-LV"/>
              </w:rPr>
              <w:lastRenderedPageBreak/>
              <w:t xml:space="preserve">tehniskajām prasībām, kādas izklāstītas šīs direktīvas I pielikumā, neierobežojot valstu regulējumu veselības un vides jomā. MK </w:t>
            </w:r>
            <w:r w:rsidRPr="009C6E9B">
              <w:rPr>
                <w:color w:val="auto"/>
                <w:sz w:val="24"/>
                <w:szCs w:val="24"/>
                <w:lang w:val="lv-LV"/>
              </w:rPr>
              <w:t>noteikum</w:t>
            </w:r>
            <w:r w:rsidR="00A66015" w:rsidRPr="009C6E9B">
              <w:rPr>
                <w:color w:val="auto"/>
                <w:sz w:val="24"/>
                <w:szCs w:val="24"/>
                <w:lang w:val="lv-LV"/>
              </w:rPr>
              <w:t xml:space="preserve">u </w:t>
            </w:r>
            <w:r w:rsidRPr="009C6E9B">
              <w:rPr>
                <w:color w:val="auto"/>
                <w:sz w:val="24"/>
                <w:szCs w:val="24"/>
                <w:lang w:val="lv-LV"/>
              </w:rPr>
              <w:t>Nr.</w:t>
            </w:r>
            <w:r w:rsidR="00FF66AE" w:rsidRPr="009C6E9B">
              <w:rPr>
                <w:color w:val="auto"/>
                <w:sz w:val="24"/>
                <w:szCs w:val="24"/>
                <w:lang w:val="lv-LV"/>
              </w:rPr>
              <w:t> </w:t>
            </w:r>
            <w:r w:rsidRPr="009C6E9B">
              <w:rPr>
                <w:color w:val="auto"/>
                <w:sz w:val="24"/>
                <w:szCs w:val="24"/>
                <w:lang w:val="lv-LV"/>
              </w:rPr>
              <w:t>135 9.</w:t>
            </w:r>
            <w:r w:rsidR="004C27F7">
              <w:rPr>
                <w:color w:val="auto"/>
                <w:sz w:val="24"/>
                <w:szCs w:val="24"/>
                <w:lang w:val="lv-LV"/>
              </w:rPr>
              <w:t> </w:t>
            </w:r>
            <w:r w:rsidRPr="009C6E9B">
              <w:rPr>
                <w:color w:val="auto"/>
                <w:sz w:val="24"/>
                <w:szCs w:val="24"/>
                <w:lang w:val="lv-LV"/>
              </w:rPr>
              <w:t>punkt</w:t>
            </w:r>
            <w:r w:rsidR="00215469">
              <w:rPr>
                <w:color w:val="auto"/>
                <w:sz w:val="24"/>
                <w:szCs w:val="24"/>
                <w:lang w:val="lv-LV"/>
              </w:rPr>
              <w:t>s</w:t>
            </w:r>
            <w:r w:rsidRPr="009C6E9B">
              <w:rPr>
                <w:color w:val="auto"/>
                <w:sz w:val="24"/>
                <w:szCs w:val="24"/>
                <w:lang w:val="lv-LV"/>
              </w:rPr>
              <w:t xml:space="preserve"> </w:t>
            </w:r>
            <w:r w:rsidRPr="00E07E73">
              <w:rPr>
                <w:color w:val="auto"/>
                <w:sz w:val="24"/>
                <w:szCs w:val="24"/>
                <w:lang w:val="lv-LV"/>
              </w:rPr>
              <w:t>notei</w:t>
            </w:r>
            <w:r w:rsidR="00A66015" w:rsidRPr="00E07E73">
              <w:rPr>
                <w:color w:val="auto"/>
                <w:sz w:val="24"/>
                <w:szCs w:val="24"/>
                <w:lang w:val="lv-LV"/>
              </w:rPr>
              <w:t>c</w:t>
            </w:r>
            <w:r w:rsidRPr="00E07E73">
              <w:rPr>
                <w:color w:val="auto"/>
                <w:sz w:val="24"/>
                <w:szCs w:val="24"/>
                <w:lang w:val="lv-LV"/>
              </w:rPr>
              <w:t>, ka nolietotajam transportlīdzeklim noņem sastāvdaļas un nolietoto transportlīdzekli uzglabā tā, la</w:t>
            </w:r>
            <w:r w:rsidRPr="00E37DB0">
              <w:rPr>
                <w:color w:val="auto"/>
                <w:sz w:val="24"/>
                <w:szCs w:val="24"/>
                <w:lang w:val="lv-LV"/>
              </w:rPr>
              <w:t>i nodrošinātu transportlīdzekļa sastāvdaļu noderību atkārtotai izmantošanai, reģenerācijai un pārstrādei. Minētā</w:t>
            </w:r>
            <w:r w:rsidR="00572C2C">
              <w:rPr>
                <w:color w:val="auto"/>
                <w:sz w:val="24"/>
                <w:szCs w:val="24"/>
                <w:lang w:val="lv-LV"/>
              </w:rPr>
              <w:t>s MK noteikumu Nr.</w:t>
            </w:r>
            <w:r w:rsidR="00C27426">
              <w:rPr>
                <w:color w:val="auto"/>
                <w:sz w:val="24"/>
                <w:szCs w:val="24"/>
                <w:lang w:val="lv-LV"/>
              </w:rPr>
              <w:t> </w:t>
            </w:r>
            <w:r w:rsidR="00572C2C">
              <w:rPr>
                <w:color w:val="auto"/>
                <w:sz w:val="24"/>
                <w:szCs w:val="24"/>
                <w:lang w:val="lv-LV"/>
              </w:rPr>
              <w:t>135</w:t>
            </w:r>
            <w:r w:rsidRPr="00E37DB0">
              <w:rPr>
                <w:color w:val="auto"/>
                <w:sz w:val="24"/>
                <w:szCs w:val="24"/>
                <w:lang w:val="lv-LV"/>
              </w:rPr>
              <w:t xml:space="preserve"> norma</w:t>
            </w:r>
            <w:r w:rsidR="00572C2C">
              <w:rPr>
                <w:color w:val="auto"/>
                <w:sz w:val="24"/>
                <w:szCs w:val="24"/>
                <w:lang w:val="lv-LV"/>
              </w:rPr>
              <w:t>s regulējums</w:t>
            </w:r>
            <w:r w:rsidRPr="00E37DB0">
              <w:rPr>
                <w:color w:val="auto"/>
                <w:sz w:val="24"/>
                <w:szCs w:val="24"/>
                <w:lang w:val="lv-LV"/>
              </w:rPr>
              <w:t xml:space="preserve"> ir šaurāk</w:t>
            </w:r>
            <w:r w:rsidR="00EB1D82">
              <w:rPr>
                <w:color w:val="auto"/>
                <w:sz w:val="24"/>
                <w:szCs w:val="24"/>
                <w:lang w:val="lv-LV"/>
              </w:rPr>
              <w:t>s</w:t>
            </w:r>
            <w:r w:rsidR="0034739A">
              <w:rPr>
                <w:color w:val="auto"/>
                <w:sz w:val="24"/>
                <w:szCs w:val="24"/>
                <w:lang w:val="lv-LV"/>
              </w:rPr>
              <w:t>,</w:t>
            </w:r>
            <w:r w:rsidRPr="00E37DB0">
              <w:rPr>
                <w:color w:val="auto"/>
                <w:sz w:val="24"/>
                <w:szCs w:val="24"/>
                <w:lang w:val="lv-LV"/>
              </w:rPr>
              <w:t xml:space="preserve"> nekā Direktīvā 2018/849 ietvertais regulējums</w:t>
            </w:r>
            <w:r w:rsidR="00572C2C">
              <w:rPr>
                <w:color w:val="auto"/>
                <w:sz w:val="24"/>
                <w:szCs w:val="24"/>
                <w:lang w:val="lv-LV"/>
              </w:rPr>
              <w:t>. Ņemot vērā abos tiesību aktos noteikto prasību atšķirības un lai nodrošinātu Direktīvas 2018/849/ES transponēšanu,</w:t>
            </w:r>
            <w:r w:rsidR="0022563C">
              <w:rPr>
                <w:color w:val="auto"/>
                <w:sz w:val="24"/>
                <w:szCs w:val="24"/>
                <w:lang w:val="lv-LV"/>
              </w:rPr>
              <w:t xml:space="preserve"> </w:t>
            </w:r>
            <w:r w:rsidRPr="00BE4633">
              <w:rPr>
                <w:color w:val="auto"/>
                <w:sz w:val="24"/>
                <w:szCs w:val="24"/>
                <w:lang w:val="lv-LV"/>
              </w:rPr>
              <w:t>ir nepieciešam</w:t>
            </w:r>
            <w:r w:rsidR="00C27426">
              <w:rPr>
                <w:color w:val="auto"/>
                <w:sz w:val="24"/>
                <w:szCs w:val="24"/>
                <w:lang w:val="lv-LV"/>
              </w:rPr>
              <w:t xml:space="preserve">i </w:t>
            </w:r>
            <w:r w:rsidRPr="00BE4633">
              <w:rPr>
                <w:color w:val="auto"/>
                <w:sz w:val="24"/>
                <w:szCs w:val="24"/>
                <w:lang w:val="lv-LV"/>
              </w:rPr>
              <w:t xml:space="preserve"> groz</w:t>
            </w:r>
            <w:r>
              <w:rPr>
                <w:color w:val="auto"/>
                <w:sz w:val="24"/>
                <w:szCs w:val="24"/>
                <w:lang w:val="lv-LV"/>
              </w:rPr>
              <w:t>ījum</w:t>
            </w:r>
            <w:r w:rsidR="0022563C">
              <w:rPr>
                <w:color w:val="auto"/>
                <w:sz w:val="24"/>
                <w:szCs w:val="24"/>
                <w:lang w:val="lv-LV"/>
              </w:rPr>
              <w:t>i</w:t>
            </w:r>
            <w:r w:rsidR="00C27426">
              <w:rPr>
                <w:color w:val="auto"/>
                <w:sz w:val="24"/>
                <w:szCs w:val="24"/>
                <w:lang w:val="lv-LV"/>
              </w:rPr>
              <w:t xml:space="preserve"> </w:t>
            </w:r>
            <w:r>
              <w:rPr>
                <w:color w:val="auto"/>
                <w:sz w:val="24"/>
                <w:szCs w:val="24"/>
                <w:lang w:val="lv-LV"/>
              </w:rPr>
              <w:t xml:space="preserve">MK noteikumos Nr.135. </w:t>
            </w:r>
          </w:p>
          <w:p w14:paraId="41203256" w14:textId="77777777" w:rsidR="00DD29FA" w:rsidRPr="006D5F36" w:rsidRDefault="00DD29FA" w:rsidP="004C27F7">
            <w:pPr>
              <w:pStyle w:val="tv2131"/>
              <w:numPr>
                <w:ilvl w:val="1"/>
                <w:numId w:val="1"/>
              </w:numPr>
              <w:tabs>
                <w:tab w:val="left" w:pos="1134"/>
              </w:tabs>
              <w:spacing w:line="240" w:lineRule="auto"/>
              <w:ind w:left="0" w:firstLine="720"/>
              <w:jc w:val="both"/>
              <w:rPr>
                <w:color w:val="auto"/>
                <w:sz w:val="24"/>
                <w:szCs w:val="24"/>
              </w:rPr>
            </w:pPr>
            <w:r w:rsidRPr="006D5F36">
              <w:rPr>
                <w:color w:val="auto"/>
                <w:sz w:val="24"/>
                <w:szCs w:val="24"/>
              </w:rPr>
              <w:t>tiesiskā regulējuma mērķis un būtība:</w:t>
            </w:r>
          </w:p>
          <w:p w14:paraId="0B37D9BF" w14:textId="051B09A7" w:rsidR="00DD29FA" w:rsidRDefault="00DD29FA" w:rsidP="00DD29FA">
            <w:pPr>
              <w:pStyle w:val="tv2131"/>
              <w:numPr>
                <w:ilvl w:val="2"/>
                <w:numId w:val="1"/>
              </w:numPr>
              <w:spacing w:line="240" w:lineRule="auto"/>
              <w:ind w:left="0" w:firstLine="720"/>
              <w:jc w:val="both"/>
              <w:rPr>
                <w:color w:val="auto"/>
                <w:sz w:val="24"/>
                <w:szCs w:val="24"/>
                <w:lang w:val="lv-LV"/>
              </w:rPr>
            </w:pPr>
            <w:r w:rsidRPr="006D5F36">
              <w:rPr>
                <w:color w:val="auto"/>
                <w:sz w:val="24"/>
                <w:szCs w:val="24"/>
                <w:lang w:val="lv-LV"/>
              </w:rPr>
              <w:t xml:space="preserve">lai transponētu </w:t>
            </w:r>
            <w:r w:rsidR="009C6E9B" w:rsidRPr="00572C2C">
              <w:rPr>
                <w:color w:val="auto"/>
                <w:sz w:val="24"/>
                <w:szCs w:val="24"/>
                <w:lang w:val="lv-LV"/>
              </w:rPr>
              <w:t>D</w:t>
            </w:r>
            <w:r w:rsidRPr="00572C2C">
              <w:rPr>
                <w:color w:val="auto"/>
                <w:sz w:val="24"/>
                <w:szCs w:val="24"/>
                <w:lang w:val="lv-LV"/>
              </w:rPr>
              <w:t>irektīvas 2018/849/ES</w:t>
            </w:r>
            <w:r w:rsidRPr="006D5F36">
              <w:rPr>
                <w:color w:val="auto"/>
                <w:sz w:val="24"/>
                <w:szCs w:val="24"/>
                <w:lang w:val="lv-LV"/>
              </w:rPr>
              <w:t xml:space="preserve"> prasības</w:t>
            </w:r>
            <w:r w:rsidR="0001000B">
              <w:rPr>
                <w:color w:val="auto"/>
                <w:sz w:val="24"/>
                <w:szCs w:val="24"/>
                <w:lang w:val="lv-LV"/>
              </w:rPr>
              <w:t xml:space="preserve"> par ziņojumu iesniegšanu Eiropas Komisijā</w:t>
            </w:r>
            <w:r w:rsidRPr="006D5F36">
              <w:rPr>
                <w:color w:val="auto"/>
                <w:sz w:val="24"/>
                <w:szCs w:val="24"/>
                <w:lang w:val="lv-LV"/>
              </w:rPr>
              <w:t>, noteikumu projekt</w:t>
            </w:r>
            <w:r w:rsidR="00D56A29">
              <w:rPr>
                <w:color w:val="auto"/>
                <w:sz w:val="24"/>
                <w:szCs w:val="24"/>
                <w:lang w:val="lv-LV"/>
              </w:rPr>
              <w:t>s</w:t>
            </w:r>
            <w:r w:rsidR="0034739A">
              <w:rPr>
                <w:color w:val="auto"/>
                <w:sz w:val="24"/>
                <w:szCs w:val="24"/>
                <w:lang w:val="lv-LV"/>
              </w:rPr>
              <w:t xml:space="preserve"> </w:t>
            </w:r>
            <w:r w:rsidR="00667057">
              <w:rPr>
                <w:color w:val="auto"/>
                <w:sz w:val="24"/>
                <w:szCs w:val="24"/>
                <w:lang w:val="lv-LV"/>
              </w:rPr>
              <w:t xml:space="preserve">precizē </w:t>
            </w:r>
            <w:r w:rsidR="00667057" w:rsidRPr="009C6E9B">
              <w:rPr>
                <w:color w:val="auto"/>
                <w:sz w:val="24"/>
                <w:szCs w:val="24"/>
                <w:lang w:val="lv-LV"/>
              </w:rPr>
              <w:t>MK noteikumu Nr.</w:t>
            </w:r>
            <w:r w:rsidR="0034739A">
              <w:rPr>
                <w:color w:val="auto"/>
                <w:sz w:val="24"/>
                <w:szCs w:val="24"/>
                <w:lang w:val="lv-LV"/>
              </w:rPr>
              <w:t> </w:t>
            </w:r>
            <w:r w:rsidR="00667057" w:rsidRPr="009C6E9B">
              <w:rPr>
                <w:color w:val="auto"/>
                <w:sz w:val="24"/>
                <w:szCs w:val="24"/>
                <w:lang w:val="lv-LV"/>
              </w:rPr>
              <w:t>135</w:t>
            </w:r>
            <w:r w:rsidR="0001000B" w:rsidRPr="009C6E9B">
              <w:rPr>
                <w:color w:val="auto"/>
                <w:sz w:val="24"/>
                <w:szCs w:val="24"/>
                <w:lang w:val="lv-LV"/>
              </w:rPr>
              <w:t xml:space="preserve"> </w:t>
            </w:r>
            <w:r w:rsidR="009C6E9B" w:rsidRPr="00572C2C">
              <w:rPr>
                <w:color w:val="auto"/>
                <w:sz w:val="24"/>
                <w:szCs w:val="24"/>
                <w:lang w:val="lv-LV"/>
              </w:rPr>
              <w:t>4.</w:t>
            </w:r>
            <w:r w:rsidR="00D56A29">
              <w:rPr>
                <w:color w:val="auto"/>
                <w:sz w:val="24"/>
                <w:szCs w:val="24"/>
                <w:lang w:val="lv-LV"/>
              </w:rPr>
              <w:t> </w:t>
            </w:r>
            <w:r w:rsidR="009C6E9B" w:rsidRPr="00572C2C">
              <w:rPr>
                <w:color w:val="auto"/>
                <w:sz w:val="24"/>
                <w:szCs w:val="24"/>
                <w:lang w:val="lv-LV"/>
              </w:rPr>
              <w:t xml:space="preserve">punkta </w:t>
            </w:r>
            <w:r w:rsidR="0001000B" w:rsidRPr="009C6E9B">
              <w:rPr>
                <w:color w:val="auto"/>
                <w:sz w:val="24"/>
                <w:szCs w:val="24"/>
                <w:lang w:val="lv-LV"/>
              </w:rPr>
              <w:t>redakciju,</w:t>
            </w:r>
            <w:r w:rsidR="00D56A29">
              <w:rPr>
                <w:color w:val="auto"/>
                <w:sz w:val="24"/>
                <w:szCs w:val="24"/>
                <w:lang w:val="lv-LV"/>
              </w:rPr>
              <w:t xml:space="preserve"> </w:t>
            </w:r>
            <w:r w:rsidR="0001000B">
              <w:rPr>
                <w:color w:val="auto"/>
                <w:sz w:val="24"/>
                <w:szCs w:val="24"/>
                <w:lang w:val="lv-LV"/>
              </w:rPr>
              <w:t>nosak</w:t>
            </w:r>
            <w:r w:rsidRPr="006D5F36">
              <w:rPr>
                <w:color w:val="auto"/>
                <w:sz w:val="24"/>
                <w:szCs w:val="24"/>
                <w:lang w:val="lv-LV"/>
              </w:rPr>
              <w:t xml:space="preserve">ot, ka ziņojumi par </w:t>
            </w:r>
            <w:r w:rsidR="00667057">
              <w:rPr>
                <w:color w:val="auto"/>
                <w:sz w:val="24"/>
                <w:szCs w:val="24"/>
                <w:lang w:val="lv-LV"/>
              </w:rPr>
              <w:t xml:space="preserve">nolietoto transportlīdzekļu </w:t>
            </w:r>
            <w:r w:rsidRPr="006D5F36">
              <w:rPr>
                <w:color w:val="auto"/>
                <w:sz w:val="24"/>
                <w:szCs w:val="24"/>
                <w:lang w:val="lv-LV"/>
              </w:rPr>
              <w:t>apsaimniekošanu Eiropas Komisijai būs jāiesniedz katru gadu 18 mēnešu laikā pēc attiecīgā ziņošanas perioda beigām</w:t>
            </w:r>
            <w:r w:rsidR="00667057">
              <w:rPr>
                <w:color w:val="auto"/>
                <w:sz w:val="24"/>
                <w:szCs w:val="24"/>
                <w:lang w:val="lv-LV"/>
              </w:rPr>
              <w:t>, pievienojot datu kvalitāt</w:t>
            </w:r>
            <w:r w:rsidR="009C6E9B">
              <w:rPr>
                <w:color w:val="auto"/>
                <w:sz w:val="24"/>
                <w:szCs w:val="24"/>
                <w:lang w:val="lv-LV"/>
              </w:rPr>
              <w:t>es pārbaudes ziņojumu</w:t>
            </w:r>
            <w:r w:rsidR="0001000B">
              <w:rPr>
                <w:color w:val="auto"/>
                <w:sz w:val="24"/>
                <w:szCs w:val="24"/>
                <w:lang w:val="lv-LV"/>
              </w:rPr>
              <w:t>;</w:t>
            </w:r>
          </w:p>
          <w:p w14:paraId="78A93951" w14:textId="47D91A94" w:rsidR="0001000B" w:rsidRDefault="0001000B" w:rsidP="00DD29FA">
            <w:pPr>
              <w:pStyle w:val="tv2131"/>
              <w:numPr>
                <w:ilvl w:val="2"/>
                <w:numId w:val="1"/>
              </w:numPr>
              <w:spacing w:line="240" w:lineRule="auto"/>
              <w:ind w:left="0" w:firstLine="720"/>
              <w:jc w:val="both"/>
              <w:rPr>
                <w:color w:val="auto"/>
                <w:sz w:val="24"/>
                <w:szCs w:val="24"/>
                <w:lang w:val="lv-LV"/>
              </w:rPr>
            </w:pPr>
            <w:r>
              <w:rPr>
                <w:color w:val="auto"/>
                <w:sz w:val="24"/>
                <w:szCs w:val="24"/>
                <w:lang w:val="lv-LV"/>
              </w:rPr>
              <w:t xml:space="preserve">lai transponētu </w:t>
            </w:r>
            <w:r w:rsidR="009C6E9B" w:rsidRPr="00572C2C">
              <w:rPr>
                <w:color w:val="auto"/>
                <w:sz w:val="24"/>
                <w:szCs w:val="24"/>
                <w:lang w:val="lv-LV"/>
              </w:rPr>
              <w:t>D</w:t>
            </w:r>
            <w:r w:rsidRPr="009C6E9B">
              <w:rPr>
                <w:color w:val="auto"/>
                <w:sz w:val="24"/>
                <w:szCs w:val="24"/>
                <w:lang w:val="lv-LV"/>
              </w:rPr>
              <w:t>irektīvas 2018/849/ES</w:t>
            </w:r>
            <w:r>
              <w:rPr>
                <w:color w:val="auto"/>
                <w:sz w:val="24"/>
                <w:szCs w:val="24"/>
                <w:lang w:val="lv-LV"/>
              </w:rPr>
              <w:t xml:space="preserve"> </w:t>
            </w:r>
            <w:r w:rsidR="009C6E9B">
              <w:rPr>
                <w:color w:val="auto"/>
                <w:sz w:val="24"/>
                <w:szCs w:val="24"/>
                <w:lang w:val="lv-LV"/>
              </w:rPr>
              <w:t>1.</w:t>
            </w:r>
            <w:r w:rsidR="007B16C4">
              <w:rPr>
                <w:color w:val="auto"/>
                <w:sz w:val="24"/>
                <w:szCs w:val="24"/>
                <w:lang w:val="lv-LV"/>
              </w:rPr>
              <w:t> </w:t>
            </w:r>
            <w:r w:rsidR="009C6E9B">
              <w:rPr>
                <w:color w:val="auto"/>
                <w:sz w:val="24"/>
                <w:szCs w:val="24"/>
                <w:lang w:val="lv-LV"/>
              </w:rPr>
              <w:t>panta 3.</w:t>
            </w:r>
            <w:r w:rsidR="007B16C4">
              <w:rPr>
                <w:color w:val="auto"/>
                <w:sz w:val="24"/>
                <w:szCs w:val="24"/>
                <w:lang w:val="lv-LV"/>
              </w:rPr>
              <w:t> </w:t>
            </w:r>
            <w:r w:rsidR="009C6E9B">
              <w:rPr>
                <w:color w:val="auto"/>
                <w:sz w:val="24"/>
                <w:szCs w:val="24"/>
                <w:lang w:val="lv-LV"/>
              </w:rPr>
              <w:t xml:space="preserve">punkta </w:t>
            </w:r>
            <w:r>
              <w:rPr>
                <w:color w:val="auto"/>
                <w:sz w:val="24"/>
                <w:szCs w:val="24"/>
                <w:lang w:val="lv-LV"/>
              </w:rPr>
              <w:t xml:space="preserve">prasības par visu nolietoto transportlīdzekļu uzglabāšanu un apsaimniekošanu </w:t>
            </w:r>
            <w:r w:rsidR="009C6E9B">
              <w:rPr>
                <w:color w:val="auto"/>
                <w:sz w:val="24"/>
                <w:szCs w:val="24"/>
                <w:lang w:val="lv-LV"/>
              </w:rPr>
              <w:t>atbilstoši Atkritumu apsaimniekošanas likuma 5.</w:t>
            </w:r>
            <w:r w:rsidR="007B16C4">
              <w:rPr>
                <w:color w:val="auto"/>
                <w:sz w:val="24"/>
                <w:szCs w:val="24"/>
                <w:lang w:val="lv-LV"/>
              </w:rPr>
              <w:t> </w:t>
            </w:r>
            <w:r w:rsidR="009C6E9B">
              <w:rPr>
                <w:color w:val="auto"/>
                <w:sz w:val="24"/>
                <w:szCs w:val="24"/>
                <w:lang w:val="lv-LV"/>
              </w:rPr>
              <w:t xml:space="preserve">panta pirmajā daļā noteiktajai </w:t>
            </w:r>
            <w:r>
              <w:rPr>
                <w:color w:val="auto"/>
                <w:sz w:val="24"/>
                <w:szCs w:val="24"/>
                <w:lang w:val="lv-LV"/>
              </w:rPr>
              <w:t>atkritumu apsaimniekošanas hierarhijai, ir izdarīti grozījumi MK noteikumu Nr.135</w:t>
            </w:r>
            <w:r w:rsidR="009C6E9B">
              <w:rPr>
                <w:color w:val="auto"/>
                <w:sz w:val="24"/>
                <w:szCs w:val="24"/>
                <w:lang w:val="lv-LV"/>
              </w:rPr>
              <w:t xml:space="preserve">, papildinot tos ar </w:t>
            </w:r>
            <w:r w:rsidR="002A24E0">
              <w:rPr>
                <w:color w:val="auto"/>
                <w:sz w:val="24"/>
                <w:szCs w:val="24"/>
                <w:lang w:val="lv-LV"/>
              </w:rPr>
              <w:t>4</w:t>
            </w:r>
            <w:r w:rsidR="009C6E9B">
              <w:rPr>
                <w:color w:val="auto"/>
                <w:sz w:val="24"/>
                <w:szCs w:val="24"/>
                <w:lang w:val="lv-LV"/>
              </w:rPr>
              <w:t>.</w:t>
            </w:r>
            <w:r w:rsidR="009C6E9B" w:rsidRPr="009C6E9B">
              <w:rPr>
                <w:color w:val="auto"/>
                <w:sz w:val="24"/>
                <w:szCs w:val="24"/>
                <w:vertAlign w:val="superscript"/>
                <w:lang w:val="lv-LV"/>
              </w:rPr>
              <w:t>1</w:t>
            </w:r>
            <w:r w:rsidR="009C6E9B">
              <w:rPr>
                <w:color w:val="auto"/>
                <w:sz w:val="24"/>
                <w:szCs w:val="24"/>
                <w:lang w:val="lv-LV"/>
              </w:rPr>
              <w:t xml:space="preserve"> punktu</w:t>
            </w:r>
            <w:r>
              <w:rPr>
                <w:color w:val="auto"/>
                <w:sz w:val="24"/>
                <w:szCs w:val="24"/>
                <w:lang w:val="lv-LV"/>
              </w:rPr>
              <w:t>;</w:t>
            </w:r>
          </w:p>
          <w:p w14:paraId="0F08DCD4" w14:textId="77777777" w:rsidR="00DD29FA" w:rsidRPr="0001000B" w:rsidRDefault="0001000B" w:rsidP="0001000B">
            <w:pPr>
              <w:pStyle w:val="tv2131"/>
              <w:numPr>
                <w:ilvl w:val="2"/>
                <w:numId w:val="1"/>
              </w:numPr>
              <w:spacing w:line="240" w:lineRule="auto"/>
              <w:ind w:left="0" w:firstLine="720"/>
              <w:jc w:val="both"/>
              <w:rPr>
                <w:color w:val="auto"/>
                <w:sz w:val="24"/>
                <w:szCs w:val="24"/>
                <w:lang w:val="lv-LV"/>
              </w:rPr>
            </w:pPr>
            <w:r w:rsidRPr="009C6E9B">
              <w:rPr>
                <w:color w:val="auto"/>
                <w:sz w:val="24"/>
                <w:szCs w:val="24"/>
                <w:lang w:val="lv-LV"/>
              </w:rPr>
              <w:t>Informatīvā atsauce uz Eiropas Savienības direktīvām papildināta ar atsauci uz direktīvu 2018/849/ES</w:t>
            </w:r>
            <w:r w:rsidR="00DD29FA" w:rsidRPr="009C6E9B">
              <w:rPr>
                <w:color w:val="auto"/>
                <w:sz w:val="24"/>
                <w:szCs w:val="24"/>
                <w:lang w:val="lv-LV"/>
              </w:rPr>
              <w:t>.</w:t>
            </w:r>
            <w:r w:rsidR="00DD29FA" w:rsidRPr="0001000B">
              <w:rPr>
                <w:color w:val="auto"/>
                <w:lang w:val="lv-LV"/>
              </w:rPr>
              <w:t xml:space="preserve"> </w:t>
            </w:r>
          </w:p>
        </w:tc>
      </w:tr>
      <w:tr w:rsidR="00DD29FA" w:rsidRPr="00FB41DC" w14:paraId="4310382F" w14:textId="77777777" w:rsidTr="00BC334B">
        <w:tc>
          <w:tcPr>
            <w:tcW w:w="426" w:type="dxa"/>
          </w:tcPr>
          <w:p w14:paraId="103E8A09" w14:textId="77777777" w:rsidR="00DD29FA" w:rsidRPr="00FB41DC" w:rsidRDefault="00DD29FA" w:rsidP="00574D6A">
            <w:pPr>
              <w:jc w:val="center"/>
            </w:pPr>
            <w:r>
              <w:lastRenderedPageBreak/>
              <w:t>3</w:t>
            </w:r>
            <w:r w:rsidRPr="00FB41DC">
              <w:t>.</w:t>
            </w:r>
          </w:p>
        </w:tc>
        <w:tc>
          <w:tcPr>
            <w:tcW w:w="2835" w:type="dxa"/>
          </w:tcPr>
          <w:p w14:paraId="4A4233FD" w14:textId="77777777" w:rsidR="00DD29FA" w:rsidRPr="00FB41DC" w:rsidRDefault="00DD29FA" w:rsidP="00574D6A">
            <w:r w:rsidRPr="00FB41DC">
              <w:t>Projekta izstrādē iesaistītās institūcijas</w:t>
            </w:r>
          </w:p>
        </w:tc>
        <w:tc>
          <w:tcPr>
            <w:tcW w:w="5805" w:type="dxa"/>
          </w:tcPr>
          <w:p w14:paraId="58EC4EF3" w14:textId="0AB057BE" w:rsidR="00DD29FA" w:rsidRDefault="002A24E0" w:rsidP="00574D6A">
            <w:pPr>
              <w:pStyle w:val="naiskr"/>
              <w:jc w:val="both"/>
            </w:pPr>
            <w:r>
              <w:t>VARAM, Valsts vides dienests</w:t>
            </w:r>
            <w:r w:rsidR="00C27426">
              <w:t xml:space="preserve"> (turpmāk – Dienests)</w:t>
            </w:r>
            <w:r>
              <w:t xml:space="preserve">. </w:t>
            </w:r>
          </w:p>
          <w:p w14:paraId="5DFA1AFF" w14:textId="6F6E660E" w:rsidR="002A24E0" w:rsidRDefault="002A24E0" w:rsidP="00C27426">
            <w:pPr>
              <w:pStyle w:val="naiskr"/>
              <w:jc w:val="both"/>
            </w:pPr>
            <w:r>
              <w:t>Pēc noteikumu projekta ievietošanas VARAM tīmekļvietnē</w:t>
            </w:r>
            <w:r w:rsidR="006257F4">
              <w:t>,</w:t>
            </w:r>
            <w:r>
              <w:t xml:space="preserve"> </w:t>
            </w:r>
            <w:r w:rsidR="00C27426">
              <w:t xml:space="preserve">Dienests izteica šādu </w:t>
            </w:r>
            <w:r w:rsidR="00A0638A">
              <w:t>priekšlikumu</w:t>
            </w:r>
            <w:bookmarkStart w:id="0" w:name="_GoBack"/>
            <w:bookmarkEnd w:id="0"/>
            <w:r w:rsidR="00C27426">
              <w:t xml:space="preserve"> </w:t>
            </w:r>
            <w:r w:rsidR="00C27426" w:rsidRPr="00C27426">
              <w:t>–</w:t>
            </w:r>
            <w:r w:rsidR="00C27426">
              <w:t xml:space="preserve"> </w:t>
            </w:r>
            <w:r w:rsidR="006257F4">
              <w:t xml:space="preserve">noteikumu projektā iekļautais </w:t>
            </w:r>
            <w:r>
              <w:t>8.</w:t>
            </w:r>
            <w:r>
              <w:rPr>
                <w:vertAlign w:val="superscript"/>
              </w:rPr>
              <w:t>1</w:t>
            </w:r>
            <w:r w:rsidR="00C27426">
              <w:t xml:space="preserve"> punkts </w:t>
            </w:r>
            <w:r w:rsidR="00C77DA3">
              <w:t>un MK noteikumu Nr. 135</w:t>
            </w:r>
            <w:r w:rsidR="007B16C4">
              <w:t xml:space="preserve"> </w:t>
            </w:r>
            <w:r>
              <w:t>9.</w:t>
            </w:r>
            <w:r w:rsidR="007B16C4">
              <w:t> </w:t>
            </w:r>
            <w:r>
              <w:t xml:space="preserve">punkts </w:t>
            </w:r>
            <w:r w:rsidR="006257F4">
              <w:t>p</w:t>
            </w:r>
            <w:r>
              <w:t>ēc būtības ir līdzīgi</w:t>
            </w:r>
            <w:r w:rsidR="006257F4">
              <w:t>,</w:t>
            </w:r>
            <w:r>
              <w:t xml:space="preserve"> un </w:t>
            </w:r>
            <w:r w:rsidR="006257F4">
              <w:t>Dienesta ieskatā</w:t>
            </w:r>
            <w:r w:rsidR="00FB4DE1">
              <w:t xml:space="preserve">, </w:t>
            </w:r>
            <w:r>
              <w:t>iespējams</w:t>
            </w:r>
            <w:r w:rsidR="00FB4DE1">
              <w:t>,</w:t>
            </w:r>
            <w:r>
              <w:t xml:space="preserve"> tos būtu lietderīgi apvienot vienā</w:t>
            </w:r>
            <w:r w:rsidR="00FB4DE1">
              <w:t xml:space="preserve"> punktā</w:t>
            </w:r>
            <w:r>
              <w:t>.</w:t>
            </w:r>
          </w:p>
          <w:p w14:paraId="68D15E01" w14:textId="54085789" w:rsidR="002A24E0" w:rsidRPr="00FB41DC" w:rsidRDefault="002A24E0" w:rsidP="009621FD">
            <w:pPr>
              <w:pStyle w:val="naiskr"/>
              <w:jc w:val="both"/>
            </w:pPr>
            <w:r>
              <w:t>VARAM piekrīt D</w:t>
            </w:r>
            <w:r w:rsidR="00C27426">
              <w:t>ienesta</w:t>
            </w:r>
            <w:r>
              <w:t xml:space="preserve"> </w:t>
            </w:r>
            <w:r w:rsidR="00C77DA3">
              <w:t>paustajam viedoklim. V</w:t>
            </w:r>
            <w:r>
              <w:t>ienlaikus, sistēmiski izvērtējot Direktīvas 2018/849/ES 1.</w:t>
            </w:r>
            <w:r w:rsidR="00C27426">
              <w:t> </w:t>
            </w:r>
            <w:r>
              <w:t>panta 3.</w:t>
            </w:r>
            <w:r w:rsidR="00C27426">
              <w:t> </w:t>
            </w:r>
            <w:r>
              <w:t>punkta prasības</w:t>
            </w:r>
            <w:r w:rsidR="00C77DA3">
              <w:t xml:space="preserve"> kopsakarā ar Eiropas Parlamenta un Padomes 2000.</w:t>
            </w:r>
            <w:r w:rsidR="00E527F7">
              <w:t> </w:t>
            </w:r>
            <w:r w:rsidR="00C77DA3">
              <w:t>gada 18.</w:t>
            </w:r>
            <w:r w:rsidR="00E527F7">
              <w:t> </w:t>
            </w:r>
            <w:r w:rsidR="00C77DA3">
              <w:t>septembra direktīvas 2000/53/EK par nolietotiem transportlīdzekļiem 6.</w:t>
            </w:r>
            <w:r w:rsidR="00E527F7">
              <w:t> </w:t>
            </w:r>
            <w:r w:rsidR="00C77DA3">
              <w:t>pantā ietverto regulējumu</w:t>
            </w:r>
            <w:r>
              <w:t xml:space="preserve">, VARAM secināja, ka </w:t>
            </w:r>
            <w:r w:rsidR="00C77DA3">
              <w:t>Direktīvas 2018/849/ES 1.</w:t>
            </w:r>
            <w:r w:rsidR="00E527F7">
              <w:t> </w:t>
            </w:r>
            <w:r w:rsidR="00C77DA3">
              <w:t>panta 3.</w:t>
            </w:r>
            <w:r w:rsidR="00E527F7">
              <w:t> </w:t>
            </w:r>
            <w:r w:rsidR="00C77DA3">
              <w:t>punktā ietvertā</w:t>
            </w:r>
            <w:r>
              <w:t xml:space="preserve"> tiesību norma ir plašāka un attiecas uz vispārīgām prasībām nolietoto transportlīd</w:t>
            </w:r>
            <w:r w:rsidR="00C77DA3">
              <w:t>zekļu apsaimniekošanai, t</w:t>
            </w:r>
            <w:r w:rsidR="00C27426">
              <w:t>āpēc</w:t>
            </w:r>
            <w:r>
              <w:t xml:space="preserve"> lietderīgāk</w:t>
            </w:r>
            <w:r w:rsidR="00C27426">
              <w:t xml:space="preserve"> </w:t>
            </w:r>
            <w:r>
              <w:t xml:space="preserve">noteikumu projektā </w:t>
            </w:r>
            <w:r w:rsidR="009621FD">
              <w:t xml:space="preserve">ir </w:t>
            </w:r>
            <w:r>
              <w:t>iekļaut jaunu 4.</w:t>
            </w:r>
            <w:r w:rsidRPr="00623E91">
              <w:rPr>
                <w:vertAlign w:val="superscript"/>
              </w:rPr>
              <w:t>1</w:t>
            </w:r>
            <w:r>
              <w:t xml:space="preserve"> punktu.</w:t>
            </w:r>
          </w:p>
        </w:tc>
      </w:tr>
      <w:tr w:rsidR="00DD29FA" w:rsidRPr="00FB41DC" w14:paraId="572C53B5" w14:textId="77777777" w:rsidTr="00BC334B">
        <w:trPr>
          <w:trHeight w:val="571"/>
        </w:trPr>
        <w:tc>
          <w:tcPr>
            <w:tcW w:w="426" w:type="dxa"/>
          </w:tcPr>
          <w:p w14:paraId="60484B86" w14:textId="2FA9C4E3" w:rsidR="00DD29FA" w:rsidRPr="00FB41DC" w:rsidRDefault="00DD29FA" w:rsidP="00574D6A">
            <w:pPr>
              <w:jc w:val="center"/>
            </w:pPr>
            <w:r>
              <w:t>4</w:t>
            </w:r>
            <w:r w:rsidRPr="00FB41DC">
              <w:t>.</w:t>
            </w:r>
          </w:p>
        </w:tc>
        <w:tc>
          <w:tcPr>
            <w:tcW w:w="2835" w:type="dxa"/>
          </w:tcPr>
          <w:p w14:paraId="50863576" w14:textId="77777777" w:rsidR="00DD29FA" w:rsidRPr="00FB41DC" w:rsidRDefault="00DD29FA" w:rsidP="00574D6A">
            <w:r w:rsidRPr="00FB41DC">
              <w:t>Cita informācija</w:t>
            </w:r>
          </w:p>
        </w:tc>
        <w:tc>
          <w:tcPr>
            <w:tcW w:w="5805" w:type="dxa"/>
          </w:tcPr>
          <w:p w14:paraId="47BDCB48" w14:textId="5DF3F6F1" w:rsidR="00DD29FA" w:rsidRPr="00FB41DC" w:rsidRDefault="00DD29FA" w:rsidP="00574D6A">
            <w:pPr>
              <w:jc w:val="both"/>
            </w:pPr>
            <w:r>
              <w:t>Nav</w:t>
            </w:r>
            <w:r w:rsidR="00BC334B">
              <w:t>.</w:t>
            </w:r>
          </w:p>
        </w:tc>
      </w:tr>
    </w:tbl>
    <w:p w14:paraId="5A943CB1" w14:textId="77777777" w:rsidR="00DD29FA" w:rsidRPr="00FB41DC" w:rsidRDefault="00DD29FA" w:rsidP="00DD29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56"/>
        <w:gridCol w:w="5769"/>
      </w:tblGrid>
      <w:tr w:rsidR="00DD29FA" w:rsidRPr="00FB41DC" w14:paraId="22BF7938" w14:textId="77777777" w:rsidTr="00574D6A">
        <w:tc>
          <w:tcPr>
            <w:tcW w:w="9287" w:type="dxa"/>
            <w:gridSpan w:val="3"/>
          </w:tcPr>
          <w:p w14:paraId="03E92866" w14:textId="2EF192BA" w:rsidR="00DD29FA" w:rsidRPr="00FB41DC" w:rsidRDefault="00DD29FA" w:rsidP="00574D6A">
            <w:pPr>
              <w:jc w:val="center"/>
              <w:rPr>
                <w:b/>
              </w:rPr>
            </w:pPr>
            <w:r w:rsidRPr="00FB41DC">
              <w:rPr>
                <w:b/>
              </w:rPr>
              <w:lastRenderedPageBreak/>
              <w:t>II.</w:t>
            </w:r>
            <w:r>
              <w:rPr>
                <w:b/>
              </w:rPr>
              <w:t> </w:t>
            </w:r>
            <w:r w:rsidRPr="00FB41DC">
              <w:rPr>
                <w:b/>
              </w:rPr>
              <w:t>Tiesību akta projekta ietekme uz sabiedrību</w:t>
            </w:r>
            <w:r w:rsidR="009C6E9B">
              <w:rPr>
                <w:b/>
              </w:rPr>
              <w:t>, tautsaimniecības attīstību un administratīvo slogu</w:t>
            </w:r>
          </w:p>
        </w:tc>
      </w:tr>
      <w:tr w:rsidR="00DD29FA" w:rsidRPr="00FB41DC" w14:paraId="39233103" w14:textId="77777777" w:rsidTr="00574D6A">
        <w:tc>
          <w:tcPr>
            <w:tcW w:w="648" w:type="dxa"/>
          </w:tcPr>
          <w:p w14:paraId="269A1A9C" w14:textId="77777777" w:rsidR="00DD29FA" w:rsidRPr="00FB41DC" w:rsidRDefault="00DD29FA" w:rsidP="00574D6A">
            <w:pPr>
              <w:jc w:val="center"/>
            </w:pPr>
            <w:r w:rsidRPr="00FB41DC">
              <w:t>1.</w:t>
            </w:r>
          </w:p>
        </w:tc>
        <w:tc>
          <w:tcPr>
            <w:tcW w:w="2700" w:type="dxa"/>
          </w:tcPr>
          <w:p w14:paraId="00FB8E2B" w14:textId="77777777" w:rsidR="00DD29FA" w:rsidRPr="00FB41DC" w:rsidRDefault="00DD29FA" w:rsidP="00574D6A">
            <w:r w:rsidRPr="00FB41DC">
              <w:t>Sabiedrības mērķgrupa</w:t>
            </w:r>
            <w:r>
              <w:t>s, kuras tiesiskais regulējums ietekmē vai varētu ietekmēt</w:t>
            </w:r>
          </w:p>
        </w:tc>
        <w:tc>
          <w:tcPr>
            <w:tcW w:w="5939" w:type="dxa"/>
          </w:tcPr>
          <w:p w14:paraId="4D89C3A3" w14:textId="1887634B" w:rsidR="00DD29FA" w:rsidRPr="00E07E73" w:rsidRDefault="0001000B" w:rsidP="009621FD">
            <w:pPr>
              <w:pStyle w:val="Heading1"/>
              <w:spacing w:before="0" w:beforeAutospacing="0" w:after="0" w:afterAutospacing="0"/>
              <w:jc w:val="both"/>
              <w:rPr>
                <w:b w:val="0"/>
                <w:sz w:val="24"/>
                <w:szCs w:val="24"/>
              </w:rPr>
            </w:pPr>
            <w:r w:rsidRPr="00E07E73">
              <w:rPr>
                <w:b w:val="0"/>
                <w:sz w:val="24"/>
                <w:szCs w:val="24"/>
              </w:rPr>
              <w:t>Nolietotu transportlīdzekļu atkritu</w:t>
            </w:r>
            <w:r w:rsidR="00D56A29">
              <w:rPr>
                <w:b w:val="0"/>
                <w:sz w:val="24"/>
                <w:szCs w:val="24"/>
              </w:rPr>
              <w:t>mu apsaimniekošanas komersanti. S</w:t>
            </w:r>
            <w:r w:rsidRPr="00E07E73">
              <w:rPr>
                <w:b w:val="0"/>
                <w:sz w:val="24"/>
                <w:szCs w:val="24"/>
              </w:rPr>
              <w:t xml:space="preserve">askaņā ar publiski pieejamo informāciju </w:t>
            </w:r>
            <w:r w:rsidR="00FC2110">
              <w:rPr>
                <w:b w:val="0"/>
                <w:sz w:val="24"/>
                <w:szCs w:val="24"/>
              </w:rPr>
              <w:t xml:space="preserve">Vides pārraudzības valsts biroja </w:t>
            </w:r>
            <w:r w:rsidR="00E07E73" w:rsidRPr="00E07E73">
              <w:rPr>
                <w:b w:val="0"/>
                <w:sz w:val="24"/>
                <w:szCs w:val="24"/>
              </w:rPr>
              <w:t>tīmekļvietnē “</w:t>
            </w:r>
            <w:r w:rsidR="00E07E73" w:rsidRPr="00EF29BF">
              <w:rPr>
                <w:b w:val="0"/>
                <w:sz w:val="24"/>
                <w:szCs w:val="24"/>
              </w:rPr>
              <w:t>Atļaujas un ar tām saistītie lēmumi B kategorijas piesārņojošām darbībām/Nolietotais transports un kuģu vraki</w:t>
            </w:r>
            <w:r w:rsidR="00E07E73">
              <w:rPr>
                <w:b w:val="0"/>
                <w:sz w:val="24"/>
                <w:szCs w:val="24"/>
              </w:rPr>
              <w:t xml:space="preserve">” </w:t>
            </w:r>
            <w:r w:rsidR="009621FD">
              <w:rPr>
                <w:b w:val="0"/>
                <w:sz w:val="24"/>
                <w:szCs w:val="24"/>
              </w:rPr>
              <w:t>D</w:t>
            </w:r>
            <w:r w:rsidRPr="00E07E73">
              <w:rPr>
                <w:b w:val="0"/>
                <w:sz w:val="24"/>
                <w:szCs w:val="24"/>
              </w:rPr>
              <w:t xml:space="preserve">ienests ir izsniedzis 108 atļaujas nolietoto transportlīdzekļu pārstrādei. </w:t>
            </w:r>
            <w:r w:rsidRPr="00E07E73">
              <w:rPr>
                <w:rStyle w:val="FootnoteReference"/>
                <w:b w:val="0"/>
                <w:sz w:val="24"/>
                <w:szCs w:val="24"/>
              </w:rPr>
              <w:footnoteReference w:id="1"/>
            </w:r>
            <w:r w:rsidR="00DD29FA" w:rsidRPr="00E07E73">
              <w:rPr>
                <w:sz w:val="24"/>
                <w:szCs w:val="24"/>
              </w:rPr>
              <w:t xml:space="preserve"> </w:t>
            </w:r>
          </w:p>
        </w:tc>
      </w:tr>
      <w:tr w:rsidR="00DD29FA" w:rsidRPr="00CC4F9A" w14:paraId="57AE34F0" w14:textId="77777777" w:rsidTr="00574D6A">
        <w:tc>
          <w:tcPr>
            <w:tcW w:w="648" w:type="dxa"/>
            <w:shd w:val="clear" w:color="auto" w:fill="auto"/>
          </w:tcPr>
          <w:p w14:paraId="161C1B81" w14:textId="77777777" w:rsidR="00DD29FA" w:rsidRPr="00CC4F9A" w:rsidRDefault="00DD29FA" w:rsidP="00574D6A">
            <w:pPr>
              <w:jc w:val="center"/>
              <w:rPr>
                <w:highlight w:val="yellow"/>
              </w:rPr>
            </w:pPr>
            <w:r>
              <w:t>2</w:t>
            </w:r>
            <w:r w:rsidRPr="00331BA5">
              <w:t>.</w:t>
            </w:r>
          </w:p>
        </w:tc>
        <w:tc>
          <w:tcPr>
            <w:tcW w:w="2700" w:type="dxa"/>
            <w:shd w:val="clear" w:color="auto" w:fill="FFFFFF"/>
          </w:tcPr>
          <w:p w14:paraId="4F57EE6B" w14:textId="77777777" w:rsidR="00DD29FA" w:rsidRPr="00CC4F9A" w:rsidRDefault="00DD29FA" w:rsidP="00574D6A">
            <w:pPr>
              <w:rPr>
                <w:highlight w:val="yellow"/>
              </w:rPr>
            </w:pPr>
            <w:r w:rsidRPr="00331BA5">
              <w:t xml:space="preserve">Tiesiskā regulējuma </w:t>
            </w:r>
            <w:r>
              <w:t>ietekme uz tautsaimniecību un administratīvo slogu</w:t>
            </w:r>
          </w:p>
        </w:tc>
        <w:tc>
          <w:tcPr>
            <w:tcW w:w="5939" w:type="dxa"/>
            <w:shd w:val="clear" w:color="auto" w:fill="auto"/>
          </w:tcPr>
          <w:p w14:paraId="05684183" w14:textId="2519F9C0" w:rsidR="00DD29FA" w:rsidRDefault="00DD29FA" w:rsidP="00574D6A">
            <w:pPr>
              <w:pStyle w:val="tv213"/>
              <w:jc w:val="both"/>
            </w:pPr>
            <w:r>
              <w:t>Nav paredzams, ka noteikumu projekta prasības radīs būtisku ietekmi uz uzņēmējdarbības vidi un maziem, vidējiem uzņēmumiem, mikrouzņēmumiem un jaunuzņēmumiem.</w:t>
            </w:r>
            <w:r w:rsidR="0001000B">
              <w:t xml:space="preserve"> Jau šobrīd MK noteikum</w:t>
            </w:r>
            <w:r w:rsidR="00E07E73">
              <w:t>u</w:t>
            </w:r>
            <w:r w:rsidR="0001000B">
              <w:t xml:space="preserve"> Nr.</w:t>
            </w:r>
            <w:r w:rsidR="00BC334B">
              <w:t> </w:t>
            </w:r>
            <w:r w:rsidR="0001000B">
              <w:t xml:space="preserve">135 </w:t>
            </w:r>
            <w:r w:rsidR="00E07E73">
              <w:t>9.</w:t>
            </w:r>
            <w:r w:rsidR="00C27426">
              <w:t> </w:t>
            </w:r>
            <w:r w:rsidR="00E07E73">
              <w:t xml:space="preserve">punktā </w:t>
            </w:r>
            <w:r w:rsidR="0001000B">
              <w:t>ir iekļautas prasības nolietotu transportlīdzekļu sastāvdaļu uzglabāšanai tādā veidā, lai nodrošinātu to noderību atkārtotai izmantošanai, reģenerācijai un pārstrādei. Noteikumu projekt</w:t>
            </w:r>
            <w:r w:rsidR="00EB1D82">
              <w:t>a 2.</w:t>
            </w:r>
            <w:r w:rsidR="00C27426">
              <w:t> </w:t>
            </w:r>
            <w:r w:rsidR="00EB1D82">
              <w:t>punkts</w:t>
            </w:r>
            <w:r w:rsidR="0001000B">
              <w:t xml:space="preserve"> paredz šād</w:t>
            </w:r>
            <w:r w:rsidR="00E07E73">
              <w:t>as</w:t>
            </w:r>
            <w:r w:rsidR="0001000B">
              <w:t xml:space="preserve"> prasīb</w:t>
            </w:r>
            <w:r w:rsidR="00E07E73">
              <w:t>as</w:t>
            </w:r>
            <w:r w:rsidR="0001000B">
              <w:t xml:space="preserve"> attiecināt uz visu nolietoto transportlīdzekli kopumā.</w:t>
            </w:r>
          </w:p>
          <w:p w14:paraId="0BA5E6D4" w14:textId="77777777" w:rsidR="00DD29FA" w:rsidRDefault="00DD29FA" w:rsidP="00574D6A">
            <w:pPr>
              <w:pStyle w:val="tv213"/>
              <w:jc w:val="both"/>
            </w:pPr>
            <w:r>
              <w:t>Noteikumu projekta prasības neattiecas uz Nacionālā attīstības plāna rādītājiem mikrolīmenī vai makrolīmenī.</w:t>
            </w:r>
          </w:p>
          <w:p w14:paraId="76951B3E" w14:textId="77777777" w:rsidR="00DD29FA" w:rsidRDefault="00DD29FA" w:rsidP="00574D6A">
            <w:pPr>
              <w:pStyle w:val="tv213"/>
              <w:jc w:val="both"/>
            </w:pPr>
            <w:r>
              <w:t>Noteikumu projekta prasības neattiecas uz konkurenci.</w:t>
            </w:r>
          </w:p>
          <w:p w14:paraId="51431D9F" w14:textId="77777777" w:rsidR="00DD29FA" w:rsidRDefault="00DD29FA" w:rsidP="00574D6A">
            <w:pPr>
              <w:pStyle w:val="tv213"/>
              <w:jc w:val="both"/>
            </w:pPr>
            <w:r>
              <w:t xml:space="preserve">Noteikumu projekta ietekme uz vidi ir vērtējama pozitīvi, tā kā tiek noteiktas </w:t>
            </w:r>
            <w:r w:rsidRPr="006D5F36">
              <w:t>prasības</w:t>
            </w:r>
            <w:r w:rsidR="00E8176B">
              <w:t>, kas uzlabos nolietoto transportlīdzekļu uzglabāšanu un apstrādi tādā veidā, kas veicina to atkārtotu izmantošanu, pārstrādi un reģenerāciju</w:t>
            </w:r>
            <w:r>
              <w:t xml:space="preserve">. </w:t>
            </w:r>
          </w:p>
          <w:p w14:paraId="16D43F98" w14:textId="77777777" w:rsidR="00DD29FA" w:rsidRDefault="00DD29FA" w:rsidP="00574D6A">
            <w:pPr>
              <w:pStyle w:val="tv213"/>
              <w:jc w:val="both"/>
            </w:pPr>
            <w:r>
              <w:t>Noteikumu projekta prasībām nav ietekmes uz veselību.</w:t>
            </w:r>
          </w:p>
          <w:p w14:paraId="67987419" w14:textId="77777777" w:rsidR="00DD29FA" w:rsidRDefault="00DD29FA" w:rsidP="00574D6A">
            <w:pPr>
              <w:pStyle w:val="tv213"/>
              <w:jc w:val="both"/>
            </w:pPr>
            <w:r>
              <w:t xml:space="preserve">Noteikumu projekta prasības neskar nevalstiskās organizācijas. </w:t>
            </w:r>
          </w:p>
          <w:p w14:paraId="5EAAC0AA" w14:textId="77777777" w:rsidR="00DD29FA" w:rsidRPr="00DB4477" w:rsidRDefault="00DD29FA" w:rsidP="00574D6A">
            <w:pPr>
              <w:pStyle w:val="tv213"/>
              <w:jc w:val="both"/>
            </w:pPr>
            <w:r>
              <w:t xml:space="preserve">Sabiedrības grupām un institūcijām projekta tiesiskais regulējums nemaina tiesības un pienākumus, kā arī veicamās darbības. </w:t>
            </w:r>
          </w:p>
        </w:tc>
      </w:tr>
      <w:tr w:rsidR="00DD29FA" w:rsidRPr="00FB41DC" w14:paraId="5C8B3CE2" w14:textId="77777777" w:rsidTr="00574D6A">
        <w:tc>
          <w:tcPr>
            <w:tcW w:w="648" w:type="dxa"/>
          </w:tcPr>
          <w:p w14:paraId="5131CCB4" w14:textId="77777777" w:rsidR="00DD29FA" w:rsidRPr="00FB41DC" w:rsidRDefault="00DD29FA" w:rsidP="00574D6A">
            <w:pPr>
              <w:jc w:val="center"/>
            </w:pPr>
            <w:r>
              <w:t>3</w:t>
            </w:r>
            <w:r w:rsidRPr="00FB41DC">
              <w:t>.</w:t>
            </w:r>
          </w:p>
        </w:tc>
        <w:tc>
          <w:tcPr>
            <w:tcW w:w="2700" w:type="dxa"/>
          </w:tcPr>
          <w:p w14:paraId="7E86F658" w14:textId="77777777" w:rsidR="00DD29FA" w:rsidRPr="00FB41DC" w:rsidRDefault="00DD29FA" w:rsidP="00574D6A">
            <w:r w:rsidRPr="00FB41DC">
              <w:t>Administratīvo izmaksu monetārs novērtējums</w:t>
            </w:r>
          </w:p>
        </w:tc>
        <w:tc>
          <w:tcPr>
            <w:tcW w:w="5939" w:type="dxa"/>
          </w:tcPr>
          <w:p w14:paraId="1AA58FD2" w14:textId="77777777" w:rsidR="00DD29FA" w:rsidRPr="00FB41DC" w:rsidRDefault="00DD29FA" w:rsidP="00574D6A">
            <w:r>
              <w:t xml:space="preserve">Projekts šo jomu neskar. </w:t>
            </w:r>
          </w:p>
        </w:tc>
      </w:tr>
      <w:tr w:rsidR="00DD29FA" w:rsidRPr="00FB41DC" w14:paraId="2A5B7B0D" w14:textId="77777777" w:rsidTr="00574D6A">
        <w:tc>
          <w:tcPr>
            <w:tcW w:w="648" w:type="dxa"/>
          </w:tcPr>
          <w:p w14:paraId="64ABA2E2" w14:textId="77777777" w:rsidR="00DD29FA" w:rsidRDefault="00DD29FA" w:rsidP="00574D6A">
            <w:pPr>
              <w:jc w:val="center"/>
            </w:pPr>
            <w:r>
              <w:t>4.</w:t>
            </w:r>
          </w:p>
        </w:tc>
        <w:tc>
          <w:tcPr>
            <w:tcW w:w="2700" w:type="dxa"/>
          </w:tcPr>
          <w:p w14:paraId="2794B0D0" w14:textId="77777777" w:rsidR="00DD29FA" w:rsidRPr="00FB41DC" w:rsidRDefault="00DD29FA" w:rsidP="00574D6A">
            <w:r>
              <w:t>Atbilstības izmaksu monetārs novērtējums</w:t>
            </w:r>
          </w:p>
        </w:tc>
        <w:tc>
          <w:tcPr>
            <w:tcW w:w="5939" w:type="dxa"/>
          </w:tcPr>
          <w:p w14:paraId="0E4FE6F2" w14:textId="77777777" w:rsidR="00DD29FA" w:rsidRDefault="00DD29FA" w:rsidP="00574D6A">
            <w:r>
              <w:t>Projekts šo jomu neskar.</w:t>
            </w:r>
          </w:p>
        </w:tc>
      </w:tr>
      <w:tr w:rsidR="00DD29FA" w:rsidRPr="00FB41DC" w14:paraId="3383586B" w14:textId="77777777" w:rsidTr="00574D6A">
        <w:tc>
          <w:tcPr>
            <w:tcW w:w="648" w:type="dxa"/>
          </w:tcPr>
          <w:p w14:paraId="128C70DA" w14:textId="77777777" w:rsidR="00DD29FA" w:rsidRPr="00FB41DC" w:rsidRDefault="00DD29FA" w:rsidP="00574D6A">
            <w:pPr>
              <w:jc w:val="center"/>
            </w:pPr>
            <w:r>
              <w:t>5</w:t>
            </w:r>
            <w:r w:rsidRPr="00FB41DC">
              <w:t>.</w:t>
            </w:r>
          </w:p>
        </w:tc>
        <w:tc>
          <w:tcPr>
            <w:tcW w:w="2700" w:type="dxa"/>
          </w:tcPr>
          <w:p w14:paraId="30D2077B" w14:textId="77777777" w:rsidR="00DD29FA" w:rsidRPr="00FB41DC" w:rsidRDefault="00DD29FA" w:rsidP="00574D6A">
            <w:r w:rsidRPr="00FB41DC">
              <w:t>Cita informācija</w:t>
            </w:r>
          </w:p>
        </w:tc>
        <w:tc>
          <w:tcPr>
            <w:tcW w:w="5939" w:type="dxa"/>
          </w:tcPr>
          <w:p w14:paraId="0475BA93" w14:textId="77777777" w:rsidR="00DD29FA" w:rsidRPr="00FB41DC" w:rsidRDefault="00DD29FA" w:rsidP="00574D6A">
            <w:pPr>
              <w:jc w:val="both"/>
            </w:pPr>
            <w:r>
              <w:t>Nav</w:t>
            </w:r>
          </w:p>
        </w:tc>
      </w:tr>
    </w:tbl>
    <w:p w14:paraId="50E3D17E" w14:textId="77777777" w:rsidR="00DD29FA" w:rsidRDefault="00DD29FA" w:rsidP="00DD29FA"/>
    <w:tbl>
      <w:tblPr>
        <w:tblStyle w:val="TableGrid"/>
        <w:tblW w:w="9101" w:type="dxa"/>
        <w:tblInd w:w="-34" w:type="dxa"/>
        <w:tblLook w:val="04A0" w:firstRow="1" w:lastRow="0" w:firstColumn="1" w:lastColumn="0" w:noHBand="0" w:noVBand="1"/>
      </w:tblPr>
      <w:tblGrid>
        <w:gridCol w:w="9101"/>
      </w:tblGrid>
      <w:tr w:rsidR="00DD29FA" w14:paraId="5128C338" w14:textId="77777777" w:rsidTr="00574D6A">
        <w:tc>
          <w:tcPr>
            <w:tcW w:w="9101" w:type="dxa"/>
            <w:tcBorders>
              <w:top w:val="single" w:sz="4" w:space="0" w:color="auto"/>
              <w:left w:val="single" w:sz="4" w:space="0" w:color="auto"/>
              <w:bottom w:val="single" w:sz="4" w:space="0" w:color="auto"/>
              <w:right w:val="single" w:sz="4" w:space="0" w:color="auto"/>
            </w:tcBorders>
            <w:hideMark/>
          </w:tcPr>
          <w:p w14:paraId="4EE8B9B2" w14:textId="77777777" w:rsidR="00DD29FA" w:rsidRDefault="00DD29FA" w:rsidP="00574D6A">
            <w:pPr>
              <w:jc w:val="center"/>
              <w:rPr>
                <w:b/>
              </w:rPr>
            </w:pPr>
            <w:r>
              <w:rPr>
                <w:b/>
              </w:rPr>
              <w:t>III. Tiesību akta projekta ietekme uz valsts budžetu un pašvaldību budžetiem</w:t>
            </w:r>
          </w:p>
        </w:tc>
      </w:tr>
      <w:tr w:rsidR="00DD29FA" w14:paraId="69D19CE5" w14:textId="77777777" w:rsidTr="00574D6A">
        <w:tc>
          <w:tcPr>
            <w:tcW w:w="9101" w:type="dxa"/>
            <w:tcBorders>
              <w:top w:val="single" w:sz="4" w:space="0" w:color="auto"/>
              <w:left w:val="single" w:sz="4" w:space="0" w:color="auto"/>
              <w:bottom w:val="single" w:sz="4" w:space="0" w:color="auto"/>
              <w:right w:val="single" w:sz="4" w:space="0" w:color="auto"/>
            </w:tcBorders>
            <w:hideMark/>
          </w:tcPr>
          <w:p w14:paraId="23D62837" w14:textId="77777777" w:rsidR="00DD29FA" w:rsidRDefault="00DD29FA" w:rsidP="00574D6A">
            <w:pPr>
              <w:jc w:val="center"/>
            </w:pPr>
            <w:r>
              <w:t>Projekts šo jomu neskar.</w:t>
            </w:r>
          </w:p>
        </w:tc>
      </w:tr>
    </w:tbl>
    <w:p w14:paraId="395CF106" w14:textId="77777777" w:rsidR="00DD29FA" w:rsidRDefault="00DD29FA" w:rsidP="00DD29FA"/>
    <w:tbl>
      <w:tblPr>
        <w:tblStyle w:val="TableGrid"/>
        <w:tblW w:w="9101" w:type="dxa"/>
        <w:tblInd w:w="-34" w:type="dxa"/>
        <w:tblLook w:val="04A0" w:firstRow="1" w:lastRow="0" w:firstColumn="1" w:lastColumn="0" w:noHBand="0" w:noVBand="1"/>
      </w:tblPr>
      <w:tblGrid>
        <w:gridCol w:w="9101"/>
      </w:tblGrid>
      <w:tr w:rsidR="00DD29FA" w14:paraId="6C8477C0" w14:textId="77777777" w:rsidTr="00574D6A">
        <w:tc>
          <w:tcPr>
            <w:tcW w:w="9101" w:type="dxa"/>
            <w:tcBorders>
              <w:top w:val="single" w:sz="4" w:space="0" w:color="auto"/>
              <w:left w:val="single" w:sz="4" w:space="0" w:color="auto"/>
              <w:bottom w:val="single" w:sz="4" w:space="0" w:color="auto"/>
              <w:right w:val="single" w:sz="4" w:space="0" w:color="auto"/>
            </w:tcBorders>
            <w:hideMark/>
          </w:tcPr>
          <w:p w14:paraId="3D9732CB" w14:textId="77777777" w:rsidR="00DD29FA" w:rsidRDefault="00DD29FA" w:rsidP="00574D6A">
            <w:pPr>
              <w:jc w:val="center"/>
              <w:rPr>
                <w:b/>
              </w:rPr>
            </w:pPr>
            <w:r>
              <w:rPr>
                <w:b/>
              </w:rPr>
              <w:lastRenderedPageBreak/>
              <w:t>IV. Tiesību akta projekta ietekme uz spēkā esošo tiesību normu sistēmu</w:t>
            </w:r>
          </w:p>
        </w:tc>
      </w:tr>
      <w:tr w:rsidR="00DD29FA" w14:paraId="7316FDCD" w14:textId="77777777" w:rsidTr="00574D6A">
        <w:tc>
          <w:tcPr>
            <w:tcW w:w="9101" w:type="dxa"/>
            <w:tcBorders>
              <w:top w:val="single" w:sz="4" w:space="0" w:color="auto"/>
              <w:left w:val="single" w:sz="4" w:space="0" w:color="auto"/>
              <w:bottom w:val="single" w:sz="4" w:space="0" w:color="auto"/>
              <w:right w:val="single" w:sz="4" w:space="0" w:color="auto"/>
            </w:tcBorders>
            <w:hideMark/>
          </w:tcPr>
          <w:p w14:paraId="30F2F112" w14:textId="77777777" w:rsidR="00DD29FA" w:rsidRDefault="00DD29FA" w:rsidP="00574D6A">
            <w:pPr>
              <w:jc w:val="center"/>
            </w:pPr>
            <w:r>
              <w:t>Projekts šo jomu neskar.</w:t>
            </w:r>
          </w:p>
        </w:tc>
      </w:tr>
    </w:tbl>
    <w:p w14:paraId="0FDADF6C" w14:textId="77777777" w:rsidR="00DD29FA" w:rsidRPr="00FB41DC" w:rsidRDefault="00DD29FA" w:rsidP="00DD29FA"/>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DD29FA" w:rsidRPr="00FB41DC" w14:paraId="2B5D49E2" w14:textId="77777777" w:rsidTr="00FF66AE">
        <w:trPr>
          <w:jc w:val="center"/>
        </w:trPr>
        <w:tc>
          <w:tcPr>
            <w:tcW w:w="9209" w:type="dxa"/>
            <w:gridSpan w:val="3"/>
          </w:tcPr>
          <w:p w14:paraId="5AB9F79E" w14:textId="77777777" w:rsidR="00DD29FA" w:rsidRPr="00FB41DC" w:rsidRDefault="00DD29FA" w:rsidP="00574D6A">
            <w:pPr>
              <w:pStyle w:val="naisnod"/>
              <w:spacing w:before="0" w:after="0"/>
            </w:pPr>
            <w:r w:rsidRPr="00FB41DC">
              <w:t>V.</w:t>
            </w:r>
            <w:r>
              <w:t> </w:t>
            </w:r>
            <w:r w:rsidRPr="00FB41DC">
              <w:t>Tiesību akta projekta atbilstība Latvijas Republikas starptautiskajām saistībām</w:t>
            </w:r>
          </w:p>
        </w:tc>
      </w:tr>
      <w:tr w:rsidR="00DD29FA" w:rsidRPr="0062273E" w14:paraId="4F53BD23" w14:textId="77777777" w:rsidTr="00FF66AE">
        <w:trPr>
          <w:jc w:val="center"/>
        </w:trPr>
        <w:tc>
          <w:tcPr>
            <w:tcW w:w="523" w:type="dxa"/>
          </w:tcPr>
          <w:p w14:paraId="34E822A4" w14:textId="77777777" w:rsidR="00DD29FA" w:rsidRPr="0062273E" w:rsidRDefault="00DD29FA" w:rsidP="00574D6A">
            <w:pPr>
              <w:pStyle w:val="naiskr"/>
              <w:tabs>
                <w:tab w:val="left" w:pos="2628"/>
              </w:tabs>
              <w:spacing w:before="0" w:after="0"/>
              <w:jc w:val="both"/>
            </w:pPr>
            <w:r w:rsidRPr="0062273E">
              <w:t>1.</w:t>
            </w:r>
          </w:p>
        </w:tc>
        <w:tc>
          <w:tcPr>
            <w:tcW w:w="2901" w:type="dxa"/>
          </w:tcPr>
          <w:p w14:paraId="4885C89E" w14:textId="77777777" w:rsidR="00DD29FA" w:rsidRPr="00647B77" w:rsidRDefault="00DD29FA" w:rsidP="00574D6A">
            <w:pPr>
              <w:pStyle w:val="naiskr"/>
              <w:tabs>
                <w:tab w:val="left" w:pos="2628"/>
              </w:tabs>
              <w:spacing w:before="0" w:after="0"/>
              <w:jc w:val="both"/>
            </w:pPr>
            <w:r w:rsidRPr="00647B77">
              <w:t>Saistības pret Eiropas Savienību</w:t>
            </w:r>
          </w:p>
        </w:tc>
        <w:tc>
          <w:tcPr>
            <w:tcW w:w="5785" w:type="dxa"/>
          </w:tcPr>
          <w:p w14:paraId="4F6E2379" w14:textId="1CBEF365" w:rsidR="00DD29FA" w:rsidRPr="00647B77" w:rsidRDefault="004B6AE9" w:rsidP="00622F83">
            <w:pPr>
              <w:pStyle w:val="naisc"/>
              <w:spacing w:before="0" w:after="0"/>
              <w:jc w:val="both"/>
            </w:pPr>
            <w:r w:rsidRPr="00647B77">
              <w:t>Noteikumu projekt</w:t>
            </w:r>
            <w:r w:rsidR="00622F83" w:rsidRPr="00647B77">
              <w:t>s ir sagatavots, lai nodrošinātu</w:t>
            </w:r>
            <w:r w:rsidR="00A16386" w:rsidRPr="00647B77">
              <w:t xml:space="preserve"> </w:t>
            </w:r>
            <w:r w:rsidR="00DD29FA" w:rsidRPr="00647B77">
              <w:t>Direktīva</w:t>
            </w:r>
            <w:r w:rsidRPr="00647B77">
              <w:t>s</w:t>
            </w:r>
            <w:r w:rsidR="00DD29FA" w:rsidRPr="00647B77">
              <w:t xml:space="preserve"> 2018/849/ES</w:t>
            </w:r>
            <w:r w:rsidR="00622F83" w:rsidRPr="00647B77">
              <w:t xml:space="preserve"> transponēšanu </w:t>
            </w:r>
            <w:r w:rsidR="008D1702" w:rsidRPr="00647B77">
              <w:t>līdz 2020.</w:t>
            </w:r>
            <w:r w:rsidR="00A16386">
              <w:t> </w:t>
            </w:r>
            <w:r w:rsidR="008D1702" w:rsidRPr="00647B77">
              <w:t>gada 5.</w:t>
            </w:r>
            <w:r w:rsidR="00A16386">
              <w:t> </w:t>
            </w:r>
            <w:r w:rsidR="008D1702" w:rsidRPr="00647B77">
              <w:t>jūlijam, it īpaši attiecībā uz Direktīvā 2018/849/ES ietvertajiem grozījumiem Eiropas Parlamenta un Padomes 2000.</w:t>
            </w:r>
            <w:r w:rsidR="00A16386">
              <w:t> </w:t>
            </w:r>
            <w:r w:rsidR="008D1702" w:rsidRPr="00647B77">
              <w:t>gada 18.</w:t>
            </w:r>
            <w:r w:rsidR="00A16386">
              <w:t> </w:t>
            </w:r>
            <w:r w:rsidR="008D1702" w:rsidRPr="00647B77">
              <w:t xml:space="preserve">septembra direktīvā 2000/53/EK par nolietotajiem transportlīdzekļiem. </w:t>
            </w:r>
          </w:p>
        </w:tc>
      </w:tr>
      <w:tr w:rsidR="00DD29FA" w:rsidRPr="00FB41DC" w14:paraId="02CD742C" w14:textId="77777777" w:rsidTr="00FF66AE">
        <w:trPr>
          <w:jc w:val="center"/>
        </w:trPr>
        <w:tc>
          <w:tcPr>
            <w:tcW w:w="523" w:type="dxa"/>
          </w:tcPr>
          <w:p w14:paraId="5A8BBBEF" w14:textId="77777777" w:rsidR="00DD29FA" w:rsidRPr="00FB41DC" w:rsidRDefault="00DD29FA" w:rsidP="00574D6A">
            <w:pPr>
              <w:pStyle w:val="naiskr"/>
              <w:tabs>
                <w:tab w:val="left" w:pos="2628"/>
              </w:tabs>
              <w:spacing w:before="0" w:after="0"/>
              <w:jc w:val="both"/>
            </w:pPr>
            <w:r w:rsidRPr="00FB41DC">
              <w:t>2.</w:t>
            </w:r>
          </w:p>
        </w:tc>
        <w:tc>
          <w:tcPr>
            <w:tcW w:w="2901" w:type="dxa"/>
          </w:tcPr>
          <w:p w14:paraId="3DB59FF5" w14:textId="77777777" w:rsidR="00DD29FA" w:rsidRPr="00FB41DC" w:rsidRDefault="00DD29FA" w:rsidP="00574D6A">
            <w:pPr>
              <w:pStyle w:val="naiskr"/>
              <w:tabs>
                <w:tab w:val="left" w:pos="2628"/>
              </w:tabs>
              <w:spacing w:before="0" w:after="0"/>
              <w:jc w:val="both"/>
            </w:pPr>
            <w:r w:rsidRPr="00FB41DC">
              <w:t>Citas starptautiskās saistības</w:t>
            </w:r>
          </w:p>
        </w:tc>
        <w:tc>
          <w:tcPr>
            <w:tcW w:w="5785" w:type="dxa"/>
          </w:tcPr>
          <w:p w14:paraId="7BC65590" w14:textId="77777777" w:rsidR="00DD29FA" w:rsidRPr="00FB41DC" w:rsidRDefault="00DD29FA" w:rsidP="00574D6A">
            <w:pPr>
              <w:pStyle w:val="naiskr"/>
              <w:tabs>
                <w:tab w:val="left" w:pos="2628"/>
              </w:tabs>
              <w:spacing w:before="0" w:after="0"/>
              <w:jc w:val="both"/>
            </w:pPr>
            <w:r>
              <w:t>Projekts šo jomu neskar.</w:t>
            </w:r>
          </w:p>
        </w:tc>
      </w:tr>
      <w:tr w:rsidR="00DD29FA" w:rsidRPr="00FB41DC" w14:paraId="7648FF51" w14:textId="77777777" w:rsidTr="00FF66AE">
        <w:trPr>
          <w:jc w:val="center"/>
        </w:trPr>
        <w:tc>
          <w:tcPr>
            <w:tcW w:w="523" w:type="dxa"/>
          </w:tcPr>
          <w:p w14:paraId="1EEE5D08" w14:textId="77777777" w:rsidR="00DD29FA" w:rsidRPr="00FB41DC" w:rsidRDefault="00DD29FA" w:rsidP="00574D6A">
            <w:pPr>
              <w:pStyle w:val="naiskr"/>
              <w:tabs>
                <w:tab w:val="left" w:pos="2628"/>
              </w:tabs>
              <w:spacing w:before="0" w:after="0"/>
              <w:jc w:val="both"/>
            </w:pPr>
            <w:r w:rsidRPr="00FB41DC">
              <w:t>3.</w:t>
            </w:r>
          </w:p>
        </w:tc>
        <w:tc>
          <w:tcPr>
            <w:tcW w:w="2901" w:type="dxa"/>
          </w:tcPr>
          <w:p w14:paraId="3973B35B" w14:textId="77777777" w:rsidR="00DD29FA" w:rsidRPr="00FB41DC" w:rsidRDefault="00DD29FA" w:rsidP="00574D6A">
            <w:pPr>
              <w:pStyle w:val="naiskr"/>
              <w:tabs>
                <w:tab w:val="left" w:pos="2628"/>
              </w:tabs>
              <w:spacing w:before="0" w:after="0"/>
              <w:jc w:val="both"/>
            </w:pPr>
            <w:r w:rsidRPr="00FB41DC">
              <w:t>Cita informācija</w:t>
            </w:r>
          </w:p>
        </w:tc>
        <w:tc>
          <w:tcPr>
            <w:tcW w:w="5785" w:type="dxa"/>
          </w:tcPr>
          <w:p w14:paraId="26B4846D" w14:textId="77777777" w:rsidR="00DD29FA" w:rsidRPr="00FB41DC" w:rsidRDefault="00DD29FA" w:rsidP="00574D6A">
            <w:pPr>
              <w:pStyle w:val="naiskr"/>
              <w:tabs>
                <w:tab w:val="left" w:pos="2628"/>
              </w:tabs>
              <w:spacing w:before="0" w:after="0"/>
              <w:jc w:val="both"/>
            </w:pPr>
            <w:r>
              <w:t>Nav</w:t>
            </w:r>
          </w:p>
        </w:tc>
      </w:tr>
    </w:tbl>
    <w:p w14:paraId="3467B083" w14:textId="77777777" w:rsidR="00DD29FA" w:rsidRDefault="00DD29FA" w:rsidP="00DD29FA">
      <w:pPr>
        <w:pStyle w:val="naisf"/>
        <w:spacing w:before="0" w:after="0"/>
        <w:ind w:firstLine="0"/>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2126"/>
        <w:gridCol w:w="2410"/>
        <w:gridCol w:w="2556"/>
      </w:tblGrid>
      <w:tr w:rsidR="00DD29FA" w:rsidRPr="00FB41DC" w14:paraId="4AAE0ACA" w14:textId="77777777" w:rsidTr="00FF66AE">
        <w:trPr>
          <w:trHeight w:val="523"/>
          <w:jc w:val="center"/>
        </w:trPr>
        <w:tc>
          <w:tcPr>
            <w:tcW w:w="9214" w:type="dxa"/>
            <w:gridSpan w:val="4"/>
            <w:vAlign w:val="center"/>
          </w:tcPr>
          <w:p w14:paraId="08EB6B0F" w14:textId="77777777" w:rsidR="00DD29FA" w:rsidRPr="00FB41DC" w:rsidRDefault="00DD29FA" w:rsidP="00574D6A">
            <w:pPr>
              <w:pStyle w:val="naisnod"/>
              <w:spacing w:before="0" w:after="0"/>
            </w:pPr>
            <w:r w:rsidRPr="00FB41DC">
              <w:t>1.</w:t>
            </w:r>
            <w:r>
              <w:t> </w:t>
            </w:r>
            <w:r w:rsidRPr="00FB41DC">
              <w:t>tabula</w:t>
            </w:r>
          </w:p>
          <w:p w14:paraId="4A76CD47" w14:textId="77777777" w:rsidR="00DD29FA" w:rsidRPr="00FB41DC" w:rsidRDefault="00DD29FA" w:rsidP="00574D6A">
            <w:pPr>
              <w:pStyle w:val="naisnod"/>
              <w:spacing w:before="0" w:after="0"/>
              <w:rPr>
                <w:i/>
              </w:rPr>
            </w:pPr>
            <w:r w:rsidRPr="00FB41DC">
              <w:t>Tiesību akta projekta atbilstība ES tiesību aktiem</w:t>
            </w:r>
          </w:p>
        </w:tc>
      </w:tr>
      <w:tr w:rsidR="00DD29FA" w:rsidRPr="00A977E6" w14:paraId="0AF7E350" w14:textId="77777777" w:rsidTr="00E37DB0">
        <w:trPr>
          <w:trHeight w:val="1252"/>
          <w:jc w:val="center"/>
        </w:trPr>
        <w:tc>
          <w:tcPr>
            <w:tcW w:w="2122" w:type="dxa"/>
            <w:vAlign w:val="center"/>
          </w:tcPr>
          <w:p w14:paraId="11E0B3BD" w14:textId="77777777" w:rsidR="00DD29FA" w:rsidRPr="00FB41DC" w:rsidRDefault="00DD29FA" w:rsidP="00574D6A">
            <w:pPr>
              <w:pStyle w:val="naiskr"/>
              <w:spacing w:before="0" w:after="0"/>
              <w:ind w:hanging="10"/>
              <w:jc w:val="both"/>
            </w:pPr>
            <w:r w:rsidRPr="00FB41DC">
              <w:t>Attiecīgā ES tiesību akta datums, numurs un nosaukums</w:t>
            </w:r>
          </w:p>
        </w:tc>
        <w:tc>
          <w:tcPr>
            <w:tcW w:w="7092" w:type="dxa"/>
            <w:gridSpan w:val="3"/>
            <w:vAlign w:val="center"/>
          </w:tcPr>
          <w:p w14:paraId="745C10A8" w14:textId="77777777" w:rsidR="00DD29FA" w:rsidRPr="00C13EFF" w:rsidRDefault="00DD29FA" w:rsidP="00574D6A">
            <w:pPr>
              <w:pStyle w:val="naisc"/>
              <w:spacing w:before="0" w:after="0"/>
              <w:jc w:val="both"/>
              <w:rPr>
                <w:bCs/>
              </w:rPr>
            </w:pPr>
            <w:r>
              <w:rPr>
                <w:rStyle w:val="Strong"/>
                <w:b w:val="0"/>
              </w:rPr>
              <w:t>Direktīva</w:t>
            </w:r>
            <w:r>
              <w:t xml:space="preserve"> 2018/849/ES</w:t>
            </w:r>
          </w:p>
        </w:tc>
      </w:tr>
      <w:tr w:rsidR="00DD29FA" w:rsidRPr="00FB41DC" w14:paraId="2A1BDF4B" w14:textId="77777777" w:rsidTr="00E325D6">
        <w:trPr>
          <w:trHeight w:val="165"/>
          <w:jc w:val="center"/>
        </w:trPr>
        <w:tc>
          <w:tcPr>
            <w:tcW w:w="2122" w:type="dxa"/>
            <w:vAlign w:val="center"/>
          </w:tcPr>
          <w:p w14:paraId="62D8254A" w14:textId="77777777" w:rsidR="00DD29FA" w:rsidRPr="00FB41DC" w:rsidRDefault="00DD29FA" w:rsidP="00574D6A">
            <w:pPr>
              <w:pStyle w:val="naiskr"/>
              <w:spacing w:before="0" w:after="0"/>
              <w:jc w:val="both"/>
            </w:pPr>
            <w:r w:rsidRPr="00FB41DC">
              <w:t>A</w:t>
            </w:r>
          </w:p>
        </w:tc>
        <w:tc>
          <w:tcPr>
            <w:tcW w:w="2126" w:type="dxa"/>
            <w:vAlign w:val="center"/>
          </w:tcPr>
          <w:p w14:paraId="191B6EB0" w14:textId="77777777" w:rsidR="00DD29FA" w:rsidRPr="00FB41DC" w:rsidRDefault="00DD29FA" w:rsidP="00574D6A">
            <w:pPr>
              <w:pStyle w:val="naiskr"/>
              <w:spacing w:before="0" w:after="0"/>
              <w:jc w:val="both"/>
            </w:pPr>
            <w:r w:rsidRPr="00FB41DC">
              <w:t>B</w:t>
            </w:r>
          </w:p>
        </w:tc>
        <w:tc>
          <w:tcPr>
            <w:tcW w:w="2410" w:type="dxa"/>
            <w:vAlign w:val="center"/>
          </w:tcPr>
          <w:p w14:paraId="4C721181" w14:textId="77777777" w:rsidR="00DD29FA" w:rsidRPr="00FB41DC" w:rsidRDefault="00DD29FA" w:rsidP="00574D6A">
            <w:pPr>
              <w:pStyle w:val="naiskr"/>
              <w:spacing w:before="0" w:after="0"/>
              <w:jc w:val="both"/>
            </w:pPr>
            <w:r w:rsidRPr="00FB41DC">
              <w:t>C</w:t>
            </w:r>
          </w:p>
        </w:tc>
        <w:tc>
          <w:tcPr>
            <w:tcW w:w="2556" w:type="dxa"/>
            <w:vAlign w:val="center"/>
          </w:tcPr>
          <w:p w14:paraId="4F166B36" w14:textId="77777777" w:rsidR="00DD29FA" w:rsidRPr="00FB41DC" w:rsidRDefault="00DD29FA" w:rsidP="00574D6A">
            <w:pPr>
              <w:pStyle w:val="naiskr"/>
              <w:spacing w:before="0" w:after="0"/>
              <w:jc w:val="both"/>
            </w:pPr>
            <w:r w:rsidRPr="00FB41DC">
              <w:t>D</w:t>
            </w:r>
          </w:p>
        </w:tc>
      </w:tr>
      <w:tr w:rsidR="00DD29FA" w:rsidRPr="00FB41DC" w14:paraId="29CF9CCC" w14:textId="77777777" w:rsidTr="00E325D6">
        <w:trPr>
          <w:trHeight w:val="165"/>
          <w:jc w:val="center"/>
        </w:trPr>
        <w:tc>
          <w:tcPr>
            <w:tcW w:w="2122" w:type="dxa"/>
          </w:tcPr>
          <w:p w14:paraId="0A521093" w14:textId="77777777" w:rsidR="00DD29FA" w:rsidRPr="00F52AEA" w:rsidRDefault="00DD29FA" w:rsidP="00574D6A">
            <w:pPr>
              <w:pStyle w:val="naiskr"/>
              <w:spacing w:before="0" w:after="0"/>
            </w:pPr>
            <w:r w:rsidRPr="00F52AEA">
              <w:t>Attiecīgā ES tiesību akta panta numurs (uzskaitot katru tiesību akta vienību – pantu, daļu, punktu, apakšpunktu)</w:t>
            </w:r>
          </w:p>
        </w:tc>
        <w:tc>
          <w:tcPr>
            <w:tcW w:w="2126" w:type="dxa"/>
          </w:tcPr>
          <w:p w14:paraId="09528018" w14:textId="77777777" w:rsidR="00DD29FA" w:rsidRPr="00F52AEA" w:rsidRDefault="00DD29FA" w:rsidP="00574D6A">
            <w:pPr>
              <w:pStyle w:val="naiskr"/>
              <w:spacing w:before="0" w:after="0"/>
            </w:pPr>
            <w:r w:rsidRPr="00F52AEA">
              <w:t>Projekta vienība, kas pārņem vai ievieš katru šīs tabulas A ailē minēto ES tiesību akta vienību, vai tiesību akts, kur attiecīgā ES tiesību akta vienība pārņemta vai ieviesta</w:t>
            </w:r>
          </w:p>
        </w:tc>
        <w:tc>
          <w:tcPr>
            <w:tcW w:w="2410" w:type="dxa"/>
          </w:tcPr>
          <w:p w14:paraId="3D08BE09" w14:textId="77777777" w:rsidR="00DD29FA" w:rsidRPr="00F52AEA" w:rsidRDefault="00DD29FA" w:rsidP="00574D6A">
            <w:pPr>
              <w:pStyle w:val="naiskr"/>
              <w:spacing w:before="0" w:after="0"/>
            </w:pPr>
            <w:r w:rsidRPr="00F52AEA">
              <w:t>Informācija par to, vai šīs tabulas A ailē minētās ES tiesību akta vienības tiek pārņemtas vai ieviestas pilnībā vai daļēji.</w:t>
            </w:r>
            <w:r w:rsidRPr="00F52AEA">
              <w:br/>
              <w:t>Ja attiecīgā ES tiesību akta vienība tiek pārņemta vai ieviesta daļēji, sniedz attiecīgu skaidrojumu, kā arī precīzi norāda, kad un kādā veidā ES tiesību akta vienība tiks pārņemta vai ieviesta pilnībā.</w:t>
            </w:r>
            <w:r w:rsidRPr="00F52AEA">
              <w:br/>
              <w:t>Norāda institūciju, kas ir atbildīga par šo saistību izpildi pilnībā</w:t>
            </w:r>
          </w:p>
        </w:tc>
        <w:tc>
          <w:tcPr>
            <w:tcW w:w="2556" w:type="dxa"/>
          </w:tcPr>
          <w:p w14:paraId="136F2448" w14:textId="77777777" w:rsidR="00DD29FA" w:rsidRPr="00F52AEA" w:rsidRDefault="00DD29FA" w:rsidP="0008535B">
            <w:pPr>
              <w:pStyle w:val="naiskr"/>
              <w:spacing w:before="0" w:after="0"/>
              <w:jc w:val="both"/>
            </w:pPr>
            <w:r w:rsidRPr="00F52AEA">
              <w:t>Informācija par to, vai šīs tabulas B ailē minētās projekta vienības paredz stingrākas prasības nekā šīs tabulas A ailē minētās ES tiesību akta vienības.</w:t>
            </w:r>
            <w:r w:rsidRPr="00F52AEA">
              <w:br/>
              <w:t>Ja projekts satur stingrākas prasības nekā attiecīgais ES tiesību akts, norāda pamatojumu un samērīgumu.</w:t>
            </w:r>
            <w:r w:rsidRPr="00F52AEA">
              <w:br/>
              <w:t>Norāda iespējamās alternatīvas (t. sk. alternatīvas, kas neparedz tiesiskā regulējuma izstrādi) – kādos gadījumos būtu iespējams izvairīties no stingrāku prasību noteikšanas, nekā paredzēts attiecīgajos ES tiesību aktos</w:t>
            </w:r>
          </w:p>
        </w:tc>
      </w:tr>
      <w:tr w:rsidR="00DD29FA" w14:paraId="21159A33" w14:textId="77777777" w:rsidTr="00E325D6">
        <w:trPr>
          <w:trHeight w:val="313"/>
          <w:jc w:val="center"/>
        </w:trPr>
        <w:tc>
          <w:tcPr>
            <w:tcW w:w="2122" w:type="dxa"/>
          </w:tcPr>
          <w:p w14:paraId="4BA9B814" w14:textId="77777777" w:rsidR="00DD29FA" w:rsidRDefault="00DD29FA" w:rsidP="00574D6A">
            <w:pPr>
              <w:pStyle w:val="naiskr"/>
              <w:spacing w:before="0" w:after="0"/>
              <w:jc w:val="both"/>
            </w:pPr>
            <w:r>
              <w:t>1. panta 2.punkts</w:t>
            </w:r>
          </w:p>
        </w:tc>
        <w:tc>
          <w:tcPr>
            <w:tcW w:w="2126" w:type="dxa"/>
          </w:tcPr>
          <w:p w14:paraId="4907C33D" w14:textId="7099C0D1" w:rsidR="00DD29FA" w:rsidRDefault="00312098" w:rsidP="00574D6A">
            <w:pPr>
              <w:pStyle w:val="naiskr"/>
              <w:spacing w:before="0" w:after="0"/>
              <w:jc w:val="both"/>
            </w:pPr>
            <w:r>
              <w:t>N</w:t>
            </w:r>
            <w:r w:rsidR="007A4172">
              <w:t>olietot</w:t>
            </w:r>
            <w:r>
              <w:t>u</w:t>
            </w:r>
            <w:r w:rsidR="007A4172">
              <w:t xml:space="preserve"> transportlīdzekļ</w:t>
            </w:r>
            <w:r>
              <w:t>u apsaimniekošanas likuma</w:t>
            </w:r>
            <w:r w:rsidR="007A4172">
              <w:t xml:space="preserve"> 6.</w:t>
            </w:r>
            <w:r w:rsidR="004C27F7">
              <w:t> </w:t>
            </w:r>
            <w:r w:rsidR="007A4172">
              <w:t>panta piektā daļa.</w:t>
            </w:r>
          </w:p>
        </w:tc>
        <w:tc>
          <w:tcPr>
            <w:tcW w:w="2410" w:type="dxa"/>
          </w:tcPr>
          <w:p w14:paraId="49D9CB2F" w14:textId="77777777" w:rsidR="00DD29FA" w:rsidRDefault="00DD29FA" w:rsidP="00574D6A">
            <w:pPr>
              <w:pStyle w:val="naiskr"/>
              <w:spacing w:before="0" w:after="0"/>
              <w:jc w:val="both"/>
            </w:pPr>
            <w:r>
              <w:t>Pārņemtas pilnībā.</w:t>
            </w:r>
          </w:p>
        </w:tc>
        <w:tc>
          <w:tcPr>
            <w:tcW w:w="2556" w:type="dxa"/>
          </w:tcPr>
          <w:p w14:paraId="4354A39D" w14:textId="1F5ECA9A" w:rsidR="00DD29FA" w:rsidRDefault="007A4172" w:rsidP="00574D6A">
            <w:pPr>
              <w:pStyle w:val="naiskr"/>
              <w:spacing w:before="0" w:after="0"/>
              <w:jc w:val="both"/>
            </w:pPr>
            <w:r>
              <w:t xml:space="preserve"> Netiek noteiktas stingrākas prasības. </w:t>
            </w:r>
          </w:p>
        </w:tc>
      </w:tr>
      <w:tr w:rsidR="00DD29FA" w14:paraId="388429A1" w14:textId="77777777" w:rsidTr="00E325D6">
        <w:trPr>
          <w:trHeight w:val="313"/>
          <w:jc w:val="center"/>
        </w:trPr>
        <w:tc>
          <w:tcPr>
            <w:tcW w:w="2122" w:type="dxa"/>
          </w:tcPr>
          <w:p w14:paraId="54C95A09" w14:textId="77777777" w:rsidR="00DD29FA" w:rsidRDefault="00DD29FA" w:rsidP="00574D6A">
            <w:pPr>
              <w:pStyle w:val="naiskr"/>
              <w:spacing w:before="0" w:after="0"/>
              <w:jc w:val="both"/>
            </w:pPr>
            <w:r>
              <w:t xml:space="preserve">1.panta 3.punkta a) apakšpunkts </w:t>
            </w:r>
          </w:p>
        </w:tc>
        <w:tc>
          <w:tcPr>
            <w:tcW w:w="2126" w:type="dxa"/>
          </w:tcPr>
          <w:p w14:paraId="4B8FFE5C" w14:textId="72AF6DDA" w:rsidR="00DD29FA" w:rsidRPr="00E37DB0" w:rsidRDefault="007A4172" w:rsidP="00574D6A">
            <w:pPr>
              <w:pStyle w:val="naiskr"/>
              <w:spacing w:before="0" w:after="0"/>
              <w:jc w:val="both"/>
              <w:rPr>
                <w:highlight w:val="yellow"/>
              </w:rPr>
            </w:pPr>
            <w:r w:rsidRPr="00EF29BF">
              <w:t xml:space="preserve">Noteikumu projekta </w:t>
            </w:r>
            <w:r w:rsidR="00E8176B" w:rsidRPr="00EF29BF">
              <w:t>2.punkts.</w:t>
            </w:r>
            <w:r w:rsidR="00647B77" w:rsidRPr="00EF29BF">
              <w:t xml:space="preserve"> Citas direktīvas 2018/849 </w:t>
            </w:r>
            <w:r w:rsidRPr="00EF29BF">
              <w:t>1</w:t>
            </w:r>
            <w:r w:rsidR="00647B77" w:rsidRPr="00EF29BF">
              <w:t>.</w:t>
            </w:r>
            <w:r w:rsidR="004C27F7" w:rsidRPr="00EF29BF">
              <w:t> </w:t>
            </w:r>
            <w:r w:rsidR="00647B77" w:rsidRPr="00EF29BF">
              <w:t>panta</w:t>
            </w:r>
            <w:r w:rsidR="00647B77">
              <w:t xml:space="preserve"> 3.punkta a) </w:t>
            </w:r>
            <w:r w:rsidR="00647B77">
              <w:lastRenderedPageBreak/>
              <w:t xml:space="preserve">apakšpunktā </w:t>
            </w:r>
            <w:r>
              <w:t>minētā Direktīvas 2000/53/EK I pielikuma prasības ir transponētas MK noteikumu Nr.135 10., 11., 12.</w:t>
            </w:r>
            <w:r w:rsidR="00F02BCF">
              <w:t xml:space="preserve"> </w:t>
            </w:r>
            <w:r>
              <w:t>un 13.</w:t>
            </w:r>
            <w:r w:rsidR="00A16386">
              <w:t> </w:t>
            </w:r>
            <w:r>
              <w:t>punktā.</w:t>
            </w:r>
          </w:p>
        </w:tc>
        <w:tc>
          <w:tcPr>
            <w:tcW w:w="2410" w:type="dxa"/>
          </w:tcPr>
          <w:p w14:paraId="6E1DE942" w14:textId="65105265" w:rsidR="00DD29FA" w:rsidRDefault="00E8176B" w:rsidP="00574D6A">
            <w:pPr>
              <w:pStyle w:val="naiskr"/>
              <w:spacing w:before="0" w:after="0"/>
              <w:jc w:val="both"/>
            </w:pPr>
            <w:r>
              <w:lastRenderedPageBreak/>
              <w:t>Pārņe</w:t>
            </w:r>
            <w:r w:rsidR="00956811">
              <w:t xml:space="preserve">mtas </w:t>
            </w:r>
            <w:r w:rsidR="006F3779">
              <w:t>pilnībā.</w:t>
            </w:r>
          </w:p>
        </w:tc>
        <w:tc>
          <w:tcPr>
            <w:tcW w:w="2556" w:type="dxa"/>
          </w:tcPr>
          <w:p w14:paraId="0C8A8104" w14:textId="2B06C77B" w:rsidR="00DD29FA" w:rsidRDefault="007A4172" w:rsidP="00574D6A">
            <w:pPr>
              <w:pStyle w:val="naiskr"/>
              <w:spacing w:before="0" w:after="0"/>
              <w:jc w:val="both"/>
            </w:pPr>
            <w:r>
              <w:t xml:space="preserve">Netiek noteiktas stingrākas prasības. </w:t>
            </w:r>
          </w:p>
        </w:tc>
      </w:tr>
      <w:tr w:rsidR="00DD29FA" w14:paraId="1B9C8E8C" w14:textId="77777777" w:rsidTr="00E325D6">
        <w:trPr>
          <w:trHeight w:val="313"/>
          <w:jc w:val="center"/>
        </w:trPr>
        <w:tc>
          <w:tcPr>
            <w:tcW w:w="2122" w:type="dxa"/>
          </w:tcPr>
          <w:p w14:paraId="78C32EED" w14:textId="1EE55556" w:rsidR="00DD29FA" w:rsidRPr="009A5C53" w:rsidRDefault="00DD29FA" w:rsidP="00574D6A">
            <w:pPr>
              <w:pStyle w:val="naiskr"/>
              <w:spacing w:before="0" w:after="0"/>
              <w:jc w:val="both"/>
              <w:rPr>
                <w:highlight w:val="yellow"/>
              </w:rPr>
            </w:pPr>
            <w:r w:rsidRPr="00EB1D82">
              <w:t>1.panta 6.punk</w:t>
            </w:r>
            <w:r w:rsidR="00EB1D82">
              <w:t>ta b</w:t>
            </w:r>
            <w:r w:rsidRPr="00EB1D82">
              <w:t xml:space="preserve">) apakšpunkts </w:t>
            </w:r>
          </w:p>
        </w:tc>
        <w:tc>
          <w:tcPr>
            <w:tcW w:w="2126" w:type="dxa"/>
          </w:tcPr>
          <w:p w14:paraId="72EC453D" w14:textId="7268CBCC" w:rsidR="00DD29FA" w:rsidRPr="00E37DB0" w:rsidRDefault="007A4172" w:rsidP="00574D6A">
            <w:pPr>
              <w:pStyle w:val="naiskr"/>
              <w:spacing w:before="0" w:after="0"/>
              <w:jc w:val="both"/>
            </w:pPr>
            <w:r w:rsidRPr="00E37DB0">
              <w:t xml:space="preserve">Noteikumu projekta </w:t>
            </w:r>
            <w:r w:rsidR="00956811" w:rsidRPr="00E37DB0">
              <w:t>1.punkts</w:t>
            </w:r>
          </w:p>
        </w:tc>
        <w:tc>
          <w:tcPr>
            <w:tcW w:w="2410" w:type="dxa"/>
          </w:tcPr>
          <w:p w14:paraId="6D291AD6" w14:textId="77777777" w:rsidR="00DD29FA" w:rsidRDefault="00956811" w:rsidP="00574D6A">
            <w:pPr>
              <w:pStyle w:val="naiskr"/>
              <w:spacing w:before="0" w:after="0"/>
              <w:jc w:val="both"/>
            </w:pPr>
            <w:r>
              <w:t>Pārņemtas pilnībā.</w:t>
            </w:r>
          </w:p>
        </w:tc>
        <w:tc>
          <w:tcPr>
            <w:tcW w:w="2556" w:type="dxa"/>
          </w:tcPr>
          <w:p w14:paraId="5CF77050" w14:textId="50242866" w:rsidR="00DD29FA" w:rsidRDefault="007A4172" w:rsidP="00574D6A">
            <w:pPr>
              <w:pStyle w:val="naiskr"/>
              <w:spacing w:before="0" w:after="0"/>
              <w:jc w:val="both"/>
            </w:pPr>
            <w:r>
              <w:t xml:space="preserve">Netiek noteiktas stingrākas prasības. </w:t>
            </w:r>
          </w:p>
        </w:tc>
      </w:tr>
      <w:tr w:rsidR="00DD29FA" w14:paraId="04B77DFA" w14:textId="4355D102" w:rsidTr="00E325D6">
        <w:trPr>
          <w:trHeight w:val="313"/>
          <w:jc w:val="center"/>
        </w:trPr>
        <w:tc>
          <w:tcPr>
            <w:tcW w:w="2122" w:type="dxa"/>
          </w:tcPr>
          <w:p w14:paraId="3E3D672E" w14:textId="10FC0FC4" w:rsidR="00DD29FA" w:rsidRDefault="00DD29FA" w:rsidP="00574D6A">
            <w:pPr>
              <w:pStyle w:val="naiskr"/>
              <w:spacing w:before="0" w:after="0"/>
              <w:jc w:val="both"/>
            </w:pPr>
            <w:r>
              <w:t>4.panta 1.punkts</w:t>
            </w:r>
          </w:p>
        </w:tc>
        <w:tc>
          <w:tcPr>
            <w:tcW w:w="2126" w:type="dxa"/>
          </w:tcPr>
          <w:p w14:paraId="54AC2D72" w14:textId="3E03850C" w:rsidR="00DD29FA" w:rsidRDefault="00551F30" w:rsidP="00574D6A">
            <w:pPr>
              <w:pStyle w:val="naiskr"/>
              <w:spacing w:before="0" w:after="0"/>
              <w:jc w:val="both"/>
            </w:pPr>
            <w:r>
              <w:t xml:space="preserve">Noteikumu projekta </w:t>
            </w:r>
            <w:r w:rsidR="00956811">
              <w:t>3</w:t>
            </w:r>
            <w:r w:rsidR="00DD29FA">
              <w:t xml:space="preserve">.punkts </w:t>
            </w:r>
          </w:p>
        </w:tc>
        <w:tc>
          <w:tcPr>
            <w:tcW w:w="2410" w:type="dxa"/>
          </w:tcPr>
          <w:p w14:paraId="6C58512B" w14:textId="6E548FEC" w:rsidR="00DD29FA" w:rsidRDefault="00DD29FA" w:rsidP="00574D6A">
            <w:pPr>
              <w:pStyle w:val="naiskr"/>
              <w:spacing w:before="0" w:after="0"/>
              <w:jc w:val="both"/>
            </w:pPr>
            <w:r>
              <w:t>Pārņemtas pilnībā</w:t>
            </w:r>
          </w:p>
        </w:tc>
        <w:tc>
          <w:tcPr>
            <w:tcW w:w="2556" w:type="dxa"/>
          </w:tcPr>
          <w:p w14:paraId="132EC7E6" w14:textId="510B8E10" w:rsidR="00DD29FA" w:rsidRDefault="00DD29FA" w:rsidP="00574D6A">
            <w:pPr>
              <w:pStyle w:val="naiskr"/>
              <w:spacing w:before="0" w:after="0"/>
              <w:jc w:val="both"/>
            </w:pPr>
            <w:r>
              <w:t>Netiek noteiktas stingrākas prasības</w:t>
            </w:r>
          </w:p>
        </w:tc>
      </w:tr>
      <w:tr w:rsidR="00F52AEA" w14:paraId="48079DE3" w14:textId="77777777" w:rsidTr="00E325D6">
        <w:trPr>
          <w:trHeight w:val="313"/>
          <w:jc w:val="center"/>
        </w:trPr>
        <w:tc>
          <w:tcPr>
            <w:tcW w:w="4248" w:type="dxa"/>
            <w:gridSpan w:val="2"/>
          </w:tcPr>
          <w:p w14:paraId="5AEEB30F" w14:textId="48D926CB" w:rsidR="00F52AEA" w:rsidRDefault="00F52AEA" w:rsidP="00574D6A">
            <w:pPr>
              <w:pStyle w:val="naiskr"/>
              <w:spacing w:before="0" w:after="0"/>
              <w:jc w:val="both"/>
            </w:pPr>
            <w:r>
              <w:t>Kā ir izmantota ES tiesību aktā paredzētā rīcības brīvība dalībvalstij pārņemt vai ieviest noteiktas ES tiesību akta normas? Kādēļ?</w:t>
            </w:r>
          </w:p>
        </w:tc>
        <w:tc>
          <w:tcPr>
            <w:tcW w:w="4966" w:type="dxa"/>
            <w:gridSpan w:val="2"/>
          </w:tcPr>
          <w:p w14:paraId="5B6836B5" w14:textId="225E87B0" w:rsidR="00F52AEA" w:rsidRDefault="00786D47" w:rsidP="00574D6A">
            <w:pPr>
              <w:pStyle w:val="naiskr"/>
              <w:spacing w:before="0" w:after="0"/>
              <w:jc w:val="both"/>
            </w:pPr>
            <w:r>
              <w:t xml:space="preserve">Projekts šo jomu neskar. </w:t>
            </w:r>
          </w:p>
        </w:tc>
      </w:tr>
      <w:tr w:rsidR="00F52AEA" w14:paraId="73C39536" w14:textId="77777777" w:rsidTr="00E325D6">
        <w:trPr>
          <w:trHeight w:val="313"/>
          <w:jc w:val="center"/>
        </w:trPr>
        <w:tc>
          <w:tcPr>
            <w:tcW w:w="4248" w:type="dxa"/>
            <w:gridSpan w:val="2"/>
          </w:tcPr>
          <w:p w14:paraId="099CDEE5" w14:textId="6B370800" w:rsidR="00F52AEA" w:rsidRDefault="00F52AEA" w:rsidP="00574D6A">
            <w:pPr>
              <w:pStyle w:val="naiskr"/>
              <w:spacing w:before="0" w:after="0"/>
              <w:jc w:val="both"/>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966" w:type="dxa"/>
            <w:gridSpan w:val="2"/>
          </w:tcPr>
          <w:p w14:paraId="621FA9D7" w14:textId="7F7AF9E0" w:rsidR="00F52AEA" w:rsidRDefault="00F52AEA" w:rsidP="00574D6A">
            <w:pPr>
              <w:pStyle w:val="naiskr"/>
              <w:spacing w:before="0" w:after="0"/>
              <w:jc w:val="both"/>
            </w:pPr>
            <w:r>
              <w:t>Nav.</w:t>
            </w:r>
          </w:p>
        </w:tc>
      </w:tr>
      <w:tr w:rsidR="00F52AEA" w14:paraId="6D70E484" w14:textId="77777777" w:rsidTr="00E325D6">
        <w:trPr>
          <w:trHeight w:val="313"/>
          <w:jc w:val="center"/>
        </w:trPr>
        <w:tc>
          <w:tcPr>
            <w:tcW w:w="4248" w:type="dxa"/>
            <w:gridSpan w:val="2"/>
          </w:tcPr>
          <w:p w14:paraId="0D2BEC0C" w14:textId="3D605A9F" w:rsidR="00F52AEA" w:rsidRDefault="00F52AEA" w:rsidP="00574D6A">
            <w:pPr>
              <w:pStyle w:val="naiskr"/>
              <w:spacing w:before="0" w:after="0"/>
              <w:jc w:val="both"/>
            </w:pPr>
            <w:r w:rsidRPr="006C4B9F">
              <w:t> Cita informācija</w:t>
            </w:r>
          </w:p>
        </w:tc>
        <w:tc>
          <w:tcPr>
            <w:tcW w:w="4966" w:type="dxa"/>
            <w:gridSpan w:val="2"/>
          </w:tcPr>
          <w:p w14:paraId="0A3895A0" w14:textId="7DA376B1" w:rsidR="00551F30" w:rsidRDefault="00786D47" w:rsidP="00551F30">
            <w:pPr>
              <w:pStyle w:val="naiskr"/>
              <w:spacing w:before="0" w:after="0"/>
              <w:jc w:val="both"/>
            </w:pPr>
            <w:r>
              <w:t>Direktīvas 2018/849/ES 2.</w:t>
            </w:r>
            <w:r w:rsidR="009614AB">
              <w:t> </w:t>
            </w:r>
            <w:r>
              <w:t>pantā ietvertie grozījumi Eiropas Parlamenta un Padomes 2006.</w:t>
            </w:r>
            <w:r w:rsidR="008125F9">
              <w:t> </w:t>
            </w:r>
            <w:r>
              <w:t xml:space="preserve">gada </w:t>
            </w:r>
            <w:r w:rsidR="00551F30">
              <w:t>6.</w:t>
            </w:r>
            <w:r w:rsidR="008125F9">
              <w:rPr>
                <w:b/>
              </w:rPr>
              <w:t> </w:t>
            </w:r>
            <w:r w:rsidR="00551F30">
              <w:t>septembra Direktīvā 2006/66/EK par baterijām un akumulatoriem, un bateriju un akumulatoru atkritumiem un ar ko atceļ Direktīvu 91/157/EEK tiks pārņemti ar Ministru kabineta noteikumu projektu “</w:t>
            </w:r>
            <w:r w:rsidR="00551F30" w:rsidRPr="00956811">
              <w:t>Grozījumi Ministru kabineta 2011.</w:t>
            </w:r>
            <w:r w:rsidR="001C42B3">
              <w:t> </w:t>
            </w:r>
            <w:r w:rsidR="00551F30" w:rsidRPr="00956811">
              <w:t>gada 21.</w:t>
            </w:r>
            <w:r w:rsidR="001C42B3">
              <w:t> </w:t>
            </w:r>
            <w:r w:rsidR="00551F30" w:rsidRPr="00956811">
              <w:t>jūlija noteikumos Nr.</w:t>
            </w:r>
            <w:r w:rsidR="00A16386">
              <w:t> </w:t>
            </w:r>
            <w:r w:rsidR="00551F30" w:rsidRPr="00956811">
              <w:t>485 “Grozījumi Ministru kabineta 2011.</w:t>
            </w:r>
            <w:r w:rsidR="001C42B3">
              <w:t> </w:t>
            </w:r>
            <w:r w:rsidR="00551F30" w:rsidRPr="00956811">
              <w:t>gada 21.</w:t>
            </w:r>
            <w:r w:rsidR="001C42B3">
              <w:t> </w:t>
            </w:r>
            <w:r w:rsidR="00551F30" w:rsidRPr="00956811">
              <w:t>jūnija noteikumos Nr.485 “Atsevišķu veidu bīstamo atkritumu apsaimniekošanas kārtība””</w:t>
            </w:r>
            <w:r w:rsidR="00551F30">
              <w:t xml:space="preserve"> un likumprojektu “Grozījumi Atkritumu apsaimniekošanas likumā”, kuri tiks sagatavoti un pieņemti līdz 2020.</w:t>
            </w:r>
            <w:r w:rsidR="001C42B3">
              <w:t> </w:t>
            </w:r>
            <w:r w:rsidR="00551F30">
              <w:t>gada 5.</w:t>
            </w:r>
            <w:r w:rsidR="001C42B3">
              <w:t> </w:t>
            </w:r>
            <w:r w:rsidR="00551F30">
              <w:t>jūlijam</w:t>
            </w:r>
            <w:r w:rsidR="00EB1D82">
              <w:t xml:space="preserve"> atbilstoši Direktīvas 2018/849/ES 4.</w:t>
            </w:r>
            <w:r w:rsidR="00A16386">
              <w:t> </w:t>
            </w:r>
            <w:r w:rsidR="00EB1D82">
              <w:t>panta 1.</w:t>
            </w:r>
            <w:r w:rsidR="00A16386">
              <w:t> </w:t>
            </w:r>
            <w:r w:rsidR="00EB1D82">
              <w:t>punktam</w:t>
            </w:r>
            <w:r w:rsidR="00551F30">
              <w:t>.</w:t>
            </w:r>
          </w:p>
          <w:p w14:paraId="690B3158" w14:textId="5A95443E" w:rsidR="00F52AEA" w:rsidRDefault="00551F30" w:rsidP="00551F30">
            <w:pPr>
              <w:pStyle w:val="naiskr"/>
              <w:spacing w:before="0" w:after="0"/>
              <w:jc w:val="both"/>
            </w:pPr>
            <w:r>
              <w:t>Direktīvas 2018/849/ES 3.</w:t>
            </w:r>
            <w:r w:rsidR="004C27F7">
              <w:t> </w:t>
            </w:r>
            <w:r>
              <w:t>pantā ietvertie grozījumi Eiropas Parlamenta un Padomes 2012.</w:t>
            </w:r>
            <w:r w:rsidR="004C27F7">
              <w:t> </w:t>
            </w:r>
            <w:r>
              <w:t>gada 4.</w:t>
            </w:r>
            <w:r w:rsidR="004C27F7">
              <w:t> </w:t>
            </w:r>
            <w:r>
              <w:t>jūlija Direktīvā 2012/19/ES par elektrisko un elektronisko iekārtu atkritumiem (EEIA) tiks pārņemti ar Ministru kabineta noteikumu projektu “Grozījumi Ministru kabineta 2014.</w:t>
            </w:r>
            <w:r w:rsidR="004C27F7">
              <w:t> </w:t>
            </w:r>
            <w:r>
              <w:t>gada 8.</w:t>
            </w:r>
            <w:r w:rsidR="004C27F7">
              <w:t> </w:t>
            </w:r>
            <w:r>
              <w:t>jūlija noteikumos Nr.</w:t>
            </w:r>
            <w:r w:rsidR="004C27F7">
              <w:t> </w:t>
            </w:r>
            <w:r>
              <w:t>388 “Elektrisko un elektronisko iekārtu kategorijas un marķēšanas prasības un šo iekārtu atkritumu apsaimniekošanas prasības un kārtība”” un likumprojektu “Grozījumi Atkritumu apsaimniekošanas likumā”, kuri tiks sagatavoti un pieņemti līdz 2020.</w:t>
            </w:r>
            <w:r w:rsidR="004C27F7">
              <w:t> </w:t>
            </w:r>
            <w:r>
              <w:t>gada 5.</w:t>
            </w:r>
            <w:r w:rsidR="004C27F7">
              <w:t> </w:t>
            </w:r>
            <w:r>
              <w:t>jūlijam</w:t>
            </w:r>
            <w:r w:rsidR="00EB1D82">
              <w:t xml:space="preserve"> atbilstoši Direktīvas 2018/489/ES 4.</w:t>
            </w:r>
            <w:r w:rsidR="00E74510">
              <w:t> </w:t>
            </w:r>
            <w:r w:rsidR="00EB1D82">
              <w:t>panta 1.</w:t>
            </w:r>
            <w:r w:rsidR="00E74510">
              <w:t> </w:t>
            </w:r>
            <w:r w:rsidR="00EB1D82">
              <w:t>punktam.</w:t>
            </w:r>
          </w:p>
        </w:tc>
      </w:tr>
    </w:tbl>
    <w:p w14:paraId="28CE7C6F" w14:textId="40E6DF18" w:rsidR="00DD29FA" w:rsidRPr="006C4B9F" w:rsidRDefault="00DD29FA" w:rsidP="00DD29FA">
      <w:pPr>
        <w:pStyle w:val="naisf"/>
        <w:ind w:firstLine="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D29FA" w14:paraId="641D3C85" w14:textId="77777777" w:rsidTr="00622F83">
        <w:tc>
          <w:tcPr>
            <w:tcW w:w="9356" w:type="dxa"/>
            <w:tcBorders>
              <w:top w:val="single" w:sz="4" w:space="0" w:color="auto"/>
              <w:left w:val="single" w:sz="4" w:space="0" w:color="auto"/>
              <w:bottom w:val="single" w:sz="4" w:space="0" w:color="auto"/>
              <w:right w:val="single" w:sz="4" w:space="0" w:color="auto"/>
            </w:tcBorders>
            <w:hideMark/>
          </w:tcPr>
          <w:p w14:paraId="14888398" w14:textId="41326D7C" w:rsidR="00DD29FA" w:rsidRPr="004852E9" w:rsidRDefault="00DD29FA" w:rsidP="00574D6A">
            <w:pPr>
              <w:spacing w:line="256" w:lineRule="auto"/>
              <w:jc w:val="center"/>
              <w:rPr>
                <w:b/>
                <w:lang w:eastAsia="en-US"/>
              </w:rPr>
            </w:pPr>
            <w:r w:rsidRPr="004852E9">
              <w:rPr>
                <w:b/>
                <w:lang w:eastAsia="en-US"/>
              </w:rPr>
              <w:t xml:space="preserve">2. tabula. Ar tiesību akta projektu </w:t>
            </w:r>
            <w:r w:rsidR="004852E9" w:rsidRPr="00E37DB0">
              <w:rPr>
                <w:b/>
                <w:lang w:eastAsia="en-US"/>
              </w:rPr>
              <w:t xml:space="preserve">izpildītās vai </w:t>
            </w:r>
            <w:r w:rsidRPr="004852E9">
              <w:rPr>
                <w:b/>
                <w:lang w:eastAsia="en-US"/>
              </w:rPr>
              <w:t>uzņemtās saistības, kas izriet no starptautiskajiem tiesību aktiem vai starptautiskas institūcijas vai organizācijas dokumentiem</w:t>
            </w:r>
          </w:p>
          <w:p w14:paraId="542D2CD1" w14:textId="77777777" w:rsidR="00DD29FA" w:rsidRPr="004852E9" w:rsidRDefault="00DD29FA" w:rsidP="00574D6A">
            <w:pPr>
              <w:spacing w:line="256" w:lineRule="auto"/>
              <w:jc w:val="center"/>
              <w:rPr>
                <w:lang w:eastAsia="en-US"/>
              </w:rPr>
            </w:pPr>
            <w:r w:rsidRPr="004852E9">
              <w:rPr>
                <w:b/>
                <w:lang w:eastAsia="en-US"/>
              </w:rPr>
              <w:t>Pasākumi šo saistību izpildei</w:t>
            </w:r>
          </w:p>
        </w:tc>
      </w:tr>
      <w:tr w:rsidR="00DD29FA" w14:paraId="48810D7A" w14:textId="77777777" w:rsidTr="00622F83">
        <w:tc>
          <w:tcPr>
            <w:tcW w:w="9356" w:type="dxa"/>
            <w:tcBorders>
              <w:top w:val="single" w:sz="4" w:space="0" w:color="auto"/>
              <w:left w:val="single" w:sz="4" w:space="0" w:color="auto"/>
              <w:bottom w:val="single" w:sz="4" w:space="0" w:color="auto"/>
              <w:right w:val="single" w:sz="4" w:space="0" w:color="auto"/>
            </w:tcBorders>
          </w:tcPr>
          <w:p w14:paraId="50A7980D" w14:textId="77777777" w:rsidR="00DD29FA" w:rsidRPr="00FF72C6" w:rsidRDefault="00DD29FA" w:rsidP="00574D6A">
            <w:pPr>
              <w:spacing w:line="256" w:lineRule="auto"/>
              <w:jc w:val="center"/>
              <w:rPr>
                <w:lang w:eastAsia="en-US"/>
              </w:rPr>
            </w:pPr>
            <w:r>
              <w:rPr>
                <w:lang w:eastAsia="en-US"/>
              </w:rPr>
              <w:t>P</w:t>
            </w:r>
            <w:r w:rsidRPr="00FF72C6">
              <w:rPr>
                <w:lang w:eastAsia="en-US"/>
              </w:rPr>
              <w:t>rojekts šo jomu neskar.</w:t>
            </w:r>
          </w:p>
        </w:tc>
      </w:tr>
    </w:tbl>
    <w:p w14:paraId="19EEEA99" w14:textId="77777777" w:rsidR="00DD29FA" w:rsidRPr="00FB41DC" w:rsidRDefault="00DD29FA" w:rsidP="00DD29FA"/>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DD29FA" w:rsidRPr="00FB41DC" w14:paraId="176C1A8B" w14:textId="77777777" w:rsidTr="00574D6A">
        <w:trPr>
          <w:jc w:val="center"/>
        </w:trPr>
        <w:tc>
          <w:tcPr>
            <w:tcW w:w="9472" w:type="dxa"/>
            <w:gridSpan w:val="3"/>
            <w:tcMar>
              <w:top w:w="57" w:type="dxa"/>
              <w:left w:w="57" w:type="dxa"/>
              <w:bottom w:w="57" w:type="dxa"/>
              <w:right w:w="57" w:type="dxa"/>
            </w:tcMar>
          </w:tcPr>
          <w:p w14:paraId="7DAAAAEC" w14:textId="77777777" w:rsidR="00DD29FA" w:rsidRPr="00FB41DC" w:rsidRDefault="00DD29FA" w:rsidP="00574D6A">
            <w:pPr>
              <w:pStyle w:val="naisnod"/>
              <w:spacing w:before="0" w:after="0"/>
              <w:ind w:left="57" w:right="57"/>
            </w:pPr>
            <w:r w:rsidRPr="00FB41DC">
              <w:t>VI.</w:t>
            </w:r>
            <w:r>
              <w:t> </w:t>
            </w:r>
            <w:r w:rsidRPr="00FB41DC">
              <w:t xml:space="preserve">Sabiedrības līdzdalība un </w:t>
            </w:r>
            <w:r>
              <w:t>komunikācijas aktivitātes</w:t>
            </w:r>
          </w:p>
        </w:tc>
      </w:tr>
      <w:tr w:rsidR="00DD29FA" w:rsidRPr="00FB41DC" w14:paraId="5C83AF45" w14:textId="77777777" w:rsidTr="00A0638A">
        <w:trPr>
          <w:trHeight w:val="1670"/>
          <w:jc w:val="center"/>
        </w:trPr>
        <w:tc>
          <w:tcPr>
            <w:tcW w:w="485" w:type="dxa"/>
            <w:tcMar>
              <w:top w:w="57" w:type="dxa"/>
              <w:left w:w="57" w:type="dxa"/>
              <w:bottom w:w="57" w:type="dxa"/>
              <w:right w:w="57" w:type="dxa"/>
            </w:tcMar>
          </w:tcPr>
          <w:p w14:paraId="2943153F" w14:textId="77777777" w:rsidR="00DD29FA" w:rsidRPr="00FB41DC" w:rsidRDefault="00DD29FA" w:rsidP="00574D6A">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0D92E80F" w14:textId="28AD0004" w:rsidR="00BC334B" w:rsidRDefault="00DD29FA" w:rsidP="00574D6A">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p w14:paraId="3794685B" w14:textId="201B4E4E" w:rsidR="00A0638A" w:rsidRDefault="00A0638A" w:rsidP="00BC334B"/>
          <w:p w14:paraId="10F23420" w14:textId="77777777" w:rsidR="00DD29FA" w:rsidRPr="00A0638A" w:rsidRDefault="00DD29FA" w:rsidP="00A0638A"/>
        </w:tc>
        <w:tc>
          <w:tcPr>
            <w:tcW w:w="5869" w:type="dxa"/>
            <w:tcMar>
              <w:top w:w="57" w:type="dxa"/>
              <w:left w:w="57" w:type="dxa"/>
              <w:bottom w:w="57" w:type="dxa"/>
              <w:right w:w="57" w:type="dxa"/>
            </w:tcMar>
          </w:tcPr>
          <w:p w14:paraId="57DD3694" w14:textId="772CF855" w:rsidR="00DD29FA" w:rsidRPr="00FB41DC" w:rsidRDefault="00DD29FA" w:rsidP="00574D6A">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002666FB">
              <w:t>970 “</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D29FA" w:rsidRPr="00FB41DC" w14:paraId="7F5C65D6" w14:textId="77777777" w:rsidTr="00574D6A">
        <w:trPr>
          <w:trHeight w:val="339"/>
          <w:jc w:val="center"/>
        </w:trPr>
        <w:tc>
          <w:tcPr>
            <w:tcW w:w="485" w:type="dxa"/>
            <w:tcMar>
              <w:top w:w="57" w:type="dxa"/>
              <w:left w:w="57" w:type="dxa"/>
              <w:bottom w:w="57" w:type="dxa"/>
              <w:right w:w="57" w:type="dxa"/>
            </w:tcMar>
          </w:tcPr>
          <w:p w14:paraId="42E7CC4C" w14:textId="77777777" w:rsidR="00DD29FA" w:rsidRPr="00FB41DC" w:rsidRDefault="00DD29FA" w:rsidP="00574D6A">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51955E78" w14:textId="77777777" w:rsidR="00DD29FA" w:rsidRPr="00FB41DC" w:rsidRDefault="00DD29FA" w:rsidP="00574D6A">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6A55F9C8" w14:textId="073ED7AA" w:rsidR="00DD29FA" w:rsidRPr="00FB41DC" w:rsidRDefault="00DD29FA" w:rsidP="002A24E0">
            <w:pPr>
              <w:pStyle w:val="naiskr"/>
              <w:spacing w:before="0" w:after="0"/>
              <w:ind w:right="57"/>
              <w:jc w:val="both"/>
            </w:pPr>
            <w:r>
              <w:t>Noteikumu projekts un sākotnējās ietekmes novērtējuma ziņojums 2018</w:t>
            </w:r>
            <w:r w:rsidRPr="00833720">
              <w:t>. gada</w:t>
            </w:r>
            <w:r w:rsidR="00FE04F5" w:rsidRPr="00FE04F5">
              <w:t xml:space="preserve"> 9</w:t>
            </w:r>
            <w:r w:rsidRPr="00FE04F5">
              <w:t>. </w:t>
            </w:r>
            <w:r w:rsidR="009A5C53" w:rsidRPr="00FE04F5">
              <w:t>novembrī</w:t>
            </w:r>
            <w:r w:rsidRPr="00833720">
              <w:t xml:space="preserve"> </w:t>
            </w:r>
            <w:r>
              <w:t>tika</w:t>
            </w:r>
            <w:r w:rsidRPr="009B45E5">
              <w:t xml:space="preserve"> </w:t>
            </w:r>
            <w:r>
              <w:t xml:space="preserve">publicēts </w:t>
            </w:r>
            <w:r w:rsidR="002A24E0">
              <w:t xml:space="preserve">VARAM </w:t>
            </w:r>
            <w:r w:rsidR="00E325D6">
              <w:t>tīmekļvietnes</w:t>
            </w:r>
            <w:r>
              <w:t> </w:t>
            </w:r>
            <w:hyperlink r:id="rId8" w:history="1">
              <w:r w:rsidRPr="00EB4802">
                <w:rPr>
                  <w:rStyle w:val="Hyperlink"/>
                </w:rPr>
                <w:t>www.varam.gov.lv</w:t>
              </w:r>
            </w:hyperlink>
            <w:r w:rsidR="00E325D6">
              <w:t xml:space="preserve"> sadaļā “Sabiedrības līdzdalība”. </w:t>
            </w:r>
          </w:p>
        </w:tc>
      </w:tr>
      <w:tr w:rsidR="00DD29FA" w:rsidRPr="00FB41DC" w14:paraId="3D89E8B7" w14:textId="77777777" w:rsidTr="00574D6A">
        <w:trPr>
          <w:trHeight w:val="375"/>
          <w:jc w:val="center"/>
        </w:trPr>
        <w:tc>
          <w:tcPr>
            <w:tcW w:w="485" w:type="dxa"/>
            <w:tcMar>
              <w:top w:w="57" w:type="dxa"/>
              <w:left w:w="57" w:type="dxa"/>
              <w:bottom w:w="57" w:type="dxa"/>
              <w:right w:w="57" w:type="dxa"/>
            </w:tcMar>
          </w:tcPr>
          <w:p w14:paraId="16BBD06F" w14:textId="77777777" w:rsidR="00DD29FA" w:rsidRPr="00FB41DC" w:rsidRDefault="00DD29FA" w:rsidP="00574D6A">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3E37F862" w14:textId="77777777" w:rsidR="00DD29FA" w:rsidRPr="00FB41DC" w:rsidRDefault="00DD29FA" w:rsidP="00574D6A">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04409B13" w14:textId="57DB7959" w:rsidR="00DD29FA" w:rsidRPr="00FB41DC" w:rsidRDefault="00FE04F5" w:rsidP="00041219">
            <w:pPr>
              <w:pStyle w:val="naiskr"/>
              <w:spacing w:before="0" w:after="0"/>
              <w:ind w:right="57"/>
              <w:jc w:val="both"/>
            </w:pPr>
            <w:r>
              <w:t xml:space="preserve">Par noteikumu projektu pēc tā publicēšanas </w:t>
            </w:r>
            <w:r w:rsidR="002A24E0">
              <w:t xml:space="preserve">VARAM </w:t>
            </w:r>
            <w:r>
              <w:t xml:space="preserve">tīmekļvietnē </w:t>
            </w:r>
            <w:r w:rsidR="00041219">
              <w:t xml:space="preserve">sabiedrības līdzdalības ietvaros </w:t>
            </w:r>
            <w:r>
              <w:t xml:space="preserve">netika saņemti  viedokļi. </w:t>
            </w:r>
          </w:p>
        </w:tc>
      </w:tr>
      <w:tr w:rsidR="00DD29FA" w:rsidRPr="00FB41DC" w14:paraId="259D0F71" w14:textId="77777777" w:rsidTr="00574D6A">
        <w:trPr>
          <w:trHeight w:val="476"/>
          <w:jc w:val="center"/>
        </w:trPr>
        <w:tc>
          <w:tcPr>
            <w:tcW w:w="485" w:type="dxa"/>
            <w:tcMar>
              <w:top w:w="57" w:type="dxa"/>
              <w:left w:w="57" w:type="dxa"/>
              <w:bottom w:w="57" w:type="dxa"/>
              <w:right w:w="57" w:type="dxa"/>
            </w:tcMar>
          </w:tcPr>
          <w:p w14:paraId="6EB192E3" w14:textId="77777777" w:rsidR="00DD29FA" w:rsidRPr="00FB41DC" w:rsidRDefault="00DD29FA" w:rsidP="00574D6A">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2D5D0993" w14:textId="77777777" w:rsidR="00DD29FA" w:rsidRPr="00FB41DC" w:rsidRDefault="00DD29FA" w:rsidP="00574D6A">
            <w:pPr>
              <w:pStyle w:val="naiskr"/>
              <w:spacing w:before="0" w:after="0"/>
              <w:ind w:left="57" w:right="57"/>
            </w:pPr>
            <w:r w:rsidRPr="00FB41DC">
              <w:t>Cita informācija</w:t>
            </w:r>
          </w:p>
        </w:tc>
        <w:tc>
          <w:tcPr>
            <w:tcW w:w="5869" w:type="dxa"/>
            <w:tcMar>
              <w:top w:w="57" w:type="dxa"/>
              <w:left w:w="57" w:type="dxa"/>
              <w:bottom w:w="57" w:type="dxa"/>
              <w:right w:w="57" w:type="dxa"/>
            </w:tcMar>
          </w:tcPr>
          <w:p w14:paraId="654510A9" w14:textId="1F73BCF1" w:rsidR="00DD29FA" w:rsidRPr="00FB41DC" w:rsidRDefault="00DD29FA" w:rsidP="00574D6A">
            <w:pPr>
              <w:pStyle w:val="naiskr"/>
              <w:spacing w:before="0" w:after="0"/>
              <w:ind w:right="57"/>
              <w:jc w:val="both"/>
            </w:pPr>
            <w:r>
              <w:t>Nav</w:t>
            </w:r>
            <w:r w:rsidR="00FF66AE">
              <w:t>.</w:t>
            </w:r>
          </w:p>
        </w:tc>
      </w:tr>
    </w:tbl>
    <w:p w14:paraId="1566390C" w14:textId="77777777" w:rsidR="00DD29FA" w:rsidRPr="00FB41DC" w:rsidRDefault="00DD29FA" w:rsidP="00DD29FA"/>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DD29FA" w:rsidRPr="00FB41DC" w14:paraId="61F92F0B" w14:textId="77777777" w:rsidTr="00574D6A">
        <w:trPr>
          <w:jc w:val="center"/>
        </w:trPr>
        <w:tc>
          <w:tcPr>
            <w:tcW w:w="9474" w:type="dxa"/>
            <w:gridSpan w:val="3"/>
            <w:tcBorders>
              <w:top w:val="single" w:sz="4" w:space="0" w:color="auto"/>
            </w:tcBorders>
            <w:tcMar>
              <w:top w:w="57" w:type="dxa"/>
              <w:left w:w="57" w:type="dxa"/>
              <w:bottom w:w="57" w:type="dxa"/>
              <w:right w:w="57" w:type="dxa"/>
            </w:tcMar>
          </w:tcPr>
          <w:p w14:paraId="0DA7306B" w14:textId="77777777" w:rsidR="00DD29FA" w:rsidRPr="00FB41DC" w:rsidRDefault="00DD29FA" w:rsidP="00574D6A">
            <w:pPr>
              <w:pStyle w:val="naisnod"/>
              <w:spacing w:before="0" w:after="0"/>
              <w:ind w:left="57" w:right="57"/>
            </w:pPr>
            <w:r w:rsidRPr="00FB41DC">
              <w:t>VII.</w:t>
            </w:r>
            <w:r>
              <w:t> </w:t>
            </w:r>
            <w:r w:rsidRPr="00FB41DC">
              <w:t>Tiesību akta projekta izpildes nodrošināšana un tās ietekme uz institūcijām</w:t>
            </w:r>
          </w:p>
        </w:tc>
      </w:tr>
      <w:tr w:rsidR="00DD29FA" w:rsidRPr="00FB41DC" w14:paraId="5BD79BA4" w14:textId="77777777" w:rsidTr="00574D6A">
        <w:trPr>
          <w:trHeight w:val="427"/>
          <w:jc w:val="center"/>
        </w:trPr>
        <w:tc>
          <w:tcPr>
            <w:tcW w:w="486" w:type="dxa"/>
            <w:tcMar>
              <w:top w:w="57" w:type="dxa"/>
              <w:left w:w="57" w:type="dxa"/>
              <w:bottom w:w="57" w:type="dxa"/>
              <w:right w:w="57" w:type="dxa"/>
            </w:tcMar>
          </w:tcPr>
          <w:p w14:paraId="2F8E9F59" w14:textId="77777777" w:rsidR="00DD29FA" w:rsidRPr="00FB41DC" w:rsidRDefault="00DD29FA" w:rsidP="00574D6A">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0D83F7D2" w14:textId="77777777" w:rsidR="00DD29FA" w:rsidRPr="00FB41DC" w:rsidRDefault="00DD29FA" w:rsidP="00574D6A">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1AC6E8A4" w14:textId="19CB3489" w:rsidR="00DD29FA" w:rsidRPr="00563D3C" w:rsidRDefault="002A24E0" w:rsidP="00574D6A">
            <w:pPr>
              <w:pStyle w:val="naisc"/>
              <w:spacing w:before="0" w:after="0"/>
              <w:jc w:val="both"/>
            </w:pPr>
            <w:r>
              <w:t>VARAM</w:t>
            </w:r>
            <w:r w:rsidR="00DD29FA" w:rsidRPr="00563D3C">
              <w:t>,</w:t>
            </w:r>
            <w:r w:rsidR="00DD29FA">
              <w:t xml:space="preserve"> </w:t>
            </w:r>
            <w:r w:rsidR="00C27426">
              <w:t>D</w:t>
            </w:r>
            <w:r w:rsidR="00DD29FA">
              <w:t>ienests</w:t>
            </w:r>
            <w:r w:rsidR="00DD29FA" w:rsidRPr="00563D3C">
              <w:t>.</w:t>
            </w:r>
          </w:p>
        </w:tc>
      </w:tr>
      <w:tr w:rsidR="00DD29FA" w:rsidRPr="00FB41DC" w14:paraId="6BE2DF02" w14:textId="77777777" w:rsidTr="00574D6A">
        <w:trPr>
          <w:trHeight w:val="463"/>
          <w:jc w:val="center"/>
        </w:trPr>
        <w:tc>
          <w:tcPr>
            <w:tcW w:w="486" w:type="dxa"/>
            <w:tcMar>
              <w:top w:w="57" w:type="dxa"/>
              <w:left w:w="57" w:type="dxa"/>
              <w:bottom w:w="57" w:type="dxa"/>
              <w:right w:w="57" w:type="dxa"/>
            </w:tcMar>
          </w:tcPr>
          <w:p w14:paraId="797AC807" w14:textId="77777777" w:rsidR="00DD29FA" w:rsidRPr="00FB41DC" w:rsidRDefault="00DD29FA" w:rsidP="00574D6A">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7658B27F" w14:textId="77777777" w:rsidR="00DD29FA" w:rsidRPr="00FB41DC" w:rsidRDefault="00DD29FA" w:rsidP="00574D6A">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43C49903" w14:textId="77777777" w:rsidR="00DD29FA" w:rsidRDefault="00DD29FA" w:rsidP="00574D6A">
            <w:pPr>
              <w:pStyle w:val="naisnod"/>
              <w:spacing w:before="0" w:after="0"/>
              <w:ind w:right="57"/>
              <w:jc w:val="both"/>
              <w:rPr>
                <w:b w:val="0"/>
              </w:rPr>
            </w:pPr>
            <w:r>
              <w:rPr>
                <w:b w:val="0"/>
              </w:rPr>
              <w:t>Noteikumu projekts neietekmē iesaistīto institūciju funkcijas un uzdevumus.</w:t>
            </w:r>
          </w:p>
          <w:p w14:paraId="682EF110" w14:textId="77777777" w:rsidR="00DD29FA" w:rsidRPr="00F862E3" w:rsidRDefault="00DD29FA" w:rsidP="00574D6A">
            <w:pPr>
              <w:pStyle w:val="naisnod"/>
              <w:spacing w:before="0" w:after="0"/>
              <w:ind w:right="57"/>
              <w:jc w:val="both"/>
              <w:rPr>
                <w:b w:val="0"/>
              </w:rPr>
            </w:pPr>
            <w:r w:rsidRPr="002F2520">
              <w:rPr>
                <w:b w:val="0"/>
                <w:bCs w:val="0"/>
              </w:rPr>
              <w:t>Jaunas institūcijas nav jāveido. Esošās institūcijas nav jāreorganizē.</w:t>
            </w:r>
          </w:p>
        </w:tc>
      </w:tr>
      <w:tr w:rsidR="00DD29FA" w:rsidRPr="00FB41DC" w14:paraId="4B6BFB47" w14:textId="77777777" w:rsidTr="00574D6A">
        <w:trPr>
          <w:trHeight w:val="476"/>
          <w:jc w:val="center"/>
        </w:trPr>
        <w:tc>
          <w:tcPr>
            <w:tcW w:w="486" w:type="dxa"/>
            <w:tcMar>
              <w:top w:w="57" w:type="dxa"/>
              <w:left w:w="57" w:type="dxa"/>
              <w:bottom w:w="57" w:type="dxa"/>
              <w:right w:w="57" w:type="dxa"/>
            </w:tcMar>
          </w:tcPr>
          <w:p w14:paraId="799234A7" w14:textId="77777777" w:rsidR="00DD29FA" w:rsidRPr="00FB41DC" w:rsidRDefault="00DD29FA" w:rsidP="00574D6A">
            <w:pPr>
              <w:pStyle w:val="naiskr"/>
              <w:spacing w:before="0" w:after="0"/>
              <w:ind w:left="57" w:right="57"/>
            </w:pPr>
            <w:r>
              <w:t>3</w:t>
            </w:r>
            <w:r w:rsidRPr="00FB41DC">
              <w:t>.</w:t>
            </w:r>
          </w:p>
        </w:tc>
        <w:tc>
          <w:tcPr>
            <w:tcW w:w="3118" w:type="dxa"/>
            <w:tcMar>
              <w:top w:w="57" w:type="dxa"/>
              <w:left w:w="57" w:type="dxa"/>
              <w:bottom w:w="57" w:type="dxa"/>
              <w:right w:w="57" w:type="dxa"/>
            </w:tcMar>
          </w:tcPr>
          <w:p w14:paraId="78FADE47" w14:textId="77777777" w:rsidR="00DD29FA" w:rsidRPr="00FB41DC" w:rsidRDefault="00DD29FA" w:rsidP="00574D6A">
            <w:pPr>
              <w:pStyle w:val="naiskr"/>
              <w:spacing w:before="0" w:after="0"/>
              <w:ind w:left="57" w:right="57"/>
            </w:pPr>
            <w:r w:rsidRPr="00FB41DC">
              <w:t>Cita informācija</w:t>
            </w:r>
          </w:p>
        </w:tc>
        <w:tc>
          <w:tcPr>
            <w:tcW w:w="5870" w:type="dxa"/>
            <w:tcMar>
              <w:top w:w="57" w:type="dxa"/>
              <w:left w:w="57" w:type="dxa"/>
              <w:bottom w:w="57" w:type="dxa"/>
              <w:right w:w="57" w:type="dxa"/>
            </w:tcMar>
          </w:tcPr>
          <w:p w14:paraId="4B2E547C" w14:textId="36243109" w:rsidR="00DD29FA" w:rsidRPr="00FB41DC" w:rsidRDefault="00DD29FA" w:rsidP="00574D6A">
            <w:pPr>
              <w:pStyle w:val="naiskr"/>
              <w:spacing w:before="0" w:after="0"/>
              <w:ind w:left="57" w:right="57"/>
            </w:pPr>
            <w:r>
              <w:t>Nav</w:t>
            </w:r>
            <w:r w:rsidR="00FF66AE">
              <w:t>.</w:t>
            </w:r>
          </w:p>
        </w:tc>
      </w:tr>
    </w:tbl>
    <w:p w14:paraId="0893B1A8" w14:textId="77777777" w:rsidR="00DD29FA" w:rsidRDefault="00DD29FA" w:rsidP="00DD29FA">
      <w:pPr>
        <w:pStyle w:val="naisf"/>
        <w:spacing w:before="0" w:after="0"/>
        <w:ind w:firstLine="374"/>
        <w:rPr>
          <w:b/>
        </w:rPr>
      </w:pPr>
    </w:p>
    <w:p w14:paraId="50F95B53" w14:textId="77777777" w:rsidR="00BC334B" w:rsidRDefault="00BC334B" w:rsidP="00DD29FA">
      <w:pPr>
        <w:pStyle w:val="tv2161"/>
        <w:spacing w:before="0" w:line="240" w:lineRule="auto"/>
        <w:ind w:firstLine="0"/>
        <w:jc w:val="both"/>
        <w:rPr>
          <w:rFonts w:ascii="Times New Roman" w:hAnsi="Times New Roman"/>
          <w:sz w:val="24"/>
          <w:szCs w:val="24"/>
        </w:rPr>
      </w:pPr>
    </w:p>
    <w:p w14:paraId="25132BDC" w14:textId="77777777" w:rsidR="00DD29FA" w:rsidRPr="00ED433D" w:rsidRDefault="00DD29FA" w:rsidP="00DD29FA">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6B8668BE" w14:textId="77777777" w:rsidR="00DD29FA" w:rsidRDefault="00DD29FA" w:rsidP="00DD29FA">
      <w:r>
        <w:t>reģionālās attīstības ministrs</w:t>
      </w:r>
      <w:r>
        <w:tab/>
      </w:r>
      <w:r>
        <w:tab/>
      </w:r>
      <w:r>
        <w:tab/>
      </w:r>
      <w:r>
        <w:tab/>
      </w:r>
      <w:r>
        <w:tab/>
        <w:t>Kaspars Gerhards</w:t>
      </w:r>
    </w:p>
    <w:p w14:paraId="1E6D285A" w14:textId="77777777" w:rsidR="00DD29FA" w:rsidRDefault="00DD29FA" w:rsidP="00DD29FA"/>
    <w:p w14:paraId="5CB1CAC0" w14:textId="77777777" w:rsidR="00DD29FA" w:rsidRPr="00ED433D" w:rsidRDefault="00DD29FA" w:rsidP="00DD29FA"/>
    <w:p w14:paraId="2BBC2196" w14:textId="77777777" w:rsidR="00DD29FA" w:rsidRDefault="00DD29FA" w:rsidP="00DD29FA">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6B61384E" w14:textId="77777777" w:rsidR="00DD29FA" w:rsidRPr="00563D3C" w:rsidRDefault="00C208A1" w:rsidP="00DD29FA">
      <w:pPr>
        <w:rPr>
          <w:sz w:val="20"/>
          <w:szCs w:val="20"/>
        </w:rPr>
      </w:pPr>
      <w:hyperlink r:id="rId9" w:history="1">
        <w:r w:rsidR="00DD29FA" w:rsidRPr="00055928">
          <w:rPr>
            <w:rStyle w:val="Hyperlink"/>
            <w:sz w:val="20"/>
            <w:szCs w:val="20"/>
          </w:rPr>
          <w:t>ilze.donina@varam.gov.lv</w:t>
        </w:r>
      </w:hyperlink>
    </w:p>
    <w:p w14:paraId="75D60221" w14:textId="77777777" w:rsidR="000D6C3A" w:rsidRDefault="000D6C3A"/>
    <w:sectPr w:rsidR="000D6C3A" w:rsidSect="00B227DD">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039FB" w14:textId="77777777" w:rsidR="00C208A1" w:rsidRDefault="00C208A1" w:rsidP="00DD29FA">
      <w:r>
        <w:separator/>
      </w:r>
    </w:p>
  </w:endnote>
  <w:endnote w:type="continuationSeparator" w:id="0">
    <w:p w14:paraId="2B77F534" w14:textId="77777777" w:rsidR="00C208A1" w:rsidRDefault="00C208A1" w:rsidP="00DD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5CD0" w14:textId="601D8C9C" w:rsidR="006D5F36" w:rsidRPr="00647B77" w:rsidRDefault="0076429B" w:rsidP="00B227DD">
    <w:pPr>
      <w:pStyle w:val="Title"/>
      <w:jc w:val="both"/>
      <w:rPr>
        <w:b w:val="0"/>
        <w:bCs w:val="0"/>
        <w:sz w:val="20"/>
        <w:szCs w:val="20"/>
      </w:rPr>
    </w:pPr>
    <w:r w:rsidRPr="00EB1D82">
      <w:rPr>
        <w:b w:val="0"/>
        <w:sz w:val="20"/>
        <w:szCs w:val="20"/>
      </w:rPr>
      <w:t>VARAMAnot_</w:t>
    </w:r>
    <w:r w:rsidR="00CA48B1">
      <w:rPr>
        <w:b w:val="0"/>
        <w:sz w:val="20"/>
        <w:szCs w:val="20"/>
      </w:rPr>
      <w:t>30</w:t>
    </w:r>
    <w:r w:rsidR="00647B77">
      <w:rPr>
        <w:b w:val="0"/>
        <w:sz w:val="20"/>
        <w:szCs w:val="20"/>
      </w:rPr>
      <w:t>11</w:t>
    </w:r>
    <w:r w:rsidRPr="00EB1D82">
      <w:rPr>
        <w:b w:val="0"/>
        <w:sz w:val="20"/>
        <w:szCs w:val="20"/>
      </w:rPr>
      <w:t>18_groz135_NTL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572F" w14:textId="68A83561" w:rsidR="006D5F36" w:rsidRPr="00622F83" w:rsidRDefault="0076429B" w:rsidP="00622F83">
    <w:pPr>
      <w:jc w:val="both"/>
    </w:pPr>
    <w:r w:rsidRPr="00647B77">
      <w:rPr>
        <w:sz w:val="20"/>
        <w:szCs w:val="20"/>
      </w:rPr>
      <w:t>VARAMAnot_</w:t>
    </w:r>
    <w:r w:rsidR="00CA48B1">
      <w:rPr>
        <w:sz w:val="20"/>
        <w:szCs w:val="20"/>
      </w:rPr>
      <w:t>30</w:t>
    </w:r>
    <w:r w:rsidR="00647B77">
      <w:rPr>
        <w:sz w:val="20"/>
        <w:szCs w:val="20"/>
      </w:rPr>
      <w:t>11</w:t>
    </w:r>
    <w:r w:rsidRPr="00647B77">
      <w:rPr>
        <w:sz w:val="20"/>
        <w:szCs w:val="20"/>
      </w:rPr>
      <w:t>18_groz135_NTL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78CB3" w14:textId="77777777" w:rsidR="00C208A1" w:rsidRDefault="00C208A1" w:rsidP="00DD29FA">
      <w:r>
        <w:separator/>
      </w:r>
    </w:p>
  </w:footnote>
  <w:footnote w:type="continuationSeparator" w:id="0">
    <w:p w14:paraId="21E852D0" w14:textId="77777777" w:rsidR="00C208A1" w:rsidRDefault="00C208A1" w:rsidP="00DD29FA">
      <w:r>
        <w:continuationSeparator/>
      </w:r>
    </w:p>
  </w:footnote>
  <w:footnote w:id="1">
    <w:p w14:paraId="350254E2" w14:textId="117B8791" w:rsidR="0001000B" w:rsidRDefault="0001000B" w:rsidP="00EB1D82">
      <w:pPr>
        <w:pStyle w:val="FootnoteText"/>
        <w:jc w:val="both"/>
      </w:pPr>
      <w:r>
        <w:rPr>
          <w:rStyle w:val="FootnoteReference"/>
        </w:rPr>
        <w:footnoteRef/>
      </w:r>
      <w:r>
        <w:t xml:space="preserve"> </w:t>
      </w:r>
      <w:r w:rsidR="00FC2110">
        <w:t xml:space="preserve">Atļaujas un ar tām saistītie lēmumi B kategorijas piesārņojošām darbībām / Nolietotais </w:t>
      </w:r>
      <w:r w:rsidR="00EF7957">
        <w:t>transports un kuģu vraki</w:t>
      </w:r>
      <w:r w:rsidR="00647B77">
        <w:t xml:space="preserve">, Vides pārraudzības valsts biroja tīmekļvietne </w:t>
      </w:r>
      <w:hyperlink r:id="rId1" w:history="1">
        <w:r w:rsidRPr="008612B5">
          <w:rPr>
            <w:rStyle w:val="Hyperlink"/>
          </w:rPr>
          <w:t>http://www.vpvb.gov.lv/lv/piesarnojums/a-b-atlaujas/?id_category=12&amp;id_type=12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B0D56" w14:textId="77777777" w:rsidR="006D5F36" w:rsidRDefault="00872FC3">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A0638A">
      <w:rPr>
        <w:rStyle w:val="PageNumber"/>
        <w:noProof/>
      </w:rPr>
      <w:t>3</w:t>
    </w:r>
    <w:r w:rsidRPr="00013525">
      <w:rPr>
        <w:rStyle w:val="PageNumber"/>
      </w:rPr>
      <w:fldChar w:fldCharType="end"/>
    </w:r>
    <w:r>
      <w:rPr>
        <w:rStyle w:val="PageNumber"/>
      </w:rPr>
      <w:t xml:space="preserve"> </w:t>
    </w:r>
  </w:p>
  <w:p w14:paraId="5A6E8C5D" w14:textId="77777777" w:rsidR="00776D94" w:rsidRPr="00647B77" w:rsidRDefault="00776D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D8546AF"/>
    <w:multiLevelType w:val="hybridMultilevel"/>
    <w:tmpl w:val="9D60EA40"/>
    <w:lvl w:ilvl="0" w:tplc="95F67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EA5625B"/>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FA"/>
    <w:rsid w:val="0001000B"/>
    <w:rsid w:val="000305C9"/>
    <w:rsid w:val="00041219"/>
    <w:rsid w:val="00044A74"/>
    <w:rsid w:val="0008535B"/>
    <w:rsid w:val="000C2D8E"/>
    <w:rsid w:val="000D6C3A"/>
    <w:rsid w:val="001757F0"/>
    <w:rsid w:val="001C42B3"/>
    <w:rsid w:val="002060E8"/>
    <w:rsid w:val="00212CB8"/>
    <w:rsid w:val="00215469"/>
    <w:rsid w:val="0022563C"/>
    <w:rsid w:val="002666FB"/>
    <w:rsid w:val="00280087"/>
    <w:rsid w:val="002A24E0"/>
    <w:rsid w:val="00300A6F"/>
    <w:rsid w:val="00306C89"/>
    <w:rsid w:val="00312098"/>
    <w:rsid w:val="0032136C"/>
    <w:rsid w:val="003255E6"/>
    <w:rsid w:val="0034739A"/>
    <w:rsid w:val="00395220"/>
    <w:rsid w:val="003D7EDA"/>
    <w:rsid w:val="00413BF2"/>
    <w:rsid w:val="0046348F"/>
    <w:rsid w:val="00475362"/>
    <w:rsid w:val="004852E9"/>
    <w:rsid w:val="004B6AE9"/>
    <w:rsid w:val="004B7123"/>
    <w:rsid w:val="004C1F21"/>
    <w:rsid w:val="004C27F7"/>
    <w:rsid w:val="00501AC7"/>
    <w:rsid w:val="00512FB8"/>
    <w:rsid w:val="00551F30"/>
    <w:rsid w:val="00556E43"/>
    <w:rsid w:val="00572C2C"/>
    <w:rsid w:val="005D255E"/>
    <w:rsid w:val="005E1828"/>
    <w:rsid w:val="005F2A0D"/>
    <w:rsid w:val="00622F83"/>
    <w:rsid w:val="00623E91"/>
    <w:rsid w:val="006257F4"/>
    <w:rsid w:val="00647B77"/>
    <w:rsid w:val="00667057"/>
    <w:rsid w:val="006A2FAE"/>
    <w:rsid w:val="006F3779"/>
    <w:rsid w:val="006F49B9"/>
    <w:rsid w:val="00703E03"/>
    <w:rsid w:val="00714718"/>
    <w:rsid w:val="00752341"/>
    <w:rsid w:val="007630DD"/>
    <w:rsid w:val="0076429B"/>
    <w:rsid w:val="00776D94"/>
    <w:rsid w:val="0078599C"/>
    <w:rsid w:val="00786D47"/>
    <w:rsid w:val="007A4172"/>
    <w:rsid w:val="007B16C4"/>
    <w:rsid w:val="007C579B"/>
    <w:rsid w:val="007E23BD"/>
    <w:rsid w:val="007E4E4B"/>
    <w:rsid w:val="007F0F0A"/>
    <w:rsid w:val="008125F9"/>
    <w:rsid w:val="00817C3C"/>
    <w:rsid w:val="008445B5"/>
    <w:rsid w:val="00872FC3"/>
    <w:rsid w:val="008C3430"/>
    <w:rsid w:val="008D1702"/>
    <w:rsid w:val="00956811"/>
    <w:rsid w:val="009614AB"/>
    <w:rsid w:val="009621FD"/>
    <w:rsid w:val="00976AED"/>
    <w:rsid w:val="009A4886"/>
    <w:rsid w:val="009A5C53"/>
    <w:rsid w:val="009C6E9B"/>
    <w:rsid w:val="009D3F93"/>
    <w:rsid w:val="00A0638A"/>
    <w:rsid w:val="00A1458C"/>
    <w:rsid w:val="00A16386"/>
    <w:rsid w:val="00A30066"/>
    <w:rsid w:val="00A55CE5"/>
    <w:rsid w:val="00A563BF"/>
    <w:rsid w:val="00A66015"/>
    <w:rsid w:val="00A80ED7"/>
    <w:rsid w:val="00AD0BEA"/>
    <w:rsid w:val="00AF2900"/>
    <w:rsid w:val="00B13D75"/>
    <w:rsid w:val="00B303E5"/>
    <w:rsid w:val="00B5404B"/>
    <w:rsid w:val="00BC334B"/>
    <w:rsid w:val="00BE4633"/>
    <w:rsid w:val="00C06794"/>
    <w:rsid w:val="00C208A1"/>
    <w:rsid w:val="00C23160"/>
    <w:rsid w:val="00C27426"/>
    <w:rsid w:val="00C77DA3"/>
    <w:rsid w:val="00CA48B1"/>
    <w:rsid w:val="00CB346D"/>
    <w:rsid w:val="00CB36FE"/>
    <w:rsid w:val="00D34EE5"/>
    <w:rsid w:val="00D56271"/>
    <w:rsid w:val="00D56A29"/>
    <w:rsid w:val="00D93406"/>
    <w:rsid w:val="00DD29FA"/>
    <w:rsid w:val="00DD3224"/>
    <w:rsid w:val="00DE5F6A"/>
    <w:rsid w:val="00E0433C"/>
    <w:rsid w:val="00E07E73"/>
    <w:rsid w:val="00E23275"/>
    <w:rsid w:val="00E325D6"/>
    <w:rsid w:val="00E37DB0"/>
    <w:rsid w:val="00E51EC2"/>
    <w:rsid w:val="00E527F7"/>
    <w:rsid w:val="00E74510"/>
    <w:rsid w:val="00E8176B"/>
    <w:rsid w:val="00E820B8"/>
    <w:rsid w:val="00E96977"/>
    <w:rsid w:val="00EB1D82"/>
    <w:rsid w:val="00EC1557"/>
    <w:rsid w:val="00EF29BF"/>
    <w:rsid w:val="00EF7957"/>
    <w:rsid w:val="00EF7A41"/>
    <w:rsid w:val="00F02BCF"/>
    <w:rsid w:val="00F52AEA"/>
    <w:rsid w:val="00FB4DE1"/>
    <w:rsid w:val="00FC2110"/>
    <w:rsid w:val="00FE04F5"/>
    <w:rsid w:val="00FF66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51E66172"/>
  <w15:chartTrackingRefBased/>
  <w15:docId w15:val="{5299D782-C272-40D9-BB35-D63D4010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F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E07E7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9FA"/>
    <w:pPr>
      <w:tabs>
        <w:tab w:val="center" w:pos="4153"/>
        <w:tab w:val="right" w:pos="8306"/>
      </w:tabs>
    </w:pPr>
  </w:style>
  <w:style w:type="character" w:customStyle="1" w:styleId="HeaderChar">
    <w:name w:val="Header Char"/>
    <w:basedOn w:val="DefaultParagraphFont"/>
    <w:link w:val="Header"/>
    <w:rsid w:val="00DD29FA"/>
    <w:rPr>
      <w:rFonts w:ascii="Times New Roman" w:eastAsia="Times New Roman" w:hAnsi="Times New Roman" w:cs="Times New Roman"/>
      <w:sz w:val="24"/>
      <w:szCs w:val="24"/>
      <w:lang w:eastAsia="lv-LV"/>
    </w:rPr>
  </w:style>
  <w:style w:type="paragraph" w:customStyle="1" w:styleId="naisf">
    <w:name w:val="naisf"/>
    <w:basedOn w:val="Normal"/>
    <w:rsid w:val="00DD29FA"/>
    <w:pPr>
      <w:spacing w:before="75" w:after="75"/>
      <w:ind w:firstLine="375"/>
      <w:jc w:val="both"/>
    </w:pPr>
  </w:style>
  <w:style w:type="character" w:styleId="PageNumber">
    <w:name w:val="page number"/>
    <w:basedOn w:val="DefaultParagraphFont"/>
    <w:rsid w:val="00DD29FA"/>
  </w:style>
  <w:style w:type="character" w:styleId="Hyperlink">
    <w:name w:val="Hyperlink"/>
    <w:rsid w:val="00DD29FA"/>
    <w:rPr>
      <w:rFonts w:cs="Times New Roman"/>
      <w:color w:val="0000FF"/>
      <w:u w:val="single"/>
    </w:rPr>
  </w:style>
  <w:style w:type="paragraph" w:customStyle="1" w:styleId="naisnod">
    <w:name w:val="naisnod"/>
    <w:basedOn w:val="Normal"/>
    <w:rsid w:val="00DD29FA"/>
    <w:pPr>
      <w:spacing w:before="150" w:after="150"/>
      <w:jc w:val="center"/>
    </w:pPr>
    <w:rPr>
      <w:b/>
      <w:bCs/>
    </w:rPr>
  </w:style>
  <w:style w:type="paragraph" w:customStyle="1" w:styleId="naiskr">
    <w:name w:val="naiskr"/>
    <w:basedOn w:val="Normal"/>
    <w:rsid w:val="00DD29FA"/>
    <w:pPr>
      <w:spacing w:before="75" w:after="75"/>
    </w:pPr>
  </w:style>
  <w:style w:type="paragraph" w:styleId="Title">
    <w:name w:val="Title"/>
    <w:basedOn w:val="Normal"/>
    <w:link w:val="TitleChar"/>
    <w:qFormat/>
    <w:rsid w:val="00DD29FA"/>
    <w:pPr>
      <w:jc w:val="center"/>
    </w:pPr>
    <w:rPr>
      <w:b/>
      <w:bCs/>
      <w:lang w:eastAsia="en-US"/>
    </w:rPr>
  </w:style>
  <w:style w:type="character" w:customStyle="1" w:styleId="TitleChar">
    <w:name w:val="Title Char"/>
    <w:basedOn w:val="DefaultParagraphFont"/>
    <w:link w:val="Title"/>
    <w:rsid w:val="00DD29FA"/>
    <w:rPr>
      <w:rFonts w:ascii="Times New Roman" w:eastAsia="Times New Roman" w:hAnsi="Times New Roman" w:cs="Times New Roman"/>
      <w:b/>
      <w:bCs/>
      <w:sz w:val="24"/>
      <w:szCs w:val="24"/>
    </w:rPr>
  </w:style>
  <w:style w:type="paragraph" w:customStyle="1" w:styleId="naisc">
    <w:name w:val="naisc"/>
    <w:basedOn w:val="Normal"/>
    <w:rsid w:val="00DD29FA"/>
    <w:pPr>
      <w:spacing w:before="75" w:after="75"/>
      <w:jc w:val="center"/>
    </w:pPr>
  </w:style>
  <w:style w:type="character" w:styleId="Strong">
    <w:name w:val="Strong"/>
    <w:uiPriority w:val="22"/>
    <w:qFormat/>
    <w:rsid w:val="00DD29FA"/>
    <w:rPr>
      <w:b/>
      <w:bCs/>
    </w:rPr>
  </w:style>
  <w:style w:type="paragraph" w:customStyle="1" w:styleId="tv2161">
    <w:name w:val="tv2161"/>
    <w:basedOn w:val="Normal"/>
    <w:rsid w:val="00DD29FA"/>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D29FA"/>
    <w:pPr>
      <w:spacing w:line="360" w:lineRule="auto"/>
      <w:ind w:firstLine="300"/>
    </w:pPr>
    <w:rPr>
      <w:color w:val="414142"/>
      <w:sz w:val="20"/>
      <w:szCs w:val="20"/>
      <w:lang w:val="en-US" w:eastAsia="en-US"/>
    </w:rPr>
  </w:style>
  <w:style w:type="table" w:styleId="TableGrid">
    <w:name w:val="Table Grid"/>
    <w:basedOn w:val="TableNormal"/>
    <w:uiPriority w:val="39"/>
    <w:rsid w:val="00DD29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29FA"/>
    <w:rPr>
      <w:sz w:val="20"/>
      <w:szCs w:val="20"/>
    </w:rPr>
  </w:style>
  <w:style w:type="character" w:customStyle="1" w:styleId="FootnoteTextChar">
    <w:name w:val="Footnote Text Char"/>
    <w:basedOn w:val="DefaultParagraphFont"/>
    <w:link w:val="FootnoteText"/>
    <w:uiPriority w:val="99"/>
    <w:semiHidden/>
    <w:rsid w:val="00DD29F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D29FA"/>
    <w:rPr>
      <w:vertAlign w:val="superscript"/>
    </w:rPr>
  </w:style>
  <w:style w:type="paragraph" w:styleId="ListParagraph">
    <w:name w:val="List Paragraph"/>
    <w:basedOn w:val="Normal"/>
    <w:qFormat/>
    <w:rsid w:val="00DD29FA"/>
    <w:pPr>
      <w:ind w:left="720"/>
      <w:contextualSpacing/>
    </w:pPr>
  </w:style>
  <w:style w:type="paragraph" w:customStyle="1" w:styleId="tv213">
    <w:name w:val="tv213"/>
    <w:basedOn w:val="Normal"/>
    <w:rsid w:val="00DD29FA"/>
    <w:pPr>
      <w:spacing w:before="100" w:beforeAutospacing="1" w:after="100" w:afterAutospacing="1"/>
    </w:pPr>
  </w:style>
  <w:style w:type="character" w:customStyle="1" w:styleId="super">
    <w:name w:val="super"/>
    <w:basedOn w:val="DefaultParagraphFont"/>
    <w:rsid w:val="00BE4633"/>
  </w:style>
  <w:style w:type="paragraph" w:styleId="Footer">
    <w:name w:val="footer"/>
    <w:basedOn w:val="Normal"/>
    <w:link w:val="FooterChar"/>
    <w:uiPriority w:val="99"/>
    <w:unhideWhenUsed/>
    <w:rsid w:val="00395220"/>
    <w:pPr>
      <w:tabs>
        <w:tab w:val="center" w:pos="4153"/>
        <w:tab w:val="right" w:pos="8306"/>
      </w:tabs>
    </w:pPr>
  </w:style>
  <w:style w:type="character" w:customStyle="1" w:styleId="FooterChar">
    <w:name w:val="Footer Char"/>
    <w:basedOn w:val="DefaultParagraphFont"/>
    <w:link w:val="Footer"/>
    <w:uiPriority w:val="99"/>
    <w:rsid w:val="0039522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95220"/>
    <w:rPr>
      <w:sz w:val="16"/>
      <w:szCs w:val="16"/>
    </w:rPr>
  </w:style>
  <w:style w:type="paragraph" w:styleId="CommentText">
    <w:name w:val="annotation text"/>
    <w:basedOn w:val="Normal"/>
    <w:link w:val="CommentTextChar"/>
    <w:uiPriority w:val="99"/>
    <w:unhideWhenUsed/>
    <w:rsid w:val="00395220"/>
    <w:rPr>
      <w:sz w:val="20"/>
      <w:szCs w:val="20"/>
    </w:rPr>
  </w:style>
  <w:style w:type="character" w:customStyle="1" w:styleId="CommentTextChar">
    <w:name w:val="Comment Text Char"/>
    <w:basedOn w:val="DefaultParagraphFont"/>
    <w:link w:val="CommentText"/>
    <w:uiPriority w:val="99"/>
    <w:rsid w:val="0039522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95220"/>
    <w:rPr>
      <w:b/>
      <w:bCs/>
    </w:rPr>
  </w:style>
  <w:style w:type="character" w:customStyle="1" w:styleId="CommentSubjectChar">
    <w:name w:val="Comment Subject Char"/>
    <w:basedOn w:val="CommentTextChar"/>
    <w:link w:val="CommentSubject"/>
    <w:uiPriority w:val="99"/>
    <w:semiHidden/>
    <w:rsid w:val="0039522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95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220"/>
    <w:rPr>
      <w:rFonts w:ascii="Segoe UI" w:eastAsia="Times New Roman" w:hAnsi="Segoe UI" w:cs="Segoe UI"/>
      <w:sz w:val="18"/>
      <w:szCs w:val="18"/>
      <w:lang w:eastAsia="lv-LV"/>
    </w:rPr>
  </w:style>
  <w:style w:type="paragraph" w:styleId="Revision">
    <w:name w:val="Revision"/>
    <w:hidden/>
    <w:uiPriority w:val="99"/>
    <w:semiHidden/>
    <w:rsid w:val="00AF2900"/>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757F0"/>
    <w:pPr>
      <w:spacing w:before="100" w:beforeAutospacing="1" w:after="100" w:afterAutospacing="1"/>
    </w:pPr>
  </w:style>
  <w:style w:type="character" w:styleId="FollowedHyperlink">
    <w:name w:val="FollowedHyperlink"/>
    <w:basedOn w:val="DefaultParagraphFont"/>
    <w:uiPriority w:val="99"/>
    <w:semiHidden/>
    <w:unhideWhenUsed/>
    <w:rsid w:val="00E07E73"/>
    <w:rPr>
      <w:color w:val="954F72" w:themeColor="followedHyperlink"/>
      <w:u w:val="single"/>
    </w:rPr>
  </w:style>
  <w:style w:type="character" w:customStyle="1" w:styleId="Heading1Char">
    <w:name w:val="Heading 1 Char"/>
    <w:basedOn w:val="DefaultParagraphFont"/>
    <w:link w:val="Heading1"/>
    <w:uiPriority w:val="9"/>
    <w:rsid w:val="00E07E73"/>
    <w:rPr>
      <w:rFonts w:ascii="Times New Roman" w:eastAsia="Times New Roman" w:hAnsi="Times New Roman" w:cs="Times New Roman"/>
      <w:b/>
      <w:bCs/>
      <w:kern w:val="36"/>
      <w:sz w:val="48"/>
      <w:szCs w:val="48"/>
      <w:lang w:eastAsia="lv-LV"/>
    </w:rPr>
  </w:style>
  <w:style w:type="paragraph" w:customStyle="1" w:styleId="ti-art">
    <w:name w:val="ti-art"/>
    <w:basedOn w:val="Normal"/>
    <w:rsid w:val="001C42B3"/>
    <w:pPr>
      <w:spacing w:before="100" w:beforeAutospacing="1" w:after="100" w:afterAutospacing="1"/>
    </w:pPr>
  </w:style>
  <w:style w:type="paragraph" w:customStyle="1" w:styleId="sti-art">
    <w:name w:val="sti-art"/>
    <w:basedOn w:val="Normal"/>
    <w:rsid w:val="001C42B3"/>
    <w:pPr>
      <w:spacing w:before="100" w:beforeAutospacing="1" w:after="100" w:afterAutospacing="1"/>
    </w:pPr>
  </w:style>
  <w:style w:type="paragraph" w:customStyle="1" w:styleId="Normal1">
    <w:name w:val="Normal1"/>
    <w:basedOn w:val="Normal"/>
    <w:rsid w:val="001C42B3"/>
    <w:pPr>
      <w:spacing w:before="100" w:beforeAutospacing="1" w:after="100" w:afterAutospacing="1"/>
    </w:pPr>
  </w:style>
  <w:style w:type="character" w:customStyle="1" w:styleId="BodyTextChar">
    <w:name w:val="Body Text Char"/>
    <w:aliases w:val="Body Text Char3 Char Char,Body Text Char1 Char Char2 Char Char,Body Text Char1 Char3 Char Char,Pamatteksts Rakstz. Rakstz. Rakstz. Rakstz. Rakstz. Char2 Char Char,Body Text Char1 Char Char Char Char Char Char Char"/>
    <w:link w:val="BodyText"/>
    <w:semiHidden/>
    <w:locked/>
    <w:rsid w:val="002A24E0"/>
    <w:rPr>
      <w:rFonts w:ascii="RimTimes" w:hAnsi="RimTimes"/>
      <w:sz w:val="24"/>
    </w:rPr>
  </w:style>
  <w:style w:type="paragraph" w:styleId="BodyText">
    <w:name w:val="Body Text"/>
    <w:aliases w:val="Body Text Char3 Char,Body Text Char1 Char Char2 Char,Body Text Char1 Char3 Char,Pamatteksts Rakstz. Rakstz. Rakstz. Rakstz. Rakstz. Char2 Char,Body Text Char1 Char Char Char Char Char Char"/>
    <w:basedOn w:val="Normal"/>
    <w:link w:val="BodyTextChar"/>
    <w:semiHidden/>
    <w:unhideWhenUsed/>
    <w:rsid w:val="002A24E0"/>
    <w:pPr>
      <w:spacing w:after="120"/>
    </w:pPr>
    <w:rPr>
      <w:rFonts w:ascii="RimTimes" w:eastAsiaTheme="minorHAnsi" w:hAnsi="RimTimes" w:cstheme="minorBidi"/>
      <w:szCs w:val="22"/>
      <w:lang w:eastAsia="en-US"/>
    </w:rPr>
  </w:style>
  <w:style w:type="character" w:customStyle="1" w:styleId="BodyTextChar1">
    <w:name w:val="Body Text Char1"/>
    <w:basedOn w:val="DefaultParagraphFont"/>
    <w:uiPriority w:val="99"/>
    <w:semiHidden/>
    <w:rsid w:val="002A24E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18209">
      <w:bodyDiv w:val="1"/>
      <w:marLeft w:val="0"/>
      <w:marRight w:val="0"/>
      <w:marTop w:val="0"/>
      <w:marBottom w:val="0"/>
      <w:divBdr>
        <w:top w:val="none" w:sz="0" w:space="0" w:color="auto"/>
        <w:left w:val="none" w:sz="0" w:space="0" w:color="auto"/>
        <w:bottom w:val="none" w:sz="0" w:space="0" w:color="auto"/>
        <w:right w:val="none" w:sz="0" w:space="0" w:color="auto"/>
      </w:divBdr>
    </w:div>
    <w:div w:id="363949702">
      <w:bodyDiv w:val="1"/>
      <w:marLeft w:val="0"/>
      <w:marRight w:val="0"/>
      <w:marTop w:val="0"/>
      <w:marBottom w:val="0"/>
      <w:divBdr>
        <w:top w:val="none" w:sz="0" w:space="0" w:color="auto"/>
        <w:left w:val="none" w:sz="0" w:space="0" w:color="auto"/>
        <w:bottom w:val="none" w:sz="0" w:space="0" w:color="auto"/>
        <w:right w:val="none" w:sz="0" w:space="0" w:color="auto"/>
      </w:divBdr>
    </w:div>
    <w:div w:id="703288221">
      <w:bodyDiv w:val="1"/>
      <w:marLeft w:val="0"/>
      <w:marRight w:val="0"/>
      <w:marTop w:val="0"/>
      <w:marBottom w:val="0"/>
      <w:divBdr>
        <w:top w:val="none" w:sz="0" w:space="0" w:color="auto"/>
        <w:left w:val="none" w:sz="0" w:space="0" w:color="auto"/>
        <w:bottom w:val="none" w:sz="0" w:space="0" w:color="auto"/>
        <w:right w:val="none" w:sz="0" w:space="0" w:color="auto"/>
      </w:divBdr>
    </w:div>
    <w:div w:id="1074232535">
      <w:bodyDiv w:val="1"/>
      <w:marLeft w:val="0"/>
      <w:marRight w:val="0"/>
      <w:marTop w:val="0"/>
      <w:marBottom w:val="0"/>
      <w:divBdr>
        <w:top w:val="none" w:sz="0" w:space="0" w:color="auto"/>
        <w:left w:val="none" w:sz="0" w:space="0" w:color="auto"/>
        <w:bottom w:val="none" w:sz="0" w:space="0" w:color="auto"/>
        <w:right w:val="none" w:sz="0" w:space="0" w:color="auto"/>
      </w:divBdr>
    </w:div>
    <w:div w:id="1236550999">
      <w:bodyDiv w:val="1"/>
      <w:marLeft w:val="0"/>
      <w:marRight w:val="0"/>
      <w:marTop w:val="0"/>
      <w:marBottom w:val="0"/>
      <w:divBdr>
        <w:top w:val="none" w:sz="0" w:space="0" w:color="auto"/>
        <w:left w:val="none" w:sz="0" w:space="0" w:color="auto"/>
        <w:bottom w:val="none" w:sz="0" w:space="0" w:color="auto"/>
        <w:right w:val="none" w:sz="0" w:space="0" w:color="auto"/>
      </w:divBdr>
    </w:div>
    <w:div w:id="1785417670">
      <w:bodyDiv w:val="1"/>
      <w:marLeft w:val="0"/>
      <w:marRight w:val="0"/>
      <w:marTop w:val="0"/>
      <w:marBottom w:val="0"/>
      <w:divBdr>
        <w:top w:val="none" w:sz="0" w:space="0" w:color="auto"/>
        <w:left w:val="none" w:sz="0" w:space="0" w:color="auto"/>
        <w:bottom w:val="none" w:sz="0" w:space="0" w:color="auto"/>
        <w:right w:val="none" w:sz="0" w:space="0" w:color="auto"/>
      </w:divBdr>
    </w:div>
    <w:div w:id="20385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pvb.gov.lv/lv/piesarnojums/a-b-atlaujas/?id_category=12&amp;id_typ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3F72E-F513-4E83-A8C7-75B0BAEC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8349</Words>
  <Characters>4760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Grozījumi Ministru kabineta 2011. gada 22. februāra noteikumos Nr. 135 “Noteikumi par nolietotu transportlīdzekļu pārstrādi un apstrādes uzņēmumiem noteiktajām vides prasībām”</vt:lpstr>
    </vt:vector>
  </TitlesOfParts>
  <Company>VARAM</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22. februāra noteikumos Nr. 135 “Noteikumi par nolietotu transportlīdzekļu pārstrādi un apstrādes uzņēmumiem noteiktajām vides prasībām”</dc:title>
  <dc:subject>Anotācija</dc:subject>
  <dc:creator>Ilze Doniņa</dc:creator>
  <cp:keywords/>
  <dc:description>Doniņa, 67026515,_x000d_
ilze.donina@varam.gov.lv</dc:description>
  <cp:lastModifiedBy>Madara Gaile</cp:lastModifiedBy>
  <cp:revision>8</cp:revision>
  <dcterms:created xsi:type="dcterms:W3CDTF">2018-12-03T14:53:00Z</dcterms:created>
  <dcterms:modified xsi:type="dcterms:W3CDTF">2018-12-03T15:42:00Z</dcterms:modified>
</cp:coreProperties>
</file>