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82C" w:rsidRPr="003411A6" w:rsidRDefault="00744E09" w:rsidP="00F77354">
      <w:pPr>
        <w:spacing w:after="0" w:line="240" w:lineRule="auto"/>
        <w:jc w:val="right"/>
        <w:rPr>
          <w:rFonts w:ascii="Times New Roman" w:hAnsi="Times New Roman" w:cs="Times New Roman"/>
          <w:b/>
          <w:sz w:val="24"/>
          <w:szCs w:val="24"/>
        </w:rPr>
      </w:pPr>
      <w:bookmarkStart w:id="0" w:name="_GoBack"/>
      <w:bookmarkEnd w:id="0"/>
      <w:r w:rsidRPr="003411A6">
        <w:rPr>
          <w:rFonts w:ascii="Times New Roman" w:hAnsi="Times New Roman" w:cs="Times New Roman"/>
          <w:b/>
          <w:sz w:val="24"/>
          <w:szCs w:val="24"/>
        </w:rPr>
        <w:t>1</w:t>
      </w:r>
      <w:r w:rsidR="00873BA1">
        <w:rPr>
          <w:rFonts w:ascii="Times New Roman" w:hAnsi="Times New Roman" w:cs="Times New Roman"/>
          <w:b/>
          <w:sz w:val="24"/>
          <w:szCs w:val="24"/>
        </w:rPr>
        <w:t>. </w:t>
      </w:r>
      <w:r w:rsidR="00F9282C" w:rsidRPr="003411A6">
        <w:rPr>
          <w:rFonts w:ascii="Times New Roman" w:hAnsi="Times New Roman" w:cs="Times New Roman"/>
          <w:b/>
          <w:sz w:val="24"/>
          <w:szCs w:val="24"/>
        </w:rPr>
        <w:t>pielikums</w:t>
      </w:r>
    </w:p>
    <w:p w:rsidR="00F9282C" w:rsidRPr="00C52032" w:rsidRDefault="00F9282C" w:rsidP="00A507BB">
      <w:pPr>
        <w:spacing w:after="0" w:line="240" w:lineRule="auto"/>
        <w:jc w:val="right"/>
        <w:rPr>
          <w:rFonts w:ascii="Times New Roman" w:hAnsi="Times New Roman" w:cs="Times New Roman"/>
          <w:b/>
          <w:sz w:val="24"/>
          <w:szCs w:val="24"/>
        </w:rPr>
      </w:pPr>
      <w:r w:rsidRPr="00690500">
        <w:rPr>
          <w:rFonts w:ascii="Times New Roman" w:hAnsi="Times New Roman" w:cs="Times New Roman"/>
          <w:b/>
          <w:sz w:val="24"/>
          <w:szCs w:val="24"/>
        </w:rPr>
        <w:t xml:space="preserve">Latvijas pielāgošanās klimata pārmaiņām </w:t>
      </w:r>
      <w:r w:rsidR="002701A0">
        <w:rPr>
          <w:rFonts w:ascii="Times New Roman" w:hAnsi="Times New Roman" w:cs="Times New Roman"/>
          <w:b/>
          <w:sz w:val="24"/>
          <w:szCs w:val="24"/>
        </w:rPr>
        <w:t>plānam</w:t>
      </w:r>
      <w:r w:rsidR="00A507BB" w:rsidRPr="00C52032">
        <w:rPr>
          <w:rFonts w:ascii="Times New Roman" w:hAnsi="Times New Roman" w:cs="Times New Roman"/>
          <w:b/>
          <w:sz w:val="24"/>
          <w:szCs w:val="24"/>
        </w:rPr>
        <w:t xml:space="preserve"> </w:t>
      </w:r>
      <w:r w:rsidRPr="00C52032">
        <w:rPr>
          <w:rFonts w:ascii="Times New Roman" w:hAnsi="Times New Roman" w:cs="Times New Roman"/>
          <w:b/>
          <w:sz w:val="24"/>
          <w:szCs w:val="24"/>
        </w:rPr>
        <w:t>laika posmam līdz 2030.</w:t>
      </w:r>
      <w:r w:rsidR="00873BA1">
        <w:rPr>
          <w:rFonts w:ascii="Times New Roman" w:hAnsi="Times New Roman" w:cs="Times New Roman"/>
          <w:b/>
          <w:sz w:val="24"/>
          <w:szCs w:val="24"/>
        </w:rPr>
        <w:t> </w:t>
      </w:r>
      <w:r w:rsidRPr="00C52032">
        <w:rPr>
          <w:rFonts w:ascii="Times New Roman" w:hAnsi="Times New Roman" w:cs="Times New Roman"/>
          <w:b/>
          <w:sz w:val="24"/>
          <w:szCs w:val="24"/>
        </w:rPr>
        <w:t>gadam</w:t>
      </w:r>
      <w:r w:rsidR="00B06C90" w:rsidRPr="00C52032">
        <w:rPr>
          <w:rFonts w:ascii="Times New Roman" w:hAnsi="Times New Roman" w:cs="Times New Roman"/>
          <w:b/>
          <w:sz w:val="24"/>
          <w:szCs w:val="24"/>
        </w:rPr>
        <w:t xml:space="preserve"> </w:t>
      </w:r>
    </w:p>
    <w:p w:rsidR="00A507BB" w:rsidRPr="00C52032" w:rsidRDefault="00A507BB" w:rsidP="00F77354">
      <w:pPr>
        <w:spacing w:after="0" w:line="240" w:lineRule="auto"/>
        <w:jc w:val="center"/>
        <w:rPr>
          <w:rFonts w:ascii="Times New Roman" w:hAnsi="Times New Roman" w:cs="Times New Roman"/>
          <w:b/>
          <w:sz w:val="24"/>
          <w:szCs w:val="24"/>
        </w:rPr>
      </w:pPr>
    </w:p>
    <w:p w:rsidR="00C138F0" w:rsidRPr="00D4570C" w:rsidRDefault="007719CE" w:rsidP="00F77354">
      <w:pPr>
        <w:spacing w:after="0" w:line="240" w:lineRule="auto"/>
        <w:jc w:val="center"/>
        <w:rPr>
          <w:rFonts w:ascii="Times New Roman" w:hAnsi="Times New Roman" w:cs="Times New Roman"/>
          <w:b/>
          <w:sz w:val="24"/>
          <w:szCs w:val="24"/>
        </w:rPr>
      </w:pPr>
      <w:r w:rsidRPr="00690500">
        <w:rPr>
          <w:rFonts w:ascii="Times New Roman" w:hAnsi="Times New Roman" w:cs="Times New Roman"/>
          <w:b/>
          <w:sz w:val="28"/>
          <w:szCs w:val="28"/>
        </w:rPr>
        <w:t xml:space="preserve">Pasākumi </w:t>
      </w:r>
      <w:r w:rsidR="00752D08" w:rsidRPr="00690500">
        <w:rPr>
          <w:rFonts w:ascii="Times New Roman" w:hAnsi="Times New Roman" w:cs="Times New Roman"/>
          <w:b/>
          <w:sz w:val="28"/>
          <w:szCs w:val="28"/>
        </w:rPr>
        <w:t xml:space="preserve">plānā </w:t>
      </w:r>
      <w:r w:rsidR="005574FD" w:rsidRPr="00690500">
        <w:rPr>
          <w:rFonts w:ascii="Times New Roman" w:hAnsi="Times New Roman" w:cs="Times New Roman"/>
          <w:b/>
          <w:sz w:val="28"/>
          <w:szCs w:val="28"/>
        </w:rPr>
        <w:t xml:space="preserve">identificēto </w:t>
      </w:r>
      <w:r w:rsidR="00752D08" w:rsidRPr="00690500">
        <w:rPr>
          <w:rFonts w:ascii="Times New Roman" w:hAnsi="Times New Roman" w:cs="Times New Roman"/>
          <w:b/>
          <w:sz w:val="28"/>
          <w:szCs w:val="28"/>
        </w:rPr>
        <w:t xml:space="preserve">rīcības virzienu </w:t>
      </w:r>
      <w:r w:rsidR="00F9282C" w:rsidRPr="00690500">
        <w:rPr>
          <w:rFonts w:ascii="Times New Roman" w:hAnsi="Times New Roman" w:cs="Times New Roman"/>
          <w:b/>
          <w:sz w:val="28"/>
          <w:szCs w:val="28"/>
        </w:rPr>
        <w:t xml:space="preserve"> īstenošanai</w:t>
      </w:r>
    </w:p>
    <w:p w:rsidR="00C138F0" w:rsidRPr="00D4570C" w:rsidRDefault="00C138F0" w:rsidP="00F77354">
      <w:pPr>
        <w:spacing w:after="0" w:line="240" w:lineRule="auto"/>
        <w:jc w:val="center"/>
        <w:rPr>
          <w:rFonts w:ascii="Times New Roman" w:hAnsi="Times New Roman" w:cs="Times New Roman"/>
          <w:b/>
          <w:sz w:val="24"/>
          <w:szCs w:val="24"/>
        </w:rPr>
      </w:pPr>
    </w:p>
    <w:p w:rsidR="00F9282C" w:rsidRPr="004773BF" w:rsidRDefault="00C138F0" w:rsidP="00F77354">
      <w:pPr>
        <w:spacing w:after="0" w:line="240" w:lineRule="auto"/>
        <w:jc w:val="center"/>
        <w:rPr>
          <w:rFonts w:ascii="Times New Roman" w:hAnsi="Times New Roman" w:cs="Times New Roman"/>
          <w:b/>
          <w:sz w:val="24"/>
          <w:szCs w:val="24"/>
        </w:rPr>
      </w:pPr>
      <w:r w:rsidRPr="00D4570C">
        <w:rPr>
          <w:rFonts w:ascii="Times New Roman" w:hAnsi="Times New Roman" w:cs="Times New Roman"/>
          <w:b/>
          <w:sz w:val="24"/>
          <w:szCs w:val="24"/>
        </w:rPr>
        <w:t>1.tabula.</w:t>
      </w:r>
      <w:r w:rsidRPr="00D4570C">
        <w:rPr>
          <w:rFonts w:ascii="Times New Roman" w:eastAsia="Times New Roman" w:hAnsi="Times New Roman" w:cs="Times New Roman"/>
          <w:b/>
          <w:bCs/>
          <w:color w:val="000000"/>
          <w:sz w:val="24"/>
          <w:szCs w:val="24"/>
        </w:rPr>
        <w:t xml:space="preserve"> </w:t>
      </w:r>
      <w:r w:rsidRPr="003411A6">
        <w:rPr>
          <w:rFonts w:ascii="Times New Roman" w:eastAsia="Times New Roman" w:hAnsi="Times New Roman" w:cs="Times New Roman"/>
          <w:b/>
          <w:bCs/>
          <w:color w:val="000000"/>
          <w:sz w:val="24"/>
          <w:szCs w:val="24"/>
        </w:rPr>
        <w:t>SM 1: - Cilvēka dzīvība, veselība un labklājība, neatkarīgi no dzimuma, vecuma un sociālās piederības tiek pasargāts no klimata pārmaiņu nelabvēlīgas ietekmes</w:t>
      </w:r>
    </w:p>
    <w:tbl>
      <w:tblPr>
        <w:tblW w:w="15876" w:type="dxa"/>
        <w:jc w:val="center"/>
        <w:tblLayout w:type="fixed"/>
        <w:tblLook w:val="04A0" w:firstRow="1" w:lastRow="0" w:firstColumn="1" w:lastColumn="0" w:noHBand="0" w:noVBand="1"/>
      </w:tblPr>
      <w:tblGrid>
        <w:gridCol w:w="671"/>
        <w:gridCol w:w="5845"/>
        <w:gridCol w:w="1328"/>
        <w:gridCol w:w="2008"/>
        <w:gridCol w:w="2008"/>
        <w:gridCol w:w="2008"/>
        <w:gridCol w:w="2008"/>
      </w:tblGrid>
      <w:tr w:rsidR="00786E5B" w:rsidRPr="003411A6" w:rsidTr="00364515">
        <w:trPr>
          <w:trHeight w:val="284"/>
          <w:tblHeader/>
          <w:jc w:val="center"/>
        </w:trPr>
        <w:tc>
          <w:tcPr>
            <w:tcW w:w="671"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86E5B" w:rsidRPr="004773BF" w:rsidRDefault="00786E5B" w:rsidP="00D4570C">
            <w:pPr>
              <w:spacing w:after="0" w:line="240" w:lineRule="auto"/>
              <w:jc w:val="center"/>
              <w:rPr>
                <w:rFonts w:ascii="Times New Roman" w:eastAsia="Times New Roman" w:hAnsi="Times New Roman" w:cs="Times New Roman"/>
                <w:b/>
                <w:bCs/>
                <w:color w:val="000000"/>
                <w:sz w:val="24"/>
                <w:szCs w:val="24"/>
              </w:rPr>
            </w:pPr>
            <w:r w:rsidRPr="004773BF">
              <w:rPr>
                <w:rFonts w:ascii="Times New Roman" w:eastAsia="Times New Roman" w:hAnsi="Times New Roman" w:cs="Times New Roman"/>
                <w:b/>
                <w:bCs/>
                <w:color w:val="000000"/>
                <w:sz w:val="24"/>
                <w:szCs w:val="24"/>
              </w:rPr>
              <w:t>Nr.</w:t>
            </w:r>
          </w:p>
        </w:tc>
        <w:tc>
          <w:tcPr>
            <w:tcW w:w="5845" w:type="dxa"/>
            <w:tcBorders>
              <w:top w:val="single" w:sz="4" w:space="0" w:color="auto"/>
              <w:left w:val="nil"/>
              <w:bottom w:val="single" w:sz="4" w:space="0" w:color="auto"/>
              <w:right w:val="single" w:sz="4" w:space="0" w:color="auto"/>
            </w:tcBorders>
            <w:shd w:val="clear" w:color="000000" w:fill="FDE9D9"/>
            <w:vAlign w:val="center"/>
            <w:hideMark/>
          </w:tcPr>
          <w:p w:rsidR="00786E5B" w:rsidRPr="004773BF" w:rsidRDefault="00786E5B" w:rsidP="00F9282C">
            <w:pPr>
              <w:spacing w:after="0" w:line="240" w:lineRule="auto"/>
              <w:rPr>
                <w:rFonts w:ascii="Times New Roman" w:eastAsia="Times New Roman" w:hAnsi="Times New Roman" w:cs="Times New Roman"/>
                <w:b/>
                <w:bCs/>
                <w:color w:val="000000"/>
                <w:sz w:val="24"/>
                <w:szCs w:val="24"/>
              </w:rPr>
            </w:pPr>
            <w:r w:rsidRPr="004773BF">
              <w:rPr>
                <w:rFonts w:ascii="Times New Roman" w:eastAsia="Times New Roman" w:hAnsi="Times New Roman" w:cs="Times New Roman"/>
                <w:b/>
                <w:bCs/>
                <w:color w:val="000000"/>
                <w:sz w:val="24"/>
                <w:szCs w:val="24"/>
              </w:rPr>
              <w:t>Pasākumi</w:t>
            </w:r>
          </w:p>
        </w:tc>
        <w:tc>
          <w:tcPr>
            <w:tcW w:w="1328" w:type="dxa"/>
            <w:tcBorders>
              <w:top w:val="single" w:sz="4" w:space="0" w:color="auto"/>
              <w:left w:val="nil"/>
              <w:bottom w:val="single" w:sz="4" w:space="0" w:color="auto"/>
              <w:right w:val="single" w:sz="4" w:space="0" w:color="auto"/>
            </w:tcBorders>
            <w:shd w:val="clear" w:color="000000" w:fill="FDE9D9"/>
            <w:vAlign w:val="center"/>
            <w:hideMark/>
          </w:tcPr>
          <w:p w:rsidR="00786E5B" w:rsidRPr="004773BF" w:rsidRDefault="00786E5B" w:rsidP="00F9282C">
            <w:pPr>
              <w:spacing w:after="0" w:line="240" w:lineRule="auto"/>
              <w:rPr>
                <w:rFonts w:ascii="Times New Roman" w:eastAsia="Times New Roman" w:hAnsi="Times New Roman" w:cs="Times New Roman"/>
                <w:b/>
                <w:bCs/>
                <w:color w:val="000000"/>
                <w:sz w:val="24"/>
                <w:szCs w:val="24"/>
              </w:rPr>
            </w:pPr>
            <w:r w:rsidRPr="004773BF">
              <w:rPr>
                <w:rFonts w:ascii="Times New Roman" w:eastAsia="Times New Roman" w:hAnsi="Times New Roman" w:cs="Times New Roman"/>
                <w:b/>
                <w:bCs/>
                <w:color w:val="000000"/>
                <w:sz w:val="24"/>
                <w:szCs w:val="24"/>
              </w:rPr>
              <w:t>Atbildīgā institūcija</w:t>
            </w:r>
          </w:p>
        </w:tc>
        <w:tc>
          <w:tcPr>
            <w:tcW w:w="2008" w:type="dxa"/>
            <w:tcBorders>
              <w:top w:val="single" w:sz="4" w:space="0" w:color="auto"/>
              <w:left w:val="nil"/>
              <w:bottom w:val="single" w:sz="4" w:space="0" w:color="auto"/>
              <w:right w:val="single" w:sz="4" w:space="0" w:color="auto"/>
            </w:tcBorders>
            <w:shd w:val="clear" w:color="000000" w:fill="FDE9D9"/>
            <w:vAlign w:val="center"/>
            <w:hideMark/>
          </w:tcPr>
          <w:p w:rsidR="00786E5B" w:rsidRPr="004773BF" w:rsidRDefault="00786E5B" w:rsidP="00005AF3">
            <w:pPr>
              <w:spacing w:after="0" w:line="240" w:lineRule="auto"/>
              <w:rPr>
                <w:rFonts w:ascii="Times New Roman" w:eastAsia="Times New Roman" w:hAnsi="Times New Roman" w:cs="Times New Roman"/>
                <w:b/>
                <w:bCs/>
                <w:color w:val="000000"/>
                <w:sz w:val="24"/>
                <w:szCs w:val="24"/>
              </w:rPr>
            </w:pPr>
            <w:r w:rsidRPr="004773BF">
              <w:rPr>
                <w:rFonts w:ascii="Times New Roman" w:eastAsia="Times New Roman" w:hAnsi="Times New Roman" w:cs="Times New Roman"/>
                <w:b/>
                <w:bCs/>
                <w:color w:val="000000"/>
                <w:sz w:val="24"/>
                <w:szCs w:val="24"/>
              </w:rPr>
              <w:t>Iesaistītās institūcijas</w:t>
            </w:r>
          </w:p>
        </w:tc>
        <w:tc>
          <w:tcPr>
            <w:tcW w:w="2008" w:type="dxa"/>
            <w:tcBorders>
              <w:top w:val="single" w:sz="4" w:space="0" w:color="auto"/>
              <w:left w:val="nil"/>
              <w:bottom w:val="single" w:sz="4" w:space="0" w:color="auto"/>
              <w:right w:val="single" w:sz="4" w:space="0" w:color="auto"/>
            </w:tcBorders>
            <w:shd w:val="clear" w:color="000000" w:fill="FDE9D9"/>
            <w:vAlign w:val="center"/>
            <w:hideMark/>
          </w:tcPr>
          <w:p w:rsidR="00786E5B" w:rsidRPr="004773BF" w:rsidRDefault="00786E5B" w:rsidP="004F74A6">
            <w:pPr>
              <w:spacing w:after="0" w:line="240" w:lineRule="auto"/>
              <w:jc w:val="center"/>
              <w:rPr>
                <w:rFonts w:ascii="Times New Roman" w:eastAsia="Times New Roman" w:hAnsi="Times New Roman" w:cs="Times New Roman"/>
                <w:b/>
                <w:bCs/>
                <w:color w:val="000000"/>
                <w:sz w:val="24"/>
                <w:szCs w:val="24"/>
              </w:rPr>
            </w:pPr>
            <w:r w:rsidRPr="004773BF">
              <w:rPr>
                <w:rFonts w:ascii="Times New Roman" w:eastAsia="Times New Roman" w:hAnsi="Times New Roman" w:cs="Times New Roman"/>
                <w:b/>
                <w:bCs/>
                <w:color w:val="000000"/>
                <w:sz w:val="24"/>
                <w:szCs w:val="24"/>
              </w:rPr>
              <w:t>Izpildes termiņi vai periods</w:t>
            </w:r>
            <w:r w:rsidRPr="00D4570C">
              <w:rPr>
                <w:rStyle w:val="FootnoteReference"/>
                <w:rFonts w:ascii="Times New Roman" w:eastAsia="Times New Roman" w:hAnsi="Times New Roman" w:cs="Times New Roman"/>
                <w:b/>
                <w:bCs/>
                <w:color w:val="000000"/>
                <w:sz w:val="24"/>
                <w:szCs w:val="24"/>
              </w:rPr>
              <w:footnoteReference w:id="2"/>
            </w:r>
          </w:p>
        </w:tc>
        <w:tc>
          <w:tcPr>
            <w:tcW w:w="2008" w:type="dxa"/>
            <w:tcBorders>
              <w:top w:val="single" w:sz="4" w:space="0" w:color="auto"/>
              <w:left w:val="nil"/>
              <w:bottom w:val="single" w:sz="4" w:space="0" w:color="auto"/>
              <w:right w:val="single" w:sz="4" w:space="0" w:color="auto"/>
            </w:tcBorders>
            <w:shd w:val="clear" w:color="000000" w:fill="FDE9D9"/>
            <w:vAlign w:val="center"/>
            <w:hideMark/>
          </w:tcPr>
          <w:p w:rsidR="00786E5B" w:rsidRPr="004773BF" w:rsidRDefault="00786E5B" w:rsidP="004F74A6">
            <w:pPr>
              <w:spacing w:after="0" w:line="240" w:lineRule="auto"/>
              <w:rPr>
                <w:rFonts w:ascii="Times New Roman" w:eastAsia="Times New Roman" w:hAnsi="Times New Roman" w:cs="Times New Roman"/>
                <w:b/>
                <w:bCs/>
                <w:color w:val="000000"/>
                <w:sz w:val="24"/>
                <w:szCs w:val="24"/>
              </w:rPr>
            </w:pPr>
            <w:r w:rsidRPr="004773BF">
              <w:rPr>
                <w:rFonts w:ascii="Times New Roman" w:eastAsia="Times New Roman" w:hAnsi="Times New Roman" w:cs="Times New Roman"/>
                <w:b/>
                <w:bCs/>
                <w:color w:val="000000"/>
                <w:sz w:val="24"/>
                <w:szCs w:val="24"/>
              </w:rPr>
              <w:t>Finansējums</w:t>
            </w:r>
          </w:p>
        </w:tc>
        <w:tc>
          <w:tcPr>
            <w:tcW w:w="2008" w:type="dxa"/>
            <w:tcBorders>
              <w:top w:val="single" w:sz="4" w:space="0" w:color="auto"/>
              <w:left w:val="nil"/>
              <w:bottom w:val="single" w:sz="4" w:space="0" w:color="auto"/>
              <w:right w:val="single" w:sz="4" w:space="0" w:color="auto"/>
            </w:tcBorders>
            <w:shd w:val="clear" w:color="auto" w:fill="FDE9D9" w:themeFill="accent6" w:themeFillTint="33"/>
          </w:tcPr>
          <w:p w:rsidR="00786E5B" w:rsidRPr="004773BF" w:rsidRDefault="00364515" w:rsidP="004F74A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Pasākuma izpildes rezultatīvais rādītājs</w:t>
            </w:r>
          </w:p>
        </w:tc>
      </w:tr>
      <w:tr w:rsidR="00B9673F" w:rsidRPr="003411A6" w:rsidTr="00690500">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B9673F" w:rsidRPr="003411A6" w:rsidRDefault="00B9673F" w:rsidP="00F9282C">
            <w:pPr>
              <w:spacing w:after="0" w:line="240" w:lineRule="auto"/>
              <w:jc w:val="center"/>
              <w:rPr>
                <w:rFonts w:ascii="Times New Roman" w:eastAsia="Times New Roman" w:hAnsi="Times New Roman" w:cs="Times New Roman"/>
                <w:b/>
                <w:bCs/>
                <w:color w:val="000000"/>
                <w:sz w:val="24"/>
                <w:szCs w:val="24"/>
              </w:rPr>
            </w:pPr>
            <w:r w:rsidRPr="003411A6">
              <w:rPr>
                <w:rFonts w:ascii="Times New Roman" w:eastAsia="Times New Roman" w:hAnsi="Times New Roman" w:cs="Times New Roman"/>
                <w:b/>
                <w:bCs/>
                <w:color w:val="000000"/>
                <w:sz w:val="24"/>
                <w:szCs w:val="24"/>
              </w:rPr>
              <w:t>RV 1.1: - Sabiedrības veselības aprūpes sistēma spēj reaģēt uz klimata pārmaiņu negatīvajām ietekmēm</w:t>
            </w:r>
          </w:p>
        </w:tc>
      </w:tr>
      <w:tr w:rsidR="00786E5B" w:rsidRPr="003411A6" w:rsidTr="00C77124">
        <w:trPr>
          <w:trHeight w:val="284"/>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1</w:t>
            </w:r>
          </w:p>
        </w:tc>
        <w:tc>
          <w:tcPr>
            <w:tcW w:w="5845" w:type="dxa"/>
            <w:tcBorders>
              <w:top w:val="nil"/>
              <w:left w:val="nil"/>
              <w:bottom w:val="single" w:sz="4" w:space="0" w:color="auto"/>
              <w:right w:val="single" w:sz="4" w:space="0" w:color="auto"/>
            </w:tcBorders>
            <w:shd w:val="clear" w:color="000000" w:fill="FFFFFF"/>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Paredzēt pasākumus sabiedrības, īpaši hronisko slimību pacientu, informēšanai par veselības profilakses pasākumiem pirms karstuma viļņiem un to laikā</w:t>
            </w:r>
            <w:r w:rsidR="00752D08">
              <w:rPr>
                <w:rFonts w:ascii="Times New Roman" w:eastAsia="Times New Roman" w:hAnsi="Times New Roman" w:cs="Times New Roman"/>
                <w:color w:val="000000"/>
                <w:sz w:val="24"/>
                <w:szCs w:val="24"/>
              </w:rPr>
              <w:t xml:space="preserve"> un uzlabot iespējas hronisko slimību pacientiem riska grupās bezmaksas veikt veselības rādītāju (asinsspiediens, cukura līmenis asinīs u.c.) pārbaudi karstuma viļņu laikā. </w:t>
            </w:r>
          </w:p>
        </w:tc>
        <w:tc>
          <w:tcPr>
            <w:tcW w:w="1328"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VM</w:t>
            </w:r>
          </w:p>
        </w:tc>
        <w:tc>
          <w:tcPr>
            <w:tcW w:w="2008"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Pašvaldības</w:t>
            </w:r>
          </w:p>
        </w:tc>
        <w:tc>
          <w:tcPr>
            <w:tcW w:w="2008"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b/>
                <w:bCs/>
                <w:color w:val="000000"/>
                <w:sz w:val="24"/>
                <w:szCs w:val="24"/>
              </w:rPr>
            </w:pPr>
            <w:r w:rsidRPr="003411A6">
              <w:rPr>
                <w:rFonts w:ascii="Times New Roman" w:eastAsia="Times New Roman" w:hAnsi="Times New Roman" w:cs="Times New Roman"/>
                <w:color w:val="000000"/>
                <w:sz w:val="24"/>
                <w:szCs w:val="24"/>
              </w:rPr>
              <w:t>2030.g.</w:t>
            </w:r>
          </w:p>
        </w:tc>
        <w:tc>
          <w:tcPr>
            <w:tcW w:w="2008"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p w:rsidR="00786E5B" w:rsidRPr="003411A6" w:rsidRDefault="00786E5B" w:rsidP="00C77124">
            <w:pPr>
              <w:spacing w:after="0" w:line="240" w:lineRule="auto"/>
              <w:rPr>
                <w:rFonts w:ascii="Times New Roman" w:eastAsia="Times New Roman" w:hAnsi="Times New Roman" w:cs="Times New Roman"/>
                <w:color w:val="000000"/>
                <w:sz w:val="24"/>
                <w:szCs w:val="24"/>
              </w:rPr>
            </w:pPr>
          </w:p>
        </w:tc>
        <w:tc>
          <w:tcPr>
            <w:tcW w:w="2008" w:type="dxa"/>
            <w:tcBorders>
              <w:top w:val="nil"/>
              <w:left w:val="nil"/>
              <w:bottom w:val="single" w:sz="4" w:space="0" w:color="auto"/>
              <w:right w:val="single" w:sz="4" w:space="0" w:color="auto"/>
            </w:tcBorders>
            <w:vAlign w:val="center"/>
          </w:tcPr>
          <w:p w:rsidR="00786E5B" w:rsidRPr="003411A6" w:rsidRDefault="00A123A9" w:rsidP="00C77124">
            <w:pPr>
              <w:spacing w:after="0" w:line="240" w:lineRule="auto"/>
              <w:rPr>
                <w:rFonts w:ascii="Times New Roman" w:eastAsia="Times New Roman" w:hAnsi="Times New Roman" w:cs="Times New Roman"/>
                <w:color w:val="000000"/>
                <w:sz w:val="24"/>
                <w:szCs w:val="24"/>
              </w:rPr>
            </w:pPr>
            <w:r w:rsidRPr="00D4570C">
              <w:rPr>
                <w:rFonts w:ascii="Times New Roman" w:hAnsi="Times New Roman" w:cs="Times New Roman"/>
                <w:bCs/>
                <w:color w:val="212121"/>
                <w:sz w:val="24"/>
                <w:szCs w:val="24"/>
                <w:shd w:val="clear" w:color="auto" w:fill="FFFFFF"/>
              </w:rPr>
              <w:t xml:space="preserve">Pasākums ir </w:t>
            </w:r>
            <w:r w:rsidR="00356317" w:rsidRPr="00D4570C">
              <w:rPr>
                <w:rFonts w:ascii="Times New Roman" w:hAnsi="Times New Roman" w:cs="Times New Roman"/>
                <w:bCs/>
                <w:color w:val="212121"/>
                <w:sz w:val="24"/>
                <w:szCs w:val="24"/>
                <w:shd w:val="clear" w:color="auto" w:fill="FFFFFF"/>
              </w:rPr>
              <w:t xml:space="preserve">ieviests un pastāvīgi </w:t>
            </w:r>
            <w:r w:rsidRPr="00D4570C">
              <w:rPr>
                <w:rFonts w:ascii="Times New Roman" w:hAnsi="Times New Roman" w:cs="Times New Roman"/>
                <w:bCs/>
                <w:color w:val="212121"/>
                <w:sz w:val="24"/>
                <w:szCs w:val="24"/>
                <w:shd w:val="clear" w:color="auto" w:fill="FFFFFF"/>
              </w:rPr>
              <w:t>īstenots</w:t>
            </w:r>
          </w:p>
        </w:tc>
      </w:tr>
      <w:tr w:rsidR="00786E5B" w:rsidRPr="003411A6" w:rsidTr="00C77124">
        <w:trPr>
          <w:trHeight w:val="284"/>
          <w:jc w:val="center"/>
        </w:trPr>
        <w:tc>
          <w:tcPr>
            <w:tcW w:w="671" w:type="dxa"/>
            <w:tcBorders>
              <w:top w:val="nil"/>
              <w:left w:val="single" w:sz="4" w:space="0" w:color="auto"/>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2</w:t>
            </w:r>
          </w:p>
        </w:tc>
        <w:tc>
          <w:tcPr>
            <w:tcW w:w="5845"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Nodrošināt</w:t>
            </w:r>
            <w:r w:rsidR="00752D08">
              <w:rPr>
                <w:rFonts w:ascii="Times New Roman" w:eastAsia="Times New Roman" w:hAnsi="Times New Roman" w:cs="Times New Roman"/>
                <w:color w:val="000000"/>
                <w:sz w:val="24"/>
                <w:szCs w:val="24"/>
              </w:rPr>
              <w:t xml:space="preserve"> papildus apsekošanas pasākumus</w:t>
            </w:r>
            <w:r w:rsidRPr="003411A6">
              <w:rPr>
                <w:rFonts w:ascii="Times New Roman" w:eastAsia="Times New Roman" w:hAnsi="Times New Roman" w:cs="Times New Roman"/>
                <w:color w:val="000000"/>
                <w:sz w:val="24"/>
                <w:szCs w:val="24"/>
              </w:rPr>
              <w:t xml:space="preserve"> vecāka gadagājuma, bērnu  un cilvēku ar invaliditāti karstuma viļņu laikā. </w:t>
            </w:r>
          </w:p>
        </w:tc>
        <w:tc>
          <w:tcPr>
            <w:tcW w:w="1328"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VM</w:t>
            </w:r>
          </w:p>
        </w:tc>
        <w:tc>
          <w:tcPr>
            <w:tcW w:w="2008"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LM, pašvaldīb</w:t>
            </w:r>
            <w:r w:rsidR="003411A6">
              <w:rPr>
                <w:rFonts w:ascii="Times New Roman" w:eastAsia="Times New Roman" w:hAnsi="Times New Roman" w:cs="Times New Roman"/>
                <w:color w:val="000000"/>
                <w:sz w:val="24"/>
                <w:szCs w:val="24"/>
              </w:rPr>
              <w:t>u</w:t>
            </w:r>
            <w:r w:rsidRPr="003411A6">
              <w:rPr>
                <w:rFonts w:ascii="Times New Roman" w:eastAsia="Times New Roman" w:hAnsi="Times New Roman" w:cs="Times New Roman"/>
                <w:color w:val="000000"/>
                <w:sz w:val="24"/>
                <w:szCs w:val="24"/>
              </w:rPr>
              <w:t xml:space="preserve"> </w:t>
            </w:r>
            <w:r w:rsidRPr="003411A6" w:rsidDel="00FA7542">
              <w:rPr>
                <w:rFonts w:ascii="Times New Roman" w:eastAsia="Times New Roman" w:hAnsi="Times New Roman" w:cs="Times New Roman"/>
                <w:color w:val="000000"/>
                <w:sz w:val="24"/>
                <w:szCs w:val="24"/>
              </w:rPr>
              <w:t>sociālās aprūpes iestādes</w:t>
            </w:r>
          </w:p>
        </w:tc>
        <w:tc>
          <w:tcPr>
            <w:tcW w:w="2008"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2030.g.</w:t>
            </w:r>
          </w:p>
        </w:tc>
        <w:tc>
          <w:tcPr>
            <w:tcW w:w="2008" w:type="dxa"/>
            <w:tcBorders>
              <w:top w:val="nil"/>
              <w:left w:val="nil"/>
              <w:bottom w:val="single" w:sz="4" w:space="0" w:color="auto"/>
              <w:right w:val="single" w:sz="4" w:space="0" w:color="auto"/>
            </w:tcBorders>
            <w:shd w:val="clear" w:color="auto" w:fill="auto"/>
            <w:vAlign w:val="center"/>
          </w:tcPr>
          <w:p w:rsidR="00786E5B" w:rsidRPr="003411A6" w:rsidDel="0032752E"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 Esošā budžeta ietvaros</w:t>
            </w:r>
          </w:p>
        </w:tc>
        <w:tc>
          <w:tcPr>
            <w:tcW w:w="2008" w:type="dxa"/>
            <w:tcBorders>
              <w:top w:val="nil"/>
              <w:left w:val="nil"/>
              <w:bottom w:val="single" w:sz="4" w:space="0" w:color="auto"/>
              <w:right w:val="single" w:sz="4" w:space="0" w:color="auto"/>
            </w:tcBorders>
            <w:vAlign w:val="center"/>
          </w:tcPr>
          <w:p w:rsidR="00786E5B" w:rsidRPr="003411A6" w:rsidRDefault="00356317" w:rsidP="00C77124">
            <w:pPr>
              <w:spacing w:after="0" w:line="240" w:lineRule="auto"/>
              <w:rPr>
                <w:rFonts w:ascii="Times New Roman" w:eastAsia="Times New Roman" w:hAnsi="Times New Roman" w:cs="Times New Roman"/>
                <w:color w:val="000000"/>
                <w:sz w:val="24"/>
                <w:szCs w:val="24"/>
              </w:rPr>
            </w:pPr>
            <w:r w:rsidRPr="00D4570C">
              <w:rPr>
                <w:rFonts w:ascii="Times New Roman" w:hAnsi="Times New Roman" w:cs="Times New Roman"/>
                <w:bCs/>
                <w:color w:val="212121"/>
                <w:sz w:val="24"/>
                <w:szCs w:val="24"/>
                <w:shd w:val="clear" w:color="auto" w:fill="FFFFFF"/>
              </w:rPr>
              <w:t>Pasākums ir ieviests un pastāvīgi īstenots</w:t>
            </w:r>
          </w:p>
        </w:tc>
      </w:tr>
      <w:tr w:rsidR="00B9673F" w:rsidRPr="003411A6" w:rsidTr="00690500">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B9673F" w:rsidRPr="003411A6" w:rsidRDefault="00B9673F" w:rsidP="00C93C4A">
            <w:pPr>
              <w:spacing w:after="0" w:line="240" w:lineRule="auto"/>
              <w:jc w:val="center"/>
              <w:rPr>
                <w:rFonts w:ascii="Times New Roman" w:eastAsia="Times New Roman" w:hAnsi="Times New Roman" w:cs="Times New Roman"/>
                <w:b/>
                <w:bCs/>
                <w:color w:val="000000"/>
                <w:sz w:val="24"/>
                <w:szCs w:val="24"/>
              </w:rPr>
            </w:pPr>
            <w:r w:rsidRPr="003411A6">
              <w:rPr>
                <w:rFonts w:ascii="Times New Roman" w:eastAsia="Times New Roman" w:hAnsi="Times New Roman" w:cs="Times New Roman"/>
                <w:b/>
                <w:bCs/>
                <w:color w:val="000000"/>
                <w:sz w:val="24"/>
                <w:szCs w:val="24"/>
              </w:rPr>
              <w:t xml:space="preserve">RV 1.2.: - </w:t>
            </w:r>
            <w:r w:rsidR="00F567E1" w:rsidRPr="00F567E1">
              <w:rPr>
                <w:rFonts w:ascii="Times New Roman" w:eastAsia="Times New Roman" w:hAnsi="Times New Roman" w:cs="Times New Roman"/>
                <w:b/>
                <w:bCs/>
                <w:color w:val="000000"/>
                <w:sz w:val="24"/>
                <w:szCs w:val="24"/>
              </w:rPr>
              <w:t xml:space="preserve">Civilās aizsardzības un uz ietekmi vērsta agrās brīdināšanas sistēma ir </w:t>
            </w:r>
            <w:proofErr w:type="spellStart"/>
            <w:r w:rsidR="00F567E1" w:rsidRPr="00F567E1">
              <w:rPr>
                <w:rFonts w:ascii="Times New Roman" w:eastAsia="Times New Roman" w:hAnsi="Times New Roman" w:cs="Times New Roman"/>
                <w:b/>
                <w:bCs/>
                <w:color w:val="000000"/>
                <w:sz w:val="24"/>
                <w:szCs w:val="24"/>
              </w:rPr>
              <w:t>reaģētspējīga</w:t>
            </w:r>
            <w:proofErr w:type="spellEnd"/>
            <w:r w:rsidR="00F567E1" w:rsidRPr="00F567E1">
              <w:rPr>
                <w:rFonts w:ascii="Times New Roman" w:eastAsia="Times New Roman" w:hAnsi="Times New Roman" w:cs="Times New Roman"/>
                <w:b/>
                <w:bCs/>
                <w:color w:val="000000"/>
                <w:sz w:val="24"/>
                <w:szCs w:val="24"/>
              </w:rPr>
              <w:t>, regulāri aktualizēta un uz ekstrēmu laikapstākļu ietekmes prognozēšanu orientēta, kas balstītos uz augstas izšķirtspējas lokalizētiem laika apstākļu skaitliskās modelēšanas rezultātiem</w:t>
            </w:r>
          </w:p>
        </w:tc>
      </w:tr>
      <w:tr w:rsidR="00786E5B" w:rsidRPr="003411A6" w:rsidTr="00C77124">
        <w:trPr>
          <w:trHeight w:val="411"/>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1</w:t>
            </w:r>
          </w:p>
        </w:tc>
        <w:tc>
          <w:tcPr>
            <w:tcW w:w="5845"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Uzlabot agrās brīdināšanas un prognozēšanas sistēmas, lai brīdinātu par ekstrēmiem laikapstākļiem. </w:t>
            </w:r>
          </w:p>
        </w:tc>
        <w:tc>
          <w:tcPr>
            <w:tcW w:w="1328"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2008"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IeM, LVĢMC, VUGD, pašvaldības </w:t>
            </w:r>
          </w:p>
        </w:tc>
        <w:tc>
          <w:tcPr>
            <w:tcW w:w="2008"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2030.g.</w:t>
            </w:r>
          </w:p>
        </w:tc>
        <w:tc>
          <w:tcPr>
            <w:tcW w:w="2008"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NFI</w:t>
            </w:r>
          </w:p>
        </w:tc>
        <w:tc>
          <w:tcPr>
            <w:tcW w:w="2008" w:type="dxa"/>
            <w:tcBorders>
              <w:top w:val="nil"/>
              <w:left w:val="nil"/>
              <w:bottom w:val="single" w:sz="4" w:space="0" w:color="auto"/>
              <w:right w:val="single" w:sz="4" w:space="0" w:color="auto"/>
            </w:tcBorders>
            <w:vAlign w:val="center"/>
          </w:tcPr>
          <w:p w:rsidR="00786E5B" w:rsidRPr="003411A6" w:rsidRDefault="00356317" w:rsidP="00C77124">
            <w:pPr>
              <w:spacing w:after="0" w:line="240" w:lineRule="auto"/>
              <w:rPr>
                <w:rFonts w:ascii="Times New Roman" w:eastAsia="Times New Roman" w:hAnsi="Times New Roman" w:cs="Times New Roman"/>
                <w:color w:val="000000"/>
                <w:sz w:val="24"/>
                <w:szCs w:val="24"/>
              </w:rPr>
            </w:pPr>
            <w:r w:rsidRPr="00D4570C">
              <w:rPr>
                <w:rFonts w:ascii="Times New Roman" w:hAnsi="Times New Roman" w:cs="Times New Roman"/>
                <w:bCs/>
                <w:color w:val="212121"/>
                <w:sz w:val="24"/>
                <w:szCs w:val="24"/>
                <w:shd w:val="clear" w:color="auto" w:fill="FFFFFF"/>
              </w:rPr>
              <w:t xml:space="preserve">Pasākums ir ieviests </w:t>
            </w:r>
          </w:p>
        </w:tc>
      </w:tr>
      <w:tr w:rsidR="00786E5B" w:rsidRPr="003411A6" w:rsidTr="00C77124">
        <w:trPr>
          <w:trHeight w:val="284"/>
          <w:jc w:val="center"/>
        </w:trPr>
        <w:tc>
          <w:tcPr>
            <w:tcW w:w="671" w:type="dxa"/>
            <w:tcBorders>
              <w:top w:val="nil"/>
              <w:left w:val="single" w:sz="4" w:space="0" w:color="auto"/>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2</w:t>
            </w:r>
          </w:p>
        </w:tc>
        <w:tc>
          <w:tcPr>
            <w:tcW w:w="5845"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Ieviest un uzturēt agrīnās brīdināšanas sistēmu. </w:t>
            </w:r>
          </w:p>
        </w:tc>
        <w:tc>
          <w:tcPr>
            <w:tcW w:w="1328"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IeM</w:t>
            </w:r>
          </w:p>
        </w:tc>
        <w:tc>
          <w:tcPr>
            <w:tcW w:w="2008"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SM</w:t>
            </w:r>
          </w:p>
        </w:tc>
        <w:tc>
          <w:tcPr>
            <w:tcW w:w="2008"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2008"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tc>
        <w:tc>
          <w:tcPr>
            <w:tcW w:w="2008" w:type="dxa"/>
            <w:tcBorders>
              <w:top w:val="nil"/>
              <w:left w:val="nil"/>
              <w:bottom w:val="single" w:sz="4" w:space="0" w:color="auto"/>
              <w:right w:val="single" w:sz="4" w:space="0" w:color="auto"/>
            </w:tcBorders>
            <w:vAlign w:val="center"/>
          </w:tcPr>
          <w:p w:rsidR="00786E5B" w:rsidRPr="003411A6" w:rsidRDefault="00356317" w:rsidP="00C77124">
            <w:pPr>
              <w:spacing w:after="0" w:line="240" w:lineRule="auto"/>
              <w:rPr>
                <w:rFonts w:ascii="Times New Roman" w:eastAsia="Times New Roman" w:hAnsi="Times New Roman" w:cs="Times New Roman"/>
                <w:color w:val="000000"/>
                <w:sz w:val="24"/>
                <w:szCs w:val="24"/>
              </w:rPr>
            </w:pPr>
            <w:r w:rsidRPr="00D4570C">
              <w:rPr>
                <w:rFonts w:ascii="Times New Roman" w:hAnsi="Times New Roman" w:cs="Times New Roman"/>
                <w:bCs/>
                <w:color w:val="212121"/>
                <w:sz w:val="24"/>
                <w:szCs w:val="24"/>
                <w:shd w:val="clear" w:color="auto" w:fill="FFFFFF"/>
              </w:rPr>
              <w:t>Pasākums ir ieviests un pastāvīgi īstenots</w:t>
            </w:r>
          </w:p>
        </w:tc>
      </w:tr>
      <w:tr w:rsidR="00786E5B" w:rsidRPr="003411A6" w:rsidTr="00C77124">
        <w:trPr>
          <w:trHeight w:val="284"/>
          <w:jc w:val="center"/>
        </w:trPr>
        <w:tc>
          <w:tcPr>
            <w:tcW w:w="671" w:type="dxa"/>
            <w:tcBorders>
              <w:top w:val="nil"/>
              <w:left w:val="single" w:sz="4" w:space="0" w:color="auto"/>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3</w:t>
            </w:r>
          </w:p>
        </w:tc>
        <w:tc>
          <w:tcPr>
            <w:tcW w:w="5845" w:type="dxa"/>
            <w:tcBorders>
              <w:top w:val="nil"/>
              <w:left w:val="nil"/>
              <w:bottom w:val="single" w:sz="4" w:space="0" w:color="auto"/>
              <w:right w:val="single" w:sz="4" w:space="0" w:color="auto"/>
            </w:tcBorders>
            <w:shd w:val="clear" w:color="auto" w:fill="auto"/>
            <w:vAlign w:val="center"/>
          </w:tcPr>
          <w:p w:rsidR="00786E5B" w:rsidRPr="003411A6" w:rsidDel="00D23481" w:rsidRDefault="00786E5B" w:rsidP="00C77124">
            <w:pPr>
              <w:spacing w:after="0" w:line="240" w:lineRule="auto"/>
              <w:rPr>
                <w:rFonts w:ascii="Times New Roman" w:eastAsia="Times New Roman" w:hAnsi="Times New Roman" w:cs="Times New Roman"/>
                <w:sz w:val="24"/>
                <w:szCs w:val="24"/>
              </w:rPr>
            </w:pPr>
            <w:r w:rsidRPr="003411A6">
              <w:rPr>
                <w:rFonts w:ascii="Times New Roman" w:eastAsia="Times New Roman" w:hAnsi="Times New Roman" w:cs="Times New Roman"/>
                <w:color w:val="000000"/>
                <w:sz w:val="24"/>
                <w:szCs w:val="24"/>
              </w:rPr>
              <w:t>Ietvert agro brīdināšanu šūnu apraides (t.i. mobilo sakaru) tīklā.</w:t>
            </w:r>
          </w:p>
        </w:tc>
        <w:tc>
          <w:tcPr>
            <w:tcW w:w="1328" w:type="dxa"/>
            <w:tcBorders>
              <w:top w:val="nil"/>
              <w:left w:val="nil"/>
              <w:bottom w:val="single" w:sz="4" w:space="0" w:color="auto"/>
              <w:right w:val="single" w:sz="4" w:space="0" w:color="auto"/>
            </w:tcBorders>
            <w:shd w:val="clear" w:color="auto" w:fill="auto"/>
            <w:vAlign w:val="center"/>
          </w:tcPr>
          <w:p w:rsidR="00786E5B" w:rsidRPr="003411A6" w:rsidDel="00D23481" w:rsidRDefault="00786E5B" w:rsidP="00C77124">
            <w:pPr>
              <w:spacing w:after="0" w:line="240" w:lineRule="auto"/>
              <w:rPr>
                <w:rFonts w:ascii="Times New Roman" w:eastAsia="Times New Roman" w:hAnsi="Times New Roman" w:cs="Times New Roman"/>
                <w:sz w:val="24"/>
                <w:szCs w:val="24"/>
              </w:rPr>
            </w:pPr>
            <w:r w:rsidRPr="003411A6">
              <w:rPr>
                <w:rFonts w:ascii="Times New Roman" w:eastAsia="Times New Roman" w:hAnsi="Times New Roman" w:cs="Times New Roman"/>
                <w:color w:val="000000"/>
                <w:sz w:val="24"/>
                <w:szCs w:val="24"/>
              </w:rPr>
              <w:t>IeM</w:t>
            </w:r>
          </w:p>
        </w:tc>
        <w:tc>
          <w:tcPr>
            <w:tcW w:w="2008" w:type="dxa"/>
            <w:tcBorders>
              <w:top w:val="nil"/>
              <w:left w:val="nil"/>
              <w:bottom w:val="single" w:sz="4" w:space="0" w:color="auto"/>
              <w:right w:val="single" w:sz="4" w:space="0" w:color="auto"/>
            </w:tcBorders>
            <w:shd w:val="clear" w:color="auto" w:fill="auto"/>
            <w:vAlign w:val="center"/>
          </w:tcPr>
          <w:p w:rsidR="00786E5B" w:rsidRPr="003411A6" w:rsidDel="00D23481"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SM</w:t>
            </w:r>
          </w:p>
        </w:tc>
        <w:tc>
          <w:tcPr>
            <w:tcW w:w="2008" w:type="dxa"/>
            <w:tcBorders>
              <w:top w:val="nil"/>
              <w:left w:val="nil"/>
              <w:bottom w:val="single" w:sz="4" w:space="0" w:color="auto"/>
              <w:right w:val="single" w:sz="4" w:space="0" w:color="auto"/>
            </w:tcBorders>
            <w:shd w:val="clear" w:color="auto" w:fill="auto"/>
            <w:vAlign w:val="center"/>
          </w:tcPr>
          <w:p w:rsidR="00786E5B" w:rsidRPr="003411A6" w:rsidDel="00D23481"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2008" w:type="dxa"/>
            <w:tcBorders>
              <w:top w:val="nil"/>
              <w:left w:val="nil"/>
              <w:bottom w:val="single" w:sz="4" w:space="0" w:color="auto"/>
              <w:right w:val="single" w:sz="4" w:space="0" w:color="auto"/>
            </w:tcBorders>
            <w:shd w:val="clear" w:color="auto" w:fill="auto"/>
            <w:vAlign w:val="center"/>
          </w:tcPr>
          <w:p w:rsidR="00786E5B" w:rsidRPr="003411A6" w:rsidDel="00D23481"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ES fondi</w:t>
            </w:r>
          </w:p>
        </w:tc>
        <w:tc>
          <w:tcPr>
            <w:tcW w:w="2008" w:type="dxa"/>
            <w:tcBorders>
              <w:top w:val="nil"/>
              <w:left w:val="nil"/>
              <w:bottom w:val="single" w:sz="4" w:space="0" w:color="auto"/>
              <w:right w:val="single" w:sz="4" w:space="0" w:color="auto"/>
            </w:tcBorders>
            <w:vAlign w:val="center"/>
          </w:tcPr>
          <w:p w:rsidR="00786E5B" w:rsidRPr="003411A6" w:rsidRDefault="00356317" w:rsidP="00C77124">
            <w:pPr>
              <w:spacing w:after="0" w:line="240" w:lineRule="auto"/>
              <w:rPr>
                <w:rFonts w:ascii="Times New Roman" w:eastAsia="Times New Roman" w:hAnsi="Times New Roman" w:cs="Times New Roman"/>
                <w:color w:val="000000"/>
                <w:sz w:val="24"/>
                <w:szCs w:val="24"/>
              </w:rPr>
            </w:pPr>
            <w:r w:rsidRPr="00D4570C">
              <w:rPr>
                <w:rFonts w:ascii="Times New Roman" w:hAnsi="Times New Roman" w:cs="Times New Roman"/>
                <w:bCs/>
                <w:color w:val="212121"/>
                <w:sz w:val="24"/>
                <w:szCs w:val="24"/>
                <w:shd w:val="clear" w:color="auto" w:fill="FFFFFF"/>
              </w:rPr>
              <w:t xml:space="preserve">Pasākums ir ieviests </w:t>
            </w:r>
          </w:p>
        </w:tc>
      </w:tr>
      <w:tr w:rsidR="00786E5B" w:rsidRPr="003411A6" w:rsidTr="00C77124">
        <w:trPr>
          <w:trHeight w:val="284"/>
          <w:jc w:val="center"/>
        </w:trPr>
        <w:tc>
          <w:tcPr>
            <w:tcW w:w="671" w:type="dxa"/>
            <w:tcBorders>
              <w:top w:val="nil"/>
              <w:left w:val="single" w:sz="4" w:space="0" w:color="auto"/>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lastRenderedPageBreak/>
              <w:t>4</w:t>
            </w:r>
          </w:p>
        </w:tc>
        <w:tc>
          <w:tcPr>
            <w:tcW w:w="5845"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Pilnveidot civilās aizsardzības mācību kursu, tajā iekļaujot klimata pārmaiņu jautājumus un iespējamās darbības, lai pielāgotos klimata pārmaiņu negatīvajām sekām</w:t>
            </w:r>
          </w:p>
        </w:tc>
        <w:tc>
          <w:tcPr>
            <w:tcW w:w="1328"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IZM</w:t>
            </w:r>
          </w:p>
        </w:tc>
        <w:tc>
          <w:tcPr>
            <w:tcW w:w="2008"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VUGD, NMPD</w:t>
            </w:r>
          </w:p>
        </w:tc>
        <w:tc>
          <w:tcPr>
            <w:tcW w:w="2008"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2021.g.</w:t>
            </w:r>
          </w:p>
        </w:tc>
        <w:tc>
          <w:tcPr>
            <w:tcW w:w="2008"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ES fondi</w:t>
            </w:r>
          </w:p>
        </w:tc>
        <w:tc>
          <w:tcPr>
            <w:tcW w:w="2008" w:type="dxa"/>
            <w:tcBorders>
              <w:top w:val="nil"/>
              <w:left w:val="nil"/>
              <w:bottom w:val="single" w:sz="4" w:space="0" w:color="auto"/>
              <w:right w:val="single" w:sz="4" w:space="0" w:color="auto"/>
            </w:tcBorders>
            <w:vAlign w:val="center"/>
          </w:tcPr>
          <w:p w:rsidR="00786E5B" w:rsidRPr="003411A6" w:rsidRDefault="00356317" w:rsidP="00C77124">
            <w:pPr>
              <w:spacing w:after="0" w:line="240" w:lineRule="auto"/>
              <w:rPr>
                <w:rFonts w:ascii="Times New Roman" w:eastAsia="Times New Roman" w:hAnsi="Times New Roman" w:cs="Times New Roman"/>
                <w:color w:val="000000"/>
                <w:sz w:val="24"/>
                <w:szCs w:val="24"/>
              </w:rPr>
            </w:pPr>
            <w:r w:rsidRPr="00D4570C">
              <w:rPr>
                <w:rFonts w:ascii="Times New Roman" w:hAnsi="Times New Roman" w:cs="Times New Roman"/>
                <w:bCs/>
                <w:color w:val="212121"/>
                <w:sz w:val="24"/>
                <w:szCs w:val="24"/>
                <w:shd w:val="clear" w:color="auto" w:fill="FFFFFF"/>
              </w:rPr>
              <w:t xml:space="preserve">Pasākums ir ieviests </w:t>
            </w:r>
          </w:p>
        </w:tc>
      </w:tr>
      <w:tr w:rsidR="00B9673F" w:rsidRPr="003411A6" w:rsidTr="00690500">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B9673F" w:rsidRPr="003411A6" w:rsidRDefault="00B9673F" w:rsidP="00E069FD">
            <w:pPr>
              <w:spacing w:after="0" w:line="240" w:lineRule="auto"/>
              <w:jc w:val="center"/>
              <w:rPr>
                <w:rFonts w:ascii="Times New Roman" w:eastAsia="Times New Roman" w:hAnsi="Times New Roman" w:cs="Times New Roman"/>
                <w:b/>
                <w:bCs/>
                <w:color w:val="000000"/>
                <w:sz w:val="24"/>
                <w:szCs w:val="24"/>
              </w:rPr>
            </w:pPr>
            <w:r w:rsidRPr="003411A6">
              <w:rPr>
                <w:rFonts w:ascii="Times New Roman" w:eastAsia="Times New Roman" w:hAnsi="Times New Roman" w:cs="Times New Roman"/>
                <w:b/>
                <w:bCs/>
                <w:color w:val="000000"/>
                <w:sz w:val="24"/>
                <w:szCs w:val="24"/>
              </w:rPr>
              <w:t>RV 1.3.: Vispusīgi preventīvie pasākumi, lai pasargātu cilvēka veselību un dzīvību no  klimata pārmaiņu negatīvajām ietekmēm</w:t>
            </w:r>
          </w:p>
        </w:tc>
      </w:tr>
      <w:tr w:rsidR="00786E5B" w:rsidRPr="003411A6" w:rsidTr="00C77124">
        <w:trPr>
          <w:trHeight w:val="284"/>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1</w:t>
            </w:r>
          </w:p>
        </w:tc>
        <w:tc>
          <w:tcPr>
            <w:tcW w:w="5845"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Uzlabot bezmaksas dzeramā ūdens pieejamību publiskās vietās (stacijās, autoostās, peldvietās, parkos, veikalos).</w:t>
            </w:r>
          </w:p>
        </w:tc>
        <w:tc>
          <w:tcPr>
            <w:tcW w:w="1328"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2008"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VM, Pašvaldības </w:t>
            </w:r>
          </w:p>
        </w:tc>
        <w:tc>
          <w:tcPr>
            <w:tcW w:w="2008"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2008" w:type="dxa"/>
            <w:tcBorders>
              <w:top w:val="nil"/>
              <w:left w:val="nil"/>
              <w:bottom w:val="single" w:sz="4" w:space="0" w:color="auto"/>
              <w:right w:val="single" w:sz="4" w:space="0" w:color="auto"/>
            </w:tcBorders>
            <w:shd w:val="clear" w:color="auto" w:fill="auto"/>
            <w:vAlign w:val="center"/>
            <w:hideMark/>
          </w:tcPr>
          <w:p w:rsidR="00786E5B" w:rsidRPr="003411A6" w:rsidRDefault="00A43781" w:rsidP="00C771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786E5B" w:rsidRPr="003411A6">
              <w:rPr>
                <w:rFonts w:ascii="Times New Roman" w:eastAsia="Times New Roman" w:hAnsi="Times New Roman" w:cs="Times New Roman"/>
                <w:color w:val="000000"/>
                <w:sz w:val="24"/>
                <w:szCs w:val="24"/>
              </w:rPr>
              <w:t xml:space="preserve">sošā budžeta ietvaros </w:t>
            </w:r>
          </w:p>
        </w:tc>
        <w:tc>
          <w:tcPr>
            <w:tcW w:w="2008" w:type="dxa"/>
            <w:tcBorders>
              <w:top w:val="nil"/>
              <w:left w:val="nil"/>
              <w:bottom w:val="single" w:sz="4" w:space="0" w:color="auto"/>
              <w:right w:val="single" w:sz="4" w:space="0" w:color="auto"/>
            </w:tcBorders>
            <w:vAlign w:val="center"/>
          </w:tcPr>
          <w:p w:rsidR="00786E5B" w:rsidRPr="003411A6" w:rsidRDefault="00356317" w:rsidP="00C77124">
            <w:pPr>
              <w:spacing w:after="0" w:line="240" w:lineRule="auto"/>
              <w:rPr>
                <w:rFonts w:ascii="Times New Roman" w:eastAsia="Times New Roman" w:hAnsi="Times New Roman" w:cs="Times New Roman"/>
                <w:color w:val="000000"/>
                <w:sz w:val="24"/>
                <w:szCs w:val="24"/>
              </w:rPr>
            </w:pPr>
            <w:r w:rsidRPr="00D4570C">
              <w:rPr>
                <w:rFonts w:ascii="Times New Roman" w:hAnsi="Times New Roman" w:cs="Times New Roman"/>
                <w:bCs/>
                <w:color w:val="212121"/>
                <w:sz w:val="24"/>
                <w:szCs w:val="24"/>
                <w:shd w:val="clear" w:color="auto" w:fill="FFFFFF"/>
              </w:rPr>
              <w:t>Pasākums ir ieviests un pastāvīgi īstenots</w:t>
            </w:r>
          </w:p>
        </w:tc>
      </w:tr>
      <w:tr w:rsidR="00786E5B" w:rsidRPr="003411A6" w:rsidTr="00C77124">
        <w:trPr>
          <w:trHeight w:val="284"/>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2</w:t>
            </w:r>
          </w:p>
        </w:tc>
        <w:tc>
          <w:tcPr>
            <w:tcW w:w="5845"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Nodrošināt sabiedrību ar informāciju par karstuma ietekmi uz veselību un rekomendācijām rīcībai karstuma viļņu laikā. </w:t>
            </w:r>
          </w:p>
        </w:tc>
        <w:tc>
          <w:tcPr>
            <w:tcW w:w="1328"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VM</w:t>
            </w:r>
          </w:p>
        </w:tc>
        <w:tc>
          <w:tcPr>
            <w:tcW w:w="2008"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SPKC, pašvaldības </w:t>
            </w:r>
          </w:p>
        </w:tc>
        <w:tc>
          <w:tcPr>
            <w:tcW w:w="2008"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2021.g.</w:t>
            </w:r>
          </w:p>
        </w:tc>
        <w:tc>
          <w:tcPr>
            <w:tcW w:w="2008"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tc>
        <w:tc>
          <w:tcPr>
            <w:tcW w:w="2008" w:type="dxa"/>
            <w:tcBorders>
              <w:top w:val="nil"/>
              <w:left w:val="nil"/>
              <w:bottom w:val="single" w:sz="4" w:space="0" w:color="auto"/>
              <w:right w:val="single" w:sz="4" w:space="0" w:color="auto"/>
            </w:tcBorders>
            <w:vAlign w:val="center"/>
          </w:tcPr>
          <w:p w:rsidR="00786E5B" w:rsidRPr="003411A6" w:rsidDel="002962E8" w:rsidRDefault="00356317" w:rsidP="00C77124">
            <w:pPr>
              <w:spacing w:after="0" w:line="240" w:lineRule="auto"/>
              <w:rPr>
                <w:rFonts w:ascii="Times New Roman" w:eastAsia="Times New Roman" w:hAnsi="Times New Roman" w:cs="Times New Roman"/>
                <w:color w:val="000000"/>
                <w:sz w:val="24"/>
                <w:szCs w:val="24"/>
              </w:rPr>
            </w:pPr>
            <w:r w:rsidRPr="00D4570C">
              <w:rPr>
                <w:rFonts w:ascii="Times New Roman" w:hAnsi="Times New Roman" w:cs="Times New Roman"/>
                <w:bCs/>
                <w:color w:val="212121"/>
                <w:sz w:val="24"/>
                <w:szCs w:val="24"/>
                <w:shd w:val="clear" w:color="auto" w:fill="FFFFFF"/>
              </w:rPr>
              <w:t>Pasākums ir ieviests un pastāvīgi īstenots</w:t>
            </w:r>
          </w:p>
        </w:tc>
      </w:tr>
      <w:tr w:rsidR="00786E5B" w:rsidRPr="003411A6" w:rsidTr="00C77124">
        <w:trPr>
          <w:trHeight w:val="284"/>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3</w:t>
            </w:r>
          </w:p>
        </w:tc>
        <w:tc>
          <w:tcPr>
            <w:tcW w:w="5845"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Nodrošināt papildus profilaktiskos un informēšanas pasākumus par klimata pārmaiņu ietekmēm un pielāgošanās tām izglītības iestādēs, sociālās aprūpes iestādēs, tai skaitā apmācīt bērnu uzraudzības pakalpojumu sniedzēju un bērnu nometņu darbiniekus, bibliotēku darbiniekus. </w:t>
            </w:r>
          </w:p>
        </w:tc>
        <w:tc>
          <w:tcPr>
            <w:tcW w:w="1328"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 IZM, LM</w:t>
            </w:r>
            <w:r w:rsidRPr="00D4570C">
              <w:rPr>
                <w:rStyle w:val="CommentReference"/>
                <w:rFonts w:ascii="Times New Roman" w:hAnsi="Times New Roman" w:cs="Times New Roman"/>
                <w:sz w:val="24"/>
                <w:szCs w:val="24"/>
              </w:rPr>
              <w:t xml:space="preserve"> </w:t>
            </w:r>
          </w:p>
        </w:tc>
        <w:tc>
          <w:tcPr>
            <w:tcW w:w="2008" w:type="dxa"/>
            <w:tcBorders>
              <w:top w:val="nil"/>
              <w:left w:val="nil"/>
              <w:bottom w:val="single" w:sz="4" w:space="0" w:color="auto"/>
              <w:right w:val="single" w:sz="4" w:space="0" w:color="auto"/>
            </w:tcBorders>
            <w:shd w:val="clear" w:color="auto" w:fill="auto"/>
            <w:vAlign w:val="center"/>
            <w:hideMark/>
          </w:tcPr>
          <w:p w:rsidR="00786E5B" w:rsidRPr="003411A6" w:rsidRDefault="00C77124" w:rsidP="00C771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786E5B" w:rsidRPr="003411A6">
              <w:rPr>
                <w:rFonts w:ascii="Times New Roman" w:eastAsia="Times New Roman" w:hAnsi="Times New Roman" w:cs="Times New Roman"/>
                <w:color w:val="000000"/>
                <w:sz w:val="24"/>
                <w:szCs w:val="24"/>
              </w:rPr>
              <w:t>ašvaldības, KM, VM</w:t>
            </w:r>
          </w:p>
        </w:tc>
        <w:tc>
          <w:tcPr>
            <w:tcW w:w="2008"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2021.g.</w:t>
            </w:r>
          </w:p>
        </w:tc>
        <w:tc>
          <w:tcPr>
            <w:tcW w:w="2008"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tc>
        <w:tc>
          <w:tcPr>
            <w:tcW w:w="2008" w:type="dxa"/>
            <w:tcBorders>
              <w:top w:val="nil"/>
              <w:left w:val="nil"/>
              <w:bottom w:val="single" w:sz="4" w:space="0" w:color="auto"/>
              <w:right w:val="single" w:sz="4" w:space="0" w:color="auto"/>
            </w:tcBorders>
            <w:vAlign w:val="center"/>
          </w:tcPr>
          <w:p w:rsidR="00786E5B" w:rsidRPr="003411A6" w:rsidRDefault="00356317" w:rsidP="00C77124">
            <w:pPr>
              <w:spacing w:after="0" w:line="240" w:lineRule="auto"/>
              <w:rPr>
                <w:rFonts w:ascii="Times New Roman" w:eastAsia="Times New Roman" w:hAnsi="Times New Roman" w:cs="Times New Roman"/>
                <w:color w:val="000000"/>
                <w:sz w:val="24"/>
                <w:szCs w:val="24"/>
              </w:rPr>
            </w:pPr>
            <w:r w:rsidRPr="00D4570C">
              <w:rPr>
                <w:rFonts w:ascii="Times New Roman" w:hAnsi="Times New Roman" w:cs="Times New Roman"/>
                <w:bCs/>
                <w:color w:val="212121"/>
                <w:sz w:val="24"/>
                <w:szCs w:val="24"/>
                <w:shd w:val="clear" w:color="auto" w:fill="FFFFFF"/>
              </w:rPr>
              <w:t xml:space="preserve">Pasākums ir ieviests </w:t>
            </w:r>
          </w:p>
        </w:tc>
      </w:tr>
      <w:tr w:rsidR="00786E5B" w:rsidRPr="003411A6" w:rsidTr="00A43781">
        <w:trPr>
          <w:trHeight w:val="284"/>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4</w:t>
            </w:r>
          </w:p>
        </w:tc>
        <w:tc>
          <w:tcPr>
            <w:tcW w:w="5845"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Veikt pētījumu un par infekciju pārnēsātāju dinamiku, to izplatību un ar to saistītajiem riskiem Latvijā klimata pārmaiņu ietekmē.</w:t>
            </w:r>
          </w:p>
        </w:tc>
        <w:tc>
          <w:tcPr>
            <w:tcW w:w="1328"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VM</w:t>
            </w:r>
          </w:p>
        </w:tc>
        <w:tc>
          <w:tcPr>
            <w:tcW w:w="2008"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p>
        </w:tc>
        <w:tc>
          <w:tcPr>
            <w:tcW w:w="2008"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2021.g. </w:t>
            </w:r>
          </w:p>
        </w:tc>
        <w:tc>
          <w:tcPr>
            <w:tcW w:w="2008" w:type="dxa"/>
            <w:tcBorders>
              <w:top w:val="nil"/>
              <w:left w:val="nil"/>
              <w:bottom w:val="single" w:sz="4" w:space="0" w:color="auto"/>
              <w:right w:val="single" w:sz="4" w:space="0" w:color="auto"/>
            </w:tcBorders>
            <w:shd w:val="clear" w:color="auto" w:fill="auto"/>
            <w:vAlign w:val="center"/>
            <w:hideMark/>
          </w:tcPr>
          <w:p w:rsidR="00786E5B" w:rsidRPr="003411A6" w:rsidRDefault="00786E5B" w:rsidP="00A43781">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tc>
        <w:tc>
          <w:tcPr>
            <w:tcW w:w="2008" w:type="dxa"/>
            <w:tcBorders>
              <w:top w:val="nil"/>
              <w:left w:val="nil"/>
              <w:bottom w:val="single" w:sz="4" w:space="0" w:color="auto"/>
              <w:right w:val="single" w:sz="4" w:space="0" w:color="auto"/>
            </w:tcBorders>
            <w:vAlign w:val="center"/>
          </w:tcPr>
          <w:p w:rsidR="00786E5B" w:rsidRPr="003411A6" w:rsidRDefault="00356317" w:rsidP="00C77124">
            <w:pPr>
              <w:spacing w:after="0" w:line="240" w:lineRule="auto"/>
              <w:rPr>
                <w:rFonts w:ascii="Times New Roman" w:eastAsia="Times New Roman" w:hAnsi="Times New Roman" w:cs="Times New Roman"/>
                <w:color w:val="000000"/>
                <w:sz w:val="24"/>
                <w:szCs w:val="24"/>
              </w:rPr>
            </w:pPr>
            <w:r w:rsidRPr="00D4570C">
              <w:rPr>
                <w:rFonts w:ascii="Times New Roman" w:hAnsi="Times New Roman" w:cs="Times New Roman"/>
                <w:bCs/>
                <w:color w:val="212121"/>
                <w:sz w:val="24"/>
                <w:szCs w:val="24"/>
                <w:shd w:val="clear" w:color="auto" w:fill="FFFFFF"/>
              </w:rPr>
              <w:t xml:space="preserve">Pasākums ir ieviests </w:t>
            </w:r>
          </w:p>
        </w:tc>
      </w:tr>
      <w:tr w:rsidR="00786E5B" w:rsidRPr="003411A6" w:rsidTr="00C77124">
        <w:trPr>
          <w:trHeight w:val="284"/>
          <w:jc w:val="center"/>
        </w:trPr>
        <w:tc>
          <w:tcPr>
            <w:tcW w:w="671" w:type="dxa"/>
            <w:tcBorders>
              <w:top w:val="nil"/>
              <w:left w:val="single" w:sz="4" w:space="0" w:color="auto"/>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5</w:t>
            </w:r>
          </w:p>
        </w:tc>
        <w:tc>
          <w:tcPr>
            <w:tcW w:w="5845"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Pārskatīt sabiedrības informēšanas pasākumu saturu, iekļaujot informāciju par klimata pārmaiņu izraisītām izmaiņām infekciju pārnēsātājos Latvijā, jauno slimību saslimstības simptomiem un profilakses pasākumiem īpaši konkrētās riska zonās.</w:t>
            </w:r>
          </w:p>
        </w:tc>
        <w:tc>
          <w:tcPr>
            <w:tcW w:w="1328"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D4570C">
              <w:rPr>
                <w:rFonts w:ascii="Times New Roman" w:hAnsi="Times New Roman" w:cs="Times New Roman"/>
                <w:sz w:val="24"/>
                <w:szCs w:val="24"/>
              </w:rPr>
              <w:t>SPKC</w:t>
            </w:r>
          </w:p>
        </w:tc>
        <w:tc>
          <w:tcPr>
            <w:tcW w:w="2008"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  VM</w:t>
            </w:r>
          </w:p>
        </w:tc>
        <w:tc>
          <w:tcPr>
            <w:tcW w:w="2008"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2021.g.</w:t>
            </w:r>
          </w:p>
        </w:tc>
        <w:tc>
          <w:tcPr>
            <w:tcW w:w="2008"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tc>
        <w:tc>
          <w:tcPr>
            <w:tcW w:w="2008" w:type="dxa"/>
            <w:tcBorders>
              <w:top w:val="nil"/>
              <w:left w:val="nil"/>
              <w:bottom w:val="single" w:sz="4" w:space="0" w:color="auto"/>
              <w:right w:val="single" w:sz="4" w:space="0" w:color="auto"/>
            </w:tcBorders>
            <w:vAlign w:val="center"/>
          </w:tcPr>
          <w:p w:rsidR="00786E5B" w:rsidRPr="003411A6" w:rsidRDefault="00356317" w:rsidP="00C77124">
            <w:pPr>
              <w:spacing w:after="0" w:line="240" w:lineRule="auto"/>
              <w:rPr>
                <w:rFonts w:ascii="Times New Roman" w:eastAsia="Times New Roman" w:hAnsi="Times New Roman" w:cs="Times New Roman"/>
                <w:color w:val="000000"/>
                <w:sz w:val="24"/>
                <w:szCs w:val="24"/>
              </w:rPr>
            </w:pPr>
            <w:r w:rsidRPr="00D4570C">
              <w:rPr>
                <w:rFonts w:ascii="Times New Roman" w:hAnsi="Times New Roman" w:cs="Times New Roman"/>
                <w:bCs/>
                <w:color w:val="212121"/>
                <w:sz w:val="24"/>
                <w:szCs w:val="24"/>
                <w:shd w:val="clear" w:color="auto" w:fill="FFFFFF"/>
              </w:rPr>
              <w:t>Pasākums ir ieviests un pastāvīgi īstenots</w:t>
            </w:r>
          </w:p>
        </w:tc>
      </w:tr>
      <w:tr w:rsidR="00786E5B" w:rsidRPr="003411A6" w:rsidTr="00C77124">
        <w:trPr>
          <w:trHeight w:val="284"/>
          <w:jc w:val="center"/>
        </w:trPr>
        <w:tc>
          <w:tcPr>
            <w:tcW w:w="671" w:type="dxa"/>
            <w:tcBorders>
              <w:top w:val="nil"/>
              <w:left w:val="single" w:sz="4" w:space="0" w:color="auto"/>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6</w:t>
            </w:r>
          </w:p>
        </w:tc>
        <w:tc>
          <w:tcPr>
            <w:tcW w:w="5845"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Sagatavot izglītojošu informāciju par klimata pārmaiņām, to ietekmi (t.sk. riskiem, potenciālajiem zaudējumiem) un pielāgošanos tām. </w:t>
            </w:r>
          </w:p>
        </w:tc>
        <w:tc>
          <w:tcPr>
            <w:tcW w:w="1328"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2008"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LVĢMC, VUGD</w:t>
            </w:r>
          </w:p>
        </w:tc>
        <w:tc>
          <w:tcPr>
            <w:tcW w:w="2008"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2021.g.</w:t>
            </w:r>
          </w:p>
        </w:tc>
        <w:tc>
          <w:tcPr>
            <w:tcW w:w="2008"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NFI</w:t>
            </w:r>
          </w:p>
          <w:p w:rsidR="00786E5B" w:rsidRPr="003411A6" w:rsidRDefault="00786E5B" w:rsidP="00C77124">
            <w:pPr>
              <w:spacing w:after="0" w:line="240" w:lineRule="auto"/>
              <w:rPr>
                <w:rFonts w:ascii="Times New Roman" w:eastAsia="Times New Roman" w:hAnsi="Times New Roman" w:cs="Times New Roman"/>
                <w:color w:val="000000"/>
                <w:sz w:val="24"/>
                <w:szCs w:val="24"/>
              </w:rPr>
            </w:pPr>
          </w:p>
        </w:tc>
        <w:tc>
          <w:tcPr>
            <w:tcW w:w="2008" w:type="dxa"/>
            <w:tcBorders>
              <w:top w:val="nil"/>
              <w:left w:val="nil"/>
              <w:bottom w:val="single" w:sz="4" w:space="0" w:color="auto"/>
              <w:right w:val="single" w:sz="4" w:space="0" w:color="auto"/>
            </w:tcBorders>
            <w:vAlign w:val="center"/>
          </w:tcPr>
          <w:p w:rsidR="00786E5B" w:rsidRPr="003411A6" w:rsidRDefault="00356317" w:rsidP="00C77124">
            <w:pPr>
              <w:spacing w:after="0" w:line="240" w:lineRule="auto"/>
              <w:rPr>
                <w:rFonts w:ascii="Times New Roman" w:eastAsia="Times New Roman" w:hAnsi="Times New Roman" w:cs="Times New Roman"/>
                <w:color w:val="000000"/>
                <w:sz w:val="24"/>
                <w:szCs w:val="24"/>
              </w:rPr>
            </w:pPr>
            <w:r w:rsidRPr="00D4570C">
              <w:rPr>
                <w:rFonts w:ascii="Times New Roman" w:hAnsi="Times New Roman" w:cs="Times New Roman"/>
                <w:bCs/>
                <w:color w:val="212121"/>
                <w:sz w:val="24"/>
                <w:szCs w:val="24"/>
                <w:shd w:val="clear" w:color="auto" w:fill="FFFFFF"/>
              </w:rPr>
              <w:t xml:space="preserve">Pasākums ir ieviests </w:t>
            </w:r>
          </w:p>
        </w:tc>
      </w:tr>
      <w:tr w:rsidR="00786E5B" w:rsidRPr="003411A6" w:rsidTr="00C77124">
        <w:trPr>
          <w:trHeight w:val="284"/>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b/>
                <w:color w:val="000000"/>
                <w:sz w:val="24"/>
                <w:szCs w:val="24"/>
              </w:rPr>
            </w:pPr>
          </w:p>
        </w:tc>
        <w:tc>
          <w:tcPr>
            <w:tcW w:w="5845" w:type="dxa"/>
            <w:tcBorders>
              <w:top w:val="single" w:sz="4" w:space="0" w:color="auto"/>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Pārskatīt tiesisko</w:t>
            </w:r>
            <w:r w:rsidR="00752D08">
              <w:rPr>
                <w:rFonts w:ascii="Times New Roman" w:eastAsia="Times New Roman" w:hAnsi="Times New Roman" w:cs="Times New Roman"/>
                <w:color w:val="000000"/>
                <w:sz w:val="24"/>
                <w:szCs w:val="24"/>
              </w:rPr>
              <w:t xml:space="preserve"> </w:t>
            </w:r>
            <w:r w:rsidR="00B06C90" w:rsidRPr="003411A6">
              <w:rPr>
                <w:rFonts w:ascii="Times New Roman" w:eastAsia="Times New Roman" w:hAnsi="Times New Roman" w:cs="Times New Roman"/>
                <w:color w:val="000000"/>
                <w:sz w:val="24"/>
                <w:szCs w:val="24"/>
              </w:rPr>
              <w:t xml:space="preserve">regulējumu </w:t>
            </w:r>
            <w:r w:rsidR="00752D08">
              <w:rPr>
                <w:rFonts w:ascii="Times New Roman" w:eastAsia="Times New Roman" w:hAnsi="Times New Roman" w:cs="Times New Roman"/>
                <w:color w:val="000000"/>
                <w:sz w:val="24"/>
                <w:szCs w:val="24"/>
              </w:rPr>
              <w:t>un uzlabot tā ieviešanu</w:t>
            </w:r>
            <w:r w:rsidRPr="003411A6">
              <w:rPr>
                <w:rFonts w:ascii="Times New Roman" w:eastAsia="Times New Roman" w:hAnsi="Times New Roman" w:cs="Times New Roman"/>
                <w:color w:val="000000"/>
                <w:sz w:val="24"/>
                <w:szCs w:val="24"/>
              </w:rPr>
              <w:t xml:space="preserve"> attiecībā uz samazinātu darba slodzi paaugstinātas temperatūras gadījumos, t.sk. darbam ārpus telpām, ņemot vērā klimata pārmaiņas. </w:t>
            </w:r>
          </w:p>
        </w:tc>
        <w:tc>
          <w:tcPr>
            <w:tcW w:w="1328" w:type="dxa"/>
            <w:tcBorders>
              <w:top w:val="single" w:sz="4" w:space="0" w:color="auto"/>
              <w:left w:val="nil"/>
              <w:bottom w:val="single" w:sz="4" w:space="0" w:color="auto"/>
              <w:right w:val="single" w:sz="4" w:space="0" w:color="auto"/>
            </w:tcBorders>
            <w:shd w:val="clear" w:color="auto" w:fill="auto"/>
            <w:vAlign w:val="center"/>
          </w:tcPr>
          <w:p w:rsidR="00786E5B" w:rsidRPr="003411A6" w:rsidRDefault="00996314" w:rsidP="00C771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LM</w:t>
            </w:r>
          </w:p>
        </w:tc>
        <w:tc>
          <w:tcPr>
            <w:tcW w:w="2008" w:type="dxa"/>
            <w:tcBorders>
              <w:top w:val="single" w:sz="4" w:space="0" w:color="auto"/>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Valsts darba inspekcija </w:t>
            </w:r>
          </w:p>
        </w:tc>
        <w:tc>
          <w:tcPr>
            <w:tcW w:w="2008" w:type="dxa"/>
            <w:tcBorders>
              <w:top w:val="single" w:sz="4" w:space="0" w:color="auto"/>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2008" w:type="dxa"/>
            <w:tcBorders>
              <w:top w:val="single" w:sz="4" w:space="0" w:color="auto"/>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p w:rsidR="00786E5B" w:rsidRPr="003411A6" w:rsidRDefault="00786E5B" w:rsidP="00C77124">
            <w:pPr>
              <w:spacing w:after="0" w:line="240" w:lineRule="auto"/>
              <w:rPr>
                <w:rFonts w:ascii="Times New Roman" w:eastAsia="Times New Roman" w:hAnsi="Times New Roman" w:cs="Times New Roman"/>
                <w:color w:val="000000"/>
                <w:sz w:val="24"/>
                <w:szCs w:val="24"/>
              </w:rPr>
            </w:pPr>
          </w:p>
        </w:tc>
        <w:tc>
          <w:tcPr>
            <w:tcW w:w="2008" w:type="dxa"/>
            <w:tcBorders>
              <w:top w:val="single" w:sz="4" w:space="0" w:color="auto"/>
              <w:left w:val="nil"/>
              <w:bottom w:val="single" w:sz="4" w:space="0" w:color="auto"/>
              <w:right w:val="single" w:sz="4" w:space="0" w:color="auto"/>
            </w:tcBorders>
            <w:vAlign w:val="center"/>
          </w:tcPr>
          <w:p w:rsidR="00786E5B" w:rsidRPr="003411A6" w:rsidDel="009045A7" w:rsidRDefault="00B06C90" w:rsidP="00C77124">
            <w:pPr>
              <w:spacing w:after="0" w:line="240" w:lineRule="auto"/>
              <w:rPr>
                <w:rFonts w:ascii="Times New Roman" w:eastAsia="Times New Roman" w:hAnsi="Times New Roman" w:cs="Times New Roman"/>
                <w:color w:val="000000"/>
                <w:sz w:val="24"/>
                <w:szCs w:val="24"/>
              </w:rPr>
            </w:pPr>
            <w:r w:rsidRPr="00D4570C">
              <w:rPr>
                <w:rFonts w:ascii="Times New Roman" w:hAnsi="Times New Roman" w:cs="Times New Roman"/>
                <w:bCs/>
                <w:color w:val="212121"/>
                <w:sz w:val="24"/>
                <w:szCs w:val="24"/>
                <w:shd w:val="clear" w:color="auto" w:fill="FFFFFF"/>
              </w:rPr>
              <w:t>Pasākums ir ieviests un pastāvīgi īstenots</w:t>
            </w:r>
          </w:p>
        </w:tc>
      </w:tr>
      <w:tr w:rsidR="00786E5B" w:rsidRPr="003411A6" w:rsidTr="00C77124">
        <w:trPr>
          <w:trHeight w:val="284"/>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8</w:t>
            </w:r>
          </w:p>
        </w:tc>
        <w:tc>
          <w:tcPr>
            <w:tcW w:w="5845" w:type="dxa"/>
            <w:tcBorders>
              <w:top w:val="single" w:sz="4" w:space="0" w:color="auto"/>
              <w:left w:val="nil"/>
              <w:bottom w:val="single" w:sz="4" w:space="0" w:color="auto"/>
              <w:right w:val="single" w:sz="4" w:space="0" w:color="auto"/>
            </w:tcBorders>
            <w:shd w:val="clear" w:color="auto" w:fill="auto"/>
            <w:vAlign w:val="center"/>
          </w:tcPr>
          <w:p w:rsidR="00786E5B" w:rsidRPr="003411A6" w:rsidDel="00E479A9"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Nodrošināt gaisa atdzesēšanas sistēmu uzstādīšanu un uzturēšanu publiskās telpās, prioritāri - veselības aprūpes iestādēs, sociālās aprūpes un sociālās rehabilitācijas institūcijās, bērnudārzos, vilcienu stacijās (kur tas ir būtiski). </w:t>
            </w:r>
          </w:p>
        </w:tc>
        <w:tc>
          <w:tcPr>
            <w:tcW w:w="1328" w:type="dxa"/>
            <w:tcBorders>
              <w:top w:val="single" w:sz="4" w:space="0" w:color="auto"/>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VM</w:t>
            </w:r>
            <w:r w:rsidR="00996314">
              <w:rPr>
                <w:rFonts w:ascii="Times New Roman" w:eastAsia="Times New Roman" w:hAnsi="Times New Roman" w:cs="Times New Roman"/>
                <w:color w:val="000000"/>
                <w:sz w:val="24"/>
                <w:szCs w:val="24"/>
              </w:rPr>
              <w:t>, LM, SM, VARAM</w:t>
            </w:r>
          </w:p>
        </w:tc>
        <w:tc>
          <w:tcPr>
            <w:tcW w:w="2008" w:type="dxa"/>
            <w:tcBorders>
              <w:top w:val="single" w:sz="4" w:space="0" w:color="auto"/>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LM, SM,</w:t>
            </w:r>
            <w:r w:rsidRPr="003411A6">
              <w:rPr>
                <w:rFonts w:ascii="Times New Roman" w:eastAsia="Times New Roman" w:hAnsi="Times New Roman" w:cs="Times New Roman"/>
                <w:color w:val="000000"/>
                <w:sz w:val="24"/>
                <w:szCs w:val="24"/>
              </w:rPr>
              <w:br/>
              <w:t xml:space="preserve">pašvaldības </w:t>
            </w:r>
          </w:p>
        </w:tc>
        <w:tc>
          <w:tcPr>
            <w:tcW w:w="2008" w:type="dxa"/>
            <w:tcBorders>
              <w:top w:val="single" w:sz="4" w:space="0" w:color="auto"/>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2008" w:type="dxa"/>
            <w:tcBorders>
              <w:top w:val="single" w:sz="4" w:space="0" w:color="auto"/>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Esošā budžeta ietvaros</w:t>
            </w:r>
          </w:p>
          <w:p w:rsidR="00786E5B" w:rsidRPr="003411A6" w:rsidRDefault="00786E5B" w:rsidP="00C77124">
            <w:pPr>
              <w:spacing w:after="0" w:line="240" w:lineRule="auto"/>
              <w:rPr>
                <w:rFonts w:ascii="Times New Roman" w:eastAsia="Times New Roman" w:hAnsi="Times New Roman" w:cs="Times New Roman"/>
                <w:color w:val="000000"/>
                <w:sz w:val="24"/>
                <w:szCs w:val="24"/>
              </w:rPr>
            </w:pPr>
          </w:p>
        </w:tc>
        <w:tc>
          <w:tcPr>
            <w:tcW w:w="2008" w:type="dxa"/>
            <w:tcBorders>
              <w:top w:val="single" w:sz="4" w:space="0" w:color="auto"/>
              <w:left w:val="nil"/>
              <w:bottom w:val="single" w:sz="4" w:space="0" w:color="auto"/>
              <w:right w:val="single" w:sz="4" w:space="0" w:color="auto"/>
            </w:tcBorders>
            <w:vAlign w:val="center"/>
          </w:tcPr>
          <w:p w:rsidR="00786E5B" w:rsidRPr="003411A6" w:rsidRDefault="00356317" w:rsidP="00C77124">
            <w:pPr>
              <w:spacing w:after="0" w:line="240" w:lineRule="auto"/>
              <w:rPr>
                <w:rFonts w:ascii="Times New Roman" w:eastAsia="Times New Roman" w:hAnsi="Times New Roman" w:cs="Times New Roman"/>
                <w:color w:val="000000"/>
                <w:sz w:val="24"/>
                <w:szCs w:val="24"/>
              </w:rPr>
            </w:pPr>
            <w:r w:rsidRPr="00D4570C">
              <w:rPr>
                <w:rFonts w:ascii="Times New Roman" w:hAnsi="Times New Roman" w:cs="Times New Roman"/>
                <w:bCs/>
                <w:color w:val="212121"/>
                <w:sz w:val="24"/>
                <w:szCs w:val="24"/>
                <w:shd w:val="clear" w:color="auto" w:fill="FFFFFF"/>
              </w:rPr>
              <w:t>Pasākums ir ieviests un pastāvīgi īstenots</w:t>
            </w:r>
          </w:p>
        </w:tc>
      </w:tr>
      <w:tr w:rsidR="00786E5B" w:rsidRPr="003411A6" w:rsidTr="00C77124">
        <w:trPr>
          <w:trHeight w:val="284"/>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9</w:t>
            </w:r>
          </w:p>
        </w:tc>
        <w:tc>
          <w:tcPr>
            <w:tcW w:w="5845" w:type="dxa"/>
            <w:tcBorders>
              <w:top w:val="single" w:sz="4" w:space="0" w:color="auto"/>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Veicināt tādu apstādījumu veidošanu pilsētvidē, kas rada noēnojumu. </w:t>
            </w:r>
          </w:p>
        </w:tc>
        <w:tc>
          <w:tcPr>
            <w:tcW w:w="1328" w:type="dxa"/>
            <w:tcBorders>
              <w:top w:val="single" w:sz="4" w:space="0" w:color="auto"/>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2008" w:type="dxa"/>
            <w:tcBorders>
              <w:top w:val="single" w:sz="4" w:space="0" w:color="auto"/>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Pašvaldības</w:t>
            </w:r>
          </w:p>
        </w:tc>
        <w:tc>
          <w:tcPr>
            <w:tcW w:w="2008" w:type="dxa"/>
            <w:tcBorders>
              <w:top w:val="single" w:sz="4" w:space="0" w:color="auto"/>
              <w:left w:val="nil"/>
              <w:bottom w:val="single" w:sz="4" w:space="0" w:color="auto"/>
              <w:right w:val="single" w:sz="4" w:space="0" w:color="auto"/>
            </w:tcBorders>
            <w:shd w:val="clear" w:color="auto" w:fill="auto"/>
            <w:vAlign w:val="center"/>
          </w:tcPr>
          <w:p w:rsidR="00786E5B" w:rsidRPr="003411A6" w:rsidRDefault="00B06C90" w:rsidP="00C7712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2030.g.</w:t>
            </w:r>
          </w:p>
        </w:tc>
        <w:tc>
          <w:tcPr>
            <w:tcW w:w="2008" w:type="dxa"/>
            <w:tcBorders>
              <w:top w:val="single" w:sz="4" w:space="0" w:color="auto"/>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tc>
        <w:tc>
          <w:tcPr>
            <w:tcW w:w="2008" w:type="dxa"/>
            <w:tcBorders>
              <w:top w:val="single" w:sz="4" w:space="0" w:color="auto"/>
              <w:left w:val="nil"/>
              <w:bottom w:val="single" w:sz="4" w:space="0" w:color="auto"/>
              <w:right w:val="single" w:sz="4" w:space="0" w:color="auto"/>
            </w:tcBorders>
            <w:vAlign w:val="center"/>
          </w:tcPr>
          <w:p w:rsidR="00786E5B" w:rsidRPr="003411A6" w:rsidRDefault="00356317" w:rsidP="00C77124">
            <w:pPr>
              <w:spacing w:after="0" w:line="240" w:lineRule="auto"/>
              <w:rPr>
                <w:rFonts w:ascii="Times New Roman" w:eastAsia="Times New Roman" w:hAnsi="Times New Roman" w:cs="Times New Roman"/>
                <w:color w:val="000000"/>
                <w:sz w:val="24"/>
                <w:szCs w:val="24"/>
              </w:rPr>
            </w:pPr>
            <w:r w:rsidRPr="00D4570C">
              <w:rPr>
                <w:rFonts w:ascii="Times New Roman" w:hAnsi="Times New Roman" w:cs="Times New Roman"/>
                <w:bCs/>
                <w:color w:val="212121"/>
                <w:sz w:val="24"/>
                <w:szCs w:val="24"/>
                <w:shd w:val="clear" w:color="auto" w:fill="FFFFFF"/>
              </w:rPr>
              <w:t>Pasākums ir ieviests un pastāvīgi īstenots</w:t>
            </w:r>
          </w:p>
        </w:tc>
      </w:tr>
    </w:tbl>
    <w:p w:rsidR="00834B5B" w:rsidRPr="00E82453" w:rsidRDefault="00E479A9" w:rsidP="00834B5B">
      <w:pPr>
        <w:tabs>
          <w:tab w:val="left" w:pos="142"/>
        </w:tabs>
        <w:rPr>
          <w:rFonts w:ascii="Times New Roman" w:hAnsi="Times New Roman" w:cs="Times New Roman"/>
          <w:sz w:val="24"/>
          <w:szCs w:val="24"/>
        </w:rPr>
      </w:pPr>
      <w:r w:rsidRPr="00E82453">
        <w:rPr>
          <w:rFonts w:ascii="Times New Roman" w:hAnsi="Times New Roman" w:cs="Times New Roman"/>
          <w:sz w:val="24"/>
          <w:szCs w:val="24"/>
        </w:rPr>
        <w:tab/>
      </w:r>
    </w:p>
    <w:p w:rsidR="000049A1" w:rsidRPr="003411A6" w:rsidRDefault="000049A1" w:rsidP="00834B5B">
      <w:pPr>
        <w:tabs>
          <w:tab w:val="left" w:pos="142"/>
        </w:tabs>
        <w:rPr>
          <w:rFonts w:ascii="Times New Roman" w:eastAsia="Times New Roman" w:hAnsi="Times New Roman" w:cs="Times New Roman"/>
          <w:b/>
          <w:bCs/>
          <w:color w:val="000000"/>
          <w:sz w:val="24"/>
          <w:szCs w:val="24"/>
        </w:rPr>
      </w:pPr>
      <w:r w:rsidRPr="00E82453">
        <w:rPr>
          <w:rFonts w:ascii="Times New Roman" w:hAnsi="Times New Roman" w:cs="Times New Roman"/>
          <w:sz w:val="24"/>
          <w:szCs w:val="24"/>
        </w:rPr>
        <w:t xml:space="preserve">2.tabula. </w:t>
      </w:r>
      <w:r w:rsidRPr="003411A6">
        <w:rPr>
          <w:rFonts w:ascii="Times New Roman" w:eastAsia="Times New Roman" w:hAnsi="Times New Roman" w:cs="Times New Roman"/>
          <w:b/>
          <w:bCs/>
          <w:color w:val="000000"/>
          <w:sz w:val="24"/>
          <w:szCs w:val="24"/>
        </w:rPr>
        <w:t>SM 2: - Tautsaimniecība spēj pielāgoties negatīvajām klimata pārmaiņām un izmanto klimata pārmaiņu sniegtās iespējas</w:t>
      </w:r>
    </w:p>
    <w:tbl>
      <w:tblPr>
        <w:tblW w:w="15876" w:type="dxa"/>
        <w:jc w:val="center"/>
        <w:tblLayout w:type="fixed"/>
        <w:tblLook w:val="04A0" w:firstRow="1" w:lastRow="0" w:firstColumn="1" w:lastColumn="0" w:noHBand="0" w:noVBand="1"/>
      </w:tblPr>
      <w:tblGrid>
        <w:gridCol w:w="653"/>
        <w:gridCol w:w="5958"/>
        <w:gridCol w:w="1353"/>
        <w:gridCol w:w="1973"/>
        <w:gridCol w:w="1915"/>
        <w:gridCol w:w="1984"/>
        <w:gridCol w:w="2040"/>
      </w:tblGrid>
      <w:tr w:rsidR="00591E70" w:rsidRPr="003411A6" w:rsidTr="00CB3CE0">
        <w:trPr>
          <w:cantSplit/>
          <w:trHeight w:val="284"/>
          <w:tblHeader/>
          <w:jc w:val="center"/>
        </w:trPr>
        <w:tc>
          <w:tcPr>
            <w:tcW w:w="653"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86E5B" w:rsidRPr="00E82453" w:rsidRDefault="00AD0926" w:rsidP="00450E4F">
            <w:pPr>
              <w:spacing w:after="0" w:line="240" w:lineRule="auto"/>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Nr.</w:t>
            </w:r>
          </w:p>
        </w:tc>
        <w:tc>
          <w:tcPr>
            <w:tcW w:w="5958" w:type="dxa"/>
            <w:tcBorders>
              <w:top w:val="single" w:sz="4" w:space="0" w:color="auto"/>
              <w:left w:val="nil"/>
              <w:bottom w:val="single" w:sz="4" w:space="0" w:color="auto"/>
              <w:right w:val="single" w:sz="4" w:space="0" w:color="auto"/>
            </w:tcBorders>
            <w:shd w:val="clear" w:color="000000" w:fill="FDE9D9"/>
            <w:vAlign w:val="center"/>
            <w:hideMark/>
          </w:tcPr>
          <w:p w:rsidR="00786E5B" w:rsidRPr="00E82453" w:rsidRDefault="00786E5B" w:rsidP="00450E4F">
            <w:pPr>
              <w:spacing w:after="0" w:line="240" w:lineRule="auto"/>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Pasākumi</w:t>
            </w:r>
          </w:p>
        </w:tc>
        <w:tc>
          <w:tcPr>
            <w:tcW w:w="1353" w:type="dxa"/>
            <w:tcBorders>
              <w:top w:val="single" w:sz="4" w:space="0" w:color="auto"/>
              <w:left w:val="nil"/>
              <w:bottom w:val="single" w:sz="4" w:space="0" w:color="auto"/>
              <w:right w:val="single" w:sz="4" w:space="0" w:color="auto"/>
            </w:tcBorders>
            <w:shd w:val="clear" w:color="000000" w:fill="FDE9D9"/>
            <w:vAlign w:val="center"/>
            <w:hideMark/>
          </w:tcPr>
          <w:p w:rsidR="00786E5B" w:rsidRPr="00E82453" w:rsidRDefault="00786E5B" w:rsidP="00450E4F">
            <w:pPr>
              <w:spacing w:after="0" w:line="240" w:lineRule="auto"/>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Atbildīgā institūcija</w:t>
            </w:r>
          </w:p>
        </w:tc>
        <w:tc>
          <w:tcPr>
            <w:tcW w:w="1973" w:type="dxa"/>
            <w:tcBorders>
              <w:top w:val="single" w:sz="4" w:space="0" w:color="auto"/>
              <w:left w:val="nil"/>
              <w:bottom w:val="single" w:sz="4" w:space="0" w:color="auto"/>
              <w:right w:val="single" w:sz="4" w:space="0" w:color="auto"/>
            </w:tcBorders>
            <w:shd w:val="clear" w:color="000000" w:fill="FDE9D9"/>
            <w:vAlign w:val="center"/>
            <w:hideMark/>
          </w:tcPr>
          <w:p w:rsidR="00786E5B" w:rsidRPr="00E82453" w:rsidRDefault="00786E5B" w:rsidP="00450E4F">
            <w:pPr>
              <w:spacing w:after="0" w:line="240" w:lineRule="auto"/>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Iesaistītās institūcijas</w:t>
            </w:r>
          </w:p>
        </w:tc>
        <w:tc>
          <w:tcPr>
            <w:tcW w:w="1915" w:type="dxa"/>
            <w:tcBorders>
              <w:top w:val="single" w:sz="4" w:space="0" w:color="auto"/>
              <w:left w:val="nil"/>
              <w:bottom w:val="single" w:sz="4" w:space="0" w:color="auto"/>
              <w:right w:val="single" w:sz="4" w:space="0" w:color="auto"/>
            </w:tcBorders>
            <w:shd w:val="clear" w:color="000000" w:fill="FDE9D9"/>
            <w:vAlign w:val="center"/>
            <w:hideMark/>
          </w:tcPr>
          <w:p w:rsidR="00786E5B" w:rsidRPr="00E82453" w:rsidRDefault="00786E5B" w:rsidP="00471AB1">
            <w:pPr>
              <w:spacing w:after="0" w:line="240" w:lineRule="auto"/>
              <w:jc w:val="center"/>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Izpildes termiņi vai periods</w:t>
            </w:r>
            <w:r w:rsidRPr="00E82453">
              <w:rPr>
                <w:rStyle w:val="FootnoteReference"/>
                <w:rFonts w:ascii="Times New Roman" w:eastAsia="Times New Roman" w:hAnsi="Times New Roman" w:cs="Times New Roman"/>
                <w:b/>
                <w:bCs/>
                <w:color w:val="000000"/>
                <w:sz w:val="24"/>
                <w:szCs w:val="24"/>
              </w:rPr>
              <w:footnoteReference w:id="3"/>
            </w:r>
          </w:p>
        </w:tc>
        <w:tc>
          <w:tcPr>
            <w:tcW w:w="1984" w:type="dxa"/>
            <w:tcBorders>
              <w:top w:val="single" w:sz="4" w:space="0" w:color="auto"/>
              <w:left w:val="nil"/>
              <w:bottom w:val="single" w:sz="4" w:space="0" w:color="auto"/>
              <w:right w:val="single" w:sz="4" w:space="0" w:color="auto"/>
            </w:tcBorders>
            <w:shd w:val="clear" w:color="000000" w:fill="FDE9D9"/>
            <w:vAlign w:val="center"/>
            <w:hideMark/>
          </w:tcPr>
          <w:p w:rsidR="00786E5B" w:rsidRPr="00E82453" w:rsidRDefault="00786E5B" w:rsidP="00471AB1">
            <w:pPr>
              <w:spacing w:after="0" w:line="240" w:lineRule="auto"/>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Finansējums</w:t>
            </w:r>
          </w:p>
        </w:tc>
        <w:tc>
          <w:tcPr>
            <w:tcW w:w="2040" w:type="dxa"/>
            <w:tcBorders>
              <w:top w:val="single" w:sz="4" w:space="0" w:color="auto"/>
              <w:left w:val="nil"/>
              <w:bottom w:val="single" w:sz="4" w:space="0" w:color="auto"/>
              <w:right w:val="single" w:sz="4" w:space="0" w:color="auto"/>
            </w:tcBorders>
            <w:shd w:val="clear" w:color="000000" w:fill="FDE9D9"/>
          </w:tcPr>
          <w:p w:rsidR="00786E5B" w:rsidRPr="00E82453" w:rsidRDefault="00364515" w:rsidP="00471AB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Pasākuma izpildes rezultatīvais rādītājs</w:t>
            </w:r>
          </w:p>
        </w:tc>
      </w:tr>
      <w:tr w:rsidR="00C77124" w:rsidRPr="003411A6" w:rsidTr="00C77124">
        <w:trPr>
          <w:cantSplit/>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C77124" w:rsidRPr="003411A6" w:rsidRDefault="00C77124" w:rsidP="00C77124">
            <w:pPr>
              <w:spacing w:after="0" w:line="240" w:lineRule="auto"/>
              <w:jc w:val="center"/>
              <w:rPr>
                <w:rFonts w:ascii="Times New Roman" w:eastAsia="Times New Roman" w:hAnsi="Times New Roman" w:cs="Times New Roman"/>
                <w:b/>
                <w:bCs/>
                <w:color w:val="000000"/>
                <w:sz w:val="24"/>
                <w:szCs w:val="24"/>
              </w:rPr>
            </w:pPr>
            <w:r w:rsidRPr="003411A6">
              <w:rPr>
                <w:rFonts w:ascii="Times New Roman" w:eastAsia="Times New Roman" w:hAnsi="Times New Roman" w:cs="Times New Roman"/>
                <w:b/>
                <w:bCs/>
                <w:color w:val="000000"/>
                <w:sz w:val="24"/>
                <w:szCs w:val="24"/>
              </w:rPr>
              <w:t>RV 2.1. Visaptveroša tautsaimniecības nozaru stiprināšana pret klimata pārmaiņu riskiem un ekstrēmiem</w:t>
            </w:r>
          </w:p>
        </w:tc>
      </w:tr>
      <w:tr w:rsidR="00591E70"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1</w:t>
            </w:r>
          </w:p>
        </w:tc>
        <w:tc>
          <w:tcPr>
            <w:tcW w:w="5958" w:type="dxa"/>
            <w:tcBorders>
              <w:top w:val="nil"/>
              <w:left w:val="nil"/>
              <w:bottom w:val="single" w:sz="4" w:space="0" w:color="auto"/>
              <w:right w:val="single" w:sz="4" w:space="0" w:color="auto"/>
            </w:tcBorders>
            <w:shd w:val="clear" w:color="000000" w:fill="FFFFFF"/>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Pilnveidot tiesisko regulējumu apdrošināšanas tirgus stiprināšanai un pakalpojumu paplašināšanai, lai samazinātu klimata pārmaiņu radītos zaudējumus, visās potenciāli ietekmētajās tautsaimniecības nozarēs.</w:t>
            </w:r>
          </w:p>
        </w:tc>
        <w:tc>
          <w:tcPr>
            <w:tcW w:w="1353"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FM </w:t>
            </w:r>
          </w:p>
        </w:tc>
        <w:tc>
          <w:tcPr>
            <w:tcW w:w="1973"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EM, VARAM, ZM</w:t>
            </w:r>
          </w:p>
        </w:tc>
        <w:tc>
          <w:tcPr>
            <w:tcW w:w="1915" w:type="dxa"/>
            <w:tcBorders>
              <w:top w:val="nil"/>
              <w:left w:val="nil"/>
              <w:bottom w:val="single" w:sz="4" w:space="0" w:color="auto"/>
              <w:right w:val="single" w:sz="4" w:space="0" w:color="auto"/>
            </w:tcBorders>
            <w:shd w:val="clear" w:color="auto" w:fill="auto"/>
            <w:vAlign w:val="center"/>
          </w:tcPr>
          <w:p w:rsidR="00786E5B" w:rsidRPr="003411A6"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auto" w:fill="auto"/>
            <w:vAlign w:val="center"/>
          </w:tcPr>
          <w:p w:rsidR="00786E5B" w:rsidRPr="003411A6" w:rsidDel="005C4EBA" w:rsidRDefault="00786E5B"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Esošā budžeta ietvaros, ES fondi </w:t>
            </w:r>
          </w:p>
        </w:tc>
        <w:tc>
          <w:tcPr>
            <w:tcW w:w="2040" w:type="dxa"/>
            <w:tcBorders>
              <w:top w:val="nil"/>
              <w:left w:val="nil"/>
              <w:bottom w:val="single" w:sz="4" w:space="0" w:color="auto"/>
              <w:right w:val="single" w:sz="4" w:space="0" w:color="auto"/>
            </w:tcBorders>
            <w:vAlign w:val="center"/>
          </w:tcPr>
          <w:p w:rsidR="00786E5B"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2</w:t>
            </w:r>
          </w:p>
        </w:tc>
        <w:tc>
          <w:tcPr>
            <w:tcW w:w="5958"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Organizēt apmācības apdrošināšanas firmām par ar klimata pārmaiņu saistītiem riskiem.</w:t>
            </w:r>
          </w:p>
        </w:tc>
        <w:tc>
          <w:tcPr>
            <w:tcW w:w="135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97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FM, ZM, EM</w:t>
            </w:r>
          </w:p>
        </w:tc>
        <w:tc>
          <w:tcPr>
            <w:tcW w:w="1915"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2020.g.</w:t>
            </w:r>
          </w:p>
        </w:tc>
        <w:tc>
          <w:tcPr>
            <w:tcW w:w="1984"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NFI</w:t>
            </w:r>
          </w:p>
        </w:tc>
        <w:tc>
          <w:tcPr>
            <w:tcW w:w="2040" w:type="dxa"/>
            <w:tcBorders>
              <w:top w:val="nil"/>
              <w:left w:val="nil"/>
              <w:bottom w:val="single" w:sz="4" w:space="0" w:color="auto"/>
              <w:right w:val="single" w:sz="4" w:space="0" w:color="auto"/>
            </w:tcBorders>
            <w:vAlign w:val="center"/>
          </w:tcPr>
          <w:p w:rsidR="00356317" w:rsidRPr="003411A6" w:rsidDel="00AD1170"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 xml:space="preserve">Pasākums ir ieviests </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lastRenderedPageBreak/>
              <w:t>3</w:t>
            </w:r>
          </w:p>
        </w:tc>
        <w:tc>
          <w:tcPr>
            <w:tcW w:w="5958"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Pilnveidot tiesisko regulējumu, lai veicinātu investīciju ieguldīšanu, ņemot vērā klimata pārmaiņu riskus un nepieciešamību pēc SEG emisiju samazināšanas un oglekļa dioksīda piesaistes saglabāšanas un palielināšanas.</w:t>
            </w:r>
          </w:p>
        </w:tc>
        <w:tc>
          <w:tcPr>
            <w:tcW w:w="135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FM</w:t>
            </w:r>
          </w:p>
        </w:tc>
        <w:tc>
          <w:tcPr>
            <w:tcW w:w="197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EM, ZM, VARAM</w:t>
            </w:r>
          </w:p>
        </w:tc>
        <w:tc>
          <w:tcPr>
            <w:tcW w:w="1915"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2022.g.</w:t>
            </w:r>
          </w:p>
        </w:tc>
        <w:tc>
          <w:tcPr>
            <w:tcW w:w="1984"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ES fondi</w:t>
            </w:r>
          </w:p>
        </w:tc>
        <w:tc>
          <w:tcPr>
            <w:tcW w:w="2040"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4</w:t>
            </w:r>
          </w:p>
        </w:tc>
        <w:tc>
          <w:tcPr>
            <w:tcW w:w="5958"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Organizēt apmācības banku sektoram par zaļajām investīcijām, to priekšrocībām.</w:t>
            </w:r>
          </w:p>
        </w:tc>
        <w:tc>
          <w:tcPr>
            <w:tcW w:w="135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97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FM</w:t>
            </w:r>
          </w:p>
        </w:tc>
        <w:tc>
          <w:tcPr>
            <w:tcW w:w="1915"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2021.g</w:t>
            </w:r>
          </w:p>
        </w:tc>
        <w:tc>
          <w:tcPr>
            <w:tcW w:w="1984"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NFI</w:t>
            </w:r>
          </w:p>
        </w:tc>
        <w:tc>
          <w:tcPr>
            <w:tcW w:w="2040" w:type="dxa"/>
            <w:tcBorders>
              <w:top w:val="nil"/>
              <w:left w:val="nil"/>
              <w:bottom w:val="single" w:sz="4" w:space="0" w:color="auto"/>
              <w:right w:val="single" w:sz="4" w:space="0" w:color="auto"/>
            </w:tcBorders>
            <w:vAlign w:val="center"/>
          </w:tcPr>
          <w:p w:rsidR="00356317" w:rsidRPr="003411A6" w:rsidDel="00AD1170"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 xml:space="preserve">Pasākums ir ieviests </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5</w:t>
            </w:r>
          </w:p>
        </w:tc>
        <w:tc>
          <w:tcPr>
            <w:tcW w:w="5958"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Izveidot integrētu karti (balstītu uz klimata pārmaiņu indeksiem, </w:t>
            </w:r>
            <w:proofErr w:type="spellStart"/>
            <w:r w:rsidRPr="003411A6">
              <w:rPr>
                <w:rFonts w:ascii="Times New Roman" w:eastAsia="Times New Roman" w:hAnsi="Times New Roman" w:cs="Times New Roman"/>
                <w:color w:val="000000"/>
                <w:sz w:val="24"/>
                <w:szCs w:val="24"/>
              </w:rPr>
              <w:t>satelītdatiem</w:t>
            </w:r>
            <w:proofErr w:type="spellEnd"/>
            <w:r w:rsidRPr="003411A6">
              <w:rPr>
                <w:rFonts w:ascii="Times New Roman" w:eastAsia="Times New Roman" w:hAnsi="Times New Roman" w:cs="Times New Roman"/>
                <w:color w:val="000000"/>
                <w:sz w:val="24"/>
                <w:szCs w:val="24"/>
              </w:rPr>
              <w:t xml:space="preserve"> par topogrāfiju un nokrišņiem, augšņu kartēm, ES nozīmes biotopu kartējumu un aizsargājamo dabas teritoriju izplatību, applūstošajām teritorijām u.c.), kas palīdzētu lēmumu pieņemšanā par labāko zemes lietošanas veidu, ņemot vērā Latvijas klimata pārmaiņu scenārijus.</w:t>
            </w:r>
          </w:p>
        </w:tc>
        <w:tc>
          <w:tcPr>
            <w:tcW w:w="135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ZM</w:t>
            </w:r>
          </w:p>
        </w:tc>
        <w:tc>
          <w:tcPr>
            <w:tcW w:w="197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 LAD, VAAD</w:t>
            </w:r>
          </w:p>
        </w:tc>
        <w:tc>
          <w:tcPr>
            <w:tcW w:w="1915" w:type="dxa"/>
            <w:tcBorders>
              <w:top w:val="nil"/>
              <w:left w:val="nil"/>
              <w:bottom w:val="single" w:sz="4" w:space="0" w:color="auto"/>
              <w:right w:val="single" w:sz="4" w:space="0" w:color="auto"/>
            </w:tcBorders>
            <w:shd w:val="clear" w:color="auto" w:fill="auto"/>
            <w:vAlign w:val="center"/>
          </w:tcPr>
          <w:p w:rsidR="00356317" w:rsidRPr="003411A6" w:rsidRDefault="00996314"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30</w:t>
            </w:r>
            <w:r w:rsidR="00356317" w:rsidRPr="003411A6">
              <w:rPr>
                <w:rFonts w:ascii="Times New Roman" w:eastAsia="Times New Roman" w:hAnsi="Times New Roman" w:cs="Times New Roman"/>
                <w:color w:val="000000"/>
                <w:sz w:val="24"/>
                <w:szCs w:val="24"/>
              </w:rPr>
              <w:t>.g.</w:t>
            </w:r>
          </w:p>
        </w:tc>
        <w:tc>
          <w:tcPr>
            <w:tcW w:w="1984" w:type="dxa"/>
            <w:tcBorders>
              <w:top w:val="nil"/>
              <w:left w:val="nil"/>
              <w:bottom w:val="single" w:sz="4" w:space="0" w:color="auto"/>
              <w:right w:val="single" w:sz="4" w:space="0" w:color="auto"/>
            </w:tcBorders>
            <w:shd w:val="clear" w:color="auto" w:fill="auto"/>
            <w:vAlign w:val="center"/>
          </w:tcPr>
          <w:p w:rsidR="00356317" w:rsidRPr="003411A6" w:rsidRDefault="00B06C90" w:rsidP="00C771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Esošā budžeta ietvaros</w:t>
            </w:r>
          </w:p>
        </w:tc>
        <w:tc>
          <w:tcPr>
            <w:tcW w:w="2040" w:type="dxa"/>
            <w:tcBorders>
              <w:top w:val="nil"/>
              <w:left w:val="nil"/>
              <w:bottom w:val="single" w:sz="4" w:space="0" w:color="auto"/>
              <w:right w:val="single" w:sz="4" w:space="0" w:color="auto"/>
            </w:tcBorders>
            <w:vAlign w:val="center"/>
          </w:tcPr>
          <w:p w:rsidR="00356317" w:rsidRPr="003411A6" w:rsidDel="00AD1170"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cantSplit/>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356317" w:rsidRPr="003411A6" w:rsidRDefault="00356317" w:rsidP="00C77124">
            <w:pPr>
              <w:spacing w:after="0" w:line="240" w:lineRule="auto"/>
              <w:jc w:val="center"/>
              <w:rPr>
                <w:rFonts w:ascii="Times New Roman" w:eastAsia="Times New Roman" w:hAnsi="Times New Roman" w:cs="Times New Roman"/>
                <w:b/>
                <w:bCs/>
                <w:color w:val="000000"/>
                <w:sz w:val="24"/>
                <w:szCs w:val="24"/>
              </w:rPr>
            </w:pPr>
            <w:r w:rsidRPr="003411A6">
              <w:rPr>
                <w:rFonts w:ascii="Times New Roman" w:eastAsia="Times New Roman" w:hAnsi="Times New Roman" w:cs="Times New Roman"/>
                <w:b/>
                <w:bCs/>
                <w:color w:val="000000"/>
                <w:sz w:val="24"/>
                <w:szCs w:val="24"/>
              </w:rPr>
              <w:t>RV 2.2.: Tautsaimniecībai nozīmīgu resursu mežsaimniecībā, lauksaimniecībā un zivsaimniecībā pasargāšana no klimata pārmaiņu negatīvajām ietekmēm</w:t>
            </w:r>
          </w:p>
        </w:tc>
      </w:tr>
      <w:tr w:rsidR="00A43781" w:rsidRPr="003411A6" w:rsidTr="00A24173">
        <w:trPr>
          <w:cantSplit/>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F2DCDB"/>
            <w:vAlign w:val="center"/>
            <w:hideMark/>
          </w:tcPr>
          <w:p w:rsidR="00A43781" w:rsidRPr="003411A6" w:rsidRDefault="00A43781" w:rsidP="00A43781">
            <w:pPr>
              <w:spacing w:after="0" w:line="240" w:lineRule="auto"/>
              <w:jc w:val="center"/>
              <w:rPr>
                <w:rFonts w:ascii="Times New Roman" w:eastAsia="Times New Roman" w:hAnsi="Times New Roman" w:cs="Times New Roman"/>
                <w:b/>
                <w:bCs/>
                <w:color w:val="000000"/>
                <w:sz w:val="24"/>
                <w:szCs w:val="24"/>
              </w:rPr>
            </w:pPr>
            <w:r w:rsidRPr="003411A6">
              <w:rPr>
                <w:rFonts w:ascii="Times New Roman" w:eastAsia="Times New Roman" w:hAnsi="Times New Roman" w:cs="Times New Roman"/>
                <w:b/>
                <w:bCs/>
                <w:color w:val="000000"/>
                <w:sz w:val="24"/>
                <w:szCs w:val="24"/>
              </w:rPr>
              <w:t>Lauksaimniecībā</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tcMar>
              <w:left w:w="0" w:type="dxa"/>
            </w:tcMar>
            <w:vAlign w:val="center"/>
            <w:hideMark/>
          </w:tcPr>
          <w:p w:rsidR="00356317" w:rsidRPr="003411A6" w:rsidRDefault="00356317" w:rsidP="00C77124">
            <w:pPr>
              <w:pStyle w:val="ListParagraph"/>
              <w:spacing w:after="0"/>
              <w:ind w:left="720"/>
              <w:rPr>
                <w:rFonts w:eastAsia="Times New Roman"/>
                <w:b/>
                <w:color w:val="000000"/>
              </w:rPr>
            </w:pPr>
            <w:r w:rsidRPr="003411A6">
              <w:rPr>
                <w:rFonts w:eastAsia="Times New Roman"/>
                <w:b/>
                <w:color w:val="000000"/>
              </w:rPr>
              <w:t>1</w:t>
            </w:r>
          </w:p>
        </w:tc>
        <w:tc>
          <w:tcPr>
            <w:tcW w:w="595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Veicināt audzējamo kultūraugu sugu  daudzveidību (tai skaitā izmantojot selekciju) un mazināt vienlaidus viena vai dažu kultūraugu intensīvi apsaimniekotu platību veidošanos, tādējādi nodrošinot klimata pārmaiņu risku sadalīšanu.</w:t>
            </w:r>
          </w:p>
        </w:tc>
        <w:tc>
          <w:tcPr>
            <w:tcW w:w="1353"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ZM</w:t>
            </w:r>
          </w:p>
        </w:tc>
        <w:tc>
          <w:tcPr>
            <w:tcW w:w="1973"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LAD, Lauku konsultāciju birojs, VAAD</w:t>
            </w:r>
          </w:p>
        </w:tc>
        <w:tc>
          <w:tcPr>
            <w:tcW w:w="1915"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Esošā budžeta ietvaros, ES fondi</w:t>
            </w:r>
          </w:p>
        </w:tc>
        <w:tc>
          <w:tcPr>
            <w:tcW w:w="2040"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2</w:t>
            </w:r>
          </w:p>
        </w:tc>
        <w:tc>
          <w:tcPr>
            <w:tcW w:w="595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Pilnveidot kultūraugu un dzīvnieku kaitīgo organismu izplatības uzraudzību un monitoringu un ierobežošanas prasības, ņemot vērā klimata pārmaiņu riskus un uzturēt ātrās reaģēšanas sistēmas</w:t>
            </w:r>
          </w:p>
        </w:tc>
        <w:tc>
          <w:tcPr>
            <w:tcW w:w="1353"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ZM</w:t>
            </w:r>
          </w:p>
        </w:tc>
        <w:tc>
          <w:tcPr>
            <w:tcW w:w="1973"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IZM, LLKC, </w:t>
            </w:r>
          </w:p>
        </w:tc>
        <w:tc>
          <w:tcPr>
            <w:tcW w:w="1915"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p>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 Esošā budžeta ietvaros, ES fondi</w:t>
            </w:r>
          </w:p>
        </w:tc>
        <w:tc>
          <w:tcPr>
            <w:tcW w:w="2040"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3</w:t>
            </w:r>
          </w:p>
        </w:tc>
        <w:tc>
          <w:tcPr>
            <w:tcW w:w="595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Pilnveidot esošo tiesisko regulējumu, lai veicinātu  pret klimata pārmaiņām tolerantu šķirņu attīstīšanu un ieviešanu praksē. </w:t>
            </w:r>
          </w:p>
        </w:tc>
        <w:tc>
          <w:tcPr>
            <w:tcW w:w="1353"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ZM</w:t>
            </w:r>
          </w:p>
        </w:tc>
        <w:tc>
          <w:tcPr>
            <w:tcW w:w="1973"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ZM, VAAD</w:t>
            </w:r>
          </w:p>
        </w:tc>
        <w:tc>
          <w:tcPr>
            <w:tcW w:w="1915"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w:t>
            </w:r>
          </w:p>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ES fondi</w:t>
            </w:r>
          </w:p>
        </w:tc>
        <w:tc>
          <w:tcPr>
            <w:tcW w:w="2040"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lastRenderedPageBreak/>
              <w:t>4</w:t>
            </w:r>
          </w:p>
        </w:tc>
        <w:tc>
          <w:tcPr>
            <w:tcW w:w="595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Atjaunot un pielāgot meliorācijas sistēmas, lai iespējami novērstu klimata pārmaiņu veicinātus (sevišķu intensīvu lietusgāžu pieauguma) plūdus.  Kur nepieciešams un iespējams, atjaunot ūdensteču dabiskos posmus, lai mazinātu plūdu sekas un stabilizētu ekosistēmas. </w:t>
            </w:r>
          </w:p>
        </w:tc>
        <w:tc>
          <w:tcPr>
            <w:tcW w:w="1353"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ZM</w:t>
            </w:r>
          </w:p>
        </w:tc>
        <w:tc>
          <w:tcPr>
            <w:tcW w:w="1973"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 ZMNĪ, pašvaldības, LAD</w:t>
            </w:r>
          </w:p>
        </w:tc>
        <w:tc>
          <w:tcPr>
            <w:tcW w:w="1915"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ES fondi (ERAF, ELFLA)</w:t>
            </w:r>
          </w:p>
        </w:tc>
        <w:tc>
          <w:tcPr>
            <w:tcW w:w="2040"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5</w:t>
            </w:r>
          </w:p>
        </w:tc>
        <w:tc>
          <w:tcPr>
            <w:tcW w:w="595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Nodrošināt lauksaimnieku informēšanu par apdrošināšanas iespējām un priekšrocībām laikapstākļu ekstrēmu (t.sk. klimata pārmaiņu veicinātu) radīto zaudējumu kompensēšanai.</w:t>
            </w:r>
          </w:p>
        </w:tc>
        <w:tc>
          <w:tcPr>
            <w:tcW w:w="135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ZM</w:t>
            </w:r>
          </w:p>
        </w:tc>
        <w:tc>
          <w:tcPr>
            <w:tcW w:w="197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LLKC, LAD, VARAM,</w:t>
            </w:r>
          </w:p>
        </w:tc>
        <w:tc>
          <w:tcPr>
            <w:tcW w:w="1915"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2019.g.</w:t>
            </w:r>
          </w:p>
        </w:tc>
        <w:tc>
          <w:tcPr>
            <w:tcW w:w="1984"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ES fondi</w:t>
            </w:r>
          </w:p>
          <w:p w:rsidR="00356317" w:rsidRPr="003411A6" w:rsidRDefault="00356317" w:rsidP="00C77124">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A43781" w:rsidRPr="003411A6" w:rsidTr="00DF21F3">
        <w:trPr>
          <w:cantSplit/>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F2DCDB"/>
            <w:vAlign w:val="center"/>
            <w:hideMark/>
          </w:tcPr>
          <w:p w:rsidR="00A43781" w:rsidRPr="003411A6" w:rsidRDefault="00A43781" w:rsidP="00834B5B">
            <w:pPr>
              <w:spacing w:after="0" w:line="240" w:lineRule="auto"/>
              <w:jc w:val="center"/>
              <w:rPr>
                <w:rFonts w:ascii="Times New Roman" w:eastAsia="Times New Roman" w:hAnsi="Times New Roman" w:cs="Times New Roman"/>
                <w:b/>
                <w:bCs/>
                <w:color w:val="000000"/>
                <w:sz w:val="24"/>
                <w:szCs w:val="24"/>
              </w:rPr>
            </w:pPr>
            <w:r w:rsidRPr="003411A6">
              <w:rPr>
                <w:rFonts w:ascii="Times New Roman" w:eastAsia="Times New Roman" w:hAnsi="Times New Roman" w:cs="Times New Roman"/>
                <w:b/>
                <w:bCs/>
                <w:color w:val="000000"/>
                <w:sz w:val="24"/>
                <w:szCs w:val="24"/>
              </w:rPr>
              <w:t>Mežsaimniecībā</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6</w:t>
            </w:r>
          </w:p>
        </w:tc>
        <w:tc>
          <w:tcPr>
            <w:tcW w:w="595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Pilnveidot tiesisko regulējumu, lai sekmētu - kvalitatīva </w:t>
            </w:r>
            <w:proofErr w:type="spellStart"/>
            <w:r w:rsidRPr="003411A6">
              <w:rPr>
                <w:rFonts w:ascii="Times New Roman" w:eastAsia="Times New Roman" w:hAnsi="Times New Roman" w:cs="Times New Roman"/>
                <w:color w:val="000000"/>
                <w:sz w:val="24"/>
                <w:szCs w:val="24"/>
              </w:rPr>
              <w:t>stādmateriāla</w:t>
            </w:r>
            <w:proofErr w:type="spellEnd"/>
            <w:r w:rsidRPr="003411A6">
              <w:rPr>
                <w:rFonts w:ascii="Times New Roman" w:eastAsia="Times New Roman" w:hAnsi="Times New Roman" w:cs="Times New Roman"/>
                <w:color w:val="000000"/>
                <w:sz w:val="24"/>
                <w:szCs w:val="24"/>
              </w:rPr>
              <w:t xml:space="preserve"> selekcionēšanu un izmantošanu mežsaimniecībā tajā skaitā  zemāka biezuma stādījumu ierīkošanai (meža atjaunošanā, stādot vai sējot), kā arī </w:t>
            </w:r>
            <w:r w:rsidRPr="003411A6">
              <w:rPr>
                <w:rFonts w:ascii="Times New Roman" w:hAnsi="Times New Roman" w:cs="Times New Roman"/>
                <w:sz w:val="24"/>
                <w:szCs w:val="24"/>
              </w:rPr>
              <w:t>sekmētu  nevis monokultūras un viena vecuma audžu veidošanu, bet dažāda vecuma un sugu sastāva mežaudžu veidošanu,</w:t>
            </w:r>
            <w:r w:rsidRPr="003411A6">
              <w:rPr>
                <w:rFonts w:ascii="Times New Roman" w:eastAsia="Times New Roman" w:hAnsi="Times New Roman" w:cs="Times New Roman"/>
                <w:color w:val="000000"/>
                <w:sz w:val="24"/>
                <w:szCs w:val="24"/>
              </w:rPr>
              <w:t xml:space="preserve"> tādējādi paaugstinot meža noturību pret klimata pārmaiņu ietekmēm un vairojot tā produktivitāti, galvenokārt ar vietējām sugām</w:t>
            </w:r>
          </w:p>
        </w:tc>
        <w:tc>
          <w:tcPr>
            <w:tcW w:w="1353"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ZM</w:t>
            </w:r>
          </w:p>
        </w:tc>
        <w:tc>
          <w:tcPr>
            <w:tcW w:w="1973"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Meža īpašnieki un </w:t>
            </w:r>
            <w:proofErr w:type="spellStart"/>
            <w:r w:rsidRPr="003411A6">
              <w:rPr>
                <w:rFonts w:ascii="Times New Roman" w:eastAsia="Times New Roman" w:hAnsi="Times New Roman" w:cs="Times New Roman"/>
                <w:color w:val="000000"/>
                <w:sz w:val="24"/>
                <w:szCs w:val="24"/>
              </w:rPr>
              <w:t>apsaimniekotāji</w:t>
            </w:r>
            <w:proofErr w:type="spellEnd"/>
          </w:p>
        </w:tc>
        <w:tc>
          <w:tcPr>
            <w:tcW w:w="1915"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000000" w:fill="FFFFFF"/>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tc>
        <w:tc>
          <w:tcPr>
            <w:tcW w:w="2040"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7</w:t>
            </w:r>
          </w:p>
        </w:tc>
        <w:tc>
          <w:tcPr>
            <w:tcW w:w="595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Pilnveidot tiesisko regulējumu, lai sekmētu neizmantoto, </w:t>
            </w:r>
            <w:proofErr w:type="spellStart"/>
            <w:r w:rsidRPr="003411A6">
              <w:rPr>
                <w:rFonts w:ascii="Times New Roman" w:eastAsia="Times New Roman" w:hAnsi="Times New Roman" w:cs="Times New Roman"/>
                <w:color w:val="000000"/>
                <w:sz w:val="24"/>
                <w:szCs w:val="24"/>
              </w:rPr>
              <w:t>mazproduktīvo</w:t>
            </w:r>
            <w:proofErr w:type="spellEnd"/>
            <w:r w:rsidRPr="003411A6">
              <w:rPr>
                <w:rFonts w:ascii="Times New Roman" w:eastAsia="Times New Roman" w:hAnsi="Times New Roman" w:cs="Times New Roman"/>
                <w:color w:val="000000"/>
                <w:sz w:val="24"/>
                <w:szCs w:val="24"/>
              </w:rPr>
              <w:t xml:space="preserve"> lauksaimniecības zemju apmežošanu ar augsnes un augšanas tipam atbilstošām sugām, veidojot </w:t>
            </w:r>
            <w:proofErr w:type="spellStart"/>
            <w:r w:rsidRPr="003411A6">
              <w:rPr>
                <w:rFonts w:ascii="Times New Roman" w:eastAsia="Times New Roman" w:hAnsi="Times New Roman" w:cs="Times New Roman"/>
                <w:color w:val="000000"/>
                <w:sz w:val="24"/>
                <w:szCs w:val="24"/>
              </w:rPr>
              <w:t>vējnoturīgas</w:t>
            </w:r>
            <w:proofErr w:type="spellEnd"/>
            <w:r w:rsidRPr="003411A6">
              <w:rPr>
                <w:rFonts w:ascii="Times New Roman" w:eastAsia="Times New Roman" w:hAnsi="Times New Roman" w:cs="Times New Roman"/>
                <w:color w:val="000000"/>
                <w:sz w:val="24"/>
                <w:szCs w:val="24"/>
              </w:rPr>
              <w:t xml:space="preserve"> audzes.</w:t>
            </w:r>
          </w:p>
        </w:tc>
        <w:tc>
          <w:tcPr>
            <w:tcW w:w="1353"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ZM</w:t>
            </w:r>
          </w:p>
        </w:tc>
        <w:tc>
          <w:tcPr>
            <w:tcW w:w="1973"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Meža īpašnieki un </w:t>
            </w:r>
            <w:proofErr w:type="spellStart"/>
            <w:r w:rsidRPr="003411A6">
              <w:rPr>
                <w:rFonts w:ascii="Times New Roman" w:eastAsia="Times New Roman" w:hAnsi="Times New Roman" w:cs="Times New Roman"/>
                <w:color w:val="000000"/>
                <w:sz w:val="24"/>
                <w:szCs w:val="24"/>
              </w:rPr>
              <w:t>apsaimniekotāji</w:t>
            </w:r>
            <w:proofErr w:type="spellEnd"/>
            <w:r w:rsidRPr="003411A6">
              <w:rPr>
                <w:rFonts w:ascii="Times New Roman" w:eastAsia="Times New Roman" w:hAnsi="Times New Roman" w:cs="Times New Roman"/>
                <w:color w:val="000000"/>
                <w:sz w:val="24"/>
                <w:szCs w:val="24"/>
              </w:rPr>
              <w:t>, LAD</w:t>
            </w:r>
          </w:p>
        </w:tc>
        <w:tc>
          <w:tcPr>
            <w:tcW w:w="1915"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w:t>
            </w:r>
            <w:r w:rsidR="00996314">
              <w:rPr>
                <w:rFonts w:ascii="Times New Roman" w:eastAsia="Times New Roman" w:hAnsi="Times New Roman" w:cs="Times New Roman"/>
                <w:color w:val="000000"/>
                <w:sz w:val="24"/>
                <w:szCs w:val="24"/>
              </w:rPr>
              <w:t>25</w:t>
            </w:r>
            <w:r w:rsidRPr="003411A6">
              <w:rPr>
                <w:rFonts w:ascii="Times New Roman" w:eastAsia="Times New Roman" w:hAnsi="Times New Roman" w:cs="Times New Roman"/>
                <w:color w:val="000000"/>
                <w:sz w:val="24"/>
                <w:szCs w:val="24"/>
              </w:rPr>
              <w:t>. g</w:t>
            </w:r>
          </w:p>
        </w:tc>
        <w:tc>
          <w:tcPr>
            <w:tcW w:w="1984"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ES fondi</w:t>
            </w:r>
          </w:p>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 </w:t>
            </w:r>
          </w:p>
          <w:p w:rsidR="00356317" w:rsidRPr="003411A6" w:rsidRDefault="00356317" w:rsidP="00C77124">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8</w:t>
            </w:r>
          </w:p>
        </w:tc>
        <w:tc>
          <w:tcPr>
            <w:tcW w:w="595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Izvērtēt specifisku nosacījumu ieviešanas nepieciešamību jaunaudžu (koku augstums 4-6m) </w:t>
            </w:r>
            <w:proofErr w:type="spellStart"/>
            <w:r w:rsidRPr="003411A6">
              <w:rPr>
                <w:rFonts w:ascii="Times New Roman" w:eastAsia="Times New Roman" w:hAnsi="Times New Roman" w:cs="Times New Roman"/>
                <w:color w:val="000000"/>
                <w:sz w:val="24"/>
                <w:szCs w:val="24"/>
              </w:rPr>
              <w:t>kopšanassekmēšanai</w:t>
            </w:r>
            <w:proofErr w:type="spellEnd"/>
            <w:r w:rsidRPr="003411A6">
              <w:rPr>
                <w:rFonts w:ascii="Times New Roman" w:eastAsia="Times New Roman" w:hAnsi="Times New Roman" w:cs="Times New Roman"/>
                <w:color w:val="000000"/>
                <w:sz w:val="24"/>
                <w:szCs w:val="24"/>
              </w:rPr>
              <w:t>, lai nodrošinātu stabilitāti pret dažādiem klimata pārmaiņu izraisītiem riskiem.</w:t>
            </w:r>
          </w:p>
        </w:tc>
        <w:tc>
          <w:tcPr>
            <w:tcW w:w="1353"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ZM</w:t>
            </w:r>
          </w:p>
        </w:tc>
        <w:tc>
          <w:tcPr>
            <w:tcW w:w="1973"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Meža īpašnieki un </w:t>
            </w:r>
            <w:proofErr w:type="spellStart"/>
            <w:r w:rsidRPr="003411A6">
              <w:rPr>
                <w:rFonts w:ascii="Times New Roman" w:eastAsia="Times New Roman" w:hAnsi="Times New Roman" w:cs="Times New Roman"/>
                <w:color w:val="000000"/>
                <w:sz w:val="24"/>
                <w:szCs w:val="24"/>
              </w:rPr>
              <w:t>apsaimniekotāji</w:t>
            </w:r>
            <w:proofErr w:type="spellEnd"/>
            <w:r w:rsidRPr="003411A6">
              <w:rPr>
                <w:rFonts w:ascii="Times New Roman" w:eastAsia="Times New Roman" w:hAnsi="Times New Roman" w:cs="Times New Roman"/>
                <w:color w:val="000000"/>
                <w:sz w:val="24"/>
                <w:szCs w:val="24"/>
              </w:rPr>
              <w:t>, LAD</w:t>
            </w:r>
          </w:p>
        </w:tc>
        <w:tc>
          <w:tcPr>
            <w:tcW w:w="1915"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w:t>
            </w:r>
            <w:r w:rsidR="00996314">
              <w:rPr>
                <w:rFonts w:ascii="Times New Roman" w:eastAsia="Times New Roman" w:hAnsi="Times New Roman" w:cs="Times New Roman"/>
                <w:color w:val="000000"/>
                <w:sz w:val="24"/>
                <w:szCs w:val="24"/>
              </w:rPr>
              <w:t>25</w:t>
            </w:r>
            <w:r w:rsidRPr="003411A6">
              <w:rPr>
                <w:rFonts w:ascii="Times New Roman" w:eastAsia="Times New Roman" w:hAnsi="Times New Roman" w:cs="Times New Roman"/>
                <w:color w:val="000000"/>
                <w:sz w:val="24"/>
                <w:szCs w:val="24"/>
              </w:rPr>
              <w:t>. g.</w:t>
            </w:r>
          </w:p>
        </w:tc>
        <w:tc>
          <w:tcPr>
            <w:tcW w:w="1984"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 Esošā budžeta ietvaros, ES fondi</w:t>
            </w:r>
          </w:p>
        </w:tc>
        <w:tc>
          <w:tcPr>
            <w:tcW w:w="2040"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9</w:t>
            </w:r>
          </w:p>
        </w:tc>
        <w:tc>
          <w:tcPr>
            <w:tcW w:w="595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Veicināt mistrojuma veidošanu audzes, meža masīva vai īpašuma līmenī, lai diversificētu klimatiskos riskus meža īpašuma līmenī.</w:t>
            </w:r>
          </w:p>
        </w:tc>
        <w:tc>
          <w:tcPr>
            <w:tcW w:w="1353"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ZM</w:t>
            </w:r>
          </w:p>
        </w:tc>
        <w:tc>
          <w:tcPr>
            <w:tcW w:w="1973"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Meža īpašnieki un </w:t>
            </w:r>
            <w:proofErr w:type="spellStart"/>
            <w:r w:rsidRPr="003411A6">
              <w:rPr>
                <w:rFonts w:ascii="Times New Roman" w:eastAsia="Times New Roman" w:hAnsi="Times New Roman" w:cs="Times New Roman"/>
                <w:color w:val="000000"/>
                <w:sz w:val="24"/>
                <w:szCs w:val="24"/>
              </w:rPr>
              <w:t>apsaimniekotāji</w:t>
            </w:r>
            <w:proofErr w:type="spellEnd"/>
            <w:r w:rsidRPr="003411A6">
              <w:rPr>
                <w:rFonts w:ascii="Times New Roman" w:eastAsia="Times New Roman" w:hAnsi="Times New Roman" w:cs="Times New Roman"/>
                <w:color w:val="000000"/>
                <w:sz w:val="24"/>
                <w:szCs w:val="24"/>
              </w:rPr>
              <w:t xml:space="preserve"> </w:t>
            </w:r>
          </w:p>
        </w:tc>
        <w:tc>
          <w:tcPr>
            <w:tcW w:w="1915"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LVM, ES fondi</w:t>
            </w:r>
          </w:p>
        </w:tc>
        <w:tc>
          <w:tcPr>
            <w:tcW w:w="2040"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10</w:t>
            </w:r>
          </w:p>
        </w:tc>
        <w:tc>
          <w:tcPr>
            <w:tcW w:w="595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Veicināt </w:t>
            </w:r>
            <w:r w:rsidR="00C11683" w:rsidRPr="003411A6">
              <w:rPr>
                <w:rFonts w:ascii="Times New Roman" w:eastAsia="Times New Roman" w:hAnsi="Times New Roman" w:cs="Times New Roman"/>
                <w:color w:val="000000"/>
                <w:sz w:val="24"/>
                <w:szCs w:val="24"/>
              </w:rPr>
              <w:t xml:space="preserve">esošā </w:t>
            </w:r>
            <w:r w:rsidRPr="003411A6">
              <w:rPr>
                <w:rFonts w:ascii="Times New Roman" w:eastAsia="Times New Roman" w:hAnsi="Times New Roman" w:cs="Times New Roman"/>
                <w:color w:val="000000"/>
                <w:sz w:val="24"/>
                <w:szCs w:val="24"/>
              </w:rPr>
              <w:t>meža ceļu tīkla atjaunošanu, lai nodrošinātu labāku pieejamību ārkārtējos gadījumos (ugunsgrēk</w:t>
            </w:r>
            <w:r w:rsidR="00C11683">
              <w:rPr>
                <w:rFonts w:ascii="Times New Roman" w:eastAsia="Times New Roman" w:hAnsi="Times New Roman" w:cs="Times New Roman"/>
                <w:color w:val="000000"/>
                <w:sz w:val="24"/>
                <w:szCs w:val="24"/>
              </w:rPr>
              <w:t>u, t.sk., kūdras gadījumos</w:t>
            </w:r>
            <w:r w:rsidRPr="003411A6">
              <w:rPr>
                <w:rFonts w:ascii="Times New Roman" w:eastAsia="Times New Roman" w:hAnsi="Times New Roman" w:cs="Times New Roman"/>
                <w:color w:val="000000"/>
                <w:sz w:val="24"/>
                <w:szCs w:val="24"/>
              </w:rPr>
              <w:t>)</w:t>
            </w:r>
            <w:r w:rsidR="00C11683">
              <w:rPr>
                <w:rFonts w:ascii="Times New Roman" w:eastAsia="Times New Roman" w:hAnsi="Times New Roman" w:cs="Times New Roman"/>
                <w:color w:val="000000"/>
                <w:sz w:val="24"/>
                <w:szCs w:val="24"/>
              </w:rPr>
              <w:t xml:space="preserve"> un augsta apdraudējuma vietās paplašināt ceļu tīklu, veicot rūpīgu </w:t>
            </w:r>
            <w:proofErr w:type="spellStart"/>
            <w:r w:rsidR="00C11683">
              <w:rPr>
                <w:rFonts w:ascii="Times New Roman" w:eastAsia="Times New Roman" w:hAnsi="Times New Roman" w:cs="Times New Roman"/>
                <w:color w:val="000000"/>
                <w:sz w:val="24"/>
                <w:szCs w:val="24"/>
              </w:rPr>
              <w:t>izvērtējumu</w:t>
            </w:r>
            <w:proofErr w:type="spellEnd"/>
            <w:r w:rsidR="00C11683">
              <w:rPr>
                <w:rFonts w:ascii="Times New Roman" w:eastAsia="Times New Roman" w:hAnsi="Times New Roman" w:cs="Times New Roman"/>
                <w:color w:val="000000"/>
                <w:sz w:val="24"/>
                <w:szCs w:val="24"/>
              </w:rPr>
              <w:t xml:space="preserve"> tā nepieciešamībai</w:t>
            </w:r>
            <w:r w:rsidRPr="003411A6">
              <w:rPr>
                <w:rFonts w:ascii="Times New Roman" w:eastAsia="Times New Roman" w:hAnsi="Times New Roman" w:cs="Times New Roman"/>
                <w:color w:val="000000"/>
                <w:sz w:val="24"/>
                <w:szCs w:val="24"/>
              </w:rPr>
              <w:t>.</w:t>
            </w:r>
          </w:p>
        </w:tc>
        <w:tc>
          <w:tcPr>
            <w:tcW w:w="135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ZM</w:t>
            </w:r>
          </w:p>
        </w:tc>
        <w:tc>
          <w:tcPr>
            <w:tcW w:w="197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LAD,</w:t>
            </w:r>
            <w:r w:rsidRPr="003411A6">
              <w:rPr>
                <w:rFonts w:ascii="Times New Roman" w:eastAsia="Times New Roman" w:hAnsi="Times New Roman" w:cs="Times New Roman"/>
                <w:color w:val="000000"/>
                <w:sz w:val="24"/>
                <w:szCs w:val="24"/>
              </w:rPr>
              <w:br/>
              <w:t>LVM, privātie mežu īpašnieki,</w:t>
            </w:r>
            <w:r w:rsidRPr="003411A6">
              <w:rPr>
                <w:rFonts w:ascii="Times New Roman" w:eastAsia="Times New Roman" w:hAnsi="Times New Roman" w:cs="Times New Roman"/>
                <w:color w:val="000000"/>
                <w:sz w:val="24"/>
                <w:szCs w:val="24"/>
              </w:rPr>
              <w:br/>
              <w:t>pašvaldības</w:t>
            </w:r>
          </w:p>
        </w:tc>
        <w:tc>
          <w:tcPr>
            <w:tcW w:w="1915"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MSNP, LVM ES fondi</w:t>
            </w:r>
          </w:p>
        </w:tc>
        <w:tc>
          <w:tcPr>
            <w:tcW w:w="2040" w:type="dxa"/>
            <w:tcBorders>
              <w:top w:val="nil"/>
              <w:left w:val="nil"/>
              <w:bottom w:val="single" w:sz="4" w:space="0" w:color="auto"/>
              <w:right w:val="single" w:sz="4" w:space="0" w:color="auto"/>
            </w:tcBorders>
            <w:vAlign w:val="center"/>
          </w:tcPr>
          <w:p w:rsidR="00356317" w:rsidRPr="003411A6" w:rsidDel="009F7637"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11</w:t>
            </w:r>
          </w:p>
        </w:tc>
        <w:tc>
          <w:tcPr>
            <w:tcW w:w="595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Atjaunot un pielāgot meža meliorācijas sistēmas, lai iespējami novērstu klimata pārmaiņu ietekmi</w:t>
            </w:r>
            <w:r w:rsidR="00C11683">
              <w:rPr>
                <w:rFonts w:ascii="Times New Roman" w:eastAsia="Times New Roman" w:hAnsi="Times New Roman" w:cs="Times New Roman"/>
                <w:color w:val="000000"/>
                <w:sz w:val="24"/>
                <w:szCs w:val="24"/>
              </w:rPr>
              <w:t>, ņemot vērā mitrāju lomu ūdens režīma regulācijā</w:t>
            </w:r>
            <w:r w:rsidRPr="003411A6">
              <w:rPr>
                <w:rFonts w:ascii="Times New Roman" w:eastAsia="Times New Roman" w:hAnsi="Times New Roman" w:cs="Times New Roman"/>
                <w:color w:val="000000"/>
                <w:sz w:val="24"/>
                <w:szCs w:val="24"/>
              </w:rPr>
              <w:t>.</w:t>
            </w:r>
          </w:p>
        </w:tc>
        <w:tc>
          <w:tcPr>
            <w:tcW w:w="135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ZM</w:t>
            </w:r>
          </w:p>
        </w:tc>
        <w:tc>
          <w:tcPr>
            <w:tcW w:w="197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ZMNĪ, LVM, privātie Meža īpašnieki un </w:t>
            </w:r>
            <w:proofErr w:type="spellStart"/>
            <w:r w:rsidRPr="003411A6">
              <w:rPr>
                <w:rFonts w:ascii="Times New Roman" w:eastAsia="Times New Roman" w:hAnsi="Times New Roman" w:cs="Times New Roman"/>
                <w:color w:val="000000"/>
                <w:sz w:val="24"/>
                <w:szCs w:val="24"/>
              </w:rPr>
              <w:t>apsaimniekotāji</w:t>
            </w:r>
            <w:proofErr w:type="spellEnd"/>
            <w:r w:rsidRPr="003411A6">
              <w:rPr>
                <w:rFonts w:ascii="Times New Roman" w:eastAsia="Times New Roman" w:hAnsi="Times New Roman" w:cs="Times New Roman"/>
                <w:color w:val="000000"/>
                <w:sz w:val="24"/>
                <w:szCs w:val="24"/>
              </w:rPr>
              <w:br/>
              <w:t>pašvaldības</w:t>
            </w:r>
          </w:p>
        </w:tc>
        <w:tc>
          <w:tcPr>
            <w:tcW w:w="1915"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LAP, ES fondi (ERAF, ELFLA), LVM</w:t>
            </w:r>
          </w:p>
        </w:tc>
        <w:tc>
          <w:tcPr>
            <w:tcW w:w="2040"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12</w:t>
            </w:r>
          </w:p>
        </w:tc>
        <w:tc>
          <w:tcPr>
            <w:tcW w:w="5958" w:type="dxa"/>
            <w:tcBorders>
              <w:top w:val="nil"/>
              <w:left w:val="nil"/>
              <w:bottom w:val="single" w:sz="4" w:space="0" w:color="auto"/>
              <w:right w:val="single" w:sz="4" w:space="0" w:color="auto"/>
            </w:tcBorders>
            <w:shd w:val="clear" w:color="000000" w:fill="FFFFFF"/>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Veicināt pievešanas tehnikas ar mazāku spiedienu uz augsni izmantošanu, lai saudzētu augsni mežos ziemā </w:t>
            </w:r>
            <w:proofErr w:type="spellStart"/>
            <w:r w:rsidRPr="003411A6">
              <w:rPr>
                <w:rFonts w:ascii="Times New Roman" w:eastAsia="Times New Roman" w:hAnsi="Times New Roman" w:cs="Times New Roman"/>
                <w:color w:val="000000"/>
                <w:sz w:val="24"/>
                <w:szCs w:val="24"/>
              </w:rPr>
              <w:t>bezsala</w:t>
            </w:r>
            <w:proofErr w:type="spellEnd"/>
            <w:r w:rsidRPr="003411A6">
              <w:rPr>
                <w:rFonts w:ascii="Times New Roman" w:eastAsia="Times New Roman" w:hAnsi="Times New Roman" w:cs="Times New Roman"/>
                <w:color w:val="000000"/>
                <w:sz w:val="24"/>
                <w:szCs w:val="24"/>
              </w:rPr>
              <w:t xml:space="preserve"> apstākļos.</w:t>
            </w:r>
          </w:p>
        </w:tc>
        <w:tc>
          <w:tcPr>
            <w:tcW w:w="1353"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ZM</w:t>
            </w:r>
          </w:p>
        </w:tc>
        <w:tc>
          <w:tcPr>
            <w:tcW w:w="1973"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Meža īpašnieki un </w:t>
            </w:r>
            <w:proofErr w:type="spellStart"/>
            <w:r w:rsidRPr="003411A6">
              <w:rPr>
                <w:rFonts w:ascii="Times New Roman" w:eastAsia="Times New Roman" w:hAnsi="Times New Roman" w:cs="Times New Roman"/>
                <w:color w:val="000000"/>
                <w:sz w:val="24"/>
                <w:szCs w:val="24"/>
              </w:rPr>
              <w:t>apsaimniekotāji</w:t>
            </w:r>
            <w:proofErr w:type="spellEnd"/>
          </w:p>
        </w:tc>
        <w:tc>
          <w:tcPr>
            <w:tcW w:w="1915"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Esošā budžeta ietvaros, LVM</w:t>
            </w:r>
          </w:p>
        </w:tc>
        <w:tc>
          <w:tcPr>
            <w:tcW w:w="2040"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13</w:t>
            </w:r>
          </w:p>
        </w:tc>
        <w:tc>
          <w:tcPr>
            <w:tcW w:w="595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Izstrādāt labās prakses vadlīnijas mežu apsaimniekošanai, lai veicinātu to </w:t>
            </w:r>
            <w:proofErr w:type="spellStart"/>
            <w:r w:rsidRPr="003411A6">
              <w:rPr>
                <w:rFonts w:ascii="Times New Roman" w:eastAsia="Times New Roman" w:hAnsi="Times New Roman" w:cs="Times New Roman"/>
                <w:color w:val="000000"/>
                <w:sz w:val="24"/>
                <w:szCs w:val="24"/>
              </w:rPr>
              <w:t>klimatnoturību</w:t>
            </w:r>
            <w:proofErr w:type="spellEnd"/>
            <w:r w:rsidRPr="003411A6">
              <w:rPr>
                <w:rFonts w:ascii="Times New Roman" w:eastAsia="Times New Roman" w:hAnsi="Times New Roman" w:cs="Times New Roman"/>
                <w:color w:val="000000"/>
                <w:sz w:val="24"/>
                <w:szCs w:val="24"/>
              </w:rPr>
              <w:t>.</w:t>
            </w:r>
          </w:p>
        </w:tc>
        <w:tc>
          <w:tcPr>
            <w:tcW w:w="1353" w:type="dxa"/>
            <w:tcBorders>
              <w:top w:val="nil"/>
              <w:left w:val="nil"/>
              <w:bottom w:val="single" w:sz="4" w:space="0" w:color="auto"/>
              <w:right w:val="single" w:sz="4" w:space="0" w:color="auto"/>
            </w:tcBorders>
            <w:shd w:val="clear" w:color="auto" w:fill="auto"/>
            <w:vAlign w:val="center"/>
          </w:tcPr>
          <w:p w:rsidR="00356317" w:rsidRPr="003411A6" w:rsidDel="00361423"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ZM</w:t>
            </w:r>
          </w:p>
        </w:tc>
        <w:tc>
          <w:tcPr>
            <w:tcW w:w="197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LVM, VMD, LVMI “Silava”, VARAM, DAP</w:t>
            </w:r>
          </w:p>
        </w:tc>
        <w:tc>
          <w:tcPr>
            <w:tcW w:w="1915"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2021.g.</w:t>
            </w:r>
          </w:p>
        </w:tc>
        <w:tc>
          <w:tcPr>
            <w:tcW w:w="1984"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tc>
        <w:tc>
          <w:tcPr>
            <w:tcW w:w="2040"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 xml:space="preserve">Pasākums ir ieviests </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1</w:t>
            </w:r>
            <w:r w:rsidR="00C52032">
              <w:rPr>
                <w:rFonts w:ascii="Times New Roman" w:eastAsia="Times New Roman" w:hAnsi="Times New Roman" w:cs="Times New Roman"/>
                <w:b/>
                <w:color w:val="000000"/>
                <w:sz w:val="24"/>
                <w:szCs w:val="24"/>
              </w:rPr>
              <w:t>4</w:t>
            </w:r>
          </w:p>
        </w:tc>
        <w:tc>
          <w:tcPr>
            <w:tcW w:w="595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Pilnveidot “Meža un saistīto nozaru attīstības pamatnostādnes”, plašāk aprakstot mežsaimniecības pielāgošanu klimata pārmaiņām, kā arī raksturojot meža nozīmi klimata pārmaiņu mazināšanā.</w:t>
            </w:r>
          </w:p>
        </w:tc>
        <w:tc>
          <w:tcPr>
            <w:tcW w:w="135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ZM</w:t>
            </w:r>
          </w:p>
        </w:tc>
        <w:tc>
          <w:tcPr>
            <w:tcW w:w="197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LVM, VMD, LVMI “Silava”</w:t>
            </w:r>
          </w:p>
        </w:tc>
        <w:tc>
          <w:tcPr>
            <w:tcW w:w="1915"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2021.g</w:t>
            </w:r>
          </w:p>
        </w:tc>
        <w:tc>
          <w:tcPr>
            <w:tcW w:w="1984"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tc>
        <w:tc>
          <w:tcPr>
            <w:tcW w:w="2040"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A43781" w:rsidRPr="003411A6" w:rsidTr="00503DBD">
        <w:trPr>
          <w:cantSplit/>
          <w:trHeight w:val="284"/>
          <w:jc w:val="center"/>
        </w:trPr>
        <w:tc>
          <w:tcPr>
            <w:tcW w:w="15876" w:type="dxa"/>
            <w:gridSpan w:val="7"/>
            <w:tcBorders>
              <w:top w:val="nil"/>
              <w:left w:val="single" w:sz="4" w:space="0" w:color="auto"/>
              <w:bottom w:val="single" w:sz="4" w:space="0" w:color="auto"/>
              <w:right w:val="single" w:sz="4" w:space="0" w:color="auto"/>
            </w:tcBorders>
            <w:shd w:val="clear" w:color="auto" w:fill="E5B8B7" w:themeFill="accent2" w:themeFillTint="66"/>
            <w:vAlign w:val="center"/>
          </w:tcPr>
          <w:p w:rsidR="00A43781" w:rsidRPr="003411A6" w:rsidRDefault="00A43781" w:rsidP="00C77124">
            <w:pPr>
              <w:spacing w:after="0" w:line="240" w:lineRule="auto"/>
              <w:jc w:val="center"/>
              <w:rPr>
                <w:rFonts w:ascii="Times New Roman" w:eastAsia="Times New Roman" w:hAnsi="Times New Roman" w:cs="Times New Roman"/>
                <w:b/>
                <w:bCs/>
                <w:color w:val="000000"/>
                <w:sz w:val="24"/>
                <w:szCs w:val="24"/>
              </w:rPr>
            </w:pPr>
            <w:r w:rsidRPr="003411A6">
              <w:rPr>
                <w:rFonts w:ascii="Times New Roman" w:eastAsia="Times New Roman" w:hAnsi="Times New Roman" w:cs="Times New Roman"/>
                <w:b/>
                <w:bCs/>
                <w:color w:val="000000"/>
                <w:sz w:val="24"/>
                <w:szCs w:val="24"/>
              </w:rPr>
              <w:t>Zivsaimniecībā</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1</w:t>
            </w:r>
            <w:r w:rsidR="00C52032">
              <w:rPr>
                <w:rFonts w:ascii="Times New Roman" w:eastAsia="Times New Roman" w:hAnsi="Times New Roman" w:cs="Times New Roman"/>
                <w:b/>
                <w:color w:val="000000"/>
                <w:sz w:val="24"/>
                <w:szCs w:val="24"/>
              </w:rPr>
              <w:t>5</w:t>
            </w:r>
          </w:p>
        </w:tc>
        <w:tc>
          <w:tcPr>
            <w:tcW w:w="595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Apzināt klimata pārmaiņu rezultātā apdraudētās dabisko ūdeņu zivju sugas  un akvakultūrā audzējamās zivju sugas Latvijā.</w:t>
            </w:r>
          </w:p>
        </w:tc>
        <w:tc>
          <w:tcPr>
            <w:tcW w:w="135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ZM</w:t>
            </w:r>
          </w:p>
        </w:tc>
        <w:tc>
          <w:tcPr>
            <w:tcW w:w="197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BIOR</w:t>
            </w:r>
          </w:p>
        </w:tc>
        <w:tc>
          <w:tcPr>
            <w:tcW w:w="1915"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tc>
        <w:tc>
          <w:tcPr>
            <w:tcW w:w="2040"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 xml:space="preserve">Pasākums ir ieviests </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1</w:t>
            </w:r>
            <w:r w:rsidR="00C52032">
              <w:rPr>
                <w:rFonts w:ascii="Times New Roman" w:eastAsia="Times New Roman" w:hAnsi="Times New Roman" w:cs="Times New Roman"/>
                <w:b/>
                <w:color w:val="000000"/>
                <w:sz w:val="24"/>
                <w:szCs w:val="24"/>
              </w:rPr>
              <w:t>6</w:t>
            </w:r>
          </w:p>
        </w:tc>
        <w:tc>
          <w:tcPr>
            <w:tcW w:w="595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Pārskatīt Zivju resursu mākslīgās atražošanas pamatnostādnes un nepieciešamības gadījumā palielināt atražošanas apjomus klimata pārmaiņu skartajām dabisko ūdeņu zivju sugām.</w:t>
            </w:r>
          </w:p>
        </w:tc>
        <w:tc>
          <w:tcPr>
            <w:tcW w:w="135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ZM</w:t>
            </w:r>
          </w:p>
        </w:tc>
        <w:tc>
          <w:tcPr>
            <w:tcW w:w="197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BIOR</w:t>
            </w:r>
          </w:p>
        </w:tc>
        <w:tc>
          <w:tcPr>
            <w:tcW w:w="1915"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tc>
        <w:tc>
          <w:tcPr>
            <w:tcW w:w="2040"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1</w:t>
            </w:r>
            <w:r w:rsidR="00C52032">
              <w:rPr>
                <w:rFonts w:ascii="Times New Roman" w:eastAsia="Times New Roman" w:hAnsi="Times New Roman" w:cs="Times New Roman"/>
                <w:b/>
                <w:color w:val="000000"/>
                <w:sz w:val="24"/>
                <w:szCs w:val="24"/>
              </w:rPr>
              <w:t>7</w:t>
            </w:r>
          </w:p>
        </w:tc>
        <w:tc>
          <w:tcPr>
            <w:tcW w:w="595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Informēt iesaistītās puses par iespējamajiem klimata riskiem un pielāgošanās iespējām zivsaimniecībā.</w:t>
            </w:r>
          </w:p>
        </w:tc>
        <w:tc>
          <w:tcPr>
            <w:tcW w:w="135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ZM</w:t>
            </w:r>
          </w:p>
        </w:tc>
        <w:tc>
          <w:tcPr>
            <w:tcW w:w="197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LLKC</w:t>
            </w:r>
          </w:p>
        </w:tc>
        <w:tc>
          <w:tcPr>
            <w:tcW w:w="1915"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tc>
        <w:tc>
          <w:tcPr>
            <w:tcW w:w="2040"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 xml:space="preserve">Pasākums ir ieviests </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auto" w:fill="auto"/>
            <w:vAlign w:val="center"/>
          </w:tcPr>
          <w:p w:rsidR="00356317" w:rsidRPr="00690500" w:rsidRDefault="00C52032" w:rsidP="00C77124">
            <w:pPr>
              <w:spacing w:after="0" w:line="240" w:lineRule="auto"/>
              <w:rPr>
                <w:rFonts w:ascii="Times New Roman" w:eastAsia="Times New Roman" w:hAnsi="Times New Roman" w:cs="Times New Roman"/>
                <w:b/>
                <w:color w:val="000000"/>
                <w:sz w:val="24"/>
                <w:szCs w:val="24"/>
              </w:rPr>
            </w:pPr>
            <w:r w:rsidRPr="00690500">
              <w:rPr>
                <w:rFonts w:ascii="Times New Roman" w:eastAsia="Times New Roman" w:hAnsi="Times New Roman" w:cs="Times New Roman"/>
                <w:b/>
                <w:color w:val="000000"/>
                <w:sz w:val="24"/>
                <w:szCs w:val="24"/>
              </w:rPr>
              <w:t>8</w:t>
            </w:r>
          </w:p>
        </w:tc>
        <w:tc>
          <w:tcPr>
            <w:tcW w:w="595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64515">
              <w:rPr>
                <w:rFonts w:ascii="Times New Roman" w:eastAsia="Times New Roman" w:hAnsi="Times New Roman" w:cs="Times New Roman"/>
                <w:sz w:val="24"/>
                <w:szCs w:val="24"/>
              </w:rPr>
              <w:t xml:space="preserve">Izstrādāt </w:t>
            </w:r>
            <w:proofErr w:type="spellStart"/>
            <w:r w:rsidRPr="00364515">
              <w:rPr>
                <w:rFonts w:ascii="Times New Roman" w:eastAsia="Times New Roman" w:hAnsi="Times New Roman" w:cs="Times New Roman"/>
                <w:sz w:val="24"/>
                <w:szCs w:val="24"/>
              </w:rPr>
              <w:t>invazīvo</w:t>
            </w:r>
            <w:proofErr w:type="spellEnd"/>
            <w:r w:rsidRPr="00364515">
              <w:rPr>
                <w:rFonts w:ascii="Times New Roman" w:eastAsia="Times New Roman" w:hAnsi="Times New Roman" w:cs="Times New Roman"/>
                <w:sz w:val="24"/>
                <w:szCs w:val="24"/>
              </w:rPr>
              <w:t xml:space="preserve"> ūdens bioloģisko resursu sugu sarakstu</w:t>
            </w:r>
            <w:r w:rsidR="00C11683" w:rsidRPr="00364515">
              <w:rPr>
                <w:rFonts w:ascii="Times New Roman" w:eastAsia="Times New Roman" w:hAnsi="Times New Roman" w:cs="Times New Roman"/>
                <w:sz w:val="24"/>
                <w:szCs w:val="24"/>
              </w:rPr>
              <w:t>, kas Latvijā ienākušas klimata pārmaiņu ietekmes rezultātā</w:t>
            </w:r>
            <w:r w:rsidRPr="00364515">
              <w:rPr>
                <w:rFonts w:ascii="Times New Roman" w:eastAsia="Times New Roman" w:hAnsi="Times New Roman" w:cs="Times New Roman"/>
                <w:sz w:val="24"/>
                <w:szCs w:val="24"/>
              </w:rPr>
              <w:t>.</w:t>
            </w:r>
          </w:p>
        </w:tc>
        <w:tc>
          <w:tcPr>
            <w:tcW w:w="135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sz w:val="24"/>
                <w:szCs w:val="24"/>
              </w:rPr>
              <w:t>VARAM</w:t>
            </w:r>
          </w:p>
        </w:tc>
        <w:tc>
          <w:tcPr>
            <w:tcW w:w="1973"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sz w:val="24"/>
                <w:szCs w:val="24"/>
              </w:rPr>
              <w:t>ZM, DAP</w:t>
            </w:r>
          </w:p>
        </w:tc>
        <w:tc>
          <w:tcPr>
            <w:tcW w:w="1915" w:type="dxa"/>
            <w:tcBorders>
              <w:top w:val="nil"/>
              <w:left w:val="nil"/>
              <w:bottom w:val="single" w:sz="4" w:space="0" w:color="auto"/>
              <w:right w:val="single" w:sz="4" w:space="0" w:color="auto"/>
            </w:tcBorders>
            <w:shd w:val="clear" w:color="auto" w:fill="auto"/>
            <w:vAlign w:val="center"/>
          </w:tcPr>
          <w:p w:rsidR="00356317" w:rsidRPr="003411A6" w:rsidDel="0064445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sz w:val="24"/>
                <w:szCs w:val="24"/>
              </w:rPr>
              <w:t>2020.g.</w:t>
            </w:r>
          </w:p>
        </w:tc>
        <w:tc>
          <w:tcPr>
            <w:tcW w:w="1984"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sz w:val="24"/>
                <w:szCs w:val="24"/>
              </w:rPr>
              <w:t>Esošā budžeta ietvaros</w:t>
            </w:r>
          </w:p>
        </w:tc>
        <w:tc>
          <w:tcPr>
            <w:tcW w:w="2040"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sz w:val="24"/>
                <w:szCs w:val="24"/>
              </w:rPr>
            </w:pPr>
            <w:r w:rsidRPr="00E82453">
              <w:rPr>
                <w:rFonts w:ascii="Times New Roman" w:hAnsi="Times New Roman" w:cs="Times New Roman"/>
                <w:bCs/>
                <w:color w:val="212121"/>
                <w:sz w:val="24"/>
                <w:szCs w:val="24"/>
                <w:shd w:val="clear" w:color="auto" w:fill="FFFFFF"/>
              </w:rPr>
              <w:t xml:space="preserve">Pasākums ir ieviests </w:t>
            </w:r>
          </w:p>
        </w:tc>
      </w:tr>
      <w:tr w:rsidR="00356317" w:rsidRPr="003411A6" w:rsidTr="00C77124">
        <w:trPr>
          <w:cantSplit/>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C5D9F1"/>
            <w:vAlign w:val="center"/>
            <w:hideMark/>
          </w:tcPr>
          <w:p w:rsidR="00356317" w:rsidRPr="003411A6" w:rsidRDefault="00356317" w:rsidP="00C77124">
            <w:pPr>
              <w:spacing w:after="0" w:line="240" w:lineRule="auto"/>
              <w:jc w:val="center"/>
              <w:rPr>
                <w:rFonts w:ascii="Times New Roman" w:eastAsia="Times New Roman" w:hAnsi="Times New Roman" w:cs="Times New Roman"/>
                <w:b/>
                <w:bCs/>
                <w:color w:val="000000"/>
                <w:sz w:val="24"/>
                <w:szCs w:val="24"/>
              </w:rPr>
            </w:pPr>
            <w:r w:rsidRPr="003411A6">
              <w:rPr>
                <w:rFonts w:ascii="Times New Roman" w:eastAsia="Times New Roman" w:hAnsi="Times New Roman" w:cs="Times New Roman"/>
                <w:b/>
                <w:bCs/>
                <w:color w:val="000000"/>
                <w:sz w:val="24"/>
                <w:szCs w:val="24"/>
              </w:rPr>
              <w:t>RV 2.3.: Tūrisma nozares  pielāgošanās klimata pārmaiņām nodrošināšana</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000000" w:fill="FFFFFF"/>
            <w:vAlign w:val="center"/>
          </w:tcPr>
          <w:p w:rsidR="00356317" w:rsidRPr="003411A6" w:rsidDel="00475280"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1</w:t>
            </w:r>
          </w:p>
        </w:tc>
        <w:tc>
          <w:tcPr>
            <w:tcW w:w="5958" w:type="dxa"/>
            <w:tcBorders>
              <w:top w:val="nil"/>
              <w:left w:val="nil"/>
              <w:bottom w:val="single" w:sz="4" w:space="0" w:color="auto"/>
              <w:right w:val="single" w:sz="4" w:space="0" w:color="auto"/>
            </w:tcBorders>
            <w:shd w:val="clear" w:color="auto" w:fill="auto"/>
            <w:vAlign w:val="center"/>
          </w:tcPr>
          <w:p w:rsidR="00356317" w:rsidRPr="003411A6" w:rsidDel="00475280"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Veicināt  valsts nozīmes kultūras un dabas objektu pielāgošanu klimata pārmaiņu izraisītajām negatīvajām izmaiņām</w:t>
            </w:r>
          </w:p>
        </w:tc>
        <w:tc>
          <w:tcPr>
            <w:tcW w:w="1353" w:type="dxa"/>
            <w:tcBorders>
              <w:top w:val="nil"/>
              <w:left w:val="nil"/>
              <w:bottom w:val="single" w:sz="4" w:space="0" w:color="auto"/>
              <w:right w:val="single" w:sz="4" w:space="0" w:color="auto"/>
            </w:tcBorders>
            <w:shd w:val="clear" w:color="000000" w:fill="FFFFFF"/>
            <w:vAlign w:val="center"/>
          </w:tcPr>
          <w:p w:rsidR="00356317" w:rsidRPr="003411A6" w:rsidDel="00475280"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KM, VARAM</w:t>
            </w:r>
          </w:p>
        </w:tc>
        <w:tc>
          <w:tcPr>
            <w:tcW w:w="1973" w:type="dxa"/>
            <w:tcBorders>
              <w:top w:val="nil"/>
              <w:left w:val="nil"/>
              <w:bottom w:val="single" w:sz="4" w:space="0" w:color="auto"/>
              <w:right w:val="single" w:sz="4" w:space="0" w:color="auto"/>
            </w:tcBorders>
            <w:shd w:val="clear" w:color="000000" w:fill="FFFFFF"/>
            <w:vAlign w:val="center"/>
          </w:tcPr>
          <w:p w:rsidR="00356317" w:rsidRPr="003411A6" w:rsidDel="00475280"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VKPAI, DAP</w:t>
            </w:r>
          </w:p>
        </w:tc>
        <w:tc>
          <w:tcPr>
            <w:tcW w:w="1915" w:type="dxa"/>
            <w:tcBorders>
              <w:top w:val="nil"/>
              <w:left w:val="nil"/>
              <w:bottom w:val="single" w:sz="4" w:space="0" w:color="auto"/>
              <w:right w:val="single" w:sz="4" w:space="0" w:color="auto"/>
            </w:tcBorders>
            <w:shd w:val="clear" w:color="000000" w:fill="FFFFFF"/>
            <w:vAlign w:val="center"/>
          </w:tcPr>
          <w:p w:rsidR="00356317" w:rsidRPr="003411A6" w:rsidDel="00475280"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p w:rsidR="00356317" w:rsidRPr="003411A6" w:rsidDel="00475280"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 fondi</w:t>
            </w:r>
          </w:p>
        </w:tc>
        <w:tc>
          <w:tcPr>
            <w:tcW w:w="2040"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000000" w:fill="FFFFFF"/>
            <w:vAlign w:val="center"/>
          </w:tcPr>
          <w:p w:rsidR="00356317" w:rsidRPr="003411A6" w:rsidDel="00D23481"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2</w:t>
            </w:r>
          </w:p>
        </w:tc>
        <w:tc>
          <w:tcPr>
            <w:tcW w:w="595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Nodrošināt izglītojošu informāciju tūrisma uzņēmumiem par Latvijas klimatu, klimata pārmaiņām un iespējām pielāgot uzņēmējdarbību tām.</w:t>
            </w:r>
          </w:p>
        </w:tc>
        <w:tc>
          <w:tcPr>
            <w:tcW w:w="1353"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EM</w:t>
            </w:r>
          </w:p>
        </w:tc>
        <w:tc>
          <w:tcPr>
            <w:tcW w:w="1973"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915"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2020.g.</w:t>
            </w:r>
          </w:p>
        </w:tc>
        <w:tc>
          <w:tcPr>
            <w:tcW w:w="1984"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b/>
                <w:bCs/>
                <w:color w:val="000000"/>
                <w:sz w:val="24"/>
                <w:szCs w:val="24"/>
              </w:rPr>
            </w:pPr>
            <w:r w:rsidRPr="003411A6">
              <w:rPr>
                <w:rFonts w:ascii="Times New Roman" w:eastAsia="Times New Roman" w:hAnsi="Times New Roman" w:cs="Times New Roman"/>
                <w:color w:val="000000"/>
                <w:sz w:val="24"/>
                <w:szCs w:val="24"/>
              </w:rPr>
              <w:t>Esošā budžeta ietvaros</w:t>
            </w:r>
          </w:p>
        </w:tc>
        <w:tc>
          <w:tcPr>
            <w:tcW w:w="2040"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 xml:space="preserve">Pasākums ir ieviests </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000000" w:fill="FFFFFF"/>
            <w:vAlign w:val="center"/>
          </w:tcPr>
          <w:p w:rsidR="00356317" w:rsidRPr="003411A6" w:rsidDel="00D23481"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3</w:t>
            </w:r>
          </w:p>
        </w:tc>
        <w:tc>
          <w:tcPr>
            <w:tcW w:w="595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highlight w:val="yellow"/>
              </w:rPr>
            </w:pPr>
            <w:r w:rsidRPr="003411A6">
              <w:rPr>
                <w:rFonts w:ascii="Times New Roman" w:eastAsia="Times New Roman" w:hAnsi="Times New Roman" w:cs="Times New Roman"/>
                <w:color w:val="000000"/>
                <w:sz w:val="24"/>
                <w:szCs w:val="24"/>
              </w:rPr>
              <w:t>Nodrošināt jūras krastu apmeklētāju brīdināšanas un drošības pasākumus potenciālo noslīdeņu, nogruvumu un applūšanas riska vietās.</w:t>
            </w:r>
          </w:p>
        </w:tc>
        <w:tc>
          <w:tcPr>
            <w:tcW w:w="1353"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973"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DAP, Pašvaldības</w:t>
            </w:r>
          </w:p>
        </w:tc>
        <w:tc>
          <w:tcPr>
            <w:tcW w:w="1915" w:type="dxa"/>
            <w:tcBorders>
              <w:top w:val="nil"/>
              <w:left w:val="nil"/>
              <w:bottom w:val="single" w:sz="4" w:space="0" w:color="auto"/>
              <w:right w:val="single" w:sz="4" w:space="0" w:color="auto"/>
            </w:tcBorders>
            <w:shd w:val="clear" w:color="000000" w:fill="FFFFFF"/>
            <w:vAlign w:val="center"/>
          </w:tcPr>
          <w:p w:rsidR="00356317" w:rsidRPr="003411A6" w:rsidDel="00475280"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ES fondi</w:t>
            </w:r>
          </w:p>
          <w:p w:rsidR="00356317" w:rsidRPr="003411A6" w:rsidRDefault="00356317" w:rsidP="00C77124">
            <w:pPr>
              <w:spacing w:after="0" w:line="240" w:lineRule="auto"/>
              <w:rPr>
                <w:rFonts w:ascii="Times New Roman" w:eastAsia="Times New Roman" w:hAnsi="Times New Roman" w:cs="Times New Roman"/>
                <w:color w:val="000000"/>
                <w:sz w:val="24"/>
                <w:szCs w:val="24"/>
              </w:rPr>
            </w:pPr>
          </w:p>
        </w:tc>
        <w:tc>
          <w:tcPr>
            <w:tcW w:w="2040"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 xml:space="preserve">Pasākums ir ieviests </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4</w:t>
            </w:r>
          </w:p>
        </w:tc>
        <w:tc>
          <w:tcPr>
            <w:tcW w:w="595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Nodrošināt tūrisma infrastruktūras pielāgošanu  erozijas veicinātām kāpu un </w:t>
            </w:r>
            <w:proofErr w:type="spellStart"/>
            <w:r w:rsidRPr="003411A6">
              <w:rPr>
                <w:rFonts w:ascii="Times New Roman" w:eastAsia="Times New Roman" w:hAnsi="Times New Roman" w:cs="Times New Roman"/>
                <w:color w:val="000000"/>
                <w:sz w:val="24"/>
                <w:szCs w:val="24"/>
              </w:rPr>
              <w:t>stāvkrasta</w:t>
            </w:r>
            <w:proofErr w:type="spellEnd"/>
            <w:r w:rsidRPr="003411A6">
              <w:rPr>
                <w:rFonts w:ascii="Times New Roman" w:eastAsia="Times New Roman" w:hAnsi="Times New Roman" w:cs="Times New Roman"/>
                <w:color w:val="000000"/>
                <w:sz w:val="24"/>
                <w:szCs w:val="24"/>
              </w:rPr>
              <w:t xml:space="preserve"> izmaiņām un nodrošināt atbilstošu piekļuvi pludmalei.</w:t>
            </w:r>
          </w:p>
        </w:tc>
        <w:tc>
          <w:tcPr>
            <w:tcW w:w="1353"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 VARAM</w:t>
            </w:r>
          </w:p>
        </w:tc>
        <w:tc>
          <w:tcPr>
            <w:tcW w:w="1973"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EM, DAP, Piekrastes pašvaldības</w:t>
            </w:r>
          </w:p>
        </w:tc>
        <w:tc>
          <w:tcPr>
            <w:tcW w:w="1915"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984"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b/>
                <w:bCs/>
                <w:color w:val="000000"/>
                <w:sz w:val="24"/>
                <w:szCs w:val="24"/>
              </w:rPr>
            </w:pPr>
            <w:r w:rsidRPr="003411A6">
              <w:rPr>
                <w:rFonts w:ascii="Times New Roman" w:eastAsia="Times New Roman" w:hAnsi="Times New Roman" w:cs="Times New Roman"/>
                <w:color w:val="000000"/>
                <w:sz w:val="24"/>
                <w:szCs w:val="24"/>
              </w:rPr>
              <w:t> </w:t>
            </w:r>
          </w:p>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 Esošā budžeta ietvaros, ES fondi (ERAF)</w:t>
            </w:r>
          </w:p>
        </w:tc>
        <w:tc>
          <w:tcPr>
            <w:tcW w:w="2040"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cantSplit/>
          <w:trHeight w:val="284"/>
          <w:jc w:val="center"/>
        </w:trPr>
        <w:tc>
          <w:tcPr>
            <w:tcW w:w="653" w:type="dxa"/>
            <w:tcBorders>
              <w:top w:val="nil"/>
              <w:left w:val="single" w:sz="4" w:space="0" w:color="auto"/>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5</w:t>
            </w:r>
          </w:p>
        </w:tc>
        <w:tc>
          <w:tcPr>
            <w:tcW w:w="595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Papildināt oficiālo Latvijas tūrisma portālu http://www.latvia.travel ar tūristiem noderīgām ziņām par Latvijas klimatu, piemēram, </w:t>
            </w:r>
            <w:proofErr w:type="spellStart"/>
            <w:r w:rsidRPr="003411A6">
              <w:rPr>
                <w:rFonts w:ascii="Times New Roman" w:eastAsia="Times New Roman" w:hAnsi="Times New Roman" w:cs="Times New Roman"/>
                <w:color w:val="000000"/>
                <w:sz w:val="24"/>
                <w:szCs w:val="24"/>
              </w:rPr>
              <w:t>ūdenstūrismā</w:t>
            </w:r>
            <w:proofErr w:type="spellEnd"/>
            <w:r w:rsidRPr="003411A6">
              <w:rPr>
                <w:rFonts w:ascii="Times New Roman" w:eastAsia="Times New Roman" w:hAnsi="Times New Roman" w:cs="Times New Roman"/>
                <w:color w:val="000000"/>
                <w:sz w:val="24"/>
                <w:szCs w:val="24"/>
              </w:rPr>
              <w:t xml:space="preserve"> izmantojamo upju ūdens līmeņa ziņām, pilnīgāku informāciju par Latvijas klimatu visās sezonās.</w:t>
            </w:r>
          </w:p>
        </w:tc>
        <w:tc>
          <w:tcPr>
            <w:tcW w:w="1353"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973"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EM, LVĢMC,  Latvijas Institūts</w:t>
            </w:r>
          </w:p>
        </w:tc>
        <w:tc>
          <w:tcPr>
            <w:tcW w:w="1915"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2021.g.</w:t>
            </w:r>
          </w:p>
          <w:p w:rsidR="00356317" w:rsidRPr="003411A6" w:rsidRDefault="00356317" w:rsidP="00C77124">
            <w:pPr>
              <w:spacing w:after="0" w:line="240" w:lineRule="auto"/>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tc>
        <w:tc>
          <w:tcPr>
            <w:tcW w:w="2040"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 xml:space="preserve">Pasākums ir ieviests </w:t>
            </w:r>
          </w:p>
        </w:tc>
      </w:tr>
    </w:tbl>
    <w:p w:rsidR="00CA3A55" w:rsidRPr="00E82453" w:rsidRDefault="00CA3A55">
      <w:pPr>
        <w:rPr>
          <w:rFonts w:ascii="Times New Roman" w:eastAsia="Times New Roman" w:hAnsi="Times New Roman" w:cs="Times New Roman"/>
          <w:b/>
          <w:bCs/>
          <w:color w:val="000000"/>
          <w:sz w:val="24"/>
          <w:szCs w:val="24"/>
        </w:rPr>
      </w:pPr>
      <w:r w:rsidRPr="00E82453">
        <w:rPr>
          <w:rFonts w:ascii="Times New Roman" w:hAnsi="Times New Roman" w:cs="Times New Roman"/>
          <w:sz w:val="24"/>
          <w:szCs w:val="24"/>
        </w:rPr>
        <w:br w:type="page"/>
        <w:t xml:space="preserve">3.tabula. </w:t>
      </w:r>
      <w:r w:rsidRPr="003411A6">
        <w:rPr>
          <w:rFonts w:ascii="Times New Roman" w:eastAsia="Times New Roman" w:hAnsi="Times New Roman" w:cs="Times New Roman"/>
          <w:b/>
          <w:bCs/>
          <w:color w:val="000000"/>
          <w:sz w:val="24"/>
          <w:szCs w:val="24"/>
        </w:rPr>
        <w:t xml:space="preserve">SM 3:  Infrastruktūra un apbūve ir </w:t>
      </w:r>
      <w:proofErr w:type="spellStart"/>
      <w:r w:rsidRPr="003411A6">
        <w:rPr>
          <w:rFonts w:ascii="Times New Roman" w:eastAsia="Times New Roman" w:hAnsi="Times New Roman" w:cs="Times New Roman"/>
          <w:b/>
          <w:bCs/>
          <w:color w:val="000000"/>
          <w:sz w:val="24"/>
          <w:szCs w:val="24"/>
        </w:rPr>
        <w:t>klimatnoturīga</w:t>
      </w:r>
      <w:proofErr w:type="spellEnd"/>
      <w:r w:rsidRPr="003411A6">
        <w:rPr>
          <w:rFonts w:ascii="Times New Roman" w:eastAsia="Times New Roman" w:hAnsi="Times New Roman" w:cs="Times New Roman"/>
          <w:b/>
          <w:bCs/>
          <w:color w:val="000000"/>
          <w:sz w:val="24"/>
          <w:szCs w:val="24"/>
        </w:rPr>
        <w:t xml:space="preserve"> un plānota atbilstoši iespējamiem klimata riskiem</w:t>
      </w:r>
    </w:p>
    <w:tbl>
      <w:tblPr>
        <w:tblW w:w="15876" w:type="dxa"/>
        <w:jc w:val="center"/>
        <w:tblLayout w:type="fixed"/>
        <w:tblLook w:val="04A0" w:firstRow="1" w:lastRow="0" w:firstColumn="1" w:lastColumn="0" w:noHBand="0" w:noVBand="1"/>
      </w:tblPr>
      <w:tblGrid>
        <w:gridCol w:w="630"/>
        <w:gridCol w:w="6056"/>
        <w:gridCol w:w="1838"/>
        <w:gridCol w:w="1838"/>
        <w:gridCol w:w="1838"/>
        <w:gridCol w:w="1838"/>
        <w:gridCol w:w="1838"/>
      </w:tblGrid>
      <w:tr w:rsidR="002F0DC2" w:rsidRPr="003411A6" w:rsidTr="00E82453">
        <w:trPr>
          <w:trHeight w:val="284"/>
          <w:tblHeader/>
          <w:jc w:val="center"/>
        </w:trPr>
        <w:tc>
          <w:tcPr>
            <w:tcW w:w="63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F0DC2" w:rsidRPr="00E82453" w:rsidRDefault="002F0DC2" w:rsidP="00450E4F">
            <w:pPr>
              <w:spacing w:after="0" w:line="240" w:lineRule="auto"/>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 Nr.</w:t>
            </w:r>
          </w:p>
        </w:tc>
        <w:tc>
          <w:tcPr>
            <w:tcW w:w="6056" w:type="dxa"/>
            <w:tcBorders>
              <w:top w:val="single" w:sz="4" w:space="0" w:color="auto"/>
              <w:left w:val="nil"/>
              <w:bottom w:val="single" w:sz="4" w:space="0" w:color="auto"/>
              <w:right w:val="single" w:sz="4" w:space="0" w:color="auto"/>
            </w:tcBorders>
            <w:shd w:val="clear" w:color="000000" w:fill="FDE9D9"/>
            <w:vAlign w:val="center"/>
            <w:hideMark/>
          </w:tcPr>
          <w:p w:rsidR="002F0DC2" w:rsidRPr="00E82453" w:rsidRDefault="002F0DC2" w:rsidP="00450E4F">
            <w:pPr>
              <w:spacing w:after="0" w:line="240" w:lineRule="auto"/>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Pasākumi</w:t>
            </w:r>
          </w:p>
        </w:tc>
        <w:tc>
          <w:tcPr>
            <w:tcW w:w="1838" w:type="dxa"/>
            <w:tcBorders>
              <w:top w:val="single" w:sz="4" w:space="0" w:color="auto"/>
              <w:left w:val="nil"/>
              <w:bottom w:val="single" w:sz="4" w:space="0" w:color="auto"/>
              <w:right w:val="single" w:sz="4" w:space="0" w:color="auto"/>
            </w:tcBorders>
            <w:shd w:val="clear" w:color="000000" w:fill="FDE9D9"/>
            <w:vAlign w:val="center"/>
            <w:hideMark/>
          </w:tcPr>
          <w:p w:rsidR="002F0DC2" w:rsidRPr="00E82453" w:rsidRDefault="002F0DC2" w:rsidP="00450E4F">
            <w:pPr>
              <w:spacing w:after="0" w:line="240" w:lineRule="auto"/>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Atbildīgā institūcija</w:t>
            </w:r>
          </w:p>
        </w:tc>
        <w:tc>
          <w:tcPr>
            <w:tcW w:w="1838" w:type="dxa"/>
            <w:tcBorders>
              <w:top w:val="single" w:sz="4" w:space="0" w:color="auto"/>
              <w:left w:val="nil"/>
              <w:bottom w:val="single" w:sz="4" w:space="0" w:color="auto"/>
              <w:right w:val="single" w:sz="4" w:space="0" w:color="auto"/>
            </w:tcBorders>
            <w:shd w:val="clear" w:color="000000" w:fill="FDE9D9"/>
            <w:vAlign w:val="center"/>
            <w:hideMark/>
          </w:tcPr>
          <w:p w:rsidR="002F0DC2" w:rsidRPr="00E82453" w:rsidRDefault="002F0DC2" w:rsidP="00450E4F">
            <w:pPr>
              <w:spacing w:after="0" w:line="240" w:lineRule="auto"/>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Iesaistītās institūcijas</w:t>
            </w:r>
          </w:p>
        </w:tc>
        <w:tc>
          <w:tcPr>
            <w:tcW w:w="1838" w:type="dxa"/>
            <w:tcBorders>
              <w:top w:val="single" w:sz="4" w:space="0" w:color="auto"/>
              <w:left w:val="nil"/>
              <w:bottom w:val="single" w:sz="4" w:space="0" w:color="auto"/>
              <w:right w:val="single" w:sz="4" w:space="0" w:color="auto"/>
            </w:tcBorders>
            <w:shd w:val="clear" w:color="000000" w:fill="FDE9D9"/>
            <w:vAlign w:val="center"/>
            <w:hideMark/>
          </w:tcPr>
          <w:p w:rsidR="002F0DC2" w:rsidRPr="00E82453" w:rsidRDefault="002F0DC2" w:rsidP="00731019">
            <w:pPr>
              <w:spacing w:after="0" w:line="240" w:lineRule="auto"/>
              <w:jc w:val="center"/>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Izpildes termiņš</w:t>
            </w:r>
            <w:r w:rsidRPr="00E82453">
              <w:rPr>
                <w:rStyle w:val="FootnoteReference"/>
                <w:rFonts w:ascii="Times New Roman" w:eastAsia="Times New Roman" w:hAnsi="Times New Roman" w:cs="Times New Roman"/>
                <w:b/>
                <w:bCs/>
                <w:color w:val="000000"/>
                <w:sz w:val="24"/>
                <w:szCs w:val="24"/>
              </w:rPr>
              <w:footnoteReference w:id="4"/>
            </w:r>
          </w:p>
        </w:tc>
        <w:tc>
          <w:tcPr>
            <w:tcW w:w="1838" w:type="dxa"/>
            <w:tcBorders>
              <w:top w:val="single" w:sz="4" w:space="0" w:color="auto"/>
              <w:left w:val="nil"/>
              <w:bottom w:val="single" w:sz="4" w:space="0" w:color="auto"/>
              <w:right w:val="single" w:sz="4" w:space="0" w:color="auto"/>
            </w:tcBorders>
            <w:shd w:val="clear" w:color="000000" w:fill="FDE9D9"/>
            <w:vAlign w:val="center"/>
            <w:hideMark/>
          </w:tcPr>
          <w:p w:rsidR="002F0DC2" w:rsidRPr="00E82453" w:rsidRDefault="002F0DC2" w:rsidP="00471AB1">
            <w:pPr>
              <w:spacing w:after="0" w:line="240" w:lineRule="auto"/>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Finansējums</w:t>
            </w:r>
          </w:p>
        </w:tc>
        <w:tc>
          <w:tcPr>
            <w:tcW w:w="1838" w:type="dxa"/>
            <w:tcBorders>
              <w:top w:val="single" w:sz="4" w:space="0" w:color="auto"/>
              <w:left w:val="nil"/>
              <w:bottom w:val="single" w:sz="4" w:space="0" w:color="auto"/>
              <w:right w:val="single" w:sz="4" w:space="0" w:color="auto"/>
            </w:tcBorders>
            <w:shd w:val="clear" w:color="000000" w:fill="FDE9D9"/>
          </w:tcPr>
          <w:p w:rsidR="002F0DC2" w:rsidRPr="00E82453" w:rsidRDefault="005E03B7" w:rsidP="00471AB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Pasākuma izpildes rezultatīvais rādītājs</w:t>
            </w:r>
          </w:p>
        </w:tc>
      </w:tr>
      <w:tr w:rsidR="002F0DC2" w:rsidRPr="003411A6" w:rsidTr="003411A6">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2F0DC2" w:rsidRPr="003411A6" w:rsidRDefault="002F0DC2" w:rsidP="00401F7A">
            <w:pPr>
              <w:spacing w:after="0" w:line="240" w:lineRule="auto"/>
              <w:jc w:val="center"/>
              <w:rPr>
                <w:rFonts w:ascii="Times New Roman" w:eastAsia="Times New Roman" w:hAnsi="Times New Roman" w:cs="Times New Roman"/>
                <w:b/>
                <w:bCs/>
                <w:color w:val="000000"/>
                <w:sz w:val="24"/>
                <w:szCs w:val="24"/>
              </w:rPr>
            </w:pPr>
            <w:r w:rsidRPr="003411A6">
              <w:rPr>
                <w:rFonts w:ascii="Times New Roman" w:eastAsia="Times New Roman" w:hAnsi="Times New Roman" w:cs="Times New Roman"/>
                <w:b/>
                <w:bCs/>
                <w:color w:val="000000"/>
                <w:sz w:val="24"/>
                <w:szCs w:val="24"/>
              </w:rPr>
              <w:t>RV 3.1.: Zaļās infrastruktūras izmantošana klimata risku ietekmes mazināšanai</w:t>
            </w:r>
          </w:p>
        </w:tc>
      </w:tr>
      <w:tr w:rsidR="00356317"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1</w:t>
            </w:r>
          </w:p>
        </w:tc>
        <w:tc>
          <w:tcPr>
            <w:tcW w:w="6056"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Identificēt primāri svarīgās vietas </w:t>
            </w:r>
            <w:r w:rsidR="00C11683">
              <w:rPr>
                <w:rFonts w:ascii="Times New Roman" w:eastAsia="Times New Roman" w:hAnsi="Times New Roman" w:cs="Times New Roman"/>
                <w:color w:val="000000"/>
                <w:sz w:val="24"/>
                <w:szCs w:val="24"/>
              </w:rPr>
              <w:t>apdzīvotās vietās</w:t>
            </w:r>
            <w:r w:rsidRPr="003411A6">
              <w:rPr>
                <w:rFonts w:ascii="Times New Roman" w:eastAsia="Times New Roman" w:hAnsi="Times New Roman" w:cs="Times New Roman"/>
                <w:color w:val="000000"/>
                <w:sz w:val="24"/>
                <w:szCs w:val="24"/>
              </w:rPr>
              <w:t>, kur zaļā infrastruktūra var sniegt vislielāko atdevi un sekmēt pielāgošanos klimata pārmaiņām.</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EM, pašvaldības</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2021.g.</w:t>
            </w:r>
          </w:p>
        </w:tc>
        <w:tc>
          <w:tcPr>
            <w:tcW w:w="1838" w:type="dxa"/>
            <w:tcBorders>
              <w:top w:val="nil"/>
              <w:left w:val="nil"/>
              <w:bottom w:val="single" w:sz="4" w:space="0" w:color="auto"/>
              <w:right w:val="single" w:sz="4" w:space="0" w:color="auto"/>
            </w:tcBorders>
            <w:shd w:val="clear" w:color="000000" w:fill="FFFFFF"/>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p>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ES fondi</w:t>
            </w:r>
          </w:p>
        </w:tc>
        <w:tc>
          <w:tcPr>
            <w:tcW w:w="1838"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w:t>
            </w:r>
          </w:p>
        </w:tc>
      </w:tr>
      <w:tr w:rsidR="00356317"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2</w:t>
            </w:r>
          </w:p>
        </w:tc>
        <w:tc>
          <w:tcPr>
            <w:tcW w:w="6056"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Īstenot zaļās infrastruktūras attīstības projektus pilsētās un blīvi apdzīvotās vietās.</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Pašvaldības</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ES fondi</w:t>
            </w:r>
          </w:p>
        </w:tc>
        <w:tc>
          <w:tcPr>
            <w:tcW w:w="1838" w:type="dxa"/>
            <w:tcBorders>
              <w:top w:val="nil"/>
              <w:left w:val="nil"/>
              <w:bottom w:val="single" w:sz="4" w:space="0" w:color="auto"/>
              <w:right w:val="single" w:sz="4" w:space="0" w:color="auto"/>
            </w:tcBorders>
            <w:shd w:val="clear" w:color="000000" w:fill="FFFFFF"/>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3</w:t>
            </w:r>
          </w:p>
        </w:tc>
        <w:tc>
          <w:tcPr>
            <w:tcW w:w="6056"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Veicināt hidrotehnisku būvju (dambju un </w:t>
            </w:r>
            <w:proofErr w:type="spellStart"/>
            <w:r w:rsidRPr="003411A6">
              <w:rPr>
                <w:rFonts w:ascii="Times New Roman" w:eastAsia="Times New Roman" w:hAnsi="Times New Roman" w:cs="Times New Roman"/>
                <w:color w:val="000000"/>
                <w:sz w:val="24"/>
                <w:szCs w:val="24"/>
              </w:rPr>
              <w:t>aizsargbūvju</w:t>
            </w:r>
            <w:proofErr w:type="spellEnd"/>
            <w:r w:rsidRPr="003411A6">
              <w:rPr>
                <w:rFonts w:ascii="Times New Roman" w:eastAsia="Times New Roman" w:hAnsi="Times New Roman" w:cs="Times New Roman"/>
                <w:color w:val="000000"/>
                <w:sz w:val="24"/>
                <w:szCs w:val="24"/>
              </w:rPr>
              <w:t>) veidošanu, lai mazinātu klimata pārmaiņu izraisītu plūdu draudus, vienlaikus plānojot to sasaisti ar  zaļās infrastruktūras attīstīšanas risinājumiem.</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EM, ZM, LVĢMC, pašvaldības, ZMNĪ</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Esošā budžeta ietvaros, </w:t>
            </w:r>
          </w:p>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 fondi  (ERAF)</w:t>
            </w:r>
          </w:p>
        </w:tc>
        <w:tc>
          <w:tcPr>
            <w:tcW w:w="1838"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356317" w:rsidRPr="003411A6" w:rsidRDefault="00356317" w:rsidP="00C77124">
            <w:pPr>
              <w:spacing w:after="0" w:line="240" w:lineRule="auto"/>
              <w:jc w:val="center"/>
              <w:rPr>
                <w:rFonts w:ascii="Times New Roman" w:eastAsia="Times New Roman" w:hAnsi="Times New Roman" w:cs="Times New Roman"/>
                <w:b/>
                <w:bCs/>
                <w:color w:val="000000"/>
                <w:sz w:val="24"/>
                <w:szCs w:val="24"/>
              </w:rPr>
            </w:pPr>
            <w:r w:rsidRPr="003411A6">
              <w:rPr>
                <w:rFonts w:ascii="Times New Roman" w:eastAsia="Times New Roman" w:hAnsi="Times New Roman" w:cs="Times New Roman"/>
                <w:b/>
                <w:bCs/>
                <w:color w:val="000000"/>
                <w:sz w:val="24"/>
                <w:szCs w:val="24"/>
              </w:rPr>
              <w:t>RV 3.2.: Inženierkomunikāciju sistēmas un infrastruktūras nodrošināšana un pielāgošana klimata ekstrēmiem</w:t>
            </w:r>
          </w:p>
        </w:tc>
      </w:tr>
      <w:tr w:rsidR="00356317"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1</w:t>
            </w:r>
          </w:p>
        </w:tc>
        <w:tc>
          <w:tcPr>
            <w:tcW w:w="6056"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Izvērtēt un ieplānot papildus ietilpības nepieciešamību lietus ūdens savākšanai pilsētās, t.sk. veikt maksimālo nokrišņu vērtējumus dažādām varbūtībām klimata pārmaiņu ietekmē, lai pasargātu ēkas un būves no lietus ūdens slodzes (pamatu izskalošanas u.tml.).</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pašvaldības, LVĢMC, EM</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2021.g.</w:t>
            </w:r>
          </w:p>
          <w:p w:rsidR="00356317" w:rsidRPr="003411A6" w:rsidRDefault="00356317" w:rsidP="00C77124">
            <w:pPr>
              <w:spacing w:after="0" w:line="240" w:lineRule="auto"/>
              <w:rPr>
                <w:rFonts w:ascii="Times New Roman" w:eastAsia="Times New Roman" w:hAnsi="Times New Roman" w:cs="Times New Roman"/>
                <w:color w:val="000000"/>
                <w:sz w:val="24"/>
                <w:szCs w:val="24"/>
              </w:rPr>
            </w:pP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ES fondi</w:t>
            </w:r>
          </w:p>
        </w:tc>
        <w:tc>
          <w:tcPr>
            <w:tcW w:w="1838"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2</w:t>
            </w:r>
          </w:p>
        </w:tc>
        <w:tc>
          <w:tcPr>
            <w:tcW w:w="6056"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heme="minorHAnsi" w:hAnsi="Times New Roman" w:cs="Times New Roman"/>
                <w:color w:val="000000"/>
                <w:sz w:val="24"/>
                <w:szCs w:val="24"/>
                <w:lang w:eastAsia="en-US"/>
              </w:rPr>
            </w:pPr>
            <w:r w:rsidRPr="003411A6">
              <w:rPr>
                <w:rFonts w:ascii="Times New Roman" w:eastAsiaTheme="minorHAnsi" w:hAnsi="Times New Roman" w:cs="Times New Roman"/>
                <w:color w:val="000000"/>
                <w:sz w:val="24"/>
                <w:szCs w:val="24"/>
                <w:lang w:eastAsia="en-US"/>
              </w:rPr>
              <w:t xml:space="preserve">Nodrošināt maksimālās darbības </w:t>
            </w:r>
            <w:r w:rsidRPr="003411A6">
              <w:rPr>
                <w:rFonts w:ascii="Times New Roman" w:eastAsia="Times New Roman" w:hAnsi="Times New Roman" w:cs="Times New Roman"/>
                <w:color w:val="000000"/>
                <w:sz w:val="24"/>
                <w:szCs w:val="24"/>
              </w:rPr>
              <w:t>lietus kanalizācijas sistēmām un caurtekām veicināšanu pilsētās, integrējot tās ar zaļās infrastruktūras elementiem, iepriekš definējot to nepieciešamo kapacitāti, ņemot vērā klimata pārmaiņas.</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Pašvaldības, EM</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p>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Esošā budžeta ietvaros, </w:t>
            </w:r>
          </w:p>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 fondi</w:t>
            </w:r>
          </w:p>
        </w:tc>
        <w:tc>
          <w:tcPr>
            <w:tcW w:w="1838"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3</w:t>
            </w:r>
          </w:p>
        </w:tc>
        <w:tc>
          <w:tcPr>
            <w:tcW w:w="6056"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Izstrādāt vadlīnijas lietus ūdens noteces izmaiņu  klimata pārmaiņu ietekmē integrēšanai ceļu būvniecības plānošanā un projektēšanā, kā arī jau esošo ceļu būvju pielāgošanai.</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SM</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VARAM, EM, LVC, Pašvaldības, </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w:t>
            </w:r>
          </w:p>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Esošā budžeta ietvaros, ES fondi </w:t>
            </w:r>
          </w:p>
        </w:tc>
        <w:tc>
          <w:tcPr>
            <w:tcW w:w="1838"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4</w:t>
            </w:r>
          </w:p>
        </w:tc>
        <w:tc>
          <w:tcPr>
            <w:tcW w:w="6056"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Izstrādāt vadlīnijas kuģošanas līdzekļu ostām un piestātnēm  par pielāgošanos potenciālo jūras uzplūdu </w:t>
            </w:r>
            <w:r w:rsidR="00CC6712">
              <w:rPr>
                <w:rFonts w:ascii="Times New Roman" w:eastAsia="Times New Roman" w:hAnsi="Times New Roman" w:cs="Times New Roman"/>
                <w:color w:val="000000"/>
                <w:sz w:val="24"/>
                <w:szCs w:val="24"/>
              </w:rPr>
              <w:t xml:space="preserve">un citiem klimata pārmaiņu </w:t>
            </w:r>
            <w:proofErr w:type="spellStart"/>
            <w:r w:rsidR="00CC6712">
              <w:rPr>
                <w:rFonts w:ascii="Times New Roman" w:eastAsia="Times New Roman" w:hAnsi="Times New Roman" w:cs="Times New Roman"/>
                <w:color w:val="000000"/>
                <w:sz w:val="24"/>
                <w:szCs w:val="24"/>
              </w:rPr>
              <w:t>radītajiem</w:t>
            </w:r>
            <w:r w:rsidRPr="003411A6">
              <w:rPr>
                <w:rFonts w:ascii="Times New Roman" w:eastAsia="Times New Roman" w:hAnsi="Times New Roman" w:cs="Times New Roman"/>
                <w:color w:val="000000"/>
                <w:sz w:val="24"/>
                <w:szCs w:val="24"/>
              </w:rPr>
              <w:t>apdraudējum</w:t>
            </w:r>
            <w:r w:rsidR="00CC6712">
              <w:rPr>
                <w:rFonts w:ascii="Times New Roman" w:eastAsia="Times New Roman" w:hAnsi="Times New Roman" w:cs="Times New Roman"/>
                <w:color w:val="000000"/>
                <w:sz w:val="24"/>
                <w:szCs w:val="24"/>
              </w:rPr>
              <w:t>ie</w:t>
            </w:r>
            <w:r w:rsidRPr="003411A6">
              <w:rPr>
                <w:rFonts w:ascii="Times New Roman" w:eastAsia="Times New Roman" w:hAnsi="Times New Roman" w:cs="Times New Roman"/>
                <w:color w:val="000000"/>
                <w:sz w:val="24"/>
                <w:szCs w:val="24"/>
              </w:rPr>
              <w:t>m</w:t>
            </w:r>
            <w:proofErr w:type="spellEnd"/>
            <w:r w:rsidRPr="003411A6">
              <w:rPr>
                <w:rFonts w:ascii="Times New Roman" w:eastAsia="Times New Roman" w:hAnsi="Times New Roman" w:cs="Times New Roman"/>
                <w:color w:val="000000"/>
                <w:sz w:val="24"/>
                <w:szCs w:val="24"/>
              </w:rPr>
              <w:t xml:space="preserve"> atbilstoši aktuālākajiem klimata pārmaiņu scenārijiem.</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SM</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tc>
        <w:tc>
          <w:tcPr>
            <w:tcW w:w="1838"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356317" w:rsidRPr="003411A6" w:rsidRDefault="00C52032" w:rsidP="00C7712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6056"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Identificēt jutīgākās komunikācijas infrastruktūras, kam ir nepieciešama pielāgošana klimata pārmaiņām un ar to saistītajiem riskiem.</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SM</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EM</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2022.g.</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ES fondi</w:t>
            </w:r>
          </w:p>
        </w:tc>
        <w:tc>
          <w:tcPr>
            <w:tcW w:w="1838"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356317" w:rsidRPr="003411A6" w:rsidRDefault="00C52032" w:rsidP="00C7712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6056"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Nodrošināt  esošās transporta (autoceļu, dzelzceļa, lidostu, ostu) un komunikācijas infrastruktūras pielāgošanu  klimata pārmaiņām. </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SM</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EM</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ES fondi</w:t>
            </w:r>
          </w:p>
        </w:tc>
        <w:tc>
          <w:tcPr>
            <w:tcW w:w="1838"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356317" w:rsidRPr="003411A6" w:rsidRDefault="00C52032" w:rsidP="00C7712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6056"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Pārskatīt transporta (autoceļu, dzelzceļa, lidostu, ostu) un komunikācijas infrastruktūras būvnoteikumus atbilstoši klimata pārmaiņu prognozēm.</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EM</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SM, VARAM</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2021.g.</w:t>
            </w:r>
          </w:p>
          <w:p w:rsidR="00356317" w:rsidRPr="003411A6" w:rsidRDefault="00356317" w:rsidP="00C77124">
            <w:pPr>
              <w:spacing w:after="0" w:line="240" w:lineRule="auto"/>
              <w:rPr>
                <w:rFonts w:ascii="Times New Roman" w:eastAsia="Times New Roman" w:hAnsi="Times New Roman" w:cs="Times New Roman"/>
                <w:color w:val="000000"/>
                <w:sz w:val="24"/>
                <w:szCs w:val="24"/>
              </w:rPr>
            </w:pP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tc>
        <w:tc>
          <w:tcPr>
            <w:tcW w:w="1838" w:type="dxa"/>
            <w:tcBorders>
              <w:top w:val="nil"/>
              <w:left w:val="nil"/>
              <w:bottom w:val="single" w:sz="4" w:space="0" w:color="auto"/>
              <w:right w:val="single" w:sz="4" w:space="0" w:color="auto"/>
            </w:tcBorders>
            <w:vAlign w:val="center"/>
          </w:tcPr>
          <w:p w:rsidR="00356317" w:rsidRPr="003411A6" w:rsidDel="00D16285" w:rsidRDefault="00356317" w:rsidP="00C77124">
            <w:pPr>
              <w:spacing w:after="0" w:line="240" w:lineRule="auto"/>
              <w:rPr>
                <w:rFonts w:ascii="Times New Roman" w:eastAsia="Times New Roman" w:hAnsi="Times New Roman" w:cs="Times New Roman"/>
                <w:color w:val="000000"/>
                <w:sz w:val="24"/>
                <w:szCs w:val="24"/>
              </w:rPr>
            </w:pPr>
            <w:r w:rsidRPr="00D4570C">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356317" w:rsidRPr="003411A6" w:rsidRDefault="00C52032" w:rsidP="00C7712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6056" w:type="dxa"/>
            <w:tcBorders>
              <w:top w:val="nil"/>
              <w:left w:val="nil"/>
              <w:bottom w:val="single" w:sz="4" w:space="0" w:color="auto"/>
              <w:right w:val="single" w:sz="4" w:space="0" w:color="auto"/>
            </w:tcBorders>
            <w:shd w:val="clear" w:color="auto" w:fill="auto"/>
            <w:vAlign w:val="center"/>
          </w:tcPr>
          <w:p w:rsidR="00356317" w:rsidRPr="00D4570C" w:rsidRDefault="00356317" w:rsidP="00C77124">
            <w:pPr>
              <w:rPr>
                <w:rFonts w:ascii="Times New Roman" w:hAnsi="Times New Roman" w:cs="Times New Roman"/>
                <w:sz w:val="24"/>
                <w:szCs w:val="24"/>
              </w:rPr>
            </w:pPr>
            <w:r w:rsidRPr="003411A6">
              <w:rPr>
                <w:rFonts w:ascii="Times New Roman" w:eastAsia="Times New Roman" w:hAnsi="Times New Roman" w:cs="Times New Roman"/>
                <w:color w:val="000000"/>
                <w:sz w:val="24"/>
                <w:szCs w:val="24"/>
              </w:rPr>
              <w:t>Atjaunot meliorācijas sistēmu un hidrotehnisko būvju projektēšanas aprēķinos iekļauto meteoroloģisko un hidroloģisko raksturlielumu (sezonām raksturīgie noteces slāņi ar noteiktu atkārtošanās varbūtību, noteces moduļi, ikgadējās gadu vidējās noteces slāņa u.tml.) vērtības</w:t>
            </w:r>
            <w:r w:rsidRPr="00D4570C">
              <w:rPr>
                <w:rFonts w:ascii="Times New Roman" w:hAnsi="Times New Roman" w:cs="Times New Roman"/>
                <w:sz w:val="24"/>
                <w:szCs w:val="24"/>
              </w:rPr>
              <w:t>.</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B06C90" w:rsidP="00C771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B06C90" w:rsidP="00C771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B06C90" w:rsidP="00C771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2025.g.</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B06C90" w:rsidP="00C771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Esošā budžeta ietvaros</w:t>
            </w:r>
          </w:p>
        </w:tc>
        <w:tc>
          <w:tcPr>
            <w:tcW w:w="1838"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D4570C">
              <w:rPr>
                <w:rFonts w:ascii="Times New Roman" w:hAnsi="Times New Roman" w:cs="Times New Roman"/>
                <w:bCs/>
                <w:color w:val="212121"/>
                <w:sz w:val="24"/>
                <w:szCs w:val="24"/>
                <w:shd w:val="clear" w:color="auto" w:fill="FFFFFF"/>
              </w:rPr>
              <w:t>Pasākums ir ieviests un pastāvīgi īstenots</w:t>
            </w:r>
          </w:p>
        </w:tc>
      </w:tr>
      <w:tr w:rsidR="00356317" w:rsidRPr="003411A6" w:rsidTr="003411A6">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356317" w:rsidRPr="003411A6" w:rsidRDefault="00356317" w:rsidP="00392936">
            <w:pPr>
              <w:spacing w:after="0" w:line="240" w:lineRule="auto"/>
              <w:jc w:val="center"/>
              <w:rPr>
                <w:rFonts w:ascii="Times New Roman" w:eastAsia="Times New Roman" w:hAnsi="Times New Roman" w:cs="Times New Roman"/>
                <w:b/>
                <w:bCs/>
                <w:color w:val="000000"/>
                <w:sz w:val="24"/>
                <w:szCs w:val="24"/>
              </w:rPr>
            </w:pPr>
            <w:r w:rsidRPr="003411A6">
              <w:rPr>
                <w:rFonts w:ascii="Times New Roman" w:eastAsia="Times New Roman" w:hAnsi="Times New Roman" w:cs="Times New Roman"/>
                <w:b/>
                <w:bCs/>
                <w:color w:val="000000"/>
                <w:sz w:val="24"/>
                <w:szCs w:val="24"/>
              </w:rPr>
              <w:t>RV 3.3.: Būvju pielāgošana klimata pārmaiņu ietekmēm un slodzēm</w:t>
            </w:r>
          </w:p>
        </w:tc>
      </w:tr>
      <w:tr w:rsidR="00356317"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1</w:t>
            </w:r>
          </w:p>
        </w:tc>
        <w:tc>
          <w:tcPr>
            <w:tcW w:w="6056"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Veicināt publiskā sektora un lielāko uzņēmumu  tādu materiālu un tehnoloģiju izmantošanu</w:t>
            </w:r>
            <w:r w:rsidR="00AB636C">
              <w:rPr>
                <w:rFonts w:ascii="Times New Roman" w:eastAsia="Times New Roman" w:hAnsi="Times New Roman" w:cs="Times New Roman"/>
                <w:color w:val="000000"/>
                <w:sz w:val="24"/>
                <w:szCs w:val="24"/>
              </w:rPr>
              <w:t>, t.sk dabiskā noēnojuma risinājumu ieviešanu</w:t>
            </w:r>
            <w:r w:rsidRPr="003411A6">
              <w:rPr>
                <w:rFonts w:ascii="Times New Roman" w:eastAsia="Times New Roman" w:hAnsi="Times New Roman" w:cs="Times New Roman"/>
                <w:color w:val="000000"/>
                <w:sz w:val="24"/>
                <w:szCs w:val="24"/>
              </w:rPr>
              <w:t>, kas pasargā ēkas no siltuma uzkāršanas, lai samazinātu kondicionēšanas sistēmu instalācijas nepieciešamību un lietošanas izmaksas.</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EM</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tc>
        <w:tc>
          <w:tcPr>
            <w:tcW w:w="1838"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D4570C">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356317" w:rsidRPr="003411A6" w:rsidRDefault="00C52032" w:rsidP="00C7712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6056"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Precizēt nokrišņu slodžu vērtības esošo ēku tipiem, lai uzlabotu plānošanas precizitāti un samazinātu potenciālo apdraudējumu.</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EM</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 VARAM</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2021.g.</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tc>
        <w:tc>
          <w:tcPr>
            <w:tcW w:w="1838" w:type="dxa"/>
            <w:tcBorders>
              <w:top w:val="nil"/>
              <w:left w:val="nil"/>
              <w:bottom w:val="single" w:sz="4" w:space="0" w:color="auto"/>
              <w:right w:val="single" w:sz="4" w:space="0" w:color="auto"/>
            </w:tcBorders>
            <w:vAlign w:val="center"/>
          </w:tcPr>
          <w:p w:rsidR="00356317" w:rsidRPr="003411A6" w:rsidDel="006F686C" w:rsidRDefault="00356317" w:rsidP="00C77124">
            <w:pPr>
              <w:spacing w:after="0" w:line="240" w:lineRule="auto"/>
              <w:rPr>
                <w:rFonts w:ascii="Times New Roman" w:eastAsia="Times New Roman" w:hAnsi="Times New Roman" w:cs="Times New Roman"/>
                <w:color w:val="000000"/>
                <w:sz w:val="24"/>
                <w:szCs w:val="24"/>
              </w:rPr>
            </w:pPr>
            <w:r w:rsidRPr="00D4570C">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3</w:t>
            </w:r>
          </w:p>
        </w:tc>
        <w:tc>
          <w:tcPr>
            <w:tcW w:w="6056"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Identificēt jutīgākās valsts un pašvaldības būves, kam ir nepieciešama pielāgošana klimata pārmaiņām un to saistītajiem riskiem.</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EM</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2020.g.</w:t>
            </w:r>
          </w:p>
        </w:tc>
        <w:tc>
          <w:tcPr>
            <w:tcW w:w="1838" w:type="dxa"/>
            <w:tcBorders>
              <w:top w:val="nil"/>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ES fondi</w:t>
            </w:r>
          </w:p>
        </w:tc>
        <w:tc>
          <w:tcPr>
            <w:tcW w:w="1838"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D4570C">
              <w:rPr>
                <w:rFonts w:ascii="Times New Roman" w:hAnsi="Times New Roman" w:cs="Times New Roman"/>
                <w:bCs/>
                <w:color w:val="212121"/>
                <w:sz w:val="24"/>
                <w:szCs w:val="24"/>
                <w:shd w:val="clear" w:color="auto" w:fill="FFFFFF"/>
              </w:rPr>
              <w:t>Pasākums ir ieviests un pastāvīgi īstenots</w:t>
            </w:r>
          </w:p>
        </w:tc>
      </w:tr>
      <w:tr w:rsidR="00356317"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4</w:t>
            </w:r>
          </w:p>
        </w:tc>
        <w:tc>
          <w:tcPr>
            <w:tcW w:w="6056"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Izstrādāt vadlīnijas esošo ēku konstrukciju uzlabojumiem klimata pārmaiņu, t.sk. ekstrēmu, apdraudējumu mazināšanai.</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EM</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2021.g.</w:t>
            </w:r>
          </w:p>
        </w:tc>
        <w:tc>
          <w:tcPr>
            <w:tcW w:w="1838" w:type="dxa"/>
            <w:tcBorders>
              <w:top w:val="nil"/>
              <w:left w:val="nil"/>
              <w:bottom w:val="single" w:sz="4" w:space="0" w:color="auto"/>
              <w:right w:val="single" w:sz="4" w:space="0" w:color="auto"/>
            </w:tcBorders>
            <w:shd w:val="clear" w:color="auto" w:fill="auto"/>
            <w:vAlign w:val="center"/>
            <w:hideMark/>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w:t>
            </w:r>
          </w:p>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tc>
        <w:tc>
          <w:tcPr>
            <w:tcW w:w="1838" w:type="dxa"/>
            <w:tcBorders>
              <w:top w:val="nil"/>
              <w:left w:val="nil"/>
              <w:bottom w:val="single" w:sz="4" w:space="0" w:color="auto"/>
              <w:right w:val="single" w:sz="4" w:space="0" w:color="auto"/>
            </w:tcBorders>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D4570C">
              <w:rPr>
                <w:rFonts w:ascii="Times New Roman" w:hAnsi="Times New Roman" w:cs="Times New Roman"/>
                <w:bCs/>
                <w:color w:val="212121"/>
                <w:sz w:val="24"/>
                <w:szCs w:val="24"/>
                <w:shd w:val="clear" w:color="auto" w:fill="FFFFFF"/>
              </w:rPr>
              <w:t xml:space="preserve">Pasākums ir ieviests </w:t>
            </w:r>
          </w:p>
        </w:tc>
      </w:tr>
      <w:tr w:rsidR="00356317" w:rsidRPr="003411A6" w:rsidTr="00C77124">
        <w:trPr>
          <w:trHeight w:val="284"/>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56317" w:rsidRPr="003411A6" w:rsidRDefault="00C52032" w:rsidP="00C7712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6056" w:type="dxa"/>
            <w:tcBorders>
              <w:top w:val="single" w:sz="4" w:space="0" w:color="auto"/>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Izstrādāt vadlīnijas jauno būvnoteikumu piemērošanai un būvniecībai.</w:t>
            </w:r>
          </w:p>
        </w:tc>
        <w:tc>
          <w:tcPr>
            <w:tcW w:w="1838" w:type="dxa"/>
            <w:tcBorders>
              <w:top w:val="single" w:sz="4" w:space="0" w:color="auto"/>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EM</w:t>
            </w:r>
          </w:p>
        </w:tc>
        <w:tc>
          <w:tcPr>
            <w:tcW w:w="1838" w:type="dxa"/>
            <w:tcBorders>
              <w:top w:val="single" w:sz="4" w:space="0" w:color="auto"/>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38" w:type="dxa"/>
            <w:tcBorders>
              <w:top w:val="single" w:sz="4" w:space="0" w:color="auto"/>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2022.g</w:t>
            </w:r>
          </w:p>
        </w:tc>
        <w:tc>
          <w:tcPr>
            <w:tcW w:w="1838" w:type="dxa"/>
            <w:tcBorders>
              <w:top w:val="single" w:sz="4" w:space="0" w:color="auto"/>
              <w:left w:val="nil"/>
              <w:bottom w:val="single" w:sz="4" w:space="0" w:color="auto"/>
              <w:right w:val="single" w:sz="4" w:space="0" w:color="auto"/>
            </w:tcBorders>
            <w:shd w:val="clear" w:color="auto" w:fill="auto"/>
            <w:vAlign w:val="center"/>
          </w:tcPr>
          <w:p w:rsidR="00356317" w:rsidRPr="003411A6"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tc>
        <w:tc>
          <w:tcPr>
            <w:tcW w:w="1838" w:type="dxa"/>
            <w:tcBorders>
              <w:top w:val="single" w:sz="4" w:space="0" w:color="auto"/>
              <w:left w:val="nil"/>
              <w:bottom w:val="single" w:sz="4" w:space="0" w:color="auto"/>
              <w:right w:val="single" w:sz="4" w:space="0" w:color="auto"/>
            </w:tcBorders>
            <w:vAlign w:val="center"/>
          </w:tcPr>
          <w:p w:rsidR="00356317" w:rsidRPr="003411A6" w:rsidDel="00D16285"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 xml:space="preserve">Pasākums ir ieviests </w:t>
            </w:r>
          </w:p>
        </w:tc>
      </w:tr>
      <w:tr w:rsidR="00356317" w:rsidRPr="003411A6" w:rsidTr="00C77124">
        <w:trPr>
          <w:trHeight w:val="284"/>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56317" w:rsidRPr="003411A6" w:rsidDel="006F686C" w:rsidRDefault="00C52032" w:rsidP="00C7712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6056" w:type="dxa"/>
            <w:tcBorders>
              <w:top w:val="single" w:sz="4" w:space="0" w:color="auto"/>
              <w:left w:val="nil"/>
              <w:bottom w:val="single" w:sz="4" w:space="0" w:color="auto"/>
              <w:right w:val="single" w:sz="4" w:space="0" w:color="auto"/>
            </w:tcBorders>
            <w:shd w:val="clear" w:color="auto" w:fill="auto"/>
            <w:vAlign w:val="center"/>
          </w:tcPr>
          <w:p w:rsidR="00356317" w:rsidRPr="003411A6" w:rsidRDefault="00356317" w:rsidP="00C77124">
            <w:pPr>
              <w:rPr>
                <w:rFonts w:ascii="Times New Roman" w:hAnsi="Times New Roman" w:cs="Times New Roman"/>
                <w:color w:val="212121"/>
                <w:sz w:val="24"/>
                <w:szCs w:val="24"/>
              </w:rPr>
            </w:pPr>
            <w:r w:rsidRPr="003411A6">
              <w:rPr>
                <w:rFonts w:ascii="Times New Roman" w:hAnsi="Times New Roman" w:cs="Times New Roman"/>
                <w:bCs/>
                <w:iCs/>
                <w:color w:val="212121"/>
                <w:sz w:val="24"/>
                <w:szCs w:val="24"/>
              </w:rPr>
              <w:t xml:space="preserve">Pārstrādājot Latvijas būvnormatīvus, ņemt vērā Latvijas pielāgošanās klimata pārmaiņām </w:t>
            </w:r>
            <w:r w:rsidR="002701A0">
              <w:rPr>
                <w:rFonts w:ascii="Times New Roman" w:hAnsi="Times New Roman" w:cs="Times New Roman"/>
                <w:bCs/>
                <w:iCs/>
                <w:color w:val="212121"/>
                <w:sz w:val="24"/>
                <w:szCs w:val="24"/>
              </w:rPr>
              <w:t xml:space="preserve">plānā </w:t>
            </w:r>
            <w:r w:rsidRPr="003411A6">
              <w:rPr>
                <w:rFonts w:ascii="Times New Roman" w:hAnsi="Times New Roman" w:cs="Times New Roman"/>
                <w:bCs/>
                <w:iCs/>
                <w:color w:val="212121"/>
                <w:sz w:val="24"/>
                <w:szCs w:val="24"/>
              </w:rPr>
              <w:t>laika posmam līdz 2030. gadam ietvertās prognozes un nepieciešamības gadījumā ietvert regulējumu, samazinot klimata pārmaiņu rādītos riskus.</w:t>
            </w:r>
          </w:p>
          <w:p w:rsidR="00356317" w:rsidRPr="003411A6" w:rsidDel="006F686C" w:rsidRDefault="00356317" w:rsidP="00C77124">
            <w:pPr>
              <w:spacing w:after="0" w:line="240" w:lineRule="auto"/>
              <w:rPr>
                <w:rFonts w:ascii="Times New Roman" w:eastAsia="Times New Roman" w:hAnsi="Times New Roman" w:cs="Times New Roman"/>
                <w:color w:val="000000"/>
                <w:sz w:val="24"/>
                <w:szCs w:val="24"/>
              </w:rPr>
            </w:pPr>
          </w:p>
        </w:tc>
        <w:tc>
          <w:tcPr>
            <w:tcW w:w="1838" w:type="dxa"/>
            <w:tcBorders>
              <w:top w:val="single" w:sz="4" w:space="0" w:color="auto"/>
              <w:left w:val="nil"/>
              <w:bottom w:val="single" w:sz="4" w:space="0" w:color="auto"/>
              <w:right w:val="single" w:sz="4" w:space="0" w:color="auto"/>
            </w:tcBorders>
            <w:shd w:val="clear" w:color="auto" w:fill="auto"/>
            <w:vAlign w:val="center"/>
          </w:tcPr>
          <w:p w:rsidR="00356317" w:rsidRPr="003411A6" w:rsidDel="006F686C" w:rsidRDefault="00356317"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EM</w:t>
            </w:r>
          </w:p>
        </w:tc>
        <w:tc>
          <w:tcPr>
            <w:tcW w:w="1838" w:type="dxa"/>
            <w:tcBorders>
              <w:top w:val="single" w:sz="4" w:space="0" w:color="auto"/>
              <w:left w:val="nil"/>
              <w:bottom w:val="single" w:sz="4" w:space="0" w:color="auto"/>
              <w:right w:val="single" w:sz="4" w:space="0" w:color="auto"/>
            </w:tcBorders>
            <w:shd w:val="clear" w:color="auto" w:fill="auto"/>
            <w:vAlign w:val="center"/>
          </w:tcPr>
          <w:p w:rsidR="00356317" w:rsidRPr="003411A6" w:rsidDel="006F686C" w:rsidRDefault="00B06C90"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38" w:type="dxa"/>
            <w:tcBorders>
              <w:top w:val="single" w:sz="4" w:space="0" w:color="auto"/>
              <w:left w:val="nil"/>
              <w:bottom w:val="single" w:sz="4" w:space="0" w:color="auto"/>
              <w:right w:val="single" w:sz="4" w:space="0" w:color="auto"/>
            </w:tcBorders>
            <w:shd w:val="clear" w:color="auto" w:fill="auto"/>
            <w:vAlign w:val="center"/>
          </w:tcPr>
          <w:p w:rsidR="00356317" w:rsidRPr="003411A6" w:rsidDel="006F686C" w:rsidRDefault="004C2CA5" w:rsidP="00C771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r w:rsidR="00B06C90">
              <w:rPr>
                <w:rFonts w:ascii="Times New Roman" w:eastAsia="Times New Roman" w:hAnsi="Times New Roman" w:cs="Times New Roman"/>
                <w:color w:val="000000"/>
                <w:sz w:val="24"/>
                <w:szCs w:val="24"/>
              </w:rPr>
              <w:t>.g.</w:t>
            </w:r>
          </w:p>
        </w:tc>
        <w:tc>
          <w:tcPr>
            <w:tcW w:w="1838" w:type="dxa"/>
            <w:tcBorders>
              <w:top w:val="single" w:sz="4" w:space="0" w:color="auto"/>
              <w:left w:val="nil"/>
              <w:bottom w:val="single" w:sz="4" w:space="0" w:color="auto"/>
              <w:right w:val="single" w:sz="4" w:space="0" w:color="auto"/>
            </w:tcBorders>
            <w:shd w:val="clear" w:color="auto" w:fill="auto"/>
            <w:vAlign w:val="center"/>
          </w:tcPr>
          <w:p w:rsidR="00356317" w:rsidRPr="003411A6" w:rsidDel="006F686C" w:rsidRDefault="00B06C90" w:rsidP="00C771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Esošā budžeta ietvaros</w:t>
            </w:r>
          </w:p>
        </w:tc>
        <w:tc>
          <w:tcPr>
            <w:tcW w:w="1838" w:type="dxa"/>
            <w:tcBorders>
              <w:top w:val="single" w:sz="4" w:space="0" w:color="auto"/>
              <w:left w:val="nil"/>
              <w:bottom w:val="single" w:sz="4" w:space="0" w:color="auto"/>
              <w:right w:val="single" w:sz="4" w:space="0" w:color="auto"/>
            </w:tcBorders>
            <w:vAlign w:val="center"/>
          </w:tcPr>
          <w:p w:rsidR="00356317" w:rsidRPr="003411A6" w:rsidDel="006F686C" w:rsidRDefault="00356317"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 xml:space="preserve">Pasākums ir ieviests </w:t>
            </w:r>
          </w:p>
        </w:tc>
      </w:tr>
    </w:tbl>
    <w:p w:rsidR="0018201C" w:rsidRPr="00E82453" w:rsidRDefault="0018201C">
      <w:pPr>
        <w:rPr>
          <w:rFonts w:ascii="Times New Roman" w:hAnsi="Times New Roman" w:cs="Times New Roman"/>
          <w:sz w:val="24"/>
          <w:szCs w:val="24"/>
        </w:rPr>
      </w:pPr>
      <w:r w:rsidRPr="00E82453">
        <w:rPr>
          <w:rFonts w:ascii="Times New Roman" w:hAnsi="Times New Roman" w:cs="Times New Roman"/>
          <w:sz w:val="24"/>
          <w:szCs w:val="24"/>
        </w:rPr>
        <w:br w:type="page"/>
      </w:r>
    </w:p>
    <w:p w:rsidR="0018201C" w:rsidRPr="003411A6" w:rsidRDefault="0018201C">
      <w:pPr>
        <w:rPr>
          <w:rFonts w:ascii="Times New Roman" w:eastAsia="Times New Roman" w:hAnsi="Times New Roman" w:cs="Times New Roman"/>
          <w:b/>
          <w:bCs/>
          <w:color w:val="000000"/>
          <w:sz w:val="24"/>
          <w:szCs w:val="24"/>
        </w:rPr>
      </w:pPr>
      <w:r w:rsidRPr="00E82453">
        <w:rPr>
          <w:rFonts w:ascii="Times New Roman" w:hAnsi="Times New Roman" w:cs="Times New Roman"/>
          <w:sz w:val="24"/>
          <w:szCs w:val="24"/>
        </w:rPr>
        <w:t xml:space="preserve">4.tabula. </w:t>
      </w:r>
      <w:r w:rsidRPr="003411A6">
        <w:rPr>
          <w:rFonts w:ascii="Times New Roman" w:eastAsia="Times New Roman" w:hAnsi="Times New Roman" w:cs="Times New Roman"/>
          <w:b/>
          <w:bCs/>
          <w:color w:val="000000"/>
          <w:sz w:val="24"/>
          <w:szCs w:val="24"/>
        </w:rPr>
        <w:t>SM 4: Latvijas daba un kultūrvēsturiskās vērtības tiek saglabātas un klimata pārmaiņu negatīvā ietekme uz tām – mazināta</w:t>
      </w:r>
    </w:p>
    <w:tbl>
      <w:tblPr>
        <w:tblW w:w="15876" w:type="dxa"/>
        <w:jc w:val="center"/>
        <w:tblLayout w:type="fixed"/>
        <w:tblLook w:val="04A0" w:firstRow="1" w:lastRow="0" w:firstColumn="1" w:lastColumn="0" w:noHBand="0" w:noVBand="1"/>
      </w:tblPr>
      <w:tblGrid>
        <w:gridCol w:w="630"/>
        <w:gridCol w:w="6056"/>
        <w:gridCol w:w="1838"/>
        <w:gridCol w:w="1838"/>
        <w:gridCol w:w="1838"/>
        <w:gridCol w:w="1838"/>
        <w:gridCol w:w="1838"/>
      </w:tblGrid>
      <w:tr w:rsidR="002F0DC2" w:rsidRPr="003411A6" w:rsidTr="00E82453">
        <w:trPr>
          <w:trHeight w:val="284"/>
          <w:tblHeader/>
          <w:jc w:val="center"/>
        </w:trPr>
        <w:tc>
          <w:tcPr>
            <w:tcW w:w="63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F0DC2" w:rsidRPr="00E82453" w:rsidRDefault="002F0DC2" w:rsidP="00BD12F7">
            <w:pPr>
              <w:spacing w:after="0" w:line="240" w:lineRule="auto"/>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 Nr.</w:t>
            </w:r>
          </w:p>
        </w:tc>
        <w:tc>
          <w:tcPr>
            <w:tcW w:w="6056" w:type="dxa"/>
            <w:tcBorders>
              <w:top w:val="single" w:sz="4" w:space="0" w:color="auto"/>
              <w:left w:val="nil"/>
              <w:bottom w:val="single" w:sz="4" w:space="0" w:color="auto"/>
              <w:right w:val="single" w:sz="4" w:space="0" w:color="auto"/>
            </w:tcBorders>
            <w:shd w:val="clear" w:color="000000" w:fill="FDE9D9"/>
            <w:vAlign w:val="center"/>
            <w:hideMark/>
          </w:tcPr>
          <w:p w:rsidR="002F0DC2" w:rsidRPr="00E82453" w:rsidRDefault="002F0DC2" w:rsidP="00BD12F7">
            <w:pPr>
              <w:spacing w:after="0" w:line="240" w:lineRule="auto"/>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Pasākumi</w:t>
            </w:r>
          </w:p>
        </w:tc>
        <w:tc>
          <w:tcPr>
            <w:tcW w:w="1838" w:type="dxa"/>
            <w:tcBorders>
              <w:top w:val="single" w:sz="4" w:space="0" w:color="auto"/>
              <w:left w:val="nil"/>
              <w:bottom w:val="single" w:sz="4" w:space="0" w:color="auto"/>
              <w:right w:val="single" w:sz="4" w:space="0" w:color="auto"/>
            </w:tcBorders>
            <w:shd w:val="clear" w:color="000000" w:fill="FDE9D9"/>
            <w:vAlign w:val="center"/>
            <w:hideMark/>
          </w:tcPr>
          <w:p w:rsidR="002F0DC2" w:rsidRPr="00E82453" w:rsidRDefault="002F0DC2" w:rsidP="00BD12F7">
            <w:pPr>
              <w:spacing w:after="0" w:line="240" w:lineRule="auto"/>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Atbildīgā institūcija</w:t>
            </w:r>
          </w:p>
        </w:tc>
        <w:tc>
          <w:tcPr>
            <w:tcW w:w="1838" w:type="dxa"/>
            <w:tcBorders>
              <w:top w:val="single" w:sz="4" w:space="0" w:color="auto"/>
              <w:left w:val="nil"/>
              <w:bottom w:val="single" w:sz="4" w:space="0" w:color="auto"/>
              <w:right w:val="single" w:sz="4" w:space="0" w:color="auto"/>
            </w:tcBorders>
            <w:shd w:val="clear" w:color="000000" w:fill="FDE9D9"/>
            <w:vAlign w:val="center"/>
            <w:hideMark/>
          </w:tcPr>
          <w:p w:rsidR="002F0DC2" w:rsidRPr="00E82453" w:rsidRDefault="002F0DC2" w:rsidP="00BD12F7">
            <w:pPr>
              <w:spacing w:after="0" w:line="240" w:lineRule="auto"/>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Iesaistītās institūcijas</w:t>
            </w:r>
          </w:p>
        </w:tc>
        <w:tc>
          <w:tcPr>
            <w:tcW w:w="1838" w:type="dxa"/>
            <w:tcBorders>
              <w:top w:val="single" w:sz="4" w:space="0" w:color="auto"/>
              <w:left w:val="nil"/>
              <w:bottom w:val="single" w:sz="4" w:space="0" w:color="auto"/>
              <w:right w:val="single" w:sz="4" w:space="0" w:color="auto"/>
            </w:tcBorders>
            <w:shd w:val="clear" w:color="000000" w:fill="FDE9D9"/>
            <w:vAlign w:val="center"/>
            <w:hideMark/>
          </w:tcPr>
          <w:p w:rsidR="002F0DC2" w:rsidRPr="00E82453" w:rsidRDefault="002F0DC2" w:rsidP="00471AB1">
            <w:pPr>
              <w:spacing w:after="0" w:line="240" w:lineRule="auto"/>
              <w:jc w:val="center"/>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Izpildes termiņi vai periods</w:t>
            </w:r>
            <w:r w:rsidRPr="00E82453">
              <w:rPr>
                <w:rStyle w:val="FootnoteReference"/>
                <w:rFonts w:ascii="Times New Roman" w:eastAsia="Times New Roman" w:hAnsi="Times New Roman" w:cs="Times New Roman"/>
                <w:b/>
                <w:bCs/>
                <w:color w:val="000000"/>
                <w:sz w:val="24"/>
                <w:szCs w:val="24"/>
              </w:rPr>
              <w:footnoteReference w:id="5"/>
            </w:r>
          </w:p>
        </w:tc>
        <w:tc>
          <w:tcPr>
            <w:tcW w:w="1838" w:type="dxa"/>
            <w:tcBorders>
              <w:top w:val="single" w:sz="4" w:space="0" w:color="auto"/>
              <w:left w:val="nil"/>
              <w:bottom w:val="single" w:sz="4" w:space="0" w:color="auto"/>
              <w:right w:val="single" w:sz="4" w:space="0" w:color="auto"/>
            </w:tcBorders>
            <w:shd w:val="clear" w:color="000000" w:fill="FDE9D9"/>
            <w:vAlign w:val="center"/>
            <w:hideMark/>
          </w:tcPr>
          <w:p w:rsidR="002F0DC2" w:rsidRPr="00E82453" w:rsidRDefault="002F0DC2" w:rsidP="00471AB1">
            <w:pPr>
              <w:spacing w:after="0" w:line="240" w:lineRule="auto"/>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Finansējums</w:t>
            </w:r>
          </w:p>
        </w:tc>
        <w:tc>
          <w:tcPr>
            <w:tcW w:w="1838" w:type="dxa"/>
            <w:tcBorders>
              <w:top w:val="single" w:sz="4" w:space="0" w:color="auto"/>
              <w:left w:val="nil"/>
              <w:bottom w:val="single" w:sz="4" w:space="0" w:color="auto"/>
              <w:right w:val="single" w:sz="4" w:space="0" w:color="auto"/>
            </w:tcBorders>
            <w:shd w:val="clear" w:color="000000" w:fill="FDE9D9"/>
          </w:tcPr>
          <w:p w:rsidR="002F0DC2" w:rsidRPr="00E82453" w:rsidRDefault="005E03B7" w:rsidP="00471AB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Pasākuma izpildes rezultatīvais rādītājs</w:t>
            </w:r>
          </w:p>
        </w:tc>
      </w:tr>
      <w:tr w:rsidR="005E03B7" w:rsidRPr="003411A6" w:rsidTr="00BC395A">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5E03B7" w:rsidRPr="003411A6" w:rsidRDefault="005E03B7" w:rsidP="000A5158">
            <w:pPr>
              <w:spacing w:after="0" w:line="240" w:lineRule="auto"/>
              <w:jc w:val="center"/>
              <w:rPr>
                <w:rFonts w:ascii="Times New Roman" w:eastAsia="Times New Roman" w:hAnsi="Times New Roman" w:cs="Times New Roman"/>
                <w:b/>
                <w:bCs/>
                <w:color w:val="000000"/>
                <w:sz w:val="24"/>
                <w:szCs w:val="24"/>
              </w:rPr>
            </w:pPr>
            <w:r w:rsidRPr="003411A6">
              <w:rPr>
                <w:rFonts w:ascii="Times New Roman" w:eastAsia="Times New Roman" w:hAnsi="Times New Roman" w:cs="Times New Roman"/>
                <w:b/>
                <w:bCs/>
                <w:color w:val="000000"/>
                <w:sz w:val="24"/>
                <w:szCs w:val="24"/>
              </w:rPr>
              <w:t xml:space="preserve">RV 4.1.:Klimata pārmaiņu negatīvo ietekmju mazināšana ekosistēmās un sugu bioloģiskās daudzveidības saglabāšana </w:t>
            </w:r>
          </w:p>
        </w:tc>
      </w:tr>
      <w:tr w:rsidR="003411A6" w:rsidRPr="003411A6" w:rsidTr="00C77124">
        <w:trPr>
          <w:trHeight w:val="936"/>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1</w:t>
            </w:r>
          </w:p>
        </w:tc>
        <w:tc>
          <w:tcPr>
            <w:tcW w:w="6056"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pStyle w:val="CommentText"/>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Integrēt klimata pārmaiņu </w:t>
            </w:r>
            <w:r w:rsidR="00CC6712">
              <w:rPr>
                <w:rFonts w:ascii="Times New Roman" w:eastAsia="Times New Roman" w:hAnsi="Times New Roman" w:cs="Times New Roman"/>
                <w:color w:val="000000"/>
                <w:sz w:val="24"/>
                <w:szCs w:val="24"/>
              </w:rPr>
              <w:t xml:space="preserve">pielāgošanās </w:t>
            </w:r>
            <w:r w:rsidRPr="003411A6">
              <w:rPr>
                <w:rFonts w:ascii="Times New Roman" w:eastAsia="Times New Roman" w:hAnsi="Times New Roman" w:cs="Times New Roman"/>
                <w:color w:val="000000"/>
                <w:sz w:val="24"/>
                <w:szCs w:val="24"/>
              </w:rPr>
              <w:t>aspektus visās</w:t>
            </w:r>
            <w:r w:rsidR="00CC6712">
              <w:rPr>
                <w:rStyle w:val="CommentReference"/>
                <w:rFonts w:ascii="Times New Roman" w:hAnsi="Times New Roman" w:cs="Times New Roman"/>
                <w:sz w:val="24"/>
                <w:szCs w:val="24"/>
              </w:rPr>
              <w:t xml:space="preserve"> atbilstošajās </w:t>
            </w:r>
            <w:r w:rsidRPr="003411A6">
              <w:rPr>
                <w:rFonts w:ascii="Times New Roman" w:eastAsia="Times New Roman" w:hAnsi="Times New Roman" w:cs="Times New Roman"/>
                <w:color w:val="000000"/>
                <w:sz w:val="24"/>
                <w:szCs w:val="24"/>
              </w:rPr>
              <w:t xml:space="preserve"> dabas un vides aizsardzības kampaņās/projektos.</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DAP,</w:t>
            </w:r>
            <w:r w:rsidRPr="00E82453">
              <w:rPr>
                <w:rFonts w:ascii="Times New Roman" w:hAnsi="Times New Roman" w:cs="Times New Roman"/>
                <w:sz w:val="24"/>
                <w:szCs w:val="24"/>
              </w:rPr>
              <w:t xml:space="preserve"> </w:t>
            </w:r>
            <w:r w:rsidRPr="003411A6">
              <w:rPr>
                <w:rFonts w:ascii="Times New Roman" w:eastAsia="Times New Roman" w:hAnsi="Times New Roman" w:cs="Times New Roman"/>
                <w:color w:val="000000"/>
                <w:sz w:val="24"/>
                <w:szCs w:val="24"/>
              </w:rPr>
              <w:t>ZM</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2030.g.</w:t>
            </w:r>
          </w:p>
        </w:tc>
        <w:tc>
          <w:tcPr>
            <w:tcW w:w="1838" w:type="dxa"/>
            <w:tcBorders>
              <w:top w:val="nil"/>
              <w:left w:val="nil"/>
              <w:bottom w:val="single" w:sz="4" w:space="0" w:color="auto"/>
              <w:right w:val="single" w:sz="4" w:space="0" w:color="auto"/>
            </w:tcBorders>
            <w:shd w:val="clear" w:color="000000" w:fill="FFFFFF"/>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r w:rsidRPr="003411A6" w:rsidDel="00683C1D">
              <w:rPr>
                <w:rFonts w:ascii="Times New Roman" w:eastAsia="Times New Roman" w:hAnsi="Times New Roman" w:cs="Times New Roman"/>
                <w:color w:val="000000"/>
                <w:sz w:val="24"/>
                <w:szCs w:val="24"/>
              </w:rPr>
              <w:t xml:space="preserve"> </w:t>
            </w:r>
            <w:r w:rsidRPr="003411A6">
              <w:rPr>
                <w:rFonts w:ascii="Times New Roman" w:eastAsia="Times New Roman" w:hAnsi="Times New Roman" w:cs="Times New Roman"/>
                <w:color w:val="000000"/>
                <w:sz w:val="24"/>
                <w:szCs w:val="24"/>
              </w:rPr>
              <w:t>ES fondi, LVAF</w:t>
            </w:r>
          </w:p>
        </w:tc>
        <w:tc>
          <w:tcPr>
            <w:tcW w:w="1838" w:type="dxa"/>
            <w:tcBorders>
              <w:top w:val="nil"/>
              <w:left w:val="nil"/>
              <w:bottom w:val="single" w:sz="4" w:space="0" w:color="auto"/>
              <w:right w:val="single" w:sz="4" w:space="0" w:color="auto"/>
            </w:tcBorders>
            <w:shd w:val="clear" w:color="000000" w:fill="FFFFFF"/>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Pasākums ir ieviests un pastāvīgi īstenots</w:t>
            </w:r>
          </w:p>
        </w:tc>
      </w:tr>
      <w:tr w:rsidR="003411A6"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2</w:t>
            </w:r>
          </w:p>
        </w:tc>
        <w:tc>
          <w:tcPr>
            <w:tcW w:w="6056"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Veikt izpēti par esošo, </w:t>
            </w:r>
            <w:proofErr w:type="spellStart"/>
            <w:r w:rsidRPr="003411A6">
              <w:rPr>
                <w:rFonts w:ascii="Times New Roman" w:eastAsia="Times New Roman" w:hAnsi="Times New Roman" w:cs="Times New Roman"/>
                <w:color w:val="000000"/>
                <w:sz w:val="24"/>
                <w:szCs w:val="24"/>
              </w:rPr>
              <w:t>disperso</w:t>
            </w:r>
            <w:proofErr w:type="spellEnd"/>
            <w:r w:rsidRPr="003411A6">
              <w:rPr>
                <w:rFonts w:ascii="Times New Roman" w:eastAsia="Times New Roman" w:hAnsi="Times New Roman" w:cs="Times New Roman"/>
                <w:color w:val="000000"/>
                <w:sz w:val="24"/>
                <w:szCs w:val="24"/>
              </w:rPr>
              <w:t xml:space="preserve"> mitrāju saglabāšanu, izveidi un atjaunošanu apvidos, kur dominē lauksaimniecības zemes. </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ZM, Pašvaldības</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000000" w:fill="FFFFFF"/>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r w:rsidRPr="003411A6" w:rsidDel="00F64777">
              <w:rPr>
                <w:rFonts w:ascii="Times New Roman" w:eastAsia="Times New Roman" w:hAnsi="Times New Roman" w:cs="Times New Roman"/>
                <w:color w:val="000000"/>
                <w:sz w:val="24"/>
                <w:szCs w:val="24"/>
              </w:rPr>
              <w:t xml:space="preserve"> </w:t>
            </w:r>
          </w:p>
        </w:tc>
        <w:tc>
          <w:tcPr>
            <w:tcW w:w="1838" w:type="dxa"/>
            <w:tcBorders>
              <w:top w:val="nil"/>
              <w:left w:val="nil"/>
              <w:bottom w:val="single" w:sz="4" w:space="0" w:color="auto"/>
              <w:right w:val="single" w:sz="4" w:space="0" w:color="auto"/>
            </w:tcBorders>
            <w:shd w:val="clear" w:color="000000" w:fill="FFFFFF"/>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 xml:space="preserve">Pasākums ir ieviests </w:t>
            </w:r>
          </w:p>
        </w:tc>
      </w:tr>
      <w:tr w:rsidR="003411A6"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3</w:t>
            </w:r>
          </w:p>
        </w:tc>
        <w:tc>
          <w:tcPr>
            <w:tcW w:w="6056" w:type="dxa"/>
            <w:tcBorders>
              <w:top w:val="nil"/>
              <w:left w:val="nil"/>
              <w:bottom w:val="single" w:sz="4" w:space="0" w:color="auto"/>
              <w:right w:val="single" w:sz="4" w:space="0" w:color="auto"/>
            </w:tcBorders>
            <w:shd w:val="clear" w:color="000000" w:fill="FFFFFF"/>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Izstrādājot Biotopu apsaimniekošanas vadlīnijas, integrēt tajā klimata pārmaiņu ietekmes un scenārijus.</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DAP,</w:t>
            </w:r>
            <w:r w:rsidRPr="00E82453">
              <w:rPr>
                <w:rFonts w:ascii="Times New Roman" w:hAnsi="Times New Roman" w:cs="Times New Roman"/>
                <w:sz w:val="24"/>
                <w:szCs w:val="24"/>
              </w:rPr>
              <w:t xml:space="preserve"> </w:t>
            </w:r>
            <w:r w:rsidRPr="003411A6">
              <w:rPr>
                <w:rFonts w:ascii="Times New Roman" w:eastAsia="Times New Roman" w:hAnsi="Times New Roman" w:cs="Times New Roman"/>
                <w:color w:val="000000"/>
                <w:sz w:val="24"/>
                <w:szCs w:val="24"/>
              </w:rPr>
              <w:t>ZM</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2020.g.</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p>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ES fondi</w:t>
            </w:r>
          </w:p>
        </w:tc>
        <w:tc>
          <w:tcPr>
            <w:tcW w:w="1838" w:type="dxa"/>
            <w:tcBorders>
              <w:top w:val="nil"/>
              <w:left w:val="nil"/>
              <w:bottom w:val="single" w:sz="4" w:space="0" w:color="auto"/>
              <w:right w:val="single" w:sz="4" w:space="0" w:color="auto"/>
            </w:tcBorders>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 xml:space="preserve">Pasākums ir ieviests </w:t>
            </w:r>
          </w:p>
        </w:tc>
      </w:tr>
      <w:tr w:rsidR="003411A6"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3411A6" w:rsidRPr="003411A6" w:rsidRDefault="003411A6"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4</w:t>
            </w:r>
          </w:p>
        </w:tc>
        <w:tc>
          <w:tcPr>
            <w:tcW w:w="6056" w:type="dxa"/>
            <w:tcBorders>
              <w:top w:val="nil"/>
              <w:left w:val="nil"/>
              <w:bottom w:val="single" w:sz="4" w:space="0" w:color="auto"/>
              <w:right w:val="single" w:sz="4" w:space="0" w:color="auto"/>
            </w:tcBorders>
            <w:shd w:val="clear" w:color="000000" w:fill="FFFFFF"/>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Izstrādāt pētījumu par </w:t>
            </w:r>
            <w:proofErr w:type="spellStart"/>
            <w:r w:rsidRPr="003411A6">
              <w:rPr>
                <w:rFonts w:ascii="Times New Roman" w:eastAsia="Times New Roman" w:hAnsi="Times New Roman" w:cs="Times New Roman"/>
                <w:color w:val="000000"/>
                <w:sz w:val="24"/>
                <w:szCs w:val="24"/>
              </w:rPr>
              <w:t>klimatjutīgajām</w:t>
            </w:r>
            <w:proofErr w:type="spellEnd"/>
            <w:r w:rsidRPr="003411A6">
              <w:rPr>
                <w:rFonts w:ascii="Times New Roman" w:eastAsia="Times New Roman" w:hAnsi="Times New Roman" w:cs="Times New Roman"/>
                <w:color w:val="000000"/>
                <w:sz w:val="24"/>
                <w:szCs w:val="24"/>
              </w:rPr>
              <w:t xml:space="preserve"> sugām (identificēšana, aizsardzība, riski).</w:t>
            </w:r>
          </w:p>
        </w:tc>
        <w:tc>
          <w:tcPr>
            <w:tcW w:w="1838" w:type="dxa"/>
            <w:tcBorders>
              <w:top w:val="nil"/>
              <w:left w:val="nil"/>
              <w:bottom w:val="single" w:sz="4" w:space="0" w:color="auto"/>
              <w:right w:val="single" w:sz="4" w:space="0" w:color="auto"/>
            </w:tcBorders>
            <w:shd w:val="clear" w:color="auto" w:fill="auto"/>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DAP,</w:t>
            </w:r>
            <w:r w:rsidRPr="00E82453">
              <w:rPr>
                <w:rFonts w:ascii="Times New Roman" w:hAnsi="Times New Roman" w:cs="Times New Roman"/>
                <w:sz w:val="24"/>
                <w:szCs w:val="24"/>
              </w:rPr>
              <w:t xml:space="preserve"> </w:t>
            </w:r>
            <w:r w:rsidRPr="003411A6">
              <w:rPr>
                <w:rFonts w:ascii="Times New Roman" w:eastAsia="Times New Roman" w:hAnsi="Times New Roman" w:cs="Times New Roman"/>
                <w:color w:val="000000"/>
                <w:sz w:val="24"/>
                <w:szCs w:val="24"/>
              </w:rPr>
              <w:t>ZM</w:t>
            </w:r>
          </w:p>
        </w:tc>
        <w:tc>
          <w:tcPr>
            <w:tcW w:w="1838" w:type="dxa"/>
            <w:tcBorders>
              <w:top w:val="nil"/>
              <w:left w:val="nil"/>
              <w:bottom w:val="single" w:sz="4" w:space="0" w:color="auto"/>
              <w:right w:val="single" w:sz="4" w:space="0" w:color="auto"/>
            </w:tcBorders>
            <w:shd w:val="clear" w:color="auto" w:fill="auto"/>
            <w:vAlign w:val="center"/>
          </w:tcPr>
          <w:p w:rsidR="003411A6" w:rsidRPr="003411A6" w:rsidDel="003056D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2030.g.</w:t>
            </w:r>
          </w:p>
        </w:tc>
        <w:tc>
          <w:tcPr>
            <w:tcW w:w="1838" w:type="dxa"/>
            <w:tcBorders>
              <w:top w:val="nil"/>
              <w:left w:val="nil"/>
              <w:bottom w:val="single" w:sz="4" w:space="0" w:color="auto"/>
              <w:right w:val="single" w:sz="4" w:space="0" w:color="auto"/>
            </w:tcBorders>
            <w:shd w:val="clear" w:color="auto" w:fill="auto"/>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tc>
        <w:tc>
          <w:tcPr>
            <w:tcW w:w="1838" w:type="dxa"/>
            <w:tcBorders>
              <w:top w:val="nil"/>
              <w:left w:val="nil"/>
              <w:bottom w:val="single" w:sz="4" w:space="0" w:color="auto"/>
              <w:right w:val="single" w:sz="4" w:space="0" w:color="auto"/>
            </w:tcBorders>
            <w:vAlign w:val="center"/>
          </w:tcPr>
          <w:p w:rsidR="003411A6" w:rsidRPr="003411A6" w:rsidDel="00284977" w:rsidRDefault="003411A6"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 xml:space="preserve">Pasākums ir ieviests </w:t>
            </w:r>
          </w:p>
        </w:tc>
      </w:tr>
      <w:tr w:rsidR="003411A6"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3411A6" w:rsidRPr="003411A6" w:rsidRDefault="003411A6"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5</w:t>
            </w:r>
          </w:p>
        </w:tc>
        <w:tc>
          <w:tcPr>
            <w:tcW w:w="6056" w:type="dxa"/>
            <w:tcBorders>
              <w:top w:val="nil"/>
              <w:left w:val="nil"/>
              <w:bottom w:val="single" w:sz="4" w:space="0" w:color="auto"/>
              <w:right w:val="single" w:sz="4" w:space="0" w:color="auto"/>
            </w:tcBorders>
            <w:shd w:val="clear" w:color="000000" w:fill="FFFFFF"/>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Pārskatot normatīvos aktus, kas nosaka ĪADT apsaimniekošanu, iekļaut normu par pielāgošanās klimata pārmaiņām ņemšanu vērā. </w:t>
            </w:r>
          </w:p>
        </w:tc>
        <w:tc>
          <w:tcPr>
            <w:tcW w:w="1838" w:type="dxa"/>
            <w:tcBorders>
              <w:top w:val="nil"/>
              <w:left w:val="nil"/>
              <w:bottom w:val="single" w:sz="4" w:space="0" w:color="auto"/>
              <w:right w:val="single" w:sz="4" w:space="0" w:color="auto"/>
            </w:tcBorders>
            <w:shd w:val="clear" w:color="auto" w:fill="auto"/>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DAP, </w:t>
            </w:r>
          </w:p>
        </w:tc>
        <w:tc>
          <w:tcPr>
            <w:tcW w:w="1838" w:type="dxa"/>
            <w:tcBorders>
              <w:top w:val="nil"/>
              <w:left w:val="nil"/>
              <w:bottom w:val="single" w:sz="4" w:space="0" w:color="auto"/>
              <w:right w:val="single" w:sz="4" w:space="0" w:color="auto"/>
            </w:tcBorders>
            <w:shd w:val="clear" w:color="auto" w:fill="auto"/>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 Esošā budžeta ietvaros, ES fondi</w:t>
            </w:r>
          </w:p>
        </w:tc>
        <w:tc>
          <w:tcPr>
            <w:tcW w:w="1838" w:type="dxa"/>
            <w:tcBorders>
              <w:top w:val="nil"/>
              <w:left w:val="nil"/>
              <w:bottom w:val="single" w:sz="4" w:space="0" w:color="auto"/>
              <w:right w:val="single" w:sz="4" w:space="0" w:color="auto"/>
            </w:tcBorders>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E82453">
              <w:rPr>
                <w:rFonts w:ascii="Times New Roman" w:hAnsi="Times New Roman" w:cs="Times New Roman"/>
                <w:bCs/>
                <w:color w:val="212121"/>
                <w:sz w:val="24"/>
                <w:szCs w:val="24"/>
                <w:shd w:val="clear" w:color="auto" w:fill="FFFFFF"/>
              </w:rPr>
              <w:t xml:space="preserve">Pasākums ir ieviests </w:t>
            </w:r>
          </w:p>
        </w:tc>
      </w:tr>
      <w:tr w:rsidR="003411A6"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3411A6" w:rsidRPr="005E03B7" w:rsidRDefault="003411A6" w:rsidP="00C77124">
            <w:pPr>
              <w:spacing w:after="0" w:line="240" w:lineRule="auto"/>
              <w:rPr>
                <w:rFonts w:ascii="Times New Roman" w:eastAsia="Times New Roman" w:hAnsi="Times New Roman" w:cs="Times New Roman"/>
                <w:b/>
                <w:color w:val="000000"/>
                <w:sz w:val="24"/>
                <w:szCs w:val="24"/>
              </w:rPr>
            </w:pPr>
            <w:r w:rsidRPr="005E03B7">
              <w:rPr>
                <w:rFonts w:ascii="Times New Roman" w:eastAsia="Times New Roman" w:hAnsi="Times New Roman" w:cs="Times New Roman"/>
                <w:b/>
                <w:color w:val="000000"/>
                <w:sz w:val="24"/>
                <w:szCs w:val="24"/>
              </w:rPr>
              <w:t>6</w:t>
            </w:r>
          </w:p>
        </w:tc>
        <w:tc>
          <w:tcPr>
            <w:tcW w:w="6056" w:type="dxa"/>
            <w:tcBorders>
              <w:top w:val="nil"/>
              <w:left w:val="nil"/>
              <w:bottom w:val="single" w:sz="4" w:space="0" w:color="auto"/>
              <w:right w:val="single" w:sz="4" w:space="0" w:color="auto"/>
            </w:tcBorders>
            <w:shd w:val="clear" w:color="000000" w:fill="FFFFFF"/>
            <w:vAlign w:val="center"/>
          </w:tcPr>
          <w:p w:rsidR="003411A6" w:rsidRPr="005E03B7" w:rsidRDefault="003411A6" w:rsidP="00C77124">
            <w:pPr>
              <w:spacing w:after="0" w:line="240" w:lineRule="auto"/>
              <w:rPr>
                <w:rFonts w:ascii="Times New Roman" w:eastAsia="Times New Roman" w:hAnsi="Times New Roman" w:cs="Times New Roman"/>
                <w:sz w:val="24"/>
                <w:szCs w:val="24"/>
              </w:rPr>
            </w:pPr>
            <w:r w:rsidRPr="005E03B7">
              <w:rPr>
                <w:rFonts w:ascii="Times New Roman" w:eastAsia="Times New Roman" w:hAnsi="Times New Roman" w:cs="Times New Roman"/>
                <w:sz w:val="24"/>
                <w:szCs w:val="24"/>
              </w:rPr>
              <w:t>Izstrādāt pētījumu par mehānisko šķēršļu nojaukšanu upēs (kur tas iespējams), lai palielinātu upju pašreizējo dabisko caurplūdi klimata pārmaiņu negatīvo ietekmju mazināšanai.</w:t>
            </w:r>
          </w:p>
        </w:tc>
        <w:tc>
          <w:tcPr>
            <w:tcW w:w="1838" w:type="dxa"/>
            <w:tcBorders>
              <w:top w:val="nil"/>
              <w:left w:val="nil"/>
              <w:bottom w:val="single" w:sz="4" w:space="0" w:color="auto"/>
              <w:right w:val="single" w:sz="4" w:space="0" w:color="auto"/>
            </w:tcBorders>
            <w:shd w:val="clear" w:color="auto" w:fill="auto"/>
            <w:vAlign w:val="center"/>
          </w:tcPr>
          <w:p w:rsidR="003411A6" w:rsidRPr="005E03B7" w:rsidRDefault="003411A6" w:rsidP="00C77124">
            <w:pPr>
              <w:spacing w:after="0" w:line="240" w:lineRule="auto"/>
              <w:rPr>
                <w:rFonts w:ascii="Times New Roman" w:eastAsia="Times New Roman" w:hAnsi="Times New Roman" w:cs="Times New Roman"/>
                <w:sz w:val="24"/>
                <w:szCs w:val="24"/>
              </w:rPr>
            </w:pPr>
            <w:r w:rsidRPr="005E03B7">
              <w:rPr>
                <w:rFonts w:ascii="Times New Roman" w:eastAsia="Times New Roman" w:hAnsi="Times New Roman" w:cs="Times New Roman"/>
                <w:sz w:val="24"/>
                <w:szCs w:val="24"/>
              </w:rPr>
              <w:t>VARAM</w:t>
            </w:r>
          </w:p>
        </w:tc>
        <w:tc>
          <w:tcPr>
            <w:tcW w:w="1838" w:type="dxa"/>
            <w:tcBorders>
              <w:top w:val="nil"/>
              <w:left w:val="nil"/>
              <w:bottom w:val="single" w:sz="4" w:space="0" w:color="auto"/>
              <w:right w:val="single" w:sz="4" w:space="0" w:color="auto"/>
            </w:tcBorders>
            <w:shd w:val="clear" w:color="auto" w:fill="auto"/>
            <w:vAlign w:val="center"/>
          </w:tcPr>
          <w:p w:rsidR="003411A6" w:rsidRPr="005E03B7" w:rsidRDefault="003411A6" w:rsidP="00C77124">
            <w:pPr>
              <w:spacing w:after="0" w:line="240" w:lineRule="auto"/>
              <w:rPr>
                <w:rFonts w:ascii="Times New Roman" w:eastAsia="Times New Roman" w:hAnsi="Times New Roman" w:cs="Times New Roman"/>
                <w:sz w:val="24"/>
                <w:szCs w:val="24"/>
              </w:rPr>
            </w:pPr>
            <w:r w:rsidRPr="005E03B7">
              <w:rPr>
                <w:rFonts w:ascii="Times New Roman" w:eastAsia="Times New Roman" w:hAnsi="Times New Roman" w:cs="Times New Roman"/>
                <w:sz w:val="24"/>
                <w:szCs w:val="24"/>
              </w:rPr>
              <w:t>VARAM</w:t>
            </w:r>
          </w:p>
        </w:tc>
        <w:tc>
          <w:tcPr>
            <w:tcW w:w="1838" w:type="dxa"/>
            <w:tcBorders>
              <w:top w:val="nil"/>
              <w:left w:val="nil"/>
              <w:bottom w:val="single" w:sz="4" w:space="0" w:color="auto"/>
              <w:right w:val="single" w:sz="4" w:space="0" w:color="auto"/>
            </w:tcBorders>
            <w:shd w:val="clear" w:color="auto" w:fill="auto"/>
            <w:vAlign w:val="center"/>
          </w:tcPr>
          <w:p w:rsidR="003411A6" w:rsidRPr="005E03B7" w:rsidRDefault="003411A6" w:rsidP="00C77124">
            <w:pPr>
              <w:spacing w:after="0" w:line="240" w:lineRule="auto"/>
              <w:rPr>
                <w:rFonts w:ascii="Times New Roman" w:eastAsia="Times New Roman" w:hAnsi="Times New Roman" w:cs="Times New Roman"/>
                <w:sz w:val="24"/>
                <w:szCs w:val="24"/>
              </w:rPr>
            </w:pPr>
            <w:r w:rsidRPr="005E03B7">
              <w:rPr>
                <w:rFonts w:ascii="Times New Roman" w:eastAsia="Times New Roman" w:hAnsi="Times New Roman" w:cs="Times New Roman"/>
                <w:sz w:val="24"/>
                <w:szCs w:val="24"/>
              </w:rPr>
              <w:t>2020.g.</w:t>
            </w:r>
          </w:p>
        </w:tc>
        <w:tc>
          <w:tcPr>
            <w:tcW w:w="1838" w:type="dxa"/>
            <w:tcBorders>
              <w:top w:val="nil"/>
              <w:left w:val="nil"/>
              <w:bottom w:val="single" w:sz="4" w:space="0" w:color="auto"/>
              <w:right w:val="single" w:sz="4" w:space="0" w:color="auto"/>
            </w:tcBorders>
            <w:shd w:val="clear" w:color="auto" w:fill="auto"/>
            <w:vAlign w:val="center"/>
          </w:tcPr>
          <w:p w:rsidR="003411A6" w:rsidRPr="005E03B7" w:rsidRDefault="003411A6" w:rsidP="00C77124">
            <w:pPr>
              <w:spacing w:after="0" w:line="240" w:lineRule="auto"/>
              <w:rPr>
                <w:rFonts w:ascii="Times New Roman" w:eastAsia="Times New Roman" w:hAnsi="Times New Roman" w:cs="Times New Roman"/>
                <w:sz w:val="24"/>
                <w:szCs w:val="24"/>
              </w:rPr>
            </w:pPr>
            <w:r w:rsidRPr="005E03B7">
              <w:rPr>
                <w:rFonts w:ascii="Times New Roman" w:eastAsia="Times New Roman" w:hAnsi="Times New Roman" w:cs="Times New Roman"/>
                <w:sz w:val="24"/>
                <w:szCs w:val="24"/>
              </w:rPr>
              <w:t>Esošā budžeta ietvaros, ES fondi</w:t>
            </w:r>
          </w:p>
        </w:tc>
        <w:tc>
          <w:tcPr>
            <w:tcW w:w="1838" w:type="dxa"/>
            <w:tcBorders>
              <w:top w:val="nil"/>
              <w:left w:val="nil"/>
              <w:bottom w:val="single" w:sz="4" w:space="0" w:color="auto"/>
              <w:right w:val="single" w:sz="4" w:space="0" w:color="auto"/>
            </w:tcBorders>
            <w:vAlign w:val="center"/>
          </w:tcPr>
          <w:p w:rsidR="003411A6" w:rsidRPr="00690500" w:rsidRDefault="003411A6" w:rsidP="00C77124">
            <w:pPr>
              <w:spacing w:after="0" w:line="240" w:lineRule="auto"/>
              <w:rPr>
                <w:rFonts w:ascii="Times New Roman" w:eastAsia="Times New Roman" w:hAnsi="Times New Roman" w:cs="Times New Roman"/>
                <w:color w:val="FF0000"/>
                <w:sz w:val="24"/>
                <w:szCs w:val="24"/>
              </w:rPr>
            </w:pPr>
            <w:r w:rsidRPr="00C52032">
              <w:rPr>
                <w:rFonts w:ascii="Times New Roman" w:hAnsi="Times New Roman" w:cs="Times New Roman"/>
                <w:bCs/>
                <w:color w:val="212121"/>
                <w:sz w:val="24"/>
                <w:szCs w:val="24"/>
                <w:shd w:val="clear" w:color="auto" w:fill="FFFFFF"/>
              </w:rPr>
              <w:t xml:space="preserve">Pasākums ir ieviests </w:t>
            </w:r>
          </w:p>
        </w:tc>
      </w:tr>
      <w:tr w:rsidR="003411A6" w:rsidRPr="003411A6" w:rsidTr="00C77124">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3411A6" w:rsidRPr="003411A6" w:rsidRDefault="003411A6" w:rsidP="00C77124">
            <w:pPr>
              <w:spacing w:after="0" w:line="240" w:lineRule="auto"/>
              <w:jc w:val="center"/>
              <w:rPr>
                <w:rFonts w:ascii="Times New Roman" w:eastAsia="Times New Roman" w:hAnsi="Times New Roman" w:cs="Times New Roman"/>
                <w:b/>
                <w:bCs/>
                <w:color w:val="000000"/>
                <w:sz w:val="24"/>
                <w:szCs w:val="24"/>
              </w:rPr>
            </w:pPr>
            <w:r w:rsidRPr="003411A6">
              <w:rPr>
                <w:rFonts w:ascii="Times New Roman" w:eastAsia="Times New Roman" w:hAnsi="Times New Roman" w:cs="Times New Roman"/>
                <w:b/>
                <w:bCs/>
                <w:color w:val="000000"/>
                <w:sz w:val="24"/>
                <w:szCs w:val="24"/>
              </w:rPr>
              <w:t xml:space="preserve">RV 4.2.: Kontroles sistēmas izveidošana svešzemju </w:t>
            </w:r>
            <w:proofErr w:type="spellStart"/>
            <w:r w:rsidRPr="003411A6">
              <w:rPr>
                <w:rFonts w:ascii="Times New Roman" w:eastAsia="Times New Roman" w:hAnsi="Times New Roman" w:cs="Times New Roman"/>
                <w:b/>
                <w:bCs/>
                <w:color w:val="000000"/>
                <w:sz w:val="24"/>
                <w:szCs w:val="24"/>
              </w:rPr>
              <w:t>invazīvo</w:t>
            </w:r>
            <w:proofErr w:type="spellEnd"/>
            <w:r w:rsidRPr="003411A6">
              <w:rPr>
                <w:rFonts w:ascii="Times New Roman" w:eastAsia="Times New Roman" w:hAnsi="Times New Roman" w:cs="Times New Roman"/>
                <w:b/>
                <w:bCs/>
                <w:color w:val="000000"/>
                <w:sz w:val="24"/>
                <w:szCs w:val="24"/>
              </w:rPr>
              <w:t xml:space="preserve"> sugu, kaitēkļu un patogēno organismu izplatības ierobežošanai</w:t>
            </w:r>
          </w:p>
        </w:tc>
      </w:tr>
      <w:tr w:rsidR="003411A6"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1</w:t>
            </w:r>
          </w:p>
        </w:tc>
        <w:tc>
          <w:tcPr>
            <w:tcW w:w="6056"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Pārskatot </w:t>
            </w:r>
            <w:proofErr w:type="spellStart"/>
            <w:r w:rsidRPr="003411A6">
              <w:rPr>
                <w:rFonts w:ascii="Times New Roman" w:eastAsia="Times New Roman" w:hAnsi="Times New Roman" w:cs="Times New Roman"/>
                <w:color w:val="000000"/>
                <w:sz w:val="24"/>
                <w:szCs w:val="24"/>
              </w:rPr>
              <w:t>invazīvo</w:t>
            </w:r>
            <w:proofErr w:type="spellEnd"/>
            <w:r w:rsidRPr="003411A6">
              <w:rPr>
                <w:rFonts w:ascii="Times New Roman" w:eastAsia="Times New Roman" w:hAnsi="Times New Roman" w:cs="Times New Roman"/>
                <w:color w:val="000000"/>
                <w:sz w:val="24"/>
                <w:szCs w:val="24"/>
              </w:rPr>
              <w:t xml:space="preserve"> sugu sarakstu, ņemt vērā klimata pārmaiņu ietekmes.</w:t>
            </w:r>
          </w:p>
        </w:tc>
        <w:tc>
          <w:tcPr>
            <w:tcW w:w="1838" w:type="dxa"/>
            <w:tcBorders>
              <w:top w:val="nil"/>
              <w:left w:val="nil"/>
              <w:bottom w:val="single" w:sz="4" w:space="0" w:color="auto"/>
              <w:right w:val="single" w:sz="4" w:space="0" w:color="auto"/>
            </w:tcBorders>
            <w:shd w:val="clear" w:color="000000" w:fill="FFFFFF"/>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DAP, ZM, VAAD, PVD</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 Esošā budžeta ietvaros</w:t>
            </w:r>
          </w:p>
        </w:tc>
        <w:tc>
          <w:tcPr>
            <w:tcW w:w="1838" w:type="dxa"/>
            <w:tcBorders>
              <w:top w:val="nil"/>
              <w:left w:val="nil"/>
              <w:bottom w:val="single" w:sz="4" w:space="0" w:color="auto"/>
              <w:right w:val="single" w:sz="4" w:space="0" w:color="auto"/>
            </w:tcBorders>
            <w:vAlign w:val="center"/>
          </w:tcPr>
          <w:p w:rsidR="003411A6" w:rsidRPr="003411A6" w:rsidRDefault="007F481E" w:rsidP="00C77124">
            <w:pPr>
              <w:spacing w:after="0" w:line="240" w:lineRule="auto"/>
              <w:rPr>
                <w:rFonts w:ascii="Times New Roman" w:eastAsia="Times New Roman" w:hAnsi="Times New Roman" w:cs="Times New Roman"/>
                <w:color w:val="000000"/>
                <w:sz w:val="24"/>
                <w:szCs w:val="24"/>
              </w:rPr>
            </w:pPr>
            <w:r w:rsidRPr="00CC3103">
              <w:rPr>
                <w:rFonts w:ascii="Times New Roman" w:hAnsi="Times New Roman" w:cs="Times New Roman"/>
                <w:bCs/>
                <w:color w:val="212121"/>
                <w:sz w:val="24"/>
                <w:szCs w:val="24"/>
                <w:shd w:val="clear" w:color="auto" w:fill="FFFFFF"/>
              </w:rPr>
              <w:t>Pasākums ir ieviests un pastāvīgi īstenots</w:t>
            </w:r>
          </w:p>
        </w:tc>
      </w:tr>
      <w:tr w:rsidR="003411A6"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3411A6" w:rsidRPr="003411A6" w:rsidRDefault="003411A6"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2</w:t>
            </w:r>
          </w:p>
        </w:tc>
        <w:tc>
          <w:tcPr>
            <w:tcW w:w="6056" w:type="dxa"/>
            <w:tcBorders>
              <w:top w:val="nil"/>
              <w:left w:val="nil"/>
              <w:bottom w:val="single" w:sz="4" w:space="0" w:color="auto"/>
              <w:right w:val="single" w:sz="4" w:space="0" w:color="auto"/>
            </w:tcBorders>
            <w:shd w:val="clear" w:color="auto" w:fill="auto"/>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Pilnveidot </w:t>
            </w:r>
            <w:proofErr w:type="spellStart"/>
            <w:r w:rsidRPr="003411A6">
              <w:rPr>
                <w:rFonts w:ascii="Times New Roman" w:eastAsia="Times New Roman" w:hAnsi="Times New Roman" w:cs="Times New Roman"/>
                <w:color w:val="000000"/>
                <w:sz w:val="24"/>
                <w:szCs w:val="24"/>
              </w:rPr>
              <w:t>invazīvo</w:t>
            </w:r>
            <w:proofErr w:type="spellEnd"/>
            <w:r w:rsidRPr="003411A6">
              <w:rPr>
                <w:rFonts w:ascii="Times New Roman" w:eastAsia="Times New Roman" w:hAnsi="Times New Roman" w:cs="Times New Roman"/>
                <w:color w:val="000000"/>
                <w:sz w:val="24"/>
                <w:szCs w:val="24"/>
              </w:rPr>
              <w:t xml:space="preserve"> sugu kontroles un </w:t>
            </w:r>
            <w:proofErr w:type="spellStart"/>
            <w:r w:rsidRPr="003411A6">
              <w:rPr>
                <w:rFonts w:ascii="Times New Roman" w:eastAsia="Times New Roman" w:hAnsi="Times New Roman" w:cs="Times New Roman"/>
                <w:color w:val="000000"/>
                <w:sz w:val="24"/>
                <w:szCs w:val="24"/>
              </w:rPr>
              <w:t>prevencijas</w:t>
            </w:r>
            <w:proofErr w:type="spellEnd"/>
            <w:r w:rsidRPr="003411A6">
              <w:rPr>
                <w:rFonts w:ascii="Times New Roman" w:eastAsia="Times New Roman" w:hAnsi="Times New Roman" w:cs="Times New Roman"/>
                <w:color w:val="000000"/>
                <w:sz w:val="24"/>
                <w:szCs w:val="24"/>
              </w:rPr>
              <w:t xml:space="preserve"> pasākumus, ņemot vērā klimata pārmaiņas.</w:t>
            </w:r>
          </w:p>
        </w:tc>
        <w:tc>
          <w:tcPr>
            <w:tcW w:w="1838" w:type="dxa"/>
            <w:tcBorders>
              <w:top w:val="nil"/>
              <w:left w:val="nil"/>
              <w:bottom w:val="single" w:sz="4" w:space="0" w:color="auto"/>
              <w:right w:val="single" w:sz="4" w:space="0" w:color="auto"/>
            </w:tcBorders>
            <w:shd w:val="clear" w:color="000000" w:fill="FFFFFF"/>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DAP, ZM, VAAD, PVD</w:t>
            </w:r>
          </w:p>
        </w:tc>
        <w:tc>
          <w:tcPr>
            <w:tcW w:w="1838" w:type="dxa"/>
            <w:tcBorders>
              <w:top w:val="nil"/>
              <w:left w:val="nil"/>
              <w:bottom w:val="single" w:sz="4" w:space="0" w:color="auto"/>
              <w:right w:val="single" w:sz="4" w:space="0" w:color="auto"/>
            </w:tcBorders>
            <w:shd w:val="clear" w:color="auto" w:fill="auto"/>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p>
        </w:tc>
        <w:tc>
          <w:tcPr>
            <w:tcW w:w="1838" w:type="dxa"/>
            <w:tcBorders>
              <w:top w:val="nil"/>
              <w:left w:val="nil"/>
              <w:bottom w:val="single" w:sz="4" w:space="0" w:color="auto"/>
              <w:right w:val="single" w:sz="4" w:space="0" w:color="auto"/>
            </w:tcBorders>
            <w:vAlign w:val="center"/>
          </w:tcPr>
          <w:p w:rsidR="003411A6" w:rsidRPr="003411A6" w:rsidRDefault="007F481E" w:rsidP="00C77124">
            <w:pPr>
              <w:spacing w:after="0" w:line="240" w:lineRule="auto"/>
              <w:rPr>
                <w:rFonts w:ascii="Times New Roman" w:eastAsia="Times New Roman" w:hAnsi="Times New Roman" w:cs="Times New Roman"/>
                <w:color w:val="000000"/>
                <w:sz w:val="24"/>
                <w:szCs w:val="24"/>
              </w:rPr>
            </w:pPr>
            <w:r w:rsidRPr="00CC3103">
              <w:rPr>
                <w:rFonts w:ascii="Times New Roman" w:hAnsi="Times New Roman" w:cs="Times New Roman"/>
                <w:bCs/>
                <w:color w:val="212121"/>
                <w:sz w:val="24"/>
                <w:szCs w:val="24"/>
                <w:shd w:val="clear" w:color="auto" w:fill="FFFFFF"/>
              </w:rPr>
              <w:t>Pasākums ir ieviests un pastāvīgi īstenots</w:t>
            </w:r>
          </w:p>
        </w:tc>
      </w:tr>
      <w:tr w:rsidR="005E03B7" w:rsidRPr="003411A6" w:rsidTr="00C77124">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5E03B7" w:rsidRPr="003411A6" w:rsidRDefault="005E03B7" w:rsidP="00C77124">
            <w:pPr>
              <w:spacing w:after="0" w:line="240" w:lineRule="auto"/>
              <w:jc w:val="center"/>
              <w:rPr>
                <w:rFonts w:ascii="Times New Roman" w:eastAsia="Times New Roman" w:hAnsi="Times New Roman" w:cs="Times New Roman"/>
                <w:b/>
                <w:bCs/>
                <w:color w:val="000000"/>
                <w:sz w:val="24"/>
                <w:szCs w:val="24"/>
              </w:rPr>
            </w:pPr>
            <w:r w:rsidRPr="003411A6">
              <w:rPr>
                <w:rFonts w:ascii="Times New Roman" w:eastAsia="Times New Roman" w:hAnsi="Times New Roman" w:cs="Times New Roman"/>
                <w:b/>
                <w:bCs/>
                <w:color w:val="000000"/>
                <w:sz w:val="24"/>
                <w:szCs w:val="24"/>
              </w:rPr>
              <w:t xml:space="preserve">RV 4.3.: </w:t>
            </w:r>
            <w:r>
              <w:t xml:space="preserve"> </w:t>
            </w:r>
            <w:r w:rsidRPr="00E82453">
              <w:rPr>
                <w:rFonts w:ascii="Times New Roman" w:eastAsia="Times New Roman" w:hAnsi="Times New Roman" w:cs="Times New Roman"/>
                <w:b/>
                <w:bCs/>
                <w:color w:val="000000"/>
                <w:sz w:val="24"/>
                <w:szCs w:val="24"/>
              </w:rPr>
              <w:t>Dabas (t.sk. Baltijas jūras piekrastes) un kultūrvēsturisko ainavu vērtību aizsardzība no klimata pārmaiņu negatīvās ietekmes.</w:t>
            </w:r>
          </w:p>
        </w:tc>
      </w:tr>
      <w:tr w:rsidR="003411A6"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1</w:t>
            </w:r>
          </w:p>
        </w:tc>
        <w:tc>
          <w:tcPr>
            <w:tcW w:w="6056"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Integrēt ĪADT dabas aizsardzības plānos, kā arī nacionāla , reģionāla un vietēja līmeņa teritorijas attīstības plānošanas dokumentos, kas vērti uz piekrastes ilgtspējīgu izmantošanu un apsaimniekošanu,  pielāgošanās klimata pārmaiņām  ietekmju aspektus.</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Pašvaldības</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ES fondi</w:t>
            </w:r>
          </w:p>
        </w:tc>
        <w:tc>
          <w:tcPr>
            <w:tcW w:w="1838" w:type="dxa"/>
            <w:tcBorders>
              <w:top w:val="nil"/>
              <w:left w:val="nil"/>
              <w:bottom w:val="single" w:sz="4" w:space="0" w:color="auto"/>
              <w:right w:val="single" w:sz="4" w:space="0" w:color="auto"/>
            </w:tcBorders>
            <w:vAlign w:val="center"/>
          </w:tcPr>
          <w:p w:rsidR="003411A6" w:rsidRPr="003411A6" w:rsidRDefault="007F481E" w:rsidP="00C77124">
            <w:pPr>
              <w:spacing w:after="0" w:line="240" w:lineRule="auto"/>
              <w:rPr>
                <w:rFonts w:ascii="Times New Roman" w:eastAsia="Times New Roman" w:hAnsi="Times New Roman" w:cs="Times New Roman"/>
                <w:color w:val="000000"/>
                <w:sz w:val="24"/>
                <w:szCs w:val="24"/>
              </w:rPr>
            </w:pPr>
            <w:r w:rsidRPr="00CC3103">
              <w:rPr>
                <w:rFonts w:ascii="Times New Roman" w:hAnsi="Times New Roman" w:cs="Times New Roman"/>
                <w:bCs/>
                <w:color w:val="212121"/>
                <w:sz w:val="24"/>
                <w:szCs w:val="24"/>
                <w:shd w:val="clear" w:color="auto" w:fill="FFFFFF"/>
              </w:rPr>
              <w:t>Pasākums ir ieviests un pastāvīgi īstenots</w:t>
            </w:r>
          </w:p>
        </w:tc>
      </w:tr>
      <w:tr w:rsidR="003411A6"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2</w:t>
            </w:r>
          </w:p>
        </w:tc>
        <w:tc>
          <w:tcPr>
            <w:tcW w:w="6056"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Noteikt un nodrošināt pasākumu ieviešanu pludmaļu infrastruktūras noturības uzturēšanai pret klimata pārmaiņu radītiem riskiem (plūdu, uzplūdu, krasta erozijas apdraudētās jūras un Rīgas jūras līča pludmales, iekšzemes pludmales).</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 VARAM </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 pašvaldības, LVAF</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w:t>
            </w:r>
          </w:p>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r w:rsidRPr="003411A6" w:rsidDel="00FC29CB">
              <w:rPr>
                <w:rFonts w:ascii="Times New Roman" w:eastAsia="Times New Roman" w:hAnsi="Times New Roman" w:cs="Times New Roman"/>
                <w:color w:val="000000"/>
                <w:sz w:val="24"/>
                <w:szCs w:val="24"/>
              </w:rPr>
              <w:t xml:space="preserve"> </w:t>
            </w:r>
            <w:r w:rsidRPr="003411A6">
              <w:rPr>
                <w:rFonts w:ascii="Times New Roman" w:eastAsia="Times New Roman" w:hAnsi="Times New Roman" w:cs="Times New Roman"/>
                <w:color w:val="000000"/>
                <w:sz w:val="24"/>
                <w:szCs w:val="24"/>
              </w:rPr>
              <w:t xml:space="preserve"> ES fondi </w:t>
            </w:r>
          </w:p>
        </w:tc>
        <w:tc>
          <w:tcPr>
            <w:tcW w:w="1838" w:type="dxa"/>
            <w:tcBorders>
              <w:top w:val="nil"/>
              <w:left w:val="nil"/>
              <w:bottom w:val="single" w:sz="4" w:space="0" w:color="auto"/>
              <w:right w:val="single" w:sz="4" w:space="0" w:color="auto"/>
            </w:tcBorders>
            <w:vAlign w:val="center"/>
          </w:tcPr>
          <w:p w:rsidR="003411A6" w:rsidRPr="003411A6" w:rsidRDefault="007F481E" w:rsidP="00C77124">
            <w:pPr>
              <w:spacing w:after="0" w:line="240" w:lineRule="auto"/>
              <w:rPr>
                <w:rFonts w:ascii="Times New Roman" w:eastAsia="Times New Roman" w:hAnsi="Times New Roman" w:cs="Times New Roman"/>
                <w:color w:val="000000"/>
                <w:sz w:val="24"/>
                <w:szCs w:val="24"/>
              </w:rPr>
            </w:pPr>
            <w:r w:rsidRPr="00CC3103">
              <w:rPr>
                <w:rFonts w:ascii="Times New Roman" w:hAnsi="Times New Roman" w:cs="Times New Roman"/>
                <w:bCs/>
                <w:color w:val="212121"/>
                <w:sz w:val="24"/>
                <w:szCs w:val="24"/>
                <w:shd w:val="clear" w:color="auto" w:fill="FFFFFF"/>
              </w:rPr>
              <w:t>Pasākums ir ieviests un pastāvīgi īstenots</w:t>
            </w:r>
          </w:p>
        </w:tc>
      </w:tr>
      <w:tr w:rsidR="003411A6"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3</w:t>
            </w:r>
          </w:p>
        </w:tc>
        <w:tc>
          <w:tcPr>
            <w:tcW w:w="6056"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Nodrošināt pasākumus Baltijas jūras krastu stiprināšanai, kur tas </w:t>
            </w:r>
          </w:p>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ir prioritāri nepieciešams un lietderīgi. </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Piekrastes pašvaldības, īpašnieki</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ES fondi, LVAF</w:t>
            </w:r>
          </w:p>
        </w:tc>
        <w:tc>
          <w:tcPr>
            <w:tcW w:w="1838" w:type="dxa"/>
            <w:tcBorders>
              <w:top w:val="nil"/>
              <w:left w:val="nil"/>
              <w:bottom w:val="single" w:sz="4" w:space="0" w:color="auto"/>
              <w:right w:val="single" w:sz="4" w:space="0" w:color="auto"/>
            </w:tcBorders>
            <w:vAlign w:val="center"/>
          </w:tcPr>
          <w:p w:rsidR="003411A6" w:rsidRPr="003411A6" w:rsidRDefault="007F481E" w:rsidP="00C77124">
            <w:pPr>
              <w:spacing w:after="0" w:line="240" w:lineRule="auto"/>
              <w:rPr>
                <w:rFonts w:ascii="Times New Roman" w:eastAsia="Times New Roman" w:hAnsi="Times New Roman" w:cs="Times New Roman"/>
                <w:color w:val="000000"/>
                <w:sz w:val="24"/>
                <w:szCs w:val="24"/>
              </w:rPr>
            </w:pPr>
            <w:r w:rsidRPr="00CC3103">
              <w:rPr>
                <w:rFonts w:ascii="Times New Roman" w:hAnsi="Times New Roman" w:cs="Times New Roman"/>
                <w:bCs/>
                <w:color w:val="212121"/>
                <w:sz w:val="24"/>
                <w:szCs w:val="24"/>
                <w:shd w:val="clear" w:color="auto" w:fill="FFFFFF"/>
              </w:rPr>
              <w:t>Pasākums ir ieviests un pastāvīgi īstenots</w:t>
            </w:r>
          </w:p>
        </w:tc>
      </w:tr>
      <w:tr w:rsidR="003411A6"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3411A6" w:rsidRPr="003411A6" w:rsidRDefault="00E82453" w:rsidP="00C7712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6056"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Veikt detalizētu ainavu izpēti un noteikt pret klimata pārmaiņām jutīg</w:t>
            </w:r>
            <w:r w:rsidR="0010066A">
              <w:rPr>
                <w:rFonts w:ascii="Times New Roman" w:eastAsia="Times New Roman" w:hAnsi="Times New Roman" w:cs="Times New Roman"/>
                <w:color w:val="000000"/>
                <w:sz w:val="24"/>
                <w:szCs w:val="24"/>
              </w:rPr>
              <w:t>ā</w:t>
            </w:r>
            <w:r w:rsidRPr="003411A6">
              <w:rPr>
                <w:rFonts w:ascii="Times New Roman" w:eastAsia="Times New Roman" w:hAnsi="Times New Roman" w:cs="Times New Roman"/>
                <w:color w:val="000000"/>
                <w:sz w:val="24"/>
                <w:szCs w:val="24"/>
              </w:rPr>
              <w:t xml:space="preserve">s  ainavu  </w:t>
            </w:r>
            <w:r w:rsidR="00AB636C">
              <w:rPr>
                <w:rFonts w:ascii="Times New Roman" w:eastAsia="Times New Roman" w:hAnsi="Times New Roman" w:cs="Times New Roman"/>
                <w:color w:val="000000"/>
                <w:sz w:val="24"/>
                <w:szCs w:val="24"/>
              </w:rPr>
              <w:t>teritorijas un vietas</w:t>
            </w:r>
            <w:r w:rsidRPr="003411A6">
              <w:rPr>
                <w:rFonts w:ascii="Times New Roman" w:eastAsia="Times New Roman" w:hAnsi="Times New Roman" w:cs="Times New Roman"/>
                <w:color w:val="000000"/>
                <w:sz w:val="24"/>
                <w:szCs w:val="24"/>
              </w:rPr>
              <w:t xml:space="preserve">, t.sk. arī būtiskas tūrismam. </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DAP, pašvaldības</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hideMark/>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br/>
              <w:t>ES fondi, LVAF</w:t>
            </w:r>
          </w:p>
        </w:tc>
        <w:tc>
          <w:tcPr>
            <w:tcW w:w="1838" w:type="dxa"/>
            <w:tcBorders>
              <w:top w:val="nil"/>
              <w:left w:val="nil"/>
              <w:bottom w:val="single" w:sz="4" w:space="0" w:color="auto"/>
              <w:right w:val="single" w:sz="4" w:space="0" w:color="auto"/>
            </w:tcBorders>
            <w:vAlign w:val="center"/>
          </w:tcPr>
          <w:p w:rsidR="003411A6" w:rsidRPr="003411A6" w:rsidDel="00D06FC8" w:rsidRDefault="007F481E" w:rsidP="00C77124">
            <w:pPr>
              <w:spacing w:after="0" w:line="240" w:lineRule="auto"/>
              <w:rPr>
                <w:rFonts w:ascii="Times New Roman" w:eastAsia="Times New Roman" w:hAnsi="Times New Roman" w:cs="Times New Roman"/>
                <w:color w:val="000000"/>
                <w:sz w:val="24"/>
                <w:szCs w:val="24"/>
              </w:rPr>
            </w:pPr>
            <w:r w:rsidRPr="00CC3103">
              <w:rPr>
                <w:rFonts w:ascii="Times New Roman" w:hAnsi="Times New Roman" w:cs="Times New Roman"/>
                <w:bCs/>
                <w:color w:val="212121"/>
                <w:sz w:val="24"/>
                <w:szCs w:val="24"/>
                <w:shd w:val="clear" w:color="auto" w:fill="FFFFFF"/>
              </w:rPr>
              <w:t>Pasākums ir ieviests un pastāvīgi īstenots</w:t>
            </w:r>
          </w:p>
        </w:tc>
      </w:tr>
      <w:tr w:rsidR="003411A6" w:rsidRPr="003411A6" w:rsidTr="00C77124">
        <w:trPr>
          <w:trHeight w:val="284"/>
          <w:jc w:val="center"/>
        </w:trPr>
        <w:tc>
          <w:tcPr>
            <w:tcW w:w="630" w:type="dxa"/>
            <w:tcBorders>
              <w:top w:val="nil"/>
              <w:left w:val="single" w:sz="4" w:space="0" w:color="auto"/>
              <w:bottom w:val="single" w:sz="4" w:space="0" w:color="auto"/>
              <w:right w:val="single" w:sz="4" w:space="0" w:color="auto"/>
            </w:tcBorders>
            <w:shd w:val="clear" w:color="auto" w:fill="auto"/>
            <w:vAlign w:val="center"/>
          </w:tcPr>
          <w:p w:rsidR="003411A6" w:rsidRPr="003411A6" w:rsidRDefault="00E82453" w:rsidP="00C7712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6056" w:type="dxa"/>
            <w:tcBorders>
              <w:top w:val="nil"/>
              <w:left w:val="nil"/>
              <w:bottom w:val="single" w:sz="4" w:space="0" w:color="auto"/>
              <w:right w:val="single" w:sz="4" w:space="0" w:color="auto"/>
            </w:tcBorders>
            <w:shd w:val="clear" w:color="auto" w:fill="auto"/>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Izstrādāt vadlīnijas jutīgo ainavu teritoriju uzturēšana</w:t>
            </w:r>
            <w:r w:rsidR="00AB636C">
              <w:rPr>
                <w:rFonts w:ascii="Times New Roman" w:eastAsia="Times New Roman" w:hAnsi="Times New Roman" w:cs="Times New Roman"/>
                <w:color w:val="000000"/>
                <w:sz w:val="24"/>
                <w:szCs w:val="24"/>
              </w:rPr>
              <w:t>i</w:t>
            </w:r>
            <w:r w:rsidRPr="003411A6">
              <w:rPr>
                <w:rFonts w:ascii="Times New Roman" w:eastAsia="Times New Roman" w:hAnsi="Times New Roman" w:cs="Times New Roman"/>
                <w:color w:val="000000"/>
                <w:sz w:val="24"/>
                <w:szCs w:val="24"/>
              </w:rPr>
              <w:t xml:space="preserve">,  saglabāšanai, ietverot pasākumus </w:t>
            </w:r>
            <w:r w:rsidR="00AB636C">
              <w:rPr>
                <w:rFonts w:ascii="Times New Roman" w:eastAsia="Times New Roman" w:hAnsi="Times New Roman" w:cs="Times New Roman"/>
                <w:color w:val="000000"/>
                <w:sz w:val="24"/>
                <w:szCs w:val="24"/>
              </w:rPr>
              <w:t xml:space="preserve">pielāgošanās </w:t>
            </w:r>
            <w:r w:rsidRPr="003411A6">
              <w:rPr>
                <w:rFonts w:ascii="Times New Roman" w:eastAsia="Times New Roman" w:hAnsi="Times New Roman" w:cs="Times New Roman"/>
                <w:color w:val="000000"/>
                <w:sz w:val="24"/>
                <w:szCs w:val="24"/>
              </w:rPr>
              <w:t>klimata pārmaiņu kontekstā.</w:t>
            </w:r>
          </w:p>
        </w:tc>
        <w:tc>
          <w:tcPr>
            <w:tcW w:w="1838" w:type="dxa"/>
            <w:tcBorders>
              <w:top w:val="nil"/>
              <w:left w:val="nil"/>
              <w:bottom w:val="single" w:sz="4" w:space="0" w:color="auto"/>
              <w:right w:val="single" w:sz="4" w:space="0" w:color="auto"/>
            </w:tcBorders>
            <w:shd w:val="clear" w:color="auto" w:fill="auto"/>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38" w:type="dxa"/>
            <w:tcBorders>
              <w:top w:val="nil"/>
              <w:left w:val="nil"/>
              <w:bottom w:val="single" w:sz="4" w:space="0" w:color="auto"/>
              <w:right w:val="single" w:sz="4" w:space="0" w:color="auto"/>
            </w:tcBorders>
            <w:shd w:val="clear" w:color="auto" w:fill="auto"/>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DAP, pašvaldības</w:t>
            </w:r>
          </w:p>
        </w:tc>
        <w:tc>
          <w:tcPr>
            <w:tcW w:w="1838" w:type="dxa"/>
            <w:tcBorders>
              <w:top w:val="nil"/>
              <w:left w:val="nil"/>
              <w:bottom w:val="single" w:sz="4" w:space="0" w:color="auto"/>
              <w:right w:val="single" w:sz="4" w:space="0" w:color="auto"/>
            </w:tcBorders>
            <w:shd w:val="clear" w:color="auto" w:fill="auto"/>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838" w:type="dxa"/>
            <w:tcBorders>
              <w:top w:val="nil"/>
              <w:left w:val="nil"/>
              <w:bottom w:val="single" w:sz="4" w:space="0" w:color="auto"/>
              <w:right w:val="single" w:sz="4" w:space="0" w:color="auto"/>
            </w:tcBorders>
            <w:shd w:val="clear" w:color="auto" w:fill="auto"/>
            <w:vAlign w:val="center"/>
          </w:tcPr>
          <w:p w:rsidR="003411A6" w:rsidRPr="003411A6" w:rsidRDefault="003411A6"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r w:rsidRPr="003411A6">
              <w:rPr>
                <w:rFonts w:ascii="Times New Roman" w:eastAsia="Times New Roman" w:hAnsi="Times New Roman" w:cs="Times New Roman"/>
                <w:color w:val="000000"/>
                <w:sz w:val="24"/>
                <w:szCs w:val="24"/>
              </w:rPr>
              <w:br/>
              <w:t>ES fondi</w:t>
            </w:r>
          </w:p>
        </w:tc>
        <w:tc>
          <w:tcPr>
            <w:tcW w:w="1838" w:type="dxa"/>
            <w:tcBorders>
              <w:top w:val="nil"/>
              <w:left w:val="nil"/>
              <w:bottom w:val="single" w:sz="4" w:space="0" w:color="auto"/>
              <w:right w:val="single" w:sz="4" w:space="0" w:color="auto"/>
            </w:tcBorders>
            <w:vAlign w:val="center"/>
          </w:tcPr>
          <w:p w:rsidR="003411A6" w:rsidRPr="003411A6" w:rsidRDefault="007F481E" w:rsidP="00C77124">
            <w:pPr>
              <w:spacing w:after="0" w:line="240" w:lineRule="auto"/>
              <w:rPr>
                <w:rFonts w:ascii="Times New Roman" w:eastAsia="Times New Roman" w:hAnsi="Times New Roman" w:cs="Times New Roman"/>
                <w:color w:val="000000"/>
                <w:sz w:val="24"/>
                <w:szCs w:val="24"/>
              </w:rPr>
            </w:pPr>
            <w:r w:rsidRPr="00CC3103">
              <w:rPr>
                <w:rFonts w:ascii="Times New Roman" w:hAnsi="Times New Roman" w:cs="Times New Roman"/>
                <w:bCs/>
                <w:color w:val="212121"/>
                <w:sz w:val="24"/>
                <w:szCs w:val="24"/>
                <w:shd w:val="clear" w:color="auto" w:fill="FFFFFF"/>
              </w:rPr>
              <w:t>Pasākums ir ieviests un pastāvīgi īstenots</w:t>
            </w:r>
          </w:p>
        </w:tc>
      </w:tr>
    </w:tbl>
    <w:p w:rsidR="00C052C3" w:rsidRPr="00E82453" w:rsidRDefault="00C052C3">
      <w:pPr>
        <w:rPr>
          <w:rFonts w:ascii="Times New Roman" w:hAnsi="Times New Roman" w:cs="Times New Roman"/>
          <w:sz w:val="24"/>
          <w:szCs w:val="24"/>
        </w:rPr>
      </w:pPr>
    </w:p>
    <w:p w:rsidR="00C052C3" w:rsidRPr="003411A6" w:rsidRDefault="00C052C3">
      <w:pPr>
        <w:rPr>
          <w:rFonts w:ascii="Times New Roman" w:eastAsia="Times New Roman" w:hAnsi="Times New Roman" w:cs="Times New Roman"/>
          <w:b/>
          <w:bCs/>
          <w:color w:val="000000"/>
          <w:sz w:val="24"/>
          <w:szCs w:val="24"/>
        </w:rPr>
      </w:pPr>
      <w:r w:rsidRPr="00E82453">
        <w:rPr>
          <w:rFonts w:ascii="Times New Roman" w:hAnsi="Times New Roman" w:cs="Times New Roman"/>
          <w:sz w:val="24"/>
          <w:szCs w:val="24"/>
        </w:rPr>
        <w:br w:type="page"/>
        <w:t>5.tabula.</w:t>
      </w:r>
      <w:r w:rsidRPr="003411A6">
        <w:rPr>
          <w:rFonts w:ascii="Times New Roman" w:eastAsia="Times New Roman" w:hAnsi="Times New Roman" w:cs="Times New Roman"/>
          <w:b/>
          <w:bCs/>
          <w:color w:val="000000"/>
          <w:sz w:val="24"/>
          <w:szCs w:val="24"/>
        </w:rPr>
        <w:t xml:space="preserve"> SM5: </w:t>
      </w:r>
      <w:r w:rsidR="00BB08C8" w:rsidRPr="003411A6">
        <w:rPr>
          <w:rFonts w:ascii="Times New Roman" w:eastAsia="Times New Roman" w:hAnsi="Times New Roman" w:cs="Times New Roman"/>
          <w:b/>
          <w:bCs/>
          <w:color w:val="000000"/>
          <w:sz w:val="24"/>
          <w:szCs w:val="24"/>
        </w:rPr>
        <w:t>Ir nodrošināta zinātniskajā argumentācijā bāzēta informācija, monitorings un prognozes, kas veicina pielāgošanās klimata pārmaiņām politikas īstenošanu, iekļaujot to nozaru politiku un teritorijas attīstības plānošanas dokumentos, kā arī uzlabo sabiedrības zināšanas un izpratni par klimata pārmaiņu procesiem un pielāgošanās pasākumiem</w:t>
      </w:r>
    </w:p>
    <w:tbl>
      <w:tblPr>
        <w:tblW w:w="15876" w:type="dxa"/>
        <w:jc w:val="center"/>
        <w:tblLayout w:type="fixed"/>
        <w:tblLook w:val="04A0" w:firstRow="1" w:lastRow="0" w:firstColumn="1" w:lastColumn="0" w:noHBand="0" w:noVBand="1"/>
      </w:tblPr>
      <w:tblGrid>
        <w:gridCol w:w="726"/>
        <w:gridCol w:w="6312"/>
        <w:gridCol w:w="1262"/>
        <w:gridCol w:w="1894"/>
        <w:gridCol w:w="1894"/>
        <w:gridCol w:w="1894"/>
        <w:gridCol w:w="1894"/>
      </w:tblGrid>
      <w:tr w:rsidR="00802668" w:rsidRPr="003411A6" w:rsidTr="00802668">
        <w:trPr>
          <w:trHeight w:val="284"/>
          <w:tblHeader/>
          <w:jc w:val="center"/>
        </w:trPr>
        <w:tc>
          <w:tcPr>
            <w:tcW w:w="72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802668" w:rsidRPr="00E82453" w:rsidRDefault="00802668" w:rsidP="00802668">
            <w:pPr>
              <w:spacing w:after="0" w:line="240" w:lineRule="auto"/>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 Nr.</w:t>
            </w:r>
          </w:p>
        </w:tc>
        <w:tc>
          <w:tcPr>
            <w:tcW w:w="6312" w:type="dxa"/>
            <w:tcBorders>
              <w:top w:val="single" w:sz="4" w:space="0" w:color="auto"/>
              <w:left w:val="nil"/>
              <w:bottom w:val="single" w:sz="4" w:space="0" w:color="auto"/>
              <w:right w:val="single" w:sz="4" w:space="0" w:color="auto"/>
            </w:tcBorders>
            <w:shd w:val="clear" w:color="000000" w:fill="FDE9D9"/>
            <w:vAlign w:val="center"/>
            <w:hideMark/>
          </w:tcPr>
          <w:p w:rsidR="00802668" w:rsidRPr="00E82453" w:rsidRDefault="00802668" w:rsidP="00BD12F7">
            <w:pPr>
              <w:spacing w:after="0" w:line="240" w:lineRule="auto"/>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Pasākumi</w:t>
            </w:r>
          </w:p>
        </w:tc>
        <w:tc>
          <w:tcPr>
            <w:tcW w:w="1262" w:type="dxa"/>
            <w:tcBorders>
              <w:top w:val="single" w:sz="4" w:space="0" w:color="auto"/>
              <w:left w:val="nil"/>
              <w:bottom w:val="single" w:sz="4" w:space="0" w:color="auto"/>
              <w:right w:val="single" w:sz="4" w:space="0" w:color="auto"/>
            </w:tcBorders>
            <w:shd w:val="clear" w:color="000000" w:fill="FDE9D9"/>
            <w:vAlign w:val="center"/>
            <w:hideMark/>
          </w:tcPr>
          <w:p w:rsidR="00802668" w:rsidRPr="00E82453" w:rsidRDefault="00802668" w:rsidP="00BD12F7">
            <w:pPr>
              <w:spacing w:after="0" w:line="240" w:lineRule="auto"/>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Atbildīgā institūcija</w:t>
            </w:r>
          </w:p>
        </w:tc>
        <w:tc>
          <w:tcPr>
            <w:tcW w:w="1894" w:type="dxa"/>
            <w:tcBorders>
              <w:top w:val="single" w:sz="4" w:space="0" w:color="auto"/>
              <w:left w:val="nil"/>
              <w:bottom w:val="single" w:sz="4" w:space="0" w:color="auto"/>
              <w:right w:val="single" w:sz="4" w:space="0" w:color="auto"/>
            </w:tcBorders>
            <w:shd w:val="clear" w:color="000000" w:fill="FDE9D9"/>
            <w:vAlign w:val="center"/>
            <w:hideMark/>
          </w:tcPr>
          <w:p w:rsidR="00802668" w:rsidRPr="00E82453" w:rsidRDefault="00802668" w:rsidP="00BD12F7">
            <w:pPr>
              <w:spacing w:after="0" w:line="240" w:lineRule="auto"/>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Iesaistītās institūcijas</w:t>
            </w:r>
          </w:p>
        </w:tc>
        <w:tc>
          <w:tcPr>
            <w:tcW w:w="1894" w:type="dxa"/>
            <w:tcBorders>
              <w:top w:val="single" w:sz="4" w:space="0" w:color="auto"/>
              <w:left w:val="nil"/>
              <w:bottom w:val="single" w:sz="4" w:space="0" w:color="auto"/>
              <w:right w:val="single" w:sz="4" w:space="0" w:color="auto"/>
            </w:tcBorders>
            <w:shd w:val="clear" w:color="000000" w:fill="FDE9D9"/>
            <w:vAlign w:val="center"/>
            <w:hideMark/>
          </w:tcPr>
          <w:p w:rsidR="00802668" w:rsidRPr="00E82453" w:rsidRDefault="00802668" w:rsidP="0098133A">
            <w:pPr>
              <w:spacing w:after="0" w:line="240" w:lineRule="auto"/>
              <w:jc w:val="center"/>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Izpildes termiņš</w:t>
            </w:r>
            <w:r w:rsidRPr="00E82453">
              <w:rPr>
                <w:rStyle w:val="FootnoteReference"/>
                <w:rFonts w:ascii="Times New Roman" w:eastAsia="Times New Roman" w:hAnsi="Times New Roman" w:cs="Times New Roman"/>
                <w:b/>
                <w:bCs/>
                <w:color w:val="000000"/>
                <w:sz w:val="24"/>
                <w:szCs w:val="24"/>
              </w:rPr>
              <w:footnoteReference w:id="6"/>
            </w:r>
          </w:p>
        </w:tc>
        <w:tc>
          <w:tcPr>
            <w:tcW w:w="1894" w:type="dxa"/>
            <w:tcBorders>
              <w:top w:val="single" w:sz="4" w:space="0" w:color="auto"/>
              <w:left w:val="nil"/>
              <w:bottom w:val="single" w:sz="4" w:space="0" w:color="auto"/>
              <w:right w:val="single" w:sz="4" w:space="0" w:color="auto"/>
            </w:tcBorders>
            <w:shd w:val="clear" w:color="000000" w:fill="FDE9D9"/>
            <w:vAlign w:val="center"/>
            <w:hideMark/>
          </w:tcPr>
          <w:p w:rsidR="00802668" w:rsidRPr="00E82453" w:rsidRDefault="00802668" w:rsidP="00471AB1">
            <w:pPr>
              <w:spacing w:after="0" w:line="240" w:lineRule="auto"/>
              <w:rPr>
                <w:rFonts w:ascii="Times New Roman" w:eastAsia="Times New Roman" w:hAnsi="Times New Roman" w:cs="Times New Roman"/>
                <w:b/>
                <w:bCs/>
                <w:color w:val="000000"/>
                <w:sz w:val="24"/>
                <w:szCs w:val="24"/>
              </w:rPr>
            </w:pPr>
            <w:r w:rsidRPr="00E82453">
              <w:rPr>
                <w:rFonts w:ascii="Times New Roman" w:eastAsia="Times New Roman" w:hAnsi="Times New Roman" w:cs="Times New Roman"/>
                <w:b/>
                <w:bCs/>
                <w:color w:val="000000"/>
                <w:sz w:val="24"/>
                <w:szCs w:val="24"/>
              </w:rPr>
              <w:t>Finansējums</w:t>
            </w:r>
          </w:p>
        </w:tc>
        <w:tc>
          <w:tcPr>
            <w:tcW w:w="1894" w:type="dxa"/>
            <w:tcBorders>
              <w:top w:val="single" w:sz="4" w:space="0" w:color="auto"/>
              <w:left w:val="nil"/>
              <w:bottom w:val="single" w:sz="4" w:space="0" w:color="auto"/>
              <w:right w:val="single" w:sz="4" w:space="0" w:color="auto"/>
            </w:tcBorders>
            <w:shd w:val="clear" w:color="000000" w:fill="FDE9D9"/>
          </w:tcPr>
          <w:p w:rsidR="00802668" w:rsidRPr="00E82453" w:rsidRDefault="005E03B7" w:rsidP="00471AB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Pasākuma izpildes rezultatīvais rādītājs</w:t>
            </w:r>
          </w:p>
        </w:tc>
      </w:tr>
      <w:tr w:rsidR="00802668" w:rsidRPr="003411A6" w:rsidTr="003411A6">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802668" w:rsidRPr="003411A6" w:rsidRDefault="00802668" w:rsidP="000A5158">
            <w:pPr>
              <w:spacing w:after="0" w:line="240" w:lineRule="auto"/>
              <w:jc w:val="center"/>
              <w:rPr>
                <w:rFonts w:ascii="Times New Roman" w:eastAsia="Times New Roman" w:hAnsi="Times New Roman" w:cs="Times New Roman"/>
                <w:b/>
                <w:bCs/>
                <w:color w:val="000000"/>
                <w:sz w:val="24"/>
                <w:szCs w:val="24"/>
              </w:rPr>
            </w:pPr>
            <w:r w:rsidRPr="003411A6">
              <w:rPr>
                <w:rFonts w:ascii="Times New Roman" w:eastAsia="Times New Roman" w:hAnsi="Times New Roman" w:cs="Times New Roman"/>
                <w:b/>
                <w:bCs/>
                <w:color w:val="000000"/>
                <w:sz w:val="24"/>
                <w:szCs w:val="24"/>
              </w:rPr>
              <w:t>RV 5.1.: Pielāgošanās klimata pārmaiņām monitoringa, ziņošanas un izvērtēšanas sistēmas izveide un uzturēšana</w:t>
            </w:r>
          </w:p>
        </w:tc>
      </w:tr>
      <w:tr w:rsidR="00802668" w:rsidRPr="003411A6" w:rsidTr="00C77124">
        <w:trPr>
          <w:trHeight w:val="284"/>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802668" w:rsidRPr="003411A6" w:rsidRDefault="00802668"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1</w:t>
            </w:r>
          </w:p>
        </w:tc>
        <w:tc>
          <w:tcPr>
            <w:tcW w:w="6312" w:type="dxa"/>
            <w:tcBorders>
              <w:top w:val="nil"/>
              <w:left w:val="nil"/>
              <w:bottom w:val="single" w:sz="4" w:space="0" w:color="auto"/>
              <w:right w:val="single" w:sz="4" w:space="0" w:color="auto"/>
            </w:tcBorders>
            <w:shd w:val="clear" w:color="auto" w:fill="auto"/>
            <w:vAlign w:val="center"/>
            <w:hideMark/>
          </w:tcPr>
          <w:p w:rsidR="00802668" w:rsidRPr="003411A6" w:rsidRDefault="00802668"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Pilnveidot un uzturēt klimata prognozēšanas un pārmaiņu modeļus, nodrošināt to publisku pieejamību.</w:t>
            </w:r>
          </w:p>
        </w:tc>
        <w:tc>
          <w:tcPr>
            <w:tcW w:w="1262" w:type="dxa"/>
            <w:tcBorders>
              <w:top w:val="nil"/>
              <w:left w:val="nil"/>
              <w:bottom w:val="single" w:sz="4" w:space="0" w:color="auto"/>
              <w:right w:val="single" w:sz="4" w:space="0" w:color="auto"/>
            </w:tcBorders>
            <w:shd w:val="clear" w:color="auto" w:fill="auto"/>
            <w:vAlign w:val="center"/>
            <w:hideMark/>
          </w:tcPr>
          <w:p w:rsidR="00802668" w:rsidRPr="003411A6" w:rsidRDefault="00802668"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94" w:type="dxa"/>
            <w:tcBorders>
              <w:top w:val="nil"/>
              <w:left w:val="nil"/>
              <w:bottom w:val="single" w:sz="4" w:space="0" w:color="auto"/>
              <w:right w:val="single" w:sz="4" w:space="0" w:color="auto"/>
            </w:tcBorders>
            <w:shd w:val="clear" w:color="auto" w:fill="auto"/>
            <w:vAlign w:val="center"/>
            <w:hideMark/>
          </w:tcPr>
          <w:p w:rsidR="00802668" w:rsidRPr="003411A6" w:rsidRDefault="00802668"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LV</w:t>
            </w:r>
            <w:r w:rsidR="0010066A">
              <w:rPr>
                <w:rFonts w:ascii="Times New Roman" w:eastAsia="Times New Roman" w:hAnsi="Times New Roman" w:cs="Times New Roman"/>
                <w:color w:val="000000"/>
                <w:sz w:val="24"/>
                <w:szCs w:val="24"/>
              </w:rPr>
              <w:t>Ģ</w:t>
            </w:r>
            <w:r w:rsidRPr="003411A6">
              <w:rPr>
                <w:rFonts w:ascii="Times New Roman" w:eastAsia="Times New Roman" w:hAnsi="Times New Roman" w:cs="Times New Roman"/>
                <w:color w:val="000000"/>
                <w:sz w:val="24"/>
                <w:szCs w:val="24"/>
              </w:rPr>
              <w:t>MC</w:t>
            </w:r>
          </w:p>
        </w:tc>
        <w:tc>
          <w:tcPr>
            <w:tcW w:w="1894" w:type="dxa"/>
            <w:tcBorders>
              <w:top w:val="nil"/>
              <w:left w:val="nil"/>
              <w:bottom w:val="single" w:sz="4" w:space="0" w:color="auto"/>
              <w:right w:val="single" w:sz="4" w:space="0" w:color="auto"/>
            </w:tcBorders>
            <w:shd w:val="clear" w:color="auto" w:fill="auto"/>
            <w:vAlign w:val="center"/>
            <w:hideMark/>
          </w:tcPr>
          <w:p w:rsidR="00802668" w:rsidRPr="003411A6" w:rsidRDefault="00802668"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2021.g.</w:t>
            </w:r>
          </w:p>
        </w:tc>
        <w:tc>
          <w:tcPr>
            <w:tcW w:w="1894" w:type="dxa"/>
            <w:tcBorders>
              <w:top w:val="nil"/>
              <w:left w:val="nil"/>
              <w:bottom w:val="single" w:sz="4" w:space="0" w:color="auto"/>
              <w:right w:val="single" w:sz="4" w:space="0" w:color="auto"/>
            </w:tcBorders>
            <w:shd w:val="clear" w:color="auto" w:fill="auto"/>
            <w:vAlign w:val="center"/>
            <w:hideMark/>
          </w:tcPr>
          <w:p w:rsidR="00802668" w:rsidRPr="003411A6" w:rsidRDefault="00802668"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NFI, ES fondi</w:t>
            </w:r>
          </w:p>
        </w:tc>
        <w:tc>
          <w:tcPr>
            <w:tcW w:w="1894" w:type="dxa"/>
            <w:tcBorders>
              <w:top w:val="nil"/>
              <w:left w:val="nil"/>
              <w:bottom w:val="single" w:sz="4" w:space="0" w:color="auto"/>
              <w:right w:val="single" w:sz="4" w:space="0" w:color="auto"/>
            </w:tcBorders>
            <w:vAlign w:val="center"/>
          </w:tcPr>
          <w:p w:rsidR="00802668" w:rsidRPr="003411A6" w:rsidRDefault="007F481E" w:rsidP="00C77124">
            <w:pPr>
              <w:spacing w:after="0" w:line="240" w:lineRule="auto"/>
              <w:rPr>
                <w:rFonts w:ascii="Times New Roman" w:eastAsia="Times New Roman" w:hAnsi="Times New Roman" w:cs="Times New Roman"/>
                <w:color w:val="000000"/>
                <w:sz w:val="24"/>
                <w:szCs w:val="24"/>
              </w:rPr>
            </w:pPr>
            <w:r w:rsidRPr="00CC3103">
              <w:rPr>
                <w:rFonts w:ascii="Times New Roman" w:hAnsi="Times New Roman" w:cs="Times New Roman"/>
                <w:bCs/>
                <w:color w:val="212121"/>
                <w:sz w:val="24"/>
                <w:szCs w:val="24"/>
                <w:shd w:val="clear" w:color="auto" w:fill="FFFFFF"/>
              </w:rPr>
              <w:t>Pasākums ir ieviests un pastāvīgi īstenots</w:t>
            </w:r>
          </w:p>
        </w:tc>
      </w:tr>
      <w:tr w:rsidR="00802668" w:rsidRPr="003411A6" w:rsidTr="00C77124">
        <w:trPr>
          <w:trHeight w:val="284"/>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802668" w:rsidRPr="003411A6" w:rsidRDefault="00802668"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2</w:t>
            </w:r>
          </w:p>
        </w:tc>
        <w:tc>
          <w:tcPr>
            <w:tcW w:w="6312" w:type="dxa"/>
            <w:tcBorders>
              <w:top w:val="nil"/>
              <w:left w:val="nil"/>
              <w:bottom w:val="single" w:sz="4" w:space="0" w:color="auto"/>
              <w:right w:val="single" w:sz="4" w:space="0" w:color="auto"/>
            </w:tcBorders>
            <w:shd w:val="clear" w:color="auto" w:fill="auto"/>
            <w:vAlign w:val="center"/>
            <w:hideMark/>
          </w:tcPr>
          <w:p w:rsidR="00802668" w:rsidRPr="003411A6" w:rsidRDefault="00802668"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Izveidot un uzturēt vienotu katastrofu un klimata laikapstākļu izraisītu zaudējumu datu bāzi. </w:t>
            </w:r>
          </w:p>
        </w:tc>
        <w:tc>
          <w:tcPr>
            <w:tcW w:w="1262" w:type="dxa"/>
            <w:tcBorders>
              <w:top w:val="nil"/>
              <w:left w:val="nil"/>
              <w:bottom w:val="single" w:sz="4" w:space="0" w:color="auto"/>
              <w:right w:val="single" w:sz="4" w:space="0" w:color="auto"/>
            </w:tcBorders>
            <w:shd w:val="clear" w:color="auto" w:fill="auto"/>
            <w:vAlign w:val="center"/>
            <w:hideMark/>
          </w:tcPr>
          <w:p w:rsidR="00802668" w:rsidRPr="003411A6" w:rsidRDefault="00802668"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IeM </w:t>
            </w:r>
          </w:p>
        </w:tc>
        <w:tc>
          <w:tcPr>
            <w:tcW w:w="1894" w:type="dxa"/>
            <w:tcBorders>
              <w:top w:val="nil"/>
              <w:left w:val="nil"/>
              <w:bottom w:val="single" w:sz="4" w:space="0" w:color="auto"/>
              <w:right w:val="single" w:sz="4" w:space="0" w:color="auto"/>
            </w:tcBorders>
            <w:shd w:val="clear" w:color="auto" w:fill="auto"/>
            <w:vAlign w:val="center"/>
            <w:hideMark/>
          </w:tcPr>
          <w:p w:rsidR="00802668" w:rsidRPr="003411A6" w:rsidRDefault="00802668"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VUGD, VARAM </w:t>
            </w:r>
          </w:p>
        </w:tc>
        <w:tc>
          <w:tcPr>
            <w:tcW w:w="1894" w:type="dxa"/>
            <w:tcBorders>
              <w:top w:val="nil"/>
              <w:left w:val="nil"/>
              <w:bottom w:val="single" w:sz="4" w:space="0" w:color="auto"/>
              <w:right w:val="single" w:sz="4" w:space="0" w:color="auto"/>
            </w:tcBorders>
            <w:shd w:val="clear" w:color="auto" w:fill="auto"/>
            <w:vAlign w:val="center"/>
            <w:hideMark/>
          </w:tcPr>
          <w:p w:rsidR="00802668" w:rsidRPr="003411A6" w:rsidRDefault="00802668"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2021.g</w:t>
            </w:r>
          </w:p>
        </w:tc>
        <w:tc>
          <w:tcPr>
            <w:tcW w:w="1894" w:type="dxa"/>
            <w:tcBorders>
              <w:top w:val="nil"/>
              <w:left w:val="nil"/>
              <w:bottom w:val="single" w:sz="4" w:space="0" w:color="auto"/>
              <w:right w:val="single" w:sz="4" w:space="0" w:color="auto"/>
            </w:tcBorders>
            <w:shd w:val="clear" w:color="auto" w:fill="auto"/>
            <w:vAlign w:val="center"/>
            <w:hideMark/>
          </w:tcPr>
          <w:p w:rsidR="00802668" w:rsidRPr="003411A6" w:rsidRDefault="00802668"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r w:rsidRPr="003411A6">
              <w:rPr>
                <w:rFonts w:ascii="Times New Roman" w:eastAsia="Times New Roman" w:hAnsi="Times New Roman" w:cs="Times New Roman"/>
                <w:color w:val="000000"/>
                <w:sz w:val="24"/>
                <w:szCs w:val="24"/>
              </w:rPr>
              <w:br/>
              <w:t>NFI, ES fondi</w:t>
            </w:r>
          </w:p>
        </w:tc>
        <w:tc>
          <w:tcPr>
            <w:tcW w:w="1894" w:type="dxa"/>
            <w:tcBorders>
              <w:top w:val="nil"/>
              <w:left w:val="nil"/>
              <w:bottom w:val="single" w:sz="4" w:space="0" w:color="auto"/>
              <w:right w:val="single" w:sz="4" w:space="0" w:color="auto"/>
            </w:tcBorders>
            <w:vAlign w:val="center"/>
          </w:tcPr>
          <w:p w:rsidR="00802668" w:rsidRPr="003411A6" w:rsidRDefault="007F481E" w:rsidP="00C77124">
            <w:pPr>
              <w:spacing w:after="0" w:line="240" w:lineRule="auto"/>
              <w:rPr>
                <w:rFonts w:ascii="Times New Roman" w:eastAsia="Times New Roman" w:hAnsi="Times New Roman" w:cs="Times New Roman"/>
                <w:color w:val="000000"/>
                <w:sz w:val="24"/>
                <w:szCs w:val="24"/>
              </w:rPr>
            </w:pPr>
            <w:r w:rsidRPr="00CC3103">
              <w:rPr>
                <w:rFonts w:ascii="Times New Roman" w:hAnsi="Times New Roman" w:cs="Times New Roman"/>
                <w:bCs/>
                <w:color w:val="212121"/>
                <w:sz w:val="24"/>
                <w:szCs w:val="24"/>
                <w:shd w:val="clear" w:color="auto" w:fill="FFFFFF"/>
              </w:rPr>
              <w:t>Pasākums ir ieviests un pastāvīgi īstenots</w:t>
            </w:r>
          </w:p>
        </w:tc>
      </w:tr>
      <w:tr w:rsidR="00AB636C" w:rsidRPr="003411A6" w:rsidTr="00C77124">
        <w:trPr>
          <w:trHeight w:val="284"/>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6312" w:type="dxa"/>
            <w:tcBorders>
              <w:top w:val="nil"/>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Veikt dažādu ūdenstilpju krastu monitoringa metožu </w:t>
            </w:r>
            <w:proofErr w:type="spellStart"/>
            <w:r w:rsidRPr="003411A6">
              <w:rPr>
                <w:rFonts w:ascii="Times New Roman" w:eastAsia="Times New Roman" w:hAnsi="Times New Roman" w:cs="Times New Roman"/>
                <w:color w:val="000000"/>
                <w:sz w:val="24"/>
                <w:szCs w:val="24"/>
              </w:rPr>
              <w:t>izvērtējumu</w:t>
            </w:r>
            <w:proofErr w:type="spellEnd"/>
            <w:r w:rsidRPr="003411A6">
              <w:rPr>
                <w:rFonts w:ascii="Times New Roman" w:eastAsia="Times New Roman" w:hAnsi="Times New Roman" w:cs="Times New Roman"/>
                <w:color w:val="000000"/>
                <w:sz w:val="24"/>
                <w:szCs w:val="24"/>
              </w:rPr>
              <w:t xml:space="preserve"> un izstrādāt Latvijas finansiālajiem apstākļiem atbilstošu monitoringa metodiku</w:t>
            </w:r>
            <w:r>
              <w:rPr>
                <w:rFonts w:ascii="Times New Roman" w:eastAsia="Times New Roman" w:hAnsi="Times New Roman" w:cs="Times New Roman"/>
                <w:color w:val="000000"/>
                <w:sz w:val="24"/>
                <w:szCs w:val="24"/>
              </w:rPr>
              <w:t>.</w:t>
            </w:r>
            <w:r w:rsidRPr="003411A6">
              <w:rPr>
                <w:rFonts w:ascii="Times New Roman" w:eastAsia="Times New Roman" w:hAnsi="Times New Roman" w:cs="Times New Roman"/>
                <w:color w:val="000000"/>
                <w:sz w:val="24"/>
                <w:szCs w:val="24"/>
              </w:rPr>
              <w:t xml:space="preserve"> </w:t>
            </w:r>
          </w:p>
        </w:tc>
        <w:tc>
          <w:tcPr>
            <w:tcW w:w="1262" w:type="dxa"/>
            <w:tcBorders>
              <w:top w:val="nil"/>
              <w:left w:val="nil"/>
              <w:bottom w:val="single" w:sz="4" w:space="0" w:color="auto"/>
              <w:right w:val="single" w:sz="4" w:space="0" w:color="auto"/>
            </w:tcBorders>
            <w:shd w:val="clear" w:color="auto" w:fill="auto"/>
            <w:vAlign w:val="center"/>
          </w:tcPr>
          <w:p w:rsidR="00AB636C" w:rsidRPr="003411A6" w:rsidRDefault="0010066A" w:rsidP="00C771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VARAM</w:t>
            </w:r>
          </w:p>
        </w:tc>
        <w:tc>
          <w:tcPr>
            <w:tcW w:w="1894" w:type="dxa"/>
            <w:tcBorders>
              <w:top w:val="nil"/>
              <w:left w:val="nil"/>
              <w:bottom w:val="single" w:sz="4" w:space="0" w:color="auto"/>
              <w:right w:val="single" w:sz="4" w:space="0" w:color="auto"/>
            </w:tcBorders>
            <w:shd w:val="clear" w:color="auto" w:fill="auto"/>
            <w:vAlign w:val="center"/>
          </w:tcPr>
          <w:p w:rsidR="00AB636C" w:rsidRPr="003411A6" w:rsidRDefault="0010066A" w:rsidP="00C771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LVĢMC</w:t>
            </w:r>
          </w:p>
        </w:tc>
        <w:tc>
          <w:tcPr>
            <w:tcW w:w="1894" w:type="dxa"/>
            <w:tcBorders>
              <w:top w:val="nil"/>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2021.g.</w:t>
            </w:r>
          </w:p>
        </w:tc>
        <w:tc>
          <w:tcPr>
            <w:tcW w:w="1894" w:type="dxa"/>
            <w:tcBorders>
              <w:top w:val="nil"/>
              <w:left w:val="nil"/>
              <w:bottom w:val="single" w:sz="4" w:space="0" w:color="auto"/>
              <w:right w:val="single" w:sz="4" w:space="0" w:color="auto"/>
            </w:tcBorders>
            <w:shd w:val="clear" w:color="auto" w:fill="auto"/>
            <w:vAlign w:val="center"/>
          </w:tcPr>
          <w:p w:rsidR="00AB636C" w:rsidRPr="003411A6" w:rsidRDefault="0010066A"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r>
              <w:rPr>
                <w:rFonts w:ascii="Times New Roman" w:eastAsia="Times New Roman" w:hAnsi="Times New Roman" w:cs="Times New Roman"/>
                <w:color w:val="000000"/>
                <w:sz w:val="24"/>
                <w:szCs w:val="24"/>
              </w:rPr>
              <w:t xml:space="preserve"> VRAA</w:t>
            </w:r>
            <w:r w:rsidR="00AB636C" w:rsidRPr="003411A6">
              <w:rPr>
                <w:rFonts w:ascii="Times New Roman" w:eastAsia="Times New Roman" w:hAnsi="Times New Roman" w:cs="Times New Roman"/>
                <w:color w:val="000000"/>
                <w:sz w:val="24"/>
                <w:szCs w:val="24"/>
              </w:rPr>
              <w:t xml:space="preserve"> </w:t>
            </w:r>
          </w:p>
        </w:tc>
        <w:tc>
          <w:tcPr>
            <w:tcW w:w="1894" w:type="dxa"/>
            <w:tcBorders>
              <w:top w:val="nil"/>
              <w:left w:val="nil"/>
              <w:bottom w:val="single" w:sz="4" w:space="0" w:color="auto"/>
              <w:right w:val="single" w:sz="4" w:space="0" w:color="auto"/>
            </w:tcBorders>
            <w:vAlign w:val="center"/>
          </w:tcPr>
          <w:p w:rsidR="00AB636C" w:rsidRPr="00CC3103" w:rsidRDefault="00AB636C" w:rsidP="00C77124">
            <w:pPr>
              <w:spacing w:after="0" w:line="240" w:lineRule="auto"/>
              <w:rPr>
                <w:rFonts w:ascii="Times New Roman" w:hAnsi="Times New Roman" w:cs="Times New Roman"/>
                <w:bCs/>
                <w:color w:val="212121"/>
                <w:sz w:val="24"/>
                <w:szCs w:val="24"/>
                <w:shd w:val="clear" w:color="auto" w:fill="FFFFFF"/>
              </w:rPr>
            </w:pPr>
            <w:r w:rsidRPr="00CC3103">
              <w:rPr>
                <w:rFonts w:ascii="Times New Roman" w:hAnsi="Times New Roman" w:cs="Times New Roman"/>
                <w:bCs/>
                <w:color w:val="212121"/>
                <w:sz w:val="24"/>
                <w:szCs w:val="24"/>
                <w:shd w:val="clear" w:color="auto" w:fill="FFFFFF"/>
              </w:rPr>
              <w:t>Pasākums ir ieviests un pastāvīgi īstenots</w:t>
            </w:r>
          </w:p>
        </w:tc>
      </w:tr>
      <w:tr w:rsidR="00AB636C" w:rsidRPr="003411A6" w:rsidTr="00C77124">
        <w:trPr>
          <w:trHeight w:val="284"/>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6312"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Atsākt un nodrošināt nepārtrauktu ūdenstilpju (prioritāri jūras un lielāko upju) krastu ģeoloģisko procesu monitoringu un jūras krasta erozijas modelēšanu.</w:t>
            </w:r>
          </w:p>
        </w:tc>
        <w:tc>
          <w:tcPr>
            <w:tcW w:w="1262"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VARAM </w:t>
            </w:r>
          </w:p>
        </w:tc>
        <w:tc>
          <w:tcPr>
            <w:tcW w:w="1894"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LVĢMC, DAP</w:t>
            </w:r>
            <w:r w:rsidRPr="003411A6">
              <w:rPr>
                <w:rFonts w:ascii="Times New Roman" w:eastAsia="Times New Roman" w:hAnsi="Times New Roman" w:cs="Times New Roman"/>
                <w:color w:val="000000"/>
                <w:sz w:val="24"/>
                <w:szCs w:val="24"/>
              </w:rPr>
              <w:br/>
            </w:r>
          </w:p>
        </w:tc>
        <w:tc>
          <w:tcPr>
            <w:tcW w:w="1894"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2021.g. </w:t>
            </w:r>
          </w:p>
        </w:tc>
        <w:tc>
          <w:tcPr>
            <w:tcW w:w="1894"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w:t>
            </w:r>
            <w:r w:rsidRPr="003411A6">
              <w:rPr>
                <w:rFonts w:ascii="Times New Roman" w:eastAsia="Times New Roman" w:hAnsi="Times New Roman" w:cs="Times New Roman"/>
                <w:color w:val="000000"/>
                <w:sz w:val="24"/>
                <w:szCs w:val="24"/>
              </w:rPr>
              <w:br/>
              <w:t xml:space="preserve">ES fondi, </w:t>
            </w:r>
            <w:r w:rsidR="0010066A">
              <w:rPr>
                <w:rFonts w:ascii="Times New Roman" w:eastAsia="Times New Roman" w:hAnsi="Times New Roman" w:cs="Times New Roman"/>
                <w:color w:val="000000"/>
                <w:sz w:val="24"/>
                <w:szCs w:val="24"/>
              </w:rPr>
              <w:t xml:space="preserve">VRAA </w:t>
            </w:r>
          </w:p>
        </w:tc>
        <w:tc>
          <w:tcPr>
            <w:tcW w:w="1894" w:type="dxa"/>
            <w:tcBorders>
              <w:top w:val="nil"/>
              <w:left w:val="nil"/>
              <w:bottom w:val="single" w:sz="4" w:space="0" w:color="auto"/>
              <w:right w:val="single" w:sz="4" w:space="0" w:color="auto"/>
            </w:tcBorders>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CC3103">
              <w:rPr>
                <w:rFonts w:ascii="Times New Roman" w:hAnsi="Times New Roman" w:cs="Times New Roman"/>
                <w:bCs/>
                <w:color w:val="212121"/>
                <w:sz w:val="24"/>
                <w:szCs w:val="24"/>
                <w:shd w:val="clear" w:color="auto" w:fill="FFFFFF"/>
              </w:rPr>
              <w:t>Pasākums ir ieviests un pastāvīgi īstenots</w:t>
            </w:r>
          </w:p>
        </w:tc>
      </w:tr>
      <w:tr w:rsidR="006569B3" w:rsidRPr="003411A6" w:rsidTr="00C77124">
        <w:trPr>
          <w:trHeight w:val="284"/>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6569B3" w:rsidRPr="003411A6" w:rsidDel="00AB636C" w:rsidRDefault="006569B3" w:rsidP="00C7712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6312" w:type="dxa"/>
            <w:tcBorders>
              <w:top w:val="nil"/>
              <w:left w:val="nil"/>
              <w:bottom w:val="single" w:sz="4" w:space="0" w:color="auto"/>
              <w:right w:val="single" w:sz="4" w:space="0" w:color="auto"/>
            </w:tcBorders>
            <w:shd w:val="clear" w:color="auto" w:fill="auto"/>
            <w:vAlign w:val="center"/>
          </w:tcPr>
          <w:p w:rsidR="006569B3" w:rsidRPr="003411A6" w:rsidDel="00AB636C" w:rsidRDefault="006569B3" w:rsidP="00C771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Izstrādāt</w:t>
            </w:r>
            <w:r w:rsidRPr="006569B3">
              <w:rPr>
                <w:rFonts w:ascii="Times New Roman" w:eastAsia="Times New Roman" w:hAnsi="Times New Roman" w:cs="Times New Roman"/>
                <w:color w:val="000000"/>
                <w:sz w:val="24"/>
                <w:szCs w:val="24"/>
              </w:rPr>
              <w:t xml:space="preserve"> ietvaru sadarbība</w:t>
            </w:r>
            <w:r>
              <w:rPr>
                <w:rFonts w:ascii="Times New Roman" w:eastAsia="Times New Roman" w:hAnsi="Times New Roman" w:cs="Times New Roman"/>
                <w:color w:val="000000"/>
                <w:sz w:val="24"/>
                <w:szCs w:val="24"/>
              </w:rPr>
              <w:t>i</w:t>
            </w:r>
            <w:r w:rsidRPr="006569B3">
              <w:rPr>
                <w:rFonts w:ascii="Times New Roman" w:eastAsia="Times New Roman" w:hAnsi="Times New Roman" w:cs="Times New Roman"/>
                <w:color w:val="000000"/>
                <w:sz w:val="24"/>
                <w:szCs w:val="24"/>
              </w:rPr>
              <w:t xml:space="preserve"> starp institūcijām, </w:t>
            </w:r>
            <w:r>
              <w:rPr>
                <w:rFonts w:ascii="Times New Roman" w:eastAsia="Times New Roman" w:hAnsi="Times New Roman" w:cs="Times New Roman"/>
                <w:color w:val="000000"/>
                <w:sz w:val="24"/>
                <w:szCs w:val="24"/>
              </w:rPr>
              <w:t>lai</w:t>
            </w:r>
            <w:r w:rsidRPr="006569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nodrošinātu klimata pārmaiņu monitoringa sistēmas darbību, t.sk. sistēmas darbībai nepieciešamo datu vākšanu. </w:t>
            </w:r>
          </w:p>
        </w:tc>
        <w:tc>
          <w:tcPr>
            <w:tcW w:w="1262" w:type="dxa"/>
            <w:tcBorders>
              <w:top w:val="nil"/>
              <w:left w:val="nil"/>
              <w:bottom w:val="single" w:sz="4" w:space="0" w:color="auto"/>
              <w:right w:val="single" w:sz="4" w:space="0" w:color="auto"/>
            </w:tcBorders>
            <w:shd w:val="clear" w:color="auto" w:fill="auto"/>
            <w:vAlign w:val="center"/>
          </w:tcPr>
          <w:p w:rsidR="006569B3" w:rsidRPr="003411A6" w:rsidRDefault="006569B3" w:rsidP="00C771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VARAM</w:t>
            </w:r>
          </w:p>
        </w:tc>
        <w:tc>
          <w:tcPr>
            <w:tcW w:w="1894" w:type="dxa"/>
            <w:tcBorders>
              <w:top w:val="nil"/>
              <w:left w:val="nil"/>
              <w:bottom w:val="single" w:sz="4" w:space="0" w:color="auto"/>
              <w:right w:val="single" w:sz="4" w:space="0" w:color="auto"/>
            </w:tcBorders>
            <w:shd w:val="clear" w:color="auto" w:fill="auto"/>
            <w:vAlign w:val="center"/>
          </w:tcPr>
          <w:p w:rsidR="006569B3" w:rsidRPr="003411A6" w:rsidRDefault="006569B3" w:rsidP="00C771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LVĢMC</w:t>
            </w:r>
          </w:p>
        </w:tc>
        <w:tc>
          <w:tcPr>
            <w:tcW w:w="1894" w:type="dxa"/>
            <w:tcBorders>
              <w:top w:val="nil"/>
              <w:left w:val="nil"/>
              <w:bottom w:val="single" w:sz="4" w:space="0" w:color="auto"/>
              <w:right w:val="single" w:sz="4" w:space="0" w:color="auto"/>
            </w:tcBorders>
            <w:shd w:val="clear" w:color="auto" w:fill="auto"/>
            <w:vAlign w:val="center"/>
          </w:tcPr>
          <w:p w:rsidR="006569B3" w:rsidRPr="003411A6" w:rsidRDefault="006569B3" w:rsidP="00C771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2021.g.</w:t>
            </w:r>
          </w:p>
        </w:tc>
        <w:tc>
          <w:tcPr>
            <w:tcW w:w="1894" w:type="dxa"/>
            <w:tcBorders>
              <w:top w:val="nil"/>
              <w:left w:val="nil"/>
              <w:bottom w:val="single" w:sz="4" w:space="0" w:color="auto"/>
              <w:right w:val="single" w:sz="4" w:space="0" w:color="auto"/>
            </w:tcBorders>
            <w:shd w:val="clear" w:color="auto" w:fill="auto"/>
            <w:vAlign w:val="center"/>
          </w:tcPr>
          <w:p w:rsidR="006569B3" w:rsidRPr="003411A6" w:rsidDel="00AB636C" w:rsidRDefault="006569B3" w:rsidP="00C771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Esošā budžeta ietvaros</w:t>
            </w:r>
          </w:p>
        </w:tc>
        <w:tc>
          <w:tcPr>
            <w:tcW w:w="1894" w:type="dxa"/>
            <w:tcBorders>
              <w:top w:val="nil"/>
              <w:left w:val="nil"/>
              <w:bottom w:val="single" w:sz="4" w:space="0" w:color="auto"/>
              <w:right w:val="single" w:sz="4" w:space="0" w:color="auto"/>
            </w:tcBorders>
            <w:vAlign w:val="center"/>
          </w:tcPr>
          <w:p w:rsidR="006569B3" w:rsidRPr="00CC3103" w:rsidDel="00AB636C" w:rsidRDefault="006569B3" w:rsidP="00C77124">
            <w:pPr>
              <w:spacing w:after="0" w:line="240" w:lineRule="auto"/>
              <w:rPr>
                <w:rFonts w:ascii="Times New Roman" w:hAnsi="Times New Roman" w:cs="Times New Roman"/>
                <w:bCs/>
                <w:color w:val="212121"/>
                <w:sz w:val="24"/>
                <w:szCs w:val="24"/>
                <w:shd w:val="clear" w:color="auto" w:fill="FFFFFF"/>
              </w:rPr>
            </w:pPr>
            <w:r>
              <w:rPr>
                <w:rFonts w:ascii="Times New Roman" w:hAnsi="Times New Roman" w:cs="Times New Roman"/>
                <w:bCs/>
                <w:color w:val="212121"/>
                <w:sz w:val="24"/>
                <w:szCs w:val="24"/>
                <w:shd w:val="clear" w:color="auto" w:fill="FFFFFF"/>
              </w:rPr>
              <w:t>Pasākums ir ieviests</w:t>
            </w:r>
            <w:r w:rsidR="0010066A">
              <w:rPr>
                <w:rFonts w:ascii="Times New Roman" w:hAnsi="Times New Roman" w:cs="Times New Roman"/>
                <w:bCs/>
                <w:color w:val="212121"/>
                <w:sz w:val="24"/>
                <w:szCs w:val="24"/>
                <w:shd w:val="clear" w:color="auto" w:fill="FFFFFF"/>
              </w:rPr>
              <w:t xml:space="preserve"> un pastāvīgi īstenots</w:t>
            </w:r>
          </w:p>
        </w:tc>
      </w:tr>
      <w:tr w:rsidR="00AB636C" w:rsidRPr="003411A6" w:rsidTr="00C77124">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AB636C" w:rsidRPr="003411A6" w:rsidRDefault="00AB636C" w:rsidP="00C77124">
            <w:pPr>
              <w:spacing w:after="0" w:line="240" w:lineRule="auto"/>
              <w:jc w:val="center"/>
              <w:rPr>
                <w:rFonts w:ascii="Times New Roman" w:eastAsia="Times New Roman" w:hAnsi="Times New Roman" w:cs="Times New Roman"/>
                <w:b/>
                <w:bCs/>
                <w:color w:val="000000"/>
                <w:sz w:val="24"/>
                <w:szCs w:val="24"/>
              </w:rPr>
            </w:pPr>
            <w:r w:rsidRPr="003411A6">
              <w:rPr>
                <w:rFonts w:ascii="Times New Roman" w:eastAsia="Times New Roman" w:hAnsi="Times New Roman" w:cs="Times New Roman"/>
                <w:b/>
                <w:bCs/>
                <w:color w:val="000000"/>
                <w:sz w:val="24"/>
                <w:szCs w:val="24"/>
              </w:rPr>
              <w:t xml:space="preserve">RV 5.2.: Zinātnes un pētniecības potenciāla palielināšana un pielietošana klimata ietekmju un risku, ievainojamības un pielāgošanās klimata pārmaiņām </w:t>
            </w:r>
            <w:proofErr w:type="spellStart"/>
            <w:r w:rsidRPr="003411A6">
              <w:rPr>
                <w:rFonts w:ascii="Times New Roman" w:eastAsia="Times New Roman" w:hAnsi="Times New Roman" w:cs="Times New Roman"/>
                <w:b/>
                <w:bCs/>
                <w:color w:val="000000"/>
                <w:sz w:val="24"/>
                <w:szCs w:val="24"/>
              </w:rPr>
              <w:t>rīcībpolitikas</w:t>
            </w:r>
            <w:proofErr w:type="spellEnd"/>
            <w:r w:rsidRPr="003411A6">
              <w:rPr>
                <w:rFonts w:ascii="Times New Roman" w:eastAsia="Times New Roman" w:hAnsi="Times New Roman" w:cs="Times New Roman"/>
                <w:b/>
                <w:bCs/>
                <w:color w:val="000000"/>
                <w:sz w:val="24"/>
                <w:szCs w:val="24"/>
              </w:rPr>
              <w:t xml:space="preserve"> īstenošanai</w:t>
            </w:r>
          </w:p>
        </w:tc>
      </w:tr>
      <w:tr w:rsidR="00AB636C" w:rsidRPr="003411A6" w:rsidTr="00C77124">
        <w:trPr>
          <w:trHeight w:val="284"/>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1</w:t>
            </w:r>
          </w:p>
        </w:tc>
        <w:tc>
          <w:tcPr>
            <w:tcW w:w="6312"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Regulāri veikt pētījumus/projektus par klimata pārmaiņām, kas padziļināti pēta sektoriem nozīmīgus jautājumus, papildina informāciju un datus par klimata pārmaiņām.</w:t>
            </w:r>
          </w:p>
        </w:tc>
        <w:tc>
          <w:tcPr>
            <w:tcW w:w="1262"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94"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IZM </w:t>
            </w:r>
          </w:p>
        </w:tc>
        <w:tc>
          <w:tcPr>
            <w:tcW w:w="1894"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Nepārtraukti</w:t>
            </w:r>
          </w:p>
        </w:tc>
        <w:tc>
          <w:tcPr>
            <w:tcW w:w="1894"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Esošā budžeta ietvaros, NFI, </w:t>
            </w:r>
            <w:r w:rsidR="0010066A">
              <w:rPr>
                <w:rFonts w:ascii="Times New Roman" w:eastAsia="Times New Roman" w:hAnsi="Times New Roman" w:cs="Times New Roman"/>
                <w:color w:val="000000"/>
                <w:sz w:val="24"/>
                <w:szCs w:val="24"/>
              </w:rPr>
              <w:t>VRAA</w:t>
            </w:r>
            <w:r w:rsidRPr="003411A6">
              <w:rPr>
                <w:rFonts w:ascii="Times New Roman" w:eastAsia="Times New Roman" w:hAnsi="Times New Roman" w:cs="Times New Roman"/>
                <w:color w:val="000000"/>
                <w:sz w:val="24"/>
                <w:szCs w:val="24"/>
              </w:rPr>
              <w:t>, citi ES fondi</w:t>
            </w:r>
          </w:p>
        </w:tc>
        <w:tc>
          <w:tcPr>
            <w:tcW w:w="1894" w:type="dxa"/>
            <w:tcBorders>
              <w:top w:val="nil"/>
              <w:left w:val="nil"/>
              <w:bottom w:val="single" w:sz="4" w:space="0" w:color="auto"/>
              <w:right w:val="single" w:sz="4" w:space="0" w:color="auto"/>
            </w:tcBorders>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CC3103">
              <w:rPr>
                <w:rFonts w:ascii="Times New Roman" w:hAnsi="Times New Roman" w:cs="Times New Roman"/>
                <w:bCs/>
                <w:color w:val="212121"/>
                <w:sz w:val="24"/>
                <w:szCs w:val="24"/>
                <w:shd w:val="clear" w:color="auto" w:fill="FFFFFF"/>
              </w:rPr>
              <w:t>Pasākums ir ieviests un pastāvīgi īstenots</w:t>
            </w:r>
          </w:p>
        </w:tc>
      </w:tr>
      <w:tr w:rsidR="00AB636C" w:rsidRPr="003411A6" w:rsidTr="00C77124">
        <w:trPr>
          <w:trHeight w:val="284"/>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2</w:t>
            </w:r>
          </w:p>
        </w:tc>
        <w:tc>
          <w:tcPr>
            <w:tcW w:w="6312"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Stiprināt starptautisko sadarbību zinātnē un pētniecībā par klimata pārmaiņu ietekmēm, riskiem un ievainojamību, pielāgošanos klimata pārmaiņām.</w:t>
            </w:r>
          </w:p>
        </w:tc>
        <w:tc>
          <w:tcPr>
            <w:tcW w:w="1262"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IZM</w:t>
            </w:r>
          </w:p>
        </w:tc>
        <w:tc>
          <w:tcPr>
            <w:tcW w:w="1894"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94"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Nepārtraukti</w:t>
            </w:r>
          </w:p>
        </w:tc>
        <w:tc>
          <w:tcPr>
            <w:tcW w:w="1894"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Esošā budžeta ietvaros, </w:t>
            </w:r>
            <w:proofErr w:type="spellStart"/>
            <w:r w:rsidRPr="003411A6">
              <w:rPr>
                <w:rFonts w:ascii="Times New Roman" w:eastAsia="Times New Roman" w:hAnsi="Times New Roman" w:cs="Times New Roman"/>
                <w:color w:val="000000"/>
                <w:sz w:val="24"/>
                <w:szCs w:val="24"/>
              </w:rPr>
              <w:t>Horizon</w:t>
            </w:r>
            <w:proofErr w:type="spellEnd"/>
            <w:r w:rsidRPr="003411A6">
              <w:rPr>
                <w:rFonts w:ascii="Times New Roman" w:eastAsia="Times New Roman" w:hAnsi="Times New Roman" w:cs="Times New Roman"/>
                <w:color w:val="000000"/>
                <w:sz w:val="24"/>
                <w:szCs w:val="24"/>
              </w:rPr>
              <w:t xml:space="preserve"> 2020, VPP, </w:t>
            </w:r>
            <w:proofErr w:type="spellStart"/>
            <w:r w:rsidRPr="003411A6">
              <w:rPr>
                <w:rFonts w:ascii="Times New Roman" w:eastAsia="Times New Roman" w:hAnsi="Times New Roman" w:cs="Times New Roman"/>
                <w:color w:val="000000"/>
                <w:sz w:val="24"/>
                <w:szCs w:val="24"/>
              </w:rPr>
              <w:t>Life</w:t>
            </w:r>
            <w:proofErr w:type="spellEnd"/>
            <w:r w:rsidRPr="003411A6">
              <w:rPr>
                <w:rFonts w:ascii="Times New Roman" w:eastAsia="Times New Roman" w:hAnsi="Times New Roman" w:cs="Times New Roman"/>
                <w:color w:val="000000"/>
                <w:sz w:val="24"/>
                <w:szCs w:val="24"/>
              </w:rPr>
              <w:t>, NFI</w:t>
            </w:r>
          </w:p>
        </w:tc>
        <w:tc>
          <w:tcPr>
            <w:tcW w:w="1894" w:type="dxa"/>
            <w:tcBorders>
              <w:top w:val="nil"/>
              <w:left w:val="nil"/>
              <w:bottom w:val="single" w:sz="4" w:space="0" w:color="auto"/>
              <w:right w:val="single" w:sz="4" w:space="0" w:color="auto"/>
            </w:tcBorders>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CC3103">
              <w:rPr>
                <w:rFonts w:ascii="Times New Roman" w:hAnsi="Times New Roman" w:cs="Times New Roman"/>
                <w:bCs/>
                <w:color w:val="212121"/>
                <w:sz w:val="24"/>
                <w:szCs w:val="24"/>
                <w:shd w:val="clear" w:color="auto" w:fill="FFFFFF"/>
              </w:rPr>
              <w:t>Pasākums ir ieviests un pastāvīgi īstenots</w:t>
            </w:r>
          </w:p>
        </w:tc>
      </w:tr>
      <w:tr w:rsidR="00AB636C" w:rsidRPr="003411A6" w:rsidTr="00C77124">
        <w:trPr>
          <w:trHeight w:val="284"/>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6312" w:type="dxa"/>
            <w:tcBorders>
              <w:top w:val="single" w:sz="4" w:space="0" w:color="auto"/>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Atjaunot izstrādātos </w:t>
            </w:r>
            <w:r w:rsidRPr="003411A6">
              <w:rPr>
                <w:rFonts w:ascii="Times New Roman" w:eastAsia="Times New Roman" w:hAnsi="Times New Roman" w:cs="Times New Roman"/>
                <w:color w:val="000000"/>
                <w:sz w:val="24"/>
                <w:szCs w:val="24"/>
              </w:rPr>
              <w:t xml:space="preserve">nākotnes klimata pārmaiņu scenārijus, papildinot esošos izstrādātos pētījumus ar jomām, kas nav apskatītas un aktualizējot </w:t>
            </w:r>
            <w:r>
              <w:rPr>
                <w:rFonts w:ascii="Times New Roman" w:eastAsia="Times New Roman" w:hAnsi="Times New Roman" w:cs="Times New Roman"/>
                <w:color w:val="000000"/>
                <w:sz w:val="24"/>
                <w:szCs w:val="24"/>
              </w:rPr>
              <w:t xml:space="preserve">izmantotos </w:t>
            </w:r>
            <w:r w:rsidRPr="003411A6">
              <w:rPr>
                <w:rFonts w:ascii="Times New Roman" w:eastAsia="Times New Roman" w:hAnsi="Times New Roman" w:cs="Times New Roman"/>
                <w:color w:val="000000"/>
                <w:sz w:val="24"/>
                <w:szCs w:val="24"/>
              </w:rPr>
              <w:t>datus</w:t>
            </w:r>
          </w:p>
        </w:tc>
        <w:tc>
          <w:tcPr>
            <w:tcW w:w="1262" w:type="dxa"/>
            <w:tcBorders>
              <w:top w:val="single" w:sz="4" w:space="0" w:color="auto"/>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94" w:type="dxa"/>
            <w:tcBorders>
              <w:top w:val="single" w:sz="4" w:space="0" w:color="auto"/>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LVĢMC, zinātniskās institūcijas</w:t>
            </w:r>
          </w:p>
        </w:tc>
        <w:tc>
          <w:tcPr>
            <w:tcW w:w="1894" w:type="dxa"/>
            <w:tcBorders>
              <w:top w:val="single" w:sz="4" w:space="0" w:color="auto"/>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894" w:type="dxa"/>
            <w:tcBorders>
              <w:top w:val="single" w:sz="4" w:space="0" w:color="auto"/>
              <w:left w:val="nil"/>
              <w:bottom w:val="single" w:sz="4" w:space="0" w:color="auto"/>
              <w:right w:val="single" w:sz="4" w:space="0" w:color="auto"/>
            </w:tcBorders>
            <w:shd w:val="clear" w:color="auto" w:fill="auto"/>
            <w:vAlign w:val="center"/>
          </w:tcPr>
          <w:p w:rsidR="00AB636C" w:rsidRPr="003411A6" w:rsidDel="00AD1170"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ES fondi</w:t>
            </w:r>
          </w:p>
        </w:tc>
        <w:tc>
          <w:tcPr>
            <w:tcW w:w="1894" w:type="dxa"/>
            <w:tcBorders>
              <w:top w:val="single" w:sz="4" w:space="0" w:color="auto"/>
              <w:left w:val="nil"/>
              <w:bottom w:val="single" w:sz="4" w:space="0" w:color="auto"/>
              <w:right w:val="single" w:sz="4" w:space="0" w:color="auto"/>
            </w:tcBorders>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CC3103">
              <w:rPr>
                <w:rFonts w:ascii="Times New Roman" w:hAnsi="Times New Roman" w:cs="Times New Roman"/>
                <w:bCs/>
                <w:color w:val="212121"/>
                <w:sz w:val="24"/>
                <w:szCs w:val="24"/>
                <w:shd w:val="clear" w:color="auto" w:fill="FFFFFF"/>
              </w:rPr>
              <w:t>Pasākums ir ieviests un pastāvīgi īstenots</w:t>
            </w:r>
          </w:p>
        </w:tc>
      </w:tr>
      <w:tr w:rsidR="00AB636C" w:rsidRPr="003411A6" w:rsidTr="00C77124">
        <w:trPr>
          <w:trHeight w:val="284"/>
          <w:jc w:val="center"/>
        </w:trPr>
        <w:tc>
          <w:tcPr>
            <w:tcW w:w="15876" w:type="dxa"/>
            <w:gridSpan w:val="7"/>
            <w:tcBorders>
              <w:top w:val="single" w:sz="4" w:space="0" w:color="auto"/>
              <w:left w:val="single" w:sz="4" w:space="0" w:color="auto"/>
              <w:bottom w:val="single" w:sz="4" w:space="0" w:color="auto"/>
              <w:right w:val="single" w:sz="4" w:space="0" w:color="000000"/>
            </w:tcBorders>
            <w:shd w:val="clear" w:color="000000" w:fill="DCE6F1"/>
            <w:vAlign w:val="center"/>
            <w:hideMark/>
          </w:tcPr>
          <w:p w:rsidR="00AB636C" w:rsidRPr="003411A6" w:rsidRDefault="00AB636C" w:rsidP="00C77124">
            <w:pPr>
              <w:spacing w:after="0" w:line="240" w:lineRule="auto"/>
              <w:jc w:val="center"/>
              <w:rPr>
                <w:rFonts w:ascii="Times New Roman" w:eastAsia="Times New Roman" w:hAnsi="Times New Roman" w:cs="Times New Roman"/>
                <w:b/>
                <w:bCs/>
                <w:color w:val="000000"/>
                <w:sz w:val="24"/>
                <w:szCs w:val="24"/>
              </w:rPr>
            </w:pPr>
            <w:r w:rsidRPr="003411A6">
              <w:rPr>
                <w:rFonts w:ascii="Times New Roman" w:eastAsia="Times New Roman" w:hAnsi="Times New Roman" w:cs="Times New Roman"/>
                <w:b/>
                <w:bCs/>
                <w:color w:val="000000"/>
                <w:sz w:val="24"/>
                <w:szCs w:val="24"/>
              </w:rPr>
              <w:t>RV 5.3.: Sagaidāmo klimata pārmaiņu prognožu un risku mazināšanas risinājumu integrēšana teritorijas attīstības plānošanā</w:t>
            </w:r>
          </w:p>
        </w:tc>
      </w:tr>
      <w:tr w:rsidR="00AB636C" w:rsidRPr="003411A6" w:rsidTr="00C77124">
        <w:trPr>
          <w:trHeight w:val="284"/>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1</w:t>
            </w:r>
          </w:p>
        </w:tc>
        <w:tc>
          <w:tcPr>
            <w:tcW w:w="6312"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Integrēt teritoriju attīstības plānošanas dokumentu izstrādē un aktualizācijā klimata pārmaiņu aspektus, to ietekmes mazināšanas un pielāgošanās jautājumus. </w:t>
            </w:r>
          </w:p>
        </w:tc>
        <w:tc>
          <w:tcPr>
            <w:tcW w:w="1262" w:type="dxa"/>
            <w:tcBorders>
              <w:top w:val="nil"/>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94" w:type="dxa"/>
            <w:tcBorders>
              <w:top w:val="nil"/>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Pašvaldības </w:t>
            </w:r>
          </w:p>
        </w:tc>
        <w:tc>
          <w:tcPr>
            <w:tcW w:w="1894"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2021.g.</w:t>
            </w:r>
          </w:p>
        </w:tc>
        <w:tc>
          <w:tcPr>
            <w:tcW w:w="1894"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ES fondi</w:t>
            </w:r>
          </w:p>
        </w:tc>
        <w:tc>
          <w:tcPr>
            <w:tcW w:w="1894" w:type="dxa"/>
            <w:tcBorders>
              <w:top w:val="nil"/>
              <w:left w:val="nil"/>
              <w:bottom w:val="single" w:sz="4" w:space="0" w:color="auto"/>
              <w:right w:val="single" w:sz="4" w:space="0" w:color="auto"/>
            </w:tcBorders>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CC3103">
              <w:rPr>
                <w:rFonts w:ascii="Times New Roman" w:hAnsi="Times New Roman" w:cs="Times New Roman"/>
                <w:bCs/>
                <w:color w:val="212121"/>
                <w:sz w:val="24"/>
                <w:szCs w:val="24"/>
                <w:shd w:val="clear" w:color="auto" w:fill="FFFFFF"/>
              </w:rPr>
              <w:t>Pasākums ir ieviests un pastāvīgi īstenots</w:t>
            </w:r>
          </w:p>
        </w:tc>
      </w:tr>
      <w:tr w:rsidR="00AB636C" w:rsidRPr="003411A6" w:rsidTr="00C77124">
        <w:trPr>
          <w:trHeight w:val="284"/>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2</w:t>
            </w:r>
          </w:p>
        </w:tc>
        <w:tc>
          <w:tcPr>
            <w:tcW w:w="6312" w:type="dxa"/>
            <w:tcBorders>
              <w:top w:val="nil"/>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Izstrādāt kritērijus klimata jutīgo pašvaldību identificēšanai un kārtību to noteikšanai.</w:t>
            </w:r>
          </w:p>
        </w:tc>
        <w:tc>
          <w:tcPr>
            <w:tcW w:w="1262" w:type="dxa"/>
            <w:tcBorders>
              <w:top w:val="nil"/>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94" w:type="dxa"/>
            <w:tcBorders>
              <w:top w:val="nil"/>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Pašvaldības</w:t>
            </w:r>
          </w:p>
        </w:tc>
        <w:tc>
          <w:tcPr>
            <w:tcW w:w="1894" w:type="dxa"/>
            <w:tcBorders>
              <w:top w:val="nil"/>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2021.g.</w:t>
            </w:r>
          </w:p>
        </w:tc>
        <w:tc>
          <w:tcPr>
            <w:tcW w:w="1894" w:type="dxa"/>
            <w:tcBorders>
              <w:top w:val="nil"/>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ES fondi</w:t>
            </w:r>
          </w:p>
        </w:tc>
        <w:tc>
          <w:tcPr>
            <w:tcW w:w="1894" w:type="dxa"/>
            <w:tcBorders>
              <w:top w:val="nil"/>
              <w:left w:val="nil"/>
              <w:bottom w:val="single" w:sz="4" w:space="0" w:color="auto"/>
              <w:right w:val="single" w:sz="4" w:space="0" w:color="auto"/>
            </w:tcBorders>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CC3103">
              <w:rPr>
                <w:rFonts w:ascii="Times New Roman" w:hAnsi="Times New Roman" w:cs="Times New Roman"/>
                <w:bCs/>
                <w:color w:val="212121"/>
                <w:sz w:val="24"/>
                <w:szCs w:val="24"/>
                <w:shd w:val="clear" w:color="auto" w:fill="FFFFFF"/>
              </w:rPr>
              <w:t xml:space="preserve">Pasākums ir ieviests </w:t>
            </w:r>
          </w:p>
        </w:tc>
      </w:tr>
      <w:tr w:rsidR="00AB636C" w:rsidRPr="003411A6" w:rsidTr="00C77124">
        <w:trPr>
          <w:trHeight w:val="284"/>
          <w:jc w:val="center"/>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3</w:t>
            </w:r>
          </w:p>
        </w:tc>
        <w:tc>
          <w:tcPr>
            <w:tcW w:w="6312"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Izstrādāt pielāgošanās klimata pārmaiņām stratēģijas klimata pārmaiņu jutīgās pašvaldībās.</w:t>
            </w:r>
          </w:p>
        </w:tc>
        <w:tc>
          <w:tcPr>
            <w:tcW w:w="1262"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VARAM </w:t>
            </w:r>
          </w:p>
        </w:tc>
        <w:tc>
          <w:tcPr>
            <w:tcW w:w="1894"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Pašvaldības</w:t>
            </w:r>
          </w:p>
        </w:tc>
        <w:tc>
          <w:tcPr>
            <w:tcW w:w="1894"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2024.g.</w:t>
            </w:r>
          </w:p>
        </w:tc>
        <w:tc>
          <w:tcPr>
            <w:tcW w:w="1894" w:type="dxa"/>
            <w:tcBorders>
              <w:top w:val="nil"/>
              <w:left w:val="nil"/>
              <w:bottom w:val="single" w:sz="4" w:space="0" w:color="auto"/>
              <w:right w:val="single" w:sz="4" w:space="0" w:color="auto"/>
            </w:tcBorders>
            <w:shd w:val="clear" w:color="auto" w:fill="auto"/>
            <w:vAlign w:val="center"/>
            <w:hideMark/>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Valsts un pašvaldību budžets, LIFE, NFI</w:t>
            </w:r>
          </w:p>
        </w:tc>
        <w:tc>
          <w:tcPr>
            <w:tcW w:w="1894" w:type="dxa"/>
            <w:tcBorders>
              <w:top w:val="nil"/>
              <w:left w:val="nil"/>
              <w:bottom w:val="single" w:sz="4" w:space="0" w:color="auto"/>
              <w:right w:val="single" w:sz="4" w:space="0" w:color="auto"/>
            </w:tcBorders>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CC3103">
              <w:rPr>
                <w:rFonts w:ascii="Times New Roman" w:hAnsi="Times New Roman" w:cs="Times New Roman"/>
                <w:bCs/>
                <w:color w:val="212121"/>
                <w:sz w:val="24"/>
                <w:szCs w:val="24"/>
                <w:shd w:val="clear" w:color="auto" w:fill="FFFFFF"/>
              </w:rPr>
              <w:t>Pasākums ir ieviests un pastāvīgi īstenots</w:t>
            </w:r>
          </w:p>
        </w:tc>
      </w:tr>
      <w:tr w:rsidR="00AB636C" w:rsidRPr="003411A6" w:rsidTr="00C77124">
        <w:trPr>
          <w:trHeight w:val="284"/>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4</w:t>
            </w:r>
          </w:p>
        </w:tc>
        <w:tc>
          <w:tcPr>
            <w:tcW w:w="6312" w:type="dxa"/>
            <w:tcBorders>
              <w:top w:val="single" w:sz="4" w:space="0" w:color="auto"/>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Izstrādāt uzplūdu prognozes  visām republikas pilsētām, kuru administratīvās teritorijas robežojas ar jūru. </w:t>
            </w:r>
          </w:p>
        </w:tc>
        <w:tc>
          <w:tcPr>
            <w:tcW w:w="1262" w:type="dxa"/>
            <w:tcBorders>
              <w:top w:val="single" w:sz="4" w:space="0" w:color="auto"/>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94" w:type="dxa"/>
            <w:tcBorders>
              <w:top w:val="single" w:sz="4" w:space="0" w:color="auto"/>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 xml:space="preserve">LVĢMC, pašvaldības </w:t>
            </w:r>
          </w:p>
        </w:tc>
        <w:tc>
          <w:tcPr>
            <w:tcW w:w="1894" w:type="dxa"/>
            <w:tcBorders>
              <w:top w:val="single" w:sz="4" w:space="0" w:color="auto"/>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2021.g.</w:t>
            </w:r>
          </w:p>
          <w:p w:rsidR="00AB636C" w:rsidRPr="003411A6" w:rsidRDefault="00AB636C" w:rsidP="00C77124">
            <w:pPr>
              <w:spacing w:after="0" w:line="240" w:lineRule="auto"/>
              <w:rPr>
                <w:rFonts w:ascii="Times New Roman" w:eastAsia="Times New Roman" w:hAnsi="Times New Roman" w:cs="Times New Roman"/>
                <w:color w:val="000000"/>
                <w:sz w:val="24"/>
                <w:szCs w:val="24"/>
              </w:rPr>
            </w:pPr>
          </w:p>
        </w:tc>
        <w:tc>
          <w:tcPr>
            <w:tcW w:w="1894" w:type="dxa"/>
            <w:tcBorders>
              <w:top w:val="single" w:sz="4" w:space="0" w:color="auto"/>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ES fondi</w:t>
            </w:r>
          </w:p>
        </w:tc>
        <w:tc>
          <w:tcPr>
            <w:tcW w:w="1894" w:type="dxa"/>
            <w:tcBorders>
              <w:top w:val="single" w:sz="4" w:space="0" w:color="auto"/>
              <w:left w:val="nil"/>
              <w:bottom w:val="single" w:sz="4" w:space="0" w:color="auto"/>
              <w:right w:val="single" w:sz="4" w:space="0" w:color="auto"/>
            </w:tcBorders>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CC3103">
              <w:rPr>
                <w:rFonts w:ascii="Times New Roman" w:hAnsi="Times New Roman" w:cs="Times New Roman"/>
                <w:bCs/>
                <w:color w:val="212121"/>
                <w:sz w:val="24"/>
                <w:szCs w:val="24"/>
                <w:shd w:val="clear" w:color="auto" w:fill="FFFFFF"/>
              </w:rPr>
              <w:t>Pasākums ir ieviests un pastāvīgi īstenots</w:t>
            </w:r>
          </w:p>
        </w:tc>
      </w:tr>
      <w:tr w:rsidR="00AB636C" w:rsidRPr="003411A6" w:rsidTr="00C77124">
        <w:trPr>
          <w:trHeight w:val="284"/>
          <w:jc w:val="center"/>
        </w:trPr>
        <w:tc>
          <w:tcPr>
            <w:tcW w:w="726" w:type="dxa"/>
            <w:tcBorders>
              <w:top w:val="nil"/>
              <w:left w:val="single" w:sz="4" w:space="0" w:color="auto"/>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5</w:t>
            </w:r>
          </w:p>
        </w:tc>
        <w:tc>
          <w:tcPr>
            <w:tcW w:w="6312" w:type="dxa"/>
            <w:tcBorders>
              <w:top w:val="nil"/>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Izstrādāt vai aktualizēt plūdu riska pārvaldības plānus  lielākajām Latvijas piekrastes pilsētām.</w:t>
            </w:r>
          </w:p>
        </w:tc>
        <w:tc>
          <w:tcPr>
            <w:tcW w:w="1262" w:type="dxa"/>
            <w:tcBorders>
              <w:top w:val="nil"/>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94" w:type="dxa"/>
            <w:tcBorders>
              <w:top w:val="nil"/>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LVĢMC, pašvaldības</w:t>
            </w:r>
          </w:p>
        </w:tc>
        <w:tc>
          <w:tcPr>
            <w:tcW w:w="1894" w:type="dxa"/>
            <w:tcBorders>
              <w:top w:val="nil"/>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2021.g.</w:t>
            </w:r>
          </w:p>
          <w:p w:rsidR="00AB636C" w:rsidRPr="003411A6" w:rsidRDefault="00AB636C" w:rsidP="00C77124">
            <w:pPr>
              <w:spacing w:after="0" w:line="240" w:lineRule="auto"/>
              <w:rPr>
                <w:rFonts w:ascii="Times New Roman" w:eastAsia="Times New Roman" w:hAnsi="Times New Roman" w:cs="Times New Roman"/>
                <w:color w:val="000000"/>
                <w:sz w:val="24"/>
                <w:szCs w:val="24"/>
              </w:rPr>
            </w:pPr>
          </w:p>
        </w:tc>
        <w:tc>
          <w:tcPr>
            <w:tcW w:w="1894" w:type="dxa"/>
            <w:tcBorders>
              <w:top w:val="nil"/>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Esošā budžeta ietvaros, ES fondi</w:t>
            </w:r>
          </w:p>
        </w:tc>
        <w:tc>
          <w:tcPr>
            <w:tcW w:w="1894" w:type="dxa"/>
            <w:tcBorders>
              <w:top w:val="nil"/>
              <w:left w:val="nil"/>
              <w:bottom w:val="single" w:sz="4" w:space="0" w:color="auto"/>
              <w:right w:val="single" w:sz="4" w:space="0" w:color="auto"/>
            </w:tcBorders>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CC3103">
              <w:rPr>
                <w:rFonts w:ascii="Times New Roman" w:hAnsi="Times New Roman" w:cs="Times New Roman"/>
                <w:bCs/>
                <w:color w:val="212121"/>
                <w:sz w:val="24"/>
                <w:szCs w:val="24"/>
                <w:shd w:val="clear" w:color="auto" w:fill="FFFFFF"/>
              </w:rPr>
              <w:t>Pasākums ir ieviests un pastāvīgi īstenots</w:t>
            </w:r>
          </w:p>
        </w:tc>
      </w:tr>
      <w:tr w:rsidR="00AB636C" w:rsidRPr="003411A6" w:rsidTr="00C77124">
        <w:trPr>
          <w:trHeight w:val="284"/>
          <w:jc w:val="center"/>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b/>
                <w:color w:val="000000"/>
                <w:sz w:val="24"/>
                <w:szCs w:val="24"/>
              </w:rPr>
            </w:pPr>
            <w:r w:rsidRPr="003411A6">
              <w:rPr>
                <w:rFonts w:ascii="Times New Roman" w:eastAsia="Times New Roman" w:hAnsi="Times New Roman" w:cs="Times New Roman"/>
                <w:b/>
                <w:color w:val="000000"/>
                <w:sz w:val="24"/>
                <w:szCs w:val="24"/>
              </w:rPr>
              <w:t>6</w:t>
            </w:r>
          </w:p>
        </w:tc>
        <w:tc>
          <w:tcPr>
            <w:tcW w:w="6312" w:type="dxa"/>
            <w:tcBorders>
              <w:top w:val="single" w:sz="4" w:space="0" w:color="auto"/>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Organizēt apmācības pašvaldībām par klimata pārmaiņu riskiem un to ietekmju iekļaušanu teritorijas plānošanā, pašvaldību lēmumu pieņemšanā.</w:t>
            </w:r>
          </w:p>
        </w:tc>
        <w:tc>
          <w:tcPr>
            <w:tcW w:w="1262" w:type="dxa"/>
            <w:tcBorders>
              <w:top w:val="single" w:sz="4" w:space="0" w:color="auto"/>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VARAM</w:t>
            </w:r>
          </w:p>
        </w:tc>
        <w:tc>
          <w:tcPr>
            <w:tcW w:w="1894" w:type="dxa"/>
            <w:tcBorders>
              <w:top w:val="single" w:sz="4" w:space="0" w:color="auto"/>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Pašvaldības</w:t>
            </w:r>
          </w:p>
        </w:tc>
        <w:tc>
          <w:tcPr>
            <w:tcW w:w="1894" w:type="dxa"/>
            <w:tcBorders>
              <w:top w:val="single" w:sz="4" w:space="0" w:color="auto"/>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2022.g.</w:t>
            </w:r>
          </w:p>
        </w:tc>
        <w:tc>
          <w:tcPr>
            <w:tcW w:w="1894" w:type="dxa"/>
            <w:tcBorders>
              <w:top w:val="single" w:sz="4" w:space="0" w:color="auto"/>
              <w:left w:val="nil"/>
              <w:bottom w:val="single" w:sz="4" w:space="0" w:color="auto"/>
              <w:right w:val="single" w:sz="4" w:space="0" w:color="auto"/>
            </w:tcBorders>
            <w:shd w:val="clear" w:color="auto" w:fill="auto"/>
            <w:vAlign w:val="center"/>
          </w:tcPr>
          <w:p w:rsidR="00AB636C" w:rsidRPr="003411A6" w:rsidRDefault="00AB636C" w:rsidP="00C77124">
            <w:pPr>
              <w:spacing w:after="0" w:line="240" w:lineRule="auto"/>
              <w:rPr>
                <w:rFonts w:ascii="Times New Roman" w:eastAsia="Times New Roman" w:hAnsi="Times New Roman" w:cs="Times New Roman"/>
                <w:color w:val="000000"/>
                <w:sz w:val="24"/>
                <w:szCs w:val="24"/>
              </w:rPr>
            </w:pPr>
            <w:r w:rsidRPr="003411A6">
              <w:rPr>
                <w:rFonts w:ascii="Times New Roman" w:eastAsia="Times New Roman" w:hAnsi="Times New Roman" w:cs="Times New Roman"/>
                <w:color w:val="000000"/>
                <w:sz w:val="24"/>
                <w:szCs w:val="24"/>
              </w:rPr>
              <w:t>NFI</w:t>
            </w:r>
          </w:p>
        </w:tc>
        <w:tc>
          <w:tcPr>
            <w:tcW w:w="1894" w:type="dxa"/>
            <w:tcBorders>
              <w:top w:val="single" w:sz="4" w:space="0" w:color="auto"/>
              <w:left w:val="nil"/>
              <w:bottom w:val="single" w:sz="4" w:space="0" w:color="auto"/>
              <w:right w:val="single" w:sz="4" w:space="0" w:color="auto"/>
            </w:tcBorders>
            <w:vAlign w:val="center"/>
          </w:tcPr>
          <w:p w:rsidR="00AB636C" w:rsidRPr="003411A6" w:rsidDel="00AD1170" w:rsidRDefault="00AB636C" w:rsidP="00C77124">
            <w:pPr>
              <w:spacing w:after="0" w:line="240" w:lineRule="auto"/>
              <w:rPr>
                <w:rFonts w:ascii="Times New Roman" w:eastAsia="Times New Roman" w:hAnsi="Times New Roman" w:cs="Times New Roman"/>
                <w:color w:val="000000"/>
                <w:sz w:val="24"/>
                <w:szCs w:val="24"/>
              </w:rPr>
            </w:pPr>
            <w:r w:rsidRPr="00CC3103">
              <w:rPr>
                <w:rFonts w:ascii="Times New Roman" w:hAnsi="Times New Roman" w:cs="Times New Roman"/>
                <w:bCs/>
                <w:color w:val="212121"/>
                <w:sz w:val="24"/>
                <w:szCs w:val="24"/>
                <w:shd w:val="clear" w:color="auto" w:fill="FFFFFF"/>
              </w:rPr>
              <w:t>Pasākums ir ieviests un pastāvīgi īstenots</w:t>
            </w:r>
          </w:p>
        </w:tc>
      </w:tr>
    </w:tbl>
    <w:p w:rsidR="00F9282C" w:rsidRPr="00E82453" w:rsidRDefault="00F9282C">
      <w:pPr>
        <w:rPr>
          <w:rFonts w:ascii="Times New Roman" w:hAnsi="Times New Roman" w:cs="Times New Roman"/>
          <w:sz w:val="24"/>
          <w:szCs w:val="24"/>
        </w:rPr>
      </w:pPr>
    </w:p>
    <w:sectPr w:rsidR="00F9282C" w:rsidRPr="00E82453" w:rsidSect="00F9282C">
      <w:headerReference w:type="default" r:id="rId8"/>
      <w:headerReference w:type="first" r:id="rId9"/>
      <w:footerReference w:type="first" r:id="rId10"/>
      <w:endnotePr>
        <w:numFmt w:val="decimal"/>
      </w:endnotePr>
      <w:pgSz w:w="16838" w:h="11906" w:orient="landscape"/>
      <w:pgMar w:top="1701" w:right="1418"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3CE" w:rsidRDefault="003F13CE" w:rsidP="00F9282C">
      <w:pPr>
        <w:spacing w:after="0" w:line="240" w:lineRule="auto"/>
      </w:pPr>
      <w:r>
        <w:separator/>
      </w:r>
    </w:p>
  </w:endnote>
  <w:endnote w:type="continuationSeparator" w:id="0">
    <w:p w:rsidR="003F13CE" w:rsidRDefault="003F13CE" w:rsidP="00F9282C">
      <w:pPr>
        <w:spacing w:after="0" w:line="240" w:lineRule="auto"/>
      </w:pPr>
      <w:r>
        <w:continuationSeparator/>
      </w:r>
    </w:p>
  </w:endnote>
  <w:endnote w:type="continuationNotice" w:id="1">
    <w:p w:rsidR="003F13CE" w:rsidRDefault="003F13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36C" w:rsidRPr="00F44FBB" w:rsidRDefault="000E7628">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sidR="00AB636C">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AB636C">
      <w:rPr>
        <w:rFonts w:ascii="Times New Roman" w:hAnsi="Times New Roman" w:cs="Times New Roman"/>
        <w:noProof/>
        <w:sz w:val="20"/>
        <w:szCs w:val="20"/>
      </w:rPr>
      <w:t>VARAMPiel1_2540418_LPKPStrategija-ar komentariem_2018_11_06_IPB</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3CE" w:rsidRDefault="003F13CE" w:rsidP="00F9282C">
      <w:pPr>
        <w:spacing w:after="0" w:line="240" w:lineRule="auto"/>
      </w:pPr>
      <w:r>
        <w:separator/>
      </w:r>
    </w:p>
  </w:footnote>
  <w:footnote w:type="continuationSeparator" w:id="0">
    <w:p w:rsidR="003F13CE" w:rsidRDefault="003F13CE" w:rsidP="00F9282C">
      <w:pPr>
        <w:spacing w:after="0" w:line="240" w:lineRule="auto"/>
      </w:pPr>
      <w:r>
        <w:continuationSeparator/>
      </w:r>
    </w:p>
  </w:footnote>
  <w:footnote w:type="continuationNotice" w:id="1">
    <w:p w:rsidR="003F13CE" w:rsidRDefault="003F13CE">
      <w:pPr>
        <w:spacing w:after="0" w:line="240" w:lineRule="auto"/>
      </w:pPr>
    </w:p>
  </w:footnote>
  <w:footnote w:id="2">
    <w:p w:rsidR="00AB636C" w:rsidRDefault="00AB636C">
      <w:pPr>
        <w:pStyle w:val="FootnoteText"/>
      </w:pPr>
      <w:r>
        <w:rPr>
          <w:rStyle w:val="FootnoteReference"/>
        </w:rPr>
        <w:footnoteRef/>
      </w:r>
      <w:r>
        <w:rPr>
          <w:rFonts w:ascii="Times New Roman" w:eastAsia="Times New Roman" w:hAnsi="Times New Roman" w:cs="Times New Roman"/>
          <w:color w:val="000000"/>
        </w:rPr>
        <w:t xml:space="preserve">Pēc norādītā termiņa beigām </w:t>
      </w:r>
      <w:r w:rsidR="002701A0">
        <w:rPr>
          <w:rFonts w:ascii="Times New Roman" w:eastAsia="Times New Roman" w:hAnsi="Times New Roman" w:cs="Times New Roman"/>
          <w:color w:val="000000"/>
        </w:rPr>
        <w:t xml:space="preserve">Plāna </w:t>
      </w:r>
      <w:r>
        <w:rPr>
          <w:rFonts w:ascii="Times New Roman" w:eastAsia="Times New Roman" w:hAnsi="Times New Roman" w:cs="Times New Roman"/>
          <w:color w:val="000000"/>
        </w:rPr>
        <w:t xml:space="preserve">darbības laikā veicama regulāra rezultātu uzturēšana </w:t>
      </w:r>
    </w:p>
  </w:footnote>
  <w:footnote w:id="3">
    <w:p w:rsidR="00AB636C" w:rsidRDefault="00AB636C">
      <w:pPr>
        <w:pStyle w:val="FootnoteText"/>
      </w:pPr>
      <w:r>
        <w:rPr>
          <w:rStyle w:val="FootnoteReference"/>
        </w:rPr>
        <w:footnoteRef/>
      </w:r>
      <w:r>
        <w:t xml:space="preserve"> </w:t>
      </w:r>
      <w:r>
        <w:rPr>
          <w:rFonts w:ascii="Times New Roman" w:eastAsia="Times New Roman" w:hAnsi="Times New Roman" w:cs="Times New Roman"/>
          <w:color w:val="000000"/>
        </w:rPr>
        <w:t xml:space="preserve">Pēc norādītā termiņa beigām </w:t>
      </w:r>
      <w:r w:rsidR="002701A0">
        <w:rPr>
          <w:rFonts w:ascii="Times New Roman" w:eastAsia="Times New Roman" w:hAnsi="Times New Roman" w:cs="Times New Roman"/>
          <w:color w:val="000000"/>
        </w:rPr>
        <w:t xml:space="preserve">Plāna </w:t>
      </w:r>
      <w:r>
        <w:rPr>
          <w:rFonts w:ascii="Times New Roman" w:eastAsia="Times New Roman" w:hAnsi="Times New Roman" w:cs="Times New Roman"/>
          <w:color w:val="000000"/>
        </w:rPr>
        <w:t>darbības laikā veicama regulāra rezultātu uzturēšana</w:t>
      </w:r>
    </w:p>
  </w:footnote>
  <w:footnote w:id="4">
    <w:p w:rsidR="00AB636C" w:rsidRDefault="00AB636C">
      <w:pPr>
        <w:pStyle w:val="FootnoteText"/>
      </w:pPr>
      <w:r>
        <w:rPr>
          <w:rStyle w:val="FootnoteReference"/>
        </w:rPr>
        <w:footnoteRef/>
      </w:r>
      <w:r>
        <w:t xml:space="preserve"> </w:t>
      </w:r>
      <w:r>
        <w:rPr>
          <w:rFonts w:ascii="Times New Roman" w:eastAsia="Times New Roman" w:hAnsi="Times New Roman" w:cs="Times New Roman"/>
          <w:color w:val="000000"/>
        </w:rPr>
        <w:t xml:space="preserve">Pēc norādītā termiņa beigām </w:t>
      </w:r>
      <w:r w:rsidR="002701A0">
        <w:rPr>
          <w:rFonts w:ascii="Times New Roman" w:eastAsia="Times New Roman" w:hAnsi="Times New Roman" w:cs="Times New Roman"/>
          <w:color w:val="000000"/>
        </w:rPr>
        <w:t xml:space="preserve">Plāna </w:t>
      </w:r>
      <w:r>
        <w:rPr>
          <w:rFonts w:ascii="Times New Roman" w:eastAsia="Times New Roman" w:hAnsi="Times New Roman" w:cs="Times New Roman"/>
          <w:color w:val="000000"/>
        </w:rPr>
        <w:t>darbības laikā veicama regulāra rezultātu uzturēšana</w:t>
      </w:r>
    </w:p>
  </w:footnote>
  <w:footnote w:id="5">
    <w:p w:rsidR="00AB636C" w:rsidRDefault="00AB636C">
      <w:pPr>
        <w:pStyle w:val="FootnoteText"/>
      </w:pPr>
      <w:r>
        <w:rPr>
          <w:rStyle w:val="FootnoteReference"/>
        </w:rPr>
        <w:footnoteRef/>
      </w:r>
      <w:r>
        <w:t xml:space="preserve"> </w:t>
      </w:r>
      <w:r>
        <w:rPr>
          <w:rFonts w:ascii="Times New Roman" w:eastAsia="Times New Roman" w:hAnsi="Times New Roman" w:cs="Times New Roman"/>
          <w:color w:val="000000"/>
        </w:rPr>
        <w:t xml:space="preserve">Pēc norādītā termiņa beigām </w:t>
      </w:r>
      <w:r w:rsidR="002701A0">
        <w:rPr>
          <w:rFonts w:ascii="Times New Roman" w:eastAsia="Times New Roman" w:hAnsi="Times New Roman" w:cs="Times New Roman"/>
          <w:color w:val="000000"/>
        </w:rPr>
        <w:t xml:space="preserve">Plāna </w:t>
      </w:r>
      <w:r>
        <w:rPr>
          <w:rFonts w:ascii="Times New Roman" w:eastAsia="Times New Roman" w:hAnsi="Times New Roman" w:cs="Times New Roman"/>
          <w:color w:val="000000"/>
        </w:rPr>
        <w:t>darbības laikā veicama regulāra rezultātu uzturēšana</w:t>
      </w:r>
    </w:p>
  </w:footnote>
  <w:footnote w:id="6">
    <w:p w:rsidR="00AB636C" w:rsidRPr="00322F3D" w:rsidRDefault="00AB636C">
      <w:pPr>
        <w:pStyle w:val="FootnoteText"/>
        <w:rPr>
          <w:rFonts w:ascii="Times New Roman" w:eastAsia="Times New Roman" w:hAnsi="Times New Roman" w:cs="Times New Roman"/>
          <w:color w:val="000000"/>
        </w:rPr>
      </w:pPr>
      <w:r>
        <w:rPr>
          <w:rStyle w:val="FootnoteReference"/>
        </w:rPr>
        <w:footnoteRef/>
      </w:r>
      <w:r>
        <w:t xml:space="preserve"> </w:t>
      </w:r>
      <w:r>
        <w:rPr>
          <w:rFonts w:ascii="Times New Roman" w:eastAsia="Times New Roman" w:hAnsi="Times New Roman" w:cs="Times New Roman"/>
          <w:color w:val="000000"/>
        </w:rPr>
        <w:t xml:space="preserve">Pēc norādītā termiņa beigām </w:t>
      </w:r>
      <w:r w:rsidR="002701A0">
        <w:rPr>
          <w:rFonts w:ascii="Times New Roman" w:eastAsia="Times New Roman" w:hAnsi="Times New Roman" w:cs="Times New Roman"/>
          <w:color w:val="000000"/>
        </w:rPr>
        <w:t xml:space="preserve">Plāna </w:t>
      </w:r>
      <w:r>
        <w:rPr>
          <w:rFonts w:ascii="Times New Roman" w:eastAsia="Times New Roman" w:hAnsi="Times New Roman" w:cs="Times New Roman"/>
          <w:color w:val="000000"/>
        </w:rPr>
        <w:t>darbības laikā veicama regulāra rezultātu uzturēšana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28973437"/>
      <w:docPartObj>
        <w:docPartGallery w:val="Page Numbers (Top of Page)"/>
        <w:docPartUnique/>
      </w:docPartObj>
    </w:sdtPr>
    <w:sdtEndPr>
      <w:rPr>
        <w:noProof/>
      </w:rPr>
    </w:sdtEndPr>
    <w:sdtContent>
      <w:p w:rsidR="00AB636C" w:rsidRPr="00F9282C" w:rsidRDefault="000E7628" w:rsidP="00F9282C">
        <w:pPr>
          <w:pStyle w:val="Header"/>
          <w:jc w:val="center"/>
          <w:rPr>
            <w:rFonts w:ascii="Times New Roman" w:hAnsi="Times New Roman" w:cs="Times New Roman"/>
            <w:sz w:val="24"/>
            <w:szCs w:val="24"/>
          </w:rPr>
        </w:pPr>
        <w:r w:rsidRPr="00F9282C">
          <w:rPr>
            <w:rFonts w:ascii="Times New Roman" w:hAnsi="Times New Roman" w:cs="Times New Roman"/>
            <w:sz w:val="24"/>
            <w:szCs w:val="24"/>
          </w:rPr>
          <w:fldChar w:fldCharType="begin"/>
        </w:r>
        <w:r w:rsidR="00AB636C" w:rsidRPr="00F9282C">
          <w:rPr>
            <w:rFonts w:ascii="Times New Roman" w:hAnsi="Times New Roman" w:cs="Times New Roman"/>
            <w:sz w:val="24"/>
            <w:szCs w:val="24"/>
          </w:rPr>
          <w:instrText xml:space="preserve"> PAGE   \* MERGEFORMAT </w:instrText>
        </w:r>
        <w:r w:rsidRPr="00F9282C">
          <w:rPr>
            <w:rFonts w:ascii="Times New Roman" w:hAnsi="Times New Roman" w:cs="Times New Roman"/>
            <w:sz w:val="24"/>
            <w:szCs w:val="24"/>
          </w:rPr>
          <w:fldChar w:fldCharType="separate"/>
        </w:r>
        <w:r w:rsidR="00322F3D">
          <w:rPr>
            <w:rFonts w:ascii="Times New Roman" w:hAnsi="Times New Roman" w:cs="Times New Roman"/>
            <w:noProof/>
            <w:sz w:val="24"/>
            <w:szCs w:val="24"/>
          </w:rPr>
          <w:t>14</w:t>
        </w:r>
        <w:r w:rsidRPr="00F9282C">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36C" w:rsidRDefault="00AB636C">
    <w:pPr>
      <w:pStyle w:val="Header"/>
      <w:jc w:val="center"/>
    </w:pPr>
  </w:p>
  <w:p w:rsidR="00AB636C" w:rsidRDefault="00AB6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E63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C65B99"/>
    <w:multiLevelType w:val="multilevel"/>
    <w:tmpl w:val="B25AA59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182201"/>
    <w:multiLevelType w:val="hybridMultilevel"/>
    <w:tmpl w:val="A4049B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C215F3"/>
    <w:multiLevelType w:val="multilevel"/>
    <w:tmpl w:val="5E1CB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8FB779E"/>
    <w:multiLevelType w:val="hybridMultilevel"/>
    <w:tmpl w:val="5ABEC45E"/>
    <w:lvl w:ilvl="0" w:tplc="4A94A686">
      <w:start w:val="1"/>
      <w:numFmt w:val="bullet"/>
      <w:lvlText w:val=""/>
      <w:lvlJc w:val="left"/>
      <w:pPr>
        <w:ind w:left="720" w:hanging="360"/>
      </w:pPr>
      <w:rPr>
        <w:rFonts w:ascii="Symbol" w:hAnsi="Symbol"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3884E92"/>
    <w:multiLevelType w:val="multilevel"/>
    <w:tmpl w:val="01D0EA7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E37405F"/>
    <w:multiLevelType w:val="multilevel"/>
    <w:tmpl w:val="8E2C9D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B196288"/>
    <w:multiLevelType w:val="multilevel"/>
    <w:tmpl w:val="A8B222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C8F40C4"/>
    <w:multiLevelType w:val="multilevel"/>
    <w:tmpl w:val="9DBEE8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2C"/>
    <w:rsid w:val="000049A1"/>
    <w:rsid w:val="00005AF3"/>
    <w:rsid w:val="0001219C"/>
    <w:rsid w:val="00025D77"/>
    <w:rsid w:val="00034132"/>
    <w:rsid w:val="00041E43"/>
    <w:rsid w:val="000460A3"/>
    <w:rsid w:val="000506D5"/>
    <w:rsid w:val="00056A94"/>
    <w:rsid w:val="00065691"/>
    <w:rsid w:val="00072CCE"/>
    <w:rsid w:val="00076805"/>
    <w:rsid w:val="00077F51"/>
    <w:rsid w:val="00095E39"/>
    <w:rsid w:val="000A5158"/>
    <w:rsid w:val="000A70D3"/>
    <w:rsid w:val="000B39A0"/>
    <w:rsid w:val="000B5DB8"/>
    <w:rsid w:val="000C03E2"/>
    <w:rsid w:val="000D5E4E"/>
    <w:rsid w:val="000D7D97"/>
    <w:rsid w:val="000E7628"/>
    <w:rsid w:val="0010066A"/>
    <w:rsid w:val="00113C44"/>
    <w:rsid w:val="00116533"/>
    <w:rsid w:val="001179D6"/>
    <w:rsid w:val="0012607B"/>
    <w:rsid w:val="00136315"/>
    <w:rsid w:val="00140267"/>
    <w:rsid w:val="00140691"/>
    <w:rsid w:val="00141C38"/>
    <w:rsid w:val="001704BE"/>
    <w:rsid w:val="0018201C"/>
    <w:rsid w:val="001870DE"/>
    <w:rsid w:val="001934C7"/>
    <w:rsid w:val="00194295"/>
    <w:rsid w:val="00197EC0"/>
    <w:rsid w:val="001B1D5B"/>
    <w:rsid w:val="001C0F16"/>
    <w:rsid w:val="001C5A38"/>
    <w:rsid w:val="001C5C5E"/>
    <w:rsid w:val="001E44C6"/>
    <w:rsid w:val="001E50DD"/>
    <w:rsid w:val="002109FE"/>
    <w:rsid w:val="00224635"/>
    <w:rsid w:val="0022603C"/>
    <w:rsid w:val="00230238"/>
    <w:rsid w:val="00236261"/>
    <w:rsid w:val="00243802"/>
    <w:rsid w:val="0025263A"/>
    <w:rsid w:val="00253C45"/>
    <w:rsid w:val="00255147"/>
    <w:rsid w:val="002701A0"/>
    <w:rsid w:val="00271153"/>
    <w:rsid w:val="00272C22"/>
    <w:rsid w:val="0027675C"/>
    <w:rsid w:val="00284977"/>
    <w:rsid w:val="00290713"/>
    <w:rsid w:val="00292639"/>
    <w:rsid w:val="002947E8"/>
    <w:rsid w:val="002962E8"/>
    <w:rsid w:val="00297852"/>
    <w:rsid w:val="002A0B5D"/>
    <w:rsid w:val="002A0D5B"/>
    <w:rsid w:val="002A386F"/>
    <w:rsid w:val="002B3636"/>
    <w:rsid w:val="002B6271"/>
    <w:rsid w:val="002B6478"/>
    <w:rsid w:val="002C0F68"/>
    <w:rsid w:val="002C65AD"/>
    <w:rsid w:val="002D0767"/>
    <w:rsid w:val="002D2F97"/>
    <w:rsid w:val="002E1D3D"/>
    <w:rsid w:val="002E273E"/>
    <w:rsid w:val="002F0DC2"/>
    <w:rsid w:val="002F5E5C"/>
    <w:rsid w:val="003056D6"/>
    <w:rsid w:val="0031340E"/>
    <w:rsid w:val="00316B55"/>
    <w:rsid w:val="00322F3D"/>
    <w:rsid w:val="00323C46"/>
    <w:rsid w:val="0032752E"/>
    <w:rsid w:val="00330260"/>
    <w:rsid w:val="0033219D"/>
    <w:rsid w:val="003346AB"/>
    <w:rsid w:val="00337D88"/>
    <w:rsid w:val="003411A6"/>
    <w:rsid w:val="00352959"/>
    <w:rsid w:val="00356317"/>
    <w:rsid w:val="00360F53"/>
    <w:rsid w:val="00361423"/>
    <w:rsid w:val="00364515"/>
    <w:rsid w:val="00365622"/>
    <w:rsid w:val="003657C7"/>
    <w:rsid w:val="0036696F"/>
    <w:rsid w:val="00370D1B"/>
    <w:rsid w:val="00382238"/>
    <w:rsid w:val="00392936"/>
    <w:rsid w:val="00394A04"/>
    <w:rsid w:val="00396D76"/>
    <w:rsid w:val="003C2E7D"/>
    <w:rsid w:val="003C41C3"/>
    <w:rsid w:val="003C4BE8"/>
    <w:rsid w:val="003C5257"/>
    <w:rsid w:val="003D2DDA"/>
    <w:rsid w:val="003E6C75"/>
    <w:rsid w:val="003F02DA"/>
    <w:rsid w:val="003F13CE"/>
    <w:rsid w:val="003F69DE"/>
    <w:rsid w:val="00401F7A"/>
    <w:rsid w:val="004206E5"/>
    <w:rsid w:val="0042193B"/>
    <w:rsid w:val="004222D9"/>
    <w:rsid w:val="00436D00"/>
    <w:rsid w:val="00442B2C"/>
    <w:rsid w:val="00443ED2"/>
    <w:rsid w:val="00447371"/>
    <w:rsid w:val="004502C1"/>
    <w:rsid w:val="00450E4F"/>
    <w:rsid w:val="00451505"/>
    <w:rsid w:val="00452DEE"/>
    <w:rsid w:val="0045462E"/>
    <w:rsid w:val="0045752C"/>
    <w:rsid w:val="00466D3D"/>
    <w:rsid w:val="00470943"/>
    <w:rsid w:val="00471327"/>
    <w:rsid w:val="00471AB1"/>
    <w:rsid w:val="00475280"/>
    <w:rsid w:val="0047613D"/>
    <w:rsid w:val="004773BF"/>
    <w:rsid w:val="00487716"/>
    <w:rsid w:val="004A1BD5"/>
    <w:rsid w:val="004A1D2C"/>
    <w:rsid w:val="004B3239"/>
    <w:rsid w:val="004B519D"/>
    <w:rsid w:val="004C13E7"/>
    <w:rsid w:val="004C2CA5"/>
    <w:rsid w:val="004C6E60"/>
    <w:rsid w:val="004D3204"/>
    <w:rsid w:val="004D6A47"/>
    <w:rsid w:val="004D758E"/>
    <w:rsid w:val="004E03DC"/>
    <w:rsid w:val="004F0B94"/>
    <w:rsid w:val="004F3FC4"/>
    <w:rsid w:val="004F4B65"/>
    <w:rsid w:val="004F74A6"/>
    <w:rsid w:val="005027FD"/>
    <w:rsid w:val="00502CBD"/>
    <w:rsid w:val="00502EC9"/>
    <w:rsid w:val="005036E8"/>
    <w:rsid w:val="00505D25"/>
    <w:rsid w:val="00522067"/>
    <w:rsid w:val="00531EF2"/>
    <w:rsid w:val="005366CD"/>
    <w:rsid w:val="00553F24"/>
    <w:rsid w:val="005550B7"/>
    <w:rsid w:val="00556956"/>
    <w:rsid w:val="005574FD"/>
    <w:rsid w:val="00557F92"/>
    <w:rsid w:val="00561D4B"/>
    <w:rsid w:val="00562B4F"/>
    <w:rsid w:val="00563198"/>
    <w:rsid w:val="00573FFA"/>
    <w:rsid w:val="00574410"/>
    <w:rsid w:val="005777C8"/>
    <w:rsid w:val="005831A4"/>
    <w:rsid w:val="00586232"/>
    <w:rsid w:val="005900FA"/>
    <w:rsid w:val="00591E70"/>
    <w:rsid w:val="0059264E"/>
    <w:rsid w:val="0059632F"/>
    <w:rsid w:val="0059796C"/>
    <w:rsid w:val="005C439B"/>
    <w:rsid w:val="005C4EBA"/>
    <w:rsid w:val="005D35D2"/>
    <w:rsid w:val="005D58BF"/>
    <w:rsid w:val="005D6496"/>
    <w:rsid w:val="005E03B7"/>
    <w:rsid w:val="0060053A"/>
    <w:rsid w:val="006009EF"/>
    <w:rsid w:val="00602808"/>
    <w:rsid w:val="00616086"/>
    <w:rsid w:val="006314BF"/>
    <w:rsid w:val="00633BF4"/>
    <w:rsid w:val="0064058B"/>
    <w:rsid w:val="00644456"/>
    <w:rsid w:val="0065539E"/>
    <w:rsid w:val="00656472"/>
    <w:rsid w:val="006569B3"/>
    <w:rsid w:val="00662DD4"/>
    <w:rsid w:val="00683C1D"/>
    <w:rsid w:val="00690500"/>
    <w:rsid w:val="00692A92"/>
    <w:rsid w:val="00693181"/>
    <w:rsid w:val="006939F2"/>
    <w:rsid w:val="006966A3"/>
    <w:rsid w:val="006979A0"/>
    <w:rsid w:val="006B2B96"/>
    <w:rsid w:val="006B3625"/>
    <w:rsid w:val="006C15F5"/>
    <w:rsid w:val="006D1F55"/>
    <w:rsid w:val="006D3AC1"/>
    <w:rsid w:val="006D70D4"/>
    <w:rsid w:val="006E5B9E"/>
    <w:rsid w:val="006F686C"/>
    <w:rsid w:val="006F77A3"/>
    <w:rsid w:val="007028D8"/>
    <w:rsid w:val="00704ED0"/>
    <w:rsid w:val="00706ADE"/>
    <w:rsid w:val="007244BF"/>
    <w:rsid w:val="00731019"/>
    <w:rsid w:val="00734246"/>
    <w:rsid w:val="00736C5B"/>
    <w:rsid w:val="00744E09"/>
    <w:rsid w:val="00747FAE"/>
    <w:rsid w:val="00750690"/>
    <w:rsid w:val="00752D08"/>
    <w:rsid w:val="00752F3A"/>
    <w:rsid w:val="007605C8"/>
    <w:rsid w:val="00760A08"/>
    <w:rsid w:val="00762738"/>
    <w:rsid w:val="00762FA5"/>
    <w:rsid w:val="00770C3D"/>
    <w:rsid w:val="007719CE"/>
    <w:rsid w:val="00786E5B"/>
    <w:rsid w:val="0079540F"/>
    <w:rsid w:val="00797548"/>
    <w:rsid w:val="0079771E"/>
    <w:rsid w:val="007B60F3"/>
    <w:rsid w:val="007C14A5"/>
    <w:rsid w:val="007C58A5"/>
    <w:rsid w:val="007C616B"/>
    <w:rsid w:val="007C64C8"/>
    <w:rsid w:val="007C7BDE"/>
    <w:rsid w:val="007D266E"/>
    <w:rsid w:val="007D67F0"/>
    <w:rsid w:val="007E2AFD"/>
    <w:rsid w:val="007E48D3"/>
    <w:rsid w:val="007E55CF"/>
    <w:rsid w:val="007F2F57"/>
    <w:rsid w:val="007F481E"/>
    <w:rsid w:val="007F5482"/>
    <w:rsid w:val="007F7D82"/>
    <w:rsid w:val="0080208C"/>
    <w:rsid w:val="00802668"/>
    <w:rsid w:val="00810481"/>
    <w:rsid w:val="00812FD8"/>
    <w:rsid w:val="00817D58"/>
    <w:rsid w:val="008328F1"/>
    <w:rsid w:val="00834B5B"/>
    <w:rsid w:val="00840FE2"/>
    <w:rsid w:val="00864418"/>
    <w:rsid w:val="008656C0"/>
    <w:rsid w:val="00873BA1"/>
    <w:rsid w:val="00874269"/>
    <w:rsid w:val="00882846"/>
    <w:rsid w:val="008856AE"/>
    <w:rsid w:val="008A54AB"/>
    <w:rsid w:val="008B28A6"/>
    <w:rsid w:val="008C170D"/>
    <w:rsid w:val="008D09CC"/>
    <w:rsid w:val="008D0C3C"/>
    <w:rsid w:val="008D1F9F"/>
    <w:rsid w:val="008E2292"/>
    <w:rsid w:val="008E491F"/>
    <w:rsid w:val="00902FE7"/>
    <w:rsid w:val="009045A7"/>
    <w:rsid w:val="009070BB"/>
    <w:rsid w:val="00912C47"/>
    <w:rsid w:val="0091365A"/>
    <w:rsid w:val="009217C3"/>
    <w:rsid w:val="00921FF9"/>
    <w:rsid w:val="009263C3"/>
    <w:rsid w:val="00927B49"/>
    <w:rsid w:val="00930CDA"/>
    <w:rsid w:val="00932F25"/>
    <w:rsid w:val="009376ED"/>
    <w:rsid w:val="00937780"/>
    <w:rsid w:val="009615C4"/>
    <w:rsid w:val="0098133A"/>
    <w:rsid w:val="00996314"/>
    <w:rsid w:val="009B3722"/>
    <w:rsid w:val="009C67C1"/>
    <w:rsid w:val="009E20E4"/>
    <w:rsid w:val="009E51C4"/>
    <w:rsid w:val="009F7637"/>
    <w:rsid w:val="00A0030E"/>
    <w:rsid w:val="00A02FDC"/>
    <w:rsid w:val="00A05718"/>
    <w:rsid w:val="00A06C34"/>
    <w:rsid w:val="00A123A9"/>
    <w:rsid w:val="00A1374B"/>
    <w:rsid w:val="00A158E2"/>
    <w:rsid w:val="00A232F5"/>
    <w:rsid w:val="00A23E7E"/>
    <w:rsid w:val="00A2499F"/>
    <w:rsid w:val="00A32D4B"/>
    <w:rsid w:val="00A3489A"/>
    <w:rsid w:val="00A3704F"/>
    <w:rsid w:val="00A37272"/>
    <w:rsid w:val="00A43781"/>
    <w:rsid w:val="00A507BB"/>
    <w:rsid w:val="00A54697"/>
    <w:rsid w:val="00A57045"/>
    <w:rsid w:val="00A61B92"/>
    <w:rsid w:val="00A70822"/>
    <w:rsid w:val="00A70F61"/>
    <w:rsid w:val="00A77988"/>
    <w:rsid w:val="00A813F0"/>
    <w:rsid w:val="00A92BF7"/>
    <w:rsid w:val="00A94E91"/>
    <w:rsid w:val="00AB6097"/>
    <w:rsid w:val="00AB636C"/>
    <w:rsid w:val="00AC415E"/>
    <w:rsid w:val="00AC6E59"/>
    <w:rsid w:val="00AD0926"/>
    <w:rsid w:val="00AD1170"/>
    <w:rsid w:val="00AD14A8"/>
    <w:rsid w:val="00AD5AD7"/>
    <w:rsid w:val="00AE5F2B"/>
    <w:rsid w:val="00AF1643"/>
    <w:rsid w:val="00AF574B"/>
    <w:rsid w:val="00AF646B"/>
    <w:rsid w:val="00B06C90"/>
    <w:rsid w:val="00B21B9E"/>
    <w:rsid w:val="00B2393D"/>
    <w:rsid w:val="00B31980"/>
    <w:rsid w:val="00B34AAF"/>
    <w:rsid w:val="00B354BC"/>
    <w:rsid w:val="00B3573B"/>
    <w:rsid w:val="00B54C20"/>
    <w:rsid w:val="00B57A3A"/>
    <w:rsid w:val="00B57D3B"/>
    <w:rsid w:val="00B57EC3"/>
    <w:rsid w:val="00B63326"/>
    <w:rsid w:val="00B71ED6"/>
    <w:rsid w:val="00B80E75"/>
    <w:rsid w:val="00B87C7D"/>
    <w:rsid w:val="00B92F2B"/>
    <w:rsid w:val="00B9673F"/>
    <w:rsid w:val="00B97AB8"/>
    <w:rsid w:val="00BA1CB5"/>
    <w:rsid w:val="00BA2156"/>
    <w:rsid w:val="00BB08C8"/>
    <w:rsid w:val="00BB46CE"/>
    <w:rsid w:val="00BC075B"/>
    <w:rsid w:val="00BC179D"/>
    <w:rsid w:val="00BC1E4C"/>
    <w:rsid w:val="00BC5450"/>
    <w:rsid w:val="00BC787C"/>
    <w:rsid w:val="00BD12F7"/>
    <w:rsid w:val="00BD170C"/>
    <w:rsid w:val="00BE32EE"/>
    <w:rsid w:val="00C00485"/>
    <w:rsid w:val="00C031BE"/>
    <w:rsid w:val="00C052C3"/>
    <w:rsid w:val="00C07864"/>
    <w:rsid w:val="00C11683"/>
    <w:rsid w:val="00C137D4"/>
    <w:rsid w:val="00C138F0"/>
    <w:rsid w:val="00C2177F"/>
    <w:rsid w:val="00C21BE5"/>
    <w:rsid w:val="00C21D12"/>
    <w:rsid w:val="00C239CE"/>
    <w:rsid w:val="00C2678D"/>
    <w:rsid w:val="00C366FC"/>
    <w:rsid w:val="00C52032"/>
    <w:rsid w:val="00C60DC3"/>
    <w:rsid w:val="00C61483"/>
    <w:rsid w:val="00C67511"/>
    <w:rsid w:val="00C74DBD"/>
    <w:rsid w:val="00C75A12"/>
    <w:rsid w:val="00C77124"/>
    <w:rsid w:val="00C82110"/>
    <w:rsid w:val="00C93C4A"/>
    <w:rsid w:val="00CA3A55"/>
    <w:rsid w:val="00CB0482"/>
    <w:rsid w:val="00CB0BC4"/>
    <w:rsid w:val="00CB3CE0"/>
    <w:rsid w:val="00CB5D35"/>
    <w:rsid w:val="00CC62B4"/>
    <w:rsid w:val="00CC6712"/>
    <w:rsid w:val="00CE5039"/>
    <w:rsid w:val="00CE7EE3"/>
    <w:rsid w:val="00CF1E53"/>
    <w:rsid w:val="00D01EE5"/>
    <w:rsid w:val="00D06FC8"/>
    <w:rsid w:val="00D16285"/>
    <w:rsid w:val="00D16EAF"/>
    <w:rsid w:val="00D23481"/>
    <w:rsid w:val="00D271DD"/>
    <w:rsid w:val="00D43D53"/>
    <w:rsid w:val="00D43F45"/>
    <w:rsid w:val="00D4570C"/>
    <w:rsid w:val="00D60D71"/>
    <w:rsid w:val="00D62D9C"/>
    <w:rsid w:val="00D63E22"/>
    <w:rsid w:val="00D70E32"/>
    <w:rsid w:val="00D73332"/>
    <w:rsid w:val="00D7525A"/>
    <w:rsid w:val="00D760A0"/>
    <w:rsid w:val="00D90926"/>
    <w:rsid w:val="00D93AE5"/>
    <w:rsid w:val="00D97656"/>
    <w:rsid w:val="00D97FB1"/>
    <w:rsid w:val="00DA3519"/>
    <w:rsid w:val="00DC014E"/>
    <w:rsid w:val="00DD22BF"/>
    <w:rsid w:val="00DD2C43"/>
    <w:rsid w:val="00DD2DDC"/>
    <w:rsid w:val="00DD6755"/>
    <w:rsid w:val="00DD7208"/>
    <w:rsid w:val="00E069FD"/>
    <w:rsid w:val="00E10F00"/>
    <w:rsid w:val="00E1105C"/>
    <w:rsid w:val="00E14947"/>
    <w:rsid w:val="00E14C57"/>
    <w:rsid w:val="00E22EF7"/>
    <w:rsid w:val="00E3360F"/>
    <w:rsid w:val="00E40402"/>
    <w:rsid w:val="00E43FA2"/>
    <w:rsid w:val="00E449FA"/>
    <w:rsid w:val="00E45464"/>
    <w:rsid w:val="00E46BEC"/>
    <w:rsid w:val="00E479A9"/>
    <w:rsid w:val="00E605DA"/>
    <w:rsid w:val="00E607AD"/>
    <w:rsid w:val="00E71847"/>
    <w:rsid w:val="00E74B3A"/>
    <w:rsid w:val="00E77B64"/>
    <w:rsid w:val="00E81985"/>
    <w:rsid w:val="00E82453"/>
    <w:rsid w:val="00E870E7"/>
    <w:rsid w:val="00E97344"/>
    <w:rsid w:val="00EA0211"/>
    <w:rsid w:val="00EB06C4"/>
    <w:rsid w:val="00EB2F5A"/>
    <w:rsid w:val="00EC6E43"/>
    <w:rsid w:val="00ED438D"/>
    <w:rsid w:val="00EE0558"/>
    <w:rsid w:val="00EE66AC"/>
    <w:rsid w:val="00EE70F2"/>
    <w:rsid w:val="00EF3A25"/>
    <w:rsid w:val="00EF6E73"/>
    <w:rsid w:val="00EF7092"/>
    <w:rsid w:val="00F00AF0"/>
    <w:rsid w:val="00F100ED"/>
    <w:rsid w:val="00F14FAC"/>
    <w:rsid w:val="00F2260F"/>
    <w:rsid w:val="00F314E0"/>
    <w:rsid w:val="00F33B71"/>
    <w:rsid w:val="00F34CA0"/>
    <w:rsid w:val="00F355E6"/>
    <w:rsid w:val="00F44FBB"/>
    <w:rsid w:val="00F52293"/>
    <w:rsid w:val="00F560E5"/>
    <w:rsid w:val="00F567E1"/>
    <w:rsid w:val="00F63013"/>
    <w:rsid w:val="00F64777"/>
    <w:rsid w:val="00F67A87"/>
    <w:rsid w:val="00F77354"/>
    <w:rsid w:val="00F80FDE"/>
    <w:rsid w:val="00F81F4C"/>
    <w:rsid w:val="00F9282C"/>
    <w:rsid w:val="00F96A2F"/>
    <w:rsid w:val="00FA0B0A"/>
    <w:rsid w:val="00FA2704"/>
    <w:rsid w:val="00FA53E6"/>
    <w:rsid w:val="00FA5DCD"/>
    <w:rsid w:val="00FA6311"/>
    <w:rsid w:val="00FA7542"/>
    <w:rsid w:val="00FB2946"/>
    <w:rsid w:val="00FB5EDA"/>
    <w:rsid w:val="00FC17E0"/>
    <w:rsid w:val="00FC29CB"/>
    <w:rsid w:val="00FD7400"/>
    <w:rsid w:val="00FE1B37"/>
    <w:rsid w:val="00FF1F4A"/>
    <w:rsid w:val="00FF42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350B2-F25F-4F8D-BD14-28600E83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928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282C"/>
    <w:rPr>
      <w:sz w:val="20"/>
      <w:szCs w:val="20"/>
    </w:rPr>
  </w:style>
  <w:style w:type="character" w:styleId="EndnoteReference">
    <w:name w:val="endnote reference"/>
    <w:basedOn w:val="DefaultParagraphFont"/>
    <w:uiPriority w:val="99"/>
    <w:semiHidden/>
    <w:unhideWhenUsed/>
    <w:rsid w:val="00F9282C"/>
    <w:rPr>
      <w:vertAlign w:val="superscript"/>
    </w:rPr>
  </w:style>
  <w:style w:type="character" w:styleId="Hyperlink">
    <w:name w:val="Hyperlink"/>
    <w:basedOn w:val="DefaultParagraphFont"/>
    <w:uiPriority w:val="99"/>
    <w:unhideWhenUsed/>
    <w:rsid w:val="00F9282C"/>
    <w:rPr>
      <w:color w:val="0000FF" w:themeColor="hyperlink"/>
      <w:u w:val="single"/>
    </w:rPr>
  </w:style>
  <w:style w:type="paragraph" w:styleId="Header">
    <w:name w:val="header"/>
    <w:basedOn w:val="Normal"/>
    <w:link w:val="HeaderChar"/>
    <w:uiPriority w:val="99"/>
    <w:unhideWhenUsed/>
    <w:rsid w:val="00F928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9282C"/>
  </w:style>
  <w:style w:type="paragraph" w:styleId="Footer">
    <w:name w:val="footer"/>
    <w:basedOn w:val="Normal"/>
    <w:link w:val="FooterChar"/>
    <w:uiPriority w:val="99"/>
    <w:unhideWhenUsed/>
    <w:rsid w:val="00F928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9282C"/>
  </w:style>
  <w:style w:type="character" w:styleId="CommentReference">
    <w:name w:val="annotation reference"/>
    <w:basedOn w:val="DefaultParagraphFont"/>
    <w:uiPriority w:val="99"/>
    <w:semiHidden/>
    <w:unhideWhenUsed/>
    <w:rsid w:val="00F9282C"/>
    <w:rPr>
      <w:sz w:val="16"/>
      <w:szCs w:val="16"/>
    </w:rPr>
  </w:style>
  <w:style w:type="paragraph" w:styleId="CommentText">
    <w:name w:val="annotation text"/>
    <w:basedOn w:val="Normal"/>
    <w:link w:val="CommentTextChar"/>
    <w:uiPriority w:val="99"/>
    <w:unhideWhenUsed/>
    <w:rsid w:val="00F9282C"/>
    <w:pPr>
      <w:spacing w:line="240" w:lineRule="auto"/>
    </w:pPr>
    <w:rPr>
      <w:sz w:val="20"/>
      <w:szCs w:val="20"/>
    </w:rPr>
  </w:style>
  <w:style w:type="character" w:customStyle="1" w:styleId="CommentTextChar">
    <w:name w:val="Comment Text Char"/>
    <w:basedOn w:val="DefaultParagraphFont"/>
    <w:link w:val="CommentText"/>
    <w:uiPriority w:val="99"/>
    <w:rsid w:val="00F9282C"/>
    <w:rPr>
      <w:sz w:val="20"/>
      <w:szCs w:val="20"/>
    </w:rPr>
  </w:style>
  <w:style w:type="paragraph" w:styleId="CommentSubject">
    <w:name w:val="annotation subject"/>
    <w:basedOn w:val="CommentText"/>
    <w:next w:val="CommentText"/>
    <w:link w:val="CommentSubjectChar"/>
    <w:uiPriority w:val="99"/>
    <w:semiHidden/>
    <w:unhideWhenUsed/>
    <w:rsid w:val="00F9282C"/>
    <w:rPr>
      <w:b/>
      <w:bCs/>
    </w:rPr>
  </w:style>
  <w:style w:type="character" w:customStyle="1" w:styleId="CommentSubjectChar">
    <w:name w:val="Comment Subject Char"/>
    <w:basedOn w:val="CommentTextChar"/>
    <w:link w:val="CommentSubject"/>
    <w:uiPriority w:val="99"/>
    <w:semiHidden/>
    <w:rsid w:val="00F9282C"/>
    <w:rPr>
      <w:b/>
      <w:bCs/>
      <w:sz w:val="20"/>
      <w:szCs w:val="20"/>
    </w:rPr>
  </w:style>
  <w:style w:type="paragraph" w:styleId="BalloonText">
    <w:name w:val="Balloon Text"/>
    <w:basedOn w:val="Normal"/>
    <w:link w:val="BalloonTextChar"/>
    <w:uiPriority w:val="99"/>
    <w:semiHidden/>
    <w:unhideWhenUsed/>
    <w:rsid w:val="000D5E4E"/>
    <w:pPr>
      <w:spacing w:after="0" w:line="240" w:lineRule="auto"/>
    </w:pPr>
    <w:rPr>
      <w:rFonts w:ascii="Calibri" w:hAnsi="Calibri" w:cs="Tahoma"/>
      <w:sz w:val="20"/>
      <w:szCs w:val="16"/>
    </w:rPr>
  </w:style>
  <w:style w:type="character" w:customStyle="1" w:styleId="BalloonTextChar">
    <w:name w:val="Balloon Text Char"/>
    <w:basedOn w:val="DefaultParagraphFont"/>
    <w:link w:val="BalloonText"/>
    <w:uiPriority w:val="99"/>
    <w:semiHidden/>
    <w:rsid w:val="000D5E4E"/>
    <w:rPr>
      <w:rFonts w:ascii="Calibri" w:hAnsi="Calibri" w:cs="Tahoma"/>
      <w:sz w:val="20"/>
      <w:szCs w:val="16"/>
    </w:rPr>
  </w:style>
  <w:style w:type="paragraph" w:styleId="Revision">
    <w:name w:val="Revision"/>
    <w:hidden/>
    <w:uiPriority w:val="99"/>
    <w:semiHidden/>
    <w:rsid w:val="007244BF"/>
    <w:pPr>
      <w:spacing w:after="0" w:line="240" w:lineRule="auto"/>
    </w:pPr>
  </w:style>
  <w:style w:type="paragraph" w:styleId="ListParagraph">
    <w:name w:val="List Paragraph"/>
    <w:basedOn w:val="Normal"/>
    <w:uiPriority w:val="34"/>
    <w:qFormat/>
    <w:rsid w:val="001C0F16"/>
    <w:pPr>
      <w:spacing w:before="100" w:beforeAutospacing="1" w:after="100" w:afterAutospacing="1" w:line="240" w:lineRule="auto"/>
    </w:pPr>
    <w:rPr>
      <w:rFonts w:ascii="Times New Roman" w:eastAsiaTheme="minorHAnsi" w:hAnsi="Times New Roman" w:cs="Times New Roman"/>
      <w:sz w:val="24"/>
      <w:szCs w:val="24"/>
    </w:rPr>
  </w:style>
  <w:style w:type="paragraph" w:styleId="FootnoteText">
    <w:name w:val="footnote text"/>
    <w:basedOn w:val="Normal"/>
    <w:link w:val="FootnoteTextChar"/>
    <w:uiPriority w:val="99"/>
    <w:semiHidden/>
    <w:unhideWhenUsed/>
    <w:rsid w:val="004F74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4A6"/>
    <w:rPr>
      <w:sz w:val="20"/>
      <w:szCs w:val="20"/>
    </w:rPr>
  </w:style>
  <w:style w:type="character" w:styleId="FootnoteReference">
    <w:name w:val="footnote reference"/>
    <w:aliases w:val="16 Point,Superscript 6 Point"/>
    <w:basedOn w:val="DefaultParagraphFont"/>
    <w:uiPriority w:val="99"/>
    <w:unhideWhenUsed/>
    <w:rsid w:val="004F74A6"/>
    <w:rPr>
      <w:vertAlign w:val="superscript"/>
    </w:rPr>
  </w:style>
  <w:style w:type="paragraph" w:customStyle="1" w:styleId="pamattekststabul">
    <w:name w:val="pamattekststabul"/>
    <w:basedOn w:val="Normal"/>
    <w:rsid w:val="005831A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PlainText">
    <w:name w:val="Plain Text"/>
    <w:basedOn w:val="Normal"/>
    <w:link w:val="PlainTextChar"/>
    <w:uiPriority w:val="99"/>
    <w:unhideWhenUsed/>
    <w:rsid w:val="006979A0"/>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6979A0"/>
    <w:rPr>
      <w:rFonts w:ascii="Calibri" w:eastAsiaTheme="minorHAnsi" w:hAnsi="Calibri" w:cs="Consolas"/>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2232">
      <w:bodyDiv w:val="1"/>
      <w:marLeft w:val="0"/>
      <w:marRight w:val="0"/>
      <w:marTop w:val="0"/>
      <w:marBottom w:val="0"/>
      <w:divBdr>
        <w:top w:val="none" w:sz="0" w:space="0" w:color="auto"/>
        <w:left w:val="none" w:sz="0" w:space="0" w:color="auto"/>
        <w:bottom w:val="none" w:sz="0" w:space="0" w:color="auto"/>
        <w:right w:val="none" w:sz="0" w:space="0" w:color="auto"/>
      </w:divBdr>
    </w:div>
    <w:div w:id="144049693">
      <w:bodyDiv w:val="1"/>
      <w:marLeft w:val="0"/>
      <w:marRight w:val="0"/>
      <w:marTop w:val="0"/>
      <w:marBottom w:val="0"/>
      <w:divBdr>
        <w:top w:val="none" w:sz="0" w:space="0" w:color="auto"/>
        <w:left w:val="none" w:sz="0" w:space="0" w:color="auto"/>
        <w:bottom w:val="none" w:sz="0" w:space="0" w:color="auto"/>
        <w:right w:val="none" w:sz="0" w:space="0" w:color="auto"/>
      </w:divBdr>
    </w:div>
    <w:div w:id="379481474">
      <w:bodyDiv w:val="1"/>
      <w:marLeft w:val="0"/>
      <w:marRight w:val="0"/>
      <w:marTop w:val="0"/>
      <w:marBottom w:val="0"/>
      <w:divBdr>
        <w:top w:val="none" w:sz="0" w:space="0" w:color="auto"/>
        <w:left w:val="none" w:sz="0" w:space="0" w:color="auto"/>
        <w:bottom w:val="none" w:sz="0" w:space="0" w:color="auto"/>
        <w:right w:val="none" w:sz="0" w:space="0" w:color="auto"/>
      </w:divBdr>
    </w:div>
    <w:div w:id="528373685">
      <w:bodyDiv w:val="1"/>
      <w:marLeft w:val="0"/>
      <w:marRight w:val="0"/>
      <w:marTop w:val="0"/>
      <w:marBottom w:val="0"/>
      <w:divBdr>
        <w:top w:val="none" w:sz="0" w:space="0" w:color="auto"/>
        <w:left w:val="none" w:sz="0" w:space="0" w:color="auto"/>
        <w:bottom w:val="none" w:sz="0" w:space="0" w:color="auto"/>
        <w:right w:val="none" w:sz="0" w:space="0" w:color="auto"/>
      </w:divBdr>
    </w:div>
    <w:div w:id="608633705">
      <w:bodyDiv w:val="1"/>
      <w:marLeft w:val="0"/>
      <w:marRight w:val="0"/>
      <w:marTop w:val="0"/>
      <w:marBottom w:val="0"/>
      <w:divBdr>
        <w:top w:val="none" w:sz="0" w:space="0" w:color="auto"/>
        <w:left w:val="none" w:sz="0" w:space="0" w:color="auto"/>
        <w:bottom w:val="none" w:sz="0" w:space="0" w:color="auto"/>
        <w:right w:val="none" w:sz="0" w:space="0" w:color="auto"/>
      </w:divBdr>
    </w:div>
    <w:div w:id="781145903">
      <w:bodyDiv w:val="1"/>
      <w:marLeft w:val="0"/>
      <w:marRight w:val="0"/>
      <w:marTop w:val="0"/>
      <w:marBottom w:val="0"/>
      <w:divBdr>
        <w:top w:val="none" w:sz="0" w:space="0" w:color="auto"/>
        <w:left w:val="none" w:sz="0" w:space="0" w:color="auto"/>
        <w:bottom w:val="none" w:sz="0" w:space="0" w:color="auto"/>
        <w:right w:val="none" w:sz="0" w:space="0" w:color="auto"/>
      </w:divBdr>
    </w:div>
    <w:div w:id="786511371">
      <w:bodyDiv w:val="1"/>
      <w:marLeft w:val="0"/>
      <w:marRight w:val="0"/>
      <w:marTop w:val="0"/>
      <w:marBottom w:val="0"/>
      <w:divBdr>
        <w:top w:val="none" w:sz="0" w:space="0" w:color="auto"/>
        <w:left w:val="none" w:sz="0" w:space="0" w:color="auto"/>
        <w:bottom w:val="none" w:sz="0" w:space="0" w:color="auto"/>
        <w:right w:val="none" w:sz="0" w:space="0" w:color="auto"/>
      </w:divBdr>
    </w:div>
    <w:div w:id="951859165">
      <w:bodyDiv w:val="1"/>
      <w:marLeft w:val="0"/>
      <w:marRight w:val="0"/>
      <w:marTop w:val="0"/>
      <w:marBottom w:val="0"/>
      <w:divBdr>
        <w:top w:val="none" w:sz="0" w:space="0" w:color="auto"/>
        <w:left w:val="none" w:sz="0" w:space="0" w:color="auto"/>
        <w:bottom w:val="none" w:sz="0" w:space="0" w:color="auto"/>
        <w:right w:val="none" w:sz="0" w:space="0" w:color="auto"/>
      </w:divBdr>
    </w:div>
    <w:div w:id="992829887">
      <w:bodyDiv w:val="1"/>
      <w:marLeft w:val="0"/>
      <w:marRight w:val="0"/>
      <w:marTop w:val="0"/>
      <w:marBottom w:val="0"/>
      <w:divBdr>
        <w:top w:val="none" w:sz="0" w:space="0" w:color="auto"/>
        <w:left w:val="none" w:sz="0" w:space="0" w:color="auto"/>
        <w:bottom w:val="none" w:sz="0" w:space="0" w:color="auto"/>
        <w:right w:val="none" w:sz="0" w:space="0" w:color="auto"/>
      </w:divBdr>
    </w:div>
    <w:div w:id="1083380134">
      <w:bodyDiv w:val="1"/>
      <w:marLeft w:val="0"/>
      <w:marRight w:val="0"/>
      <w:marTop w:val="0"/>
      <w:marBottom w:val="0"/>
      <w:divBdr>
        <w:top w:val="none" w:sz="0" w:space="0" w:color="auto"/>
        <w:left w:val="none" w:sz="0" w:space="0" w:color="auto"/>
        <w:bottom w:val="none" w:sz="0" w:space="0" w:color="auto"/>
        <w:right w:val="none" w:sz="0" w:space="0" w:color="auto"/>
      </w:divBdr>
    </w:div>
    <w:div w:id="1283806386">
      <w:bodyDiv w:val="1"/>
      <w:marLeft w:val="0"/>
      <w:marRight w:val="0"/>
      <w:marTop w:val="0"/>
      <w:marBottom w:val="0"/>
      <w:divBdr>
        <w:top w:val="none" w:sz="0" w:space="0" w:color="auto"/>
        <w:left w:val="none" w:sz="0" w:space="0" w:color="auto"/>
        <w:bottom w:val="none" w:sz="0" w:space="0" w:color="auto"/>
        <w:right w:val="none" w:sz="0" w:space="0" w:color="auto"/>
      </w:divBdr>
    </w:div>
    <w:div w:id="1809322283">
      <w:bodyDiv w:val="1"/>
      <w:marLeft w:val="0"/>
      <w:marRight w:val="0"/>
      <w:marTop w:val="0"/>
      <w:marBottom w:val="0"/>
      <w:divBdr>
        <w:top w:val="none" w:sz="0" w:space="0" w:color="auto"/>
        <w:left w:val="none" w:sz="0" w:space="0" w:color="auto"/>
        <w:bottom w:val="none" w:sz="0" w:space="0" w:color="auto"/>
        <w:right w:val="none" w:sz="0" w:space="0" w:color="auto"/>
      </w:divBdr>
    </w:div>
    <w:div w:id="1971588701">
      <w:bodyDiv w:val="1"/>
      <w:marLeft w:val="0"/>
      <w:marRight w:val="0"/>
      <w:marTop w:val="0"/>
      <w:marBottom w:val="0"/>
      <w:divBdr>
        <w:top w:val="none" w:sz="0" w:space="0" w:color="auto"/>
        <w:left w:val="none" w:sz="0" w:space="0" w:color="auto"/>
        <w:bottom w:val="none" w:sz="0" w:space="0" w:color="auto"/>
        <w:right w:val="none" w:sz="0" w:space="0" w:color="auto"/>
      </w:divBdr>
    </w:div>
    <w:div w:id="2040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4BB59-60D6-4745-A91E-CBD5B4D9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16608</Words>
  <Characters>9468</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Inese Pommere-Bramane</cp:lastModifiedBy>
  <cp:revision>4</cp:revision>
  <cp:lastPrinted>2018-11-09T06:57:00Z</cp:lastPrinted>
  <dcterms:created xsi:type="dcterms:W3CDTF">2018-11-21T14:29:00Z</dcterms:created>
  <dcterms:modified xsi:type="dcterms:W3CDTF">2018-12-06T13:31:00Z</dcterms:modified>
</cp:coreProperties>
</file>