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5A34B" w14:textId="77777777" w:rsidR="00260F81" w:rsidRPr="00260F81" w:rsidRDefault="00260F81" w:rsidP="00260F81">
      <w:pPr>
        <w:pStyle w:val="BodyText"/>
        <w:ind w:left="709"/>
        <w:jc w:val="right"/>
        <w:rPr>
          <w:b/>
          <w:i/>
          <w:sz w:val="24"/>
        </w:rPr>
      </w:pPr>
      <w:r>
        <w:rPr>
          <w:b/>
          <w:i/>
          <w:sz w:val="24"/>
        </w:rPr>
        <w:t>Projekts</w:t>
      </w:r>
    </w:p>
    <w:p w14:paraId="1E365A4D" w14:textId="77777777" w:rsidR="00260F81" w:rsidRDefault="00260F81" w:rsidP="00F77D19">
      <w:pPr>
        <w:pStyle w:val="BodyText"/>
        <w:ind w:left="709"/>
        <w:jc w:val="center"/>
        <w:rPr>
          <w:b/>
          <w:sz w:val="24"/>
        </w:rPr>
      </w:pPr>
    </w:p>
    <w:p w14:paraId="2632FE96" w14:textId="77777777" w:rsidR="00F77D19" w:rsidRPr="00A607CA" w:rsidRDefault="00F77D19" w:rsidP="00F77D19">
      <w:pPr>
        <w:pStyle w:val="BodyText"/>
        <w:ind w:left="709"/>
        <w:jc w:val="center"/>
        <w:rPr>
          <w:b/>
          <w:sz w:val="24"/>
        </w:rPr>
      </w:pPr>
      <w:r w:rsidRPr="00A607CA">
        <w:rPr>
          <w:b/>
          <w:sz w:val="24"/>
        </w:rPr>
        <w:t xml:space="preserve">Informatīvais ziņojums </w:t>
      </w:r>
      <w:r w:rsidRPr="005E1169">
        <w:rPr>
          <w:b/>
          <w:sz w:val="24"/>
        </w:rPr>
        <w:t xml:space="preserve">par </w:t>
      </w:r>
      <w:r w:rsidRPr="00190F93">
        <w:rPr>
          <w:b/>
          <w:bCs/>
          <w:sz w:val="24"/>
        </w:rPr>
        <w:t>apropriācijas</w:t>
      </w:r>
      <w:r w:rsidRPr="00190F93">
        <w:rPr>
          <w:b/>
          <w:sz w:val="24"/>
        </w:rPr>
        <w:t xml:space="preserve"> </w:t>
      </w:r>
      <w:r w:rsidRPr="00A607CA">
        <w:rPr>
          <w:b/>
          <w:sz w:val="24"/>
        </w:rPr>
        <w:t xml:space="preserve">pārdali </w:t>
      </w:r>
    </w:p>
    <w:p w14:paraId="0D5D8654" w14:textId="77777777" w:rsidR="00F77D19" w:rsidRPr="00E612D2" w:rsidRDefault="00F77D19" w:rsidP="00F77D19">
      <w:pPr>
        <w:pStyle w:val="BodyText"/>
        <w:ind w:left="709"/>
        <w:jc w:val="center"/>
        <w:rPr>
          <w:b/>
          <w:sz w:val="24"/>
        </w:rPr>
      </w:pPr>
      <w:r w:rsidRPr="00E612D2">
        <w:rPr>
          <w:b/>
          <w:bCs/>
          <w:sz w:val="24"/>
        </w:rPr>
        <w:t xml:space="preserve">Vides aizsardzības un reģionālās attīstības ministrijas </w:t>
      </w:r>
      <w:r w:rsidR="006043C8">
        <w:rPr>
          <w:b/>
          <w:bCs/>
          <w:sz w:val="24"/>
        </w:rPr>
        <w:t>budžeta ietvaros</w:t>
      </w:r>
    </w:p>
    <w:p w14:paraId="57F70314" w14:textId="77777777" w:rsidR="00F77D19" w:rsidRDefault="00F77D19" w:rsidP="00B16F0B">
      <w:pPr>
        <w:pStyle w:val="CommentText"/>
        <w:spacing w:after="120"/>
        <w:ind w:firstLine="720"/>
        <w:jc w:val="both"/>
        <w:rPr>
          <w:color w:val="0070C0"/>
          <w:sz w:val="28"/>
          <w:szCs w:val="28"/>
          <w:lang w:eastAsia="zh-CN"/>
        </w:rPr>
      </w:pPr>
    </w:p>
    <w:p w14:paraId="3A3E09CE" w14:textId="77777777" w:rsidR="00260F81" w:rsidRPr="00BF7263" w:rsidRDefault="00260F81" w:rsidP="004525A1">
      <w:pPr>
        <w:pStyle w:val="ListParagraph"/>
        <w:ind w:left="0"/>
        <w:rPr>
          <w:bCs/>
          <w:sz w:val="24"/>
        </w:rPr>
      </w:pPr>
      <w:r w:rsidRPr="00BF7263">
        <w:rPr>
          <w:bCs/>
          <w:sz w:val="24"/>
        </w:rPr>
        <w:t xml:space="preserve">Vides aizsardzības un reģionālās attīstības ministrija </w:t>
      </w:r>
      <w:r w:rsidRPr="00BF7263">
        <w:rPr>
          <w:sz w:val="24"/>
          <w:szCs w:val="24"/>
          <w:lang w:eastAsia="lv-LV"/>
        </w:rPr>
        <w:t xml:space="preserve">ir sagatavojusi izskatīšanai Ministru kabineta sēdē informatīvo </w:t>
      </w:r>
      <w:r w:rsidR="004525A1" w:rsidRPr="00BF7263">
        <w:rPr>
          <w:sz w:val="24"/>
          <w:szCs w:val="24"/>
          <w:lang w:eastAsia="lv-LV"/>
        </w:rPr>
        <w:t xml:space="preserve">ziņojumu </w:t>
      </w:r>
      <w:r w:rsidRPr="00BF7263">
        <w:rPr>
          <w:sz w:val="24"/>
          <w:szCs w:val="24"/>
          <w:lang w:eastAsia="lv-LV"/>
        </w:rPr>
        <w:t xml:space="preserve">par apropriācijas pārdali </w:t>
      </w:r>
      <w:r w:rsidRPr="00BF7263">
        <w:rPr>
          <w:bCs/>
          <w:sz w:val="24"/>
        </w:rPr>
        <w:t xml:space="preserve">Vides aizsardzības un reģionālās attīstības ministrijas </w:t>
      </w:r>
      <w:r w:rsidR="00775BB5" w:rsidRPr="00BF7263">
        <w:rPr>
          <w:bCs/>
          <w:sz w:val="24"/>
        </w:rPr>
        <w:t xml:space="preserve">(turpmāk – VARAM) </w:t>
      </w:r>
      <w:r w:rsidR="004A00FD">
        <w:rPr>
          <w:bCs/>
          <w:sz w:val="24"/>
        </w:rPr>
        <w:t>budžeta ietvaros</w:t>
      </w:r>
      <w:r w:rsidRPr="00BF7263">
        <w:rPr>
          <w:bCs/>
          <w:sz w:val="24"/>
        </w:rPr>
        <w:t xml:space="preserve">. </w:t>
      </w:r>
    </w:p>
    <w:p w14:paraId="790B011E" w14:textId="1C356A7C" w:rsidR="004525A1" w:rsidRDefault="00260F81" w:rsidP="004525A1">
      <w:pPr>
        <w:pStyle w:val="ListParagraph"/>
        <w:ind w:left="0"/>
        <w:rPr>
          <w:sz w:val="24"/>
          <w:szCs w:val="24"/>
          <w:lang w:eastAsia="lv-LV"/>
        </w:rPr>
      </w:pPr>
      <w:r w:rsidRPr="00BF7263">
        <w:rPr>
          <w:sz w:val="24"/>
          <w:szCs w:val="24"/>
          <w:shd w:val="clear" w:color="auto" w:fill="FFFFFF"/>
        </w:rPr>
        <w:t>Informatīva</w:t>
      </w:r>
      <w:r w:rsidR="00775BB5" w:rsidRPr="00BF7263">
        <w:rPr>
          <w:sz w:val="24"/>
          <w:szCs w:val="24"/>
          <w:shd w:val="clear" w:color="auto" w:fill="FFFFFF"/>
        </w:rPr>
        <w:t>is</w:t>
      </w:r>
      <w:r w:rsidRPr="00BF7263">
        <w:rPr>
          <w:sz w:val="24"/>
          <w:szCs w:val="24"/>
          <w:shd w:val="clear" w:color="auto" w:fill="FFFFFF"/>
        </w:rPr>
        <w:t xml:space="preserve"> ziņojums sagatavots, lai sniegtu informāciju par </w:t>
      </w:r>
      <w:r w:rsidR="00775BB5" w:rsidRPr="00BF7263">
        <w:rPr>
          <w:sz w:val="24"/>
          <w:szCs w:val="24"/>
          <w:shd w:val="clear" w:color="auto" w:fill="FFFFFF"/>
        </w:rPr>
        <w:t>VARAM</w:t>
      </w:r>
      <w:r w:rsidRPr="00BF7263">
        <w:rPr>
          <w:sz w:val="24"/>
          <w:szCs w:val="24"/>
          <w:shd w:val="clear" w:color="auto" w:fill="FFFFFF"/>
        </w:rPr>
        <w:t xml:space="preserve"> priekšlikumiem apropriācijas pārdalei </w:t>
      </w:r>
      <w:r w:rsidR="00775BB5" w:rsidRPr="00BF7263">
        <w:rPr>
          <w:sz w:val="24"/>
          <w:szCs w:val="24"/>
          <w:shd w:val="clear" w:color="auto" w:fill="FFFFFF"/>
        </w:rPr>
        <w:t>VARAM</w:t>
      </w:r>
      <w:r w:rsidRPr="00BF7263">
        <w:rPr>
          <w:sz w:val="24"/>
          <w:szCs w:val="24"/>
          <w:shd w:val="clear" w:color="auto" w:fill="FFFFFF"/>
        </w:rPr>
        <w:t xml:space="preserve"> vidējā termiņa budžeta 2018.-2020.gadam ietvaros no </w:t>
      </w:r>
      <w:r w:rsidR="00775BB5" w:rsidRPr="00BF7263">
        <w:rPr>
          <w:sz w:val="24"/>
          <w:szCs w:val="24"/>
          <w:shd w:val="clear" w:color="auto" w:fill="FFFFFF"/>
        </w:rPr>
        <w:t>VARAM</w:t>
      </w:r>
      <w:r w:rsidRPr="00BF7263">
        <w:rPr>
          <w:sz w:val="24"/>
          <w:szCs w:val="24"/>
          <w:shd w:val="clear" w:color="auto" w:fill="FFFFFF"/>
        </w:rPr>
        <w:t xml:space="preserve"> </w:t>
      </w:r>
      <w:r w:rsidRPr="00BF7263">
        <w:rPr>
          <w:bCs/>
          <w:color w:val="000000" w:themeColor="text1"/>
          <w:sz w:val="24"/>
          <w:szCs w:val="24"/>
        </w:rPr>
        <w:t xml:space="preserve">neatliekamā pasākuma “Salaspils kodolreaktora likvidācijas pasākumu kopuma izpildes nodrošināšana” </w:t>
      </w:r>
      <w:r w:rsidRPr="00BF7263">
        <w:rPr>
          <w:bCs/>
          <w:sz w:val="24"/>
          <w:szCs w:val="24"/>
        </w:rPr>
        <w:t xml:space="preserve">2019. gadam uz </w:t>
      </w:r>
      <w:r w:rsidR="00775BB5" w:rsidRPr="00BF7263">
        <w:rPr>
          <w:bCs/>
          <w:sz w:val="24"/>
          <w:szCs w:val="24"/>
        </w:rPr>
        <w:t>VARAM</w:t>
      </w:r>
      <w:r w:rsidRPr="00BF7263">
        <w:rPr>
          <w:bCs/>
          <w:sz w:val="24"/>
          <w:szCs w:val="24"/>
        </w:rPr>
        <w:t xml:space="preserve"> 2019. gadā turpināmiem pasākumiem, lai nodrošinātu</w:t>
      </w:r>
      <w:r w:rsidR="00BA1400">
        <w:rPr>
          <w:bCs/>
          <w:sz w:val="24"/>
          <w:szCs w:val="24"/>
        </w:rPr>
        <w:t xml:space="preserve"> </w:t>
      </w:r>
      <w:proofErr w:type="spellStart"/>
      <w:r w:rsidR="00BA1400" w:rsidRPr="00987CD6">
        <w:rPr>
          <w:bCs/>
          <w:color w:val="000000" w:themeColor="text1"/>
          <w:sz w:val="24"/>
          <w:szCs w:val="24"/>
          <w:lang w:eastAsia="en-US"/>
        </w:rPr>
        <w:t>remigrācijas</w:t>
      </w:r>
      <w:proofErr w:type="spellEnd"/>
      <w:r w:rsidR="00BA1400" w:rsidRPr="00987CD6">
        <w:rPr>
          <w:bCs/>
          <w:color w:val="000000" w:themeColor="text1"/>
          <w:sz w:val="24"/>
          <w:szCs w:val="24"/>
          <w:lang w:eastAsia="en-US"/>
        </w:rPr>
        <w:t xml:space="preserve"> koordinator</w:t>
      </w:r>
      <w:r w:rsidR="00987CD6" w:rsidRPr="00987CD6">
        <w:rPr>
          <w:bCs/>
          <w:color w:val="000000" w:themeColor="text1"/>
          <w:sz w:val="24"/>
          <w:szCs w:val="24"/>
          <w:lang w:eastAsia="en-US"/>
        </w:rPr>
        <w:t>u darbību</w:t>
      </w:r>
      <w:r w:rsidR="00BA1400" w:rsidRPr="00987CD6">
        <w:rPr>
          <w:bCs/>
          <w:color w:val="000000" w:themeColor="text1"/>
          <w:sz w:val="24"/>
          <w:szCs w:val="24"/>
          <w:lang w:eastAsia="en-US"/>
        </w:rPr>
        <w:t xml:space="preserve"> reģionos</w:t>
      </w:r>
      <w:r w:rsidR="00775BB5" w:rsidRPr="00987CD6">
        <w:rPr>
          <w:bCs/>
          <w:sz w:val="24"/>
          <w:szCs w:val="24"/>
        </w:rPr>
        <w:t xml:space="preserve">, </w:t>
      </w:r>
      <w:r w:rsidR="009A723A" w:rsidRPr="00006B96">
        <w:rPr>
          <w:sz w:val="24"/>
          <w:szCs w:val="24"/>
          <w:lang w:val="x-none"/>
        </w:rPr>
        <w:t>lai nodrošinātu Ekonomiskās sadarbības un attīstības organizācijas digitālās transformācijas “</w:t>
      </w:r>
      <w:proofErr w:type="spellStart"/>
      <w:r w:rsidR="009A723A" w:rsidRPr="00006B96">
        <w:rPr>
          <w:sz w:val="24"/>
          <w:szCs w:val="24"/>
          <w:lang w:val="x-none"/>
        </w:rPr>
        <w:t>Going</w:t>
      </w:r>
      <w:proofErr w:type="spellEnd"/>
      <w:r w:rsidR="009A723A" w:rsidRPr="00006B96">
        <w:rPr>
          <w:sz w:val="24"/>
          <w:szCs w:val="24"/>
          <w:lang w:val="x-none"/>
        </w:rPr>
        <w:t xml:space="preserve"> </w:t>
      </w:r>
      <w:proofErr w:type="spellStart"/>
      <w:r w:rsidR="009A723A" w:rsidRPr="00006B96">
        <w:rPr>
          <w:sz w:val="24"/>
          <w:szCs w:val="24"/>
          <w:lang w:val="x-none"/>
        </w:rPr>
        <w:t>Digital</w:t>
      </w:r>
      <w:proofErr w:type="spellEnd"/>
      <w:r w:rsidR="009A723A" w:rsidRPr="00006B96">
        <w:rPr>
          <w:sz w:val="24"/>
          <w:szCs w:val="24"/>
          <w:lang w:val="x-none"/>
        </w:rPr>
        <w:t xml:space="preserve"> </w:t>
      </w:r>
      <w:proofErr w:type="spellStart"/>
      <w:r w:rsidR="009A723A" w:rsidRPr="00006B96">
        <w:rPr>
          <w:sz w:val="24"/>
          <w:szCs w:val="24"/>
          <w:lang w:val="x-none"/>
        </w:rPr>
        <w:t>in</w:t>
      </w:r>
      <w:proofErr w:type="spellEnd"/>
      <w:r w:rsidR="009A723A" w:rsidRPr="00006B96">
        <w:rPr>
          <w:sz w:val="24"/>
          <w:szCs w:val="24"/>
          <w:lang w:val="x-none"/>
        </w:rPr>
        <w:t xml:space="preserve"> Latvia” projekta strukturizēšanu, starpposmu nodevumu izvērtēšanu</w:t>
      </w:r>
      <w:r w:rsidR="009A723A">
        <w:rPr>
          <w:sz w:val="24"/>
          <w:szCs w:val="24"/>
        </w:rPr>
        <w:t>,</w:t>
      </w:r>
      <w:r w:rsidR="009A723A" w:rsidRPr="00BF7263">
        <w:rPr>
          <w:bCs/>
          <w:sz w:val="24"/>
          <w:szCs w:val="24"/>
        </w:rPr>
        <w:t xml:space="preserve"> </w:t>
      </w:r>
      <w:r w:rsidR="00775BB5" w:rsidRPr="00BF7263">
        <w:rPr>
          <w:bCs/>
          <w:sz w:val="24"/>
          <w:szCs w:val="24"/>
        </w:rPr>
        <w:t>kā arī lemtu par apropriācijas pārdali VARAM budžeta ietvaros</w:t>
      </w:r>
      <w:r w:rsidR="00BA1400">
        <w:rPr>
          <w:bCs/>
          <w:sz w:val="24"/>
          <w:szCs w:val="24"/>
        </w:rPr>
        <w:t xml:space="preserve"> un</w:t>
      </w:r>
      <w:r w:rsidR="004A00FD">
        <w:rPr>
          <w:bCs/>
          <w:sz w:val="24"/>
          <w:szCs w:val="24"/>
        </w:rPr>
        <w:t xml:space="preserve"> par atļauju VARAM finansēt VARAM pasākumu</w:t>
      </w:r>
      <w:r w:rsidR="009A723A">
        <w:rPr>
          <w:bCs/>
          <w:sz w:val="24"/>
          <w:szCs w:val="24"/>
        </w:rPr>
        <w:t xml:space="preserve"> “Ģimenei draudzīga pašvaldība” (atlīdzība)</w:t>
      </w:r>
      <w:r w:rsidR="00041A15">
        <w:rPr>
          <w:bCs/>
          <w:sz w:val="24"/>
          <w:szCs w:val="24"/>
        </w:rPr>
        <w:t xml:space="preserve"> </w:t>
      </w:r>
      <w:r w:rsidR="004A00FD">
        <w:rPr>
          <w:bCs/>
          <w:sz w:val="24"/>
          <w:szCs w:val="24"/>
        </w:rPr>
        <w:t xml:space="preserve">līdz likuma “Par valsts budžetu 2019.gadam” </w:t>
      </w:r>
      <w:r w:rsidR="00F01CDB">
        <w:rPr>
          <w:bCs/>
          <w:sz w:val="24"/>
          <w:szCs w:val="24"/>
        </w:rPr>
        <w:t>pieņemšanai</w:t>
      </w:r>
      <w:r w:rsidR="00041A15">
        <w:rPr>
          <w:bCs/>
          <w:sz w:val="24"/>
          <w:szCs w:val="24"/>
        </w:rPr>
        <w:t xml:space="preserve">. </w:t>
      </w:r>
      <w:r w:rsidR="00F96E32">
        <w:rPr>
          <w:bCs/>
          <w:sz w:val="24"/>
          <w:szCs w:val="24"/>
        </w:rPr>
        <w:t>I</w:t>
      </w:r>
      <w:r w:rsidR="00041A15">
        <w:rPr>
          <w:bCs/>
          <w:sz w:val="24"/>
          <w:szCs w:val="24"/>
        </w:rPr>
        <w:t xml:space="preserve">nformatīvā ziņojuma priekšlikumiem </w:t>
      </w:r>
      <w:r w:rsidR="00BF7263" w:rsidRPr="00BF7263">
        <w:rPr>
          <w:bCs/>
          <w:sz w:val="24"/>
          <w:szCs w:val="24"/>
        </w:rPr>
        <w:t>nav ietekmes</w:t>
      </w:r>
      <w:r w:rsidR="00BF7263" w:rsidRPr="00BF7263">
        <w:rPr>
          <w:color w:val="000000" w:themeColor="text1"/>
          <w:sz w:val="24"/>
          <w:szCs w:val="24"/>
        </w:rPr>
        <w:t xml:space="preserve"> uz valsts budžetu</w:t>
      </w:r>
      <w:r w:rsidR="007F1164">
        <w:rPr>
          <w:color w:val="000000" w:themeColor="text1"/>
          <w:sz w:val="24"/>
          <w:szCs w:val="24"/>
        </w:rPr>
        <w:t xml:space="preserve"> 2019.gadam</w:t>
      </w:r>
      <w:r w:rsidR="00BF7263" w:rsidRPr="00BF7263">
        <w:rPr>
          <w:color w:val="000000" w:themeColor="text1"/>
          <w:sz w:val="24"/>
          <w:szCs w:val="24"/>
        </w:rPr>
        <w:t>.</w:t>
      </w:r>
    </w:p>
    <w:p w14:paraId="3636E192" w14:textId="77777777" w:rsidR="004525A1" w:rsidRDefault="004525A1" w:rsidP="00495603">
      <w:pPr>
        <w:pStyle w:val="ListParagraph"/>
        <w:spacing w:after="0"/>
        <w:ind w:left="0"/>
        <w:jc w:val="center"/>
        <w:rPr>
          <w:b/>
          <w:sz w:val="24"/>
          <w:szCs w:val="24"/>
        </w:rPr>
      </w:pPr>
    </w:p>
    <w:p w14:paraId="727879AC" w14:textId="77777777" w:rsidR="009B743D" w:rsidRPr="009B743D" w:rsidRDefault="009B743D" w:rsidP="009B743D">
      <w:pPr>
        <w:suppressAutoHyphens w:val="0"/>
        <w:rPr>
          <w:b/>
          <w:color w:val="000000" w:themeColor="text1"/>
          <w:sz w:val="24"/>
          <w:szCs w:val="24"/>
        </w:rPr>
      </w:pPr>
      <w:r>
        <w:rPr>
          <w:b/>
          <w:color w:val="000000" w:themeColor="text1"/>
          <w:sz w:val="24"/>
          <w:szCs w:val="24"/>
        </w:rPr>
        <w:t>I</w:t>
      </w:r>
      <w:r w:rsidR="00495603" w:rsidRPr="009B743D">
        <w:rPr>
          <w:b/>
          <w:color w:val="000000" w:themeColor="text1"/>
          <w:sz w:val="24"/>
          <w:szCs w:val="24"/>
        </w:rPr>
        <w:t>. </w:t>
      </w:r>
      <w:r w:rsidRPr="009B743D">
        <w:rPr>
          <w:b/>
          <w:color w:val="000000" w:themeColor="text1"/>
          <w:sz w:val="24"/>
          <w:szCs w:val="24"/>
        </w:rPr>
        <w:t>Pašreizējās situācijas raksturojums</w:t>
      </w:r>
    </w:p>
    <w:p w14:paraId="12E0C14F" w14:textId="77777777" w:rsidR="00AC00D6" w:rsidRDefault="00AC00D6" w:rsidP="000A2F5D">
      <w:pPr>
        <w:suppressAutoHyphens w:val="0"/>
        <w:spacing w:after="0"/>
        <w:rPr>
          <w:rFonts w:eastAsiaTheme="minorHAnsi"/>
          <w:color w:val="000000" w:themeColor="text1"/>
          <w:sz w:val="24"/>
          <w:szCs w:val="24"/>
        </w:rPr>
      </w:pPr>
    </w:p>
    <w:p w14:paraId="5364B70F" w14:textId="77777777" w:rsidR="00BB4008" w:rsidRPr="000A2F5D" w:rsidRDefault="00BB4008" w:rsidP="00BB4008">
      <w:pPr>
        <w:suppressAutoHyphens w:val="0"/>
        <w:spacing w:after="0"/>
        <w:rPr>
          <w:rFonts w:eastAsiaTheme="minorHAnsi"/>
          <w:color w:val="000000" w:themeColor="text1"/>
          <w:sz w:val="24"/>
          <w:szCs w:val="24"/>
        </w:rPr>
      </w:pPr>
      <w:r w:rsidRPr="000A2F5D">
        <w:rPr>
          <w:rFonts w:eastAsiaTheme="minorHAnsi"/>
          <w:color w:val="000000" w:themeColor="text1"/>
          <w:sz w:val="24"/>
          <w:szCs w:val="24"/>
        </w:rPr>
        <w:t xml:space="preserve">Latvijā ir izstrādāta Radioaktīvo atkritumu pārvaldības programma, kas ar Ministru kabineta 2017. gada 10. maija rīkojumu Nr. 233 “Grozījumi Vides politikas pamatnostādnēs 2014.-2020. gadam” iekļauta Vides politikas pamatnostādnēs 2014.-2020. gadam. Radioaktīvo atkritumu pārvaldības programmā iekļauta arī informācija par nepieciešamajiem pasākumiem un pieejamo valsts budžeta finansējumu radioaktīvo atkritumu pārvaldības sistēmas uzlabošanai Latvijā, tai skaitā radioaktīvo atkritumu tvertnes un ilgtermiņa glabātavas būvniecībai, un Salaspils kodolreaktora likvidēšanai un uzturēšanai. </w:t>
      </w:r>
    </w:p>
    <w:p w14:paraId="59CF9F9A" w14:textId="77777777" w:rsidR="00BB4008" w:rsidRPr="000A2F5D" w:rsidRDefault="00BB4008" w:rsidP="00BB4008">
      <w:pPr>
        <w:suppressAutoHyphens w:val="0"/>
        <w:spacing w:after="0"/>
        <w:ind w:firstLine="562"/>
        <w:rPr>
          <w:rFonts w:eastAsiaTheme="minorHAnsi"/>
          <w:color w:val="000000" w:themeColor="text1"/>
          <w:sz w:val="24"/>
          <w:szCs w:val="24"/>
          <w:lang w:eastAsia="en-US"/>
        </w:rPr>
      </w:pPr>
      <w:r w:rsidRPr="000A2F5D">
        <w:rPr>
          <w:rFonts w:eastAsiaTheme="minorHAnsi"/>
          <w:color w:val="000000" w:themeColor="text1"/>
          <w:sz w:val="24"/>
          <w:szCs w:val="24"/>
          <w:lang w:eastAsia="en-US"/>
        </w:rPr>
        <w:t>Latvijai ir pienākums nodrošināt videi un iedzīvotājiem drošas radioaktīvo atkritumu pārvaldības sistēmas attīstību valstī. Lai nodrošinātu videi un iedzīvotājiem drošu, ilgtspējīgu un modernu radioaktīvo atkritumu apsaimniekošanu glabātavā “Radons” nepieciešami infrastruktūras uzlabojumi. Jaunas radioaktīvo atkritumu tvertnes būvniecība glabātavā “Radons” ir nepieciešama, lai nodrošinātu Salaspils kodolreaktora likvidēšanas un demontāžas gaitā radušos radioaktīvo atkritumu apglabāšanu, kā arī nodrošinātu vietu arī citu darbību rezultātā radīto radioaktīvo atkritumu apglabāšanai.</w:t>
      </w:r>
    </w:p>
    <w:p w14:paraId="0D2AB908" w14:textId="77777777" w:rsidR="00BB4008" w:rsidRPr="000A2F5D" w:rsidRDefault="00BB4008" w:rsidP="00BB4008">
      <w:pPr>
        <w:suppressAutoHyphens w:val="0"/>
        <w:spacing w:after="0"/>
        <w:ind w:firstLine="562"/>
        <w:rPr>
          <w:rFonts w:eastAsiaTheme="minorHAnsi"/>
          <w:color w:val="000000" w:themeColor="text1"/>
          <w:sz w:val="24"/>
          <w:szCs w:val="24"/>
          <w:lang w:eastAsia="en-US"/>
        </w:rPr>
      </w:pPr>
      <w:r w:rsidRPr="000A2F5D">
        <w:rPr>
          <w:rFonts w:eastAsiaTheme="minorHAnsi"/>
          <w:color w:val="000000" w:themeColor="text1"/>
          <w:sz w:val="24"/>
          <w:szCs w:val="24"/>
          <w:lang w:eastAsia="en-US"/>
        </w:rPr>
        <w:t xml:space="preserve">Valsts sabiedrība ar ierobežotu atbildību “Latvijas Vides, ģeoloģijas un meteoroloģijas centrs” (turpmāk – LVĢMC) 2018.gada 26.janvārī izsludināja starptautisku iepirkumu “Jaunas radioaktīvo atkritumu tvertnes un ilgtermiņa glabātavas būvprojekta izstrāde un būvniecība radioaktīvo atkritumu glabātavā “Radons”” un 2018.gada 7.aprīlī izsludināja starptautisku iepirkumu “Salaspils kodolreaktora likvidācija”. Izvērtējot saņemtos piedāvājums, secināts, ka piedāvātās līgumcenas būtiski pārsniedz valsts budžetā pieejamo finansējumu, kas paredzēts, lai veiktu jaunas radioaktīvo atkritumu tvertnes un ilgtermiņa glabātavas būvprojekta izstrādi un būvniecību radioaktīvo atkritumu glabātavā “Radons” (turpmāk - glabātavā “Radons”), kā arī lai veiktu Salaspils kodolreaktora likvidēšanu. Abu projektu </w:t>
      </w:r>
      <w:r w:rsidRPr="000A2F5D">
        <w:rPr>
          <w:rFonts w:eastAsiaTheme="minorHAnsi"/>
          <w:color w:val="000000" w:themeColor="text1"/>
          <w:sz w:val="24"/>
          <w:szCs w:val="24"/>
          <w:lang w:eastAsia="en-US"/>
        </w:rPr>
        <w:lastRenderedPageBreak/>
        <w:t xml:space="preserve">realizēšanai nepieciešamās izmaksas tika aprēķinātas 2003.gadā, bet Salaspils kodolreaktora likvidēšanai izmaksu aktualizācija veikta 2013.gadā. 2018.gadā saņemtie piedāvājumi būtiski pārsniedz budžetā šim mērķiem pieejamo finansējumu. </w:t>
      </w:r>
    </w:p>
    <w:p w14:paraId="3B091277" w14:textId="77777777" w:rsidR="00BB4008" w:rsidRPr="000A2F5D" w:rsidRDefault="00BB4008" w:rsidP="00BB4008">
      <w:pPr>
        <w:suppressAutoHyphens w:val="0"/>
        <w:spacing w:after="0"/>
        <w:ind w:firstLine="562"/>
        <w:rPr>
          <w:rFonts w:eastAsiaTheme="minorHAnsi"/>
          <w:color w:val="000000" w:themeColor="text1"/>
          <w:sz w:val="24"/>
          <w:szCs w:val="24"/>
          <w:lang w:eastAsia="en-US"/>
        </w:rPr>
      </w:pPr>
      <w:r w:rsidRPr="000A2F5D">
        <w:rPr>
          <w:rFonts w:eastAsiaTheme="minorHAnsi"/>
          <w:color w:val="000000" w:themeColor="text1"/>
          <w:sz w:val="24"/>
          <w:szCs w:val="24"/>
          <w:lang w:eastAsia="en-US"/>
        </w:rPr>
        <w:t xml:space="preserve">Nepietiekošais finansējums līdz šim brīdim nav ļāvis īstenot Salaspils kodolreaktora likvidēšanas pasākumus, kā arī nav iespējams uzsākt jaunas radioaktīvo atkritumu tvertnes un ilgtermiņa glabātavas būvniecību glabātavā “Radons”. Attiecīgi 2018.gadā nav iespējams izmantot valsts budžetā šiem mērķiem paredzēto finansējumu iepriekš plānotajā apmērā. </w:t>
      </w:r>
    </w:p>
    <w:p w14:paraId="66163FA9" w14:textId="77777777" w:rsidR="00BB4008" w:rsidRDefault="00BB4008" w:rsidP="00BB4008">
      <w:pPr>
        <w:suppressAutoHyphens w:val="0"/>
        <w:spacing w:after="0"/>
        <w:ind w:firstLine="562"/>
        <w:rPr>
          <w:rFonts w:eastAsiaTheme="minorHAnsi"/>
          <w:color w:val="000000" w:themeColor="text1"/>
          <w:sz w:val="24"/>
          <w:szCs w:val="24"/>
          <w:lang w:eastAsia="en-US"/>
        </w:rPr>
      </w:pPr>
      <w:r w:rsidRPr="000A2F5D">
        <w:rPr>
          <w:rFonts w:eastAsiaTheme="minorHAnsi"/>
          <w:color w:val="000000" w:themeColor="text1"/>
          <w:sz w:val="24"/>
          <w:szCs w:val="24"/>
          <w:lang w:eastAsia="en-US"/>
        </w:rPr>
        <w:t>VARAM  sagatavoja un iesniedza izskatīšanai Ministru kabinet</w:t>
      </w:r>
      <w:r>
        <w:rPr>
          <w:rFonts w:eastAsiaTheme="minorHAnsi"/>
          <w:color w:val="000000" w:themeColor="text1"/>
          <w:sz w:val="24"/>
          <w:szCs w:val="24"/>
          <w:lang w:eastAsia="en-US"/>
        </w:rPr>
        <w:t>a 2018.gada 4.decembra sēdē</w:t>
      </w:r>
      <w:r w:rsidRPr="000A2F5D">
        <w:rPr>
          <w:rFonts w:eastAsiaTheme="minorHAnsi"/>
          <w:color w:val="000000" w:themeColor="text1"/>
          <w:sz w:val="24"/>
          <w:szCs w:val="24"/>
          <w:lang w:eastAsia="en-US"/>
        </w:rPr>
        <w:t xml:space="preserve"> informatīvo ziņojumu </w:t>
      </w:r>
      <w:r>
        <w:rPr>
          <w:rFonts w:eastAsiaTheme="minorHAnsi"/>
          <w:color w:val="000000" w:themeColor="text1"/>
          <w:sz w:val="24"/>
          <w:szCs w:val="24"/>
          <w:lang w:eastAsia="en-US"/>
        </w:rPr>
        <w:t xml:space="preserve">(TA-1946) </w:t>
      </w:r>
      <w:r w:rsidRPr="000A2F5D">
        <w:rPr>
          <w:rFonts w:eastAsiaTheme="minorHAnsi"/>
          <w:color w:val="000000" w:themeColor="text1"/>
          <w:sz w:val="24"/>
          <w:szCs w:val="24"/>
          <w:lang w:eastAsia="en-US"/>
        </w:rPr>
        <w:t>“Jaunas radioaktīvo atkritumu tvertnes, ilgtermiņa glabātavas un esošo radioaktīvo atkritumu tvertņu pārsegšanas projekta izstrāde radioaktīvo atkritumu glabātavai “Radons” un Salaspils kodolreaktora izpētes un demontāžas projekta izstrāde”</w:t>
      </w:r>
      <w:r>
        <w:rPr>
          <w:rFonts w:eastAsiaTheme="minorHAnsi"/>
          <w:color w:val="000000" w:themeColor="text1"/>
          <w:sz w:val="24"/>
          <w:szCs w:val="24"/>
          <w:lang w:eastAsia="en-US"/>
        </w:rPr>
        <w:t xml:space="preserve"> (turpmāk - ziņojums par </w:t>
      </w:r>
      <w:r w:rsidRPr="000A2F5D">
        <w:rPr>
          <w:rFonts w:eastAsiaTheme="minorHAnsi"/>
          <w:color w:val="000000" w:themeColor="text1"/>
          <w:sz w:val="24"/>
          <w:szCs w:val="24"/>
          <w:lang w:eastAsia="en-US"/>
        </w:rPr>
        <w:t>“Radons” un Salaspils kodolreaktora izpētes</w:t>
      </w:r>
      <w:r>
        <w:rPr>
          <w:rFonts w:eastAsiaTheme="minorHAnsi"/>
          <w:color w:val="000000" w:themeColor="text1"/>
          <w:sz w:val="24"/>
          <w:szCs w:val="24"/>
          <w:lang w:eastAsia="en-US"/>
        </w:rPr>
        <w:t xml:space="preserve"> un demontāžas projekta izstrādi)</w:t>
      </w:r>
      <w:r w:rsidRPr="000A2F5D">
        <w:rPr>
          <w:rFonts w:eastAsiaTheme="minorHAnsi"/>
          <w:color w:val="000000" w:themeColor="text1"/>
          <w:sz w:val="24"/>
          <w:szCs w:val="24"/>
          <w:lang w:eastAsia="en-US"/>
        </w:rPr>
        <w:t xml:space="preserve">, kurā tiek piedāvāts jauns risinājums, paredzot veikt jaunu iepirkumu būvprojektu izstrādei abiem projektiem, vienlaikus nosakot, ka pirms saistību uzņemšanās VARAM jāinformē Ministru kabinets par iepirkumos plānoto darbu aktuālajām izmaksām, nepieciešamības gadījumā piedāvājot ietekmes neitralizējošus pasākumus. </w:t>
      </w:r>
    </w:p>
    <w:p w14:paraId="7E952DD4" w14:textId="4842D23D" w:rsidR="00BB4008" w:rsidRDefault="00BB4008" w:rsidP="00BB4008">
      <w:pPr>
        <w:suppressAutoHyphens w:val="0"/>
        <w:spacing w:after="0"/>
        <w:ind w:firstLine="562"/>
        <w:rPr>
          <w:rFonts w:eastAsiaTheme="minorHAnsi"/>
          <w:color w:val="000000" w:themeColor="text1"/>
          <w:sz w:val="24"/>
          <w:szCs w:val="24"/>
          <w:lang w:eastAsia="en-US"/>
        </w:rPr>
      </w:pPr>
      <w:r>
        <w:rPr>
          <w:rFonts w:eastAsiaTheme="minorHAnsi"/>
          <w:color w:val="000000" w:themeColor="text1"/>
          <w:sz w:val="24"/>
          <w:szCs w:val="24"/>
          <w:lang w:eastAsia="en-US"/>
        </w:rPr>
        <w:t>Vidējā termiņa budžetā 2018.-2020.gadam VARAM</w:t>
      </w:r>
      <w:r>
        <w:rPr>
          <w:bCs/>
          <w:color w:val="000000" w:themeColor="text1"/>
          <w:sz w:val="24"/>
          <w:szCs w:val="24"/>
        </w:rPr>
        <w:t xml:space="preserve"> neatliekamajam pasākumam</w:t>
      </w:r>
      <w:r w:rsidRPr="00BF7263">
        <w:rPr>
          <w:bCs/>
          <w:color w:val="000000" w:themeColor="text1"/>
          <w:sz w:val="24"/>
          <w:szCs w:val="24"/>
        </w:rPr>
        <w:t xml:space="preserve"> “Salaspils kodolreaktora likvidācijas pasākumu kopuma izpildes nodrošināšana” </w:t>
      </w:r>
      <w:r>
        <w:rPr>
          <w:bCs/>
          <w:color w:val="000000" w:themeColor="text1"/>
          <w:sz w:val="24"/>
          <w:szCs w:val="24"/>
        </w:rPr>
        <w:t xml:space="preserve">ir </w:t>
      </w:r>
      <w:r>
        <w:rPr>
          <w:rFonts w:eastAsiaTheme="minorHAnsi"/>
          <w:color w:val="000000" w:themeColor="text1"/>
          <w:sz w:val="24"/>
          <w:szCs w:val="24"/>
          <w:lang w:eastAsia="en-US"/>
        </w:rPr>
        <w:t xml:space="preserve">paredzēts finansējums </w:t>
      </w:r>
      <w:r w:rsidR="0043374C" w:rsidRPr="0043374C">
        <w:rPr>
          <w:rFonts w:eastAsiaTheme="minorHAnsi"/>
          <w:color w:val="000000" w:themeColor="text1"/>
          <w:sz w:val="24"/>
          <w:szCs w:val="24"/>
          <w:lang w:eastAsia="en-US"/>
        </w:rPr>
        <w:t xml:space="preserve">1 040 915 </w:t>
      </w:r>
      <w:proofErr w:type="spellStart"/>
      <w:r w:rsidR="0043374C" w:rsidRPr="00117538">
        <w:rPr>
          <w:rFonts w:eastAsiaTheme="minorHAnsi"/>
          <w:i/>
          <w:color w:val="000000" w:themeColor="text1"/>
          <w:sz w:val="24"/>
          <w:szCs w:val="24"/>
          <w:lang w:eastAsia="en-US"/>
        </w:rPr>
        <w:t>euro</w:t>
      </w:r>
      <w:proofErr w:type="spellEnd"/>
      <w:r w:rsidR="0043374C" w:rsidRPr="0043374C">
        <w:rPr>
          <w:rFonts w:eastAsiaTheme="minorHAnsi"/>
          <w:color w:val="000000" w:themeColor="text1"/>
          <w:sz w:val="24"/>
          <w:szCs w:val="24"/>
          <w:lang w:eastAsia="en-US"/>
        </w:rPr>
        <w:t xml:space="preserve"> 2019.gadā un 991 915 </w:t>
      </w:r>
      <w:proofErr w:type="spellStart"/>
      <w:r w:rsidR="0043374C" w:rsidRPr="00117538">
        <w:rPr>
          <w:rFonts w:eastAsiaTheme="minorHAnsi"/>
          <w:i/>
          <w:color w:val="000000" w:themeColor="text1"/>
          <w:sz w:val="24"/>
          <w:szCs w:val="24"/>
          <w:lang w:eastAsia="en-US"/>
        </w:rPr>
        <w:t>euro</w:t>
      </w:r>
      <w:proofErr w:type="spellEnd"/>
      <w:r w:rsidR="0043374C" w:rsidRPr="0043374C">
        <w:rPr>
          <w:rFonts w:eastAsiaTheme="minorHAnsi"/>
          <w:color w:val="000000" w:themeColor="text1"/>
          <w:sz w:val="24"/>
          <w:szCs w:val="24"/>
          <w:lang w:eastAsia="en-US"/>
        </w:rPr>
        <w:t xml:space="preserve"> 2020.gadā, no kuriem tieši aktivitātei “Salaspils kodolreaktora likvidēšana” paredzēti </w:t>
      </w:r>
      <w:r>
        <w:rPr>
          <w:rFonts w:eastAsiaTheme="minorHAnsi"/>
          <w:color w:val="000000" w:themeColor="text1"/>
          <w:sz w:val="24"/>
          <w:szCs w:val="24"/>
          <w:lang w:eastAsia="en-US"/>
        </w:rPr>
        <w:t xml:space="preserve">984 000 </w:t>
      </w:r>
      <w:proofErr w:type="spellStart"/>
      <w:r w:rsidRPr="00F01CDB">
        <w:rPr>
          <w:rFonts w:eastAsiaTheme="minorHAnsi"/>
          <w:i/>
          <w:color w:val="000000" w:themeColor="text1"/>
          <w:sz w:val="24"/>
          <w:szCs w:val="24"/>
          <w:lang w:eastAsia="en-US"/>
        </w:rPr>
        <w:t>euro</w:t>
      </w:r>
      <w:proofErr w:type="spellEnd"/>
      <w:r>
        <w:rPr>
          <w:rFonts w:eastAsiaTheme="minorHAnsi"/>
          <w:color w:val="000000" w:themeColor="text1"/>
          <w:sz w:val="24"/>
          <w:szCs w:val="24"/>
          <w:lang w:eastAsia="en-US"/>
        </w:rPr>
        <w:t xml:space="preserve"> 2019.gadā un 935 000 </w:t>
      </w:r>
      <w:proofErr w:type="spellStart"/>
      <w:r w:rsidRPr="00F01CDB">
        <w:rPr>
          <w:rFonts w:eastAsiaTheme="minorHAnsi"/>
          <w:i/>
          <w:color w:val="000000" w:themeColor="text1"/>
          <w:sz w:val="24"/>
          <w:szCs w:val="24"/>
          <w:lang w:eastAsia="en-US"/>
        </w:rPr>
        <w:t>euro</w:t>
      </w:r>
      <w:proofErr w:type="spellEnd"/>
      <w:r>
        <w:rPr>
          <w:rFonts w:eastAsiaTheme="minorHAnsi"/>
          <w:color w:val="000000" w:themeColor="text1"/>
          <w:sz w:val="24"/>
          <w:szCs w:val="24"/>
          <w:lang w:eastAsia="en-US"/>
        </w:rPr>
        <w:t xml:space="preserve"> 2020.gadā, kas 2019. un 2020.gadā nebūs nepieciešami.</w:t>
      </w:r>
    </w:p>
    <w:p w14:paraId="3C0C0C63" w14:textId="77777777" w:rsidR="00BA1400" w:rsidRDefault="00BA1400" w:rsidP="004521FD">
      <w:pPr>
        <w:spacing w:after="0"/>
        <w:ind w:firstLine="562"/>
        <w:rPr>
          <w:rFonts w:eastAsiaTheme="minorHAnsi"/>
          <w:color w:val="000000" w:themeColor="text1"/>
          <w:sz w:val="24"/>
          <w:szCs w:val="24"/>
          <w:lang w:eastAsia="en-US"/>
        </w:rPr>
      </w:pPr>
    </w:p>
    <w:p w14:paraId="3543FADF" w14:textId="77777777" w:rsidR="004521FD" w:rsidRDefault="004521FD" w:rsidP="004521FD">
      <w:pPr>
        <w:spacing w:after="0"/>
        <w:ind w:firstLine="562"/>
        <w:rPr>
          <w:rFonts w:eastAsiaTheme="minorHAnsi"/>
          <w:color w:val="000000" w:themeColor="text1"/>
          <w:sz w:val="24"/>
          <w:szCs w:val="24"/>
          <w:lang w:eastAsia="en-US"/>
        </w:rPr>
      </w:pPr>
      <w:r w:rsidRPr="00415C47">
        <w:rPr>
          <w:rFonts w:eastAsiaTheme="minorHAnsi"/>
          <w:color w:val="000000" w:themeColor="text1"/>
          <w:sz w:val="24"/>
          <w:szCs w:val="24"/>
          <w:lang w:eastAsia="en-US"/>
        </w:rPr>
        <w:t>Tajā paša laikā VARAM jāturpina</w:t>
      </w:r>
      <w:r w:rsidR="00F37903">
        <w:rPr>
          <w:rFonts w:eastAsiaTheme="minorHAnsi"/>
          <w:color w:val="000000" w:themeColor="text1"/>
          <w:sz w:val="24"/>
          <w:szCs w:val="24"/>
          <w:lang w:eastAsia="en-US"/>
        </w:rPr>
        <w:t xml:space="preserve"> 2019.gadā </w:t>
      </w:r>
      <w:r w:rsidRPr="00415C47">
        <w:rPr>
          <w:rFonts w:eastAsiaTheme="minorHAnsi"/>
          <w:color w:val="000000" w:themeColor="text1"/>
          <w:sz w:val="24"/>
          <w:szCs w:val="24"/>
          <w:lang w:eastAsia="en-US"/>
        </w:rPr>
        <w:t xml:space="preserve">nodrošināt  </w:t>
      </w:r>
      <w:r>
        <w:rPr>
          <w:rFonts w:eastAsiaTheme="minorHAnsi"/>
          <w:color w:val="000000" w:themeColor="text1"/>
          <w:sz w:val="24"/>
          <w:szCs w:val="24"/>
          <w:lang w:eastAsia="en-US"/>
        </w:rPr>
        <w:t>2018.gadā uzsāktos pasākumus</w:t>
      </w:r>
      <w:r w:rsidR="00F37903">
        <w:rPr>
          <w:rFonts w:eastAsiaTheme="minorHAnsi"/>
          <w:color w:val="000000" w:themeColor="text1"/>
          <w:sz w:val="24"/>
          <w:szCs w:val="24"/>
          <w:lang w:eastAsia="en-US"/>
        </w:rPr>
        <w:t xml:space="preserve">, kuriem nav paredzēts finansējums </w:t>
      </w:r>
      <w:r w:rsidR="001D3165" w:rsidRPr="00BF7263">
        <w:rPr>
          <w:sz w:val="24"/>
          <w:szCs w:val="24"/>
          <w:shd w:val="clear" w:color="auto" w:fill="FFFFFF"/>
        </w:rPr>
        <w:t>VARAM vidējā termiņa budžet</w:t>
      </w:r>
      <w:r w:rsidR="00F01CDB">
        <w:rPr>
          <w:sz w:val="24"/>
          <w:szCs w:val="24"/>
          <w:shd w:val="clear" w:color="auto" w:fill="FFFFFF"/>
        </w:rPr>
        <w:t>ā</w:t>
      </w:r>
      <w:r w:rsidR="001D3165" w:rsidRPr="00BF7263">
        <w:rPr>
          <w:sz w:val="24"/>
          <w:szCs w:val="24"/>
          <w:shd w:val="clear" w:color="auto" w:fill="FFFFFF"/>
        </w:rPr>
        <w:t xml:space="preserve"> 2018.-2020.gadam</w:t>
      </w:r>
      <w:r>
        <w:rPr>
          <w:rFonts w:eastAsiaTheme="minorHAnsi"/>
          <w:color w:val="000000" w:themeColor="text1"/>
          <w:sz w:val="24"/>
          <w:szCs w:val="24"/>
          <w:lang w:eastAsia="en-US"/>
        </w:rPr>
        <w:t>.</w:t>
      </w:r>
    </w:p>
    <w:p w14:paraId="0BFC0CBD" w14:textId="77777777" w:rsidR="004521FD" w:rsidRDefault="004521FD" w:rsidP="007D5AEB">
      <w:pPr>
        <w:spacing w:after="0"/>
        <w:rPr>
          <w:rFonts w:eastAsiaTheme="minorHAnsi"/>
          <w:color w:val="000000" w:themeColor="text1"/>
          <w:sz w:val="24"/>
          <w:szCs w:val="24"/>
          <w:lang w:eastAsia="en-US"/>
        </w:rPr>
      </w:pPr>
    </w:p>
    <w:p w14:paraId="5F816C53" w14:textId="77777777" w:rsidR="00CE1B49" w:rsidRPr="00A34756" w:rsidRDefault="00A34756" w:rsidP="00CE1B49">
      <w:pPr>
        <w:pStyle w:val="ListParagraph"/>
        <w:numPr>
          <w:ilvl w:val="0"/>
          <w:numId w:val="13"/>
        </w:numPr>
        <w:spacing w:after="0"/>
        <w:rPr>
          <w:rFonts w:eastAsiaTheme="minorHAnsi"/>
          <w:b/>
          <w:color w:val="000000" w:themeColor="text1"/>
          <w:sz w:val="24"/>
          <w:szCs w:val="24"/>
          <w:lang w:eastAsia="en-US"/>
        </w:rPr>
      </w:pPr>
      <w:proofErr w:type="spellStart"/>
      <w:r w:rsidRPr="00A34756">
        <w:rPr>
          <w:rFonts w:eastAsiaTheme="minorHAnsi"/>
          <w:b/>
          <w:color w:val="000000" w:themeColor="text1"/>
          <w:sz w:val="24"/>
          <w:szCs w:val="24"/>
          <w:lang w:eastAsia="en-US"/>
        </w:rPr>
        <w:t>R</w:t>
      </w:r>
      <w:r w:rsidR="00CE1B49" w:rsidRPr="00A34756">
        <w:rPr>
          <w:rFonts w:eastAsiaTheme="minorHAnsi"/>
          <w:b/>
          <w:color w:val="000000" w:themeColor="text1"/>
          <w:sz w:val="24"/>
          <w:szCs w:val="24"/>
          <w:lang w:eastAsia="en-US"/>
        </w:rPr>
        <w:t>emigrācijas</w:t>
      </w:r>
      <w:proofErr w:type="spellEnd"/>
      <w:r w:rsidR="00CE1B49" w:rsidRPr="00A34756">
        <w:rPr>
          <w:rFonts w:eastAsiaTheme="minorHAnsi"/>
          <w:b/>
          <w:color w:val="000000" w:themeColor="text1"/>
          <w:sz w:val="24"/>
          <w:szCs w:val="24"/>
          <w:lang w:eastAsia="en-US"/>
        </w:rPr>
        <w:t xml:space="preserve"> koordinator</w:t>
      </w:r>
      <w:r w:rsidRPr="00A34756">
        <w:rPr>
          <w:rFonts w:eastAsiaTheme="minorHAnsi"/>
          <w:b/>
          <w:color w:val="000000" w:themeColor="text1"/>
          <w:sz w:val="24"/>
          <w:szCs w:val="24"/>
          <w:lang w:eastAsia="en-US"/>
        </w:rPr>
        <w:t>u darbības nodrošināšana plānošanas reģionos</w:t>
      </w:r>
      <w:r w:rsidR="00CE1B49" w:rsidRPr="00A34756">
        <w:rPr>
          <w:rFonts w:eastAsiaTheme="minorHAnsi"/>
          <w:b/>
          <w:color w:val="000000" w:themeColor="text1"/>
          <w:sz w:val="24"/>
          <w:szCs w:val="24"/>
          <w:lang w:eastAsia="en-US"/>
        </w:rPr>
        <w:t>.</w:t>
      </w:r>
    </w:p>
    <w:p w14:paraId="032598CD" w14:textId="77777777" w:rsidR="00A34756" w:rsidRDefault="00A34756" w:rsidP="00A34756">
      <w:pPr>
        <w:spacing w:after="0"/>
      </w:pPr>
    </w:p>
    <w:p w14:paraId="5463B27C" w14:textId="77777777" w:rsidR="005B285B" w:rsidRPr="00287044" w:rsidRDefault="005B285B" w:rsidP="005B285B">
      <w:pPr>
        <w:spacing w:after="0"/>
        <w:ind w:firstLine="562"/>
        <w:rPr>
          <w:rFonts w:eastAsiaTheme="minorHAnsi"/>
          <w:color w:val="000000" w:themeColor="text1"/>
          <w:sz w:val="24"/>
          <w:szCs w:val="24"/>
          <w:lang w:eastAsia="en-US"/>
        </w:rPr>
      </w:pPr>
      <w:r w:rsidRPr="005B285B">
        <w:rPr>
          <w:rFonts w:eastAsiaTheme="minorHAnsi"/>
          <w:color w:val="000000" w:themeColor="text1"/>
          <w:sz w:val="24"/>
          <w:szCs w:val="24"/>
          <w:lang w:eastAsia="en-US"/>
        </w:rPr>
        <w:t xml:space="preserve">Īstenojot VARAM </w:t>
      </w:r>
      <w:r w:rsidRPr="007462DE">
        <w:rPr>
          <w:rFonts w:eastAsiaTheme="minorHAnsi"/>
          <w:color w:val="000000" w:themeColor="text1"/>
          <w:sz w:val="24"/>
          <w:szCs w:val="24"/>
          <w:lang w:eastAsia="en-US"/>
        </w:rPr>
        <w:t xml:space="preserve">pilotprojektu pašvaldībās </w:t>
      </w:r>
      <w:proofErr w:type="spellStart"/>
      <w:r w:rsidRPr="007462DE">
        <w:rPr>
          <w:rFonts w:eastAsiaTheme="minorHAnsi"/>
          <w:color w:val="000000" w:themeColor="text1"/>
          <w:sz w:val="24"/>
          <w:szCs w:val="24"/>
          <w:lang w:eastAsia="en-US"/>
        </w:rPr>
        <w:t>remigrācijas</w:t>
      </w:r>
      <w:proofErr w:type="spellEnd"/>
      <w:r w:rsidRPr="007462DE">
        <w:rPr>
          <w:rFonts w:eastAsiaTheme="minorHAnsi"/>
          <w:color w:val="000000" w:themeColor="text1"/>
          <w:sz w:val="24"/>
          <w:szCs w:val="24"/>
          <w:lang w:eastAsia="en-US"/>
        </w:rPr>
        <w:t xml:space="preserve"> veicināšanai “Reģionālās </w:t>
      </w:r>
      <w:proofErr w:type="spellStart"/>
      <w:r w:rsidRPr="007462DE">
        <w:rPr>
          <w:rFonts w:eastAsiaTheme="minorHAnsi"/>
          <w:color w:val="000000" w:themeColor="text1"/>
          <w:sz w:val="24"/>
          <w:szCs w:val="24"/>
          <w:lang w:eastAsia="en-US"/>
        </w:rPr>
        <w:t>remigrācijas</w:t>
      </w:r>
      <w:proofErr w:type="spellEnd"/>
      <w:r w:rsidRPr="007462DE">
        <w:rPr>
          <w:rFonts w:eastAsiaTheme="minorHAnsi"/>
          <w:color w:val="000000" w:themeColor="text1"/>
          <w:sz w:val="24"/>
          <w:szCs w:val="24"/>
          <w:lang w:eastAsia="en-US"/>
        </w:rPr>
        <w:t xml:space="preserve"> koordinators” 2018. gadā, katrā plānošanas reģionā ir nodrošināts reģionālais </w:t>
      </w:r>
      <w:proofErr w:type="spellStart"/>
      <w:r w:rsidRPr="007462DE">
        <w:rPr>
          <w:rFonts w:eastAsiaTheme="minorHAnsi"/>
          <w:color w:val="000000" w:themeColor="text1"/>
          <w:sz w:val="24"/>
          <w:szCs w:val="24"/>
          <w:lang w:eastAsia="en-US"/>
        </w:rPr>
        <w:t>remigrācijas</w:t>
      </w:r>
      <w:proofErr w:type="spellEnd"/>
      <w:r w:rsidRPr="007462DE">
        <w:rPr>
          <w:rFonts w:eastAsiaTheme="minorHAnsi"/>
          <w:color w:val="000000" w:themeColor="text1"/>
          <w:sz w:val="24"/>
          <w:szCs w:val="24"/>
          <w:lang w:eastAsia="en-US"/>
        </w:rPr>
        <w:t xml:space="preserve"> koordinators. Koordinatoru galvenais darba pienākums ir sagatavot personalizētu informācijas piedāvājumu atbilstoši potenciālā </w:t>
      </w:r>
      <w:proofErr w:type="spellStart"/>
      <w:r w:rsidRPr="007462DE">
        <w:rPr>
          <w:rFonts w:eastAsiaTheme="minorHAnsi"/>
          <w:color w:val="000000" w:themeColor="text1"/>
          <w:sz w:val="24"/>
          <w:szCs w:val="24"/>
          <w:lang w:eastAsia="en-US"/>
        </w:rPr>
        <w:t>remigranta</w:t>
      </w:r>
      <w:proofErr w:type="spellEnd"/>
      <w:r w:rsidRPr="007462DE">
        <w:rPr>
          <w:rFonts w:eastAsiaTheme="minorHAnsi"/>
          <w:color w:val="000000" w:themeColor="text1"/>
          <w:sz w:val="24"/>
          <w:szCs w:val="24"/>
          <w:lang w:eastAsia="en-US"/>
        </w:rPr>
        <w:t xml:space="preserve"> (klienta) vajadzībām. Laika posmā no 2018. gada martam līdz septembrim (ieskaitot) reģionālie </w:t>
      </w:r>
      <w:proofErr w:type="spellStart"/>
      <w:r w:rsidRPr="007462DE">
        <w:rPr>
          <w:rFonts w:eastAsiaTheme="minorHAnsi"/>
          <w:color w:val="000000" w:themeColor="text1"/>
          <w:sz w:val="24"/>
          <w:szCs w:val="24"/>
          <w:lang w:eastAsia="en-US"/>
        </w:rPr>
        <w:t>remigrācijas</w:t>
      </w:r>
      <w:proofErr w:type="spellEnd"/>
      <w:r w:rsidRPr="007462DE">
        <w:rPr>
          <w:rFonts w:eastAsiaTheme="minorHAnsi"/>
          <w:color w:val="000000" w:themeColor="text1"/>
          <w:sz w:val="24"/>
          <w:szCs w:val="24"/>
          <w:lang w:eastAsia="en-US"/>
        </w:rPr>
        <w:t xml:space="preserve"> koordinatori ir sagatavojuši 1172 personalizētu piedāvājumu, 2783 potenciālie </w:t>
      </w:r>
      <w:proofErr w:type="spellStart"/>
      <w:r w:rsidRPr="007462DE">
        <w:rPr>
          <w:rFonts w:eastAsiaTheme="minorHAnsi"/>
          <w:color w:val="000000" w:themeColor="text1"/>
          <w:sz w:val="24"/>
          <w:szCs w:val="24"/>
          <w:lang w:eastAsia="en-US"/>
        </w:rPr>
        <w:t>remigranti</w:t>
      </w:r>
      <w:proofErr w:type="spellEnd"/>
      <w:r w:rsidRPr="007462DE">
        <w:rPr>
          <w:rFonts w:eastAsiaTheme="minorHAnsi"/>
          <w:color w:val="000000" w:themeColor="text1"/>
          <w:sz w:val="24"/>
          <w:szCs w:val="24"/>
          <w:lang w:eastAsia="en-US"/>
        </w:rPr>
        <w:t xml:space="preserve"> ir uzrunāti vai vērsušies pēc atbalsta. Ir atgriezušās 124 ģimenes jeb 314 cilvēki, kas izmantojuši koordinatoru atbalstu. Tostarp vēl 110 ģimenes plāno atgriezties tuvākajā laikā. Deviņu mēnešu laikā sasniegtie rezultāti un klientu atsauksmes (pieejamas vietnē </w:t>
      </w:r>
      <w:hyperlink r:id="rId8" w:history="1">
        <w:r w:rsidRPr="00CA4141">
          <w:rPr>
            <w:rFonts w:eastAsiaTheme="minorHAnsi"/>
            <w:sz w:val="24"/>
            <w:szCs w:val="24"/>
          </w:rPr>
          <w:t>www.paps.lv</w:t>
        </w:r>
      </w:hyperlink>
      <w:r w:rsidRPr="007462DE">
        <w:rPr>
          <w:rFonts w:eastAsiaTheme="minorHAnsi"/>
          <w:color w:val="000000" w:themeColor="text1"/>
          <w:sz w:val="24"/>
          <w:szCs w:val="24"/>
          <w:lang w:eastAsia="en-US"/>
        </w:rPr>
        <w:t xml:space="preserve"> ,sadaļā “Pieredzes stāsti”) liecina, ka koordinatoru sniegtie pakalpojumi ir lietderīgi un nepieciešams turpināt šo  pakalpojumu sniegšanu arī nākotnē, it īpaši tai potenciālo </w:t>
      </w:r>
      <w:proofErr w:type="spellStart"/>
      <w:r w:rsidRPr="007462DE">
        <w:rPr>
          <w:rFonts w:eastAsiaTheme="minorHAnsi"/>
          <w:color w:val="000000" w:themeColor="text1"/>
          <w:sz w:val="24"/>
          <w:szCs w:val="24"/>
          <w:lang w:eastAsia="en-US"/>
        </w:rPr>
        <w:t>remigrantu</w:t>
      </w:r>
      <w:proofErr w:type="spellEnd"/>
      <w:r w:rsidRPr="007462DE">
        <w:rPr>
          <w:rFonts w:eastAsiaTheme="minorHAnsi"/>
          <w:color w:val="000000" w:themeColor="text1"/>
          <w:sz w:val="24"/>
          <w:szCs w:val="24"/>
          <w:lang w:eastAsia="en-US"/>
        </w:rPr>
        <w:t xml:space="preserve"> daļai, kuri pēc ilgstošas prombūtnes ir zaudējuši saikni ar Latviju.</w:t>
      </w:r>
    </w:p>
    <w:p w14:paraId="0FC319DE" w14:textId="77777777" w:rsidR="005B285B" w:rsidRPr="00287044" w:rsidRDefault="005B285B" w:rsidP="005B285B">
      <w:pPr>
        <w:pStyle w:val="ListParagraph"/>
        <w:suppressAutoHyphens w:val="0"/>
        <w:spacing w:after="0"/>
        <w:ind w:firstLine="0"/>
        <w:contextualSpacing w:val="0"/>
        <w:jc w:val="left"/>
        <w:rPr>
          <w:color w:val="000000" w:themeColor="text1"/>
          <w:sz w:val="24"/>
          <w:szCs w:val="24"/>
          <w:lang w:eastAsia="en-US"/>
        </w:rPr>
      </w:pPr>
      <w:r w:rsidRPr="00287044">
        <w:rPr>
          <w:b/>
          <w:bCs/>
          <w:color w:val="000000" w:themeColor="text1"/>
          <w:sz w:val="24"/>
          <w:szCs w:val="24"/>
          <w:lang w:eastAsia="en-US"/>
        </w:rPr>
        <w:t>Nepieciešams nodrošināt atbalsta sniegšanas nepārt</w:t>
      </w:r>
      <w:r w:rsidR="004D205A">
        <w:rPr>
          <w:b/>
          <w:bCs/>
          <w:color w:val="000000" w:themeColor="text1"/>
          <w:sz w:val="24"/>
          <w:szCs w:val="24"/>
          <w:lang w:eastAsia="en-US"/>
        </w:rPr>
        <w:t>r</w:t>
      </w:r>
      <w:r w:rsidRPr="00287044">
        <w:rPr>
          <w:b/>
          <w:bCs/>
          <w:color w:val="000000" w:themeColor="text1"/>
          <w:sz w:val="24"/>
          <w:szCs w:val="24"/>
          <w:lang w:eastAsia="en-US"/>
        </w:rPr>
        <w:t>auktību.</w:t>
      </w:r>
    </w:p>
    <w:p w14:paraId="4AC40375" w14:textId="77777777" w:rsidR="005B285B" w:rsidRPr="00287044" w:rsidRDefault="005B285B" w:rsidP="005B285B">
      <w:pPr>
        <w:suppressAutoHyphens w:val="0"/>
        <w:spacing w:after="0"/>
        <w:rPr>
          <w:color w:val="000000" w:themeColor="text1"/>
          <w:sz w:val="24"/>
          <w:szCs w:val="24"/>
          <w:lang w:eastAsia="en-US"/>
        </w:rPr>
      </w:pPr>
      <w:r w:rsidRPr="00287044">
        <w:rPr>
          <w:color w:val="000000" w:themeColor="text1"/>
          <w:sz w:val="24"/>
          <w:szCs w:val="24"/>
          <w:lang w:eastAsia="en-US"/>
        </w:rPr>
        <w:t xml:space="preserve">Reģionālie </w:t>
      </w:r>
      <w:proofErr w:type="spellStart"/>
      <w:r w:rsidRPr="00287044">
        <w:rPr>
          <w:color w:val="000000" w:themeColor="text1"/>
          <w:sz w:val="24"/>
          <w:szCs w:val="24"/>
          <w:lang w:eastAsia="en-US"/>
        </w:rPr>
        <w:t>remigrācijas</w:t>
      </w:r>
      <w:proofErr w:type="spellEnd"/>
      <w:r w:rsidRPr="00287044">
        <w:rPr>
          <w:color w:val="000000" w:themeColor="text1"/>
          <w:sz w:val="24"/>
          <w:szCs w:val="24"/>
          <w:lang w:eastAsia="en-US"/>
        </w:rPr>
        <w:t xml:space="preserve"> koordinatori 2019.gadā turpinās iesāktās aktivitātes, lai sniegtu personalizētas konsultācijas par </w:t>
      </w:r>
      <w:proofErr w:type="spellStart"/>
      <w:r w:rsidRPr="00287044">
        <w:rPr>
          <w:color w:val="000000" w:themeColor="text1"/>
          <w:sz w:val="24"/>
          <w:szCs w:val="24"/>
          <w:lang w:eastAsia="en-US"/>
        </w:rPr>
        <w:t>remigrantu</w:t>
      </w:r>
      <w:proofErr w:type="spellEnd"/>
      <w:r w:rsidRPr="00287044">
        <w:rPr>
          <w:color w:val="000000" w:themeColor="text1"/>
          <w:sz w:val="24"/>
          <w:szCs w:val="24"/>
          <w:lang w:eastAsia="en-US"/>
        </w:rPr>
        <w:t xml:space="preserve"> atgriešanās iespējām Latvijā, piemēram, par pakalpojumiem ģimenēm ar bērniem (izglītības iespējas, pirmsskolas </w:t>
      </w:r>
      <w:r w:rsidRPr="00287044">
        <w:rPr>
          <w:color w:val="000000" w:themeColor="text1"/>
          <w:sz w:val="24"/>
          <w:szCs w:val="24"/>
          <w:lang w:eastAsia="en-US"/>
        </w:rPr>
        <w:lastRenderedPageBreak/>
        <w:t>izglītība), uzņēmējdarbības un nodarbinātības iespējām izvēlētajā pašvaldībām, kā arī par dzīvesvietas piedāvājumiem un citiem pašvaldību sniegtajiem pakalpojumiem.</w:t>
      </w:r>
    </w:p>
    <w:p w14:paraId="5CC586FA" w14:textId="77777777" w:rsidR="005B285B" w:rsidRPr="00287044" w:rsidRDefault="005B285B" w:rsidP="005B285B">
      <w:pPr>
        <w:suppressAutoHyphens w:val="0"/>
        <w:spacing w:after="0"/>
        <w:rPr>
          <w:color w:val="000000" w:themeColor="text1"/>
          <w:sz w:val="24"/>
          <w:szCs w:val="24"/>
          <w:lang w:eastAsia="en-US"/>
        </w:rPr>
      </w:pPr>
      <w:r w:rsidRPr="00287044">
        <w:rPr>
          <w:color w:val="000000" w:themeColor="text1"/>
          <w:sz w:val="24"/>
          <w:szCs w:val="24"/>
          <w:lang w:eastAsia="en-US"/>
        </w:rPr>
        <w:t xml:space="preserve">Saprotot, ka </w:t>
      </w:r>
      <w:r w:rsidRPr="00287044">
        <w:rPr>
          <w:b/>
          <w:bCs/>
          <w:color w:val="000000" w:themeColor="text1"/>
          <w:sz w:val="24"/>
          <w:szCs w:val="24"/>
          <w:lang w:eastAsia="en-US"/>
        </w:rPr>
        <w:t xml:space="preserve">diaspora ir īpaši </w:t>
      </w:r>
      <w:proofErr w:type="spellStart"/>
      <w:r w:rsidRPr="00287044">
        <w:rPr>
          <w:b/>
          <w:bCs/>
          <w:color w:val="000000" w:themeColor="text1"/>
          <w:sz w:val="24"/>
          <w:szCs w:val="24"/>
          <w:lang w:eastAsia="en-US"/>
        </w:rPr>
        <w:t>sensitīva</w:t>
      </w:r>
      <w:proofErr w:type="spellEnd"/>
      <w:r w:rsidRPr="00287044">
        <w:rPr>
          <w:b/>
          <w:bCs/>
          <w:color w:val="000000" w:themeColor="text1"/>
          <w:sz w:val="24"/>
          <w:szCs w:val="24"/>
          <w:lang w:eastAsia="en-US"/>
        </w:rPr>
        <w:t xml:space="preserve"> sabiedrības daļa</w:t>
      </w:r>
      <w:r w:rsidRPr="00287044">
        <w:rPr>
          <w:color w:val="000000" w:themeColor="text1"/>
          <w:sz w:val="24"/>
          <w:szCs w:val="24"/>
          <w:lang w:eastAsia="en-US"/>
        </w:rPr>
        <w:t xml:space="preserve">, kura visbiežāk no Latvijas devusies prom vilšanās dēļ (neticība valstij, nespēja nodrošināt savu ģimeni, u.c. faktori) – </w:t>
      </w:r>
      <w:proofErr w:type="spellStart"/>
      <w:r w:rsidRPr="00287044">
        <w:rPr>
          <w:color w:val="000000" w:themeColor="text1"/>
          <w:sz w:val="24"/>
          <w:szCs w:val="24"/>
          <w:lang w:eastAsia="en-US"/>
        </w:rPr>
        <w:t>remigrācijas</w:t>
      </w:r>
      <w:proofErr w:type="spellEnd"/>
      <w:r w:rsidRPr="00287044">
        <w:rPr>
          <w:color w:val="000000" w:themeColor="text1"/>
          <w:sz w:val="24"/>
          <w:szCs w:val="24"/>
          <w:lang w:eastAsia="en-US"/>
        </w:rPr>
        <w:t xml:space="preserve"> atbalsta pasākumu (t.sk. reģionālo </w:t>
      </w:r>
      <w:proofErr w:type="spellStart"/>
      <w:r w:rsidRPr="00287044">
        <w:rPr>
          <w:color w:val="000000" w:themeColor="text1"/>
          <w:sz w:val="24"/>
          <w:szCs w:val="24"/>
          <w:lang w:eastAsia="en-US"/>
        </w:rPr>
        <w:t>remigrācijas</w:t>
      </w:r>
      <w:proofErr w:type="spellEnd"/>
      <w:r w:rsidRPr="00287044">
        <w:rPr>
          <w:color w:val="000000" w:themeColor="text1"/>
          <w:sz w:val="24"/>
          <w:szCs w:val="24"/>
          <w:lang w:eastAsia="en-US"/>
        </w:rPr>
        <w:t xml:space="preserve"> koordinatoru) pārtraukšana valstiskā līmenī apliecinātu, ka aizbraukušie cilvēki tomēr Latvijai nav nepieciešami, neīstenojot īpašus atbalsta pasākumus.</w:t>
      </w:r>
    </w:p>
    <w:p w14:paraId="20D81F1B" w14:textId="77777777" w:rsidR="005B285B" w:rsidRPr="00287044" w:rsidRDefault="005B285B" w:rsidP="005B285B">
      <w:pPr>
        <w:suppressAutoHyphens w:val="0"/>
        <w:spacing w:after="0"/>
        <w:rPr>
          <w:color w:val="000000" w:themeColor="text1"/>
          <w:sz w:val="24"/>
          <w:szCs w:val="24"/>
          <w:lang w:eastAsia="en-US"/>
        </w:rPr>
      </w:pPr>
      <w:r w:rsidRPr="00287044">
        <w:rPr>
          <w:color w:val="000000" w:themeColor="text1"/>
          <w:sz w:val="24"/>
          <w:szCs w:val="24"/>
          <w:lang w:eastAsia="en-US"/>
        </w:rPr>
        <w:t xml:space="preserve">Līdz šim pie koordinatoriem ir vērsušies arī tādi cilvēki, kuri savu atgriešanos plāno 2019.gadā un konsultācijas no reģionālajiem </w:t>
      </w:r>
      <w:proofErr w:type="spellStart"/>
      <w:r w:rsidRPr="00287044">
        <w:rPr>
          <w:color w:val="000000" w:themeColor="text1"/>
          <w:sz w:val="24"/>
          <w:szCs w:val="24"/>
          <w:lang w:eastAsia="en-US"/>
        </w:rPr>
        <w:t>remigrācijas</w:t>
      </w:r>
      <w:proofErr w:type="spellEnd"/>
      <w:r w:rsidRPr="00287044">
        <w:rPr>
          <w:color w:val="000000" w:themeColor="text1"/>
          <w:sz w:val="24"/>
          <w:szCs w:val="24"/>
          <w:lang w:eastAsia="en-US"/>
        </w:rPr>
        <w:t xml:space="preserve"> koordinatoriem vēlēsies saņemt 2019.gadā. Ja reģionālie koordinatori darbu neturpina 2019.gadā, tad ļoti iespējams, ka šie cilvēki, kuri nākotnē plāno savu atgriešanos – neatgriezīsies, jo redzēs situāciju, ka </w:t>
      </w:r>
      <w:proofErr w:type="spellStart"/>
      <w:r w:rsidRPr="00287044">
        <w:rPr>
          <w:color w:val="000000" w:themeColor="text1"/>
          <w:sz w:val="24"/>
          <w:szCs w:val="24"/>
          <w:lang w:eastAsia="en-US"/>
        </w:rPr>
        <w:t>remigrācijas</w:t>
      </w:r>
      <w:proofErr w:type="spellEnd"/>
      <w:r w:rsidRPr="00287044">
        <w:rPr>
          <w:color w:val="000000" w:themeColor="text1"/>
          <w:sz w:val="24"/>
          <w:szCs w:val="24"/>
          <w:lang w:eastAsia="en-US"/>
        </w:rPr>
        <w:t xml:space="preserve"> jautājumi valstī nav nozīmīgi un ir fragmentāri.</w:t>
      </w:r>
    </w:p>
    <w:p w14:paraId="1E2E1312" w14:textId="791DF7DF" w:rsidR="005B285B" w:rsidRPr="00287044" w:rsidRDefault="00287044" w:rsidP="005B285B">
      <w:pPr>
        <w:suppressAutoHyphens w:val="0"/>
        <w:spacing w:after="0"/>
        <w:ind w:firstLine="562"/>
        <w:rPr>
          <w:color w:val="000000" w:themeColor="text1"/>
          <w:sz w:val="24"/>
          <w:szCs w:val="24"/>
          <w:lang w:eastAsia="en-US"/>
        </w:rPr>
      </w:pPr>
      <w:r w:rsidRPr="00287044">
        <w:rPr>
          <w:color w:val="000000" w:themeColor="text1"/>
          <w:sz w:val="24"/>
          <w:szCs w:val="24"/>
          <w:lang w:eastAsia="en-US"/>
        </w:rPr>
        <w:t>VAR</w:t>
      </w:r>
      <w:r w:rsidR="005B285B" w:rsidRPr="00287044">
        <w:rPr>
          <w:color w:val="000000" w:themeColor="text1"/>
          <w:sz w:val="24"/>
          <w:szCs w:val="24"/>
          <w:lang w:eastAsia="en-US"/>
        </w:rPr>
        <w:t xml:space="preserve">AM un plānošanas reģioniem </w:t>
      </w:r>
      <w:r w:rsidRPr="00287044">
        <w:rPr>
          <w:color w:val="000000" w:themeColor="text1"/>
          <w:sz w:val="24"/>
          <w:szCs w:val="24"/>
          <w:lang w:eastAsia="en-US"/>
        </w:rPr>
        <w:t>jā</w:t>
      </w:r>
      <w:r w:rsidRPr="00287044">
        <w:rPr>
          <w:bCs/>
          <w:color w:val="000000" w:themeColor="text1"/>
          <w:sz w:val="24"/>
          <w:szCs w:val="24"/>
          <w:lang w:eastAsia="en-US"/>
        </w:rPr>
        <w:t>nodrošina</w:t>
      </w:r>
      <w:r w:rsidR="005B285B" w:rsidRPr="00287044">
        <w:rPr>
          <w:color w:val="000000" w:themeColor="text1"/>
          <w:sz w:val="24"/>
          <w:szCs w:val="24"/>
          <w:lang w:eastAsia="en-US"/>
        </w:rPr>
        <w:t xml:space="preserve"> tās </w:t>
      </w:r>
      <w:r w:rsidR="005B285B" w:rsidRPr="00287044">
        <w:rPr>
          <w:bCs/>
          <w:color w:val="000000" w:themeColor="text1"/>
          <w:sz w:val="24"/>
          <w:szCs w:val="24"/>
          <w:lang w:eastAsia="en-US"/>
        </w:rPr>
        <w:t>funkcijas, k</w:t>
      </w:r>
      <w:r w:rsidR="007462DE">
        <w:rPr>
          <w:bCs/>
          <w:color w:val="000000" w:themeColor="text1"/>
          <w:sz w:val="24"/>
          <w:szCs w:val="24"/>
          <w:lang w:eastAsia="en-US"/>
        </w:rPr>
        <w:t>ur</w:t>
      </w:r>
      <w:r w:rsidR="005B285B" w:rsidRPr="00287044">
        <w:rPr>
          <w:bCs/>
          <w:color w:val="000000" w:themeColor="text1"/>
          <w:sz w:val="24"/>
          <w:szCs w:val="24"/>
          <w:lang w:eastAsia="en-US"/>
        </w:rPr>
        <w:t xml:space="preserve">as no 2019. gada 1. janvāra </w:t>
      </w:r>
      <w:r w:rsidRPr="00287044">
        <w:rPr>
          <w:bCs/>
          <w:color w:val="000000" w:themeColor="text1"/>
          <w:sz w:val="24"/>
          <w:szCs w:val="24"/>
          <w:lang w:eastAsia="en-US"/>
        </w:rPr>
        <w:t>paredz</w:t>
      </w:r>
      <w:r w:rsidR="005B285B" w:rsidRPr="00287044">
        <w:rPr>
          <w:bCs/>
          <w:color w:val="000000" w:themeColor="text1"/>
          <w:sz w:val="24"/>
          <w:szCs w:val="24"/>
          <w:lang w:eastAsia="en-US"/>
        </w:rPr>
        <w:t xml:space="preserve"> Diasporas likum</w:t>
      </w:r>
      <w:r w:rsidRPr="00287044">
        <w:rPr>
          <w:bCs/>
          <w:color w:val="000000" w:themeColor="text1"/>
          <w:sz w:val="24"/>
          <w:szCs w:val="24"/>
          <w:lang w:eastAsia="en-US"/>
        </w:rPr>
        <w:t>s</w:t>
      </w:r>
      <w:r w:rsidR="005B285B" w:rsidRPr="00287044">
        <w:rPr>
          <w:color w:val="000000" w:themeColor="text1"/>
          <w:sz w:val="24"/>
          <w:szCs w:val="24"/>
          <w:lang w:eastAsia="en-US"/>
        </w:rPr>
        <w:t xml:space="preserve"> – jānodrošina reģionālo </w:t>
      </w:r>
      <w:proofErr w:type="spellStart"/>
      <w:r w:rsidR="005B285B" w:rsidRPr="00287044">
        <w:rPr>
          <w:color w:val="000000" w:themeColor="text1"/>
          <w:sz w:val="24"/>
          <w:szCs w:val="24"/>
          <w:lang w:eastAsia="en-US"/>
        </w:rPr>
        <w:t>remigrācijas</w:t>
      </w:r>
      <w:proofErr w:type="spellEnd"/>
      <w:r w:rsidR="005B285B" w:rsidRPr="00287044">
        <w:rPr>
          <w:color w:val="000000" w:themeColor="text1"/>
          <w:sz w:val="24"/>
          <w:szCs w:val="24"/>
          <w:lang w:eastAsia="en-US"/>
        </w:rPr>
        <w:t xml:space="preserve"> koordinatoru tīkls, </w:t>
      </w:r>
      <w:proofErr w:type="spellStart"/>
      <w:r w:rsidR="005B285B" w:rsidRPr="00287044">
        <w:rPr>
          <w:color w:val="000000" w:themeColor="text1"/>
          <w:sz w:val="24"/>
          <w:szCs w:val="24"/>
        </w:rPr>
        <w:t>remigrācijas</w:t>
      </w:r>
      <w:proofErr w:type="spellEnd"/>
      <w:r w:rsidR="005B285B" w:rsidRPr="00287044">
        <w:rPr>
          <w:color w:val="000000" w:themeColor="text1"/>
          <w:sz w:val="24"/>
          <w:szCs w:val="24"/>
        </w:rPr>
        <w:t xml:space="preserve"> atbalsta sniegšanai un koordinācijai jāizveido nacionālais kontaktpunkts </w:t>
      </w:r>
      <w:proofErr w:type="spellStart"/>
      <w:r w:rsidR="005B285B" w:rsidRPr="00287044">
        <w:rPr>
          <w:color w:val="000000" w:themeColor="text1"/>
          <w:sz w:val="24"/>
          <w:szCs w:val="24"/>
        </w:rPr>
        <w:t>remigrācijas</w:t>
      </w:r>
      <w:proofErr w:type="spellEnd"/>
      <w:r w:rsidR="005B285B" w:rsidRPr="00287044">
        <w:rPr>
          <w:color w:val="000000" w:themeColor="text1"/>
          <w:sz w:val="24"/>
          <w:szCs w:val="24"/>
        </w:rPr>
        <w:t xml:space="preserve"> jautājumos, kā arī jāveido pašvaldību speciālistu tīkls diasporas jautājumos.</w:t>
      </w:r>
    </w:p>
    <w:p w14:paraId="689E5F38" w14:textId="77777777" w:rsidR="00C43CE0" w:rsidRPr="00152BE7" w:rsidRDefault="00287044" w:rsidP="00287044">
      <w:pPr>
        <w:spacing w:after="0"/>
        <w:rPr>
          <w:rFonts w:eastAsiaTheme="minorHAnsi"/>
          <w:b/>
          <w:color w:val="000000" w:themeColor="text1"/>
          <w:sz w:val="24"/>
          <w:szCs w:val="24"/>
          <w:lang w:eastAsia="en-US"/>
        </w:rPr>
      </w:pPr>
      <w:r w:rsidRPr="00287044">
        <w:rPr>
          <w:color w:val="000000" w:themeColor="text1"/>
          <w:sz w:val="24"/>
          <w:szCs w:val="24"/>
        </w:rPr>
        <w:t xml:space="preserve">Plānošanas reģionu </w:t>
      </w:r>
      <w:r>
        <w:rPr>
          <w:color w:val="000000" w:themeColor="text1"/>
          <w:sz w:val="24"/>
          <w:szCs w:val="24"/>
        </w:rPr>
        <w:t xml:space="preserve">pieciem </w:t>
      </w:r>
      <w:r w:rsidRPr="00287044">
        <w:rPr>
          <w:color w:val="000000" w:themeColor="text1"/>
          <w:sz w:val="24"/>
          <w:szCs w:val="24"/>
        </w:rPr>
        <w:t>koordinator</w:t>
      </w:r>
      <w:r>
        <w:rPr>
          <w:color w:val="000000" w:themeColor="text1"/>
          <w:sz w:val="24"/>
          <w:szCs w:val="24"/>
        </w:rPr>
        <w:t xml:space="preserve">u darbības nodrošināšanai nepieciešami </w:t>
      </w:r>
      <w:r w:rsidRPr="00287044">
        <w:rPr>
          <w:b/>
          <w:bCs/>
          <w:color w:val="000000" w:themeColor="text1"/>
          <w:sz w:val="24"/>
          <w:szCs w:val="24"/>
          <w:lang w:eastAsia="en-US"/>
        </w:rPr>
        <w:t xml:space="preserve">152 640 </w:t>
      </w:r>
      <w:proofErr w:type="spellStart"/>
      <w:r w:rsidRPr="00287044">
        <w:rPr>
          <w:b/>
          <w:bCs/>
          <w:color w:val="000000" w:themeColor="text1"/>
          <w:sz w:val="24"/>
          <w:szCs w:val="24"/>
          <w:lang w:eastAsia="en-US"/>
        </w:rPr>
        <w:t>euro</w:t>
      </w:r>
      <w:proofErr w:type="spellEnd"/>
      <w:r w:rsidR="00152BE7">
        <w:rPr>
          <w:b/>
          <w:bCs/>
          <w:color w:val="000000" w:themeColor="text1"/>
          <w:sz w:val="24"/>
          <w:szCs w:val="24"/>
          <w:lang w:eastAsia="en-US"/>
        </w:rPr>
        <w:t xml:space="preserve"> </w:t>
      </w:r>
      <w:r w:rsidR="00152BE7" w:rsidRPr="00152BE7">
        <w:rPr>
          <w:b/>
          <w:bCs/>
          <w:color w:val="000000" w:themeColor="text1"/>
          <w:sz w:val="24"/>
          <w:szCs w:val="24"/>
          <w:lang w:eastAsia="en-US"/>
        </w:rPr>
        <w:t>(</w:t>
      </w:r>
      <w:r w:rsidR="00152BE7" w:rsidRPr="00152BE7">
        <w:rPr>
          <w:color w:val="000000" w:themeColor="text1"/>
          <w:sz w:val="24"/>
          <w:szCs w:val="24"/>
          <w:lang w:eastAsia="en-US"/>
        </w:rPr>
        <w:t xml:space="preserve">30 528 </w:t>
      </w:r>
      <w:proofErr w:type="spellStart"/>
      <w:r w:rsidR="00152BE7" w:rsidRPr="00152BE7">
        <w:rPr>
          <w:color w:val="000000" w:themeColor="text1"/>
          <w:sz w:val="24"/>
          <w:szCs w:val="24"/>
          <w:lang w:eastAsia="en-US"/>
        </w:rPr>
        <w:t>euro</w:t>
      </w:r>
      <w:proofErr w:type="spellEnd"/>
      <w:r w:rsidR="00152BE7" w:rsidRPr="00152BE7">
        <w:rPr>
          <w:color w:val="000000" w:themeColor="text1"/>
          <w:sz w:val="24"/>
          <w:szCs w:val="24"/>
          <w:lang w:eastAsia="en-US"/>
        </w:rPr>
        <w:t xml:space="preserve">  vi</w:t>
      </w:r>
      <w:r w:rsidR="00152BE7">
        <w:rPr>
          <w:color w:val="000000" w:themeColor="text1"/>
          <w:sz w:val="24"/>
          <w:szCs w:val="24"/>
          <w:lang w:eastAsia="en-US"/>
        </w:rPr>
        <w:t>e</w:t>
      </w:r>
      <w:r w:rsidR="00152BE7" w:rsidRPr="00152BE7">
        <w:rPr>
          <w:color w:val="000000" w:themeColor="text1"/>
          <w:sz w:val="24"/>
          <w:szCs w:val="24"/>
          <w:lang w:eastAsia="en-US"/>
        </w:rPr>
        <w:t>nai amata vietai katrā plānošanas reģionā gadā</w:t>
      </w:r>
      <w:r w:rsidR="00152BE7">
        <w:rPr>
          <w:color w:val="000000" w:themeColor="text1"/>
          <w:sz w:val="24"/>
          <w:szCs w:val="24"/>
          <w:lang w:eastAsia="en-US"/>
        </w:rPr>
        <w:t xml:space="preserve"> x 5 = 152640 </w:t>
      </w:r>
      <w:proofErr w:type="spellStart"/>
      <w:r w:rsidR="00152BE7">
        <w:rPr>
          <w:color w:val="000000" w:themeColor="text1"/>
          <w:sz w:val="24"/>
          <w:szCs w:val="24"/>
          <w:lang w:eastAsia="en-US"/>
        </w:rPr>
        <w:t>euro</w:t>
      </w:r>
      <w:proofErr w:type="spellEnd"/>
      <w:r w:rsidR="00152BE7">
        <w:rPr>
          <w:color w:val="000000" w:themeColor="text1"/>
          <w:sz w:val="24"/>
          <w:szCs w:val="24"/>
          <w:lang w:eastAsia="en-US"/>
        </w:rPr>
        <w:t xml:space="preserve"> gadā</w:t>
      </w:r>
      <w:r w:rsidR="00152BE7" w:rsidRPr="00152BE7">
        <w:rPr>
          <w:color w:val="000000" w:themeColor="text1"/>
          <w:sz w:val="24"/>
          <w:szCs w:val="24"/>
          <w:lang w:eastAsia="en-US"/>
        </w:rPr>
        <w:t>)</w:t>
      </w:r>
      <w:r w:rsidRPr="00152BE7">
        <w:rPr>
          <w:b/>
          <w:bCs/>
          <w:color w:val="000000" w:themeColor="text1"/>
          <w:sz w:val="24"/>
          <w:szCs w:val="24"/>
          <w:lang w:eastAsia="en-US"/>
        </w:rPr>
        <w:t>.</w:t>
      </w:r>
    </w:p>
    <w:p w14:paraId="1EB7E4B3" w14:textId="77777777" w:rsidR="001648E0" w:rsidRDefault="001648E0" w:rsidP="0090547A">
      <w:pPr>
        <w:ind w:firstLine="0"/>
        <w:rPr>
          <w:color w:val="auto"/>
          <w:sz w:val="24"/>
          <w:szCs w:val="24"/>
          <w:lang w:eastAsia="en-US"/>
        </w:rPr>
      </w:pPr>
    </w:p>
    <w:p w14:paraId="0FCD7C73" w14:textId="77777777" w:rsidR="00BC3A16" w:rsidRPr="00BC3A16" w:rsidRDefault="00BC3A16" w:rsidP="00BC3A16">
      <w:pPr>
        <w:pStyle w:val="ListParagraph"/>
        <w:numPr>
          <w:ilvl w:val="0"/>
          <w:numId w:val="13"/>
        </w:numPr>
        <w:rPr>
          <w:b/>
          <w:sz w:val="24"/>
          <w:szCs w:val="24"/>
        </w:rPr>
      </w:pPr>
      <w:r w:rsidRPr="00BC3A16">
        <w:rPr>
          <w:b/>
          <w:sz w:val="24"/>
          <w:szCs w:val="24"/>
          <w:lang w:val="x-none"/>
        </w:rPr>
        <w:t>Ekonomiskās sadarbības un attīstības organizācijas digitālās transformācijas “</w:t>
      </w:r>
      <w:proofErr w:type="spellStart"/>
      <w:r w:rsidRPr="00BC3A16">
        <w:rPr>
          <w:b/>
          <w:sz w:val="24"/>
          <w:szCs w:val="24"/>
          <w:lang w:val="x-none"/>
        </w:rPr>
        <w:t>Going</w:t>
      </w:r>
      <w:proofErr w:type="spellEnd"/>
      <w:r w:rsidRPr="00BC3A16">
        <w:rPr>
          <w:b/>
          <w:sz w:val="24"/>
          <w:szCs w:val="24"/>
          <w:lang w:val="x-none"/>
        </w:rPr>
        <w:t xml:space="preserve"> </w:t>
      </w:r>
      <w:proofErr w:type="spellStart"/>
      <w:r w:rsidRPr="00BC3A16">
        <w:rPr>
          <w:b/>
          <w:sz w:val="24"/>
          <w:szCs w:val="24"/>
          <w:lang w:val="x-none"/>
        </w:rPr>
        <w:t>Digital</w:t>
      </w:r>
      <w:proofErr w:type="spellEnd"/>
      <w:r w:rsidRPr="00BC3A16">
        <w:rPr>
          <w:b/>
          <w:sz w:val="24"/>
          <w:szCs w:val="24"/>
          <w:lang w:val="x-none"/>
        </w:rPr>
        <w:t xml:space="preserve"> </w:t>
      </w:r>
      <w:proofErr w:type="spellStart"/>
      <w:r w:rsidRPr="00BC3A16">
        <w:rPr>
          <w:b/>
          <w:sz w:val="24"/>
          <w:szCs w:val="24"/>
          <w:lang w:val="x-none"/>
        </w:rPr>
        <w:t>in</w:t>
      </w:r>
      <w:proofErr w:type="spellEnd"/>
      <w:r w:rsidRPr="00BC3A16">
        <w:rPr>
          <w:b/>
          <w:sz w:val="24"/>
          <w:szCs w:val="24"/>
          <w:lang w:val="x-none"/>
        </w:rPr>
        <w:t xml:space="preserve"> Latvia” projekta strukturizēšan</w:t>
      </w:r>
      <w:r w:rsidRPr="00BC3A16">
        <w:rPr>
          <w:b/>
          <w:sz w:val="24"/>
          <w:szCs w:val="24"/>
        </w:rPr>
        <w:t>a un</w:t>
      </w:r>
      <w:r w:rsidRPr="00BC3A16">
        <w:rPr>
          <w:b/>
          <w:sz w:val="24"/>
          <w:szCs w:val="24"/>
          <w:lang w:val="x-none"/>
        </w:rPr>
        <w:t xml:space="preserve"> starpposmu nodevumu izvērtēšan</w:t>
      </w:r>
      <w:r w:rsidRPr="00BC3A16">
        <w:rPr>
          <w:b/>
          <w:sz w:val="24"/>
          <w:szCs w:val="24"/>
        </w:rPr>
        <w:t xml:space="preserve">a </w:t>
      </w:r>
    </w:p>
    <w:p w14:paraId="23CB6E5C" w14:textId="77777777" w:rsidR="00CE7882" w:rsidRPr="00CE7882" w:rsidRDefault="00CE7882" w:rsidP="00CE7882">
      <w:pPr>
        <w:rPr>
          <w:sz w:val="24"/>
          <w:szCs w:val="24"/>
        </w:rPr>
      </w:pPr>
      <w:bookmarkStart w:id="0" w:name="_GoBack"/>
      <w:bookmarkEnd w:id="0"/>
      <w:r w:rsidRPr="00CE7882">
        <w:rPr>
          <w:sz w:val="24"/>
          <w:szCs w:val="24"/>
        </w:rPr>
        <w:t>Ar 2018.gada 30.oktobra Ministru kabineta protokolu Nr.50 51.§ (TA-2263IP) VARAM ir uzdots izveidot Vadības grupu digitālās transformācijas projekta īstenošanai. Vadības grupai būs jākoordinē visus digitālās transformācijas projekta izpildes elementus, tostarp, jāpārrauga, vai projekts noris pēc projekta plāna, jānodrošinās projekta komanda ar visu rīcībā esošo nepieciešamo informāciju un dokumentiem. Papildus minētajam, Vadības grupas uzdevums būs veikt projekta uzraudzību, īstenojot resursu izmantošanu tā, lai būtu sasniegti projektam izvirzītie mērķi. Projekta uzraudzības ietvaros būs nepieciešams salīdzināt faktiskos rezultātus ar plānotajiem.</w:t>
      </w:r>
    </w:p>
    <w:p w14:paraId="4E5576C2" w14:textId="77777777" w:rsidR="00CE7882" w:rsidRPr="00CE7882" w:rsidRDefault="00CE7882" w:rsidP="00CE7882">
      <w:pPr>
        <w:rPr>
          <w:sz w:val="24"/>
          <w:szCs w:val="24"/>
        </w:rPr>
      </w:pPr>
      <w:r w:rsidRPr="00CE7882">
        <w:rPr>
          <w:sz w:val="24"/>
          <w:szCs w:val="24"/>
        </w:rPr>
        <w:t>Lai nodrošinātu digitālās transformācijas projekta izvirzīto mērķu sasniegšanu un maksimālu informācijas sniegšanu projekta ieviešanai, Vadības grupai būs ārkārtīgi liela loma projekta vadīšanā, uzņemoties vairāku uzdevumu veikšanu: veidot projekta organizāciju, veikt projekta strukturizēšanu, koordinēšanu, sekot projekta plāna izpildei un analizēt projekta rezultātus. Lai izpildītu dotos uzdevumu, kas pārsniedz VARAM kompetenci,  VARAM ir nepieciešama ārējo konsultantu piesaiste par sekojošiem uzdevumiem:</w:t>
      </w:r>
    </w:p>
    <w:p w14:paraId="3FB9BC91" w14:textId="77777777" w:rsidR="00CE7882" w:rsidRPr="00CE7882" w:rsidRDefault="00CE7882" w:rsidP="00CE7882">
      <w:pPr>
        <w:rPr>
          <w:sz w:val="24"/>
          <w:szCs w:val="24"/>
        </w:rPr>
      </w:pPr>
      <w:r w:rsidRPr="00CE7882">
        <w:rPr>
          <w:sz w:val="24"/>
          <w:szCs w:val="24"/>
        </w:rPr>
        <w:t xml:space="preserve">1) balstoties uz OECD digitālās transformācijas ziņojumā iekļautajiem priekšlikumiem, rekomendāciju izstrāde un nodevums </w:t>
      </w:r>
      <w:proofErr w:type="spellStart"/>
      <w:r w:rsidRPr="00CE7882">
        <w:rPr>
          <w:sz w:val="24"/>
          <w:szCs w:val="24"/>
        </w:rPr>
        <w:t>rīcībpolitiku</w:t>
      </w:r>
      <w:proofErr w:type="spellEnd"/>
      <w:r w:rsidRPr="00CE7882">
        <w:rPr>
          <w:sz w:val="24"/>
          <w:szCs w:val="24"/>
        </w:rPr>
        <w:t xml:space="preserve"> (nozaru politiku) pasākumu pilnveidei viedās specializācijas jomās (aptveramās jomas: </w:t>
      </w:r>
      <w:proofErr w:type="spellStart"/>
      <w:r w:rsidRPr="00CE7882">
        <w:rPr>
          <w:sz w:val="24"/>
          <w:szCs w:val="24"/>
        </w:rPr>
        <w:t>bioekonomika</w:t>
      </w:r>
      <w:proofErr w:type="spellEnd"/>
      <w:r w:rsidRPr="00CE7882">
        <w:rPr>
          <w:sz w:val="24"/>
          <w:szCs w:val="24"/>
        </w:rPr>
        <w:t xml:space="preserve">, </w:t>
      </w:r>
      <w:proofErr w:type="spellStart"/>
      <w:r w:rsidRPr="00CE7882">
        <w:rPr>
          <w:sz w:val="24"/>
          <w:szCs w:val="24"/>
        </w:rPr>
        <w:t>biomedicīna</w:t>
      </w:r>
      <w:proofErr w:type="spellEnd"/>
      <w:r w:rsidRPr="00CE7882">
        <w:rPr>
          <w:sz w:val="24"/>
          <w:szCs w:val="24"/>
        </w:rPr>
        <w:t xml:space="preserve">, viedie materiāli, IKT, viedā enerģētika); </w:t>
      </w:r>
    </w:p>
    <w:p w14:paraId="5383DECA" w14:textId="77777777" w:rsidR="00CE7882" w:rsidRPr="00CE7882" w:rsidRDefault="00CE7882" w:rsidP="00CE7882">
      <w:pPr>
        <w:rPr>
          <w:sz w:val="24"/>
          <w:szCs w:val="24"/>
        </w:rPr>
      </w:pPr>
      <w:r w:rsidRPr="00CE7882">
        <w:rPr>
          <w:sz w:val="24"/>
          <w:szCs w:val="24"/>
        </w:rPr>
        <w:t xml:space="preserve">2) papildus OECD digitālās transformācijas ziņojumā minētajām nozarēm, identificēt un izstrādāt priekšlikumus jaunām starpnozaru </w:t>
      </w:r>
      <w:proofErr w:type="spellStart"/>
      <w:r w:rsidRPr="00CE7882">
        <w:rPr>
          <w:sz w:val="24"/>
          <w:szCs w:val="24"/>
        </w:rPr>
        <w:t>rīcībpolitikām</w:t>
      </w:r>
      <w:proofErr w:type="spellEnd"/>
      <w:r w:rsidRPr="00CE7882">
        <w:rPr>
          <w:sz w:val="24"/>
          <w:szCs w:val="24"/>
        </w:rPr>
        <w:t xml:space="preserve"> ar potenciāli augstu eksportspēju (piemēram, Latvijas digitālais mežs, viedo pilsētu transporta risinājumi un robotika); </w:t>
      </w:r>
    </w:p>
    <w:p w14:paraId="0506DC9A" w14:textId="77777777" w:rsidR="00CE7882" w:rsidRPr="00CE7882" w:rsidRDefault="00CE7882" w:rsidP="00CE7882">
      <w:pPr>
        <w:rPr>
          <w:sz w:val="24"/>
          <w:szCs w:val="24"/>
        </w:rPr>
      </w:pPr>
      <w:r w:rsidRPr="00CE7882">
        <w:rPr>
          <w:sz w:val="24"/>
          <w:szCs w:val="24"/>
        </w:rPr>
        <w:lastRenderedPageBreak/>
        <w:t xml:space="preserve">3) izstrādāt un nodot rekomendācijas publiskās pārvaldes (tai skaitā vietējo pašvaldību) un privātā sektora sadarbībā radītiem konkrētiem jauniem produktiem tehnoloģiju </w:t>
      </w:r>
      <w:proofErr w:type="spellStart"/>
      <w:r w:rsidRPr="00CE7882">
        <w:rPr>
          <w:sz w:val="24"/>
          <w:szCs w:val="24"/>
        </w:rPr>
        <w:t>pārneses</w:t>
      </w:r>
      <w:proofErr w:type="spellEnd"/>
      <w:r w:rsidRPr="00CE7882">
        <w:rPr>
          <w:sz w:val="24"/>
          <w:szCs w:val="24"/>
        </w:rPr>
        <w:t xml:space="preserve"> jomā ar mērķi uzlabot digitālās pārvaldības kapacitāti un pilnveidot digitālo tehnoloģiju pielietojumus un produktus (piemēram, inovatīvie iepirkumi, iespējamo “</w:t>
      </w:r>
      <w:proofErr w:type="spellStart"/>
      <w:r w:rsidRPr="00CE7882">
        <w:rPr>
          <w:sz w:val="24"/>
          <w:szCs w:val="24"/>
        </w:rPr>
        <w:t>sand-box</w:t>
      </w:r>
      <w:proofErr w:type="spellEnd"/>
      <w:r w:rsidRPr="00CE7882">
        <w:rPr>
          <w:sz w:val="24"/>
          <w:szCs w:val="24"/>
        </w:rPr>
        <w:t xml:space="preserve">” modeļu aprobācija u.c.), kā arī identificēt un sniegt priekšlikumus iespējamajiem finansēšanas modeļiem šādu iniciatīvu ieviešanai. Rekomendācijās iekļaujami pasaules labās prakses piemēri un ieteikumi to aprobācijai konkrētajai vajadzībai Latvijā. </w:t>
      </w:r>
    </w:p>
    <w:p w14:paraId="7349C507" w14:textId="1CA1A216" w:rsidR="00CE7882" w:rsidRPr="00CE7882" w:rsidRDefault="00CE7882" w:rsidP="00CE7882">
      <w:pPr>
        <w:rPr>
          <w:sz w:val="24"/>
          <w:szCs w:val="24"/>
        </w:rPr>
      </w:pPr>
      <w:r w:rsidRPr="00CE7882">
        <w:rPr>
          <w:sz w:val="24"/>
          <w:szCs w:val="24"/>
        </w:rPr>
        <w:t xml:space="preserve">Izstrādājot nodevumu iepriekš minētajām </w:t>
      </w:r>
      <w:proofErr w:type="spellStart"/>
      <w:r w:rsidRPr="00CE7882">
        <w:rPr>
          <w:sz w:val="24"/>
          <w:szCs w:val="24"/>
        </w:rPr>
        <w:t>rīcībpolitikām</w:t>
      </w:r>
      <w:proofErr w:type="spellEnd"/>
      <w:r w:rsidRPr="00CE7882">
        <w:rPr>
          <w:sz w:val="24"/>
          <w:szCs w:val="24"/>
        </w:rPr>
        <w:t xml:space="preserve">, konsultantam ir jāizveido projekta organizācija, kā arī jāiesaista attiecīgo nozaru ministriju eksperti, komersanti un akadēmiskās un pētnieciskās institūcijas – tai skaitā organizējot dažādus Latvijas tautsaimniecības digitālās transformācijas diskusiju formātus, seminārus, </w:t>
      </w:r>
      <w:proofErr w:type="spellStart"/>
      <w:r w:rsidRPr="00CE7882">
        <w:rPr>
          <w:sz w:val="24"/>
          <w:szCs w:val="24"/>
        </w:rPr>
        <w:t>domapmaiņas</w:t>
      </w:r>
      <w:proofErr w:type="spellEnd"/>
      <w:r w:rsidRPr="00CE7882">
        <w:rPr>
          <w:sz w:val="24"/>
          <w:szCs w:val="24"/>
        </w:rPr>
        <w:t xml:space="preserve">. Iesaistīto partneru ieteikumi integrējami projekta </w:t>
      </w:r>
      <w:proofErr w:type="spellStart"/>
      <w:r w:rsidRPr="00CE7882">
        <w:rPr>
          <w:sz w:val="24"/>
          <w:szCs w:val="24"/>
        </w:rPr>
        <w:t>izvērtējumā</w:t>
      </w:r>
      <w:proofErr w:type="spellEnd"/>
      <w:r w:rsidRPr="00CE7882">
        <w:rPr>
          <w:sz w:val="24"/>
          <w:szCs w:val="24"/>
        </w:rPr>
        <w:t>. Ārējie konsultanti tiks piesaistīti publiskā iepirkuma procedūrā</w:t>
      </w:r>
      <w:r>
        <w:rPr>
          <w:sz w:val="24"/>
          <w:szCs w:val="24"/>
        </w:rPr>
        <w:t>.</w:t>
      </w:r>
      <w:r w:rsidRPr="00CE7882">
        <w:rPr>
          <w:sz w:val="24"/>
          <w:szCs w:val="24"/>
        </w:rPr>
        <w:t xml:space="preserve"> </w:t>
      </w:r>
      <w:r>
        <w:rPr>
          <w:sz w:val="24"/>
          <w:szCs w:val="24"/>
        </w:rPr>
        <w:t>P</w:t>
      </w:r>
      <w:r w:rsidRPr="00CE7882">
        <w:rPr>
          <w:sz w:val="24"/>
          <w:szCs w:val="24"/>
        </w:rPr>
        <w:t xml:space="preserve">lānotais nepieciešamais finansējums 2019.gadā sastāda 70 000 </w:t>
      </w:r>
      <w:proofErr w:type="spellStart"/>
      <w:r w:rsidRPr="00CE7882">
        <w:rPr>
          <w:sz w:val="24"/>
          <w:szCs w:val="24"/>
        </w:rPr>
        <w:t>euro</w:t>
      </w:r>
      <w:proofErr w:type="spellEnd"/>
      <w:r w:rsidRPr="00CE7882">
        <w:rPr>
          <w:sz w:val="24"/>
          <w:szCs w:val="24"/>
        </w:rPr>
        <w:t>.</w:t>
      </w:r>
    </w:p>
    <w:p w14:paraId="09A2332C" w14:textId="77777777" w:rsidR="00C47F0A" w:rsidRPr="004E7A4B" w:rsidRDefault="00C47F0A" w:rsidP="004E7A4B">
      <w:pPr>
        <w:pStyle w:val="Title"/>
        <w:ind w:firstLine="720"/>
        <w:jc w:val="both"/>
      </w:pPr>
    </w:p>
    <w:p w14:paraId="2E91DF0D" w14:textId="77777777" w:rsidR="00EE7EA3" w:rsidRPr="00EE7EA3" w:rsidRDefault="00BC3A16" w:rsidP="00EA5A8D">
      <w:pPr>
        <w:rPr>
          <w:b/>
          <w:color w:val="000000" w:themeColor="text1"/>
          <w:sz w:val="24"/>
          <w:szCs w:val="24"/>
        </w:rPr>
      </w:pPr>
      <w:r>
        <w:rPr>
          <w:b/>
          <w:color w:val="000000" w:themeColor="text1"/>
          <w:sz w:val="24"/>
          <w:szCs w:val="24"/>
        </w:rPr>
        <w:t>3</w:t>
      </w:r>
      <w:r w:rsidR="00EE7EA3" w:rsidRPr="00EE7EA3">
        <w:rPr>
          <w:b/>
          <w:color w:val="000000" w:themeColor="text1"/>
          <w:sz w:val="24"/>
          <w:szCs w:val="24"/>
        </w:rPr>
        <w:t>. Pasākum</w:t>
      </w:r>
      <w:r w:rsidR="00C06529">
        <w:rPr>
          <w:b/>
          <w:color w:val="000000" w:themeColor="text1"/>
          <w:sz w:val="24"/>
          <w:szCs w:val="24"/>
        </w:rPr>
        <w:t>a</w:t>
      </w:r>
      <w:r w:rsidR="00EE7EA3" w:rsidRPr="00EE7EA3">
        <w:rPr>
          <w:b/>
          <w:color w:val="000000" w:themeColor="text1"/>
          <w:sz w:val="24"/>
          <w:szCs w:val="24"/>
        </w:rPr>
        <w:t xml:space="preserve"> "Ģimenei draudzīga pašvaldība"</w:t>
      </w:r>
      <w:r w:rsidR="00C06529">
        <w:rPr>
          <w:b/>
          <w:color w:val="000000" w:themeColor="text1"/>
          <w:sz w:val="24"/>
          <w:szCs w:val="24"/>
        </w:rPr>
        <w:t xml:space="preserve"> finansēšana no VARAM budžeta līdz likuma “Par valst</w:t>
      </w:r>
      <w:r w:rsidR="001E47BD">
        <w:rPr>
          <w:b/>
          <w:color w:val="000000" w:themeColor="text1"/>
          <w:sz w:val="24"/>
          <w:szCs w:val="24"/>
        </w:rPr>
        <w:t>s budžetu 2019.gada” pieņemšanai</w:t>
      </w:r>
    </w:p>
    <w:p w14:paraId="2D26B4D0" w14:textId="77777777" w:rsidR="00EA5A8D" w:rsidRDefault="00EA5A8D" w:rsidP="00EA5A8D">
      <w:pPr>
        <w:rPr>
          <w:color w:val="000000" w:themeColor="text1"/>
          <w:sz w:val="24"/>
          <w:szCs w:val="24"/>
        </w:rPr>
      </w:pPr>
      <w:r w:rsidRPr="00EA5A8D">
        <w:rPr>
          <w:color w:val="000000" w:themeColor="text1"/>
          <w:sz w:val="24"/>
          <w:szCs w:val="24"/>
        </w:rPr>
        <w:t>P</w:t>
      </w:r>
      <w:r w:rsidR="00640A22">
        <w:rPr>
          <w:color w:val="000000" w:themeColor="text1"/>
          <w:sz w:val="24"/>
          <w:szCs w:val="24"/>
        </w:rPr>
        <w:t>asākuma</w:t>
      </w:r>
      <w:r w:rsidRPr="00EA5A8D">
        <w:rPr>
          <w:color w:val="000000" w:themeColor="text1"/>
          <w:sz w:val="24"/>
          <w:szCs w:val="24"/>
        </w:rPr>
        <w:t xml:space="preserve"> "Ģimenei draudzīga pašvaldība" īstenošanai kopš 2017. gada tiek organizēts konkurss “Ģimenei  draudzīgākā pašvaldība”</w:t>
      </w:r>
      <w:r w:rsidR="00640A22">
        <w:rPr>
          <w:color w:val="000000" w:themeColor="text1"/>
          <w:sz w:val="24"/>
          <w:szCs w:val="24"/>
        </w:rPr>
        <w:t xml:space="preserve"> (turpmāk – konkurss)</w:t>
      </w:r>
      <w:r w:rsidRPr="00EA5A8D">
        <w:rPr>
          <w:color w:val="000000" w:themeColor="text1"/>
          <w:sz w:val="24"/>
          <w:szCs w:val="24"/>
        </w:rPr>
        <w:t xml:space="preserve"> ar  mērķi izcelt pašvaldības, kas nodrošina lielāku atbalstu, daudzveidīgos un pieejamākos pakalpojumus ģimenēm ar bērniem</w:t>
      </w:r>
      <w:r w:rsidR="00640A22">
        <w:rPr>
          <w:color w:val="000000" w:themeColor="text1"/>
          <w:sz w:val="24"/>
          <w:szCs w:val="24"/>
        </w:rPr>
        <w:t xml:space="preserve">. </w:t>
      </w:r>
    </w:p>
    <w:p w14:paraId="40F36727" w14:textId="77777777" w:rsidR="00640A22" w:rsidRPr="00640A22" w:rsidRDefault="00640A22" w:rsidP="00640A22">
      <w:pPr>
        <w:rPr>
          <w:color w:val="000000" w:themeColor="text1"/>
          <w:sz w:val="24"/>
          <w:szCs w:val="24"/>
        </w:rPr>
      </w:pPr>
      <w:r w:rsidRPr="00640A22">
        <w:rPr>
          <w:color w:val="000000" w:themeColor="text1"/>
          <w:sz w:val="24"/>
          <w:szCs w:val="24"/>
        </w:rPr>
        <w:t xml:space="preserve">Konkursa ietvaros no 2017. gada ir vērojams, ka pašvaldības nodrošina arvien daudzveidīgākus un pieejamākos pakalpojumus ģimenēm un bērniem, ietekmējoties no citu pašvaldību sniegtā piemēra. Izmantojot </w:t>
      </w:r>
      <w:hyperlink r:id="rId9" w:history="1">
        <w:r w:rsidRPr="00640A22">
          <w:rPr>
            <w:rStyle w:val="Hyperlink"/>
            <w:color w:val="000000" w:themeColor="text1"/>
            <w:sz w:val="24"/>
            <w:szCs w:val="24"/>
            <w:u w:val="none"/>
          </w:rPr>
          <w:t>www.vietagimenei.lv</w:t>
        </w:r>
      </w:hyperlink>
      <w:r w:rsidRPr="00640A22">
        <w:rPr>
          <w:color w:val="000000" w:themeColor="text1"/>
          <w:sz w:val="24"/>
          <w:szCs w:val="24"/>
        </w:rPr>
        <w:t xml:space="preserve"> pieejamo salīdzināšanas funkcija, visbiežāk pašvaldības cenšas izlīdzināt (palielinot) savu sniegto tiešo atbalstu, kā piemēram, piedzimšanas pabalsti.  Tāpat pārņem arī labo praksi, piemēram, nodrošinot pašvaldībā bērnam drošu vietu – kur atpūsties, ja  nokavēts autobuss, uzlādēt telefonu, izmantot labierīcības ārpus izglītības iestādēm; uzlabojot rotaļu un sporta laukumu pieejamību, nodrošinot dažādotu interešu izglītības piedāvājumu, kā arī vienojoties ar kaimiņu pašvaldībām par pakalpojumu pieejamības nodrošināšanu (</w:t>
      </w:r>
      <w:proofErr w:type="spellStart"/>
      <w:r w:rsidRPr="00640A22">
        <w:rPr>
          <w:color w:val="000000" w:themeColor="text1"/>
          <w:sz w:val="24"/>
          <w:szCs w:val="24"/>
        </w:rPr>
        <w:t>starpnovadu</w:t>
      </w:r>
      <w:proofErr w:type="spellEnd"/>
      <w:r w:rsidRPr="00640A22">
        <w:rPr>
          <w:color w:val="000000" w:themeColor="text1"/>
          <w:sz w:val="24"/>
          <w:szCs w:val="24"/>
        </w:rPr>
        <w:t xml:space="preserve"> sadarbība), u.tml. </w:t>
      </w:r>
    </w:p>
    <w:p w14:paraId="54C929F8" w14:textId="77777777" w:rsidR="00640A22" w:rsidRPr="00EA5A8D" w:rsidRDefault="00640A22" w:rsidP="00640A22">
      <w:pPr>
        <w:rPr>
          <w:color w:val="000000" w:themeColor="text1"/>
          <w:sz w:val="24"/>
          <w:szCs w:val="24"/>
        </w:rPr>
      </w:pPr>
      <w:r w:rsidRPr="00640A22">
        <w:rPr>
          <w:color w:val="000000" w:themeColor="text1"/>
          <w:sz w:val="24"/>
          <w:szCs w:val="24"/>
        </w:rPr>
        <w:t xml:space="preserve">VARAM pasākums “Ģimenei draudzīga pašvaldība” 2018. gada jūnijā saņēma Eiropas </w:t>
      </w:r>
      <w:proofErr w:type="spellStart"/>
      <w:r w:rsidRPr="00640A22">
        <w:rPr>
          <w:color w:val="000000" w:themeColor="text1"/>
          <w:sz w:val="24"/>
          <w:szCs w:val="24"/>
        </w:rPr>
        <w:t>Daudzbērnu</w:t>
      </w:r>
      <w:proofErr w:type="spellEnd"/>
      <w:r w:rsidRPr="00640A22">
        <w:rPr>
          <w:color w:val="000000" w:themeColor="text1"/>
          <w:sz w:val="24"/>
          <w:szCs w:val="24"/>
        </w:rPr>
        <w:t xml:space="preserve"> ģimeņu asociācijas starptautisku novērtējumu – galveno balvu kategorijā “Nacionālās valdības iniciatīva” par ieguldīto darbu ceļā uz ģimenēm draudzīgu valsti. Ņemot vērā līdzšinējo programmas īstenošanas labo praksi, plānots Latvijas labo pieredzi turpināt popularizēt ārvalstīs.</w:t>
      </w:r>
    </w:p>
    <w:p w14:paraId="445BF106" w14:textId="77777777" w:rsidR="00CA45FF" w:rsidRDefault="00BD78D9" w:rsidP="00EA5A8D">
      <w:pPr>
        <w:rPr>
          <w:color w:val="000000" w:themeColor="text1"/>
          <w:sz w:val="24"/>
          <w:szCs w:val="24"/>
        </w:rPr>
      </w:pPr>
      <w:r w:rsidRPr="00EA5A8D">
        <w:rPr>
          <w:color w:val="000000" w:themeColor="text1"/>
          <w:sz w:val="24"/>
          <w:szCs w:val="24"/>
        </w:rPr>
        <w:t xml:space="preserve">Programmas sekmīgai īstenošanai </w:t>
      </w:r>
      <w:r>
        <w:rPr>
          <w:color w:val="000000" w:themeColor="text1"/>
          <w:sz w:val="24"/>
          <w:szCs w:val="24"/>
        </w:rPr>
        <w:t>2019.gadā jāturpina iepriekšējo gadu uzsāktie darbi</w:t>
      </w:r>
      <w:r w:rsidR="00640A22">
        <w:rPr>
          <w:color w:val="000000" w:themeColor="text1"/>
          <w:sz w:val="24"/>
          <w:szCs w:val="24"/>
        </w:rPr>
        <w:t xml:space="preserve"> vismaz minimālā līmenī līdz likuma “Par valsts budžetu 2019.gadam” pieņemšanas</w:t>
      </w:r>
      <w:r>
        <w:rPr>
          <w:color w:val="000000" w:themeColor="text1"/>
          <w:sz w:val="24"/>
          <w:szCs w:val="24"/>
        </w:rPr>
        <w:t xml:space="preserve">: </w:t>
      </w:r>
    </w:p>
    <w:p w14:paraId="163A5C88" w14:textId="77777777" w:rsidR="00EA5A8D" w:rsidRPr="00CA45FF" w:rsidRDefault="00CA45FF" w:rsidP="00AF2137">
      <w:pPr>
        <w:ind w:firstLine="0"/>
        <w:rPr>
          <w:color w:val="000000" w:themeColor="text1"/>
          <w:sz w:val="24"/>
          <w:szCs w:val="24"/>
        </w:rPr>
      </w:pPr>
      <w:r>
        <w:rPr>
          <w:color w:val="000000" w:themeColor="text1"/>
          <w:sz w:val="24"/>
          <w:szCs w:val="24"/>
        </w:rPr>
        <w:t xml:space="preserve">- </w:t>
      </w:r>
      <w:r w:rsidR="00EA5A8D" w:rsidRPr="00CA45FF">
        <w:rPr>
          <w:color w:val="000000" w:themeColor="text1"/>
          <w:sz w:val="24"/>
          <w:szCs w:val="24"/>
        </w:rPr>
        <w:t>VARAM un pašvaldību līmenī mājas lapu</w:t>
      </w:r>
      <w:r w:rsidR="00BD78D9">
        <w:rPr>
          <w:color w:val="000000" w:themeColor="text1"/>
          <w:sz w:val="24"/>
          <w:szCs w:val="24"/>
        </w:rPr>
        <w:t xml:space="preserve"> vai</w:t>
      </w:r>
      <w:r w:rsidR="00EA5A8D" w:rsidRPr="00CA45FF">
        <w:rPr>
          <w:color w:val="000000" w:themeColor="text1"/>
          <w:sz w:val="24"/>
          <w:szCs w:val="24"/>
        </w:rPr>
        <w:t xml:space="preserve"> aplikāciju</w:t>
      </w:r>
      <w:r w:rsidR="00BD78D9">
        <w:rPr>
          <w:color w:val="000000" w:themeColor="text1"/>
          <w:sz w:val="24"/>
          <w:szCs w:val="24"/>
        </w:rPr>
        <w:t xml:space="preserve"> </w:t>
      </w:r>
      <w:r w:rsidR="00BD78D9" w:rsidRPr="00CA45FF">
        <w:rPr>
          <w:color w:val="000000" w:themeColor="text1"/>
          <w:sz w:val="24"/>
          <w:szCs w:val="24"/>
        </w:rPr>
        <w:t>saturisko uzturēšanu un administrēšanu</w:t>
      </w:r>
      <w:r w:rsidR="00EA5A8D" w:rsidRPr="00CA45FF">
        <w:rPr>
          <w:color w:val="000000" w:themeColor="text1"/>
          <w:sz w:val="24"/>
          <w:szCs w:val="24"/>
        </w:rPr>
        <w:t xml:space="preserve"> par pašvaldību atbalsta iespējām un pakalpojumiem, pasākumiem un rotaļu </w:t>
      </w:r>
      <w:r w:rsidR="00BD78D9">
        <w:rPr>
          <w:color w:val="000000" w:themeColor="text1"/>
          <w:sz w:val="24"/>
          <w:szCs w:val="24"/>
        </w:rPr>
        <w:t>un</w:t>
      </w:r>
      <w:r w:rsidR="00EA5A8D" w:rsidRPr="00CA45FF">
        <w:rPr>
          <w:color w:val="000000" w:themeColor="text1"/>
          <w:sz w:val="24"/>
          <w:szCs w:val="24"/>
        </w:rPr>
        <w:t xml:space="preserve"> sporta laukumiem pašvaldībās; </w:t>
      </w:r>
    </w:p>
    <w:p w14:paraId="57FC8FB7" w14:textId="77777777" w:rsidR="00EA5A8D" w:rsidRPr="00CA45FF" w:rsidRDefault="00CA45FF" w:rsidP="00AF2137">
      <w:pPr>
        <w:ind w:firstLine="0"/>
        <w:rPr>
          <w:color w:val="000000" w:themeColor="text1"/>
          <w:sz w:val="24"/>
          <w:szCs w:val="24"/>
        </w:rPr>
      </w:pPr>
      <w:r>
        <w:rPr>
          <w:color w:val="000000" w:themeColor="text1"/>
          <w:sz w:val="24"/>
          <w:szCs w:val="24"/>
        </w:rPr>
        <w:t xml:space="preserve">- </w:t>
      </w:r>
      <w:r w:rsidR="00EA5A8D" w:rsidRPr="00CA45FF">
        <w:rPr>
          <w:color w:val="000000" w:themeColor="text1"/>
          <w:sz w:val="24"/>
          <w:szCs w:val="24"/>
        </w:rPr>
        <w:t xml:space="preserve">sabiedrības informētību par pašvaldībās nodrošināto atbalstu ģimenēm ar bērniem, veicot publicitātes pasākumus (preses </w:t>
      </w:r>
      <w:proofErr w:type="spellStart"/>
      <w:r w:rsidR="00EA5A8D" w:rsidRPr="00CA45FF">
        <w:rPr>
          <w:color w:val="000000" w:themeColor="text1"/>
          <w:sz w:val="24"/>
          <w:szCs w:val="24"/>
        </w:rPr>
        <w:t>relīzes</w:t>
      </w:r>
      <w:proofErr w:type="spellEnd"/>
      <w:r w:rsidR="00EA5A8D" w:rsidRPr="00CA45FF">
        <w:rPr>
          <w:color w:val="000000" w:themeColor="text1"/>
          <w:sz w:val="24"/>
          <w:szCs w:val="24"/>
        </w:rPr>
        <w:t>, informācij</w:t>
      </w:r>
      <w:r w:rsidR="007D434E">
        <w:rPr>
          <w:color w:val="000000" w:themeColor="text1"/>
          <w:sz w:val="24"/>
          <w:szCs w:val="24"/>
        </w:rPr>
        <w:t>as publicēšanu</w:t>
      </w:r>
      <w:r w:rsidR="00EA5A8D" w:rsidRPr="00CA45FF">
        <w:rPr>
          <w:color w:val="000000" w:themeColor="text1"/>
          <w:sz w:val="24"/>
          <w:szCs w:val="24"/>
        </w:rPr>
        <w:t xml:space="preserve"> sociālajos tīklos, u.tml.);</w:t>
      </w:r>
    </w:p>
    <w:p w14:paraId="0F22562C" w14:textId="77777777" w:rsidR="00EA5A8D" w:rsidRPr="00CA45FF" w:rsidRDefault="00CA45FF" w:rsidP="00AF2137">
      <w:pPr>
        <w:ind w:firstLine="0"/>
        <w:rPr>
          <w:color w:val="000000" w:themeColor="text1"/>
          <w:sz w:val="24"/>
          <w:szCs w:val="24"/>
        </w:rPr>
      </w:pPr>
      <w:r>
        <w:rPr>
          <w:color w:val="000000" w:themeColor="text1"/>
          <w:sz w:val="24"/>
          <w:szCs w:val="24"/>
        </w:rPr>
        <w:lastRenderedPageBreak/>
        <w:t xml:space="preserve">- </w:t>
      </w:r>
      <w:r w:rsidR="00EA5A8D" w:rsidRPr="00CA45FF">
        <w:rPr>
          <w:color w:val="000000" w:themeColor="text1"/>
          <w:sz w:val="24"/>
          <w:szCs w:val="24"/>
        </w:rPr>
        <w:t>darb</w:t>
      </w:r>
      <w:r w:rsidRPr="00CA45FF">
        <w:rPr>
          <w:color w:val="000000" w:themeColor="text1"/>
          <w:sz w:val="24"/>
          <w:szCs w:val="24"/>
        </w:rPr>
        <w:t>a turpināšanu</w:t>
      </w:r>
      <w:r w:rsidR="00EA5A8D" w:rsidRPr="00CA45FF">
        <w:rPr>
          <w:color w:val="000000" w:themeColor="text1"/>
          <w:sz w:val="24"/>
          <w:szCs w:val="24"/>
        </w:rPr>
        <w:t xml:space="preserve"> pie programmas attīstības starptautiskā līmenī, t</w:t>
      </w:r>
      <w:r w:rsidR="00BB6B95">
        <w:rPr>
          <w:color w:val="000000" w:themeColor="text1"/>
          <w:sz w:val="24"/>
          <w:szCs w:val="24"/>
        </w:rPr>
        <w:t xml:space="preserve">ai </w:t>
      </w:r>
      <w:r w:rsidR="00EA5A8D" w:rsidRPr="00CA45FF">
        <w:rPr>
          <w:color w:val="000000" w:themeColor="text1"/>
          <w:sz w:val="24"/>
          <w:szCs w:val="24"/>
        </w:rPr>
        <w:t>sk</w:t>
      </w:r>
      <w:r w:rsidR="00BB6B95">
        <w:rPr>
          <w:color w:val="000000" w:themeColor="text1"/>
          <w:sz w:val="24"/>
          <w:szCs w:val="24"/>
        </w:rPr>
        <w:t>aitā</w:t>
      </w:r>
      <w:r w:rsidR="00EA5A8D" w:rsidRPr="00CA45FF">
        <w:rPr>
          <w:color w:val="000000" w:themeColor="text1"/>
          <w:sz w:val="24"/>
          <w:szCs w:val="24"/>
        </w:rPr>
        <w:t xml:space="preserve"> darbs pie Eiropas līmeņa projekta, lai veidotu starptautiski atzītu un piemērojamu pašvaldību vērtēšanas sistēmu un pieejamus pakalpojumus ģimenēm;</w:t>
      </w:r>
    </w:p>
    <w:p w14:paraId="33507EAC" w14:textId="77777777" w:rsidR="00AF2137" w:rsidRDefault="00CA45FF" w:rsidP="00CA45FF">
      <w:pPr>
        <w:ind w:firstLine="0"/>
        <w:rPr>
          <w:color w:val="000000" w:themeColor="text1"/>
          <w:sz w:val="24"/>
          <w:szCs w:val="24"/>
        </w:rPr>
      </w:pPr>
      <w:r w:rsidRPr="00CA45FF">
        <w:rPr>
          <w:color w:val="000000" w:themeColor="text1"/>
          <w:sz w:val="24"/>
          <w:szCs w:val="24"/>
        </w:rPr>
        <w:t xml:space="preserve">- </w:t>
      </w:r>
      <w:r>
        <w:rPr>
          <w:color w:val="000000" w:themeColor="text1"/>
          <w:sz w:val="24"/>
          <w:szCs w:val="24"/>
        </w:rPr>
        <w:t xml:space="preserve"> </w:t>
      </w:r>
      <w:r w:rsidR="00BD78D9">
        <w:rPr>
          <w:color w:val="000000" w:themeColor="text1"/>
          <w:sz w:val="24"/>
          <w:szCs w:val="24"/>
        </w:rPr>
        <w:t>k</w:t>
      </w:r>
      <w:r w:rsidR="00EA5A8D" w:rsidRPr="00CA45FF">
        <w:rPr>
          <w:color w:val="000000" w:themeColor="text1"/>
          <w:sz w:val="24"/>
          <w:szCs w:val="24"/>
        </w:rPr>
        <w:t xml:space="preserve">onkursa ietvaros piešķirtā finansējuma </w:t>
      </w:r>
      <w:r w:rsidR="00BD78D9">
        <w:rPr>
          <w:color w:val="000000" w:themeColor="text1"/>
          <w:sz w:val="24"/>
          <w:szCs w:val="24"/>
        </w:rPr>
        <w:t>izlietošanas uzraudzību</w:t>
      </w:r>
      <w:r w:rsidR="00EA5A8D" w:rsidRPr="00CA45FF">
        <w:rPr>
          <w:color w:val="000000" w:themeColor="text1"/>
          <w:sz w:val="24"/>
          <w:szCs w:val="24"/>
        </w:rPr>
        <w:t xml:space="preserve">, </w:t>
      </w:r>
      <w:r w:rsidR="00EA5A8D" w:rsidRPr="00BD78D9">
        <w:rPr>
          <w:color w:val="000000" w:themeColor="text1"/>
          <w:sz w:val="24"/>
          <w:szCs w:val="24"/>
        </w:rPr>
        <w:t>izvērtējot pašvaldību iesniegtās atskaites un sniedzot saskaņojumu par tām</w:t>
      </w:r>
      <w:r w:rsidR="00BD78D9">
        <w:rPr>
          <w:color w:val="000000" w:themeColor="text1"/>
          <w:sz w:val="24"/>
          <w:szCs w:val="24"/>
        </w:rPr>
        <w:t xml:space="preserve">, </w:t>
      </w:r>
      <w:r w:rsidR="00EA5A8D" w:rsidRPr="00BD78D9">
        <w:rPr>
          <w:color w:val="000000" w:themeColor="text1"/>
          <w:sz w:val="24"/>
          <w:szCs w:val="24"/>
        </w:rPr>
        <w:t>izvērtējot vai izmantošan</w:t>
      </w:r>
      <w:r w:rsidR="00BD78D9">
        <w:rPr>
          <w:color w:val="000000" w:themeColor="text1"/>
          <w:sz w:val="24"/>
          <w:szCs w:val="24"/>
        </w:rPr>
        <w:t>a atbilst piešķiršanas mērķim.</w:t>
      </w:r>
    </w:p>
    <w:p w14:paraId="3218582A" w14:textId="77777777" w:rsidR="00BD78D9" w:rsidRDefault="00BD78D9" w:rsidP="00CA45FF">
      <w:pPr>
        <w:ind w:firstLine="0"/>
        <w:rPr>
          <w:color w:val="000000" w:themeColor="text1"/>
          <w:sz w:val="24"/>
          <w:szCs w:val="24"/>
        </w:rPr>
      </w:pPr>
      <w:r>
        <w:rPr>
          <w:color w:val="000000" w:themeColor="text1"/>
          <w:sz w:val="24"/>
          <w:szCs w:val="24"/>
        </w:rPr>
        <w:t xml:space="preserve">- </w:t>
      </w:r>
      <w:r w:rsidRPr="00EA5A8D">
        <w:rPr>
          <w:color w:val="000000" w:themeColor="text1"/>
          <w:sz w:val="24"/>
          <w:szCs w:val="24"/>
        </w:rPr>
        <w:t>regulāru informācijas apkopošanu par pašvaldību sniegtā atbalsta apmēru un rindu pašvaldību pirmsskolas izglītības iestādēs</w:t>
      </w:r>
      <w:r>
        <w:rPr>
          <w:color w:val="000000" w:themeColor="text1"/>
          <w:sz w:val="24"/>
          <w:szCs w:val="24"/>
        </w:rPr>
        <w:t xml:space="preserve">; </w:t>
      </w:r>
      <w:r w:rsidR="00BB6B95">
        <w:rPr>
          <w:color w:val="000000" w:themeColor="text1"/>
          <w:sz w:val="24"/>
          <w:szCs w:val="24"/>
        </w:rPr>
        <w:t>u.c.</w:t>
      </w:r>
      <w:r>
        <w:rPr>
          <w:color w:val="000000" w:themeColor="text1"/>
          <w:sz w:val="24"/>
          <w:szCs w:val="24"/>
        </w:rPr>
        <w:t xml:space="preserve"> pienākumi</w:t>
      </w:r>
      <w:r w:rsidRPr="00EA5A8D">
        <w:rPr>
          <w:color w:val="000000" w:themeColor="text1"/>
          <w:sz w:val="24"/>
          <w:szCs w:val="24"/>
        </w:rPr>
        <w:t>;</w:t>
      </w:r>
    </w:p>
    <w:p w14:paraId="6AFB0844" w14:textId="2B73C618" w:rsidR="00EA5A8D" w:rsidRPr="00EA5A8D" w:rsidRDefault="00BD78D9" w:rsidP="00640A22">
      <w:pPr>
        <w:rPr>
          <w:color w:val="000000" w:themeColor="text1"/>
          <w:sz w:val="24"/>
          <w:szCs w:val="24"/>
        </w:rPr>
      </w:pPr>
      <w:r>
        <w:rPr>
          <w:color w:val="000000" w:themeColor="text1"/>
          <w:sz w:val="24"/>
          <w:szCs w:val="24"/>
        </w:rPr>
        <w:t xml:space="preserve">Lai to izdarītu, </w:t>
      </w:r>
      <w:r w:rsidRPr="00EA5A8D">
        <w:rPr>
          <w:color w:val="000000" w:themeColor="text1"/>
          <w:sz w:val="24"/>
          <w:szCs w:val="24"/>
        </w:rPr>
        <w:t xml:space="preserve">ir nepieciešams saglabāt </w:t>
      </w:r>
      <w:r w:rsidR="00AF2137">
        <w:rPr>
          <w:color w:val="000000" w:themeColor="text1"/>
          <w:sz w:val="24"/>
          <w:szCs w:val="24"/>
        </w:rPr>
        <w:t>VARAM</w:t>
      </w:r>
      <w:r>
        <w:rPr>
          <w:color w:val="000000" w:themeColor="text1"/>
          <w:sz w:val="24"/>
          <w:szCs w:val="24"/>
        </w:rPr>
        <w:t xml:space="preserve"> </w:t>
      </w:r>
      <w:r w:rsidR="00640A22">
        <w:rPr>
          <w:color w:val="000000" w:themeColor="text1"/>
          <w:sz w:val="24"/>
          <w:szCs w:val="24"/>
        </w:rPr>
        <w:t>strādājošo</w:t>
      </w:r>
      <w:r w:rsidR="004C4C1D">
        <w:rPr>
          <w:color w:val="000000" w:themeColor="text1"/>
          <w:sz w:val="24"/>
          <w:szCs w:val="24"/>
        </w:rPr>
        <w:t>s</w:t>
      </w:r>
      <w:r w:rsidR="00640A22">
        <w:rPr>
          <w:color w:val="000000" w:themeColor="text1"/>
          <w:sz w:val="24"/>
          <w:szCs w:val="24"/>
        </w:rPr>
        <w:t xml:space="preserve"> </w:t>
      </w:r>
      <w:r>
        <w:rPr>
          <w:color w:val="000000" w:themeColor="text1"/>
          <w:sz w:val="24"/>
          <w:szCs w:val="24"/>
        </w:rPr>
        <w:t>darbinieku</w:t>
      </w:r>
      <w:r w:rsidR="004C4C1D">
        <w:rPr>
          <w:color w:val="000000" w:themeColor="text1"/>
          <w:sz w:val="24"/>
          <w:szCs w:val="24"/>
        </w:rPr>
        <w:t>s</w:t>
      </w:r>
      <w:r>
        <w:rPr>
          <w:color w:val="000000" w:themeColor="text1"/>
          <w:sz w:val="24"/>
          <w:szCs w:val="24"/>
        </w:rPr>
        <w:t>, nodrošinot tam atbilstošo finansējumu līdz likuma “Par valsts budžetu 2019.gadam” pieņemšanas</w:t>
      </w:r>
      <w:r w:rsidR="00AF2137">
        <w:rPr>
          <w:color w:val="000000" w:themeColor="text1"/>
          <w:sz w:val="24"/>
          <w:szCs w:val="24"/>
        </w:rPr>
        <w:t xml:space="preserve"> no VARAM budžeta programmas 97.00.00 “</w:t>
      </w:r>
      <w:r w:rsidR="00AF2137">
        <w:rPr>
          <w:bCs/>
          <w:sz w:val="24"/>
          <w:szCs w:val="24"/>
        </w:rPr>
        <w:t>Nozaru vadība un politikas plānošana”</w:t>
      </w:r>
      <w:r>
        <w:rPr>
          <w:color w:val="000000" w:themeColor="text1"/>
          <w:sz w:val="24"/>
          <w:szCs w:val="24"/>
        </w:rPr>
        <w:t xml:space="preserve">. </w:t>
      </w:r>
      <w:r w:rsidR="004C4C1D">
        <w:rPr>
          <w:color w:val="000000" w:themeColor="text1"/>
          <w:sz w:val="24"/>
          <w:szCs w:val="24"/>
        </w:rPr>
        <w:t>Katram d</w:t>
      </w:r>
      <w:r>
        <w:rPr>
          <w:color w:val="000000" w:themeColor="text1"/>
          <w:sz w:val="24"/>
          <w:szCs w:val="24"/>
        </w:rPr>
        <w:t xml:space="preserve">arbiniekam noteikta alga 1300 </w:t>
      </w:r>
      <w:proofErr w:type="spellStart"/>
      <w:r>
        <w:rPr>
          <w:color w:val="000000" w:themeColor="text1"/>
          <w:sz w:val="24"/>
          <w:szCs w:val="24"/>
        </w:rPr>
        <w:t>euro</w:t>
      </w:r>
      <w:proofErr w:type="spellEnd"/>
      <w:r>
        <w:rPr>
          <w:color w:val="000000" w:themeColor="text1"/>
          <w:sz w:val="24"/>
          <w:szCs w:val="24"/>
        </w:rPr>
        <w:t xml:space="preserve"> mēnesī (36</w:t>
      </w:r>
      <w:r w:rsidR="00B06738">
        <w:rPr>
          <w:color w:val="000000" w:themeColor="text1"/>
          <w:sz w:val="24"/>
          <w:szCs w:val="24"/>
        </w:rPr>
        <w:t>.</w:t>
      </w:r>
      <w:r>
        <w:rPr>
          <w:color w:val="000000" w:themeColor="text1"/>
          <w:sz w:val="24"/>
          <w:szCs w:val="24"/>
        </w:rPr>
        <w:t>amatu sa</w:t>
      </w:r>
      <w:r w:rsidR="00B06738">
        <w:rPr>
          <w:color w:val="000000" w:themeColor="text1"/>
          <w:sz w:val="24"/>
          <w:szCs w:val="24"/>
        </w:rPr>
        <w:t>i</w:t>
      </w:r>
      <w:r>
        <w:rPr>
          <w:color w:val="000000" w:themeColor="text1"/>
          <w:sz w:val="24"/>
          <w:szCs w:val="24"/>
        </w:rPr>
        <w:t xml:space="preserve">me, </w:t>
      </w:r>
      <w:proofErr w:type="spellStart"/>
      <w:r>
        <w:rPr>
          <w:color w:val="000000" w:themeColor="text1"/>
          <w:sz w:val="24"/>
          <w:szCs w:val="24"/>
        </w:rPr>
        <w:t>III.amata</w:t>
      </w:r>
      <w:proofErr w:type="spellEnd"/>
      <w:r>
        <w:rPr>
          <w:color w:val="000000" w:themeColor="text1"/>
          <w:sz w:val="24"/>
          <w:szCs w:val="24"/>
        </w:rPr>
        <w:t xml:space="preserve"> līmenis, 12.mēnešalgu grupa, 3.pakāpe), gadā – 15600 </w:t>
      </w:r>
      <w:proofErr w:type="spellStart"/>
      <w:r>
        <w:rPr>
          <w:color w:val="000000" w:themeColor="text1"/>
          <w:sz w:val="24"/>
          <w:szCs w:val="24"/>
        </w:rPr>
        <w:t>euro</w:t>
      </w:r>
      <w:proofErr w:type="spellEnd"/>
      <w:r>
        <w:rPr>
          <w:color w:val="000000" w:themeColor="text1"/>
          <w:sz w:val="24"/>
          <w:szCs w:val="24"/>
        </w:rPr>
        <w:t xml:space="preserve">, darba devēja valsts sociālās apdrošināšanas obligātas iemaksas 24,09 % 3758 </w:t>
      </w:r>
      <w:proofErr w:type="spellStart"/>
      <w:r>
        <w:rPr>
          <w:color w:val="000000" w:themeColor="text1"/>
          <w:sz w:val="24"/>
          <w:szCs w:val="24"/>
        </w:rPr>
        <w:t>euro</w:t>
      </w:r>
      <w:proofErr w:type="spellEnd"/>
      <w:r>
        <w:rPr>
          <w:color w:val="000000" w:themeColor="text1"/>
          <w:sz w:val="24"/>
          <w:szCs w:val="24"/>
        </w:rPr>
        <w:t xml:space="preserve">, atlīdzība kopā </w:t>
      </w:r>
      <w:r w:rsidR="00AF2137">
        <w:rPr>
          <w:color w:val="000000" w:themeColor="text1"/>
          <w:sz w:val="24"/>
          <w:szCs w:val="24"/>
        </w:rPr>
        <w:t xml:space="preserve"> gadā </w:t>
      </w:r>
      <w:r w:rsidR="001C34BC">
        <w:rPr>
          <w:color w:val="000000" w:themeColor="text1"/>
          <w:sz w:val="24"/>
          <w:szCs w:val="24"/>
        </w:rPr>
        <w:t xml:space="preserve">vienam darbiniekam </w:t>
      </w:r>
      <w:r>
        <w:rPr>
          <w:color w:val="000000" w:themeColor="text1"/>
          <w:sz w:val="24"/>
          <w:szCs w:val="24"/>
        </w:rPr>
        <w:t xml:space="preserve">19 358 </w:t>
      </w:r>
      <w:proofErr w:type="spellStart"/>
      <w:r>
        <w:rPr>
          <w:color w:val="000000" w:themeColor="text1"/>
          <w:sz w:val="24"/>
          <w:szCs w:val="24"/>
        </w:rPr>
        <w:t>euro</w:t>
      </w:r>
      <w:proofErr w:type="spellEnd"/>
      <w:r w:rsidR="001C34BC">
        <w:rPr>
          <w:color w:val="000000" w:themeColor="text1"/>
          <w:sz w:val="24"/>
          <w:szCs w:val="24"/>
        </w:rPr>
        <w:t xml:space="preserve">, diviem darbiniekiem </w:t>
      </w:r>
      <w:r w:rsidR="00661EFA">
        <w:rPr>
          <w:color w:val="000000" w:themeColor="text1"/>
          <w:sz w:val="24"/>
          <w:szCs w:val="24"/>
        </w:rPr>
        <w:t xml:space="preserve">38 716 </w:t>
      </w:r>
      <w:proofErr w:type="spellStart"/>
      <w:r w:rsidR="00661EFA">
        <w:rPr>
          <w:color w:val="000000" w:themeColor="text1"/>
          <w:sz w:val="24"/>
          <w:szCs w:val="24"/>
        </w:rPr>
        <w:t>euro</w:t>
      </w:r>
      <w:proofErr w:type="spellEnd"/>
      <w:r w:rsidR="00661EFA">
        <w:rPr>
          <w:color w:val="000000" w:themeColor="text1"/>
          <w:sz w:val="24"/>
          <w:szCs w:val="24"/>
        </w:rPr>
        <w:t xml:space="preserve"> gadā</w:t>
      </w:r>
      <w:r>
        <w:rPr>
          <w:color w:val="000000" w:themeColor="text1"/>
          <w:sz w:val="24"/>
          <w:szCs w:val="24"/>
        </w:rPr>
        <w:t>)</w:t>
      </w:r>
      <w:r w:rsidR="004C4C1D">
        <w:rPr>
          <w:color w:val="000000" w:themeColor="text1"/>
          <w:sz w:val="24"/>
          <w:szCs w:val="24"/>
        </w:rPr>
        <w:t>, finansējot līdz 2019.gada budžeta pieņemšanai.</w:t>
      </w:r>
      <w:r>
        <w:rPr>
          <w:color w:val="000000" w:themeColor="text1"/>
          <w:sz w:val="24"/>
          <w:szCs w:val="24"/>
        </w:rPr>
        <w:t xml:space="preserve">  </w:t>
      </w:r>
    </w:p>
    <w:p w14:paraId="3B78FDB5" w14:textId="77777777" w:rsidR="00EA5A8D" w:rsidRPr="00EA5A8D" w:rsidRDefault="00EA5A8D" w:rsidP="00EA5A8D">
      <w:pPr>
        <w:rPr>
          <w:color w:val="000000" w:themeColor="text1"/>
          <w:sz w:val="24"/>
          <w:szCs w:val="24"/>
        </w:rPr>
      </w:pPr>
    </w:p>
    <w:p w14:paraId="2BA9DCE6" w14:textId="77777777" w:rsidR="0089775D" w:rsidRPr="00ED5186" w:rsidRDefault="0089775D" w:rsidP="0089775D">
      <w:pPr>
        <w:suppressAutoHyphens w:val="0"/>
        <w:rPr>
          <w:b/>
          <w:bCs/>
          <w:color w:val="000000" w:themeColor="text1"/>
          <w:sz w:val="24"/>
          <w:szCs w:val="24"/>
        </w:rPr>
      </w:pPr>
      <w:r w:rsidRPr="00ED5186">
        <w:rPr>
          <w:b/>
          <w:color w:val="000000" w:themeColor="text1"/>
          <w:sz w:val="24"/>
          <w:szCs w:val="24"/>
        </w:rPr>
        <w:t xml:space="preserve">II. </w:t>
      </w:r>
      <w:r w:rsidRPr="00ED5186">
        <w:rPr>
          <w:b/>
          <w:bCs/>
          <w:color w:val="000000" w:themeColor="text1"/>
          <w:sz w:val="24"/>
          <w:szCs w:val="24"/>
        </w:rPr>
        <w:t>Turpmākā rīcība</w:t>
      </w:r>
    </w:p>
    <w:p w14:paraId="2E8C3CB9" w14:textId="77777777" w:rsidR="00EE7EA3" w:rsidRDefault="004175CD" w:rsidP="00EE7EA3">
      <w:pPr>
        <w:pStyle w:val="FootnoteText"/>
        <w:rPr>
          <w:bCs/>
          <w:color w:val="000000" w:themeColor="text1"/>
          <w:sz w:val="24"/>
          <w:szCs w:val="24"/>
        </w:rPr>
      </w:pPr>
      <w:r w:rsidRPr="00ED5186">
        <w:rPr>
          <w:bCs/>
          <w:color w:val="000000" w:themeColor="text1"/>
          <w:sz w:val="24"/>
          <w:szCs w:val="24"/>
        </w:rPr>
        <w:t>VARAM ierosina Ministru kabinetam</w:t>
      </w:r>
      <w:r w:rsidR="00EE7EA3">
        <w:rPr>
          <w:bCs/>
          <w:color w:val="000000" w:themeColor="text1"/>
          <w:sz w:val="24"/>
          <w:szCs w:val="24"/>
        </w:rPr>
        <w:t>:</w:t>
      </w:r>
    </w:p>
    <w:p w14:paraId="55023E87" w14:textId="77777777" w:rsidR="00EE7EA3" w:rsidRDefault="00EE7EA3" w:rsidP="00EE7EA3">
      <w:pPr>
        <w:pStyle w:val="FootnoteText"/>
        <w:rPr>
          <w:bCs/>
          <w:sz w:val="24"/>
          <w:szCs w:val="24"/>
        </w:rPr>
      </w:pPr>
      <w:r>
        <w:rPr>
          <w:bCs/>
          <w:color w:val="000000" w:themeColor="text1"/>
          <w:sz w:val="24"/>
          <w:szCs w:val="24"/>
        </w:rPr>
        <w:t>1. A</w:t>
      </w:r>
      <w:r w:rsidRPr="00DA19B9">
        <w:rPr>
          <w:bCs/>
          <w:sz w:val="24"/>
          <w:szCs w:val="24"/>
        </w:rPr>
        <w:t xml:space="preserve">tbalstīt apropriācijas pārdali </w:t>
      </w:r>
      <w:r>
        <w:rPr>
          <w:bCs/>
          <w:sz w:val="24"/>
          <w:szCs w:val="24"/>
        </w:rPr>
        <w:t xml:space="preserve">no </w:t>
      </w:r>
      <w:r w:rsidRPr="00DA19B9">
        <w:rPr>
          <w:bCs/>
          <w:sz w:val="24"/>
          <w:szCs w:val="24"/>
        </w:rPr>
        <w:t xml:space="preserve">Vides aizsardzības un reģionālās attīstības ministrijas </w:t>
      </w:r>
      <w:r>
        <w:rPr>
          <w:bCs/>
          <w:sz w:val="24"/>
          <w:szCs w:val="24"/>
        </w:rPr>
        <w:t>budžeta programmas</w:t>
      </w:r>
      <w:r w:rsidRPr="00DA19B9">
        <w:rPr>
          <w:bCs/>
          <w:sz w:val="24"/>
          <w:szCs w:val="24"/>
        </w:rPr>
        <w:t xml:space="preserve"> </w:t>
      </w:r>
      <w:r>
        <w:rPr>
          <w:bCs/>
          <w:sz w:val="24"/>
          <w:szCs w:val="24"/>
        </w:rPr>
        <w:t xml:space="preserve">28.00.00 “Meteoroloģija un bīstamo atkritumu pārvaldība” </w:t>
      </w:r>
      <w:r w:rsidRPr="00875AE5">
        <w:rPr>
          <w:bCs/>
          <w:sz w:val="24"/>
          <w:szCs w:val="24"/>
        </w:rPr>
        <w:t>2016.-2018. gada budžeta neatliekamā pasākuma “Salaspils kodolreaktora likvidācijas pasākumu kopuma izpildes nodrošināšana</w:t>
      </w:r>
      <w:r w:rsidRPr="003C7FF8">
        <w:rPr>
          <w:bCs/>
          <w:sz w:val="24"/>
          <w:szCs w:val="24"/>
        </w:rPr>
        <w:t xml:space="preserve">” 2019. </w:t>
      </w:r>
      <w:r>
        <w:rPr>
          <w:bCs/>
          <w:sz w:val="24"/>
          <w:szCs w:val="24"/>
        </w:rPr>
        <w:t>gadam 2</w:t>
      </w:r>
      <w:r w:rsidR="00B10443">
        <w:rPr>
          <w:bCs/>
          <w:sz w:val="24"/>
          <w:szCs w:val="24"/>
        </w:rPr>
        <w:t>2</w:t>
      </w:r>
      <w:r>
        <w:rPr>
          <w:bCs/>
          <w:sz w:val="24"/>
          <w:szCs w:val="24"/>
        </w:rPr>
        <w:t xml:space="preserve">2 640 </w:t>
      </w:r>
      <w:proofErr w:type="spellStart"/>
      <w:r w:rsidRPr="006B522C">
        <w:rPr>
          <w:bCs/>
          <w:i/>
          <w:sz w:val="24"/>
          <w:szCs w:val="24"/>
        </w:rPr>
        <w:t>euro</w:t>
      </w:r>
      <w:proofErr w:type="spellEnd"/>
      <w:r>
        <w:rPr>
          <w:bCs/>
          <w:sz w:val="24"/>
          <w:szCs w:val="24"/>
        </w:rPr>
        <w:t>, tai skaitā:</w:t>
      </w:r>
    </w:p>
    <w:p w14:paraId="52259928" w14:textId="77777777" w:rsidR="00EE7EA3" w:rsidRDefault="00EE7EA3" w:rsidP="00EE7EA3">
      <w:pPr>
        <w:pStyle w:val="FootnoteText"/>
        <w:rPr>
          <w:bCs/>
          <w:sz w:val="24"/>
          <w:szCs w:val="24"/>
        </w:rPr>
      </w:pPr>
      <w:r>
        <w:rPr>
          <w:bCs/>
          <w:sz w:val="24"/>
          <w:szCs w:val="24"/>
        </w:rPr>
        <w:t xml:space="preserve">1.1. 152 640 </w:t>
      </w:r>
      <w:proofErr w:type="spellStart"/>
      <w:r w:rsidRPr="007C3B35">
        <w:rPr>
          <w:bCs/>
          <w:i/>
          <w:iCs/>
          <w:sz w:val="24"/>
          <w:szCs w:val="24"/>
        </w:rPr>
        <w:t>euro</w:t>
      </w:r>
      <w:proofErr w:type="spellEnd"/>
      <w:r>
        <w:rPr>
          <w:bCs/>
          <w:i/>
          <w:iCs/>
          <w:sz w:val="24"/>
          <w:szCs w:val="24"/>
        </w:rPr>
        <w:t xml:space="preserve"> </w:t>
      </w:r>
      <w:r>
        <w:rPr>
          <w:bCs/>
          <w:iCs/>
          <w:sz w:val="24"/>
          <w:szCs w:val="24"/>
        </w:rPr>
        <w:t xml:space="preserve">uz </w:t>
      </w:r>
      <w:r w:rsidRPr="00DA19B9">
        <w:rPr>
          <w:bCs/>
          <w:sz w:val="24"/>
          <w:szCs w:val="24"/>
        </w:rPr>
        <w:t xml:space="preserve">Vides aizsardzības un reģionālās attīstības ministrijas </w:t>
      </w:r>
      <w:r>
        <w:rPr>
          <w:bCs/>
          <w:sz w:val="24"/>
          <w:szCs w:val="24"/>
        </w:rPr>
        <w:t xml:space="preserve">budžeta programmu 31.00.00 “Atbalsts plānošanas reģioniem”, lai nodrošinātu </w:t>
      </w:r>
      <w:proofErr w:type="spellStart"/>
      <w:r>
        <w:rPr>
          <w:bCs/>
          <w:sz w:val="24"/>
          <w:szCs w:val="24"/>
        </w:rPr>
        <w:t>remigrācijas</w:t>
      </w:r>
      <w:proofErr w:type="spellEnd"/>
      <w:r>
        <w:rPr>
          <w:bCs/>
          <w:sz w:val="24"/>
          <w:szCs w:val="24"/>
        </w:rPr>
        <w:t xml:space="preserve"> koordinatora darbu katrā plānošanas reģionā;</w:t>
      </w:r>
    </w:p>
    <w:p w14:paraId="077184C0" w14:textId="77777777" w:rsidR="00EE7EA3" w:rsidRDefault="00EE7EA3" w:rsidP="00EE7EA3">
      <w:pPr>
        <w:pStyle w:val="FootnoteText"/>
        <w:rPr>
          <w:bCs/>
          <w:sz w:val="24"/>
          <w:szCs w:val="24"/>
        </w:rPr>
      </w:pPr>
      <w:r>
        <w:rPr>
          <w:bCs/>
          <w:sz w:val="24"/>
          <w:szCs w:val="24"/>
        </w:rPr>
        <w:t xml:space="preserve">1.2.  </w:t>
      </w:r>
      <w:r w:rsidRPr="0088309C">
        <w:rPr>
          <w:bCs/>
          <w:sz w:val="24"/>
          <w:szCs w:val="24"/>
        </w:rPr>
        <w:t xml:space="preserve">70 000 </w:t>
      </w:r>
      <w:proofErr w:type="spellStart"/>
      <w:r w:rsidRPr="0088309C">
        <w:rPr>
          <w:bCs/>
          <w:i/>
          <w:sz w:val="24"/>
          <w:szCs w:val="24"/>
        </w:rPr>
        <w:t>euro</w:t>
      </w:r>
      <w:proofErr w:type="spellEnd"/>
      <w:r w:rsidRPr="0088309C">
        <w:rPr>
          <w:bCs/>
          <w:sz w:val="24"/>
          <w:szCs w:val="24"/>
        </w:rPr>
        <w:t xml:space="preserve"> uz Vides aizsardzības un reģionālās attīstības ministrijas budžeta programmu 30.00.00 “Attīstības nacionālie atbalsta instrumenti</w:t>
      </w:r>
      <w:r w:rsidRPr="00006B96">
        <w:rPr>
          <w:bCs/>
          <w:sz w:val="24"/>
          <w:szCs w:val="24"/>
        </w:rPr>
        <w:t xml:space="preserve">”, </w:t>
      </w:r>
      <w:r w:rsidRPr="00006B96">
        <w:rPr>
          <w:sz w:val="24"/>
          <w:szCs w:val="24"/>
          <w:lang w:val="x-none"/>
        </w:rPr>
        <w:t>lai nodrošinātu Ekonomiskās sadarbības un attīstības organizācijas digitālās transformācijas “</w:t>
      </w:r>
      <w:proofErr w:type="spellStart"/>
      <w:r w:rsidRPr="00006B96">
        <w:rPr>
          <w:sz w:val="24"/>
          <w:szCs w:val="24"/>
          <w:lang w:val="x-none"/>
        </w:rPr>
        <w:t>Going</w:t>
      </w:r>
      <w:proofErr w:type="spellEnd"/>
      <w:r w:rsidRPr="00006B96">
        <w:rPr>
          <w:sz w:val="24"/>
          <w:szCs w:val="24"/>
          <w:lang w:val="x-none"/>
        </w:rPr>
        <w:t xml:space="preserve"> </w:t>
      </w:r>
      <w:proofErr w:type="spellStart"/>
      <w:r w:rsidRPr="00006B96">
        <w:rPr>
          <w:sz w:val="24"/>
          <w:szCs w:val="24"/>
          <w:lang w:val="x-none"/>
        </w:rPr>
        <w:t>Digital</w:t>
      </w:r>
      <w:proofErr w:type="spellEnd"/>
      <w:r w:rsidRPr="00006B96">
        <w:rPr>
          <w:sz w:val="24"/>
          <w:szCs w:val="24"/>
          <w:lang w:val="x-none"/>
        </w:rPr>
        <w:t xml:space="preserve"> </w:t>
      </w:r>
      <w:proofErr w:type="spellStart"/>
      <w:r w:rsidRPr="00006B96">
        <w:rPr>
          <w:sz w:val="24"/>
          <w:szCs w:val="24"/>
          <w:lang w:val="x-none"/>
        </w:rPr>
        <w:t>in</w:t>
      </w:r>
      <w:proofErr w:type="spellEnd"/>
      <w:r w:rsidRPr="00006B96">
        <w:rPr>
          <w:sz w:val="24"/>
          <w:szCs w:val="24"/>
          <w:lang w:val="x-none"/>
        </w:rPr>
        <w:t xml:space="preserve"> Latvia” projekta strukturizēšanu, starpposmu nodevumu izvērtēšanu</w:t>
      </w:r>
      <w:r w:rsidRPr="00006B96">
        <w:rPr>
          <w:bCs/>
          <w:sz w:val="24"/>
          <w:szCs w:val="24"/>
        </w:rPr>
        <w:t>.</w:t>
      </w:r>
      <w:r>
        <w:rPr>
          <w:bCs/>
          <w:sz w:val="24"/>
          <w:szCs w:val="24"/>
        </w:rPr>
        <w:t xml:space="preserve"> </w:t>
      </w:r>
    </w:p>
    <w:p w14:paraId="28FE7ED6" w14:textId="3BC494E2" w:rsidR="00EE7EA3" w:rsidRDefault="00EE7EA3" w:rsidP="00EE7EA3">
      <w:pPr>
        <w:pStyle w:val="FootnoteText"/>
        <w:rPr>
          <w:bCs/>
          <w:sz w:val="24"/>
          <w:szCs w:val="24"/>
        </w:rPr>
      </w:pPr>
      <w:r>
        <w:rPr>
          <w:bCs/>
          <w:sz w:val="24"/>
          <w:szCs w:val="24"/>
        </w:rPr>
        <w:t xml:space="preserve">2. Atbalstīt </w:t>
      </w:r>
      <w:r w:rsidRPr="00DA19B9">
        <w:rPr>
          <w:bCs/>
          <w:sz w:val="24"/>
          <w:szCs w:val="24"/>
        </w:rPr>
        <w:t>Vides aizsardzības un reģionālās attīstības ministrijas</w:t>
      </w:r>
      <w:r>
        <w:rPr>
          <w:bCs/>
          <w:sz w:val="24"/>
          <w:szCs w:val="24"/>
        </w:rPr>
        <w:t xml:space="preserve"> pasākuma</w:t>
      </w:r>
      <w:r w:rsidRPr="00DA19B9">
        <w:rPr>
          <w:bCs/>
          <w:sz w:val="24"/>
          <w:szCs w:val="24"/>
        </w:rPr>
        <w:t xml:space="preserve"> </w:t>
      </w:r>
      <w:r>
        <w:rPr>
          <w:bCs/>
          <w:sz w:val="24"/>
          <w:szCs w:val="24"/>
        </w:rPr>
        <w:t xml:space="preserve">“Ģimenei draudzīgā pašvaldība” (atlīdzība) </w:t>
      </w:r>
      <w:r w:rsidRPr="00B64134">
        <w:rPr>
          <w:bCs/>
          <w:sz w:val="24"/>
          <w:szCs w:val="24"/>
        </w:rPr>
        <w:t xml:space="preserve">finansēšanu līdz </w:t>
      </w:r>
      <w:r w:rsidR="001A6BA6">
        <w:rPr>
          <w:bCs/>
          <w:sz w:val="24"/>
          <w:szCs w:val="24"/>
        </w:rPr>
        <w:t>38</w:t>
      </w:r>
      <w:r>
        <w:rPr>
          <w:bCs/>
          <w:sz w:val="24"/>
          <w:szCs w:val="24"/>
        </w:rPr>
        <w:t> </w:t>
      </w:r>
      <w:r w:rsidR="001A6BA6">
        <w:rPr>
          <w:bCs/>
          <w:sz w:val="24"/>
          <w:szCs w:val="24"/>
        </w:rPr>
        <w:t>716</w:t>
      </w:r>
      <w:r>
        <w:rPr>
          <w:bCs/>
          <w:sz w:val="24"/>
          <w:szCs w:val="24"/>
        </w:rPr>
        <w:t xml:space="preserve"> </w:t>
      </w:r>
      <w:proofErr w:type="spellStart"/>
      <w:r w:rsidRPr="00B64134">
        <w:rPr>
          <w:bCs/>
          <w:i/>
          <w:sz w:val="24"/>
          <w:szCs w:val="24"/>
        </w:rPr>
        <w:t>euro</w:t>
      </w:r>
      <w:proofErr w:type="spellEnd"/>
      <w:r>
        <w:rPr>
          <w:bCs/>
          <w:sz w:val="24"/>
          <w:szCs w:val="24"/>
        </w:rPr>
        <w:t xml:space="preserve"> gadā no </w:t>
      </w:r>
      <w:r w:rsidRPr="00DA19B9">
        <w:rPr>
          <w:bCs/>
          <w:sz w:val="24"/>
          <w:szCs w:val="24"/>
        </w:rPr>
        <w:t>Vides aizsardzības un reģionālās attīstības ministrijas</w:t>
      </w:r>
      <w:r>
        <w:rPr>
          <w:bCs/>
          <w:sz w:val="24"/>
          <w:szCs w:val="24"/>
        </w:rPr>
        <w:t xml:space="preserve"> budžeta programmas 97.00.00 “Nozaru vadība un politikas plānošana” līdz likuma “Par valsts budžetu 2019.gadam” </w:t>
      </w:r>
      <w:r w:rsidR="00204B7B">
        <w:rPr>
          <w:bCs/>
          <w:sz w:val="24"/>
          <w:szCs w:val="24"/>
        </w:rPr>
        <w:t>pieņemšana</w:t>
      </w:r>
      <w:r w:rsidR="005A0731">
        <w:rPr>
          <w:bCs/>
          <w:sz w:val="24"/>
          <w:szCs w:val="24"/>
        </w:rPr>
        <w:t>i</w:t>
      </w:r>
      <w:r>
        <w:rPr>
          <w:bCs/>
          <w:sz w:val="24"/>
          <w:szCs w:val="24"/>
        </w:rPr>
        <w:t xml:space="preserve">. </w:t>
      </w:r>
    </w:p>
    <w:p w14:paraId="6783C2EE" w14:textId="6F52B68E" w:rsidR="00DA1017" w:rsidRPr="004238F3" w:rsidRDefault="004238F3" w:rsidP="004238F3">
      <w:pPr>
        <w:pStyle w:val="FootnoteText"/>
        <w:rPr>
          <w:bCs/>
          <w:sz w:val="24"/>
          <w:szCs w:val="24"/>
        </w:rPr>
      </w:pPr>
      <w:r w:rsidRPr="004238F3">
        <w:rPr>
          <w:bCs/>
          <w:sz w:val="24"/>
          <w:szCs w:val="24"/>
        </w:rPr>
        <w:t>3</w:t>
      </w:r>
      <w:r w:rsidR="00DA1017" w:rsidRPr="004238F3">
        <w:rPr>
          <w:bCs/>
          <w:sz w:val="24"/>
          <w:szCs w:val="24"/>
        </w:rPr>
        <w:t xml:space="preserve">. Pieņemt zināšanai, ka likumprojekta “Par valsts budžetu 2019.gadam” un likumprojekta “Par vidēja termiņa budžeta ietvaru 2019., 2020. un 2021.gadam” sagatavošanas procesā, skatot jautājumu par nepieciešamo finansējumu Diasporas likumā noteikto Vides aizsardzības un reģionālās attīstības ministrijas funkciju nodrošināšanai, tai skaitā, </w:t>
      </w:r>
      <w:proofErr w:type="spellStart"/>
      <w:r w:rsidR="00DA1017" w:rsidRPr="004238F3">
        <w:rPr>
          <w:bCs/>
          <w:sz w:val="24"/>
          <w:szCs w:val="24"/>
        </w:rPr>
        <w:t>remigrācijas</w:t>
      </w:r>
      <w:proofErr w:type="spellEnd"/>
      <w:r w:rsidR="00DA1017" w:rsidRPr="004238F3">
        <w:rPr>
          <w:bCs/>
          <w:sz w:val="24"/>
          <w:szCs w:val="24"/>
        </w:rPr>
        <w:t xml:space="preserve"> koordinatoru darbam plānošanas reģionos, papildu finansējuma pieprasījums 2019.gadam ir jāsamazina par </w:t>
      </w:r>
      <w:r w:rsidR="00811F69">
        <w:rPr>
          <w:bCs/>
          <w:sz w:val="24"/>
          <w:szCs w:val="24"/>
        </w:rPr>
        <w:t>1.1.</w:t>
      </w:r>
      <w:r w:rsidR="00DA1017" w:rsidRPr="004238F3">
        <w:rPr>
          <w:bCs/>
          <w:sz w:val="24"/>
          <w:szCs w:val="24"/>
        </w:rPr>
        <w:t xml:space="preserve">apakšpunktā noteikto summu. </w:t>
      </w:r>
    </w:p>
    <w:p w14:paraId="44DA1561" w14:textId="33A4309A" w:rsidR="00DA1017" w:rsidRPr="004238F3" w:rsidRDefault="004238F3" w:rsidP="004238F3">
      <w:pPr>
        <w:pStyle w:val="FootnoteText"/>
        <w:rPr>
          <w:bCs/>
          <w:sz w:val="24"/>
          <w:szCs w:val="24"/>
        </w:rPr>
      </w:pPr>
      <w:r w:rsidRPr="004238F3">
        <w:rPr>
          <w:bCs/>
          <w:sz w:val="24"/>
          <w:szCs w:val="24"/>
        </w:rPr>
        <w:lastRenderedPageBreak/>
        <w:t>4</w:t>
      </w:r>
      <w:r w:rsidR="00DA1017" w:rsidRPr="004238F3">
        <w:rPr>
          <w:bCs/>
          <w:sz w:val="24"/>
          <w:szCs w:val="24"/>
        </w:rPr>
        <w:t xml:space="preserve">. Jautājumu par nepieciešamo papildu finansējumu </w:t>
      </w:r>
      <w:r w:rsidR="00811F69">
        <w:rPr>
          <w:bCs/>
          <w:sz w:val="24"/>
          <w:szCs w:val="24"/>
        </w:rPr>
        <w:t>2</w:t>
      </w:r>
      <w:r w:rsidR="00DA1017" w:rsidRPr="004238F3">
        <w:rPr>
          <w:bCs/>
          <w:sz w:val="24"/>
          <w:szCs w:val="24"/>
        </w:rPr>
        <w:t xml:space="preserve">.punktā minētajam pasākumam skatīt likumprojekta “Par valsts budžetu 2019.gadam” un likumprojekta “Par vidēja termiņa budžeta ietvaru 2019., 2020. un 2021.gadam” sagatavošanas procesā un Vides aizsardzības un reģionālās attīstības ministrijai pārtraukt </w:t>
      </w:r>
      <w:r w:rsidR="00811F69">
        <w:rPr>
          <w:bCs/>
          <w:sz w:val="24"/>
          <w:szCs w:val="24"/>
        </w:rPr>
        <w:t>2</w:t>
      </w:r>
      <w:r w:rsidR="00DA1017" w:rsidRPr="004238F3">
        <w:rPr>
          <w:bCs/>
          <w:sz w:val="24"/>
          <w:szCs w:val="24"/>
        </w:rPr>
        <w:t>.punktā minētā pasākuma īstenošanu, ja finansējums tā īstenošanai netiek atbalstīts.</w:t>
      </w:r>
    </w:p>
    <w:p w14:paraId="46549D5A" w14:textId="77777777" w:rsidR="009635E1" w:rsidRPr="00DA19B9" w:rsidRDefault="009635E1" w:rsidP="009635E1">
      <w:pPr>
        <w:pStyle w:val="FootnoteText"/>
        <w:rPr>
          <w:bCs/>
          <w:sz w:val="24"/>
          <w:szCs w:val="24"/>
        </w:rPr>
      </w:pPr>
    </w:p>
    <w:p w14:paraId="372555B8" w14:textId="77777777" w:rsidR="00A41B08" w:rsidRDefault="00A41B08" w:rsidP="00370E09">
      <w:pPr>
        <w:pStyle w:val="FootnoteText"/>
        <w:rPr>
          <w:bCs/>
          <w:color w:val="000000" w:themeColor="text1"/>
          <w:sz w:val="24"/>
          <w:szCs w:val="24"/>
        </w:rPr>
      </w:pPr>
    </w:p>
    <w:p w14:paraId="2E564D62" w14:textId="77777777" w:rsidR="007A25EC" w:rsidRDefault="007A25EC" w:rsidP="00370E09">
      <w:pPr>
        <w:pStyle w:val="FootnoteText"/>
        <w:rPr>
          <w:bCs/>
          <w:color w:val="000000" w:themeColor="text1"/>
          <w:sz w:val="24"/>
          <w:szCs w:val="24"/>
        </w:rPr>
      </w:pPr>
    </w:p>
    <w:p w14:paraId="3FE384C4" w14:textId="77777777" w:rsidR="007A25EC" w:rsidRPr="00D40D50" w:rsidRDefault="007A25EC" w:rsidP="007A25EC">
      <w:pPr>
        <w:spacing w:after="0"/>
        <w:ind w:firstLine="0"/>
        <w:rPr>
          <w:sz w:val="26"/>
          <w:szCs w:val="26"/>
        </w:rPr>
      </w:pPr>
      <w:r w:rsidRPr="00D40D50">
        <w:rPr>
          <w:sz w:val="26"/>
          <w:szCs w:val="26"/>
        </w:rPr>
        <w:t xml:space="preserve">Vides aizsardzības un </w:t>
      </w:r>
    </w:p>
    <w:p w14:paraId="166916B7" w14:textId="77777777" w:rsidR="007A25EC" w:rsidRPr="00D40D50" w:rsidRDefault="007A25EC" w:rsidP="007A25EC">
      <w:pPr>
        <w:spacing w:after="0"/>
        <w:ind w:firstLine="0"/>
        <w:rPr>
          <w:sz w:val="26"/>
          <w:szCs w:val="26"/>
        </w:rPr>
      </w:pPr>
      <w:r w:rsidRPr="00D40D50">
        <w:rPr>
          <w:sz w:val="26"/>
          <w:szCs w:val="26"/>
        </w:rPr>
        <w:t>reģionālās attīstības ministrs</w:t>
      </w:r>
      <w:r w:rsidRPr="00D40D50">
        <w:rPr>
          <w:sz w:val="26"/>
          <w:szCs w:val="26"/>
        </w:rPr>
        <w:tab/>
      </w:r>
      <w:r w:rsidRPr="00D40D50">
        <w:rPr>
          <w:sz w:val="26"/>
          <w:szCs w:val="26"/>
        </w:rPr>
        <w:tab/>
      </w:r>
      <w:r w:rsidRPr="00D40D50">
        <w:rPr>
          <w:sz w:val="26"/>
          <w:szCs w:val="26"/>
        </w:rPr>
        <w:tab/>
      </w:r>
      <w:r w:rsidRPr="00D40D50">
        <w:rPr>
          <w:sz w:val="26"/>
          <w:szCs w:val="26"/>
        </w:rPr>
        <w:tab/>
        <w:t>Kaspars Gerhards</w:t>
      </w:r>
    </w:p>
    <w:p w14:paraId="58993735" w14:textId="77777777" w:rsidR="007A25EC" w:rsidRPr="00D40D50" w:rsidRDefault="007A25EC" w:rsidP="007A25EC">
      <w:pPr>
        <w:rPr>
          <w:sz w:val="26"/>
          <w:szCs w:val="26"/>
        </w:rPr>
      </w:pPr>
    </w:p>
    <w:p w14:paraId="08E7C619" w14:textId="77777777" w:rsidR="002F5FB6" w:rsidRDefault="002F5FB6" w:rsidP="00135A9E">
      <w:pPr>
        <w:tabs>
          <w:tab w:val="center" w:pos="4394"/>
        </w:tabs>
        <w:spacing w:after="0"/>
        <w:ind w:right="-482" w:firstLine="0"/>
        <w:rPr>
          <w:sz w:val="20"/>
          <w:szCs w:val="20"/>
        </w:rPr>
      </w:pPr>
    </w:p>
    <w:p w14:paraId="3EA75864" w14:textId="77777777" w:rsidR="002F5FB6" w:rsidRDefault="002F5FB6" w:rsidP="00135A9E">
      <w:pPr>
        <w:tabs>
          <w:tab w:val="center" w:pos="4394"/>
        </w:tabs>
        <w:spacing w:after="0"/>
        <w:ind w:right="-482" w:firstLine="0"/>
        <w:rPr>
          <w:sz w:val="20"/>
          <w:szCs w:val="20"/>
        </w:rPr>
      </w:pPr>
    </w:p>
    <w:p w14:paraId="34F6CDB8" w14:textId="77777777" w:rsidR="002F5FB6" w:rsidRDefault="007A25EC" w:rsidP="00135A9E">
      <w:pPr>
        <w:tabs>
          <w:tab w:val="center" w:pos="4394"/>
        </w:tabs>
        <w:spacing w:after="0"/>
        <w:ind w:right="-482" w:firstLine="0"/>
        <w:rPr>
          <w:sz w:val="20"/>
          <w:szCs w:val="20"/>
        </w:rPr>
      </w:pPr>
      <w:proofErr w:type="spellStart"/>
      <w:r w:rsidRPr="00EF2AF9">
        <w:rPr>
          <w:sz w:val="20"/>
          <w:szCs w:val="20"/>
        </w:rPr>
        <w:t>I.</w:t>
      </w:r>
      <w:r w:rsidR="002F5FB6">
        <w:rPr>
          <w:sz w:val="20"/>
          <w:szCs w:val="20"/>
        </w:rPr>
        <w:t>Koteļņikova</w:t>
      </w:r>
      <w:proofErr w:type="spellEnd"/>
      <w:r w:rsidR="002F5FB6">
        <w:rPr>
          <w:sz w:val="20"/>
          <w:szCs w:val="20"/>
        </w:rPr>
        <w:t>, tālr.</w:t>
      </w:r>
      <w:r w:rsidRPr="00EF2AF9">
        <w:rPr>
          <w:sz w:val="20"/>
          <w:szCs w:val="20"/>
        </w:rPr>
        <w:t>67026</w:t>
      </w:r>
      <w:r>
        <w:rPr>
          <w:sz w:val="20"/>
          <w:szCs w:val="20"/>
        </w:rPr>
        <w:t>922</w:t>
      </w:r>
      <w:r w:rsidRPr="00EF2AF9">
        <w:rPr>
          <w:sz w:val="20"/>
          <w:szCs w:val="20"/>
        </w:rPr>
        <w:t>,</w:t>
      </w:r>
    </w:p>
    <w:p w14:paraId="7B3EDA11" w14:textId="77777777" w:rsidR="007A25EC" w:rsidRDefault="008E6405" w:rsidP="00135A9E">
      <w:pPr>
        <w:tabs>
          <w:tab w:val="center" w:pos="4394"/>
        </w:tabs>
        <w:spacing w:after="0"/>
        <w:ind w:right="-482" w:firstLine="0"/>
        <w:rPr>
          <w:sz w:val="20"/>
          <w:szCs w:val="20"/>
        </w:rPr>
      </w:pPr>
      <w:hyperlink r:id="rId10" w:history="1">
        <w:r w:rsidR="008D4533" w:rsidRPr="00FF060E">
          <w:rPr>
            <w:rStyle w:val="Hyperlink"/>
            <w:sz w:val="20"/>
            <w:szCs w:val="20"/>
          </w:rPr>
          <w:t>irena.kotelnikova@varam.gov.lv</w:t>
        </w:r>
      </w:hyperlink>
    </w:p>
    <w:p w14:paraId="3540B04B" w14:textId="77777777" w:rsidR="008D4533" w:rsidRPr="00135A9E" w:rsidRDefault="008D4533" w:rsidP="00135A9E">
      <w:pPr>
        <w:tabs>
          <w:tab w:val="center" w:pos="4394"/>
        </w:tabs>
        <w:spacing w:after="0"/>
        <w:ind w:right="-482" w:firstLine="0"/>
        <w:rPr>
          <w:sz w:val="20"/>
          <w:szCs w:val="20"/>
        </w:rPr>
      </w:pPr>
    </w:p>
    <w:sectPr w:rsidR="008D4533" w:rsidRPr="00135A9E" w:rsidSect="00681C20">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NumType w:start="1" w:chapStyle="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2FBED" w14:textId="77777777" w:rsidR="008E6405" w:rsidRDefault="008E6405" w:rsidP="00636D3E">
      <w:pPr>
        <w:spacing w:after="0"/>
      </w:pPr>
      <w:r>
        <w:separator/>
      </w:r>
    </w:p>
  </w:endnote>
  <w:endnote w:type="continuationSeparator" w:id="0">
    <w:p w14:paraId="62BE7739" w14:textId="77777777" w:rsidR="008E6405" w:rsidRDefault="008E6405" w:rsidP="00636D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BB9C3" w14:textId="77777777" w:rsidR="00891139" w:rsidRDefault="00891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458EE" w14:textId="006EE3A4" w:rsidR="009E5C90" w:rsidRPr="00912313" w:rsidRDefault="00912313" w:rsidP="00912313">
    <w:pPr>
      <w:pStyle w:val="Footer"/>
      <w:ind w:firstLine="0"/>
      <w:jc w:val="left"/>
    </w:pPr>
    <w:r w:rsidRPr="001162AA">
      <w:rPr>
        <w:sz w:val="16"/>
        <w:szCs w:val="16"/>
      </w:rPr>
      <w:t>VARAM</w:t>
    </w:r>
    <w:r>
      <w:rPr>
        <w:sz w:val="16"/>
        <w:szCs w:val="16"/>
      </w:rPr>
      <w:t>z</w:t>
    </w:r>
    <w:r w:rsidRPr="001162AA">
      <w:rPr>
        <w:sz w:val="16"/>
        <w:szCs w:val="16"/>
      </w:rPr>
      <w:t>ino_</w:t>
    </w:r>
    <w:r>
      <w:rPr>
        <w:sz w:val="16"/>
        <w:szCs w:val="16"/>
      </w:rPr>
      <w:t>0</w:t>
    </w:r>
    <w:r w:rsidR="0096419E">
      <w:rPr>
        <w:sz w:val="16"/>
        <w:szCs w:val="16"/>
      </w:rPr>
      <w:t>6</w:t>
    </w:r>
    <w:r>
      <w:rPr>
        <w:sz w:val="16"/>
        <w:szCs w:val="16"/>
      </w:rPr>
      <w:t>1218_Gimene_Reemigracija</w:t>
    </w:r>
    <w:r w:rsidRPr="001162AA">
      <w:rPr>
        <w:sz w:val="16"/>
        <w:szCs w:val="16"/>
      </w:rPr>
      <w:t xml:space="preserve">; Informatīvais </w:t>
    </w:r>
    <w:r>
      <w:rPr>
        <w:sz w:val="16"/>
        <w:szCs w:val="16"/>
      </w:rPr>
      <w:t xml:space="preserve">ziņojums </w:t>
    </w:r>
    <w:r w:rsidRPr="001162AA">
      <w:rPr>
        <w:sz w:val="16"/>
        <w:szCs w:val="16"/>
      </w:rPr>
      <w:t xml:space="preserve">par </w:t>
    </w:r>
    <w:r w:rsidRPr="00C147AA">
      <w:rPr>
        <w:bCs/>
        <w:sz w:val="16"/>
        <w:szCs w:val="16"/>
      </w:rPr>
      <w:t>apropriācijas</w:t>
    </w:r>
    <w:r w:rsidRPr="00C147AA">
      <w:rPr>
        <w:b/>
        <w:sz w:val="16"/>
        <w:szCs w:val="16"/>
      </w:rPr>
      <w:t xml:space="preserve"> </w:t>
    </w:r>
    <w:r w:rsidRPr="009E5C90">
      <w:rPr>
        <w:sz w:val="16"/>
        <w:szCs w:val="16"/>
      </w:rPr>
      <w:t xml:space="preserve">pārdali </w:t>
    </w:r>
    <w:r w:rsidRPr="009E5C90">
      <w:rPr>
        <w:bCs/>
        <w:sz w:val="16"/>
        <w:szCs w:val="16"/>
      </w:rPr>
      <w:t xml:space="preserve">Vides aizsardzības un reģionālās attīstības ministrijas </w:t>
    </w:r>
    <w:r>
      <w:rPr>
        <w:bCs/>
        <w:sz w:val="16"/>
        <w:szCs w:val="16"/>
      </w:rPr>
      <w:t>budžeta ietvaros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19327" w14:textId="1F2045F2" w:rsidR="009474CF" w:rsidRDefault="009474CF" w:rsidP="009474CF">
    <w:pPr>
      <w:pStyle w:val="Footer"/>
      <w:ind w:firstLine="0"/>
      <w:jc w:val="left"/>
    </w:pPr>
    <w:r w:rsidRPr="001162AA">
      <w:rPr>
        <w:sz w:val="16"/>
        <w:szCs w:val="16"/>
      </w:rPr>
      <w:t>VARAM</w:t>
    </w:r>
    <w:r>
      <w:rPr>
        <w:sz w:val="16"/>
        <w:szCs w:val="16"/>
      </w:rPr>
      <w:t>z</w:t>
    </w:r>
    <w:r w:rsidRPr="001162AA">
      <w:rPr>
        <w:sz w:val="16"/>
        <w:szCs w:val="16"/>
      </w:rPr>
      <w:t>ino_</w:t>
    </w:r>
    <w:r w:rsidR="00912313">
      <w:rPr>
        <w:sz w:val="16"/>
        <w:szCs w:val="16"/>
      </w:rPr>
      <w:t>0</w:t>
    </w:r>
    <w:r w:rsidR="0096419E">
      <w:rPr>
        <w:sz w:val="16"/>
        <w:szCs w:val="16"/>
      </w:rPr>
      <w:t>6</w:t>
    </w:r>
    <w:r w:rsidR="00912313">
      <w:rPr>
        <w:sz w:val="16"/>
        <w:szCs w:val="16"/>
      </w:rPr>
      <w:t>12</w:t>
    </w:r>
    <w:r>
      <w:rPr>
        <w:sz w:val="16"/>
        <w:szCs w:val="16"/>
      </w:rPr>
      <w:t>18_</w:t>
    </w:r>
    <w:r w:rsidR="00912313">
      <w:rPr>
        <w:sz w:val="16"/>
        <w:szCs w:val="16"/>
      </w:rPr>
      <w:t>Gimene_Reemigracija</w:t>
    </w:r>
    <w:r w:rsidRPr="001162AA">
      <w:rPr>
        <w:sz w:val="16"/>
        <w:szCs w:val="16"/>
      </w:rPr>
      <w:t xml:space="preserve">; Informatīvais </w:t>
    </w:r>
    <w:r>
      <w:rPr>
        <w:sz w:val="16"/>
        <w:szCs w:val="16"/>
      </w:rPr>
      <w:t xml:space="preserve">ziņojums </w:t>
    </w:r>
    <w:r w:rsidRPr="001162AA">
      <w:rPr>
        <w:sz w:val="16"/>
        <w:szCs w:val="16"/>
      </w:rPr>
      <w:t xml:space="preserve">par </w:t>
    </w:r>
    <w:r w:rsidRPr="00C147AA">
      <w:rPr>
        <w:bCs/>
        <w:sz w:val="16"/>
        <w:szCs w:val="16"/>
      </w:rPr>
      <w:t>apropriācijas</w:t>
    </w:r>
    <w:r w:rsidRPr="00C147AA">
      <w:rPr>
        <w:b/>
        <w:sz w:val="16"/>
        <w:szCs w:val="16"/>
      </w:rPr>
      <w:t xml:space="preserve"> </w:t>
    </w:r>
    <w:r w:rsidRPr="009E5C90">
      <w:rPr>
        <w:sz w:val="16"/>
        <w:szCs w:val="16"/>
      </w:rPr>
      <w:t xml:space="preserve">pārdali </w:t>
    </w:r>
    <w:r w:rsidRPr="009E5C90">
      <w:rPr>
        <w:bCs/>
        <w:sz w:val="16"/>
        <w:szCs w:val="16"/>
      </w:rPr>
      <w:t xml:space="preserve">Vides aizsardzības un reģionālās attīstības ministrijas </w:t>
    </w:r>
    <w:r w:rsidR="00912313">
      <w:rPr>
        <w:bCs/>
        <w:sz w:val="16"/>
        <w:szCs w:val="16"/>
      </w:rPr>
      <w:t>budžeta ietvaros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2496B" w14:textId="77777777" w:rsidR="008E6405" w:rsidRDefault="008E6405" w:rsidP="00636D3E">
      <w:pPr>
        <w:spacing w:after="0"/>
      </w:pPr>
      <w:r>
        <w:separator/>
      </w:r>
    </w:p>
  </w:footnote>
  <w:footnote w:type="continuationSeparator" w:id="0">
    <w:p w14:paraId="43D2A826" w14:textId="77777777" w:rsidR="008E6405" w:rsidRDefault="008E6405" w:rsidP="00636D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FFB85" w14:textId="77777777" w:rsidR="00891139" w:rsidRDefault="00891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898927"/>
      <w:docPartObj>
        <w:docPartGallery w:val="Page Numbers (Top of Page)"/>
        <w:docPartUnique/>
      </w:docPartObj>
    </w:sdtPr>
    <w:sdtEndPr>
      <w:rPr>
        <w:noProof/>
      </w:rPr>
    </w:sdtEndPr>
    <w:sdtContent>
      <w:p w14:paraId="153A68E6" w14:textId="71587F3F" w:rsidR="00681C20" w:rsidRDefault="00681C20">
        <w:pPr>
          <w:pStyle w:val="Header"/>
          <w:jc w:val="center"/>
        </w:pPr>
        <w:r>
          <w:fldChar w:fldCharType="begin"/>
        </w:r>
        <w:r>
          <w:instrText xml:space="preserve"> PAGE   \* MERGEFORMAT </w:instrText>
        </w:r>
        <w:r>
          <w:fldChar w:fldCharType="separate"/>
        </w:r>
        <w:r w:rsidR="00CE7882">
          <w:rPr>
            <w:noProof/>
          </w:rPr>
          <w:t>6</w:t>
        </w:r>
        <w:r>
          <w:rPr>
            <w:noProof/>
          </w:rPr>
          <w:fldChar w:fldCharType="end"/>
        </w:r>
      </w:p>
    </w:sdtContent>
  </w:sdt>
  <w:p w14:paraId="7CD6F13B" w14:textId="77777777" w:rsidR="00A41B08" w:rsidRDefault="00A41B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08664" w14:textId="77777777" w:rsidR="00891139" w:rsidRDefault="00891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2A4"/>
    <w:multiLevelType w:val="hybridMultilevel"/>
    <w:tmpl w:val="C770A07C"/>
    <w:lvl w:ilvl="0" w:tplc="3AD09FD4">
      <w:start w:val="1"/>
      <w:numFmt w:val="decimal"/>
      <w:lvlText w:val="%1)"/>
      <w:lvlJc w:val="left"/>
      <w:pPr>
        <w:ind w:left="785"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527A40"/>
    <w:multiLevelType w:val="hybridMultilevel"/>
    <w:tmpl w:val="7FBE3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43F972AF"/>
    <w:multiLevelType w:val="hybridMultilevel"/>
    <w:tmpl w:val="072C778A"/>
    <w:lvl w:ilvl="0" w:tplc="04260011">
      <w:start w:val="1"/>
      <w:numFmt w:val="decimal"/>
      <w:lvlText w:val="%1)"/>
      <w:lvlJc w:val="left"/>
      <w:pPr>
        <w:ind w:left="8582" w:hanging="360"/>
      </w:pPr>
      <w:rPr>
        <w:rFonts w:hint="default"/>
      </w:rPr>
    </w:lvl>
    <w:lvl w:ilvl="1" w:tplc="04260019">
      <w:start w:val="1"/>
      <w:numFmt w:val="lowerLetter"/>
      <w:lvlText w:val="%2."/>
      <w:lvlJc w:val="left"/>
      <w:pPr>
        <w:ind w:left="9302" w:hanging="360"/>
      </w:pPr>
    </w:lvl>
    <w:lvl w:ilvl="2" w:tplc="0426001B" w:tentative="1">
      <w:start w:val="1"/>
      <w:numFmt w:val="lowerRoman"/>
      <w:lvlText w:val="%3."/>
      <w:lvlJc w:val="right"/>
      <w:pPr>
        <w:ind w:left="10022" w:hanging="180"/>
      </w:pPr>
    </w:lvl>
    <w:lvl w:ilvl="3" w:tplc="0426000F" w:tentative="1">
      <w:start w:val="1"/>
      <w:numFmt w:val="decimal"/>
      <w:lvlText w:val="%4."/>
      <w:lvlJc w:val="left"/>
      <w:pPr>
        <w:ind w:left="10742" w:hanging="360"/>
      </w:pPr>
    </w:lvl>
    <w:lvl w:ilvl="4" w:tplc="04260019" w:tentative="1">
      <w:start w:val="1"/>
      <w:numFmt w:val="lowerLetter"/>
      <w:lvlText w:val="%5."/>
      <w:lvlJc w:val="left"/>
      <w:pPr>
        <w:ind w:left="11462" w:hanging="360"/>
      </w:pPr>
    </w:lvl>
    <w:lvl w:ilvl="5" w:tplc="0426001B" w:tentative="1">
      <w:start w:val="1"/>
      <w:numFmt w:val="lowerRoman"/>
      <w:lvlText w:val="%6."/>
      <w:lvlJc w:val="right"/>
      <w:pPr>
        <w:ind w:left="12182" w:hanging="180"/>
      </w:pPr>
    </w:lvl>
    <w:lvl w:ilvl="6" w:tplc="0426000F" w:tentative="1">
      <w:start w:val="1"/>
      <w:numFmt w:val="decimal"/>
      <w:lvlText w:val="%7."/>
      <w:lvlJc w:val="left"/>
      <w:pPr>
        <w:ind w:left="12902" w:hanging="360"/>
      </w:pPr>
    </w:lvl>
    <w:lvl w:ilvl="7" w:tplc="04260019" w:tentative="1">
      <w:start w:val="1"/>
      <w:numFmt w:val="lowerLetter"/>
      <w:lvlText w:val="%8."/>
      <w:lvlJc w:val="left"/>
      <w:pPr>
        <w:ind w:left="13622" w:hanging="360"/>
      </w:pPr>
    </w:lvl>
    <w:lvl w:ilvl="8" w:tplc="0426001B" w:tentative="1">
      <w:start w:val="1"/>
      <w:numFmt w:val="lowerRoman"/>
      <w:lvlText w:val="%9."/>
      <w:lvlJc w:val="right"/>
      <w:pPr>
        <w:ind w:left="14342" w:hanging="180"/>
      </w:pPr>
    </w:lvl>
  </w:abstractNum>
  <w:abstractNum w:abstractNumId="3" w15:restartNumberingAfterBreak="0">
    <w:nsid w:val="4CC32253"/>
    <w:multiLevelType w:val="hybridMultilevel"/>
    <w:tmpl w:val="F5AC73E6"/>
    <w:lvl w:ilvl="0" w:tplc="F8743274">
      <w:start w:val="1"/>
      <w:numFmt w:val="bullet"/>
      <w:lvlText w:val="-"/>
      <w:lvlJc w:val="left"/>
      <w:pPr>
        <w:ind w:left="1440" w:hanging="360"/>
      </w:pPr>
      <w:rPr>
        <w:rFonts w:ascii="Courier New" w:eastAsia="Calibri" w:hAnsi="Courier New" w:cs="Courier New" w:hint="default"/>
        <w:color w:val="1F497D"/>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53FF35E9"/>
    <w:multiLevelType w:val="hybridMultilevel"/>
    <w:tmpl w:val="CC3E00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A4721B9"/>
    <w:multiLevelType w:val="hybridMultilevel"/>
    <w:tmpl w:val="22C403BC"/>
    <w:lvl w:ilvl="0" w:tplc="42A29C48">
      <w:start w:val="1"/>
      <w:numFmt w:val="decimal"/>
      <w:lvlText w:val="%1)"/>
      <w:lvlJc w:val="left"/>
      <w:pPr>
        <w:ind w:left="720" w:hanging="360"/>
      </w:pPr>
      <w:rPr>
        <w:rFonts w:eastAsia="Verdana"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0C38DF"/>
    <w:multiLevelType w:val="hybridMultilevel"/>
    <w:tmpl w:val="5434A0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FFF0C0A"/>
    <w:multiLevelType w:val="hybridMultilevel"/>
    <w:tmpl w:val="E6F032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E9C3458"/>
    <w:multiLevelType w:val="hybridMultilevel"/>
    <w:tmpl w:val="005C378C"/>
    <w:lvl w:ilvl="0" w:tplc="FA1A5CF8">
      <w:start w:val="1"/>
      <w:numFmt w:val="decimal"/>
      <w:lvlText w:val="%1)"/>
      <w:lvlJc w:val="left"/>
      <w:pPr>
        <w:ind w:left="720" w:hanging="360"/>
      </w:pPr>
      <w:rPr>
        <w:rFonts w:eastAsia="Verdan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F3935EC"/>
    <w:multiLevelType w:val="hybridMultilevel"/>
    <w:tmpl w:val="5434A0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6F490C26"/>
    <w:multiLevelType w:val="multilevel"/>
    <w:tmpl w:val="B1E88720"/>
    <w:lvl w:ilvl="0">
      <w:start w:val="1"/>
      <w:numFmt w:val="upperRoman"/>
      <w:lvlText w:val="%1."/>
      <w:lvlJc w:val="left"/>
      <w:pPr>
        <w:ind w:left="1712"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7595530"/>
    <w:multiLevelType w:val="hybridMultilevel"/>
    <w:tmpl w:val="F702CF3E"/>
    <w:lvl w:ilvl="0" w:tplc="052475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5"/>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6"/>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3E"/>
    <w:rsid w:val="000167B1"/>
    <w:rsid w:val="0002519A"/>
    <w:rsid w:val="00041A15"/>
    <w:rsid w:val="00067763"/>
    <w:rsid w:val="0008778F"/>
    <w:rsid w:val="00090BC1"/>
    <w:rsid w:val="00094EE8"/>
    <w:rsid w:val="000A08D9"/>
    <w:rsid w:val="000A1CEE"/>
    <w:rsid w:val="000A2416"/>
    <w:rsid w:val="000A2F5D"/>
    <w:rsid w:val="000A679D"/>
    <w:rsid w:val="000C6577"/>
    <w:rsid w:val="000C7AE0"/>
    <w:rsid w:val="000E5319"/>
    <w:rsid w:val="000F00CB"/>
    <w:rsid w:val="000F2F7B"/>
    <w:rsid w:val="000F540C"/>
    <w:rsid w:val="000F607F"/>
    <w:rsid w:val="00103C36"/>
    <w:rsid w:val="00107D99"/>
    <w:rsid w:val="00117538"/>
    <w:rsid w:val="00124A10"/>
    <w:rsid w:val="00126997"/>
    <w:rsid w:val="00135A9E"/>
    <w:rsid w:val="0014669D"/>
    <w:rsid w:val="00152BE7"/>
    <w:rsid w:val="001648E0"/>
    <w:rsid w:val="00184BD4"/>
    <w:rsid w:val="00184D1C"/>
    <w:rsid w:val="00185A37"/>
    <w:rsid w:val="001A6BA6"/>
    <w:rsid w:val="001B4CD4"/>
    <w:rsid w:val="001B52BF"/>
    <w:rsid w:val="001C34BC"/>
    <w:rsid w:val="001D3165"/>
    <w:rsid w:val="001E47BD"/>
    <w:rsid w:val="001F17E0"/>
    <w:rsid w:val="00204B7B"/>
    <w:rsid w:val="0022706D"/>
    <w:rsid w:val="00233DD8"/>
    <w:rsid w:val="00240625"/>
    <w:rsid w:val="00260F81"/>
    <w:rsid w:val="00266967"/>
    <w:rsid w:val="00277225"/>
    <w:rsid w:val="00287044"/>
    <w:rsid w:val="00291EBF"/>
    <w:rsid w:val="002936AF"/>
    <w:rsid w:val="00296807"/>
    <w:rsid w:val="00297688"/>
    <w:rsid w:val="002A321B"/>
    <w:rsid w:val="002D4DAF"/>
    <w:rsid w:val="002E5C92"/>
    <w:rsid w:val="002F5FB6"/>
    <w:rsid w:val="002F6B98"/>
    <w:rsid w:val="003217FE"/>
    <w:rsid w:val="0035251F"/>
    <w:rsid w:val="003564F9"/>
    <w:rsid w:val="00356709"/>
    <w:rsid w:val="00370E09"/>
    <w:rsid w:val="00396A7C"/>
    <w:rsid w:val="003B3F2B"/>
    <w:rsid w:val="003C38F2"/>
    <w:rsid w:val="003E31F5"/>
    <w:rsid w:val="003E3938"/>
    <w:rsid w:val="003F6465"/>
    <w:rsid w:val="00406605"/>
    <w:rsid w:val="004126AB"/>
    <w:rsid w:val="00415C47"/>
    <w:rsid w:val="004162DE"/>
    <w:rsid w:val="004175CD"/>
    <w:rsid w:val="004238F3"/>
    <w:rsid w:val="0043374C"/>
    <w:rsid w:val="00433ABE"/>
    <w:rsid w:val="004367A9"/>
    <w:rsid w:val="0044507B"/>
    <w:rsid w:val="004454A7"/>
    <w:rsid w:val="004521FD"/>
    <w:rsid w:val="004525A1"/>
    <w:rsid w:val="004549B8"/>
    <w:rsid w:val="00465850"/>
    <w:rsid w:val="00466F12"/>
    <w:rsid w:val="00495603"/>
    <w:rsid w:val="004A00FD"/>
    <w:rsid w:val="004C4C1D"/>
    <w:rsid w:val="004C4DC5"/>
    <w:rsid w:val="004D0F35"/>
    <w:rsid w:val="004D205A"/>
    <w:rsid w:val="004E7A4B"/>
    <w:rsid w:val="005226DE"/>
    <w:rsid w:val="00536A09"/>
    <w:rsid w:val="00540AEC"/>
    <w:rsid w:val="00547D93"/>
    <w:rsid w:val="00557FBC"/>
    <w:rsid w:val="00560C6E"/>
    <w:rsid w:val="00582C9F"/>
    <w:rsid w:val="005A0731"/>
    <w:rsid w:val="005B285B"/>
    <w:rsid w:val="005C75DB"/>
    <w:rsid w:val="005D0D8B"/>
    <w:rsid w:val="005D6B03"/>
    <w:rsid w:val="005E592C"/>
    <w:rsid w:val="005E7883"/>
    <w:rsid w:val="005F2EC9"/>
    <w:rsid w:val="005F40FE"/>
    <w:rsid w:val="005F6745"/>
    <w:rsid w:val="005F7344"/>
    <w:rsid w:val="006043C8"/>
    <w:rsid w:val="0062220D"/>
    <w:rsid w:val="00636D3E"/>
    <w:rsid w:val="00640A22"/>
    <w:rsid w:val="00640F85"/>
    <w:rsid w:val="00644A40"/>
    <w:rsid w:val="00661EFA"/>
    <w:rsid w:val="00663CB4"/>
    <w:rsid w:val="00677041"/>
    <w:rsid w:val="00681C20"/>
    <w:rsid w:val="00683A28"/>
    <w:rsid w:val="00685B53"/>
    <w:rsid w:val="006B2700"/>
    <w:rsid w:val="006B7EE9"/>
    <w:rsid w:val="006C69C8"/>
    <w:rsid w:val="006D6E61"/>
    <w:rsid w:val="006D79DB"/>
    <w:rsid w:val="00700BDE"/>
    <w:rsid w:val="00703B53"/>
    <w:rsid w:val="0071224E"/>
    <w:rsid w:val="00722113"/>
    <w:rsid w:val="00723878"/>
    <w:rsid w:val="00726613"/>
    <w:rsid w:val="007324E3"/>
    <w:rsid w:val="007414C6"/>
    <w:rsid w:val="007462DE"/>
    <w:rsid w:val="00775BB5"/>
    <w:rsid w:val="00776B0D"/>
    <w:rsid w:val="007940D5"/>
    <w:rsid w:val="007A25EC"/>
    <w:rsid w:val="007D434E"/>
    <w:rsid w:val="007D5AEB"/>
    <w:rsid w:val="007E5604"/>
    <w:rsid w:val="007E7BD4"/>
    <w:rsid w:val="007F1164"/>
    <w:rsid w:val="007F7061"/>
    <w:rsid w:val="00811F69"/>
    <w:rsid w:val="00844EBC"/>
    <w:rsid w:val="00847956"/>
    <w:rsid w:val="00891139"/>
    <w:rsid w:val="00893242"/>
    <w:rsid w:val="0089775D"/>
    <w:rsid w:val="008A57CA"/>
    <w:rsid w:val="008D4533"/>
    <w:rsid w:val="008E1FBA"/>
    <w:rsid w:val="008E6405"/>
    <w:rsid w:val="008F0A0A"/>
    <w:rsid w:val="00902529"/>
    <w:rsid w:val="0090547A"/>
    <w:rsid w:val="00912313"/>
    <w:rsid w:val="0092057D"/>
    <w:rsid w:val="009474CF"/>
    <w:rsid w:val="009635E1"/>
    <w:rsid w:val="00963EC3"/>
    <w:rsid w:val="0096419E"/>
    <w:rsid w:val="009679DA"/>
    <w:rsid w:val="009814E2"/>
    <w:rsid w:val="00987CD6"/>
    <w:rsid w:val="009A54A8"/>
    <w:rsid w:val="009A723A"/>
    <w:rsid w:val="009B1AAA"/>
    <w:rsid w:val="009B743D"/>
    <w:rsid w:val="009B7474"/>
    <w:rsid w:val="009D1609"/>
    <w:rsid w:val="009E22B8"/>
    <w:rsid w:val="009E5C90"/>
    <w:rsid w:val="00A025CF"/>
    <w:rsid w:val="00A34756"/>
    <w:rsid w:val="00A41B08"/>
    <w:rsid w:val="00A44BEB"/>
    <w:rsid w:val="00A5308C"/>
    <w:rsid w:val="00A92837"/>
    <w:rsid w:val="00A942AC"/>
    <w:rsid w:val="00AC00D6"/>
    <w:rsid w:val="00AD77AA"/>
    <w:rsid w:val="00AE4FE9"/>
    <w:rsid w:val="00AF2137"/>
    <w:rsid w:val="00B06738"/>
    <w:rsid w:val="00B10443"/>
    <w:rsid w:val="00B104C4"/>
    <w:rsid w:val="00B16F0B"/>
    <w:rsid w:val="00B246C8"/>
    <w:rsid w:val="00B419F4"/>
    <w:rsid w:val="00B42911"/>
    <w:rsid w:val="00B434D6"/>
    <w:rsid w:val="00B4794F"/>
    <w:rsid w:val="00B76870"/>
    <w:rsid w:val="00B77D62"/>
    <w:rsid w:val="00B84087"/>
    <w:rsid w:val="00B858D1"/>
    <w:rsid w:val="00BA1400"/>
    <w:rsid w:val="00BA28EB"/>
    <w:rsid w:val="00BA5BA0"/>
    <w:rsid w:val="00BB1EC7"/>
    <w:rsid w:val="00BB4008"/>
    <w:rsid w:val="00BB687D"/>
    <w:rsid w:val="00BB6B95"/>
    <w:rsid w:val="00BC3A16"/>
    <w:rsid w:val="00BD41D1"/>
    <w:rsid w:val="00BD78D9"/>
    <w:rsid w:val="00BE3166"/>
    <w:rsid w:val="00BF3FDC"/>
    <w:rsid w:val="00BF7263"/>
    <w:rsid w:val="00C06529"/>
    <w:rsid w:val="00C10388"/>
    <w:rsid w:val="00C43CE0"/>
    <w:rsid w:val="00C45A2A"/>
    <w:rsid w:val="00C47876"/>
    <w:rsid w:val="00C47F0A"/>
    <w:rsid w:val="00C514C2"/>
    <w:rsid w:val="00C76D5C"/>
    <w:rsid w:val="00C8085B"/>
    <w:rsid w:val="00C929AB"/>
    <w:rsid w:val="00CA4141"/>
    <w:rsid w:val="00CA45FF"/>
    <w:rsid w:val="00CB43F6"/>
    <w:rsid w:val="00CC4D78"/>
    <w:rsid w:val="00CC7D6C"/>
    <w:rsid w:val="00CE1B49"/>
    <w:rsid w:val="00CE7882"/>
    <w:rsid w:val="00CF2CDE"/>
    <w:rsid w:val="00D04F56"/>
    <w:rsid w:val="00D07273"/>
    <w:rsid w:val="00D1052F"/>
    <w:rsid w:val="00D16784"/>
    <w:rsid w:val="00D243FF"/>
    <w:rsid w:val="00D41001"/>
    <w:rsid w:val="00D573DD"/>
    <w:rsid w:val="00D65FF4"/>
    <w:rsid w:val="00D976A8"/>
    <w:rsid w:val="00DA1017"/>
    <w:rsid w:val="00DD23A3"/>
    <w:rsid w:val="00DD7C6D"/>
    <w:rsid w:val="00DE22A1"/>
    <w:rsid w:val="00DE6637"/>
    <w:rsid w:val="00E34993"/>
    <w:rsid w:val="00E478F6"/>
    <w:rsid w:val="00E632B4"/>
    <w:rsid w:val="00E64332"/>
    <w:rsid w:val="00E8417F"/>
    <w:rsid w:val="00EA43FC"/>
    <w:rsid w:val="00EA5A8D"/>
    <w:rsid w:val="00EB7091"/>
    <w:rsid w:val="00ED5186"/>
    <w:rsid w:val="00ED7990"/>
    <w:rsid w:val="00EE375B"/>
    <w:rsid w:val="00EE4C3B"/>
    <w:rsid w:val="00EE6057"/>
    <w:rsid w:val="00EE7EA3"/>
    <w:rsid w:val="00EE7F4A"/>
    <w:rsid w:val="00EE7FD4"/>
    <w:rsid w:val="00EF319C"/>
    <w:rsid w:val="00F01CDB"/>
    <w:rsid w:val="00F15584"/>
    <w:rsid w:val="00F17562"/>
    <w:rsid w:val="00F232B1"/>
    <w:rsid w:val="00F345D7"/>
    <w:rsid w:val="00F37903"/>
    <w:rsid w:val="00F50265"/>
    <w:rsid w:val="00F63407"/>
    <w:rsid w:val="00F77D19"/>
    <w:rsid w:val="00F94B02"/>
    <w:rsid w:val="00F96E32"/>
    <w:rsid w:val="00FA25FE"/>
    <w:rsid w:val="00FB1553"/>
    <w:rsid w:val="00FB4F6B"/>
    <w:rsid w:val="00FD1C5E"/>
    <w:rsid w:val="00FF39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4519D"/>
  <w15:docId w15:val="{5DE5AD44-6010-4A30-A290-942AA319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D3E"/>
    <w:pPr>
      <w:suppressAutoHyphens/>
      <w:spacing w:after="120" w:line="240" w:lineRule="auto"/>
      <w:ind w:firstLine="720"/>
      <w:jc w:val="both"/>
    </w:pPr>
    <w:rPr>
      <w:rFonts w:ascii="Times New Roman" w:eastAsia="Times New Roman" w:hAnsi="Times New Roman" w:cs="Times New Roman"/>
      <w:color w:val="000000"/>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6D3E"/>
    <w:rPr>
      <w:color w:val="0000FF"/>
      <w:u w:val="single"/>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rsid w:val="00636D3E"/>
    <w:rPr>
      <w:vertAlign w:val="superscript"/>
    </w:rPr>
  </w:style>
  <w:style w:type="paragraph" w:styleId="FootnoteText">
    <w:name w:val="footnote text"/>
    <w:aliases w:val="Footnote,Fußnote"/>
    <w:basedOn w:val="Normal"/>
    <w:link w:val="FootnoteTextChar"/>
    <w:uiPriority w:val="99"/>
    <w:rsid w:val="00636D3E"/>
    <w:rPr>
      <w:sz w:val="20"/>
      <w:szCs w:val="20"/>
    </w:rPr>
  </w:style>
  <w:style w:type="character" w:customStyle="1" w:styleId="FootnoteTextChar">
    <w:name w:val="Footnote Text Char"/>
    <w:aliases w:val="Footnote Char,Fußnote Char"/>
    <w:basedOn w:val="DefaultParagraphFont"/>
    <w:link w:val="FootnoteText"/>
    <w:uiPriority w:val="99"/>
    <w:rsid w:val="00636D3E"/>
    <w:rPr>
      <w:rFonts w:ascii="Times New Roman" w:eastAsia="Times New Roman" w:hAnsi="Times New Roman" w:cs="Times New Roman"/>
      <w:color w:val="000000"/>
      <w:sz w:val="20"/>
      <w:szCs w:val="20"/>
      <w:lang w:eastAsia="zh-CN"/>
    </w:rPr>
  </w:style>
  <w:style w:type="character" w:customStyle="1" w:styleId="spelle">
    <w:name w:val="spelle"/>
    <w:rsid w:val="00636D3E"/>
    <w:rPr>
      <w:rFonts w:ascii="Times New Roman" w:hAnsi="Times New Roman" w:cs="Times New Roman" w:hint="default"/>
    </w:rPr>
  </w:style>
  <w:style w:type="paragraph" w:styleId="ListParagraph">
    <w:name w:val="List Paragraph"/>
    <w:aliases w:val="2,Strip"/>
    <w:basedOn w:val="Normal"/>
    <w:link w:val="ListParagraphChar"/>
    <w:uiPriority w:val="34"/>
    <w:qFormat/>
    <w:rsid w:val="00560C6E"/>
    <w:pPr>
      <w:ind w:left="720"/>
      <w:contextualSpacing/>
    </w:pPr>
  </w:style>
  <w:style w:type="paragraph" w:styleId="CommentText">
    <w:name w:val="annotation text"/>
    <w:basedOn w:val="Normal"/>
    <w:link w:val="CommentTextChar"/>
    <w:uiPriority w:val="99"/>
    <w:rsid w:val="00B16F0B"/>
    <w:pPr>
      <w:suppressAutoHyphens w:val="0"/>
      <w:spacing w:after="0"/>
      <w:ind w:firstLine="0"/>
      <w:jc w:val="left"/>
    </w:pPr>
    <w:rPr>
      <w:color w:val="auto"/>
      <w:sz w:val="20"/>
      <w:szCs w:val="20"/>
      <w:lang w:eastAsia="en-US"/>
    </w:rPr>
  </w:style>
  <w:style w:type="character" w:customStyle="1" w:styleId="CommentTextChar">
    <w:name w:val="Comment Text Char"/>
    <w:basedOn w:val="DefaultParagraphFont"/>
    <w:link w:val="CommentText"/>
    <w:uiPriority w:val="99"/>
    <w:rsid w:val="00B16F0B"/>
    <w:rPr>
      <w:rFonts w:ascii="Times New Roman" w:eastAsia="Times New Roman" w:hAnsi="Times New Roman" w:cs="Times New Roman"/>
      <w:sz w:val="20"/>
      <w:szCs w:val="20"/>
    </w:rPr>
  </w:style>
  <w:style w:type="table" w:styleId="TableGrid">
    <w:name w:val="Table Grid"/>
    <w:basedOn w:val="TableNormal"/>
    <w:rsid w:val="00E478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6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604"/>
    <w:rPr>
      <w:rFonts w:ascii="Tahoma" w:eastAsia="Times New Roman" w:hAnsi="Tahoma" w:cs="Tahoma"/>
      <w:color w:val="000000"/>
      <w:sz w:val="16"/>
      <w:szCs w:val="16"/>
      <w:lang w:eastAsia="zh-CN"/>
    </w:rPr>
  </w:style>
  <w:style w:type="paragraph" w:styleId="BodyText">
    <w:name w:val="Body Text"/>
    <w:basedOn w:val="Normal"/>
    <w:link w:val="BodyTextChar"/>
    <w:rsid w:val="00F77D19"/>
    <w:pPr>
      <w:suppressAutoHyphens w:val="0"/>
      <w:spacing w:after="0"/>
      <w:ind w:firstLine="0"/>
      <w:jc w:val="left"/>
    </w:pPr>
    <w:rPr>
      <w:color w:val="auto"/>
      <w:szCs w:val="24"/>
      <w:lang w:eastAsia="en-US"/>
    </w:rPr>
  </w:style>
  <w:style w:type="character" w:customStyle="1" w:styleId="BodyTextChar">
    <w:name w:val="Body Text Char"/>
    <w:basedOn w:val="DefaultParagraphFont"/>
    <w:link w:val="BodyText"/>
    <w:rsid w:val="00F77D19"/>
    <w:rPr>
      <w:rFonts w:ascii="Times New Roman" w:eastAsia="Times New Roman" w:hAnsi="Times New Roman" w:cs="Times New Roman"/>
      <w:sz w:val="28"/>
      <w:szCs w:val="24"/>
    </w:rPr>
  </w:style>
  <w:style w:type="character" w:customStyle="1" w:styleId="ListParagraphChar">
    <w:name w:val="List Paragraph Char"/>
    <w:aliases w:val="2 Char,Strip Char"/>
    <w:link w:val="ListParagraph"/>
    <w:uiPriority w:val="34"/>
    <w:locked/>
    <w:rsid w:val="00495603"/>
    <w:rPr>
      <w:rFonts w:ascii="Times New Roman" w:eastAsia="Times New Roman" w:hAnsi="Times New Roman" w:cs="Times New Roman"/>
      <w:color w:val="000000"/>
      <w:sz w:val="28"/>
      <w:szCs w:val="28"/>
      <w:lang w:eastAsia="zh-CN"/>
    </w:rPr>
  </w:style>
  <w:style w:type="paragraph" w:styleId="Header">
    <w:name w:val="header"/>
    <w:basedOn w:val="Normal"/>
    <w:link w:val="HeaderChar"/>
    <w:uiPriority w:val="99"/>
    <w:unhideWhenUsed/>
    <w:rsid w:val="00A41B08"/>
    <w:pPr>
      <w:tabs>
        <w:tab w:val="center" w:pos="4153"/>
        <w:tab w:val="right" w:pos="8306"/>
      </w:tabs>
      <w:spacing w:after="0"/>
    </w:pPr>
  </w:style>
  <w:style w:type="character" w:customStyle="1" w:styleId="HeaderChar">
    <w:name w:val="Header Char"/>
    <w:basedOn w:val="DefaultParagraphFont"/>
    <w:link w:val="Header"/>
    <w:uiPriority w:val="99"/>
    <w:rsid w:val="00A41B08"/>
    <w:rPr>
      <w:rFonts w:ascii="Times New Roman" w:eastAsia="Times New Roman" w:hAnsi="Times New Roman" w:cs="Times New Roman"/>
      <w:color w:val="000000"/>
      <w:sz w:val="28"/>
      <w:szCs w:val="28"/>
      <w:lang w:eastAsia="zh-CN"/>
    </w:rPr>
  </w:style>
  <w:style w:type="paragraph" w:styleId="Footer">
    <w:name w:val="footer"/>
    <w:basedOn w:val="Normal"/>
    <w:link w:val="FooterChar"/>
    <w:uiPriority w:val="99"/>
    <w:unhideWhenUsed/>
    <w:rsid w:val="00A41B08"/>
    <w:pPr>
      <w:tabs>
        <w:tab w:val="center" w:pos="4153"/>
        <w:tab w:val="right" w:pos="8306"/>
      </w:tabs>
      <w:spacing w:after="0"/>
    </w:pPr>
  </w:style>
  <w:style w:type="character" w:customStyle="1" w:styleId="FooterChar">
    <w:name w:val="Footer Char"/>
    <w:basedOn w:val="DefaultParagraphFont"/>
    <w:link w:val="Footer"/>
    <w:uiPriority w:val="99"/>
    <w:rsid w:val="00A41B08"/>
    <w:rPr>
      <w:rFonts w:ascii="Times New Roman" w:eastAsia="Times New Roman" w:hAnsi="Times New Roman" w:cs="Times New Roman"/>
      <w:color w:val="000000"/>
      <w:sz w:val="28"/>
      <w:szCs w:val="28"/>
      <w:lang w:eastAsia="zh-CN"/>
    </w:rPr>
  </w:style>
  <w:style w:type="paragraph" w:styleId="Title">
    <w:name w:val="Title"/>
    <w:basedOn w:val="Normal"/>
    <w:link w:val="TitleChar"/>
    <w:uiPriority w:val="10"/>
    <w:qFormat/>
    <w:rsid w:val="004E7A4B"/>
    <w:pPr>
      <w:suppressAutoHyphens w:val="0"/>
      <w:spacing w:after="0"/>
      <w:ind w:firstLine="0"/>
      <w:jc w:val="center"/>
    </w:pPr>
    <w:rPr>
      <w:rFonts w:eastAsiaTheme="minorHAnsi"/>
      <w:b/>
      <w:bCs/>
      <w:color w:val="auto"/>
      <w:sz w:val="24"/>
      <w:szCs w:val="24"/>
      <w:lang w:eastAsia="lv-LV"/>
    </w:rPr>
  </w:style>
  <w:style w:type="character" w:customStyle="1" w:styleId="TitleChar">
    <w:name w:val="Title Char"/>
    <w:basedOn w:val="DefaultParagraphFont"/>
    <w:link w:val="Title"/>
    <w:uiPriority w:val="10"/>
    <w:rsid w:val="004E7A4B"/>
    <w:rPr>
      <w:rFonts w:ascii="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BA28EB"/>
    <w:rPr>
      <w:sz w:val="16"/>
      <w:szCs w:val="16"/>
    </w:rPr>
  </w:style>
  <w:style w:type="paragraph" w:styleId="CommentSubject">
    <w:name w:val="annotation subject"/>
    <w:basedOn w:val="CommentText"/>
    <w:next w:val="CommentText"/>
    <w:link w:val="CommentSubjectChar"/>
    <w:uiPriority w:val="99"/>
    <w:semiHidden/>
    <w:unhideWhenUsed/>
    <w:rsid w:val="00BA28EB"/>
    <w:pPr>
      <w:suppressAutoHyphens/>
      <w:spacing w:after="120"/>
      <w:ind w:firstLine="720"/>
      <w:jc w:val="both"/>
    </w:pPr>
    <w:rPr>
      <w:b/>
      <w:bCs/>
      <w:color w:val="000000"/>
      <w:lang w:eastAsia="zh-CN"/>
    </w:rPr>
  </w:style>
  <w:style w:type="character" w:customStyle="1" w:styleId="CommentSubjectChar">
    <w:name w:val="Comment Subject Char"/>
    <w:basedOn w:val="CommentTextChar"/>
    <w:link w:val="CommentSubject"/>
    <w:uiPriority w:val="99"/>
    <w:semiHidden/>
    <w:rsid w:val="00BA28EB"/>
    <w:rPr>
      <w:rFonts w:ascii="Times New Roman" w:eastAsia="Times New Roman" w:hAnsi="Times New Roman" w:cs="Times New Roman"/>
      <w:b/>
      <w:b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622">
      <w:bodyDiv w:val="1"/>
      <w:marLeft w:val="0"/>
      <w:marRight w:val="0"/>
      <w:marTop w:val="0"/>
      <w:marBottom w:val="0"/>
      <w:divBdr>
        <w:top w:val="none" w:sz="0" w:space="0" w:color="auto"/>
        <w:left w:val="none" w:sz="0" w:space="0" w:color="auto"/>
        <w:bottom w:val="none" w:sz="0" w:space="0" w:color="auto"/>
        <w:right w:val="none" w:sz="0" w:space="0" w:color="auto"/>
      </w:divBdr>
    </w:div>
    <w:div w:id="10036580">
      <w:bodyDiv w:val="1"/>
      <w:marLeft w:val="0"/>
      <w:marRight w:val="0"/>
      <w:marTop w:val="0"/>
      <w:marBottom w:val="0"/>
      <w:divBdr>
        <w:top w:val="none" w:sz="0" w:space="0" w:color="auto"/>
        <w:left w:val="none" w:sz="0" w:space="0" w:color="auto"/>
        <w:bottom w:val="none" w:sz="0" w:space="0" w:color="auto"/>
        <w:right w:val="none" w:sz="0" w:space="0" w:color="auto"/>
      </w:divBdr>
    </w:div>
    <w:div w:id="26150426">
      <w:bodyDiv w:val="1"/>
      <w:marLeft w:val="0"/>
      <w:marRight w:val="0"/>
      <w:marTop w:val="0"/>
      <w:marBottom w:val="0"/>
      <w:divBdr>
        <w:top w:val="none" w:sz="0" w:space="0" w:color="auto"/>
        <w:left w:val="none" w:sz="0" w:space="0" w:color="auto"/>
        <w:bottom w:val="none" w:sz="0" w:space="0" w:color="auto"/>
        <w:right w:val="none" w:sz="0" w:space="0" w:color="auto"/>
      </w:divBdr>
    </w:div>
    <w:div w:id="225455234">
      <w:bodyDiv w:val="1"/>
      <w:marLeft w:val="0"/>
      <w:marRight w:val="0"/>
      <w:marTop w:val="0"/>
      <w:marBottom w:val="0"/>
      <w:divBdr>
        <w:top w:val="none" w:sz="0" w:space="0" w:color="auto"/>
        <w:left w:val="none" w:sz="0" w:space="0" w:color="auto"/>
        <w:bottom w:val="none" w:sz="0" w:space="0" w:color="auto"/>
        <w:right w:val="none" w:sz="0" w:space="0" w:color="auto"/>
      </w:divBdr>
    </w:div>
    <w:div w:id="426193799">
      <w:bodyDiv w:val="1"/>
      <w:marLeft w:val="0"/>
      <w:marRight w:val="0"/>
      <w:marTop w:val="0"/>
      <w:marBottom w:val="0"/>
      <w:divBdr>
        <w:top w:val="none" w:sz="0" w:space="0" w:color="auto"/>
        <w:left w:val="none" w:sz="0" w:space="0" w:color="auto"/>
        <w:bottom w:val="none" w:sz="0" w:space="0" w:color="auto"/>
        <w:right w:val="none" w:sz="0" w:space="0" w:color="auto"/>
      </w:divBdr>
    </w:div>
    <w:div w:id="639766992">
      <w:bodyDiv w:val="1"/>
      <w:marLeft w:val="0"/>
      <w:marRight w:val="0"/>
      <w:marTop w:val="0"/>
      <w:marBottom w:val="0"/>
      <w:divBdr>
        <w:top w:val="none" w:sz="0" w:space="0" w:color="auto"/>
        <w:left w:val="none" w:sz="0" w:space="0" w:color="auto"/>
        <w:bottom w:val="none" w:sz="0" w:space="0" w:color="auto"/>
        <w:right w:val="none" w:sz="0" w:space="0" w:color="auto"/>
      </w:divBdr>
    </w:div>
    <w:div w:id="788933531">
      <w:bodyDiv w:val="1"/>
      <w:marLeft w:val="0"/>
      <w:marRight w:val="0"/>
      <w:marTop w:val="0"/>
      <w:marBottom w:val="0"/>
      <w:divBdr>
        <w:top w:val="none" w:sz="0" w:space="0" w:color="auto"/>
        <w:left w:val="none" w:sz="0" w:space="0" w:color="auto"/>
        <w:bottom w:val="none" w:sz="0" w:space="0" w:color="auto"/>
        <w:right w:val="none" w:sz="0" w:space="0" w:color="auto"/>
      </w:divBdr>
    </w:div>
    <w:div w:id="1025599161">
      <w:bodyDiv w:val="1"/>
      <w:marLeft w:val="0"/>
      <w:marRight w:val="0"/>
      <w:marTop w:val="0"/>
      <w:marBottom w:val="0"/>
      <w:divBdr>
        <w:top w:val="none" w:sz="0" w:space="0" w:color="auto"/>
        <w:left w:val="none" w:sz="0" w:space="0" w:color="auto"/>
        <w:bottom w:val="none" w:sz="0" w:space="0" w:color="auto"/>
        <w:right w:val="none" w:sz="0" w:space="0" w:color="auto"/>
      </w:divBdr>
    </w:div>
    <w:div w:id="1054964091">
      <w:bodyDiv w:val="1"/>
      <w:marLeft w:val="0"/>
      <w:marRight w:val="0"/>
      <w:marTop w:val="0"/>
      <w:marBottom w:val="0"/>
      <w:divBdr>
        <w:top w:val="none" w:sz="0" w:space="0" w:color="auto"/>
        <w:left w:val="none" w:sz="0" w:space="0" w:color="auto"/>
        <w:bottom w:val="none" w:sz="0" w:space="0" w:color="auto"/>
        <w:right w:val="none" w:sz="0" w:space="0" w:color="auto"/>
      </w:divBdr>
    </w:div>
    <w:div w:id="1347290893">
      <w:bodyDiv w:val="1"/>
      <w:marLeft w:val="0"/>
      <w:marRight w:val="0"/>
      <w:marTop w:val="0"/>
      <w:marBottom w:val="0"/>
      <w:divBdr>
        <w:top w:val="none" w:sz="0" w:space="0" w:color="auto"/>
        <w:left w:val="none" w:sz="0" w:space="0" w:color="auto"/>
        <w:bottom w:val="none" w:sz="0" w:space="0" w:color="auto"/>
        <w:right w:val="none" w:sz="0" w:space="0" w:color="auto"/>
      </w:divBdr>
    </w:div>
    <w:div w:id="1701080255">
      <w:bodyDiv w:val="1"/>
      <w:marLeft w:val="0"/>
      <w:marRight w:val="0"/>
      <w:marTop w:val="0"/>
      <w:marBottom w:val="0"/>
      <w:divBdr>
        <w:top w:val="none" w:sz="0" w:space="0" w:color="auto"/>
        <w:left w:val="none" w:sz="0" w:space="0" w:color="auto"/>
        <w:bottom w:val="none" w:sz="0" w:space="0" w:color="auto"/>
        <w:right w:val="none" w:sz="0" w:space="0" w:color="auto"/>
      </w:divBdr>
    </w:div>
    <w:div w:id="1817868293">
      <w:bodyDiv w:val="1"/>
      <w:marLeft w:val="0"/>
      <w:marRight w:val="0"/>
      <w:marTop w:val="0"/>
      <w:marBottom w:val="0"/>
      <w:divBdr>
        <w:top w:val="none" w:sz="0" w:space="0" w:color="auto"/>
        <w:left w:val="none" w:sz="0" w:space="0" w:color="auto"/>
        <w:bottom w:val="none" w:sz="0" w:space="0" w:color="auto"/>
        <w:right w:val="none" w:sz="0" w:space="0" w:color="auto"/>
      </w:divBdr>
    </w:div>
    <w:div w:id="20904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s.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rena.kotelnikova@varam.gov.lv" TargetMode="External"/><Relationship Id="rId4" Type="http://schemas.openxmlformats.org/officeDocument/2006/relationships/settings" Target="settings.xml"/><Relationship Id="rId9" Type="http://schemas.openxmlformats.org/officeDocument/2006/relationships/hyperlink" Target="http://www.vietagimene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8A646-C333-46A3-8A96-D14D2B9C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10714</Words>
  <Characters>6108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Elita Turka</dc:creator>
  <cp:lastModifiedBy>Irēna Koteļņikova</cp:lastModifiedBy>
  <cp:revision>4</cp:revision>
  <dcterms:created xsi:type="dcterms:W3CDTF">2018-12-05T15:58:00Z</dcterms:created>
  <dcterms:modified xsi:type="dcterms:W3CDTF">2018-12-06T08:00:00Z</dcterms:modified>
</cp:coreProperties>
</file>