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1" w:rsidRPr="00FA7D89" w:rsidRDefault="00260F81" w:rsidP="00260F81">
      <w:pPr>
        <w:pStyle w:val="BodyText"/>
        <w:ind w:left="709"/>
        <w:jc w:val="right"/>
        <w:rPr>
          <w:sz w:val="24"/>
        </w:rPr>
      </w:pPr>
      <w:r w:rsidRPr="00FA7D89">
        <w:rPr>
          <w:sz w:val="24"/>
        </w:rPr>
        <w:t>P</w:t>
      </w:r>
      <w:r w:rsidR="00FA7D89" w:rsidRPr="00FA7D89">
        <w:rPr>
          <w:sz w:val="24"/>
        </w:rPr>
        <w:t>ielikums</w:t>
      </w:r>
    </w:p>
    <w:p w:rsidR="00F77D19" w:rsidRPr="00FA7D89" w:rsidRDefault="00F77D19" w:rsidP="00FA7D89">
      <w:pPr>
        <w:pStyle w:val="BodyText"/>
        <w:ind w:left="709"/>
        <w:jc w:val="right"/>
        <w:rPr>
          <w:sz w:val="24"/>
        </w:rPr>
      </w:pPr>
      <w:r w:rsidRPr="00FA7D89">
        <w:rPr>
          <w:sz w:val="24"/>
        </w:rPr>
        <w:t>Informatīva</w:t>
      </w:r>
      <w:r w:rsidR="00FA7D89" w:rsidRPr="00FA7D89">
        <w:rPr>
          <w:sz w:val="24"/>
        </w:rPr>
        <w:t>jam</w:t>
      </w:r>
      <w:r w:rsidRPr="00FA7D89">
        <w:rPr>
          <w:sz w:val="24"/>
        </w:rPr>
        <w:t xml:space="preserve"> ziņojum</w:t>
      </w:r>
      <w:r w:rsidR="00FA7D89" w:rsidRPr="00FA7D89">
        <w:rPr>
          <w:sz w:val="24"/>
        </w:rPr>
        <w:t>am</w:t>
      </w:r>
      <w:r w:rsidRPr="00FA7D89">
        <w:rPr>
          <w:sz w:val="24"/>
        </w:rPr>
        <w:t xml:space="preserve"> par </w:t>
      </w:r>
      <w:r w:rsidRPr="00FA7D89">
        <w:rPr>
          <w:bCs/>
          <w:sz w:val="24"/>
        </w:rPr>
        <w:t>apropriācijas</w:t>
      </w:r>
      <w:r w:rsidRPr="00FA7D89">
        <w:rPr>
          <w:sz w:val="24"/>
        </w:rPr>
        <w:t xml:space="preserve"> pārdali </w:t>
      </w:r>
    </w:p>
    <w:p w:rsidR="00F77D19" w:rsidRPr="00FA7D89" w:rsidRDefault="00F77D19" w:rsidP="00FA7D89">
      <w:pPr>
        <w:pStyle w:val="BodyText"/>
        <w:ind w:left="709"/>
        <w:jc w:val="right"/>
        <w:rPr>
          <w:sz w:val="24"/>
        </w:rPr>
      </w:pPr>
      <w:r w:rsidRPr="00FA7D89">
        <w:rPr>
          <w:bCs/>
          <w:sz w:val="24"/>
        </w:rPr>
        <w:t xml:space="preserve">Vides aizsardzības un reģionālās attīstības ministrijas </w:t>
      </w:r>
      <w:r w:rsidR="000A08D9" w:rsidRPr="00FA7D89">
        <w:rPr>
          <w:bCs/>
          <w:sz w:val="24"/>
        </w:rPr>
        <w:t>pasākumiem</w:t>
      </w:r>
    </w:p>
    <w:p w:rsidR="00D16734" w:rsidRDefault="00D16734" w:rsidP="00135A9E">
      <w:pPr>
        <w:tabs>
          <w:tab w:val="center" w:pos="4394"/>
        </w:tabs>
        <w:spacing w:after="0"/>
        <w:ind w:right="-482" w:firstLine="0"/>
        <w:rPr>
          <w:color w:val="0070C0"/>
        </w:rPr>
      </w:pPr>
    </w:p>
    <w:tbl>
      <w:tblPr>
        <w:tblW w:w="8161" w:type="dxa"/>
        <w:tblLook w:val="04A0" w:firstRow="1" w:lastRow="0" w:firstColumn="1" w:lastColumn="0" w:noHBand="0" w:noVBand="1"/>
      </w:tblPr>
      <w:tblGrid>
        <w:gridCol w:w="928"/>
        <w:gridCol w:w="4942"/>
        <w:gridCol w:w="1691"/>
        <w:gridCol w:w="1509"/>
      </w:tblGrid>
      <w:tr w:rsidR="00D16734" w:rsidRPr="00D16734" w:rsidTr="00540141">
        <w:trPr>
          <w:trHeight w:val="735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141" w:rsidRDefault="00AB60DD" w:rsidP="00AB60DD">
            <w:pPr>
              <w:tabs>
                <w:tab w:val="left" w:pos="5385"/>
              </w:tabs>
              <w:suppressAutoHyphens w:val="0"/>
              <w:spacing w:after="0"/>
              <w:ind w:firstLine="0"/>
              <w:jc w:val="left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lv-LV"/>
              </w:rPr>
              <w:tab/>
            </w:r>
          </w:p>
          <w:tbl>
            <w:tblPr>
              <w:tblW w:w="8964" w:type="dxa"/>
              <w:tblLook w:val="04A0" w:firstRow="1" w:lastRow="0" w:firstColumn="1" w:lastColumn="0" w:noHBand="0" w:noVBand="1"/>
            </w:tblPr>
            <w:tblGrid>
              <w:gridCol w:w="550"/>
              <w:gridCol w:w="3597"/>
              <w:gridCol w:w="965"/>
              <w:gridCol w:w="779"/>
              <w:gridCol w:w="867"/>
              <w:gridCol w:w="2096"/>
            </w:tblGrid>
            <w:tr w:rsidR="007049DB" w:rsidRPr="007049DB" w:rsidTr="007049DB">
              <w:trPr>
                <w:trHeight w:val="630"/>
              </w:trPr>
              <w:tc>
                <w:tcPr>
                  <w:tcW w:w="89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lang w:eastAsia="lv-LV"/>
                    </w:rPr>
                  </w:pPr>
                  <w:r>
                    <w:rPr>
                      <w:b/>
                      <w:bCs/>
                      <w:lang w:eastAsia="lv-LV"/>
                    </w:rPr>
                    <w:t xml:space="preserve">I. </w:t>
                  </w:r>
                  <w:r w:rsidRPr="007049DB">
                    <w:rPr>
                      <w:b/>
                      <w:bCs/>
                      <w:lang w:eastAsia="lv-LV"/>
                    </w:rPr>
                    <w:t>Salaspils kodolreaktora plānotās uzturēšanas izmaksas</w:t>
                  </w:r>
                  <w:r>
                    <w:rPr>
                      <w:b/>
                      <w:bCs/>
                      <w:lang w:eastAsia="lv-LV"/>
                    </w:rPr>
                    <w:t xml:space="preserve"> gadā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lang w:eastAsia="lv-LV"/>
                    </w:rPr>
                  </w:pP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color w:val="auto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color w:val="auto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color w:val="auto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049DB" w:rsidRPr="007049DB" w:rsidTr="007049DB">
              <w:trPr>
                <w:trHeight w:val="300"/>
              </w:trPr>
              <w:tc>
                <w:tcPr>
                  <w:tcW w:w="5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6285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Izdevumu pozīcijas nosaukums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 xml:space="preserve">Izmaksas gadā, </w:t>
                  </w:r>
                  <w:proofErr w:type="spellStart"/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</w:p>
              </w:tc>
            </w:tr>
            <w:tr w:rsidR="007049DB" w:rsidRPr="007049DB" w:rsidTr="007049DB">
              <w:trPr>
                <w:trHeight w:val="615"/>
              </w:trPr>
              <w:tc>
                <w:tcPr>
                  <w:tcW w:w="5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6285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049DB" w:rsidRPr="007049DB" w:rsidTr="007049DB">
              <w:trPr>
                <w:trHeight w:val="66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6285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Reaktora un tā teritorijas uzturēšanas izdevumi, tai skaitā objekta militarizēta apsardze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116 816,04</w:t>
                  </w:r>
                </w:p>
              </w:tc>
            </w:tr>
            <w:tr w:rsidR="007049DB" w:rsidRPr="007049DB" w:rsidTr="007049DB">
              <w:trPr>
                <w:trHeight w:val="735"/>
              </w:trPr>
              <w:tc>
                <w:tcPr>
                  <w:tcW w:w="420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Izmaksas mēnesī</w:t>
                  </w: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br/>
                    <w:t xml:space="preserve"> (ar PVN), </w:t>
                  </w:r>
                  <w:proofErr w:type="spellStart"/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euro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Mēnešu skaits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Apkure </w:t>
                  </w:r>
                  <w:r w:rsidRPr="007049DB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(vidēji)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6287,23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37 723,38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Elektrība </w:t>
                  </w:r>
                  <w:r w:rsidRPr="007049DB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(vidēji)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1800,00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21 600,00</w:t>
                  </w:r>
                </w:p>
              </w:tc>
            </w:tr>
            <w:tr w:rsidR="007049DB" w:rsidRPr="007049DB" w:rsidTr="007049DB">
              <w:trPr>
                <w:trHeight w:val="5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1.3.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Ūdens un kanalizācija</w:t>
                  </w:r>
                  <w:r w:rsidRPr="007049DB">
                    <w:rPr>
                      <w:sz w:val="22"/>
                      <w:szCs w:val="22"/>
                      <w:lang w:eastAsia="lv-LV"/>
                    </w:rPr>
                    <w:br/>
                  </w:r>
                  <w:r w:rsidRPr="007049DB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(vidēji, ieskaitot ūdens sistēmas apkopi)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1 440,00</w:t>
                  </w:r>
                </w:p>
              </w:tc>
            </w:tr>
            <w:tr w:rsidR="007049DB" w:rsidRPr="007049DB" w:rsidTr="007049DB">
              <w:trPr>
                <w:trHeight w:val="469"/>
              </w:trPr>
              <w:tc>
                <w:tcPr>
                  <w:tcW w:w="420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Izmaksas gadā</w:t>
                  </w: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br/>
                    <w:t xml:space="preserve"> (ar PVN), </w:t>
                  </w:r>
                  <w:proofErr w:type="spellStart"/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euro</w:t>
                  </w:r>
                  <w:proofErr w:type="spell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gab.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7049DB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1.4.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Budžeta iestāžu nekustamā īpašuma nodokļa maksājumi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442,00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442,00</w:t>
                  </w:r>
                </w:p>
              </w:tc>
            </w:tr>
            <w:tr w:rsidR="007049DB" w:rsidRPr="007049DB" w:rsidTr="007049DB">
              <w:trPr>
                <w:trHeight w:val="57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1.5.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Zāles pļaušana </w:t>
                  </w:r>
                  <w:r w:rsidRPr="007049DB">
                    <w:rPr>
                      <w:sz w:val="24"/>
                      <w:szCs w:val="24"/>
                      <w:lang w:eastAsia="lv-LV"/>
                    </w:rPr>
                    <w:br/>
                  </w:r>
                  <w:r w:rsidRPr="007049DB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(vidēji)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1 831,46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1 831,46</w:t>
                  </w:r>
                </w:p>
              </w:tc>
            </w:tr>
            <w:tr w:rsidR="007049DB" w:rsidRPr="007049DB" w:rsidTr="007049DB">
              <w:trPr>
                <w:trHeight w:val="9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1.6.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0"/>
                      <w:szCs w:val="20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Videonovērošanas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sitēmas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, ugunsdrošības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sitēmas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, apsardzes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sitēmas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 un CMS kontroliera apkalpošana</w:t>
                  </w:r>
                  <w:r w:rsidRPr="007049DB">
                    <w:rPr>
                      <w:sz w:val="20"/>
                      <w:szCs w:val="20"/>
                      <w:lang w:eastAsia="lv-LV"/>
                    </w:rPr>
                    <w:br/>
                  </w:r>
                  <w:r w:rsidRPr="007049DB">
                    <w:rPr>
                      <w:i/>
                      <w:iCs/>
                      <w:sz w:val="20"/>
                      <w:szCs w:val="20"/>
                      <w:lang w:eastAsia="lv-LV"/>
                    </w:rPr>
                    <w:t>(vidēji)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695,75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8 349,00</w:t>
                  </w:r>
                </w:p>
              </w:tc>
            </w:tr>
            <w:tr w:rsidR="007049DB" w:rsidRPr="007049DB" w:rsidTr="007049DB">
              <w:trPr>
                <w:trHeight w:val="6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1.7.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Objekta apsardze</w:t>
                  </w:r>
                  <w:r w:rsidRPr="007049DB">
                    <w:rPr>
                      <w:sz w:val="22"/>
                      <w:szCs w:val="22"/>
                      <w:lang w:eastAsia="lv-LV"/>
                    </w:rPr>
                    <w:br/>
                  </w:r>
                  <w:r w:rsidRPr="007049DB">
                    <w:rPr>
                      <w:i/>
                      <w:iCs/>
                      <w:sz w:val="22"/>
                      <w:szCs w:val="22"/>
                      <w:lang w:eastAsia="lv-LV"/>
                    </w:rPr>
                    <w:t>(vidēji viena līguma termiņa ietvaros)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3720,03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44 640,36</w:t>
                  </w:r>
                </w:p>
              </w:tc>
            </w:tr>
            <w:tr w:rsidR="007049DB" w:rsidRPr="007049DB" w:rsidTr="007049DB">
              <w:trPr>
                <w:trHeight w:val="409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1.8.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Deratizācijas pakalpojumi, 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39,42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473,04</w:t>
                  </w:r>
                </w:p>
              </w:tc>
            </w:tr>
            <w:tr w:rsidR="007049DB" w:rsidRPr="007049DB" w:rsidTr="007049DB">
              <w:trPr>
                <w:trHeight w:val="33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1.9.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Ventilācijas un gaisa apstrādes iekārtu tehniska apkope un citi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26,40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316,80</w:t>
                  </w:r>
                </w:p>
              </w:tc>
            </w:tr>
            <w:tr w:rsidR="007049DB" w:rsidRPr="007049DB" w:rsidTr="007049DB">
              <w:trPr>
                <w:trHeight w:val="645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6285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Ikgadējās vides radiācijas monitoringa izmaksas (uzradītas cenas atbilst vidējām tirgus cenām)</w:t>
                  </w:r>
                </w:p>
              </w:tc>
              <w:tc>
                <w:tcPr>
                  <w:tcW w:w="21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15 244,40</w:t>
                  </w:r>
                </w:p>
              </w:tc>
            </w:tr>
            <w:tr w:rsidR="007049DB" w:rsidRPr="007049DB" w:rsidTr="007049DB">
              <w:trPr>
                <w:trHeight w:val="720"/>
              </w:trPr>
              <w:tc>
                <w:tcPr>
                  <w:tcW w:w="420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Izmaksas mēnesī</w:t>
                  </w: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br/>
                    <w:t xml:space="preserve"> (ar PVN), </w:t>
                  </w:r>
                  <w:proofErr w:type="spellStart"/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euro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vienību skaits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vienības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Gamma spektrometrijas metode, mērījumu skaits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41,26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72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mērījumi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2 970,72</w:t>
                  </w:r>
                </w:p>
              </w:tc>
            </w:tr>
            <w:tr w:rsidR="007049DB" w:rsidRPr="007049DB" w:rsidTr="007049DB">
              <w:trPr>
                <w:trHeight w:val="63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Tritija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 īpatnējās aktivitātes noteikšana ar šķidruma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lastRenderedPageBreak/>
                    <w:t>scintilācijas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 skaitīšanas metodi, mērījumu skaits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lastRenderedPageBreak/>
                    <w:t>42,69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72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mērījumi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3 073,68</w:t>
                  </w:r>
                </w:p>
              </w:tc>
            </w:tr>
            <w:tr w:rsidR="007049DB" w:rsidRPr="007049DB" w:rsidTr="007049DB">
              <w:trPr>
                <w:trHeight w:val="51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2.3.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Monitoringa sistēmas vispārējā apkope un testēšana, reizes gadā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2300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reizes/</w:t>
                  </w:r>
                  <w:r w:rsidRPr="007049DB">
                    <w:rPr>
                      <w:sz w:val="18"/>
                      <w:szCs w:val="18"/>
                      <w:lang w:eastAsia="lv-LV"/>
                    </w:rPr>
                    <w:br/>
                    <w:t>gadā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9 200,00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62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Atlīdzība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17 939,58</w:t>
                  </w:r>
                </w:p>
              </w:tc>
            </w:tr>
            <w:tr w:rsidR="007049DB" w:rsidRPr="007049DB" w:rsidTr="007049DB">
              <w:trPr>
                <w:trHeight w:val="672"/>
              </w:trPr>
              <w:tc>
                <w:tcPr>
                  <w:tcW w:w="420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Izmaksas mēnesī</w:t>
                  </w: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br/>
                    <w:t xml:space="preserve"> (ar PVN), </w:t>
                  </w:r>
                  <w:proofErr w:type="spellStart"/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euro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vienību skaits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b/>
                      <w:bCs/>
                      <w:sz w:val="18"/>
                      <w:szCs w:val="18"/>
                      <w:lang w:eastAsia="lv-LV"/>
                    </w:rPr>
                    <w:t>vienības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3.1.</w:t>
                  </w:r>
                </w:p>
              </w:tc>
              <w:tc>
                <w:tcPr>
                  <w:tcW w:w="62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Atalgojums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14 112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t.sk.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Dozimetrists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mēneši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9600,00</w:t>
                  </w:r>
                </w:p>
              </w:tc>
            </w:tr>
            <w:tr w:rsidR="007049DB" w:rsidRPr="007049DB" w:rsidTr="007049DB">
              <w:trPr>
                <w:trHeight w:val="338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vadošais eksperts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940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4,8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mēneši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4512,00</w:t>
                  </w:r>
                </w:p>
              </w:tc>
            </w:tr>
            <w:tr w:rsidR="007049DB" w:rsidRPr="007049DB" w:rsidTr="007049DB">
              <w:trPr>
                <w:trHeight w:val="31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3.2.</w:t>
                  </w:r>
                </w:p>
              </w:tc>
              <w:tc>
                <w:tcPr>
                  <w:tcW w:w="62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VSAOI, 24.09 %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3399,58</w:t>
                  </w:r>
                </w:p>
              </w:tc>
            </w:tr>
            <w:tr w:rsidR="007049DB" w:rsidRPr="007049DB" w:rsidTr="007049DB">
              <w:trPr>
                <w:trHeight w:val="63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2"/>
                      <w:szCs w:val="22"/>
                      <w:lang w:eastAsia="lv-LV"/>
                    </w:rPr>
                  </w:pPr>
                  <w:r w:rsidRPr="007049DB">
                    <w:rPr>
                      <w:sz w:val="22"/>
                      <w:szCs w:val="22"/>
                      <w:lang w:eastAsia="lv-LV"/>
                    </w:rPr>
                    <w:t>3.3.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lef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Veselības apdrošināšana Salaspils </w:t>
                  </w:r>
                  <w:proofErr w:type="spellStart"/>
                  <w:r w:rsidRPr="007049DB">
                    <w:rPr>
                      <w:sz w:val="24"/>
                      <w:szCs w:val="24"/>
                      <w:lang w:eastAsia="lv-LV"/>
                    </w:rPr>
                    <w:t>kodolrektora</w:t>
                  </w:r>
                  <w:proofErr w:type="spellEnd"/>
                  <w:r w:rsidRPr="007049DB">
                    <w:rPr>
                      <w:sz w:val="24"/>
                      <w:szCs w:val="24"/>
                      <w:lang w:eastAsia="lv-LV"/>
                    </w:rPr>
                    <w:t xml:space="preserve"> darbiniekiem, kam darba līgums ir par vairāk kā 20 stundas/nedēļā.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214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sz w:val="18"/>
                      <w:szCs w:val="18"/>
                      <w:lang w:eastAsia="lv-LV"/>
                    </w:rPr>
                  </w:pPr>
                  <w:r w:rsidRPr="007049DB">
                    <w:rPr>
                      <w:sz w:val="18"/>
                      <w:szCs w:val="18"/>
                      <w:lang w:eastAsia="lv-LV"/>
                    </w:rPr>
                    <w:t>gab.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sz w:val="24"/>
                      <w:szCs w:val="24"/>
                      <w:lang w:eastAsia="lv-LV"/>
                    </w:rPr>
                    <w:t>428,00</w:t>
                  </w:r>
                </w:p>
              </w:tc>
            </w:tr>
            <w:tr w:rsidR="007049DB" w:rsidRPr="007049DB" w:rsidTr="007049DB">
              <w:trPr>
                <w:trHeight w:val="48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6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049DB" w:rsidRPr="007049DB" w:rsidRDefault="007049DB" w:rsidP="007049DB">
                  <w:pPr>
                    <w:suppressAutoHyphens w:val="0"/>
                    <w:spacing w:after="0"/>
                    <w:ind w:firstLine="0"/>
                    <w:jc w:val="right"/>
                    <w:rPr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049DB">
                    <w:rPr>
                      <w:b/>
                      <w:bCs/>
                      <w:sz w:val="24"/>
                      <w:szCs w:val="24"/>
                      <w:lang w:eastAsia="lv-LV"/>
                    </w:rPr>
                    <w:t>150 000</w:t>
                  </w:r>
                </w:p>
              </w:tc>
            </w:tr>
          </w:tbl>
          <w:p w:rsidR="00540141" w:rsidRDefault="00540141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</w:p>
          <w:p w:rsidR="00540141" w:rsidRDefault="00540141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</w:p>
          <w:p w:rsidR="00540141" w:rsidRDefault="00540141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</w:p>
          <w:p w:rsidR="00540141" w:rsidRDefault="00540141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</w:p>
          <w:p w:rsidR="00D16734" w:rsidRPr="00D16734" w:rsidRDefault="00540141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lv-LV"/>
              </w:rPr>
              <w:t xml:space="preserve">II. </w:t>
            </w:r>
            <w:r w:rsidR="00D16734" w:rsidRPr="00D16734">
              <w:rPr>
                <w:b/>
                <w:bCs/>
                <w:color w:val="auto"/>
                <w:sz w:val="24"/>
                <w:szCs w:val="24"/>
                <w:lang w:eastAsia="lv-LV"/>
              </w:rPr>
              <w:t>Padomju okupācijas upuru piemiņas memoriāla kompleksa būvniecības procesa kontroles nodrošināšanas izdevumi gadā</w:t>
            </w:r>
          </w:p>
        </w:tc>
      </w:tr>
      <w:tr w:rsidR="00D16734" w:rsidRPr="00D16734" w:rsidTr="00540141">
        <w:trPr>
          <w:trHeight w:val="495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lastRenderedPageBreak/>
              <w:t>1. Atlīdzības aprēķins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</w:tr>
      <w:tr w:rsidR="00D16734" w:rsidRPr="00D16734" w:rsidTr="00540141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C75B92" w:rsidP="00540141">
            <w:pPr>
              <w:suppressAutoHyphens w:val="0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M</w:t>
            </w:r>
            <w:r w:rsidR="00D16734"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ēnesī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euro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C75B92" w:rsidP="00540141">
            <w:pPr>
              <w:suppressAutoHyphens w:val="0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G</w:t>
            </w:r>
            <w:r w:rsidR="00D16734"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adā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euro</w:t>
            </w:r>
            <w:proofErr w:type="spellEnd"/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b/>
                <w:bCs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84 562</w:t>
            </w:r>
          </w:p>
        </w:tc>
      </w:tr>
      <w:tr w:rsidR="00D16734" w:rsidRPr="00D16734" w:rsidTr="00540141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Atalgojums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5451,6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65 420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1110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 xml:space="preserve"> Mēnešalga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4543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54 516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būvinspektors ( 1 slodze)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19 764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 xml:space="preserve"> arhitekts (1 slodze)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15 444</w:t>
            </w:r>
          </w:p>
        </w:tc>
      </w:tr>
      <w:tr w:rsidR="00D16734" w:rsidRPr="00D16734" w:rsidTr="00540141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 xml:space="preserve"> inženierkomunikāciju eksperts, cits </w:t>
            </w:r>
            <w:proofErr w:type="spellStart"/>
            <w:r w:rsidRPr="00D16734">
              <w:rPr>
                <w:sz w:val="20"/>
                <w:szCs w:val="20"/>
                <w:lang w:eastAsia="lv-LV"/>
              </w:rPr>
              <w:t>eksterts</w:t>
            </w:r>
            <w:proofErr w:type="spellEnd"/>
            <w:r w:rsidRPr="00D16734">
              <w:rPr>
                <w:sz w:val="20"/>
                <w:szCs w:val="20"/>
                <w:lang w:eastAsia="lv-LV"/>
              </w:rPr>
              <w:t xml:space="preserve"> vai vadītājs (ne vairāk ka 1 slodze)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15 444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 xml:space="preserve"> jurists  (mēnešalga - 1287; 0,25 slodzes 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3 864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1140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Prēmijas un naudas balvas (10%)                           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5 452</w:t>
            </w:r>
          </w:p>
        </w:tc>
      </w:tr>
      <w:tr w:rsidR="00D16734" w:rsidRPr="00D16734" w:rsidTr="00540141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Vispārējās piemaksas (10% apmērā)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5 452</w:t>
            </w:r>
          </w:p>
        </w:tc>
      </w:tr>
      <w:tr w:rsidR="00D16734" w:rsidRPr="00D16734" w:rsidTr="00540141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b/>
                <w:bCs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 Darba devēja valsts sociālās apdrošināšanas obligātās iemaksas, sociāla rakstura pabalsti un kompensācijas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19 142</w:t>
            </w:r>
          </w:p>
        </w:tc>
      </w:tr>
      <w:tr w:rsidR="00D16734" w:rsidRPr="00D16734" w:rsidTr="00540141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1210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 Darba devēja valsts sociālās apdrošināšanas obligātās iemaksas 24,09%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16 416</w:t>
            </w:r>
          </w:p>
        </w:tc>
      </w:tr>
      <w:tr w:rsidR="00D16734" w:rsidRPr="00D16734" w:rsidTr="00540141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0"/>
                <w:szCs w:val="20"/>
                <w:lang w:eastAsia="lv-LV"/>
              </w:rPr>
            </w:pPr>
            <w:r w:rsidRPr="00D16734">
              <w:rPr>
                <w:sz w:val="20"/>
                <w:szCs w:val="20"/>
                <w:lang w:eastAsia="lv-LV"/>
              </w:rPr>
              <w:t>Sociālās garantijas (5%);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2 726</w:t>
            </w:r>
          </w:p>
        </w:tc>
      </w:tr>
      <w:tr w:rsidR="00D16734" w:rsidRPr="00D16734" w:rsidTr="0054014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</w:tr>
      <w:tr w:rsidR="00D16734" w:rsidRPr="00D16734" w:rsidTr="00540141">
        <w:trPr>
          <w:trHeight w:val="300"/>
        </w:trPr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lastRenderedPageBreak/>
              <w:t>2. Preču un pakalpojumu aprēķins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</w:tr>
      <w:tr w:rsidR="00D16734" w:rsidRPr="00D16734" w:rsidTr="0054014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</w:tr>
      <w:tr w:rsidR="00D16734" w:rsidRPr="00D16734" w:rsidTr="00540141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proofErr w:type="spellStart"/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Nr.p.k</w:t>
            </w:r>
            <w:proofErr w:type="spellEnd"/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Izdevumu klasifikācija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0"/>
                <w:szCs w:val="20"/>
                <w:lang w:eastAsia="lv-LV"/>
              </w:rPr>
              <w:t>Administratīvās izmaksas uz 1 slodzi/ darbinieku gadā</w:t>
            </w:r>
            <w:r w:rsidR="004A7E8B">
              <w:rPr>
                <w:rFonts w:ascii="Calibri" w:hAnsi="Calibri" w:cs="Calibri"/>
                <w:b/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C75B92">
              <w:rPr>
                <w:rFonts w:ascii="Calibri" w:hAnsi="Calibri" w:cs="Calibri"/>
                <w:b/>
                <w:bCs/>
                <w:sz w:val="20"/>
                <w:szCs w:val="20"/>
                <w:lang w:eastAsia="lv-LV"/>
              </w:rPr>
              <w:t>euro</w:t>
            </w:r>
            <w:proofErr w:type="spellEnd"/>
          </w:p>
          <w:p w:rsidR="004A7E8B" w:rsidRPr="00D16734" w:rsidRDefault="004A7E8B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34" w:rsidRPr="00D16734" w:rsidRDefault="00D16734" w:rsidP="00C75B92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3.25 slodzes uzturēšanas izdevumi gadā</w:t>
            </w:r>
            <w:r w:rsidR="004A7E8B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C75B92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euro</w:t>
            </w:r>
            <w:proofErr w:type="spellEnd"/>
          </w:p>
        </w:tc>
      </w:tr>
      <w:tr w:rsidR="00D16734" w:rsidRPr="00D16734" w:rsidTr="00540141">
        <w:trPr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 xml:space="preserve">Sakaru pakalpojumi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991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Komunālie maksājumi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949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 xml:space="preserve">Administratīvie izdevumi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1 050</w:t>
            </w:r>
          </w:p>
        </w:tc>
      </w:tr>
      <w:tr w:rsidR="00D16734" w:rsidRPr="00D16734" w:rsidTr="00540141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Remontdarbi un iestāžu uzturēšanas pakalpojumi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5 805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 xml:space="preserve">Informācijas tehnoloģijas pakalpojumi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803</w:t>
            </w:r>
          </w:p>
        </w:tc>
      </w:tr>
      <w:tr w:rsidR="00D16734" w:rsidRPr="00D16734" w:rsidTr="00540141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Īre, noma un obligātie maksājumi par nekustamo īpašumu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1 424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Citi pakalpojumi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1 648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 xml:space="preserve">Biroja preces un inventārs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2 064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 xml:space="preserve">Kurināmais un enerģētiskie materiāli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608</w:t>
            </w:r>
          </w:p>
        </w:tc>
      </w:tr>
      <w:tr w:rsidR="00D16734" w:rsidRPr="00D16734" w:rsidTr="00540141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sz w:val="22"/>
                <w:szCs w:val="22"/>
                <w:lang w:eastAsia="lv-LV"/>
              </w:rPr>
            </w:pPr>
            <w:r w:rsidRPr="00D16734">
              <w:rPr>
                <w:sz w:val="22"/>
                <w:szCs w:val="22"/>
                <w:lang w:eastAsia="lv-LV"/>
              </w:rPr>
              <w:t>Kārtēja remonta un uzturēšanas materiāli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sz w:val="22"/>
                <w:szCs w:val="22"/>
                <w:lang w:eastAsia="lv-LV"/>
              </w:rPr>
              <w:t>809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 xml:space="preserve"> Preces un pakalpojumi KOPĀ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4969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16 151</w:t>
            </w:r>
          </w:p>
        </w:tc>
      </w:tr>
      <w:tr w:rsidR="00D16734" w:rsidRPr="00D16734" w:rsidTr="00540141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</w:tr>
      <w:tr w:rsidR="00D16734" w:rsidRPr="00D16734" w:rsidTr="0054014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color w:val="auto"/>
                <w:sz w:val="20"/>
                <w:szCs w:val="20"/>
                <w:lang w:eastAsia="lv-LV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 xml:space="preserve">Pavisam KOPĀ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16734" w:rsidRPr="00D16734" w:rsidRDefault="00D16734" w:rsidP="00D16734">
            <w:pPr>
              <w:suppressAutoHyphens w:val="0"/>
              <w:spacing w:after="0"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</w:pPr>
            <w:r w:rsidRPr="00D16734">
              <w:rPr>
                <w:rFonts w:ascii="Calibri" w:hAnsi="Calibri" w:cs="Calibri"/>
                <w:b/>
                <w:bCs/>
                <w:sz w:val="22"/>
                <w:szCs w:val="22"/>
                <w:lang w:eastAsia="lv-LV"/>
              </w:rPr>
              <w:t>100 713</w:t>
            </w:r>
          </w:p>
        </w:tc>
      </w:tr>
    </w:tbl>
    <w:p w:rsidR="00D16734" w:rsidRDefault="00D16734" w:rsidP="00135A9E">
      <w:pPr>
        <w:tabs>
          <w:tab w:val="center" w:pos="4394"/>
        </w:tabs>
        <w:spacing w:after="0"/>
        <w:ind w:right="-482" w:firstLine="0"/>
        <w:rPr>
          <w:sz w:val="20"/>
          <w:szCs w:val="20"/>
        </w:rPr>
      </w:pPr>
    </w:p>
    <w:sectPr w:rsidR="00D16734" w:rsidSect="0070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709" w:footer="709" w:gutter="0"/>
      <w:pgNumType w:start="1"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4" w:rsidRDefault="00F97E54" w:rsidP="00636D3E">
      <w:pPr>
        <w:spacing w:after="0"/>
      </w:pPr>
      <w:r>
        <w:separator/>
      </w:r>
    </w:p>
  </w:endnote>
  <w:endnote w:type="continuationSeparator" w:id="0">
    <w:p w:rsidR="00F97E54" w:rsidRDefault="00F97E54" w:rsidP="00636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4D" w:rsidRDefault="002D5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90" w:rsidRPr="002447DB" w:rsidRDefault="002447DB" w:rsidP="002447DB">
    <w:pPr>
      <w:pStyle w:val="Footer"/>
      <w:ind w:firstLine="0"/>
      <w:jc w:val="left"/>
    </w:pPr>
    <w:r w:rsidRPr="001162AA">
      <w:rPr>
        <w:sz w:val="16"/>
        <w:szCs w:val="16"/>
      </w:rPr>
      <w:t>VARAM</w:t>
    </w:r>
    <w:r>
      <w:rPr>
        <w:sz w:val="16"/>
        <w:szCs w:val="16"/>
      </w:rPr>
      <w:t>z</w:t>
    </w:r>
    <w:r w:rsidRPr="001162AA">
      <w:rPr>
        <w:sz w:val="16"/>
        <w:szCs w:val="16"/>
      </w:rPr>
      <w:t>ino_</w:t>
    </w:r>
    <w:r>
      <w:rPr>
        <w:sz w:val="16"/>
        <w:szCs w:val="16"/>
      </w:rPr>
      <w:t>piel_</w:t>
    </w:r>
    <w:r w:rsidR="002D5B4D">
      <w:rPr>
        <w:sz w:val="16"/>
        <w:szCs w:val="16"/>
      </w:rPr>
      <w:t>30</w:t>
    </w:r>
    <w:bookmarkStart w:id="0" w:name="_GoBack"/>
    <w:bookmarkEnd w:id="0"/>
    <w:r>
      <w:rPr>
        <w:sz w:val="16"/>
        <w:szCs w:val="16"/>
      </w:rPr>
      <w:t>1118_LOM_Salaspils_pardale</w:t>
    </w:r>
    <w:r w:rsidRPr="001162AA">
      <w:rPr>
        <w:sz w:val="16"/>
        <w:szCs w:val="16"/>
      </w:rPr>
      <w:t xml:space="preserve">; </w:t>
    </w:r>
    <w:r>
      <w:rPr>
        <w:sz w:val="16"/>
        <w:szCs w:val="16"/>
      </w:rPr>
      <w:t>Pielikums i</w:t>
    </w:r>
    <w:r w:rsidRPr="001162AA">
      <w:rPr>
        <w:sz w:val="16"/>
        <w:szCs w:val="16"/>
      </w:rPr>
      <w:t>nformatīva</w:t>
    </w:r>
    <w:r>
      <w:rPr>
        <w:sz w:val="16"/>
        <w:szCs w:val="16"/>
      </w:rPr>
      <w:t>jam</w:t>
    </w:r>
    <w:r w:rsidRPr="001162AA">
      <w:rPr>
        <w:sz w:val="16"/>
        <w:szCs w:val="16"/>
      </w:rPr>
      <w:t xml:space="preserve"> </w:t>
    </w:r>
    <w:r>
      <w:rPr>
        <w:sz w:val="16"/>
        <w:szCs w:val="16"/>
      </w:rPr>
      <w:t xml:space="preserve">ziņojumam </w:t>
    </w:r>
    <w:r w:rsidRPr="001162AA">
      <w:rPr>
        <w:sz w:val="16"/>
        <w:szCs w:val="16"/>
      </w:rPr>
      <w:t xml:space="preserve">par </w:t>
    </w:r>
    <w:r w:rsidRPr="00C147AA">
      <w:rPr>
        <w:bCs/>
        <w:sz w:val="16"/>
        <w:szCs w:val="16"/>
      </w:rPr>
      <w:t>apropriācijas</w:t>
    </w:r>
    <w:r w:rsidRPr="00C147AA">
      <w:rPr>
        <w:b/>
        <w:sz w:val="16"/>
        <w:szCs w:val="16"/>
      </w:rPr>
      <w:t xml:space="preserve"> </w:t>
    </w:r>
    <w:r w:rsidRPr="009E5C90">
      <w:rPr>
        <w:sz w:val="16"/>
        <w:szCs w:val="16"/>
      </w:rPr>
      <w:t xml:space="preserve">pārdali </w:t>
    </w:r>
    <w:r w:rsidRPr="009E5C90">
      <w:rPr>
        <w:bCs/>
        <w:sz w:val="16"/>
        <w:szCs w:val="16"/>
      </w:rPr>
      <w:t xml:space="preserve">Vides aizsardzības un reģionālās attīstības ministrijas </w:t>
    </w:r>
    <w:r>
      <w:rPr>
        <w:bCs/>
        <w:sz w:val="16"/>
        <w:szCs w:val="16"/>
      </w:rPr>
      <w:t>pasākumiem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CF" w:rsidRDefault="009474CF" w:rsidP="009474CF">
    <w:pPr>
      <w:pStyle w:val="Footer"/>
      <w:ind w:firstLine="0"/>
      <w:jc w:val="left"/>
    </w:pPr>
    <w:r w:rsidRPr="001162AA">
      <w:rPr>
        <w:sz w:val="16"/>
        <w:szCs w:val="16"/>
      </w:rPr>
      <w:t>VARAM</w:t>
    </w:r>
    <w:r>
      <w:rPr>
        <w:sz w:val="16"/>
        <w:szCs w:val="16"/>
      </w:rPr>
      <w:t>z</w:t>
    </w:r>
    <w:r w:rsidRPr="001162AA">
      <w:rPr>
        <w:sz w:val="16"/>
        <w:szCs w:val="16"/>
      </w:rPr>
      <w:t>ino_</w:t>
    </w:r>
    <w:r w:rsidR="002447DB">
      <w:rPr>
        <w:sz w:val="16"/>
        <w:szCs w:val="16"/>
      </w:rPr>
      <w:t>piel_</w:t>
    </w:r>
    <w:r w:rsidR="002D5B4D">
      <w:rPr>
        <w:sz w:val="16"/>
        <w:szCs w:val="16"/>
      </w:rPr>
      <w:t>30</w:t>
    </w:r>
    <w:r>
      <w:rPr>
        <w:sz w:val="16"/>
        <w:szCs w:val="16"/>
      </w:rPr>
      <w:t>1118_LOM_Salaspils_pardale</w:t>
    </w:r>
    <w:r w:rsidRPr="001162AA">
      <w:rPr>
        <w:sz w:val="16"/>
        <w:szCs w:val="16"/>
      </w:rPr>
      <w:t xml:space="preserve">; </w:t>
    </w:r>
    <w:r w:rsidR="002447DB">
      <w:rPr>
        <w:sz w:val="16"/>
        <w:szCs w:val="16"/>
      </w:rPr>
      <w:t>Pielikums i</w:t>
    </w:r>
    <w:r w:rsidRPr="001162AA">
      <w:rPr>
        <w:sz w:val="16"/>
        <w:szCs w:val="16"/>
      </w:rPr>
      <w:t>nformatīva</w:t>
    </w:r>
    <w:r w:rsidR="002447DB">
      <w:rPr>
        <w:sz w:val="16"/>
        <w:szCs w:val="16"/>
      </w:rPr>
      <w:t>jam</w:t>
    </w:r>
    <w:r w:rsidRPr="001162AA">
      <w:rPr>
        <w:sz w:val="16"/>
        <w:szCs w:val="16"/>
      </w:rPr>
      <w:t xml:space="preserve"> </w:t>
    </w:r>
    <w:r>
      <w:rPr>
        <w:sz w:val="16"/>
        <w:szCs w:val="16"/>
      </w:rPr>
      <w:t>ziņojum</w:t>
    </w:r>
    <w:r w:rsidR="002447DB">
      <w:rPr>
        <w:sz w:val="16"/>
        <w:szCs w:val="16"/>
      </w:rPr>
      <w:t>am</w:t>
    </w:r>
    <w:r>
      <w:rPr>
        <w:sz w:val="16"/>
        <w:szCs w:val="16"/>
      </w:rPr>
      <w:t xml:space="preserve"> </w:t>
    </w:r>
    <w:r w:rsidRPr="001162AA">
      <w:rPr>
        <w:sz w:val="16"/>
        <w:szCs w:val="16"/>
      </w:rPr>
      <w:t xml:space="preserve">par </w:t>
    </w:r>
    <w:r w:rsidRPr="00C147AA">
      <w:rPr>
        <w:bCs/>
        <w:sz w:val="16"/>
        <w:szCs w:val="16"/>
      </w:rPr>
      <w:t>apropriācijas</w:t>
    </w:r>
    <w:r w:rsidRPr="00C147AA">
      <w:rPr>
        <w:b/>
        <w:sz w:val="16"/>
        <w:szCs w:val="16"/>
      </w:rPr>
      <w:t xml:space="preserve"> </w:t>
    </w:r>
    <w:r w:rsidRPr="009E5C90">
      <w:rPr>
        <w:sz w:val="16"/>
        <w:szCs w:val="16"/>
      </w:rPr>
      <w:t xml:space="preserve">pārdali </w:t>
    </w:r>
    <w:r w:rsidRPr="009E5C90">
      <w:rPr>
        <w:bCs/>
        <w:sz w:val="16"/>
        <w:szCs w:val="16"/>
      </w:rPr>
      <w:t xml:space="preserve">Vides aizsardzības un reģionālās attīstības ministrijas </w:t>
    </w:r>
    <w:r>
      <w:rPr>
        <w:bCs/>
        <w:sz w:val="16"/>
        <w:szCs w:val="16"/>
      </w:rPr>
      <w:t>pasākumiem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4" w:rsidRDefault="00F97E54" w:rsidP="00636D3E">
      <w:pPr>
        <w:spacing w:after="0"/>
      </w:pPr>
      <w:r>
        <w:separator/>
      </w:r>
    </w:p>
  </w:footnote>
  <w:footnote w:type="continuationSeparator" w:id="0">
    <w:p w:rsidR="00F97E54" w:rsidRDefault="00F97E54" w:rsidP="00636D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4D" w:rsidRDefault="002D5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898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1C20" w:rsidRDefault="00681C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B08" w:rsidRDefault="00A41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4D" w:rsidRDefault="002D5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2A4"/>
    <w:multiLevelType w:val="hybridMultilevel"/>
    <w:tmpl w:val="C770A07C"/>
    <w:lvl w:ilvl="0" w:tplc="3AD09FD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72AF"/>
    <w:multiLevelType w:val="hybridMultilevel"/>
    <w:tmpl w:val="072C778A"/>
    <w:lvl w:ilvl="0" w:tplc="04260011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53FF35E9"/>
    <w:multiLevelType w:val="hybridMultilevel"/>
    <w:tmpl w:val="CC3E00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21B9"/>
    <w:multiLevelType w:val="hybridMultilevel"/>
    <w:tmpl w:val="22C403BC"/>
    <w:lvl w:ilvl="0" w:tplc="42A29C48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F0C0A"/>
    <w:multiLevelType w:val="hybridMultilevel"/>
    <w:tmpl w:val="E6F032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3458"/>
    <w:multiLevelType w:val="hybridMultilevel"/>
    <w:tmpl w:val="005C378C"/>
    <w:lvl w:ilvl="0" w:tplc="FA1A5CF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935EC"/>
    <w:multiLevelType w:val="hybridMultilevel"/>
    <w:tmpl w:val="5434A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C26"/>
    <w:multiLevelType w:val="multilevel"/>
    <w:tmpl w:val="B1E88720"/>
    <w:lvl w:ilvl="0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3E"/>
    <w:rsid w:val="000167B1"/>
    <w:rsid w:val="0008778F"/>
    <w:rsid w:val="00090BC1"/>
    <w:rsid w:val="000A08D9"/>
    <w:rsid w:val="000A2416"/>
    <w:rsid w:val="000A2F5D"/>
    <w:rsid w:val="000A679D"/>
    <w:rsid w:val="000E5319"/>
    <w:rsid w:val="000F2F7B"/>
    <w:rsid w:val="000F607F"/>
    <w:rsid w:val="00107D99"/>
    <w:rsid w:val="00124A10"/>
    <w:rsid w:val="00126997"/>
    <w:rsid w:val="00135A9E"/>
    <w:rsid w:val="001F17E0"/>
    <w:rsid w:val="0022706D"/>
    <w:rsid w:val="00233DD8"/>
    <w:rsid w:val="002447DB"/>
    <w:rsid w:val="00260F81"/>
    <w:rsid w:val="002936AF"/>
    <w:rsid w:val="00297688"/>
    <w:rsid w:val="002A321B"/>
    <w:rsid w:val="002D4DAF"/>
    <w:rsid w:val="002D5B4D"/>
    <w:rsid w:val="002F5FB6"/>
    <w:rsid w:val="002F6B98"/>
    <w:rsid w:val="0035251F"/>
    <w:rsid w:val="00370E09"/>
    <w:rsid w:val="003B3F2B"/>
    <w:rsid w:val="003C38F2"/>
    <w:rsid w:val="003E3938"/>
    <w:rsid w:val="003F6465"/>
    <w:rsid w:val="00406605"/>
    <w:rsid w:val="004175CD"/>
    <w:rsid w:val="00433ABE"/>
    <w:rsid w:val="004367A9"/>
    <w:rsid w:val="004454A7"/>
    <w:rsid w:val="004525A1"/>
    <w:rsid w:val="00465850"/>
    <w:rsid w:val="00495603"/>
    <w:rsid w:val="004A7E8B"/>
    <w:rsid w:val="004C4DC5"/>
    <w:rsid w:val="00503B71"/>
    <w:rsid w:val="00537F45"/>
    <w:rsid w:val="00540141"/>
    <w:rsid w:val="00557FBC"/>
    <w:rsid w:val="00560C6E"/>
    <w:rsid w:val="005E7883"/>
    <w:rsid w:val="005F6745"/>
    <w:rsid w:val="005F7344"/>
    <w:rsid w:val="00636D3E"/>
    <w:rsid w:val="00644A40"/>
    <w:rsid w:val="00663CB4"/>
    <w:rsid w:val="00677041"/>
    <w:rsid w:val="00681C20"/>
    <w:rsid w:val="006B2700"/>
    <w:rsid w:val="006D79DB"/>
    <w:rsid w:val="00700BDE"/>
    <w:rsid w:val="00703B53"/>
    <w:rsid w:val="007049DB"/>
    <w:rsid w:val="00722113"/>
    <w:rsid w:val="00723878"/>
    <w:rsid w:val="00726613"/>
    <w:rsid w:val="007324E3"/>
    <w:rsid w:val="007414C6"/>
    <w:rsid w:val="00775BB5"/>
    <w:rsid w:val="007A25EC"/>
    <w:rsid w:val="007E5604"/>
    <w:rsid w:val="007F7061"/>
    <w:rsid w:val="00893242"/>
    <w:rsid w:val="0089775D"/>
    <w:rsid w:val="008D4533"/>
    <w:rsid w:val="008E1FBA"/>
    <w:rsid w:val="008F0A0A"/>
    <w:rsid w:val="009474CF"/>
    <w:rsid w:val="009635E1"/>
    <w:rsid w:val="00963EC3"/>
    <w:rsid w:val="009679DA"/>
    <w:rsid w:val="009814E2"/>
    <w:rsid w:val="009B1AAA"/>
    <w:rsid w:val="009E22B8"/>
    <w:rsid w:val="009E5C90"/>
    <w:rsid w:val="00A243A8"/>
    <w:rsid w:val="00A41B08"/>
    <w:rsid w:val="00A44BEB"/>
    <w:rsid w:val="00A942AC"/>
    <w:rsid w:val="00AB60DD"/>
    <w:rsid w:val="00AD77AA"/>
    <w:rsid w:val="00B16F0B"/>
    <w:rsid w:val="00B419F4"/>
    <w:rsid w:val="00B42911"/>
    <w:rsid w:val="00B434D6"/>
    <w:rsid w:val="00B77D62"/>
    <w:rsid w:val="00BA5BA0"/>
    <w:rsid w:val="00BB1EC7"/>
    <w:rsid w:val="00BC3168"/>
    <w:rsid w:val="00BD41D1"/>
    <w:rsid w:val="00BF3FDC"/>
    <w:rsid w:val="00BF7263"/>
    <w:rsid w:val="00C42895"/>
    <w:rsid w:val="00C45A2A"/>
    <w:rsid w:val="00C47876"/>
    <w:rsid w:val="00C75B92"/>
    <w:rsid w:val="00C76D5C"/>
    <w:rsid w:val="00C8085B"/>
    <w:rsid w:val="00C929AB"/>
    <w:rsid w:val="00CB43F6"/>
    <w:rsid w:val="00CC4D78"/>
    <w:rsid w:val="00CC7D6C"/>
    <w:rsid w:val="00D04F56"/>
    <w:rsid w:val="00D07273"/>
    <w:rsid w:val="00D16734"/>
    <w:rsid w:val="00D243FF"/>
    <w:rsid w:val="00D573DD"/>
    <w:rsid w:val="00D65FF4"/>
    <w:rsid w:val="00DD7C6D"/>
    <w:rsid w:val="00DE22A1"/>
    <w:rsid w:val="00E34993"/>
    <w:rsid w:val="00E478F6"/>
    <w:rsid w:val="00E73F3E"/>
    <w:rsid w:val="00E8417F"/>
    <w:rsid w:val="00ED5186"/>
    <w:rsid w:val="00ED7990"/>
    <w:rsid w:val="00EE4C3B"/>
    <w:rsid w:val="00EE7F4A"/>
    <w:rsid w:val="00EF319C"/>
    <w:rsid w:val="00F15584"/>
    <w:rsid w:val="00F17562"/>
    <w:rsid w:val="00F50265"/>
    <w:rsid w:val="00F56A0E"/>
    <w:rsid w:val="00F77D19"/>
    <w:rsid w:val="00F97E54"/>
    <w:rsid w:val="00FA7D89"/>
    <w:rsid w:val="00FD1C5E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AD44-6010-4A30-A290-942AA31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3E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D3E"/>
    <w:rPr>
      <w:color w:val="0000FF"/>
      <w:u w:val="single"/>
    </w:rPr>
  </w:style>
  <w:style w:type="character" w:styleId="FootnoteReference">
    <w:name w:val="footnote reference"/>
    <w:aliases w:val="Footnote symbol,Footnote Reference Number,Знак сноски-FN,16 Point,Superscript 6 Point,Footnote Reference Superscript,ftref,Times 10 Point,Exposant 3 Point,Footnote reference number,EN Footnote Reference,note TESI,BVI fnr,Знак сноски-"/>
    <w:rsid w:val="00636D3E"/>
    <w:rPr>
      <w:vertAlign w:val="superscript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636D3E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636D3E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spelle">
    <w:name w:val="spelle"/>
    <w:rsid w:val="00636D3E"/>
    <w:rPr>
      <w:rFonts w:ascii="Times New Roman" w:hAnsi="Times New Roman" w:cs="Times New Roman" w:hint="default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60C6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16F0B"/>
    <w:pPr>
      <w:suppressAutoHyphens w:val="0"/>
      <w:spacing w:after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F0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4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F77D19"/>
    <w:pPr>
      <w:suppressAutoHyphens w:val="0"/>
      <w:spacing w:after="0"/>
      <w:ind w:firstLine="0"/>
      <w:jc w:val="left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77D19"/>
    <w:rPr>
      <w:rFonts w:ascii="Times New Roman" w:eastAsia="Times New Roman" w:hAnsi="Times New Roman" w:cs="Times New Roman"/>
      <w:sz w:val="28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495603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1B0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B08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1B0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B08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 Turka</dc:creator>
  <cp:lastModifiedBy>Irēna Koteļņikova</cp:lastModifiedBy>
  <cp:revision>3</cp:revision>
  <dcterms:created xsi:type="dcterms:W3CDTF">2018-11-30T08:14:00Z</dcterms:created>
  <dcterms:modified xsi:type="dcterms:W3CDTF">2018-11-30T08:14:00Z</dcterms:modified>
</cp:coreProperties>
</file>