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375B" w14:textId="77777777" w:rsidR="003F3762" w:rsidRPr="003F3762" w:rsidRDefault="003F3762" w:rsidP="00D618C9">
      <w:pPr>
        <w:rPr>
          <w:lang w:eastAsia="en-US"/>
        </w:rPr>
      </w:pPr>
    </w:p>
    <w:p w14:paraId="310B6491" w14:textId="77777777" w:rsidR="003F3762" w:rsidRDefault="003F3762" w:rsidP="009C05F8">
      <w:pPr>
        <w:pStyle w:val="Heading2"/>
        <w:rPr>
          <w:szCs w:val="28"/>
        </w:rPr>
      </w:pPr>
    </w:p>
    <w:p w14:paraId="1D1DE598" w14:textId="060E2855" w:rsidR="009C05F8" w:rsidRPr="00BD626B" w:rsidRDefault="00FB7DDD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C46033">
        <w:rPr>
          <w:szCs w:val="28"/>
        </w:rPr>
        <w:t>8</w:t>
      </w:r>
      <w:r w:rsidRPr="00BD626B">
        <w:rPr>
          <w:szCs w:val="28"/>
        </w:rPr>
        <w:t>. gada _____________</w:t>
      </w:r>
    </w:p>
    <w:p w14:paraId="1EFDC6AC" w14:textId="77777777" w:rsidR="003F3762" w:rsidRPr="003F3762" w:rsidRDefault="003F3762" w:rsidP="003F3762">
      <w:pPr>
        <w:rPr>
          <w:lang w:eastAsia="en-US"/>
        </w:rPr>
      </w:pPr>
    </w:p>
    <w:p w14:paraId="08BB6EC8" w14:textId="77777777" w:rsidR="00604845" w:rsidRPr="006E2DB5" w:rsidRDefault="00FB7DDD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6E2DB5">
        <w:rPr>
          <w:rFonts w:ascii="Times New Roman" w:hAnsi="Times New Roman"/>
          <w:b/>
          <w:sz w:val="28"/>
          <w:szCs w:val="28"/>
        </w:rPr>
        <w:t>.§</w:t>
      </w:r>
    </w:p>
    <w:p w14:paraId="1995AE46" w14:textId="79E03397" w:rsidR="00604845" w:rsidRPr="006E2DB5" w:rsidRDefault="00FB7DDD" w:rsidP="00890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6E2DB5">
        <w:rPr>
          <w:rFonts w:ascii="Times New Roman" w:hAnsi="Times New Roman"/>
          <w:b/>
          <w:sz w:val="28"/>
          <w:szCs w:val="28"/>
        </w:rPr>
        <w:t>Informatīvais ziņojums “</w:t>
      </w:r>
      <w:r w:rsidR="00986912" w:rsidRPr="006E2DB5">
        <w:rPr>
          <w:rFonts w:ascii="Times New Roman" w:hAnsi="Times New Roman"/>
          <w:b/>
          <w:sz w:val="28"/>
          <w:szCs w:val="28"/>
        </w:rPr>
        <w:t>Par veselības reformas pasākumu īstenošanu 201</w:t>
      </w:r>
      <w:r w:rsidR="00C46033" w:rsidRPr="006E2DB5">
        <w:rPr>
          <w:rFonts w:ascii="Times New Roman" w:hAnsi="Times New Roman"/>
          <w:b/>
          <w:sz w:val="28"/>
          <w:szCs w:val="28"/>
        </w:rPr>
        <w:t>9</w:t>
      </w:r>
      <w:r w:rsidR="00986912" w:rsidRPr="006E2DB5">
        <w:rPr>
          <w:rFonts w:ascii="Times New Roman" w:hAnsi="Times New Roman"/>
          <w:b/>
          <w:sz w:val="28"/>
          <w:szCs w:val="28"/>
        </w:rPr>
        <w:t>.gadā</w:t>
      </w:r>
      <w:r w:rsidRPr="006E2DB5">
        <w:rPr>
          <w:rFonts w:ascii="Times New Roman" w:hAnsi="Times New Roman"/>
          <w:b/>
          <w:sz w:val="28"/>
          <w:szCs w:val="28"/>
        </w:rPr>
        <w:t>”</w:t>
      </w:r>
      <w:bookmarkEnd w:id="0"/>
      <w:bookmarkEnd w:id="1"/>
    </w:p>
    <w:p w14:paraId="1E4B6F13" w14:textId="77777777" w:rsidR="003F3762" w:rsidRPr="006E2DB5" w:rsidRDefault="003F3762" w:rsidP="0060484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4EF0F5DB" w14:textId="77777777" w:rsidR="00C95F96" w:rsidRPr="006E2DB5" w:rsidRDefault="00FB7DDD" w:rsidP="005F0557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 w:rsidRPr="006E2DB5">
        <w:rPr>
          <w:szCs w:val="28"/>
        </w:rPr>
        <w:t>Pieņemt zināšanai iesniegto informatīvo ziņojumu.</w:t>
      </w:r>
    </w:p>
    <w:p w14:paraId="0D14B71E" w14:textId="77777777" w:rsidR="00C95F96" w:rsidRPr="006E2DB5" w:rsidRDefault="00FB7DDD" w:rsidP="00C95F96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  <w:r w:rsidRPr="006E2DB5">
        <w:rPr>
          <w:szCs w:val="28"/>
        </w:rPr>
        <w:t xml:space="preserve"> </w:t>
      </w:r>
    </w:p>
    <w:p w14:paraId="76451D3F" w14:textId="7D1B770F" w:rsidR="005A0943" w:rsidRPr="006E2DB5" w:rsidRDefault="00FB7DDD" w:rsidP="005A0943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 w:rsidRPr="006E2DB5">
        <w:rPr>
          <w:szCs w:val="28"/>
        </w:rPr>
        <w:t>Atļaut no budžeta resora “74. Gadskārtējā valsts budžeta izpildes procesā pārdalāmais finansējums” 08.00.00 programmā “Veselības aprūpes sistēmas reformas ieviešanas finansējums” rezervētā finansējuma izmantot 1</w:t>
      </w:r>
      <w:r w:rsidR="00C46033" w:rsidRPr="006E2DB5">
        <w:rPr>
          <w:szCs w:val="28"/>
        </w:rPr>
        <w:t>54 205 000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nepieciešamās reformas veselības aprūpes pakalpojumu pieejamības uzlabošanai, tai skaitā:</w:t>
      </w:r>
    </w:p>
    <w:p w14:paraId="0DBDF16C" w14:textId="0D088A4D" w:rsidR="0058143D" w:rsidRPr="006E2DB5" w:rsidRDefault="0058143D" w:rsidP="0058143D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547FEFAC" w14:textId="7B70F6E3" w:rsidR="005A0943" w:rsidRPr="006E2DB5" w:rsidRDefault="00FB7DDD" w:rsidP="005A094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veselības aprūpes pakalpojumu pieejamības nodrošināšanai </w:t>
      </w:r>
      <w:r w:rsidR="008117BB" w:rsidRPr="006E2DB5">
        <w:rPr>
          <w:szCs w:val="28"/>
        </w:rPr>
        <w:t>57</w:t>
      </w:r>
      <w:r w:rsidR="00E85F9D" w:rsidRPr="006E2DB5">
        <w:rPr>
          <w:szCs w:val="28"/>
        </w:rPr>
        <w:t> 048 114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pārdalot finansējumu uz Veselības ministrijas valsts budžeta apakšprogrammām:</w:t>
      </w:r>
    </w:p>
    <w:p w14:paraId="4B1A8801" w14:textId="3B781F72" w:rsidR="005A0943" w:rsidRPr="006E2DB5" w:rsidRDefault="00FB7DDD" w:rsidP="008117BB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1225" w:hanging="505"/>
        <w:rPr>
          <w:szCs w:val="28"/>
        </w:rPr>
      </w:pPr>
      <w:r w:rsidRPr="006E2DB5">
        <w:rPr>
          <w:szCs w:val="28"/>
        </w:rPr>
        <w:t xml:space="preserve">33.03.00 “Kompensējamo medikamentu un materiālu apmaksāšana” </w:t>
      </w:r>
      <w:r w:rsidR="008117BB" w:rsidRPr="006E2DB5">
        <w:rPr>
          <w:szCs w:val="28"/>
        </w:rPr>
        <w:t>1 961 119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tai skaitā:</w:t>
      </w:r>
    </w:p>
    <w:p w14:paraId="53E06521" w14:textId="77777777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410"/>
        </w:tabs>
        <w:rPr>
          <w:szCs w:val="28"/>
        </w:rPr>
      </w:pPr>
      <w:r w:rsidRPr="006E2DB5">
        <w:rPr>
          <w:szCs w:val="28"/>
        </w:rPr>
        <w:t xml:space="preserve">77 371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</w:t>
      </w:r>
      <w:proofErr w:type="spellStart"/>
      <w:r w:rsidRPr="006E2DB5">
        <w:rPr>
          <w:szCs w:val="28"/>
        </w:rPr>
        <w:t>imūnsupresīvās</w:t>
      </w:r>
      <w:proofErr w:type="spellEnd"/>
      <w:r w:rsidRPr="006E2DB5">
        <w:rPr>
          <w:szCs w:val="28"/>
        </w:rPr>
        <w:t xml:space="preserve"> terapijas medikamentus pēc aknu transplantācijas,</w:t>
      </w:r>
    </w:p>
    <w:p w14:paraId="29605556" w14:textId="0D09BDA9" w:rsidR="008117BB" w:rsidRPr="006E2DB5" w:rsidRDefault="00FB7DDD" w:rsidP="008117BB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410"/>
        </w:tabs>
        <w:rPr>
          <w:szCs w:val="28"/>
        </w:rPr>
      </w:pPr>
      <w:r w:rsidRPr="006E2DB5">
        <w:rPr>
          <w:szCs w:val="28"/>
        </w:rPr>
        <w:t>1</w:t>
      </w:r>
      <w:r w:rsidR="008117BB" w:rsidRPr="006E2DB5">
        <w:rPr>
          <w:szCs w:val="28"/>
        </w:rPr>
        <w:t> 883 748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bioloģiskās terapijas medikamentu Krona slimībai, </w:t>
      </w:r>
      <w:proofErr w:type="spellStart"/>
      <w:r w:rsidRPr="006E2DB5">
        <w:rPr>
          <w:szCs w:val="28"/>
        </w:rPr>
        <w:t>čulainajam</w:t>
      </w:r>
      <w:proofErr w:type="spellEnd"/>
      <w:r w:rsidRPr="006E2DB5">
        <w:rPr>
          <w:szCs w:val="28"/>
        </w:rPr>
        <w:t xml:space="preserve"> kolītam un </w:t>
      </w:r>
      <w:proofErr w:type="spellStart"/>
      <w:r w:rsidRPr="006E2DB5">
        <w:rPr>
          <w:szCs w:val="28"/>
        </w:rPr>
        <w:t>psoriāzei</w:t>
      </w:r>
      <w:proofErr w:type="spellEnd"/>
      <w:r w:rsidRPr="006E2DB5">
        <w:rPr>
          <w:szCs w:val="28"/>
        </w:rPr>
        <w:t xml:space="preserve"> iekļaušanu kompensējamo zāļu sarakstā un kompensācijas apmēra </w:t>
      </w:r>
      <w:r w:rsidR="008117BB" w:rsidRPr="006E2DB5">
        <w:rPr>
          <w:szCs w:val="28"/>
        </w:rPr>
        <w:t xml:space="preserve">nodrošināšanu </w:t>
      </w:r>
      <w:r w:rsidRPr="006E2DB5">
        <w:rPr>
          <w:szCs w:val="28"/>
        </w:rPr>
        <w:t>100%</w:t>
      </w:r>
      <w:r w:rsidR="008117BB" w:rsidRPr="006E2DB5">
        <w:rPr>
          <w:szCs w:val="28"/>
        </w:rPr>
        <w:t xml:space="preserve"> apmērā</w:t>
      </w:r>
      <w:r w:rsidRPr="006E2DB5">
        <w:rPr>
          <w:szCs w:val="28"/>
        </w:rPr>
        <w:t xml:space="preserve"> Krona slimībai, čūlainajam kolītam un </w:t>
      </w:r>
      <w:proofErr w:type="spellStart"/>
      <w:r w:rsidRPr="006E2DB5">
        <w:rPr>
          <w:szCs w:val="28"/>
        </w:rPr>
        <w:t>psoriāzei</w:t>
      </w:r>
      <w:proofErr w:type="spellEnd"/>
      <w:r w:rsidRPr="006E2DB5">
        <w:rPr>
          <w:szCs w:val="28"/>
        </w:rPr>
        <w:t>,</w:t>
      </w:r>
    </w:p>
    <w:p w14:paraId="134AC47D" w14:textId="655B0080" w:rsidR="008117BB" w:rsidRPr="006E2DB5" w:rsidRDefault="008117BB" w:rsidP="003665A1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ind w:left="1225" w:hanging="505"/>
        <w:rPr>
          <w:szCs w:val="28"/>
        </w:rPr>
      </w:pPr>
      <w:r w:rsidRPr="006E2DB5">
        <w:rPr>
          <w:szCs w:val="28"/>
        </w:rPr>
        <w:t xml:space="preserve">33.15.00 “Laboratorisko izmeklējumu nodrošināšana ambulatorajā aprūpē” 2 282 051 </w:t>
      </w:r>
      <w:proofErr w:type="spellStart"/>
      <w:r w:rsidRPr="006E2DB5">
        <w:rPr>
          <w:i/>
          <w:szCs w:val="28"/>
        </w:rPr>
        <w:t>euro</w:t>
      </w:r>
      <w:proofErr w:type="spellEnd"/>
      <w:r w:rsidR="00503483" w:rsidRPr="006E2DB5">
        <w:rPr>
          <w:szCs w:val="28"/>
        </w:rPr>
        <w:t xml:space="preserve">, lai nodrošinātu laboratorisko pakalpojumu </w:t>
      </w:r>
      <w:r w:rsidR="00741B35" w:rsidRPr="006E2DB5">
        <w:rPr>
          <w:szCs w:val="28"/>
        </w:rPr>
        <w:t>pieejamību;</w:t>
      </w:r>
    </w:p>
    <w:p w14:paraId="7779CC2F" w14:textId="5F85E7E3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2410"/>
        </w:tabs>
        <w:rPr>
          <w:szCs w:val="28"/>
        </w:rPr>
      </w:pPr>
      <w:r w:rsidRPr="006E2DB5">
        <w:rPr>
          <w:szCs w:val="28"/>
        </w:rPr>
        <w:t xml:space="preserve">33.16.00 “Pārējo ambulatoro veselības aprūpes pakalpojumu nodrošināšana” </w:t>
      </w:r>
      <w:r w:rsidR="00403FA4" w:rsidRPr="006E2DB5">
        <w:rPr>
          <w:szCs w:val="28"/>
        </w:rPr>
        <w:t>4</w:t>
      </w:r>
      <w:r w:rsidR="00E85F9D" w:rsidRPr="006E2DB5">
        <w:rPr>
          <w:szCs w:val="28"/>
        </w:rPr>
        <w:t>0 832 411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169B0C4E" w14:textId="57F9AD2F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1</w:t>
      </w:r>
      <w:r w:rsidR="00403FA4" w:rsidRPr="006E2DB5">
        <w:rPr>
          <w:szCs w:val="28"/>
        </w:rPr>
        <w:t>5 770 912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ambulatoro izmeklējumu un terapijas pieejamību,</w:t>
      </w:r>
    </w:p>
    <w:p w14:paraId="2075BF0A" w14:textId="424F1393" w:rsidR="004C11C1" w:rsidRPr="006E2DB5" w:rsidRDefault="00233B20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2 681 280</w:t>
      </w:r>
      <w:r w:rsidR="004C11C1" w:rsidRPr="006E2DB5">
        <w:rPr>
          <w:szCs w:val="28"/>
        </w:rPr>
        <w:t xml:space="preserve"> </w:t>
      </w:r>
      <w:proofErr w:type="spellStart"/>
      <w:r w:rsidR="004C11C1" w:rsidRPr="006E2DB5">
        <w:rPr>
          <w:i/>
          <w:szCs w:val="28"/>
        </w:rPr>
        <w:t>euro</w:t>
      </w:r>
      <w:proofErr w:type="spellEnd"/>
      <w:r w:rsidR="004C11C1" w:rsidRPr="006E2DB5">
        <w:rPr>
          <w:szCs w:val="28"/>
        </w:rPr>
        <w:t>, lai nodrošinātu speciālistu pieejamību,</w:t>
      </w:r>
    </w:p>
    <w:p w14:paraId="5533CF19" w14:textId="2477687B" w:rsidR="005A0943" w:rsidRPr="006E2DB5" w:rsidRDefault="00057CEB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8 613 724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ambulatoro speciālistu pakalpojumu pieejamību (t.sk. invaliditātes novēršanas pasākumi),</w:t>
      </w:r>
    </w:p>
    <w:p w14:paraId="3F9CC5DA" w14:textId="0C6FE9E8" w:rsidR="005A0943" w:rsidRPr="006E2DB5" w:rsidRDefault="00403FA4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12 202 377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dienas stacionārā sniegto pakalpojumu pieejamību (t.sk. kataraktas operācijas),</w:t>
      </w:r>
    </w:p>
    <w:p w14:paraId="7C5F18E1" w14:textId="26127458" w:rsidR="005A0943" w:rsidRPr="006E2DB5" w:rsidRDefault="000B2CEE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lastRenderedPageBreak/>
        <w:t>1 117 981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ambulatorās rehabilitācijas pieejamību,</w:t>
      </w:r>
    </w:p>
    <w:p w14:paraId="2D0615E8" w14:textId="4082E60B" w:rsidR="000E28B7" w:rsidRPr="006E2DB5" w:rsidRDefault="000E28B7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 xml:space="preserve">191 603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</w:t>
      </w:r>
      <w:proofErr w:type="spellStart"/>
      <w:r w:rsidRPr="006E2DB5">
        <w:rPr>
          <w:szCs w:val="28"/>
        </w:rPr>
        <w:t>algologa</w:t>
      </w:r>
      <w:proofErr w:type="spellEnd"/>
      <w:r w:rsidRPr="006E2DB5">
        <w:rPr>
          <w:szCs w:val="28"/>
        </w:rPr>
        <w:t xml:space="preserve"> pakalpojuma pieejamību,</w:t>
      </w:r>
    </w:p>
    <w:p w14:paraId="674A6406" w14:textId="347092DE" w:rsidR="005A0943" w:rsidRPr="006E2DB5" w:rsidRDefault="00446BC6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7 301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ambulatorās konsultācijas un izmeklējumus pirms un pēc aknu transplantācijas,</w:t>
      </w:r>
    </w:p>
    <w:p w14:paraId="677D46DE" w14:textId="1FAC18F2" w:rsidR="0058143D" w:rsidRPr="006E2DB5" w:rsidRDefault="000B2CEE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225 768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 xml:space="preserve">, lai </w:t>
      </w:r>
      <w:r w:rsidRPr="006E2DB5">
        <w:rPr>
          <w:szCs w:val="28"/>
        </w:rPr>
        <w:t xml:space="preserve">turpinātu sniegt diabēta pacientiem apmācības un </w:t>
      </w:r>
      <w:r w:rsidR="00FB7DDD" w:rsidRPr="006E2DB5">
        <w:rPr>
          <w:szCs w:val="28"/>
        </w:rPr>
        <w:t>izveidotu papildus diabēta apmācības kabinetus,</w:t>
      </w:r>
    </w:p>
    <w:p w14:paraId="2845B2FD" w14:textId="6FD8CA23" w:rsidR="00AB5A72" w:rsidRPr="006E2DB5" w:rsidRDefault="00AB5A72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 xml:space="preserve">21 465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izveidotu HIV </w:t>
      </w:r>
      <w:proofErr w:type="spellStart"/>
      <w:r w:rsidRPr="006E2DB5">
        <w:rPr>
          <w:szCs w:val="28"/>
        </w:rPr>
        <w:t>līdzestības</w:t>
      </w:r>
      <w:proofErr w:type="spellEnd"/>
      <w:r w:rsidRPr="006E2DB5">
        <w:rPr>
          <w:szCs w:val="28"/>
        </w:rPr>
        <w:t xml:space="preserve"> kabinetu,</w:t>
      </w:r>
    </w:p>
    <w:p w14:paraId="1FFE997C" w14:textId="5C832037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2694"/>
        </w:tabs>
        <w:rPr>
          <w:szCs w:val="28"/>
        </w:rPr>
      </w:pPr>
      <w:r w:rsidRPr="006E2DB5">
        <w:rPr>
          <w:szCs w:val="28"/>
        </w:rPr>
        <w:t>33.18.00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 xml:space="preserve">“Plānveida stacionāro veselības aprūpes pakalpojumu nodrošināšana” </w:t>
      </w:r>
      <w:r w:rsidR="00E92375" w:rsidRPr="006E2DB5">
        <w:rPr>
          <w:szCs w:val="28"/>
        </w:rPr>
        <w:t>11 910 977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0552E312" w14:textId="6BD5F224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>2</w:t>
      </w:r>
      <w:r w:rsidR="00E92375" w:rsidRPr="006E2DB5">
        <w:rPr>
          <w:szCs w:val="28"/>
        </w:rPr>
        <w:t> </w:t>
      </w:r>
      <w:r w:rsidRPr="006E2DB5">
        <w:rPr>
          <w:szCs w:val="28"/>
        </w:rPr>
        <w:t>61</w:t>
      </w:r>
      <w:r w:rsidR="00E92375" w:rsidRPr="006E2DB5">
        <w:rPr>
          <w:szCs w:val="28"/>
        </w:rPr>
        <w:t>3 397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</w:t>
      </w:r>
      <w:proofErr w:type="spellStart"/>
      <w:r w:rsidRPr="006E2DB5">
        <w:rPr>
          <w:szCs w:val="28"/>
        </w:rPr>
        <w:t>endoprotezēšanas</w:t>
      </w:r>
      <w:proofErr w:type="spellEnd"/>
      <w:r w:rsidRPr="006E2DB5">
        <w:rPr>
          <w:szCs w:val="28"/>
        </w:rPr>
        <w:t xml:space="preserve"> pakalpojumus stacionārā,</w:t>
      </w:r>
    </w:p>
    <w:p w14:paraId="09B733B6" w14:textId="6E82632B" w:rsidR="00317D8D" w:rsidRPr="006E2DB5" w:rsidRDefault="00317D8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 xml:space="preserve">962 059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izveidotu jaunu </w:t>
      </w:r>
      <w:proofErr w:type="spellStart"/>
      <w:r w:rsidRPr="006E2DB5">
        <w:rPr>
          <w:szCs w:val="28"/>
        </w:rPr>
        <w:t>endoprotezēšanas</w:t>
      </w:r>
      <w:proofErr w:type="spellEnd"/>
      <w:r w:rsidRPr="006E2DB5">
        <w:rPr>
          <w:szCs w:val="28"/>
        </w:rPr>
        <w:t xml:space="preserve"> operācijas zāli, pakalpojumu pieejamības uzlabošanai,</w:t>
      </w:r>
    </w:p>
    <w:p w14:paraId="57DDE5C8" w14:textId="547CE391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>2</w:t>
      </w:r>
      <w:r w:rsidR="00E92375" w:rsidRPr="006E2DB5">
        <w:rPr>
          <w:szCs w:val="28"/>
        </w:rPr>
        <w:t> </w:t>
      </w:r>
      <w:r w:rsidRPr="006E2DB5">
        <w:rPr>
          <w:szCs w:val="28"/>
        </w:rPr>
        <w:t>56</w:t>
      </w:r>
      <w:r w:rsidR="00E92375" w:rsidRPr="006E2DB5">
        <w:rPr>
          <w:szCs w:val="28"/>
        </w:rPr>
        <w:t>4 009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saīsinātu darbnespēju un nodrošinātu pasākumus prognozējamās invaliditātes novēršanai ar mērķi novērst ilgstošu slimošanu personām darbspējīgā vecumā,</w:t>
      </w:r>
    </w:p>
    <w:p w14:paraId="76C504FE" w14:textId="7787EA86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 xml:space="preserve">274 578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veiktu aknu transplantācijas operācijas,</w:t>
      </w:r>
    </w:p>
    <w:p w14:paraId="343D0B45" w14:textId="2C155732" w:rsidR="00E82855" w:rsidRPr="006E2DB5" w:rsidRDefault="00E82855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 xml:space="preserve">59 124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veiktu pacientu izmeklēšanu pirms aknu </w:t>
      </w:r>
      <w:proofErr w:type="spellStart"/>
      <w:r w:rsidRPr="006E2DB5">
        <w:rPr>
          <w:szCs w:val="28"/>
        </w:rPr>
        <w:t>ortotopiskas</w:t>
      </w:r>
      <w:proofErr w:type="spellEnd"/>
      <w:r w:rsidRPr="006E2DB5">
        <w:rPr>
          <w:szCs w:val="28"/>
        </w:rPr>
        <w:t xml:space="preserve"> aknu transplantācijas stacionārā,</w:t>
      </w:r>
    </w:p>
    <w:p w14:paraId="611E7AD9" w14:textId="10458F2C" w:rsidR="0058143D" w:rsidRPr="006E2DB5" w:rsidRDefault="00FA576B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>5 437 810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 xml:space="preserve">, lai nodrošinātu hronisko pacientu veselības </w:t>
      </w:r>
      <w:r w:rsidR="006E2602" w:rsidRPr="006E2DB5">
        <w:rPr>
          <w:szCs w:val="28"/>
        </w:rPr>
        <w:t>aprūpes pakalpojumu pieejamību,</w:t>
      </w:r>
    </w:p>
    <w:p w14:paraId="579244C1" w14:textId="4CD86DC3" w:rsidR="006E2602" w:rsidRPr="006E2DB5" w:rsidRDefault="006E2602" w:rsidP="006E2602">
      <w:pPr>
        <w:pStyle w:val="BodyText2"/>
        <w:numPr>
          <w:ilvl w:val="2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 xml:space="preserve">46.01.00 “Slimību profilakses nodrošināšana” 61 556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tai skaitā:</w:t>
      </w:r>
    </w:p>
    <w:p w14:paraId="25F7A17E" w14:textId="1E78EDA3" w:rsidR="006E2602" w:rsidRPr="006E2DB5" w:rsidRDefault="002B1C48" w:rsidP="006E2602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 xml:space="preserve">14 000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HIV pacientus ar atbalsta personām,</w:t>
      </w:r>
    </w:p>
    <w:p w14:paraId="4D4C73D8" w14:textId="0B4213D9" w:rsidR="002B1C48" w:rsidRPr="006E2DB5" w:rsidRDefault="00455C84" w:rsidP="006E2602">
      <w:pPr>
        <w:pStyle w:val="BodyText2"/>
        <w:numPr>
          <w:ilvl w:val="3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6E2DB5">
        <w:rPr>
          <w:szCs w:val="28"/>
        </w:rPr>
        <w:t xml:space="preserve">47 556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0C1330" w:rsidRPr="006E2DB5">
        <w:rPr>
          <w:szCs w:val="28"/>
        </w:rPr>
        <w:t>nodrošinā</w:t>
      </w:r>
      <w:r w:rsidR="003362D9" w:rsidRPr="006E2DB5">
        <w:rPr>
          <w:szCs w:val="28"/>
        </w:rPr>
        <w:t>tu pacientu meklēšanas kabineta darbību,</w:t>
      </w:r>
    </w:p>
    <w:p w14:paraId="68D64BE0" w14:textId="77777777" w:rsidR="0058143D" w:rsidRPr="006E2DB5" w:rsidRDefault="0058143D" w:rsidP="0058143D">
      <w:pPr>
        <w:pStyle w:val="BodyText2"/>
        <w:tabs>
          <w:tab w:val="left" w:pos="-5387"/>
          <w:tab w:val="left" w:pos="993"/>
        </w:tabs>
        <w:ind w:left="1728"/>
        <w:rPr>
          <w:szCs w:val="28"/>
        </w:rPr>
      </w:pPr>
    </w:p>
    <w:p w14:paraId="3E5A548D" w14:textId="070FD73D" w:rsidR="005A0943" w:rsidRPr="006E2DB5" w:rsidRDefault="00FB7DDD" w:rsidP="005A094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onkoloģisko saslimšanu diagnostikai un ārstēšanas pieejamības uzlabošanai </w:t>
      </w:r>
      <w:r w:rsidR="005A75B7" w:rsidRPr="006E2DB5">
        <w:rPr>
          <w:szCs w:val="28"/>
        </w:rPr>
        <w:t>3</w:t>
      </w:r>
      <w:r w:rsidR="008E7214">
        <w:rPr>
          <w:szCs w:val="28"/>
        </w:rPr>
        <w:t>6 182 988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i/>
          <w:szCs w:val="28"/>
        </w:rPr>
        <w:t>,</w:t>
      </w:r>
      <w:r w:rsidRPr="006E2DB5">
        <w:rPr>
          <w:szCs w:val="28"/>
        </w:rPr>
        <w:t xml:space="preserve"> pārdalot finansējumu uz Veselības ministrijas valsts budžeta apakšprogrammām:</w:t>
      </w:r>
    </w:p>
    <w:p w14:paraId="2A6A88F4" w14:textId="6CADA623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33.03.00 “Kompensējamo medikamentu un materiālu apmaksāšana” </w:t>
      </w:r>
      <w:r w:rsidR="00B41977" w:rsidRPr="006E2DB5">
        <w:rPr>
          <w:szCs w:val="28"/>
        </w:rPr>
        <w:t>13 159 163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medikamentu</w:t>
      </w:r>
      <w:r w:rsidR="00942208" w:rsidRPr="006E2DB5">
        <w:rPr>
          <w:szCs w:val="28"/>
        </w:rPr>
        <w:t xml:space="preserve"> un medicīnisko ierīču</w:t>
      </w:r>
      <w:r w:rsidRPr="006E2DB5">
        <w:rPr>
          <w:szCs w:val="28"/>
        </w:rPr>
        <w:t xml:space="preserve"> pieejamību onkoloģiskajiem pacientiem</w:t>
      </w:r>
      <w:r w:rsidRPr="006E2DB5">
        <w:rPr>
          <w:i/>
          <w:szCs w:val="28"/>
        </w:rPr>
        <w:t>,</w:t>
      </w:r>
    </w:p>
    <w:p w14:paraId="201E9547" w14:textId="46A408CA" w:rsidR="00942208" w:rsidRPr="006E2DB5" w:rsidRDefault="00942208" w:rsidP="00942208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12 709 163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medikamentu pieejamību,</w:t>
      </w:r>
    </w:p>
    <w:p w14:paraId="1DF1F9D0" w14:textId="1D2DCE37" w:rsidR="00942208" w:rsidRPr="006E2DB5" w:rsidRDefault="00942208" w:rsidP="00942208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450 000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medicīnisko ierīču – katetru pieejamību,</w:t>
      </w:r>
    </w:p>
    <w:p w14:paraId="5414C96A" w14:textId="718A6D1D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33.14.00 “Primārās ambulatorās veselības aprūpes nodrošināšana” </w:t>
      </w:r>
      <w:r w:rsidR="003B5FF2" w:rsidRPr="006E2DB5">
        <w:rPr>
          <w:szCs w:val="28"/>
        </w:rPr>
        <w:t>825 291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lai nodrošinātu vēža </w:t>
      </w:r>
      <w:proofErr w:type="spellStart"/>
      <w:r w:rsidRPr="006E2DB5">
        <w:rPr>
          <w:szCs w:val="28"/>
        </w:rPr>
        <w:t>skrīninga</w:t>
      </w:r>
      <w:proofErr w:type="spellEnd"/>
      <w:r w:rsidRPr="006E2DB5">
        <w:rPr>
          <w:szCs w:val="28"/>
        </w:rPr>
        <w:t xml:space="preserve"> programmas reform</w:t>
      </w:r>
      <w:bookmarkStart w:id="4" w:name="_GoBack"/>
      <w:bookmarkEnd w:id="4"/>
      <w:r w:rsidRPr="006E2DB5">
        <w:rPr>
          <w:szCs w:val="28"/>
        </w:rPr>
        <w:t>u,</w:t>
      </w:r>
      <w:r w:rsidR="003B5FF2" w:rsidRPr="006E2DB5">
        <w:rPr>
          <w:szCs w:val="28"/>
        </w:rPr>
        <w:t xml:space="preserve"> tai skaitā:</w:t>
      </w:r>
    </w:p>
    <w:p w14:paraId="6688E7B2" w14:textId="555D70A4" w:rsidR="003B5FF2" w:rsidRPr="006E2DB5" w:rsidRDefault="003B5FF2" w:rsidP="003B5FF2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lastRenderedPageBreak/>
        <w:t xml:space="preserve">520 000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115EA5" w:rsidRPr="006E2DB5">
        <w:rPr>
          <w:szCs w:val="28"/>
        </w:rPr>
        <w:t>nodrošinātu</w:t>
      </w:r>
      <w:r w:rsidRPr="006E2DB5">
        <w:rPr>
          <w:szCs w:val="28"/>
        </w:rPr>
        <w:t xml:space="preserve"> vēža </w:t>
      </w:r>
      <w:proofErr w:type="spellStart"/>
      <w:r w:rsidRPr="006E2DB5">
        <w:rPr>
          <w:szCs w:val="28"/>
        </w:rPr>
        <w:t>skrīninga</w:t>
      </w:r>
      <w:proofErr w:type="spellEnd"/>
      <w:r w:rsidRPr="006E2DB5">
        <w:rPr>
          <w:szCs w:val="28"/>
        </w:rPr>
        <w:t xml:space="preserve"> programmas reformu,</w:t>
      </w:r>
    </w:p>
    <w:p w14:paraId="25724969" w14:textId="6AF017A3" w:rsidR="003B5FF2" w:rsidRPr="006E2DB5" w:rsidRDefault="003B5FF2" w:rsidP="003B5FF2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305 291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zarnu vēža </w:t>
      </w:r>
      <w:proofErr w:type="spellStart"/>
      <w:r w:rsidRPr="006E2DB5">
        <w:rPr>
          <w:szCs w:val="28"/>
        </w:rPr>
        <w:t>skrīninga</w:t>
      </w:r>
      <w:proofErr w:type="spellEnd"/>
      <w:r w:rsidRPr="006E2DB5">
        <w:rPr>
          <w:szCs w:val="28"/>
        </w:rPr>
        <w:t xml:space="preserve"> reformu,</w:t>
      </w:r>
    </w:p>
    <w:p w14:paraId="3C7FBA01" w14:textId="30472DF8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33.16.00 “Pārējo ambulatoro veselības aprūpes pakalpojumu nodrošināšana” </w:t>
      </w:r>
      <w:r w:rsidR="00312F86" w:rsidRPr="006E2DB5">
        <w:rPr>
          <w:szCs w:val="28"/>
        </w:rPr>
        <w:t>6 219 117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0B0F91AE" w14:textId="77777777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1 499 520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onkoloģisko slimību primārās diagnostikas algoritmu ieviešanu izmeklējumiem,</w:t>
      </w:r>
    </w:p>
    <w:p w14:paraId="6F548777" w14:textId="1A208577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650 320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speciālistu </w:t>
      </w:r>
      <w:r w:rsidR="00395E90" w:rsidRPr="006E2DB5">
        <w:rPr>
          <w:szCs w:val="28"/>
        </w:rPr>
        <w:t xml:space="preserve">konsultāciju </w:t>
      </w:r>
      <w:r w:rsidRPr="006E2DB5">
        <w:rPr>
          <w:szCs w:val="28"/>
        </w:rPr>
        <w:t>izmaksu pieaugumu, kas saistīts ar onkoloģisko pacientu plūsmu virzīšanu uz noteiktā</w:t>
      </w:r>
      <w:r w:rsidR="00395E90" w:rsidRPr="006E2DB5">
        <w:rPr>
          <w:szCs w:val="28"/>
        </w:rPr>
        <w:t>m</w:t>
      </w:r>
      <w:r w:rsidRPr="006E2DB5">
        <w:rPr>
          <w:szCs w:val="28"/>
        </w:rPr>
        <w:t xml:space="preserve"> ārstniecības iestādēm atbilstoši noteiktiem algoritmiem,</w:t>
      </w:r>
    </w:p>
    <w:p w14:paraId="18DDD678" w14:textId="77777777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2 332 540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specializētās ārstniecības iestādēs onkoloģisko slimību diagnostikas izmeklējumus atbilstoši algoritmiem,</w:t>
      </w:r>
    </w:p>
    <w:p w14:paraId="11798559" w14:textId="02A85801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1 177 895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onkoloģisko pacientu skaita un prognozēto </w:t>
      </w:r>
      <w:r w:rsidR="00395E90" w:rsidRPr="006E2DB5">
        <w:rPr>
          <w:szCs w:val="28"/>
        </w:rPr>
        <w:t xml:space="preserve">ambulatorās </w:t>
      </w:r>
      <w:r w:rsidRPr="006E2DB5">
        <w:rPr>
          <w:szCs w:val="28"/>
        </w:rPr>
        <w:t>ārstēšanas izmaksu pieaugumu,</w:t>
      </w:r>
    </w:p>
    <w:p w14:paraId="7DFD734E" w14:textId="4622FB7B" w:rsidR="005A0943" w:rsidRPr="006E2DB5" w:rsidRDefault="00312F86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558 842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pozitronu emisijas tomogrāfiju/datortomogrāfiju (PET/DT) onkoloģiskiem pacientiem,</w:t>
      </w:r>
    </w:p>
    <w:p w14:paraId="7F3D7E94" w14:textId="2E11A688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33.18.00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 xml:space="preserve">“Plānveida stacionāro veselības aprūpes pakalpojumu nodrošināšana” </w:t>
      </w:r>
      <w:r w:rsidR="00A97E55" w:rsidRPr="006E2DB5">
        <w:rPr>
          <w:szCs w:val="28"/>
        </w:rPr>
        <w:t>1</w:t>
      </w:r>
      <w:r w:rsidR="005A75B7" w:rsidRPr="006E2DB5">
        <w:rPr>
          <w:szCs w:val="28"/>
        </w:rPr>
        <w:t>5</w:t>
      </w:r>
      <w:r w:rsidR="008E7214">
        <w:rPr>
          <w:szCs w:val="28"/>
        </w:rPr>
        <w:t> 9</w:t>
      </w:r>
      <w:r w:rsidR="00EC106A">
        <w:rPr>
          <w:szCs w:val="28"/>
        </w:rPr>
        <w:t>0</w:t>
      </w:r>
      <w:r w:rsidR="008E7214">
        <w:rPr>
          <w:szCs w:val="28"/>
        </w:rPr>
        <w:t>0 315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752DEEB8" w14:textId="0580334A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2 462 176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onkoloģisko pacientu skaita un prognozēto ārstēšanas izmaksu pieaugumu stacionārā,</w:t>
      </w:r>
    </w:p>
    <w:p w14:paraId="223C5E53" w14:textId="4E093330" w:rsidR="00F05DFC" w:rsidRPr="006E2DB5" w:rsidRDefault="006628B0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99</w:t>
      </w:r>
      <w:r w:rsidR="005A75B7" w:rsidRPr="006E2DB5">
        <w:rPr>
          <w:szCs w:val="28"/>
        </w:rPr>
        <w:t> </w:t>
      </w:r>
      <w:r w:rsidRPr="006E2DB5">
        <w:rPr>
          <w:szCs w:val="28"/>
        </w:rPr>
        <w:t>900</w:t>
      </w:r>
      <w:r w:rsidR="005A75B7"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pieejamību kaulu </w:t>
      </w:r>
      <w:proofErr w:type="spellStart"/>
      <w:r w:rsidRPr="006E2DB5">
        <w:rPr>
          <w:szCs w:val="28"/>
        </w:rPr>
        <w:t>allotransplantātiem</w:t>
      </w:r>
      <w:proofErr w:type="spellEnd"/>
      <w:r w:rsidRPr="006E2DB5">
        <w:rPr>
          <w:szCs w:val="28"/>
        </w:rPr>
        <w:t>,</w:t>
      </w:r>
    </w:p>
    <w:p w14:paraId="7E2C0BE4" w14:textId="2C5C96B5" w:rsidR="005A0943" w:rsidRPr="006E2DB5" w:rsidRDefault="00301DC0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282 000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 xml:space="preserve">, lai </w:t>
      </w:r>
      <w:r w:rsidRPr="006E2DB5">
        <w:rPr>
          <w:szCs w:val="28"/>
        </w:rPr>
        <w:t xml:space="preserve">pārskatītu tarifu </w:t>
      </w:r>
      <w:r w:rsidR="00FB7DDD" w:rsidRPr="006E2DB5">
        <w:rPr>
          <w:szCs w:val="28"/>
        </w:rPr>
        <w:t>ķīmijte</w:t>
      </w:r>
      <w:r w:rsidRPr="006E2DB5">
        <w:rPr>
          <w:szCs w:val="28"/>
        </w:rPr>
        <w:t>rapijas zāļu jaucēja lietošanai</w:t>
      </w:r>
      <w:r w:rsidR="00FB7DDD" w:rsidRPr="006E2DB5">
        <w:rPr>
          <w:szCs w:val="28"/>
        </w:rPr>
        <w:t>,</w:t>
      </w:r>
    </w:p>
    <w:p w14:paraId="770E6B9A" w14:textId="1D133693" w:rsidR="000C5F1D" w:rsidRPr="006E2DB5" w:rsidRDefault="000C5F1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2 559 340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544610" w:rsidRPr="006E2DB5">
        <w:rPr>
          <w:szCs w:val="28"/>
        </w:rPr>
        <w:t>nodrošinātu</w:t>
      </w:r>
      <w:r w:rsidRPr="006E2DB5">
        <w:rPr>
          <w:szCs w:val="28"/>
        </w:rPr>
        <w:t xml:space="preserve"> patoloģijas centra izveidi</w:t>
      </w:r>
      <w:r w:rsidR="00544610" w:rsidRPr="006E2DB5">
        <w:rPr>
          <w:szCs w:val="28"/>
        </w:rPr>
        <w:t>,</w:t>
      </w:r>
    </w:p>
    <w:p w14:paraId="7AD11E30" w14:textId="6F2F0DF5" w:rsidR="005A0943" w:rsidRDefault="00E82E59" w:rsidP="000C5F1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3</w:t>
      </w:r>
      <w:r w:rsidR="002D76A4">
        <w:rPr>
          <w:szCs w:val="28"/>
        </w:rPr>
        <w:t>2</w:t>
      </w:r>
      <w:r w:rsidR="008E7214">
        <w:rPr>
          <w:szCs w:val="28"/>
        </w:rPr>
        <w:t>7</w:t>
      </w:r>
      <w:r w:rsidRPr="006E2DB5">
        <w:rPr>
          <w:szCs w:val="28"/>
        </w:rPr>
        <w:t> </w:t>
      </w:r>
      <w:r w:rsidR="008E7214">
        <w:rPr>
          <w:szCs w:val="28"/>
        </w:rPr>
        <w:t>585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="007169CE" w:rsidRPr="006E2DB5">
        <w:rPr>
          <w:szCs w:val="28"/>
        </w:rPr>
        <w:t>, lai izveidotu Valsts pato</w:t>
      </w:r>
      <w:r w:rsidRPr="006E2DB5">
        <w:rPr>
          <w:szCs w:val="28"/>
        </w:rPr>
        <w:t>loģijas centrā jaunas manipul</w:t>
      </w:r>
      <w:r w:rsidR="000C5F1D" w:rsidRPr="006E2DB5">
        <w:rPr>
          <w:szCs w:val="28"/>
        </w:rPr>
        <w:t>ācijas</w:t>
      </w:r>
      <w:r w:rsidR="00976029" w:rsidRPr="006E2DB5">
        <w:rPr>
          <w:szCs w:val="28"/>
        </w:rPr>
        <w:t>,</w:t>
      </w:r>
    </w:p>
    <w:p w14:paraId="2433D746" w14:textId="20F47809" w:rsidR="008E7214" w:rsidRPr="006E2DB5" w:rsidRDefault="008E7214" w:rsidP="000C5F1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>
        <w:rPr>
          <w:szCs w:val="28"/>
        </w:rPr>
        <w:t xml:space="preserve">444 164 </w:t>
      </w:r>
      <w:proofErr w:type="spellStart"/>
      <w:r w:rsidRPr="008E7214">
        <w:rPr>
          <w:i/>
          <w:szCs w:val="28"/>
        </w:rPr>
        <w:t>euro</w:t>
      </w:r>
      <w:proofErr w:type="spellEnd"/>
      <w:r>
        <w:rPr>
          <w:szCs w:val="28"/>
        </w:rPr>
        <w:t xml:space="preserve">, lai izveidotu jaunas manipulācijas urīnpūšļa un </w:t>
      </w:r>
      <w:proofErr w:type="spellStart"/>
      <w:r>
        <w:rPr>
          <w:szCs w:val="28"/>
        </w:rPr>
        <w:t>prostatas</w:t>
      </w:r>
      <w:proofErr w:type="spellEnd"/>
      <w:r>
        <w:rPr>
          <w:szCs w:val="28"/>
        </w:rPr>
        <w:t xml:space="preserve">  vēža diagnostikai un ārstēšanai,</w:t>
      </w:r>
    </w:p>
    <w:p w14:paraId="2A82B989" w14:textId="67CD4442" w:rsidR="00E12490" w:rsidRPr="006E2DB5" w:rsidRDefault="00C27FB9" w:rsidP="000C5F1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2 500 000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iegādātos lineāro paātrinātāju</w:t>
      </w:r>
      <w:r w:rsidR="00A2577F" w:rsidRPr="006E2DB5">
        <w:rPr>
          <w:szCs w:val="28"/>
        </w:rPr>
        <w:t>, kas uzlabos pakalpojumu pieejamību</w:t>
      </w:r>
      <w:r w:rsidRPr="006E2DB5">
        <w:rPr>
          <w:szCs w:val="28"/>
        </w:rPr>
        <w:t>,</w:t>
      </w:r>
    </w:p>
    <w:p w14:paraId="788B69D6" w14:textId="51FD8996" w:rsidR="00A2577F" w:rsidRPr="006E2DB5" w:rsidRDefault="00A2577F" w:rsidP="000C5F1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2 100 000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trīs </w:t>
      </w:r>
      <w:proofErr w:type="spellStart"/>
      <w:r w:rsidRPr="006E2DB5">
        <w:rPr>
          <w:szCs w:val="28"/>
        </w:rPr>
        <w:t>datortomogrāfus</w:t>
      </w:r>
      <w:proofErr w:type="spellEnd"/>
      <w:r w:rsidRPr="006E2DB5">
        <w:rPr>
          <w:szCs w:val="28"/>
        </w:rPr>
        <w:t xml:space="preserve"> un uzlabotu pakalpojumu pieejamību,</w:t>
      </w:r>
    </w:p>
    <w:p w14:paraId="06940E78" w14:textId="088C4CE6" w:rsidR="005A75B7" w:rsidRPr="006E2DB5" w:rsidRDefault="005A75B7" w:rsidP="000C5F1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187 550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iegādātos ultrasonogrāfijas iekārtas,</w:t>
      </w:r>
    </w:p>
    <w:p w14:paraId="096EC9A8" w14:textId="37F01E24" w:rsidR="005A75B7" w:rsidRPr="006E2DB5" w:rsidRDefault="005A75B7" w:rsidP="000C5F1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3 900 000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iegādātos magnētiskās rezonanses iekārtas,</w:t>
      </w:r>
    </w:p>
    <w:p w14:paraId="11C127C4" w14:textId="09421EE0" w:rsidR="005A75B7" w:rsidRPr="006E2DB5" w:rsidRDefault="005A75B7" w:rsidP="00A94C03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250 000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</w:t>
      </w:r>
      <w:proofErr w:type="spellStart"/>
      <w:r w:rsidR="00A94C03" w:rsidRPr="006E2DB5">
        <w:rPr>
          <w:szCs w:val="28"/>
        </w:rPr>
        <w:t>Mamogrāfijas</w:t>
      </w:r>
      <w:proofErr w:type="spellEnd"/>
      <w:r w:rsidR="00A94C03" w:rsidRPr="006E2DB5">
        <w:rPr>
          <w:szCs w:val="28"/>
        </w:rPr>
        <w:t> iekārtas (ar </w:t>
      </w:r>
      <w:proofErr w:type="spellStart"/>
      <w:r w:rsidR="00A94C03" w:rsidRPr="006E2DB5">
        <w:rPr>
          <w:szCs w:val="28"/>
        </w:rPr>
        <w:t>stereotaktisko</w:t>
      </w:r>
      <w:proofErr w:type="spellEnd"/>
      <w:r w:rsidR="00A94C03" w:rsidRPr="006E2DB5">
        <w:rPr>
          <w:szCs w:val="28"/>
        </w:rPr>
        <w:t> aprīkojumu vakuuma biopsijas veikšanu),</w:t>
      </w:r>
    </w:p>
    <w:p w14:paraId="5CB11996" w14:textId="77777777" w:rsidR="00FE2B0D" w:rsidRPr="006E2DB5" w:rsidRDefault="00A94C03" w:rsidP="005D6C00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110 000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</w:t>
      </w:r>
      <w:proofErr w:type="spellStart"/>
      <w:r w:rsidR="005D6C00" w:rsidRPr="006E2DB5">
        <w:rPr>
          <w:szCs w:val="28"/>
        </w:rPr>
        <w:t>Videocistoskopijas</w:t>
      </w:r>
      <w:proofErr w:type="spellEnd"/>
      <w:r w:rsidR="005D6C00" w:rsidRPr="006E2DB5">
        <w:rPr>
          <w:szCs w:val="28"/>
        </w:rPr>
        <w:t> sistēmas komplektu</w:t>
      </w:r>
    </w:p>
    <w:p w14:paraId="48A73D0F" w14:textId="6E7FD0BB" w:rsidR="00A94C03" w:rsidRPr="006E2DB5" w:rsidRDefault="00FE2B0D" w:rsidP="00FE2B0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lastRenderedPageBreak/>
        <w:t xml:space="preserve">484 000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</w:t>
      </w:r>
      <w:proofErr w:type="spellStart"/>
      <w:r w:rsidRPr="006E2DB5">
        <w:rPr>
          <w:szCs w:val="28"/>
        </w:rPr>
        <w:t>Komperatīvā</w:t>
      </w:r>
      <w:proofErr w:type="spellEnd"/>
      <w:r w:rsidRPr="006E2DB5">
        <w:rPr>
          <w:szCs w:val="28"/>
        </w:rPr>
        <w:t> genoma hibridizācijas (CGH), viena </w:t>
      </w:r>
      <w:proofErr w:type="spellStart"/>
      <w:r w:rsidRPr="006E2DB5">
        <w:rPr>
          <w:szCs w:val="28"/>
        </w:rPr>
        <w:t>nukleotīda</w:t>
      </w:r>
      <w:proofErr w:type="spellEnd"/>
      <w:r w:rsidRPr="006E2DB5">
        <w:rPr>
          <w:szCs w:val="28"/>
        </w:rPr>
        <w:t> </w:t>
      </w:r>
      <w:proofErr w:type="spellStart"/>
      <w:r w:rsidRPr="006E2DB5">
        <w:rPr>
          <w:szCs w:val="28"/>
        </w:rPr>
        <w:t>polimorfizma</w:t>
      </w:r>
      <w:proofErr w:type="spellEnd"/>
      <w:r w:rsidRPr="006E2DB5">
        <w:rPr>
          <w:szCs w:val="28"/>
        </w:rPr>
        <w:t> (SNP) skeneri un nākamās paaudzes </w:t>
      </w:r>
      <w:proofErr w:type="spellStart"/>
      <w:r w:rsidRPr="006E2DB5">
        <w:rPr>
          <w:szCs w:val="28"/>
        </w:rPr>
        <w:t>sekvēšanas</w:t>
      </w:r>
      <w:proofErr w:type="spellEnd"/>
      <w:r w:rsidRPr="006E2DB5">
        <w:rPr>
          <w:szCs w:val="28"/>
        </w:rPr>
        <w:t> (NGS) iekārtu,</w:t>
      </w:r>
    </w:p>
    <w:p w14:paraId="1C2DEF1F" w14:textId="614BA83D" w:rsidR="005D6C00" w:rsidRPr="006E2DB5" w:rsidRDefault="00750747" w:rsidP="0075074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193 600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</w:t>
      </w:r>
      <w:proofErr w:type="spellStart"/>
      <w:r w:rsidRPr="006E2DB5">
        <w:rPr>
          <w:szCs w:val="28"/>
        </w:rPr>
        <w:t>Sekvenēšanas</w:t>
      </w:r>
      <w:proofErr w:type="spellEnd"/>
      <w:r w:rsidRPr="006E2DB5">
        <w:rPr>
          <w:szCs w:val="28"/>
        </w:rPr>
        <w:t> platforma ar </w:t>
      </w:r>
      <w:proofErr w:type="spellStart"/>
      <w:r w:rsidRPr="006E2DB5">
        <w:rPr>
          <w:szCs w:val="28"/>
        </w:rPr>
        <w:t>datoraprīkojumu</w:t>
      </w:r>
      <w:proofErr w:type="spellEnd"/>
      <w:r w:rsidRPr="006E2DB5">
        <w:rPr>
          <w:szCs w:val="28"/>
        </w:rPr>
        <w:t>,</w:t>
      </w:r>
    </w:p>
    <w:p w14:paraId="0B0C5054" w14:textId="168D656B" w:rsidR="00976029" w:rsidRPr="006E2DB5" w:rsidRDefault="00976029" w:rsidP="00891D6F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45.01.00 “</w:t>
      </w:r>
      <w:r w:rsidR="00891D6F" w:rsidRPr="006E2DB5">
        <w:rPr>
          <w:szCs w:val="28"/>
        </w:rPr>
        <w:t>Veselības aprūpes finansējuma administrēšana un ekonomiskā novērtēšana</w:t>
      </w:r>
      <w:r w:rsidRPr="006E2DB5">
        <w:rPr>
          <w:szCs w:val="28"/>
        </w:rPr>
        <w:t xml:space="preserve">” 79 102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lai izveidotu </w:t>
      </w:r>
      <w:proofErr w:type="spellStart"/>
      <w:r w:rsidRPr="006E2DB5">
        <w:rPr>
          <w:szCs w:val="28"/>
        </w:rPr>
        <w:t>psihoemocionālā</w:t>
      </w:r>
      <w:proofErr w:type="spellEnd"/>
      <w:r w:rsidRPr="006E2DB5">
        <w:rPr>
          <w:szCs w:val="28"/>
        </w:rPr>
        <w:t xml:space="preserve"> atbalsta dienas centru</w:t>
      </w:r>
      <w:r w:rsidR="00891D6F" w:rsidRPr="006E2DB5">
        <w:rPr>
          <w:szCs w:val="28"/>
        </w:rPr>
        <w:t xml:space="preserve"> onkoloģiskajiem pacientiem</w:t>
      </w:r>
      <w:r w:rsidR="0006566F" w:rsidRPr="006E2DB5">
        <w:rPr>
          <w:szCs w:val="28"/>
        </w:rPr>
        <w:t>.</w:t>
      </w:r>
    </w:p>
    <w:p w14:paraId="1A8C6F38" w14:textId="77777777" w:rsidR="0058143D" w:rsidRPr="006E2DB5" w:rsidRDefault="0058143D" w:rsidP="0058143D">
      <w:pPr>
        <w:pStyle w:val="BodyText2"/>
        <w:tabs>
          <w:tab w:val="left" w:pos="-5387"/>
          <w:tab w:val="left" w:pos="993"/>
          <w:tab w:val="left" w:pos="1701"/>
          <w:tab w:val="left" w:pos="2410"/>
        </w:tabs>
        <w:ind w:left="1728"/>
        <w:rPr>
          <w:szCs w:val="28"/>
        </w:rPr>
      </w:pPr>
    </w:p>
    <w:p w14:paraId="43801B16" w14:textId="71B1EF66" w:rsidR="005A0943" w:rsidRPr="006E2DB5" w:rsidRDefault="00FB7DDD" w:rsidP="005A094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infekcijas slimību izplatības mazināšanai 1</w:t>
      </w:r>
      <w:r w:rsidR="003C4AD2" w:rsidRPr="006E2DB5">
        <w:rPr>
          <w:szCs w:val="28"/>
        </w:rPr>
        <w:t>7 735 243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pārdalot finansējumu uz Veselības ministrijas valsts budžeta apakšprogrammām:</w:t>
      </w:r>
    </w:p>
    <w:p w14:paraId="249BFA61" w14:textId="5D0D57A5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33.03.00 “Kompensējamo medikamentu un materiālu apmaksāšana” 1</w:t>
      </w:r>
      <w:r w:rsidR="00092FFD" w:rsidRPr="006E2DB5">
        <w:rPr>
          <w:szCs w:val="28"/>
        </w:rPr>
        <w:t>4 993 334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tai skaitā:</w:t>
      </w:r>
    </w:p>
    <w:p w14:paraId="0EE1177C" w14:textId="323AA444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1</w:t>
      </w:r>
      <w:r w:rsidR="00115EA5" w:rsidRPr="006E2DB5">
        <w:rPr>
          <w:szCs w:val="28"/>
        </w:rPr>
        <w:t>0 790 334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C </w:t>
      </w:r>
      <w:proofErr w:type="spellStart"/>
      <w:r w:rsidRPr="006E2DB5">
        <w:rPr>
          <w:szCs w:val="28"/>
        </w:rPr>
        <w:t>vīrushepatīta</w:t>
      </w:r>
      <w:proofErr w:type="spellEnd"/>
      <w:r w:rsidRPr="006E2DB5">
        <w:rPr>
          <w:szCs w:val="28"/>
        </w:rPr>
        <w:t xml:space="preserve"> terapiju pacientiem,</w:t>
      </w:r>
    </w:p>
    <w:p w14:paraId="6C4EA505" w14:textId="1CEA3722" w:rsidR="005A0943" w:rsidRPr="006E2DB5" w:rsidRDefault="00FB7DD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4 203 000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medikamentu pieejamību HIV/AIDS pacientiem,</w:t>
      </w:r>
    </w:p>
    <w:p w14:paraId="201D9AC4" w14:textId="38AAE75A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33.16.00 “Pārējo ambulatoro veselības aprūpes pakalpojumu nodrošināšana” 783 203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lai nodrošinātu references laboratorijas izmeklējumus C hepatīta pacientu terapijas uzsākšanai un terapijas monitoringam saistībā ar pacientu skaita pieaugumu,</w:t>
      </w:r>
    </w:p>
    <w:p w14:paraId="74351683" w14:textId="29BD0CDB" w:rsidR="00115EA5" w:rsidRPr="006E2DB5" w:rsidRDefault="00115EA5" w:rsidP="00395E90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33.18.00 “Plānveida stacionāro veselības aprūpes pakalpojumu nodrošināšana”</w:t>
      </w:r>
      <w:r w:rsidR="0077713C" w:rsidRPr="006E2DB5">
        <w:rPr>
          <w:szCs w:val="28"/>
        </w:rPr>
        <w:t xml:space="preserve"> 384 550 </w:t>
      </w:r>
      <w:proofErr w:type="spellStart"/>
      <w:r w:rsidR="0077713C" w:rsidRPr="006E2DB5">
        <w:rPr>
          <w:i/>
          <w:szCs w:val="28"/>
        </w:rPr>
        <w:t>euro</w:t>
      </w:r>
      <w:proofErr w:type="spellEnd"/>
      <w:r w:rsidR="003254EB" w:rsidRPr="006E2DB5">
        <w:rPr>
          <w:szCs w:val="28"/>
        </w:rPr>
        <w:t xml:space="preserve">, lai nodrošinātu </w:t>
      </w:r>
      <w:proofErr w:type="spellStart"/>
      <w:r w:rsidR="003254EB" w:rsidRPr="006E2DB5">
        <w:rPr>
          <w:szCs w:val="28"/>
        </w:rPr>
        <w:t>Fibroscan</w:t>
      </w:r>
      <w:proofErr w:type="spellEnd"/>
      <w:r w:rsidR="003254EB" w:rsidRPr="006E2DB5">
        <w:rPr>
          <w:szCs w:val="28"/>
        </w:rPr>
        <w:t xml:space="preserve"> iekārtas iegādi un veiktu </w:t>
      </w:r>
      <w:proofErr w:type="spellStart"/>
      <w:r w:rsidR="00871F04" w:rsidRPr="006E2DB5">
        <w:rPr>
          <w:szCs w:val="28"/>
        </w:rPr>
        <w:t>elas</w:t>
      </w:r>
      <w:r w:rsidR="003536EF" w:rsidRPr="006E2DB5">
        <w:rPr>
          <w:szCs w:val="28"/>
        </w:rPr>
        <w:t>t</w:t>
      </w:r>
      <w:r w:rsidR="00871F04" w:rsidRPr="006E2DB5">
        <w:rPr>
          <w:szCs w:val="28"/>
        </w:rPr>
        <w:t>ogrammas</w:t>
      </w:r>
      <w:proofErr w:type="spellEnd"/>
      <w:r w:rsidR="003254EB" w:rsidRPr="006E2DB5">
        <w:rPr>
          <w:szCs w:val="28"/>
        </w:rPr>
        <w:t xml:space="preserve"> izmeklējumus, tai skaitā:</w:t>
      </w:r>
    </w:p>
    <w:p w14:paraId="2D399F79" w14:textId="6F44D0B2" w:rsidR="003254EB" w:rsidRPr="006E2DB5" w:rsidRDefault="003254EB" w:rsidP="003254EB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360 000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iegā</w:t>
      </w:r>
      <w:r w:rsidR="00E51ECA" w:rsidRPr="006E2DB5">
        <w:rPr>
          <w:szCs w:val="28"/>
        </w:rPr>
        <w:t>dā</w:t>
      </w:r>
      <w:r w:rsidRPr="006E2DB5">
        <w:rPr>
          <w:szCs w:val="28"/>
        </w:rPr>
        <w:t xml:space="preserve">tos četras </w:t>
      </w:r>
      <w:proofErr w:type="spellStart"/>
      <w:r w:rsidRPr="006E2DB5">
        <w:rPr>
          <w:i/>
          <w:szCs w:val="28"/>
        </w:rPr>
        <w:t>Fibroscan</w:t>
      </w:r>
      <w:proofErr w:type="spellEnd"/>
      <w:r w:rsidRPr="006E2DB5">
        <w:rPr>
          <w:szCs w:val="28"/>
        </w:rPr>
        <w:t xml:space="preserve"> iekārtas,</w:t>
      </w:r>
    </w:p>
    <w:p w14:paraId="447EF576" w14:textId="676609F6" w:rsidR="003254EB" w:rsidRPr="006E2DB5" w:rsidRDefault="003254EB" w:rsidP="003254EB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24 550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aknu </w:t>
      </w:r>
      <w:proofErr w:type="spellStart"/>
      <w:r w:rsidRPr="006E2DB5">
        <w:rPr>
          <w:szCs w:val="28"/>
        </w:rPr>
        <w:t>elastogrammas</w:t>
      </w:r>
      <w:proofErr w:type="spellEnd"/>
      <w:r w:rsidRPr="006E2DB5">
        <w:rPr>
          <w:szCs w:val="28"/>
        </w:rPr>
        <w:t xml:space="preserve"> ar </w:t>
      </w:r>
      <w:proofErr w:type="spellStart"/>
      <w:r w:rsidRPr="006E2DB5">
        <w:rPr>
          <w:i/>
          <w:szCs w:val="28"/>
        </w:rPr>
        <w:t>Fibroscan</w:t>
      </w:r>
      <w:proofErr w:type="spellEnd"/>
      <w:r w:rsidRPr="006E2DB5">
        <w:rPr>
          <w:szCs w:val="28"/>
        </w:rPr>
        <w:t xml:space="preserve"> iekārtu izmeklējumu pieejamību,</w:t>
      </w:r>
    </w:p>
    <w:p w14:paraId="50A21DDB" w14:textId="1CB5FB0D" w:rsidR="009E0846" w:rsidRPr="006E2DB5" w:rsidRDefault="00FB7DDD" w:rsidP="00395E90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39.03.00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 xml:space="preserve">“Asins un asins komponentu nodrošināšana” </w:t>
      </w:r>
      <w:r w:rsidR="009E0846" w:rsidRPr="006E2DB5">
        <w:rPr>
          <w:szCs w:val="28"/>
        </w:rPr>
        <w:t>1 574 156</w:t>
      </w:r>
      <w:r w:rsidRPr="006E2DB5">
        <w:rPr>
          <w:i/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</w:t>
      </w:r>
      <w:r w:rsidR="009E0846" w:rsidRPr="006E2DB5">
        <w:rPr>
          <w:szCs w:val="28"/>
        </w:rPr>
        <w:t xml:space="preserve"> tai skaitā:</w:t>
      </w:r>
    </w:p>
    <w:p w14:paraId="2AC7250D" w14:textId="2877BE8A" w:rsidR="005A0943" w:rsidRPr="006E2DB5" w:rsidRDefault="009E0846" w:rsidP="009E0846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579 656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</w:t>
      </w:r>
      <w:r w:rsidR="00FB7DDD" w:rsidRPr="006E2DB5">
        <w:rPr>
          <w:szCs w:val="28"/>
        </w:rPr>
        <w:t xml:space="preserve"> lai nodrošinātu vīrusu molekulārās izmeklēšanas analītis</w:t>
      </w:r>
      <w:r w:rsidRPr="006E2DB5">
        <w:rPr>
          <w:szCs w:val="28"/>
        </w:rPr>
        <w:t>kās jūtības rādītāju uzlabošanu,</w:t>
      </w:r>
    </w:p>
    <w:p w14:paraId="14D586C8" w14:textId="3D1D6798" w:rsidR="009E0846" w:rsidRPr="006E2DB5" w:rsidRDefault="009E0846" w:rsidP="009E0846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994 500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106880" w:rsidRPr="006E2DB5">
        <w:t>nodrošinātu kvalitatīvu asins un asins komponentu sagatavošanas nepārtrauktību valstī un novērstu potenciālo asins komponentu trūkuma risku pacientiem, tādejādi paaugstinot atveseļošanās intensitāti un kvalitāti, kas saistīts ar pacientu sekmīgu atgriešanos ikdienā.</w:t>
      </w:r>
    </w:p>
    <w:p w14:paraId="52223F0D" w14:textId="77777777" w:rsidR="0058143D" w:rsidRPr="006E2DB5" w:rsidRDefault="0058143D" w:rsidP="0058143D">
      <w:pPr>
        <w:pStyle w:val="BodyText2"/>
        <w:tabs>
          <w:tab w:val="left" w:pos="-5387"/>
          <w:tab w:val="left" w:pos="993"/>
          <w:tab w:val="left" w:pos="1701"/>
        </w:tabs>
        <w:ind w:left="1728"/>
        <w:rPr>
          <w:szCs w:val="28"/>
        </w:rPr>
      </w:pPr>
    </w:p>
    <w:p w14:paraId="34E52104" w14:textId="015F5449" w:rsidR="005A0943" w:rsidRPr="006E2DB5" w:rsidRDefault="00FB7DDD" w:rsidP="005A094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 primārās veselības aprūpes sistēmas kvalitātes un pieejamības uzlabošanai </w:t>
      </w:r>
      <w:r w:rsidR="000C59D4" w:rsidRPr="006E2DB5">
        <w:rPr>
          <w:szCs w:val="28"/>
        </w:rPr>
        <w:t>1</w:t>
      </w:r>
      <w:r w:rsidR="008E7214">
        <w:rPr>
          <w:szCs w:val="28"/>
        </w:rPr>
        <w:t>5 762 715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pārdalot finansējumu uz Veselības ministrijas valsts budžeta apakšprogrammām:</w:t>
      </w:r>
    </w:p>
    <w:p w14:paraId="3C84854B" w14:textId="6CF54FCE" w:rsidR="00FA30A8" w:rsidRPr="006E2DB5" w:rsidRDefault="00FA30A8" w:rsidP="00FA30A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lastRenderedPageBreak/>
        <w:t xml:space="preserve">33.04.00 “Centralizēta medikamentu un materiālu iegāde” </w:t>
      </w:r>
      <w:r w:rsidR="00316473" w:rsidRPr="006E2DB5">
        <w:rPr>
          <w:szCs w:val="28"/>
        </w:rPr>
        <w:t>859 210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18758853" w14:textId="1A0377E4" w:rsidR="00FA30A8" w:rsidRPr="006E2DB5" w:rsidRDefault="00FA30A8" w:rsidP="00FA30A8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663 906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vējbaku potes pieejamību,</w:t>
      </w:r>
    </w:p>
    <w:p w14:paraId="121B2898" w14:textId="34E8F811" w:rsidR="00316473" w:rsidRPr="006E2DB5" w:rsidRDefault="00316473" w:rsidP="00FA30A8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195 304 </w:t>
      </w:r>
      <w:proofErr w:type="spellStart"/>
      <w:r w:rsidRPr="006E2DB5">
        <w:rPr>
          <w:szCs w:val="28"/>
        </w:rPr>
        <w:t>euro</w:t>
      </w:r>
      <w:proofErr w:type="spellEnd"/>
      <w:r w:rsidRPr="006E2DB5">
        <w:rPr>
          <w:szCs w:val="28"/>
        </w:rPr>
        <w:t>, lai nodrošinātu gribas vakcīnu grūtniecēm un bērniem,</w:t>
      </w:r>
    </w:p>
    <w:p w14:paraId="3C0B66FE" w14:textId="6FFBA972" w:rsidR="00FA30A8" w:rsidRPr="006E2DB5" w:rsidRDefault="00FA30A8" w:rsidP="00FA30A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195 304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gripas vakcīnu bērniem un grūtniecēm pieejamību</w:t>
      </w:r>
    </w:p>
    <w:p w14:paraId="55306042" w14:textId="38569A14" w:rsidR="005A0943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33.14.00 “Primārās ambulatorās veselības aprūpes nodrošināšana” </w:t>
      </w:r>
      <w:r w:rsidR="00AC24CD" w:rsidRPr="006E2DB5">
        <w:rPr>
          <w:szCs w:val="28"/>
        </w:rPr>
        <w:t>1</w:t>
      </w:r>
      <w:r w:rsidR="008E7214">
        <w:rPr>
          <w:szCs w:val="28"/>
        </w:rPr>
        <w:t>4 726 125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6CBA405C" w14:textId="1255825A" w:rsidR="00AC24CD" w:rsidRPr="006E2DB5" w:rsidRDefault="00AC24CD" w:rsidP="00435DE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3 131 715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nodrošinātu kvalitātes maksājuma 205,10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 iekļaušanu ģimenes ārstu </w:t>
      </w:r>
      <w:proofErr w:type="spellStart"/>
      <w:r w:rsidRPr="006E2DB5">
        <w:rPr>
          <w:szCs w:val="28"/>
        </w:rPr>
        <w:t>kapitācijas</w:t>
      </w:r>
      <w:proofErr w:type="spellEnd"/>
      <w:r w:rsidRPr="006E2DB5">
        <w:rPr>
          <w:szCs w:val="28"/>
        </w:rPr>
        <w:t xml:space="preserve"> naudā,</w:t>
      </w:r>
    </w:p>
    <w:p w14:paraId="3BE99A98" w14:textId="690E82BB" w:rsidR="005A0943" w:rsidRPr="006E2DB5" w:rsidRDefault="00AC24CD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3 729 362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ģimenes ārstu kvalitātes maksājumu sistēmas reformu,</w:t>
      </w:r>
    </w:p>
    <w:p w14:paraId="27DFF9AD" w14:textId="300FFF09" w:rsidR="005A0943" w:rsidRPr="006E2DB5" w:rsidRDefault="006E0F1B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1 311 716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 palielinātu zobārstniecības tarifu bērniem,</w:t>
      </w:r>
    </w:p>
    <w:p w14:paraId="7191B125" w14:textId="5F2093F5" w:rsidR="00BD2981" w:rsidRPr="006E2DB5" w:rsidRDefault="006E0F1B" w:rsidP="0058143D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2 423 663</w:t>
      </w:r>
      <w:r w:rsidR="00FB7DDD" w:rsidRPr="006E2DB5">
        <w:rPr>
          <w:szCs w:val="28"/>
        </w:rPr>
        <w:t xml:space="preserve"> </w:t>
      </w:r>
      <w:proofErr w:type="spellStart"/>
      <w:r w:rsidR="00FB7DDD"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 xml:space="preserve">, lai nodrošinātu zobārstniecības kompozītu bērniem līdz 14 gadiem (ieskaitot) ar Latvijas zobārstniecības asociācijas (LZA) </w:t>
      </w:r>
      <w:r w:rsidR="0058143D" w:rsidRPr="006E2DB5">
        <w:rPr>
          <w:szCs w:val="28"/>
        </w:rPr>
        <w:t>medikamentiem</w:t>
      </w:r>
      <w:r w:rsidR="000E454C" w:rsidRPr="006E2DB5">
        <w:rPr>
          <w:szCs w:val="28"/>
        </w:rPr>
        <w:t>,</w:t>
      </w:r>
    </w:p>
    <w:p w14:paraId="72AA6AE4" w14:textId="329188B7" w:rsidR="007C33DC" w:rsidRPr="006E2DB5" w:rsidRDefault="009B04AE" w:rsidP="007C33DC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4</w:t>
      </w:r>
      <w:r w:rsidR="008E7214">
        <w:rPr>
          <w:szCs w:val="28"/>
        </w:rPr>
        <w:t> 129 669</w:t>
      </w:r>
      <w:r w:rsidR="00B36722" w:rsidRPr="006E2DB5">
        <w:rPr>
          <w:szCs w:val="28"/>
        </w:rPr>
        <w:t xml:space="preserve"> </w:t>
      </w:r>
      <w:proofErr w:type="spellStart"/>
      <w:r w:rsidR="00B36722" w:rsidRPr="006E2DB5">
        <w:rPr>
          <w:i/>
          <w:szCs w:val="28"/>
        </w:rPr>
        <w:t>euro</w:t>
      </w:r>
      <w:proofErr w:type="spellEnd"/>
      <w:r w:rsidR="00B36722" w:rsidRPr="006E2DB5">
        <w:rPr>
          <w:szCs w:val="28"/>
        </w:rPr>
        <w:t>, lai nodrošinātu zobārstniecības apjoma pieaugumu</w:t>
      </w:r>
      <w:r w:rsidR="007C33DC" w:rsidRPr="006E2DB5">
        <w:rPr>
          <w:szCs w:val="28"/>
        </w:rPr>
        <w:t>,</w:t>
      </w:r>
    </w:p>
    <w:p w14:paraId="0108D11F" w14:textId="5E37EEE7" w:rsidR="0058143D" w:rsidRPr="006E2DB5" w:rsidRDefault="00316473" w:rsidP="00316473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33.18.00 “Plānveida stacionāro veselības aprūpes pakalpojumu nodrošināšana” </w:t>
      </w:r>
      <w:r w:rsidR="007C33DC" w:rsidRPr="006E2DB5">
        <w:rPr>
          <w:szCs w:val="28"/>
        </w:rPr>
        <w:t xml:space="preserve">177 380 </w:t>
      </w:r>
      <w:proofErr w:type="spellStart"/>
      <w:r w:rsidR="007C33DC" w:rsidRPr="006E2DB5">
        <w:rPr>
          <w:i/>
          <w:szCs w:val="28"/>
        </w:rPr>
        <w:t>euro</w:t>
      </w:r>
      <w:proofErr w:type="spellEnd"/>
      <w:r w:rsidR="007C33DC" w:rsidRPr="006E2DB5">
        <w:rPr>
          <w:szCs w:val="28"/>
        </w:rPr>
        <w:t xml:space="preserve">, lai nodrošinātu jaundzimušo </w:t>
      </w:r>
      <w:proofErr w:type="spellStart"/>
      <w:r w:rsidR="007C33DC" w:rsidRPr="006E2DB5">
        <w:rPr>
          <w:szCs w:val="28"/>
        </w:rPr>
        <w:t>skrīninga</w:t>
      </w:r>
      <w:proofErr w:type="spellEnd"/>
      <w:r w:rsidRPr="006E2DB5">
        <w:rPr>
          <w:szCs w:val="28"/>
        </w:rPr>
        <w:t xml:space="preserve"> pieejamību.</w:t>
      </w:r>
    </w:p>
    <w:p w14:paraId="4167E8A9" w14:textId="77777777" w:rsidR="00316473" w:rsidRPr="006E2DB5" w:rsidRDefault="00316473" w:rsidP="00316473">
      <w:pPr>
        <w:pStyle w:val="BodyText2"/>
        <w:tabs>
          <w:tab w:val="left" w:pos="-5387"/>
          <w:tab w:val="left" w:pos="993"/>
          <w:tab w:val="left" w:pos="1701"/>
          <w:tab w:val="left" w:pos="2410"/>
        </w:tabs>
        <w:ind w:left="1728"/>
        <w:rPr>
          <w:szCs w:val="28"/>
        </w:rPr>
      </w:pPr>
    </w:p>
    <w:p w14:paraId="26291076" w14:textId="4E0D525A" w:rsidR="005A0943" w:rsidRPr="006E2DB5" w:rsidRDefault="00FB7DDD" w:rsidP="005A094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proofErr w:type="spellStart"/>
      <w:r w:rsidRPr="006E2DB5">
        <w:rPr>
          <w:szCs w:val="28"/>
        </w:rPr>
        <w:t>kardiovaskulārās</w:t>
      </w:r>
      <w:proofErr w:type="spellEnd"/>
      <w:r w:rsidRPr="006E2DB5">
        <w:rPr>
          <w:szCs w:val="28"/>
        </w:rPr>
        <w:t xml:space="preserve"> saslimstības mazināšanai un slimību ārstēšanas efektivitātes uzlabošanai </w:t>
      </w:r>
      <w:r w:rsidR="007676D0" w:rsidRPr="006E2DB5">
        <w:rPr>
          <w:szCs w:val="28"/>
        </w:rPr>
        <w:t>10</w:t>
      </w:r>
      <w:r w:rsidR="005402F4" w:rsidRPr="006E2DB5">
        <w:rPr>
          <w:szCs w:val="28"/>
        </w:rPr>
        <w:t> 460 872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pārdalot finansējumu uz Veselības ministrijas valsts budžeta apakšprogrammām:</w:t>
      </w:r>
    </w:p>
    <w:p w14:paraId="53284979" w14:textId="1AB96888" w:rsidR="006956D7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33.03.00 “Kompensējamo medikamentu un materiālu apmaksāšana” 3</w:t>
      </w:r>
      <w:r w:rsidR="00A35370" w:rsidRPr="006E2DB5">
        <w:rPr>
          <w:szCs w:val="28"/>
        </w:rPr>
        <w:t> 739 447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lai nodrošinātu </w:t>
      </w:r>
      <w:r w:rsidR="00E10957" w:rsidRPr="006E2DB5">
        <w:rPr>
          <w:szCs w:val="28"/>
        </w:rPr>
        <w:t xml:space="preserve">medikamentu pieejamību pēc sirds un asinsvadu slimības riska vērtējuma un pieejamību </w:t>
      </w:r>
      <w:r w:rsidRPr="006E2DB5">
        <w:rPr>
          <w:szCs w:val="28"/>
        </w:rPr>
        <w:t>zāļu kompensāciju pacientiem diagnožu grupā “Asinsrites sistēmas slimības”</w:t>
      </w:r>
      <w:r w:rsidR="006956D7" w:rsidRPr="006E2DB5">
        <w:rPr>
          <w:szCs w:val="28"/>
        </w:rPr>
        <w:t>, tai skaitā:</w:t>
      </w:r>
    </w:p>
    <w:p w14:paraId="10694E85" w14:textId="60BF6C97" w:rsidR="005A0943" w:rsidRPr="006E2DB5" w:rsidRDefault="00E10957" w:rsidP="006956D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688 953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medikamentu pieejamību pēc sirds un asinsvadu slimības riska vērtējuma</w:t>
      </w:r>
      <w:r w:rsidR="00FB7DDD" w:rsidRPr="006E2DB5">
        <w:rPr>
          <w:szCs w:val="28"/>
        </w:rPr>
        <w:t>,</w:t>
      </w:r>
    </w:p>
    <w:p w14:paraId="2AB5D771" w14:textId="61D4E256" w:rsidR="00E10957" w:rsidRPr="006E2DB5" w:rsidRDefault="00E10957" w:rsidP="006956D7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3 054 494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zāļu kompensāciju pacientiem diagnožu grupā “Asinsrites sistēmas slimības”,</w:t>
      </w:r>
    </w:p>
    <w:p w14:paraId="5EA1A9CA" w14:textId="287EC4FF" w:rsidR="0058143D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33.14.00 “Primārās ambulatorās veselības aprūpes nodrošināšana” </w:t>
      </w:r>
      <w:r w:rsidR="00B23E5E" w:rsidRPr="006E2DB5">
        <w:rPr>
          <w:szCs w:val="28"/>
        </w:rPr>
        <w:t>591 181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lai nodrošinātu sirds un asinsvadu slimību ģimenes ārstu veikto primāro </w:t>
      </w:r>
      <w:r w:rsidR="004F6206" w:rsidRPr="006E2DB5">
        <w:rPr>
          <w:szCs w:val="28"/>
        </w:rPr>
        <w:t xml:space="preserve">un sekundāro </w:t>
      </w:r>
      <w:r w:rsidRPr="006E2DB5">
        <w:rPr>
          <w:szCs w:val="28"/>
        </w:rPr>
        <w:t>profilaksi</w:t>
      </w:r>
      <w:r w:rsidR="004F6206" w:rsidRPr="006E2DB5">
        <w:rPr>
          <w:szCs w:val="28"/>
        </w:rPr>
        <w:t>, tai skaitā:</w:t>
      </w:r>
    </w:p>
    <w:p w14:paraId="225821A3" w14:textId="61874407" w:rsidR="004F6206" w:rsidRPr="006E2DB5" w:rsidRDefault="0013162C" w:rsidP="0013162C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502 911</w:t>
      </w:r>
      <w:r w:rsidRPr="006E2DB5">
        <w:rPr>
          <w:i/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sirds un asinsvadu slimību ģimenes ārstu veikto primāro profilaksi,</w:t>
      </w:r>
    </w:p>
    <w:p w14:paraId="18892CC5" w14:textId="3A3710B2" w:rsidR="0013162C" w:rsidRPr="006E2DB5" w:rsidRDefault="0013162C" w:rsidP="0013162C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lastRenderedPageBreak/>
        <w:t>88 270</w:t>
      </w:r>
      <w:r w:rsidRPr="006E2DB5">
        <w:rPr>
          <w:i/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nodrošinātu sirds un asinsvadu slimību ģimenes ārstu veikto sekundāro profilaksi,</w:t>
      </w:r>
    </w:p>
    <w:p w14:paraId="010B8D5A" w14:textId="301BD4EF" w:rsidR="00EA7154" w:rsidRPr="006E2DB5" w:rsidRDefault="00EA7154" w:rsidP="00EA7154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ind w:left="1225" w:hanging="505"/>
        <w:rPr>
          <w:szCs w:val="28"/>
        </w:rPr>
      </w:pPr>
      <w:r w:rsidRPr="006E2DB5">
        <w:rPr>
          <w:szCs w:val="28"/>
        </w:rPr>
        <w:t xml:space="preserve">33.15.00 “Laboratorisko izmeklējumu nodrošināšana ambulatorajā aprūpē” 79 324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i/>
          <w:szCs w:val="28"/>
        </w:rPr>
        <w:t xml:space="preserve">, </w:t>
      </w:r>
      <w:r w:rsidRPr="006E2DB5">
        <w:rPr>
          <w:szCs w:val="28"/>
        </w:rPr>
        <w:t>lai nodrošinātu laboratorisko izmeklējumu veikšanu PVA praksē,</w:t>
      </w:r>
    </w:p>
    <w:p w14:paraId="783255FB" w14:textId="2D54A878" w:rsidR="00DC3C51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33.16.00 “Pārējo ambulatoro veselības aprūpes pakalpojumu nodrošināšana” </w:t>
      </w:r>
      <w:r w:rsidR="00FA2BAC" w:rsidRPr="006E2DB5">
        <w:rPr>
          <w:szCs w:val="28"/>
        </w:rPr>
        <w:t>1 234 720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</w:t>
      </w:r>
      <w:r w:rsidR="00F150D4" w:rsidRPr="006E2DB5">
        <w:rPr>
          <w:szCs w:val="28"/>
        </w:rPr>
        <w:t xml:space="preserve">, </w:t>
      </w:r>
      <w:r w:rsidR="00DC3C51" w:rsidRPr="006E2DB5">
        <w:rPr>
          <w:szCs w:val="28"/>
        </w:rPr>
        <w:t>tai skaitā:</w:t>
      </w:r>
    </w:p>
    <w:p w14:paraId="21AB92DC" w14:textId="23CFBF2A" w:rsidR="005A0943" w:rsidRPr="006E2DB5" w:rsidRDefault="00F150D4" w:rsidP="00DC3C5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894 226 </w:t>
      </w:r>
      <w:proofErr w:type="spellStart"/>
      <w:r w:rsidRPr="006E2DB5">
        <w:rPr>
          <w:i/>
          <w:szCs w:val="28"/>
        </w:rPr>
        <w:t>euro</w:t>
      </w:r>
      <w:proofErr w:type="spellEnd"/>
      <w:r w:rsidR="00FB7DDD" w:rsidRPr="006E2DB5">
        <w:rPr>
          <w:szCs w:val="28"/>
        </w:rPr>
        <w:t>, lai nodrošinātu sirds un asinsvadu slimību sekundārās diagnostikas un izmeklēšanas algoritmu uzlabošanu,</w:t>
      </w:r>
    </w:p>
    <w:p w14:paraId="73E5713E" w14:textId="55C911AA" w:rsidR="00F150D4" w:rsidRPr="006E2DB5" w:rsidRDefault="00F150D4" w:rsidP="00DC3C5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340 494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</w:t>
      </w:r>
      <w:r w:rsidR="00FF07DF" w:rsidRPr="006E2DB5">
        <w:rPr>
          <w:szCs w:val="28"/>
        </w:rPr>
        <w:t xml:space="preserve"> nodrošinātu pēc sirds un asinsvadu slimību sekundārās diagnostikas un izmeklēšanas</w:t>
      </w:r>
      <w:r w:rsidRPr="006E2DB5">
        <w:rPr>
          <w:szCs w:val="28"/>
        </w:rPr>
        <w:t xml:space="preserve"> </w:t>
      </w:r>
      <w:r w:rsidR="00FF07DF" w:rsidRPr="006E2DB5">
        <w:rPr>
          <w:szCs w:val="28"/>
        </w:rPr>
        <w:t>laboratorisko pakalpojumu veikšanu,</w:t>
      </w:r>
    </w:p>
    <w:p w14:paraId="2B9A2C48" w14:textId="77777777" w:rsidR="005402F4" w:rsidRPr="006E2DB5" w:rsidRDefault="00AE3362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33.17.00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 xml:space="preserve">“Neatliekamās medicīniskās palīdzības nodrošināšana stacionārās ārstniecības iestādēs” </w:t>
      </w:r>
      <w:r w:rsidR="005402F4" w:rsidRPr="006E2DB5">
        <w:rPr>
          <w:szCs w:val="28"/>
        </w:rPr>
        <w:t>2 941 200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</w:t>
      </w:r>
      <w:proofErr w:type="spellStart"/>
      <w:r w:rsidRPr="006E2DB5">
        <w:rPr>
          <w:szCs w:val="28"/>
        </w:rPr>
        <w:t>apmērā,</w:t>
      </w:r>
      <w:r w:rsidR="005402F4" w:rsidRPr="006E2DB5">
        <w:rPr>
          <w:szCs w:val="28"/>
        </w:rPr>
        <w:t>tai</w:t>
      </w:r>
      <w:proofErr w:type="spellEnd"/>
      <w:r w:rsidR="005402F4" w:rsidRPr="006E2DB5">
        <w:rPr>
          <w:szCs w:val="28"/>
        </w:rPr>
        <w:t xml:space="preserve"> skaitā:</w:t>
      </w:r>
    </w:p>
    <w:p w14:paraId="3D0BC6F2" w14:textId="10421DBE" w:rsidR="00AE3362" w:rsidRPr="006E2DB5" w:rsidRDefault="005402F4" w:rsidP="005402F4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1 900 000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</w:t>
      </w:r>
      <w:r w:rsidR="00AE3362" w:rsidRPr="006E2DB5">
        <w:rPr>
          <w:szCs w:val="28"/>
        </w:rPr>
        <w:t xml:space="preserve"> lai iegādātos </w:t>
      </w:r>
      <w:proofErr w:type="spellStart"/>
      <w:r w:rsidR="00AE3362" w:rsidRPr="006E2DB5">
        <w:rPr>
          <w:szCs w:val="28"/>
        </w:rPr>
        <w:t>angiogrāfu</w:t>
      </w:r>
      <w:proofErr w:type="spellEnd"/>
      <w:r w:rsidR="00AE3362" w:rsidRPr="006E2DB5">
        <w:rPr>
          <w:szCs w:val="28"/>
        </w:rPr>
        <w:t xml:space="preserve"> iekārtas,</w:t>
      </w:r>
    </w:p>
    <w:p w14:paraId="537BC4B5" w14:textId="3EF0D253" w:rsidR="005402F4" w:rsidRPr="006E2DB5" w:rsidRDefault="005402F4" w:rsidP="005402F4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266 200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iegādātos sirds un plaušu sistēmu,</w:t>
      </w:r>
    </w:p>
    <w:p w14:paraId="37C18289" w14:textId="7876BAA6" w:rsidR="005402F4" w:rsidRPr="006E2DB5" w:rsidRDefault="005402F4" w:rsidP="005402F4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615 000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mākslīgās </w:t>
      </w:r>
      <w:proofErr w:type="spellStart"/>
      <w:r w:rsidRPr="006E2DB5">
        <w:rPr>
          <w:szCs w:val="28"/>
        </w:rPr>
        <w:t>sisnsrites</w:t>
      </w:r>
      <w:proofErr w:type="spellEnd"/>
      <w:r w:rsidRPr="006E2DB5">
        <w:rPr>
          <w:szCs w:val="28"/>
        </w:rPr>
        <w:t xml:space="preserve"> iekārtu,</w:t>
      </w:r>
    </w:p>
    <w:p w14:paraId="46A8EF9A" w14:textId="578BA24C" w:rsidR="00121874" w:rsidRPr="006E2DB5" w:rsidRDefault="005402F4" w:rsidP="00121874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160 000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iegādātos </w:t>
      </w:r>
      <w:proofErr w:type="spellStart"/>
      <w:r w:rsidRPr="006E2DB5">
        <w:rPr>
          <w:szCs w:val="28"/>
        </w:rPr>
        <w:t>Ekstrakorporālās</w:t>
      </w:r>
      <w:proofErr w:type="spellEnd"/>
      <w:r w:rsidRPr="006E2DB5">
        <w:rPr>
          <w:szCs w:val="28"/>
        </w:rPr>
        <w:t> </w:t>
      </w:r>
      <w:proofErr w:type="spellStart"/>
      <w:r w:rsidRPr="006E2DB5">
        <w:rPr>
          <w:szCs w:val="28"/>
        </w:rPr>
        <w:t>oksigenācijas</w:t>
      </w:r>
      <w:proofErr w:type="spellEnd"/>
      <w:r w:rsidRPr="006E2DB5">
        <w:rPr>
          <w:szCs w:val="28"/>
        </w:rPr>
        <w:t> sistēmu,</w:t>
      </w:r>
    </w:p>
    <w:p w14:paraId="2FD52ECE" w14:textId="7B375993" w:rsidR="007676D0" w:rsidRPr="006E2DB5" w:rsidRDefault="00FB7DDD" w:rsidP="0058143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>33.18.00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 xml:space="preserve">“Plānveida stacionāro veselības aprūpes pakalpojumu nodrošināšana” </w:t>
      </w:r>
      <w:r w:rsidR="00166706">
        <w:rPr>
          <w:szCs w:val="28"/>
        </w:rPr>
        <w:t>1 875 000</w:t>
      </w:r>
      <w:r w:rsidR="007676D0" w:rsidRPr="006E2DB5">
        <w:rPr>
          <w:szCs w:val="28"/>
        </w:rPr>
        <w:t xml:space="preserve"> </w:t>
      </w:r>
      <w:proofErr w:type="spellStart"/>
      <w:r w:rsidR="007676D0" w:rsidRPr="006E2DB5">
        <w:rPr>
          <w:i/>
          <w:szCs w:val="28"/>
        </w:rPr>
        <w:t>euro</w:t>
      </w:r>
      <w:proofErr w:type="spellEnd"/>
      <w:r w:rsidR="007676D0" w:rsidRPr="006E2DB5">
        <w:rPr>
          <w:szCs w:val="28"/>
        </w:rPr>
        <w:t xml:space="preserve"> apmērā, tai skaitā:</w:t>
      </w:r>
    </w:p>
    <w:p w14:paraId="73002D5E" w14:textId="718F71D2" w:rsidR="007676D0" w:rsidRPr="003665A1" w:rsidRDefault="00FB7DDD" w:rsidP="003665A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1 875 000 </w:t>
      </w:r>
      <w:proofErr w:type="spellStart"/>
      <w:r w:rsidRPr="006E2DB5">
        <w:rPr>
          <w:i/>
          <w:szCs w:val="28"/>
        </w:rPr>
        <w:t>euro</w:t>
      </w:r>
      <w:proofErr w:type="spellEnd"/>
      <w:r w:rsidR="007676D0" w:rsidRPr="006E2DB5">
        <w:rPr>
          <w:szCs w:val="28"/>
        </w:rPr>
        <w:t>,</w:t>
      </w:r>
      <w:r w:rsidRPr="006E2DB5">
        <w:rPr>
          <w:szCs w:val="28"/>
        </w:rPr>
        <w:t xml:space="preserve"> lai </w:t>
      </w:r>
      <w:r w:rsidR="00275834" w:rsidRPr="006E2DB5">
        <w:rPr>
          <w:szCs w:val="28"/>
        </w:rPr>
        <w:t>turpinātu jauno</w:t>
      </w:r>
      <w:r w:rsidRPr="006E2DB5">
        <w:rPr>
          <w:szCs w:val="28"/>
        </w:rPr>
        <w:t xml:space="preserve"> pakalpojuma programmu “</w:t>
      </w:r>
      <w:proofErr w:type="spellStart"/>
      <w:r w:rsidRPr="006E2DB5">
        <w:rPr>
          <w:szCs w:val="28"/>
        </w:rPr>
        <w:t>Aortālā</w:t>
      </w:r>
      <w:proofErr w:type="spellEnd"/>
      <w:r w:rsidRPr="006E2DB5">
        <w:rPr>
          <w:szCs w:val="28"/>
        </w:rPr>
        <w:t xml:space="preserve"> vār</w:t>
      </w:r>
      <w:r w:rsidR="007509BC" w:rsidRPr="006E2DB5">
        <w:rPr>
          <w:szCs w:val="28"/>
        </w:rPr>
        <w:t>s</w:t>
      </w:r>
      <w:r w:rsidRPr="006E2DB5">
        <w:rPr>
          <w:szCs w:val="28"/>
        </w:rPr>
        <w:t xml:space="preserve">tuļa </w:t>
      </w:r>
      <w:proofErr w:type="spellStart"/>
      <w:r w:rsidRPr="006E2DB5">
        <w:rPr>
          <w:szCs w:val="28"/>
        </w:rPr>
        <w:t>transkatetrāla</w:t>
      </w:r>
      <w:proofErr w:type="spellEnd"/>
      <w:r w:rsidRPr="006E2DB5">
        <w:rPr>
          <w:szCs w:val="28"/>
        </w:rPr>
        <w:t xml:space="preserve"> implantācija (TAVI)”</w:t>
      </w:r>
      <w:r w:rsidR="00166706">
        <w:rPr>
          <w:szCs w:val="28"/>
        </w:rPr>
        <w:t>.</w:t>
      </w:r>
    </w:p>
    <w:p w14:paraId="174CCE2C" w14:textId="12EECFB7" w:rsidR="00F056B2" w:rsidRPr="006E2DB5" w:rsidRDefault="00F056B2" w:rsidP="004333FE">
      <w:pPr>
        <w:pStyle w:val="BodyText2"/>
        <w:tabs>
          <w:tab w:val="left" w:pos="1276"/>
        </w:tabs>
        <w:ind w:left="426" w:firstLine="654"/>
        <w:rPr>
          <w:szCs w:val="28"/>
        </w:rPr>
      </w:pPr>
    </w:p>
    <w:p w14:paraId="19B91571" w14:textId="28C39B66" w:rsidR="00166FE7" w:rsidRPr="006E2DB5" w:rsidRDefault="00166FE7" w:rsidP="008415A6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 ārstniecības </w:t>
      </w:r>
      <w:r w:rsidR="000E4C05" w:rsidRPr="006E2DB5">
        <w:rPr>
          <w:szCs w:val="28"/>
        </w:rPr>
        <w:t xml:space="preserve">iestāžu līmeņu reformas īstenošanai un pakalpojumu pieejamības uzlabošanai </w:t>
      </w:r>
      <w:r w:rsidR="00CD4CA3" w:rsidRPr="006E2DB5">
        <w:rPr>
          <w:szCs w:val="28"/>
        </w:rPr>
        <w:t>7 691 648</w:t>
      </w:r>
      <w:r w:rsidR="000E4C05" w:rsidRPr="006E2DB5">
        <w:rPr>
          <w:szCs w:val="28"/>
        </w:rPr>
        <w:t xml:space="preserve"> </w:t>
      </w:r>
      <w:proofErr w:type="spellStart"/>
      <w:r w:rsidR="000E4C05" w:rsidRPr="006E2DB5">
        <w:rPr>
          <w:i/>
          <w:szCs w:val="28"/>
        </w:rPr>
        <w:t>euro</w:t>
      </w:r>
      <w:proofErr w:type="spellEnd"/>
      <w:r w:rsidR="000E4C05" w:rsidRPr="006E2DB5">
        <w:rPr>
          <w:szCs w:val="28"/>
        </w:rPr>
        <w:t>, pārdalot finansējumu uz Veselības ministrijas valsts budžeta apakšprogrammām:</w:t>
      </w:r>
    </w:p>
    <w:p w14:paraId="456790F5" w14:textId="1C34EBF4" w:rsidR="008415A6" w:rsidRPr="006E2DB5" w:rsidRDefault="008415A6" w:rsidP="0075713F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33.16.00 “Pārējo ambulatoro veselības aprūpes pakalpojumu nodrošināšana” 764 712 </w:t>
      </w:r>
      <w:proofErr w:type="spellStart"/>
      <w:r w:rsidRPr="006E2DB5">
        <w:rPr>
          <w:i/>
          <w:szCs w:val="28"/>
        </w:rPr>
        <w:t>euro</w:t>
      </w:r>
      <w:proofErr w:type="spellEnd"/>
      <w:r w:rsidR="0075713F" w:rsidRPr="006E2DB5">
        <w:rPr>
          <w:szCs w:val="28"/>
        </w:rPr>
        <w:t>, lai nodrošinātu pediatra kā tiešās pieejamības speciālista palīdzības pieejamību VSIA “Bērnu klīniskajā universitātes slimnīca” un III un IV līmeņa slimnīcās,</w:t>
      </w:r>
    </w:p>
    <w:p w14:paraId="0B44EC15" w14:textId="4C986DF7" w:rsidR="00582BC4" w:rsidRPr="006E2DB5" w:rsidRDefault="00582BC4" w:rsidP="00166FE7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33.17.00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 xml:space="preserve">“Neatliekamās medicīniskās palīdzības nodrošināšana stacionārās ārstniecības iestādēs” </w:t>
      </w:r>
      <w:r w:rsidR="006B0094" w:rsidRPr="006E2DB5">
        <w:rPr>
          <w:szCs w:val="28"/>
        </w:rPr>
        <w:t>1 596 205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A65315" w:rsidRPr="006E2DB5">
        <w:rPr>
          <w:szCs w:val="28"/>
        </w:rPr>
        <w:t>neatliekamās palīdzības</w:t>
      </w:r>
      <w:r w:rsidRPr="006E2DB5">
        <w:rPr>
          <w:szCs w:val="28"/>
        </w:rPr>
        <w:t>,</w:t>
      </w:r>
      <w:r w:rsidR="00A65315" w:rsidRPr="006E2DB5">
        <w:rPr>
          <w:szCs w:val="28"/>
        </w:rPr>
        <w:t xml:space="preserve"> uzņemšanas nodaļā nodrošinātu papildus 9 speciālistu dežūras un papildus </w:t>
      </w:r>
      <w:proofErr w:type="spellStart"/>
      <w:r w:rsidR="00A65315" w:rsidRPr="006E2DB5">
        <w:rPr>
          <w:szCs w:val="28"/>
        </w:rPr>
        <w:t>neonatologa</w:t>
      </w:r>
      <w:proofErr w:type="spellEnd"/>
      <w:r w:rsidR="00A65315" w:rsidRPr="006E2DB5">
        <w:rPr>
          <w:szCs w:val="28"/>
        </w:rPr>
        <w:t xml:space="preserve"> dežūras nodrošināšanu 3 reģionālajās iestādēs</w:t>
      </w:r>
      <w:r w:rsidR="00CA132B" w:rsidRPr="006E2DB5">
        <w:rPr>
          <w:szCs w:val="28"/>
        </w:rPr>
        <w:t>, tai skaitā:</w:t>
      </w:r>
    </w:p>
    <w:p w14:paraId="6CE7A380" w14:textId="4C5A2A76" w:rsidR="00CA132B" w:rsidRPr="006E2DB5" w:rsidRDefault="00320226" w:rsidP="00CA132B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1 206 568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E27C99" w:rsidRPr="006E2DB5">
        <w:rPr>
          <w:szCs w:val="28"/>
        </w:rPr>
        <w:t>neatliekamās palīdzības, uzņemšanas nodaļā  SIA “Rīgas Austrumu k</w:t>
      </w:r>
      <w:r w:rsidR="004C194E" w:rsidRPr="006E2DB5">
        <w:rPr>
          <w:szCs w:val="28"/>
        </w:rPr>
        <w:t>līniskajā universitātes slimnīca</w:t>
      </w:r>
      <w:r w:rsidR="00E27C99" w:rsidRPr="006E2DB5">
        <w:rPr>
          <w:szCs w:val="28"/>
        </w:rPr>
        <w:t>”</w:t>
      </w:r>
      <w:r w:rsidR="004C194E" w:rsidRPr="006E2DB5">
        <w:rPr>
          <w:szCs w:val="28"/>
        </w:rPr>
        <w:t xml:space="preserve"> </w:t>
      </w:r>
      <w:r w:rsidR="00E27C99" w:rsidRPr="006E2DB5">
        <w:rPr>
          <w:szCs w:val="28"/>
        </w:rPr>
        <w:t>nodrošinātu papildus 9 speciālistu dežūras</w:t>
      </w:r>
      <w:r w:rsidR="00AF3645" w:rsidRPr="006E2DB5">
        <w:rPr>
          <w:szCs w:val="28"/>
        </w:rPr>
        <w:t>,</w:t>
      </w:r>
    </w:p>
    <w:p w14:paraId="3A1BC876" w14:textId="7D78C071" w:rsidR="00AF3645" w:rsidRPr="006E2DB5" w:rsidRDefault="00AF3645" w:rsidP="00CA132B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389 637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neatliekamās palīdzības, uzņemšanas nodaļā nodrošinātu papildus </w:t>
      </w:r>
      <w:proofErr w:type="spellStart"/>
      <w:r w:rsidRPr="006E2DB5">
        <w:rPr>
          <w:szCs w:val="28"/>
        </w:rPr>
        <w:t>neonatologa</w:t>
      </w:r>
      <w:proofErr w:type="spellEnd"/>
      <w:r w:rsidRPr="006E2DB5">
        <w:rPr>
          <w:szCs w:val="28"/>
        </w:rPr>
        <w:t xml:space="preserve"> dežūras 3 reģionālajās iestādēs,</w:t>
      </w:r>
    </w:p>
    <w:p w14:paraId="1C7BAB96" w14:textId="0C11F731" w:rsidR="00AF3645" w:rsidRPr="006E2DB5" w:rsidRDefault="001E74C9" w:rsidP="00AF3645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lastRenderedPageBreak/>
        <w:t xml:space="preserve">33.18.00 “Plānveida stacionāro veselības aprūpes pakalpojumu nodrošināšana” </w:t>
      </w:r>
      <w:r w:rsidR="00B34144" w:rsidRPr="006E2DB5">
        <w:rPr>
          <w:szCs w:val="28"/>
        </w:rPr>
        <w:t>5 330 731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lai </w:t>
      </w:r>
      <w:r w:rsidR="005637CE" w:rsidRPr="006E2DB5">
        <w:rPr>
          <w:szCs w:val="28"/>
        </w:rPr>
        <w:t>I un II līmeņa ārstniecības iestādēs nodrošinātu uzņemšanas nodaļas darbību, V līmeņa ārstniecības iestādēs pārskatītu gultas dienas tarifu</w:t>
      </w:r>
      <w:r w:rsidR="00F20B52" w:rsidRPr="006E2DB5">
        <w:rPr>
          <w:szCs w:val="28"/>
        </w:rPr>
        <w:t xml:space="preserve"> un nodrošinātu paliatīvo pakalpojumu pieejamību VSIA “Paula Stradiņa klīniskā universitātes slimnīca”, tai skaitā:</w:t>
      </w:r>
    </w:p>
    <w:p w14:paraId="2E04ED2F" w14:textId="12A4C843" w:rsidR="00F20B52" w:rsidRPr="006E2DB5" w:rsidRDefault="00E26237" w:rsidP="00F20B52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2</w:t>
      </w:r>
      <w:r w:rsidR="00B34144" w:rsidRPr="006E2DB5">
        <w:rPr>
          <w:szCs w:val="28"/>
        </w:rPr>
        <w:t> 202 819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D520F0" w:rsidRPr="006E2DB5">
        <w:rPr>
          <w:szCs w:val="28"/>
        </w:rPr>
        <w:t>uzlabotu I un II līmeņa ārstniecības iestādēs nodrošinātu uzņemšanas nodaļā pakalpojumu pieejamību,</w:t>
      </w:r>
    </w:p>
    <w:p w14:paraId="3340F439" w14:textId="3E5C852C" w:rsidR="00D520F0" w:rsidRPr="006E2DB5" w:rsidRDefault="003B0462" w:rsidP="00F20B52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2 837 994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DF717D" w:rsidRPr="006E2DB5">
        <w:rPr>
          <w:szCs w:val="28"/>
        </w:rPr>
        <w:t>V līmeņa ārstniecības iestādēs pārskatītu gultas dienas tarifu,</w:t>
      </w:r>
    </w:p>
    <w:p w14:paraId="7E6DAB71" w14:textId="146CBCF1" w:rsidR="00DF717D" w:rsidRPr="006E2DB5" w:rsidRDefault="00DF717D" w:rsidP="00F20B52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289 918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paliatīvo pakalpojumu pieejamību VSIA “Paula Stradiņa klīniskā universitātes slimnīca”.</w:t>
      </w:r>
    </w:p>
    <w:p w14:paraId="1A0391C6" w14:textId="2D1F9A0D" w:rsidR="005B01B4" w:rsidRPr="006E2DB5" w:rsidRDefault="005B01B4" w:rsidP="005B01B4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 Rehabilitācijas pakalpojumu pieejamības nodrošināšanai 3</w:t>
      </w:r>
      <w:r w:rsidR="00747AF7" w:rsidRPr="006E2DB5">
        <w:rPr>
          <w:szCs w:val="28"/>
        </w:rPr>
        <w:t> 874 765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pārdalot finansējumu uz Veselības ministrijas valsts budžeta apakšprogrammām:</w:t>
      </w:r>
    </w:p>
    <w:p w14:paraId="2A992D11" w14:textId="165D9531" w:rsidR="005B01B4" w:rsidRPr="006E2DB5" w:rsidRDefault="00C71301" w:rsidP="005B01B4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33.18.00 “Plānveida stacionāro veselības aprūpes pakalpojumu nodrošināšana” </w:t>
      </w:r>
      <w:r w:rsidR="00747AF7" w:rsidRPr="006E2DB5">
        <w:rPr>
          <w:szCs w:val="28"/>
        </w:rPr>
        <w:t>3 874 765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 tai skaitā:</w:t>
      </w:r>
    </w:p>
    <w:p w14:paraId="4DB48542" w14:textId="72EFAFD0" w:rsidR="00C71301" w:rsidRPr="006E2DB5" w:rsidRDefault="00D939C6" w:rsidP="00C7130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1</w:t>
      </w:r>
      <w:r w:rsidR="004B45B4" w:rsidRPr="006E2DB5">
        <w:rPr>
          <w:szCs w:val="28"/>
        </w:rPr>
        <w:t> </w:t>
      </w:r>
      <w:r w:rsidRPr="006E2DB5">
        <w:rPr>
          <w:szCs w:val="28"/>
        </w:rPr>
        <w:t>8</w:t>
      </w:r>
      <w:r w:rsidR="004B45B4" w:rsidRPr="006E2DB5">
        <w:rPr>
          <w:szCs w:val="28"/>
        </w:rPr>
        <w:t>88 533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akūto stacionāra rehabilitācijas pakalpojumu pieejamību,</w:t>
      </w:r>
    </w:p>
    <w:p w14:paraId="729701B0" w14:textId="008E3446" w:rsidR="00D939C6" w:rsidRPr="006E2DB5" w:rsidRDefault="004B45B4" w:rsidP="00C71301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1 986 232</w:t>
      </w:r>
      <w:r w:rsidR="00D62054" w:rsidRPr="006E2DB5">
        <w:rPr>
          <w:szCs w:val="28"/>
        </w:rPr>
        <w:t xml:space="preserve"> </w:t>
      </w:r>
      <w:proofErr w:type="spellStart"/>
      <w:r w:rsidR="00D62054" w:rsidRPr="006E2DB5">
        <w:rPr>
          <w:i/>
          <w:szCs w:val="28"/>
        </w:rPr>
        <w:t>euro</w:t>
      </w:r>
      <w:proofErr w:type="spellEnd"/>
      <w:r w:rsidR="00D62054" w:rsidRPr="006E2DB5">
        <w:rPr>
          <w:szCs w:val="28"/>
        </w:rPr>
        <w:t xml:space="preserve">, lai nodrošinātu </w:t>
      </w:r>
      <w:proofErr w:type="spellStart"/>
      <w:r w:rsidR="00D62054" w:rsidRPr="006E2DB5">
        <w:rPr>
          <w:szCs w:val="28"/>
        </w:rPr>
        <w:t>subakūto</w:t>
      </w:r>
      <w:proofErr w:type="spellEnd"/>
      <w:r w:rsidR="00D62054" w:rsidRPr="006E2DB5">
        <w:rPr>
          <w:szCs w:val="28"/>
        </w:rPr>
        <w:t xml:space="preserve"> stacionāra rehabilitācijas pakalpojumu pieejamību</w:t>
      </w:r>
      <w:r w:rsidR="0065537B" w:rsidRPr="006E2DB5">
        <w:rPr>
          <w:szCs w:val="28"/>
        </w:rPr>
        <w:t>.</w:t>
      </w:r>
    </w:p>
    <w:p w14:paraId="744BF33F" w14:textId="0C75B80F" w:rsidR="00F41AAC" w:rsidRPr="006E2DB5" w:rsidRDefault="00F41AAC" w:rsidP="006C61D1">
      <w:pPr>
        <w:pStyle w:val="BodyText2"/>
        <w:tabs>
          <w:tab w:val="left" w:pos="-5387"/>
          <w:tab w:val="left" w:pos="993"/>
          <w:tab w:val="left" w:pos="1701"/>
        </w:tabs>
        <w:rPr>
          <w:szCs w:val="28"/>
        </w:rPr>
      </w:pPr>
    </w:p>
    <w:p w14:paraId="785804A7" w14:textId="77777777" w:rsidR="002F6AC8" w:rsidRPr="006E2DB5" w:rsidRDefault="002F6AC8" w:rsidP="002F6AC8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 Psihiatriskās veselības pakalpojumu pieejamībai 5 448 655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pārdalot finansējumu uz Veselības ministrijas valsts budžeta apakšprogrammām:</w:t>
      </w:r>
    </w:p>
    <w:p w14:paraId="56C70260" w14:textId="3A5810EB" w:rsidR="00515415" w:rsidRPr="006E2DB5" w:rsidRDefault="00515415" w:rsidP="00515415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rPr>
          <w:szCs w:val="28"/>
        </w:rPr>
      </w:pPr>
      <w:r w:rsidRPr="006E2DB5">
        <w:rPr>
          <w:szCs w:val="28"/>
        </w:rPr>
        <w:t xml:space="preserve">33.03.00 “Kompensējamo medikamentu un materiālu apmaksāšana” 870 205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nodrošinātu medikamentu pieejamību pacientiem ar psihiskās veselības saslimšanu,</w:t>
      </w:r>
    </w:p>
    <w:p w14:paraId="0F164A98" w14:textId="0C471791" w:rsidR="002F6AC8" w:rsidRPr="006E2DB5" w:rsidRDefault="006C4591" w:rsidP="001E672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33.09.00 </w:t>
      </w:r>
      <w:r w:rsidR="001E672E" w:rsidRPr="006E2DB5">
        <w:rPr>
          <w:szCs w:val="28"/>
        </w:rPr>
        <w:t xml:space="preserve">“Interešu izglītības nodrošināšana VSIA "Bērnu klīniskā universitātes slimnīca" 24 180 </w:t>
      </w:r>
      <w:proofErr w:type="spellStart"/>
      <w:r w:rsidR="001E672E" w:rsidRPr="006E2DB5">
        <w:rPr>
          <w:i/>
          <w:szCs w:val="28"/>
        </w:rPr>
        <w:t>euro</w:t>
      </w:r>
      <w:proofErr w:type="spellEnd"/>
      <w:r w:rsidR="001E672E" w:rsidRPr="006E2DB5">
        <w:rPr>
          <w:szCs w:val="28"/>
        </w:rPr>
        <w:t>, lai nodrošinātu interešu izglītības pakalpojumus ar psihisku saslimšanu bērniem,</w:t>
      </w:r>
    </w:p>
    <w:p w14:paraId="1E5FD0CC" w14:textId="2B5C20C2" w:rsidR="001E672E" w:rsidRPr="006E2DB5" w:rsidRDefault="000E5E44" w:rsidP="001E672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33.16.00. “Pārējo ambulatoro veselības aprūpes pakalpojumu nodrošināšana” 83 594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izveidotu jauniešu garīgās veselības sekundārās profilakses programmu garastāvokļa un uzvedības traucējumu novēršanai un seku mazināšanai,</w:t>
      </w:r>
    </w:p>
    <w:p w14:paraId="2380E4BE" w14:textId="77777777" w:rsidR="00E84688" w:rsidRPr="006E2DB5" w:rsidRDefault="0056770B" w:rsidP="001E672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>33.17.00</w:t>
      </w:r>
      <w:r w:rsidRPr="006E2DB5">
        <w:rPr>
          <w:i/>
          <w:szCs w:val="28"/>
        </w:rPr>
        <w:t xml:space="preserve"> </w:t>
      </w:r>
      <w:r w:rsidRPr="006E2DB5">
        <w:rPr>
          <w:szCs w:val="28"/>
        </w:rPr>
        <w:t>“Neatliekamās medicīniskās palīdzības nodrošināšana stacionārās ārstniecības iestādēs”</w:t>
      </w:r>
      <w:r w:rsidR="00E84688" w:rsidRPr="006E2DB5">
        <w:rPr>
          <w:szCs w:val="28"/>
        </w:rPr>
        <w:t xml:space="preserve"> 3 254 427</w:t>
      </w:r>
      <w:r w:rsidRPr="006E2DB5">
        <w:rPr>
          <w:szCs w:val="28"/>
        </w:rPr>
        <w:t xml:space="preserve"> </w:t>
      </w:r>
      <w:proofErr w:type="spellStart"/>
      <w:r w:rsidRPr="006E2DB5">
        <w:rPr>
          <w:i/>
          <w:szCs w:val="28"/>
        </w:rPr>
        <w:t>euro</w:t>
      </w:r>
      <w:proofErr w:type="spellEnd"/>
      <w:r w:rsidR="00E84688" w:rsidRPr="006E2DB5">
        <w:rPr>
          <w:szCs w:val="28"/>
        </w:rPr>
        <w:t>, tai skaitā:</w:t>
      </w:r>
    </w:p>
    <w:p w14:paraId="08618221" w14:textId="7AAAE1DB" w:rsidR="000E5E44" w:rsidRPr="006E2DB5" w:rsidRDefault="00C900EC" w:rsidP="00E84688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3 194 575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E84688" w:rsidRPr="006E2DB5">
        <w:rPr>
          <w:szCs w:val="28"/>
        </w:rPr>
        <w:t xml:space="preserve"> </w:t>
      </w:r>
      <w:r w:rsidR="00965B79" w:rsidRPr="006E2DB5">
        <w:rPr>
          <w:szCs w:val="28"/>
        </w:rPr>
        <w:t xml:space="preserve">uzlabotu nemedikamentozās ārstēšanas iespējas </w:t>
      </w:r>
      <w:r w:rsidR="00A861A3" w:rsidRPr="006E2DB5">
        <w:rPr>
          <w:szCs w:val="28"/>
        </w:rPr>
        <w:t>stacionārā piesaistot papildus speciālistus,</w:t>
      </w:r>
    </w:p>
    <w:p w14:paraId="08A77D02" w14:textId="4EB06ED9" w:rsidR="00A861A3" w:rsidRPr="006E2DB5" w:rsidRDefault="00925936" w:rsidP="00E84688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59 852 </w:t>
      </w:r>
      <w:proofErr w:type="spellStart"/>
      <w:r w:rsidRPr="006E2DB5">
        <w:rPr>
          <w:i/>
          <w:szCs w:val="28"/>
        </w:rPr>
        <w:t>euro</w:t>
      </w:r>
      <w:proofErr w:type="spellEnd"/>
      <w:r w:rsidR="005C22A1" w:rsidRPr="006E2DB5">
        <w:rPr>
          <w:szCs w:val="28"/>
        </w:rPr>
        <w:t xml:space="preserve">, lai </w:t>
      </w:r>
      <w:r w:rsidRPr="006E2DB5">
        <w:rPr>
          <w:szCs w:val="28"/>
        </w:rPr>
        <w:t>izveidotu observācijas gultas pie psihoneiroloģiskajām slimnīcām</w:t>
      </w:r>
      <w:r w:rsidR="005C22A1" w:rsidRPr="006E2DB5">
        <w:rPr>
          <w:szCs w:val="28"/>
        </w:rPr>
        <w:t>,</w:t>
      </w:r>
    </w:p>
    <w:p w14:paraId="61995D49" w14:textId="6B85F9F6" w:rsidR="005C22A1" w:rsidRPr="006E2DB5" w:rsidRDefault="00EA0B60" w:rsidP="005C22A1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lastRenderedPageBreak/>
        <w:t xml:space="preserve">33.18.00 “Plānveida stacionāro veselības aprūpes pakalpojumu nodrošināšana” 1 216 249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 apmērā,</w:t>
      </w:r>
      <w:r w:rsidR="00EB3310" w:rsidRPr="006E2DB5">
        <w:rPr>
          <w:szCs w:val="28"/>
        </w:rPr>
        <w:t xml:space="preserve"> tai skaitā:</w:t>
      </w:r>
    </w:p>
    <w:p w14:paraId="3275A0BE" w14:textId="592DD2AA" w:rsidR="001C18CB" w:rsidRPr="006E2DB5" w:rsidRDefault="001C18CB" w:rsidP="00EB3310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759 831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>, lai attīstītu psihiatra komandas darbu uzlabojot pakalpojumu pieejamību,</w:t>
      </w:r>
    </w:p>
    <w:p w14:paraId="0DD34A1B" w14:textId="6826C58D" w:rsidR="00EB3310" w:rsidRPr="006E2DB5" w:rsidRDefault="00EB3310" w:rsidP="00EB3310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445 903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1C18CB" w:rsidRPr="006E2DB5">
        <w:rPr>
          <w:szCs w:val="28"/>
        </w:rPr>
        <w:t>uzlabotu pakalpojumu pieejamību stacionārajā psihiatriskajā veselības aprūpē;</w:t>
      </w:r>
    </w:p>
    <w:p w14:paraId="730028B6" w14:textId="2FE931C2" w:rsidR="001C18CB" w:rsidRPr="006E2DB5" w:rsidRDefault="00A03043" w:rsidP="00EB3310">
      <w:pPr>
        <w:pStyle w:val="BodyText2"/>
        <w:numPr>
          <w:ilvl w:val="3"/>
          <w:numId w:val="2"/>
        </w:numPr>
        <w:tabs>
          <w:tab w:val="left" w:pos="-5387"/>
          <w:tab w:val="left" w:pos="993"/>
          <w:tab w:val="left" w:pos="1701"/>
        </w:tabs>
        <w:rPr>
          <w:szCs w:val="28"/>
        </w:rPr>
      </w:pPr>
      <w:r w:rsidRPr="006E2DB5">
        <w:rPr>
          <w:szCs w:val="28"/>
        </w:rPr>
        <w:t xml:space="preserve">10 515 </w:t>
      </w:r>
      <w:proofErr w:type="spellStart"/>
      <w:r w:rsidRPr="006E2DB5">
        <w:rPr>
          <w:i/>
          <w:szCs w:val="28"/>
        </w:rPr>
        <w:t>euro</w:t>
      </w:r>
      <w:proofErr w:type="spellEnd"/>
      <w:r w:rsidRPr="006E2DB5">
        <w:rPr>
          <w:szCs w:val="28"/>
        </w:rPr>
        <w:t xml:space="preserve">, lai </w:t>
      </w:r>
      <w:r w:rsidR="00825F32" w:rsidRPr="006E2DB5">
        <w:rPr>
          <w:szCs w:val="28"/>
        </w:rPr>
        <w:t>nodrošinātu iespēju vecākiem uzturēties kopā ar bērnu.</w:t>
      </w:r>
    </w:p>
    <w:p w14:paraId="196E2B9E" w14:textId="5031E6D9" w:rsidR="00204873" w:rsidRPr="006E2DB5" w:rsidRDefault="00204873" w:rsidP="00C37650">
      <w:pPr>
        <w:tabs>
          <w:tab w:val="left" w:pos="993"/>
        </w:tabs>
        <w:rPr>
          <w:szCs w:val="28"/>
          <w:shd w:val="clear" w:color="auto" w:fill="FFFFFF"/>
        </w:rPr>
      </w:pPr>
    </w:p>
    <w:p w14:paraId="7E901342" w14:textId="1FD4BD3E" w:rsidR="00204873" w:rsidRPr="006E2DB5" w:rsidRDefault="00FB7DDD" w:rsidP="0025768D">
      <w:pPr>
        <w:pStyle w:val="ListParagraph"/>
        <w:numPr>
          <w:ilvl w:val="0"/>
          <w:numId w:val="2"/>
        </w:numPr>
        <w:tabs>
          <w:tab w:val="left" w:pos="993"/>
        </w:tabs>
        <w:ind w:left="426" w:firstLine="654"/>
        <w:jc w:val="both"/>
        <w:rPr>
          <w:color w:val="000000"/>
          <w:szCs w:val="28"/>
          <w:shd w:val="clear" w:color="auto" w:fill="FFFFFF"/>
        </w:rPr>
      </w:pPr>
      <w:r w:rsidRPr="006E2DB5">
        <w:rPr>
          <w:rFonts w:ascii="Times New Roman" w:hAnsi="Times New Roman"/>
          <w:sz w:val="28"/>
          <w:szCs w:val="28"/>
          <w:shd w:val="clear" w:color="auto" w:fill="FFFFFF"/>
        </w:rPr>
        <w:t>Veselības ministrijai normatīvajos aktos noteik</w:t>
      </w:r>
      <w:r w:rsidRPr="006E2D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tajā kārtībā sagatavot un iesniegt Finanšu ministrijā pieprasījumu apropriācijas pārdalei un Finanšu ministram veikt apropriācijas pārdali atbilstoši šā </w:t>
      </w:r>
      <w:proofErr w:type="spellStart"/>
      <w:r w:rsidRPr="006E2D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protokollēmuma</w:t>
      </w:r>
      <w:proofErr w:type="spellEnd"/>
      <w:r w:rsidRPr="006E2D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2.punktam.</w:t>
      </w:r>
    </w:p>
    <w:p w14:paraId="6611F9D3" w14:textId="703589AB" w:rsidR="0042050C" w:rsidRPr="006E2DB5" w:rsidRDefault="0042050C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5665E3C6" w14:textId="13A44EA6" w:rsidR="00BC516A" w:rsidRPr="006E2DB5" w:rsidRDefault="00FB7DD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  <w:r w:rsidRPr="006E2DB5">
        <w:rPr>
          <w:szCs w:val="28"/>
        </w:rPr>
        <w:t xml:space="preserve">5. </w:t>
      </w:r>
      <w:r w:rsidR="001D7BEC" w:rsidRPr="006E2DB5">
        <w:rPr>
          <w:szCs w:val="28"/>
        </w:rPr>
        <w:t>Veselības ministrijai kontrolēt informatīvajā ziņojumā noteikto iznāku</w:t>
      </w:r>
      <w:r w:rsidR="00471EF3" w:rsidRPr="006E2DB5">
        <w:rPr>
          <w:szCs w:val="28"/>
        </w:rPr>
        <w:t>ma rādītāju izpildi un līdz 201</w:t>
      </w:r>
      <w:r w:rsidR="008117BB" w:rsidRPr="006E2DB5">
        <w:rPr>
          <w:szCs w:val="28"/>
        </w:rPr>
        <w:t>9</w:t>
      </w:r>
      <w:r w:rsidR="00464C55" w:rsidRPr="006E2DB5">
        <w:rPr>
          <w:szCs w:val="28"/>
        </w:rPr>
        <w:t>. gada 1.</w:t>
      </w:r>
      <w:r w:rsidR="00D618C9" w:rsidRPr="006E2DB5">
        <w:rPr>
          <w:szCs w:val="28"/>
        </w:rPr>
        <w:t>septembrim</w:t>
      </w:r>
      <w:r w:rsidR="001D7BEC" w:rsidRPr="006E2DB5">
        <w:rPr>
          <w:szCs w:val="28"/>
        </w:rPr>
        <w:t xml:space="preserve"> iesniegt Finanšu ministrijai ziņojumu par progresu iznāku</w:t>
      </w:r>
      <w:r w:rsidR="00471EF3" w:rsidRPr="006E2DB5">
        <w:rPr>
          <w:szCs w:val="28"/>
        </w:rPr>
        <w:t>ma rādītāju sasniegšanā par 201</w:t>
      </w:r>
      <w:r w:rsidR="008117BB" w:rsidRPr="006E2DB5">
        <w:rPr>
          <w:szCs w:val="28"/>
        </w:rPr>
        <w:t>9</w:t>
      </w:r>
      <w:r w:rsidR="00FA765D" w:rsidRPr="006E2DB5">
        <w:rPr>
          <w:szCs w:val="28"/>
        </w:rPr>
        <w:t>.</w:t>
      </w:r>
      <w:r w:rsidR="001D7BEC" w:rsidRPr="006E2DB5">
        <w:rPr>
          <w:szCs w:val="28"/>
        </w:rPr>
        <w:t xml:space="preserve">gada </w:t>
      </w:r>
      <w:r w:rsidR="00471EF3" w:rsidRPr="006E2DB5">
        <w:rPr>
          <w:szCs w:val="28"/>
        </w:rPr>
        <w:t>pirmo pusgadu un līdz 20</w:t>
      </w:r>
      <w:r w:rsidR="008117BB" w:rsidRPr="006E2DB5">
        <w:rPr>
          <w:szCs w:val="28"/>
        </w:rPr>
        <w:t>20</w:t>
      </w:r>
      <w:r w:rsidR="00471EF3" w:rsidRPr="006E2DB5">
        <w:rPr>
          <w:szCs w:val="28"/>
        </w:rPr>
        <w:t>. gada 1.</w:t>
      </w:r>
      <w:r w:rsidR="00D618C9" w:rsidRPr="006E2DB5">
        <w:rPr>
          <w:szCs w:val="28"/>
        </w:rPr>
        <w:t>martam</w:t>
      </w:r>
      <w:r w:rsidR="001D7BEC" w:rsidRPr="006E2DB5">
        <w:rPr>
          <w:szCs w:val="28"/>
        </w:rPr>
        <w:t xml:space="preserve"> par iznākuma rādītāju izpildi 201</w:t>
      </w:r>
      <w:r w:rsidR="008117BB" w:rsidRPr="006E2DB5">
        <w:rPr>
          <w:szCs w:val="28"/>
        </w:rPr>
        <w:t>9</w:t>
      </w:r>
      <w:r w:rsidR="00FA765D" w:rsidRPr="006E2DB5">
        <w:rPr>
          <w:szCs w:val="28"/>
        </w:rPr>
        <w:t>.</w:t>
      </w:r>
      <w:r w:rsidR="001D7BEC" w:rsidRPr="006E2DB5">
        <w:rPr>
          <w:szCs w:val="28"/>
        </w:rPr>
        <w:t>gadā. Veselības ministrijai nodrošināt datu uzkrāšanu, lai iznākuma rādītāju izpildei būtu iespējama audita izsekojamība.</w:t>
      </w:r>
    </w:p>
    <w:p w14:paraId="1DDFF6DA" w14:textId="2DEA68DB" w:rsidR="00BC516A" w:rsidRPr="006E2DB5" w:rsidRDefault="00BC516A" w:rsidP="0048104B">
      <w:pPr>
        <w:pStyle w:val="BodyText2"/>
        <w:tabs>
          <w:tab w:val="left" w:pos="993"/>
        </w:tabs>
        <w:rPr>
          <w:szCs w:val="28"/>
        </w:rPr>
      </w:pPr>
    </w:p>
    <w:p w14:paraId="065C347D" w14:textId="77777777" w:rsidR="0058143D" w:rsidRPr="006E2DB5" w:rsidRDefault="0058143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340DD8EC" w14:textId="5BCC53FA" w:rsidR="00604845" w:rsidRPr="006E2DB5" w:rsidRDefault="00FB7DD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  <w:r w:rsidRPr="006E2DB5">
        <w:rPr>
          <w:szCs w:val="28"/>
        </w:rPr>
        <w:t>6.</w:t>
      </w:r>
      <w:r w:rsidR="008E5554" w:rsidRPr="006E2DB5">
        <w:rPr>
          <w:szCs w:val="28"/>
        </w:rPr>
        <w:t xml:space="preserve"> </w:t>
      </w:r>
      <w:r w:rsidR="001D7BEC" w:rsidRPr="006E2DB5">
        <w:rPr>
          <w:szCs w:val="28"/>
        </w:rPr>
        <w:t>Noteikt, ka finansējums veselības aprūpes s</w:t>
      </w:r>
      <w:r w:rsidR="00471EF3" w:rsidRPr="006E2DB5">
        <w:rPr>
          <w:szCs w:val="28"/>
        </w:rPr>
        <w:t>istēmas reformas ieviešanai 20</w:t>
      </w:r>
      <w:r w:rsidR="00C37650" w:rsidRPr="006E2DB5">
        <w:rPr>
          <w:szCs w:val="28"/>
        </w:rPr>
        <w:t>20</w:t>
      </w:r>
      <w:r w:rsidR="001D7BEC" w:rsidRPr="006E2DB5">
        <w:rPr>
          <w:szCs w:val="28"/>
        </w:rPr>
        <w:t>. gadam tiek ieplānots Veselības ministrijas budžetā likump</w:t>
      </w:r>
      <w:r w:rsidR="00471EF3" w:rsidRPr="006E2DB5">
        <w:rPr>
          <w:szCs w:val="28"/>
        </w:rPr>
        <w:t>rojekta “Par valsts budžetu</w:t>
      </w:r>
      <w:r w:rsidR="00C37650" w:rsidRPr="006E2DB5">
        <w:rPr>
          <w:szCs w:val="28"/>
        </w:rPr>
        <w:t xml:space="preserve"> 2020</w:t>
      </w:r>
      <w:r w:rsidR="00464C55" w:rsidRPr="006E2DB5">
        <w:rPr>
          <w:szCs w:val="28"/>
        </w:rPr>
        <w:t>.</w:t>
      </w:r>
      <w:r w:rsidR="001D7BEC" w:rsidRPr="006E2DB5">
        <w:rPr>
          <w:szCs w:val="28"/>
        </w:rPr>
        <w:t xml:space="preserve">gadam” sagatavošanas procesā, ņemot vērā </w:t>
      </w:r>
      <w:proofErr w:type="spellStart"/>
      <w:r w:rsidR="001D7BEC" w:rsidRPr="006E2DB5">
        <w:rPr>
          <w:szCs w:val="28"/>
        </w:rPr>
        <w:t>protokollēmuma</w:t>
      </w:r>
      <w:proofErr w:type="spellEnd"/>
      <w:r w:rsidR="001D7BEC" w:rsidRPr="006E2DB5">
        <w:rPr>
          <w:szCs w:val="28"/>
        </w:rPr>
        <w:t xml:space="preserve"> </w:t>
      </w:r>
      <w:r w:rsidRPr="006E2DB5">
        <w:rPr>
          <w:szCs w:val="28"/>
        </w:rPr>
        <w:t>5.</w:t>
      </w:r>
      <w:r w:rsidR="001D7BEC" w:rsidRPr="006E2DB5">
        <w:rPr>
          <w:szCs w:val="28"/>
        </w:rPr>
        <w:t xml:space="preserve">punktā minēto progresu iznākuma rādītāju sasniegšanā. </w:t>
      </w:r>
    </w:p>
    <w:p w14:paraId="12479367" w14:textId="14A376F1" w:rsidR="003F3762" w:rsidRPr="006E2DB5" w:rsidRDefault="00FB7DDD" w:rsidP="0025768D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 w:rsidRPr="006E2DB5">
        <w:rPr>
          <w:szCs w:val="28"/>
        </w:rPr>
        <w:tab/>
      </w:r>
    </w:p>
    <w:p w14:paraId="5EEE9CB3" w14:textId="6D9FD075" w:rsidR="00604845" w:rsidRPr="006E2DB5" w:rsidRDefault="00FB7DDD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 w:rsidRPr="006E2DB5">
        <w:rPr>
          <w:rFonts w:ascii="Times New Roman" w:eastAsia="Calibri" w:hAnsi="Times New Roman"/>
          <w:sz w:val="28"/>
          <w:szCs w:val="28"/>
        </w:rPr>
        <w:t>Ministru prezidents</w:t>
      </w:r>
      <w:r w:rsidRPr="006E2DB5">
        <w:rPr>
          <w:rFonts w:ascii="Times New Roman" w:eastAsia="Calibri" w:hAnsi="Times New Roman"/>
          <w:sz w:val="28"/>
          <w:szCs w:val="28"/>
        </w:rPr>
        <w:tab/>
      </w:r>
      <w:r w:rsidRPr="006E2DB5">
        <w:rPr>
          <w:rFonts w:ascii="Times New Roman" w:eastAsia="Calibri" w:hAnsi="Times New Roman"/>
          <w:sz w:val="28"/>
          <w:szCs w:val="28"/>
        </w:rPr>
        <w:tab/>
      </w:r>
      <w:r w:rsidRPr="006E2DB5">
        <w:rPr>
          <w:rFonts w:ascii="Times New Roman" w:eastAsia="Calibri" w:hAnsi="Times New Roman"/>
          <w:sz w:val="28"/>
          <w:szCs w:val="28"/>
        </w:rPr>
        <w:tab/>
      </w:r>
      <w:r w:rsidRPr="006E2DB5">
        <w:rPr>
          <w:rFonts w:ascii="Times New Roman" w:eastAsia="Calibri" w:hAnsi="Times New Roman"/>
          <w:sz w:val="28"/>
          <w:szCs w:val="28"/>
        </w:rPr>
        <w:tab/>
      </w:r>
      <w:r w:rsidRPr="006E2DB5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6E2DB5">
        <w:rPr>
          <w:rFonts w:ascii="Times New Roman" w:eastAsia="Calibri" w:hAnsi="Times New Roman"/>
          <w:sz w:val="28"/>
          <w:szCs w:val="28"/>
        </w:rPr>
        <w:tab/>
      </w:r>
      <w:r w:rsidR="00471EF3" w:rsidRPr="006E2DB5">
        <w:rPr>
          <w:rFonts w:ascii="Times New Roman" w:eastAsia="Calibri" w:hAnsi="Times New Roman"/>
          <w:sz w:val="28"/>
          <w:szCs w:val="28"/>
        </w:rPr>
        <w:t xml:space="preserve">       </w:t>
      </w:r>
      <w:r w:rsidR="0025768D" w:rsidRPr="006E2DB5">
        <w:rPr>
          <w:rFonts w:ascii="Times New Roman" w:eastAsia="Calibri" w:hAnsi="Times New Roman"/>
          <w:sz w:val="28"/>
          <w:szCs w:val="28"/>
        </w:rPr>
        <w:t xml:space="preserve">         </w:t>
      </w:r>
      <w:r w:rsidRPr="006E2DB5">
        <w:rPr>
          <w:rFonts w:ascii="Times New Roman" w:eastAsia="Calibri" w:hAnsi="Times New Roman"/>
          <w:sz w:val="28"/>
          <w:szCs w:val="28"/>
        </w:rPr>
        <w:t>Māris Kučinskis</w:t>
      </w:r>
    </w:p>
    <w:p w14:paraId="74D1B53A" w14:textId="4228EE06" w:rsidR="00524142" w:rsidRPr="006E2DB5" w:rsidRDefault="00524142" w:rsidP="00396642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2C2277F9" w14:textId="78B6CDEE" w:rsidR="00471EF3" w:rsidRPr="006E2DB5" w:rsidRDefault="00FB7DDD" w:rsidP="00FA13F2">
      <w:pPr>
        <w:pStyle w:val="Heading4"/>
        <w:shd w:val="clear" w:color="auto" w:fill="FFFFFF"/>
        <w:spacing w:before="0" w:line="240" w:lineRule="auto"/>
        <w:ind w:left="426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 </w:t>
      </w:r>
      <w:r w:rsidR="0025768D"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 w:rsidR="00055E73"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Jānis </w:t>
      </w:r>
      <w:proofErr w:type="spellStart"/>
      <w:r w:rsidRPr="006E2DB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  <w:proofErr w:type="spellEnd"/>
    </w:p>
    <w:p w14:paraId="4BD1DBD2" w14:textId="42BD883B" w:rsidR="00524142" w:rsidRPr="006E2DB5" w:rsidRDefault="00524142" w:rsidP="00396642">
      <w:pPr>
        <w:spacing w:after="0"/>
      </w:pPr>
    </w:p>
    <w:p w14:paraId="4CEAF2D0" w14:textId="0E88D1F4" w:rsidR="00604845" w:rsidRPr="006E2DB5" w:rsidRDefault="00FB7DDD" w:rsidP="00FA13F2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6E2DB5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6E2DB5">
        <w:rPr>
          <w:rFonts w:ascii="Times New Roman" w:hAnsi="Times New Roman"/>
          <w:sz w:val="28"/>
          <w:szCs w:val="28"/>
          <w:lang w:eastAsia="en-US"/>
        </w:rPr>
        <w:tab/>
      </w:r>
      <w:r w:rsidR="00471EF3" w:rsidRPr="006E2DB5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055E73" w:rsidRPr="006E2DB5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6E2DB5">
        <w:rPr>
          <w:rFonts w:ascii="Times New Roman" w:hAnsi="Times New Roman"/>
          <w:sz w:val="28"/>
          <w:szCs w:val="28"/>
          <w:lang w:eastAsia="en-US"/>
        </w:rPr>
        <w:t xml:space="preserve">Anda </w:t>
      </w:r>
      <w:proofErr w:type="spellStart"/>
      <w:r w:rsidRPr="006E2DB5">
        <w:rPr>
          <w:rFonts w:ascii="Times New Roman" w:hAnsi="Times New Roman"/>
          <w:sz w:val="28"/>
          <w:szCs w:val="28"/>
          <w:lang w:eastAsia="en-US"/>
        </w:rPr>
        <w:t>Čakša</w:t>
      </w:r>
      <w:proofErr w:type="spellEnd"/>
    </w:p>
    <w:p w14:paraId="67FD4AFA" w14:textId="1B162EC2" w:rsidR="009B3AFF" w:rsidRPr="006E2DB5" w:rsidRDefault="009B3AFF" w:rsidP="00396642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B32592B" w14:textId="5DDC85BA" w:rsidR="00ED6BF3" w:rsidRPr="009B3AFF" w:rsidRDefault="008117BB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6E2DB5">
        <w:rPr>
          <w:rFonts w:ascii="Times New Roman" w:eastAsia="Calibri" w:hAnsi="Times New Roman"/>
          <w:sz w:val="28"/>
          <w:szCs w:val="28"/>
        </w:rPr>
        <w:t xml:space="preserve">Vīza: Valsts sekretāra </w:t>
      </w:r>
      <w:proofErr w:type="spellStart"/>
      <w:r w:rsidRPr="006E2DB5">
        <w:rPr>
          <w:rFonts w:ascii="Times New Roman" w:eastAsia="Calibri" w:hAnsi="Times New Roman"/>
          <w:sz w:val="28"/>
          <w:szCs w:val="28"/>
        </w:rPr>
        <w:t>p.i</w:t>
      </w:r>
      <w:proofErr w:type="spellEnd"/>
      <w:r w:rsidRPr="006E2DB5">
        <w:rPr>
          <w:rFonts w:ascii="Times New Roman" w:eastAsia="Calibri" w:hAnsi="Times New Roman"/>
          <w:sz w:val="28"/>
          <w:szCs w:val="28"/>
        </w:rPr>
        <w:t>.</w:t>
      </w:r>
      <w:r w:rsidR="00471EF3" w:rsidRPr="006E2DB5">
        <w:rPr>
          <w:rFonts w:ascii="Times New Roman" w:eastAsia="Calibri" w:hAnsi="Times New Roman"/>
          <w:sz w:val="28"/>
          <w:szCs w:val="28"/>
        </w:rPr>
        <w:tab/>
      </w:r>
      <w:r w:rsidR="00471EF3" w:rsidRPr="006E2DB5">
        <w:rPr>
          <w:rFonts w:ascii="Times New Roman" w:eastAsia="Calibri" w:hAnsi="Times New Roman"/>
          <w:sz w:val="28"/>
          <w:szCs w:val="28"/>
        </w:rPr>
        <w:tab/>
      </w:r>
      <w:r w:rsidR="00FA0ED9" w:rsidRPr="006E2DB5">
        <w:rPr>
          <w:rFonts w:ascii="Times New Roman" w:eastAsia="Calibri" w:hAnsi="Times New Roman"/>
          <w:sz w:val="28"/>
          <w:szCs w:val="28"/>
        </w:rPr>
        <w:t xml:space="preserve"> </w:t>
      </w:r>
      <w:r w:rsidR="00471EF3" w:rsidRPr="006E2DB5">
        <w:rPr>
          <w:rFonts w:ascii="Times New Roman" w:eastAsia="Calibri" w:hAnsi="Times New Roman"/>
          <w:sz w:val="28"/>
          <w:szCs w:val="28"/>
        </w:rPr>
        <w:tab/>
      </w:r>
      <w:r w:rsidR="001D7BEC" w:rsidRPr="006E2DB5">
        <w:rPr>
          <w:rFonts w:ascii="Times New Roman" w:eastAsia="Calibri" w:hAnsi="Times New Roman"/>
          <w:sz w:val="28"/>
          <w:szCs w:val="28"/>
        </w:rPr>
        <w:t xml:space="preserve">           </w:t>
      </w:r>
      <w:r w:rsidR="00FB7DDD" w:rsidRPr="006E2DB5">
        <w:rPr>
          <w:rFonts w:ascii="Times New Roman" w:eastAsia="Calibri" w:hAnsi="Times New Roman"/>
          <w:sz w:val="28"/>
          <w:szCs w:val="28"/>
        </w:rPr>
        <w:t xml:space="preserve">      </w:t>
      </w:r>
      <w:r w:rsidRPr="006E2DB5">
        <w:rPr>
          <w:rFonts w:ascii="Times New Roman" w:eastAsia="Calibri" w:hAnsi="Times New Roman"/>
          <w:sz w:val="28"/>
          <w:szCs w:val="28"/>
        </w:rPr>
        <w:t xml:space="preserve">Daina </w:t>
      </w:r>
      <w:proofErr w:type="spellStart"/>
      <w:r w:rsidRPr="006E2DB5">
        <w:rPr>
          <w:rFonts w:ascii="Times New Roman" w:eastAsia="Calibri" w:hAnsi="Times New Roman"/>
          <w:sz w:val="28"/>
          <w:szCs w:val="28"/>
        </w:rPr>
        <w:t>Mūrmane</w:t>
      </w:r>
      <w:proofErr w:type="spellEnd"/>
      <w:r w:rsidRPr="006E2DB5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Pr="006E2DB5">
        <w:rPr>
          <w:rFonts w:ascii="Times New Roman" w:eastAsia="Calibri" w:hAnsi="Times New Roman"/>
          <w:sz w:val="28"/>
          <w:szCs w:val="28"/>
        </w:rPr>
        <w:t>Umbraško</w:t>
      </w:r>
      <w:proofErr w:type="spellEnd"/>
    </w:p>
    <w:sectPr w:rsidR="00ED6BF3" w:rsidRPr="009B3AFF" w:rsidSect="00DA1E58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2AC5" w14:textId="77777777" w:rsidR="005F361F" w:rsidRDefault="005F361F">
      <w:pPr>
        <w:spacing w:after="0" w:line="240" w:lineRule="auto"/>
      </w:pPr>
      <w:r>
        <w:separator/>
      </w:r>
    </w:p>
  </w:endnote>
  <w:endnote w:type="continuationSeparator" w:id="0">
    <w:p w14:paraId="6F9ED51F" w14:textId="77777777" w:rsidR="005F361F" w:rsidRDefault="005F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2036" w14:textId="27C2E2F1" w:rsidR="00234502" w:rsidRPr="001E776B" w:rsidRDefault="00FB7DDD" w:rsidP="00145249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3665A1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 w:rsidR="00700D09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8117BB">
      <w:rPr>
        <w:rFonts w:ascii="Times New Roman" w:hAnsi="Times New Roman"/>
        <w:sz w:val="20"/>
        <w:szCs w:val="20"/>
      </w:rPr>
      <w:t>154</w:t>
    </w:r>
    <w:r>
      <w:rPr>
        <w:rFonts w:ascii="Times New Roman" w:hAnsi="Times New Roman"/>
        <w:sz w:val="20"/>
        <w:szCs w:val="20"/>
      </w:rPr>
      <w:t>milj</w:t>
    </w:r>
  </w:p>
  <w:p w14:paraId="7E976985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234F" w14:textId="0422DA41" w:rsidR="00234502" w:rsidRPr="00D311AE" w:rsidRDefault="00FB7DDD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3665A1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 w:rsidR="00700D09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372444">
      <w:rPr>
        <w:rFonts w:ascii="Times New Roman" w:hAnsi="Times New Roman"/>
        <w:sz w:val="20"/>
        <w:szCs w:val="20"/>
      </w:rPr>
      <w:t>154</w:t>
    </w:r>
    <w:r>
      <w:rPr>
        <w:rFonts w:ascii="Times New Roman" w:hAnsi="Times New Roman"/>
        <w:sz w:val="20"/>
        <w:szCs w:val="20"/>
      </w:rPr>
      <w:t>milj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FCFE" w14:textId="77777777" w:rsidR="005F361F" w:rsidRDefault="005F361F">
      <w:pPr>
        <w:spacing w:after="0" w:line="240" w:lineRule="auto"/>
      </w:pPr>
      <w:r>
        <w:separator/>
      </w:r>
    </w:p>
  </w:footnote>
  <w:footnote w:type="continuationSeparator" w:id="0">
    <w:p w14:paraId="46531FF2" w14:textId="77777777" w:rsidR="005F361F" w:rsidRDefault="005F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9752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2A12FCF" w14:textId="6628C645" w:rsidR="00234502" w:rsidRPr="009B3AFF" w:rsidRDefault="00FB7DDD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596DBB">
          <w:rPr>
            <w:rFonts w:ascii="Times New Roman" w:hAnsi="Times New Roman"/>
            <w:noProof/>
          </w:rPr>
          <w:t>5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5CB40B10" w14:textId="77777777" w:rsidR="00234502" w:rsidRDefault="002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4E5972"/>
    <w:multiLevelType w:val="hybridMultilevel"/>
    <w:tmpl w:val="770A4420"/>
    <w:lvl w:ilvl="0" w:tplc="291EB65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B2587BA0" w:tentative="1">
      <w:start w:val="1"/>
      <w:numFmt w:val="lowerLetter"/>
      <w:lvlText w:val="%2."/>
      <w:lvlJc w:val="left"/>
      <w:pPr>
        <w:ind w:left="1440" w:hanging="360"/>
      </w:pPr>
    </w:lvl>
    <w:lvl w:ilvl="2" w:tplc="1F2C42B4" w:tentative="1">
      <w:start w:val="1"/>
      <w:numFmt w:val="lowerRoman"/>
      <w:lvlText w:val="%3."/>
      <w:lvlJc w:val="right"/>
      <w:pPr>
        <w:ind w:left="2160" w:hanging="180"/>
      </w:pPr>
    </w:lvl>
    <w:lvl w:ilvl="3" w:tplc="7DE076EC" w:tentative="1">
      <w:start w:val="1"/>
      <w:numFmt w:val="decimal"/>
      <w:lvlText w:val="%4."/>
      <w:lvlJc w:val="left"/>
      <w:pPr>
        <w:ind w:left="2880" w:hanging="360"/>
      </w:pPr>
    </w:lvl>
    <w:lvl w:ilvl="4" w:tplc="CC2E85E2" w:tentative="1">
      <w:start w:val="1"/>
      <w:numFmt w:val="lowerLetter"/>
      <w:lvlText w:val="%5."/>
      <w:lvlJc w:val="left"/>
      <w:pPr>
        <w:ind w:left="3600" w:hanging="360"/>
      </w:pPr>
    </w:lvl>
    <w:lvl w:ilvl="5" w:tplc="A2841FC8" w:tentative="1">
      <w:start w:val="1"/>
      <w:numFmt w:val="lowerRoman"/>
      <w:lvlText w:val="%6."/>
      <w:lvlJc w:val="right"/>
      <w:pPr>
        <w:ind w:left="4320" w:hanging="180"/>
      </w:pPr>
    </w:lvl>
    <w:lvl w:ilvl="6" w:tplc="991E7922" w:tentative="1">
      <w:start w:val="1"/>
      <w:numFmt w:val="decimal"/>
      <w:lvlText w:val="%7."/>
      <w:lvlJc w:val="left"/>
      <w:pPr>
        <w:ind w:left="5040" w:hanging="360"/>
      </w:pPr>
    </w:lvl>
    <w:lvl w:ilvl="7" w:tplc="85AA5C6E" w:tentative="1">
      <w:start w:val="1"/>
      <w:numFmt w:val="lowerLetter"/>
      <w:lvlText w:val="%8."/>
      <w:lvlJc w:val="left"/>
      <w:pPr>
        <w:ind w:left="5760" w:hanging="360"/>
      </w:pPr>
    </w:lvl>
    <w:lvl w:ilvl="8" w:tplc="3A449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B554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92F098" w:tentative="1">
      <w:start w:val="1"/>
      <w:numFmt w:val="lowerLetter"/>
      <w:lvlText w:val="%2."/>
      <w:lvlJc w:val="left"/>
      <w:pPr>
        <w:ind w:left="1800" w:hanging="360"/>
      </w:pPr>
    </w:lvl>
    <w:lvl w:ilvl="2" w:tplc="C06207B8" w:tentative="1">
      <w:start w:val="1"/>
      <w:numFmt w:val="lowerRoman"/>
      <w:lvlText w:val="%3."/>
      <w:lvlJc w:val="right"/>
      <w:pPr>
        <w:ind w:left="2520" w:hanging="180"/>
      </w:pPr>
    </w:lvl>
    <w:lvl w:ilvl="3" w:tplc="7952CFC6" w:tentative="1">
      <w:start w:val="1"/>
      <w:numFmt w:val="decimal"/>
      <w:lvlText w:val="%4."/>
      <w:lvlJc w:val="left"/>
      <w:pPr>
        <w:ind w:left="3240" w:hanging="360"/>
      </w:pPr>
    </w:lvl>
    <w:lvl w:ilvl="4" w:tplc="9DB6FAF0" w:tentative="1">
      <w:start w:val="1"/>
      <w:numFmt w:val="lowerLetter"/>
      <w:lvlText w:val="%5."/>
      <w:lvlJc w:val="left"/>
      <w:pPr>
        <w:ind w:left="3960" w:hanging="360"/>
      </w:pPr>
    </w:lvl>
    <w:lvl w:ilvl="5" w:tplc="897E4C9A" w:tentative="1">
      <w:start w:val="1"/>
      <w:numFmt w:val="lowerRoman"/>
      <w:lvlText w:val="%6."/>
      <w:lvlJc w:val="right"/>
      <w:pPr>
        <w:ind w:left="4680" w:hanging="180"/>
      </w:pPr>
    </w:lvl>
    <w:lvl w:ilvl="6" w:tplc="3BC2159C" w:tentative="1">
      <w:start w:val="1"/>
      <w:numFmt w:val="decimal"/>
      <w:lvlText w:val="%7."/>
      <w:lvlJc w:val="left"/>
      <w:pPr>
        <w:ind w:left="5400" w:hanging="360"/>
      </w:pPr>
    </w:lvl>
    <w:lvl w:ilvl="7" w:tplc="4942E356" w:tentative="1">
      <w:start w:val="1"/>
      <w:numFmt w:val="lowerLetter"/>
      <w:lvlText w:val="%8."/>
      <w:lvlJc w:val="left"/>
      <w:pPr>
        <w:ind w:left="6120" w:hanging="360"/>
      </w:pPr>
    </w:lvl>
    <w:lvl w:ilvl="8" w:tplc="10D4DA9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32375"/>
    <w:rsid w:val="0003545F"/>
    <w:rsid w:val="00041405"/>
    <w:rsid w:val="00050FEE"/>
    <w:rsid w:val="00055E73"/>
    <w:rsid w:val="00056E08"/>
    <w:rsid w:val="000574A6"/>
    <w:rsid w:val="00057CEB"/>
    <w:rsid w:val="00060EE5"/>
    <w:rsid w:val="0006566F"/>
    <w:rsid w:val="00092FFD"/>
    <w:rsid w:val="000A4515"/>
    <w:rsid w:val="000B1C75"/>
    <w:rsid w:val="000B2CEE"/>
    <w:rsid w:val="000B6A90"/>
    <w:rsid w:val="000B7B7E"/>
    <w:rsid w:val="000C1330"/>
    <w:rsid w:val="000C2C7C"/>
    <w:rsid w:val="000C59D4"/>
    <w:rsid w:val="000C5F1D"/>
    <w:rsid w:val="000D44C9"/>
    <w:rsid w:val="000E28B7"/>
    <w:rsid w:val="000E454C"/>
    <w:rsid w:val="000E4C05"/>
    <w:rsid w:val="000E5E44"/>
    <w:rsid w:val="000E6296"/>
    <w:rsid w:val="00100CB8"/>
    <w:rsid w:val="00106880"/>
    <w:rsid w:val="0011590A"/>
    <w:rsid w:val="00115EA5"/>
    <w:rsid w:val="00121874"/>
    <w:rsid w:val="001220E6"/>
    <w:rsid w:val="00130C80"/>
    <w:rsid w:val="0013162C"/>
    <w:rsid w:val="00134A76"/>
    <w:rsid w:val="00145249"/>
    <w:rsid w:val="0015153B"/>
    <w:rsid w:val="00153933"/>
    <w:rsid w:val="00161163"/>
    <w:rsid w:val="001651E0"/>
    <w:rsid w:val="00166706"/>
    <w:rsid w:val="00166FE3"/>
    <w:rsid w:val="00166FE7"/>
    <w:rsid w:val="0016709D"/>
    <w:rsid w:val="0018022B"/>
    <w:rsid w:val="0018539C"/>
    <w:rsid w:val="0018733F"/>
    <w:rsid w:val="00194579"/>
    <w:rsid w:val="001975DF"/>
    <w:rsid w:val="001A788E"/>
    <w:rsid w:val="001C18CB"/>
    <w:rsid w:val="001D7BEC"/>
    <w:rsid w:val="001E0F5C"/>
    <w:rsid w:val="001E5926"/>
    <w:rsid w:val="001E59CB"/>
    <w:rsid w:val="001E672E"/>
    <w:rsid w:val="001E74C9"/>
    <w:rsid w:val="001E776B"/>
    <w:rsid w:val="001F0D27"/>
    <w:rsid w:val="001F16F9"/>
    <w:rsid w:val="00204873"/>
    <w:rsid w:val="00204B87"/>
    <w:rsid w:val="00206F86"/>
    <w:rsid w:val="00233B20"/>
    <w:rsid w:val="00234502"/>
    <w:rsid w:val="002409BA"/>
    <w:rsid w:val="00251162"/>
    <w:rsid w:val="00254A61"/>
    <w:rsid w:val="00255818"/>
    <w:rsid w:val="0025768D"/>
    <w:rsid w:val="00265368"/>
    <w:rsid w:val="00272CEA"/>
    <w:rsid w:val="00275834"/>
    <w:rsid w:val="0029546C"/>
    <w:rsid w:val="002A0EA0"/>
    <w:rsid w:val="002A1A77"/>
    <w:rsid w:val="002A5F5B"/>
    <w:rsid w:val="002B1C48"/>
    <w:rsid w:val="002D76A4"/>
    <w:rsid w:val="002F6AC8"/>
    <w:rsid w:val="00301DC0"/>
    <w:rsid w:val="0030704E"/>
    <w:rsid w:val="003077F1"/>
    <w:rsid w:val="00312F86"/>
    <w:rsid w:val="00316473"/>
    <w:rsid w:val="00317D8D"/>
    <w:rsid w:val="00320226"/>
    <w:rsid w:val="003245F0"/>
    <w:rsid w:val="003254EB"/>
    <w:rsid w:val="00325B12"/>
    <w:rsid w:val="003362D9"/>
    <w:rsid w:val="0034077C"/>
    <w:rsid w:val="00344189"/>
    <w:rsid w:val="003464A8"/>
    <w:rsid w:val="00351BA9"/>
    <w:rsid w:val="003536EF"/>
    <w:rsid w:val="00357D87"/>
    <w:rsid w:val="003661FA"/>
    <w:rsid w:val="003665A1"/>
    <w:rsid w:val="0037077B"/>
    <w:rsid w:val="00371FEB"/>
    <w:rsid w:val="00372444"/>
    <w:rsid w:val="003751BD"/>
    <w:rsid w:val="00395E90"/>
    <w:rsid w:val="00396642"/>
    <w:rsid w:val="003A520A"/>
    <w:rsid w:val="003B0462"/>
    <w:rsid w:val="003B097D"/>
    <w:rsid w:val="003B5FF2"/>
    <w:rsid w:val="003C2A07"/>
    <w:rsid w:val="003C4AD2"/>
    <w:rsid w:val="003C6773"/>
    <w:rsid w:val="003E485F"/>
    <w:rsid w:val="003F3762"/>
    <w:rsid w:val="003F5BC9"/>
    <w:rsid w:val="00403FA4"/>
    <w:rsid w:val="00407E67"/>
    <w:rsid w:val="00412B7E"/>
    <w:rsid w:val="0042050C"/>
    <w:rsid w:val="004243D6"/>
    <w:rsid w:val="0042443E"/>
    <w:rsid w:val="004333FE"/>
    <w:rsid w:val="00435DE1"/>
    <w:rsid w:val="00446BC6"/>
    <w:rsid w:val="00455C84"/>
    <w:rsid w:val="0046278E"/>
    <w:rsid w:val="004633C4"/>
    <w:rsid w:val="00464C55"/>
    <w:rsid w:val="00471EF3"/>
    <w:rsid w:val="0048104B"/>
    <w:rsid w:val="00483389"/>
    <w:rsid w:val="00487085"/>
    <w:rsid w:val="00496F72"/>
    <w:rsid w:val="004A7461"/>
    <w:rsid w:val="004B45B4"/>
    <w:rsid w:val="004C11C1"/>
    <w:rsid w:val="004C194E"/>
    <w:rsid w:val="004E70F8"/>
    <w:rsid w:val="004F0D54"/>
    <w:rsid w:val="004F6206"/>
    <w:rsid w:val="004F7107"/>
    <w:rsid w:val="00503483"/>
    <w:rsid w:val="00515415"/>
    <w:rsid w:val="00524142"/>
    <w:rsid w:val="00524D2C"/>
    <w:rsid w:val="005402F4"/>
    <w:rsid w:val="00544610"/>
    <w:rsid w:val="00550CBD"/>
    <w:rsid w:val="005612FF"/>
    <w:rsid w:val="005637CE"/>
    <w:rsid w:val="0056770B"/>
    <w:rsid w:val="005714D5"/>
    <w:rsid w:val="00575C19"/>
    <w:rsid w:val="0058143D"/>
    <w:rsid w:val="00582BC4"/>
    <w:rsid w:val="00596DBB"/>
    <w:rsid w:val="005A0943"/>
    <w:rsid w:val="005A373B"/>
    <w:rsid w:val="005A75B7"/>
    <w:rsid w:val="005B01B4"/>
    <w:rsid w:val="005B3144"/>
    <w:rsid w:val="005C22A1"/>
    <w:rsid w:val="005D3CB3"/>
    <w:rsid w:val="005D6C00"/>
    <w:rsid w:val="005F0557"/>
    <w:rsid w:val="005F055F"/>
    <w:rsid w:val="005F1C6B"/>
    <w:rsid w:val="005F361F"/>
    <w:rsid w:val="00604845"/>
    <w:rsid w:val="00636C02"/>
    <w:rsid w:val="00647C27"/>
    <w:rsid w:val="00651D72"/>
    <w:rsid w:val="0065537B"/>
    <w:rsid w:val="006628B0"/>
    <w:rsid w:val="006865CB"/>
    <w:rsid w:val="00692742"/>
    <w:rsid w:val="00693DD9"/>
    <w:rsid w:val="006956D7"/>
    <w:rsid w:val="006B0094"/>
    <w:rsid w:val="006B2CD5"/>
    <w:rsid w:val="006B7FE2"/>
    <w:rsid w:val="006C4591"/>
    <w:rsid w:val="006C61D1"/>
    <w:rsid w:val="006E0F1B"/>
    <w:rsid w:val="006E2602"/>
    <w:rsid w:val="006E2DB5"/>
    <w:rsid w:val="00700D09"/>
    <w:rsid w:val="0070131C"/>
    <w:rsid w:val="00705EF5"/>
    <w:rsid w:val="0071619D"/>
    <w:rsid w:val="007169CE"/>
    <w:rsid w:val="00717AAC"/>
    <w:rsid w:val="007304D4"/>
    <w:rsid w:val="007362C7"/>
    <w:rsid w:val="00740B1F"/>
    <w:rsid w:val="00741B35"/>
    <w:rsid w:val="0074774E"/>
    <w:rsid w:val="00747AF7"/>
    <w:rsid w:val="00750747"/>
    <w:rsid w:val="007509BC"/>
    <w:rsid w:val="0075713F"/>
    <w:rsid w:val="007670A6"/>
    <w:rsid w:val="007676D0"/>
    <w:rsid w:val="00772E74"/>
    <w:rsid w:val="007733F8"/>
    <w:rsid w:val="0077713C"/>
    <w:rsid w:val="007849C8"/>
    <w:rsid w:val="007C33DC"/>
    <w:rsid w:val="007C54AB"/>
    <w:rsid w:val="007E076A"/>
    <w:rsid w:val="007E2408"/>
    <w:rsid w:val="007F2AAD"/>
    <w:rsid w:val="008117BB"/>
    <w:rsid w:val="00825F32"/>
    <w:rsid w:val="008309C0"/>
    <w:rsid w:val="0083576E"/>
    <w:rsid w:val="00836378"/>
    <w:rsid w:val="008414A4"/>
    <w:rsid w:val="008415A6"/>
    <w:rsid w:val="008443CB"/>
    <w:rsid w:val="00871F04"/>
    <w:rsid w:val="00872B33"/>
    <w:rsid w:val="00885F31"/>
    <w:rsid w:val="00890263"/>
    <w:rsid w:val="00891D6F"/>
    <w:rsid w:val="00891F1B"/>
    <w:rsid w:val="00895B58"/>
    <w:rsid w:val="008C1FE0"/>
    <w:rsid w:val="008E10B5"/>
    <w:rsid w:val="008E1B25"/>
    <w:rsid w:val="008E4D23"/>
    <w:rsid w:val="008E5554"/>
    <w:rsid w:val="008E7214"/>
    <w:rsid w:val="009020E7"/>
    <w:rsid w:val="00916DA6"/>
    <w:rsid w:val="00925936"/>
    <w:rsid w:val="00942208"/>
    <w:rsid w:val="00953C64"/>
    <w:rsid w:val="009612F7"/>
    <w:rsid w:val="00965B79"/>
    <w:rsid w:val="00976029"/>
    <w:rsid w:val="00986912"/>
    <w:rsid w:val="009A1D99"/>
    <w:rsid w:val="009A4CD3"/>
    <w:rsid w:val="009A4D63"/>
    <w:rsid w:val="009A5038"/>
    <w:rsid w:val="009A7C14"/>
    <w:rsid w:val="009B04AE"/>
    <w:rsid w:val="009B1203"/>
    <w:rsid w:val="009B39B3"/>
    <w:rsid w:val="009B3AFF"/>
    <w:rsid w:val="009B6FB2"/>
    <w:rsid w:val="009C05F8"/>
    <w:rsid w:val="009D1EE2"/>
    <w:rsid w:val="009E0846"/>
    <w:rsid w:val="009F0838"/>
    <w:rsid w:val="00A03043"/>
    <w:rsid w:val="00A2577F"/>
    <w:rsid w:val="00A35370"/>
    <w:rsid w:val="00A37B76"/>
    <w:rsid w:val="00A521E5"/>
    <w:rsid w:val="00A575CF"/>
    <w:rsid w:val="00A65315"/>
    <w:rsid w:val="00A76B3F"/>
    <w:rsid w:val="00A861A3"/>
    <w:rsid w:val="00A94C03"/>
    <w:rsid w:val="00A97E55"/>
    <w:rsid w:val="00AB00C8"/>
    <w:rsid w:val="00AB5A72"/>
    <w:rsid w:val="00AC24CD"/>
    <w:rsid w:val="00AC624C"/>
    <w:rsid w:val="00AC7054"/>
    <w:rsid w:val="00AD06A5"/>
    <w:rsid w:val="00AE3362"/>
    <w:rsid w:val="00AE3E2D"/>
    <w:rsid w:val="00AE622E"/>
    <w:rsid w:val="00AF2960"/>
    <w:rsid w:val="00AF3645"/>
    <w:rsid w:val="00B125DC"/>
    <w:rsid w:val="00B202D0"/>
    <w:rsid w:val="00B23E5E"/>
    <w:rsid w:val="00B34144"/>
    <w:rsid w:val="00B36722"/>
    <w:rsid w:val="00B41977"/>
    <w:rsid w:val="00B42350"/>
    <w:rsid w:val="00B46667"/>
    <w:rsid w:val="00B52865"/>
    <w:rsid w:val="00B7335F"/>
    <w:rsid w:val="00B777AB"/>
    <w:rsid w:val="00B8260C"/>
    <w:rsid w:val="00B84742"/>
    <w:rsid w:val="00B8731C"/>
    <w:rsid w:val="00BB18AE"/>
    <w:rsid w:val="00BB6954"/>
    <w:rsid w:val="00BC516A"/>
    <w:rsid w:val="00BC54A1"/>
    <w:rsid w:val="00BC6179"/>
    <w:rsid w:val="00BD2981"/>
    <w:rsid w:val="00BD626B"/>
    <w:rsid w:val="00BF0807"/>
    <w:rsid w:val="00BF1945"/>
    <w:rsid w:val="00C0036D"/>
    <w:rsid w:val="00C27FB9"/>
    <w:rsid w:val="00C37650"/>
    <w:rsid w:val="00C46033"/>
    <w:rsid w:val="00C667D0"/>
    <w:rsid w:val="00C71301"/>
    <w:rsid w:val="00C77063"/>
    <w:rsid w:val="00C831B6"/>
    <w:rsid w:val="00C84011"/>
    <w:rsid w:val="00C900EC"/>
    <w:rsid w:val="00C95DC9"/>
    <w:rsid w:val="00C95F96"/>
    <w:rsid w:val="00CA132B"/>
    <w:rsid w:val="00CB54B9"/>
    <w:rsid w:val="00CB5D06"/>
    <w:rsid w:val="00CC6037"/>
    <w:rsid w:val="00CD4CA3"/>
    <w:rsid w:val="00CE1A7E"/>
    <w:rsid w:val="00CE44CF"/>
    <w:rsid w:val="00CE7903"/>
    <w:rsid w:val="00D21BBA"/>
    <w:rsid w:val="00D311AE"/>
    <w:rsid w:val="00D4251C"/>
    <w:rsid w:val="00D5084B"/>
    <w:rsid w:val="00D520F0"/>
    <w:rsid w:val="00D618C9"/>
    <w:rsid w:val="00D62054"/>
    <w:rsid w:val="00D63010"/>
    <w:rsid w:val="00D6301E"/>
    <w:rsid w:val="00D671FF"/>
    <w:rsid w:val="00D774CB"/>
    <w:rsid w:val="00D939C6"/>
    <w:rsid w:val="00DA1E58"/>
    <w:rsid w:val="00DC3C51"/>
    <w:rsid w:val="00DC5347"/>
    <w:rsid w:val="00DD1DF4"/>
    <w:rsid w:val="00DD28C1"/>
    <w:rsid w:val="00DD603E"/>
    <w:rsid w:val="00DF717D"/>
    <w:rsid w:val="00E10957"/>
    <w:rsid w:val="00E12490"/>
    <w:rsid w:val="00E26237"/>
    <w:rsid w:val="00E27C99"/>
    <w:rsid w:val="00E46E92"/>
    <w:rsid w:val="00E51ECA"/>
    <w:rsid w:val="00E570E2"/>
    <w:rsid w:val="00E66FCE"/>
    <w:rsid w:val="00E70D96"/>
    <w:rsid w:val="00E75F96"/>
    <w:rsid w:val="00E82855"/>
    <w:rsid w:val="00E82E59"/>
    <w:rsid w:val="00E84688"/>
    <w:rsid w:val="00E858EB"/>
    <w:rsid w:val="00E85F9D"/>
    <w:rsid w:val="00E92375"/>
    <w:rsid w:val="00E935DF"/>
    <w:rsid w:val="00EA0B60"/>
    <w:rsid w:val="00EA7154"/>
    <w:rsid w:val="00EA79AA"/>
    <w:rsid w:val="00EB3310"/>
    <w:rsid w:val="00EB4F75"/>
    <w:rsid w:val="00EC106A"/>
    <w:rsid w:val="00ED1690"/>
    <w:rsid w:val="00ED5C33"/>
    <w:rsid w:val="00ED6BF3"/>
    <w:rsid w:val="00EE476E"/>
    <w:rsid w:val="00EF78D0"/>
    <w:rsid w:val="00F01D15"/>
    <w:rsid w:val="00F0367F"/>
    <w:rsid w:val="00F056B2"/>
    <w:rsid w:val="00F05DFC"/>
    <w:rsid w:val="00F06482"/>
    <w:rsid w:val="00F1361C"/>
    <w:rsid w:val="00F150D4"/>
    <w:rsid w:val="00F16B20"/>
    <w:rsid w:val="00F20B52"/>
    <w:rsid w:val="00F2762B"/>
    <w:rsid w:val="00F37F32"/>
    <w:rsid w:val="00F41AAC"/>
    <w:rsid w:val="00F8104F"/>
    <w:rsid w:val="00F95F07"/>
    <w:rsid w:val="00FA0ED9"/>
    <w:rsid w:val="00FA13F2"/>
    <w:rsid w:val="00FA2BAC"/>
    <w:rsid w:val="00FA300A"/>
    <w:rsid w:val="00FA30A8"/>
    <w:rsid w:val="00FA5558"/>
    <w:rsid w:val="00FA576B"/>
    <w:rsid w:val="00FA676B"/>
    <w:rsid w:val="00FA765D"/>
    <w:rsid w:val="00FB21A2"/>
    <w:rsid w:val="00FB7DDD"/>
    <w:rsid w:val="00FC5378"/>
    <w:rsid w:val="00FE2B0D"/>
    <w:rsid w:val="00FE3514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151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1074-4169-4904-9A39-8997A4E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9908</Words>
  <Characters>5649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“Informatīvais ziņojums “Par veselības reformas pasākumu īstenošanu 2019.gadā””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veselības reformas pasākumu īstenošanu 2019.gadā””</dc:title>
  <dc:subject>MK protokollēmums</dc:subject>
  <dc:creator>Lāsma Zandberga</dc:creator>
  <dc:description>Veselības ministrijas Nozares budžeta plānošanas departaments</dc:description>
  <cp:lastModifiedBy>Signe Vītoliņa</cp:lastModifiedBy>
  <cp:revision>2</cp:revision>
  <cp:lastPrinted>2018-12-12T06:42:00Z</cp:lastPrinted>
  <dcterms:created xsi:type="dcterms:W3CDTF">2018-12-13T06:45:00Z</dcterms:created>
  <dcterms:modified xsi:type="dcterms:W3CDTF">2018-12-13T06:45:00Z</dcterms:modified>
</cp:coreProperties>
</file>