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C6" w:rsidRPr="00B75D41" w:rsidRDefault="008024C6" w:rsidP="008024C6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201</w:t>
      </w:r>
      <w:r w:rsidR="0039286E">
        <w:rPr>
          <w:sz w:val="28"/>
          <w:szCs w:val="28"/>
        </w:rPr>
        <w:t>8</w:t>
      </w:r>
      <w:r w:rsidRPr="00B75D41">
        <w:rPr>
          <w:sz w:val="28"/>
          <w:szCs w:val="28"/>
        </w:rPr>
        <w:t>. gada _____________</w:t>
      </w:r>
    </w:p>
    <w:p w:rsidR="008024C6" w:rsidRPr="00B75D41" w:rsidRDefault="008024C6" w:rsidP="008024C6">
      <w:pPr>
        <w:keepNext/>
        <w:jc w:val="center"/>
        <w:outlineLvl w:val="1"/>
        <w:rPr>
          <w:b/>
          <w:sz w:val="28"/>
          <w:szCs w:val="28"/>
        </w:rPr>
      </w:pPr>
    </w:p>
    <w:p w:rsidR="008024C6" w:rsidRPr="00B75D41" w:rsidRDefault="008024C6" w:rsidP="008024C6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:rsidR="008024C6" w:rsidRDefault="008024C6" w:rsidP="008024C6">
      <w:pPr>
        <w:ind w:left="2880" w:firstLine="720"/>
      </w:pPr>
    </w:p>
    <w:p w:rsidR="0062605A" w:rsidRPr="004C330B" w:rsidRDefault="0062605A" w:rsidP="008024C6">
      <w:pPr>
        <w:ind w:left="2880" w:firstLine="720"/>
      </w:pPr>
    </w:p>
    <w:p w:rsidR="008024C6" w:rsidRPr="001A0D11" w:rsidRDefault="008024C6" w:rsidP="008024C6">
      <w:pPr>
        <w:jc w:val="center"/>
        <w:rPr>
          <w:b/>
          <w:bCs/>
          <w:sz w:val="28"/>
          <w:szCs w:val="28"/>
        </w:rPr>
      </w:pPr>
      <w:bookmarkStart w:id="0" w:name="OLE_LINK6"/>
      <w:bookmarkStart w:id="1" w:name="OLE_LINK7"/>
      <w:bookmarkStart w:id="2" w:name="OLE_LINK8"/>
      <w:bookmarkStart w:id="3" w:name="OLE_LINK1"/>
      <w:bookmarkStart w:id="4" w:name="OLE_LINK2"/>
      <w:bookmarkStart w:id="5" w:name="OLE_LINK3"/>
      <w:bookmarkStart w:id="6" w:name="OLE_LINK4"/>
      <w:bookmarkStart w:id="7" w:name="OLE_LINK5"/>
      <w:r w:rsidRPr="00C60BDF">
        <w:rPr>
          <w:b/>
          <w:sz w:val="28"/>
          <w:szCs w:val="28"/>
        </w:rPr>
        <w:t xml:space="preserve">Informatīvais ziņojums </w:t>
      </w:r>
      <w:r>
        <w:rPr>
          <w:b/>
          <w:sz w:val="28"/>
          <w:szCs w:val="28"/>
        </w:rPr>
        <w:t xml:space="preserve">par </w:t>
      </w:r>
      <w:r w:rsidR="00FB2B9D">
        <w:rPr>
          <w:b/>
          <w:sz w:val="28"/>
          <w:szCs w:val="28"/>
        </w:rPr>
        <w:t xml:space="preserve">atļauju </w:t>
      </w:r>
      <w:r w:rsidR="00FB2B9D" w:rsidRPr="00FB2B9D">
        <w:rPr>
          <w:b/>
          <w:sz w:val="28"/>
          <w:szCs w:val="28"/>
        </w:rPr>
        <w:t>Veselības ministrijai</w:t>
      </w:r>
      <w:bookmarkEnd w:id="0"/>
      <w:bookmarkEnd w:id="1"/>
      <w:bookmarkEnd w:id="2"/>
      <w:bookmarkEnd w:id="3"/>
      <w:bookmarkEnd w:id="4"/>
      <w:r w:rsidR="00FB2B9D" w:rsidRPr="00FB2B9D">
        <w:rPr>
          <w:b/>
          <w:sz w:val="28"/>
          <w:szCs w:val="28"/>
        </w:rPr>
        <w:t xml:space="preserve"> uzņemties ilgtermiņa saistības un īstenot projektus Amerikas Savienoto Valstu Valdības finansētaj</w:t>
      </w:r>
      <w:r w:rsidR="00183902">
        <w:rPr>
          <w:b/>
          <w:sz w:val="28"/>
          <w:szCs w:val="28"/>
        </w:rPr>
        <w:t>ā</w:t>
      </w:r>
      <w:r w:rsidR="00FB2B9D" w:rsidRPr="00FB2B9D">
        <w:rPr>
          <w:b/>
          <w:sz w:val="28"/>
          <w:szCs w:val="28"/>
        </w:rPr>
        <w:t xml:space="preserve"> </w:t>
      </w:r>
      <w:r w:rsidR="00E50112">
        <w:rPr>
          <w:b/>
          <w:sz w:val="28"/>
          <w:szCs w:val="28"/>
        </w:rPr>
        <w:t>Civilās sadarbības programmā</w:t>
      </w:r>
      <w:r w:rsidR="00FB2B9D">
        <w:rPr>
          <w:b/>
          <w:sz w:val="28"/>
          <w:szCs w:val="28"/>
        </w:rPr>
        <w:t xml:space="preserve"> neatliekamās medicīniskās palīdzības infrastruktūras attīstības jomā</w:t>
      </w:r>
    </w:p>
    <w:bookmarkEnd w:id="5"/>
    <w:bookmarkEnd w:id="6"/>
    <w:bookmarkEnd w:id="7"/>
    <w:p w:rsidR="008024C6" w:rsidRPr="001A0D11" w:rsidRDefault="008024C6" w:rsidP="008024C6">
      <w:pPr>
        <w:jc w:val="center"/>
        <w:rPr>
          <w:sz w:val="28"/>
          <w:szCs w:val="28"/>
        </w:rPr>
      </w:pPr>
      <w:r w:rsidRPr="001A0D11">
        <w:rPr>
          <w:sz w:val="28"/>
          <w:szCs w:val="28"/>
        </w:rPr>
        <w:t>________________________________________________________</w:t>
      </w:r>
    </w:p>
    <w:p w:rsidR="008024C6" w:rsidRPr="001A0D11" w:rsidRDefault="008024C6" w:rsidP="008024C6">
      <w:pPr>
        <w:jc w:val="center"/>
        <w:rPr>
          <w:sz w:val="28"/>
          <w:szCs w:val="28"/>
        </w:rPr>
      </w:pPr>
      <w:r w:rsidRPr="001A0D11">
        <w:rPr>
          <w:sz w:val="28"/>
          <w:szCs w:val="28"/>
        </w:rPr>
        <w:t>(</w:t>
      </w:r>
      <w:r w:rsidR="001A12AD" w:rsidRPr="001A0D11">
        <w:rPr>
          <w:sz w:val="28"/>
          <w:szCs w:val="28"/>
        </w:rPr>
        <w:t>…</w:t>
      </w:r>
      <w:r w:rsidRPr="001A0D11">
        <w:rPr>
          <w:sz w:val="28"/>
          <w:szCs w:val="28"/>
        </w:rPr>
        <w:t>)</w:t>
      </w:r>
    </w:p>
    <w:p w:rsidR="008024C6" w:rsidRDefault="008024C6" w:rsidP="008024C6">
      <w:pPr>
        <w:pStyle w:val="ListParagraph"/>
        <w:rPr>
          <w:sz w:val="18"/>
          <w:szCs w:val="18"/>
        </w:rPr>
      </w:pPr>
    </w:p>
    <w:p w:rsidR="00FB2B9D" w:rsidRPr="001A0D11" w:rsidRDefault="00FB2B9D" w:rsidP="008024C6">
      <w:pPr>
        <w:pStyle w:val="ListParagraph"/>
        <w:rPr>
          <w:sz w:val="18"/>
          <w:szCs w:val="18"/>
        </w:rPr>
      </w:pPr>
    </w:p>
    <w:p w:rsidR="008024C6" w:rsidRPr="001A0D11" w:rsidRDefault="007D3E1B" w:rsidP="005E0410">
      <w:pPr>
        <w:pStyle w:val="ListParagraph"/>
        <w:numPr>
          <w:ilvl w:val="0"/>
          <w:numId w:val="1"/>
        </w:numPr>
        <w:spacing w:after="120"/>
        <w:ind w:left="1004" w:hanging="284"/>
        <w:jc w:val="both"/>
        <w:rPr>
          <w:sz w:val="28"/>
          <w:szCs w:val="28"/>
        </w:rPr>
      </w:pPr>
      <w:r w:rsidRPr="001A0D11">
        <w:rPr>
          <w:sz w:val="28"/>
          <w:szCs w:val="28"/>
        </w:rPr>
        <w:t xml:space="preserve">      </w:t>
      </w:r>
      <w:r w:rsidR="008024C6" w:rsidRPr="001A0D11">
        <w:rPr>
          <w:sz w:val="28"/>
          <w:szCs w:val="28"/>
        </w:rPr>
        <w:t>Pieņemt zināšanai iesniegto Informatīvo ziņojumu.</w:t>
      </w:r>
    </w:p>
    <w:p w:rsidR="00050CEF" w:rsidRPr="00183902" w:rsidRDefault="00050CEF" w:rsidP="00183902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1A0D11">
        <w:rPr>
          <w:sz w:val="28"/>
          <w:szCs w:val="28"/>
        </w:rPr>
        <w:t>Atļaut Veselības ministrijai (</w:t>
      </w:r>
      <w:r w:rsidR="004C51CE" w:rsidRPr="001A0D11">
        <w:rPr>
          <w:sz w:val="28"/>
          <w:szCs w:val="28"/>
        </w:rPr>
        <w:t>Neatliekamās medicīniskās palīdzības dienestam</w:t>
      </w:r>
      <w:r w:rsidRPr="001A0D11">
        <w:rPr>
          <w:sz w:val="28"/>
          <w:szCs w:val="28"/>
        </w:rPr>
        <w:t xml:space="preserve">) uzņemties valsts budžeta ilgtermiņa saistības </w:t>
      </w:r>
      <w:r w:rsidR="00183902">
        <w:rPr>
          <w:sz w:val="28"/>
          <w:szCs w:val="28"/>
        </w:rPr>
        <w:t xml:space="preserve">un </w:t>
      </w:r>
      <w:r w:rsidR="00183902" w:rsidRPr="00183902">
        <w:rPr>
          <w:sz w:val="28"/>
          <w:szCs w:val="28"/>
        </w:rPr>
        <w:t>īstenot projektus Amerikas Savienoto Valstu Valdības finansētaj</w:t>
      </w:r>
      <w:r w:rsidR="003A7473">
        <w:rPr>
          <w:sz w:val="28"/>
          <w:szCs w:val="28"/>
        </w:rPr>
        <w:t>ā</w:t>
      </w:r>
      <w:r w:rsidR="00183902" w:rsidRPr="00183902">
        <w:rPr>
          <w:sz w:val="28"/>
          <w:szCs w:val="28"/>
        </w:rPr>
        <w:t xml:space="preserve"> </w:t>
      </w:r>
      <w:r w:rsidR="00E50112">
        <w:rPr>
          <w:sz w:val="28"/>
          <w:szCs w:val="28"/>
        </w:rPr>
        <w:t>C</w:t>
      </w:r>
      <w:r w:rsidR="003A7473">
        <w:rPr>
          <w:sz w:val="28"/>
          <w:szCs w:val="28"/>
        </w:rPr>
        <w:t>ivilās sadarbības programm</w:t>
      </w:r>
      <w:r w:rsidR="00E50112">
        <w:rPr>
          <w:sz w:val="28"/>
          <w:szCs w:val="28"/>
        </w:rPr>
        <w:t>ā</w:t>
      </w:r>
      <w:r w:rsidR="00183902" w:rsidRPr="00183902">
        <w:rPr>
          <w:sz w:val="28"/>
          <w:szCs w:val="28"/>
        </w:rPr>
        <w:t xml:space="preserve"> </w:t>
      </w:r>
      <w:r w:rsidR="00183902">
        <w:rPr>
          <w:sz w:val="28"/>
          <w:szCs w:val="28"/>
        </w:rPr>
        <w:t xml:space="preserve">neatliekamās medicīniskās palīdzības </w:t>
      </w:r>
      <w:r w:rsidR="00183902" w:rsidRPr="00183902">
        <w:rPr>
          <w:sz w:val="28"/>
          <w:szCs w:val="28"/>
        </w:rPr>
        <w:t>jomā</w:t>
      </w:r>
      <w:r w:rsidRPr="00183902">
        <w:rPr>
          <w:sz w:val="28"/>
          <w:szCs w:val="28"/>
        </w:rPr>
        <w:t>.</w:t>
      </w:r>
    </w:p>
    <w:p w:rsidR="008024C6" w:rsidRDefault="002B0B06" w:rsidP="008A6CE6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1A0D11">
        <w:rPr>
          <w:sz w:val="28"/>
          <w:szCs w:val="28"/>
        </w:rPr>
        <w:t>Papildus nepieciešamo finansējumu</w:t>
      </w:r>
      <w:r w:rsidR="00902F3A">
        <w:rPr>
          <w:sz w:val="28"/>
          <w:szCs w:val="28"/>
        </w:rPr>
        <w:t xml:space="preserve">, lai nodrošinātu neattiecināmo izdevumu segšanu </w:t>
      </w:r>
      <w:r w:rsidR="00F7383D" w:rsidRPr="00183902">
        <w:rPr>
          <w:sz w:val="28"/>
          <w:szCs w:val="28"/>
        </w:rPr>
        <w:t>Amerikas Savienoto Valstu Valdības finansētaj</w:t>
      </w:r>
      <w:r w:rsidR="00F7383D">
        <w:rPr>
          <w:sz w:val="28"/>
          <w:szCs w:val="28"/>
        </w:rPr>
        <w:t>ā</w:t>
      </w:r>
      <w:r w:rsidR="00F7383D" w:rsidRPr="00183902">
        <w:rPr>
          <w:sz w:val="28"/>
          <w:szCs w:val="28"/>
        </w:rPr>
        <w:t xml:space="preserve"> </w:t>
      </w:r>
      <w:r w:rsidR="00F7383D">
        <w:rPr>
          <w:sz w:val="28"/>
          <w:szCs w:val="28"/>
        </w:rPr>
        <w:t xml:space="preserve">Civilās sadarbības programmas ietvaros </w:t>
      </w:r>
      <w:r w:rsidR="008024C6" w:rsidRPr="001A0D11">
        <w:rPr>
          <w:sz w:val="28"/>
          <w:szCs w:val="28"/>
        </w:rPr>
        <w:t>īsteno</w:t>
      </w:r>
      <w:r w:rsidR="00F7383D">
        <w:rPr>
          <w:sz w:val="28"/>
          <w:szCs w:val="28"/>
        </w:rPr>
        <w:t>to projektu īstenošanai</w:t>
      </w:r>
      <w:r w:rsidR="008024C6" w:rsidRPr="001A0D11">
        <w:rPr>
          <w:sz w:val="28"/>
          <w:szCs w:val="28"/>
        </w:rPr>
        <w:t xml:space="preserve"> pārdalīt no 74. resora "Gadskārtējā valsts budžeta izpildes procesā</w:t>
      </w:r>
      <w:r w:rsidR="008024C6" w:rsidRPr="008A6CE6">
        <w:rPr>
          <w:sz w:val="28"/>
          <w:szCs w:val="28"/>
        </w:rPr>
        <w:t xml:space="preserve"> pārdalāmais finansējums" programmas</w:t>
      </w:r>
      <w:r w:rsidR="008024C6" w:rsidRPr="008A6CE6">
        <w:rPr>
          <w:noProof/>
          <w:sz w:val="28"/>
          <w:szCs w:val="28"/>
        </w:rPr>
        <w:t xml:space="preserve"> 80.00.00 "Nesadalītais finansējums Eiropas Savienības politiku instrumentu un pārējās ārvalstu finanšu palīdzības līdzfinansēto projektu un pasākumu īstenošanai"</w:t>
      </w:r>
      <w:r w:rsidR="008024C6" w:rsidRPr="008A6CE6">
        <w:rPr>
          <w:sz w:val="28"/>
          <w:szCs w:val="28"/>
        </w:rPr>
        <w:t>.</w:t>
      </w:r>
    </w:p>
    <w:p w:rsidR="00C5669C" w:rsidRPr="00C5669C" w:rsidRDefault="00C5669C" w:rsidP="008A6CE6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Veselības</w:t>
      </w:r>
      <w:r w:rsidRPr="00C5669C">
        <w:rPr>
          <w:sz w:val="28"/>
          <w:szCs w:val="28"/>
        </w:rPr>
        <w:t xml:space="preserve"> ministrijai normatīvajos aktos noteiktajā kārtībā sagatavot un iesniegt Finanšu ministrijā priekšlikumus par apropriācijas palielināšanu (finansējums neattiecināmo izmaksu segšanai) kārtējā saimnieciskajā gadā atbilstoši </w:t>
      </w:r>
      <w:r w:rsidR="00223964" w:rsidRPr="00183902">
        <w:rPr>
          <w:sz w:val="28"/>
          <w:szCs w:val="28"/>
        </w:rPr>
        <w:t>Amerikas Savienoto Valstu Valdības finansētaj</w:t>
      </w:r>
      <w:r w:rsidR="00223964">
        <w:rPr>
          <w:sz w:val="28"/>
          <w:szCs w:val="28"/>
        </w:rPr>
        <w:t>ā</w:t>
      </w:r>
      <w:r w:rsidR="00223964" w:rsidRPr="00183902">
        <w:rPr>
          <w:sz w:val="28"/>
          <w:szCs w:val="28"/>
        </w:rPr>
        <w:t xml:space="preserve"> </w:t>
      </w:r>
      <w:r w:rsidR="00223964">
        <w:rPr>
          <w:sz w:val="28"/>
          <w:szCs w:val="28"/>
        </w:rPr>
        <w:t xml:space="preserve">Civilās sadarbības programmas projektā </w:t>
      </w:r>
      <w:r w:rsidRPr="00C5669C">
        <w:rPr>
          <w:sz w:val="28"/>
          <w:szCs w:val="28"/>
        </w:rPr>
        <w:t xml:space="preserve">apstiprinātā atbalsta un neattiecināmo izmaksu apjomam un šā </w:t>
      </w:r>
      <w:proofErr w:type="spellStart"/>
      <w:r w:rsidRPr="00C5669C">
        <w:rPr>
          <w:sz w:val="28"/>
          <w:szCs w:val="28"/>
        </w:rPr>
        <w:t>protokollēmuma</w:t>
      </w:r>
      <w:proofErr w:type="spellEnd"/>
      <w:r w:rsidRPr="00C5669C">
        <w:rPr>
          <w:sz w:val="28"/>
          <w:szCs w:val="28"/>
        </w:rPr>
        <w:t xml:space="preserve"> 2. un 3.punktam.</w:t>
      </w:r>
    </w:p>
    <w:p w:rsidR="008024C6" w:rsidRDefault="008024C6" w:rsidP="008024C6">
      <w:pPr>
        <w:pStyle w:val="ListParagraph"/>
        <w:ind w:left="284"/>
        <w:jc w:val="both"/>
        <w:rPr>
          <w:sz w:val="22"/>
          <w:szCs w:val="22"/>
        </w:rPr>
      </w:pPr>
    </w:p>
    <w:p w:rsidR="00E90CCE" w:rsidRPr="004C330B" w:rsidRDefault="00E90CCE" w:rsidP="008024C6">
      <w:pPr>
        <w:pStyle w:val="ListParagraph"/>
        <w:ind w:left="284"/>
        <w:jc w:val="both"/>
        <w:rPr>
          <w:sz w:val="22"/>
          <w:szCs w:val="22"/>
        </w:rPr>
      </w:pPr>
    </w:p>
    <w:p w:rsidR="008024C6" w:rsidRPr="00B75D41" w:rsidRDefault="008024C6" w:rsidP="008024C6">
      <w:pPr>
        <w:ind w:right="-766"/>
        <w:rPr>
          <w:rFonts w:eastAsia="Calibri"/>
          <w:sz w:val="28"/>
          <w:szCs w:val="28"/>
          <w:lang w:eastAsia="lv-LV"/>
        </w:rPr>
      </w:pPr>
      <w:r w:rsidRPr="00B75D41">
        <w:rPr>
          <w:rFonts w:eastAsia="Calibri"/>
          <w:sz w:val="28"/>
          <w:szCs w:val="28"/>
          <w:lang w:eastAsia="lv-LV"/>
        </w:rPr>
        <w:t>Min</w:t>
      </w:r>
      <w:r w:rsidR="00476EB4">
        <w:rPr>
          <w:rFonts w:eastAsia="Calibri"/>
          <w:sz w:val="28"/>
          <w:szCs w:val="28"/>
          <w:lang w:eastAsia="lv-LV"/>
        </w:rPr>
        <w:t>istru prezidents</w:t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  <w:t xml:space="preserve"> </w:t>
      </w:r>
      <w:r w:rsidR="00476EB4">
        <w:rPr>
          <w:rFonts w:eastAsia="Calibri"/>
          <w:sz w:val="28"/>
          <w:szCs w:val="28"/>
          <w:lang w:eastAsia="lv-LV"/>
        </w:rPr>
        <w:tab/>
        <w:t xml:space="preserve">  </w:t>
      </w:r>
      <w:r w:rsidRPr="00B75D41">
        <w:rPr>
          <w:rFonts w:eastAsia="Calibri"/>
          <w:sz w:val="28"/>
          <w:szCs w:val="28"/>
          <w:lang w:eastAsia="lv-LV"/>
        </w:rPr>
        <w:t>Māris Kučinskis</w:t>
      </w:r>
    </w:p>
    <w:p w:rsidR="008024C6" w:rsidRDefault="008024C6" w:rsidP="008024C6">
      <w:pPr>
        <w:ind w:right="-766"/>
        <w:rPr>
          <w:rFonts w:eastAsia="Calibri"/>
          <w:sz w:val="28"/>
          <w:szCs w:val="28"/>
          <w:lang w:eastAsia="lv-LV"/>
        </w:rPr>
      </w:pPr>
    </w:p>
    <w:p w:rsidR="00E90CCE" w:rsidRPr="00B75D41" w:rsidRDefault="00E90CCE" w:rsidP="008024C6">
      <w:pPr>
        <w:ind w:right="-766"/>
        <w:rPr>
          <w:rFonts w:eastAsia="Calibri"/>
          <w:sz w:val="28"/>
          <w:szCs w:val="28"/>
          <w:lang w:eastAsia="lv-LV"/>
        </w:rPr>
      </w:pPr>
    </w:p>
    <w:p w:rsidR="008024C6" w:rsidRPr="00B75D41" w:rsidRDefault="008024C6" w:rsidP="008024C6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Valsts k</w:t>
      </w:r>
      <w:r w:rsidR="00476EB4">
        <w:rPr>
          <w:sz w:val="28"/>
          <w:szCs w:val="28"/>
        </w:rPr>
        <w:t>ancelejas direktors</w:t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  <w:t xml:space="preserve">  </w:t>
      </w:r>
      <w:r w:rsidR="006E4CD6">
        <w:rPr>
          <w:sz w:val="28"/>
          <w:szCs w:val="28"/>
        </w:rPr>
        <w:t xml:space="preserve">Jānis </w:t>
      </w:r>
      <w:proofErr w:type="spellStart"/>
      <w:r w:rsidR="006E4CD6">
        <w:rPr>
          <w:sz w:val="28"/>
          <w:szCs w:val="28"/>
        </w:rPr>
        <w:t>Citskovskis</w:t>
      </w:r>
      <w:proofErr w:type="spellEnd"/>
    </w:p>
    <w:p w:rsidR="008024C6" w:rsidRDefault="008024C6" w:rsidP="008024C6">
      <w:pPr>
        <w:keepNext/>
        <w:jc w:val="both"/>
        <w:outlineLvl w:val="1"/>
        <w:rPr>
          <w:sz w:val="28"/>
          <w:szCs w:val="28"/>
        </w:rPr>
      </w:pPr>
    </w:p>
    <w:p w:rsidR="00E90CCE" w:rsidRPr="00B75D41" w:rsidRDefault="00E90CCE" w:rsidP="008024C6">
      <w:pPr>
        <w:keepNext/>
        <w:jc w:val="both"/>
        <w:outlineLvl w:val="1"/>
        <w:rPr>
          <w:sz w:val="28"/>
          <w:szCs w:val="28"/>
        </w:rPr>
      </w:pPr>
    </w:p>
    <w:p w:rsidR="008024C6" w:rsidRPr="00B75D41" w:rsidRDefault="00476EB4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 xml:space="preserve">Iesniedzējs: Veselības ministrs                                             </w:t>
      </w:r>
      <w:r w:rsidR="00582992">
        <w:rPr>
          <w:rFonts w:eastAsia="Calibri"/>
          <w:sz w:val="28"/>
          <w:szCs w:val="28"/>
          <w:lang w:eastAsia="lv-LV"/>
        </w:rPr>
        <w:t xml:space="preserve">Anda </w:t>
      </w:r>
      <w:proofErr w:type="spellStart"/>
      <w:r w:rsidR="00582992">
        <w:rPr>
          <w:rFonts w:eastAsia="Calibri"/>
          <w:sz w:val="28"/>
          <w:szCs w:val="28"/>
          <w:lang w:eastAsia="lv-LV"/>
        </w:rPr>
        <w:t>Čakša</w:t>
      </w:r>
      <w:proofErr w:type="spellEnd"/>
    </w:p>
    <w:p w:rsidR="008024C6" w:rsidRDefault="008024C6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:rsidR="0038737D" w:rsidRDefault="0038737D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:rsidR="0062605A" w:rsidRDefault="008024C6" w:rsidP="0039286E">
      <w:pPr>
        <w:tabs>
          <w:tab w:val="left" w:pos="7088"/>
          <w:tab w:val="right" w:pos="9072"/>
        </w:tabs>
        <w:ind w:right="-766"/>
      </w:pPr>
      <w:r w:rsidRPr="00B75D41">
        <w:rPr>
          <w:rFonts w:eastAsia="Calibri"/>
          <w:sz w:val="28"/>
          <w:szCs w:val="28"/>
          <w:lang w:eastAsia="lv-LV"/>
        </w:rPr>
        <w:t>Vīza: Valsts sekretār</w:t>
      </w:r>
      <w:r w:rsidR="00962A1A">
        <w:rPr>
          <w:rFonts w:eastAsia="Calibri"/>
          <w:sz w:val="28"/>
          <w:szCs w:val="28"/>
          <w:lang w:eastAsia="lv-LV"/>
        </w:rPr>
        <w:t xml:space="preserve">a </w:t>
      </w:r>
      <w:proofErr w:type="spellStart"/>
      <w:r w:rsidR="00962A1A">
        <w:rPr>
          <w:rFonts w:eastAsia="Calibri"/>
          <w:sz w:val="28"/>
          <w:szCs w:val="28"/>
          <w:lang w:eastAsia="lv-LV"/>
        </w:rPr>
        <w:t>p.i</w:t>
      </w:r>
      <w:proofErr w:type="spellEnd"/>
      <w:r w:rsidR="00962A1A">
        <w:rPr>
          <w:rFonts w:eastAsia="Calibri"/>
          <w:sz w:val="28"/>
          <w:szCs w:val="28"/>
          <w:lang w:eastAsia="lv-LV"/>
        </w:rPr>
        <w:t>.</w:t>
      </w:r>
      <w:r w:rsidR="00476EB4">
        <w:rPr>
          <w:rFonts w:eastAsia="Calibri"/>
          <w:sz w:val="28"/>
          <w:szCs w:val="28"/>
          <w:lang w:eastAsia="lv-LV"/>
        </w:rPr>
        <w:t xml:space="preserve">                                       </w:t>
      </w:r>
      <w:r w:rsidR="00F57E26">
        <w:rPr>
          <w:rFonts w:eastAsia="Calibri"/>
          <w:sz w:val="28"/>
          <w:szCs w:val="28"/>
          <w:lang w:eastAsia="lv-LV"/>
        </w:rPr>
        <w:t xml:space="preserve">  </w:t>
      </w:r>
      <w:r w:rsidR="0032636A">
        <w:rPr>
          <w:rFonts w:eastAsia="Calibri"/>
          <w:sz w:val="28"/>
          <w:szCs w:val="28"/>
          <w:lang w:eastAsia="lv-LV"/>
        </w:rPr>
        <w:t xml:space="preserve">  </w:t>
      </w:r>
      <w:r w:rsidR="007D3E1B">
        <w:rPr>
          <w:rFonts w:eastAsia="Calibri"/>
          <w:sz w:val="28"/>
          <w:szCs w:val="28"/>
          <w:lang w:eastAsia="lv-LV"/>
        </w:rPr>
        <w:t xml:space="preserve">        </w:t>
      </w:r>
      <w:r w:rsidR="0032636A">
        <w:rPr>
          <w:rFonts w:eastAsia="Calibri"/>
          <w:sz w:val="28"/>
          <w:szCs w:val="28"/>
          <w:lang w:eastAsia="lv-LV"/>
        </w:rPr>
        <w:t xml:space="preserve">  </w:t>
      </w:r>
      <w:r w:rsidR="00962A1A">
        <w:rPr>
          <w:rFonts w:eastAsia="Calibri"/>
          <w:sz w:val="28"/>
          <w:szCs w:val="28"/>
          <w:lang w:eastAsia="lv-LV"/>
        </w:rPr>
        <w:t xml:space="preserve">Daina </w:t>
      </w:r>
      <w:proofErr w:type="spellStart"/>
      <w:r w:rsidR="00962A1A">
        <w:rPr>
          <w:rFonts w:eastAsia="Calibri"/>
          <w:sz w:val="28"/>
          <w:szCs w:val="28"/>
          <w:lang w:eastAsia="lv-LV"/>
        </w:rPr>
        <w:t>Mūrmane-Umbraško</w:t>
      </w:r>
      <w:proofErr w:type="spellEnd"/>
      <w:r w:rsidR="000A3CC1">
        <w:rPr>
          <w:rFonts w:eastAsia="Calibri"/>
          <w:sz w:val="28"/>
          <w:szCs w:val="28"/>
          <w:lang w:eastAsia="lv-LV"/>
        </w:rPr>
        <w:t xml:space="preserve"> </w:t>
      </w:r>
    </w:p>
    <w:sectPr w:rsidR="0062605A" w:rsidSect="00387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709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9DD" w:rsidRDefault="008F09DD" w:rsidP="008F09DD">
      <w:r>
        <w:separator/>
      </w:r>
    </w:p>
  </w:endnote>
  <w:endnote w:type="continuationSeparator" w:id="0">
    <w:p w:rsidR="008F09DD" w:rsidRDefault="008F09DD" w:rsidP="008F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594" w:rsidRDefault="00F30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594" w:rsidRDefault="00F305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B1D" w:rsidRPr="00F50EEF" w:rsidRDefault="0062605A" w:rsidP="00797513">
    <w:pPr>
      <w:jc w:val="both"/>
    </w:pPr>
    <w:r w:rsidRPr="00F30594">
      <w:t>VM</w:t>
    </w:r>
    <w:r w:rsidR="00286ECF" w:rsidRPr="00F30594">
      <w:t>P</w:t>
    </w:r>
    <w:r w:rsidRPr="00F30594">
      <w:t>rot_</w:t>
    </w:r>
    <w:r w:rsidR="000001FE" w:rsidRPr="00F30594">
      <w:t>13</w:t>
    </w:r>
    <w:r w:rsidR="00962A1A" w:rsidRPr="00F30594">
      <w:t>1</w:t>
    </w:r>
    <w:r w:rsidR="00CE734B" w:rsidRPr="00F30594">
      <w:t>2</w:t>
    </w:r>
    <w:r w:rsidR="00DE5007" w:rsidRPr="00F30594">
      <w:t>1</w:t>
    </w:r>
    <w:r w:rsidR="0039286E" w:rsidRPr="00F30594">
      <w:t>8</w:t>
    </w:r>
    <w:r w:rsidR="00DE5007" w:rsidRPr="00F30594">
      <w:t>_</w:t>
    </w:r>
    <w:r w:rsidR="00962A1A" w:rsidRPr="00F30594">
      <w:t>ASV_valdibas_finansetie_fin_instr</w:t>
    </w:r>
    <w:bookmarkStart w:id="8" w:name="_GoBack"/>
    <w:bookmarkEnd w:id="8"/>
    <w:r w:rsidR="00DE5007" w:rsidRPr="00F50E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9DD" w:rsidRDefault="008F09DD" w:rsidP="008F09DD">
      <w:r>
        <w:separator/>
      </w:r>
    </w:p>
  </w:footnote>
  <w:footnote w:type="continuationSeparator" w:id="0">
    <w:p w:rsidR="008F09DD" w:rsidRDefault="008F09DD" w:rsidP="008F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594" w:rsidRDefault="00F30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B1D" w:rsidRDefault="004E6E56">
    <w:pPr>
      <w:pStyle w:val="Header"/>
      <w:jc w:val="center"/>
    </w:pPr>
    <w:r>
      <w:fldChar w:fldCharType="begin"/>
    </w:r>
    <w:r w:rsidR="0062605A">
      <w:instrText xml:space="preserve"> PAGE   \* MERGEFORMAT </w:instrText>
    </w:r>
    <w:r>
      <w:fldChar w:fldCharType="separate"/>
    </w:r>
    <w:r w:rsidR="007C3962">
      <w:rPr>
        <w:noProof/>
      </w:rPr>
      <w:t>2</w:t>
    </w:r>
    <w:r>
      <w:rPr>
        <w:noProof/>
      </w:rPr>
      <w:fldChar w:fldCharType="end"/>
    </w:r>
  </w:p>
  <w:p w:rsidR="00090B1D" w:rsidRDefault="00F305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594" w:rsidRDefault="00F305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4C6"/>
    <w:rsid w:val="000001FE"/>
    <w:rsid w:val="000061E5"/>
    <w:rsid w:val="000066F3"/>
    <w:rsid w:val="0002307F"/>
    <w:rsid w:val="000315F1"/>
    <w:rsid w:val="00046A1E"/>
    <w:rsid w:val="00050CEF"/>
    <w:rsid w:val="00070020"/>
    <w:rsid w:val="000760DE"/>
    <w:rsid w:val="000A3CC1"/>
    <w:rsid w:val="001806B2"/>
    <w:rsid w:val="001827B5"/>
    <w:rsid w:val="00183902"/>
    <w:rsid w:val="001A0B0C"/>
    <w:rsid w:val="001A0D11"/>
    <w:rsid w:val="001A12AD"/>
    <w:rsid w:val="001A336F"/>
    <w:rsid w:val="001A62A2"/>
    <w:rsid w:val="001F2D3F"/>
    <w:rsid w:val="001F37E2"/>
    <w:rsid w:val="00223964"/>
    <w:rsid w:val="00286ECF"/>
    <w:rsid w:val="002B0B06"/>
    <w:rsid w:val="002C0053"/>
    <w:rsid w:val="002D4F75"/>
    <w:rsid w:val="002E11CB"/>
    <w:rsid w:val="0032636A"/>
    <w:rsid w:val="00363C5C"/>
    <w:rsid w:val="0038737D"/>
    <w:rsid w:val="0039286E"/>
    <w:rsid w:val="003A7473"/>
    <w:rsid w:val="003D23A5"/>
    <w:rsid w:val="003D3D7E"/>
    <w:rsid w:val="003E4C90"/>
    <w:rsid w:val="0041095D"/>
    <w:rsid w:val="00413E8A"/>
    <w:rsid w:val="00414F81"/>
    <w:rsid w:val="00422B40"/>
    <w:rsid w:val="0045045E"/>
    <w:rsid w:val="00470E1C"/>
    <w:rsid w:val="00476EB4"/>
    <w:rsid w:val="00484E65"/>
    <w:rsid w:val="00495C0E"/>
    <w:rsid w:val="0049745C"/>
    <w:rsid w:val="004B2805"/>
    <w:rsid w:val="004C25E8"/>
    <w:rsid w:val="004C51CE"/>
    <w:rsid w:val="004E34F5"/>
    <w:rsid w:val="004E6E56"/>
    <w:rsid w:val="005418D4"/>
    <w:rsid w:val="005745B1"/>
    <w:rsid w:val="00582992"/>
    <w:rsid w:val="00597104"/>
    <w:rsid w:val="005A5E41"/>
    <w:rsid w:val="005C71CF"/>
    <w:rsid w:val="005E0410"/>
    <w:rsid w:val="005E1F2B"/>
    <w:rsid w:val="005F3EFC"/>
    <w:rsid w:val="00613EE8"/>
    <w:rsid w:val="00624A3A"/>
    <w:rsid w:val="0062605A"/>
    <w:rsid w:val="00627549"/>
    <w:rsid w:val="006C0B44"/>
    <w:rsid w:val="006E4CD6"/>
    <w:rsid w:val="006E4D11"/>
    <w:rsid w:val="00701C59"/>
    <w:rsid w:val="00745730"/>
    <w:rsid w:val="007549B4"/>
    <w:rsid w:val="00761B05"/>
    <w:rsid w:val="0078686D"/>
    <w:rsid w:val="00797513"/>
    <w:rsid w:val="007B28F6"/>
    <w:rsid w:val="007C36FA"/>
    <w:rsid w:val="007C3962"/>
    <w:rsid w:val="007C4A3B"/>
    <w:rsid w:val="007D3E1B"/>
    <w:rsid w:val="008024C6"/>
    <w:rsid w:val="00881210"/>
    <w:rsid w:val="008A6CE6"/>
    <w:rsid w:val="008E0F44"/>
    <w:rsid w:val="008F09DD"/>
    <w:rsid w:val="0090092E"/>
    <w:rsid w:val="009015BF"/>
    <w:rsid w:val="00902F3A"/>
    <w:rsid w:val="009432F9"/>
    <w:rsid w:val="00962A1A"/>
    <w:rsid w:val="00A21B44"/>
    <w:rsid w:val="00A22457"/>
    <w:rsid w:val="00A273F4"/>
    <w:rsid w:val="00A3306C"/>
    <w:rsid w:val="00A91244"/>
    <w:rsid w:val="00AA7128"/>
    <w:rsid w:val="00B22D30"/>
    <w:rsid w:val="00B26532"/>
    <w:rsid w:val="00B40D26"/>
    <w:rsid w:val="00B55FEC"/>
    <w:rsid w:val="00B77B7A"/>
    <w:rsid w:val="00BB4478"/>
    <w:rsid w:val="00BD37C4"/>
    <w:rsid w:val="00C04672"/>
    <w:rsid w:val="00C30A40"/>
    <w:rsid w:val="00C5669C"/>
    <w:rsid w:val="00C6032D"/>
    <w:rsid w:val="00C73D7D"/>
    <w:rsid w:val="00C904BE"/>
    <w:rsid w:val="00CA053A"/>
    <w:rsid w:val="00CA5D46"/>
    <w:rsid w:val="00CC1F73"/>
    <w:rsid w:val="00CE734B"/>
    <w:rsid w:val="00D11BE6"/>
    <w:rsid w:val="00D124C2"/>
    <w:rsid w:val="00D1343D"/>
    <w:rsid w:val="00D52D5E"/>
    <w:rsid w:val="00D6426C"/>
    <w:rsid w:val="00D65042"/>
    <w:rsid w:val="00DA0A94"/>
    <w:rsid w:val="00DC2A86"/>
    <w:rsid w:val="00DD05BA"/>
    <w:rsid w:val="00DE1679"/>
    <w:rsid w:val="00DE5007"/>
    <w:rsid w:val="00E409AE"/>
    <w:rsid w:val="00E43B12"/>
    <w:rsid w:val="00E50112"/>
    <w:rsid w:val="00E90CCE"/>
    <w:rsid w:val="00EA5FF3"/>
    <w:rsid w:val="00EB1E8E"/>
    <w:rsid w:val="00EB2C32"/>
    <w:rsid w:val="00ED3719"/>
    <w:rsid w:val="00F12A9E"/>
    <w:rsid w:val="00F301A3"/>
    <w:rsid w:val="00F30594"/>
    <w:rsid w:val="00F50EEF"/>
    <w:rsid w:val="00F57E26"/>
    <w:rsid w:val="00F7383D"/>
    <w:rsid w:val="00F823A8"/>
    <w:rsid w:val="00F84103"/>
    <w:rsid w:val="00FB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7274D-F3E2-4BAE-9FC1-3BBA6A27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4C6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24C6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8024C6"/>
    <w:rPr>
      <w:rFonts w:eastAsia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4C6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4C6"/>
    <w:pPr>
      <w:ind w:left="720"/>
    </w:pPr>
  </w:style>
  <w:style w:type="paragraph" w:styleId="Footer">
    <w:name w:val="footer"/>
    <w:basedOn w:val="Normal"/>
    <w:link w:val="Foot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4C6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24C6"/>
    <w:rPr>
      <w:color w:val="0563C1" w:themeColor="hyperlink"/>
      <w:u w:val="single"/>
    </w:rPr>
  </w:style>
  <w:style w:type="paragraph" w:styleId="NormalWeb">
    <w:name w:val="Normal (Web)"/>
    <w:basedOn w:val="Normal"/>
    <w:rsid w:val="008024C6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79"/>
    <w:rPr>
      <w:rFonts w:ascii="Segoe UI" w:eastAsia="Times New Roman" w:hAnsi="Segoe UI" w:cs="Segoe UI"/>
      <w:sz w:val="18"/>
      <w:szCs w:val="18"/>
    </w:rPr>
  </w:style>
  <w:style w:type="paragraph" w:customStyle="1" w:styleId="CharChar3CharCharCharCharCharCharCharCharChar">
    <w:name w:val="Char Char3 Char Char Char Char Char Char Char Char Char"/>
    <w:basedOn w:val="Normal"/>
    <w:rsid w:val="00183902"/>
    <w:rPr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902F3A"/>
    <w:pPr>
      <w:jc w:val="both"/>
    </w:pPr>
    <w:rPr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902F3A"/>
    <w:rPr>
      <w:rFonts w:eastAsia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Eiropas Komisijas trešās Savienības rīcības programmas veselības jomā (2014. – 2020. gadam) 2017.gada Darba plānā ietvertajām aktivitātēm </vt:lpstr>
    </vt:vector>
  </TitlesOfParts>
  <Company>Veselības ministrija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Eiropas Komisijas trešās Savienības rīcības programmas veselības jomā (2014. – 2020. gadam) 2017.gada Darba plānā ietvertajām aktivitātēm </dc:title>
  <dc:subject>Protokollēmums</dc:subject>
  <dc:creator>Agnija Barona</dc:creator>
  <dc:description>Kapitālsabiedrību un nozares finanšu sektora un investīciju uzraudzības nodaļas vecākā referente Agnija Barona_x000d_
Agnija.Barona@vm.gov.lv_x000d_
67876158</dc:description>
  <cp:lastModifiedBy>Agnija Barona</cp:lastModifiedBy>
  <cp:revision>124</cp:revision>
  <cp:lastPrinted>2016-05-17T09:21:00Z</cp:lastPrinted>
  <dcterms:created xsi:type="dcterms:W3CDTF">2016-05-17T09:39:00Z</dcterms:created>
  <dcterms:modified xsi:type="dcterms:W3CDTF">2018-12-13T14:27:00Z</dcterms:modified>
</cp:coreProperties>
</file>