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A924" w14:textId="73B68B9D" w:rsidR="00D80316" w:rsidRPr="00DE0F15" w:rsidRDefault="00731F78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731F78">
        <w:rPr>
          <w:b/>
          <w:sz w:val="28"/>
          <w:szCs w:val="28"/>
          <w:lang w:val="lv-LV"/>
        </w:rPr>
        <w:t>Noteikumu projekta „</w:t>
      </w:r>
      <w:r w:rsidRPr="00731F78">
        <w:rPr>
          <w:b/>
          <w:bCs/>
          <w:sz w:val="28"/>
          <w:szCs w:val="28"/>
          <w:lang w:val="lv-LV"/>
        </w:rPr>
        <w:t>Grozījums Ministru kabineta 2014.</w:t>
      </w:r>
      <w:r w:rsidR="0041308E">
        <w:rPr>
          <w:b/>
          <w:bCs/>
          <w:sz w:val="28"/>
          <w:szCs w:val="28"/>
          <w:lang w:val="lv-LV"/>
        </w:rPr>
        <w:t xml:space="preserve"> </w:t>
      </w:r>
      <w:r w:rsidRPr="00731F78">
        <w:rPr>
          <w:b/>
          <w:bCs/>
          <w:sz w:val="28"/>
          <w:szCs w:val="28"/>
          <w:lang w:val="lv-LV"/>
        </w:rPr>
        <w:t>gada 11.</w:t>
      </w:r>
      <w:r w:rsidR="0041308E">
        <w:rPr>
          <w:b/>
          <w:bCs/>
          <w:sz w:val="28"/>
          <w:szCs w:val="28"/>
          <w:lang w:val="lv-LV"/>
        </w:rPr>
        <w:t xml:space="preserve"> </w:t>
      </w:r>
      <w:r w:rsidRPr="00731F78">
        <w:rPr>
          <w:b/>
          <w:bCs/>
          <w:sz w:val="28"/>
          <w:szCs w:val="28"/>
          <w:lang w:val="lv-LV"/>
        </w:rPr>
        <w:t>februāra noteikumos Nr.</w:t>
      </w:r>
      <w:r w:rsidR="0041308E">
        <w:rPr>
          <w:b/>
          <w:bCs/>
          <w:sz w:val="28"/>
          <w:szCs w:val="28"/>
          <w:lang w:val="lv-LV"/>
        </w:rPr>
        <w:t xml:space="preserve"> </w:t>
      </w:r>
      <w:r w:rsidRPr="00731F78">
        <w:rPr>
          <w:b/>
          <w:bCs/>
          <w:sz w:val="28"/>
          <w:szCs w:val="28"/>
          <w:lang w:val="lv-LV"/>
        </w:rPr>
        <w:t>82 "Noteikumi par valsts nodevu par mežsaimnieciskām un medību darbībām"”</w:t>
      </w:r>
      <w:r w:rsidRPr="00731F78">
        <w:rPr>
          <w:b/>
          <w:sz w:val="28"/>
          <w:szCs w:val="28"/>
          <w:lang w:val="lv-LV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31F78">
          <w:rPr>
            <w:b/>
            <w:sz w:val="28"/>
            <w:szCs w:val="28"/>
            <w:lang w:val="lv-LV"/>
          </w:rPr>
          <w:t>ziņojums</w:t>
        </w:r>
      </w:smartTag>
      <w:r w:rsidRPr="00731F78">
        <w:rPr>
          <w:b/>
          <w:sz w:val="28"/>
          <w:szCs w:val="28"/>
          <w:lang w:val="lv-LV"/>
        </w:rPr>
        <w:t xml:space="preserve"> (anotācija)</w:t>
      </w:r>
    </w:p>
    <w:p w14:paraId="6B1165A4" w14:textId="77777777" w:rsidR="00840ADE" w:rsidRPr="00DE0F15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879"/>
        <w:gridCol w:w="7400"/>
      </w:tblGrid>
      <w:tr w:rsidR="00563946" w:rsidRPr="00DE0F15" w14:paraId="18E182A8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DE0F15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DE0F15" w14:paraId="468B056C" w14:textId="77777777" w:rsidTr="007412C6">
        <w:tc>
          <w:tcPr>
            <w:tcW w:w="1191" w:type="pct"/>
            <w:gridSpan w:val="2"/>
            <w:shd w:val="clear" w:color="auto" w:fill="auto"/>
          </w:tcPr>
          <w:p w14:paraId="1E5E2EBD" w14:textId="371545FC" w:rsidR="007412C6" w:rsidRPr="00DE0F15" w:rsidRDefault="00805470" w:rsidP="007412C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1E33DBFC" w14:textId="53F490A1" w:rsidR="00DC7D55" w:rsidRPr="00DE0F15" w:rsidRDefault="00DC7D55" w:rsidP="00066128">
            <w:pPr>
              <w:jc w:val="both"/>
              <w:rPr>
                <w:lang w:val="lv-LV"/>
              </w:rPr>
            </w:pPr>
            <w:r w:rsidRPr="00DE0F15">
              <w:rPr>
                <w:lang w:val="lv-LV"/>
              </w:rPr>
              <w:t>Projekts šo jomu neskar.</w:t>
            </w:r>
          </w:p>
        </w:tc>
      </w:tr>
      <w:tr w:rsidR="00563946" w:rsidRPr="00DE0F15" w14:paraId="1203D7FA" w14:textId="77777777" w:rsidTr="007412C6">
        <w:tc>
          <w:tcPr>
            <w:tcW w:w="5000" w:type="pct"/>
            <w:gridSpan w:val="3"/>
            <w:vAlign w:val="center"/>
          </w:tcPr>
          <w:p w14:paraId="5989AECD" w14:textId="77777777" w:rsidR="00D80316" w:rsidRPr="00DE0F15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4567CC" w14:paraId="7652DC21" w14:textId="77777777" w:rsidTr="007412C6">
        <w:tc>
          <w:tcPr>
            <w:tcW w:w="224" w:type="pct"/>
          </w:tcPr>
          <w:p w14:paraId="38813BB5" w14:textId="77777777" w:rsidR="00D80316" w:rsidRPr="00DE0F15" w:rsidRDefault="00805470" w:rsidP="00880359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50DC56D6" w14:textId="77777777" w:rsidR="00D80316" w:rsidRPr="00DE0F15" w:rsidRDefault="00805470" w:rsidP="00880359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2FFC1F8B" w14:textId="60C61520" w:rsidR="00D80316" w:rsidRPr="00731F78" w:rsidRDefault="00731F78" w:rsidP="00EC408D">
            <w:pPr>
              <w:jc w:val="both"/>
              <w:rPr>
                <w:lang w:val="lv-LV"/>
              </w:rPr>
            </w:pPr>
            <w:r w:rsidRPr="00731F78">
              <w:rPr>
                <w:iCs/>
                <w:lang w:val="lv-LV"/>
              </w:rPr>
              <w:t>Meža likuma 43.</w:t>
            </w:r>
            <w:r w:rsidRPr="00731F78">
              <w:rPr>
                <w:iCs/>
                <w:vertAlign w:val="superscript"/>
                <w:lang w:val="lv-LV"/>
              </w:rPr>
              <w:t>1</w:t>
            </w:r>
            <w:r w:rsidRPr="00731F78">
              <w:rPr>
                <w:iCs/>
                <w:lang w:val="lv-LV"/>
              </w:rPr>
              <w:t xml:space="preserve"> panta otrā daļa, Medību likuma 15.</w:t>
            </w:r>
            <w:r w:rsidR="0041308E">
              <w:rPr>
                <w:iCs/>
                <w:lang w:val="lv-LV"/>
              </w:rPr>
              <w:t xml:space="preserve"> </w:t>
            </w:r>
            <w:r w:rsidRPr="00731F78">
              <w:rPr>
                <w:iCs/>
                <w:lang w:val="lv-LV"/>
              </w:rPr>
              <w:t>panta otrā daļa, 23.</w:t>
            </w:r>
            <w:r w:rsidR="0041308E">
              <w:rPr>
                <w:iCs/>
                <w:lang w:val="lv-LV"/>
              </w:rPr>
              <w:t xml:space="preserve"> </w:t>
            </w:r>
            <w:r w:rsidRPr="00731F78">
              <w:rPr>
                <w:iCs/>
                <w:lang w:val="lv-LV"/>
              </w:rPr>
              <w:t>panta pirmā daļa un 29.</w:t>
            </w:r>
            <w:r w:rsidR="0041308E">
              <w:rPr>
                <w:iCs/>
                <w:lang w:val="lv-LV"/>
              </w:rPr>
              <w:t xml:space="preserve"> </w:t>
            </w:r>
            <w:r w:rsidRPr="00731F78">
              <w:rPr>
                <w:iCs/>
                <w:lang w:val="lv-LV"/>
              </w:rPr>
              <w:t>panta septītās daļas 4.punkts</w:t>
            </w:r>
          </w:p>
        </w:tc>
      </w:tr>
      <w:tr w:rsidR="00563946" w14:paraId="4858CF8F" w14:textId="77777777" w:rsidTr="007412C6">
        <w:tc>
          <w:tcPr>
            <w:tcW w:w="224" w:type="pct"/>
          </w:tcPr>
          <w:p w14:paraId="63D3C683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8EC04BF" w14:textId="387A0F14" w:rsidR="00D80316" w:rsidRPr="00ED5363" w:rsidRDefault="00805470" w:rsidP="00B03E03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32C0BA64" w14:textId="6312D97A" w:rsidR="00731F78" w:rsidRPr="00E94D03" w:rsidRDefault="00E94D03" w:rsidP="00BD5D98">
            <w:pPr>
              <w:jc w:val="both"/>
              <w:rPr>
                <w:bCs/>
                <w:lang w:val="lv-LV"/>
              </w:rPr>
            </w:pPr>
            <w:r w:rsidRPr="00E94D03">
              <w:rPr>
                <w:lang w:val="lv-LV"/>
              </w:rPr>
              <w:t>Ministru kabineta 2014.</w:t>
            </w:r>
            <w:r w:rsidR="0041308E">
              <w:rPr>
                <w:lang w:val="lv-LV"/>
              </w:rPr>
              <w:t xml:space="preserve"> </w:t>
            </w:r>
            <w:r w:rsidRPr="00E94D03">
              <w:rPr>
                <w:lang w:val="lv-LV"/>
              </w:rPr>
              <w:t>gada 11.</w:t>
            </w:r>
            <w:r w:rsidR="0041308E">
              <w:rPr>
                <w:lang w:val="lv-LV"/>
              </w:rPr>
              <w:t xml:space="preserve"> </w:t>
            </w:r>
            <w:r w:rsidRPr="00E94D03">
              <w:rPr>
                <w:lang w:val="lv-LV"/>
              </w:rPr>
              <w:t>februāra noteikumi Nr.</w:t>
            </w:r>
            <w:r w:rsidR="0041308E">
              <w:rPr>
                <w:lang w:val="lv-LV"/>
              </w:rPr>
              <w:t xml:space="preserve"> </w:t>
            </w:r>
            <w:r w:rsidRPr="00E94D03">
              <w:rPr>
                <w:lang w:val="lv-LV"/>
              </w:rPr>
              <w:t>82 "Noteikumi par valsts nodevu par mežsaimnieciskām un medību darbībām" (turpmāk – noteikumi Nr.82) nosaka valsts nodevu apmēru un maksāšanas kārtību par mežsaimnieciskām un medību darbībām.</w:t>
            </w:r>
          </w:p>
          <w:p w14:paraId="26BB64B9" w14:textId="2E95CC29" w:rsidR="00731F78" w:rsidRDefault="00AC21C0" w:rsidP="00BD5D9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Valsts meža dienests ir </w:t>
            </w:r>
            <w:r w:rsidR="00CF5D77">
              <w:rPr>
                <w:bCs/>
                <w:lang w:val="lv-LV"/>
              </w:rPr>
              <w:t xml:space="preserve">radījis iespējas nodrošināt meža īpašniekiem vai tiesiskajiem valdītājiem </w:t>
            </w:r>
            <w:r w:rsidR="00CF5D77" w:rsidRPr="00CF5D77">
              <w:rPr>
                <w:bCs/>
                <w:lang w:val="lv-LV"/>
              </w:rPr>
              <w:t xml:space="preserve">piekļuves tiesības </w:t>
            </w:r>
            <w:r w:rsidR="00CF5D77">
              <w:rPr>
                <w:bCs/>
                <w:lang w:val="lv-LV"/>
              </w:rPr>
              <w:t xml:space="preserve">Meža valsts reģistram tiešsaistē </w:t>
            </w:r>
            <w:r w:rsidR="00CF5D77" w:rsidRPr="00CF5D77">
              <w:rPr>
                <w:bCs/>
                <w:lang w:val="lv-LV"/>
              </w:rPr>
              <w:t>ar iesniegumu, paziņojumu un pārskatu iesniegšanas iespējām</w:t>
            </w:r>
            <w:r w:rsidR="00CF5D77">
              <w:rPr>
                <w:bCs/>
                <w:lang w:val="lv-LV"/>
              </w:rPr>
              <w:t xml:space="preserve"> (maksas pakalpojums), kas nozīmīgi atvieglo dokumentu apriti.</w:t>
            </w:r>
            <w:r w:rsidR="008E7CED">
              <w:rPr>
                <w:bCs/>
                <w:lang w:val="lv-LV"/>
              </w:rPr>
              <w:t xml:space="preserve"> Taču</w:t>
            </w:r>
            <w:r w:rsidR="00F13D49">
              <w:rPr>
                <w:bCs/>
                <w:lang w:val="lv-LV"/>
              </w:rPr>
              <w:t xml:space="preserve">, ja meža īpašnieks vai tiesiskais valdītājs saņem daudz apliecinājumus un atzinumus, </w:t>
            </w:r>
            <w:r w:rsidR="008E7CED">
              <w:rPr>
                <w:bCs/>
                <w:lang w:val="lv-LV"/>
              </w:rPr>
              <w:t xml:space="preserve"> minētais pakalpojums ir grūti izmantojams, ja pirms katra apliecinājuma vai atzinuma saņemšanas ir jānomaksā valsts nodeva. Tāpēc, lai pilnvērtīgi izmantotu </w:t>
            </w:r>
            <w:r w:rsidR="008E7CED" w:rsidRPr="00CF5D77">
              <w:rPr>
                <w:bCs/>
                <w:lang w:val="lv-LV"/>
              </w:rPr>
              <w:t xml:space="preserve">piekļuves tiesības </w:t>
            </w:r>
            <w:r w:rsidR="008E7CED">
              <w:rPr>
                <w:bCs/>
                <w:lang w:val="lv-LV"/>
              </w:rPr>
              <w:t xml:space="preserve">Meža valsts reģistram tiešsaistē </w:t>
            </w:r>
            <w:r w:rsidR="008E7CED" w:rsidRPr="00CF5D77">
              <w:rPr>
                <w:bCs/>
                <w:lang w:val="lv-LV"/>
              </w:rPr>
              <w:t>ar iesniegumu, paziņojumu un pārskatu iesniegšanas iespējām</w:t>
            </w:r>
            <w:r w:rsidR="008E7CED">
              <w:rPr>
                <w:bCs/>
                <w:lang w:val="lv-LV"/>
              </w:rPr>
              <w:t>, ekonomētu savu un Valsts meža dienesta darbinieku laiku, arī tiem meža īpašniekiem</w:t>
            </w:r>
            <w:r w:rsidR="008E7CED">
              <w:rPr>
                <w:lang w:val="lv-LV"/>
              </w:rPr>
              <w:t xml:space="preserve"> vai tiesiskajiem valdītājiem, kuru īpašumā vai tiesiskajā valdījumā ir 1000 un vairāk h</w:t>
            </w:r>
            <w:r w:rsidR="0020043A">
              <w:rPr>
                <w:lang w:val="lv-LV"/>
              </w:rPr>
              <w:t>ektāru</w:t>
            </w:r>
            <w:r w:rsidR="008E7CED">
              <w:rPr>
                <w:lang w:val="lv-LV"/>
              </w:rPr>
              <w:t xml:space="preserve"> meža,</w:t>
            </w:r>
            <w:r w:rsidR="008E7CED">
              <w:rPr>
                <w:bCs/>
                <w:lang w:val="lv-LV"/>
              </w:rPr>
              <w:t xml:space="preserve"> būtu nepieciešams valsts nodevas nomaksu veikt noteikumu nr.82 8.</w:t>
            </w:r>
            <w:r w:rsidR="0041308E">
              <w:rPr>
                <w:bCs/>
                <w:lang w:val="lv-LV"/>
              </w:rPr>
              <w:t xml:space="preserve"> </w:t>
            </w:r>
            <w:r w:rsidR="008E7CED">
              <w:rPr>
                <w:bCs/>
                <w:lang w:val="lv-LV"/>
              </w:rPr>
              <w:t>un 9.</w:t>
            </w:r>
            <w:r w:rsidR="0041308E">
              <w:rPr>
                <w:bCs/>
                <w:lang w:val="lv-LV"/>
              </w:rPr>
              <w:t xml:space="preserve"> </w:t>
            </w:r>
            <w:r w:rsidR="008E7CED">
              <w:rPr>
                <w:bCs/>
                <w:lang w:val="lv-LV"/>
              </w:rPr>
              <w:t xml:space="preserve">punktā minētajā kārtībā. Lai nodrošinātu </w:t>
            </w:r>
            <w:r w:rsidR="00671D95">
              <w:rPr>
                <w:bCs/>
                <w:lang w:val="lv-LV"/>
              </w:rPr>
              <w:t xml:space="preserve">valsts nodevas nomaksas administrēšanu, Valsts meža dienests </w:t>
            </w:r>
            <w:r w:rsidR="00BE4B9E" w:rsidRPr="00167CC1">
              <w:rPr>
                <w:bCs/>
                <w:lang w:val="lv-LV"/>
              </w:rPr>
              <w:t>ar meža īpašniekiem</w:t>
            </w:r>
            <w:r w:rsidR="00BE4B9E" w:rsidRPr="00167CC1">
              <w:rPr>
                <w:lang w:val="lv-LV"/>
              </w:rPr>
              <w:t xml:space="preserve"> vai tiesiskajiem valdītājiem, kuru īpašumā vai tiesiskajā valdījumā ir 1000 un vairāk h</w:t>
            </w:r>
            <w:r w:rsidR="00E33BE0" w:rsidRPr="00167CC1">
              <w:rPr>
                <w:lang w:val="lv-LV"/>
              </w:rPr>
              <w:t>ektāru</w:t>
            </w:r>
            <w:r w:rsidR="00BE4B9E" w:rsidRPr="00167CC1">
              <w:rPr>
                <w:lang w:val="lv-LV"/>
              </w:rPr>
              <w:t xml:space="preserve"> meža un ir </w:t>
            </w:r>
            <w:r w:rsidR="00BE4B9E" w:rsidRPr="00167CC1">
              <w:rPr>
                <w:bCs/>
                <w:lang w:val="lv-LV"/>
              </w:rPr>
              <w:t>piekļuves tiesības Meža valsts reģistram tiešsaistē ar iesniegumu, paziņojumu un pārskatu iesniegšanas iespējām,</w:t>
            </w:r>
            <w:r w:rsidR="00BE4B9E" w:rsidRPr="00E33BE0">
              <w:rPr>
                <w:bCs/>
                <w:lang w:val="lv-LV"/>
              </w:rPr>
              <w:t xml:space="preserve"> </w:t>
            </w:r>
            <w:r w:rsidR="00671D95">
              <w:rPr>
                <w:bCs/>
                <w:lang w:val="lv-LV"/>
              </w:rPr>
              <w:t>slēgs vienošanos par valsts nodevas nomaksu avansā.</w:t>
            </w:r>
          </w:p>
          <w:p w14:paraId="757913E4" w14:textId="784BA34F" w:rsidR="00C47AD4" w:rsidRDefault="00C47AD4" w:rsidP="00BD5D98">
            <w:pPr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Valsts meža dienests meža īpašnieka atbilstību valsts nodevas nomaksai avansā izvērtēs </w:t>
            </w:r>
            <w:r w:rsidRPr="00C47AD4">
              <w:rPr>
                <w:szCs w:val="28"/>
                <w:lang w:val="lv-LV"/>
              </w:rPr>
              <w:t xml:space="preserve">uz kārtējā pārskata gada 30. </w:t>
            </w:r>
            <w:r>
              <w:rPr>
                <w:szCs w:val="28"/>
                <w:lang w:val="lv-LV"/>
              </w:rPr>
              <w:t>d</w:t>
            </w:r>
            <w:r w:rsidRPr="00C47AD4">
              <w:rPr>
                <w:szCs w:val="28"/>
                <w:lang w:val="lv-LV"/>
              </w:rPr>
              <w:t>ecembri</w:t>
            </w:r>
            <w:r>
              <w:rPr>
                <w:szCs w:val="28"/>
                <w:lang w:val="lv-LV"/>
              </w:rPr>
              <w:t xml:space="preserve">. </w:t>
            </w:r>
            <w:r>
              <w:rPr>
                <w:bCs/>
                <w:lang w:val="lv-LV"/>
              </w:rPr>
              <w:t xml:space="preserve">Ja meža īpašnieka vai tiesiskā valdītāja meža zemes platība būs samazinājusies zem 1000 hektāriem, </w:t>
            </w:r>
            <w:r w:rsidR="000C4012">
              <w:rPr>
                <w:bCs/>
                <w:lang w:val="lv-LV"/>
              </w:rPr>
              <w:t>lai samazinātu Valsts meža dienesta noslodzi, a</w:t>
            </w:r>
            <w:r w:rsidRPr="00C47AD4">
              <w:rPr>
                <w:szCs w:val="28"/>
                <w:lang w:val="lv-LV"/>
              </w:rPr>
              <w:t>vansā veiktā maksājuma summas atlikumu neuzskait</w:t>
            </w:r>
            <w:r w:rsidR="000C4012">
              <w:rPr>
                <w:szCs w:val="28"/>
                <w:lang w:val="lv-LV"/>
              </w:rPr>
              <w:t xml:space="preserve">īs. Meža īpašnieks vai tiesiskais valdītājs </w:t>
            </w:r>
            <w:r w:rsidR="000C4012">
              <w:rPr>
                <w:bCs/>
                <w:lang w:val="lv-LV"/>
              </w:rPr>
              <w:t>a</w:t>
            </w:r>
            <w:r w:rsidR="000C4012" w:rsidRPr="00C47AD4">
              <w:rPr>
                <w:szCs w:val="28"/>
                <w:lang w:val="lv-LV"/>
              </w:rPr>
              <w:t>vansā veiktā maksājuma summas atlikumu</w:t>
            </w:r>
            <w:r w:rsidR="000C4012">
              <w:rPr>
                <w:szCs w:val="28"/>
                <w:lang w:val="lv-LV"/>
              </w:rPr>
              <w:t xml:space="preserve"> var atgūt normatīvajos aktos noteiktā kārtībā.</w:t>
            </w:r>
          </w:p>
          <w:p w14:paraId="269697B7" w14:textId="40FCFBB4" w:rsidR="00906B6E" w:rsidRDefault="00906B6E" w:rsidP="00BD5D98">
            <w:pPr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 xml:space="preserve">Ņemot vērā minēto, </w:t>
            </w:r>
            <w:r>
              <w:rPr>
                <w:lang w:val="lv-LV"/>
              </w:rPr>
              <w:t>sagatavots</w:t>
            </w:r>
            <w:r w:rsidRPr="00524246">
              <w:rPr>
                <w:lang w:val="lv-LV"/>
              </w:rPr>
              <w:t xml:space="preserve"> Minis</w:t>
            </w:r>
            <w:r>
              <w:rPr>
                <w:lang w:val="lv-LV"/>
              </w:rPr>
              <w:t xml:space="preserve">tru kabineta noteikumu projekts  </w:t>
            </w:r>
            <w:r w:rsidR="00704181" w:rsidRPr="00704181">
              <w:rPr>
                <w:lang w:val="lv-LV"/>
              </w:rPr>
              <w:t>„</w:t>
            </w:r>
            <w:r w:rsidR="00704181" w:rsidRPr="00704181">
              <w:rPr>
                <w:bCs/>
                <w:lang w:val="lv-LV"/>
              </w:rPr>
              <w:t>Grozījums Ministru kabineta 2014.gada 11.februāra noteikumos Nr.82 "Noteikumi par valsts nodevu par mežsaimnieciskām un medību darbībām"”</w:t>
            </w:r>
            <w:r w:rsidR="00704181" w:rsidRPr="00704181">
              <w:rPr>
                <w:lang w:val="lv-LV"/>
              </w:rPr>
              <w:t xml:space="preserve"> </w:t>
            </w:r>
            <w:r w:rsidR="0047701A">
              <w:rPr>
                <w:lang w:val="lv-LV"/>
              </w:rPr>
              <w:t>(turpmāk – noteikumu projekts)</w:t>
            </w:r>
            <w:r>
              <w:rPr>
                <w:lang w:val="lv-LV"/>
              </w:rPr>
              <w:t>.</w:t>
            </w:r>
          </w:p>
          <w:p w14:paraId="2244FD1B" w14:textId="23C0D9CD" w:rsidR="00F13D49" w:rsidRDefault="00F13D49" w:rsidP="00BD5D9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projektā tehniski precizēts arī apliecinājumu un atzinumu uzskaitījums, par kuriem valsts nodevu var maksāt kā avansa maksājumu.</w:t>
            </w:r>
          </w:p>
          <w:p w14:paraId="188C71B3" w14:textId="43C60D52" w:rsidR="00C56371" w:rsidRPr="00167CC1" w:rsidRDefault="00C56371" w:rsidP="00BD5D98">
            <w:pPr>
              <w:jc w:val="both"/>
              <w:rPr>
                <w:lang w:val="lv-LV"/>
              </w:rPr>
            </w:pPr>
            <w:r w:rsidRPr="00167CC1">
              <w:rPr>
                <w:lang w:val="lv-LV"/>
              </w:rPr>
              <w:t>Noteikumu projektā paredzēto valsts nodevas avansa maksājumu Valsts meža dienest</w:t>
            </w:r>
            <w:r w:rsidR="00E33BE0">
              <w:rPr>
                <w:lang w:val="lv-LV"/>
              </w:rPr>
              <w:t>ā</w:t>
            </w:r>
            <w:r w:rsidRPr="00167CC1">
              <w:rPr>
                <w:lang w:val="lv-LV"/>
              </w:rPr>
              <w:t xml:space="preserve"> aprēķina un meža īpašnieks vai tiesiskais valdītājs maksā par pārskata gadu, tāpēc paredzēts, ka noteikumu projekts stājas spēkā </w:t>
            </w:r>
            <w:r w:rsidRPr="00167CC1">
              <w:rPr>
                <w:lang w:val="lv-LV"/>
              </w:rPr>
              <w:lastRenderedPageBreak/>
              <w:t>2019.gada 1.janvārī.</w:t>
            </w:r>
          </w:p>
          <w:p w14:paraId="20827896" w14:textId="163894F0" w:rsidR="007238CD" w:rsidRPr="00524246" w:rsidRDefault="00805470" w:rsidP="0047701A">
            <w:pPr>
              <w:jc w:val="both"/>
              <w:rPr>
                <w:bCs/>
                <w:lang w:val="lv-LV"/>
              </w:rPr>
            </w:pPr>
            <w:r w:rsidRPr="00524246">
              <w:rPr>
                <w:lang w:val="lv-LV"/>
              </w:rPr>
              <w:t>Minētās problēmas noteikumu projekt</w:t>
            </w:r>
            <w:r w:rsidR="001E7773">
              <w:rPr>
                <w:lang w:val="lv-LV"/>
              </w:rPr>
              <w:t>s</w:t>
            </w:r>
            <w:r w:rsidRPr="00524246">
              <w:rPr>
                <w:lang w:val="lv-LV"/>
              </w:rPr>
              <w:t xml:space="preserve"> atrisinās pilnībā.</w:t>
            </w:r>
          </w:p>
        </w:tc>
      </w:tr>
      <w:tr w:rsidR="00563946" w:rsidRPr="004567CC" w14:paraId="33E06566" w14:textId="77777777" w:rsidTr="007412C6">
        <w:tc>
          <w:tcPr>
            <w:tcW w:w="224" w:type="pct"/>
          </w:tcPr>
          <w:p w14:paraId="121F7C37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5CED0699" w14:textId="2FC86D1E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0C22F367" w14:textId="1505BFDD" w:rsidR="00D80316" w:rsidRPr="00731F78" w:rsidRDefault="00731F78" w:rsidP="008D7887">
            <w:pPr>
              <w:jc w:val="both"/>
              <w:rPr>
                <w:highlight w:val="yellow"/>
                <w:lang w:val="lv-LV" w:eastAsia="lv-LV"/>
              </w:rPr>
            </w:pPr>
            <w:r w:rsidRPr="00731F78">
              <w:rPr>
                <w:lang w:val="lv-LV" w:eastAsia="lv-LV"/>
              </w:rPr>
              <w:t>Valsts meža dienests</w:t>
            </w:r>
            <w:r>
              <w:rPr>
                <w:lang w:val="lv-LV" w:eastAsia="lv-LV"/>
              </w:rPr>
              <w:t xml:space="preserve">, akciju sabiedrība “Latvijas valsts meži”, </w:t>
            </w:r>
            <w:r w:rsidRPr="00731F78">
              <w:rPr>
                <w:lang w:val="lv-LV" w:eastAsia="lv-LV"/>
              </w:rPr>
              <w:t>Latvijas Valsts mežzinātnes institūta "Silava" un Latvijas Lauksaimniecības universitātes valsts zinātniskās izpētes mežu apsaimniekošanas aģentūra "Meža pētīšanas stacija"</w:t>
            </w:r>
            <w:r>
              <w:rPr>
                <w:lang w:val="lv-LV" w:eastAsia="lv-LV"/>
              </w:rPr>
              <w:t>,</w:t>
            </w:r>
            <w:r w:rsidRPr="00731F78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 xml:space="preserve"> </w:t>
            </w:r>
            <w:r w:rsidRPr="00731F78">
              <w:rPr>
                <w:lang w:val="lv-LV" w:eastAsia="lv-LV"/>
              </w:rPr>
              <w:t>SIA "Rīgas meži"</w:t>
            </w:r>
            <w:r>
              <w:rPr>
                <w:lang w:val="lv-LV" w:eastAsia="lv-LV"/>
              </w:rPr>
              <w:t>.</w:t>
            </w:r>
          </w:p>
        </w:tc>
      </w:tr>
      <w:tr w:rsidR="00563946" w:rsidRPr="00103B00" w14:paraId="5E936B83" w14:textId="77777777" w:rsidTr="007412C6">
        <w:tc>
          <w:tcPr>
            <w:tcW w:w="224" w:type="pct"/>
          </w:tcPr>
          <w:p w14:paraId="429ECF9F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18FF13C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A2668E8" w14:textId="5B8527DE" w:rsidR="00D80316" w:rsidRPr="00524246" w:rsidRDefault="00864DB2" w:rsidP="0044286F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</w:p>
        </w:tc>
      </w:tr>
    </w:tbl>
    <w:p w14:paraId="58907B9F" w14:textId="77777777"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2682"/>
        <w:gridCol w:w="6434"/>
      </w:tblGrid>
      <w:tr w:rsidR="00563946" w:rsidRPr="004567CC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524246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4567CC" w14:paraId="3B73C16A" w14:textId="77777777" w:rsidTr="00D219D3">
        <w:tc>
          <w:tcPr>
            <w:tcW w:w="238" w:type="pct"/>
          </w:tcPr>
          <w:p w14:paraId="3D5DB993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80316" w:rsidRPr="00524246" w:rsidRDefault="00805470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7E8CA8E0" w14:textId="1FF9E71F" w:rsidR="009A5B3A" w:rsidRDefault="008C3DF8" w:rsidP="00731F7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805470" w:rsidRPr="00524246">
              <w:rPr>
                <w:lang w:val="lv-LV"/>
              </w:rPr>
              <w:t>oteikumu projekt</w:t>
            </w:r>
            <w:r w:rsidR="00BB344C">
              <w:rPr>
                <w:lang w:val="lv-LV"/>
              </w:rPr>
              <w:t>ā</w:t>
            </w:r>
            <w:r w:rsidR="00805470" w:rsidRPr="00524246">
              <w:rPr>
                <w:lang w:val="lv-LV"/>
              </w:rPr>
              <w:t xml:space="preserve"> </w:t>
            </w:r>
            <w:r w:rsidR="00815DF2">
              <w:rPr>
                <w:lang w:val="lv-LV"/>
              </w:rPr>
              <w:t xml:space="preserve">noteiktais </w:t>
            </w:r>
            <w:r w:rsidR="003E520D" w:rsidRPr="00524246">
              <w:rPr>
                <w:lang w:val="lv-LV"/>
              </w:rPr>
              <w:t xml:space="preserve">tiesiskais regulējums attiecas uz </w:t>
            </w:r>
            <w:r w:rsidR="00731F78">
              <w:rPr>
                <w:lang w:val="lv-LV"/>
              </w:rPr>
              <w:t>meža īpašniekiem un tiesiskajiem valdītājiem, kuru īpašumā vai tiesiskajā valdījumā ir 1000 un vairāk h</w:t>
            </w:r>
            <w:r w:rsidR="00E33BE0">
              <w:rPr>
                <w:lang w:val="lv-LV"/>
              </w:rPr>
              <w:t>ektāru</w:t>
            </w:r>
            <w:r w:rsidR="00731F78">
              <w:rPr>
                <w:lang w:val="lv-LV"/>
              </w:rPr>
              <w:t xml:space="preserve"> meža, ja tie ir noslēguši vienošanos ar Valsts meža dienestu par valsts nodevu nomaksu avansā. </w:t>
            </w:r>
          </w:p>
          <w:p w14:paraId="0B223C66" w14:textId="51244C0E" w:rsidR="00731F78" w:rsidRPr="001255FD" w:rsidRDefault="00731F78" w:rsidP="00731F7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Latvijā patlaban ir aptuveni 90 meža īpašnieku vai tiesisko valdītāju, kuru īpašumā vai tiesiskajā valdījumā ir vairāk nekā 1000 h</w:t>
            </w:r>
            <w:r w:rsidR="00E33BE0">
              <w:rPr>
                <w:lang w:val="lv-LV"/>
              </w:rPr>
              <w:t>ektāru</w:t>
            </w:r>
            <w:r>
              <w:rPr>
                <w:lang w:val="lv-LV"/>
              </w:rPr>
              <w:t xml:space="preserve"> meža. </w:t>
            </w:r>
          </w:p>
        </w:tc>
      </w:tr>
      <w:tr w:rsidR="00563946" w:rsidRPr="004567CC" w14:paraId="5ED9D1AC" w14:textId="77777777" w:rsidTr="00D219D3">
        <w:tc>
          <w:tcPr>
            <w:tcW w:w="238" w:type="pct"/>
          </w:tcPr>
          <w:p w14:paraId="62CFC75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58201C0A" w14:textId="77777777" w:rsidR="00D80316" w:rsidRPr="00524246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2E0A2FE" w14:textId="78868CF9" w:rsidR="00D80316" w:rsidRPr="004E09A3" w:rsidRDefault="00731F78" w:rsidP="00731F7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Tiesiskais regulējums būtiski samazinās administratīvo slogu tiem meža īpašniekiem un tiesiskajiem valdītājiem, kuru īpašumā vai tiesiskajā valdījumā ir 1000 un vairāk h</w:t>
            </w:r>
            <w:r w:rsidR="000906BA">
              <w:rPr>
                <w:lang w:val="lv-LV"/>
              </w:rPr>
              <w:t>ektāru</w:t>
            </w:r>
            <w:r>
              <w:rPr>
                <w:lang w:val="lv-LV"/>
              </w:rPr>
              <w:t xml:space="preserve"> meža, ja tie noslēgs vienošanos ar Valsts meža dienestu par valsts nodevu nomaksu avansā.</w:t>
            </w:r>
          </w:p>
        </w:tc>
      </w:tr>
      <w:tr w:rsidR="00563946" w14:paraId="27DD5B3D" w14:textId="77777777" w:rsidTr="00D219D3">
        <w:tc>
          <w:tcPr>
            <w:tcW w:w="238" w:type="pct"/>
          </w:tcPr>
          <w:p w14:paraId="654DA6CC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D80316" w:rsidRPr="00524246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3C1A059C" w:rsidR="00D80316" w:rsidRPr="00524246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 w:rsidR="00041A31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14:paraId="4FAA6F5C" w14:textId="77777777" w:rsidTr="00D219D3">
        <w:tc>
          <w:tcPr>
            <w:tcW w:w="238" w:type="pct"/>
          </w:tcPr>
          <w:p w14:paraId="5C50FB8A" w14:textId="1E4A295D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6AFF003B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63946" w14:paraId="43DEC34F" w14:textId="77777777" w:rsidTr="00D219D3">
        <w:tc>
          <w:tcPr>
            <w:tcW w:w="238" w:type="pct"/>
          </w:tcPr>
          <w:p w14:paraId="7201FDC9" w14:textId="469FCBDD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31390A89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EC1313">
              <w:rPr>
                <w:lang w:val="lv-LV"/>
              </w:rPr>
              <w:t>.</w:t>
            </w:r>
          </w:p>
        </w:tc>
      </w:tr>
    </w:tbl>
    <w:p w14:paraId="53F78DAE" w14:textId="77777777" w:rsidR="00D80316" w:rsidRPr="0063358E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8"/>
      </w:tblGrid>
      <w:tr w:rsidR="00563946" w:rsidRPr="004567CC" w14:paraId="26C2C543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34033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</w:t>
            </w:r>
            <w:r w:rsidR="00F163DE" w:rsidRPr="0063358E">
              <w:rPr>
                <w:b/>
                <w:bCs/>
                <w:lang w:val="lv-LV"/>
              </w:rPr>
              <w:t>a</w:t>
            </w:r>
            <w:r w:rsidRPr="0063358E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3358E" w14:paraId="0AB778A0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661ED" w14:textId="7253612B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</w:t>
            </w:r>
            <w:r w:rsidR="00FD5BB3" w:rsidRPr="0063358E">
              <w:rPr>
                <w:lang w:val="lv-LV" w:eastAsia="lv-LV"/>
              </w:rPr>
              <w:t>s</w:t>
            </w:r>
            <w:r w:rsidRPr="0063358E">
              <w:rPr>
                <w:lang w:val="lv-LV" w:eastAsia="lv-LV"/>
              </w:rPr>
              <w:t xml:space="preserve"> šo jomu neskar.</w:t>
            </w:r>
          </w:p>
        </w:tc>
      </w:tr>
    </w:tbl>
    <w:p w14:paraId="3B9B3617" w14:textId="77777777" w:rsidR="00E01493" w:rsidRPr="0063358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4567CC" w14:paraId="0A17456D" w14:textId="77777777" w:rsidTr="00D219D3">
        <w:tc>
          <w:tcPr>
            <w:tcW w:w="9498" w:type="dxa"/>
          </w:tcPr>
          <w:p w14:paraId="4C76F163" w14:textId="77777777" w:rsidR="00E01493" w:rsidRPr="0063358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63358E" w14:paraId="57AB57EB" w14:textId="77777777" w:rsidTr="00D219D3">
        <w:tc>
          <w:tcPr>
            <w:tcW w:w="9498" w:type="dxa"/>
          </w:tcPr>
          <w:p w14:paraId="468782A2" w14:textId="59DD5622" w:rsidR="004C2FDD" w:rsidRPr="0063358E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color w:val="000000" w:themeColor="text1"/>
              </w:rPr>
              <w:t>Projekts šo jomu neskar.</w:t>
            </w:r>
          </w:p>
        </w:tc>
      </w:tr>
    </w:tbl>
    <w:p w14:paraId="68C45A03" w14:textId="77777777" w:rsidR="003E520D" w:rsidRPr="0063358E" w:rsidRDefault="003E520D" w:rsidP="003E520D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1"/>
      </w:tblGrid>
      <w:tr w:rsidR="00563946" w:rsidRPr="0063358E" w14:paraId="48F20AB9" w14:textId="77777777" w:rsidTr="003D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FBE0C7E" w14:textId="77777777" w:rsidR="003E520D" w:rsidRPr="0063358E" w:rsidRDefault="00805470" w:rsidP="00135391">
            <w:pPr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4C2FDD" w:rsidRPr="0063358E" w14:paraId="3582004C" w14:textId="77777777" w:rsidTr="003D58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3C346DA" w14:textId="6303A5D1" w:rsidR="004C2FDD" w:rsidRPr="0063358E" w:rsidRDefault="004C2FDD" w:rsidP="00135391">
            <w:pPr>
              <w:jc w:val="center"/>
              <w:rPr>
                <w:b/>
                <w:bCs/>
                <w:lang w:val="lv-LV"/>
              </w:rPr>
            </w:pPr>
            <w:r w:rsidRPr="0063358E">
              <w:rPr>
                <w:color w:val="000000" w:themeColor="text1"/>
                <w:lang w:val="lv-LV"/>
              </w:rPr>
              <w:t>Projekts šo jomu neskar.</w:t>
            </w:r>
          </w:p>
        </w:tc>
      </w:tr>
    </w:tbl>
    <w:p w14:paraId="04C16895" w14:textId="342342E5" w:rsidR="0063358E" w:rsidRPr="0063358E" w:rsidRDefault="0063358E" w:rsidP="0063358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3390"/>
        <w:gridCol w:w="5609"/>
      </w:tblGrid>
      <w:tr w:rsidR="0063358E" w:rsidRPr="004567CC" w14:paraId="46484D77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D5C737" w14:textId="4C23E330" w:rsidR="0063358E" w:rsidRPr="00994DC0" w:rsidRDefault="002A1FAE" w:rsidP="00C25138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="0063358E" w:rsidRPr="00994DC0">
              <w:rPr>
                <w:b/>
                <w:bCs/>
                <w:lang w:val="lv-LV"/>
              </w:rPr>
              <w:t xml:space="preserve">. </w:t>
            </w:r>
            <w:r w:rsidRPr="00994DC0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994DC0" w:rsidRPr="004567CC" w14:paraId="216112C5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6DAF8" w14:textId="3100DFBB" w:rsidR="00994DC0" w:rsidRPr="0063358E" w:rsidRDefault="00994DC0" w:rsidP="00994DC0">
            <w:pPr>
              <w:rPr>
                <w:lang w:val="lv-LV" w:eastAsia="lv-LV"/>
              </w:rPr>
            </w:pPr>
            <w:r w:rsidRPr="00032D24"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B23F4" w14:textId="0A2D4F12" w:rsidR="00994DC0" w:rsidRPr="00994DC0" w:rsidRDefault="00994DC0" w:rsidP="00994DC0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87D3B" w14:textId="018B6D57" w:rsidR="003D100C" w:rsidRDefault="003D100C" w:rsidP="003D100C">
            <w:pPr>
              <w:pStyle w:val="naiskr"/>
              <w:spacing w:before="0" w:beforeAutospacing="0" w:after="0" w:afterAutospacing="0"/>
              <w:jc w:val="both"/>
            </w:pPr>
            <w:r>
              <w:t>Sabiedriskā apspriešana.</w:t>
            </w:r>
          </w:p>
          <w:p w14:paraId="788F0288" w14:textId="51FFD6E2" w:rsidR="00994DC0" w:rsidRPr="00994DC0" w:rsidRDefault="003D100C" w:rsidP="00167CC1">
            <w:pPr>
              <w:pStyle w:val="naiskr"/>
              <w:spacing w:before="0" w:beforeAutospacing="0" w:after="0" w:afterAutospacing="0"/>
              <w:jc w:val="both"/>
            </w:pPr>
            <w:r w:rsidRPr="00994DC0">
              <w:t>Noteikumu projekts elektroniski tik</w:t>
            </w:r>
            <w:r w:rsidR="00D843E2">
              <w:t>a</w:t>
            </w:r>
            <w:r w:rsidRPr="00994DC0">
              <w:t xml:space="preserve"> nosūtīts saskaņošanai</w:t>
            </w:r>
            <w:r>
              <w:t xml:space="preserve"> Latvijas </w:t>
            </w:r>
            <w:r w:rsidR="00756A37">
              <w:t>M</w:t>
            </w:r>
            <w:r>
              <w:t>eža īpašnieku biedrībai</w:t>
            </w:r>
            <w:r w:rsidR="00167CC1">
              <w:t>, un par noteikumu projektu netika saņemti iebildumi vai priekšlikumi</w:t>
            </w:r>
            <w:r>
              <w:t>.</w:t>
            </w:r>
          </w:p>
        </w:tc>
      </w:tr>
      <w:tr w:rsidR="00994DC0" w:rsidRPr="004567CC" w14:paraId="1C0F14D7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9D0AE" w14:textId="68BF8E22" w:rsidR="00994DC0" w:rsidRPr="0063358E" w:rsidRDefault="00994DC0" w:rsidP="00994DC0">
            <w:pPr>
              <w:rPr>
                <w:lang w:val="lv-LV" w:eastAsia="lv-LV"/>
              </w:rPr>
            </w:pPr>
            <w:r w:rsidRPr="00032D24"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2179C" w14:textId="39177693" w:rsidR="00994DC0" w:rsidRPr="00994DC0" w:rsidRDefault="00994DC0" w:rsidP="00994DC0">
            <w:pPr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0A7B8" w14:textId="6F744425" w:rsidR="003D100C" w:rsidRPr="00994DC0" w:rsidRDefault="003D100C" w:rsidP="00BE4B9E">
            <w:pPr>
              <w:pStyle w:val="naiskr"/>
              <w:spacing w:before="0" w:beforeAutospacing="0" w:after="0" w:afterAutospacing="0"/>
              <w:jc w:val="both"/>
            </w:pPr>
            <w:r w:rsidRPr="000A0C27">
              <w:t>Noteikumu projekts</w:t>
            </w:r>
            <w:r w:rsidR="00BE4B9E">
              <w:t xml:space="preserve"> </w:t>
            </w:r>
            <w:r w:rsidR="00BE4B9E" w:rsidRPr="00167CC1">
              <w:t>2018. gada 31. oktobrī</w:t>
            </w:r>
            <w:r w:rsidR="00BE4B9E">
              <w:t xml:space="preserve"> </w:t>
            </w:r>
            <w:r w:rsidRPr="000A0C27">
              <w:t>ievietots Zemkopības ministrijas tīm</w:t>
            </w:r>
            <w:r>
              <w:t xml:space="preserve">ekļa vietnē </w:t>
            </w:r>
            <w:hyperlink r:id="rId8" w:history="1">
              <w:r w:rsidRPr="00C409DB">
                <w:rPr>
                  <w:rStyle w:val="Hipersaite"/>
                </w:rPr>
                <w:t>www.zm.gov.lv</w:t>
              </w:r>
            </w:hyperlink>
            <w:r>
              <w:t xml:space="preserve"> </w:t>
            </w:r>
            <w:r w:rsidRPr="000A0C27">
              <w:lastRenderedPageBreak/>
              <w:t>sabiedriskajai apspriešanai</w:t>
            </w:r>
            <w:r>
              <w:t>.</w:t>
            </w:r>
          </w:p>
        </w:tc>
      </w:tr>
      <w:tr w:rsidR="00994DC0" w:rsidRPr="004567CC" w14:paraId="54AE158C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F2B2A" w14:textId="204E62E9" w:rsidR="00994DC0" w:rsidRPr="0063358E" w:rsidRDefault="00994DC0" w:rsidP="00994DC0">
            <w:pPr>
              <w:rPr>
                <w:lang w:val="lv-LV" w:eastAsia="lv-LV"/>
              </w:rPr>
            </w:pPr>
            <w:r w:rsidRPr="00032D24">
              <w:lastRenderedPageBreak/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7A06F" w14:textId="68B0B82C" w:rsidR="00994DC0" w:rsidRPr="00994DC0" w:rsidRDefault="00994DC0" w:rsidP="00994DC0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28250" w14:textId="6AAD61C3" w:rsidR="00994DC0" w:rsidRPr="00994DC0" w:rsidRDefault="00C56371" w:rsidP="00994DC0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 xml:space="preserve">Par tīmekļa vietnē </w:t>
            </w:r>
            <w:hyperlink r:id="rId9" w:history="1">
              <w:r>
                <w:rPr>
                  <w:rStyle w:val="Hipersaite"/>
                  <w:lang w:val="lv-LV" w:eastAsia="lv-LV"/>
                </w:rPr>
                <w:t>www.zm.gov.lv</w:t>
              </w:r>
            </w:hyperlink>
            <w:r>
              <w:rPr>
                <w:lang w:val="lv-LV" w:eastAsia="lv-LV"/>
              </w:rPr>
              <w:t xml:space="preserve"> ievietoto noteikumu projektu netika saņemti iebildumi vai priekšlikumi.</w:t>
            </w:r>
          </w:p>
        </w:tc>
      </w:tr>
      <w:tr w:rsidR="00994DC0" w:rsidRPr="0063358E" w14:paraId="4AB8A3CF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E80C" w14:textId="35DC7DBB" w:rsidR="00994DC0" w:rsidRPr="0063358E" w:rsidRDefault="00994DC0" w:rsidP="00994DC0">
            <w:pPr>
              <w:rPr>
                <w:lang w:val="lv-LV" w:eastAsia="lv-LV"/>
              </w:rPr>
            </w:pPr>
            <w:r w:rsidRPr="00032D24"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AEE47" w14:textId="66D04DA4" w:rsidR="00994DC0" w:rsidRPr="00994DC0" w:rsidRDefault="00994DC0" w:rsidP="00994DC0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3CC12" w14:textId="603F7D32" w:rsidR="00994DC0" w:rsidRPr="00994DC0" w:rsidRDefault="00994DC0" w:rsidP="00994DC0">
            <w:pPr>
              <w:pStyle w:val="Kjene"/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Nav</w:t>
            </w:r>
          </w:p>
        </w:tc>
      </w:tr>
    </w:tbl>
    <w:p w14:paraId="0DB678CF" w14:textId="352D7FFF" w:rsidR="00B3553E" w:rsidRDefault="00B3553E" w:rsidP="00D80316">
      <w:pPr>
        <w:jc w:val="both"/>
        <w:rPr>
          <w:lang w:val="lv-LV"/>
        </w:rPr>
      </w:pPr>
    </w:p>
    <w:p w14:paraId="2D941F65" w14:textId="77777777" w:rsidR="002A1FAE" w:rsidRPr="0063358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4567CC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63358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731F78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0660272D" w:rsidR="00D80316" w:rsidRPr="0063358E" w:rsidRDefault="00731F78" w:rsidP="00880359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Valsts meža dienests</w:t>
            </w:r>
          </w:p>
        </w:tc>
      </w:tr>
      <w:tr w:rsidR="00563946" w:rsidRPr="0063358E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4CBE7953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</w:t>
            </w:r>
            <w:r w:rsidR="009768A0" w:rsidRPr="0063358E">
              <w:rPr>
                <w:lang w:val="lv-LV"/>
              </w:rPr>
              <w:t>ām un institucionālo struktūru.</w:t>
            </w:r>
          </w:p>
          <w:p w14:paraId="1CDD9BEB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97035" w14:textId="77777777" w:rsidR="00D80316" w:rsidRDefault="004643C2" w:rsidP="00880359">
            <w:pPr>
              <w:pStyle w:val="naiskr"/>
              <w:spacing w:before="0" w:beforeAutospacing="0" w:after="0" w:afterAutospacing="0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Noteikumu projektam nav ietekmes uz </w:t>
            </w:r>
            <w:r w:rsidR="00731F78">
              <w:rPr>
                <w:iCs/>
                <w:noProof/>
              </w:rPr>
              <w:t xml:space="preserve">Valsts meža </w:t>
            </w:r>
            <w:r>
              <w:rPr>
                <w:iCs/>
                <w:noProof/>
              </w:rPr>
              <w:t>dienesta funkcijām un struktūru</w:t>
            </w:r>
            <w:r w:rsidRPr="000C036A">
              <w:rPr>
                <w:iCs/>
                <w:noProof/>
              </w:rPr>
              <w:t>.</w:t>
            </w:r>
          </w:p>
          <w:p w14:paraId="259261D8" w14:textId="77777777" w:rsidR="00AE06CE" w:rsidRPr="00153FED" w:rsidRDefault="00AE06CE" w:rsidP="00167CC1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projektu</w:t>
            </w:r>
            <w:r w:rsidRPr="00153FED">
              <w:rPr>
                <w:rFonts w:ascii="Times New Roman" w:hAnsi="Times New Roman"/>
                <w:sz w:val="24"/>
                <w:szCs w:val="24"/>
              </w:rPr>
              <w:t xml:space="preserve"> izpildi nav nepieciešams veidot jaunas, ne arī likvidēt vai reorganizēt esošas institūcijas.</w:t>
            </w:r>
          </w:p>
          <w:p w14:paraId="7CB334F9" w14:textId="607CD47B" w:rsidR="00AE06CE" w:rsidRPr="0063358E" w:rsidRDefault="00AE06CE" w:rsidP="00AE06CE">
            <w:pPr>
              <w:pStyle w:val="naiskr"/>
              <w:spacing w:before="0" w:beforeAutospacing="0" w:after="0" w:afterAutospacing="0"/>
              <w:jc w:val="both"/>
            </w:pPr>
            <w:r w:rsidRPr="009D38F8">
              <w:t>Noteikumu projekt</w:t>
            </w:r>
            <w:r>
              <w:t>u</w:t>
            </w:r>
            <w:r w:rsidRPr="00A921BD">
              <w:t xml:space="preserve"> izpilde neietekmēs institūcijām pieejamos cilvēkresursus</w:t>
            </w:r>
            <w:r w:rsidR="00107665">
              <w:t>.</w:t>
            </w:r>
          </w:p>
        </w:tc>
      </w:tr>
      <w:tr w:rsidR="00563946" w:rsidRPr="0063358E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63358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</w:t>
            </w:r>
            <w:r w:rsidR="00EE148C" w:rsidRPr="0063358E">
              <w:rPr>
                <w:lang w:val="lv-LV"/>
              </w:rPr>
              <w:t>.</w:t>
            </w:r>
          </w:p>
        </w:tc>
      </w:tr>
    </w:tbl>
    <w:p w14:paraId="3C06A2B7" w14:textId="77777777" w:rsidR="00702C3F" w:rsidRPr="0063358E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7A817F17" w14:textId="38712597" w:rsidR="0013483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4121A8E1" w14:textId="77777777" w:rsidR="005530F4" w:rsidRPr="0063358E" w:rsidRDefault="005530F4" w:rsidP="00D80316">
      <w:pPr>
        <w:pStyle w:val="naisf"/>
        <w:spacing w:before="0" w:beforeAutospacing="0" w:after="0" w:afterAutospacing="0"/>
        <w:rPr>
          <w:lang w:val="lv-LV"/>
        </w:rPr>
      </w:pPr>
    </w:p>
    <w:p w14:paraId="659D16BA" w14:textId="7492FF12" w:rsidR="00D80316" w:rsidRDefault="004567CC" w:rsidP="00723035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805470" w:rsidRPr="005B418A">
        <w:rPr>
          <w:sz w:val="28"/>
          <w:szCs w:val="28"/>
          <w:lang w:val="lv-LV"/>
        </w:rPr>
        <w:t>Zemkopības ministrs</w:t>
      </w:r>
      <w:r w:rsidR="00805470" w:rsidRPr="005B418A">
        <w:rPr>
          <w:sz w:val="28"/>
          <w:szCs w:val="28"/>
          <w:lang w:val="lv-LV"/>
        </w:rPr>
        <w:tab/>
      </w:r>
      <w:r w:rsidR="00805470" w:rsidRPr="005B418A">
        <w:rPr>
          <w:sz w:val="28"/>
          <w:szCs w:val="28"/>
          <w:lang w:val="lv-LV"/>
        </w:rPr>
        <w:tab/>
      </w:r>
      <w:r w:rsidR="00805470" w:rsidRPr="005B418A">
        <w:rPr>
          <w:sz w:val="28"/>
          <w:szCs w:val="28"/>
          <w:lang w:val="lv-LV"/>
        </w:rPr>
        <w:tab/>
      </w:r>
      <w:r w:rsidR="00805470" w:rsidRPr="005B418A">
        <w:rPr>
          <w:sz w:val="28"/>
          <w:szCs w:val="28"/>
          <w:lang w:val="lv-LV"/>
        </w:rPr>
        <w:tab/>
      </w:r>
      <w:r w:rsidR="00805470" w:rsidRPr="005B418A">
        <w:rPr>
          <w:sz w:val="28"/>
          <w:szCs w:val="28"/>
          <w:lang w:val="lv-LV"/>
        </w:rPr>
        <w:tab/>
      </w:r>
      <w:r w:rsidR="00805470" w:rsidRPr="005B418A">
        <w:rPr>
          <w:sz w:val="28"/>
          <w:szCs w:val="28"/>
          <w:lang w:val="lv-LV"/>
        </w:rPr>
        <w:tab/>
        <w:t>Jānis Dūklavs</w:t>
      </w:r>
    </w:p>
    <w:p w14:paraId="0B1D36D5" w14:textId="77777777" w:rsidR="00F63A2F" w:rsidRDefault="00F63A2F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7ACD5055" w14:textId="77777777" w:rsidR="00F63A2F" w:rsidRPr="00BE4B9E" w:rsidRDefault="00F63A2F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14:paraId="567DCC03" w14:textId="77777777" w:rsidR="00D80316" w:rsidRPr="005B418A" w:rsidRDefault="00D80316" w:rsidP="00840ADE">
      <w:pPr>
        <w:ind w:firstLine="720"/>
        <w:jc w:val="both"/>
        <w:rPr>
          <w:sz w:val="28"/>
          <w:szCs w:val="28"/>
          <w:lang w:val="lv-LV"/>
        </w:rPr>
      </w:pPr>
    </w:p>
    <w:p w14:paraId="574A3A94" w14:textId="77777777" w:rsidR="00840ADE" w:rsidRPr="005B418A" w:rsidRDefault="00840ADE" w:rsidP="00840ADE">
      <w:pPr>
        <w:ind w:firstLine="720"/>
        <w:jc w:val="both"/>
        <w:rPr>
          <w:sz w:val="28"/>
          <w:szCs w:val="28"/>
          <w:lang w:val="lv-LV"/>
        </w:rPr>
      </w:pPr>
    </w:p>
    <w:p w14:paraId="5AA7BC7B" w14:textId="77777777" w:rsidR="00D80316" w:rsidRDefault="00D80316" w:rsidP="00D80316">
      <w:pPr>
        <w:jc w:val="both"/>
        <w:rPr>
          <w:sz w:val="20"/>
          <w:szCs w:val="20"/>
          <w:lang w:val="lv-LV"/>
        </w:rPr>
      </w:pPr>
    </w:p>
    <w:p w14:paraId="78678B5A" w14:textId="60E79506" w:rsidR="0013483A" w:rsidRPr="00524246" w:rsidRDefault="0013483A" w:rsidP="00D80316">
      <w:pPr>
        <w:jc w:val="both"/>
        <w:rPr>
          <w:sz w:val="20"/>
          <w:szCs w:val="20"/>
          <w:lang w:val="lv-LV"/>
        </w:rPr>
      </w:pPr>
    </w:p>
    <w:p w14:paraId="43589AC7" w14:textId="77777777" w:rsidR="005530F4" w:rsidRDefault="005530F4" w:rsidP="00FD7B25">
      <w:pPr>
        <w:jc w:val="both"/>
        <w:rPr>
          <w:lang w:val="lv-LV"/>
        </w:rPr>
      </w:pPr>
    </w:p>
    <w:p w14:paraId="3936925E" w14:textId="77777777" w:rsidR="005530F4" w:rsidRDefault="005530F4" w:rsidP="00FD7B25">
      <w:pPr>
        <w:jc w:val="both"/>
        <w:rPr>
          <w:lang w:val="lv-LV"/>
        </w:rPr>
      </w:pPr>
    </w:p>
    <w:p w14:paraId="7D9A0453" w14:textId="77777777" w:rsidR="005530F4" w:rsidRDefault="005530F4" w:rsidP="00FD7B25">
      <w:pPr>
        <w:jc w:val="both"/>
        <w:rPr>
          <w:lang w:val="lv-LV"/>
        </w:rPr>
      </w:pPr>
    </w:p>
    <w:p w14:paraId="18A4DEBD" w14:textId="77777777" w:rsidR="005530F4" w:rsidRDefault="005530F4" w:rsidP="00FD7B25">
      <w:pPr>
        <w:jc w:val="both"/>
        <w:rPr>
          <w:lang w:val="lv-LV"/>
        </w:rPr>
      </w:pPr>
      <w:bookmarkStart w:id="2" w:name="_GoBack"/>
      <w:bookmarkEnd w:id="2"/>
    </w:p>
    <w:p w14:paraId="0801B26F" w14:textId="77777777" w:rsidR="005530F4" w:rsidRDefault="005530F4" w:rsidP="00FD7B25">
      <w:pPr>
        <w:jc w:val="both"/>
        <w:rPr>
          <w:lang w:val="lv-LV"/>
        </w:rPr>
      </w:pPr>
    </w:p>
    <w:p w14:paraId="44270186" w14:textId="77777777" w:rsidR="005530F4" w:rsidRDefault="005530F4" w:rsidP="00FD7B25">
      <w:pPr>
        <w:jc w:val="both"/>
        <w:rPr>
          <w:lang w:val="lv-LV"/>
        </w:rPr>
      </w:pPr>
    </w:p>
    <w:p w14:paraId="27724A2C" w14:textId="77777777" w:rsidR="005530F4" w:rsidRDefault="005530F4" w:rsidP="00FD7B25">
      <w:pPr>
        <w:jc w:val="both"/>
        <w:rPr>
          <w:lang w:val="lv-LV"/>
        </w:rPr>
      </w:pPr>
    </w:p>
    <w:p w14:paraId="66944150" w14:textId="77777777" w:rsidR="005530F4" w:rsidRDefault="005530F4" w:rsidP="00FD7B25">
      <w:pPr>
        <w:jc w:val="both"/>
        <w:rPr>
          <w:lang w:val="lv-LV"/>
        </w:rPr>
      </w:pPr>
    </w:p>
    <w:p w14:paraId="609A9744" w14:textId="77777777" w:rsidR="005530F4" w:rsidRDefault="005530F4" w:rsidP="00FD7B25">
      <w:pPr>
        <w:jc w:val="both"/>
        <w:rPr>
          <w:lang w:val="lv-LV"/>
        </w:rPr>
      </w:pPr>
    </w:p>
    <w:p w14:paraId="25A9F98D" w14:textId="77777777" w:rsidR="005530F4" w:rsidRDefault="005530F4" w:rsidP="00FD7B25">
      <w:pPr>
        <w:jc w:val="both"/>
        <w:rPr>
          <w:lang w:val="lv-LV"/>
        </w:rPr>
      </w:pPr>
    </w:p>
    <w:p w14:paraId="04D754A4" w14:textId="77777777" w:rsidR="005530F4" w:rsidRDefault="005530F4" w:rsidP="00FD7B25">
      <w:pPr>
        <w:jc w:val="both"/>
        <w:rPr>
          <w:lang w:val="lv-LV"/>
        </w:rPr>
      </w:pPr>
    </w:p>
    <w:p w14:paraId="53D6D6D1" w14:textId="77777777" w:rsidR="005530F4" w:rsidRDefault="005530F4" w:rsidP="00FD7B25">
      <w:pPr>
        <w:jc w:val="both"/>
        <w:rPr>
          <w:lang w:val="lv-LV"/>
        </w:rPr>
      </w:pPr>
    </w:p>
    <w:p w14:paraId="73FBF573" w14:textId="77777777" w:rsidR="005530F4" w:rsidRDefault="005530F4" w:rsidP="00FD7B25">
      <w:pPr>
        <w:jc w:val="both"/>
        <w:rPr>
          <w:lang w:val="lv-LV"/>
        </w:rPr>
      </w:pPr>
    </w:p>
    <w:p w14:paraId="6FF6ABF9" w14:textId="563ACE50" w:rsidR="00FD7B25" w:rsidRPr="0013483A" w:rsidRDefault="00731F78" w:rsidP="00FD7B25">
      <w:pPr>
        <w:jc w:val="both"/>
        <w:rPr>
          <w:lang w:val="lv-LV"/>
        </w:rPr>
      </w:pPr>
      <w:r>
        <w:rPr>
          <w:lang w:val="lv-LV"/>
        </w:rPr>
        <w:t>Pamovska</w:t>
      </w:r>
      <w:r w:rsidR="00805470" w:rsidRPr="0013483A">
        <w:rPr>
          <w:lang w:val="lv-LV"/>
        </w:rPr>
        <w:t xml:space="preserve"> 67027</w:t>
      </w:r>
      <w:r>
        <w:rPr>
          <w:lang w:val="lv-LV"/>
        </w:rPr>
        <w:t>101</w:t>
      </w:r>
    </w:p>
    <w:p w14:paraId="0C278FF1" w14:textId="1680EBC4" w:rsidR="00D80316" w:rsidRPr="0013483A" w:rsidRDefault="007D136D" w:rsidP="00D80316">
      <w:pPr>
        <w:jc w:val="both"/>
        <w:rPr>
          <w:lang w:val="lv-LV"/>
        </w:rPr>
      </w:pPr>
      <w:r>
        <w:rPr>
          <w:rStyle w:val="Hipersaite"/>
          <w:color w:val="auto"/>
          <w:u w:val="none"/>
          <w:lang w:val="lv-LV"/>
        </w:rPr>
        <w:t>lelda.p</w:t>
      </w:r>
      <w:r w:rsidR="00731F78">
        <w:rPr>
          <w:rStyle w:val="Hipersaite"/>
          <w:color w:val="auto"/>
          <w:u w:val="none"/>
          <w:lang w:val="lv-LV"/>
        </w:rPr>
        <w:t>amovska</w:t>
      </w:r>
      <w:r w:rsidR="00C850A0" w:rsidRPr="00C850A0">
        <w:rPr>
          <w:rStyle w:val="Hipersaite"/>
          <w:color w:val="auto"/>
          <w:u w:val="none"/>
          <w:lang w:val="lv-LV"/>
        </w:rPr>
        <w:t>@zm.gov.lv</w:t>
      </w:r>
    </w:p>
    <w:sectPr w:rsidR="00D80316" w:rsidRPr="0013483A" w:rsidSect="004567CC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0012F" w14:textId="77777777" w:rsidR="004902D4" w:rsidRDefault="004902D4">
      <w:r>
        <w:separator/>
      </w:r>
    </w:p>
  </w:endnote>
  <w:endnote w:type="continuationSeparator" w:id="0">
    <w:p w14:paraId="1F1DF5BD" w14:textId="77777777" w:rsidR="004902D4" w:rsidRDefault="0049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9F1" w14:textId="61AAE7FF" w:rsidR="004371D2" w:rsidRPr="004567CC" w:rsidRDefault="004567CC" w:rsidP="004567CC">
    <w:pPr>
      <w:pStyle w:val="Kjene"/>
    </w:pPr>
    <w:r w:rsidRPr="004567CC">
      <w:rPr>
        <w:rFonts w:eastAsia="Arial Unicode MS"/>
        <w:sz w:val="20"/>
        <w:szCs w:val="20"/>
      </w:rPr>
      <w:t>ZManot_141218_nodevas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A97D" w14:textId="40EE65FF" w:rsidR="00541CCE" w:rsidRPr="004567CC" w:rsidRDefault="004567CC" w:rsidP="004567CC">
    <w:pPr>
      <w:pStyle w:val="Kjene"/>
    </w:pPr>
    <w:r w:rsidRPr="004567CC">
      <w:rPr>
        <w:rFonts w:eastAsia="Arial Unicode MS"/>
        <w:sz w:val="20"/>
        <w:szCs w:val="20"/>
      </w:rPr>
      <w:t>ZManot_141218_nodevas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A3B6E" w14:textId="77777777" w:rsidR="004902D4" w:rsidRDefault="004902D4">
      <w:r>
        <w:separator/>
      </w:r>
    </w:p>
  </w:footnote>
  <w:footnote w:type="continuationSeparator" w:id="0">
    <w:p w14:paraId="3E5278DF" w14:textId="77777777" w:rsidR="004902D4" w:rsidRDefault="0049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4585CCCB" w14:textId="507D2A6E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CC" w:rsidRPr="004567CC">
          <w:rPr>
            <w:noProof/>
            <w:lang w:val="lv-LV"/>
          </w:rPr>
          <w:t>3</w:t>
        </w:r>
        <w:r>
          <w:fldChar w:fldCharType="end"/>
        </w:r>
      </w:p>
    </w:sdtContent>
  </w:sdt>
  <w:p w14:paraId="390E6003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0"/>
    <w:rsid w:val="00000E1F"/>
    <w:rsid w:val="00001A74"/>
    <w:rsid w:val="00004162"/>
    <w:rsid w:val="00004259"/>
    <w:rsid w:val="00010AF2"/>
    <w:rsid w:val="00014351"/>
    <w:rsid w:val="00015525"/>
    <w:rsid w:val="00015A58"/>
    <w:rsid w:val="0002028D"/>
    <w:rsid w:val="000242A9"/>
    <w:rsid w:val="00024A66"/>
    <w:rsid w:val="000314B0"/>
    <w:rsid w:val="00034655"/>
    <w:rsid w:val="00035280"/>
    <w:rsid w:val="00041055"/>
    <w:rsid w:val="000416C2"/>
    <w:rsid w:val="00041A31"/>
    <w:rsid w:val="00042DF7"/>
    <w:rsid w:val="000431FE"/>
    <w:rsid w:val="00045C9A"/>
    <w:rsid w:val="000462C8"/>
    <w:rsid w:val="000510C8"/>
    <w:rsid w:val="00054D5C"/>
    <w:rsid w:val="00066128"/>
    <w:rsid w:val="000661DB"/>
    <w:rsid w:val="00071D89"/>
    <w:rsid w:val="000757CD"/>
    <w:rsid w:val="00075949"/>
    <w:rsid w:val="00077B73"/>
    <w:rsid w:val="00080973"/>
    <w:rsid w:val="00081ED6"/>
    <w:rsid w:val="000824E9"/>
    <w:rsid w:val="00087001"/>
    <w:rsid w:val="000906BA"/>
    <w:rsid w:val="00090BC5"/>
    <w:rsid w:val="0009126F"/>
    <w:rsid w:val="00094606"/>
    <w:rsid w:val="000972B4"/>
    <w:rsid w:val="000A0C27"/>
    <w:rsid w:val="000A21E9"/>
    <w:rsid w:val="000A458A"/>
    <w:rsid w:val="000A5382"/>
    <w:rsid w:val="000B0A8B"/>
    <w:rsid w:val="000B18B0"/>
    <w:rsid w:val="000B4F3E"/>
    <w:rsid w:val="000B76A7"/>
    <w:rsid w:val="000B7717"/>
    <w:rsid w:val="000C294B"/>
    <w:rsid w:val="000C4012"/>
    <w:rsid w:val="000C712B"/>
    <w:rsid w:val="000C77DE"/>
    <w:rsid w:val="000D0F89"/>
    <w:rsid w:val="000D4C09"/>
    <w:rsid w:val="000D5490"/>
    <w:rsid w:val="000D5769"/>
    <w:rsid w:val="000D73CD"/>
    <w:rsid w:val="000E332A"/>
    <w:rsid w:val="000E5296"/>
    <w:rsid w:val="00102859"/>
    <w:rsid w:val="00103546"/>
    <w:rsid w:val="00103B00"/>
    <w:rsid w:val="00107665"/>
    <w:rsid w:val="00122965"/>
    <w:rsid w:val="001240F7"/>
    <w:rsid w:val="001255FD"/>
    <w:rsid w:val="00126F3D"/>
    <w:rsid w:val="00130709"/>
    <w:rsid w:val="00130784"/>
    <w:rsid w:val="001313F8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64781"/>
    <w:rsid w:val="00165CEE"/>
    <w:rsid w:val="00167CC1"/>
    <w:rsid w:val="001736B5"/>
    <w:rsid w:val="0017524A"/>
    <w:rsid w:val="001753C2"/>
    <w:rsid w:val="00182264"/>
    <w:rsid w:val="00182F0D"/>
    <w:rsid w:val="001875B2"/>
    <w:rsid w:val="00191BB2"/>
    <w:rsid w:val="00193540"/>
    <w:rsid w:val="0019562E"/>
    <w:rsid w:val="001A5B25"/>
    <w:rsid w:val="001B02AA"/>
    <w:rsid w:val="001B6611"/>
    <w:rsid w:val="001C48EB"/>
    <w:rsid w:val="001D0F73"/>
    <w:rsid w:val="001D1250"/>
    <w:rsid w:val="001D1E94"/>
    <w:rsid w:val="001D299B"/>
    <w:rsid w:val="001D42C2"/>
    <w:rsid w:val="001D4771"/>
    <w:rsid w:val="001E0CBC"/>
    <w:rsid w:val="001E2A04"/>
    <w:rsid w:val="001E7773"/>
    <w:rsid w:val="001E7AF5"/>
    <w:rsid w:val="001F07C1"/>
    <w:rsid w:val="001F19ED"/>
    <w:rsid w:val="001F3BF0"/>
    <w:rsid w:val="001F6CE5"/>
    <w:rsid w:val="001F7FFD"/>
    <w:rsid w:val="0020043A"/>
    <w:rsid w:val="0020098E"/>
    <w:rsid w:val="00201F66"/>
    <w:rsid w:val="00202138"/>
    <w:rsid w:val="002131EC"/>
    <w:rsid w:val="002136CB"/>
    <w:rsid w:val="00223E45"/>
    <w:rsid w:val="00225E0F"/>
    <w:rsid w:val="00234B17"/>
    <w:rsid w:val="00235FBB"/>
    <w:rsid w:val="0024348A"/>
    <w:rsid w:val="00254234"/>
    <w:rsid w:val="00256343"/>
    <w:rsid w:val="00256513"/>
    <w:rsid w:val="00257C95"/>
    <w:rsid w:val="002651EF"/>
    <w:rsid w:val="00280218"/>
    <w:rsid w:val="0028195D"/>
    <w:rsid w:val="00281DD4"/>
    <w:rsid w:val="002915EA"/>
    <w:rsid w:val="002927B0"/>
    <w:rsid w:val="0029349F"/>
    <w:rsid w:val="002A1FAE"/>
    <w:rsid w:val="002A3120"/>
    <w:rsid w:val="002A7285"/>
    <w:rsid w:val="002B0984"/>
    <w:rsid w:val="002B7920"/>
    <w:rsid w:val="002C5620"/>
    <w:rsid w:val="002C68E2"/>
    <w:rsid w:val="002D1C3C"/>
    <w:rsid w:val="002D3D03"/>
    <w:rsid w:val="002D4411"/>
    <w:rsid w:val="002D6755"/>
    <w:rsid w:val="002D7E3E"/>
    <w:rsid w:val="002E32AA"/>
    <w:rsid w:val="002E461D"/>
    <w:rsid w:val="002E5AB4"/>
    <w:rsid w:val="002F1D06"/>
    <w:rsid w:val="002F28DE"/>
    <w:rsid w:val="002F3F4A"/>
    <w:rsid w:val="002F5B9D"/>
    <w:rsid w:val="002F5BC9"/>
    <w:rsid w:val="00301FBB"/>
    <w:rsid w:val="0030271D"/>
    <w:rsid w:val="00303EB8"/>
    <w:rsid w:val="003053DE"/>
    <w:rsid w:val="00306624"/>
    <w:rsid w:val="00306A90"/>
    <w:rsid w:val="00315F49"/>
    <w:rsid w:val="00320460"/>
    <w:rsid w:val="0032224B"/>
    <w:rsid w:val="003226D5"/>
    <w:rsid w:val="00324015"/>
    <w:rsid w:val="00331EB6"/>
    <w:rsid w:val="00334E3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62129"/>
    <w:rsid w:val="00362435"/>
    <w:rsid w:val="00363A58"/>
    <w:rsid w:val="003642E8"/>
    <w:rsid w:val="00365646"/>
    <w:rsid w:val="00372414"/>
    <w:rsid w:val="00372AA1"/>
    <w:rsid w:val="00376FD0"/>
    <w:rsid w:val="00381261"/>
    <w:rsid w:val="00384D6B"/>
    <w:rsid w:val="00390667"/>
    <w:rsid w:val="00390C59"/>
    <w:rsid w:val="00394C3C"/>
    <w:rsid w:val="00395B1C"/>
    <w:rsid w:val="00396498"/>
    <w:rsid w:val="00396675"/>
    <w:rsid w:val="003A5A33"/>
    <w:rsid w:val="003B0077"/>
    <w:rsid w:val="003B10F2"/>
    <w:rsid w:val="003B1D39"/>
    <w:rsid w:val="003B358A"/>
    <w:rsid w:val="003B7046"/>
    <w:rsid w:val="003C502A"/>
    <w:rsid w:val="003C7A93"/>
    <w:rsid w:val="003C7EF8"/>
    <w:rsid w:val="003D100C"/>
    <w:rsid w:val="003D2D63"/>
    <w:rsid w:val="003D4DD7"/>
    <w:rsid w:val="003D58FB"/>
    <w:rsid w:val="003E520D"/>
    <w:rsid w:val="003E7FAF"/>
    <w:rsid w:val="003F0ADD"/>
    <w:rsid w:val="003F1060"/>
    <w:rsid w:val="003F6D9F"/>
    <w:rsid w:val="00400CA9"/>
    <w:rsid w:val="0040375C"/>
    <w:rsid w:val="00410413"/>
    <w:rsid w:val="00411DDA"/>
    <w:rsid w:val="00412BF8"/>
    <w:rsid w:val="0041308E"/>
    <w:rsid w:val="00415046"/>
    <w:rsid w:val="00415B44"/>
    <w:rsid w:val="00415C7E"/>
    <w:rsid w:val="00416038"/>
    <w:rsid w:val="004161E8"/>
    <w:rsid w:val="00416342"/>
    <w:rsid w:val="00416EE1"/>
    <w:rsid w:val="00417ECB"/>
    <w:rsid w:val="004271C4"/>
    <w:rsid w:val="00427E20"/>
    <w:rsid w:val="00430082"/>
    <w:rsid w:val="00432340"/>
    <w:rsid w:val="004353C5"/>
    <w:rsid w:val="0043578A"/>
    <w:rsid w:val="004371D2"/>
    <w:rsid w:val="00441EC7"/>
    <w:rsid w:val="0044286F"/>
    <w:rsid w:val="00443DC8"/>
    <w:rsid w:val="00447224"/>
    <w:rsid w:val="00450054"/>
    <w:rsid w:val="00452098"/>
    <w:rsid w:val="00454857"/>
    <w:rsid w:val="004567CC"/>
    <w:rsid w:val="00461218"/>
    <w:rsid w:val="004643C2"/>
    <w:rsid w:val="00466611"/>
    <w:rsid w:val="00472E45"/>
    <w:rsid w:val="0047701A"/>
    <w:rsid w:val="004816BF"/>
    <w:rsid w:val="00482D35"/>
    <w:rsid w:val="00487BD7"/>
    <w:rsid w:val="004902D4"/>
    <w:rsid w:val="004918A1"/>
    <w:rsid w:val="0049242B"/>
    <w:rsid w:val="00493336"/>
    <w:rsid w:val="00494041"/>
    <w:rsid w:val="004A0F32"/>
    <w:rsid w:val="004A7310"/>
    <w:rsid w:val="004A73C8"/>
    <w:rsid w:val="004B2C61"/>
    <w:rsid w:val="004B58B8"/>
    <w:rsid w:val="004C2FDD"/>
    <w:rsid w:val="004C7B06"/>
    <w:rsid w:val="004D07DB"/>
    <w:rsid w:val="004D3339"/>
    <w:rsid w:val="004D4E0D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743F"/>
    <w:rsid w:val="004F7917"/>
    <w:rsid w:val="005028A1"/>
    <w:rsid w:val="0051243C"/>
    <w:rsid w:val="005167C8"/>
    <w:rsid w:val="00517E4C"/>
    <w:rsid w:val="0052049A"/>
    <w:rsid w:val="00521049"/>
    <w:rsid w:val="005218F8"/>
    <w:rsid w:val="00522113"/>
    <w:rsid w:val="00523D95"/>
    <w:rsid w:val="00524246"/>
    <w:rsid w:val="00526D53"/>
    <w:rsid w:val="00527CA5"/>
    <w:rsid w:val="00537317"/>
    <w:rsid w:val="00537825"/>
    <w:rsid w:val="00541CCE"/>
    <w:rsid w:val="00542A70"/>
    <w:rsid w:val="00545900"/>
    <w:rsid w:val="00545C0F"/>
    <w:rsid w:val="005507FE"/>
    <w:rsid w:val="00552C76"/>
    <w:rsid w:val="005530F4"/>
    <w:rsid w:val="00555281"/>
    <w:rsid w:val="005606B9"/>
    <w:rsid w:val="00561C2A"/>
    <w:rsid w:val="00563946"/>
    <w:rsid w:val="00564C7D"/>
    <w:rsid w:val="00567094"/>
    <w:rsid w:val="00582F02"/>
    <w:rsid w:val="005836BF"/>
    <w:rsid w:val="00583B97"/>
    <w:rsid w:val="00586D50"/>
    <w:rsid w:val="00591B01"/>
    <w:rsid w:val="00592CCB"/>
    <w:rsid w:val="005936C3"/>
    <w:rsid w:val="0059488D"/>
    <w:rsid w:val="005A632C"/>
    <w:rsid w:val="005B32C4"/>
    <w:rsid w:val="005B418A"/>
    <w:rsid w:val="005B6403"/>
    <w:rsid w:val="005B7B09"/>
    <w:rsid w:val="005C164C"/>
    <w:rsid w:val="005C36BE"/>
    <w:rsid w:val="005C652B"/>
    <w:rsid w:val="005D0ABF"/>
    <w:rsid w:val="005D187C"/>
    <w:rsid w:val="005D4119"/>
    <w:rsid w:val="005D4E29"/>
    <w:rsid w:val="005E3161"/>
    <w:rsid w:val="005E6C44"/>
    <w:rsid w:val="005F03F5"/>
    <w:rsid w:val="005F29F7"/>
    <w:rsid w:val="005F2D55"/>
    <w:rsid w:val="006009B0"/>
    <w:rsid w:val="00603F1D"/>
    <w:rsid w:val="0060528B"/>
    <w:rsid w:val="00610015"/>
    <w:rsid w:val="00612B74"/>
    <w:rsid w:val="006154DC"/>
    <w:rsid w:val="006171BC"/>
    <w:rsid w:val="00631F20"/>
    <w:rsid w:val="006332DD"/>
    <w:rsid w:val="0063358E"/>
    <w:rsid w:val="00635548"/>
    <w:rsid w:val="00641578"/>
    <w:rsid w:val="00645EB5"/>
    <w:rsid w:val="0064629C"/>
    <w:rsid w:val="0065045B"/>
    <w:rsid w:val="006511BB"/>
    <w:rsid w:val="00654849"/>
    <w:rsid w:val="00655AD7"/>
    <w:rsid w:val="00656A44"/>
    <w:rsid w:val="006620A2"/>
    <w:rsid w:val="00663EBD"/>
    <w:rsid w:val="0066595C"/>
    <w:rsid w:val="006679B1"/>
    <w:rsid w:val="00671D95"/>
    <w:rsid w:val="00672E24"/>
    <w:rsid w:val="00673E6F"/>
    <w:rsid w:val="0067663F"/>
    <w:rsid w:val="006803FA"/>
    <w:rsid w:val="00680F42"/>
    <w:rsid w:val="00686340"/>
    <w:rsid w:val="0068661D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1E8F"/>
    <w:rsid w:val="006B3E08"/>
    <w:rsid w:val="006B6D04"/>
    <w:rsid w:val="006C2C1C"/>
    <w:rsid w:val="006D6923"/>
    <w:rsid w:val="006E3A81"/>
    <w:rsid w:val="006E56CA"/>
    <w:rsid w:val="006E56EC"/>
    <w:rsid w:val="006E5FF3"/>
    <w:rsid w:val="006F021D"/>
    <w:rsid w:val="006F60C7"/>
    <w:rsid w:val="006F7C6F"/>
    <w:rsid w:val="0070099A"/>
    <w:rsid w:val="00702C3F"/>
    <w:rsid w:val="00704181"/>
    <w:rsid w:val="00705735"/>
    <w:rsid w:val="007066BA"/>
    <w:rsid w:val="007069DA"/>
    <w:rsid w:val="00707EBD"/>
    <w:rsid w:val="00715655"/>
    <w:rsid w:val="00715AF2"/>
    <w:rsid w:val="00722230"/>
    <w:rsid w:val="00723035"/>
    <w:rsid w:val="007238CD"/>
    <w:rsid w:val="00731BCA"/>
    <w:rsid w:val="00731F78"/>
    <w:rsid w:val="007346E3"/>
    <w:rsid w:val="00734A11"/>
    <w:rsid w:val="00740021"/>
    <w:rsid w:val="00740E88"/>
    <w:rsid w:val="007412C6"/>
    <w:rsid w:val="00745F5F"/>
    <w:rsid w:val="00746573"/>
    <w:rsid w:val="00746943"/>
    <w:rsid w:val="007470FD"/>
    <w:rsid w:val="00752E64"/>
    <w:rsid w:val="00756A37"/>
    <w:rsid w:val="007616D1"/>
    <w:rsid w:val="007700BE"/>
    <w:rsid w:val="007733EB"/>
    <w:rsid w:val="00774547"/>
    <w:rsid w:val="00776135"/>
    <w:rsid w:val="00782B91"/>
    <w:rsid w:val="0078663D"/>
    <w:rsid w:val="007866C4"/>
    <w:rsid w:val="007959A0"/>
    <w:rsid w:val="00797078"/>
    <w:rsid w:val="007A0FB0"/>
    <w:rsid w:val="007A1940"/>
    <w:rsid w:val="007A65B3"/>
    <w:rsid w:val="007B091E"/>
    <w:rsid w:val="007D09E8"/>
    <w:rsid w:val="007D136D"/>
    <w:rsid w:val="007D1BED"/>
    <w:rsid w:val="007D5F30"/>
    <w:rsid w:val="007D62E1"/>
    <w:rsid w:val="007E3B48"/>
    <w:rsid w:val="007E53CD"/>
    <w:rsid w:val="007E5CB4"/>
    <w:rsid w:val="007F077D"/>
    <w:rsid w:val="007F110B"/>
    <w:rsid w:val="007F4F05"/>
    <w:rsid w:val="007F7011"/>
    <w:rsid w:val="007F7086"/>
    <w:rsid w:val="007F72BC"/>
    <w:rsid w:val="007F7585"/>
    <w:rsid w:val="00801BA9"/>
    <w:rsid w:val="008020EF"/>
    <w:rsid w:val="00804BD4"/>
    <w:rsid w:val="00804C4D"/>
    <w:rsid w:val="008051DF"/>
    <w:rsid w:val="00805470"/>
    <w:rsid w:val="00810FAA"/>
    <w:rsid w:val="008146C9"/>
    <w:rsid w:val="00815DF2"/>
    <w:rsid w:val="008162E3"/>
    <w:rsid w:val="00821A1E"/>
    <w:rsid w:val="00825BCC"/>
    <w:rsid w:val="00825FE1"/>
    <w:rsid w:val="00834575"/>
    <w:rsid w:val="00837FC6"/>
    <w:rsid w:val="00840ADE"/>
    <w:rsid w:val="00841A51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60398"/>
    <w:rsid w:val="008613BB"/>
    <w:rsid w:val="00862788"/>
    <w:rsid w:val="00863919"/>
    <w:rsid w:val="00863F2F"/>
    <w:rsid w:val="00864DB2"/>
    <w:rsid w:val="00865A92"/>
    <w:rsid w:val="00872216"/>
    <w:rsid w:val="008736D5"/>
    <w:rsid w:val="0087397A"/>
    <w:rsid w:val="00880359"/>
    <w:rsid w:val="008815B4"/>
    <w:rsid w:val="008820F0"/>
    <w:rsid w:val="00884194"/>
    <w:rsid w:val="008869E5"/>
    <w:rsid w:val="00892144"/>
    <w:rsid w:val="00892E12"/>
    <w:rsid w:val="008952A8"/>
    <w:rsid w:val="008A3716"/>
    <w:rsid w:val="008A4C6E"/>
    <w:rsid w:val="008C1508"/>
    <w:rsid w:val="008C3DF8"/>
    <w:rsid w:val="008C60E0"/>
    <w:rsid w:val="008D6010"/>
    <w:rsid w:val="008D7887"/>
    <w:rsid w:val="008E0B75"/>
    <w:rsid w:val="008E4C67"/>
    <w:rsid w:val="008E7AD0"/>
    <w:rsid w:val="008E7CED"/>
    <w:rsid w:val="008F48A1"/>
    <w:rsid w:val="009012D8"/>
    <w:rsid w:val="009015FE"/>
    <w:rsid w:val="0090631A"/>
    <w:rsid w:val="00906B6E"/>
    <w:rsid w:val="00907763"/>
    <w:rsid w:val="0091373B"/>
    <w:rsid w:val="00916DAA"/>
    <w:rsid w:val="00921EC8"/>
    <w:rsid w:val="00925D64"/>
    <w:rsid w:val="0092651E"/>
    <w:rsid w:val="00930D0B"/>
    <w:rsid w:val="0093279B"/>
    <w:rsid w:val="00932817"/>
    <w:rsid w:val="00934FF1"/>
    <w:rsid w:val="00940F1A"/>
    <w:rsid w:val="00946244"/>
    <w:rsid w:val="00946E40"/>
    <w:rsid w:val="00947579"/>
    <w:rsid w:val="00947FC1"/>
    <w:rsid w:val="00950BBC"/>
    <w:rsid w:val="00950C80"/>
    <w:rsid w:val="00951FA9"/>
    <w:rsid w:val="00960F21"/>
    <w:rsid w:val="009628E0"/>
    <w:rsid w:val="00965E4B"/>
    <w:rsid w:val="00972A02"/>
    <w:rsid w:val="00974839"/>
    <w:rsid w:val="009768A0"/>
    <w:rsid w:val="009865D0"/>
    <w:rsid w:val="00990FFF"/>
    <w:rsid w:val="00991594"/>
    <w:rsid w:val="00991A10"/>
    <w:rsid w:val="00994DC0"/>
    <w:rsid w:val="00994F9D"/>
    <w:rsid w:val="009953C0"/>
    <w:rsid w:val="00996671"/>
    <w:rsid w:val="009A22FD"/>
    <w:rsid w:val="009A5B3A"/>
    <w:rsid w:val="009A794A"/>
    <w:rsid w:val="009B0583"/>
    <w:rsid w:val="009B1FF7"/>
    <w:rsid w:val="009B3493"/>
    <w:rsid w:val="009B43ED"/>
    <w:rsid w:val="009B66F6"/>
    <w:rsid w:val="009B741E"/>
    <w:rsid w:val="009B75DC"/>
    <w:rsid w:val="009C0F67"/>
    <w:rsid w:val="009C38D1"/>
    <w:rsid w:val="009C4E7B"/>
    <w:rsid w:val="009C5289"/>
    <w:rsid w:val="009D157A"/>
    <w:rsid w:val="009D1972"/>
    <w:rsid w:val="009D3544"/>
    <w:rsid w:val="009D3BCE"/>
    <w:rsid w:val="009D3CF3"/>
    <w:rsid w:val="009D554F"/>
    <w:rsid w:val="009D6C6F"/>
    <w:rsid w:val="009D7EF2"/>
    <w:rsid w:val="009E14BD"/>
    <w:rsid w:val="009E438A"/>
    <w:rsid w:val="009E7CFA"/>
    <w:rsid w:val="009E7E2D"/>
    <w:rsid w:val="009F1E8C"/>
    <w:rsid w:val="009F5B05"/>
    <w:rsid w:val="00A0030E"/>
    <w:rsid w:val="00A003EE"/>
    <w:rsid w:val="00A0448F"/>
    <w:rsid w:val="00A1132E"/>
    <w:rsid w:val="00A1485A"/>
    <w:rsid w:val="00A1538A"/>
    <w:rsid w:val="00A16241"/>
    <w:rsid w:val="00A1738A"/>
    <w:rsid w:val="00A378AC"/>
    <w:rsid w:val="00A50F4D"/>
    <w:rsid w:val="00A55773"/>
    <w:rsid w:val="00A63DF8"/>
    <w:rsid w:val="00A642F1"/>
    <w:rsid w:val="00A65399"/>
    <w:rsid w:val="00A6575E"/>
    <w:rsid w:val="00A67EA0"/>
    <w:rsid w:val="00A75EE6"/>
    <w:rsid w:val="00A91B78"/>
    <w:rsid w:val="00A92200"/>
    <w:rsid w:val="00A92BD7"/>
    <w:rsid w:val="00AA12D6"/>
    <w:rsid w:val="00AA1F59"/>
    <w:rsid w:val="00AB03D0"/>
    <w:rsid w:val="00AB54C6"/>
    <w:rsid w:val="00AC21C0"/>
    <w:rsid w:val="00AC3B20"/>
    <w:rsid w:val="00AC54AC"/>
    <w:rsid w:val="00AD329A"/>
    <w:rsid w:val="00AD3E31"/>
    <w:rsid w:val="00AD679A"/>
    <w:rsid w:val="00AD6E82"/>
    <w:rsid w:val="00AE06CE"/>
    <w:rsid w:val="00AE119B"/>
    <w:rsid w:val="00AE32C8"/>
    <w:rsid w:val="00AF1442"/>
    <w:rsid w:val="00AF7067"/>
    <w:rsid w:val="00B03E03"/>
    <w:rsid w:val="00B03F77"/>
    <w:rsid w:val="00B0745B"/>
    <w:rsid w:val="00B162CB"/>
    <w:rsid w:val="00B212FB"/>
    <w:rsid w:val="00B25DE8"/>
    <w:rsid w:val="00B3553E"/>
    <w:rsid w:val="00B40603"/>
    <w:rsid w:val="00B45B5E"/>
    <w:rsid w:val="00B474CB"/>
    <w:rsid w:val="00B50EF5"/>
    <w:rsid w:val="00B54ADF"/>
    <w:rsid w:val="00B568AC"/>
    <w:rsid w:val="00B71ECC"/>
    <w:rsid w:val="00B744F5"/>
    <w:rsid w:val="00B7717C"/>
    <w:rsid w:val="00B87C86"/>
    <w:rsid w:val="00B92142"/>
    <w:rsid w:val="00B9567C"/>
    <w:rsid w:val="00B979B6"/>
    <w:rsid w:val="00B97ECE"/>
    <w:rsid w:val="00BA09FF"/>
    <w:rsid w:val="00BA3EF1"/>
    <w:rsid w:val="00BB065B"/>
    <w:rsid w:val="00BB275E"/>
    <w:rsid w:val="00BB2973"/>
    <w:rsid w:val="00BB344C"/>
    <w:rsid w:val="00BB462F"/>
    <w:rsid w:val="00BB6A1F"/>
    <w:rsid w:val="00BB7DEF"/>
    <w:rsid w:val="00BC00BB"/>
    <w:rsid w:val="00BC441A"/>
    <w:rsid w:val="00BC5690"/>
    <w:rsid w:val="00BC7DEB"/>
    <w:rsid w:val="00BC7FF7"/>
    <w:rsid w:val="00BD1ECD"/>
    <w:rsid w:val="00BD5D98"/>
    <w:rsid w:val="00BE199B"/>
    <w:rsid w:val="00BE21A9"/>
    <w:rsid w:val="00BE488A"/>
    <w:rsid w:val="00BE4B9E"/>
    <w:rsid w:val="00BE5A27"/>
    <w:rsid w:val="00BE731C"/>
    <w:rsid w:val="00BF6500"/>
    <w:rsid w:val="00C004F0"/>
    <w:rsid w:val="00C00DB2"/>
    <w:rsid w:val="00C02846"/>
    <w:rsid w:val="00C03C8C"/>
    <w:rsid w:val="00C05A03"/>
    <w:rsid w:val="00C0677B"/>
    <w:rsid w:val="00C11A57"/>
    <w:rsid w:val="00C15F9F"/>
    <w:rsid w:val="00C25021"/>
    <w:rsid w:val="00C271F3"/>
    <w:rsid w:val="00C37BF9"/>
    <w:rsid w:val="00C411AB"/>
    <w:rsid w:val="00C4440C"/>
    <w:rsid w:val="00C44A77"/>
    <w:rsid w:val="00C47AD4"/>
    <w:rsid w:val="00C51CB8"/>
    <w:rsid w:val="00C51F85"/>
    <w:rsid w:val="00C53A33"/>
    <w:rsid w:val="00C54606"/>
    <w:rsid w:val="00C55D04"/>
    <w:rsid w:val="00C56371"/>
    <w:rsid w:val="00C60EE9"/>
    <w:rsid w:val="00C6110C"/>
    <w:rsid w:val="00C62C37"/>
    <w:rsid w:val="00C65D8D"/>
    <w:rsid w:val="00C679A0"/>
    <w:rsid w:val="00C7257A"/>
    <w:rsid w:val="00C76A06"/>
    <w:rsid w:val="00C77CB5"/>
    <w:rsid w:val="00C850A0"/>
    <w:rsid w:val="00C8752A"/>
    <w:rsid w:val="00C90A67"/>
    <w:rsid w:val="00C916A2"/>
    <w:rsid w:val="00C94025"/>
    <w:rsid w:val="00C94D82"/>
    <w:rsid w:val="00C97B95"/>
    <w:rsid w:val="00CA1A10"/>
    <w:rsid w:val="00CA21C0"/>
    <w:rsid w:val="00CA48E4"/>
    <w:rsid w:val="00CA6F62"/>
    <w:rsid w:val="00CB20E0"/>
    <w:rsid w:val="00CB3467"/>
    <w:rsid w:val="00CB5D94"/>
    <w:rsid w:val="00CB6D13"/>
    <w:rsid w:val="00CB7210"/>
    <w:rsid w:val="00CC0595"/>
    <w:rsid w:val="00CC4C3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A22"/>
    <w:rsid w:val="00CF3042"/>
    <w:rsid w:val="00CF5D77"/>
    <w:rsid w:val="00CF764E"/>
    <w:rsid w:val="00D04236"/>
    <w:rsid w:val="00D11A0D"/>
    <w:rsid w:val="00D219D3"/>
    <w:rsid w:val="00D21ADB"/>
    <w:rsid w:val="00D248C5"/>
    <w:rsid w:val="00D31E5A"/>
    <w:rsid w:val="00D3651A"/>
    <w:rsid w:val="00D36CD2"/>
    <w:rsid w:val="00D46E60"/>
    <w:rsid w:val="00D47520"/>
    <w:rsid w:val="00D51957"/>
    <w:rsid w:val="00D51A01"/>
    <w:rsid w:val="00D55434"/>
    <w:rsid w:val="00D57789"/>
    <w:rsid w:val="00D57A35"/>
    <w:rsid w:val="00D7654D"/>
    <w:rsid w:val="00D80316"/>
    <w:rsid w:val="00D843E2"/>
    <w:rsid w:val="00D9509E"/>
    <w:rsid w:val="00DA0504"/>
    <w:rsid w:val="00DA219B"/>
    <w:rsid w:val="00DA2CD4"/>
    <w:rsid w:val="00DA36DC"/>
    <w:rsid w:val="00DA6F88"/>
    <w:rsid w:val="00DA7456"/>
    <w:rsid w:val="00DB04CD"/>
    <w:rsid w:val="00DB0D62"/>
    <w:rsid w:val="00DB481F"/>
    <w:rsid w:val="00DC445A"/>
    <w:rsid w:val="00DC5A0D"/>
    <w:rsid w:val="00DC72BD"/>
    <w:rsid w:val="00DC751F"/>
    <w:rsid w:val="00DC7D55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5F2"/>
    <w:rsid w:val="00DF6F64"/>
    <w:rsid w:val="00DF7F40"/>
    <w:rsid w:val="00E01493"/>
    <w:rsid w:val="00E03ED2"/>
    <w:rsid w:val="00E04CB3"/>
    <w:rsid w:val="00E05E34"/>
    <w:rsid w:val="00E072F7"/>
    <w:rsid w:val="00E11F82"/>
    <w:rsid w:val="00E13048"/>
    <w:rsid w:val="00E141E5"/>
    <w:rsid w:val="00E16289"/>
    <w:rsid w:val="00E1733F"/>
    <w:rsid w:val="00E21FDC"/>
    <w:rsid w:val="00E24719"/>
    <w:rsid w:val="00E2760A"/>
    <w:rsid w:val="00E27B93"/>
    <w:rsid w:val="00E303D3"/>
    <w:rsid w:val="00E309DF"/>
    <w:rsid w:val="00E33BE0"/>
    <w:rsid w:val="00E35288"/>
    <w:rsid w:val="00E3613F"/>
    <w:rsid w:val="00E42844"/>
    <w:rsid w:val="00E44B7A"/>
    <w:rsid w:val="00E5262D"/>
    <w:rsid w:val="00E55BF1"/>
    <w:rsid w:val="00E574F5"/>
    <w:rsid w:val="00E57AA3"/>
    <w:rsid w:val="00E61775"/>
    <w:rsid w:val="00E61E8B"/>
    <w:rsid w:val="00E66ED2"/>
    <w:rsid w:val="00E6792B"/>
    <w:rsid w:val="00E718CD"/>
    <w:rsid w:val="00E816C3"/>
    <w:rsid w:val="00E87487"/>
    <w:rsid w:val="00E87F26"/>
    <w:rsid w:val="00E93367"/>
    <w:rsid w:val="00E94C8F"/>
    <w:rsid w:val="00E94D03"/>
    <w:rsid w:val="00E953D4"/>
    <w:rsid w:val="00E95C7B"/>
    <w:rsid w:val="00EA149A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6672"/>
    <w:rsid w:val="00ED5363"/>
    <w:rsid w:val="00ED680D"/>
    <w:rsid w:val="00ED70D2"/>
    <w:rsid w:val="00EE148C"/>
    <w:rsid w:val="00EE3148"/>
    <w:rsid w:val="00EE3196"/>
    <w:rsid w:val="00EF2F6E"/>
    <w:rsid w:val="00EF649A"/>
    <w:rsid w:val="00F00501"/>
    <w:rsid w:val="00F03B7A"/>
    <w:rsid w:val="00F04E3A"/>
    <w:rsid w:val="00F0575B"/>
    <w:rsid w:val="00F07DE8"/>
    <w:rsid w:val="00F120C1"/>
    <w:rsid w:val="00F131AE"/>
    <w:rsid w:val="00F13D49"/>
    <w:rsid w:val="00F163DE"/>
    <w:rsid w:val="00F22413"/>
    <w:rsid w:val="00F249E3"/>
    <w:rsid w:val="00F27A25"/>
    <w:rsid w:val="00F3394C"/>
    <w:rsid w:val="00F33C4F"/>
    <w:rsid w:val="00F34DF6"/>
    <w:rsid w:val="00F34E51"/>
    <w:rsid w:val="00F40103"/>
    <w:rsid w:val="00F41089"/>
    <w:rsid w:val="00F45886"/>
    <w:rsid w:val="00F47B3B"/>
    <w:rsid w:val="00F47F60"/>
    <w:rsid w:val="00F5436E"/>
    <w:rsid w:val="00F54E51"/>
    <w:rsid w:val="00F63A2F"/>
    <w:rsid w:val="00F64393"/>
    <w:rsid w:val="00F64987"/>
    <w:rsid w:val="00F675E2"/>
    <w:rsid w:val="00F74362"/>
    <w:rsid w:val="00F81626"/>
    <w:rsid w:val="00F81B03"/>
    <w:rsid w:val="00F82214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1B13"/>
    <w:rsid w:val="00FB6C00"/>
    <w:rsid w:val="00FB734E"/>
    <w:rsid w:val="00FC01FF"/>
    <w:rsid w:val="00FC0C98"/>
    <w:rsid w:val="00FD0291"/>
    <w:rsid w:val="00FD51F1"/>
    <w:rsid w:val="00FD5BB3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32D70E"/>
  <w15:docId w15:val="{9E3ADB31-C84E-483F-95D2-B153AA1A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Bezatstarpm">
    <w:name w:val="No Spacing"/>
    <w:uiPriority w:val="1"/>
    <w:qFormat/>
    <w:rsid w:val="00AE06C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D08F-3AC5-41CB-B325-87EA714C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4215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projekta „Grozījums Ministru kabineta 2014. gada 11. februāra noteikumos Nr. 82 "Noteikumi par valsts nodevu par mežsaimnieciskām un medību darbībām"” sākotnējās ietekmes novērtējuma ziņojums (anotācija)</vt:lpstr>
    </vt:vector>
  </TitlesOfParts>
  <Company>Zemkopības Ministrija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Lelda Pamovska</dc:creator>
  <dc:description>Pamovska 67027101_x000d_
lelda.pamovska@zm.gov.lv</dc:description>
  <cp:lastModifiedBy>Kristiāna Sebre</cp:lastModifiedBy>
  <cp:revision>6</cp:revision>
  <cp:lastPrinted>2018-10-18T12:37:00Z</cp:lastPrinted>
  <dcterms:created xsi:type="dcterms:W3CDTF">2018-11-12T11:08:00Z</dcterms:created>
  <dcterms:modified xsi:type="dcterms:W3CDTF">2018-12-14T11:11:00Z</dcterms:modified>
</cp:coreProperties>
</file>