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CA26" w14:textId="77777777" w:rsidR="00B527BB" w:rsidRDefault="00B527BB" w:rsidP="00701CA1">
      <w:pPr>
        <w:rPr>
          <w:b/>
          <w:bCs/>
          <w:sz w:val="28"/>
          <w:szCs w:val="28"/>
        </w:rPr>
      </w:pPr>
    </w:p>
    <w:p w14:paraId="20D1113D" w14:textId="77777777" w:rsidR="00A61E5F" w:rsidRPr="00672C85" w:rsidRDefault="00A61E5F" w:rsidP="00A61E5F">
      <w:pPr>
        <w:jc w:val="center"/>
        <w:rPr>
          <w:b/>
          <w:bCs/>
          <w:sz w:val="28"/>
          <w:szCs w:val="28"/>
        </w:rPr>
      </w:pPr>
      <w:r w:rsidRPr="00672C85">
        <w:rPr>
          <w:b/>
          <w:bCs/>
          <w:sz w:val="28"/>
          <w:szCs w:val="28"/>
        </w:rPr>
        <w:t>Ministru kabineta noteikumu projekta</w:t>
      </w:r>
    </w:p>
    <w:p w14:paraId="0F8F0756" w14:textId="5F1D2251" w:rsidR="00A61E5F" w:rsidRPr="004D1E2A" w:rsidRDefault="00A61E5F" w:rsidP="00A61E5F">
      <w:pPr>
        <w:jc w:val="both"/>
        <w:rPr>
          <w:b/>
          <w:sz w:val="28"/>
          <w:szCs w:val="28"/>
          <w:lang w:eastAsia="x-none"/>
        </w:rPr>
      </w:pPr>
      <w:r w:rsidRPr="00672C85">
        <w:rPr>
          <w:b/>
          <w:lang w:eastAsia="x-none"/>
        </w:rPr>
        <w:t>„</w:t>
      </w:r>
      <w:r w:rsidRPr="00672C85">
        <w:rPr>
          <w:b/>
          <w:bCs/>
          <w:sz w:val="28"/>
          <w:szCs w:val="28"/>
        </w:rPr>
        <w:t xml:space="preserve">Grozījumi </w:t>
      </w:r>
      <w:r w:rsidRPr="00672C85">
        <w:rPr>
          <w:b/>
          <w:sz w:val="28"/>
          <w:szCs w:val="28"/>
          <w:lang w:eastAsia="x-none"/>
        </w:rPr>
        <w:t>Ministru kabineta 2009.</w:t>
      </w:r>
      <w:r w:rsidR="007C4D3A" w:rsidRPr="00672C85">
        <w:rPr>
          <w:b/>
          <w:sz w:val="28"/>
          <w:szCs w:val="28"/>
          <w:lang w:eastAsia="x-none"/>
        </w:rPr>
        <w:t xml:space="preserve"> </w:t>
      </w:r>
      <w:r w:rsidRPr="002F05A9">
        <w:rPr>
          <w:b/>
          <w:sz w:val="28"/>
          <w:szCs w:val="28"/>
          <w:lang w:eastAsia="x-none"/>
        </w:rPr>
        <w:t>gada 27.</w:t>
      </w:r>
      <w:r w:rsidR="007C4D3A" w:rsidRPr="002F05A9">
        <w:rPr>
          <w:b/>
          <w:sz w:val="28"/>
          <w:szCs w:val="28"/>
          <w:lang w:eastAsia="x-none"/>
        </w:rPr>
        <w:t xml:space="preserve"> </w:t>
      </w:r>
      <w:r w:rsidRPr="002F05A9">
        <w:rPr>
          <w:b/>
          <w:sz w:val="28"/>
          <w:szCs w:val="28"/>
          <w:lang w:eastAsia="x-none"/>
        </w:rPr>
        <w:t>oktobra noteikumos Nr.</w:t>
      </w:r>
      <w:r w:rsidR="007C4D3A" w:rsidRPr="002F05A9">
        <w:rPr>
          <w:b/>
          <w:sz w:val="28"/>
          <w:szCs w:val="28"/>
          <w:lang w:eastAsia="x-none"/>
        </w:rPr>
        <w:t xml:space="preserve"> </w:t>
      </w:r>
      <w:r w:rsidRPr="002F05A9">
        <w:rPr>
          <w:b/>
          <w:sz w:val="28"/>
          <w:szCs w:val="28"/>
          <w:lang w:eastAsia="x-none"/>
        </w:rPr>
        <w:t>1227 „Noteikumi par regulējamiem sabiedrisko pakalpojumu veidiem””</w:t>
      </w:r>
    </w:p>
    <w:p w14:paraId="7D192E3A" w14:textId="77777777" w:rsidR="00A61E5F" w:rsidRPr="0003673E" w:rsidRDefault="00A61E5F" w:rsidP="00A61E5F">
      <w:pPr>
        <w:jc w:val="center"/>
        <w:rPr>
          <w:b/>
          <w:bCs/>
          <w:sz w:val="28"/>
          <w:szCs w:val="28"/>
        </w:rPr>
      </w:pPr>
      <w:r w:rsidRPr="00F26A49">
        <w:rPr>
          <w:b/>
          <w:bCs/>
          <w:sz w:val="28"/>
          <w:szCs w:val="28"/>
        </w:rPr>
        <w:t>sākotnējās ietekmes novērtējuma ziņojums (anotācija)</w:t>
      </w:r>
    </w:p>
    <w:p w14:paraId="4A0F6BEB" w14:textId="77777777" w:rsidR="00B527BB" w:rsidRPr="00DD3C89" w:rsidRDefault="00B527BB" w:rsidP="00A61E5F">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4"/>
      </w:tblGrid>
      <w:tr w:rsidR="000B1A13" w:rsidRPr="000B1A13" w14:paraId="61617A8C" w14:textId="77777777" w:rsidTr="000B1A13">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FBFE5" w14:textId="77777777" w:rsidR="000B1A13" w:rsidRPr="001C3B40" w:rsidRDefault="000B1A13" w:rsidP="000D6DCE">
            <w:pPr>
              <w:jc w:val="center"/>
              <w:rPr>
                <w:rFonts w:ascii="Arial" w:hAnsi="Arial" w:cs="Arial"/>
                <w:b/>
                <w:bCs/>
                <w:iCs/>
                <w:sz w:val="20"/>
                <w:szCs w:val="20"/>
              </w:rPr>
            </w:pPr>
            <w:r w:rsidRPr="000D6DCE">
              <w:rPr>
                <w:b/>
              </w:rPr>
              <w:t>Tiesību akta projekta anotācijas kopsavilkums</w:t>
            </w:r>
          </w:p>
        </w:tc>
      </w:tr>
      <w:tr w:rsidR="000B1A13" w:rsidRPr="000B1A13" w14:paraId="0B21CD1E" w14:textId="77777777" w:rsidTr="000B1A13">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A73C33" w14:textId="77777777" w:rsidR="000B1A13" w:rsidRPr="000B1A13" w:rsidRDefault="000B1A13" w:rsidP="00672C85">
            <w:pPr>
              <w:rPr>
                <w:rFonts w:ascii="Arial" w:hAnsi="Arial" w:cs="Arial"/>
                <w:iCs/>
                <w:sz w:val="20"/>
                <w:szCs w:val="20"/>
              </w:rPr>
            </w:pPr>
            <w:r w:rsidRPr="00672C85">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EE930EF" w14:textId="1D9F05B0" w:rsidR="000B1A13" w:rsidRPr="00575138" w:rsidRDefault="007D0BD8" w:rsidP="00575138">
            <w:pPr>
              <w:jc w:val="both"/>
              <w:rPr>
                <w:b/>
                <w:bCs/>
              </w:rPr>
            </w:pPr>
            <w:bookmarkStart w:id="0" w:name="_Hlk533151336"/>
            <w:r w:rsidRPr="00575138">
              <w:rPr>
                <w:bCs/>
              </w:rPr>
              <w:t>Ministru kabineta noteikumu projekta</w:t>
            </w:r>
            <w:r w:rsidR="00D8581B" w:rsidRPr="00575138">
              <w:rPr>
                <w:bCs/>
              </w:rPr>
              <w:t xml:space="preserve"> </w:t>
            </w:r>
            <w:r w:rsidRPr="00575138">
              <w:rPr>
                <w:lang w:eastAsia="x-none"/>
              </w:rPr>
              <w:t>„</w:t>
            </w:r>
            <w:r w:rsidRPr="00575138">
              <w:rPr>
                <w:bCs/>
              </w:rPr>
              <w:t xml:space="preserve">Grozījumi </w:t>
            </w:r>
            <w:r w:rsidRPr="00575138">
              <w:rPr>
                <w:lang w:eastAsia="x-none"/>
              </w:rPr>
              <w:t>Ministru kabineta 2009. gada 27. oktobra noteikumos Nr. 1227 „Noteikumi par regulējamiem sabiedrisko pakalpojumu veidiem””</w:t>
            </w:r>
            <w:r w:rsidR="00D8581B" w:rsidRPr="00575138">
              <w:rPr>
                <w:lang w:eastAsia="x-none"/>
              </w:rPr>
              <w:t xml:space="preserve"> (turpmāk – Noteikumu projekts)</w:t>
            </w:r>
            <w:r w:rsidR="00D8581B">
              <w:rPr>
                <w:b/>
                <w:lang w:eastAsia="x-none"/>
              </w:rPr>
              <w:t xml:space="preserve"> </w:t>
            </w:r>
            <w:r w:rsidR="00E47ECB" w:rsidRPr="00D8581B">
              <w:t xml:space="preserve">mērķis ir nodrošināt konsekventu elektroenerģijas tirdzniecības pakalpojuma </w:t>
            </w:r>
            <w:r w:rsidR="002F05A9" w:rsidRPr="00575138">
              <w:t xml:space="preserve">un siltumenerģijas apgādes pakalpojumu </w:t>
            </w:r>
            <w:r w:rsidR="00E47ECB" w:rsidRPr="00575138">
              <w:t>regulējumu, paredzot, ka ir nepieciešams regulēt elektroenerģijas tirdzniecību jebkuriem enerģijas lietotājiem</w:t>
            </w:r>
            <w:r w:rsidR="0003673E" w:rsidRPr="00575138">
              <w:t xml:space="preserve"> un</w:t>
            </w:r>
            <w:r w:rsidR="00D8581B">
              <w:t>,</w:t>
            </w:r>
            <w:r w:rsidR="0003673E" w:rsidRPr="00575138">
              <w:t xml:space="preserve"> ka </w:t>
            </w:r>
            <w:r w:rsidR="00EA6E64" w:rsidRPr="00575138">
              <w:t xml:space="preserve">valsts regulē </w:t>
            </w:r>
            <w:r w:rsidR="00915146" w:rsidRPr="00575138">
              <w:t>centralizētās siltumapgādes sistēmā sniegtos</w:t>
            </w:r>
            <w:r w:rsidR="00EA6E64" w:rsidRPr="00575138">
              <w:t xml:space="preserve"> siltumapgādes pakalpojumus</w:t>
            </w:r>
            <w:r w:rsidR="00ED31FC" w:rsidRPr="00575138">
              <w:t>, kas atbilst noteiktajiem kritērijiem</w:t>
            </w:r>
            <w:r w:rsidR="00E47ECB" w:rsidRPr="00575138">
              <w:t xml:space="preserve">. </w:t>
            </w:r>
            <w:bookmarkEnd w:id="0"/>
          </w:p>
          <w:p w14:paraId="71BD6D94" w14:textId="1C590FC6" w:rsidR="00E47ECB" w:rsidRPr="00575138" w:rsidRDefault="00D8581B" w:rsidP="002F05A9">
            <w:pPr>
              <w:jc w:val="both"/>
              <w:rPr>
                <w:rFonts w:ascii="Arial" w:hAnsi="Arial" w:cs="Arial"/>
                <w:iCs/>
              </w:rPr>
            </w:pPr>
            <w:r>
              <w:t>Noteikumu p</w:t>
            </w:r>
            <w:r w:rsidRPr="00D8581B">
              <w:t>rojekt</w:t>
            </w:r>
            <w:r>
              <w:t>s stājas</w:t>
            </w:r>
            <w:r w:rsidRPr="00D8581B">
              <w:t xml:space="preserve"> </w:t>
            </w:r>
            <w:r w:rsidR="00E47ECB" w:rsidRPr="00D8581B">
              <w:t xml:space="preserve">spēkā </w:t>
            </w:r>
            <w:r w:rsidR="00E47ECB" w:rsidRPr="00575138">
              <w:t>2019. gada 1. mart</w:t>
            </w:r>
            <w:r>
              <w:t>ā.</w:t>
            </w:r>
          </w:p>
        </w:tc>
      </w:tr>
    </w:tbl>
    <w:p w14:paraId="4CABF228" w14:textId="2AC69F3D" w:rsidR="00A61E5F" w:rsidRPr="00063ED9" w:rsidRDefault="000B1A13" w:rsidP="00063ED9">
      <w:pPr>
        <w:ind w:firstLine="301"/>
        <w:rPr>
          <w:rFonts w:ascii="Arial" w:hAnsi="Arial" w:cs="Arial"/>
          <w:iCs/>
          <w:sz w:val="20"/>
          <w:szCs w:val="20"/>
        </w:rPr>
      </w:pPr>
      <w:r w:rsidRPr="000B1A13">
        <w:rPr>
          <w:rFonts w:ascii="Arial" w:hAnsi="Arial" w:cs="Arial"/>
          <w:iCs/>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799"/>
        <w:gridCol w:w="5764"/>
      </w:tblGrid>
      <w:tr w:rsidR="00DD3C89" w:rsidRPr="00DD3C89" w14:paraId="729CC66D" w14:textId="77777777" w:rsidTr="00716BA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75D5EC" w14:textId="77777777" w:rsidR="00A61E5F" w:rsidRPr="00DD3C89" w:rsidRDefault="00A61E5F" w:rsidP="00716BAB">
            <w:pPr>
              <w:spacing w:before="100" w:beforeAutospacing="1" w:after="100" w:afterAutospacing="1" w:line="360" w:lineRule="auto"/>
              <w:ind w:firstLine="300"/>
              <w:jc w:val="center"/>
              <w:rPr>
                <w:b/>
                <w:bCs/>
              </w:rPr>
            </w:pPr>
            <w:r w:rsidRPr="00DD3C89">
              <w:rPr>
                <w:b/>
                <w:bCs/>
              </w:rPr>
              <w:t>I. Tiesību akta projekta izstrādes nepieciešamība</w:t>
            </w:r>
          </w:p>
        </w:tc>
      </w:tr>
      <w:tr w:rsidR="00DD3C89" w:rsidRPr="00DD3C89" w14:paraId="21859BA1" w14:textId="77777777" w:rsidTr="008049F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3754201" w14:textId="77777777" w:rsidR="00A61E5F" w:rsidRPr="00DD3C89" w:rsidRDefault="00A61E5F" w:rsidP="00716BAB">
            <w:pPr>
              <w:spacing w:before="100" w:beforeAutospacing="1" w:after="100" w:afterAutospacing="1" w:line="360" w:lineRule="auto"/>
              <w:jc w:val="center"/>
            </w:pPr>
            <w:r w:rsidRPr="00DD3C89">
              <w:t>1.</w:t>
            </w:r>
          </w:p>
        </w:tc>
        <w:tc>
          <w:tcPr>
            <w:tcW w:w="1529" w:type="pct"/>
            <w:tcBorders>
              <w:top w:val="outset" w:sz="6" w:space="0" w:color="auto"/>
              <w:left w:val="outset" w:sz="6" w:space="0" w:color="auto"/>
              <w:bottom w:val="outset" w:sz="6" w:space="0" w:color="auto"/>
              <w:right w:val="outset" w:sz="6" w:space="0" w:color="auto"/>
            </w:tcBorders>
            <w:hideMark/>
          </w:tcPr>
          <w:p w14:paraId="4471E453" w14:textId="77777777" w:rsidR="00A61E5F" w:rsidRPr="00DD3C89" w:rsidRDefault="00A61E5F" w:rsidP="00716BAB">
            <w:r w:rsidRPr="00DD3C89">
              <w:t>Pamatojums</w:t>
            </w:r>
          </w:p>
        </w:tc>
        <w:tc>
          <w:tcPr>
            <w:tcW w:w="3158" w:type="pct"/>
            <w:tcBorders>
              <w:top w:val="outset" w:sz="6" w:space="0" w:color="auto"/>
              <w:left w:val="outset" w:sz="6" w:space="0" w:color="auto"/>
              <w:bottom w:val="outset" w:sz="6" w:space="0" w:color="auto"/>
              <w:right w:val="outset" w:sz="6" w:space="0" w:color="auto"/>
            </w:tcBorders>
          </w:tcPr>
          <w:p w14:paraId="60511453" w14:textId="47A543D0" w:rsidR="00A61E5F" w:rsidRPr="00DD3C89" w:rsidRDefault="00B21C14" w:rsidP="00C06907">
            <w:pPr>
              <w:spacing w:before="120"/>
              <w:jc w:val="both"/>
            </w:pPr>
            <w:r w:rsidRPr="00AB5823">
              <w:t>Noteikumu projekts izstrādāts</w:t>
            </w:r>
            <w:r w:rsidRPr="00DD3C89">
              <w:t xml:space="preserve"> </w:t>
            </w:r>
            <w:r w:rsidR="00A0748F">
              <w:t>s</w:t>
            </w:r>
            <w:r w:rsidR="00A61E5F" w:rsidRPr="00DD3C89">
              <w:t xml:space="preserve">askaņā ar likuma </w:t>
            </w:r>
            <w:r w:rsidR="00A61E5F" w:rsidRPr="00DD3C89">
              <w:rPr>
                <w:lang w:eastAsia="x-none"/>
              </w:rPr>
              <w:t>„</w:t>
            </w:r>
            <w:r w:rsidR="00A61E5F" w:rsidRPr="00DD3C89">
              <w:t xml:space="preserve">Par sabiedrisko pakalpojumu regulatoriem” (turpmāk </w:t>
            </w:r>
            <w:r w:rsidR="008049FE" w:rsidRPr="00DD3C89">
              <w:t>–</w:t>
            </w:r>
            <w:r w:rsidR="00A61E5F" w:rsidRPr="00DD3C89">
              <w:t xml:space="preserve"> Likums) 2.</w:t>
            </w:r>
            <w:r w:rsidR="00BC713A">
              <w:t xml:space="preserve"> </w:t>
            </w:r>
            <w:r w:rsidR="00A61E5F" w:rsidRPr="00DD3C89">
              <w:t>panta ceturto daļu.</w:t>
            </w:r>
          </w:p>
        </w:tc>
      </w:tr>
      <w:tr w:rsidR="008049FE" w:rsidRPr="008049FE" w14:paraId="64B5FE30" w14:textId="77777777" w:rsidTr="008049F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DB04369" w14:textId="77777777" w:rsidR="008049FE" w:rsidRPr="008049FE" w:rsidRDefault="008049FE" w:rsidP="008049FE">
            <w:pPr>
              <w:spacing w:before="100" w:beforeAutospacing="1" w:after="100" w:afterAutospacing="1" w:line="360" w:lineRule="auto"/>
              <w:jc w:val="center"/>
            </w:pPr>
            <w:r w:rsidRPr="008049FE">
              <w:t>2.</w:t>
            </w:r>
          </w:p>
        </w:tc>
        <w:tc>
          <w:tcPr>
            <w:tcW w:w="1529" w:type="pct"/>
            <w:tcBorders>
              <w:top w:val="outset" w:sz="6" w:space="0" w:color="auto"/>
              <w:left w:val="outset" w:sz="6" w:space="0" w:color="auto"/>
              <w:bottom w:val="outset" w:sz="6" w:space="0" w:color="auto"/>
              <w:right w:val="outset" w:sz="6" w:space="0" w:color="auto"/>
            </w:tcBorders>
            <w:hideMark/>
          </w:tcPr>
          <w:p w14:paraId="0E16D768" w14:textId="77777777" w:rsidR="008049FE" w:rsidRPr="008049FE" w:rsidRDefault="008049FE" w:rsidP="008049FE">
            <w:r w:rsidRPr="008049FE">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tcPr>
          <w:p w14:paraId="1D527678" w14:textId="563BC8CD" w:rsidR="00275AF6" w:rsidRDefault="008049FE" w:rsidP="008049FE">
            <w:pPr>
              <w:spacing w:before="120"/>
              <w:jc w:val="both"/>
            </w:pPr>
            <w:r w:rsidRPr="008049FE">
              <w:t>Ministru kabineta 2009.</w:t>
            </w:r>
            <w:r w:rsidR="002857F6">
              <w:t xml:space="preserve"> </w:t>
            </w:r>
            <w:r w:rsidRPr="008049FE">
              <w:t>gada 27.</w:t>
            </w:r>
            <w:r w:rsidR="002857F6">
              <w:t xml:space="preserve"> </w:t>
            </w:r>
            <w:r w:rsidRPr="008049FE">
              <w:t>oktobra noteikumu “Noteikumi par regulējamiem sabiedrisko pakalpojumu veidiem” (turpmāk – Noteikumi</w:t>
            </w:r>
            <w:r w:rsidR="00E7266D">
              <w:t xml:space="preserve"> Nr.1227</w:t>
            </w:r>
            <w:r w:rsidRPr="008049FE">
              <w:t>) 2.5.</w:t>
            </w:r>
            <w:r w:rsidR="002857F6">
              <w:t xml:space="preserve"> </w:t>
            </w:r>
            <w:r w:rsidRPr="008049FE">
              <w:t>apakšpunkts paredz, ka elektroenerģijas apgādē nepieciešams regulēt elektroenerģijas tirdzniecību jebkuriem enerģijas lietotājiem, ja kopējais tirdzniecības apjoms pārsniedz 4000 megavatstundu gadā.</w:t>
            </w:r>
            <w:r w:rsidR="00275AF6">
              <w:t xml:space="preserve"> Tai pat laikā Noteikumu</w:t>
            </w:r>
            <w:r w:rsidR="00E7266D">
              <w:t xml:space="preserve"> Nr.1227</w:t>
            </w:r>
            <w:r w:rsidR="00275AF6">
              <w:t xml:space="preserve"> 4.4.</w:t>
            </w:r>
            <w:r w:rsidR="009F4962">
              <w:t xml:space="preserve"> </w:t>
            </w:r>
            <w:r w:rsidR="00275AF6">
              <w:t xml:space="preserve">apakšpunktā ir noteikts, ka dabasgāzes apgādē nepieciešams regulēt dabasgāzes tirdzniecību jebkuriem enerģijas lietotājiem, izņemot dabasgāzes tirdzniecību automobiļu gāzes </w:t>
            </w:r>
            <w:proofErr w:type="spellStart"/>
            <w:r w:rsidR="00275AF6">
              <w:t>uzpildes</w:t>
            </w:r>
            <w:proofErr w:type="spellEnd"/>
            <w:r w:rsidR="00275AF6">
              <w:t xml:space="preserve"> kompresoru stacijās</w:t>
            </w:r>
            <w:r w:rsidR="000F4C33">
              <w:t>, bez noteikta tirdzniecības apjoma gadā</w:t>
            </w:r>
            <w:r w:rsidR="00275AF6">
              <w:t xml:space="preserve">. </w:t>
            </w:r>
          </w:p>
          <w:p w14:paraId="7F978A38" w14:textId="15637DF7" w:rsidR="008049FE" w:rsidRPr="008049FE" w:rsidRDefault="00275AF6" w:rsidP="008049FE">
            <w:pPr>
              <w:spacing w:before="120"/>
              <w:jc w:val="both"/>
            </w:pPr>
            <w:r>
              <w:t>Saskaņā ar 2016.</w:t>
            </w:r>
            <w:r w:rsidR="002857F6">
              <w:t xml:space="preserve"> </w:t>
            </w:r>
            <w:r>
              <w:t>gada 11.</w:t>
            </w:r>
            <w:r w:rsidR="002857F6">
              <w:t xml:space="preserve"> </w:t>
            </w:r>
            <w:r>
              <w:t>februāra grozījumiem Enerģētikas likumā Latvijā no 2017.</w:t>
            </w:r>
            <w:r w:rsidR="002857F6">
              <w:t xml:space="preserve"> </w:t>
            </w:r>
            <w:r>
              <w:t>gada 3.</w:t>
            </w:r>
            <w:r w:rsidR="002857F6">
              <w:t xml:space="preserve"> </w:t>
            </w:r>
            <w:r>
              <w:t>aprīļa ir atvērts dabasgāzes tirgus. Sabiedrisko pakalpojumu regulēšanas komisija ir reģistrējusi un uzrauga virkni dabasgāzes tirgotāju, daļa no kuriem ir reģistrēti un darbojas arī kā elektroenerģijas tirgotāji.</w:t>
            </w:r>
            <w:r w:rsidR="00AF1973">
              <w:t xml:space="preserve"> Salīdzinot elektroenerģijas tirgus regulējumu un dabasgāzes tirgus regulējumu, kā arī Sabiedrisko pakalpojumu regulēšanas </w:t>
            </w:r>
            <w:r w:rsidR="00AF1973">
              <w:lastRenderedPageBreak/>
              <w:t>komisijas praksi minēto tirgu uzraudzīšanā, nav konstatējami apstākļi, kas būtu par pamatu elektroenerģijas apgādē atšķirībā no dabasgāzes apgādes saglabāt regulēšanas slieksni – noteiktu tirdzniecības apjomu gadā.</w:t>
            </w:r>
            <w:r>
              <w:t xml:space="preserve"> </w:t>
            </w:r>
          </w:p>
          <w:p w14:paraId="739E821F" w14:textId="0066F2B9" w:rsidR="000F4C33" w:rsidRPr="008049FE" w:rsidRDefault="008049FE" w:rsidP="008049FE">
            <w:pPr>
              <w:spacing w:before="120"/>
              <w:jc w:val="both"/>
            </w:pPr>
            <w:r w:rsidRPr="008049FE">
              <w:t>Elektroenerģijas tirgus likuma 32.</w:t>
            </w:r>
            <w:r w:rsidR="00FD4E95">
              <w:t xml:space="preserve"> </w:t>
            </w:r>
            <w:r w:rsidRPr="008049FE">
              <w:t>panta pirmās daļas 3.</w:t>
            </w:r>
            <w:r w:rsidR="005A4311">
              <w:t xml:space="preserve"> </w:t>
            </w:r>
            <w:r w:rsidRPr="008049FE">
              <w:t xml:space="preserve">apakšpunkts paredz, ka ar elektroenerģijas tirdzniecību var nodarboties elektroenerģijas tirgotājs, kas šajā likumā noteiktajā kārtībā reģistrēts elektroenerģijas tirgotāju reģistrā. Šāda Elektroenerģijas tirgus likuma prasība ir vērsta uz komersanta nākotnes darbību </w:t>
            </w:r>
            <w:r w:rsidR="00221D3C" w:rsidRPr="00DD3C89">
              <w:t>–</w:t>
            </w:r>
            <w:r w:rsidRPr="008049FE">
              <w:t xml:space="preserve"> komersantam ir jābūt reģistrētam pirms darbības uzsākšanas. Attiecīgi elektroenerģijas tirgotāja reģistrācija tiek veikta, balstoties uz šā komersanta plānoto elektroenerģijas </w:t>
            </w:r>
            <w:r w:rsidR="00ED52F3">
              <w:t>tirdzniecības</w:t>
            </w:r>
            <w:r w:rsidR="00ED52F3" w:rsidRPr="008049FE">
              <w:t xml:space="preserve"> </w:t>
            </w:r>
            <w:r w:rsidRPr="008049FE">
              <w:t>apjomu gadā. Tai pat laikā Noteikumu</w:t>
            </w:r>
            <w:r w:rsidR="0081390B">
              <w:t xml:space="preserve"> Nr.1227</w:t>
            </w:r>
            <w:r w:rsidRPr="008049FE">
              <w:t xml:space="preserve"> 2.5.</w:t>
            </w:r>
            <w:r w:rsidR="00446F72">
              <w:t xml:space="preserve"> </w:t>
            </w:r>
            <w:r w:rsidRPr="008049FE">
              <w:t>apakšpunkta regulējums ir vērsts uz pagātni, jo tikai tad, kad komersants vienu gadu ir sniedzis pakalpojumu, var konstatēt, vai attiecīgajā gadā tika sasniegts Noteikumu</w:t>
            </w:r>
            <w:r w:rsidR="0081390B">
              <w:t xml:space="preserve"> Nr.1227</w:t>
            </w:r>
            <w:r w:rsidRPr="008049FE">
              <w:t xml:space="preserve"> 2.5.</w:t>
            </w:r>
            <w:r w:rsidR="006F6EEE">
              <w:t xml:space="preserve"> </w:t>
            </w:r>
            <w:r w:rsidRPr="008049FE">
              <w:t xml:space="preserve">apakšpunktā paredzētais tirdzniecības apjoms. </w:t>
            </w:r>
          </w:p>
          <w:p w14:paraId="22F2E22A" w14:textId="0DFB5708" w:rsidR="008049FE" w:rsidRPr="008049FE" w:rsidRDefault="00ED52F3" w:rsidP="008049FE">
            <w:pPr>
              <w:spacing w:before="120"/>
              <w:jc w:val="both"/>
            </w:pPr>
            <w:r>
              <w:t xml:space="preserve">Elektroenerģijas tirdzniecības apjoms </w:t>
            </w:r>
            <w:r w:rsidR="000F4C33">
              <w:t>katru gadu var</w:t>
            </w:r>
            <w:r>
              <w:t xml:space="preserve"> mainī</w:t>
            </w:r>
            <w:r w:rsidR="000F4C33">
              <w:t>ties</w:t>
            </w:r>
            <w:r>
              <w:t xml:space="preserve">. </w:t>
            </w:r>
            <w:r w:rsidR="008049FE" w:rsidRPr="008049FE">
              <w:t xml:space="preserve">Nereti </w:t>
            </w:r>
            <w:r>
              <w:t>ir gadījumi</w:t>
            </w:r>
            <w:r w:rsidR="008049FE" w:rsidRPr="008049FE">
              <w:t xml:space="preserve">, kad komersants, kas ir plānojis sasniegt noteikto tirdzniecības apjomu gadā, to </w:t>
            </w:r>
            <w:r w:rsidR="000F4C33">
              <w:t xml:space="preserve">sākotnēji </w:t>
            </w:r>
            <w:r w:rsidR="008049FE" w:rsidRPr="008049FE">
              <w:t xml:space="preserve">nesasniedz, tomēr nākamajā </w:t>
            </w:r>
            <w:r w:rsidR="000F4C33">
              <w:t>gadā</w:t>
            </w:r>
            <w:r w:rsidR="000F4C33" w:rsidRPr="008049FE">
              <w:t xml:space="preserve"> </w:t>
            </w:r>
            <w:r w:rsidR="008049FE" w:rsidRPr="008049FE">
              <w:t>šo apjomu sasnie</w:t>
            </w:r>
            <w:r w:rsidR="000F4C33">
              <w:t>dz</w:t>
            </w:r>
            <w:r w:rsidR="008049FE" w:rsidRPr="008049FE">
              <w:t xml:space="preserve">. Šādā situācijā komersants būtu izslēdzams no elektroenerģijas tirgotāju reģistra, balstoties uz faktiskajiem apstākļiem, </w:t>
            </w:r>
            <w:r w:rsidR="000F4C33">
              <w:t xml:space="preserve">un gadu vēlāk atkal reģistrējams, </w:t>
            </w:r>
            <w:r w:rsidR="00F348E9">
              <w:t>jo sasniegts noteiktais tirdzniecības apjoms.</w:t>
            </w:r>
            <w:r w:rsidR="008049FE" w:rsidRPr="008049FE">
              <w:t xml:space="preserve"> </w:t>
            </w:r>
            <w:r w:rsidR="00F348E9">
              <w:t>Šādos apstākļos e</w:t>
            </w:r>
            <w:r>
              <w:t xml:space="preserve">lektroenerģijas tirgotāju reģistrēšana un izslēgšana no reģistra, vērtējot tikai šā komersanta elektroenerģijas tirdzniecības apjomu, rada nepamatotu administratīvo slogu gan komersantiem, gan Sabiedrisko pakalpojumu regulēšanas komisijai. </w:t>
            </w:r>
          </w:p>
          <w:p w14:paraId="5ADB2552" w14:textId="42DCEF6B" w:rsidR="008049FE" w:rsidRPr="008049FE" w:rsidRDefault="008049FE" w:rsidP="008049FE">
            <w:pPr>
              <w:spacing w:before="120"/>
              <w:jc w:val="both"/>
            </w:pPr>
            <w:r w:rsidRPr="008049FE">
              <w:t>Ņemot vērā minēto, lai nodrošinātu vienotu un konsekventu elektroenerģijas tirdzniecības pakalpojum</w:t>
            </w:r>
            <w:r w:rsidR="00ED52F3">
              <w:t>a regulējumu</w:t>
            </w:r>
            <w:r w:rsidRPr="008049FE">
              <w:t>, ir nepieciešams grozīt Noteikumu</w:t>
            </w:r>
            <w:r w:rsidR="0081390B">
              <w:t xml:space="preserve"> Nr.1227</w:t>
            </w:r>
            <w:r w:rsidRPr="008049FE">
              <w:t xml:space="preserve"> 2.5.</w:t>
            </w:r>
            <w:r w:rsidR="00FD25DC">
              <w:t xml:space="preserve"> </w:t>
            </w:r>
            <w:r w:rsidRPr="008049FE">
              <w:t>apakšpunktu, paredzot, ka elektroenerģijas apgādē nepieciešams regulēt elektroenerģijas tirdzniecību jebkuriem enerģijas lietotājiem. Tādejādi, līdzīgi kā dabasgāzes apgādē (Noteikumu</w:t>
            </w:r>
            <w:r w:rsidR="0081390B">
              <w:t xml:space="preserve"> Nr.1227</w:t>
            </w:r>
            <w:r w:rsidRPr="008049FE">
              <w:t xml:space="preserve"> 4.4.</w:t>
            </w:r>
            <w:r w:rsidR="00FD25DC">
              <w:t xml:space="preserve"> </w:t>
            </w:r>
            <w:r w:rsidRPr="008049FE">
              <w:t>apakšpunkts), būtu regulējami visi elektroenerģijas tirgotāji, neatkarīgi no to tirdzniecības apjoma. Līdz ar to pret visiem elektroenerģijas tirgotājiem būtu vienotas prasības, tostarp, piemēram, attiecībā uz informāciju, kas jāietver elektroenerģijas galalietotājam izsniedzamajos rēķinos un informatīvajos materiālos (Sabiedrisko pakalpojumu regulēšanas komisijas 2017.</w:t>
            </w:r>
            <w:r w:rsidR="00B054FE">
              <w:t xml:space="preserve"> </w:t>
            </w:r>
            <w:r w:rsidRPr="008049FE">
              <w:t>gada 9.</w:t>
            </w:r>
            <w:r w:rsidR="00B054FE">
              <w:t xml:space="preserve"> </w:t>
            </w:r>
            <w:r w:rsidRPr="008049FE">
              <w:t xml:space="preserve">marta </w:t>
            </w:r>
            <w:r w:rsidR="006B557E">
              <w:t>lēmums</w:t>
            </w:r>
            <w:r w:rsidR="006B557E" w:rsidRPr="008049FE">
              <w:t xml:space="preserve"> </w:t>
            </w:r>
            <w:r w:rsidRPr="008049FE">
              <w:t>Nr.</w:t>
            </w:r>
            <w:r w:rsidR="00B054FE">
              <w:t xml:space="preserve"> </w:t>
            </w:r>
            <w:r w:rsidRPr="008049FE">
              <w:t>1/6 “Noteikumi par informāciju elektroenerģijas un dabasgāzes galalietotājiem”).</w:t>
            </w:r>
          </w:p>
          <w:p w14:paraId="2433A03E" w14:textId="0A7DF73D" w:rsidR="008049FE" w:rsidRDefault="008049FE" w:rsidP="008049FE">
            <w:pPr>
              <w:spacing w:before="120"/>
              <w:jc w:val="both"/>
            </w:pPr>
            <w:r w:rsidRPr="008049FE">
              <w:lastRenderedPageBreak/>
              <w:t xml:space="preserve">Šobrīd, salīdzinot Sabiedrisko pakalpojumu regulēšanas komisijas un sadales sistēmas operatora akciju sabiedrības “Sadales tīkls” tīmekļvietnēs pieejamo informāciju par reģistrētajiem elektroenerģijas tirgotājiem un komersantiem, kas noslēguši sistēmas lietošanas līgumu, var secināt, ka tikai divi </w:t>
            </w:r>
            <w:r w:rsidR="008F6168">
              <w:t xml:space="preserve">aktīvi </w:t>
            </w:r>
            <w:r w:rsidRPr="008049FE">
              <w:t xml:space="preserve">elektroenerģijas tirgotāji nav reģistrēti elektroenerģijas tirgotāju reģistrā, jo to tirdzniecības apjoms nav sasniedzis 4000 megavatstundu gadā.  </w:t>
            </w:r>
          </w:p>
          <w:p w14:paraId="6B97421D" w14:textId="30D9B2B7" w:rsidR="007A2BD1" w:rsidRDefault="00D46C89" w:rsidP="008049FE">
            <w:pPr>
              <w:spacing w:before="120"/>
              <w:jc w:val="both"/>
            </w:pPr>
            <w:r>
              <w:t xml:space="preserve">Spēkā esošais </w:t>
            </w:r>
            <w:r w:rsidR="00D65989">
              <w:t>Noteikumu</w:t>
            </w:r>
            <w:r w:rsidR="0081390B">
              <w:t xml:space="preserve"> Nr.1227</w:t>
            </w:r>
            <w:r w:rsidR="007312EE">
              <w:t xml:space="preserve"> regulējums par siltumapgādē regulējamiem sabiedrisko pakalpojumu veidiem </w:t>
            </w:r>
            <w:r>
              <w:t>tika noteikts ar 2011.</w:t>
            </w:r>
            <w:r w:rsidR="005A79A7">
              <w:t xml:space="preserve"> </w:t>
            </w:r>
            <w:r>
              <w:t>gada marta grozījumiem (</w:t>
            </w:r>
            <w:r w:rsidRPr="00D46C89">
              <w:t>Ministru kabineta</w:t>
            </w:r>
            <w:r>
              <w:t xml:space="preserve"> </w:t>
            </w:r>
            <w:r w:rsidRPr="00D46C89">
              <w:t>2011.</w:t>
            </w:r>
            <w:r w:rsidR="006B2C08">
              <w:t xml:space="preserve"> </w:t>
            </w:r>
            <w:r w:rsidRPr="00D46C89">
              <w:t>gada 15.</w:t>
            </w:r>
            <w:r w:rsidR="006B2C08">
              <w:t xml:space="preserve"> </w:t>
            </w:r>
            <w:r w:rsidRPr="00D46C89">
              <w:t>mart</w:t>
            </w:r>
            <w:r>
              <w:t>a</w:t>
            </w:r>
            <w:r w:rsidRPr="00D46C89">
              <w:t xml:space="preserve"> noteikumi Nr.</w:t>
            </w:r>
            <w:r w:rsidR="006B2C08">
              <w:t xml:space="preserve"> </w:t>
            </w:r>
            <w:r w:rsidRPr="00D46C89">
              <w:t>205 “Grozījumi Ministru kabineta 2009.</w:t>
            </w:r>
            <w:r w:rsidR="006B2C08">
              <w:t xml:space="preserve"> </w:t>
            </w:r>
            <w:r w:rsidRPr="00D46C89">
              <w:t>gada 27.</w:t>
            </w:r>
            <w:r w:rsidR="006B2C08">
              <w:t xml:space="preserve"> </w:t>
            </w:r>
            <w:r w:rsidRPr="00D46C89">
              <w:t>oktobra noteikumos Nr.</w:t>
            </w:r>
            <w:r w:rsidR="006B2C08">
              <w:t xml:space="preserve"> </w:t>
            </w:r>
            <w:r w:rsidRPr="00D46C89">
              <w:t>1227 “</w:t>
            </w:r>
            <w:hyperlink r:id="rId7" w:tgtFrame="_blank" w:history="1">
              <w:r w:rsidRPr="00D46C89">
                <w:t>Noteikumi par regulējamiem sabiedrisko pakalpojumu veidiem</w:t>
              </w:r>
            </w:hyperlink>
            <w:r w:rsidRPr="00D46C89">
              <w:t>””</w:t>
            </w:r>
            <w:r w:rsidR="00305719">
              <w:t>)</w:t>
            </w:r>
            <w:r>
              <w:t>. No šo Ministru kabineta noteikumu sākotnējās ietekmes novērtējuma ziņojuma (anotācijas) izriet, ka  siltumapgādes regulēšanas funkcijas ir jāveic</w:t>
            </w:r>
            <w:r w:rsidR="00C1549D">
              <w:t xml:space="preserve"> siltumapgādes pakalpojumiem, kas sniegti lietotājiem</w:t>
            </w:r>
            <w:r w:rsidR="00640405">
              <w:t>,</w:t>
            </w:r>
            <w:r w:rsidR="00C1549D">
              <w:t xml:space="preserve"> izmantojot centralizētās siltumapgādes sistēmas. </w:t>
            </w:r>
            <w:r w:rsidR="00640405">
              <w:t>Ar 2016.</w:t>
            </w:r>
            <w:r w:rsidR="001D7348">
              <w:t xml:space="preserve"> </w:t>
            </w:r>
            <w:r w:rsidR="00640405">
              <w:t xml:space="preserve">gada marta grozījumiem Enerģētikas likumā (kas saskaņā ar anotācijā minēto izstrādāti, lai ieviestu </w:t>
            </w:r>
            <w:r w:rsidR="00640405">
              <w:rPr>
                <w:bCs/>
              </w:rPr>
              <w:t>Direktīvas 2012/27/ES prasības, kas uzliek dalībvalstīm pienākumu ar energoefektivitātes pasākumiem nodrošināt indikatīva enerģijas ietaupījuma mērķa sasniegšanu, ko ietekmē arī definīciju precīza transponēšana un ieviešana)</w:t>
            </w:r>
            <w:r w:rsidR="00640405">
              <w:t xml:space="preserve"> tika papildināts Enerģētikas likuma regulējums attiecībā uz siltumapgādes sistēmu veidiem, nosakot, ka s</w:t>
            </w:r>
            <w:r w:rsidR="00640405" w:rsidRPr="00581D3E">
              <w:t>iltumapgādi var nodrošināt, izmantojot centralizēto siltumapgādes sistēmu, individuālo siltumapgādes sistēmu vai lokālo siltumapgādi</w:t>
            </w:r>
            <w:r w:rsidR="00640405">
              <w:t xml:space="preserve"> </w:t>
            </w:r>
            <w:r w:rsidR="007A2BD1">
              <w:t>(Enerģētikas likuma 46.</w:t>
            </w:r>
            <w:r w:rsidR="00C3047F">
              <w:t xml:space="preserve"> </w:t>
            </w:r>
            <w:r w:rsidR="007A2BD1">
              <w:t>panta otrā daļa)</w:t>
            </w:r>
            <w:r w:rsidR="00581D3E" w:rsidRPr="00581D3E">
              <w:t>.</w:t>
            </w:r>
            <w:r w:rsidR="007A2BD1">
              <w:t xml:space="preserve"> </w:t>
            </w:r>
            <w:r w:rsidR="007A2BD1" w:rsidRPr="007A2BD1">
              <w:rPr>
                <w:bCs/>
              </w:rPr>
              <w:t>Atbilstoši Enerģētikas likuma 1.</w:t>
            </w:r>
            <w:r w:rsidR="00D02257">
              <w:rPr>
                <w:bCs/>
              </w:rPr>
              <w:t xml:space="preserve"> </w:t>
            </w:r>
            <w:r w:rsidR="007A2BD1" w:rsidRPr="007A2BD1">
              <w:rPr>
                <w:bCs/>
              </w:rPr>
              <w:t>panta 22</w:t>
            </w:r>
            <w:r w:rsidR="002C61B2">
              <w:rPr>
                <w:bCs/>
              </w:rPr>
              <w:t>.</w:t>
            </w:r>
            <w:r w:rsidR="007A2BD1" w:rsidRPr="002C61B2">
              <w:rPr>
                <w:bCs/>
                <w:vertAlign w:val="superscript"/>
              </w:rPr>
              <w:t>2</w:t>
            </w:r>
            <w:r w:rsidR="00D02257">
              <w:rPr>
                <w:bCs/>
                <w:vertAlign w:val="superscript"/>
              </w:rPr>
              <w:t xml:space="preserve"> </w:t>
            </w:r>
            <w:r w:rsidR="007A2BD1" w:rsidRPr="007A2BD1">
              <w:rPr>
                <w:bCs/>
              </w:rPr>
              <w:t>punktā minētajam, individuālā siltumapgādes sistēma ir atsevišķas ēkas siltumapgādes sistēma, kas sastāv no apkures iekārtas, kura apsilda visu ēku, vai apkures iekārtām, kuras izmanto atsevišķu telpu apsildīšanai ēkā</w:t>
            </w:r>
            <w:r w:rsidR="002C61B2">
              <w:rPr>
                <w:bCs/>
              </w:rPr>
              <w:t>.</w:t>
            </w:r>
          </w:p>
          <w:p w14:paraId="24D03957" w14:textId="54DFE643" w:rsidR="002C61B2" w:rsidRDefault="007A2BD1" w:rsidP="008049FE">
            <w:pPr>
              <w:spacing w:before="120"/>
              <w:jc w:val="both"/>
            </w:pPr>
            <w:r>
              <w:t>Praksē konstatēt</w:t>
            </w:r>
            <w:r w:rsidR="002C61B2">
              <w:t>i</w:t>
            </w:r>
            <w:r>
              <w:t xml:space="preserve"> atsevišķi gadījumi, kad komersanti</w:t>
            </w:r>
            <w:r w:rsidR="002C61B2">
              <w:t xml:space="preserve"> sniedz</w:t>
            </w:r>
            <w:r>
              <w:t xml:space="preserve"> siltumenerģij</w:t>
            </w:r>
            <w:r w:rsidR="002C61B2">
              <w:t>as</w:t>
            </w:r>
            <w:r>
              <w:t xml:space="preserve"> ražo</w:t>
            </w:r>
            <w:r w:rsidR="002C61B2">
              <w:t>šanas pakalpojumu</w:t>
            </w:r>
            <w:r>
              <w:t xml:space="preserve"> arī</w:t>
            </w:r>
            <w:r w:rsidRPr="00581D3E">
              <w:t xml:space="preserve"> individuāl</w:t>
            </w:r>
            <w:r>
              <w:t>ajā</w:t>
            </w:r>
            <w:r w:rsidRPr="00581D3E">
              <w:t xml:space="preserve"> siltumapgādes sistēm</w:t>
            </w:r>
            <w:r w:rsidR="002C61B2">
              <w:t>ā.</w:t>
            </w:r>
            <w:r w:rsidRPr="00581D3E">
              <w:t xml:space="preserve"> </w:t>
            </w:r>
            <w:r w:rsidR="002C61B2">
              <w:t xml:space="preserve">Likuma “Par sabiedrisko pakalpojumu </w:t>
            </w:r>
            <w:r w:rsidR="00F30EEC">
              <w:t>regulatoriem</w:t>
            </w:r>
            <w:r w:rsidR="002C61B2">
              <w:t>” 27.</w:t>
            </w:r>
            <w:r w:rsidR="001130FE">
              <w:t xml:space="preserve"> </w:t>
            </w:r>
            <w:r w:rsidR="002C61B2">
              <w:t>panta pirmā daļa noteic, ka</w:t>
            </w:r>
            <w:r w:rsidR="002C61B2" w:rsidRPr="002C61B2">
              <w:t xml:space="preserve"> </w:t>
            </w:r>
            <w:r w:rsidR="00041E4A">
              <w:t>s</w:t>
            </w:r>
            <w:r w:rsidR="002C61B2" w:rsidRPr="002C61B2">
              <w:t xml:space="preserve">abiedrisko pakalpojumu sniedzējs ārpus regulējamām nozarēm var veikt komercdarbību, kura šā likuma </w:t>
            </w:r>
            <w:hyperlink r:id="rId8" w:anchor="p26" w:history="1">
              <w:r w:rsidR="002C61B2" w:rsidRPr="002C61B2">
                <w:t>26.</w:t>
              </w:r>
              <w:r w:rsidR="001130FE">
                <w:t xml:space="preserve"> </w:t>
              </w:r>
              <w:r w:rsidR="002C61B2" w:rsidRPr="002C61B2">
                <w:t>pantā</w:t>
              </w:r>
            </w:hyperlink>
            <w:r w:rsidR="002C61B2" w:rsidRPr="002C61B2">
              <w:t xml:space="preserve"> noteiktajā kārtībā jānošķir no darbības sabiedrisko pakalpojumu sniegšanā.</w:t>
            </w:r>
            <w:r w:rsidR="002C61B2">
              <w:t xml:space="preserve"> </w:t>
            </w:r>
          </w:p>
          <w:p w14:paraId="63347A2C" w14:textId="2AA9DDF7" w:rsidR="000A51DA" w:rsidRDefault="008D513F" w:rsidP="008049FE">
            <w:pPr>
              <w:spacing w:before="120"/>
              <w:jc w:val="both"/>
            </w:pPr>
            <w:r>
              <w:t xml:space="preserve">Ņemot vērā </w:t>
            </w:r>
            <w:r w:rsidR="00D37922">
              <w:t>Noteikumu anotācijā (2011.</w:t>
            </w:r>
            <w:r w:rsidR="00D26B5C">
              <w:t xml:space="preserve"> </w:t>
            </w:r>
            <w:r w:rsidR="00D37922">
              <w:t xml:space="preserve">gadā) </w:t>
            </w:r>
            <w:r w:rsidR="0091784E">
              <w:t xml:space="preserve">spēkā esošā tiesiskā regulējuma par siltumapgādē regulējamiem sabiedrisko pakalpojumu veidiem norādīto mērķi un būtību </w:t>
            </w:r>
            <w:r w:rsidR="0091784E">
              <w:lastRenderedPageBreak/>
              <w:t>un ņemot vērā Enerģētikas likuma grozījumu</w:t>
            </w:r>
            <w:r w:rsidR="00D37922">
              <w:t xml:space="preserve"> anotācijā </w:t>
            </w:r>
            <w:r w:rsidR="0091784E">
              <w:t>(2016.</w:t>
            </w:r>
            <w:r w:rsidR="00E54769">
              <w:t xml:space="preserve"> </w:t>
            </w:r>
            <w:r w:rsidR="0091784E">
              <w:t>gads)</w:t>
            </w:r>
            <w:r w:rsidR="00D37922">
              <w:t xml:space="preserve"> norādīto mērķi un būtību</w:t>
            </w:r>
            <w:r w:rsidR="0091784E">
              <w:t>, t</w:t>
            </w:r>
            <w:r w:rsidR="0091784E" w:rsidRPr="008049FE">
              <w:t xml:space="preserve">iesiskās skaidrības nolūkā </w:t>
            </w:r>
            <w:r w:rsidR="0091784E">
              <w:t>ir nepieciešams Noteikum</w:t>
            </w:r>
            <w:r w:rsidR="007B7312">
              <w:t>os</w:t>
            </w:r>
            <w:r w:rsidR="0081390B">
              <w:t xml:space="preserve"> Nr.1227</w:t>
            </w:r>
            <w:r w:rsidR="0091784E">
              <w:t xml:space="preserve"> precizēt</w:t>
            </w:r>
            <w:r w:rsidR="00D37922">
              <w:t xml:space="preserve"> tiesisko regulējumu, nosakot, ka valsts regulē  tos siltumapgādē lietotājiem sniegtos pakalpojumus, kas</w:t>
            </w:r>
            <w:r w:rsidR="007B7312">
              <w:t xml:space="preserve"> </w:t>
            </w:r>
            <w:r w:rsidR="00D37922">
              <w:t xml:space="preserve">sniegti </w:t>
            </w:r>
            <w:r w:rsidR="007B7312">
              <w:t xml:space="preserve">izmantojot centralizētās siltumapgādes sistēmas. </w:t>
            </w:r>
          </w:p>
          <w:p w14:paraId="6F3FD355" w14:textId="51B50B25" w:rsidR="008049FE" w:rsidRPr="008049FE" w:rsidRDefault="008049FE" w:rsidP="008049FE">
            <w:pPr>
              <w:spacing w:before="120"/>
              <w:jc w:val="both"/>
            </w:pPr>
            <w:r w:rsidRPr="008049FE">
              <w:t>Enerģētikas likuma 46.</w:t>
            </w:r>
            <w:r w:rsidR="00AD7322">
              <w:t xml:space="preserve"> </w:t>
            </w:r>
            <w:r w:rsidRPr="008049FE">
              <w:t>panta ceturtā daļa  noteic, ka autonomais siltumenerģijas ražotājs nav licencējams siltumapgādes pārvades un sadales komersants. Līdz ar to ir nepieciešams salāgot Enerģētikas likuma 46.</w:t>
            </w:r>
            <w:r w:rsidR="00A263D7">
              <w:t xml:space="preserve"> </w:t>
            </w:r>
            <w:r w:rsidRPr="008049FE">
              <w:t>panta ceturtajā daļā noteikto ar Noteikumos</w:t>
            </w:r>
            <w:r w:rsidR="00A2774D">
              <w:t xml:space="preserve"> Nr.1227</w:t>
            </w:r>
            <w:r w:rsidRPr="008049FE">
              <w:t xml:space="preserve"> noteikto, precizējot Noteikumu</w:t>
            </w:r>
            <w:r w:rsidR="00A2774D">
              <w:t xml:space="preserve"> Nr.1227</w:t>
            </w:r>
            <w:r w:rsidRPr="008049FE">
              <w:t xml:space="preserve"> 3.2.</w:t>
            </w:r>
            <w:r w:rsidR="00A263D7">
              <w:t xml:space="preserve"> </w:t>
            </w:r>
            <w:r w:rsidRPr="008049FE">
              <w:t xml:space="preserve">apakšpunktu, </w:t>
            </w:r>
            <w:r w:rsidR="00221D3C">
              <w:t>nosakot</w:t>
            </w:r>
            <w:r w:rsidRPr="008049FE">
              <w:t>, ka siltumenerģijas apgādē nav nepieciešams regulēt siltumenerģijas pārvadi un sadali, ko veic autonoms siltumenerģijas ražotājs.</w:t>
            </w:r>
          </w:p>
          <w:p w14:paraId="7E9B4C8D" w14:textId="2979700C" w:rsidR="008049FE" w:rsidRPr="008049FE" w:rsidRDefault="008049FE" w:rsidP="008049FE">
            <w:pPr>
              <w:spacing w:before="120"/>
              <w:jc w:val="both"/>
            </w:pPr>
            <w:r w:rsidRPr="008049FE">
              <w:t>Enerģētikas likuma 1.</w:t>
            </w:r>
            <w:r w:rsidR="00A263D7">
              <w:t xml:space="preserve"> </w:t>
            </w:r>
            <w:r w:rsidRPr="008049FE">
              <w:t>panta 30.</w:t>
            </w:r>
            <w:r w:rsidR="00A263D7">
              <w:t xml:space="preserve"> </w:t>
            </w:r>
            <w:r w:rsidRPr="008049FE">
              <w:t>punkts noteic, ka neatkarīgais ražotājs ir energoapgādes komersants, kas ražo elektroenerģiju vai siltumenerģiju, bet neveic tās sadali vai pārvadi sistēmā, kurā ir iekļauts. Tiesiskās skaidrības nolūkā, nepieciešams salāgot Noteikumu</w:t>
            </w:r>
            <w:r w:rsidR="00A2774D">
              <w:t xml:space="preserve"> Nr.1227</w:t>
            </w:r>
            <w:r w:rsidRPr="008049FE">
              <w:t xml:space="preserve"> 3.2.</w:t>
            </w:r>
            <w:r w:rsidR="007C5B55">
              <w:t xml:space="preserve"> </w:t>
            </w:r>
            <w:r w:rsidRPr="008049FE">
              <w:t>apakšpunktu ar Enerģētikas likumā 1.</w:t>
            </w:r>
            <w:r w:rsidR="007C5B55">
              <w:t xml:space="preserve"> </w:t>
            </w:r>
            <w:r w:rsidRPr="008049FE">
              <w:t>panta 30.</w:t>
            </w:r>
            <w:r w:rsidR="007C5B55">
              <w:t xml:space="preserve"> </w:t>
            </w:r>
            <w:r w:rsidRPr="008049FE">
              <w:t xml:space="preserve">punktā noteikto, </w:t>
            </w:r>
            <w:r>
              <w:t xml:space="preserve">nosakot, </w:t>
            </w:r>
            <w:r w:rsidRPr="008049FE">
              <w:t xml:space="preserve">ka siltumenerģijas apgādē nav nepieciešams regulēt </w:t>
            </w:r>
            <w:r w:rsidRPr="00E51D4C">
              <w:t>neatkarīgā ražotāja saražot</w:t>
            </w:r>
            <w:r>
              <w:t>ās</w:t>
            </w:r>
            <w:r w:rsidRPr="00E51D4C">
              <w:t xml:space="preserve"> siltumenerģij</w:t>
            </w:r>
            <w:r>
              <w:t>as</w:t>
            </w:r>
            <w:r w:rsidRPr="00E51D4C">
              <w:t xml:space="preserve"> piegād</w:t>
            </w:r>
            <w:r>
              <w:t>i</w:t>
            </w:r>
            <w:r w:rsidRPr="00E51D4C">
              <w:t> līdz</w:t>
            </w:r>
            <w:r w:rsidR="007C5B55">
              <w:t xml:space="preserve"> </w:t>
            </w:r>
            <w:r w:rsidRPr="00E51D4C">
              <w:t xml:space="preserve">licencēta siltumenerģijas sadales un pārvades komersanta </w:t>
            </w:r>
            <w:r w:rsidR="009F468B">
              <w:t>siltum</w:t>
            </w:r>
            <w:r w:rsidRPr="00E51D4C">
              <w:t>tīkl</w:t>
            </w:r>
            <w:r w:rsidR="009F468B">
              <w:t>ie</w:t>
            </w:r>
            <w:r w:rsidRPr="00E51D4C">
              <w:t>m</w:t>
            </w:r>
            <w:r w:rsidRPr="008049FE">
              <w:t>.</w:t>
            </w:r>
          </w:p>
          <w:p w14:paraId="26D4B3FC" w14:textId="77777777" w:rsidR="005B1172" w:rsidRDefault="002B6970" w:rsidP="00157DF3">
            <w:pPr>
              <w:spacing w:before="120"/>
              <w:jc w:val="both"/>
            </w:pPr>
            <w:r>
              <w:t>Papildu minētajam a</w:t>
            </w:r>
            <w:r w:rsidR="008049FE" w:rsidRPr="008049FE">
              <w:t xml:space="preserve">ttiecībā par siltumenerģijas pārvadi un sadali praksē ir konstatēta nekonsekventa izpratne, kura komersanta darbība </w:t>
            </w:r>
            <w:r w:rsidR="009C62A9">
              <w:t xml:space="preserve">valstij </w:t>
            </w:r>
            <w:r w:rsidR="008049FE" w:rsidRPr="008049FE">
              <w:t xml:space="preserve">ir jāregulē kā siltumenerģijas pārvades un sadales pakalpojums. </w:t>
            </w:r>
          </w:p>
          <w:p w14:paraId="4909A0A4" w14:textId="157A8C11" w:rsidR="005B1172" w:rsidRDefault="005B1172" w:rsidP="00157DF3">
            <w:pPr>
              <w:spacing w:before="120"/>
              <w:jc w:val="both"/>
            </w:pPr>
            <w:r w:rsidRPr="008049FE">
              <w:t xml:space="preserve">Enerģētikas likumā nav siltumenerģijas pārvades un sadales termina </w:t>
            </w:r>
            <w:r w:rsidR="009F468B">
              <w:t xml:space="preserve">un pakalpojuma </w:t>
            </w:r>
            <w:r w:rsidRPr="008049FE">
              <w:t>skaidrojum</w:t>
            </w:r>
            <w:r w:rsidR="009F468B">
              <w:t>s</w:t>
            </w:r>
            <w:r>
              <w:t>. Noteikumu</w:t>
            </w:r>
            <w:r w:rsidR="00A2774D">
              <w:t xml:space="preserve"> Nr.1227</w:t>
            </w:r>
            <w:r>
              <w:t xml:space="preserve"> 3.2.</w:t>
            </w:r>
            <w:r w:rsidR="00CA0DB7">
              <w:t xml:space="preserve"> </w:t>
            </w:r>
            <w:r>
              <w:t xml:space="preserve">apakšpunkta spēkā esošā redakcija nosaka tikai vienu kritēriju, lai komersanta sniegtais siltumenerģijas pārvades un sadales pakalpojums būtu jāregulē, proti, kopējam pārvadītās un sadalītās siltumenerģijas apjomam ir jāpārsniedz 5000 megavatstundu gadā. </w:t>
            </w:r>
          </w:p>
          <w:p w14:paraId="1164821B" w14:textId="77777777" w:rsidR="005B1172" w:rsidRDefault="005B1172" w:rsidP="00157DF3">
            <w:pPr>
              <w:spacing w:before="120"/>
              <w:jc w:val="both"/>
            </w:pPr>
            <w:r>
              <w:t xml:space="preserve">Praksē konstatēti atsevišķi gadījumi, kad komersanti nolūkā gūt sev kādus labumus (piemēram, </w:t>
            </w:r>
            <w:r w:rsidR="00A230E6">
              <w:t xml:space="preserve">iegūt zemāku </w:t>
            </w:r>
            <w:r>
              <w:t xml:space="preserve">subsidētās elektroenerģijas nodokļa </w:t>
            </w:r>
            <w:r w:rsidR="00A230E6">
              <w:t>likmi</w:t>
            </w:r>
            <w:r>
              <w:t xml:space="preserve">), vienas </w:t>
            </w:r>
            <w:r w:rsidRPr="00AE642D">
              <w:t>centralizētās siltumapgādes sistēm</w:t>
            </w:r>
            <w:r>
              <w:t xml:space="preserve">as ietvaros tika izveidoti vairāk kā viens siltumenerģijas pārvades un sadales pakalpojuma sniedzēji, proti, papildu </w:t>
            </w:r>
            <w:r w:rsidR="00853D16">
              <w:t>siltumenerģijas</w:t>
            </w:r>
            <w:r>
              <w:t xml:space="preserve"> pārvades un sadales pakalpojuma sniedzējam (sistēmas operatoram Enerģētikas likuma izpratnē) uzsāka darbību vēl viens komersants, kas siltumenerģijas pārvades un sadales pakalpojumu sniedz tikai sistēmas operatoram.</w:t>
            </w:r>
          </w:p>
          <w:p w14:paraId="57E00712" w14:textId="77777777" w:rsidR="005B1172" w:rsidRDefault="005B1172" w:rsidP="00157DF3">
            <w:pPr>
              <w:spacing w:before="120"/>
              <w:jc w:val="both"/>
            </w:pPr>
            <w:r>
              <w:lastRenderedPageBreak/>
              <w:t xml:space="preserve">Valstij nav jāregulē dažādu komerciālu interešu rezultātā izveidotas komercdarbības formas siltumenerģijas pārvades un sadales pakalpojuma sniegšanā, ja pakalpojums netiek tieši sniegts </w:t>
            </w:r>
            <w:r w:rsidRPr="008F522F">
              <w:t>siltumenerģijas lietotāju kopum</w:t>
            </w:r>
            <w:r>
              <w:t xml:space="preserve">am, kas ietver arī lietotājus, kas pakalpojumu lieto </w:t>
            </w:r>
            <w:r w:rsidRPr="0081222B">
              <w:t>mājsaimniecībā</w:t>
            </w:r>
            <w:r>
              <w:t>s</w:t>
            </w:r>
            <w:r w:rsidRPr="0081222B">
              <w:t xml:space="preserve"> paš</w:t>
            </w:r>
            <w:r>
              <w:t>u</w:t>
            </w:r>
            <w:r w:rsidRPr="0081222B">
              <w:t xml:space="preserve"> vajadzībām (</w:t>
            </w:r>
            <w:r w:rsidR="00853D16" w:rsidRPr="0081222B">
              <w:t>gala patēriņam</w:t>
            </w:r>
            <w:r w:rsidRPr="0081222B">
              <w:t>)</w:t>
            </w:r>
            <w:r>
              <w:t xml:space="preserve">. </w:t>
            </w:r>
          </w:p>
          <w:p w14:paraId="487C1F65" w14:textId="2A4DC457" w:rsidR="00157DF3" w:rsidRDefault="00157DF3" w:rsidP="00157DF3">
            <w:pPr>
              <w:spacing w:before="120"/>
              <w:jc w:val="both"/>
            </w:pPr>
            <w:r w:rsidRPr="008049FE">
              <w:t xml:space="preserve">Tādēļ tiesiskās skaidrības </w:t>
            </w:r>
            <w:r w:rsidR="00AB516D">
              <w:t xml:space="preserve">un pamatotības </w:t>
            </w:r>
            <w:r w:rsidRPr="008049FE">
              <w:t>nolūkā</w:t>
            </w:r>
            <w:r>
              <w:t xml:space="preserve"> un lai izslēgtu gadījumus, kad regulēšanas kritērijiem pakļaujas komersantu darbības, kas pēc Enerģētikas likuma siltumenerģiju nosakošo tiesību normu jēgas nav paredzētas kā siltumenerģijas apgādes pakalpojumi, kas būtu </w:t>
            </w:r>
            <w:r w:rsidR="00C61E05">
              <w:t xml:space="preserve">valstij </w:t>
            </w:r>
            <w:r>
              <w:t xml:space="preserve">jāregulē, </w:t>
            </w:r>
            <w:r w:rsidRPr="008049FE">
              <w:t xml:space="preserve">ir </w:t>
            </w:r>
            <w:r>
              <w:t xml:space="preserve">nepieciešams </w:t>
            </w:r>
            <w:r w:rsidR="009F468B">
              <w:t>izteikt</w:t>
            </w:r>
            <w:r w:rsidR="009F468B" w:rsidRPr="008049FE">
              <w:t xml:space="preserve"> </w:t>
            </w:r>
            <w:r w:rsidRPr="008049FE">
              <w:t>Noteikumu</w:t>
            </w:r>
            <w:r w:rsidR="00A2774D">
              <w:t xml:space="preserve"> Nr.1227</w:t>
            </w:r>
            <w:r w:rsidRPr="008049FE">
              <w:t xml:space="preserve"> 3.2.</w:t>
            </w:r>
            <w:r w:rsidR="00CA0DB7">
              <w:t xml:space="preserve"> </w:t>
            </w:r>
            <w:r w:rsidRPr="008049FE">
              <w:t>apakšpunkt</w:t>
            </w:r>
            <w:r>
              <w:t>u</w:t>
            </w:r>
            <w:r w:rsidR="009F468B">
              <w:t xml:space="preserve"> jaunā redakcijā</w:t>
            </w:r>
            <w:r w:rsidRPr="008049FE">
              <w:t xml:space="preserve">, </w:t>
            </w:r>
            <w:r w:rsidR="00AA062B">
              <w:t xml:space="preserve">papildinot </w:t>
            </w:r>
            <w:r w:rsidR="009F468B">
              <w:t xml:space="preserve">esošo regulējumu </w:t>
            </w:r>
            <w:r w:rsidR="00AA062B">
              <w:t>ar kritēriju, ka starp</w:t>
            </w:r>
            <w:r w:rsidR="00AA062B" w:rsidRPr="000B50D6">
              <w:t xml:space="preserve"> </w:t>
            </w:r>
            <w:r w:rsidR="00AA062B">
              <w:t xml:space="preserve">siltumenerģijas pārvades un sadales pakalpojuma </w:t>
            </w:r>
            <w:r w:rsidR="009748F7">
              <w:t>gala</w:t>
            </w:r>
            <w:r w:rsidR="00AA062B" w:rsidRPr="000B50D6">
              <w:t xml:space="preserve">lietotājiem ir </w:t>
            </w:r>
            <w:r w:rsidR="00AA062B">
              <w:t xml:space="preserve">jābūt </w:t>
            </w:r>
            <w:r w:rsidR="00AA062B" w:rsidRPr="000B50D6">
              <w:t>mājsaimniecības lietotāji</w:t>
            </w:r>
            <w:r w:rsidR="00AA062B">
              <w:t>em, un</w:t>
            </w:r>
            <w:r w:rsidR="00AA062B" w:rsidRPr="008049FE">
              <w:t xml:space="preserve"> </w:t>
            </w:r>
            <w:r w:rsidRPr="008049FE">
              <w:t xml:space="preserve">nosakot, ka netiek regulēta autonoma ražotāja </w:t>
            </w:r>
            <w:r w:rsidR="006048CF">
              <w:t>vai</w:t>
            </w:r>
            <w:r w:rsidR="006048CF" w:rsidRPr="008049FE">
              <w:t xml:space="preserve"> </w:t>
            </w:r>
            <w:r w:rsidRPr="008049FE">
              <w:t>neatkarīga ražotāja saražotās siltumenerģijas piegāde līdz licencēta siltumenerģijas pārvades un sadales komersanta tīklam.</w:t>
            </w:r>
          </w:p>
          <w:p w14:paraId="5CCD4812" w14:textId="51DA4FF0" w:rsidR="008049FE" w:rsidRDefault="008049FE" w:rsidP="008049FE">
            <w:pPr>
              <w:spacing w:before="120"/>
              <w:jc w:val="both"/>
            </w:pPr>
            <w:r w:rsidRPr="008049FE">
              <w:t>Arī attiecībā par siltumenerģijas tirdzniecību praksē ir konstatēta nekonsekventa izpratne, kura komersanta darbība ir jāregulē kā siltumenerģijas tirdzniecības pakalpojums. Tādēļ tiesiskās skaidrības nolūkā ir jāprecizē Noteikumu</w:t>
            </w:r>
            <w:r w:rsidR="00120F54">
              <w:t xml:space="preserve"> Nr.1227</w:t>
            </w:r>
            <w:r w:rsidRPr="008049FE">
              <w:t xml:space="preserve"> 3.3.</w:t>
            </w:r>
            <w:r w:rsidR="00DE28EE">
              <w:t xml:space="preserve"> </w:t>
            </w:r>
            <w:r w:rsidRPr="008049FE">
              <w:t xml:space="preserve">apakšpunkts, nosakot, ka </w:t>
            </w:r>
            <w:r w:rsidR="00AA062B">
              <w:t xml:space="preserve">ir jāregulē siltumenerģijas tirdzniecību </w:t>
            </w:r>
            <w:r w:rsidR="00AA062B" w:rsidRPr="000B50D6">
              <w:t>enerģijas</w:t>
            </w:r>
            <w:r w:rsidR="00AA062B">
              <w:t xml:space="preserve"> lietotājiem, ja tirgot</w:t>
            </w:r>
            <w:r w:rsidR="00AA062B" w:rsidRPr="000B50D6">
              <w:t>o</w:t>
            </w:r>
            <w:r w:rsidR="00AA062B">
              <w:t xml:space="preserve"> siltumenerģij</w:t>
            </w:r>
            <w:r w:rsidR="00AA062B" w:rsidRPr="000B50D6">
              <w:t>u</w:t>
            </w:r>
            <w:r w:rsidR="00AA062B">
              <w:t xml:space="preserve"> </w:t>
            </w:r>
            <w:r w:rsidR="00AA062B" w:rsidRPr="000B50D6">
              <w:t>piegādā</w:t>
            </w:r>
            <w:r w:rsidR="00AA062B">
              <w:t xml:space="preserve">  pa licencēta siltumenerģijas pārvades un sadales komersanta siltumtīkliem</w:t>
            </w:r>
            <w:r w:rsidRPr="008049FE">
              <w:t xml:space="preserve">.  </w:t>
            </w:r>
          </w:p>
          <w:p w14:paraId="4A52C756" w14:textId="6014623D" w:rsidR="00CB76FC" w:rsidRPr="008049FE" w:rsidRDefault="00CB76FC" w:rsidP="008049FE">
            <w:pPr>
              <w:spacing w:before="120"/>
              <w:jc w:val="both"/>
            </w:pPr>
            <w:r>
              <w:t xml:space="preserve">Ņemot vērā precizētos </w:t>
            </w:r>
            <w:r w:rsidR="00897893">
              <w:t xml:space="preserve">siltumenerģijas ražošanas, </w:t>
            </w:r>
            <w:r>
              <w:t xml:space="preserve">siltumenerģijas </w:t>
            </w:r>
            <w:r w:rsidR="006048CF">
              <w:t xml:space="preserve">pārvades </w:t>
            </w:r>
            <w:r>
              <w:t>un sadales un siltumenerģijas tirdzniecības pakalpojumu veidus,</w:t>
            </w:r>
            <w:r w:rsidR="00120F54">
              <w:t xml:space="preserve"> Sabiedrisko pakalpojumu regulēšanas komisijai</w:t>
            </w:r>
            <w:r>
              <w:t xml:space="preserve"> ir nepieciešams izvērtēt regulējamo komersantu sniegto pakalpojumu atbilstību precizētajiem siltumenerģijas apgādes pakalpojumu veidiem un gadījumā, ja tiek konstatēts, ka komersanta sniegtie pakalpojumi nav jāregulē, veikt nepieciešamās darbības, lai</w:t>
            </w:r>
            <w:r w:rsidR="00D211F3">
              <w:t xml:space="preserve"> minētajiem komersantiem turpmāk nav jāpilda </w:t>
            </w:r>
            <w:r>
              <w:t xml:space="preserve"> </w:t>
            </w:r>
            <w:r w:rsidR="00D211F3" w:rsidRPr="00DD3C89">
              <w:t xml:space="preserve">regulējamam </w:t>
            </w:r>
            <w:r w:rsidR="008F6168">
              <w:t>s</w:t>
            </w:r>
            <w:r w:rsidR="00D211F3">
              <w:t>iltumenerģijas apgādes pakalpojumu sniedzējam</w:t>
            </w:r>
            <w:r w:rsidR="00D211F3" w:rsidRPr="00DD3C89">
              <w:t xml:space="preserve"> noteiktos pienākumus</w:t>
            </w:r>
            <w:r w:rsidR="00D211F3">
              <w:t>. Tādējādi Noteikumu</w:t>
            </w:r>
            <w:r w:rsidR="00120F54">
              <w:t xml:space="preserve"> Nr.1227</w:t>
            </w:r>
            <w:r w:rsidR="00D211F3">
              <w:t xml:space="preserve"> grozījumos ir iekļauts </w:t>
            </w:r>
            <w:r w:rsidR="00D211F3" w:rsidRPr="00A53A0A">
              <w:t>pārejas punkts,</w:t>
            </w:r>
            <w:r w:rsidR="00D211F3">
              <w:t xml:space="preserve"> nosakot, ka </w:t>
            </w:r>
            <w:r w:rsidR="003F4E98">
              <w:t xml:space="preserve">sešu </w:t>
            </w:r>
            <w:r w:rsidR="00D211F3">
              <w:t>mēnešu laikā no Noteikumu</w:t>
            </w:r>
            <w:r w:rsidR="00120F54">
              <w:t xml:space="preserve"> Nr.1227</w:t>
            </w:r>
            <w:r w:rsidR="00D211F3">
              <w:t xml:space="preserve"> grozījumu spēkā stāšanās dienas </w:t>
            </w:r>
            <w:r w:rsidR="00120F54">
              <w:t>Sabiedrisko pakalpojumu regulēšanas komisija</w:t>
            </w:r>
            <w:r w:rsidR="00D211F3">
              <w:t xml:space="preserve"> </w:t>
            </w:r>
            <w:r w:rsidR="00D211F3" w:rsidRPr="00D211F3">
              <w:t xml:space="preserve">anulē (atceļ) izsniegtās licences siltumenerģijas pārvadei un sadalei komersantiem, kuru sniegtais pakalpojums nav regulējams saskaņā ar </w:t>
            </w:r>
            <w:r w:rsidR="00D211F3">
              <w:t>N</w:t>
            </w:r>
            <w:r w:rsidR="00D211F3" w:rsidRPr="00D211F3">
              <w:t>oteikumu</w:t>
            </w:r>
            <w:r w:rsidR="00120F54">
              <w:t xml:space="preserve"> Nr.1227</w:t>
            </w:r>
            <w:r w:rsidR="00D211F3" w:rsidRPr="00D211F3">
              <w:t xml:space="preserve"> 3.2.</w:t>
            </w:r>
            <w:r w:rsidR="003F13A3">
              <w:t xml:space="preserve"> </w:t>
            </w:r>
            <w:r w:rsidR="00D211F3" w:rsidRPr="00D211F3">
              <w:t xml:space="preserve">apakšpunktu, un izslēdz no </w:t>
            </w:r>
            <w:r w:rsidR="00897893" w:rsidRPr="00D211F3">
              <w:t xml:space="preserve">siltumenerģijas </w:t>
            </w:r>
            <w:r w:rsidR="00897893">
              <w:t>ražotāju</w:t>
            </w:r>
            <w:r w:rsidR="00897893" w:rsidRPr="00D211F3">
              <w:t xml:space="preserve"> </w:t>
            </w:r>
            <w:r w:rsidR="00897893">
              <w:t xml:space="preserve">un </w:t>
            </w:r>
            <w:r w:rsidR="00897893" w:rsidRPr="00D211F3">
              <w:t xml:space="preserve">siltumenerģijas tirgotāju </w:t>
            </w:r>
            <w:r w:rsidR="00D211F3" w:rsidRPr="00D211F3">
              <w:t>reģistra komersantus, kuru sniegt</w:t>
            </w:r>
            <w:r w:rsidR="00897893">
              <w:t>ie</w:t>
            </w:r>
            <w:r w:rsidR="00D211F3" w:rsidRPr="00D211F3">
              <w:t xml:space="preserve"> pakalpojum</w:t>
            </w:r>
            <w:r w:rsidR="00897893">
              <w:t xml:space="preserve">i </w:t>
            </w:r>
            <w:r w:rsidR="00897893">
              <w:lastRenderedPageBreak/>
              <w:t>siltumapgādē</w:t>
            </w:r>
            <w:r w:rsidR="00D211F3" w:rsidRPr="00D211F3">
              <w:t xml:space="preserve"> nav regulējam</w:t>
            </w:r>
            <w:r w:rsidR="00897893">
              <w:t>i</w:t>
            </w:r>
            <w:r w:rsidR="00D211F3" w:rsidRPr="00D211F3">
              <w:t xml:space="preserve"> saskaņā ar </w:t>
            </w:r>
            <w:r w:rsidR="00D211F3">
              <w:t>N</w:t>
            </w:r>
            <w:r w:rsidR="00D211F3" w:rsidRPr="00D211F3">
              <w:t>oteikumu</w:t>
            </w:r>
            <w:r w:rsidR="00120F54">
              <w:t xml:space="preserve"> Nr.1227</w:t>
            </w:r>
            <w:r w:rsidR="00D211F3" w:rsidRPr="00D211F3">
              <w:t xml:space="preserve"> </w:t>
            </w:r>
            <w:r w:rsidR="00897893">
              <w:t xml:space="preserve">3.1. un </w:t>
            </w:r>
            <w:r w:rsidR="00D211F3" w:rsidRPr="00D211F3">
              <w:t>3.3.</w:t>
            </w:r>
            <w:r w:rsidR="004B218D">
              <w:t xml:space="preserve"> </w:t>
            </w:r>
            <w:r w:rsidR="00D211F3" w:rsidRPr="00D211F3">
              <w:t>apakšpunktu</w:t>
            </w:r>
            <w:r w:rsidR="00D211F3">
              <w:t>.</w:t>
            </w:r>
          </w:p>
        </w:tc>
      </w:tr>
      <w:tr w:rsidR="008049FE" w:rsidRPr="00DD3C89" w14:paraId="30624E23" w14:textId="77777777" w:rsidTr="008049F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E5705F" w14:textId="77777777" w:rsidR="008049FE" w:rsidRPr="00DD3C89" w:rsidRDefault="008049FE" w:rsidP="008049FE">
            <w:pPr>
              <w:spacing w:before="100" w:beforeAutospacing="1" w:after="100" w:afterAutospacing="1" w:line="360" w:lineRule="auto"/>
              <w:jc w:val="center"/>
            </w:pPr>
            <w:r w:rsidRPr="00DD3C89">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6114CCCB" w14:textId="77777777" w:rsidR="008049FE" w:rsidRPr="00DD3C89" w:rsidRDefault="008049FE" w:rsidP="008049FE">
            <w:r w:rsidRPr="00DD3C89">
              <w:t>Projekta izstrādē iesaistītās institūcijas un publiskas personas kapitālsabiedrības</w:t>
            </w:r>
          </w:p>
        </w:tc>
        <w:tc>
          <w:tcPr>
            <w:tcW w:w="3158" w:type="pct"/>
            <w:tcBorders>
              <w:top w:val="outset" w:sz="6" w:space="0" w:color="auto"/>
              <w:left w:val="outset" w:sz="6" w:space="0" w:color="auto"/>
              <w:bottom w:val="outset" w:sz="6" w:space="0" w:color="auto"/>
              <w:right w:val="outset" w:sz="6" w:space="0" w:color="auto"/>
            </w:tcBorders>
            <w:hideMark/>
          </w:tcPr>
          <w:p w14:paraId="7601713E" w14:textId="71FB94F5" w:rsidR="008049FE" w:rsidRPr="00DD3C89" w:rsidRDefault="008049FE" w:rsidP="008049FE">
            <w:r w:rsidRPr="00DD3C89">
              <w:t>Sabiedrisko pakalpojumu regulēšanas komisija</w:t>
            </w:r>
            <w:r w:rsidR="007727E9">
              <w:t>, Ekonomikas ministrija</w:t>
            </w:r>
          </w:p>
        </w:tc>
      </w:tr>
      <w:tr w:rsidR="008049FE" w:rsidRPr="00DD3C89" w14:paraId="290A6486" w14:textId="77777777" w:rsidTr="008049F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65C5CDF" w14:textId="77777777" w:rsidR="008049FE" w:rsidRPr="00DD3C89" w:rsidRDefault="008049FE" w:rsidP="008049FE">
            <w:pPr>
              <w:spacing w:before="100" w:beforeAutospacing="1" w:after="100" w:afterAutospacing="1" w:line="360" w:lineRule="auto"/>
              <w:jc w:val="center"/>
            </w:pPr>
            <w:r w:rsidRPr="00DD3C89">
              <w:t>4.</w:t>
            </w:r>
          </w:p>
        </w:tc>
        <w:tc>
          <w:tcPr>
            <w:tcW w:w="1529" w:type="pct"/>
            <w:tcBorders>
              <w:top w:val="outset" w:sz="6" w:space="0" w:color="auto"/>
              <w:left w:val="outset" w:sz="6" w:space="0" w:color="auto"/>
              <w:bottom w:val="outset" w:sz="6" w:space="0" w:color="auto"/>
              <w:right w:val="outset" w:sz="6" w:space="0" w:color="auto"/>
            </w:tcBorders>
            <w:hideMark/>
          </w:tcPr>
          <w:p w14:paraId="6063ADC7" w14:textId="77777777" w:rsidR="008049FE" w:rsidRPr="00DD3C89" w:rsidRDefault="008049FE" w:rsidP="008049FE">
            <w:r w:rsidRPr="00DD3C89">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6B0E922B" w14:textId="77777777" w:rsidR="008049FE" w:rsidRPr="00DD3C89" w:rsidRDefault="008049FE" w:rsidP="008049FE">
            <w:pPr>
              <w:spacing w:before="100" w:beforeAutospacing="1" w:after="100" w:afterAutospacing="1" w:line="360" w:lineRule="auto"/>
            </w:pPr>
            <w:r w:rsidRPr="00DD3C89">
              <w:t>Nav</w:t>
            </w:r>
          </w:p>
        </w:tc>
      </w:tr>
    </w:tbl>
    <w:p w14:paraId="0EBF278C" w14:textId="77777777" w:rsidR="00A61E5F" w:rsidRPr="00DD3C89" w:rsidRDefault="00A61E5F" w:rsidP="00A61E5F">
      <w:pPr>
        <w:ind w:firstLine="301"/>
        <w:rPr>
          <w:rFonts w:ascii="Arial" w:hAnsi="Arial" w:cs="Arial"/>
          <w:sz w:val="20"/>
          <w:szCs w:val="20"/>
        </w:rPr>
      </w:pPr>
    </w:p>
    <w:p w14:paraId="565CE88B" w14:textId="77777777" w:rsidR="00A61E5F" w:rsidRPr="00DD3C89" w:rsidRDefault="00A61E5F" w:rsidP="00A61E5F">
      <w:pPr>
        <w:ind w:firstLine="301"/>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4"/>
      </w:tblGrid>
      <w:tr w:rsidR="00DD3C89" w:rsidRPr="00DD3C89" w14:paraId="782FA733" w14:textId="77777777" w:rsidTr="00716BA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520FA9" w14:textId="77777777" w:rsidR="00A61E5F" w:rsidRPr="00DD3C89" w:rsidRDefault="00A61E5F" w:rsidP="00716BAB">
            <w:pPr>
              <w:spacing w:before="100" w:beforeAutospacing="1" w:after="100" w:afterAutospacing="1" w:line="360" w:lineRule="auto"/>
              <w:ind w:firstLine="300"/>
              <w:jc w:val="center"/>
              <w:rPr>
                <w:b/>
                <w:bCs/>
              </w:rPr>
            </w:pPr>
            <w:r w:rsidRPr="00DD3C89">
              <w:rPr>
                <w:b/>
                <w:bCs/>
              </w:rPr>
              <w:t>II. Tiesību akta projekta ietekme uz sabiedrību, tautsaimniecības attīstību un administratīvo slogu</w:t>
            </w:r>
          </w:p>
        </w:tc>
      </w:tr>
      <w:tr w:rsidR="00221D3C" w:rsidRPr="00221D3C" w14:paraId="04E2EAE5" w14:textId="77777777" w:rsidTr="00716BA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72E4371" w14:textId="77777777" w:rsidR="00A61E5F" w:rsidRPr="00221D3C" w:rsidRDefault="00A61E5F" w:rsidP="00716BAB">
            <w:r w:rsidRPr="00221D3C">
              <w:t>1.</w:t>
            </w:r>
          </w:p>
        </w:tc>
        <w:tc>
          <w:tcPr>
            <w:tcW w:w="1530" w:type="pct"/>
            <w:tcBorders>
              <w:top w:val="outset" w:sz="6" w:space="0" w:color="auto"/>
              <w:left w:val="outset" w:sz="6" w:space="0" w:color="auto"/>
              <w:bottom w:val="outset" w:sz="6" w:space="0" w:color="auto"/>
              <w:right w:val="outset" w:sz="6" w:space="0" w:color="auto"/>
            </w:tcBorders>
            <w:hideMark/>
          </w:tcPr>
          <w:p w14:paraId="24DE1FE4" w14:textId="77777777" w:rsidR="00A61E5F" w:rsidRPr="00221D3C" w:rsidRDefault="00A61E5F" w:rsidP="00716BAB">
            <w:pPr>
              <w:spacing w:line="21" w:lineRule="atLeast"/>
            </w:pPr>
            <w:r w:rsidRPr="00221D3C">
              <w:t xml:space="preserve">Sabiedrības </w:t>
            </w:r>
            <w:proofErr w:type="spellStart"/>
            <w:r w:rsidRPr="00221D3C">
              <w:t>mērķgrupas</w:t>
            </w:r>
            <w:proofErr w:type="spellEnd"/>
            <w:r w:rsidRPr="00221D3C">
              <w:t>, kuras tiesiskais regulējums ietekmē vai varētu ietekmēt</w:t>
            </w:r>
          </w:p>
        </w:tc>
        <w:tc>
          <w:tcPr>
            <w:tcW w:w="3158" w:type="pct"/>
            <w:tcBorders>
              <w:top w:val="outset" w:sz="6" w:space="0" w:color="auto"/>
              <w:left w:val="outset" w:sz="6" w:space="0" w:color="auto"/>
              <w:bottom w:val="outset" w:sz="6" w:space="0" w:color="auto"/>
              <w:right w:val="outset" w:sz="6" w:space="0" w:color="auto"/>
            </w:tcBorders>
            <w:hideMark/>
          </w:tcPr>
          <w:p w14:paraId="787A3F7F" w14:textId="77777777" w:rsidR="00A61E5F" w:rsidRPr="00221D3C" w:rsidRDefault="00022AC7" w:rsidP="00716BAB">
            <w:pPr>
              <w:spacing w:after="120" w:line="21" w:lineRule="atLeast"/>
              <w:jc w:val="both"/>
            </w:pPr>
            <w:r w:rsidRPr="00221D3C">
              <w:t>Elektroenerģijas tirgotāji</w:t>
            </w:r>
            <w:r w:rsidR="009A6DD5" w:rsidRPr="00221D3C">
              <w:t xml:space="preserve">, </w:t>
            </w:r>
            <w:r w:rsidR="00D211F3">
              <w:t>siltumenerģijas apgādes pakalpojumu sniedzēji</w:t>
            </w:r>
          </w:p>
        </w:tc>
      </w:tr>
      <w:tr w:rsidR="00DD3C89" w:rsidRPr="00DD3C89" w14:paraId="68A0FE7A" w14:textId="77777777" w:rsidTr="00716BA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059FB22" w14:textId="77777777" w:rsidR="00A61E5F" w:rsidRPr="00DD3C89" w:rsidRDefault="00A61E5F" w:rsidP="00716BAB">
            <w:r w:rsidRPr="00DD3C89">
              <w:t>2.</w:t>
            </w:r>
          </w:p>
        </w:tc>
        <w:tc>
          <w:tcPr>
            <w:tcW w:w="1530" w:type="pct"/>
            <w:tcBorders>
              <w:top w:val="outset" w:sz="6" w:space="0" w:color="auto"/>
              <w:left w:val="outset" w:sz="6" w:space="0" w:color="auto"/>
              <w:bottom w:val="outset" w:sz="6" w:space="0" w:color="auto"/>
              <w:right w:val="outset" w:sz="6" w:space="0" w:color="auto"/>
            </w:tcBorders>
            <w:hideMark/>
          </w:tcPr>
          <w:p w14:paraId="6703F3B5" w14:textId="77777777" w:rsidR="00A61E5F" w:rsidRPr="00DD3C89" w:rsidRDefault="00A61E5F" w:rsidP="00716BAB">
            <w:pPr>
              <w:spacing w:line="21" w:lineRule="atLeast"/>
            </w:pPr>
            <w:r w:rsidRPr="00DD3C89">
              <w:t>Tiesiskā regulējuma ietekme uz tautsaimniecību un administratīvo slogu</w:t>
            </w:r>
          </w:p>
        </w:tc>
        <w:tc>
          <w:tcPr>
            <w:tcW w:w="3158" w:type="pct"/>
            <w:tcBorders>
              <w:top w:val="outset" w:sz="6" w:space="0" w:color="auto"/>
              <w:left w:val="outset" w:sz="6" w:space="0" w:color="auto"/>
              <w:bottom w:val="outset" w:sz="6" w:space="0" w:color="auto"/>
              <w:right w:val="outset" w:sz="6" w:space="0" w:color="auto"/>
            </w:tcBorders>
            <w:hideMark/>
          </w:tcPr>
          <w:p w14:paraId="1DA954FA" w14:textId="77777777" w:rsidR="00A61E5F" w:rsidRDefault="00852A2F" w:rsidP="00716BAB">
            <w:pPr>
              <w:spacing w:after="120" w:line="21" w:lineRule="atLeast"/>
            </w:pPr>
            <w:r w:rsidRPr="00DD3C89">
              <w:t xml:space="preserve">Elektroenerģijas tirgotājiem, kuru kopējais tirdzniecības apjoms šobrīd nepārsniedz 4000 megavatstundu gadā, turpmāk </w:t>
            </w:r>
            <w:r w:rsidR="006F6700" w:rsidRPr="00DD3C89">
              <w:t>būs jāpilda regulējamam elektroenerģijas tirgotājam noteiktos pienākumus, tostarp regulāri sniegt Sabiedrisko pakalpojumu regulēšanas komisijai informāciju par šo tirgotāju darbību</w:t>
            </w:r>
            <w:r w:rsidRPr="00DD3C89">
              <w:t xml:space="preserve"> </w:t>
            </w:r>
            <w:r w:rsidR="006F6700" w:rsidRPr="00DD3C89">
              <w:t>un maksāt valsts nodevu.</w:t>
            </w:r>
          </w:p>
          <w:p w14:paraId="042DB5B8" w14:textId="77777777" w:rsidR="0075181F" w:rsidRPr="00DD3C89" w:rsidRDefault="00AF22D1" w:rsidP="0075181F">
            <w:pPr>
              <w:spacing w:after="120" w:line="21" w:lineRule="atLeast"/>
              <w:jc w:val="both"/>
            </w:pPr>
            <w:r>
              <w:t>Siltumenerģijas apgādes pakalpojumu sniedzējiem</w:t>
            </w:r>
            <w:r w:rsidR="0075181F">
              <w:t>,</w:t>
            </w:r>
            <w:r>
              <w:t xml:space="preserve"> kuru sniegtie pakalpojumi pēc grozījumu Noteikumos spēkā stāšanās dienas vairs nebūs jāregulē,</w:t>
            </w:r>
            <w:r w:rsidR="0075181F">
              <w:t xml:space="preserve"> </w:t>
            </w:r>
            <w:r>
              <w:t xml:space="preserve">turpmāk </w:t>
            </w:r>
            <w:r w:rsidR="0075181F">
              <w:t xml:space="preserve">nebūs jāpilda regulējamam siltumenerģijas </w:t>
            </w:r>
            <w:r>
              <w:t>apgādes</w:t>
            </w:r>
            <w:r w:rsidR="0075181F">
              <w:t xml:space="preserve"> komersantam no normatīvajiem aktiem izrietoš</w:t>
            </w:r>
            <w:r w:rsidR="00875026">
              <w:t>ie</w:t>
            </w:r>
            <w:r w:rsidR="0075181F">
              <w:t xml:space="preserve"> pienākum</w:t>
            </w:r>
            <w:r w:rsidR="00875026">
              <w:t>i</w:t>
            </w:r>
            <w:r w:rsidRPr="00DD3C89">
              <w:t xml:space="preserve">, tostarp regulāri sniegt Sabiedrisko pakalpojumu regulēšanas komisijai informāciju par šo </w:t>
            </w:r>
            <w:r>
              <w:t>komersantu</w:t>
            </w:r>
            <w:r w:rsidRPr="00DD3C89">
              <w:t xml:space="preserve"> darbību un maksāt valsts nodevu.</w:t>
            </w:r>
          </w:p>
        </w:tc>
      </w:tr>
      <w:tr w:rsidR="00DD3C89" w:rsidRPr="00DD3C89" w14:paraId="0ADA181C" w14:textId="77777777" w:rsidTr="00716BA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34F75BA" w14:textId="77777777" w:rsidR="00A61E5F" w:rsidRPr="00DD3C89" w:rsidRDefault="00A61E5F" w:rsidP="00716BAB">
            <w:r w:rsidRPr="00DD3C89">
              <w:t>3.</w:t>
            </w:r>
          </w:p>
        </w:tc>
        <w:tc>
          <w:tcPr>
            <w:tcW w:w="1530" w:type="pct"/>
            <w:tcBorders>
              <w:top w:val="outset" w:sz="6" w:space="0" w:color="auto"/>
              <w:left w:val="outset" w:sz="6" w:space="0" w:color="auto"/>
              <w:bottom w:val="outset" w:sz="6" w:space="0" w:color="auto"/>
              <w:right w:val="outset" w:sz="6" w:space="0" w:color="auto"/>
            </w:tcBorders>
            <w:hideMark/>
          </w:tcPr>
          <w:p w14:paraId="1A640729" w14:textId="77777777" w:rsidR="00A61E5F" w:rsidRPr="00DD3C89" w:rsidRDefault="00A61E5F" w:rsidP="00716BAB">
            <w:pPr>
              <w:spacing w:after="120" w:line="21" w:lineRule="atLeast"/>
            </w:pPr>
            <w:r w:rsidRPr="00DD3C89">
              <w:t>Administratīvo izmaksu monetārs novērtējums</w:t>
            </w:r>
          </w:p>
        </w:tc>
        <w:tc>
          <w:tcPr>
            <w:tcW w:w="3158" w:type="pct"/>
            <w:tcBorders>
              <w:top w:val="outset" w:sz="6" w:space="0" w:color="auto"/>
              <w:left w:val="outset" w:sz="6" w:space="0" w:color="auto"/>
              <w:bottom w:val="outset" w:sz="6" w:space="0" w:color="auto"/>
              <w:right w:val="outset" w:sz="6" w:space="0" w:color="auto"/>
            </w:tcBorders>
            <w:hideMark/>
          </w:tcPr>
          <w:p w14:paraId="0A737848" w14:textId="12B2AE6B" w:rsidR="00914D1E" w:rsidRPr="00DD3C89" w:rsidRDefault="006F6700" w:rsidP="00716BAB">
            <w:pPr>
              <w:spacing w:line="21" w:lineRule="atLeast"/>
              <w:jc w:val="both"/>
            </w:pPr>
            <w:r w:rsidRPr="00DD3C89">
              <w:t>Saskaņā ar likuma “Par sabiedrisko pakalpojumu regulatoriem” 31.</w:t>
            </w:r>
            <w:r w:rsidR="00BD03E7">
              <w:t xml:space="preserve"> </w:t>
            </w:r>
            <w:r w:rsidRPr="00DD3C89">
              <w:t xml:space="preserve">panta pirmo daļu valsts nodevas gada likme ir 0,2 procenti no komersanta sniegto sabiedrisko pakalpojumu neto apgrozījuma aizpagājušā kalendāra gadā, bet ne mazāk kā 200 </w:t>
            </w:r>
            <w:proofErr w:type="spellStart"/>
            <w:r w:rsidRPr="00DD3C89">
              <w:rPr>
                <w:i/>
              </w:rPr>
              <w:t>euro</w:t>
            </w:r>
            <w:proofErr w:type="spellEnd"/>
            <w:r w:rsidRPr="00DD3C89">
              <w:t xml:space="preserve"> kalendāra gadā. </w:t>
            </w:r>
          </w:p>
        </w:tc>
      </w:tr>
      <w:tr w:rsidR="00DD3C89" w:rsidRPr="00DD3C89" w14:paraId="4B15A8E0" w14:textId="77777777" w:rsidTr="00716BA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BDB9541" w14:textId="77777777" w:rsidR="00A61E5F" w:rsidRPr="00DD3C89" w:rsidRDefault="00A61E5F" w:rsidP="00716BAB">
            <w:r w:rsidRPr="00DD3C89">
              <w:t>4.</w:t>
            </w:r>
          </w:p>
        </w:tc>
        <w:tc>
          <w:tcPr>
            <w:tcW w:w="1530" w:type="pct"/>
            <w:tcBorders>
              <w:top w:val="outset" w:sz="6" w:space="0" w:color="auto"/>
              <w:left w:val="outset" w:sz="6" w:space="0" w:color="auto"/>
              <w:bottom w:val="outset" w:sz="6" w:space="0" w:color="auto"/>
              <w:right w:val="outset" w:sz="6" w:space="0" w:color="auto"/>
            </w:tcBorders>
            <w:hideMark/>
          </w:tcPr>
          <w:p w14:paraId="61F9C976" w14:textId="77777777" w:rsidR="00A61E5F" w:rsidRPr="00DD3C89" w:rsidRDefault="00914D1E" w:rsidP="00716BAB">
            <w:pPr>
              <w:spacing w:line="21" w:lineRule="atLeast"/>
            </w:pPr>
            <w:r w:rsidRPr="00DD3C89">
              <w:t>Atbilstības izmaksu monetārs novērtējums</w:t>
            </w:r>
          </w:p>
        </w:tc>
        <w:tc>
          <w:tcPr>
            <w:tcW w:w="3158" w:type="pct"/>
            <w:tcBorders>
              <w:top w:val="outset" w:sz="6" w:space="0" w:color="auto"/>
              <w:left w:val="outset" w:sz="6" w:space="0" w:color="auto"/>
              <w:bottom w:val="outset" w:sz="6" w:space="0" w:color="auto"/>
              <w:right w:val="outset" w:sz="6" w:space="0" w:color="auto"/>
            </w:tcBorders>
            <w:hideMark/>
          </w:tcPr>
          <w:p w14:paraId="46B28E9B" w14:textId="48F1B679" w:rsidR="00A61E5F" w:rsidRPr="00DD3C89" w:rsidRDefault="007727E9" w:rsidP="00716BAB">
            <w:pPr>
              <w:spacing w:before="100" w:beforeAutospacing="1" w:after="100" w:afterAutospacing="1" w:line="21" w:lineRule="atLeast"/>
            </w:pPr>
            <w:r>
              <w:t>Projekts šo jomu neskar</w:t>
            </w:r>
          </w:p>
        </w:tc>
      </w:tr>
      <w:tr w:rsidR="00914D1E" w:rsidRPr="00DD3C89" w14:paraId="1B8B3473" w14:textId="77777777" w:rsidTr="00716BA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tcPr>
          <w:p w14:paraId="18FC67AE" w14:textId="77777777" w:rsidR="00914D1E" w:rsidRPr="00DD3C89" w:rsidRDefault="00914D1E" w:rsidP="00716BAB">
            <w:r w:rsidRPr="00DD3C89">
              <w:t>5.</w:t>
            </w:r>
          </w:p>
        </w:tc>
        <w:tc>
          <w:tcPr>
            <w:tcW w:w="1530" w:type="pct"/>
            <w:tcBorders>
              <w:top w:val="outset" w:sz="6" w:space="0" w:color="auto"/>
              <w:left w:val="outset" w:sz="6" w:space="0" w:color="auto"/>
              <w:bottom w:val="outset" w:sz="6" w:space="0" w:color="auto"/>
              <w:right w:val="outset" w:sz="6" w:space="0" w:color="auto"/>
            </w:tcBorders>
          </w:tcPr>
          <w:p w14:paraId="26222A92" w14:textId="77777777" w:rsidR="00914D1E" w:rsidRPr="00DD3C89" w:rsidRDefault="00914D1E" w:rsidP="00716BAB">
            <w:pPr>
              <w:spacing w:line="21" w:lineRule="atLeast"/>
            </w:pPr>
            <w:r w:rsidRPr="00DD3C89">
              <w:t>Cita informācija</w:t>
            </w:r>
          </w:p>
        </w:tc>
        <w:tc>
          <w:tcPr>
            <w:tcW w:w="3158" w:type="pct"/>
            <w:tcBorders>
              <w:top w:val="outset" w:sz="6" w:space="0" w:color="auto"/>
              <w:left w:val="outset" w:sz="6" w:space="0" w:color="auto"/>
              <w:bottom w:val="outset" w:sz="6" w:space="0" w:color="auto"/>
              <w:right w:val="outset" w:sz="6" w:space="0" w:color="auto"/>
            </w:tcBorders>
          </w:tcPr>
          <w:p w14:paraId="07C7EAE6" w14:textId="77777777" w:rsidR="00914D1E" w:rsidRPr="00DD3C89" w:rsidRDefault="00914D1E" w:rsidP="00716BAB">
            <w:pPr>
              <w:spacing w:before="100" w:beforeAutospacing="1" w:after="100" w:afterAutospacing="1" w:line="21" w:lineRule="atLeast"/>
            </w:pPr>
            <w:r w:rsidRPr="00DD3C89">
              <w:t>Nav</w:t>
            </w:r>
          </w:p>
        </w:tc>
      </w:tr>
    </w:tbl>
    <w:p w14:paraId="4667F0C6" w14:textId="77777777" w:rsidR="00A61E5F" w:rsidRPr="00DD3C89" w:rsidRDefault="00A61E5F" w:rsidP="00A61E5F">
      <w:pPr>
        <w:ind w:firstLine="301"/>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2"/>
        <w:gridCol w:w="960"/>
        <w:gridCol w:w="1227"/>
        <w:gridCol w:w="867"/>
        <w:gridCol w:w="1054"/>
        <w:gridCol w:w="867"/>
        <w:gridCol w:w="1054"/>
        <w:gridCol w:w="1115"/>
      </w:tblGrid>
      <w:tr w:rsidR="00DD3C89" w:rsidRPr="00DD3C89" w14:paraId="5F2E60D4" w14:textId="77777777" w:rsidTr="00A1140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C8CC355" w14:textId="77777777" w:rsidR="006053F5" w:rsidRPr="00EA4D8E" w:rsidRDefault="006053F5" w:rsidP="00A11408">
            <w:pPr>
              <w:rPr>
                <w:b/>
                <w:bCs/>
                <w:iCs/>
              </w:rPr>
            </w:pPr>
            <w:r w:rsidRPr="00EA4D8E">
              <w:rPr>
                <w:b/>
                <w:bCs/>
                <w:iCs/>
              </w:rPr>
              <w:t>III. Tiesību akta projekta ietekme uz valsts budžetu un pašvaldību budžetiem</w:t>
            </w:r>
          </w:p>
        </w:tc>
      </w:tr>
      <w:tr w:rsidR="00DD3C89" w:rsidRPr="00DD3C89" w14:paraId="62503673" w14:textId="77777777" w:rsidTr="00A11408">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114593C3" w14:textId="77777777" w:rsidR="006053F5" w:rsidRPr="00DD3C89" w:rsidRDefault="006053F5" w:rsidP="00A11408">
            <w:pPr>
              <w:rPr>
                <w:iCs/>
                <w:lang w:val="en-US"/>
              </w:rPr>
            </w:pPr>
            <w:proofErr w:type="spellStart"/>
            <w:r w:rsidRPr="00DD3C89">
              <w:rPr>
                <w:iCs/>
                <w:lang w:val="en-US"/>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5426526" w14:textId="1FBEE9A3" w:rsidR="006053F5" w:rsidRPr="00DD3C89" w:rsidRDefault="007727E9" w:rsidP="00A11408">
            <w:pPr>
              <w:rPr>
                <w:iCs/>
                <w:lang w:val="en-US"/>
              </w:rPr>
            </w:pPr>
            <w:r>
              <w:rPr>
                <w:iCs/>
                <w:lang w:val="en-US"/>
              </w:rPr>
              <w:t>201</w:t>
            </w:r>
            <w:r w:rsidR="00E06678">
              <w:rPr>
                <w:iCs/>
                <w:lang w:val="en-US"/>
              </w:rPr>
              <w:t>9</w:t>
            </w:r>
            <w:r>
              <w:rPr>
                <w:iCs/>
                <w:lang w:val="en-US"/>
              </w:rPr>
              <w:t>.</w:t>
            </w:r>
            <w:r w:rsidR="006053F5" w:rsidRPr="00DD3C89">
              <w:rPr>
                <w:iCs/>
                <w:lang w:val="en-US"/>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F2F3D51" w14:textId="77777777" w:rsidR="006053F5" w:rsidRPr="00DD3C89" w:rsidRDefault="006053F5" w:rsidP="00A11408">
            <w:pPr>
              <w:rPr>
                <w:iCs/>
                <w:lang w:val="en-US"/>
              </w:rPr>
            </w:pPr>
            <w:proofErr w:type="spellStart"/>
            <w:r w:rsidRPr="00DD3C89">
              <w:rPr>
                <w:iCs/>
                <w:lang w:val="en-US"/>
              </w:rPr>
              <w:t>Turpmākie</w:t>
            </w:r>
            <w:proofErr w:type="spellEnd"/>
            <w:r w:rsidRPr="00DD3C89">
              <w:rPr>
                <w:iCs/>
                <w:lang w:val="en-US"/>
              </w:rPr>
              <w:t xml:space="preserve"> </w:t>
            </w:r>
            <w:proofErr w:type="spellStart"/>
            <w:r w:rsidRPr="00DD3C89">
              <w:rPr>
                <w:iCs/>
                <w:lang w:val="en-US"/>
              </w:rPr>
              <w:t>trīs</w:t>
            </w:r>
            <w:proofErr w:type="spellEnd"/>
            <w:r w:rsidRPr="00DD3C89">
              <w:rPr>
                <w:iCs/>
                <w:lang w:val="en-US"/>
              </w:rPr>
              <w:t xml:space="preserve"> </w:t>
            </w:r>
            <w:proofErr w:type="spellStart"/>
            <w:r w:rsidRPr="00DD3C89">
              <w:rPr>
                <w:iCs/>
                <w:lang w:val="en-US"/>
              </w:rPr>
              <w:t>gadi</w:t>
            </w:r>
            <w:proofErr w:type="spellEnd"/>
            <w:r w:rsidRPr="00DD3C89">
              <w:rPr>
                <w:iCs/>
                <w:lang w:val="en-US"/>
              </w:rPr>
              <w:t xml:space="preserve"> (</w:t>
            </w:r>
            <w:r w:rsidRPr="00DD3C89">
              <w:rPr>
                <w:i/>
                <w:iCs/>
                <w:lang w:val="en-US"/>
              </w:rPr>
              <w:t>euro</w:t>
            </w:r>
            <w:r w:rsidRPr="00DD3C89">
              <w:rPr>
                <w:iCs/>
                <w:lang w:val="en-US"/>
              </w:rPr>
              <w:t>)</w:t>
            </w:r>
          </w:p>
        </w:tc>
      </w:tr>
      <w:tr w:rsidR="00DD3C89" w:rsidRPr="00DD3C89" w14:paraId="4F942640" w14:textId="77777777" w:rsidTr="00A114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45B471" w14:textId="77777777" w:rsidR="006053F5" w:rsidRPr="00DD3C89" w:rsidRDefault="006053F5" w:rsidP="00A11408">
            <w:pPr>
              <w:rPr>
                <w:iCs/>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F2824A6" w14:textId="77777777" w:rsidR="006053F5" w:rsidRPr="00DD3C89" w:rsidRDefault="006053F5" w:rsidP="00A11408">
            <w:pPr>
              <w:rPr>
                <w:iCs/>
                <w:lang w:val="en-US"/>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212C6B9" w14:textId="7A15C95C" w:rsidR="006053F5" w:rsidRPr="00DD3C89" w:rsidRDefault="007727E9" w:rsidP="00A11408">
            <w:pPr>
              <w:rPr>
                <w:iCs/>
                <w:lang w:val="en-US"/>
              </w:rPr>
            </w:pPr>
            <w:r>
              <w:rPr>
                <w:iCs/>
                <w:lang w:val="en-US"/>
              </w:rPr>
              <w:t>20</w:t>
            </w:r>
            <w:r w:rsidR="00E06678">
              <w:rPr>
                <w:iCs/>
                <w:lang w:val="en-US"/>
              </w:rPr>
              <w:t>20</w:t>
            </w:r>
            <w:r>
              <w:rPr>
                <w:iCs/>
                <w:lang w:val="en-US"/>
              </w:rPr>
              <w:t>.gads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55E9FEC" w14:textId="30DAC2A3" w:rsidR="006053F5" w:rsidRPr="00DD3C89" w:rsidRDefault="007727E9" w:rsidP="00A11408">
            <w:pPr>
              <w:rPr>
                <w:iCs/>
                <w:lang w:val="en-US"/>
              </w:rPr>
            </w:pPr>
            <w:r>
              <w:rPr>
                <w:iCs/>
                <w:lang w:val="en-US"/>
              </w:rPr>
              <w:t>202</w:t>
            </w:r>
            <w:r w:rsidR="00E06678">
              <w:rPr>
                <w:iCs/>
                <w:lang w:val="en-US"/>
              </w:rPr>
              <w:t>1</w:t>
            </w:r>
            <w:r>
              <w:rPr>
                <w:iCs/>
                <w:lang w:val="en-US"/>
              </w:rPr>
              <w:t>.gads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29C5C0" w14:textId="5369B690" w:rsidR="006053F5" w:rsidRPr="00DD3C89" w:rsidRDefault="007727E9" w:rsidP="00A11408">
            <w:pPr>
              <w:rPr>
                <w:iCs/>
                <w:lang w:val="en-US"/>
              </w:rPr>
            </w:pPr>
            <w:r>
              <w:rPr>
                <w:iCs/>
                <w:lang w:val="en-US"/>
              </w:rPr>
              <w:t>202</w:t>
            </w:r>
            <w:r w:rsidR="00E06678">
              <w:rPr>
                <w:iCs/>
                <w:lang w:val="en-US"/>
              </w:rPr>
              <w:t>2</w:t>
            </w:r>
            <w:r>
              <w:rPr>
                <w:iCs/>
                <w:lang w:val="en-US"/>
              </w:rPr>
              <w:t>.gads</w:t>
            </w:r>
          </w:p>
        </w:tc>
      </w:tr>
      <w:tr w:rsidR="00DD3C89" w:rsidRPr="00DD3C89" w14:paraId="6618BC64" w14:textId="77777777" w:rsidTr="00A114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8C3461"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AC21985" w14:textId="77777777" w:rsidR="006053F5" w:rsidRPr="00DD3C89" w:rsidRDefault="006053F5" w:rsidP="00A11408">
            <w:pPr>
              <w:rPr>
                <w:iCs/>
                <w:lang w:val="en-US"/>
              </w:rPr>
            </w:pPr>
            <w:proofErr w:type="spellStart"/>
            <w:r w:rsidRPr="00DD3C89">
              <w:rPr>
                <w:iCs/>
                <w:lang w:val="en-US"/>
              </w:rPr>
              <w:t>saskaņā</w:t>
            </w:r>
            <w:proofErr w:type="spellEnd"/>
            <w:r w:rsidRPr="00DD3C89">
              <w:rPr>
                <w:iCs/>
                <w:lang w:val="en-US"/>
              </w:rPr>
              <w:t xml:space="preserve"> </w:t>
            </w:r>
            <w:proofErr w:type="spellStart"/>
            <w:r w:rsidRPr="00DD3C89">
              <w:rPr>
                <w:iCs/>
                <w:lang w:val="en-US"/>
              </w:rPr>
              <w:t>ar</w:t>
            </w:r>
            <w:proofErr w:type="spellEnd"/>
            <w:r w:rsidRPr="00DD3C89">
              <w:rPr>
                <w:iCs/>
                <w:lang w:val="en-US"/>
              </w:rPr>
              <w:t xml:space="preserve"> </w:t>
            </w:r>
            <w:proofErr w:type="spellStart"/>
            <w:r w:rsidRPr="00DD3C89">
              <w:rPr>
                <w:iCs/>
                <w:lang w:val="en-US"/>
              </w:rPr>
              <w:t>valsts</w:t>
            </w:r>
            <w:proofErr w:type="spellEnd"/>
            <w:r w:rsidRPr="00DD3C89">
              <w:rPr>
                <w:iCs/>
                <w:lang w:val="en-US"/>
              </w:rPr>
              <w:t xml:space="preserve"> </w:t>
            </w:r>
            <w:proofErr w:type="spellStart"/>
            <w:r w:rsidRPr="00DD3C89">
              <w:rPr>
                <w:iCs/>
                <w:lang w:val="en-US"/>
              </w:rPr>
              <w:lastRenderedPageBreak/>
              <w:t>budžetu</w:t>
            </w:r>
            <w:proofErr w:type="spellEnd"/>
            <w:r w:rsidRPr="00DD3C89">
              <w:rPr>
                <w:iCs/>
                <w:lang w:val="en-US"/>
              </w:rPr>
              <w:t xml:space="preserve"> </w:t>
            </w:r>
            <w:proofErr w:type="spellStart"/>
            <w:r w:rsidRPr="00DD3C89">
              <w:rPr>
                <w:iCs/>
                <w:lang w:val="en-US"/>
              </w:rPr>
              <w:t>kārtējam</w:t>
            </w:r>
            <w:proofErr w:type="spellEnd"/>
            <w:r w:rsidRPr="00DD3C89">
              <w:rPr>
                <w:iCs/>
                <w:lang w:val="en-US"/>
              </w:rPr>
              <w:t xml:space="preserve"> </w:t>
            </w:r>
            <w:proofErr w:type="spellStart"/>
            <w:r w:rsidRPr="00DD3C89">
              <w:rPr>
                <w:iCs/>
                <w:lang w:val="en-US"/>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0359EA93" w14:textId="77777777" w:rsidR="006053F5" w:rsidRPr="00DD3C89" w:rsidRDefault="006053F5" w:rsidP="00A11408">
            <w:pPr>
              <w:rPr>
                <w:iCs/>
                <w:lang w:val="en-US"/>
              </w:rPr>
            </w:pPr>
            <w:proofErr w:type="spellStart"/>
            <w:r w:rsidRPr="00DD3C89">
              <w:rPr>
                <w:iCs/>
                <w:lang w:val="en-US"/>
              </w:rPr>
              <w:lastRenderedPageBreak/>
              <w:t>izmaiņas</w:t>
            </w:r>
            <w:proofErr w:type="spellEnd"/>
            <w:r w:rsidRPr="00DD3C89">
              <w:rPr>
                <w:iCs/>
                <w:lang w:val="en-US"/>
              </w:rPr>
              <w:t xml:space="preserve"> </w:t>
            </w:r>
            <w:proofErr w:type="spellStart"/>
            <w:r w:rsidRPr="00DD3C89">
              <w:rPr>
                <w:iCs/>
                <w:lang w:val="en-US"/>
              </w:rPr>
              <w:t>kārtējā</w:t>
            </w:r>
            <w:proofErr w:type="spellEnd"/>
            <w:r w:rsidRPr="00DD3C89">
              <w:rPr>
                <w:iCs/>
                <w:lang w:val="en-US"/>
              </w:rPr>
              <w:t xml:space="preserve"> </w:t>
            </w:r>
            <w:proofErr w:type="spellStart"/>
            <w:r w:rsidRPr="00DD3C89">
              <w:rPr>
                <w:iCs/>
                <w:lang w:val="en-US"/>
              </w:rPr>
              <w:lastRenderedPageBreak/>
              <w:t>gadā</w:t>
            </w:r>
            <w:proofErr w:type="spellEnd"/>
            <w:r w:rsidRPr="00DD3C89">
              <w:rPr>
                <w:iCs/>
                <w:lang w:val="en-US"/>
              </w:rPr>
              <w:t xml:space="preserve">, </w:t>
            </w:r>
            <w:proofErr w:type="spellStart"/>
            <w:r w:rsidRPr="00DD3C89">
              <w:rPr>
                <w:iCs/>
                <w:lang w:val="en-US"/>
              </w:rPr>
              <w:t>salīdzinot</w:t>
            </w:r>
            <w:proofErr w:type="spellEnd"/>
            <w:r w:rsidRPr="00DD3C89">
              <w:rPr>
                <w:iCs/>
                <w:lang w:val="en-US"/>
              </w:rPr>
              <w:t xml:space="preserve"> </w:t>
            </w:r>
            <w:proofErr w:type="spellStart"/>
            <w:r w:rsidRPr="00DD3C89">
              <w:rPr>
                <w:iCs/>
                <w:lang w:val="en-US"/>
              </w:rPr>
              <w:t>ar</w:t>
            </w:r>
            <w:proofErr w:type="spellEnd"/>
            <w:r w:rsidRPr="00DD3C89">
              <w:rPr>
                <w:iCs/>
                <w:lang w:val="en-US"/>
              </w:rPr>
              <w:t xml:space="preserve"> </w:t>
            </w:r>
            <w:proofErr w:type="spellStart"/>
            <w:r w:rsidRPr="00DD3C89">
              <w:rPr>
                <w:iCs/>
                <w:lang w:val="en-US"/>
              </w:rPr>
              <w:t>valsts</w:t>
            </w:r>
            <w:proofErr w:type="spellEnd"/>
            <w:r w:rsidRPr="00DD3C89">
              <w:rPr>
                <w:iCs/>
                <w:lang w:val="en-US"/>
              </w:rPr>
              <w:t xml:space="preserve"> </w:t>
            </w:r>
            <w:proofErr w:type="spellStart"/>
            <w:r w:rsidRPr="00DD3C89">
              <w:rPr>
                <w:iCs/>
                <w:lang w:val="en-US"/>
              </w:rPr>
              <w:t>budžetu</w:t>
            </w:r>
            <w:proofErr w:type="spellEnd"/>
            <w:r w:rsidRPr="00DD3C89">
              <w:rPr>
                <w:iCs/>
                <w:lang w:val="en-US"/>
              </w:rPr>
              <w:t xml:space="preserve"> </w:t>
            </w:r>
            <w:proofErr w:type="spellStart"/>
            <w:r w:rsidRPr="00DD3C89">
              <w:rPr>
                <w:iCs/>
                <w:lang w:val="en-US"/>
              </w:rPr>
              <w:t>kārtējam</w:t>
            </w:r>
            <w:proofErr w:type="spellEnd"/>
            <w:r w:rsidRPr="00DD3C89">
              <w:rPr>
                <w:iCs/>
                <w:lang w:val="en-US"/>
              </w:rPr>
              <w:t xml:space="preserve"> </w:t>
            </w:r>
            <w:proofErr w:type="spellStart"/>
            <w:r w:rsidRPr="00DD3C89">
              <w:rPr>
                <w:iCs/>
                <w:lang w:val="en-US"/>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B88AD98" w14:textId="77777777" w:rsidR="006053F5" w:rsidRPr="00DD3C89" w:rsidRDefault="006053F5" w:rsidP="00A11408">
            <w:pPr>
              <w:rPr>
                <w:iCs/>
                <w:lang w:val="sv-SE"/>
              </w:rPr>
            </w:pPr>
            <w:r w:rsidRPr="00DD3C89">
              <w:rPr>
                <w:iCs/>
                <w:lang w:val="sv-SE"/>
              </w:rPr>
              <w:lastRenderedPageBreak/>
              <w:t xml:space="preserve">saskaņā ar </w:t>
            </w:r>
            <w:r w:rsidRPr="00DD3C89">
              <w:rPr>
                <w:iCs/>
                <w:lang w:val="sv-SE"/>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786FCB" w14:textId="198D99DE" w:rsidR="006053F5" w:rsidRPr="00DD3C89" w:rsidRDefault="006053F5" w:rsidP="00A11408">
            <w:pPr>
              <w:rPr>
                <w:iCs/>
                <w:lang w:val="sv-SE"/>
              </w:rPr>
            </w:pPr>
            <w:r w:rsidRPr="00DD3C89">
              <w:rPr>
                <w:iCs/>
                <w:lang w:val="sv-SE"/>
              </w:rPr>
              <w:lastRenderedPageBreak/>
              <w:t xml:space="preserve">izmaiņas, salīdzinot </w:t>
            </w:r>
            <w:r w:rsidRPr="00DD3C89">
              <w:rPr>
                <w:iCs/>
                <w:lang w:val="sv-SE"/>
              </w:rPr>
              <w:lastRenderedPageBreak/>
              <w:t xml:space="preserve">ar vidēja termiņa budžeta ietvaru </w:t>
            </w:r>
            <w:r w:rsidR="007727E9" w:rsidRPr="00E06678">
              <w:rPr>
                <w:iCs/>
                <w:lang w:val="sv-SE"/>
              </w:rPr>
              <w:t>20</w:t>
            </w:r>
            <w:r w:rsidR="00E06678">
              <w:rPr>
                <w:iCs/>
                <w:lang w:val="sv-SE"/>
              </w:rPr>
              <w:t>20</w:t>
            </w:r>
            <w:r w:rsidR="007727E9" w:rsidRPr="00E06678">
              <w:rPr>
                <w:iCs/>
                <w:lang w:val="sv-SE"/>
              </w:rPr>
              <w:t>.</w:t>
            </w:r>
            <w:r w:rsidRPr="00DD3C89">
              <w:rPr>
                <w:iCs/>
                <w:lang w:val="sv-SE"/>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6594D6" w14:textId="77777777" w:rsidR="006053F5" w:rsidRPr="00DD3C89" w:rsidRDefault="006053F5" w:rsidP="00A11408">
            <w:pPr>
              <w:rPr>
                <w:iCs/>
                <w:lang w:val="sv-SE"/>
              </w:rPr>
            </w:pPr>
            <w:r w:rsidRPr="00DD3C89">
              <w:rPr>
                <w:iCs/>
                <w:lang w:val="sv-SE"/>
              </w:rPr>
              <w:lastRenderedPageBreak/>
              <w:t xml:space="preserve">saskaņā ar </w:t>
            </w:r>
            <w:r w:rsidRPr="00DD3C89">
              <w:rPr>
                <w:iCs/>
                <w:lang w:val="sv-SE"/>
              </w:rPr>
              <w:lastRenderedPageBreak/>
              <w:t>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0BCAA2" w14:textId="68548E2C" w:rsidR="006053F5" w:rsidRPr="00DD3C89" w:rsidRDefault="006053F5" w:rsidP="00A11408">
            <w:pPr>
              <w:rPr>
                <w:iCs/>
                <w:lang w:val="sv-SE"/>
              </w:rPr>
            </w:pPr>
            <w:r w:rsidRPr="00DD3C89">
              <w:rPr>
                <w:iCs/>
                <w:lang w:val="sv-SE"/>
              </w:rPr>
              <w:lastRenderedPageBreak/>
              <w:t xml:space="preserve">izmaiņas, salīdzinot </w:t>
            </w:r>
            <w:r w:rsidRPr="00DD3C89">
              <w:rPr>
                <w:iCs/>
                <w:lang w:val="sv-SE"/>
              </w:rPr>
              <w:lastRenderedPageBreak/>
              <w:t xml:space="preserve">ar vidēja termiņa budžeta ietvaru </w:t>
            </w:r>
            <w:r w:rsidR="007727E9" w:rsidRPr="00E06678">
              <w:rPr>
                <w:iCs/>
                <w:lang w:val="sv-SE"/>
              </w:rPr>
              <w:t>202</w:t>
            </w:r>
            <w:r w:rsidR="00E06678">
              <w:rPr>
                <w:iCs/>
                <w:lang w:val="sv-SE"/>
              </w:rPr>
              <w:t>1</w:t>
            </w:r>
            <w:r w:rsidR="007727E9" w:rsidRPr="00E06678">
              <w:rPr>
                <w:iCs/>
                <w:lang w:val="sv-SE"/>
              </w:rPr>
              <w:t>.</w:t>
            </w:r>
            <w:r w:rsidRPr="00DD3C89">
              <w:rPr>
                <w:iCs/>
                <w:lang w:val="sv-SE"/>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696A1E" w14:textId="0EDF147D" w:rsidR="006053F5" w:rsidRPr="00DD3C89" w:rsidRDefault="006053F5" w:rsidP="00A11408">
            <w:pPr>
              <w:rPr>
                <w:iCs/>
                <w:lang w:val="sv-SE"/>
              </w:rPr>
            </w:pPr>
            <w:r w:rsidRPr="00DD3C89">
              <w:rPr>
                <w:iCs/>
                <w:lang w:val="sv-SE"/>
              </w:rPr>
              <w:lastRenderedPageBreak/>
              <w:t xml:space="preserve">izmaiņas, salīdzinot </w:t>
            </w:r>
            <w:r w:rsidRPr="00DD3C89">
              <w:rPr>
                <w:iCs/>
                <w:lang w:val="sv-SE"/>
              </w:rPr>
              <w:lastRenderedPageBreak/>
              <w:t xml:space="preserve">ar vidēja termiņa budžeta ietvaru </w:t>
            </w:r>
            <w:r w:rsidR="007727E9" w:rsidRPr="00E06678">
              <w:rPr>
                <w:iCs/>
                <w:lang w:val="sv-SE"/>
              </w:rPr>
              <w:t>202</w:t>
            </w:r>
            <w:r w:rsidR="00E06678">
              <w:rPr>
                <w:iCs/>
                <w:lang w:val="sv-SE"/>
              </w:rPr>
              <w:t>1</w:t>
            </w:r>
            <w:r w:rsidR="007727E9" w:rsidRPr="00E06678">
              <w:rPr>
                <w:iCs/>
                <w:lang w:val="sv-SE"/>
              </w:rPr>
              <w:t>.</w:t>
            </w:r>
            <w:r w:rsidRPr="00DD3C89">
              <w:rPr>
                <w:iCs/>
                <w:lang w:val="sv-SE"/>
              </w:rPr>
              <w:t xml:space="preserve"> gadam</w:t>
            </w:r>
          </w:p>
        </w:tc>
      </w:tr>
      <w:tr w:rsidR="00DD3C89" w:rsidRPr="00DD3C89" w14:paraId="1B922EA0"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E002AB5" w14:textId="77777777" w:rsidR="006053F5" w:rsidRPr="00DD3C89" w:rsidRDefault="006053F5" w:rsidP="00A11408">
            <w:pPr>
              <w:rPr>
                <w:iCs/>
                <w:lang w:val="en-US"/>
              </w:rPr>
            </w:pPr>
            <w:r w:rsidRPr="00DD3C89">
              <w:rPr>
                <w:iCs/>
                <w:lang w:val="en-US"/>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734E8D" w14:textId="77777777" w:rsidR="006053F5" w:rsidRPr="00DD3C89" w:rsidRDefault="006053F5" w:rsidP="00A11408">
            <w:pPr>
              <w:rPr>
                <w:iCs/>
                <w:lang w:val="en-US"/>
              </w:rPr>
            </w:pPr>
            <w:r w:rsidRPr="00DD3C89">
              <w:rPr>
                <w:iCs/>
                <w:lang w:val="en-U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99472C" w14:textId="77777777" w:rsidR="006053F5" w:rsidRPr="00DD3C89" w:rsidRDefault="006053F5" w:rsidP="00A11408">
            <w:pPr>
              <w:rPr>
                <w:iCs/>
                <w:lang w:val="en-US"/>
              </w:rPr>
            </w:pPr>
            <w:r w:rsidRPr="00DD3C89">
              <w:rPr>
                <w:iCs/>
                <w:lang w:val="en-US"/>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4C358E" w14:textId="77777777" w:rsidR="006053F5" w:rsidRPr="00DD3C89" w:rsidRDefault="006053F5" w:rsidP="00A11408">
            <w:pPr>
              <w:rPr>
                <w:iCs/>
                <w:lang w:val="en-US"/>
              </w:rPr>
            </w:pPr>
            <w:r w:rsidRPr="00DD3C89">
              <w:rPr>
                <w:iCs/>
                <w:lang w:val="en-US"/>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AF68DE" w14:textId="77777777" w:rsidR="006053F5" w:rsidRPr="00DD3C89" w:rsidRDefault="006053F5" w:rsidP="00A11408">
            <w:pPr>
              <w:rPr>
                <w:iCs/>
                <w:lang w:val="en-US"/>
              </w:rPr>
            </w:pPr>
            <w:r w:rsidRPr="00DD3C89">
              <w:rPr>
                <w:iCs/>
                <w:lang w:val="en-US"/>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56F639" w14:textId="77777777" w:rsidR="006053F5" w:rsidRPr="00DD3C89" w:rsidRDefault="006053F5" w:rsidP="00A11408">
            <w:pPr>
              <w:rPr>
                <w:iCs/>
                <w:lang w:val="en-US"/>
              </w:rPr>
            </w:pPr>
            <w:r w:rsidRPr="00DD3C89">
              <w:rPr>
                <w:iCs/>
                <w:lang w:val="en-US"/>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30BFEC" w14:textId="77777777" w:rsidR="006053F5" w:rsidRPr="00DD3C89" w:rsidRDefault="006053F5" w:rsidP="00A11408">
            <w:pPr>
              <w:rPr>
                <w:iCs/>
                <w:lang w:val="en-US"/>
              </w:rPr>
            </w:pPr>
            <w:r w:rsidRPr="00DD3C89">
              <w:rPr>
                <w:iCs/>
                <w:lang w:val="en-US"/>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FAB0E" w14:textId="77777777" w:rsidR="006053F5" w:rsidRPr="00DD3C89" w:rsidRDefault="006053F5" w:rsidP="00A11408">
            <w:pPr>
              <w:rPr>
                <w:iCs/>
                <w:lang w:val="en-US"/>
              </w:rPr>
            </w:pPr>
            <w:r w:rsidRPr="00DD3C89">
              <w:rPr>
                <w:iCs/>
                <w:lang w:val="en-US"/>
              </w:rPr>
              <w:t>8</w:t>
            </w:r>
          </w:p>
        </w:tc>
      </w:tr>
      <w:tr w:rsidR="00DD3C89" w:rsidRPr="00DD3C89" w14:paraId="319862F3"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2137163" w14:textId="77777777" w:rsidR="006053F5" w:rsidRPr="00DD3C89" w:rsidRDefault="006053F5" w:rsidP="00A11408">
            <w:pPr>
              <w:rPr>
                <w:iCs/>
                <w:lang w:val="en-US"/>
              </w:rPr>
            </w:pPr>
            <w:r w:rsidRPr="00DD3C89">
              <w:rPr>
                <w:iCs/>
                <w:lang w:val="en-US"/>
              </w:rPr>
              <w:t xml:space="preserve">1. </w:t>
            </w:r>
            <w:proofErr w:type="spellStart"/>
            <w:r w:rsidRPr="00DD3C89">
              <w:rPr>
                <w:iCs/>
                <w:lang w:val="en-US"/>
              </w:rPr>
              <w:t>Budžeta</w:t>
            </w:r>
            <w:proofErr w:type="spellEnd"/>
            <w:r w:rsidRPr="00DD3C89">
              <w:rPr>
                <w:iCs/>
                <w:lang w:val="en-US"/>
              </w:rPr>
              <w:t xml:space="preserve"> </w:t>
            </w:r>
            <w:proofErr w:type="spellStart"/>
            <w:r w:rsidRPr="00DD3C89">
              <w:rPr>
                <w:iCs/>
                <w:lang w:val="en-US"/>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EF1C4D2" w14:textId="7CDCA00F" w:rsidR="006053F5" w:rsidRPr="00DD3C89" w:rsidRDefault="006053F5" w:rsidP="00A11408">
            <w:pPr>
              <w:rPr>
                <w:iCs/>
                <w:lang w:val="en-US"/>
              </w:rPr>
            </w:pPr>
            <w:r w:rsidRPr="00DD3C89">
              <w:rPr>
                <w:iCs/>
                <w:lang w:val="en-US"/>
              </w:rPr>
              <w:t> </w:t>
            </w:r>
            <w:r w:rsidR="00D16C28">
              <w:rPr>
                <w:iCs/>
                <w:lang w:val="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188EAC" w14:textId="4AF8A24C" w:rsidR="006053F5" w:rsidRPr="00DD3C89" w:rsidRDefault="006053F5" w:rsidP="00A11408">
            <w:pPr>
              <w:rPr>
                <w:iCs/>
                <w:lang w:val="en-US"/>
              </w:rPr>
            </w:pPr>
            <w:r w:rsidRPr="00DD3C89">
              <w:rPr>
                <w:iCs/>
                <w:lang w:val="en-US"/>
              </w:rPr>
              <w:t> </w:t>
            </w:r>
            <w:r w:rsidR="00D16C28">
              <w:rPr>
                <w:iCs/>
                <w:lang w:val="en-US"/>
              </w:rPr>
              <w:t xml:space="preserve">Nav </w:t>
            </w:r>
            <w:proofErr w:type="spellStart"/>
            <w:r w:rsidR="00D16C28">
              <w:rPr>
                <w:iCs/>
                <w:lang w:val="en-US"/>
              </w:rPr>
              <w:t>precīzi</w:t>
            </w:r>
            <w:proofErr w:type="spellEnd"/>
            <w:r w:rsidR="00D16C28">
              <w:rPr>
                <w:iCs/>
                <w:lang w:val="en-US"/>
              </w:rPr>
              <w:t xml:space="preserve"> </w:t>
            </w:r>
            <w:proofErr w:type="spellStart"/>
            <w:r w:rsidR="00D16C28">
              <w:rPr>
                <w:iCs/>
                <w:lang w:val="en-US"/>
              </w:rPr>
              <w:t>aprēķināms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52622E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16615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A0595C"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90FEB4"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8828F6" w14:textId="77777777" w:rsidR="006053F5" w:rsidRPr="00DD3C89" w:rsidRDefault="006053F5" w:rsidP="00A11408">
            <w:pPr>
              <w:rPr>
                <w:iCs/>
                <w:lang w:val="en-US"/>
              </w:rPr>
            </w:pPr>
            <w:r w:rsidRPr="00DD3C89">
              <w:rPr>
                <w:iCs/>
                <w:lang w:val="en-US"/>
              </w:rPr>
              <w:t> </w:t>
            </w:r>
          </w:p>
        </w:tc>
      </w:tr>
      <w:tr w:rsidR="00DD3C89" w:rsidRPr="00DD3C89" w14:paraId="078FA854"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18C83D" w14:textId="77777777" w:rsidR="006053F5" w:rsidRPr="00DD3C89" w:rsidRDefault="006053F5" w:rsidP="00A11408">
            <w:pPr>
              <w:rPr>
                <w:iCs/>
                <w:lang w:val="en-US"/>
              </w:rPr>
            </w:pPr>
            <w:r w:rsidRPr="00DD3C89">
              <w:rPr>
                <w:iCs/>
                <w:lang w:val="en-US"/>
              </w:rPr>
              <w:t xml:space="preserve">1.1. </w:t>
            </w:r>
            <w:proofErr w:type="spellStart"/>
            <w:r w:rsidRPr="00DD3C89">
              <w:rPr>
                <w:iCs/>
                <w:lang w:val="en-US"/>
              </w:rPr>
              <w:t>valsts</w:t>
            </w:r>
            <w:proofErr w:type="spellEnd"/>
            <w:r w:rsidRPr="00DD3C89">
              <w:rPr>
                <w:iCs/>
                <w:lang w:val="en-US"/>
              </w:rPr>
              <w:t xml:space="preserve"> </w:t>
            </w:r>
            <w:proofErr w:type="spellStart"/>
            <w:r w:rsidRPr="00DD3C89">
              <w:rPr>
                <w:iCs/>
                <w:lang w:val="en-US"/>
              </w:rPr>
              <w:t>pamatbudžets</w:t>
            </w:r>
            <w:proofErr w:type="spellEnd"/>
            <w:r w:rsidRPr="00DD3C89">
              <w:rPr>
                <w:iCs/>
                <w:lang w:val="en-US"/>
              </w:rPr>
              <w:t xml:space="preserve">, tai </w:t>
            </w:r>
            <w:proofErr w:type="spellStart"/>
            <w:r w:rsidRPr="00DD3C89">
              <w:rPr>
                <w:iCs/>
                <w:lang w:val="en-US"/>
              </w:rPr>
              <w:t>skaitā</w:t>
            </w:r>
            <w:proofErr w:type="spellEnd"/>
            <w:r w:rsidRPr="00DD3C89">
              <w:rPr>
                <w:iCs/>
                <w:lang w:val="en-US"/>
              </w:rPr>
              <w:t xml:space="preserve"> </w:t>
            </w:r>
            <w:proofErr w:type="spellStart"/>
            <w:r w:rsidRPr="00DD3C89">
              <w:rPr>
                <w:iCs/>
                <w:lang w:val="en-US"/>
              </w:rPr>
              <w:t>ieņēmumi</w:t>
            </w:r>
            <w:proofErr w:type="spellEnd"/>
            <w:r w:rsidRPr="00DD3C89">
              <w:rPr>
                <w:iCs/>
                <w:lang w:val="en-US"/>
              </w:rPr>
              <w:t xml:space="preserve"> no </w:t>
            </w:r>
            <w:proofErr w:type="spellStart"/>
            <w:r w:rsidRPr="00DD3C89">
              <w:rPr>
                <w:iCs/>
                <w:lang w:val="en-US"/>
              </w:rPr>
              <w:t>maksas</w:t>
            </w:r>
            <w:proofErr w:type="spellEnd"/>
            <w:r w:rsidRPr="00DD3C89">
              <w:rPr>
                <w:iCs/>
                <w:lang w:val="en-US"/>
              </w:rPr>
              <w:t xml:space="preserve"> </w:t>
            </w:r>
            <w:proofErr w:type="spellStart"/>
            <w:r w:rsidRPr="00DD3C89">
              <w:rPr>
                <w:iCs/>
                <w:lang w:val="en-US"/>
              </w:rPr>
              <w:t>pakalpojumiem</w:t>
            </w:r>
            <w:proofErr w:type="spellEnd"/>
            <w:r w:rsidRPr="00DD3C89">
              <w:rPr>
                <w:iCs/>
                <w:lang w:val="en-US"/>
              </w:rPr>
              <w:t xml:space="preserve"> un </w:t>
            </w:r>
            <w:proofErr w:type="spellStart"/>
            <w:r w:rsidRPr="00DD3C89">
              <w:rPr>
                <w:iCs/>
                <w:lang w:val="en-US"/>
              </w:rPr>
              <w:t>citi</w:t>
            </w:r>
            <w:proofErr w:type="spellEnd"/>
            <w:r w:rsidRPr="00DD3C89">
              <w:rPr>
                <w:iCs/>
                <w:lang w:val="en-US"/>
              </w:rPr>
              <w:t xml:space="preserve"> </w:t>
            </w:r>
            <w:proofErr w:type="spellStart"/>
            <w:r w:rsidRPr="00DD3C89">
              <w:rPr>
                <w:iCs/>
                <w:lang w:val="en-US"/>
              </w:rPr>
              <w:t>pašu</w:t>
            </w:r>
            <w:proofErr w:type="spellEnd"/>
            <w:r w:rsidRPr="00DD3C89">
              <w:rPr>
                <w:iCs/>
                <w:lang w:val="en-US"/>
              </w:rPr>
              <w:t xml:space="preserve"> </w:t>
            </w:r>
            <w:proofErr w:type="spellStart"/>
            <w:r w:rsidRPr="00DD3C89">
              <w:rPr>
                <w:iCs/>
                <w:lang w:val="en-US"/>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7C69C55"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68505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DF86F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4A0F7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3F4E1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A3EC13"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A46A52" w14:textId="77777777" w:rsidR="006053F5" w:rsidRPr="00DD3C89" w:rsidRDefault="006053F5" w:rsidP="00A11408">
            <w:pPr>
              <w:rPr>
                <w:iCs/>
                <w:lang w:val="en-US"/>
              </w:rPr>
            </w:pPr>
            <w:r w:rsidRPr="00DD3C89">
              <w:rPr>
                <w:iCs/>
                <w:lang w:val="en-US"/>
              </w:rPr>
              <w:t> </w:t>
            </w:r>
          </w:p>
        </w:tc>
      </w:tr>
      <w:tr w:rsidR="00DD3C89" w:rsidRPr="00DD3C89" w14:paraId="5273F74B"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D395E82" w14:textId="77777777" w:rsidR="006053F5" w:rsidRPr="00DD3C89" w:rsidRDefault="006053F5" w:rsidP="00A11408">
            <w:pPr>
              <w:rPr>
                <w:iCs/>
                <w:lang w:val="en-US"/>
              </w:rPr>
            </w:pPr>
            <w:r w:rsidRPr="00DD3C89">
              <w:rPr>
                <w:iCs/>
                <w:lang w:val="en-US"/>
              </w:rPr>
              <w:t xml:space="preserve">1.2. </w:t>
            </w:r>
            <w:proofErr w:type="spellStart"/>
            <w:r w:rsidRPr="00DD3C89">
              <w:rPr>
                <w:iCs/>
                <w:lang w:val="en-US"/>
              </w:rPr>
              <w:t>valsts</w:t>
            </w:r>
            <w:proofErr w:type="spellEnd"/>
            <w:r w:rsidRPr="00DD3C89">
              <w:rPr>
                <w:iCs/>
                <w:lang w:val="en-US"/>
              </w:rPr>
              <w:t xml:space="preserve"> </w:t>
            </w:r>
            <w:proofErr w:type="spellStart"/>
            <w:r w:rsidRPr="00DD3C89">
              <w:rPr>
                <w:iCs/>
                <w:lang w:val="en-US"/>
              </w:rPr>
              <w:t>speciālais</w:t>
            </w:r>
            <w:proofErr w:type="spellEnd"/>
            <w:r w:rsidRPr="00DD3C89">
              <w:rPr>
                <w:iCs/>
                <w:lang w:val="en-US"/>
              </w:rPr>
              <w:t xml:space="preserve"> </w:t>
            </w:r>
            <w:proofErr w:type="spellStart"/>
            <w:r w:rsidRPr="00DD3C89">
              <w:rPr>
                <w:iCs/>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0CEB595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CF870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7C976D"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C9EFA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FD0A87"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89C3E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2DF745" w14:textId="77777777" w:rsidR="006053F5" w:rsidRPr="00DD3C89" w:rsidRDefault="006053F5" w:rsidP="00A11408">
            <w:pPr>
              <w:rPr>
                <w:iCs/>
                <w:lang w:val="en-US"/>
              </w:rPr>
            </w:pPr>
            <w:r w:rsidRPr="00DD3C89">
              <w:rPr>
                <w:iCs/>
                <w:lang w:val="en-US"/>
              </w:rPr>
              <w:t> </w:t>
            </w:r>
          </w:p>
        </w:tc>
      </w:tr>
      <w:tr w:rsidR="00DD3C89" w:rsidRPr="00DD3C89" w14:paraId="4843AD38"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5E2E14C" w14:textId="77777777" w:rsidR="006053F5" w:rsidRPr="00DD3C89" w:rsidRDefault="006053F5" w:rsidP="00A11408">
            <w:pPr>
              <w:rPr>
                <w:iCs/>
                <w:lang w:val="en-US"/>
              </w:rPr>
            </w:pPr>
            <w:r w:rsidRPr="00DD3C89">
              <w:rPr>
                <w:iCs/>
                <w:lang w:val="en-US"/>
              </w:rPr>
              <w:t xml:space="preserve">1.3. </w:t>
            </w:r>
            <w:proofErr w:type="spellStart"/>
            <w:r w:rsidRPr="00DD3C89">
              <w:rPr>
                <w:iCs/>
                <w:lang w:val="en-US"/>
              </w:rPr>
              <w:t>pašvaldību</w:t>
            </w:r>
            <w:proofErr w:type="spellEnd"/>
            <w:r w:rsidRPr="00DD3C89">
              <w:rPr>
                <w:iCs/>
                <w:lang w:val="en-US"/>
              </w:rPr>
              <w:t xml:space="preserve"> </w:t>
            </w:r>
            <w:proofErr w:type="spellStart"/>
            <w:r w:rsidRPr="00DD3C89">
              <w:rPr>
                <w:iCs/>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BE9ED6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45B5F4"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621F3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53749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ABA960"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8DCBC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CE529A" w14:textId="77777777" w:rsidR="006053F5" w:rsidRPr="00DD3C89" w:rsidRDefault="006053F5" w:rsidP="00A11408">
            <w:pPr>
              <w:rPr>
                <w:iCs/>
                <w:lang w:val="en-US"/>
              </w:rPr>
            </w:pPr>
            <w:r w:rsidRPr="00DD3C89">
              <w:rPr>
                <w:iCs/>
                <w:lang w:val="en-US"/>
              </w:rPr>
              <w:t> </w:t>
            </w:r>
          </w:p>
        </w:tc>
      </w:tr>
      <w:tr w:rsidR="00DD3C89" w:rsidRPr="00DD3C89" w14:paraId="6CEE1B10"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591DED" w14:textId="77777777" w:rsidR="006053F5" w:rsidRPr="00DD3C89" w:rsidRDefault="006053F5" w:rsidP="00A11408">
            <w:pPr>
              <w:rPr>
                <w:iCs/>
                <w:lang w:val="en-US"/>
              </w:rPr>
            </w:pPr>
            <w:r w:rsidRPr="00DD3C89">
              <w:rPr>
                <w:iCs/>
                <w:lang w:val="en-US"/>
              </w:rPr>
              <w:t xml:space="preserve">2. </w:t>
            </w:r>
            <w:proofErr w:type="spellStart"/>
            <w:r w:rsidRPr="00DD3C89">
              <w:rPr>
                <w:iCs/>
                <w:lang w:val="en-US"/>
              </w:rPr>
              <w:t>Budžeta</w:t>
            </w:r>
            <w:proofErr w:type="spellEnd"/>
            <w:r w:rsidRPr="00DD3C89">
              <w:rPr>
                <w:iCs/>
                <w:lang w:val="en-US"/>
              </w:rPr>
              <w:t xml:space="preserve"> </w:t>
            </w:r>
            <w:proofErr w:type="spellStart"/>
            <w:r w:rsidRPr="00DD3C89">
              <w:rPr>
                <w:iCs/>
                <w:lang w:val="en-US"/>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0DDEC1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B7ADF0"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9899C4"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4FDC48"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C2752C"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15E99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AFCA3B" w14:textId="77777777" w:rsidR="006053F5" w:rsidRPr="00DD3C89" w:rsidRDefault="006053F5" w:rsidP="00A11408">
            <w:pPr>
              <w:rPr>
                <w:iCs/>
                <w:lang w:val="en-US"/>
              </w:rPr>
            </w:pPr>
            <w:r w:rsidRPr="00DD3C89">
              <w:rPr>
                <w:iCs/>
                <w:lang w:val="en-US"/>
              </w:rPr>
              <w:t> </w:t>
            </w:r>
          </w:p>
        </w:tc>
      </w:tr>
      <w:tr w:rsidR="00DD3C89" w:rsidRPr="00DD3C89" w14:paraId="04CD8CF3"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59128A8" w14:textId="77777777" w:rsidR="006053F5" w:rsidRPr="00DD3C89" w:rsidRDefault="006053F5" w:rsidP="00A11408">
            <w:pPr>
              <w:rPr>
                <w:iCs/>
                <w:lang w:val="en-US"/>
              </w:rPr>
            </w:pPr>
            <w:r w:rsidRPr="00DD3C89">
              <w:rPr>
                <w:iCs/>
                <w:lang w:val="en-US"/>
              </w:rPr>
              <w:t xml:space="preserve">2.1. </w:t>
            </w:r>
            <w:proofErr w:type="spellStart"/>
            <w:r w:rsidRPr="00DD3C89">
              <w:rPr>
                <w:iCs/>
                <w:lang w:val="en-US"/>
              </w:rPr>
              <w:t>valsts</w:t>
            </w:r>
            <w:proofErr w:type="spellEnd"/>
            <w:r w:rsidRPr="00DD3C89">
              <w:rPr>
                <w:iCs/>
                <w:lang w:val="en-US"/>
              </w:rPr>
              <w:t xml:space="preserve"> </w:t>
            </w:r>
            <w:proofErr w:type="spellStart"/>
            <w:r w:rsidRPr="00DD3C89">
              <w:rPr>
                <w:iCs/>
                <w:lang w:val="en-US"/>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CD1619D"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9AA0C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178702"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A3038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CC68C2"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DBA2DC"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03973B" w14:textId="77777777" w:rsidR="006053F5" w:rsidRPr="00DD3C89" w:rsidRDefault="006053F5" w:rsidP="00A11408">
            <w:pPr>
              <w:rPr>
                <w:iCs/>
                <w:lang w:val="en-US"/>
              </w:rPr>
            </w:pPr>
            <w:r w:rsidRPr="00DD3C89">
              <w:rPr>
                <w:iCs/>
                <w:lang w:val="en-US"/>
              </w:rPr>
              <w:t> </w:t>
            </w:r>
          </w:p>
        </w:tc>
      </w:tr>
      <w:tr w:rsidR="00DD3C89" w:rsidRPr="00DD3C89" w14:paraId="028E66EB"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CA509F0" w14:textId="77777777" w:rsidR="006053F5" w:rsidRPr="00DD3C89" w:rsidRDefault="006053F5" w:rsidP="00A11408">
            <w:pPr>
              <w:rPr>
                <w:iCs/>
                <w:lang w:val="en-US"/>
              </w:rPr>
            </w:pPr>
            <w:r w:rsidRPr="00DD3C89">
              <w:rPr>
                <w:iCs/>
                <w:lang w:val="en-US"/>
              </w:rPr>
              <w:t xml:space="preserve">2.2. </w:t>
            </w:r>
            <w:proofErr w:type="spellStart"/>
            <w:r w:rsidRPr="00DD3C89">
              <w:rPr>
                <w:iCs/>
                <w:lang w:val="en-US"/>
              </w:rPr>
              <w:t>valsts</w:t>
            </w:r>
            <w:proofErr w:type="spellEnd"/>
            <w:r w:rsidRPr="00DD3C89">
              <w:rPr>
                <w:iCs/>
                <w:lang w:val="en-US"/>
              </w:rPr>
              <w:t xml:space="preserve"> </w:t>
            </w:r>
            <w:proofErr w:type="spellStart"/>
            <w:r w:rsidRPr="00DD3C89">
              <w:rPr>
                <w:iCs/>
                <w:lang w:val="en-US"/>
              </w:rPr>
              <w:t>speciālais</w:t>
            </w:r>
            <w:proofErr w:type="spellEnd"/>
            <w:r w:rsidRPr="00DD3C89">
              <w:rPr>
                <w:iCs/>
                <w:lang w:val="en-US"/>
              </w:rPr>
              <w:t xml:space="preserve"> </w:t>
            </w:r>
            <w:proofErr w:type="spellStart"/>
            <w:r w:rsidRPr="00DD3C89">
              <w:rPr>
                <w:iCs/>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27B16D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287ACC"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FB902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D693F7"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F75C79"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A35D9C"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4AE05E" w14:textId="77777777" w:rsidR="006053F5" w:rsidRPr="00DD3C89" w:rsidRDefault="006053F5" w:rsidP="00A11408">
            <w:pPr>
              <w:rPr>
                <w:iCs/>
                <w:lang w:val="en-US"/>
              </w:rPr>
            </w:pPr>
            <w:r w:rsidRPr="00DD3C89">
              <w:rPr>
                <w:iCs/>
                <w:lang w:val="en-US"/>
              </w:rPr>
              <w:t> </w:t>
            </w:r>
          </w:p>
        </w:tc>
      </w:tr>
      <w:tr w:rsidR="00DD3C89" w:rsidRPr="00DD3C89" w14:paraId="3EB259E7"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C0F0716" w14:textId="77777777" w:rsidR="006053F5" w:rsidRPr="00DD3C89" w:rsidRDefault="006053F5" w:rsidP="00A11408">
            <w:pPr>
              <w:rPr>
                <w:iCs/>
                <w:lang w:val="en-US"/>
              </w:rPr>
            </w:pPr>
            <w:r w:rsidRPr="00DD3C89">
              <w:rPr>
                <w:iCs/>
                <w:lang w:val="en-US"/>
              </w:rPr>
              <w:t xml:space="preserve">2.3. </w:t>
            </w:r>
            <w:proofErr w:type="spellStart"/>
            <w:r w:rsidRPr="00DD3C89">
              <w:rPr>
                <w:iCs/>
                <w:lang w:val="en-US"/>
              </w:rPr>
              <w:t>pašvaldību</w:t>
            </w:r>
            <w:proofErr w:type="spellEnd"/>
            <w:r w:rsidRPr="00DD3C89">
              <w:rPr>
                <w:iCs/>
                <w:lang w:val="en-US"/>
              </w:rPr>
              <w:t xml:space="preserve"> </w:t>
            </w:r>
            <w:proofErr w:type="spellStart"/>
            <w:r w:rsidRPr="00DD3C89">
              <w:rPr>
                <w:iCs/>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78F95E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77D27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D29EA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1D9B67"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DF8860"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7F891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BA21E0" w14:textId="77777777" w:rsidR="006053F5" w:rsidRPr="00DD3C89" w:rsidRDefault="006053F5" w:rsidP="00A11408">
            <w:pPr>
              <w:rPr>
                <w:iCs/>
                <w:lang w:val="en-US"/>
              </w:rPr>
            </w:pPr>
            <w:r w:rsidRPr="00DD3C89">
              <w:rPr>
                <w:iCs/>
                <w:lang w:val="en-US"/>
              </w:rPr>
              <w:t> </w:t>
            </w:r>
          </w:p>
        </w:tc>
      </w:tr>
      <w:tr w:rsidR="00DD3C89" w:rsidRPr="00DD3C89" w14:paraId="5E07A101"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B2FD05A" w14:textId="77777777" w:rsidR="006053F5" w:rsidRPr="00DD3C89" w:rsidRDefault="006053F5" w:rsidP="00A11408">
            <w:pPr>
              <w:rPr>
                <w:iCs/>
                <w:lang w:val="en-US"/>
              </w:rPr>
            </w:pPr>
            <w:r w:rsidRPr="00DD3C89">
              <w:rPr>
                <w:iCs/>
                <w:lang w:val="en-US"/>
              </w:rPr>
              <w:t xml:space="preserve">3. </w:t>
            </w:r>
            <w:proofErr w:type="spellStart"/>
            <w:r w:rsidRPr="00DD3C89">
              <w:rPr>
                <w:iCs/>
                <w:lang w:val="en-US"/>
              </w:rPr>
              <w:t>Finansiālā</w:t>
            </w:r>
            <w:proofErr w:type="spellEnd"/>
            <w:r w:rsidRPr="00DD3C89">
              <w:rPr>
                <w:iCs/>
                <w:lang w:val="en-US"/>
              </w:rPr>
              <w:t xml:space="preserve"> </w:t>
            </w:r>
            <w:proofErr w:type="spellStart"/>
            <w:r w:rsidRPr="00DD3C89">
              <w:rPr>
                <w:iCs/>
                <w:lang w:val="en-US"/>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458F9F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965F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48D51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24E8CB"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038830"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8C8E79"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2AD86" w14:textId="77777777" w:rsidR="006053F5" w:rsidRPr="00DD3C89" w:rsidRDefault="006053F5" w:rsidP="00A11408">
            <w:pPr>
              <w:rPr>
                <w:iCs/>
                <w:lang w:val="en-US"/>
              </w:rPr>
            </w:pPr>
            <w:r w:rsidRPr="00DD3C89">
              <w:rPr>
                <w:iCs/>
                <w:lang w:val="en-US"/>
              </w:rPr>
              <w:t> </w:t>
            </w:r>
          </w:p>
        </w:tc>
      </w:tr>
      <w:tr w:rsidR="00DD3C89" w:rsidRPr="00DD3C89" w14:paraId="1B54B212"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B88D76" w14:textId="77777777" w:rsidR="006053F5" w:rsidRPr="00DD3C89" w:rsidRDefault="006053F5" w:rsidP="00A11408">
            <w:pPr>
              <w:rPr>
                <w:iCs/>
                <w:lang w:val="en-US"/>
              </w:rPr>
            </w:pPr>
            <w:r w:rsidRPr="00DD3C89">
              <w:rPr>
                <w:iCs/>
                <w:lang w:val="en-US"/>
              </w:rPr>
              <w:t xml:space="preserve">3.1. </w:t>
            </w:r>
            <w:proofErr w:type="spellStart"/>
            <w:r w:rsidRPr="00DD3C89">
              <w:rPr>
                <w:iCs/>
                <w:lang w:val="en-US"/>
              </w:rPr>
              <w:t>valsts</w:t>
            </w:r>
            <w:proofErr w:type="spellEnd"/>
            <w:r w:rsidRPr="00DD3C89">
              <w:rPr>
                <w:iCs/>
                <w:lang w:val="en-US"/>
              </w:rPr>
              <w:t xml:space="preserve"> </w:t>
            </w:r>
            <w:proofErr w:type="spellStart"/>
            <w:r w:rsidRPr="00DD3C89">
              <w:rPr>
                <w:iCs/>
                <w:lang w:val="en-US"/>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7417C97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9A00F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2449C4"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2EC0F7"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AD98A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C5043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40C1B9" w14:textId="77777777" w:rsidR="006053F5" w:rsidRPr="00DD3C89" w:rsidRDefault="006053F5" w:rsidP="00A11408">
            <w:pPr>
              <w:rPr>
                <w:iCs/>
                <w:lang w:val="en-US"/>
              </w:rPr>
            </w:pPr>
            <w:r w:rsidRPr="00DD3C89">
              <w:rPr>
                <w:iCs/>
                <w:lang w:val="en-US"/>
              </w:rPr>
              <w:t> </w:t>
            </w:r>
          </w:p>
        </w:tc>
      </w:tr>
      <w:tr w:rsidR="00DD3C89" w:rsidRPr="00DD3C89" w14:paraId="5CB1FB5F"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B402A8B" w14:textId="77777777" w:rsidR="006053F5" w:rsidRPr="00DD3C89" w:rsidRDefault="006053F5" w:rsidP="00A11408">
            <w:pPr>
              <w:rPr>
                <w:iCs/>
                <w:lang w:val="en-US"/>
              </w:rPr>
            </w:pPr>
            <w:r w:rsidRPr="00DD3C89">
              <w:rPr>
                <w:iCs/>
                <w:lang w:val="en-US"/>
              </w:rPr>
              <w:t xml:space="preserve">3.2. </w:t>
            </w:r>
            <w:proofErr w:type="spellStart"/>
            <w:r w:rsidRPr="00DD3C89">
              <w:rPr>
                <w:iCs/>
                <w:lang w:val="en-US"/>
              </w:rPr>
              <w:t>speciālais</w:t>
            </w:r>
            <w:proofErr w:type="spellEnd"/>
            <w:r w:rsidRPr="00DD3C89">
              <w:rPr>
                <w:iCs/>
                <w:lang w:val="en-US"/>
              </w:rPr>
              <w:t xml:space="preserve"> </w:t>
            </w:r>
            <w:proofErr w:type="spellStart"/>
            <w:r w:rsidRPr="00DD3C89">
              <w:rPr>
                <w:iCs/>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07ACCD59"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4E8150"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C39375"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FCCE97"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8E3D97"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DD8F51"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CFD883" w14:textId="77777777" w:rsidR="006053F5" w:rsidRPr="00DD3C89" w:rsidRDefault="006053F5" w:rsidP="00A11408">
            <w:pPr>
              <w:rPr>
                <w:iCs/>
                <w:lang w:val="en-US"/>
              </w:rPr>
            </w:pPr>
            <w:r w:rsidRPr="00DD3C89">
              <w:rPr>
                <w:iCs/>
                <w:lang w:val="en-US"/>
              </w:rPr>
              <w:t> </w:t>
            </w:r>
          </w:p>
        </w:tc>
      </w:tr>
      <w:tr w:rsidR="00DD3C89" w:rsidRPr="00DD3C89" w14:paraId="0994B199"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30546ED" w14:textId="77777777" w:rsidR="006053F5" w:rsidRPr="00DD3C89" w:rsidRDefault="006053F5" w:rsidP="00A11408">
            <w:pPr>
              <w:rPr>
                <w:iCs/>
                <w:lang w:val="en-US"/>
              </w:rPr>
            </w:pPr>
            <w:r w:rsidRPr="00DD3C89">
              <w:rPr>
                <w:iCs/>
                <w:lang w:val="en-US"/>
              </w:rPr>
              <w:t xml:space="preserve">3.3. </w:t>
            </w:r>
            <w:proofErr w:type="spellStart"/>
            <w:r w:rsidRPr="00DD3C89">
              <w:rPr>
                <w:iCs/>
                <w:lang w:val="en-US"/>
              </w:rPr>
              <w:t>pašvaldību</w:t>
            </w:r>
            <w:proofErr w:type="spellEnd"/>
            <w:r w:rsidRPr="00DD3C89">
              <w:rPr>
                <w:iCs/>
                <w:lang w:val="en-US"/>
              </w:rPr>
              <w:t xml:space="preserve"> </w:t>
            </w:r>
            <w:proofErr w:type="spellStart"/>
            <w:r w:rsidRPr="00DD3C89">
              <w:rPr>
                <w:iCs/>
                <w:lang w:val="en-US"/>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C7EBCA6"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18223E"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E67AC5"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08DAA"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479224"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BE51A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5081E9" w14:textId="77777777" w:rsidR="006053F5" w:rsidRPr="00DD3C89" w:rsidRDefault="006053F5" w:rsidP="00A11408">
            <w:pPr>
              <w:rPr>
                <w:iCs/>
                <w:lang w:val="en-US"/>
              </w:rPr>
            </w:pPr>
            <w:r w:rsidRPr="00DD3C89">
              <w:rPr>
                <w:iCs/>
                <w:lang w:val="en-US"/>
              </w:rPr>
              <w:t> </w:t>
            </w:r>
          </w:p>
        </w:tc>
      </w:tr>
      <w:tr w:rsidR="00DD3C89" w:rsidRPr="00DD3C89" w14:paraId="6FC63ED0"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6DE811" w14:textId="77777777" w:rsidR="006053F5" w:rsidRPr="00DD3C89" w:rsidRDefault="006053F5" w:rsidP="00A11408">
            <w:pPr>
              <w:rPr>
                <w:iCs/>
              </w:rPr>
            </w:pPr>
            <w:r w:rsidRPr="00DD3C89">
              <w:rPr>
                <w:iCs/>
              </w:rPr>
              <w:t xml:space="preserve">4. Finanšu līdzekļi papildu izdevumu finansēšanai (kompensējošu izdevumu </w:t>
            </w:r>
            <w:r w:rsidRPr="00DD3C89">
              <w:rPr>
                <w:iCs/>
              </w:rPr>
              <w:lastRenderedPageBreak/>
              <w:t>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6C9178" w14:textId="1F21C578" w:rsidR="006053F5" w:rsidRPr="00DD3C89" w:rsidRDefault="006053F5" w:rsidP="00A11408">
            <w:pPr>
              <w:jc w:val="center"/>
              <w:rPr>
                <w:iC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F157266" w14:textId="77777777" w:rsidR="006053F5" w:rsidRPr="000D6DCE" w:rsidRDefault="006053F5" w:rsidP="00A11408">
            <w:pPr>
              <w:jc w:val="center"/>
              <w:rPr>
                <w:iC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4D289AB" w14:textId="6DA16010" w:rsidR="006053F5" w:rsidRPr="000D6DCE" w:rsidRDefault="006053F5" w:rsidP="00A11408">
            <w:pPr>
              <w:jc w:val="center"/>
              <w:rPr>
                <w:iC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BF8646C" w14:textId="77777777" w:rsidR="006053F5" w:rsidRPr="000D6DCE" w:rsidRDefault="006053F5" w:rsidP="00A11408">
            <w:pPr>
              <w:jc w:val="center"/>
              <w:rPr>
                <w:iC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3317461" w14:textId="62EF2CFD" w:rsidR="006053F5" w:rsidRPr="000D6DCE" w:rsidRDefault="006053F5" w:rsidP="00A11408">
            <w:pPr>
              <w:jc w:val="center"/>
              <w:rPr>
                <w:iC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B4A6B82" w14:textId="77777777" w:rsidR="006053F5" w:rsidRPr="000D6DCE" w:rsidRDefault="006053F5" w:rsidP="00A11408">
            <w:pPr>
              <w:rPr>
                <w:iCs/>
              </w:rPr>
            </w:pPr>
            <w:r w:rsidRPr="000D6DCE">
              <w:rPr>
                <w:iC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0B0B89" w14:textId="77777777" w:rsidR="006053F5" w:rsidRPr="000D6DCE" w:rsidRDefault="006053F5" w:rsidP="00A11408">
            <w:pPr>
              <w:rPr>
                <w:iCs/>
              </w:rPr>
            </w:pPr>
            <w:r w:rsidRPr="000D6DCE">
              <w:rPr>
                <w:iCs/>
              </w:rPr>
              <w:t> </w:t>
            </w:r>
          </w:p>
        </w:tc>
      </w:tr>
      <w:tr w:rsidR="00DD3C89" w:rsidRPr="00DD3C89" w14:paraId="7B8FBD25"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364ACAC" w14:textId="77777777" w:rsidR="006053F5" w:rsidRPr="00DD3C89" w:rsidRDefault="006053F5" w:rsidP="00A11408">
            <w:pPr>
              <w:rPr>
                <w:iCs/>
                <w:lang w:val="en-US"/>
              </w:rPr>
            </w:pPr>
            <w:r w:rsidRPr="00DD3C89">
              <w:rPr>
                <w:iCs/>
                <w:lang w:val="en-US"/>
              </w:rPr>
              <w:t xml:space="preserve">5. </w:t>
            </w:r>
            <w:proofErr w:type="spellStart"/>
            <w:r w:rsidRPr="00DD3C89">
              <w:rPr>
                <w:iCs/>
                <w:lang w:val="en-US"/>
              </w:rPr>
              <w:t>Precizēta</w:t>
            </w:r>
            <w:proofErr w:type="spellEnd"/>
            <w:r w:rsidRPr="00DD3C89">
              <w:rPr>
                <w:iCs/>
                <w:lang w:val="en-US"/>
              </w:rPr>
              <w:t xml:space="preserve"> </w:t>
            </w:r>
            <w:proofErr w:type="spellStart"/>
            <w:r w:rsidRPr="00DD3C89">
              <w:rPr>
                <w:iCs/>
                <w:lang w:val="en-US"/>
              </w:rPr>
              <w:t>finansiālā</w:t>
            </w:r>
            <w:proofErr w:type="spellEnd"/>
            <w:r w:rsidRPr="00DD3C89">
              <w:rPr>
                <w:iCs/>
                <w:lang w:val="en-US"/>
              </w:rPr>
              <w:t xml:space="preserve"> </w:t>
            </w:r>
            <w:proofErr w:type="spellStart"/>
            <w:r w:rsidRPr="00DD3C89">
              <w:rPr>
                <w:iCs/>
                <w:lang w:val="en-US"/>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84106BE" w14:textId="77777777" w:rsidR="006053F5" w:rsidRPr="00DD3C89" w:rsidRDefault="006053F5" w:rsidP="00A11408">
            <w:pPr>
              <w:jc w:val="center"/>
              <w:rPr>
                <w:iCs/>
                <w:lang w:val="en-US"/>
              </w:rPr>
            </w:pPr>
          </w:p>
          <w:p w14:paraId="21AC9312" w14:textId="77777777" w:rsidR="006053F5" w:rsidRPr="00DD3C89" w:rsidRDefault="006053F5" w:rsidP="00A11408">
            <w:pPr>
              <w:jc w:val="center"/>
              <w:rPr>
                <w:iCs/>
                <w:lang w:val="en-US"/>
              </w:rPr>
            </w:pPr>
          </w:p>
          <w:p w14:paraId="7492F087" w14:textId="77777777" w:rsidR="006053F5" w:rsidRPr="00DD3C89" w:rsidRDefault="006053F5" w:rsidP="00A11408">
            <w:pPr>
              <w:jc w:val="center"/>
              <w:rPr>
                <w:iCs/>
                <w:lang w:val="en-US"/>
              </w:rPr>
            </w:pPr>
          </w:p>
          <w:p w14:paraId="442266D3" w14:textId="77777777" w:rsidR="006053F5" w:rsidRPr="00DD3C89" w:rsidRDefault="006053F5" w:rsidP="00A11408">
            <w:pPr>
              <w:jc w:val="center"/>
              <w:rPr>
                <w:iCs/>
                <w:lang w:val="en-US"/>
              </w:rPr>
            </w:pPr>
          </w:p>
          <w:p w14:paraId="76CF8930" w14:textId="77777777" w:rsidR="006053F5" w:rsidRPr="00DD3C89" w:rsidRDefault="006053F5" w:rsidP="00A11408">
            <w:pPr>
              <w:jc w:val="center"/>
              <w:rPr>
                <w:iCs/>
                <w:lang w:val="en-US"/>
              </w:rPr>
            </w:pPr>
          </w:p>
          <w:p w14:paraId="12CEDCCB" w14:textId="0C9DC466" w:rsidR="006053F5" w:rsidRPr="00DD3C89" w:rsidRDefault="006053F5" w:rsidP="00A11408">
            <w:pPr>
              <w:jc w:val="cente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4F91005" w14:textId="77777777" w:rsidR="006053F5" w:rsidRPr="00DD3C89" w:rsidRDefault="006053F5" w:rsidP="00A11408">
            <w:pPr>
              <w:jc w:val="center"/>
              <w:rPr>
                <w:iCs/>
                <w:lang w:val="en-US"/>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1E8531B" w14:textId="77777777" w:rsidR="006053F5" w:rsidRPr="00DD3C89" w:rsidRDefault="006053F5" w:rsidP="00A11408">
            <w:pPr>
              <w:jc w:val="center"/>
              <w:rPr>
                <w:iCs/>
                <w:lang w:val="en-US"/>
              </w:rPr>
            </w:pPr>
          </w:p>
          <w:p w14:paraId="48C8EAA1" w14:textId="77777777" w:rsidR="006053F5" w:rsidRPr="00DD3C89" w:rsidRDefault="006053F5" w:rsidP="00A11408">
            <w:pPr>
              <w:jc w:val="center"/>
              <w:rPr>
                <w:iCs/>
                <w:lang w:val="en-US"/>
              </w:rPr>
            </w:pPr>
          </w:p>
          <w:p w14:paraId="5EDE08B1" w14:textId="77777777" w:rsidR="006053F5" w:rsidRPr="00DD3C89" w:rsidRDefault="006053F5" w:rsidP="00A11408">
            <w:pPr>
              <w:jc w:val="center"/>
              <w:rPr>
                <w:iCs/>
                <w:lang w:val="en-US"/>
              </w:rPr>
            </w:pPr>
          </w:p>
          <w:p w14:paraId="070055DB" w14:textId="77777777" w:rsidR="006053F5" w:rsidRPr="00DD3C89" w:rsidRDefault="006053F5" w:rsidP="00A11408">
            <w:pPr>
              <w:jc w:val="center"/>
              <w:rPr>
                <w:iCs/>
                <w:lang w:val="en-US"/>
              </w:rPr>
            </w:pPr>
          </w:p>
          <w:p w14:paraId="32EA6716" w14:textId="77777777" w:rsidR="006053F5" w:rsidRPr="00DD3C89" w:rsidRDefault="006053F5" w:rsidP="00A11408">
            <w:pPr>
              <w:jc w:val="center"/>
              <w:rPr>
                <w:iCs/>
                <w:lang w:val="en-US"/>
              </w:rPr>
            </w:pPr>
          </w:p>
          <w:p w14:paraId="65817721" w14:textId="1B843268" w:rsidR="006053F5" w:rsidRPr="00DD3C89" w:rsidRDefault="006053F5" w:rsidP="00A11408">
            <w:pPr>
              <w:jc w:val="cente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2C41969" w14:textId="77777777" w:rsidR="006053F5" w:rsidRPr="00DD3C89" w:rsidRDefault="006053F5" w:rsidP="00A11408">
            <w:pPr>
              <w:jc w:val="center"/>
              <w:rPr>
                <w:iCs/>
                <w:lang w:val="en-US"/>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80FA49E" w14:textId="77777777" w:rsidR="006053F5" w:rsidRPr="00DD3C89" w:rsidRDefault="006053F5" w:rsidP="00A11408">
            <w:pPr>
              <w:jc w:val="center"/>
              <w:rPr>
                <w:iCs/>
                <w:lang w:val="en-US"/>
              </w:rPr>
            </w:pPr>
          </w:p>
          <w:p w14:paraId="7B2B0235" w14:textId="77777777" w:rsidR="006053F5" w:rsidRPr="00DD3C89" w:rsidRDefault="006053F5" w:rsidP="00A11408">
            <w:pPr>
              <w:jc w:val="center"/>
              <w:rPr>
                <w:iCs/>
                <w:lang w:val="en-US"/>
              </w:rPr>
            </w:pPr>
          </w:p>
          <w:p w14:paraId="3C00B007" w14:textId="77777777" w:rsidR="006053F5" w:rsidRPr="00DD3C89" w:rsidRDefault="006053F5" w:rsidP="00A11408">
            <w:pPr>
              <w:jc w:val="center"/>
              <w:rPr>
                <w:iCs/>
                <w:lang w:val="en-US"/>
              </w:rPr>
            </w:pPr>
          </w:p>
          <w:p w14:paraId="016DD14A" w14:textId="77777777" w:rsidR="006053F5" w:rsidRPr="00DD3C89" w:rsidRDefault="006053F5" w:rsidP="00A11408">
            <w:pPr>
              <w:jc w:val="center"/>
              <w:rPr>
                <w:iCs/>
                <w:lang w:val="en-US"/>
              </w:rPr>
            </w:pPr>
          </w:p>
          <w:p w14:paraId="6D02C811" w14:textId="77777777" w:rsidR="006053F5" w:rsidRPr="00DD3C89" w:rsidRDefault="006053F5" w:rsidP="00A11408">
            <w:pPr>
              <w:jc w:val="center"/>
              <w:rPr>
                <w:iCs/>
                <w:lang w:val="en-US"/>
              </w:rPr>
            </w:pPr>
          </w:p>
          <w:p w14:paraId="1EC21942" w14:textId="398E7FD8" w:rsidR="006053F5" w:rsidRPr="00DD3C89" w:rsidRDefault="006053F5" w:rsidP="00A11408">
            <w:pPr>
              <w:jc w:val="cente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4FB958"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861991" w14:textId="77777777" w:rsidR="006053F5" w:rsidRPr="00DD3C89" w:rsidRDefault="006053F5" w:rsidP="00A11408">
            <w:pPr>
              <w:rPr>
                <w:iCs/>
                <w:lang w:val="en-US"/>
              </w:rPr>
            </w:pPr>
            <w:r w:rsidRPr="00DD3C89">
              <w:rPr>
                <w:iCs/>
                <w:lang w:val="en-US"/>
              </w:rPr>
              <w:t> </w:t>
            </w:r>
          </w:p>
        </w:tc>
      </w:tr>
      <w:tr w:rsidR="00DD3C89" w:rsidRPr="00DD3C89" w14:paraId="5289BEB0"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581CBE" w14:textId="77777777" w:rsidR="006053F5" w:rsidRPr="00DD3C89" w:rsidRDefault="006053F5" w:rsidP="00A11408">
            <w:pPr>
              <w:rPr>
                <w:iCs/>
                <w:lang w:val="en-US"/>
              </w:rPr>
            </w:pPr>
            <w:r w:rsidRPr="00DD3C89">
              <w:rPr>
                <w:iCs/>
                <w:lang w:val="en-US"/>
              </w:rPr>
              <w:t xml:space="preserve">5.1. </w:t>
            </w:r>
            <w:proofErr w:type="spellStart"/>
            <w:r w:rsidRPr="00DD3C89">
              <w:rPr>
                <w:iCs/>
                <w:lang w:val="en-US"/>
              </w:rPr>
              <w:t>valsts</w:t>
            </w:r>
            <w:proofErr w:type="spellEnd"/>
            <w:r w:rsidRPr="00DD3C89">
              <w:rPr>
                <w:iCs/>
                <w:lang w:val="en-US"/>
              </w:rPr>
              <w:t xml:space="preserve"> </w:t>
            </w:r>
            <w:proofErr w:type="spellStart"/>
            <w:r w:rsidRPr="00DD3C89">
              <w:rPr>
                <w:iCs/>
                <w:lang w:val="en-US"/>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5378DE"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50C04E" w14:textId="77777777" w:rsidR="006053F5" w:rsidRPr="00DD3C89" w:rsidRDefault="006053F5" w:rsidP="00A11408">
            <w:pPr>
              <w:rPr>
                <w:iCs/>
                <w:lang w:val="en-US"/>
              </w:rPr>
            </w:pPr>
            <w:r w:rsidRPr="00DD3C89">
              <w:rPr>
                <w:iCs/>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EE3A23"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6394DB3" w14:textId="77777777" w:rsidR="006053F5" w:rsidRPr="00DD3C89" w:rsidRDefault="006053F5" w:rsidP="00A11408">
            <w:pPr>
              <w:rPr>
                <w:iCs/>
                <w:lang w:val="en-US"/>
              </w:rPr>
            </w:pPr>
            <w:r w:rsidRPr="00DD3C89">
              <w:rPr>
                <w:iCs/>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667E9B"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A13CB17"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62EF79" w14:textId="77777777" w:rsidR="006053F5" w:rsidRPr="00DD3C89" w:rsidRDefault="006053F5" w:rsidP="00A11408">
            <w:pPr>
              <w:rPr>
                <w:iCs/>
                <w:lang w:val="en-US"/>
              </w:rPr>
            </w:pPr>
            <w:r w:rsidRPr="00DD3C89">
              <w:rPr>
                <w:iCs/>
                <w:lang w:val="en-US"/>
              </w:rPr>
              <w:t> </w:t>
            </w:r>
          </w:p>
        </w:tc>
      </w:tr>
      <w:tr w:rsidR="00DD3C89" w:rsidRPr="00DD3C89" w14:paraId="185CB413"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653597" w14:textId="77777777" w:rsidR="006053F5" w:rsidRPr="00DD3C89" w:rsidRDefault="006053F5" w:rsidP="00A11408">
            <w:pPr>
              <w:rPr>
                <w:iCs/>
                <w:lang w:val="en-US"/>
              </w:rPr>
            </w:pPr>
            <w:r w:rsidRPr="00DD3C89">
              <w:rPr>
                <w:iCs/>
                <w:lang w:val="en-US"/>
              </w:rPr>
              <w:t xml:space="preserve">5.2. </w:t>
            </w:r>
            <w:proofErr w:type="spellStart"/>
            <w:r w:rsidRPr="00DD3C89">
              <w:rPr>
                <w:iCs/>
                <w:lang w:val="en-US"/>
              </w:rPr>
              <w:t>speciālais</w:t>
            </w:r>
            <w:proofErr w:type="spellEnd"/>
            <w:r w:rsidRPr="00DD3C89">
              <w:rPr>
                <w:iCs/>
                <w:lang w:val="en-US"/>
              </w:rPr>
              <w:t xml:space="preserve"> </w:t>
            </w:r>
            <w:proofErr w:type="spellStart"/>
            <w:r w:rsidRPr="00DD3C89">
              <w:rPr>
                <w:iCs/>
                <w:lang w:val="en-US"/>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5988F"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97A49FD" w14:textId="77777777" w:rsidR="006053F5" w:rsidRPr="00DD3C89" w:rsidRDefault="006053F5" w:rsidP="00A11408">
            <w:pPr>
              <w:rPr>
                <w:iCs/>
                <w:lang w:val="en-US"/>
              </w:rPr>
            </w:pPr>
            <w:r w:rsidRPr="00DD3C89">
              <w:rPr>
                <w:iCs/>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7556E9"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79406FC" w14:textId="77777777" w:rsidR="006053F5" w:rsidRPr="00DD3C89" w:rsidRDefault="006053F5" w:rsidP="00A11408">
            <w:pPr>
              <w:rPr>
                <w:iCs/>
                <w:lang w:val="en-US"/>
              </w:rPr>
            </w:pPr>
            <w:r w:rsidRPr="00DD3C89">
              <w:rPr>
                <w:iCs/>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C98F5"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DE4DDAD"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18F430" w14:textId="77777777" w:rsidR="006053F5" w:rsidRPr="00DD3C89" w:rsidRDefault="006053F5" w:rsidP="00A11408">
            <w:pPr>
              <w:rPr>
                <w:iCs/>
                <w:lang w:val="en-US"/>
              </w:rPr>
            </w:pPr>
            <w:r w:rsidRPr="00DD3C89">
              <w:rPr>
                <w:iCs/>
                <w:lang w:val="en-US"/>
              </w:rPr>
              <w:t> </w:t>
            </w:r>
          </w:p>
        </w:tc>
      </w:tr>
      <w:tr w:rsidR="00DD3C89" w:rsidRPr="00DD3C89" w14:paraId="5EB230C5"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750030" w14:textId="77777777" w:rsidR="006053F5" w:rsidRPr="00DD3C89" w:rsidRDefault="006053F5" w:rsidP="00A11408">
            <w:pPr>
              <w:rPr>
                <w:iCs/>
                <w:lang w:val="en-US"/>
              </w:rPr>
            </w:pPr>
            <w:r w:rsidRPr="00DD3C89">
              <w:rPr>
                <w:iCs/>
                <w:lang w:val="en-US"/>
              </w:rPr>
              <w:t xml:space="preserve">5.3. </w:t>
            </w:r>
            <w:proofErr w:type="spellStart"/>
            <w:r w:rsidRPr="00DD3C89">
              <w:rPr>
                <w:iCs/>
                <w:lang w:val="en-US"/>
              </w:rPr>
              <w:t>pašvaldību</w:t>
            </w:r>
            <w:proofErr w:type="spellEnd"/>
            <w:r w:rsidRPr="00DD3C89">
              <w:rPr>
                <w:iCs/>
                <w:lang w:val="en-US"/>
              </w:rPr>
              <w:t xml:space="preserve"> </w:t>
            </w:r>
            <w:proofErr w:type="spellStart"/>
            <w:r w:rsidRPr="00DD3C89">
              <w:rPr>
                <w:iCs/>
                <w:lang w:val="en-US"/>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950FA0"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7852CF6" w14:textId="77777777" w:rsidR="006053F5" w:rsidRPr="00DD3C89" w:rsidRDefault="006053F5" w:rsidP="00A11408">
            <w:pPr>
              <w:rPr>
                <w:iCs/>
                <w:lang w:val="en-US"/>
              </w:rPr>
            </w:pPr>
            <w:r w:rsidRPr="00DD3C89">
              <w:rPr>
                <w:iCs/>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1AD048"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EB517BF" w14:textId="77777777" w:rsidR="006053F5" w:rsidRPr="00DD3C89" w:rsidRDefault="006053F5" w:rsidP="00A11408">
            <w:pPr>
              <w:rPr>
                <w:iCs/>
                <w:lang w:val="en-US"/>
              </w:rPr>
            </w:pPr>
            <w:r w:rsidRPr="00DD3C89">
              <w:rPr>
                <w:iCs/>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5CE011" w14:textId="77777777" w:rsidR="006053F5" w:rsidRPr="00DD3C89" w:rsidRDefault="006053F5" w:rsidP="00A11408">
            <w:pPr>
              <w:rPr>
                <w:iCs/>
                <w:lang w:val="en-US"/>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A0CB24F" w14:textId="77777777" w:rsidR="006053F5" w:rsidRPr="00DD3C89" w:rsidRDefault="006053F5" w:rsidP="00A11408">
            <w:pPr>
              <w:rPr>
                <w:iCs/>
                <w:lang w:val="en-US"/>
              </w:rPr>
            </w:pPr>
            <w:r w:rsidRPr="00DD3C89">
              <w:rPr>
                <w:iCs/>
                <w:lang w:val="en-US"/>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215B24" w14:textId="77777777" w:rsidR="006053F5" w:rsidRPr="00DD3C89" w:rsidRDefault="006053F5" w:rsidP="00A11408">
            <w:pPr>
              <w:rPr>
                <w:iCs/>
                <w:lang w:val="en-US"/>
              </w:rPr>
            </w:pPr>
            <w:r w:rsidRPr="00DD3C89">
              <w:rPr>
                <w:iCs/>
                <w:lang w:val="en-US"/>
              </w:rPr>
              <w:t> </w:t>
            </w:r>
          </w:p>
        </w:tc>
      </w:tr>
      <w:tr w:rsidR="00DD3C89" w:rsidRPr="00DD3C89" w14:paraId="36437A51"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505D459" w14:textId="77777777" w:rsidR="006053F5" w:rsidRPr="00DD3C89" w:rsidRDefault="006053F5" w:rsidP="00A11408">
            <w:pPr>
              <w:rPr>
                <w:iCs/>
              </w:rPr>
            </w:pPr>
            <w:r w:rsidRPr="00DD3C89">
              <w:rPr>
                <w:iCs/>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BB051EA" w14:textId="77777777" w:rsidR="006053F5" w:rsidRPr="00DD3C89" w:rsidRDefault="006053F5" w:rsidP="00A11408">
            <w:pPr>
              <w:rPr>
                <w:iCs/>
              </w:rPr>
            </w:pPr>
            <w:r w:rsidRPr="00DD3C89">
              <w:rPr>
                <w:iCs/>
              </w:rPr>
              <w:t> </w:t>
            </w:r>
          </w:p>
        </w:tc>
      </w:tr>
      <w:tr w:rsidR="00DD3C89" w:rsidRPr="00DD3C89" w14:paraId="71610200"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B83617" w14:textId="77777777" w:rsidR="006053F5" w:rsidRPr="00DD3C89" w:rsidRDefault="006053F5" w:rsidP="00A11408">
            <w:pPr>
              <w:rPr>
                <w:iCs/>
                <w:lang w:val="en-US"/>
              </w:rPr>
            </w:pPr>
            <w:r w:rsidRPr="00DD3C89">
              <w:rPr>
                <w:iCs/>
                <w:lang w:val="en-US"/>
              </w:rPr>
              <w:t xml:space="preserve">6.1. </w:t>
            </w:r>
            <w:proofErr w:type="spellStart"/>
            <w:r w:rsidRPr="00DD3C89">
              <w:rPr>
                <w:iCs/>
                <w:lang w:val="en-US"/>
              </w:rPr>
              <w:t>detalizēts</w:t>
            </w:r>
            <w:proofErr w:type="spellEnd"/>
            <w:r w:rsidRPr="00DD3C89">
              <w:rPr>
                <w:iCs/>
                <w:lang w:val="en-US"/>
              </w:rPr>
              <w:t xml:space="preserve"> </w:t>
            </w:r>
            <w:proofErr w:type="spellStart"/>
            <w:r w:rsidRPr="00DD3C89">
              <w:rPr>
                <w:iCs/>
                <w:lang w:val="en-US"/>
              </w:rPr>
              <w:t>ieņēmumu</w:t>
            </w:r>
            <w:proofErr w:type="spellEnd"/>
            <w:r w:rsidRPr="00DD3C89">
              <w:rPr>
                <w:iCs/>
                <w:lang w:val="en-US"/>
              </w:rPr>
              <w:t xml:space="preserve"> </w:t>
            </w:r>
            <w:proofErr w:type="spellStart"/>
            <w:r w:rsidRPr="00DD3C89">
              <w:rPr>
                <w:iCs/>
                <w:lang w:val="en-US"/>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FFE0D5" w14:textId="77777777" w:rsidR="006053F5" w:rsidRPr="00DD3C89" w:rsidRDefault="006053F5" w:rsidP="00A11408">
            <w:pPr>
              <w:rPr>
                <w:iCs/>
                <w:lang w:val="en-US"/>
              </w:rPr>
            </w:pPr>
          </w:p>
        </w:tc>
      </w:tr>
      <w:tr w:rsidR="00DD3C89" w:rsidRPr="00DD3C89" w14:paraId="31337665"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96A3CD" w14:textId="77777777" w:rsidR="006053F5" w:rsidRPr="00DD3C89" w:rsidRDefault="006053F5" w:rsidP="00A11408">
            <w:pPr>
              <w:rPr>
                <w:iCs/>
                <w:lang w:val="en-US"/>
              </w:rPr>
            </w:pPr>
            <w:r w:rsidRPr="00DD3C89">
              <w:rPr>
                <w:iCs/>
                <w:lang w:val="en-US"/>
              </w:rPr>
              <w:t xml:space="preserve">6.2. </w:t>
            </w:r>
            <w:proofErr w:type="spellStart"/>
            <w:r w:rsidRPr="00DD3C89">
              <w:rPr>
                <w:iCs/>
                <w:lang w:val="en-US"/>
              </w:rPr>
              <w:t>detalizēts</w:t>
            </w:r>
            <w:proofErr w:type="spellEnd"/>
            <w:r w:rsidRPr="00DD3C89">
              <w:rPr>
                <w:iCs/>
                <w:lang w:val="en-US"/>
              </w:rPr>
              <w:t xml:space="preserve"> </w:t>
            </w:r>
            <w:proofErr w:type="spellStart"/>
            <w:r w:rsidRPr="00DD3C89">
              <w:rPr>
                <w:iCs/>
                <w:lang w:val="en-US"/>
              </w:rPr>
              <w:t>izdevumu</w:t>
            </w:r>
            <w:proofErr w:type="spellEnd"/>
            <w:r w:rsidRPr="00DD3C89">
              <w:rPr>
                <w:iCs/>
                <w:lang w:val="en-US"/>
              </w:rPr>
              <w:t xml:space="preserve"> </w:t>
            </w:r>
            <w:proofErr w:type="spellStart"/>
            <w:r w:rsidRPr="00DD3C89">
              <w:rPr>
                <w:iCs/>
                <w:lang w:val="en-US"/>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B16B53A" w14:textId="77777777" w:rsidR="006053F5" w:rsidRPr="00DD3C89" w:rsidRDefault="006053F5" w:rsidP="00A11408">
            <w:pPr>
              <w:rPr>
                <w:iCs/>
                <w:lang w:val="en-US"/>
              </w:rPr>
            </w:pPr>
          </w:p>
        </w:tc>
      </w:tr>
      <w:tr w:rsidR="00DD3C89" w:rsidRPr="00DD3C89" w14:paraId="071935E8"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E51D224" w14:textId="77777777" w:rsidR="006053F5" w:rsidRPr="00DD3C89" w:rsidRDefault="006053F5" w:rsidP="00A11408">
            <w:pPr>
              <w:rPr>
                <w:iCs/>
                <w:lang w:val="en-US"/>
              </w:rPr>
            </w:pPr>
            <w:r w:rsidRPr="00DD3C89">
              <w:rPr>
                <w:iCs/>
                <w:lang w:val="en-US"/>
              </w:rPr>
              <w:t xml:space="preserve">7. Amata </w:t>
            </w:r>
            <w:proofErr w:type="spellStart"/>
            <w:r w:rsidRPr="00DD3C89">
              <w:rPr>
                <w:iCs/>
                <w:lang w:val="en-US"/>
              </w:rPr>
              <w:t>vietu</w:t>
            </w:r>
            <w:proofErr w:type="spellEnd"/>
            <w:r w:rsidRPr="00DD3C89">
              <w:rPr>
                <w:iCs/>
                <w:lang w:val="en-US"/>
              </w:rPr>
              <w:t xml:space="preserve"> </w:t>
            </w:r>
            <w:proofErr w:type="spellStart"/>
            <w:r w:rsidRPr="00DD3C89">
              <w:rPr>
                <w:iCs/>
                <w:lang w:val="en-US"/>
              </w:rPr>
              <w:t>skaita</w:t>
            </w:r>
            <w:proofErr w:type="spellEnd"/>
            <w:r w:rsidRPr="00DD3C89">
              <w:rPr>
                <w:iCs/>
                <w:lang w:val="en-US"/>
              </w:rPr>
              <w:t xml:space="preserve"> </w:t>
            </w:r>
            <w:proofErr w:type="spellStart"/>
            <w:r w:rsidRPr="00DD3C89">
              <w:rPr>
                <w:iCs/>
                <w:lang w:val="en-US"/>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43F77390" w14:textId="31160488" w:rsidR="006053F5" w:rsidRPr="00DD3C89" w:rsidRDefault="006D4AEA" w:rsidP="00A11408">
            <w:pPr>
              <w:rPr>
                <w:iCs/>
                <w:lang w:val="en-US"/>
              </w:rPr>
            </w:pPr>
            <w:r w:rsidRPr="007247A2">
              <w:t>Projekts šo jomu neskar</w:t>
            </w:r>
          </w:p>
        </w:tc>
      </w:tr>
      <w:tr w:rsidR="00DD3C89" w:rsidRPr="00DD3C89" w14:paraId="32F6AE19" w14:textId="77777777" w:rsidTr="00A11408">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35A98B" w14:textId="77777777" w:rsidR="006053F5" w:rsidRPr="00DD3C89" w:rsidRDefault="006053F5" w:rsidP="00A11408">
            <w:pPr>
              <w:rPr>
                <w:iCs/>
                <w:lang w:val="en-US"/>
              </w:rPr>
            </w:pPr>
            <w:r w:rsidRPr="00DD3C89">
              <w:rPr>
                <w:iCs/>
                <w:lang w:val="en-US"/>
              </w:rPr>
              <w:t xml:space="preserve">8. </w:t>
            </w:r>
            <w:proofErr w:type="spellStart"/>
            <w:r w:rsidRPr="00DD3C89">
              <w:rPr>
                <w:iCs/>
                <w:lang w:val="en-US"/>
              </w:rPr>
              <w:t>Cita</w:t>
            </w:r>
            <w:proofErr w:type="spellEnd"/>
            <w:r w:rsidRPr="00DD3C89">
              <w:rPr>
                <w:iCs/>
                <w:lang w:val="en-US"/>
              </w:rPr>
              <w:t xml:space="preserve"> </w:t>
            </w:r>
            <w:proofErr w:type="spellStart"/>
            <w:r w:rsidRPr="00DD3C89">
              <w:rPr>
                <w:iCs/>
                <w:lang w:val="en-US"/>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3EB63667" w14:textId="7AECB71E" w:rsidR="00571D73" w:rsidRPr="00DD3C89" w:rsidRDefault="00062E77" w:rsidP="00A11408">
            <w:r w:rsidRPr="00DD3C89">
              <w:t>Saskaņā ar likuma “</w:t>
            </w:r>
            <w:r w:rsidR="00571D73" w:rsidRPr="00DD3C89">
              <w:t>Par sabiedrisko pakalpojumu regulatoriem” 30.</w:t>
            </w:r>
            <w:r w:rsidR="00E04800">
              <w:t xml:space="preserve"> </w:t>
            </w:r>
            <w:r w:rsidR="00571D73" w:rsidRPr="00DD3C89">
              <w:t xml:space="preserve">panta otro daļu valsts nodeva regulējamās nozarēs iemaksājama valsts budžetā un tiek ieskaitīta Sabiedrisko pakalpojumu regulēšanas komisijas kontā Valsts kasē. Iemaksātā valsts nodeva regulējamās nozarēs izmantojama vienīgi Sabiedrisko pakalpojumu regulēšanas komisijas darbības nodrošināšanai. </w:t>
            </w:r>
          </w:p>
          <w:p w14:paraId="6F51DF76" w14:textId="77777777" w:rsidR="00571D73" w:rsidRPr="00DD3C89" w:rsidRDefault="00571D73" w:rsidP="00A11408">
            <w:r w:rsidRPr="00DD3C89">
              <w:t>Šobrīd nevar precīzi paredzēt, cik jauni elektroenerģijas tirgotāji tiks reģistrēti līdz ar šī normatīvā akta spēkā stāšanos. Saskaņā ar sistēmu operatoru sniegto informāciju aktīvo elektroenerģijas tirgotāju skaits nav būtiski mainījies.</w:t>
            </w:r>
          </w:p>
        </w:tc>
      </w:tr>
    </w:tbl>
    <w:p w14:paraId="644C0012" w14:textId="77777777" w:rsidR="009D0B76" w:rsidRPr="009D0B76" w:rsidRDefault="006053F5" w:rsidP="009D0B76">
      <w:pPr>
        <w:rPr>
          <w:iCs/>
        </w:rPr>
      </w:pPr>
      <w:r w:rsidRPr="00EA4D8E">
        <w:rPr>
          <w:iCs/>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9D0B76" w:rsidRPr="009D0B76" w14:paraId="1C713D2D" w14:textId="77777777" w:rsidTr="009D0B7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B9B4A" w14:textId="77777777" w:rsidR="009D0B76" w:rsidRPr="009D0B76" w:rsidRDefault="009D0B76" w:rsidP="006D1997">
            <w:pPr>
              <w:jc w:val="center"/>
              <w:rPr>
                <w:b/>
                <w:bCs/>
                <w:iCs/>
              </w:rPr>
            </w:pPr>
            <w:bookmarkStart w:id="1" w:name="_Hlk532894053"/>
            <w:r w:rsidRPr="009D0B76">
              <w:rPr>
                <w:b/>
                <w:bCs/>
                <w:iCs/>
              </w:rPr>
              <w:t>IV. Tiesību akta projekta ietekme uz spēkā esošo tiesību normu sistēmu</w:t>
            </w:r>
          </w:p>
        </w:tc>
      </w:tr>
      <w:tr w:rsidR="00B71C99" w:rsidRPr="009D0B76" w14:paraId="0B608F8D" w14:textId="77777777" w:rsidTr="009D0B7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53F605D" w14:textId="00907FBD" w:rsidR="00B71C99" w:rsidRPr="009D0B76" w:rsidRDefault="00B71C99" w:rsidP="00B71C99">
            <w:pPr>
              <w:jc w:val="center"/>
              <w:rPr>
                <w:b/>
                <w:bCs/>
                <w:iCs/>
              </w:rPr>
            </w:pPr>
            <w:r w:rsidRPr="00470F07">
              <w:rPr>
                <w:iCs/>
              </w:rPr>
              <w:t>Projekts šo jomu neskar</w:t>
            </w:r>
          </w:p>
        </w:tc>
      </w:tr>
      <w:bookmarkEnd w:id="1"/>
      <w:tr w:rsidR="00470F07" w:rsidRPr="00470F07" w14:paraId="310E664A" w14:textId="77777777" w:rsidTr="00E20FF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7D189" w14:textId="6F936226" w:rsidR="00470F07" w:rsidRPr="00470F07" w:rsidRDefault="00470F07" w:rsidP="006D1997">
            <w:pPr>
              <w:jc w:val="center"/>
              <w:rPr>
                <w:b/>
                <w:bCs/>
                <w:iCs/>
              </w:rPr>
            </w:pPr>
            <w:r w:rsidRPr="00470F07">
              <w:rPr>
                <w:b/>
                <w:bCs/>
                <w:iCs/>
              </w:rPr>
              <w:t>V. Tiesību akta projekta atbilstība Latvijas Republikas starptautiskajām saistībām</w:t>
            </w:r>
          </w:p>
        </w:tc>
      </w:tr>
      <w:tr w:rsidR="00B71C99" w:rsidRPr="00470F07" w14:paraId="1FDF19A5" w14:textId="77777777" w:rsidTr="00E20FF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C2C705B" w14:textId="05A3C233" w:rsidR="00B71C99" w:rsidRPr="00470F07" w:rsidRDefault="00B71C99" w:rsidP="00B71C99">
            <w:pPr>
              <w:jc w:val="center"/>
              <w:rPr>
                <w:b/>
                <w:bCs/>
                <w:iCs/>
              </w:rPr>
            </w:pPr>
            <w:r w:rsidRPr="00470F07">
              <w:rPr>
                <w:iCs/>
              </w:rPr>
              <w:lastRenderedPageBreak/>
              <w:t>Projekts šo jomu neskar</w:t>
            </w:r>
          </w:p>
        </w:tc>
      </w:tr>
    </w:tbl>
    <w:p w14:paraId="3C81D537" w14:textId="47A8D345" w:rsidR="006053F5" w:rsidRDefault="006053F5" w:rsidP="006053F5">
      <w:pPr>
        <w:rPr>
          <w:iCs/>
        </w:rPr>
      </w:pPr>
    </w:p>
    <w:p w14:paraId="32BDDA28" w14:textId="4D0BE3D9" w:rsidR="00470F07" w:rsidRDefault="00470F07" w:rsidP="006053F5">
      <w:pPr>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470F07" w:rsidRPr="00470F07" w14:paraId="4956A372" w14:textId="77777777" w:rsidTr="00E20FF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7B20F" w14:textId="34826BB5" w:rsidR="00470F07" w:rsidRPr="00470F07" w:rsidRDefault="00561F5F" w:rsidP="006D1997">
            <w:pPr>
              <w:jc w:val="center"/>
              <w:rPr>
                <w:b/>
                <w:bCs/>
                <w:iCs/>
              </w:rPr>
            </w:pPr>
            <w:r w:rsidRPr="00561F5F">
              <w:rPr>
                <w:b/>
                <w:bCs/>
                <w:iCs/>
              </w:rPr>
              <w:t>VI. Sabiedrības līdzdalība un komunikācijas aktivitātes</w:t>
            </w:r>
          </w:p>
        </w:tc>
      </w:tr>
      <w:tr w:rsidR="0038585F" w:rsidRPr="00470F07" w14:paraId="1627AC78" w14:textId="77777777" w:rsidTr="00E20FF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3F5576D" w14:textId="1F63DBEF" w:rsidR="0038585F" w:rsidRPr="00561F5F" w:rsidRDefault="0038585F" w:rsidP="006D1997">
            <w:pPr>
              <w:jc w:val="center"/>
              <w:rPr>
                <w:b/>
                <w:bCs/>
                <w:iCs/>
              </w:rPr>
            </w:pPr>
            <w:r w:rsidRPr="00470F07">
              <w:rPr>
                <w:iCs/>
              </w:rPr>
              <w:t>Projekts šo jomu neskar</w:t>
            </w:r>
          </w:p>
        </w:tc>
      </w:tr>
    </w:tbl>
    <w:p w14:paraId="5C30CB41" w14:textId="56F26B22" w:rsidR="00470F07" w:rsidRDefault="00470F07" w:rsidP="006053F5">
      <w:pPr>
        <w:rPr>
          <w:iCs/>
        </w:rPr>
      </w:pPr>
    </w:p>
    <w:p w14:paraId="2D04CE1F" w14:textId="77777777" w:rsidR="00470F07" w:rsidRPr="00EA4D8E" w:rsidRDefault="00470F07" w:rsidP="006053F5">
      <w:pPr>
        <w:rPr>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26"/>
        <w:gridCol w:w="5140"/>
      </w:tblGrid>
      <w:tr w:rsidR="00DD3C89" w:rsidRPr="00DD3C89" w14:paraId="5AB2FEFC" w14:textId="77777777" w:rsidTr="00716BA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D7A8B" w14:textId="77777777" w:rsidR="00A61E5F" w:rsidRPr="00DD3C89" w:rsidRDefault="00A61E5F" w:rsidP="00716BAB">
            <w:pPr>
              <w:spacing w:before="100" w:beforeAutospacing="1" w:after="100" w:afterAutospacing="1" w:line="360" w:lineRule="auto"/>
              <w:ind w:firstLine="300"/>
              <w:jc w:val="center"/>
              <w:rPr>
                <w:b/>
                <w:bCs/>
              </w:rPr>
            </w:pPr>
            <w:r w:rsidRPr="00DD3C89">
              <w:rPr>
                <w:rFonts w:ascii="Arial" w:hAnsi="Arial" w:cs="Arial"/>
                <w:sz w:val="20"/>
                <w:szCs w:val="20"/>
              </w:rPr>
              <w:t> </w:t>
            </w:r>
            <w:r w:rsidRPr="00DD3C89">
              <w:rPr>
                <w:b/>
                <w:bCs/>
              </w:rPr>
              <w:t>VII. Tiesību akta projekta izpildes nodrošināšana un tās ietekme uz institūcijām</w:t>
            </w:r>
          </w:p>
        </w:tc>
      </w:tr>
      <w:tr w:rsidR="00DD3C89" w:rsidRPr="00DD3C89" w14:paraId="000B0A45" w14:textId="77777777" w:rsidTr="00AF1A75">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FECF73F" w14:textId="77777777" w:rsidR="00A61E5F" w:rsidRPr="00DD3C89" w:rsidRDefault="00A61E5F" w:rsidP="00716BAB">
            <w:r w:rsidRPr="00DD3C89">
              <w:t>1.</w:t>
            </w:r>
          </w:p>
        </w:tc>
        <w:tc>
          <w:tcPr>
            <w:tcW w:w="1875" w:type="pct"/>
            <w:tcBorders>
              <w:top w:val="outset" w:sz="6" w:space="0" w:color="auto"/>
              <w:left w:val="outset" w:sz="6" w:space="0" w:color="auto"/>
              <w:bottom w:val="outset" w:sz="6" w:space="0" w:color="auto"/>
              <w:right w:val="outset" w:sz="6" w:space="0" w:color="auto"/>
            </w:tcBorders>
            <w:hideMark/>
          </w:tcPr>
          <w:p w14:paraId="60D5DC5D" w14:textId="77777777" w:rsidR="00A61E5F" w:rsidRPr="00DD3C89" w:rsidRDefault="00A61E5F" w:rsidP="00716BAB">
            <w:r w:rsidRPr="00DD3C89">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0773C9A2" w14:textId="45E868CB" w:rsidR="00A61E5F" w:rsidRPr="00DD3C89" w:rsidRDefault="00AF1A75" w:rsidP="00716BAB">
            <w:r w:rsidRPr="00DD3C89">
              <w:t>Sabiedrisko pakalpojumu regulēšanas komisija</w:t>
            </w:r>
            <w:r w:rsidR="004A1C7A">
              <w:t xml:space="preserve">, Ekonomikas ministrija </w:t>
            </w:r>
          </w:p>
        </w:tc>
      </w:tr>
      <w:tr w:rsidR="00DD3C89" w:rsidRPr="00DD3C89" w14:paraId="0A857637" w14:textId="77777777" w:rsidTr="00AF1A75">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295B84E" w14:textId="77777777" w:rsidR="00A61E5F" w:rsidRPr="00DD3C89" w:rsidRDefault="00A61E5F" w:rsidP="00716BAB">
            <w:r w:rsidRPr="00DD3C89">
              <w:t>2.</w:t>
            </w:r>
          </w:p>
        </w:tc>
        <w:tc>
          <w:tcPr>
            <w:tcW w:w="1875" w:type="pct"/>
            <w:tcBorders>
              <w:top w:val="outset" w:sz="6" w:space="0" w:color="auto"/>
              <w:left w:val="outset" w:sz="6" w:space="0" w:color="auto"/>
              <w:bottom w:val="outset" w:sz="6" w:space="0" w:color="auto"/>
              <w:right w:val="outset" w:sz="6" w:space="0" w:color="auto"/>
            </w:tcBorders>
            <w:hideMark/>
          </w:tcPr>
          <w:p w14:paraId="04CC6DDE" w14:textId="77777777" w:rsidR="00A61E5F" w:rsidRPr="00DD3C89" w:rsidRDefault="00A61E5F" w:rsidP="00716BAB">
            <w:pPr>
              <w:spacing w:after="120"/>
              <w:jc w:val="both"/>
            </w:pPr>
            <w:r w:rsidRPr="00DD3C89">
              <w:t xml:space="preserve">Projekta izpildes ietekme uz pārvaldes funkcijām un institucionālo struktūru. </w:t>
            </w:r>
          </w:p>
          <w:p w14:paraId="319FA37C" w14:textId="77777777" w:rsidR="00A61E5F" w:rsidRPr="00DD3C89" w:rsidRDefault="00A61E5F" w:rsidP="00716BAB">
            <w:pPr>
              <w:jc w:val="both"/>
            </w:pPr>
            <w:r w:rsidRPr="00DD3C89">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73AEE3F1" w14:textId="01D1F9C5" w:rsidR="00A61E5F" w:rsidRDefault="00A61E5F" w:rsidP="00716BAB"/>
          <w:p w14:paraId="544F8A9C" w14:textId="6A2BE066" w:rsidR="004A1C7A" w:rsidRPr="00DD3C89" w:rsidRDefault="004A1C7A" w:rsidP="00716BAB">
            <w:r>
              <w:t>Projekts šo jomu neskar</w:t>
            </w:r>
          </w:p>
        </w:tc>
      </w:tr>
      <w:tr w:rsidR="00DD3C89" w:rsidRPr="00DD3C89" w14:paraId="5ACE1A36" w14:textId="77777777" w:rsidTr="00AF1A75">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D14D2E7" w14:textId="77777777" w:rsidR="00A61E5F" w:rsidRPr="00DD3C89" w:rsidRDefault="00A61E5F" w:rsidP="00716BAB">
            <w:r w:rsidRPr="00DD3C89">
              <w:t>3.</w:t>
            </w:r>
          </w:p>
        </w:tc>
        <w:tc>
          <w:tcPr>
            <w:tcW w:w="1875" w:type="pct"/>
            <w:tcBorders>
              <w:top w:val="outset" w:sz="6" w:space="0" w:color="auto"/>
              <w:left w:val="outset" w:sz="6" w:space="0" w:color="auto"/>
              <w:bottom w:val="outset" w:sz="6" w:space="0" w:color="auto"/>
              <w:right w:val="outset" w:sz="6" w:space="0" w:color="auto"/>
            </w:tcBorders>
            <w:hideMark/>
          </w:tcPr>
          <w:p w14:paraId="62EBC73A" w14:textId="77777777" w:rsidR="00A61E5F" w:rsidRPr="00DD3C89" w:rsidRDefault="00A61E5F" w:rsidP="00716BAB">
            <w:r w:rsidRPr="00DD3C89">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0A46D7B6" w14:textId="77777777" w:rsidR="00A61E5F" w:rsidRPr="00DD3C89" w:rsidRDefault="00A61E5F" w:rsidP="00716BAB">
            <w:pPr>
              <w:spacing w:before="100" w:beforeAutospacing="1" w:after="100" w:afterAutospacing="1" w:line="360" w:lineRule="auto"/>
            </w:pPr>
            <w:r w:rsidRPr="00DD3C89">
              <w:t>Nav</w:t>
            </w:r>
          </w:p>
        </w:tc>
      </w:tr>
    </w:tbl>
    <w:p w14:paraId="2FD07331" w14:textId="752B4916" w:rsidR="00A61E5F" w:rsidRPr="00DD3C89" w:rsidRDefault="00A61E5F" w:rsidP="00A61E5F">
      <w:pPr>
        <w:spacing w:after="160" w:line="259" w:lineRule="auto"/>
        <w:rPr>
          <w:rFonts w:eastAsiaTheme="minorHAnsi" w:cstheme="minorBidi"/>
          <w:szCs w:val="22"/>
          <w:lang w:eastAsia="en-US"/>
        </w:rPr>
      </w:pPr>
      <w:r w:rsidRPr="00DD3C89">
        <w:rPr>
          <w:rFonts w:eastAsiaTheme="minorHAnsi" w:cstheme="minorBidi"/>
          <w:szCs w:val="22"/>
          <w:lang w:eastAsia="en-US"/>
        </w:rPr>
        <w:t>.</w:t>
      </w:r>
    </w:p>
    <w:p w14:paraId="6ADFF604" w14:textId="77777777" w:rsidR="00A61E5F" w:rsidRPr="00DD3C89" w:rsidRDefault="00A61E5F" w:rsidP="00A61E5F">
      <w:pPr>
        <w:rPr>
          <w:rFonts w:eastAsiaTheme="minorHAnsi" w:cstheme="minorBidi"/>
          <w:i/>
          <w:szCs w:val="22"/>
          <w:lang w:eastAsia="en-US"/>
        </w:rPr>
      </w:pPr>
    </w:p>
    <w:p w14:paraId="2CEDE1C7" w14:textId="77777777" w:rsidR="00451A26" w:rsidRPr="00DD3C89" w:rsidRDefault="00451A26" w:rsidP="00C06907">
      <w:pPr>
        <w:tabs>
          <w:tab w:val="right" w:pos="7938"/>
        </w:tabs>
        <w:jc w:val="both"/>
        <w:rPr>
          <w:rFonts w:eastAsia="Calibri"/>
          <w:szCs w:val="22"/>
          <w:lang w:eastAsia="en-US"/>
        </w:rPr>
      </w:pPr>
    </w:p>
    <w:p w14:paraId="3CFB5F8B" w14:textId="77777777" w:rsidR="00451A26" w:rsidRPr="00DD3C89" w:rsidRDefault="00451A26" w:rsidP="00C06907">
      <w:pPr>
        <w:tabs>
          <w:tab w:val="right" w:pos="7938"/>
        </w:tabs>
        <w:jc w:val="both"/>
        <w:rPr>
          <w:rFonts w:eastAsia="Calibri"/>
          <w:szCs w:val="22"/>
          <w:lang w:eastAsia="en-US"/>
        </w:rPr>
      </w:pPr>
    </w:p>
    <w:p w14:paraId="278E071C" w14:textId="77777777" w:rsidR="00EF7645" w:rsidRPr="00ED433D" w:rsidRDefault="00EF7645" w:rsidP="00EF7645">
      <w:r w:rsidRPr="00ED433D">
        <w:t>Iesniedzējs:</w:t>
      </w:r>
    </w:p>
    <w:p w14:paraId="0EB383D5" w14:textId="77777777" w:rsidR="00EF7645" w:rsidRPr="00E64375" w:rsidRDefault="00EF7645" w:rsidP="00EF7645">
      <w:pPr>
        <w:tabs>
          <w:tab w:val="left" w:pos="1260"/>
        </w:tabs>
        <w:ind w:right="-425"/>
        <w:rPr>
          <w:rFonts w:eastAsiaTheme="minorHAnsi"/>
          <w:lang w:eastAsia="en-US"/>
        </w:rPr>
      </w:pPr>
      <w:r w:rsidRPr="00E64375">
        <w:rPr>
          <w:rFonts w:eastAsiaTheme="minorHAnsi"/>
          <w:lang w:eastAsia="en-US"/>
        </w:rPr>
        <w:t>Ministru prezidenta biedrs,</w:t>
      </w:r>
    </w:p>
    <w:p w14:paraId="17D540DF" w14:textId="4060FD2D" w:rsidR="00EF7645" w:rsidRDefault="00EF7645" w:rsidP="00EF7645">
      <w:r w:rsidRPr="00E64375">
        <w:rPr>
          <w:rFonts w:eastAsiaTheme="minorHAnsi"/>
          <w:lang w:eastAsia="en-US"/>
        </w:rPr>
        <w:t>ekonomikas ministrs</w:t>
      </w:r>
      <w:r w:rsidRPr="00C054BA">
        <w:rPr>
          <w:rFonts w:asciiTheme="minorHAnsi" w:eastAsiaTheme="minorHAnsi" w:hAnsiTheme="minorHAnsi" w:cstheme="minorBidi"/>
          <w:b/>
          <w:sz w:val="22"/>
          <w:lang w:eastAsia="en-US"/>
        </w:rPr>
        <w:tab/>
      </w:r>
      <w:r>
        <w:tab/>
      </w:r>
      <w:r>
        <w:tab/>
      </w:r>
      <w:r>
        <w:tab/>
      </w:r>
      <w:r>
        <w:tab/>
      </w:r>
      <w:r>
        <w:tab/>
      </w:r>
      <w:r>
        <w:tab/>
        <w:t xml:space="preserve">     </w:t>
      </w:r>
      <w:proofErr w:type="spellStart"/>
      <w:r>
        <w:t>A.Ašeradens</w:t>
      </w:r>
      <w:proofErr w:type="spellEnd"/>
    </w:p>
    <w:p w14:paraId="6B267138" w14:textId="77777777" w:rsidR="00EF7645" w:rsidRDefault="00EF7645" w:rsidP="00EF7645"/>
    <w:p w14:paraId="3CD252C0" w14:textId="77777777" w:rsidR="00EF7645" w:rsidRDefault="00EF7645" w:rsidP="00EF7645"/>
    <w:p w14:paraId="6BBD6EAF" w14:textId="77777777" w:rsidR="00EF7645" w:rsidRPr="00ED433D" w:rsidRDefault="00EF7645" w:rsidP="00EF7645">
      <w:r w:rsidRPr="00ED433D">
        <w:t>Vīza:</w:t>
      </w:r>
    </w:p>
    <w:p w14:paraId="128D1F95" w14:textId="09B3446F" w:rsidR="00A61E5F" w:rsidRPr="00DD3C89" w:rsidRDefault="00EF7645" w:rsidP="00EF7645">
      <w:pPr>
        <w:tabs>
          <w:tab w:val="right" w:pos="7938"/>
        </w:tabs>
        <w:jc w:val="both"/>
        <w:rPr>
          <w:rFonts w:eastAsia="Calibri"/>
          <w:szCs w:val="22"/>
          <w:lang w:eastAsia="en-US"/>
        </w:rPr>
      </w:pPr>
      <w:bookmarkStart w:id="2" w:name="p2008"/>
      <w:bookmarkEnd w:id="2"/>
      <w:r>
        <w:t>Valsts sekretārs</w:t>
      </w:r>
      <w:r>
        <w:tab/>
        <w:t>Ē. Eglītis</w:t>
      </w:r>
    </w:p>
    <w:p w14:paraId="4B014090" w14:textId="269B9C6A" w:rsidR="00A61E5F" w:rsidRDefault="00A61E5F" w:rsidP="00A61E5F">
      <w:pPr>
        <w:rPr>
          <w:rFonts w:eastAsia="Calibri"/>
          <w:szCs w:val="22"/>
          <w:lang w:eastAsia="en-US"/>
        </w:rPr>
      </w:pPr>
    </w:p>
    <w:p w14:paraId="3ACC5B9C" w14:textId="4CE345FD" w:rsidR="003475A2" w:rsidRDefault="003475A2" w:rsidP="00A61E5F">
      <w:pPr>
        <w:rPr>
          <w:rFonts w:eastAsia="Calibri"/>
          <w:szCs w:val="22"/>
          <w:lang w:eastAsia="en-US"/>
        </w:rPr>
      </w:pPr>
    </w:p>
    <w:p w14:paraId="4600DE57" w14:textId="2A5E8ADF" w:rsidR="003475A2" w:rsidRDefault="003475A2" w:rsidP="00A61E5F">
      <w:pPr>
        <w:rPr>
          <w:rFonts w:eastAsia="Calibri"/>
          <w:szCs w:val="22"/>
          <w:lang w:eastAsia="en-US"/>
        </w:rPr>
      </w:pPr>
    </w:p>
    <w:p w14:paraId="080249A2" w14:textId="5ACF7D4E" w:rsidR="003475A2" w:rsidRDefault="003475A2" w:rsidP="00A61E5F">
      <w:pPr>
        <w:rPr>
          <w:rFonts w:eastAsia="Calibri"/>
          <w:szCs w:val="22"/>
          <w:lang w:eastAsia="en-US"/>
        </w:rPr>
      </w:pPr>
    </w:p>
    <w:p w14:paraId="6506EEAD" w14:textId="55FF5EC7" w:rsidR="003475A2" w:rsidRDefault="003475A2" w:rsidP="00A61E5F">
      <w:pPr>
        <w:rPr>
          <w:rFonts w:eastAsia="Calibri"/>
          <w:szCs w:val="22"/>
          <w:lang w:eastAsia="en-US"/>
        </w:rPr>
      </w:pPr>
    </w:p>
    <w:p w14:paraId="40E3E2C4" w14:textId="017F5751" w:rsidR="003475A2" w:rsidRDefault="003475A2" w:rsidP="00A61E5F">
      <w:pPr>
        <w:rPr>
          <w:rFonts w:eastAsia="Calibri"/>
          <w:szCs w:val="22"/>
          <w:lang w:eastAsia="en-US"/>
        </w:rPr>
      </w:pPr>
    </w:p>
    <w:p w14:paraId="0D45774D" w14:textId="3CFE7348" w:rsidR="003475A2" w:rsidRDefault="003475A2" w:rsidP="00A61E5F">
      <w:pPr>
        <w:rPr>
          <w:rFonts w:eastAsia="Calibri"/>
          <w:szCs w:val="22"/>
          <w:lang w:eastAsia="en-US"/>
        </w:rPr>
      </w:pPr>
    </w:p>
    <w:p w14:paraId="089959E1" w14:textId="7E19B7E5" w:rsidR="003475A2" w:rsidRDefault="003475A2" w:rsidP="00A61E5F">
      <w:pPr>
        <w:rPr>
          <w:rFonts w:eastAsia="Calibri"/>
          <w:szCs w:val="22"/>
          <w:lang w:eastAsia="en-US"/>
        </w:rPr>
      </w:pPr>
    </w:p>
    <w:p w14:paraId="3BB0BE02" w14:textId="06762946" w:rsidR="003475A2" w:rsidRDefault="003475A2" w:rsidP="00A61E5F">
      <w:pPr>
        <w:rPr>
          <w:rFonts w:eastAsia="Calibri"/>
          <w:szCs w:val="22"/>
          <w:lang w:eastAsia="en-US"/>
        </w:rPr>
      </w:pPr>
    </w:p>
    <w:p w14:paraId="39BE9D40" w14:textId="4BC5D9F7" w:rsidR="003475A2" w:rsidRDefault="003475A2" w:rsidP="00A61E5F">
      <w:pPr>
        <w:rPr>
          <w:rFonts w:eastAsia="Calibri"/>
          <w:sz w:val="20"/>
          <w:szCs w:val="20"/>
          <w:lang w:eastAsia="en-US"/>
        </w:rPr>
      </w:pPr>
      <w:proofErr w:type="spellStart"/>
      <w:r>
        <w:rPr>
          <w:rFonts w:eastAsia="Calibri"/>
          <w:sz w:val="20"/>
          <w:szCs w:val="20"/>
          <w:lang w:eastAsia="en-US"/>
        </w:rPr>
        <w:t>D.Dravnieks</w:t>
      </w:r>
      <w:proofErr w:type="spellEnd"/>
      <w:r>
        <w:rPr>
          <w:rFonts w:eastAsia="Calibri"/>
          <w:sz w:val="20"/>
          <w:szCs w:val="20"/>
          <w:lang w:eastAsia="en-US"/>
        </w:rPr>
        <w:t>, 67013128</w:t>
      </w:r>
    </w:p>
    <w:p w14:paraId="0047C12F" w14:textId="04773801" w:rsidR="003475A2" w:rsidRPr="003475A2" w:rsidRDefault="003475A2" w:rsidP="00A61E5F">
      <w:pPr>
        <w:rPr>
          <w:rFonts w:eastAsia="Calibri"/>
          <w:sz w:val="20"/>
          <w:szCs w:val="20"/>
          <w:lang w:eastAsia="en-US"/>
        </w:rPr>
      </w:pPr>
      <w:hyperlink r:id="rId9" w:history="1">
        <w:r w:rsidRPr="00A80D07">
          <w:rPr>
            <w:rStyle w:val="Hyperlink"/>
            <w:rFonts w:eastAsia="Calibri"/>
            <w:sz w:val="20"/>
            <w:szCs w:val="20"/>
            <w:lang w:eastAsia="en-US"/>
          </w:rPr>
          <w:t>Dainis.dravnieks@em.gov.lv</w:t>
        </w:r>
      </w:hyperlink>
      <w:r>
        <w:rPr>
          <w:rFonts w:eastAsia="Calibri"/>
          <w:sz w:val="20"/>
          <w:szCs w:val="20"/>
          <w:lang w:eastAsia="en-US"/>
        </w:rPr>
        <w:t xml:space="preserve"> </w:t>
      </w:r>
      <w:bookmarkStart w:id="3" w:name="_GoBack"/>
      <w:bookmarkEnd w:id="3"/>
    </w:p>
    <w:sectPr w:rsidR="003475A2" w:rsidRPr="003475A2" w:rsidSect="00B527BB">
      <w:footerReference w:type="default" r:id="rId10"/>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5539" w14:textId="77777777" w:rsidR="007C2B47" w:rsidRDefault="007C2B47">
      <w:r>
        <w:separator/>
      </w:r>
    </w:p>
  </w:endnote>
  <w:endnote w:type="continuationSeparator" w:id="0">
    <w:p w14:paraId="1685602D" w14:textId="77777777" w:rsidR="007C2B47" w:rsidRDefault="007C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462517"/>
      <w:docPartObj>
        <w:docPartGallery w:val="Page Numbers (Bottom of Page)"/>
        <w:docPartUnique/>
      </w:docPartObj>
    </w:sdtPr>
    <w:sdtEndPr/>
    <w:sdtContent>
      <w:p w14:paraId="7C02B1B6" w14:textId="77777777" w:rsidR="00B527BB" w:rsidRDefault="00B527BB">
        <w:pPr>
          <w:pStyle w:val="Footer"/>
          <w:jc w:val="center"/>
        </w:pPr>
        <w:r>
          <w:fldChar w:fldCharType="begin"/>
        </w:r>
        <w:r>
          <w:instrText>PAGE   \* MERGEFORMAT</w:instrText>
        </w:r>
        <w:r>
          <w:fldChar w:fldCharType="separate"/>
        </w:r>
        <w:r>
          <w:t>2</w:t>
        </w:r>
        <w:r>
          <w:fldChar w:fldCharType="end"/>
        </w:r>
      </w:p>
    </w:sdtContent>
  </w:sdt>
  <w:p w14:paraId="0E688C21" w14:textId="77777777" w:rsidR="00B527BB" w:rsidRDefault="00B5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50FC" w14:textId="77777777" w:rsidR="007C2B47" w:rsidRDefault="007C2B47">
      <w:r>
        <w:separator/>
      </w:r>
    </w:p>
  </w:footnote>
  <w:footnote w:type="continuationSeparator" w:id="0">
    <w:p w14:paraId="3350D47F" w14:textId="77777777" w:rsidR="007C2B47" w:rsidRDefault="007C2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5F"/>
    <w:rsid w:val="00004A5D"/>
    <w:rsid w:val="00022AC7"/>
    <w:rsid w:val="0003673E"/>
    <w:rsid w:val="00041E4A"/>
    <w:rsid w:val="00055E0D"/>
    <w:rsid w:val="00060317"/>
    <w:rsid w:val="00062E77"/>
    <w:rsid w:val="00063ED9"/>
    <w:rsid w:val="000A51DA"/>
    <w:rsid w:val="000B1A13"/>
    <w:rsid w:val="000B1B43"/>
    <w:rsid w:val="000D091A"/>
    <w:rsid w:val="000D6DCE"/>
    <w:rsid w:val="000E406B"/>
    <w:rsid w:val="000F4C33"/>
    <w:rsid w:val="00106A60"/>
    <w:rsid w:val="001130FE"/>
    <w:rsid w:val="00120F54"/>
    <w:rsid w:val="00124A38"/>
    <w:rsid w:val="00137897"/>
    <w:rsid w:val="0014041B"/>
    <w:rsid w:val="00157DF3"/>
    <w:rsid w:val="0017583C"/>
    <w:rsid w:val="001C3B40"/>
    <w:rsid w:val="001D7348"/>
    <w:rsid w:val="001D7C27"/>
    <w:rsid w:val="00221D3C"/>
    <w:rsid w:val="00222067"/>
    <w:rsid w:val="002264FF"/>
    <w:rsid w:val="00235B12"/>
    <w:rsid w:val="00251C87"/>
    <w:rsid w:val="00266B72"/>
    <w:rsid w:val="00275AF6"/>
    <w:rsid w:val="00276758"/>
    <w:rsid w:val="002857F6"/>
    <w:rsid w:val="002B1C24"/>
    <w:rsid w:val="002B6970"/>
    <w:rsid w:val="002C5890"/>
    <w:rsid w:val="002C61B2"/>
    <w:rsid w:val="002D4E04"/>
    <w:rsid w:val="002F05A9"/>
    <w:rsid w:val="00302653"/>
    <w:rsid w:val="00305719"/>
    <w:rsid w:val="00335EA9"/>
    <w:rsid w:val="003475A2"/>
    <w:rsid w:val="003735BD"/>
    <w:rsid w:val="00374E29"/>
    <w:rsid w:val="003764FF"/>
    <w:rsid w:val="00377F27"/>
    <w:rsid w:val="0038585F"/>
    <w:rsid w:val="003F13A3"/>
    <w:rsid w:val="003F4E98"/>
    <w:rsid w:val="00401048"/>
    <w:rsid w:val="00446F72"/>
    <w:rsid w:val="00451A26"/>
    <w:rsid w:val="00470F07"/>
    <w:rsid w:val="00471614"/>
    <w:rsid w:val="00493B9E"/>
    <w:rsid w:val="004970B0"/>
    <w:rsid w:val="004A1C7A"/>
    <w:rsid w:val="004B218D"/>
    <w:rsid w:val="004D1E2A"/>
    <w:rsid w:val="00512889"/>
    <w:rsid w:val="00525C2D"/>
    <w:rsid w:val="005442CD"/>
    <w:rsid w:val="005576AD"/>
    <w:rsid w:val="00561F5F"/>
    <w:rsid w:val="00571D73"/>
    <w:rsid w:val="00575138"/>
    <w:rsid w:val="00581D3E"/>
    <w:rsid w:val="005A4311"/>
    <w:rsid w:val="005A79A7"/>
    <w:rsid w:val="005B1172"/>
    <w:rsid w:val="005B5C23"/>
    <w:rsid w:val="005E4439"/>
    <w:rsid w:val="005F6C4F"/>
    <w:rsid w:val="006048CF"/>
    <w:rsid w:val="006053F5"/>
    <w:rsid w:val="00617FC1"/>
    <w:rsid w:val="00640405"/>
    <w:rsid w:val="00654740"/>
    <w:rsid w:val="00672C85"/>
    <w:rsid w:val="00695152"/>
    <w:rsid w:val="006B2C08"/>
    <w:rsid w:val="006B557E"/>
    <w:rsid w:val="006D1997"/>
    <w:rsid w:val="006D4AEA"/>
    <w:rsid w:val="006D6DDB"/>
    <w:rsid w:val="006F6700"/>
    <w:rsid w:val="006F6EEE"/>
    <w:rsid w:val="00701CA1"/>
    <w:rsid w:val="00714548"/>
    <w:rsid w:val="007312EE"/>
    <w:rsid w:val="00743F99"/>
    <w:rsid w:val="0075181F"/>
    <w:rsid w:val="0075705B"/>
    <w:rsid w:val="00761DB7"/>
    <w:rsid w:val="007727E9"/>
    <w:rsid w:val="00773619"/>
    <w:rsid w:val="007A2BD1"/>
    <w:rsid w:val="007A6331"/>
    <w:rsid w:val="007B2E5C"/>
    <w:rsid w:val="007B7312"/>
    <w:rsid w:val="007C14F4"/>
    <w:rsid w:val="007C2B47"/>
    <w:rsid w:val="007C4D3A"/>
    <w:rsid w:val="007C5B55"/>
    <w:rsid w:val="007D0BD8"/>
    <w:rsid w:val="007D3F14"/>
    <w:rsid w:val="007E16ED"/>
    <w:rsid w:val="007E4100"/>
    <w:rsid w:val="008049FE"/>
    <w:rsid w:val="0081390B"/>
    <w:rsid w:val="00821BFE"/>
    <w:rsid w:val="0082620D"/>
    <w:rsid w:val="00852A2F"/>
    <w:rsid w:val="00853D16"/>
    <w:rsid w:val="00875026"/>
    <w:rsid w:val="00897893"/>
    <w:rsid w:val="008B0491"/>
    <w:rsid w:val="008B26C4"/>
    <w:rsid w:val="008B43CA"/>
    <w:rsid w:val="008D513F"/>
    <w:rsid w:val="008D69A2"/>
    <w:rsid w:val="008F6168"/>
    <w:rsid w:val="00914D1E"/>
    <w:rsid w:val="00915146"/>
    <w:rsid w:val="00915873"/>
    <w:rsid w:val="0091784E"/>
    <w:rsid w:val="00935B1D"/>
    <w:rsid w:val="009503DB"/>
    <w:rsid w:val="00952A43"/>
    <w:rsid w:val="009632C9"/>
    <w:rsid w:val="009711E5"/>
    <w:rsid w:val="009748F7"/>
    <w:rsid w:val="0098647E"/>
    <w:rsid w:val="009A6DD5"/>
    <w:rsid w:val="009B0604"/>
    <w:rsid w:val="009B3659"/>
    <w:rsid w:val="009C62A9"/>
    <w:rsid w:val="009D0B76"/>
    <w:rsid w:val="009D6E09"/>
    <w:rsid w:val="009F1C10"/>
    <w:rsid w:val="009F468B"/>
    <w:rsid w:val="009F4962"/>
    <w:rsid w:val="00A0748F"/>
    <w:rsid w:val="00A230E6"/>
    <w:rsid w:val="00A25182"/>
    <w:rsid w:val="00A255BA"/>
    <w:rsid w:val="00A263D7"/>
    <w:rsid w:val="00A2774D"/>
    <w:rsid w:val="00A457FA"/>
    <w:rsid w:val="00A53A0A"/>
    <w:rsid w:val="00A55772"/>
    <w:rsid w:val="00A61E5F"/>
    <w:rsid w:val="00AA062B"/>
    <w:rsid w:val="00AB2265"/>
    <w:rsid w:val="00AB516D"/>
    <w:rsid w:val="00AD7322"/>
    <w:rsid w:val="00AF1973"/>
    <w:rsid w:val="00AF1A75"/>
    <w:rsid w:val="00AF22D1"/>
    <w:rsid w:val="00B054FE"/>
    <w:rsid w:val="00B12A94"/>
    <w:rsid w:val="00B21C14"/>
    <w:rsid w:val="00B30DAB"/>
    <w:rsid w:val="00B527BB"/>
    <w:rsid w:val="00B71C99"/>
    <w:rsid w:val="00B926B1"/>
    <w:rsid w:val="00BA0F3D"/>
    <w:rsid w:val="00BC5D2B"/>
    <w:rsid w:val="00BC713A"/>
    <w:rsid w:val="00BD03E7"/>
    <w:rsid w:val="00C06907"/>
    <w:rsid w:val="00C1549D"/>
    <w:rsid w:val="00C242DE"/>
    <w:rsid w:val="00C3047F"/>
    <w:rsid w:val="00C40596"/>
    <w:rsid w:val="00C4304D"/>
    <w:rsid w:val="00C46114"/>
    <w:rsid w:val="00C61E05"/>
    <w:rsid w:val="00C63747"/>
    <w:rsid w:val="00C6502B"/>
    <w:rsid w:val="00C72CAB"/>
    <w:rsid w:val="00CA0DB7"/>
    <w:rsid w:val="00CB76FC"/>
    <w:rsid w:val="00CC47D2"/>
    <w:rsid w:val="00D02257"/>
    <w:rsid w:val="00D1016A"/>
    <w:rsid w:val="00D16C28"/>
    <w:rsid w:val="00D1729C"/>
    <w:rsid w:val="00D211F3"/>
    <w:rsid w:val="00D26B5C"/>
    <w:rsid w:val="00D304FE"/>
    <w:rsid w:val="00D37922"/>
    <w:rsid w:val="00D41A5A"/>
    <w:rsid w:val="00D46C89"/>
    <w:rsid w:val="00D65989"/>
    <w:rsid w:val="00D76D62"/>
    <w:rsid w:val="00D8581B"/>
    <w:rsid w:val="00DD3C89"/>
    <w:rsid w:val="00DE28EE"/>
    <w:rsid w:val="00E04800"/>
    <w:rsid w:val="00E06678"/>
    <w:rsid w:val="00E22BA1"/>
    <w:rsid w:val="00E37FFC"/>
    <w:rsid w:val="00E47ECB"/>
    <w:rsid w:val="00E54769"/>
    <w:rsid w:val="00E72538"/>
    <w:rsid w:val="00E7266D"/>
    <w:rsid w:val="00EA4D8E"/>
    <w:rsid w:val="00EA6E64"/>
    <w:rsid w:val="00ED31FC"/>
    <w:rsid w:val="00ED52F3"/>
    <w:rsid w:val="00EF7645"/>
    <w:rsid w:val="00F26A49"/>
    <w:rsid w:val="00F30EEC"/>
    <w:rsid w:val="00F348E9"/>
    <w:rsid w:val="00F53328"/>
    <w:rsid w:val="00F83EE9"/>
    <w:rsid w:val="00F91D80"/>
    <w:rsid w:val="00FA2979"/>
    <w:rsid w:val="00FD25DC"/>
    <w:rsid w:val="00FD4E95"/>
    <w:rsid w:val="00FD743C"/>
    <w:rsid w:val="00FE01EF"/>
    <w:rsid w:val="00FE2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1F6C"/>
  <w15:chartTrackingRefBased/>
  <w15:docId w15:val="{ABF76D41-7788-44AC-B1E5-99AEE9E7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E5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5F"/>
    <w:rPr>
      <w:color w:val="0000FF"/>
      <w:u w:val="single"/>
    </w:rPr>
  </w:style>
  <w:style w:type="paragraph" w:styleId="Header">
    <w:name w:val="header"/>
    <w:basedOn w:val="Normal"/>
    <w:link w:val="HeaderChar"/>
    <w:uiPriority w:val="99"/>
    <w:unhideWhenUsed/>
    <w:rsid w:val="009632C9"/>
    <w:pPr>
      <w:tabs>
        <w:tab w:val="center" w:pos="4513"/>
        <w:tab w:val="right" w:pos="9026"/>
      </w:tabs>
    </w:pPr>
  </w:style>
  <w:style w:type="character" w:customStyle="1" w:styleId="HeaderChar">
    <w:name w:val="Header Char"/>
    <w:basedOn w:val="DefaultParagraphFont"/>
    <w:link w:val="Header"/>
    <w:uiPriority w:val="99"/>
    <w:rsid w:val="009632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632C9"/>
    <w:pPr>
      <w:tabs>
        <w:tab w:val="center" w:pos="4513"/>
        <w:tab w:val="right" w:pos="9026"/>
      </w:tabs>
    </w:pPr>
  </w:style>
  <w:style w:type="character" w:customStyle="1" w:styleId="FooterChar">
    <w:name w:val="Footer Char"/>
    <w:basedOn w:val="DefaultParagraphFont"/>
    <w:link w:val="Footer"/>
    <w:uiPriority w:val="99"/>
    <w:rsid w:val="009632C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6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D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21D3C"/>
    <w:rPr>
      <w:sz w:val="16"/>
      <w:szCs w:val="16"/>
    </w:rPr>
  </w:style>
  <w:style w:type="paragraph" w:styleId="CommentText">
    <w:name w:val="annotation text"/>
    <w:basedOn w:val="Normal"/>
    <w:link w:val="CommentTextChar"/>
    <w:uiPriority w:val="99"/>
    <w:semiHidden/>
    <w:unhideWhenUsed/>
    <w:rsid w:val="00221D3C"/>
    <w:rPr>
      <w:sz w:val="20"/>
      <w:szCs w:val="20"/>
    </w:rPr>
  </w:style>
  <w:style w:type="character" w:customStyle="1" w:styleId="CommentTextChar">
    <w:name w:val="Comment Text Char"/>
    <w:basedOn w:val="DefaultParagraphFont"/>
    <w:link w:val="CommentText"/>
    <w:uiPriority w:val="99"/>
    <w:semiHidden/>
    <w:rsid w:val="00221D3C"/>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57DF3"/>
    <w:pPr>
      <w:ind w:left="720"/>
      <w:contextualSpacing/>
      <w:jc w:val="both"/>
    </w:pPr>
    <w:rPr>
      <w:rFonts w:eastAsia="Calibri"/>
      <w:szCs w:val="20"/>
      <w:lang w:eastAsia="ja-JP"/>
    </w:rPr>
  </w:style>
  <w:style w:type="paragraph" w:styleId="FootnoteText">
    <w:name w:val="footnote text"/>
    <w:basedOn w:val="Normal"/>
    <w:link w:val="FootnoteTextChar"/>
    <w:uiPriority w:val="99"/>
    <w:semiHidden/>
    <w:unhideWhenUsed/>
    <w:rsid w:val="00AA062B"/>
    <w:pPr>
      <w:jc w:val="both"/>
    </w:pPr>
    <w:rPr>
      <w:rFonts w:eastAsia="Calibri"/>
      <w:sz w:val="20"/>
      <w:szCs w:val="20"/>
      <w:lang w:eastAsia="ja-JP"/>
    </w:rPr>
  </w:style>
  <w:style w:type="character" w:customStyle="1" w:styleId="FootnoteTextChar">
    <w:name w:val="Footnote Text Char"/>
    <w:basedOn w:val="DefaultParagraphFont"/>
    <w:link w:val="FootnoteText"/>
    <w:uiPriority w:val="99"/>
    <w:semiHidden/>
    <w:rsid w:val="00AA062B"/>
    <w:rPr>
      <w:rFonts w:ascii="Times New Roman" w:eastAsia="Calibri" w:hAnsi="Times New Roman" w:cs="Times New Roman"/>
      <w:sz w:val="20"/>
      <w:szCs w:val="20"/>
      <w:lang w:eastAsia="ja-JP"/>
    </w:rPr>
  </w:style>
  <w:style w:type="character" w:styleId="FootnoteReference">
    <w:name w:val="footnote reference"/>
    <w:basedOn w:val="DefaultParagraphFont"/>
    <w:uiPriority w:val="99"/>
    <w:semiHidden/>
    <w:unhideWhenUsed/>
    <w:rsid w:val="00AA062B"/>
    <w:rPr>
      <w:vertAlign w:val="superscript"/>
    </w:rPr>
  </w:style>
  <w:style w:type="paragraph" w:styleId="CommentSubject">
    <w:name w:val="annotation subject"/>
    <w:basedOn w:val="CommentText"/>
    <w:next w:val="CommentText"/>
    <w:link w:val="CommentSubjectChar"/>
    <w:uiPriority w:val="99"/>
    <w:semiHidden/>
    <w:unhideWhenUsed/>
    <w:rsid w:val="00C40596"/>
    <w:rPr>
      <w:b/>
      <w:bCs/>
    </w:rPr>
  </w:style>
  <w:style w:type="character" w:customStyle="1" w:styleId="CommentSubjectChar">
    <w:name w:val="Comment Subject Char"/>
    <w:basedOn w:val="CommentTextChar"/>
    <w:link w:val="CommentSubject"/>
    <w:uiPriority w:val="99"/>
    <w:semiHidden/>
    <w:rsid w:val="00C40596"/>
    <w:rPr>
      <w:rFonts w:ascii="Times New Roman" w:eastAsia="Times New Roman" w:hAnsi="Times New Roman" w:cs="Times New Roman"/>
      <w:b/>
      <w:bCs/>
      <w:sz w:val="20"/>
      <w:szCs w:val="20"/>
      <w:lang w:eastAsia="lv-LV"/>
    </w:rPr>
  </w:style>
  <w:style w:type="paragraph" w:customStyle="1" w:styleId="tv213">
    <w:name w:val="tv213"/>
    <w:basedOn w:val="Normal"/>
    <w:rsid w:val="007E16ED"/>
    <w:pPr>
      <w:spacing w:before="100" w:beforeAutospacing="1" w:after="100" w:afterAutospacing="1"/>
    </w:pPr>
  </w:style>
  <w:style w:type="paragraph" w:styleId="Revision">
    <w:name w:val="Revision"/>
    <w:hidden/>
    <w:uiPriority w:val="99"/>
    <w:semiHidden/>
    <w:rsid w:val="00935B1D"/>
    <w:pPr>
      <w:spacing w:after="0"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4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721">
      <w:bodyDiv w:val="1"/>
      <w:marLeft w:val="0"/>
      <w:marRight w:val="0"/>
      <w:marTop w:val="0"/>
      <w:marBottom w:val="0"/>
      <w:divBdr>
        <w:top w:val="none" w:sz="0" w:space="0" w:color="auto"/>
        <w:left w:val="none" w:sz="0" w:space="0" w:color="auto"/>
        <w:bottom w:val="none" w:sz="0" w:space="0" w:color="auto"/>
        <w:right w:val="none" w:sz="0" w:space="0" w:color="auto"/>
      </w:divBdr>
    </w:div>
    <w:div w:id="295261377">
      <w:bodyDiv w:val="1"/>
      <w:marLeft w:val="0"/>
      <w:marRight w:val="0"/>
      <w:marTop w:val="0"/>
      <w:marBottom w:val="0"/>
      <w:divBdr>
        <w:top w:val="none" w:sz="0" w:space="0" w:color="auto"/>
        <w:left w:val="none" w:sz="0" w:space="0" w:color="auto"/>
        <w:bottom w:val="none" w:sz="0" w:space="0" w:color="auto"/>
        <w:right w:val="none" w:sz="0" w:space="0" w:color="auto"/>
      </w:divBdr>
    </w:div>
    <w:div w:id="1292246122">
      <w:bodyDiv w:val="1"/>
      <w:marLeft w:val="0"/>
      <w:marRight w:val="0"/>
      <w:marTop w:val="0"/>
      <w:marBottom w:val="0"/>
      <w:divBdr>
        <w:top w:val="none" w:sz="0" w:space="0" w:color="auto"/>
        <w:left w:val="none" w:sz="0" w:space="0" w:color="auto"/>
        <w:bottom w:val="none" w:sz="0" w:space="0" w:color="auto"/>
        <w:right w:val="none" w:sz="0" w:space="0" w:color="auto"/>
      </w:divBdr>
    </w:div>
    <w:div w:id="18940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83" TargetMode="External"/><Relationship Id="rId3" Type="http://schemas.openxmlformats.org/officeDocument/2006/relationships/settings" Target="settings.xml"/><Relationship Id="rId7" Type="http://schemas.openxmlformats.org/officeDocument/2006/relationships/hyperlink" Target="https://likumi.lv/ta/id/199830-noteikumi-par-regulejamiem-sabiedrisko-pakalpojumu-veidi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inis.dravnieks@e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CDE2-37F2-4C93-9BD9-DE554855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11145</Words>
  <Characters>6354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Bergmane</dc:creator>
  <cp:keywords/>
  <dc:description/>
  <cp:lastModifiedBy>Dainis Dravnieks</cp:lastModifiedBy>
  <cp:revision>3</cp:revision>
  <cp:lastPrinted>2018-12-17T12:52:00Z</cp:lastPrinted>
  <dcterms:created xsi:type="dcterms:W3CDTF">2019-01-11T13:04:00Z</dcterms:created>
  <dcterms:modified xsi:type="dcterms:W3CDTF">2019-01-11T13:23:00Z</dcterms:modified>
</cp:coreProperties>
</file>