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2A007" w14:textId="77777777" w:rsidR="0011617D" w:rsidRPr="004312E4" w:rsidRDefault="0011617D" w:rsidP="0011617D">
      <w:pPr>
        <w:spacing w:line="276" w:lineRule="auto"/>
        <w:ind w:firstLine="0"/>
        <w:jc w:val="right"/>
        <w:outlineLvl w:val="0"/>
        <w:rPr>
          <w:rFonts w:eastAsia="Calibri" w:cs="Times New Roman"/>
          <w:bCs/>
          <w:i/>
          <w:sz w:val="28"/>
          <w:szCs w:val="28"/>
          <w:lang w:eastAsia="lv-LV"/>
        </w:rPr>
      </w:pPr>
      <w:r w:rsidRPr="004312E4">
        <w:rPr>
          <w:rFonts w:eastAsia="Calibri" w:cs="Times New Roman"/>
          <w:bCs/>
          <w:i/>
          <w:sz w:val="28"/>
          <w:szCs w:val="28"/>
          <w:lang w:eastAsia="lv-LV"/>
        </w:rPr>
        <w:t>Projekts</w:t>
      </w:r>
    </w:p>
    <w:p w14:paraId="4D51DFCB" w14:textId="77777777" w:rsidR="0011617D" w:rsidRPr="004312E4" w:rsidRDefault="0011617D" w:rsidP="0011617D">
      <w:pPr>
        <w:spacing w:line="276" w:lineRule="auto"/>
        <w:ind w:firstLine="0"/>
        <w:jc w:val="left"/>
        <w:rPr>
          <w:rFonts w:eastAsia="Calibri" w:cs="Times New Roman"/>
          <w:bCs/>
          <w:sz w:val="28"/>
          <w:szCs w:val="28"/>
          <w:lang w:eastAsia="lv-LV"/>
        </w:rPr>
      </w:pPr>
    </w:p>
    <w:p w14:paraId="590351E0" w14:textId="77777777" w:rsidR="0011617D" w:rsidRPr="004312E4" w:rsidRDefault="0011617D" w:rsidP="0011617D">
      <w:pPr>
        <w:spacing w:line="276" w:lineRule="auto"/>
        <w:ind w:firstLine="0"/>
        <w:jc w:val="center"/>
        <w:outlineLvl w:val="0"/>
        <w:rPr>
          <w:rFonts w:eastAsia="Calibri" w:cs="Times New Roman"/>
          <w:bCs/>
          <w:sz w:val="28"/>
          <w:szCs w:val="28"/>
          <w:lang w:eastAsia="lv-LV"/>
        </w:rPr>
      </w:pPr>
      <w:r w:rsidRPr="004312E4">
        <w:rPr>
          <w:rFonts w:eastAsia="Calibri" w:cs="Times New Roman"/>
          <w:bCs/>
          <w:sz w:val="28"/>
          <w:szCs w:val="28"/>
          <w:lang w:eastAsia="lv-LV"/>
        </w:rPr>
        <w:t>LATVIJAS REPUBLIKAS MINISTRU KABINETS</w:t>
      </w:r>
    </w:p>
    <w:p w14:paraId="6F68E420" w14:textId="77777777" w:rsidR="0011617D" w:rsidRPr="004312E4" w:rsidRDefault="0011617D" w:rsidP="0011617D">
      <w:pPr>
        <w:spacing w:line="276" w:lineRule="auto"/>
        <w:ind w:firstLine="0"/>
        <w:jc w:val="left"/>
        <w:rPr>
          <w:rFonts w:eastAsia="Calibri" w:cs="Times New Roman"/>
          <w:bCs/>
          <w:sz w:val="28"/>
          <w:szCs w:val="28"/>
          <w:lang w:eastAsia="lv-LV"/>
        </w:rPr>
      </w:pPr>
    </w:p>
    <w:p w14:paraId="26049317" w14:textId="77777777" w:rsidR="0011617D" w:rsidRPr="004312E4" w:rsidRDefault="0011617D" w:rsidP="0011617D">
      <w:pPr>
        <w:spacing w:line="276" w:lineRule="auto"/>
        <w:ind w:firstLine="0"/>
        <w:jc w:val="left"/>
        <w:rPr>
          <w:rFonts w:eastAsia="Calibri" w:cs="Times New Roman"/>
          <w:bCs/>
          <w:sz w:val="28"/>
          <w:szCs w:val="28"/>
        </w:rPr>
      </w:pPr>
      <w:r w:rsidRPr="004312E4">
        <w:rPr>
          <w:rFonts w:eastAsia="Calibri" w:cs="Times New Roman"/>
          <w:bCs/>
          <w:sz w:val="28"/>
          <w:szCs w:val="28"/>
          <w:lang w:eastAsia="lv-LV"/>
        </w:rPr>
        <w:t>201</w:t>
      </w:r>
      <w:r>
        <w:rPr>
          <w:rFonts w:eastAsia="Calibri" w:cs="Times New Roman"/>
          <w:bCs/>
          <w:sz w:val="28"/>
          <w:szCs w:val="28"/>
          <w:lang w:eastAsia="lv-LV"/>
        </w:rPr>
        <w:t>8</w:t>
      </w:r>
      <w:r w:rsidRPr="004312E4">
        <w:rPr>
          <w:rFonts w:eastAsia="Calibri" w:cs="Times New Roman"/>
          <w:bCs/>
          <w:sz w:val="28"/>
          <w:szCs w:val="28"/>
          <w:lang w:eastAsia="lv-LV"/>
        </w:rPr>
        <w:t>. gada ___. __________________                              Rīkojums Nr.</w:t>
      </w:r>
      <w:r w:rsidRPr="004312E4">
        <w:rPr>
          <w:rFonts w:eastAsia="Calibri" w:cs="Times New Roman"/>
          <w:bCs/>
          <w:sz w:val="28"/>
          <w:szCs w:val="28"/>
        </w:rPr>
        <w:t> _______</w:t>
      </w:r>
    </w:p>
    <w:p w14:paraId="188BAFC0" w14:textId="77777777" w:rsidR="0011617D" w:rsidRPr="004312E4" w:rsidRDefault="0011617D" w:rsidP="0011617D">
      <w:pPr>
        <w:spacing w:line="276" w:lineRule="auto"/>
        <w:ind w:firstLine="0"/>
        <w:jc w:val="left"/>
        <w:rPr>
          <w:rFonts w:eastAsia="Calibri" w:cs="Times New Roman"/>
          <w:bCs/>
          <w:sz w:val="28"/>
          <w:szCs w:val="28"/>
        </w:rPr>
      </w:pPr>
      <w:r w:rsidRPr="004312E4">
        <w:rPr>
          <w:rFonts w:eastAsia="Calibri" w:cs="Times New Roman"/>
          <w:bCs/>
          <w:sz w:val="28"/>
          <w:szCs w:val="28"/>
        </w:rPr>
        <w:t>Rīgā                                                                                      (prot. Nr. ___ ___.§)</w:t>
      </w:r>
    </w:p>
    <w:p w14:paraId="41E21CC9" w14:textId="77777777" w:rsidR="0011617D" w:rsidRPr="004312E4" w:rsidRDefault="0011617D" w:rsidP="0011617D">
      <w:pPr>
        <w:spacing w:line="276" w:lineRule="auto"/>
        <w:ind w:firstLine="0"/>
        <w:jc w:val="left"/>
        <w:rPr>
          <w:rFonts w:eastAsia="Calibri" w:cs="Times New Roman"/>
          <w:bCs/>
          <w:sz w:val="28"/>
          <w:szCs w:val="28"/>
        </w:rPr>
      </w:pPr>
    </w:p>
    <w:p w14:paraId="1A77222A" w14:textId="77777777" w:rsidR="0011617D" w:rsidRDefault="0011617D" w:rsidP="0011617D">
      <w:pPr>
        <w:ind w:firstLine="0"/>
        <w:jc w:val="center"/>
        <w:rPr>
          <w:rFonts w:eastAsia="Calibri" w:cs="Times New Roman"/>
          <w:b/>
          <w:bCs/>
          <w:sz w:val="28"/>
          <w:szCs w:val="28"/>
          <w:lang w:eastAsia="lv-LV"/>
        </w:rPr>
      </w:pPr>
    </w:p>
    <w:p w14:paraId="6766623F" w14:textId="77777777" w:rsidR="0011617D" w:rsidRPr="004312E4" w:rsidRDefault="0011617D" w:rsidP="0011617D">
      <w:pPr>
        <w:ind w:firstLine="0"/>
        <w:jc w:val="center"/>
        <w:rPr>
          <w:rFonts w:eastAsia="Calibri" w:cs="Times New Roman"/>
          <w:b/>
          <w:bCs/>
          <w:sz w:val="28"/>
          <w:szCs w:val="28"/>
          <w:lang w:eastAsia="lv-LV"/>
        </w:rPr>
      </w:pPr>
      <w:r w:rsidRPr="004312E4">
        <w:rPr>
          <w:rFonts w:eastAsia="Calibri" w:cs="Times New Roman"/>
          <w:b/>
          <w:bCs/>
          <w:sz w:val="28"/>
          <w:szCs w:val="28"/>
          <w:lang w:eastAsia="lv-LV"/>
        </w:rPr>
        <w:t>Par konceptuālo ziņojumu “</w:t>
      </w:r>
      <w:r w:rsidRPr="00DA63D5">
        <w:rPr>
          <w:rFonts w:eastAsia="Calibri" w:cs="Times New Roman"/>
          <w:b/>
          <w:bCs/>
          <w:sz w:val="28"/>
          <w:szCs w:val="28"/>
          <w:lang w:eastAsia="lv-LV"/>
        </w:rPr>
        <w:t>Kompleksi pasākumi obligātā iepirkuma komponentes atcelšanai un elektroenerģijas tirgus attīstībai</w:t>
      </w:r>
      <w:r w:rsidRPr="004312E4">
        <w:rPr>
          <w:rFonts w:eastAsia="Calibri" w:cs="Times New Roman"/>
          <w:b/>
          <w:bCs/>
          <w:sz w:val="28"/>
          <w:szCs w:val="28"/>
          <w:lang w:eastAsia="lv-LV"/>
        </w:rPr>
        <w:t>”</w:t>
      </w:r>
    </w:p>
    <w:p w14:paraId="5DD4058B" w14:textId="77777777" w:rsidR="0011617D" w:rsidRDefault="0011617D" w:rsidP="0011617D">
      <w:pPr>
        <w:rPr>
          <w:rFonts w:eastAsia="Calibri" w:cs="Times New Roman"/>
          <w:sz w:val="28"/>
          <w:szCs w:val="28"/>
          <w:lang w:eastAsia="lv-LV"/>
        </w:rPr>
      </w:pPr>
    </w:p>
    <w:p w14:paraId="29E58C99" w14:textId="77777777" w:rsidR="0011617D" w:rsidRPr="00387F41" w:rsidRDefault="0011617D" w:rsidP="0011617D">
      <w:pPr>
        <w:spacing w:before="120"/>
        <w:rPr>
          <w:rFonts w:cs="Times New Roman"/>
          <w:sz w:val="28"/>
          <w:szCs w:val="28"/>
        </w:rPr>
      </w:pPr>
      <w:r w:rsidRPr="00387F41">
        <w:rPr>
          <w:rFonts w:eastAsia="Calibri" w:cs="Times New Roman"/>
          <w:sz w:val="28"/>
          <w:szCs w:val="28"/>
          <w:lang w:eastAsia="lv-LV"/>
        </w:rPr>
        <w:t>1. Atbalstīt konceptuālajā ziņojumā “</w:t>
      </w:r>
      <w:r w:rsidRPr="00387F41">
        <w:rPr>
          <w:sz w:val="28"/>
          <w:szCs w:val="28"/>
        </w:rPr>
        <w:t>Kompleksi pasākumi obligātā iepirkuma komponentes atcelšanai un elektroenerģijas tirgus attīstībai</w:t>
      </w:r>
      <w:r w:rsidRPr="00387F41">
        <w:rPr>
          <w:rFonts w:eastAsia="Calibri" w:cs="Times New Roman"/>
          <w:sz w:val="28"/>
          <w:szCs w:val="28"/>
          <w:lang w:eastAsia="lv-LV"/>
        </w:rPr>
        <w:t>” iekļauto 4. risinājuma variantu</w:t>
      </w:r>
      <w:r w:rsidRPr="00387F41">
        <w:rPr>
          <w:rFonts w:cs="Times New Roman"/>
          <w:sz w:val="28"/>
          <w:szCs w:val="28"/>
        </w:rPr>
        <w:t>.</w:t>
      </w:r>
    </w:p>
    <w:p w14:paraId="664FA105" w14:textId="77777777" w:rsidR="0011617D" w:rsidRPr="00D3514D" w:rsidRDefault="0011617D" w:rsidP="0011617D">
      <w:pPr>
        <w:spacing w:before="120"/>
        <w:rPr>
          <w:rFonts w:cs="Times New Roman"/>
          <w:sz w:val="28"/>
          <w:szCs w:val="28"/>
        </w:rPr>
      </w:pPr>
      <w:r w:rsidRPr="00D3514D">
        <w:rPr>
          <w:rFonts w:cs="Times New Roman"/>
          <w:sz w:val="28"/>
          <w:szCs w:val="28"/>
        </w:rPr>
        <w:t>2. Finanšu ministrijai, sagatavojot likumprojektu “Par valsts budžetu 2019. gadam” un likumprojektu "Par vidēja termiņa budžeta ietvaru 2019., 2020. un 2021.gadam” iekļaut:</w:t>
      </w:r>
    </w:p>
    <w:p w14:paraId="17E13C0C" w14:textId="77777777" w:rsidR="0011617D" w:rsidRPr="00D3514D" w:rsidRDefault="0011617D" w:rsidP="0011617D">
      <w:pPr>
        <w:spacing w:before="120"/>
        <w:rPr>
          <w:rFonts w:cs="Times New Roman"/>
          <w:sz w:val="28"/>
          <w:szCs w:val="28"/>
        </w:rPr>
      </w:pPr>
      <w:r w:rsidRPr="00D3514D">
        <w:rPr>
          <w:rFonts w:cs="Times New Roman"/>
          <w:sz w:val="28"/>
          <w:szCs w:val="28"/>
        </w:rPr>
        <w:t xml:space="preserve">2.1. regulējumu, kas paredz, kādā apmērā akciju sabiedrība "Latvenergo" ieskaita valsts pamatbudžeta ieņēmumos maksājumus par valsts kapitāla izmantošanu (ieņēmumus no dividendēm) no akciju sabiedrības rīcībā palikušās tīrās peļņas 2019., 2020. un 2021. gadā, tai skaitā dividendes, kas tiek novirzītas elektroenerģijas lietotāju atbalstam, valsts budžeta dotāciju obligātā iepirkuma komponentes vidējā </w:t>
      </w:r>
      <w:r w:rsidRPr="009118FE">
        <w:rPr>
          <w:rFonts w:cs="Times New Roman"/>
          <w:sz w:val="28"/>
          <w:szCs w:val="28"/>
        </w:rPr>
        <w:t>līmeņa ierobežošanai 2019. gadā 22,68 </w:t>
      </w:r>
      <w:proofErr w:type="spellStart"/>
      <w:r w:rsidRPr="009118FE">
        <w:rPr>
          <w:rFonts w:cs="Times New Roman"/>
          <w:i/>
          <w:sz w:val="28"/>
          <w:szCs w:val="28"/>
        </w:rPr>
        <w:t>euro</w:t>
      </w:r>
      <w:proofErr w:type="spellEnd"/>
      <w:r w:rsidRPr="009118FE">
        <w:rPr>
          <w:rFonts w:cs="Times New Roman"/>
          <w:sz w:val="28"/>
          <w:szCs w:val="28"/>
        </w:rPr>
        <w:t>/</w:t>
      </w:r>
      <w:proofErr w:type="spellStart"/>
      <w:r w:rsidRPr="009118FE">
        <w:rPr>
          <w:rFonts w:cs="Times New Roman"/>
          <w:sz w:val="28"/>
          <w:szCs w:val="28"/>
        </w:rPr>
        <w:t>MWh</w:t>
      </w:r>
      <w:proofErr w:type="spellEnd"/>
      <w:r w:rsidRPr="009118FE">
        <w:rPr>
          <w:rFonts w:cs="Times New Roman"/>
          <w:sz w:val="28"/>
          <w:szCs w:val="28"/>
        </w:rPr>
        <w:t xml:space="preserve">, un 2020.gadā 15,86 </w:t>
      </w:r>
      <w:proofErr w:type="spellStart"/>
      <w:r w:rsidRPr="009118FE">
        <w:rPr>
          <w:rFonts w:cs="Times New Roman"/>
          <w:i/>
          <w:sz w:val="28"/>
          <w:szCs w:val="28"/>
        </w:rPr>
        <w:t>euro</w:t>
      </w:r>
      <w:proofErr w:type="spellEnd"/>
      <w:r w:rsidRPr="009118FE">
        <w:rPr>
          <w:rFonts w:cs="Times New Roman"/>
          <w:sz w:val="28"/>
          <w:szCs w:val="28"/>
        </w:rPr>
        <w:t>/</w:t>
      </w:r>
      <w:proofErr w:type="spellStart"/>
      <w:r w:rsidRPr="009118FE">
        <w:rPr>
          <w:rFonts w:cs="Times New Roman"/>
          <w:sz w:val="28"/>
          <w:szCs w:val="28"/>
        </w:rPr>
        <w:t>MWh</w:t>
      </w:r>
      <w:proofErr w:type="spellEnd"/>
      <w:r w:rsidRPr="009118FE">
        <w:rPr>
          <w:rFonts w:cs="Times New Roman"/>
          <w:sz w:val="28"/>
          <w:szCs w:val="28"/>
        </w:rPr>
        <w:t xml:space="preserve"> un 2021.gadā 15,33 </w:t>
      </w:r>
      <w:proofErr w:type="spellStart"/>
      <w:r w:rsidRPr="009118FE">
        <w:rPr>
          <w:rFonts w:cs="Times New Roman"/>
          <w:i/>
          <w:sz w:val="28"/>
          <w:szCs w:val="28"/>
        </w:rPr>
        <w:t>euro</w:t>
      </w:r>
      <w:proofErr w:type="spellEnd"/>
      <w:r w:rsidRPr="009118FE">
        <w:rPr>
          <w:rFonts w:cs="Times New Roman"/>
          <w:sz w:val="28"/>
          <w:szCs w:val="28"/>
        </w:rPr>
        <w:t>/</w:t>
      </w:r>
      <w:proofErr w:type="spellStart"/>
      <w:r w:rsidRPr="009118FE">
        <w:rPr>
          <w:rFonts w:cs="Times New Roman"/>
          <w:sz w:val="28"/>
          <w:szCs w:val="28"/>
        </w:rPr>
        <w:t>MWh</w:t>
      </w:r>
      <w:proofErr w:type="spellEnd"/>
      <w:r w:rsidRPr="009118FE">
        <w:rPr>
          <w:rFonts w:cs="Times New Roman"/>
          <w:sz w:val="28"/>
          <w:szCs w:val="28"/>
        </w:rPr>
        <w:t xml:space="preserve"> apmērā, kā arī valsts pētījumu programmai enerģētikas jomā;</w:t>
      </w:r>
    </w:p>
    <w:p w14:paraId="36C95C2C" w14:textId="77777777" w:rsidR="0011617D" w:rsidRPr="00D3514D" w:rsidRDefault="0011617D" w:rsidP="0011617D">
      <w:pPr>
        <w:pStyle w:val="tv213"/>
        <w:spacing w:before="120" w:beforeAutospacing="0" w:after="0" w:afterAutospacing="0"/>
        <w:ind w:firstLine="720"/>
        <w:jc w:val="both"/>
        <w:rPr>
          <w:sz w:val="28"/>
          <w:szCs w:val="28"/>
        </w:rPr>
      </w:pPr>
      <w:r w:rsidRPr="00D3514D">
        <w:rPr>
          <w:sz w:val="28"/>
          <w:szCs w:val="28"/>
        </w:rPr>
        <w:t xml:space="preserve">2.2. finansējumu obligātā iepirkuma komponentes vidējā līmeņa ierobežošanai, </w:t>
      </w:r>
      <w:r w:rsidRPr="009D5896">
        <w:rPr>
          <w:sz w:val="28"/>
          <w:szCs w:val="28"/>
        </w:rPr>
        <w:t>energoietilpīgo</w:t>
      </w:r>
      <w:r w:rsidRPr="00AC0AEA">
        <w:rPr>
          <w:sz w:val="28"/>
          <w:szCs w:val="28"/>
        </w:rPr>
        <w:t xml:space="preserve"> </w:t>
      </w:r>
      <w:r>
        <w:rPr>
          <w:sz w:val="28"/>
          <w:szCs w:val="28"/>
        </w:rPr>
        <w:t>apstrādes rūpniecības</w:t>
      </w:r>
      <w:r w:rsidRPr="009D5896">
        <w:rPr>
          <w:sz w:val="28"/>
          <w:szCs w:val="28"/>
        </w:rPr>
        <w:t xml:space="preserve"> uzņēmumu atbalsta finansēšanai, aizsargāto lietotāju atbalsta finansēšanai un administrēšanas izdevumiem 2019. gadā – </w:t>
      </w:r>
      <w:r>
        <w:rPr>
          <w:sz w:val="28"/>
          <w:szCs w:val="28"/>
        </w:rPr>
        <w:t>22 </w:t>
      </w:r>
      <w:r w:rsidRPr="00FA2E31">
        <w:rPr>
          <w:sz w:val="28"/>
          <w:szCs w:val="28"/>
        </w:rPr>
        <w:t>169 229</w:t>
      </w:r>
      <w:r w:rsidRPr="009D5896">
        <w:rPr>
          <w:sz w:val="28"/>
          <w:szCs w:val="28"/>
        </w:rPr>
        <w:t xml:space="preserve"> </w:t>
      </w:r>
      <w:proofErr w:type="spellStart"/>
      <w:r w:rsidRPr="009D5896">
        <w:rPr>
          <w:i/>
          <w:iCs/>
          <w:sz w:val="28"/>
          <w:szCs w:val="28"/>
        </w:rPr>
        <w:t>euro</w:t>
      </w:r>
      <w:proofErr w:type="spellEnd"/>
      <w:r w:rsidRPr="009C3DDC">
        <w:rPr>
          <w:rStyle w:val="FootnoteReference"/>
          <w:iCs/>
          <w:sz w:val="28"/>
          <w:szCs w:val="28"/>
        </w:rPr>
        <w:footnoteReference w:id="1"/>
      </w:r>
      <w:r w:rsidRPr="009D5896">
        <w:rPr>
          <w:sz w:val="28"/>
          <w:szCs w:val="28"/>
        </w:rPr>
        <w:t xml:space="preserve">, 2020.gadā – </w:t>
      </w:r>
      <w:r w:rsidRPr="00FA2E31">
        <w:rPr>
          <w:sz w:val="28"/>
          <w:szCs w:val="28"/>
        </w:rPr>
        <w:t>38 306 014</w:t>
      </w:r>
      <w:r w:rsidRPr="009D5896">
        <w:rPr>
          <w:sz w:val="28"/>
          <w:szCs w:val="28"/>
        </w:rPr>
        <w:t xml:space="preserve"> </w:t>
      </w:r>
      <w:proofErr w:type="spellStart"/>
      <w:r w:rsidRPr="009D5896">
        <w:rPr>
          <w:i/>
          <w:iCs/>
          <w:sz w:val="28"/>
          <w:szCs w:val="28"/>
        </w:rPr>
        <w:t>euro</w:t>
      </w:r>
      <w:proofErr w:type="spellEnd"/>
      <w:r w:rsidRPr="009D5896">
        <w:rPr>
          <w:sz w:val="28"/>
          <w:szCs w:val="28"/>
        </w:rPr>
        <w:t xml:space="preserve"> un 2021.gadā – </w:t>
      </w:r>
      <w:r w:rsidRPr="00FA2E31">
        <w:rPr>
          <w:sz w:val="28"/>
          <w:szCs w:val="28"/>
        </w:rPr>
        <w:t>25 626 014</w:t>
      </w:r>
      <w:r w:rsidRPr="009D5896">
        <w:rPr>
          <w:sz w:val="28"/>
          <w:szCs w:val="28"/>
        </w:rPr>
        <w:t xml:space="preserve"> </w:t>
      </w:r>
      <w:proofErr w:type="spellStart"/>
      <w:r w:rsidRPr="009D5896">
        <w:rPr>
          <w:i/>
          <w:iCs/>
          <w:sz w:val="28"/>
          <w:szCs w:val="28"/>
        </w:rPr>
        <w:t>euro</w:t>
      </w:r>
      <w:proofErr w:type="spellEnd"/>
      <w:r w:rsidRPr="009D5896">
        <w:rPr>
          <w:sz w:val="28"/>
          <w:szCs w:val="28"/>
        </w:rPr>
        <w:t>;</w:t>
      </w:r>
    </w:p>
    <w:p w14:paraId="65E1C638" w14:textId="77777777" w:rsidR="0011617D" w:rsidRDefault="0011617D" w:rsidP="0011617D">
      <w:pPr>
        <w:pStyle w:val="tv213"/>
        <w:spacing w:before="120" w:beforeAutospacing="0" w:after="0" w:afterAutospacing="0"/>
        <w:ind w:firstLine="720"/>
        <w:jc w:val="both"/>
        <w:rPr>
          <w:sz w:val="28"/>
          <w:szCs w:val="28"/>
        </w:rPr>
      </w:pPr>
      <w:r w:rsidRPr="00D3514D">
        <w:rPr>
          <w:sz w:val="28"/>
          <w:szCs w:val="28"/>
        </w:rPr>
        <w:t xml:space="preserve">2.3. finansējumu apakšprogrammai </w:t>
      </w:r>
      <w:r>
        <w:rPr>
          <w:sz w:val="28"/>
          <w:szCs w:val="28"/>
        </w:rPr>
        <w:t xml:space="preserve">29.05.00 </w:t>
      </w:r>
      <w:r w:rsidRPr="00D3514D">
        <w:rPr>
          <w:sz w:val="28"/>
          <w:szCs w:val="28"/>
        </w:rPr>
        <w:t xml:space="preserve">"Valsts pētījumu programma enerģētikā", kas paredzēta valsts enerģētikas un klimata politikas izstrādei un tās ietvaros </w:t>
      </w:r>
      <w:r w:rsidRPr="00FA4B35">
        <w:rPr>
          <w:sz w:val="28"/>
          <w:szCs w:val="28"/>
        </w:rPr>
        <w:t xml:space="preserve">īstenojamo pasākumu izpētei visās piecās Enerģētikas savienības dimensijās, ik gadu 2 000 000 </w:t>
      </w:r>
      <w:proofErr w:type="spellStart"/>
      <w:r w:rsidRPr="00FA4B35">
        <w:rPr>
          <w:i/>
          <w:iCs/>
          <w:sz w:val="28"/>
          <w:szCs w:val="28"/>
        </w:rPr>
        <w:t>euro</w:t>
      </w:r>
      <w:proofErr w:type="spellEnd"/>
      <w:r w:rsidRPr="00FA4B35">
        <w:rPr>
          <w:sz w:val="28"/>
          <w:szCs w:val="28"/>
        </w:rPr>
        <w:t xml:space="preserve"> apmērā</w:t>
      </w:r>
      <w:r w:rsidRPr="00D3514D">
        <w:rPr>
          <w:sz w:val="28"/>
          <w:szCs w:val="28"/>
        </w:rPr>
        <w:t>, tai skaitā</w:t>
      </w:r>
      <w:r>
        <w:rPr>
          <w:sz w:val="28"/>
          <w:szCs w:val="28"/>
        </w:rPr>
        <w:t xml:space="preserve"> minētās </w:t>
      </w:r>
      <w:proofErr w:type="spellStart"/>
      <w:r>
        <w:rPr>
          <w:sz w:val="28"/>
          <w:szCs w:val="28"/>
        </w:rPr>
        <w:t>apaksprogrammas</w:t>
      </w:r>
      <w:proofErr w:type="spellEnd"/>
      <w:r w:rsidRPr="00D3514D">
        <w:rPr>
          <w:sz w:val="28"/>
          <w:szCs w:val="28"/>
        </w:rPr>
        <w:t xml:space="preserve"> administrēšanas izdevumiem.</w:t>
      </w:r>
    </w:p>
    <w:p w14:paraId="217E4210" w14:textId="77777777" w:rsidR="0011617D" w:rsidRPr="00D3514D" w:rsidRDefault="0011617D" w:rsidP="0011617D">
      <w:pPr>
        <w:pStyle w:val="tv213"/>
        <w:spacing w:before="120" w:beforeAutospacing="0" w:after="0" w:afterAutospacing="0"/>
        <w:ind w:firstLine="720"/>
        <w:jc w:val="both"/>
        <w:rPr>
          <w:sz w:val="28"/>
          <w:szCs w:val="28"/>
        </w:rPr>
      </w:pPr>
      <w:r w:rsidRPr="008E65C2">
        <w:rPr>
          <w:sz w:val="28"/>
          <w:szCs w:val="28"/>
        </w:rPr>
        <w:t xml:space="preserve">3. Lai nodrošinātu valsts pētījumu programmas enerģētikā nepārtrauktību un ilgtspēju, noteikt, ka sākot ar 2021. gadu apakšprogramma 29.05.00 "Valsts </w:t>
      </w:r>
      <w:r w:rsidRPr="008E65C2">
        <w:rPr>
          <w:sz w:val="28"/>
          <w:szCs w:val="28"/>
        </w:rPr>
        <w:lastRenderedPageBreak/>
        <w:t>pētījumu programma enerģētikā" tiek iekļauta valsts budžeta bāzē, jo tā nav tiešā veidā saistīta ar elektroenerģijas obligāto iepirkumu.</w:t>
      </w:r>
      <w:r>
        <w:rPr>
          <w:sz w:val="28"/>
          <w:szCs w:val="28"/>
        </w:rPr>
        <w:t xml:space="preserve"> </w:t>
      </w:r>
    </w:p>
    <w:p w14:paraId="03B932FD" w14:textId="77777777" w:rsidR="0011617D" w:rsidRPr="00D3514D" w:rsidRDefault="0011617D" w:rsidP="0011617D">
      <w:pPr>
        <w:spacing w:before="120"/>
        <w:rPr>
          <w:rFonts w:cs="Times New Roman"/>
          <w:sz w:val="28"/>
          <w:szCs w:val="28"/>
        </w:rPr>
      </w:pPr>
      <w:r>
        <w:rPr>
          <w:rFonts w:cs="Times New Roman"/>
          <w:sz w:val="28"/>
          <w:szCs w:val="28"/>
        </w:rPr>
        <w:t>4</w:t>
      </w:r>
      <w:r w:rsidRPr="00D3514D">
        <w:rPr>
          <w:rFonts w:cs="Times New Roman"/>
          <w:sz w:val="28"/>
          <w:szCs w:val="28"/>
        </w:rPr>
        <w:t>.</w:t>
      </w:r>
      <w:r>
        <w:rPr>
          <w:rFonts w:cs="Times New Roman"/>
          <w:sz w:val="28"/>
          <w:szCs w:val="28"/>
        </w:rPr>
        <w:t> </w:t>
      </w:r>
      <w:r w:rsidRPr="00D3514D">
        <w:rPr>
          <w:rFonts w:cs="Times New Roman"/>
          <w:sz w:val="28"/>
          <w:szCs w:val="28"/>
        </w:rPr>
        <w:t xml:space="preserve">Finanšu ministrijai likumprojektā "Par valsts budžetu 2019. gadam" iekļaut regulējumu, </w:t>
      </w:r>
      <w:r>
        <w:rPr>
          <w:rFonts w:cs="Times New Roman"/>
          <w:sz w:val="28"/>
          <w:szCs w:val="28"/>
        </w:rPr>
        <w:t xml:space="preserve">lai noteiktu, </w:t>
      </w:r>
      <w:r w:rsidRPr="00D3514D">
        <w:rPr>
          <w:rFonts w:cs="Times New Roman"/>
          <w:sz w:val="28"/>
          <w:szCs w:val="28"/>
        </w:rPr>
        <w:t>ka Ekonomikas ministrijas budžeta apakšprogrammā 29.02.00 "Elektroenerģijas lietotāju atbalsts" paredzēto finansējumu var izmantot visiem elektroenerģijas lietotājiem, daļēji kompensējot obligātās iepirkuma komponentes izmaksas, energoietilpīgu apstrādes rūpniecības uzņēmumu atbalstam un aizsargātā lietotāja tirdzniecības pakalpojuma nodrošināšanai, kā arī obligātā iepirkuma k</w:t>
      </w:r>
      <w:r>
        <w:rPr>
          <w:rFonts w:cs="Times New Roman"/>
          <w:sz w:val="28"/>
          <w:szCs w:val="28"/>
        </w:rPr>
        <w:t>omponentes administrēšanas</w:t>
      </w:r>
      <w:r w:rsidRPr="00D3514D">
        <w:rPr>
          <w:rFonts w:cs="Times New Roman"/>
          <w:sz w:val="28"/>
          <w:szCs w:val="28"/>
        </w:rPr>
        <w:t xml:space="preserve"> izdevumiem.</w:t>
      </w:r>
    </w:p>
    <w:p w14:paraId="72E5B8D9" w14:textId="77777777" w:rsidR="0011617D" w:rsidRPr="00D3514D" w:rsidRDefault="0011617D" w:rsidP="0011617D">
      <w:pPr>
        <w:spacing w:before="120"/>
        <w:rPr>
          <w:rFonts w:cs="Times New Roman"/>
          <w:sz w:val="28"/>
          <w:szCs w:val="28"/>
        </w:rPr>
      </w:pPr>
      <w:r>
        <w:rPr>
          <w:rFonts w:cs="Times New Roman"/>
          <w:sz w:val="28"/>
          <w:szCs w:val="28"/>
        </w:rPr>
        <w:t>5</w:t>
      </w:r>
      <w:r w:rsidRPr="00D3514D">
        <w:rPr>
          <w:rFonts w:cs="Times New Roman"/>
          <w:sz w:val="28"/>
          <w:szCs w:val="28"/>
        </w:rPr>
        <w:t>.</w:t>
      </w:r>
      <w:r>
        <w:rPr>
          <w:rFonts w:cs="Times New Roman"/>
          <w:sz w:val="28"/>
          <w:szCs w:val="28"/>
        </w:rPr>
        <w:t> </w:t>
      </w:r>
      <w:r w:rsidRPr="00D3514D">
        <w:rPr>
          <w:rFonts w:cs="Times New Roman"/>
          <w:sz w:val="28"/>
          <w:szCs w:val="28"/>
        </w:rPr>
        <w:t>Gadījumā, ja likumā "Par valsts budžetu 2019.gadam" Ekonomikas ministrijas budžeta programmā 29.02.00 "Elektroenerģijas lietotāju atbalsts" paredzētais finansējums ir mazāks par</w:t>
      </w:r>
      <w:r>
        <w:rPr>
          <w:rFonts w:cs="Times New Roman"/>
          <w:sz w:val="28"/>
          <w:szCs w:val="28"/>
        </w:rPr>
        <w:t xml:space="preserve"> faktiski nepieciešamo, papildu</w:t>
      </w:r>
      <w:r w:rsidRPr="00D3514D">
        <w:rPr>
          <w:rFonts w:cs="Times New Roman"/>
          <w:sz w:val="28"/>
          <w:szCs w:val="28"/>
        </w:rPr>
        <w:t xml:space="preserve"> nepieciešamais finansējums tiek nodrošināts, veicot apropriācijas pārdali no citām valsts budžeta programmām.</w:t>
      </w:r>
    </w:p>
    <w:p w14:paraId="71F14BB9" w14:textId="77777777" w:rsidR="0011617D" w:rsidRPr="00D3514D" w:rsidRDefault="0011617D" w:rsidP="0011617D">
      <w:pPr>
        <w:spacing w:before="120"/>
        <w:rPr>
          <w:rFonts w:cs="Times New Roman"/>
          <w:sz w:val="28"/>
          <w:szCs w:val="28"/>
        </w:rPr>
      </w:pPr>
      <w:r>
        <w:rPr>
          <w:rFonts w:cs="Times New Roman"/>
          <w:sz w:val="28"/>
          <w:szCs w:val="28"/>
        </w:rPr>
        <w:t>6</w:t>
      </w:r>
      <w:r w:rsidRPr="00D3514D">
        <w:rPr>
          <w:rFonts w:cs="Times New Roman"/>
          <w:sz w:val="28"/>
          <w:szCs w:val="28"/>
        </w:rPr>
        <w:t>. Noteikt, ka 2019., 2020. un 2021.gadā Ekonomikas ministrijas valsts budžeta apakšprogrammas 29.02.00 "Elektroenerģijas lietotāju atbalsts" un apakšprogrammas 29.05.00 "Valsts pētījumu programma enerģētikā" ietvaros piešķirtos līdzekļus Ekonomikas ministrija izmanto arī šo apakšprogrammu administrēšanai.</w:t>
      </w:r>
    </w:p>
    <w:p w14:paraId="50F2F1D1" w14:textId="77777777" w:rsidR="0011617D" w:rsidRPr="00D3514D" w:rsidRDefault="0011617D" w:rsidP="0011617D">
      <w:pPr>
        <w:spacing w:before="120"/>
        <w:rPr>
          <w:rFonts w:eastAsia="Calibri" w:cs="Times New Roman"/>
          <w:sz w:val="28"/>
          <w:szCs w:val="28"/>
          <w:lang w:eastAsia="lv-LV"/>
        </w:rPr>
      </w:pPr>
      <w:r>
        <w:rPr>
          <w:rFonts w:cs="Times New Roman"/>
          <w:sz w:val="28"/>
          <w:szCs w:val="28"/>
        </w:rPr>
        <w:t>7</w:t>
      </w:r>
      <w:r w:rsidRPr="00D3514D">
        <w:rPr>
          <w:rFonts w:cs="Times New Roman"/>
          <w:sz w:val="28"/>
          <w:szCs w:val="28"/>
        </w:rPr>
        <w:t>. </w:t>
      </w:r>
      <w:r w:rsidRPr="00D3514D">
        <w:rPr>
          <w:rFonts w:eastAsia="Calibri" w:cs="Times New Roman"/>
          <w:sz w:val="28"/>
          <w:szCs w:val="28"/>
          <w:lang w:eastAsia="lv-LV"/>
        </w:rPr>
        <w:t xml:space="preserve">Akciju </w:t>
      </w:r>
      <w:r w:rsidRPr="00040343">
        <w:rPr>
          <w:rFonts w:eastAsia="Calibri" w:cs="Times New Roman"/>
          <w:sz w:val="28"/>
          <w:szCs w:val="28"/>
          <w:lang w:eastAsia="lv-LV"/>
        </w:rPr>
        <w:t>sabiedrības “Latvenergo” valsts kapitāla daļu turētājam paredzēt 2019.gadā dividendēs par 2018.gada pārskata gadu izmaksāt 122 400 000 </w:t>
      </w:r>
      <w:proofErr w:type="spellStart"/>
      <w:r w:rsidRPr="00040343">
        <w:rPr>
          <w:rFonts w:eastAsia="Calibri" w:cs="Times New Roman"/>
          <w:i/>
          <w:sz w:val="28"/>
          <w:szCs w:val="28"/>
          <w:lang w:eastAsia="lv-LV"/>
        </w:rPr>
        <w:t>euro</w:t>
      </w:r>
      <w:proofErr w:type="spellEnd"/>
      <w:r w:rsidRPr="00040343">
        <w:rPr>
          <w:rFonts w:eastAsia="Calibri" w:cs="Times New Roman"/>
          <w:sz w:val="28"/>
          <w:szCs w:val="28"/>
          <w:lang w:eastAsia="lv-LV"/>
        </w:rPr>
        <w:t>, 2020.gadā par 2019.gada pārskata gadu – 119 </w:t>
      </w:r>
      <w:r w:rsidRPr="000F2DB7">
        <w:rPr>
          <w:rFonts w:eastAsia="Calibri" w:cs="Times New Roman"/>
          <w:sz w:val="28"/>
          <w:szCs w:val="28"/>
          <w:lang w:eastAsia="lv-LV"/>
        </w:rPr>
        <w:t xml:space="preserve">800 000 </w:t>
      </w:r>
      <w:proofErr w:type="spellStart"/>
      <w:r w:rsidRPr="000F2DB7">
        <w:rPr>
          <w:rFonts w:eastAsia="Calibri" w:cs="Times New Roman"/>
          <w:i/>
          <w:sz w:val="28"/>
          <w:szCs w:val="28"/>
          <w:lang w:eastAsia="lv-LV"/>
        </w:rPr>
        <w:t>euro</w:t>
      </w:r>
      <w:proofErr w:type="spellEnd"/>
      <w:r w:rsidRPr="000F2DB7">
        <w:rPr>
          <w:rFonts w:eastAsia="Calibri" w:cs="Times New Roman"/>
          <w:sz w:val="28"/>
          <w:szCs w:val="28"/>
          <w:lang w:eastAsia="lv-LV"/>
        </w:rPr>
        <w:t xml:space="preserve"> un 2021.gadā par 2020.gada pārskata gadu – 104 200 000 </w:t>
      </w:r>
      <w:proofErr w:type="spellStart"/>
      <w:r w:rsidRPr="000F2DB7">
        <w:rPr>
          <w:rFonts w:eastAsia="Calibri" w:cs="Times New Roman"/>
          <w:i/>
          <w:sz w:val="28"/>
          <w:szCs w:val="28"/>
          <w:lang w:eastAsia="lv-LV"/>
        </w:rPr>
        <w:t>euro</w:t>
      </w:r>
      <w:proofErr w:type="spellEnd"/>
      <w:r w:rsidRPr="000F2DB7">
        <w:rPr>
          <w:rFonts w:eastAsia="Calibri" w:cs="Times New Roman"/>
          <w:sz w:val="28"/>
          <w:szCs w:val="28"/>
          <w:lang w:eastAsia="lv-LV"/>
        </w:rPr>
        <w:t xml:space="preserve">, </w:t>
      </w:r>
      <w:r>
        <w:rPr>
          <w:rFonts w:eastAsia="Calibri" w:cs="Times New Roman"/>
          <w:sz w:val="28"/>
          <w:szCs w:val="28"/>
          <w:lang w:eastAsia="lv-LV"/>
        </w:rPr>
        <w:t>t.sk.</w:t>
      </w:r>
      <w:r w:rsidRPr="000F2DB7">
        <w:rPr>
          <w:rFonts w:eastAsia="Calibri" w:cs="Times New Roman"/>
          <w:sz w:val="28"/>
          <w:szCs w:val="28"/>
          <w:lang w:eastAsia="lv-LV"/>
        </w:rPr>
        <w:t xml:space="preserve"> </w:t>
      </w:r>
      <w:r w:rsidRPr="000F2DB7">
        <w:rPr>
          <w:color w:val="000000"/>
          <w:sz w:val="28"/>
          <w:szCs w:val="28"/>
        </w:rPr>
        <w:t>Latvenergo koncerna sabiedrību valsts budžetā iemaksāto uzņēmuma ienākuma nodokli, kas aprēķināts no dividendēs sadalītās peļņas.</w:t>
      </w:r>
    </w:p>
    <w:p w14:paraId="1333B146" w14:textId="77777777" w:rsidR="0011617D" w:rsidRPr="00D3514D" w:rsidRDefault="0011617D" w:rsidP="0011617D">
      <w:pPr>
        <w:spacing w:before="120"/>
        <w:rPr>
          <w:rFonts w:eastAsia="Calibri" w:cs="Times New Roman"/>
          <w:sz w:val="28"/>
          <w:szCs w:val="28"/>
          <w:lang w:eastAsia="lv-LV"/>
        </w:rPr>
      </w:pPr>
      <w:r w:rsidRPr="00040343">
        <w:rPr>
          <w:rFonts w:cs="Times New Roman"/>
          <w:noProof/>
          <w:sz w:val="28"/>
          <w:szCs w:val="28"/>
          <w:lang w:eastAsia="lv-LV"/>
        </w:rPr>
        <w:t>8</w:t>
      </w:r>
      <w:r w:rsidRPr="00040343">
        <w:rPr>
          <w:rFonts w:eastAsia="Calibri" w:cs="Times New Roman"/>
          <w:sz w:val="28"/>
          <w:szCs w:val="28"/>
          <w:lang w:eastAsia="lv-LV"/>
        </w:rPr>
        <w:t>. Finanšu ministrijai aktualizēt valsts pamatbudžeta ieņēmumus, paredzot</w:t>
      </w:r>
      <w:r w:rsidRPr="00040343">
        <w:rPr>
          <w:rFonts w:cs="Times New Roman"/>
          <w:noProof/>
          <w:sz w:val="28"/>
          <w:szCs w:val="28"/>
          <w:lang w:eastAsia="lv-LV"/>
        </w:rPr>
        <w:t xml:space="preserve"> akciju sabiedrības “Latvenergo” </w:t>
      </w:r>
      <w:r w:rsidRPr="00040343">
        <w:rPr>
          <w:rFonts w:eastAsia="Calibri" w:cs="Times New Roman"/>
          <w:sz w:val="28"/>
          <w:szCs w:val="28"/>
          <w:lang w:eastAsia="lv-LV"/>
        </w:rPr>
        <w:t>maksājumu prognozi par valsts kapitāla izmantošanu 2019.gadā 122 400 000 </w:t>
      </w:r>
      <w:proofErr w:type="spellStart"/>
      <w:r w:rsidRPr="00040343">
        <w:rPr>
          <w:rFonts w:eastAsia="Calibri" w:cs="Times New Roman"/>
          <w:i/>
          <w:sz w:val="28"/>
          <w:szCs w:val="28"/>
          <w:lang w:eastAsia="lv-LV"/>
        </w:rPr>
        <w:t>euro</w:t>
      </w:r>
      <w:proofErr w:type="spellEnd"/>
      <w:r w:rsidRPr="00040343">
        <w:rPr>
          <w:rFonts w:eastAsia="Calibri" w:cs="Times New Roman"/>
          <w:sz w:val="28"/>
          <w:szCs w:val="28"/>
          <w:lang w:eastAsia="lv-LV"/>
        </w:rPr>
        <w:t xml:space="preserve">, 2020.gadā – 119 800 000 </w:t>
      </w:r>
      <w:proofErr w:type="spellStart"/>
      <w:r w:rsidRPr="00040343">
        <w:rPr>
          <w:rFonts w:eastAsia="Calibri" w:cs="Times New Roman"/>
          <w:i/>
          <w:sz w:val="28"/>
          <w:szCs w:val="28"/>
          <w:lang w:eastAsia="lv-LV"/>
        </w:rPr>
        <w:t>euro</w:t>
      </w:r>
      <w:proofErr w:type="spellEnd"/>
      <w:r w:rsidRPr="00040343">
        <w:rPr>
          <w:rFonts w:eastAsia="Calibri" w:cs="Times New Roman"/>
          <w:sz w:val="28"/>
          <w:szCs w:val="28"/>
          <w:lang w:eastAsia="lv-LV"/>
        </w:rPr>
        <w:t xml:space="preserve"> un 2021.gadā – 104 200 000 </w:t>
      </w:r>
      <w:proofErr w:type="spellStart"/>
      <w:r w:rsidRPr="00040343">
        <w:rPr>
          <w:rFonts w:eastAsia="Calibri" w:cs="Times New Roman"/>
          <w:i/>
          <w:sz w:val="28"/>
          <w:szCs w:val="28"/>
          <w:lang w:eastAsia="lv-LV"/>
        </w:rPr>
        <w:t>euro</w:t>
      </w:r>
      <w:proofErr w:type="spellEnd"/>
      <w:r>
        <w:rPr>
          <w:rFonts w:eastAsia="Calibri" w:cs="Times New Roman"/>
          <w:sz w:val="28"/>
          <w:szCs w:val="28"/>
          <w:lang w:eastAsia="lv-LV"/>
        </w:rPr>
        <w:t>, t.sk.</w:t>
      </w:r>
      <w:r w:rsidRPr="000F2DB7">
        <w:rPr>
          <w:rFonts w:eastAsia="Calibri" w:cs="Times New Roman"/>
          <w:sz w:val="28"/>
          <w:szCs w:val="28"/>
          <w:lang w:eastAsia="lv-LV"/>
        </w:rPr>
        <w:t xml:space="preserve"> </w:t>
      </w:r>
      <w:r w:rsidRPr="000F2DB7">
        <w:rPr>
          <w:color w:val="000000"/>
          <w:sz w:val="28"/>
          <w:szCs w:val="28"/>
        </w:rPr>
        <w:t>Latvenergo koncerna sabiedrību valsts budžetā iemaksāto uzņēmuma ienākuma nodokli, kas aprēķināts no dividendēs sadalītās peļņas.</w:t>
      </w:r>
    </w:p>
    <w:p w14:paraId="412495CF" w14:textId="77777777" w:rsidR="0011617D" w:rsidRPr="00D3514D" w:rsidRDefault="0011617D" w:rsidP="0011617D">
      <w:pPr>
        <w:spacing w:before="120"/>
        <w:rPr>
          <w:rFonts w:eastAsia="Calibri" w:cs="Times New Roman"/>
          <w:sz w:val="28"/>
          <w:szCs w:val="28"/>
          <w:lang w:eastAsia="lv-LV"/>
        </w:rPr>
      </w:pPr>
      <w:r>
        <w:rPr>
          <w:rFonts w:cs="Times New Roman"/>
          <w:sz w:val="28"/>
          <w:szCs w:val="28"/>
        </w:rPr>
        <w:t>9</w:t>
      </w:r>
      <w:r w:rsidRPr="00D3514D">
        <w:rPr>
          <w:rFonts w:cs="Times New Roman"/>
          <w:sz w:val="28"/>
          <w:szCs w:val="28"/>
        </w:rPr>
        <w:t>. </w:t>
      </w:r>
      <w:r w:rsidRPr="00D3514D">
        <w:rPr>
          <w:rFonts w:eastAsia="Calibri" w:cs="Times New Roman"/>
          <w:sz w:val="28"/>
          <w:szCs w:val="28"/>
          <w:lang w:eastAsia="lv-LV"/>
        </w:rPr>
        <w:t>Finanšu ministrijai, sagatavojot likumprojektu “Par valsts budžetu 2019.gadam”, ņemt vērā plānoto ieņēmumu prognozes</w:t>
      </w:r>
      <w:r>
        <w:rPr>
          <w:rFonts w:eastAsia="Calibri" w:cs="Times New Roman"/>
          <w:sz w:val="28"/>
          <w:szCs w:val="28"/>
          <w:lang w:eastAsia="lv-LV"/>
        </w:rPr>
        <w:t xml:space="preserve"> Ekonomikas ministrijas </w:t>
      </w:r>
      <w:r w:rsidRPr="00D3514D">
        <w:rPr>
          <w:rFonts w:eastAsia="Calibri" w:cs="Times New Roman"/>
          <w:sz w:val="28"/>
          <w:szCs w:val="28"/>
          <w:lang w:eastAsia="lv-LV"/>
        </w:rPr>
        <w:t>izdevumu segšanai</w:t>
      </w:r>
      <w:r>
        <w:rPr>
          <w:rFonts w:eastAsia="Calibri" w:cs="Times New Roman"/>
          <w:sz w:val="28"/>
          <w:szCs w:val="28"/>
          <w:lang w:eastAsia="lv-LV"/>
        </w:rPr>
        <w:t xml:space="preserve"> (pēc naudas plūsmas metodes), lai īstenotu</w:t>
      </w:r>
      <w:r w:rsidRPr="00D3514D">
        <w:rPr>
          <w:rFonts w:eastAsia="Calibri" w:cs="Times New Roman"/>
          <w:sz w:val="28"/>
          <w:szCs w:val="28"/>
          <w:lang w:eastAsia="lv-LV"/>
        </w:rPr>
        <w:t xml:space="preserve"> </w:t>
      </w:r>
      <w:r>
        <w:rPr>
          <w:rFonts w:eastAsia="Calibri" w:cs="Times New Roman"/>
          <w:sz w:val="28"/>
          <w:szCs w:val="28"/>
          <w:lang w:eastAsia="lv-LV"/>
        </w:rPr>
        <w:t xml:space="preserve">šā rīkojuma 1. punktā atbalstīto komplekso risinājumu </w:t>
      </w:r>
      <w:r w:rsidRPr="00D3514D">
        <w:rPr>
          <w:rFonts w:eastAsia="Calibri" w:cs="Times New Roman"/>
          <w:sz w:val="28"/>
          <w:szCs w:val="28"/>
          <w:lang w:eastAsia="lv-LV"/>
        </w:rPr>
        <w:t>2019.gadā</w:t>
      </w:r>
      <w:r>
        <w:rPr>
          <w:rFonts w:eastAsia="Calibri" w:cs="Times New Roman"/>
          <w:sz w:val="28"/>
          <w:szCs w:val="28"/>
          <w:lang w:eastAsia="lv-LV"/>
        </w:rPr>
        <w:t xml:space="preserve"> –</w:t>
      </w:r>
      <w:r w:rsidRPr="00D3514D">
        <w:rPr>
          <w:rFonts w:eastAsia="Calibri" w:cs="Times New Roman"/>
          <w:sz w:val="28"/>
          <w:szCs w:val="28"/>
          <w:lang w:eastAsia="lv-LV"/>
        </w:rPr>
        <w:t xml:space="preserve"> </w:t>
      </w:r>
      <w:r>
        <w:rPr>
          <w:sz w:val="28"/>
          <w:szCs w:val="28"/>
        </w:rPr>
        <w:t>24 </w:t>
      </w:r>
      <w:r w:rsidRPr="00DC15B4">
        <w:rPr>
          <w:sz w:val="28"/>
          <w:szCs w:val="28"/>
        </w:rPr>
        <w:t>169 229</w:t>
      </w:r>
      <w:r w:rsidRPr="009D5896">
        <w:rPr>
          <w:sz w:val="28"/>
          <w:szCs w:val="28"/>
        </w:rPr>
        <w:t xml:space="preserve"> </w:t>
      </w:r>
      <w:proofErr w:type="spellStart"/>
      <w:r w:rsidRPr="009D5896">
        <w:rPr>
          <w:i/>
          <w:iCs/>
          <w:sz w:val="28"/>
          <w:szCs w:val="28"/>
        </w:rPr>
        <w:t>euro</w:t>
      </w:r>
      <w:proofErr w:type="spellEnd"/>
      <w:r w:rsidRPr="009D5896">
        <w:rPr>
          <w:sz w:val="28"/>
          <w:szCs w:val="28"/>
        </w:rPr>
        <w:t xml:space="preserve">, 2020.gadā – </w:t>
      </w:r>
      <w:r>
        <w:rPr>
          <w:sz w:val="28"/>
          <w:szCs w:val="28"/>
        </w:rPr>
        <w:t>40 </w:t>
      </w:r>
      <w:r w:rsidRPr="00DC15B4">
        <w:rPr>
          <w:sz w:val="28"/>
          <w:szCs w:val="28"/>
        </w:rPr>
        <w:t>306 014</w:t>
      </w:r>
      <w:r w:rsidRPr="009D5896">
        <w:rPr>
          <w:sz w:val="28"/>
          <w:szCs w:val="28"/>
        </w:rPr>
        <w:t xml:space="preserve"> </w:t>
      </w:r>
      <w:proofErr w:type="spellStart"/>
      <w:r w:rsidRPr="009D5896">
        <w:rPr>
          <w:i/>
          <w:iCs/>
          <w:sz w:val="28"/>
          <w:szCs w:val="28"/>
        </w:rPr>
        <w:t>euro</w:t>
      </w:r>
      <w:proofErr w:type="spellEnd"/>
      <w:r w:rsidRPr="009D5896">
        <w:rPr>
          <w:sz w:val="28"/>
          <w:szCs w:val="28"/>
        </w:rPr>
        <w:t xml:space="preserve"> un 2021.gadā – </w:t>
      </w:r>
      <w:r>
        <w:rPr>
          <w:sz w:val="28"/>
          <w:szCs w:val="28"/>
        </w:rPr>
        <w:t>27 </w:t>
      </w:r>
      <w:r w:rsidRPr="00DC15B4">
        <w:rPr>
          <w:sz w:val="28"/>
          <w:szCs w:val="28"/>
        </w:rPr>
        <w:t>626 014</w:t>
      </w:r>
      <w:r w:rsidRPr="009D5896">
        <w:rPr>
          <w:sz w:val="28"/>
          <w:szCs w:val="28"/>
        </w:rPr>
        <w:t xml:space="preserve"> </w:t>
      </w:r>
      <w:proofErr w:type="spellStart"/>
      <w:r w:rsidRPr="009D5896">
        <w:rPr>
          <w:i/>
          <w:iCs/>
          <w:sz w:val="28"/>
          <w:szCs w:val="28"/>
        </w:rPr>
        <w:t>eur</w:t>
      </w:r>
      <w:proofErr w:type="spellEnd"/>
      <w:r w:rsidRPr="00D3514D">
        <w:rPr>
          <w:rFonts w:eastAsia="Calibri" w:cs="Times New Roman"/>
          <w:sz w:val="28"/>
          <w:szCs w:val="28"/>
          <w:lang w:eastAsia="lv-LV"/>
        </w:rPr>
        <w:t xml:space="preserve"> apmērā no akciju sabiedrības "Latvenergo" dividendēm.</w:t>
      </w:r>
    </w:p>
    <w:p w14:paraId="3393F5B3" w14:textId="77777777" w:rsidR="0011617D" w:rsidRDefault="0011617D" w:rsidP="0011617D">
      <w:pPr>
        <w:spacing w:before="120"/>
        <w:rPr>
          <w:rFonts w:cs="Times New Roman"/>
          <w:sz w:val="28"/>
          <w:szCs w:val="28"/>
        </w:rPr>
      </w:pPr>
      <w:r w:rsidRPr="00732686">
        <w:rPr>
          <w:rFonts w:eastAsia="Calibri" w:cs="Times New Roman"/>
          <w:sz w:val="28"/>
          <w:szCs w:val="28"/>
          <w:lang w:eastAsia="lv-LV"/>
        </w:rPr>
        <w:t xml:space="preserve">10. Atbalstīt akciju sabiedrības “Latvenergo” ikgadējo dividenžu novirzīšanu Ekonomikas ministrijas valsts budžeta apakšprogrammai 29.02.00 "Elektroenerģijas lietotāju atbalsts" nepieciešamajā apjomā 2019.gadā – </w:t>
      </w:r>
      <w:r>
        <w:rPr>
          <w:sz w:val="28"/>
          <w:szCs w:val="28"/>
        </w:rPr>
        <w:t>22 169 </w:t>
      </w:r>
      <w:r w:rsidRPr="00FA2E31">
        <w:rPr>
          <w:sz w:val="28"/>
          <w:szCs w:val="28"/>
        </w:rPr>
        <w:t>229</w:t>
      </w:r>
      <w:r w:rsidRPr="009D5896">
        <w:rPr>
          <w:sz w:val="28"/>
          <w:szCs w:val="28"/>
        </w:rPr>
        <w:t xml:space="preserve"> </w:t>
      </w:r>
      <w:proofErr w:type="spellStart"/>
      <w:r w:rsidRPr="009D5896">
        <w:rPr>
          <w:i/>
          <w:iCs/>
          <w:sz w:val="28"/>
          <w:szCs w:val="28"/>
        </w:rPr>
        <w:t>euro</w:t>
      </w:r>
      <w:proofErr w:type="spellEnd"/>
      <w:r w:rsidRPr="00732686">
        <w:rPr>
          <w:rFonts w:eastAsia="Calibri" w:cs="Times New Roman"/>
          <w:sz w:val="28"/>
          <w:szCs w:val="28"/>
          <w:vertAlign w:val="superscript"/>
          <w:lang w:eastAsia="lv-LV"/>
        </w:rPr>
        <w:t xml:space="preserve"> 1</w:t>
      </w:r>
      <w:r w:rsidRPr="00732686">
        <w:rPr>
          <w:rFonts w:eastAsia="Calibri" w:cs="Times New Roman"/>
          <w:sz w:val="28"/>
          <w:szCs w:val="28"/>
          <w:lang w:eastAsia="lv-LV"/>
        </w:rPr>
        <w:t xml:space="preserve">, 2020.gadā – </w:t>
      </w:r>
      <w:r w:rsidRPr="00FA2E31">
        <w:rPr>
          <w:sz w:val="28"/>
          <w:szCs w:val="28"/>
        </w:rPr>
        <w:t>38 306</w:t>
      </w:r>
      <w:r>
        <w:rPr>
          <w:sz w:val="28"/>
          <w:szCs w:val="28"/>
        </w:rPr>
        <w:t> </w:t>
      </w:r>
      <w:r w:rsidRPr="00FA2E31">
        <w:rPr>
          <w:sz w:val="28"/>
          <w:szCs w:val="28"/>
        </w:rPr>
        <w:t>014</w:t>
      </w:r>
      <w:r>
        <w:rPr>
          <w:sz w:val="28"/>
          <w:szCs w:val="28"/>
        </w:rPr>
        <w:t> </w:t>
      </w:r>
      <w:proofErr w:type="spellStart"/>
      <w:r w:rsidRPr="00732686">
        <w:rPr>
          <w:rFonts w:eastAsia="Calibri" w:cs="Times New Roman"/>
          <w:i/>
          <w:sz w:val="28"/>
          <w:szCs w:val="28"/>
          <w:lang w:eastAsia="lv-LV"/>
        </w:rPr>
        <w:t>euro</w:t>
      </w:r>
      <w:proofErr w:type="spellEnd"/>
      <w:r w:rsidRPr="00732686">
        <w:rPr>
          <w:rFonts w:eastAsia="Calibri" w:cs="Times New Roman"/>
          <w:sz w:val="28"/>
          <w:szCs w:val="28"/>
          <w:lang w:eastAsia="lv-LV"/>
        </w:rPr>
        <w:t xml:space="preserve">, 2021.gadā – </w:t>
      </w:r>
      <w:r w:rsidRPr="00FA2E31">
        <w:rPr>
          <w:sz w:val="28"/>
          <w:szCs w:val="28"/>
        </w:rPr>
        <w:t>25 626</w:t>
      </w:r>
      <w:r>
        <w:rPr>
          <w:sz w:val="28"/>
          <w:szCs w:val="28"/>
        </w:rPr>
        <w:t> </w:t>
      </w:r>
      <w:r w:rsidRPr="00FA2E31">
        <w:rPr>
          <w:sz w:val="28"/>
          <w:szCs w:val="28"/>
        </w:rPr>
        <w:t>014</w:t>
      </w:r>
      <w:r>
        <w:rPr>
          <w:sz w:val="28"/>
          <w:szCs w:val="28"/>
        </w:rPr>
        <w:t> </w:t>
      </w:r>
      <w:proofErr w:type="spellStart"/>
      <w:r w:rsidRPr="00732686">
        <w:rPr>
          <w:rFonts w:eastAsia="Calibri" w:cs="Times New Roman"/>
          <w:i/>
          <w:sz w:val="28"/>
          <w:szCs w:val="28"/>
          <w:lang w:eastAsia="lv-LV"/>
        </w:rPr>
        <w:t>euro</w:t>
      </w:r>
      <w:proofErr w:type="spellEnd"/>
      <w:r w:rsidRPr="00732686">
        <w:rPr>
          <w:rFonts w:eastAsia="Calibri" w:cs="Times New Roman"/>
          <w:sz w:val="28"/>
          <w:szCs w:val="28"/>
          <w:lang w:eastAsia="lv-LV"/>
        </w:rPr>
        <w:t xml:space="preserve"> un </w:t>
      </w:r>
      <w:r w:rsidRPr="00732686">
        <w:rPr>
          <w:rFonts w:cs="Times New Roman"/>
          <w:sz w:val="28"/>
          <w:szCs w:val="28"/>
        </w:rPr>
        <w:lastRenderedPageBreak/>
        <w:t>Ekonomikas ministrijas valsts budžeta apakšprogrammai 29.05.00 “Valsts pētījumu programma enerģētikā” 2019.–2021.gadā ik gadu 2 000 000 </w:t>
      </w:r>
      <w:proofErr w:type="spellStart"/>
      <w:r w:rsidRPr="00732686">
        <w:rPr>
          <w:rFonts w:eastAsia="Calibri" w:cs="Times New Roman"/>
          <w:i/>
          <w:sz w:val="28"/>
          <w:szCs w:val="28"/>
          <w:lang w:eastAsia="lv-LV"/>
        </w:rPr>
        <w:t>euro</w:t>
      </w:r>
      <w:proofErr w:type="spellEnd"/>
      <w:r w:rsidRPr="00732686">
        <w:rPr>
          <w:rFonts w:cs="Times New Roman"/>
          <w:sz w:val="28"/>
          <w:szCs w:val="28"/>
        </w:rPr>
        <w:t>.</w:t>
      </w:r>
    </w:p>
    <w:p w14:paraId="4E45A327" w14:textId="77777777" w:rsidR="0011617D" w:rsidRDefault="0011617D" w:rsidP="0011617D">
      <w:pPr>
        <w:spacing w:before="120"/>
        <w:ind w:firstLine="709"/>
        <w:rPr>
          <w:rFonts w:cs="Times New Roman"/>
          <w:sz w:val="28"/>
          <w:szCs w:val="28"/>
        </w:rPr>
      </w:pPr>
      <w:r>
        <w:rPr>
          <w:rFonts w:cs="Times New Roman"/>
          <w:sz w:val="28"/>
          <w:szCs w:val="28"/>
        </w:rPr>
        <w:t>11</w:t>
      </w:r>
      <w:r w:rsidRPr="00D3514D">
        <w:rPr>
          <w:rFonts w:cs="Times New Roman"/>
          <w:sz w:val="28"/>
          <w:szCs w:val="28"/>
        </w:rPr>
        <w:t>. </w:t>
      </w:r>
      <w:r w:rsidRPr="00B27613">
        <w:rPr>
          <w:rFonts w:cs="Times New Roman"/>
          <w:sz w:val="28"/>
          <w:szCs w:val="28"/>
        </w:rPr>
        <w:t xml:space="preserve">Ekonomikas ministrijai izstrādāt un ekonomikas ministram līdz </w:t>
      </w:r>
      <w:r w:rsidRPr="00373BA6">
        <w:rPr>
          <w:rFonts w:cs="Times New Roman"/>
          <w:sz w:val="28"/>
          <w:szCs w:val="28"/>
        </w:rPr>
        <w:t>2019. gada 1. jūlijam</w:t>
      </w:r>
      <w:r w:rsidRPr="00B44442">
        <w:rPr>
          <w:rFonts w:cs="Times New Roman"/>
          <w:sz w:val="28"/>
          <w:szCs w:val="28"/>
        </w:rPr>
        <w:t xml:space="preserve"> iesniegt noteiktā kārtībā Ministru kabinetā </w:t>
      </w:r>
      <w:r w:rsidRPr="002951F6">
        <w:rPr>
          <w:rFonts w:cs="Times New Roman"/>
          <w:sz w:val="28"/>
          <w:szCs w:val="28"/>
        </w:rPr>
        <w:t>normatīvā akta projektu attiecībā uz valsts atbalsta izmaksu disciplīnas noteikšanu, paredzot, ka sākot ar 2022. gada 1. janvāri</w:t>
      </w:r>
      <w:r w:rsidRPr="00426249">
        <w:rPr>
          <w:rFonts w:cs="Times New Roman"/>
          <w:sz w:val="28"/>
          <w:szCs w:val="28"/>
        </w:rPr>
        <w:t xml:space="preserve"> </w:t>
      </w:r>
      <w:r w:rsidRPr="00B27613">
        <w:rPr>
          <w:rStyle w:val="normaltextrun"/>
          <w:sz w:val="28"/>
          <w:szCs w:val="28"/>
        </w:rPr>
        <w:t>Latvijas elektroenerģijas galalietotāju kopējās izmaksas valsts</w:t>
      </w:r>
      <w:r w:rsidRPr="00B27613">
        <w:rPr>
          <w:rFonts w:cs="Times New Roman"/>
          <w:sz w:val="28"/>
          <w:szCs w:val="28"/>
        </w:rPr>
        <w:t xml:space="preserve"> </w:t>
      </w:r>
      <w:proofErr w:type="spellStart"/>
      <w:r w:rsidRPr="00B27613">
        <w:rPr>
          <w:rFonts w:cs="Times New Roman"/>
          <w:sz w:val="28"/>
          <w:szCs w:val="28"/>
        </w:rPr>
        <w:t>valsts</w:t>
      </w:r>
      <w:proofErr w:type="spellEnd"/>
      <w:r w:rsidRPr="00B27613">
        <w:rPr>
          <w:rFonts w:cs="Times New Roman"/>
          <w:sz w:val="28"/>
          <w:szCs w:val="28"/>
        </w:rPr>
        <w:t xml:space="preserve"> atbalsta nodrošināšanai elektroenerģijas ražošanai nepārsniedz 0,3 procentus no </w:t>
      </w:r>
      <w:r>
        <w:rPr>
          <w:rFonts w:cs="Times New Roman"/>
          <w:sz w:val="28"/>
          <w:szCs w:val="28"/>
        </w:rPr>
        <w:t xml:space="preserve">iepriekšējā gada </w:t>
      </w:r>
      <w:r w:rsidRPr="00B27613">
        <w:rPr>
          <w:rFonts w:cs="Times New Roman"/>
          <w:sz w:val="28"/>
          <w:szCs w:val="28"/>
        </w:rPr>
        <w:t>valsts iekšzemes kopprodukta</w:t>
      </w:r>
      <w:r>
        <w:rPr>
          <w:rFonts w:cs="Times New Roman"/>
          <w:sz w:val="28"/>
          <w:szCs w:val="28"/>
        </w:rPr>
        <w:t xml:space="preserve"> faktiskajās cenās</w:t>
      </w:r>
      <w:r w:rsidRPr="00B27613">
        <w:rPr>
          <w:rFonts w:cs="Times New Roman"/>
          <w:sz w:val="28"/>
          <w:szCs w:val="28"/>
        </w:rPr>
        <w:t>.</w:t>
      </w:r>
    </w:p>
    <w:p w14:paraId="6090E1D0" w14:textId="77777777" w:rsidR="0011617D" w:rsidRPr="00D3514D" w:rsidRDefault="0011617D" w:rsidP="0011617D">
      <w:pPr>
        <w:spacing w:before="120"/>
        <w:ind w:firstLine="709"/>
        <w:rPr>
          <w:rFonts w:cs="Times New Roman"/>
          <w:sz w:val="28"/>
          <w:szCs w:val="28"/>
        </w:rPr>
      </w:pPr>
      <w:r>
        <w:rPr>
          <w:rFonts w:cs="Times New Roman"/>
          <w:sz w:val="28"/>
          <w:szCs w:val="28"/>
        </w:rPr>
        <w:t>12. </w:t>
      </w:r>
      <w:r w:rsidRPr="00D3514D">
        <w:rPr>
          <w:rFonts w:cs="Times New Roman"/>
          <w:sz w:val="28"/>
          <w:szCs w:val="28"/>
        </w:rPr>
        <w:t xml:space="preserve">Ekonomikas ministrijai izstrādāt un ekonomikas ministram līdz </w:t>
      </w:r>
      <w:r w:rsidRPr="00B001FE">
        <w:rPr>
          <w:rFonts w:cs="Times New Roman"/>
          <w:sz w:val="28"/>
          <w:szCs w:val="28"/>
        </w:rPr>
        <w:t>201</w:t>
      </w:r>
      <w:r>
        <w:rPr>
          <w:rFonts w:cs="Times New Roman"/>
          <w:sz w:val="28"/>
          <w:szCs w:val="28"/>
        </w:rPr>
        <w:t>9</w:t>
      </w:r>
      <w:r w:rsidRPr="00B001FE">
        <w:rPr>
          <w:rFonts w:cs="Times New Roman"/>
          <w:sz w:val="28"/>
          <w:szCs w:val="28"/>
        </w:rPr>
        <w:t>.gada 1.</w:t>
      </w:r>
      <w:r>
        <w:rPr>
          <w:rFonts w:cs="Times New Roman"/>
          <w:sz w:val="28"/>
          <w:szCs w:val="28"/>
        </w:rPr>
        <w:t>martam</w:t>
      </w:r>
      <w:r w:rsidRPr="00B001FE">
        <w:rPr>
          <w:rFonts w:cs="Times New Roman"/>
          <w:sz w:val="28"/>
          <w:szCs w:val="28"/>
        </w:rPr>
        <w:t xml:space="preserve"> iesniegt noteiktā kārtībā Ministru kabinetā </w:t>
      </w:r>
      <w:r>
        <w:rPr>
          <w:rFonts w:cs="Times New Roman"/>
          <w:sz w:val="28"/>
          <w:szCs w:val="28"/>
        </w:rPr>
        <w:t xml:space="preserve">tiesību aktu projektus par grozījumiem normatīvajos aktos attiecībā uz </w:t>
      </w:r>
      <w:r w:rsidRPr="00D3514D">
        <w:rPr>
          <w:rFonts w:cs="Times New Roman"/>
          <w:sz w:val="28"/>
          <w:szCs w:val="28"/>
        </w:rPr>
        <w:t>elektroenerģijas iepirkuma cenas koeficientu vēja elektrostaciju projektiem, kas ekspluatāciju uzsākuši no 2018.gada</w:t>
      </w:r>
      <w:r>
        <w:rPr>
          <w:rFonts w:cs="Times New Roman"/>
          <w:sz w:val="28"/>
          <w:szCs w:val="28"/>
        </w:rPr>
        <w:t>. Noteikt, ka attiecīgie grozījumi normatīvajos aktos stājas spēkā pēc izmaiņu paziņošanas Eiropas Komisijai</w:t>
      </w:r>
      <w:r w:rsidRPr="00D3514D">
        <w:rPr>
          <w:rFonts w:cs="Times New Roman"/>
          <w:sz w:val="28"/>
          <w:szCs w:val="28"/>
        </w:rPr>
        <w:t>.</w:t>
      </w:r>
      <w:r>
        <w:rPr>
          <w:rFonts w:cs="Times New Roman"/>
          <w:sz w:val="28"/>
          <w:szCs w:val="28"/>
        </w:rPr>
        <w:t xml:space="preserve"> </w:t>
      </w:r>
    </w:p>
    <w:p w14:paraId="3133CFD1" w14:textId="77777777" w:rsidR="0011617D" w:rsidRPr="00D3514D" w:rsidRDefault="0011617D" w:rsidP="0011617D">
      <w:pPr>
        <w:spacing w:before="120"/>
        <w:ind w:firstLine="709"/>
        <w:rPr>
          <w:rFonts w:cs="Times New Roman"/>
          <w:sz w:val="28"/>
          <w:szCs w:val="28"/>
        </w:rPr>
      </w:pPr>
      <w:r w:rsidRPr="00D3514D">
        <w:rPr>
          <w:rFonts w:cs="Times New Roman"/>
          <w:sz w:val="28"/>
          <w:szCs w:val="28"/>
        </w:rPr>
        <w:t>1</w:t>
      </w:r>
      <w:r>
        <w:rPr>
          <w:rFonts w:cs="Times New Roman"/>
          <w:sz w:val="28"/>
          <w:szCs w:val="28"/>
        </w:rPr>
        <w:t>3</w:t>
      </w:r>
      <w:r w:rsidRPr="00D3514D">
        <w:rPr>
          <w:rFonts w:cs="Times New Roman"/>
          <w:sz w:val="28"/>
          <w:szCs w:val="28"/>
        </w:rPr>
        <w:t xml:space="preserve">. Ekonomikas ministrijai izstrādāt un ekonomikas ministram līdz </w:t>
      </w:r>
      <w:r w:rsidRPr="00B001FE">
        <w:rPr>
          <w:rFonts w:cs="Times New Roman"/>
          <w:sz w:val="28"/>
          <w:szCs w:val="28"/>
        </w:rPr>
        <w:t>2019.gada 1.</w:t>
      </w:r>
      <w:r>
        <w:rPr>
          <w:rFonts w:cs="Times New Roman"/>
          <w:sz w:val="28"/>
          <w:szCs w:val="28"/>
        </w:rPr>
        <w:t> jūlijam</w:t>
      </w:r>
      <w:r w:rsidRPr="00B001FE">
        <w:rPr>
          <w:rFonts w:cs="Times New Roman"/>
          <w:sz w:val="28"/>
          <w:szCs w:val="28"/>
        </w:rPr>
        <w:t xml:space="preserve"> iesniegt noteiktā kārtībā Ministru kabinetā</w:t>
      </w:r>
      <w:r>
        <w:rPr>
          <w:rFonts w:cs="Times New Roman"/>
          <w:sz w:val="28"/>
          <w:szCs w:val="28"/>
        </w:rPr>
        <w:t xml:space="preserve"> priekšlikumus grozījumiem normatīvajos aktos </w:t>
      </w:r>
      <w:r w:rsidRPr="00D3514D">
        <w:rPr>
          <w:rFonts w:cs="Times New Roman"/>
          <w:sz w:val="28"/>
          <w:szCs w:val="28"/>
        </w:rPr>
        <w:t xml:space="preserve">attiecībā uz </w:t>
      </w:r>
      <w:r>
        <w:rPr>
          <w:rFonts w:cs="Times New Roman"/>
          <w:sz w:val="28"/>
          <w:szCs w:val="28"/>
        </w:rPr>
        <w:t xml:space="preserve">šādiem ar elektrostaciju </w:t>
      </w:r>
      <w:r w:rsidRPr="00D3514D">
        <w:rPr>
          <w:rFonts w:cs="Times New Roman"/>
          <w:sz w:val="28"/>
          <w:szCs w:val="28"/>
        </w:rPr>
        <w:t>pārkompensācij</w:t>
      </w:r>
      <w:r>
        <w:rPr>
          <w:rFonts w:cs="Times New Roman"/>
          <w:sz w:val="28"/>
          <w:szCs w:val="28"/>
        </w:rPr>
        <w:t>as novēršanu un darbības nosacījumiem saistītiem</w:t>
      </w:r>
      <w:r w:rsidRPr="00D3514D">
        <w:rPr>
          <w:rFonts w:cs="Times New Roman"/>
          <w:sz w:val="28"/>
          <w:szCs w:val="28"/>
        </w:rPr>
        <w:t xml:space="preserve"> </w:t>
      </w:r>
      <w:r>
        <w:rPr>
          <w:rFonts w:cs="Times New Roman"/>
          <w:sz w:val="28"/>
          <w:szCs w:val="28"/>
        </w:rPr>
        <w:t>jautājumiem</w:t>
      </w:r>
      <w:r w:rsidRPr="00D3514D">
        <w:rPr>
          <w:rFonts w:cs="Times New Roman"/>
          <w:sz w:val="28"/>
          <w:szCs w:val="28"/>
        </w:rPr>
        <w:t>:</w:t>
      </w:r>
    </w:p>
    <w:p w14:paraId="2BB843F1" w14:textId="77777777" w:rsidR="0011617D" w:rsidRPr="008C66F9" w:rsidRDefault="0011617D" w:rsidP="0011617D">
      <w:pPr>
        <w:spacing w:before="120"/>
        <w:ind w:left="360" w:firstLine="0"/>
        <w:rPr>
          <w:rFonts w:cs="Times New Roman"/>
          <w:sz w:val="28"/>
          <w:szCs w:val="28"/>
        </w:rPr>
      </w:pPr>
      <w:r>
        <w:rPr>
          <w:rFonts w:cs="Times New Roman"/>
          <w:sz w:val="28"/>
          <w:szCs w:val="28"/>
        </w:rPr>
        <w:t>13.1. </w:t>
      </w:r>
      <w:r w:rsidRPr="008C66F9">
        <w:rPr>
          <w:rFonts w:cs="Times New Roman"/>
          <w:sz w:val="28"/>
          <w:szCs w:val="28"/>
        </w:rPr>
        <w:t xml:space="preserve">vēsturiskā atbalsta, kas sniegts pirms Elektroenerģijas tirgus likumā noteikto tiesību piešķiršanas, iekļaušanu elektrostaciju kopējo </w:t>
      </w:r>
      <w:proofErr w:type="spellStart"/>
      <w:r w:rsidRPr="008C66F9">
        <w:rPr>
          <w:rFonts w:cs="Times New Roman"/>
          <w:sz w:val="28"/>
          <w:szCs w:val="28"/>
        </w:rPr>
        <w:t>kapietālieguldījumu</w:t>
      </w:r>
      <w:proofErr w:type="spellEnd"/>
      <w:r w:rsidRPr="008C66F9">
        <w:rPr>
          <w:rFonts w:cs="Times New Roman"/>
          <w:sz w:val="28"/>
          <w:szCs w:val="28"/>
        </w:rPr>
        <w:t xml:space="preserve"> iekšējās peļņas normas aprēķinā;</w:t>
      </w:r>
    </w:p>
    <w:p w14:paraId="5713452C" w14:textId="77777777" w:rsidR="0011617D" w:rsidRPr="008C66F9" w:rsidRDefault="0011617D" w:rsidP="0011617D">
      <w:pPr>
        <w:spacing w:before="120"/>
        <w:ind w:left="360" w:firstLine="0"/>
        <w:rPr>
          <w:rFonts w:cs="Times New Roman"/>
          <w:sz w:val="28"/>
          <w:szCs w:val="28"/>
        </w:rPr>
      </w:pPr>
      <w:r>
        <w:rPr>
          <w:rFonts w:cs="Times New Roman"/>
          <w:sz w:val="28"/>
          <w:szCs w:val="28"/>
        </w:rPr>
        <w:t>13.2. </w:t>
      </w:r>
      <w:r w:rsidRPr="008C66F9">
        <w:rPr>
          <w:rFonts w:cs="Times New Roman"/>
          <w:sz w:val="28"/>
          <w:szCs w:val="28"/>
        </w:rPr>
        <w:t>kopējo kapitālieguldījumu</w:t>
      </w:r>
      <w:r>
        <w:rPr>
          <w:rFonts w:cs="Times New Roman"/>
          <w:sz w:val="28"/>
          <w:szCs w:val="28"/>
        </w:rPr>
        <w:t xml:space="preserve"> iekšējās </w:t>
      </w:r>
      <w:proofErr w:type="spellStart"/>
      <w:r>
        <w:rPr>
          <w:rFonts w:cs="Times New Roman"/>
          <w:sz w:val="28"/>
          <w:szCs w:val="28"/>
        </w:rPr>
        <w:t>peļnas</w:t>
      </w:r>
      <w:proofErr w:type="spellEnd"/>
      <w:r>
        <w:rPr>
          <w:rFonts w:cs="Times New Roman"/>
          <w:sz w:val="28"/>
          <w:szCs w:val="28"/>
        </w:rPr>
        <w:t xml:space="preserve"> normas aprēķina</w:t>
      </w:r>
      <w:r w:rsidRPr="008C66F9">
        <w:rPr>
          <w:rFonts w:cs="Times New Roman"/>
          <w:sz w:val="28"/>
          <w:szCs w:val="28"/>
        </w:rPr>
        <w:t xml:space="preserve"> un pārkompensācijas novēršana</w:t>
      </w:r>
      <w:r>
        <w:rPr>
          <w:rFonts w:cs="Times New Roman"/>
          <w:sz w:val="28"/>
          <w:szCs w:val="28"/>
        </w:rPr>
        <w:t>s</w:t>
      </w:r>
      <w:r w:rsidRPr="008C66F9">
        <w:rPr>
          <w:rFonts w:cs="Times New Roman"/>
          <w:sz w:val="28"/>
          <w:szCs w:val="28"/>
        </w:rPr>
        <w:t xml:space="preserve"> </w:t>
      </w:r>
      <w:r>
        <w:rPr>
          <w:rFonts w:cs="Times New Roman"/>
          <w:sz w:val="28"/>
          <w:szCs w:val="28"/>
        </w:rPr>
        <w:t>attiecināšanu</w:t>
      </w:r>
      <w:r w:rsidRPr="008C66F9">
        <w:rPr>
          <w:rFonts w:cs="Times New Roman"/>
          <w:sz w:val="28"/>
          <w:szCs w:val="28"/>
        </w:rPr>
        <w:t xml:space="preserve"> uz visām elektrostacijām, kas izmanto tiesības ražot elek</w:t>
      </w:r>
      <w:r>
        <w:rPr>
          <w:rFonts w:cs="Times New Roman"/>
          <w:sz w:val="28"/>
          <w:szCs w:val="28"/>
        </w:rPr>
        <w:t>t</w:t>
      </w:r>
      <w:r w:rsidRPr="008C66F9">
        <w:rPr>
          <w:rFonts w:cs="Times New Roman"/>
          <w:sz w:val="28"/>
          <w:szCs w:val="28"/>
        </w:rPr>
        <w:t xml:space="preserve">roenerģiju obligātā iepirkuma </w:t>
      </w:r>
      <w:r>
        <w:rPr>
          <w:rFonts w:cs="Times New Roman"/>
          <w:sz w:val="28"/>
          <w:szCs w:val="28"/>
        </w:rPr>
        <w:t>vai</w:t>
      </w:r>
      <w:r w:rsidRPr="008C66F9">
        <w:rPr>
          <w:rFonts w:cs="Times New Roman"/>
          <w:sz w:val="28"/>
          <w:szCs w:val="28"/>
        </w:rPr>
        <w:t xml:space="preserve"> garantētās maksas par uzstādīto elektrisko jaudu ietvaros;</w:t>
      </w:r>
    </w:p>
    <w:p w14:paraId="195193E9" w14:textId="77777777" w:rsidR="0011617D" w:rsidRPr="008C66F9" w:rsidRDefault="0011617D" w:rsidP="0011617D">
      <w:pPr>
        <w:spacing w:before="120"/>
        <w:ind w:left="360" w:firstLine="0"/>
        <w:rPr>
          <w:rFonts w:cs="Times New Roman"/>
          <w:sz w:val="28"/>
          <w:szCs w:val="28"/>
        </w:rPr>
      </w:pPr>
      <w:r>
        <w:rPr>
          <w:rFonts w:cs="Times New Roman"/>
          <w:sz w:val="28"/>
          <w:szCs w:val="28"/>
        </w:rPr>
        <w:t>13.3. </w:t>
      </w:r>
      <w:r w:rsidRPr="008C66F9">
        <w:rPr>
          <w:rFonts w:cs="Times New Roman"/>
          <w:sz w:val="28"/>
          <w:szCs w:val="28"/>
        </w:rPr>
        <w:t xml:space="preserve">iespēju </w:t>
      </w:r>
      <w:r>
        <w:rPr>
          <w:rFonts w:cs="Times New Roman"/>
          <w:sz w:val="28"/>
          <w:szCs w:val="28"/>
        </w:rPr>
        <w:t xml:space="preserve">atcelšanu </w:t>
      </w:r>
      <w:r w:rsidRPr="008C66F9">
        <w:rPr>
          <w:rFonts w:cs="Times New Roman"/>
          <w:sz w:val="28"/>
          <w:szCs w:val="28"/>
        </w:rPr>
        <w:t xml:space="preserve">komersantiem </w:t>
      </w:r>
      <w:r>
        <w:rPr>
          <w:rFonts w:cs="Times New Roman"/>
          <w:sz w:val="28"/>
          <w:szCs w:val="28"/>
        </w:rPr>
        <w:t xml:space="preserve">ar elektrostaciju uzstādīto elektrisko jaudu līdz 4 megavatiem </w:t>
      </w:r>
      <w:r w:rsidRPr="008C66F9">
        <w:rPr>
          <w:rFonts w:cs="Times New Roman"/>
          <w:sz w:val="28"/>
          <w:szCs w:val="28"/>
        </w:rPr>
        <w:t>iesniegt zvērināta revidenta apstiprinātu kopējo kapitālieguldījumu iekšējās peļņas normas aprēķinu;</w:t>
      </w:r>
    </w:p>
    <w:p w14:paraId="69A40CD6" w14:textId="77777777" w:rsidR="0011617D" w:rsidRDefault="0011617D" w:rsidP="0011617D">
      <w:pPr>
        <w:spacing w:before="120"/>
        <w:ind w:left="360" w:firstLine="0"/>
        <w:rPr>
          <w:rFonts w:cs="Times New Roman"/>
          <w:sz w:val="28"/>
          <w:szCs w:val="28"/>
        </w:rPr>
      </w:pPr>
      <w:r>
        <w:rPr>
          <w:rFonts w:cs="Times New Roman"/>
          <w:sz w:val="28"/>
          <w:szCs w:val="28"/>
        </w:rPr>
        <w:t>13.4. </w:t>
      </w:r>
      <w:proofErr w:type="spellStart"/>
      <w:r w:rsidRPr="008C66F9">
        <w:rPr>
          <w:rFonts w:cs="Times New Roman"/>
          <w:sz w:val="28"/>
          <w:szCs w:val="28"/>
        </w:rPr>
        <w:t>līmeņatzīmju</w:t>
      </w:r>
      <w:proofErr w:type="spellEnd"/>
      <w:r w:rsidRPr="008C66F9">
        <w:rPr>
          <w:rFonts w:cs="Times New Roman"/>
          <w:sz w:val="28"/>
          <w:szCs w:val="28"/>
        </w:rPr>
        <w:t xml:space="preserve"> pārskatīšanu, tai skaitā attiecībā uz dabasgāzes tirdzniecības cenas prognozēm, biomasas cenu, elektrostaciju darba stundu skaitu, siltumenerģijas pārdošanas cenu biomasas koģenerācijas stacijām</w:t>
      </w:r>
      <w:r>
        <w:rPr>
          <w:rFonts w:cs="Times New Roman"/>
          <w:sz w:val="28"/>
          <w:szCs w:val="28"/>
        </w:rPr>
        <w:t>;</w:t>
      </w:r>
    </w:p>
    <w:p w14:paraId="558D5A9D" w14:textId="77777777" w:rsidR="0011617D" w:rsidRPr="00D3514D" w:rsidRDefault="0011617D" w:rsidP="0011617D">
      <w:pPr>
        <w:spacing w:before="120"/>
        <w:ind w:left="360" w:firstLine="0"/>
        <w:rPr>
          <w:rFonts w:cs="Times New Roman"/>
          <w:sz w:val="28"/>
          <w:szCs w:val="28"/>
        </w:rPr>
      </w:pPr>
      <w:r>
        <w:rPr>
          <w:rFonts w:cs="Times New Roman"/>
          <w:sz w:val="28"/>
          <w:szCs w:val="28"/>
        </w:rPr>
        <w:t>13.5. </w:t>
      </w:r>
      <w:r w:rsidRPr="00D3514D">
        <w:rPr>
          <w:rFonts w:cs="Times New Roman"/>
          <w:sz w:val="28"/>
          <w:szCs w:val="28"/>
        </w:rPr>
        <w:t>pienākum</w:t>
      </w:r>
      <w:r>
        <w:rPr>
          <w:rFonts w:cs="Times New Roman"/>
          <w:sz w:val="28"/>
          <w:szCs w:val="28"/>
        </w:rPr>
        <w:t>a noteikšanu</w:t>
      </w:r>
      <w:r w:rsidRPr="00D3514D">
        <w:rPr>
          <w:rFonts w:cs="Times New Roman"/>
          <w:sz w:val="28"/>
          <w:szCs w:val="28"/>
        </w:rPr>
        <w:t xml:space="preserve"> komersant</w:t>
      </w:r>
      <w:r>
        <w:rPr>
          <w:rFonts w:cs="Times New Roman"/>
          <w:sz w:val="28"/>
          <w:szCs w:val="28"/>
        </w:rPr>
        <w:t>ie</w:t>
      </w:r>
      <w:r w:rsidRPr="00D3514D">
        <w:rPr>
          <w:rFonts w:cs="Times New Roman"/>
          <w:sz w:val="28"/>
          <w:szCs w:val="28"/>
        </w:rPr>
        <w:t xml:space="preserve">m biogāzes ražošanas iekārtā kā </w:t>
      </w:r>
      <w:proofErr w:type="spellStart"/>
      <w:r w:rsidRPr="00D3514D">
        <w:rPr>
          <w:rFonts w:cs="Times New Roman"/>
          <w:sz w:val="28"/>
          <w:szCs w:val="28"/>
        </w:rPr>
        <w:t>pamatizejvielu</w:t>
      </w:r>
      <w:proofErr w:type="spellEnd"/>
      <w:r w:rsidRPr="00D3514D">
        <w:rPr>
          <w:rFonts w:cs="Times New Roman"/>
          <w:sz w:val="28"/>
          <w:szCs w:val="28"/>
        </w:rPr>
        <w:t xml:space="preserve"> biogāzes ražošanai izmantot noteiktu apjomu pārtikas atkritumu un citu organiskas izcelsmes atkritumu un ražošanas </w:t>
      </w:r>
      <w:proofErr w:type="spellStart"/>
      <w:r w:rsidRPr="00D3514D">
        <w:rPr>
          <w:rFonts w:cs="Times New Roman"/>
          <w:sz w:val="28"/>
          <w:szCs w:val="28"/>
        </w:rPr>
        <w:t>atlikumproduktus</w:t>
      </w:r>
      <w:proofErr w:type="spellEnd"/>
      <w:r w:rsidRPr="00D3514D">
        <w:rPr>
          <w:rFonts w:cs="Times New Roman"/>
          <w:sz w:val="28"/>
          <w:szCs w:val="28"/>
        </w:rPr>
        <w:t xml:space="preserve">, lopkopības un putnkopības </w:t>
      </w:r>
      <w:proofErr w:type="spellStart"/>
      <w:r w:rsidRPr="00D3514D">
        <w:rPr>
          <w:rFonts w:cs="Times New Roman"/>
          <w:sz w:val="28"/>
          <w:szCs w:val="28"/>
        </w:rPr>
        <w:t>atlikumproduktus</w:t>
      </w:r>
      <w:proofErr w:type="spellEnd"/>
      <w:r w:rsidRPr="00D3514D">
        <w:rPr>
          <w:rFonts w:cs="Times New Roman"/>
          <w:sz w:val="28"/>
          <w:szCs w:val="28"/>
        </w:rPr>
        <w:t xml:space="preserve">, kā arī pārtikas rūpniecības uzņēmumu notekūdeņus un ražošanas </w:t>
      </w:r>
      <w:proofErr w:type="spellStart"/>
      <w:r w:rsidRPr="00D3514D">
        <w:rPr>
          <w:rFonts w:cs="Times New Roman"/>
          <w:sz w:val="28"/>
          <w:szCs w:val="28"/>
        </w:rPr>
        <w:t>atlikumproduktus</w:t>
      </w:r>
      <w:proofErr w:type="spellEnd"/>
      <w:r w:rsidRPr="00D3514D">
        <w:rPr>
          <w:rFonts w:cs="Times New Roman"/>
          <w:sz w:val="28"/>
          <w:szCs w:val="28"/>
        </w:rPr>
        <w:t xml:space="preserve">, </w:t>
      </w:r>
      <w:proofErr w:type="spellStart"/>
      <w:r w:rsidRPr="00D3514D">
        <w:rPr>
          <w:rFonts w:cs="Times New Roman"/>
          <w:sz w:val="28"/>
          <w:szCs w:val="28"/>
        </w:rPr>
        <w:t>vienalikus</w:t>
      </w:r>
      <w:proofErr w:type="spellEnd"/>
      <w:r w:rsidRPr="00D3514D">
        <w:rPr>
          <w:rFonts w:cs="Times New Roman"/>
          <w:sz w:val="28"/>
          <w:szCs w:val="28"/>
        </w:rPr>
        <w:t xml:space="preserve"> nosakot elektroenerģijas iepirkuma cenas samazinājumu un obligātā iepirkuma tiesību atcelšanu, ja netiek sasniegti konk</w:t>
      </w:r>
      <w:r>
        <w:rPr>
          <w:rFonts w:cs="Times New Roman"/>
          <w:sz w:val="28"/>
          <w:szCs w:val="28"/>
        </w:rPr>
        <w:t>rēti attiecīgo izejvielu līmeņi;</w:t>
      </w:r>
    </w:p>
    <w:p w14:paraId="2ADA0FF4" w14:textId="77777777" w:rsidR="0011617D" w:rsidRPr="00D3514D" w:rsidRDefault="0011617D" w:rsidP="0011617D">
      <w:pPr>
        <w:spacing w:before="120"/>
        <w:ind w:left="360" w:firstLine="0"/>
        <w:rPr>
          <w:rFonts w:cs="Times New Roman"/>
          <w:sz w:val="28"/>
          <w:szCs w:val="28"/>
        </w:rPr>
      </w:pPr>
      <w:r w:rsidRPr="00D3514D">
        <w:rPr>
          <w:rFonts w:cs="Times New Roman"/>
          <w:sz w:val="28"/>
          <w:szCs w:val="28"/>
        </w:rPr>
        <w:lastRenderedPageBreak/>
        <w:t>1</w:t>
      </w:r>
      <w:r>
        <w:rPr>
          <w:rFonts w:cs="Times New Roman"/>
          <w:sz w:val="28"/>
          <w:szCs w:val="28"/>
        </w:rPr>
        <w:t>3</w:t>
      </w:r>
      <w:r w:rsidRPr="00D3514D">
        <w:rPr>
          <w:rFonts w:cs="Times New Roman"/>
          <w:sz w:val="28"/>
          <w:szCs w:val="28"/>
        </w:rPr>
        <w:t>.</w:t>
      </w:r>
      <w:r>
        <w:rPr>
          <w:rFonts w:cs="Times New Roman"/>
          <w:sz w:val="28"/>
          <w:szCs w:val="28"/>
        </w:rPr>
        <w:t>6</w:t>
      </w:r>
      <w:r w:rsidRPr="00D3514D">
        <w:rPr>
          <w:rFonts w:cs="Times New Roman"/>
          <w:sz w:val="28"/>
          <w:szCs w:val="28"/>
        </w:rPr>
        <w:t>.</w:t>
      </w:r>
      <w:r>
        <w:rPr>
          <w:rFonts w:cs="Times New Roman"/>
          <w:sz w:val="28"/>
          <w:szCs w:val="28"/>
        </w:rPr>
        <w:t> </w:t>
      </w:r>
      <w:r w:rsidRPr="00D3514D">
        <w:rPr>
          <w:rFonts w:cs="Times New Roman"/>
          <w:sz w:val="28"/>
          <w:szCs w:val="28"/>
        </w:rPr>
        <w:t>noteikt, ka attiecīgie Ministru kabineta grozījumi stājas spēkā pēc saskaņojuma saņemšanas ar Eiropas Komisiju par izmaiņām atbalsta shēmā.</w:t>
      </w:r>
    </w:p>
    <w:p w14:paraId="0AA2D218" w14:textId="77777777" w:rsidR="0011617D" w:rsidRPr="00D3514D" w:rsidRDefault="0011617D" w:rsidP="0011617D">
      <w:pPr>
        <w:spacing w:before="120"/>
        <w:ind w:firstLine="709"/>
        <w:rPr>
          <w:rFonts w:cs="Times New Roman"/>
          <w:sz w:val="28"/>
          <w:szCs w:val="28"/>
        </w:rPr>
      </w:pPr>
      <w:r w:rsidRPr="00D3514D">
        <w:rPr>
          <w:rFonts w:cs="Times New Roman"/>
          <w:sz w:val="28"/>
          <w:szCs w:val="28"/>
        </w:rPr>
        <w:t>1</w:t>
      </w:r>
      <w:r>
        <w:rPr>
          <w:rFonts w:cs="Times New Roman"/>
          <w:sz w:val="28"/>
          <w:szCs w:val="28"/>
        </w:rPr>
        <w:t>4</w:t>
      </w:r>
      <w:r w:rsidRPr="00D3514D">
        <w:rPr>
          <w:rFonts w:cs="Times New Roman"/>
          <w:sz w:val="28"/>
          <w:szCs w:val="28"/>
        </w:rPr>
        <w:t>. Ekonomikas ministrijai izstrādāt un ekonomikas ministram līdz</w:t>
      </w:r>
      <w:r>
        <w:rPr>
          <w:rFonts w:cs="Times New Roman"/>
          <w:sz w:val="28"/>
          <w:szCs w:val="28"/>
        </w:rPr>
        <w:t xml:space="preserve"> </w:t>
      </w:r>
      <w:r w:rsidRPr="00B001FE">
        <w:rPr>
          <w:rFonts w:cs="Times New Roman"/>
          <w:sz w:val="28"/>
          <w:szCs w:val="28"/>
        </w:rPr>
        <w:t>20</w:t>
      </w:r>
      <w:r>
        <w:rPr>
          <w:rFonts w:cs="Times New Roman"/>
          <w:sz w:val="28"/>
          <w:szCs w:val="28"/>
        </w:rPr>
        <w:t>20</w:t>
      </w:r>
      <w:r w:rsidRPr="00B001FE">
        <w:rPr>
          <w:rFonts w:cs="Times New Roman"/>
          <w:sz w:val="28"/>
          <w:szCs w:val="28"/>
        </w:rPr>
        <w:t xml:space="preserve">.gada </w:t>
      </w:r>
      <w:r>
        <w:rPr>
          <w:rFonts w:cs="Times New Roman"/>
          <w:sz w:val="28"/>
          <w:szCs w:val="28"/>
        </w:rPr>
        <w:t>3</w:t>
      </w:r>
      <w:r w:rsidRPr="00B001FE">
        <w:rPr>
          <w:rFonts w:cs="Times New Roman"/>
          <w:sz w:val="28"/>
          <w:szCs w:val="28"/>
        </w:rPr>
        <w:t>1.</w:t>
      </w:r>
      <w:r>
        <w:rPr>
          <w:rFonts w:cs="Times New Roman"/>
          <w:sz w:val="28"/>
          <w:szCs w:val="28"/>
        </w:rPr>
        <w:t>martam</w:t>
      </w:r>
      <w:r w:rsidRPr="00B001FE">
        <w:rPr>
          <w:rFonts w:cs="Times New Roman"/>
          <w:sz w:val="28"/>
          <w:szCs w:val="28"/>
        </w:rPr>
        <w:t xml:space="preserve"> iesniegt noteiktā kārtībā Ministru kabinetā tiesību akta</w:t>
      </w:r>
      <w:r w:rsidRPr="00D3514D">
        <w:rPr>
          <w:rFonts w:cs="Times New Roman"/>
          <w:sz w:val="28"/>
          <w:szCs w:val="28"/>
        </w:rPr>
        <w:t xml:space="preserve"> projektus, kas nepie</w:t>
      </w:r>
      <w:r>
        <w:rPr>
          <w:rFonts w:cs="Times New Roman"/>
          <w:sz w:val="28"/>
          <w:szCs w:val="28"/>
        </w:rPr>
        <w:t>c</w:t>
      </w:r>
      <w:r w:rsidRPr="00D3514D">
        <w:rPr>
          <w:rFonts w:cs="Times New Roman"/>
          <w:sz w:val="28"/>
          <w:szCs w:val="28"/>
        </w:rPr>
        <w:t xml:space="preserve">iešami </w:t>
      </w:r>
      <w:r>
        <w:rPr>
          <w:rFonts w:cs="Times New Roman"/>
          <w:sz w:val="28"/>
          <w:szCs w:val="28"/>
        </w:rPr>
        <w:t xml:space="preserve">pārejai no elektroenerģijas obligātā iepirkuma uz atbalstu virs elektroenerģijas </w:t>
      </w:r>
      <w:proofErr w:type="spellStart"/>
      <w:r>
        <w:rPr>
          <w:rFonts w:cs="Times New Roman"/>
          <w:sz w:val="28"/>
          <w:szCs w:val="28"/>
        </w:rPr>
        <w:t>vairumtirgus</w:t>
      </w:r>
      <w:proofErr w:type="spellEnd"/>
      <w:r>
        <w:rPr>
          <w:rFonts w:cs="Times New Roman"/>
          <w:sz w:val="28"/>
          <w:szCs w:val="28"/>
        </w:rPr>
        <w:t xml:space="preserve"> cenas ar 2022. gada 1. janvāri.</w:t>
      </w:r>
      <w:r w:rsidRPr="00D3514D">
        <w:rPr>
          <w:rFonts w:cs="Times New Roman"/>
          <w:sz w:val="28"/>
          <w:szCs w:val="28"/>
        </w:rPr>
        <w:t xml:space="preserve"> </w:t>
      </w:r>
      <w:r>
        <w:rPr>
          <w:rFonts w:cs="Times New Roman"/>
          <w:sz w:val="28"/>
          <w:szCs w:val="28"/>
        </w:rPr>
        <w:t>Izstrādājot minēto priekšlikumu, Ekonomikas ministrijai paredzēt risinājumu to izmaksu segšanai, kas radušās pēdējā gadā, kad spēkā ir bijusi pašreizējā obligātā iepirkuma un garantētās maksas par elektrostacijā uzstādīto jaudu sistēma.  N</w:t>
      </w:r>
      <w:r w:rsidRPr="00D3514D">
        <w:rPr>
          <w:rFonts w:cs="Times New Roman"/>
          <w:sz w:val="28"/>
          <w:szCs w:val="28"/>
        </w:rPr>
        <w:t xml:space="preserve">oteikt, ka attiecīgie </w:t>
      </w:r>
      <w:r>
        <w:rPr>
          <w:rFonts w:cs="Times New Roman"/>
          <w:sz w:val="28"/>
          <w:szCs w:val="28"/>
        </w:rPr>
        <w:t>nosacījumi</w:t>
      </w:r>
      <w:r w:rsidRPr="00D3514D">
        <w:rPr>
          <w:rFonts w:cs="Times New Roman"/>
          <w:sz w:val="28"/>
          <w:szCs w:val="28"/>
        </w:rPr>
        <w:t xml:space="preserve"> stājas spēkā pēc saskaņojuma saņemšanas ar Eiropas Komisiju par izmaiņām atbalsta shēmā</w:t>
      </w:r>
      <w:r>
        <w:rPr>
          <w:rFonts w:cs="Times New Roman"/>
          <w:sz w:val="28"/>
          <w:szCs w:val="28"/>
        </w:rPr>
        <w:t>.</w:t>
      </w:r>
    </w:p>
    <w:p w14:paraId="23629D04" w14:textId="77777777" w:rsidR="0011617D" w:rsidRPr="00CB0FB9" w:rsidRDefault="0011617D" w:rsidP="0011617D">
      <w:pPr>
        <w:spacing w:before="120"/>
        <w:ind w:firstLine="709"/>
        <w:rPr>
          <w:rFonts w:cs="Times New Roman"/>
          <w:sz w:val="28"/>
          <w:szCs w:val="28"/>
        </w:rPr>
      </w:pPr>
      <w:r w:rsidRPr="00CB0FB9">
        <w:rPr>
          <w:rFonts w:cs="Times New Roman"/>
          <w:sz w:val="28"/>
          <w:szCs w:val="28"/>
        </w:rPr>
        <w:t>1</w:t>
      </w:r>
      <w:r>
        <w:rPr>
          <w:rFonts w:cs="Times New Roman"/>
          <w:sz w:val="28"/>
          <w:szCs w:val="28"/>
        </w:rPr>
        <w:t>5</w:t>
      </w:r>
      <w:r w:rsidRPr="00CB0FB9">
        <w:rPr>
          <w:rFonts w:cs="Times New Roman"/>
          <w:sz w:val="28"/>
          <w:szCs w:val="28"/>
        </w:rPr>
        <w:t xml:space="preserve">. Ekonomikas ministrijai sadarbībā ar Finanšu ministriju </w:t>
      </w:r>
      <w:r>
        <w:rPr>
          <w:rFonts w:cs="Times New Roman"/>
          <w:sz w:val="28"/>
          <w:szCs w:val="28"/>
        </w:rPr>
        <w:t xml:space="preserve">atbilstoši valsts atbalsta paziņošanas nosacījumiem </w:t>
      </w:r>
      <w:r w:rsidRPr="00CB0FB9">
        <w:rPr>
          <w:rFonts w:cs="Times New Roman"/>
          <w:sz w:val="28"/>
          <w:szCs w:val="28"/>
        </w:rPr>
        <w:t>sagatavot un iesniegt informāciju Eiropas Komisijai atzinuma saņemšanai:</w:t>
      </w:r>
    </w:p>
    <w:p w14:paraId="192E6212" w14:textId="77777777" w:rsidR="0011617D" w:rsidRPr="00CB0FB9" w:rsidRDefault="0011617D" w:rsidP="0011617D">
      <w:pPr>
        <w:spacing w:before="120"/>
        <w:ind w:firstLine="709"/>
        <w:rPr>
          <w:rFonts w:cs="Times New Roman"/>
          <w:sz w:val="28"/>
          <w:szCs w:val="28"/>
        </w:rPr>
      </w:pPr>
      <w:r w:rsidRPr="00CB0FB9">
        <w:rPr>
          <w:rFonts w:cs="Times New Roman"/>
          <w:sz w:val="28"/>
          <w:szCs w:val="28"/>
        </w:rPr>
        <w:t>1</w:t>
      </w:r>
      <w:r>
        <w:rPr>
          <w:rFonts w:cs="Times New Roman"/>
          <w:sz w:val="28"/>
          <w:szCs w:val="28"/>
        </w:rPr>
        <w:t>5</w:t>
      </w:r>
      <w:r w:rsidRPr="00CB0FB9">
        <w:rPr>
          <w:rFonts w:cs="Times New Roman"/>
          <w:sz w:val="28"/>
          <w:szCs w:val="28"/>
        </w:rPr>
        <w:t>.1. līdz 2019.gada 1.</w:t>
      </w:r>
      <w:r>
        <w:rPr>
          <w:rFonts w:cs="Times New Roman"/>
          <w:sz w:val="28"/>
          <w:szCs w:val="28"/>
        </w:rPr>
        <w:t>jūlijam</w:t>
      </w:r>
      <w:r w:rsidRPr="00CB0FB9">
        <w:rPr>
          <w:rFonts w:cs="Times New Roman"/>
          <w:sz w:val="28"/>
          <w:szCs w:val="28"/>
        </w:rPr>
        <w:t xml:space="preserve"> par šī rīkojuma 11.punktā  minētajiem grozījumiem</w:t>
      </w:r>
      <w:r>
        <w:rPr>
          <w:rFonts w:cs="Times New Roman"/>
          <w:sz w:val="28"/>
          <w:szCs w:val="28"/>
        </w:rPr>
        <w:t>, ja attiecināms</w:t>
      </w:r>
      <w:r w:rsidRPr="00CB0FB9">
        <w:rPr>
          <w:rFonts w:cs="Times New Roman"/>
          <w:sz w:val="28"/>
          <w:szCs w:val="28"/>
        </w:rPr>
        <w:t>;</w:t>
      </w:r>
    </w:p>
    <w:p w14:paraId="2375082F" w14:textId="77777777" w:rsidR="0011617D" w:rsidRDefault="0011617D" w:rsidP="0011617D">
      <w:pPr>
        <w:spacing w:before="120"/>
        <w:ind w:firstLine="709"/>
        <w:rPr>
          <w:rFonts w:cs="Times New Roman"/>
          <w:sz w:val="28"/>
          <w:szCs w:val="28"/>
        </w:rPr>
      </w:pPr>
      <w:r w:rsidRPr="00CB0FB9">
        <w:rPr>
          <w:rFonts w:cs="Times New Roman"/>
          <w:sz w:val="28"/>
          <w:szCs w:val="28"/>
        </w:rPr>
        <w:t>1</w:t>
      </w:r>
      <w:r>
        <w:rPr>
          <w:rFonts w:cs="Times New Roman"/>
          <w:sz w:val="28"/>
          <w:szCs w:val="28"/>
        </w:rPr>
        <w:t>5</w:t>
      </w:r>
      <w:r w:rsidRPr="00CB0FB9">
        <w:rPr>
          <w:rFonts w:cs="Times New Roman"/>
          <w:sz w:val="28"/>
          <w:szCs w:val="28"/>
        </w:rPr>
        <w:t>.2. līdz 20</w:t>
      </w:r>
      <w:r>
        <w:rPr>
          <w:rFonts w:cs="Times New Roman"/>
          <w:sz w:val="28"/>
          <w:szCs w:val="28"/>
        </w:rPr>
        <w:t>20</w:t>
      </w:r>
      <w:r w:rsidRPr="00CB0FB9">
        <w:rPr>
          <w:rFonts w:cs="Times New Roman"/>
          <w:sz w:val="28"/>
          <w:szCs w:val="28"/>
        </w:rPr>
        <w:t xml:space="preserve">.gada </w:t>
      </w:r>
      <w:r>
        <w:rPr>
          <w:rFonts w:cs="Times New Roman"/>
          <w:sz w:val="28"/>
          <w:szCs w:val="28"/>
        </w:rPr>
        <w:t>3</w:t>
      </w:r>
      <w:r w:rsidRPr="00CB0FB9">
        <w:rPr>
          <w:rFonts w:cs="Times New Roman"/>
          <w:sz w:val="28"/>
          <w:szCs w:val="28"/>
        </w:rPr>
        <w:t>1.</w:t>
      </w:r>
      <w:r>
        <w:rPr>
          <w:rFonts w:cs="Times New Roman"/>
          <w:sz w:val="28"/>
          <w:szCs w:val="28"/>
        </w:rPr>
        <w:t> martam</w:t>
      </w:r>
      <w:r w:rsidRPr="00CB0FB9">
        <w:rPr>
          <w:rFonts w:cs="Times New Roman"/>
          <w:sz w:val="28"/>
          <w:szCs w:val="28"/>
        </w:rPr>
        <w:t xml:space="preserve"> par šī rīkojuma 12.punktā minēto risinājumu</w:t>
      </w:r>
      <w:r>
        <w:rPr>
          <w:rFonts w:cs="Times New Roman"/>
          <w:sz w:val="28"/>
          <w:szCs w:val="28"/>
        </w:rPr>
        <w:t>.</w:t>
      </w:r>
    </w:p>
    <w:p w14:paraId="5BC7BD07" w14:textId="77777777" w:rsidR="0011617D" w:rsidRDefault="0011617D" w:rsidP="0011617D">
      <w:pPr>
        <w:spacing w:before="120"/>
        <w:ind w:firstLine="709"/>
        <w:rPr>
          <w:rFonts w:cs="Times New Roman"/>
          <w:sz w:val="28"/>
          <w:szCs w:val="28"/>
        </w:rPr>
      </w:pPr>
      <w:r w:rsidRPr="00CB0FB9">
        <w:rPr>
          <w:rFonts w:cs="Times New Roman"/>
          <w:sz w:val="28"/>
          <w:szCs w:val="28"/>
        </w:rPr>
        <w:t>1</w:t>
      </w:r>
      <w:r>
        <w:rPr>
          <w:rFonts w:cs="Times New Roman"/>
          <w:sz w:val="28"/>
          <w:szCs w:val="28"/>
        </w:rPr>
        <w:t>6</w:t>
      </w:r>
      <w:r w:rsidRPr="00CB0FB9">
        <w:rPr>
          <w:rFonts w:cs="Times New Roman"/>
          <w:sz w:val="28"/>
          <w:szCs w:val="28"/>
        </w:rPr>
        <w:t>.</w:t>
      </w:r>
      <w:r>
        <w:rPr>
          <w:rFonts w:cs="Times New Roman"/>
          <w:sz w:val="28"/>
          <w:szCs w:val="28"/>
        </w:rPr>
        <w:t> Ekonomikas ministrijai izvērtēt un ekonomikas ministram līdz 2020. gada 1. janvārim sagatavot un iesniegt noteiktā kārtībā Ministru kabinetā priekšlikumus elektrostaciju darbības kontroles tālākai uzlabošanai.</w:t>
      </w:r>
    </w:p>
    <w:p w14:paraId="18AB9A19" w14:textId="77777777" w:rsidR="0011617D" w:rsidRDefault="0011617D" w:rsidP="0011617D">
      <w:pPr>
        <w:spacing w:before="120"/>
        <w:ind w:firstLine="709"/>
        <w:rPr>
          <w:rFonts w:cs="Times New Roman"/>
          <w:sz w:val="28"/>
          <w:szCs w:val="28"/>
        </w:rPr>
      </w:pPr>
      <w:r>
        <w:rPr>
          <w:rFonts w:cs="Times New Roman"/>
          <w:sz w:val="28"/>
          <w:szCs w:val="28"/>
        </w:rPr>
        <w:t>17. </w:t>
      </w:r>
      <w:r w:rsidRPr="00CA02BB">
        <w:rPr>
          <w:rFonts w:cs="Times New Roman"/>
          <w:sz w:val="28"/>
          <w:szCs w:val="28"/>
        </w:rPr>
        <w:t xml:space="preserve">Ekonomikas ministrijai izstrādāt un ekonomikas ministram līdz 2019.gada 1.jūlijam iesniegt </w:t>
      </w:r>
      <w:r>
        <w:rPr>
          <w:rFonts w:cs="Times New Roman"/>
          <w:sz w:val="28"/>
          <w:szCs w:val="28"/>
        </w:rPr>
        <w:t xml:space="preserve">noteiktā kārtībā Ministru kabinetā </w:t>
      </w:r>
      <w:r w:rsidRPr="00CA02BB">
        <w:rPr>
          <w:rFonts w:cs="Times New Roman"/>
          <w:sz w:val="28"/>
          <w:szCs w:val="28"/>
        </w:rPr>
        <w:t>priekšlikumus normatīvo aktu grozījumiem, paredzot ražotājiem</w:t>
      </w:r>
      <w:r w:rsidRPr="00CA02BB">
        <w:t xml:space="preserve"> </w:t>
      </w:r>
      <w:r w:rsidRPr="00CA02BB">
        <w:rPr>
          <w:rFonts w:cs="Times New Roman"/>
          <w:sz w:val="28"/>
          <w:szCs w:val="28"/>
        </w:rPr>
        <w:t xml:space="preserve">brīvprātīgu atteikšanos </w:t>
      </w:r>
      <w:r w:rsidRPr="006B01D1">
        <w:rPr>
          <w:rFonts w:cs="Times New Roman"/>
          <w:sz w:val="28"/>
          <w:szCs w:val="28"/>
        </w:rPr>
        <w:t xml:space="preserve">no elektroenerģijas obligātā iepirkuma vai garantētās maksas trīs gadu laikā, sākot ar gadu, kad veikts kopējo kapitālieguldījumu iekšējās peļņas normas aprēķins, ņemot vērā šī rīkojuma 11. punktā </w:t>
      </w:r>
      <w:r>
        <w:rPr>
          <w:rFonts w:cs="Times New Roman"/>
          <w:sz w:val="28"/>
          <w:szCs w:val="28"/>
        </w:rPr>
        <w:t>paredzētās izmaiņas</w:t>
      </w:r>
      <w:r w:rsidRPr="006B01D1">
        <w:rPr>
          <w:rFonts w:cs="Times New Roman"/>
          <w:sz w:val="28"/>
          <w:szCs w:val="28"/>
        </w:rPr>
        <w:t>.</w:t>
      </w:r>
    </w:p>
    <w:p w14:paraId="0A4381C9" w14:textId="67E4EC43" w:rsidR="0011617D" w:rsidRDefault="0011617D" w:rsidP="0011617D">
      <w:pPr>
        <w:spacing w:before="120"/>
        <w:ind w:firstLine="709"/>
        <w:rPr>
          <w:rFonts w:cs="Times New Roman"/>
          <w:sz w:val="28"/>
          <w:szCs w:val="28"/>
        </w:rPr>
      </w:pPr>
      <w:r w:rsidRPr="003535D2">
        <w:rPr>
          <w:rFonts w:cs="Times New Roman"/>
          <w:sz w:val="28"/>
          <w:szCs w:val="28"/>
        </w:rPr>
        <w:t>1</w:t>
      </w:r>
      <w:r>
        <w:rPr>
          <w:rFonts w:cs="Times New Roman"/>
          <w:sz w:val="28"/>
          <w:szCs w:val="28"/>
        </w:rPr>
        <w:t>8</w:t>
      </w:r>
      <w:r w:rsidRPr="003535D2">
        <w:rPr>
          <w:rFonts w:cs="Times New Roman"/>
          <w:sz w:val="28"/>
          <w:szCs w:val="28"/>
        </w:rPr>
        <w:t>. </w:t>
      </w:r>
      <w:r w:rsidRPr="007B1079">
        <w:rPr>
          <w:sz w:val="28"/>
          <w:szCs w:val="28"/>
        </w:rPr>
        <w:t xml:space="preserve">Ekonomikas ministrijai sadarbībā ar Zemkopības ministriju un </w:t>
      </w:r>
      <w:r w:rsidRPr="007B1079">
        <w:rPr>
          <w:bCs/>
          <w:sz w:val="28"/>
          <w:szCs w:val="28"/>
        </w:rPr>
        <w:t>Vides aizsardzības un reģionālas attīstības ministriju</w:t>
      </w:r>
      <w:r w:rsidRPr="007B1079">
        <w:rPr>
          <w:sz w:val="28"/>
          <w:szCs w:val="28"/>
        </w:rPr>
        <w:t xml:space="preserve"> izstrādāt un ekonomikas ministram līdz 2020. gada 1. septembrim iesniegt noteiktā kārtībā Ministru kabinetā priekšlikumus attiecībā uz biogāzes koģenerācijas staciju brīvprātīgu pāriešanu no elektroenerģijas obligātā iepirkuma uz </w:t>
      </w:r>
      <w:proofErr w:type="spellStart"/>
      <w:r w:rsidRPr="007B1079">
        <w:rPr>
          <w:sz w:val="28"/>
          <w:szCs w:val="28"/>
        </w:rPr>
        <w:t>biometāna</w:t>
      </w:r>
      <w:proofErr w:type="spellEnd"/>
      <w:r w:rsidRPr="007B1079">
        <w:rPr>
          <w:sz w:val="28"/>
          <w:szCs w:val="28"/>
        </w:rPr>
        <w:t xml:space="preserve"> ražošanu, pamatojoties uz </w:t>
      </w:r>
      <w:r w:rsidRPr="007B1079">
        <w:rPr>
          <w:bCs/>
          <w:sz w:val="28"/>
          <w:szCs w:val="28"/>
        </w:rPr>
        <w:t>Nacionālo enerģētikas un klimata plāna</w:t>
      </w:r>
      <w:r w:rsidRPr="007B1079">
        <w:rPr>
          <w:sz w:val="28"/>
          <w:szCs w:val="28"/>
        </w:rPr>
        <w:t xml:space="preserve"> 2021. -2030. gadam mērķiem</w:t>
      </w:r>
      <w:r>
        <w:rPr>
          <w:rFonts w:cs="Times New Roman"/>
          <w:sz w:val="28"/>
          <w:szCs w:val="28"/>
        </w:rPr>
        <w:t>.</w:t>
      </w:r>
    </w:p>
    <w:p w14:paraId="5AD6A12F" w14:textId="77777777" w:rsidR="0011617D" w:rsidRPr="00D3514D" w:rsidRDefault="0011617D" w:rsidP="0011617D">
      <w:pPr>
        <w:spacing w:before="120"/>
        <w:ind w:firstLine="709"/>
        <w:rPr>
          <w:rFonts w:cs="Times New Roman"/>
          <w:sz w:val="28"/>
          <w:szCs w:val="28"/>
        </w:rPr>
      </w:pPr>
      <w:r>
        <w:rPr>
          <w:rFonts w:cs="Times New Roman"/>
          <w:sz w:val="28"/>
          <w:szCs w:val="28"/>
        </w:rPr>
        <w:t>19. </w:t>
      </w:r>
      <w:r w:rsidRPr="003535D2">
        <w:rPr>
          <w:rFonts w:cs="Times New Roman"/>
          <w:sz w:val="28"/>
          <w:szCs w:val="28"/>
        </w:rPr>
        <w:t xml:space="preserve">Atbalstīt Ekonomikas ministrijas priekšlikumu par Rīgas TEC-1 un TEC-2 jaudas maksas administrēšanas funkcijas nodošanu elektroenerģijas pārvades sistēmas operatoram </w:t>
      </w:r>
      <w:r>
        <w:rPr>
          <w:rFonts w:cs="Times New Roman"/>
          <w:sz w:val="28"/>
          <w:szCs w:val="28"/>
        </w:rPr>
        <w:t xml:space="preserve">ar 2020. gada 1. janvāri </w:t>
      </w:r>
      <w:r w:rsidRPr="003535D2">
        <w:rPr>
          <w:rFonts w:cs="Times New Roman"/>
          <w:sz w:val="28"/>
          <w:szCs w:val="28"/>
        </w:rPr>
        <w:t>un uzdot Ekonomikas ministrijai līdz 2019.gada 1.jūlijam izstrādāt šī priekšlikuma ieviešanai nepieciešamos normatīvos aktus</w:t>
      </w:r>
      <w:r>
        <w:rPr>
          <w:rFonts w:cs="Times New Roman"/>
          <w:sz w:val="28"/>
          <w:szCs w:val="28"/>
        </w:rPr>
        <w:t>, sadarbībā ar Finanšu ministriju izvērtējot un mazinot risinājuma ietekmi uz vispārējās valdības sektoru</w:t>
      </w:r>
      <w:r w:rsidRPr="003535D2">
        <w:rPr>
          <w:rFonts w:cs="Times New Roman"/>
          <w:sz w:val="28"/>
          <w:szCs w:val="28"/>
        </w:rPr>
        <w:t>.</w:t>
      </w:r>
    </w:p>
    <w:p w14:paraId="76F26582" w14:textId="77777777" w:rsidR="0011617D" w:rsidRPr="002951F6" w:rsidRDefault="0011617D" w:rsidP="0011617D">
      <w:pPr>
        <w:spacing w:before="120"/>
        <w:ind w:firstLine="709"/>
        <w:rPr>
          <w:rFonts w:cs="Times New Roman"/>
          <w:sz w:val="28"/>
          <w:szCs w:val="28"/>
        </w:rPr>
      </w:pPr>
      <w:r>
        <w:rPr>
          <w:rFonts w:cs="Times New Roman"/>
          <w:sz w:val="28"/>
          <w:szCs w:val="28"/>
        </w:rPr>
        <w:t>20</w:t>
      </w:r>
      <w:r w:rsidRPr="002951F6">
        <w:rPr>
          <w:rFonts w:cs="Times New Roman"/>
          <w:sz w:val="28"/>
          <w:szCs w:val="28"/>
        </w:rPr>
        <w:t xml:space="preserve">. Atbalstīt Ekonomikas ministrijas priekšlikumu, ka no </w:t>
      </w:r>
      <w:r w:rsidRPr="002951F6">
        <w:rPr>
          <w:color w:val="000000"/>
          <w:sz w:val="28"/>
          <w:szCs w:val="28"/>
        </w:rPr>
        <w:t xml:space="preserve">2022.gada 1.janvāra līdz atbalsta perioda beigām izmaksas, ko veido atbalsta maksājumi </w:t>
      </w:r>
      <w:r w:rsidRPr="002951F6">
        <w:rPr>
          <w:color w:val="000000"/>
          <w:sz w:val="28"/>
          <w:szCs w:val="28"/>
        </w:rPr>
        <w:lastRenderedPageBreak/>
        <w:t>elektroenerģijas ražotājiem par dabasgāzes koģenerācijā saražoto elektro</w:t>
      </w:r>
      <w:r>
        <w:rPr>
          <w:color w:val="000000"/>
          <w:sz w:val="28"/>
          <w:szCs w:val="28"/>
        </w:rPr>
        <w:t>enerģiju, izņemot šā rīkojuma 19</w:t>
      </w:r>
      <w:r w:rsidRPr="002951F6">
        <w:rPr>
          <w:color w:val="000000"/>
          <w:sz w:val="28"/>
          <w:szCs w:val="28"/>
        </w:rPr>
        <w:t xml:space="preserve">. punktā minētās sistēmiski nozīmīgās elektrostacijas, tiek segtas no valsts budžeta līdzekļiem. </w:t>
      </w:r>
      <w:r w:rsidRPr="00F403AC">
        <w:rPr>
          <w:sz w:val="28"/>
          <w:szCs w:val="28"/>
        </w:rPr>
        <w:t xml:space="preserve">Jautājumu par nepieciešamo finansējumu </w:t>
      </w:r>
      <w:r w:rsidRPr="002F725C">
        <w:rPr>
          <w:sz w:val="28"/>
          <w:szCs w:val="28"/>
        </w:rPr>
        <w:t>izskatīt Ministru kabinetā likumprojekta „Par vidējā termiņa budžeta ietvaru</w:t>
      </w:r>
      <w:r w:rsidRPr="00F403AC">
        <w:rPr>
          <w:sz w:val="28"/>
          <w:szCs w:val="28"/>
        </w:rPr>
        <w:t xml:space="preserve"> 20</w:t>
      </w:r>
      <w:r>
        <w:rPr>
          <w:sz w:val="28"/>
          <w:szCs w:val="28"/>
        </w:rPr>
        <w:t>20</w:t>
      </w:r>
      <w:r w:rsidRPr="00F403AC">
        <w:rPr>
          <w:sz w:val="28"/>
          <w:szCs w:val="28"/>
        </w:rPr>
        <w:t>., 20</w:t>
      </w:r>
      <w:r>
        <w:rPr>
          <w:sz w:val="28"/>
          <w:szCs w:val="28"/>
        </w:rPr>
        <w:t>21</w:t>
      </w:r>
      <w:r w:rsidRPr="00F403AC">
        <w:rPr>
          <w:sz w:val="28"/>
          <w:szCs w:val="28"/>
        </w:rPr>
        <w:t>., un 20</w:t>
      </w:r>
      <w:r>
        <w:rPr>
          <w:sz w:val="28"/>
          <w:szCs w:val="28"/>
        </w:rPr>
        <w:t>22</w:t>
      </w:r>
      <w:r w:rsidRPr="00F403AC">
        <w:rPr>
          <w:sz w:val="28"/>
          <w:szCs w:val="28"/>
        </w:rPr>
        <w:t>.</w:t>
      </w:r>
      <w:r w:rsidRPr="002F725C">
        <w:rPr>
          <w:sz w:val="28"/>
          <w:szCs w:val="28"/>
        </w:rPr>
        <w:t> </w:t>
      </w:r>
      <w:r w:rsidRPr="00F403AC">
        <w:rPr>
          <w:sz w:val="28"/>
          <w:szCs w:val="28"/>
        </w:rPr>
        <w:t>gadam” un likumprojekt</w:t>
      </w:r>
      <w:r>
        <w:rPr>
          <w:sz w:val="28"/>
          <w:szCs w:val="28"/>
        </w:rPr>
        <w:t>a</w:t>
      </w:r>
      <w:r w:rsidRPr="00F403AC">
        <w:rPr>
          <w:sz w:val="28"/>
          <w:szCs w:val="28"/>
        </w:rPr>
        <w:t xml:space="preserve"> „Par valsts budžetu 20</w:t>
      </w:r>
      <w:r>
        <w:rPr>
          <w:sz w:val="28"/>
          <w:szCs w:val="28"/>
        </w:rPr>
        <w:t>22</w:t>
      </w:r>
      <w:r w:rsidRPr="00F403AC">
        <w:rPr>
          <w:sz w:val="28"/>
          <w:szCs w:val="28"/>
        </w:rPr>
        <w:t>.</w:t>
      </w:r>
      <w:r w:rsidRPr="002F725C">
        <w:rPr>
          <w:sz w:val="28"/>
          <w:szCs w:val="28"/>
        </w:rPr>
        <w:t> </w:t>
      </w:r>
      <w:r w:rsidRPr="00F403AC">
        <w:rPr>
          <w:sz w:val="28"/>
          <w:szCs w:val="28"/>
        </w:rPr>
        <w:t>gadam” sagatavošanas procesā.</w:t>
      </w:r>
    </w:p>
    <w:p w14:paraId="4C2D1979" w14:textId="77777777" w:rsidR="0011617D" w:rsidRPr="002951F6" w:rsidRDefault="0011617D" w:rsidP="0011617D">
      <w:pPr>
        <w:spacing w:before="120"/>
        <w:ind w:firstLine="709"/>
        <w:rPr>
          <w:rFonts w:cs="Times New Roman"/>
          <w:sz w:val="28"/>
          <w:szCs w:val="28"/>
        </w:rPr>
      </w:pPr>
      <w:r>
        <w:rPr>
          <w:rFonts w:cs="Times New Roman"/>
          <w:sz w:val="28"/>
          <w:szCs w:val="28"/>
        </w:rPr>
        <w:t>2</w:t>
      </w:r>
      <w:r w:rsidRPr="002951F6">
        <w:rPr>
          <w:rFonts w:cs="Times New Roman"/>
          <w:sz w:val="28"/>
          <w:szCs w:val="28"/>
        </w:rPr>
        <w:t>1.</w:t>
      </w:r>
      <w:r>
        <w:rPr>
          <w:rFonts w:cs="Times New Roman"/>
          <w:sz w:val="28"/>
          <w:szCs w:val="28"/>
        </w:rPr>
        <w:t> </w:t>
      </w:r>
      <w:r w:rsidRPr="002951F6">
        <w:rPr>
          <w:rFonts w:cs="Times New Roman"/>
          <w:sz w:val="28"/>
          <w:szCs w:val="28"/>
        </w:rPr>
        <w:t xml:space="preserve">Atbalstīt Ekonomikas ministrijas priekšlikumu elektroenerģijas obligātā iepirkuma valsts budžeta fiskālo risku ierobežošanai, nosakot, ka nolūkā fiksēt elektroenerģijas obligātā iepirkuma ietvaros iepirktās elektroenerģijas pārdošanas cenu, </w:t>
      </w:r>
      <w:r>
        <w:rPr>
          <w:rFonts w:cs="Times New Roman"/>
          <w:sz w:val="28"/>
          <w:szCs w:val="28"/>
        </w:rPr>
        <w:t>sākot ar 2020</w:t>
      </w:r>
      <w:r w:rsidRPr="002951F6">
        <w:rPr>
          <w:rFonts w:cs="Times New Roman"/>
          <w:sz w:val="28"/>
          <w:szCs w:val="28"/>
        </w:rPr>
        <w:t>. gada 1. janvāri Enerģijas publiskais tirgotājs ir tiesīgs veikt fiksēto instrumentu izsoles Baltijas elektroenerģijas tirgū.</w:t>
      </w:r>
    </w:p>
    <w:p w14:paraId="6B256E73" w14:textId="77777777" w:rsidR="00CF7C99" w:rsidRDefault="0011617D" w:rsidP="0011617D">
      <w:pPr>
        <w:spacing w:before="120"/>
        <w:ind w:firstLine="709"/>
        <w:rPr>
          <w:rFonts w:cs="Times New Roman"/>
          <w:sz w:val="28"/>
          <w:szCs w:val="28"/>
        </w:rPr>
      </w:pPr>
      <w:r>
        <w:rPr>
          <w:rFonts w:cs="Times New Roman"/>
          <w:sz w:val="28"/>
          <w:szCs w:val="28"/>
        </w:rPr>
        <w:t>22. Atbalstīt Ekonomikas ministrijas priekšlikumu, ka sākot ar 2020. gada 1. janvāri izmaksas, ko veido maksājumi par koģenerācijas stacijās uzstādīto elektrisko jaudu, izņemot izmaksas, ko veido maksājumi par šī rīkojuma 19. punktā minētajās sistēmiski nozīmīgās elektrostacijās uzstādīto jaudu, sedz visi Latvijas elektroenerģijas galalietotāji proporcionāli savam elektroenerģijas patēriņam un uzdot Ekonomikas ministrijai līdz 2019. gada 1. jūlijam izstrādāt šī priekšlikuma ieviešanai nepieciešamos normatīvos aktus</w:t>
      </w:r>
      <w:r w:rsidRPr="008A558B">
        <w:rPr>
          <w:rFonts w:cs="Times New Roman"/>
          <w:sz w:val="28"/>
          <w:szCs w:val="28"/>
        </w:rPr>
        <w:t xml:space="preserve">, vienlaikus </w:t>
      </w:r>
      <w:r>
        <w:rPr>
          <w:rFonts w:cs="Times New Roman"/>
          <w:sz w:val="28"/>
          <w:szCs w:val="28"/>
        </w:rPr>
        <w:t xml:space="preserve">par to </w:t>
      </w:r>
      <w:r w:rsidRPr="008A558B">
        <w:rPr>
          <w:rFonts w:cs="Times New Roman"/>
          <w:sz w:val="28"/>
          <w:szCs w:val="28"/>
        </w:rPr>
        <w:t>informējot Eiropas Komisiju</w:t>
      </w:r>
      <w:r>
        <w:rPr>
          <w:rFonts w:cs="Times New Roman"/>
          <w:sz w:val="28"/>
          <w:szCs w:val="28"/>
        </w:rPr>
        <w:t>.</w:t>
      </w:r>
    </w:p>
    <w:p w14:paraId="79370A80" w14:textId="4A3B973A" w:rsidR="0011617D" w:rsidRDefault="0011617D" w:rsidP="0011617D">
      <w:pPr>
        <w:spacing w:before="120"/>
        <w:ind w:firstLine="709"/>
        <w:rPr>
          <w:color w:val="000000" w:themeColor="text1"/>
          <w:sz w:val="28"/>
          <w:szCs w:val="28"/>
        </w:rPr>
      </w:pPr>
      <w:bookmarkStart w:id="0" w:name="_GoBack"/>
      <w:bookmarkEnd w:id="0"/>
      <w:r>
        <w:rPr>
          <w:rFonts w:cs="Times New Roman"/>
          <w:sz w:val="28"/>
          <w:szCs w:val="28"/>
        </w:rPr>
        <w:t xml:space="preserve">23. </w:t>
      </w:r>
      <w:r w:rsidRPr="00277B63">
        <w:rPr>
          <w:color w:val="000000" w:themeColor="text1"/>
          <w:sz w:val="28"/>
          <w:szCs w:val="28"/>
        </w:rPr>
        <w:t xml:space="preserve">Vides aizsardzības un reģionālās attīstības ministrijai </w:t>
      </w:r>
      <w:r>
        <w:rPr>
          <w:color w:val="000000" w:themeColor="text1"/>
          <w:sz w:val="28"/>
          <w:szCs w:val="28"/>
        </w:rPr>
        <w:t xml:space="preserve">izstrādāt un vides aizsardzības un reģionālās attīstības ministram līdz 2019. gada 1. septembrim iesniegt noteiktā kārtībā Ministru kabinetā priekšlikumus attiecībā uz </w:t>
      </w:r>
      <w:r w:rsidRPr="00277B63">
        <w:rPr>
          <w:color w:val="000000" w:themeColor="text1"/>
          <w:sz w:val="28"/>
          <w:szCs w:val="28"/>
        </w:rPr>
        <w:t>dabas resurs</w:t>
      </w:r>
      <w:r>
        <w:rPr>
          <w:color w:val="000000" w:themeColor="text1"/>
          <w:sz w:val="28"/>
          <w:szCs w:val="28"/>
        </w:rPr>
        <w:t>u</w:t>
      </w:r>
      <w:r w:rsidRPr="00277B63">
        <w:rPr>
          <w:color w:val="000000" w:themeColor="text1"/>
          <w:sz w:val="28"/>
          <w:szCs w:val="28"/>
        </w:rPr>
        <w:t xml:space="preserve"> nodok</w:t>
      </w:r>
      <w:r>
        <w:rPr>
          <w:color w:val="000000" w:themeColor="text1"/>
          <w:sz w:val="28"/>
          <w:szCs w:val="28"/>
        </w:rPr>
        <w:t>ļa pārskatīšanu</w:t>
      </w:r>
      <w:r w:rsidRPr="00277B63">
        <w:rPr>
          <w:color w:val="000000" w:themeColor="text1"/>
          <w:sz w:val="28"/>
          <w:szCs w:val="28"/>
        </w:rPr>
        <w:t xml:space="preserve"> mazajām hidroelektrostacijām</w:t>
      </w:r>
      <w:r>
        <w:rPr>
          <w:color w:val="000000" w:themeColor="text1"/>
          <w:sz w:val="28"/>
          <w:szCs w:val="28"/>
        </w:rPr>
        <w:t>, vienlaikus izvērtējot šī pasākuma atbilstību valsts atbalsta normām.</w:t>
      </w:r>
    </w:p>
    <w:p w14:paraId="4F9ABEA5" w14:textId="77777777" w:rsidR="0011617D" w:rsidRDefault="0011617D" w:rsidP="0011617D">
      <w:pPr>
        <w:spacing w:before="120"/>
        <w:ind w:firstLine="709"/>
        <w:rPr>
          <w:rFonts w:cs="Times New Roman"/>
          <w:sz w:val="28"/>
          <w:szCs w:val="28"/>
        </w:rPr>
      </w:pPr>
      <w:r>
        <w:rPr>
          <w:rFonts w:cs="Times New Roman"/>
          <w:sz w:val="28"/>
          <w:szCs w:val="28"/>
        </w:rPr>
        <w:t>24</w:t>
      </w:r>
      <w:r w:rsidRPr="00CA02BB">
        <w:rPr>
          <w:rFonts w:cs="Times New Roman"/>
          <w:sz w:val="28"/>
          <w:szCs w:val="28"/>
        </w:rPr>
        <w:t xml:space="preserve">. </w:t>
      </w:r>
      <w:r>
        <w:rPr>
          <w:rFonts w:cs="Times New Roman"/>
          <w:sz w:val="28"/>
          <w:szCs w:val="28"/>
        </w:rPr>
        <w:t>Vides aizsardzības un reģionālās attīstības ministrijai sadarbībā ar Ekonomikas ministriju Nacionālā enerģētikas un klimata plāna 2030. gadam ietvaros izvērtēt iespējamās izmaiņas teritorijas plānošanas, izmantošanas un apbūves nosacījumos nolūkā sekmēt tālāku atjaunojamās enerģijas attīstību Latvijā.</w:t>
      </w:r>
    </w:p>
    <w:p w14:paraId="7E909A60" w14:textId="77777777" w:rsidR="0011617D" w:rsidRDefault="0011617D" w:rsidP="0011617D">
      <w:pPr>
        <w:spacing w:before="120"/>
        <w:ind w:firstLine="709"/>
        <w:rPr>
          <w:sz w:val="28"/>
          <w:szCs w:val="28"/>
        </w:rPr>
      </w:pPr>
      <w:r>
        <w:rPr>
          <w:sz w:val="28"/>
          <w:szCs w:val="28"/>
        </w:rPr>
        <w:t>25. Ekonomikas ministrijai, pamatojoties uz Valsts pētījumu programmā “Enerģētika”  ietilpstošā elektroenerģijas pētniecības uzdevuma “Enerģētiskās nabadzības analīzes izklāsts” rezultātiem, līdz 2020.gada 1.decembrim izvērtēt nepieciešamību veikt izmaiņas aizsargātā lietotāja atbalsta modelī.</w:t>
      </w:r>
    </w:p>
    <w:p w14:paraId="0C7F5E4C" w14:textId="77777777" w:rsidR="0011617D" w:rsidRDefault="0011617D" w:rsidP="0011617D">
      <w:pPr>
        <w:spacing w:before="120"/>
        <w:ind w:firstLine="709"/>
        <w:rPr>
          <w:sz w:val="28"/>
        </w:rPr>
      </w:pPr>
      <w:r>
        <w:rPr>
          <w:sz w:val="28"/>
        </w:rPr>
        <w:t xml:space="preserve">26. Ekonomikas ministrijai līdz 2019.gada 1.septembrim nodrošināt </w:t>
      </w:r>
      <w:proofErr w:type="spellStart"/>
      <w:r>
        <w:rPr>
          <w:sz w:val="28"/>
        </w:rPr>
        <w:t>izvērtējuma</w:t>
      </w:r>
      <w:proofErr w:type="spellEnd"/>
      <w:r>
        <w:rPr>
          <w:sz w:val="28"/>
        </w:rPr>
        <w:t xml:space="preserve"> veikšanu attiecībā uz elektroenerģijas obligātā iepirkuma un garantētās maksas par elektrostacijā uzstādīto jaudu pārtraukšanu dabasgāzes elektrostacijām ar uzstādīto elektrisko jaudu līdz 100 MW un priekšlikumu iesniegšanu Ministru kabinetā.</w:t>
      </w:r>
    </w:p>
    <w:p w14:paraId="0D51422F" w14:textId="77777777" w:rsidR="0011617D" w:rsidRDefault="0011617D" w:rsidP="0011617D">
      <w:pPr>
        <w:spacing w:before="120"/>
        <w:ind w:firstLine="709"/>
        <w:rPr>
          <w:sz w:val="28"/>
        </w:rPr>
      </w:pPr>
      <w:r>
        <w:rPr>
          <w:sz w:val="28"/>
        </w:rPr>
        <w:t xml:space="preserve">27. Ekonomikas ministrijai šī rīkojuma 14.punktā minētā uzdevuma izpildei līdz 2019. gada 31.decembrim nodrošināt </w:t>
      </w:r>
      <w:proofErr w:type="spellStart"/>
      <w:r>
        <w:rPr>
          <w:sz w:val="28"/>
        </w:rPr>
        <w:t>izvērtējuma</w:t>
      </w:r>
      <w:proofErr w:type="spellEnd"/>
      <w:r>
        <w:rPr>
          <w:sz w:val="28"/>
        </w:rPr>
        <w:t xml:space="preserve"> veikšanu attiecībā uz nosacījumiem </w:t>
      </w:r>
      <w:r>
        <w:rPr>
          <w:rFonts w:cs="Times New Roman"/>
          <w:sz w:val="28"/>
          <w:szCs w:val="28"/>
        </w:rPr>
        <w:t xml:space="preserve">pārejai no elektroenerģijas obligātā iepirkuma uz atbalstu virs elektroenerģijas </w:t>
      </w:r>
      <w:proofErr w:type="spellStart"/>
      <w:r>
        <w:rPr>
          <w:rFonts w:cs="Times New Roman"/>
          <w:sz w:val="28"/>
          <w:szCs w:val="28"/>
        </w:rPr>
        <w:t>vairumtirgus</w:t>
      </w:r>
      <w:proofErr w:type="spellEnd"/>
      <w:r>
        <w:rPr>
          <w:rFonts w:cs="Times New Roman"/>
          <w:sz w:val="28"/>
          <w:szCs w:val="28"/>
        </w:rPr>
        <w:t xml:space="preserve"> cenas.</w:t>
      </w:r>
    </w:p>
    <w:p w14:paraId="0164BDE0" w14:textId="77777777" w:rsidR="0011617D" w:rsidRPr="004312E4" w:rsidRDefault="0011617D" w:rsidP="0011617D">
      <w:pPr>
        <w:spacing w:before="480" w:line="276" w:lineRule="auto"/>
        <w:ind w:firstLine="0"/>
        <w:jc w:val="left"/>
        <w:rPr>
          <w:rFonts w:eastAsia="Times New Roman" w:cs="Times New Roman"/>
          <w:bCs/>
          <w:sz w:val="28"/>
          <w:szCs w:val="28"/>
          <w:lang w:eastAsia="lv-LV"/>
        </w:rPr>
      </w:pPr>
      <w:r w:rsidRPr="004312E4">
        <w:rPr>
          <w:rFonts w:eastAsia="Times New Roman" w:cs="Times New Roman"/>
          <w:bCs/>
          <w:sz w:val="28"/>
          <w:szCs w:val="28"/>
          <w:lang w:eastAsia="lv-LV"/>
        </w:rPr>
        <w:lastRenderedPageBreak/>
        <w:t>Ministru prezidents</w:t>
      </w:r>
      <w:r w:rsidRPr="004312E4">
        <w:rPr>
          <w:rFonts w:eastAsia="Times New Roman" w:cs="Times New Roman"/>
          <w:bCs/>
          <w:sz w:val="28"/>
          <w:szCs w:val="28"/>
          <w:lang w:eastAsia="lv-LV"/>
        </w:rPr>
        <w:tab/>
      </w:r>
      <w:r w:rsidRPr="004312E4">
        <w:rPr>
          <w:rFonts w:eastAsia="Times New Roman" w:cs="Times New Roman"/>
          <w:bCs/>
          <w:sz w:val="28"/>
          <w:szCs w:val="28"/>
          <w:lang w:eastAsia="lv-LV"/>
        </w:rPr>
        <w:tab/>
      </w:r>
      <w:r w:rsidRPr="004312E4">
        <w:rPr>
          <w:rFonts w:eastAsia="Times New Roman" w:cs="Times New Roman"/>
          <w:bCs/>
          <w:sz w:val="28"/>
          <w:szCs w:val="28"/>
          <w:lang w:eastAsia="lv-LV"/>
        </w:rPr>
        <w:tab/>
      </w:r>
      <w:r w:rsidRPr="004312E4">
        <w:rPr>
          <w:rFonts w:eastAsia="Times New Roman" w:cs="Times New Roman"/>
          <w:bCs/>
          <w:sz w:val="28"/>
          <w:szCs w:val="28"/>
          <w:lang w:eastAsia="lv-LV"/>
        </w:rPr>
        <w:tab/>
      </w:r>
      <w:r w:rsidRPr="004312E4">
        <w:rPr>
          <w:rFonts w:eastAsia="Times New Roman" w:cs="Times New Roman"/>
          <w:bCs/>
          <w:sz w:val="28"/>
          <w:szCs w:val="28"/>
          <w:lang w:eastAsia="lv-LV"/>
        </w:rPr>
        <w:tab/>
      </w:r>
      <w:r w:rsidRPr="004312E4">
        <w:rPr>
          <w:rFonts w:eastAsia="Times New Roman" w:cs="Times New Roman"/>
          <w:bCs/>
          <w:sz w:val="28"/>
          <w:szCs w:val="28"/>
          <w:lang w:eastAsia="lv-LV"/>
        </w:rPr>
        <w:tab/>
        <w:t>Māris Kučinskis</w:t>
      </w:r>
    </w:p>
    <w:p w14:paraId="10D4E1B7" w14:textId="77777777" w:rsidR="0011617D" w:rsidRPr="004312E4" w:rsidRDefault="0011617D" w:rsidP="0011617D">
      <w:pPr>
        <w:spacing w:before="120" w:line="276" w:lineRule="auto"/>
        <w:ind w:firstLine="0"/>
        <w:jc w:val="left"/>
        <w:rPr>
          <w:rFonts w:eastAsia="Times New Roman" w:cs="Times New Roman"/>
          <w:bCs/>
          <w:sz w:val="28"/>
          <w:szCs w:val="28"/>
          <w:lang w:eastAsia="lv-LV"/>
        </w:rPr>
      </w:pPr>
      <w:r w:rsidRPr="004312E4">
        <w:rPr>
          <w:rFonts w:eastAsia="Times New Roman" w:cs="Times New Roman"/>
          <w:bCs/>
          <w:sz w:val="28"/>
          <w:szCs w:val="28"/>
          <w:lang w:eastAsia="lv-LV"/>
        </w:rPr>
        <w:t>Ministru prezidenta biedrs,</w:t>
      </w:r>
      <w:r w:rsidRPr="004312E4">
        <w:rPr>
          <w:rFonts w:eastAsia="Times New Roman" w:cs="Times New Roman"/>
          <w:bCs/>
          <w:sz w:val="28"/>
          <w:szCs w:val="28"/>
          <w:lang w:eastAsia="lv-LV"/>
        </w:rPr>
        <w:br/>
        <w:t>ekonomikas ministrs</w:t>
      </w:r>
      <w:r w:rsidRPr="004312E4">
        <w:rPr>
          <w:rFonts w:eastAsia="Times New Roman" w:cs="Times New Roman"/>
          <w:bCs/>
          <w:sz w:val="28"/>
          <w:szCs w:val="28"/>
          <w:lang w:eastAsia="lv-LV"/>
        </w:rPr>
        <w:tab/>
      </w:r>
      <w:r w:rsidRPr="004312E4">
        <w:rPr>
          <w:rFonts w:eastAsia="Times New Roman" w:cs="Times New Roman"/>
          <w:bCs/>
          <w:sz w:val="28"/>
          <w:szCs w:val="28"/>
          <w:lang w:eastAsia="lv-LV"/>
        </w:rPr>
        <w:tab/>
      </w:r>
      <w:r w:rsidRPr="004312E4">
        <w:rPr>
          <w:rFonts w:eastAsia="Times New Roman" w:cs="Times New Roman"/>
          <w:bCs/>
          <w:sz w:val="28"/>
          <w:szCs w:val="28"/>
          <w:lang w:eastAsia="lv-LV"/>
        </w:rPr>
        <w:tab/>
      </w:r>
      <w:r w:rsidRPr="004312E4">
        <w:rPr>
          <w:rFonts w:eastAsia="Times New Roman" w:cs="Times New Roman"/>
          <w:bCs/>
          <w:sz w:val="28"/>
          <w:szCs w:val="28"/>
          <w:lang w:eastAsia="lv-LV"/>
        </w:rPr>
        <w:tab/>
      </w:r>
      <w:r w:rsidRPr="004312E4">
        <w:rPr>
          <w:rFonts w:eastAsia="Times New Roman" w:cs="Times New Roman"/>
          <w:bCs/>
          <w:sz w:val="28"/>
          <w:szCs w:val="28"/>
          <w:lang w:eastAsia="lv-LV"/>
        </w:rPr>
        <w:tab/>
      </w:r>
      <w:r w:rsidRPr="004312E4">
        <w:rPr>
          <w:rFonts w:eastAsia="Times New Roman" w:cs="Times New Roman"/>
          <w:bCs/>
          <w:sz w:val="28"/>
          <w:szCs w:val="28"/>
          <w:lang w:eastAsia="lv-LV"/>
        </w:rPr>
        <w:tab/>
        <w:t>Arvils Ašeradens</w:t>
      </w:r>
    </w:p>
    <w:p w14:paraId="51E3EAD1" w14:textId="77777777" w:rsidR="0011617D" w:rsidRPr="004312E4" w:rsidRDefault="0011617D" w:rsidP="0011617D">
      <w:pPr>
        <w:spacing w:before="120"/>
        <w:ind w:firstLine="0"/>
        <w:jc w:val="left"/>
        <w:rPr>
          <w:rFonts w:eastAsia="Times New Roman" w:cs="Times New Roman"/>
          <w:bCs/>
          <w:sz w:val="28"/>
          <w:szCs w:val="28"/>
          <w:lang w:eastAsia="lv-LV"/>
        </w:rPr>
      </w:pPr>
      <w:r w:rsidRPr="004312E4">
        <w:rPr>
          <w:rFonts w:eastAsia="Times New Roman" w:cs="Times New Roman"/>
          <w:bCs/>
          <w:sz w:val="28"/>
          <w:szCs w:val="28"/>
          <w:lang w:eastAsia="lv-LV"/>
        </w:rPr>
        <w:t>Iesniedzējs:</w:t>
      </w:r>
    </w:p>
    <w:p w14:paraId="2FB44841" w14:textId="77777777" w:rsidR="0011617D" w:rsidRPr="004312E4" w:rsidRDefault="0011617D" w:rsidP="0011617D">
      <w:pPr>
        <w:spacing w:line="276" w:lineRule="auto"/>
        <w:ind w:firstLine="0"/>
        <w:jc w:val="left"/>
        <w:rPr>
          <w:rFonts w:eastAsia="Calibri" w:cs="Times New Roman"/>
          <w:bCs/>
          <w:sz w:val="22"/>
        </w:rPr>
      </w:pPr>
      <w:r w:rsidRPr="004312E4">
        <w:rPr>
          <w:rFonts w:eastAsia="Times New Roman" w:cs="Times New Roman"/>
          <w:bCs/>
          <w:sz w:val="28"/>
          <w:szCs w:val="28"/>
          <w:lang w:eastAsia="lv-LV"/>
        </w:rPr>
        <w:t>Ministru prezidenta biedrs,</w:t>
      </w:r>
      <w:r w:rsidRPr="004312E4">
        <w:rPr>
          <w:rFonts w:eastAsia="Times New Roman" w:cs="Times New Roman"/>
          <w:bCs/>
          <w:sz w:val="28"/>
          <w:szCs w:val="28"/>
          <w:lang w:eastAsia="lv-LV"/>
        </w:rPr>
        <w:br/>
        <w:t xml:space="preserve">ekonomikas ministrs </w:t>
      </w:r>
      <w:r w:rsidRPr="004312E4">
        <w:rPr>
          <w:rFonts w:eastAsia="Times New Roman" w:cs="Times New Roman"/>
          <w:bCs/>
          <w:sz w:val="28"/>
          <w:szCs w:val="28"/>
          <w:lang w:eastAsia="lv-LV"/>
        </w:rPr>
        <w:tab/>
      </w:r>
      <w:r w:rsidRPr="004312E4">
        <w:rPr>
          <w:rFonts w:eastAsia="Times New Roman" w:cs="Times New Roman"/>
          <w:bCs/>
          <w:sz w:val="28"/>
          <w:szCs w:val="28"/>
          <w:lang w:eastAsia="lv-LV"/>
        </w:rPr>
        <w:tab/>
      </w:r>
      <w:r w:rsidRPr="004312E4">
        <w:rPr>
          <w:rFonts w:eastAsia="Times New Roman" w:cs="Times New Roman"/>
          <w:bCs/>
          <w:sz w:val="28"/>
          <w:szCs w:val="28"/>
          <w:lang w:eastAsia="lv-LV"/>
        </w:rPr>
        <w:tab/>
      </w:r>
      <w:r w:rsidRPr="004312E4">
        <w:rPr>
          <w:rFonts w:eastAsia="Times New Roman" w:cs="Times New Roman"/>
          <w:bCs/>
          <w:sz w:val="28"/>
          <w:szCs w:val="28"/>
          <w:lang w:eastAsia="lv-LV"/>
        </w:rPr>
        <w:tab/>
      </w:r>
      <w:r w:rsidRPr="004312E4">
        <w:rPr>
          <w:rFonts w:eastAsia="Times New Roman" w:cs="Times New Roman"/>
          <w:bCs/>
          <w:sz w:val="28"/>
          <w:szCs w:val="28"/>
          <w:lang w:eastAsia="lv-LV"/>
        </w:rPr>
        <w:tab/>
      </w:r>
      <w:r w:rsidRPr="004312E4">
        <w:rPr>
          <w:rFonts w:eastAsia="Times New Roman" w:cs="Times New Roman"/>
          <w:bCs/>
          <w:sz w:val="28"/>
          <w:szCs w:val="28"/>
          <w:lang w:eastAsia="lv-LV"/>
        </w:rPr>
        <w:tab/>
        <w:t>Arvils Ašeradens</w:t>
      </w:r>
    </w:p>
    <w:p w14:paraId="3244AC32" w14:textId="77777777" w:rsidR="0011617D" w:rsidRPr="004312E4" w:rsidRDefault="0011617D" w:rsidP="0011617D">
      <w:pPr>
        <w:spacing w:line="276" w:lineRule="auto"/>
        <w:ind w:firstLine="0"/>
        <w:jc w:val="left"/>
        <w:rPr>
          <w:rFonts w:eastAsia="Calibri" w:cs="Times New Roman"/>
          <w:bCs/>
          <w:sz w:val="28"/>
          <w:szCs w:val="28"/>
          <w:lang w:eastAsia="lv-LV"/>
        </w:rPr>
      </w:pPr>
    </w:p>
    <w:p w14:paraId="0F8ED80D" w14:textId="77777777" w:rsidR="0011617D" w:rsidRPr="004312E4" w:rsidRDefault="0011617D" w:rsidP="0011617D">
      <w:pPr>
        <w:spacing w:line="276" w:lineRule="auto"/>
        <w:ind w:firstLine="0"/>
        <w:jc w:val="left"/>
        <w:rPr>
          <w:rFonts w:eastAsia="Calibri" w:cs="Times New Roman"/>
          <w:bCs/>
          <w:sz w:val="28"/>
          <w:szCs w:val="28"/>
          <w:lang w:eastAsia="lv-LV"/>
        </w:rPr>
      </w:pPr>
      <w:r w:rsidRPr="004312E4">
        <w:rPr>
          <w:rFonts w:eastAsia="Calibri" w:cs="Times New Roman"/>
          <w:bCs/>
          <w:sz w:val="28"/>
          <w:szCs w:val="28"/>
          <w:lang w:eastAsia="lv-LV"/>
        </w:rPr>
        <w:t>Vīza:</w:t>
      </w:r>
    </w:p>
    <w:p w14:paraId="7603350C" w14:textId="77777777" w:rsidR="0011617D" w:rsidRPr="004312E4" w:rsidRDefault="0011617D" w:rsidP="0011617D">
      <w:pPr>
        <w:spacing w:line="276" w:lineRule="auto"/>
        <w:ind w:firstLine="0"/>
        <w:jc w:val="left"/>
        <w:rPr>
          <w:rFonts w:eastAsia="Calibri" w:cs="Times New Roman"/>
          <w:bCs/>
          <w:sz w:val="28"/>
          <w:szCs w:val="28"/>
          <w:lang w:eastAsia="lv-LV"/>
        </w:rPr>
      </w:pPr>
      <w:r w:rsidRPr="004312E4">
        <w:rPr>
          <w:rFonts w:eastAsia="Calibri" w:cs="Times New Roman"/>
          <w:bCs/>
          <w:sz w:val="28"/>
          <w:szCs w:val="28"/>
          <w:lang w:eastAsia="lv-LV"/>
        </w:rPr>
        <w:t xml:space="preserve">Valsts sekretārs </w:t>
      </w:r>
      <w:r w:rsidRPr="004312E4">
        <w:rPr>
          <w:rFonts w:eastAsia="Calibri" w:cs="Times New Roman"/>
          <w:bCs/>
          <w:sz w:val="28"/>
          <w:szCs w:val="28"/>
          <w:lang w:eastAsia="lv-LV"/>
        </w:rPr>
        <w:tab/>
      </w:r>
      <w:r w:rsidRPr="004312E4">
        <w:rPr>
          <w:rFonts w:eastAsia="Calibri" w:cs="Times New Roman"/>
          <w:bCs/>
          <w:sz w:val="28"/>
          <w:szCs w:val="28"/>
          <w:lang w:eastAsia="lv-LV"/>
        </w:rPr>
        <w:tab/>
      </w:r>
      <w:r w:rsidRPr="004312E4">
        <w:rPr>
          <w:rFonts w:eastAsia="Calibri" w:cs="Times New Roman"/>
          <w:bCs/>
          <w:sz w:val="28"/>
          <w:szCs w:val="28"/>
          <w:lang w:eastAsia="lv-LV"/>
        </w:rPr>
        <w:tab/>
      </w:r>
      <w:r w:rsidRPr="004312E4">
        <w:rPr>
          <w:rFonts w:eastAsia="Calibri" w:cs="Times New Roman"/>
          <w:bCs/>
          <w:sz w:val="28"/>
          <w:szCs w:val="28"/>
          <w:lang w:eastAsia="lv-LV"/>
        </w:rPr>
        <w:tab/>
      </w:r>
      <w:r w:rsidRPr="004312E4">
        <w:rPr>
          <w:rFonts w:eastAsia="Calibri" w:cs="Times New Roman"/>
          <w:bCs/>
          <w:sz w:val="28"/>
          <w:szCs w:val="28"/>
          <w:lang w:eastAsia="lv-LV"/>
        </w:rPr>
        <w:tab/>
      </w:r>
      <w:r w:rsidRPr="004312E4">
        <w:rPr>
          <w:rFonts w:eastAsia="Calibri" w:cs="Times New Roman"/>
          <w:bCs/>
          <w:sz w:val="28"/>
          <w:szCs w:val="28"/>
          <w:lang w:eastAsia="lv-LV"/>
        </w:rPr>
        <w:tab/>
      </w:r>
      <w:r w:rsidRPr="004312E4">
        <w:rPr>
          <w:rFonts w:eastAsia="Calibri" w:cs="Times New Roman"/>
          <w:bCs/>
          <w:sz w:val="28"/>
          <w:szCs w:val="28"/>
          <w:lang w:eastAsia="lv-LV"/>
        </w:rPr>
        <w:tab/>
      </w:r>
      <w:r>
        <w:rPr>
          <w:rFonts w:eastAsia="Calibri" w:cs="Times New Roman"/>
          <w:bCs/>
          <w:sz w:val="28"/>
          <w:szCs w:val="28"/>
          <w:lang w:eastAsia="lv-LV"/>
        </w:rPr>
        <w:t>Ēriks Eglītis</w:t>
      </w:r>
    </w:p>
    <w:p w14:paraId="741714C0" w14:textId="77777777" w:rsidR="0011617D" w:rsidRDefault="0011617D" w:rsidP="0011617D">
      <w:pPr>
        <w:spacing w:line="276" w:lineRule="auto"/>
        <w:ind w:firstLine="0"/>
        <w:jc w:val="left"/>
      </w:pPr>
    </w:p>
    <w:p w14:paraId="1D120075" w14:textId="77777777" w:rsidR="00AA403B" w:rsidRPr="0011617D" w:rsidRDefault="00AA403B" w:rsidP="0011617D"/>
    <w:sectPr w:rsidR="00AA403B" w:rsidRPr="0011617D" w:rsidSect="00EC5BD2">
      <w:headerReference w:type="default" r:id="rId8"/>
      <w:footerReference w:type="default" r:id="rId9"/>
      <w:footerReference w:type="first" r:id="rId10"/>
      <w:pgSz w:w="11906" w:h="16838"/>
      <w:pgMar w:top="1135"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567EF" w14:textId="77777777" w:rsidR="00B860BF" w:rsidRDefault="00B860BF">
      <w:r>
        <w:separator/>
      </w:r>
    </w:p>
  </w:endnote>
  <w:endnote w:type="continuationSeparator" w:id="0">
    <w:p w14:paraId="42C65747" w14:textId="77777777" w:rsidR="00B860BF" w:rsidRDefault="00B8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AFCBD" w14:textId="31F95B1F" w:rsidR="00FB0D5B" w:rsidRDefault="00823D6B">
    <w:pPr>
      <w:pStyle w:val="Footer"/>
      <w:ind w:firstLine="0"/>
      <w:rPr>
        <w:sz w:val="20"/>
        <w:szCs w:val="20"/>
        <w:lang w:eastAsia="lv-LV"/>
      </w:rPr>
    </w:pPr>
    <w:r>
      <w:rPr>
        <w:sz w:val="20"/>
        <w:szCs w:val="20"/>
      </w:rPr>
      <w:t>EMRik_</w:t>
    </w:r>
    <w:r w:rsidR="003D3357">
      <w:rPr>
        <w:sz w:val="20"/>
        <w:szCs w:val="20"/>
      </w:rPr>
      <w:t>051218</w:t>
    </w:r>
    <w:r>
      <w:rPr>
        <w:sz w:val="20"/>
        <w:szCs w:val="20"/>
      </w:rPr>
      <w:t>_OIK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1A18B" w14:textId="17E283BF" w:rsidR="00FB0D5B" w:rsidRDefault="00E508E5">
    <w:pPr>
      <w:pStyle w:val="Footer"/>
      <w:ind w:firstLine="0"/>
      <w:rPr>
        <w:sz w:val="20"/>
        <w:szCs w:val="20"/>
        <w:lang w:eastAsia="lv-LV"/>
      </w:rPr>
    </w:pPr>
    <w:r>
      <w:rPr>
        <w:sz w:val="20"/>
        <w:szCs w:val="20"/>
      </w:rPr>
      <w:t>EM</w:t>
    </w:r>
    <w:r w:rsidR="000641F6">
      <w:rPr>
        <w:sz w:val="20"/>
        <w:szCs w:val="20"/>
      </w:rPr>
      <w:t>Rik_</w:t>
    </w:r>
    <w:r w:rsidR="003D3357">
      <w:rPr>
        <w:sz w:val="20"/>
        <w:szCs w:val="20"/>
      </w:rPr>
      <w:t>051218</w:t>
    </w:r>
    <w:r w:rsidR="00803B34">
      <w:rPr>
        <w:sz w:val="20"/>
        <w:szCs w:val="20"/>
      </w:rPr>
      <w:t>_OIK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58C1D" w14:textId="77777777" w:rsidR="00B860BF" w:rsidRDefault="00B860BF">
      <w:r>
        <w:separator/>
      </w:r>
    </w:p>
  </w:footnote>
  <w:footnote w:type="continuationSeparator" w:id="0">
    <w:p w14:paraId="72503091" w14:textId="77777777" w:rsidR="00B860BF" w:rsidRDefault="00B860BF">
      <w:r>
        <w:continuationSeparator/>
      </w:r>
    </w:p>
  </w:footnote>
  <w:footnote w:id="1">
    <w:p w14:paraId="348412A5" w14:textId="77777777" w:rsidR="0011617D" w:rsidRDefault="0011617D" w:rsidP="0011617D">
      <w:pPr>
        <w:pStyle w:val="FootnoteText"/>
      </w:pPr>
      <w:r>
        <w:rPr>
          <w:rStyle w:val="FootnoteReference"/>
        </w:rPr>
        <w:footnoteRef/>
      </w:r>
      <w:r>
        <w:t xml:space="preserve"> </w:t>
      </w:r>
      <w:r w:rsidRPr="0058687B">
        <w:rPr>
          <w:rFonts w:cs="Times New Roman"/>
        </w:rPr>
        <w:t xml:space="preserve">Ņemot vērā saskaņošanas procesā saņemto Finanšu ministrijas iebildumu, šeit nav iekļauti Ministru kabineta 2018. gada 23. oktobra </w:t>
      </w:r>
      <w:proofErr w:type="spellStart"/>
      <w:r w:rsidRPr="0058687B">
        <w:rPr>
          <w:rFonts w:cs="Times New Roman"/>
        </w:rPr>
        <w:t>protokollēmuma</w:t>
      </w:r>
      <w:proofErr w:type="spellEnd"/>
      <w:r w:rsidRPr="0058687B">
        <w:rPr>
          <w:rFonts w:cs="Times New Roman"/>
        </w:rPr>
        <w:t xml:space="preserve"> Nr. 49</w:t>
      </w:r>
      <w:r w:rsidRPr="0058687B">
        <w:rPr>
          <w:noProof/>
        </w:rPr>
        <w:t>, 47.§. iekļautie</w:t>
      </w:r>
      <w:r w:rsidRPr="0058687B">
        <w:rPr>
          <w:rFonts w:cs="Times New Roman"/>
        </w:rPr>
        <w:t xml:space="preserve"> 9 198 720 EUR, par ko Finanšu ministrijai ir jāpalielina valsts budžeta dotācija OIK vajadzībām 2019. gadā.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805A8" w14:textId="77777777" w:rsidR="00FB0D5B" w:rsidRDefault="00E508E5">
    <w:pPr>
      <w:pStyle w:val="Header"/>
      <w:jc w:val="center"/>
    </w:pPr>
    <w:r>
      <w:fldChar w:fldCharType="begin"/>
    </w:r>
    <w:r>
      <w:instrText xml:space="preserve"> PAGE   \* MERGEFORMAT </w:instrText>
    </w:r>
    <w:r>
      <w:fldChar w:fldCharType="separate"/>
    </w:r>
    <w:r w:rsidR="00235B73">
      <w:rPr>
        <w:noProof/>
      </w:rPr>
      <w:t>5</w:t>
    </w:r>
    <w:r>
      <w:fldChar w:fldCharType="end"/>
    </w:r>
  </w:p>
  <w:p w14:paraId="133DCCB6" w14:textId="77777777" w:rsidR="00FB0D5B" w:rsidRDefault="00FB0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9015B2"/>
    <w:multiLevelType w:val="hybridMultilevel"/>
    <w:tmpl w:val="99ACEC48"/>
    <w:lvl w:ilvl="0" w:tplc="B1DA73EC">
      <w:start w:val="1"/>
      <w:numFmt w:val="decimal"/>
      <w:lvlText w:val="%1."/>
      <w:lvlJc w:val="left"/>
      <w:pPr>
        <w:ind w:left="1080" w:hanging="360"/>
      </w:pPr>
      <w:rPr>
        <w:rFonts w:eastAsia="Calibri" w:hint="default"/>
      </w:rPr>
    </w:lvl>
    <w:lvl w:ilvl="1" w:tplc="A4409C1E" w:tentative="1">
      <w:start w:val="1"/>
      <w:numFmt w:val="lowerLetter"/>
      <w:lvlText w:val="%2."/>
      <w:lvlJc w:val="left"/>
      <w:pPr>
        <w:ind w:left="1800" w:hanging="360"/>
      </w:pPr>
    </w:lvl>
    <w:lvl w:ilvl="2" w:tplc="B65ED42A" w:tentative="1">
      <w:start w:val="1"/>
      <w:numFmt w:val="lowerRoman"/>
      <w:lvlText w:val="%3."/>
      <w:lvlJc w:val="right"/>
      <w:pPr>
        <w:ind w:left="2520" w:hanging="180"/>
      </w:pPr>
    </w:lvl>
    <w:lvl w:ilvl="3" w:tplc="D454151E" w:tentative="1">
      <w:start w:val="1"/>
      <w:numFmt w:val="decimal"/>
      <w:lvlText w:val="%4."/>
      <w:lvlJc w:val="left"/>
      <w:pPr>
        <w:ind w:left="3240" w:hanging="360"/>
      </w:pPr>
    </w:lvl>
    <w:lvl w:ilvl="4" w:tplc="66344FEC" w:tentative="1">
      <w:start w:val="1"/>
      <w:numFmt w:val="lowerLetter"/>
      <w:lvlText w:val="%5."/>
      <w:lvlJc w:val="left"/>
      <w:pPr>
        <w:ind w:left="3960" w:hanging="360"/>
      </w:pPr>
    </w:lvl>
    <w:lvl w:ilvl="5" w:tplc="7B9C703E" w:tentative="1">
      <w:start w:val="1"/>
      <w:numFmt w:val="lowerRoman"/>
      <w:lvlText w:val="%6."/>
      <w:lvlJc w:val="right"/>
      <w:pPr>
        <w:ind w:left="4680" w:hanging="180"/>
      </w:pPr>
    </w:lvl>
    <w:lvl w:ilvl="6" w:tplc="5B84478C" w:tentative="1">
      <w:start w:val="1"/>
      <w:numFmt w:val="decimal"/>
      <w:lvlText w:val="%7."/>
      <w:lvlJc w:val="left"/>
      <w:pPr>
        <w:ind w:left="5400" w:hanging="360"/>
      </w:pPr>
    </w:lvl>
    <w:lvl w:ilvl="7" w:tplc="157CB02C" w:tentative="1">
      <w:start w:val="1"/>
      <w:numFmt w:val="lowerLetter"/>
      <w:lvlText w:val="%8."/>
      <w:lvlJc w:val="left"/>
      <w:pPr>
        <w:ind w:left="6120" w:hanging="360"/>
      </w:pPr>
    </w:lvl>
    <w:lvl w:ilvl="8" w:tplc="F8125C1A" w:tentative="1">
      <w:start w:val="1"/>
      <w:numFmt w:val="lowerRoman"/>
      <w:lvlText w:val="%9."/>
      <w:lvlJc w:val="right"/>
      <w:pPr>
        <w:ind w:left="6840" w:hanging="180"/>
      </w:pPr>
    </w:lvl>
  </w:abstractNum>
  <w:abstractNum w:abstractNumId="1" w15:restartNumberingAfterBreak="0">
    <w:nsid w:val="066164F6"/>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1">
    <w:nsid w:val="0BC83C77"/>
    <w:multiLevelType w:val="hybridMultilevel"/>
    <w:tmpl w:val="E710E5D0"/>
    <w:lvl w:ilvl="0" w:tplc="1E8E9AD6">
      <w:start w:val="1"/>
      <w:numFmt w:val="lowerLetter"/>
      <w:lvlText w:val="%1."/>
      <w:lvlJc w:val="left"/>
      <w:pPr>
        <w:ind w:left="1440" w:hanging="360"/>
      </w:pPr>
    </w:lvl>
    <w:lvl w:ilvl="1" w:tplc="70502CEE" w:tentative="1">
      <w:start w:val="1"/>
      <w:numFmt w:val="lowerLetter"/>
      <w:lvlText w:val="%2."/>
      <w:lvlJc w:val="left"/>
      <w:pPr>
        <w:ind w:left="2160" w:hanging="360"/>
      </w:pPr>
    </w:lvl>
    <w:lvl w:ilvl="2" w:tplc="1B04C3C4" w:tentative="1">
      <w:start w:val="1"/>
      <w:numFmt w:val="lowerRoman"/>
      <w:lvlText w:val="%3."/>
      <w:lvlJc w:val="right"/>
      <w:pPr>
        <w:ind w:left="2880" w:hanging="180"/>
      </w:pPr>
    </w:lvl>
    <w:lvl w:ilvl="3" w:tplc="D92CF93C" w:tentative="1">
      <w:start w:val="1"/>
      <w:numFmt w:val="decimal"/>
      <w:lvlText w:val="%4."/>
      <w:lvlJc w:val="left"/>
      <w:pPr>
        <w:ind w:left="3600" w:hanging="360"/>
      </w:pPr>
    </w:lvl>
    <w:lvl w:ilvl="4" w:tplc="3CF84798" w:tentative="1">
      <w:start w:val="1"/>
      <w:numFmt w:val="lowerLetter"/>
      <w:lvlText w:val="%5."/>
      <w:lvlJc w:val="left"/>
      <w:pPr>
        <w:ind w:left="4320" w:hanging="360"/>
      </w:pPr>
    </w:lvl>
    <w:lvl w:ilvl="5" w:tplc="FE98A910" w:tentative="1">
      <w:start w:val="1"/>
      <w:numFmt w:val="lowerRoman"/>
      <w:lvlText w:val="%6."/>
      <w:lvlJc w:val="right"/>
      <w:pPr>
        <w:ind w:left="5040" w:hanging="180"/>
      </w:pPr>
    </w:lvl>
    <w:lvl w:ilvl="6" w:tplc="70E220D2" w:tentative="1">
      <w:start w:val="1"/>
      <w:numFmt w:val="decimal"/>
      <w:lvlText w:val="%7."/>
      <w:lvlJc w:val="left"/>
      <w:pPr>
        <w:ind w:left="5760" w:hanging="360"/>
      </w:pPr>
    </w:lvl>
    <w:lvl w:ilvl="7" w:tplc="8CDEC2C0" w:tentative="1">
      <w:start w:val="1"/>
      <w:numFmt w:val="lowerLetter"/>
      <w:lvlText w:val="%8."/>
      <w:lvlJc w:val="left"/>
      <w:pPr>
        <w:ind w:left="6480" w:hanging="360"/>
      </w:pPr>
    </w:lvl>
    <w:lvl w:ilvl="8" w:tplc="E12624A0" w:tentative="1">
      <w:start w:val="1"/>
      <w:numFmt w:val="lowerRoman"/>
      <w:lvlText w:val="%9."/>
      <w:lvlJc w:val="right"/>
      <w:pPr>
        <w:ind w:left="7200" w:hanging="180"/>
      </w:pPr>
    </w:lvl>
  </w:abstractNum>
  <w:abstractNum w:abstractNumId="3" w15:restartNumberingAfterBreak="1">
    <w:nsid w:val="2AFE7C2A"/>
    <w:multiLevelType w:val="hybridMultilevel"/>
    <w:tmpl w:val="C3E22964"/>
    <w:lvl w:ilvl="0" w:tplc="9BD4A6FC">
      <w:start w:val="1"/>
      <w:numFmt w:val="decimal"/>
      <w:lvlText w:val="%1."/>
      <w:lvlJc w:val="left"/>
      <w:pPr>
        <w:ind w:left="1080" w:hanging="360"/>
      </w:pPr>
      <w:rPr>
        <w:rFonts w:eastAsia="Calibri" w:hint="default"/>
      </w:rPr>
    </w:lvl>
    <w:lvl w:ilvl="1" w:tplc="A4C6E812" w:tentative="1">
      <w:start w:val="1"/>
      <w:numFmt w:val="lowerLetter"/>
      <w:lvlText w:val="%2."/>
      <w:lvlJc w:val="left"/>
      <w:pPr>
        <w:ind w:left="1800" w:hanging="360"/>
      </w:pPr>
    </w:lvl>
    <w:lvl w:ilvl="2" w:tplc="8B6AD836" w:tentative="1">
      <w:start w:val="1"/>
      <w:numFmt w:val="lowerRoman"/>
      <w:lvlText w:val="%3."/>
      <w:lvlJc w:val="right"/>
      <w:pPr>
        <w:ind w:left="2520" w:hanging="180"/>
      </w:pPr>
    </w:lvl>
    <w:lvl w:ilvl="3" w:tplc="3E2EE5AC" w:tentative="1">
      <w:start w:val="1"/>
      <w:numFmt w:val="decimal"/>
      <w:lvlText w:val="%4."/>
      <w:lvlJc w:val="left"/>
      <w:pPr>
        <w:ind w:left="3240" w:hanging="360"/>
      </w:pPr>
    </w:lvl>
    <w:lvl w:ilvl="4" w:tplc="B8F8AF74" w:tentative="1">
      <w:start w:val="1"/>
      <w:numFmt w:val="lowerLetter"/>
      <w:lvlText w:val="%5."/>
      <w:lvlJc w:val="left"/>
      <w:pPr>
        <w:ind w:left="3960" w:hanging="360"/>
      </w:pPr>
    </w:lvl>
    <w:lvl w:ilvl="5" w:tplc="7D92C86C" w:tentative="1">
      <w:start w:val="1"/>
      <w:numFmt w:val="lowerRoman"/>
      <w:lvlText w:val="%6."/>
      <w:lvlJc w:val="right"/>
      <w:pPr>
        <w:ind w:left="4680" w:hanging="180"/>
      </w:pPr>
    </w:lvl>
    <w:lvl w:ilvl="6" w:tplc="8604DCA2" w:tentative="1">
      <w:start w:val="1"/>
      <w:numFmt w:val="decimal"/>
      <w:lvlText w:val="%7."/>
      <w:lvlJc w:val="left"/>
      <w:pPr>
        <w:ind w:left="5400" w:hanging="360"/>
      </w:pPr>
    </w:lvl>
    <w:lvl w:ilvl="7" w:tplc="ADF2888C" w:tentative="1">
      <w:start w:val="1"/>
      <w:numFmt w:val="lowerLetter"/>
      <w:lvlText w:val="%8."/>
      <w:lvlJc w:val="left"/>
      <w:pPr>
        <w:ind w:left="6120" w:hanging="360"/>
      </w:pPr>
    </w:lvl>
    <w:lvl w:ilvl="8" w:tplc="D3FE4E6A" w:tentative="1">
      <w:start w:val="1"/>
      <w:numFmt w:val="lowerRoman"/>
      <w:lvlText w:val="%9."/>
      <w:lvlJc w:val="right"/>
      <w:pPr>
        <w:ind w:left="6840" w:hanging="180"/>
      </w:pPr>
    </w:lvl>
  </w:abstractNum>
  <w:abstractNum w:abstractNumId="4" w15:restartNumberingAfterBreak="0">
    <w:nsid w:val="35681D2F"/>
    <w:multiLevelType w:val="hybridMultilevel"/>
    <w:tmpl w:val="5C9C6A4A"/>
    <w:lvl w:ilvl="0" w:tplc="17740042">
      <w:start w:val="1"/>
      <w:numFmt w:val="decimal"/>
      <w:lvlText w:val="%1."/>
      <w:lvlJc w:val="left"/>
      <w:pPr>
        <w:tabs>
          <w:tab w:val="num" w:pos="720"/>
        </w:tabs>
        <w:ind w:left="720" w:hanging="360"/>
      </w:pPr>
    </w:lvl>
    <w:lvl w:ilvl="1" w:tplc="52A63D00">
      <w:numFmt w:val="none"/>
      <w:lvlText w:val=""/>
      <w:lvlJc w:val="left"/>
      <w:pPr>
        <w:tabs>
          <w:tab w:val="num" w:pos="360"/>
        </w:tabs>
      </w:pPr>
    </w:lvl>
    <w:lvl w:ilvl="2" w:tplc="B350A5CE">
      <w:numFmt w:val="none"/>
      <w:lvlText w:val=""/>
      <w:lvlJc w:val="left"/>
      <w:pPr>
        <w:tabs>
          <w:tab w:val="num" w:pos="360"/>
        </w:tabs>
      </w:pPr>
    </w:lvl>
    <w:lvl w:ilvl="3" w:tplc="4DE2620A">
      <w:numFmt w:val="none"/>
      <w:lvlText w:val=""/>
      <w:lvlJc w:val="left"/>
      <w:pPr>
        <w:tabs>
          <w:tab w:val="num" w:pos="360"/>
        </w:tabs>
      </w:pPr>
    </w:lvl>
    <w:lvl w:ilvl="4" w:tplc="9D7C19A0">
      <w:numFmt w:val="none"/>
      <w:lvlText w:val=""/>
      <w:lvlJc w:val="left"/>
      <w:pPr>
        <w:tabs>
          <w:tab w:val="num" w:pos="360"/>
        </w:tabs>
      </w:pPr>
    </w:lvl>
    <w:lvl w:ilvl="5" w:tplc="7A822AAC">
      <w:numFmt w:val="none"/>
      <w:lvlText w:val=""/>
      <w:lvlJc w:val="left"/>
      <w:pPr>
        <w:tabs>
          <w:tab w:val="num" w:pos="360"/>
        </w:tabs>
      </w:pPr>
    </w:lvl>
    <w:lvl w:ilvl="6" w:tplc="86ACF796">
      <w:numFmt w:val="none"/>
      <w:lvlText w:val=""/>
      <w:lvlJc w:val="left"/>
      <w:pPr>
        <w:tabs>
          <w:tab w:val="num" w:pos="360"/>
        </w:tabs>
      </w:pPr>
    </w:lvl>
    <w:lvl w:ilvl="7" w:tplc="D4D48258">
      <w:numFmt w:val="none"/>
      <w:lvlText w:val=""/>
      <w:lvlJc w:val="left"/>
      <w:pPr>
        <w:tabs>
          <w:tab w:val="num" w:pos="360"/>
        </w:tabs>
      </w:pPr>
    </w:lvl>
    <w:lvl w:ilvl="8" w:tplc="137616AC">
      <w:numFmt w:val="none"/>
      <w:lvlText w:val=""/>
      <w:lvlJc w:val="left"/>
      <w:pPr>
        <w:tabs>
          <w:tab w:val="num" w:pos="360"/>
        </w:tabs>
      </w:pPr>
    </w:lvl>
  </w:abstractNum>
  <w:abstractNum w:abstractNumId="5" w15:restartNumberingAfterBreak="1">
    <w:nsid w:val="4F105C9B"/>
    <w:multiLevelType w:val="hybridMultilevel"/>
    <w:tmpl w:val="F43A0BEC"/>
    <w:lvl w:ilvl="0" w:tplc="8D625670">
      <w:start w:val="1"/>
      <w:numFmt w:val="lowerLetter"/>
      <w:lvlText w:val="%1."/>
      <w:lvlJc w:val="left"/>
      <w:pPr>
        <w:ind w:left="1496" w:hanging="360"/>
      </w:pPr>
    </w:lvl>
    <w:lvl w:ilvl="1" w:tplc="6A468912" w:tentative="1">
      <w:start w:val="1"/>
      <w:numFmt w:val="lowerLetter"/>
      <w:lvlText w:val="%2."/>
      <w:lvlJc w:val="left"/>
      <w:pPr>
        <w:ind w:left="2216" w:hanging="360"/>
      </w:pPr>
    </w:lvl>
    <w:lvl w:ilvl="2" w:tplc="164499D6" w:tentative="1">
      <w:start w:val="1"/>
      <w:numFmt w:val="lowerRoman"/>
      <w:lvlText w:val="%3."/>
      <w:lvlJc w:val="right"/>
      <w:pPr>
        <w:ind w:left="2936" w:hanging="180"/>
      </w:pPr>
    </w:lvl>
    <w:lvl w:ilvl="3" w:tplc="2AC08EB6" w:tentative="1">
      <w:start w:val="1"/>
      <w:numFmt w:val="decimal"/>
      <w:lvlText w:val="%4."/>
      <w:lvlJc w:val="left"/>
      <w:pPr>
        <w:ind w:left="3656" w:hanging="360"/>
      </w:pPr>
    </w:lvl>
    <w:lvl w:ilvl="4" w:tplc="624687DE" w:tentative="1">
      <w:start w:val="1"/>
      <w:numFmt w:val="lowerLetter"/>
      <w:lvlText w:val="%5."/>
      <w:lvlJc w:val="left"/>
      <w:pPr>
        <w:ind w:left="4376" w:hanging="360"/>
      </w:pPr>
    </w:lvl>
    <w:lvl w:ilvl="5" w:tplc="B7BAEF24" w:tentative="1">
      <w:start w:val="1"/>
      <w:numFmt w:val="lowerRoman"/>
      <w:lvlText w:val="%6."/>
      <w:lvlJc w:val="right"/>
      <w:pPr>
        <w:ind w:left="5096" w:hanging="180"/>
      </w:pPr>
    </w:lvl>
    <w:lvl w:ilvl="6" w:tplc="EE5601FE" w:tentative="1">
      <w:start w:val="1"/>
      <w:numFmt w:val="decimal"/>
      <w:lvlText w:val="%7."/>
      <w:lvlJc w:val="left"/>
      <w:pPr>
        <w:ind w:left="5816" w:hanging="360"/>
      </w:pPr>
    </w:lvl>
    <w:lvl w:ilvl="7" w:tplc="EAE264B2" w:tentative="1">
      <w:start w:val="1"/>
      <w:numFmt w:val="lowerLetter"/>
      <w:lvlText w:val="%8."/>
      <w:lvlJc w:val="left"/>
      <w:pPr>
        <w:ind w:left="6536" w:hanging="360"/>
      </w:pPr>
    </w:lvl>
    <w:lvl w:ilvl="8" w:tplc="9B6889A8" w:tentative="1">
      <w:start w:val="1"/>
      <w:numFmt w:val="lowerRoman"/>
      <w:lvlText w:val="%9."/>
      <w:lvlJc w:val="right"/>
      <w:pPr>
        <w:ind w:left="7256" w:hanging="180"/>
      </w:pPr>
    </w:lvl>
  </w:abstractNum>
  <w:abstractNum w:abstractNumId="6" w15:restartNumberingAfterBreak="1">
    <w:nsid w:val="501503E4"/>
    <w:multiLevelType w:val="hybridMultilevel"/>
    <w:tmpl w:val="E916AD4E"/>
    <w:lvl w:ilvl="0" w:tplc="611E3B1C">
      <w:start w:val="3"/>
      <w:numFmt w:val="decimal"/>
      <w:lvlText w:val="%1."/>
      <w:lvlJc w:val="left"/>
      <w:pPr>
        <w:ind w:left="1080" w:hanging="360"/>
      </w:pPr>
      <w:rPr>
        <w:rFonts w:eastAsia="Calibri" w:hint="default"/>
      </w:rPr>
    </w:lvl>
    <w:lvl w:ilvl="1" w:tplc="F45C0110" w:tentative="1">
      <w:start w:val="1"/>
      <w:numFmt w:val="lowerLetter"/>
      <w:lvlText w:val="%2."/>
      <w:lvlJc w:val="left"/>
      <w:pPr>
        <w:ind w:left="1440" w:hanging="360"/>
      </w:pPr>
    </w:lvl>
    <w:lvl w:ilvl="2" w:tplc="3C46AFE8" w:tentative="1">
      <w:start w:val="1"/>
      <w:numFmt w:val="lowerRoman"/>
      <w:lvlText w:val="%3."/>
      <w:lvlJc w:val="right"/>
      <w:pPr>
        <w:ind w:left="2160" w:hanging="180"/>
      </w:pPr>
    </w:lvl>
    <w:lvl w:ilvl="3" w:tplc="D98EAF38" w:tentative="1">
      <w:start w:val="1"/>
      <w:numFmt w:val="decimal"/>
      <w:lvlText w:val="%4."/>
      <w:lvlJc w:val="left"/>
      <w:pPr>
        <w:ind w:left="2880" w:hanging="360"/>
      </w:pPr>
    </w:lvl>
    <w:lvl w:ilvl="4" w:tplc="84DEAEA0" w:tentative="1">
      <w:start w:val="1"/>
      <w:numFmt w:val="lowerLetter"/>
      <w:lvlText w:val="%5."/>
      <w:lvlJc w:val="left"/>
      <w:pPr>
        <w:ind w:left="3600" w:hanging="360"/>
      </w:pPr>
    </w:lvl>
    <w:lvl w:ilvl="5" w:tplc="C90EB624" w:tentative="1">
      <w:start w:val="1"/>
      <w:numFmt w:val="lowerRoman"/>
      <w:lvlText w:val="%6."/>
      <w:lvlJc w:val="right"/>
      <w:pPr>
        <w:ind w:left="4320" w:hanging="180"/>
      </w:pPr>
    </w:lvl>
    <w:lvl w:ilvl="6" w:tplc="1E560D62" w:tentative="1">
      <w:start w:val="1"/>
      <w:numFmt w:val="decimal"/>
      <w:lvlText w:val="%7."/>
      <w:lvlJc w:val="left"/>
      <w:pPr>
        <w:ind w:left="5040" w:hanging="360"/>
      </w:pPr>
    </w:lvl>
    <w:lvl w:ilvl="7" w:tplc="CD78FCF2" w:tentative="1">
      <w:start w:val="1"/>
      <w:numFmt w:val="lowerLetter"/>
      <w:lvlText w:val="%8."/>
      <w:lvlJc w:val="left"/>
      <w:pPr>
        <w:ind w:left="5760" w:hanging="360"/>
      </w:pPr>
    </w:lvl>
    <w:lvl w:ilvl="8" w:tplc="626C560E" w:tentative="1">
      <w:start w:val="1"/>
      <w:numFmt w:val="lowerRoman"/>
      <w:lvlText w:val="%9."/>
      <w:lvlJc w:val="right"/>
      <w:pPr>
        <w:ind w:left="6480" w:hanging="180"/>
      </w:pPr>
    </w:lvl>
  </w:abstractNum>
  <w:abstractNum w:abstractNumId="7" w15:restartNumberingAfterBreak="0">
    <w:nsid w:val="54701FD5"/>
    <w:multiLevelType w:val="multilevel"/>
    <w:tmpl w:val="ACDE7242"/>
    <w:lvl w:ilvl="0">
      <w:start w:val="11"/>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1">
    <w:nsid w:val="662E2E0C"/>
    <w:multiLevelType w:val="hybridMultilevel"/>
    <w:tmpl w:val="95CE765C"/>
    <w:lvl w:ilvl="0" w:tplc="89921E00">
      <w:start w:val="1"/>
      <w:numFmt w:val="bullet"/>
      <w:lvlText w:val=""/>
      <w:lvlJc w:val="left"/>
      <w:pPr>
        <w:ind w:left="1440" w:hanging="360"/>
      </w:pPr>
      <w:rPr>
        <w:rFonts w:ascii="Symbol" w:hAnsi="Symbol" w:hint="default"/>
      </w:rPr>
    </w:lvl>
    <w:lvl w:ilvl="1" w:tplc="583A3512" w:tentative="1">
      <w:start w:val="1"/>
      <w:numFmt w:val="bullet"/>
      <w:lvlText w:val="o"/>
      <w:lvlJc w:val="left"/>
      <w:pPr>
        <w:ind w:left="2160" w:hanging="360"/>
      </w:pPr>
      <w:rPr>
        <w:rFonts w:ascii="Courier New" w:hAnsi="Courier New" w:cs="Courier New" w:hint="default"/>
      </w:rPr>
    </w:lvl>
    <w:lvl w:ilvl="2" w:tplc="79D8E8B2" w:tentative="1">
      <w:start w:val="1"/>
      <w:numFmt w:val="bullet"/>
      <w:lvlText w:val=""/>
      <w:lvlJc w:val="left"/>
      <w:pPr>
        <w:ind w:left="2880" w:hanging="360"/>
      </w:pPr>
      <w:rPr>
        <w:rFonts w:ascii="Wingdings" w:hAnsi="Wingdings" w:hint="default"/>
      </w:rPr>
    </w:lvl>
    <w:lvl w:ilvl="3" w:tplc="B3509F96" w:tentative="1">
      <w:start w:val="1"/>
      <w:numFmt w:val="bullet"/>
      <w:lvlText w:val=""/>
      <w:lvlJc w:val="left"/>
      <w:pPr>
        <w:ind w:left="3600" w:hanging="360"/>
      </w:pPr>
      <w:rPr>
        <w:rFonts w:ascii="Symbol" w:hAnsi="Symbol" w:hint="default"/>
      </w:rPr>
    </w:lvl>
    <w:lvl w:ilvl="4" w:tplc="E77C0D30" w:tentative="1">
      <w:start w:val="1"/>
      <w:numFmt w:val="bullet"/>
      <w:lvlText w:val="o"/>
      <w:lvlJc w:val="left"/>
      <w:pPr>
        <w:ind w:left="4320" w:hanging="360"/>
      </w:pPr>
      <w:rPr>
        <w:rFonts w:ascii="Courier New" w:hAnsi="Courier New" w:cs="Courier New" w:hint="default"/>
      </w:rPr>
    </w:lvl>
    <w:lvl w:ilvl="5" w:tplc="62EC587C" w:tentative="1">
      <w:start w:val="1"/>
      <w:numFmt w:val="bullet"/>
      <w:lvlText w:val=""/>
      <w:lvlJc w:val="left"/>
      <w:pPr>
        <w:ind w:left="5040" w:hanging="360"/>
      </w:pPr>
      <w:rPr>
        <w:rFonts w:ascii="Wingdings" w:hAnsi="Wingdings" w:hint="default"/>
      </w:rPr>
    </w:lvl>
    <w:lvl w:ilvl="6" w:tplc="192AB0C8" w:tentative="1">
      <w:start w:val="1"/>
      <w:numFmt w:val="bullet"/>
      <w:lvlText w:val=""/>
      <w:lvlJc w:val="left"/>
      <w:pPr>
        <w:ind w:left="5760" w:hanging="360"/>
      </w:pPr>
      <w:rPr>
        <w:rFonts w:ascii="Symbol" w:hAnsi="Symbol" w:hint="default"/>
      </w:rPr>
    </w:lvl>
    <w:lvl w:ilvl="7" w:tplc="5CE641D6" w:tentative="1">
      <w:start w:val="1"/>
      <w:numFmt w:val="bullet"/>
      <w:lvlText w:val="o"/>
      <w:lvlJc w:val="left"/>
      <w:pPr>
        <w:ind w:left="6480" w:hanging="360"/>
      </w:pPr>
      <w:rPr>
        <w:rFonts w:ascii="Courier New" w:hAnsi="Courier New" w:cs="Courier New" w:hint="default"/>
      </w:rPr>
    </w:lvl>
    <w:lvl w:ilvl="8" w:tplc="294A642C" w:tentative="1">
      <w:start w:val="1"/>
      <w:numFmt w:val="bullet"/>
      <w:lvlText w:val=""/>
      <w:lvlJc w:val="left"/>
      <w:pPr>
        <w:ind w:left="7200" w:hanging="360"/>
      </w:pPr>
      <w:rPr>
        <w:rFonts w:ascii="Wingdings" w:hAnsi="Wingdings" w:hint="default"/>
      </w:rPr>
    </w:lvl>
  </w:abstractNum>
  <w:abstractNum w:abstractNumId="9" w15:restartNumberingAfterBreak="1">
    <w:nsid w:val="6EA50318"/>
    <w:multiLevelType w:val="hybridMultilevel"/>
    <w:tmpl w:val="FC747FC6"/>
    <w:lvl w:ilvl="0" w:tplc="2E9A1314">
      <w:start w:val="1"/>
      <w:numFmt w:val="bullet"/>
      <w:lvlText w:val="-"/>
      <w:lvlJc w:val="left"/>
      <w:pPr>
        <w:ind w:left="1080" w:hanging="360"/>
      </w:pPr>
      <w:rPr>
        <w:rFonts w:ascii="Times New Roman" w:eastAsia="Calibri" w:hAnsi="Times New Roman" w:cs="Times New Roman" w:hint="default"/>
      </w:rPr>
    </w:lvl>
    <w:lvl w:ilvl="1" w:tplc="4F640738" w:tentative="1">
      <w:start w:val="1"/>
      <w:numFmt w:val="bullet"/>
      <w:lvlText w:val="o"/>
      <w:lvlJc w:val="left"/>
      <w:pPr>
        <w:ind w:left="1800" w:hanging="360"/>
      </w:pPr>
      <w:rPr>
        <w:rFonts w:ascii="Courier New" w:hAnsi="Courier New" w:cs="Courier New" w:hint="default"/>
      </w:rPr>
    </w:lvl>
    <w:lvl w:ilvl="2" w:tplc="4BFA3DB8" w:tentative="1">
      <w:start w:val="1"/>
      <w:numFmt w:val="bullet"/>
      <w:lvlText w:val=""/>
      <w:lvlJc w:val="left"/>
      <w:pPr>
        <w:ind w:left="2520" w:hanging="360"/>
      </w:pPr>
      <w:rPr>
        <w:rFonts w:ascii="Wingdings" w:hAnsi="Wingdings" w:hint="default"/>
      </w:rPr>
    </w:lvl>
    <w:lvl w:ilvl="3" w:tplc="41A49878" w:tentative="1">
      <w:start w:val="1"/>
      <w:numFmt w:val="bullet"/>
      <w:lvlText w:val=""/>
      <w:lvlJc w:val="left"/>
      <w:pPr>
        <w:ind w:left="3240" w:hanging="360"/>
      </w:pPr>
      <w:rPr>
        <w:rFonts w:ascii="Symbol" w:hAnsi="Symbol" w:hint="default"/>
      </w:rPr>
    </w:lvl>
    <w:lvl w:ilvl="4" w:tplc="C8C8466E" w:tentative="1">
      <w:start w:val="1"/>
      <w:numFmt w:val="bullet"/>
      <w:lvlText w:val="o"/>
      <w:lvlJc w:val="left"/>
      <w:pPr>
        <w:ind w:left="3960" w:hanging="360"/>
      </w:pPr>
      <w:rPr>
        <w:rFonts w:ascii="Courier New" w:hAnsi="Courier New" w:cs="Courier New" w:hint="default"/>
      </w:rPr>
    </w:lvl>
    <w:lvl w:ilvl="5" w:tplc="3DBA90A2" w:tentative="1">
      <w:start w:val="1"/>
      <w:numFmt w:val="bullet"/>
      <w:lvlText w:val=""/>
      <w:lvlJc w:val="left"/>
      <w:pPr>
        <w:ind w:left="4680" w:hanging="360"/>
      </w:pPr>
      <w:rPr>
        <w:rFonts w:ascii="Wingdings" w:hAnsi="Wingdings" w:hint="default"/>
      </w:rPr>
    </w:lvl>
    <w:lvl w:ilvl="6" w:tplc="2FE81E42" w:tentative="1">
      <w:start w:val="1"/>
      <w:numFmt w:val="bullet"/>
      <w:lvlText w:val=""/>
      <w:lvlJc w:val="left"/>
      <w:pPr>
        <w:ind w:left="5400" w:hanging="360"/>
      </w:pPr>
      <w:rPr>
        <w:rFonts w:ascii="Symbol" w:hAnsi="Symbol" w:hint="default"/>
      </w:rPr>
    </w:lvl>
    <w:lvl w:ilvl="7" w:tplc="3210DFE0" w:tentative="1">
      <w:start w:val="1"/>
      <w:numFmt w:val="bullet"/>
      <w:lvlText w:val="o"/>
      <w:lvlJc w:val="left"/>
      <w:pPr>
        <w:ind w:left="6120" w:hanging="360"/>
      </w:pPr>
      <w:rPr>
        <w:rFonts w:ascii="Courier New" w:hAnsi="Courier New" w:cs="Courier New" w:hint="default"/>
      </w:rPr>
    </w:lvl>
    <w:lvl w:ilvl="8" w:tplc="4FA273D8" w:tentative="1">
      <w:start w:val="1"/>
      <w:numFmt w:val="bullet"/>
      <w:lvlText w:val=""/>
      <w:lvlJc w:val="left"/>
      <w:pPr>
        <w:ind w:left="6840" w:hanging="360"/>
      </w:pPr>
      <w:rPr>
        <w:rFonts w:ascii="Wingdings" w:hAnsi="Wingdings" w:hint="default"/>
      </w:rPr>
    </w:lvl>
  </w:abstractNum>
  <w:abstractNum w:abstractNumId="10" w15:restartNumberingAfterBreak="1">
    <w:nsid w:val="73890DFA"/>
    <w:multiLevelType w:val="multilevel"/>
    <w:tmpl w:val="54547CE2"/>
    <w:lvl w:ilvl="0">
      <w:start w:val="1"/>
      <w:numFmt w:val="decimal"/>
      <w:lvlText w:val="%1."/>
      <w:lvlJc w:val="left"/>
      <w:pPr>
        <w:ind w:left="927"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0"/>
  </w:num>
  <w:num w:numId="2">
    <w:abstractNumId w:val="0"/>
  </w:num>
  <w:num w:numId="3">
    <w:abstractNumId w:val="6"/>
  </w:num>
  <w:num w:numId="4">
    <w:abstractNumId w:val="3"/>
  </w:num>
  <w:num w:numId="5">
    <w:abstractNumId w:val="8"/>
  </w:num>
  <w:num w:numId="6">
    <w:abstractNumId w:val="9"/>
  </w:num>
  <w:num w:numId="7">
    <w:abstractNumId w:val="5"/>
  </w:num>
  <w:num w:numId="8">
    <w:abstractNumId w:val="2"/>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988"/>
    <w:rsid w:val="000008BB"/>
    <w:rsid w:val="00001B18"/>
    <w:rsid w:val="00001C46"/>
    <w:rsid w:val="0000256E"/>
    <w:rsid w:val="00002E74"/>
    <w:rsid w:val="000034B2"/>
    <w:rsid w:val="00003621"/>
    <w:rsid w:val="000042B8"/>
    <w:rsid w:val="000048D3"/>
    <w:rsid w:val="00005346"/>
    <w:rsid w:val="00005C95"/>
    <w:rsid w:val="000079D8"/>
    <w:rsid w:val="00007DBD"/>
    <w:rsid w:val="000104FB"/>
    <w:rsid w:val="00010687"/>
    <w:rsid w:val="00010CB1"/>
    <w:rsid w:val="00010D35"/>
    <w:rsid w:val="0001101E"/>
    <w:rsid w:val="000110E5"/>
    <w:rsid w:val="00011A36"/>
    <w:rsid w:val="00011FE4"/>
    <w:rsid w:val="00012587"/>
    <w:rsid w:val="0001433F"/>
    <w:rsid w:val="000147FA"/>
    <w:rsid w:val="00015040"/>
    <w:rsid w:val="0001554A"/>
    <w:rsid w:val="0001587A"/>
    <w:rsid w:val="0001635E"/>
    <w:rsid w:val="00020730"/>
    <w:rsid w:val="0002088E"/>
    <w:rsid w:val="000212C3"/>
    <w:rsid w:val="0002143C"/>
    <w:rsid w:val="000217FD"/>
    <w:rsid w:val="0002196E"/>
    <w:rsid w:val="00022446"/>
    <w:rsid w:val="0002284C"/>
    <w:rsid w:val="00022B77"/>
    <w:rsid w:val="0002310F"/>
    <w:rsid w:val="00023321"/>
    <w:rsid w:val="000233EF"/>
    <w:rsid w:val="00023703"/>
    <w:rsid w:val="0002461B"/>
    <w:rsid w:val="00025043"/>
    <w:rsid w:val="000255FB"/>
    <w:rsid w:val="00025C01"/>
    <w:rsid w:val="00025F9E"/>
    <w:rsid w:val="0002651E"/>
    <w:rsid w:val="00027779"/>
    <w:rsid w:val="000278CA"/>
    <w:rsid w:val="00027C24"/>
    <w:rsid w:val="00027C2D"/>
    <w:rsid w:val="00030321"/>
    <w:rsid w:val="00030BF9"/>
    <w:rsid w:val="000310FE"/>
    <w:rsid w:val="00032179"/>
    <w:rsid w:val="0003235D"/>
    <w:rsid w:val="0003318E"/>
    <w:rsid w:val="00033E17"/>
    <w:rsid w:val="00034A3B"/>
    <w:rsid w:val="000367A9"/>
    <w:rsid w:val="00036CA8"/>
    <w:rsid w:val="00036E23"/>
    <w:rsid w:val="0003711D"/>
    <w:rsid w:val="00037643"/>
    <w:rsid w:val="0003786A"/>
    <w:rsid w:val="00040343"/>
    <w:rsid w:val="00040720"/>
    <w:rsid w:val="00040A81"/>
    <w:rsid w:val="00041B79"/>
    <w:rsid w:val="00042014"/>
    <w:rsid w:val="00042542"/>
    <w:rsid w:val="00043EA1"/>
    <w:rsid w:val="00045210"/>
    <w:rsid w:val="00045263"/>
    <w:rsid w:val="00045FA1"/>
    <w:rsid w:val="00046211"/>
    <w:rsid w:val="00046D59"/>
    <w:rsid w:val="000472AB"/>
    <w:rsid w:val="000500EE"/>
    <w:rsid w:val="00050D59"/>
    <w:rsid w:val="00052136"/>
    <w:rsid w:val="00052753"/>
    <w:rsid w:val="00052D85"/>
    <w:rsid w:val="00053910"/>
    <w:rsid w:val="00053DC1"/>
    <w:rsid w:val="0005444C"/>
    <w:rsid w:val="00054773"/>
    <w:rsid w:val="00055840"/>
    <w:rsid w:val="00055A7E"/>
    <w:rsid w:val="00055B27"/>
    <w:rsid w:val="0005663A"/>
    <w:rsid w:val="000601F3"/>
    <w:rsid w:val="000609AB"/>
    <w:rsid w:val="0006209A"/>
    <w:rsid w:val="00062F83"/>
    <w:rsid w:val="00063393"/>
    <w:rsid w:val="0006345A"/>
    <w:rsid w:val="0006366C"/>
    <w:rsid w:val="000641F6"/>
    <w:rsid w:val="00065DBE"/>
    <w:rsid w:val="000662AF"/>
    <w:rsid w:val="00067385"/>
    <w:rsid w:val="000675E1"/>
    <w:rsid w:val="0007046E"/>
    <w:rsid w:val="00070C01"/>
    <w:rsid w:val="000710D6"/>
    <w:rsid w:val="0007150C"/>
    <w:rsid w:val="00072A0C"/>
    <w:rsid w:val="00074CD5"/>
    <w:rsid w:val="000752C8"/>
    <w:rsid w:val="00075A2F"/>
    <w:rsid w:val="00075B30"/>
    <w:rsid w:val="0007630E"/>
    <w:rsid w:val="000772B5"/>
    <w:rsid w:val="00077DC7"/>
    <w:rsid w:val="00080663"/>
    <w:rsid w:val="00081254"/>
    <w:rsid w:val="00081F8B"/>
    <w:rsid w:val="00082292"/>
    <w:rsid w:val="00082325"/>
    <w:rsid w:val="00086750"/>
    <w:rsid w:val="00087712"/>
    <w:rsid w:val="00087DA3"/>
    <w:rsid w:val="00090D0A"/>
    <w:rsid w:val="00090F8B"/>
    <w:rsid w:val="00091427"/>
    <w:rsid w:val="000917EB"/>
    <w:rsid w:val="00091E29"/>
    <w:rsid w:val="00092B48"/>
    <w:rsid w:val="00093022"/>
    <w:rsid w:val="00093F22"/>
    <w:rsid w:val="00094274"/>
    <w:rsid w:val="00095866"/>
    <w:rsid w:val="00095919"/>
    <w:rsid w:val="000959E1"/>
    <w:rsid w:val="00095EC4"/>
    <w:rsid w:val="0009697E"/>
    <w:rsid w:val="00096B67"/>
    <w:rsid w:val="000974FC"/>
    <w:rsid w:val="000977B1"/>
    <w:rsid w:val="00097ED4"/>
    <w:rsid w:val="000A02DA"/>
    <w:rsid w:val="000A0331"/>
    <w:rsid w:val="000A19A3"/>
    <w:rsid w:val="000A2254"/>
    <w:rsid w:val="000A2C0B"/>
    <w:rsid w:val="000A35B7"/>
    <w:rsid w:val="000A3913"/>
    <w:rsid w:val="000A5B00"/>
    <w:rsid w:val="000A5B4C"/>
    <w:rsid w:val="000A6F98"/>
    <w:rsid w:val="000B01A2"/>
    <w:rsid w:val="000B052A"/>
    <w:rsid w:val="000B0AFA"/>
    <w:rsid w:val="000B1DF7"/>
    <w:rsid w:val="000B2D67"/>
    <w:rsid w:val="000B35C1"/>
    <w:rsid w:val="000B3996"/>
    <w:rsid w:val="000B3C1C"/>
    <w:rsid w:val="000B3D05"/>
    <w:rsid w:val="000B4238"/>
    <w:rsid w:val="000B4297"/>
    <w:rsid w:val="000B437A"/>
    <w:rsid w:val="000B5CD6"/>
    <w:rsid w:val="000B5E4F"/>
    <w:rsid w:val="000B5EA2"/>
    <w:rsid w:val="000B61A7"/>
    <w:rsid w:val="000B687A"/>
    <w:rsid w:val="000B7BA2"/>
    <w:rsid w:val="000C0665"/>
    <w:rsid w:val="000C0CC4"/>
    <w:rsid w:val="000C2BD4"/>
    <w:rsid w:val="000C493C"/>
    <w:rsid w:val="000C4D5F"/>
    <w:rsid w:val="000C7EEC"/>
    <w:rsid w:val="000D1151"/>
    <w:rsid w:val="000D12A8"/>
    <w:rsid w:val="000D1BEA"/>
    <w:rsid w:val="000D1F12"/>
    <w:rsid w:val="000D1FAD"/>
    <w:rsid w:val="000D2A3F"/>
    <w:rsid w:val="000D39F6"/>
    <w:rsid w:val="000D4FAE"/>
    <w:rsid w:val="000D5882"/>
    <w:rsid w:val="000D6033"/>
    <w:rsid w:val="000D65D8"/>
    <w:rsid w:val="000D779A"/>
    <w:rsid w:val="000D7B63"/>
    <w:rsid w:val="000D7BAA"/>
    <w:rsid w:val="000E277E"/>
    <w:rsid w:val="000E29C1"/>
    <w:rsid w:val="000E39D4"/>
    <w:rsid w:val="000E5994"/>
    <w:rsid w:val="000E61E9"/>
    <w:rsid w:val="000E69A5"/>
    <w:rsid w:val="000E71B1"/>
    <w:rsid w:val="000E727F"/>
    <w:rsid w:val="000E74A4"/>
    <w:rsid w:val="000E7539"/>
    <w:rsid w:val="000F1521"/>
    <w:rsid w:val="000F15A1"/>
    <w:rsid w:val="000F1EFA"/>
    <w:rsid w:val="000F2DB7"/>
    <w:rsid w:val="000F39F8"/>
    <w:rsid w:val="000F58A6"/>
    <w:rsid w:val="000F597D"/>
    <w:rsid w:val="000F5CB3"/>
    <w:rsid w:val="000F64C6"/>
    <w:rsid w:val="000F6BFF"/>
    <w:rsid w:val="000F6F3F"/>
    <w:rsid w:val="000F765B"/>
    <w:rsid w:val="000F79D6"/>
    <w:rsid w:val="000F7E81"/>
    <w:rsid w:val="00100940"/>
    <w:rsid w:val="0010121E"/>
    <w:rsid w:val="0010149D"/>
    <w:rsid w:val="001016AF"/>
    <w:rsid w:val="00101CCA"/>
    <w:rsid w:val="001039AD"/>
    <w:rsid w:val="00103F82"/>
    <w:rsid w:val="001045EB"/>
    <w:rsid w:val="00105934"/>
    <w:rsid w:val="0010686D"/>
    <w:rsid w:val="00110683"/>
    <w:rsid w:val="00111B83"/>
    <w:rsid w:val="00111C79"/>
    <w:rsid w:val="00113173"/>
    <w:rsid w:val="0011449A"/>
    <w:rsid w:val="001148C5"/>
    <w:rsid w:val="00114B32"/>
    <w:rsid w:val="0011617D"/>
    <w:rsid w:val="001161FA"/>
    <w:rsid w:val="001163DA"/>
    <w:rsid w:val="00117D0B"/>
    <w:rsid w:val="00117FE5"/>
    <w:rsid w:val="001201E5"/>
    <w:rsid w:val="00120915"/>
    <w:rsid w:val="00121597"/>
    <w:rsid w:val="001216DE"/>
    <w:rsid w:val="001218DE"/>
    <w:rsid w:val="00121DD2"/>
    <w:rsid w:val="00122128"/>
    <w:rsid w:val="001222F2"/>
    <w:rsid w:val="00122A22"/>
    <w:rsid w:val="00122F03"/>
    <w:rsid w:val="0012314B"/>
    <w:rsid w:val="0012361B"/>
    <w:rsid w:val="00123C9E"/>
    <w:rsid w:val="001253DD"/>
    <w:rsid w:val="00125566"/>
    <w:rsid w:val="001261E6"/>
    <w:rsid w:val="0012629A"/>
    <w:rsid w:val="00127AC4"/>
    <w:rsid w:val="0013049C"/>
    <w:rsid w:val="00130B41"/>
    <w:rsid w:val="001329E8"/>
    <w:rsid w:val="001337B9"/>
    <w:rsid w:val="001337F4"/>
    <w:rsid w:val="00134010"/>
    <w:rsid w:val="00134DF1"/>
    <w:rsid w:val="0013589A"/>
    <w:rsid w:val="001358A7"/>
    <w:rsid w:val="0013611F"/>
    <w:rsid w:val="001362B4"/>
    <w:rsid w:val="00136B57"/>
    <w:rsid w:val="00137373"/>
    <w:rsid w:val="00141337"/>
    <w:rsid w:val="0014138C"/>
    <w:rsid w:val="001414AE"/>
    <w:rsid w:val="00141A94"/>
    <w:rsid w:val="00141CD5"/>
    <w:rsid w:val="001424E5"/>
    <w:rsid w:val="00142A1F"/>
    <w:rsid w:val="00142FDA"/>
    <w:rsid w:val="00142FDF"/>
    <w:rsid w:val="0014447E"/>
    <w:rsid w:val="00144845"/>
    <w:rsid w:val="00144D17"/>
    <w:rsid w:val="0014578D"/>
    <w:rsid w:val="00147BC7"/>
    <w:rsid w:val="001500DA"/>
    <w:rsid w:val="00150AAF"/>
    <w:rsid w:val="00150CA8"/>
    <w:rsid w:val="00151A25"/>
    <w:rsid w:val="00151F8D"/>
    <w:rsid w:val="00152A68"/>
    <w:rsid w:val="00152C3C"/>
    <w:rsid w:val="00152DA1"/>
    <w:rsid w:val="00152F1B"/>
    <w:rsid w:val="00153637"/>
    <w:rsid w:val="00153E1B"/>
    <w:rsid w:val="00153FF0"/>
    <w:rsid w:val="00154DB7"/>
    <w:rsid w:val="00156622"/>
    <w:rsid w:val="00156FFE"/>
    <w:rsid w:val="00157C44"/>
    <w:rsid w:val="00160B0E"/>
    <w:rsid w:val="00160E29"/>
    <w:rsid w:val="0016153A"/>
    <w:rsid w:val="00161E45"/>
    <w:rsid w:val="001636CE"/>
    <w:rsid w:val="00164992"/>
    <w:rsid w:val="00164E73"/>
    <w:rsid w:val="00165C91"/>
    <w:rsid w:val="0016606F"/>
    <w:rsid w:val="001660FB"/>
    <w:rsid w:val="001660FD"/>
    <w:rsid w:val="00166C69"/>
    <w:rsid w:val="00170163"/>
    <w:rsid w:val="001706E1"/>
    <w:rsid w:val="00171AB3"/>
    <w:rsid w:val="00171B25"/>
    <w:rsid w:val="00172595"/>
    <w:rsid w:val="00172898"/>
    <w:rsid w:val="00173547"/>
    <w:rsid w:val="001749E0"/>
    <w:rsid w:val="001756AD"/>
    <w:rsid w:val="001759F3"/>
    <w:rsid w:val="00175BE0"/>
    <w:rsid w:val="0017638D"/>
    <w:rsid w:val="001768E3"/>
    <w:rsid w:val="00176FBD"/>
    <w:rsid w:val="0017721A"/>
    <w:rsid w:val="00177EDB"/>
    <w:rsid w:val="001804AE"/>
    <w:rsid w:val="00180924"/>
    <w:rsid w:val="00180E2C"/>
    <w:rsid w:val="00181CBF"/>
    <w:rsid w:val="00181FED"/>
    <w:rsid w:val="0018320A"/>
    <w:rsid w:val="001856DD"/>
    <w:rsid w:val="00186AC6"/>
    <w:rsid w:val="00187893"/>
    <w:rsid w:val="00187E2B"/>
    <w:rsid w:val="00187FE0"/>
    <w:rsid w:val="001902F5"/>
    <w:rsid w:val="00190487"/>
    <w:rsid w:val="00190BFD"/>
    <w:rsid w:val="00190E8D"/>
    <w:rsid w:val="001917C7"/>
    <w:rsid w:val="00191A0A"/>
    <w:rsid w:val="001926D0"/>
    <w:rsid w:val="001928A7"/>
    <w:rsid w:val="001929BE"/>
    <w:rsid w:val="001937D3"/>
    <w:rsid w:val="0019386D"/>
    <w:rsid w:val="00193A02"/>
    <w:rsid w:val="00195288"/>
    <w:rsid w:val="00195C0A"/>
    <w:rsid w:val="0019668E"/>
    <w:rsid w:val="00196A1B"/>
    <w:rsid w:val="00196B34"/>
    <w:rsid w:val="00197167"/>
    <w:rsid w:val="001974C4"/>
    <w:rsid w:val="001976AC"/>
    <w:rsid w:val="00197997"/>
    <w:rsid w:val="001A0C42"/>
    <w:rsid w:val="001A1CDE"/>
    <w:rsid w:val="001A21A1"/>
    <w:rsid w:val="001A2289"/>
    <w:rsid w:val="001A2561"/>
    <w:rsid w:val="001A273A"/>
    <w:rsid w:val="001A2C38"/>
    <w:rsid w:val="001A315E"/>
    <w:rsid w:val="001A3224"/>
    <w:rsid w:val="001A3E66"/>
    <w:rsid w:val="001A41BA"/>
    <w:rsid w:val="001A56F2"/>
    <w:rsid w:val="001A6168"/>
    <w:rsid w:val="001A61B8"/>
    <w:rsid w:val="001A6F8B"/>
    <w:rsid w:val="001A7FC1"/>
    <w:rsid w:val="001B0509"/>
    <w:rsid w:val="001B1E43"/>
    <w:rsid w:val="001B1F69"/>
    <w:rsid w:val="001B2181"/>
    <w:rsid w:val="001B3DC3"/>
    <w:rsid w:val="001B40F8"/>
    <w:rsid w:val="001B4304"/>
    <w:rsid w:val="001B534D"/>
    <w:rsid w:val="001B677F"/>
    <w:rsid w:val="001B6D11"/>
    <w:rsid w:val="001C055F"/>
    <w:rsid w:val="001C0948"/>
    <w:rsid w:val="001C0B87"/>
    <w:rsid w:val="001C107D"/>
    <w:rsid w:val="001C18A4"/>
    <w:rsid w:val="001C3497"/>
    <w:rsid w:val="001C438D"/>
    <w:rsid w:val="001C4A3C"/>
    <w:rsid w:val="001C4A56"/>
    <w:rsid w:val="001C5421"/>
    <w:rsid w:val="001C5436"/>
    <w:rsid w:val="001C61A5"/>
    <w:rsid w:val="001C6397"/>
    <w:rsid w:val="001C64AA"/>
    <w:rsid w:val="001C685C"/>
    <w:rsid w:val="001C75F3"/>
    <w:rsid w:val="001D2250"/>
    <w:rsid w:val="001D2F92"/>
    <w:rsid w:val="001D35F6"/>
    <w:rsid w:val="001D40D2"/>
    <w:rsid w:val="001D46CD"/>
    <w:rsid w:val="001D60CE"/>
    <w:rsid w:val="001E1012"/>
    <w:rsid w:val="001E300C"/>
    <w:rsid w:val="001E4414"/>
    <w:rsid w:val="001E48A8"/>
    <w:rsid w:val="001E526F"/>
    <w:rsid w:val="001E5A10"/>
    <w:rsid w:val="001E5AE8"/>
    <w:rsid w:val="001E5CFC"/>
    <w:rsid w:val="001E6508"/>
    <w:rsid w:val="001E665B"/>
    <w:rsid w:val="001F0093"/>
    <w:rsid w:val="001F160A"/>
    <w:rsid w:val="001F1FC5"/>
    <w:rsid w:val="001F2040"/>
    <w:rsid w:val="001F2CC5"/>
    <w:rsid w:val="001F3F27"/>
    <w:rsid w:val="001F46D1"/>
    <w:rsid w:val="001F521E"/>
    <w:rsid w:val="001F58F0"/>
    <w:rsid w:val="001F73E1"/>
    <w:rsid w:val="001F7CBD"/>
    <w:rsid w:val="00200756"/>
    <w:rsid w:val="00200E04"/>
    <w:rsid w:val="00200F8B"/>
    <w:rsid w:val="002012D0"/>
    <w:rsid w:val="00201324"/>
    <w:rsid w:val="0020403F"/>
    <w:rsid w:val="002051D4"/>
    <w:rsid w:val="00206DBB"/>
    <w:rsid w:val="00206DFF"/>
    <w:rsid w:val="00207400"/>
    <w:rsid w:val="002105DF"/>
    <w:rsid w:val="002109EB"/>
    <w:rsid w:val="00210DE5"/>
    <w:rsid w:val="0021121F"/>
    <w:rsid w:val="00211A40"/>
    <w:rsid w:val="002123F7"/>
    <w:rsid w:val="002129A5"/>
    <w:rsid w:val="00213DDC"/>
    <w:rsid w:val="00214397"/>
    <w:rsid w:val="002143CF"/>
    <w:rsid w:val="00214753"/>
    <w:rsid w:val="00214881"/>
    <w:rsid w:val="00214BF4"/>
    <w:rsid w:val="00215272"/>
    <w:rsid w:val="00220B7C"/>
    <w:rsid w:val="00221541"/>
    <w:rsid w:val="00221D42"/>
    <w:rsid w:val="00222D7A"/>
    <w:rsid w:val="002237BD"/>
    <w:rsid w:val="002247FA"/>
    <w:rsid w:val="00225E9F"/>
    <w:rsid w:val="00226DF3"/>
    <w:rsid w:val="0022744B"/>
    <w:rsid w:val="002274F8"/>
    <w:rsid w:val="00227C93"/>
    <w:rsid w:val="0023003F"/>
    <w:rsid w:val="00230961"/>
    <w:rsid w:val="00231F65"/>
    <w:rsid w:val="00232385"/>
    <w:rsid w:val="0023294F"/>
    <w:rsid w:val="00232A98"/>
    <w:rsid w:val="002337DC"/>
    <w:rsid w:val="00234650"/>
    <w:rsid w:val="00234FAC"/>
    <w:rsid w:val="00235546"/>
    <w:rsid w:val="00235B73"/>
    <w:rsid w:val="00235CC9"/>
    <w:rsid w:val="002363B6"/>
    <w:rsid w:val="002365B2"/>
    <w:rsid w:val="002371AE"/>
    <w:rsid w:val="00240D36"/>
    <w:rsid w:val="002413D7"/>
    <w:rsid w:val="00241F72"/>
    <w:rsid w:val="00242288"/>
    <w:rsid w:val="0024380F"/>
    <w:rsid w:val="0024393C"/>
    <w:rsid w:val="00244637"/>
    <w:rsid w:val="0024482D"/>
    <w:rsid w:val="00245708"/>
    <w:rsid w:val="00246234"/>
    <w:rsid w:val="00246948"/>
    <w:rsid w:val="00247A58"/>
    <w:rsid w:val="00247F5E"/>
    <w:rsid w:val="00250427"/>
    <w:rsid w:val="002517F6"/>
    <w:rsid w:val="00252976"/>
    <w:rsid w:val="00253D66"/>
    <w:rsid w:val="00253E5D"/>
    <w:rsid w:val="0025414D"/>
    <w:rsid w:val="002565B5"/>
    <w:rsid w:val="00257047"/>
    <w:rsid w:val="00257F05"/>
    <w:rsid w:val="00260150"/>
    <w:rsid w:val="002603E3"/>
    <w:rsid w:val="00260408"/>
    <w:rsid w:val="00260BDD"/>
    <w:rsid w:val="00261486"/>
    <w:rsid w:val="002617F7"/>
    <w:rsid w:val="00261A8A"/>
    <w:rsid w:val="00261C70"/>
    <w:rsid w:val="00261EAB"/>
    <w:rsid w:val="00262587"/>
    <w:rsid w:val="00264212"/>
    <w:rsid w:val="0026441D"/>
    <w:rsid w:val="00264463"/>
    <w:rsid w:val="00264753"/>
    <w:rsid w:val="0026497F"/>
    <w:rsid w:val="00265C25"/>
    <w:rsid w:val="002664FA"/>
    <w:rsid w:val="00270DBE"/>
    <w:rsid w:val="00270E54"/>
    <w:rsid w:val="00271168"/>
    <w:rsid w:val="002712D7"/>
    <w:rsid w:val="002714F0"/>
    <w:rsid w:val="002716E7"/>
    <w:rsid w:val="00272111"/>
    <w:rsid w:val="00272862"/>
    <w:rsid w:val="00272D3A"/>
    <w:rsid w:val="00272F0B"/>
    <w:rsid w:val="00274652"/>
    <w:rsid w:val="00274C11"/>
    <w:rsid w:val="0027556B"/>
    <w:rsid w:val="002756C5"/>
    <w:rsid w:val="0027573A"/>
    <w:rsid w:val="00275754"/>
    <w:rsid w:val="0027616B"/>
    <w:rsid w:val="00276F09"/>
    <w:rsid w:val="002776BC"/>
    <w:rsid w:val="00277B63"/>
    <w:rsid w:val="00280547"/>
    <w:rsid w:val="00280582"/>
    <w:rsid w:val="00281957"/>
    <w:rsid w:val="00284218"/>
    <w:rsid w:val="00286F1B"/>
    <w:rsid w:val="002871AA"/>
    <w:rsid w:val="002871CB"/>
    <w:rsid w:val="00290441"/>
    <w:rsid w:val="002906C3"/>
    <w:rsid w:val="00292B66"/>
    <w:rsid w:val="00292B69"/>
    <w:rsid w:val="00293673"/>
    <w:rsid w:val="00293E1B"/>
    <w:rsid w:val="00293E22"/>
    <w:rsid w:val="002945E7"/>
    <w:rsid w:val="00294D44"/>
    <w:rsid w:val="002951F6"/>
    <w:rsid w:val="00295BD4"/>
    <w:rsid w:val="00295E5B"/>
    <w:rsid w:val="00295E90"/>
    <w:rsid w:val="00295EB0"/>
    <w:rsid w:val="00296624"/>
    <w:rsid w:val="002968B3"/>
    <w:rsid w:val="00297B75"/>
    <w:rsid w:val="002A0261"/>
    <w:rsid w:val="002A06A3"/>
    <w:rsid w:val="002A0DBF"/>
    <w:rsid w:val="002A0F93"/>
    <w:rsid w:val="002A2B26"/>
    <w:rsid w:val="002A2D81"/>
    <w:rsid w:val="002A5E8C"/>
    <w:rsid w:val="002A628F"/>
    <w:rsid w:val="002A6B6C"/>
    <w:rsid w:val="002A6E8C"/>
    <w:rsid w:val="002A7202"/>
    <w:rsid w:val="002A76C7"/>
    <w:rsid w:val="002A7FAE"/>
    <w:rsid w:val="002A7FEF"/>
    <w:rsid w:val="002B08DD"/>
    <w:rsid w:val="002B0AB5"/>
    <w:rsid w:val="002B1515"/>
    <w:rsid w:val="002B2A2C"/>
    <w:rsid w:val="002B2F0E"/>
    <w:rsid w:val="002B70AD"/>
    <w:rsid w:val="002B77FA"/>
    <w:rsid w:val="002B78E1"/>
    <w:rsid w:val="002B7F24"/>
    <w:rsid w:val="002C07F6"/>
    <w:rsid w:val="002C0FEB"/>
    <w:rsid w:val="002C12AF"/>
    <w:rsid w:val="002C23F9"/>
    <w:rsid w:val="002C29AC"/>
    <w:rsid w:val="002C343B"/>
    <w:rsid w:val="002C344A"/>
    <w:rsid w:val="002C34D6"/>
    <w:rsid w:val="002C370D"/>
    <w:rsid w:val="002C388D"/>
    <w:rsid w:val="002C3AA0"/>
    <w:rsid w:val="002C3EDA"/>
    <w:rsid w:val="002C47D0"/>
    <w:rsid w:val="002C4C3A"/>
    <w:rsid w:val="002C54E3"/>
    <w:rsid w:val="002C6283"/>
    <w:rsid w:val="002C672F"/>
    <w:rsid w:val="002C71A0"/>
    <w:rsid w:val="002C7539"/>
    <w:rsid w:val="002C7610"/>
    <w:rsid w:val="002C792C"/>
    <w:rsid w:val="002C7F45"/>
    <w:rsid w:val="002D15D0"/>
    <w:rsid w:val="002D1F8F"/>
    <w:rsid w:val="002D2F29"/>
    <w:rsid w:val="002D395F"/>
    <w:rsid w:val="002D4CB9"/>
    <w:rsid w:val="002D4F4A"/>
    <w:rsid w:val="002D5D97"/>
    <w:rsid w:val="002D5DE9"/>
    <w:rsid w:val="002D7D47"/>
    <w:rsid w:val="002E0FB3"/>
    <w:rsid w:val="002E3120"/>
    <w:rsid w:val="002E3185"/>
    <w:rsid w:val="002E46D8"/>
    <w:rsid w:val="002E4AC7"/>
    <w:rsid w:val="002E5139"/>
    <w:rsid w:val="002E5419"/>
    <w:rsid w:val="002E5E23"/>
    <w:rsid w:val="002E6193"/>
    <w:rsid w:val="002E63C9"/>
    <w:rsid w:val="002E64F7"/>
    <w:rsid w:val="002E6AD2"/>
    <w:rsid w:val="002E7E10"/>
    <w:rsid w:val="002F049C"/>
    <w:rsid w:val="002F0D32"/>
    <w:rsid w:val="002F1409"/>
    <w:rsid w:val="002F19FA"/>
    <w:rsid w:val="002F1D5F"/>
    <w:rsid w:val="002F20D6"/>
    <w:rsid w:val="002F2A7A"/>
    <w:rsid w:val="002F2EA4"/>
    <w:rsid w:val="002F2FEC"/>
    <w:rsid w:val="002F3226"/>
    <w:rsid w:val="002F3D56"/>
    <w:rsid w:val="002F43D5"/>
    <w:rsid w:val="002F4D11"/>
    <w:rsid w:val="002F4EB2"/>
    <w:rsid w:val="002F567A"/>
    <w:rsid w:val="002F587E"/>
    <w:rsid w:val="002F5A6C"/>
    <w:rsid w:val="002F5F22"/>
    <w:rsid w:val="002F7988"/>
    <w:rsid w:val="002F7E92"/>
    <w:rsid w:val="002F7EEC"/>
    <w:rsid w:val="00300B37"/>
    <w:rsid w:val="0030104E"/>
    <w:rsid w:val="003014E3"/>
    <w:rsid w:val="00302179"/>
    <w:rsid w:val="00302A4D"/>
    <w:rsid w:val="00302BAF"/>
    <w:rsid w:val="0030399B"/>
    <w:rsid w:val="003043D8"/>
    <w:rsid w:val="00304982"/>
    <w:rsid w:val="00304ACF"/>
    <w:rsid w:val="00305B55"/>
    <w:rsid w:val="00306AD6"/>
    <w:rsid w:val="00306CE9"/>
    <w:rsid w:val="00306D3F"/>
    <w:rsid w:val="00306FB7"/>
    <w:rsid w:val="003119D9"/>
    <w:rsid w:val="00311A2E"/>
    <w:rsid w:val="00311FEF"/>
    <w:rsid w:val="00313752"/>
    <w:rsid w:val="0031392F"/>
    <w:rsid w:val="0031571A"/>
    <w:rsid w:val="00316BF3"/>
    <w:rsid w:val="00316D77"/>
    <w:rsid w:val="00316EF7"/>
    <w:rsid w:val="0031775E"/>
    <w:rsid w:val="00317B23"/>
    <w:rsid w:val="00317DB5"/>
    <w:rsid w:val="00320E64"/>
    <w:rsid w:val="0032104F"/>
    <w:rsid w:val="003210F5"/>
    <w:rsid w:val="0032113F"/>
    <w:rsid w:val="00322AC6"/>
    <w:rsid w:val="00322AE6"/>
    <w:rsid w:val="00322DA1"/>
    <w:rsid w:val="00323EBF"/>
    <w:rsid w:val="003275F8"/>
    <w:rsid w:val="00332412"/>
    <w:rsid w:val="00333601"/>
    <w:rsid w:val="00335957"/>
    <w:rsid w:val="00336A99"/>
    <w:rsid w:val="00337595"/>
    <w:rsid w:val="00337CF7"/>
    <w:rsid w:val="00340E3B"/>
    <w:rsid w:val="0034122C"/>
    <w:rsid w:val="003418F3"/>
    <w:rsid w:val="00343468"/>
    <w:rsid w:val="0034351A"/>
    <w:rsid w:val="003435AF"/>
    <w:rsid w:val="00344772"/>
    <w:rsid w:val="00344A55"/>
    <w:rsid w:val="00344D18"/>
    <w:rsid w:val="0034577F"/>
    <w:rsid w:val="003459F6"/>
    <w:rsid w:val="00350260"/>
    <w:rsid w:val="003503E1"/>
    <w:rsid w:val="00350A0F"/>
    <w:rsid w:val="00350A3E"/>
    <w:rsid w:val="00352706"/>
    <w:rsid w:val="00352F6C"/>
    <w:rsid w:val="003535D2"/>
    <w:rsid w:val="00353A04"/>
    <w:rsid w:val="00353F24"/>
    <w:rsid w:val="00354DBA"/>
    <w:rsid w:val="00355720"/>
    <w:rsid w:val="00355A0F"/>
    <w:rsid w:val="0035637F"/>
    <w:rsid w:val="00356938"/>
    <w:rsid w:val="0035737B"/>
    <w:rsid w:val="00357E6D"/>
    <w:rsid w:val="00357FB5"/>
    <w:rsid w:val="003600C2"/>
    <w:rsid w:val="003611B2"/>
    <w:rsid w:val="00361C32"/>
    <w:rsid w:val="00362A19"/>
    <w:rsid w:val="00363170"/>
    <w:rsid w:val="00363340"/>
    <w:rsid w:val="00364724"/>
    <w:rsid w:val="0036558E"/>
    <w:rsid w:val="00365ED8"/>
    <w:rsid w:val="00365FC5"/>
    <w:rsid w:val="003665D1"/>
    <w:rsid w:val="00366A8F"/>
    <w:rsid w:val="003677E0"/>
    <w:rsid w:val="003700D4"/>
    <w:rsid w:val="003708BD"/>
    <w:rsid w:val="00371A3F"/>
    <w:rsid w:val="003727CA"/>
    <w:rsid w:val="0037394C"/>
    <w:rsid w:val="00373BA6"/>
    <w:rsid w:val="00374296"/>
    <w:rsid w:val="003743AD"/>
    <w:rsid w:val="00374D49"/>
    <w:rsid w:val="00374E1F"/>
    <w:rsid w:val="00375BA8"/>
    <w:rsid w:val="003768F4"/>
    <w:rsid w:val="00376FCA"/>
    <w:rsid w:val="00377275"/>
    <w:rsid w:val="00377457"/>
    <w:rsid w:val="003779E7"/>
    <w:rsid w:val="00377DAD"/>
    <w:rsid w:val="0038027F"/>
    <w:rsid w:val="00380403"/>
    <w:rsid w:val="00381414"/>
    <w:rsid w:val="0038154F"/>
    <w:rsid w:val="003824DF"/>
    <w:rsid w:val="003826AB"/>
    <w:rsid w:val="003826EA"/>
    <w:rsid w:val="00382FCA"/>
    <w:rsid w:val="00383539"/>
    <w:rsid w:val="00383FE0"/>
    <w:rsid w:val="00384D27"/>
    <w:rsid w:val="00384D31"/>
    <w:rsid w:val="00384EB1"/>
    <w:rsid w:val="00384FF0"/>
    <w:rsid w:val="00385CF0"/>
    <w:rsid w:val="00387772"/>
    <w:rsid w:val="00387797"/>
    <w:rsid w:val="00387D61"/>
    <w:rsid w:val="00387F41"/>
    <w:rsid w:val="0039087E"/>
    <w:rsid w:val="003917FF"/>
    <w:rsid w:val="00391CBE"/>
    <w:rsid w:val="00393C73"/>
    <w:rsid w:val="00393DFD"/>
    <w:rsid w:val="00394034"/>
    <w:rsid w:val="00395D82"/>
    <w:rsid w:val="00395DF7"/>
    <w:rsid w:val="003A049D"/>
    <w:rsid w:val="003A0609"/>
    <w:rsid w:val="003A06B4"/>
    <w:rsid w:val="003A11D5"/>
    <w:rsid w:val="003A1675"/>
    <w:rsid w:val="003A2039"/>
    <w:rsid w:val="003A22EF"/>
    <w:rsid w:val="003A343D"/>
    <w:rsid w:val="003A370C"/>
    <w:rsid w:val="003A42DF"/>
    <w:rsid w:val="003A4AE7"/>
    <w:rsid w:val="003A5223"/>
    <w:rsid w:val="003A5456"/>
    <w:rsid w:val="003A5C21"/>
    <w:rsid w:val="003A615D"/>
    <w:rsid w:val="003A7D0F"/>
    <w:rsid w:val="003B0E02"/>
    <w:rsid w:val="003B144F"/>
    <w:rsid w:val="003B234F"/>
    <w:rsid w:val="003B23F4"/>
    <w:rsid w:val="003B25B1"/>
    <w:rsid w:val="003B2B29"/>
    <w:rsid w:val="003B2DBC"/>
    <w:rsid w:val="003B301A"/>
    <w:rsid w:val="003B3227"/>
    <w:rsid w:val="003B3493"/>
    <w:rsid w:val="003B410C"/>
    <w:rsid w:val="003B44EB"/>
    <w:rsid w:val="003B4DFA"/>
    <w:rsid w:val="003B610A"/>
    <w:rsid w:val="003B6622"/>
    <w:rsid w:val="003B6C3E"/>
    <w:rsid w:val="003B6DDE"/>
    <w:rsid w:val="003B6EFB"/>
    <w:rsid w:val="003B78A3"/>
    <w:rsid w:val="003C0478"/>
    <w:rsid w:val="003C062D"/>
    <w:rsid w:val="003C0942"/>
    <w:rsid w:val="003C1AD9"/>
    <w:rsid w:val="003C1C91"/>
    <w:rsid w:val="003C1DC5"/>
    <w:rsid w:val="003C203E"/>
    <w:rsid w:val="003C217F"/>
    <w:rsid w:val="003C2769"/>
    <w:rsid w:val="003C2AD9"/>
    <w:rsid w:val="003C2BAA"/>
    <w:rsid w:val="003C347C"/>
    <w:rsid w:val="003C3C4C"/>
    <w:rsid w:val="003C48FA"/>
    <w:rsid w:val="003C52AA"/>
    <w:rsid w:val="003C5C2E"/>
    <w:rsid w:val="003C5D97"/>
    <w:rsid w:val="003C5F8E"/>
    <w:rsid w:val="003C657E"/>
    <w:rsid w:val="003C676F"/>
    <w:rsid w:val="003C68E8"/>
    <w:rsid w:val="003C772C"/>
    <w:rsid w:val="003D24AC"/>
    <w:rsid w:val="003D3357"/>
    <w:rsid w:val="003D3664"/>
    <w:rsid w:val="003D38F3"/>
    <w:rsid w:val="003D3B47"/>
    <w:rsid w:val="003D3E02"/>
    <w:rsid w:val="003D4D5C"/>
    <w:rsid w:val="003D549E"/>
    <w:rsid w:val="003D5B56"/>
    <w:rsid w:val="003D5CA2"/>
    <w:rsid w:val="003D6349"/>
    <w:rsid w:val="003D63A6"/>
    <w:rsid w:val="003D67BD"/>
    <w:rsid w:val="003D7B5C"/>
    <w:rsid w:val="003D7C3F"/>
    <w:rsid w:val="003D7D63"/>
    <w:rsid w:val="003E04B3"/>
    <w:rsid w:val="003E1A19"/>
    <w:rsid w:val="003E2A88"/>
    <w:rsid w:val="003E32A6"/>
    <w:rsid w:val="003E34CC"/>
    <w:rsid w:val="003E406F"/>
    <w:rsid w:val="003E4304"/>
    <w:rsid w:val="003E4E77"/>
    <w:rsid w:val="003E597E"/>
    <w:rsid w:val="003E5D4B"/>
    <w:rsid w:val="003E5D76"/>
    <w:rsid w:val="003E604B"/>
    <w:rsid w:val="003E6513"/>
    <w:rsid w:val="003E66FA"/>
    <w:rsid w:val="003E689C"/>
    <w:rsid w:val="003E6CE0"/>
    <w:rsid w:val="003E6EF0"/>
    <w:rsid w:val="003F2300"/>
    <w:rsid w:val="003F23E5"/>
    <w:rsid w:val="003F30D1"/>
    <w:rsid w:val="003F31D3"/>
    <w:rsid w:val="003F4AD1"/>
    <w:rsid w:val="003F4C5D"/>
    <w:rsid w:val="003F5970"/>
    <w:rsid w:val="003F6BA6"/>
    <w:rsid w:val="00400343"/>
    <w:rsid w:val="004006C6"/>
    <w:rsid w:val="00400AD1"/>
    <w:rsid w:val="00401121"/>
    <w:rsid w:val="00401B90"/>
    <w:rsid w:val="0040355C"/>
    <w:rsid w:val="00404431"/>
    <w:rsid w:val="0040491C"/>
    <w:rsid w:val="004058BA"/>
    <w:rsid w:val="00406CAA"/>
    <w:rsid w:val="004073BD"/>
    <w:rsid w:val="00407463"/>
    <w:rsid w:val="00407B58"/>
    <w:rsid w:val="00410080"/>
    <w:rsid w:val="00411A77"/>
    <w:rsid w:val="004122CA"/>
    <w:rsid w:val="00412E21"/>
    <w:rsid w:val="00413655"/>
    <w:rsid w:val="00413B73"/>
    <w:rsid w:val="00413FFB"/>
    <w:rsid w:val="004143EE"/>
    <w:rsid w:val="00414C19"/>
    <w:rsid w:val="004151B3"/>
    <w:rsid w:val="0041585A"/>
    <w:rsid w:val="00415BFB"/>
    <w:rsid w:val="00417BEE"/>
    <w:rsid w:val="00417E14"/>
    <w:rsid w:val="00420F40"/>
    <w:rsid w:val="004219A6"/>
    <w:rsid w:val="004221DB"/>
    <w:rsid w:val="00422A29"/>
    <w:rsid w:val="00422C19"/>
    <w:rsid w:val="00423CD6"/>
    <w:rsid w:val="004252F7"/>
    <w:rsid w:val="00425447"/>
    <w:rsid w:val="00426249"/>
    <w:rsid w:val="004275B6"/>
    <w:rsid w:val="004308F7"/>
    <w:rsid w:val="004312E4"/>
    <w:rsid w:val="004316B7"/>
    <w:rsid w:val="004316D4"/>
    <w:rsid w:val="00431EC5"/>
    <w:rsid w:val="00432C66"/>
    <w:rsid w:val="00434E1C"/>
    <w:rsid w:val="0043512C"/>
    <w:rsid w:val="004352FA"/>
    <w:rsid w:val="00435AE7"/>
    <w:rsid w:val="0043632F"/>
    <w:rsid w:val="0043647A"/>
    <w:rsid w:val="004366C7"/>
    <w:rsid w:val="00437FA7"/>
    <w:rsid w:val="004408B9"/>
    <w:rsid w:val="00441759"/>
    <w:rsid w:val="00441ED2"/>
    <w:rsid w:val="00442913"/>
    <w:rsid w:val="00442C57"/>
    <w:rsid w:val="00443C75"/>
    <w:rsid w:val="004456D3"/>
    <w:rsid w:val="004500FE"/>
    <w:rsid w:val="00452033"/>
    <w:rsid w:val="00452FAA"/>
    <w:rsid w:val="00453DC1"/>
    <w:rsid w:val="004541E0"/>
    <w:rsid w:val="0045465C"/>
    <w:rsid w:val="00454750"/>
    <w:rsid w:val="004548B9"/>
    <w:rsid w:val="00456EA9"/>
    <w:rsid w:val="0045738E"/>
    <w:rsid w:val="00457692"/>
    <w:rsid w:val="00457ADE"/>
    <w:rsid w:val="004603C2"/>
    <w:rsid w:val="00461964"/>
    <w:rsid w:val="00462220"/>
    <w:rsid w:val="004622C5"/>
    <w:rsid w:val="004622C6"/>
    <w:rsid w:val="0046344D"/>
    <w:rsid w:val="00464B63"/>
    <w:rsid w:val="00464E56"/>
    <w:rsid w:val="00465201"/>
    <w:rsid w:val="00465430"/>
    <w:rsid w:val="00465E88"/>
    <w:rsid w:val="004665F1"/>
    <w:rsid w:val="004666B9"/>
    <w:rsid w:val="00467096"/>
    <w:rsid w:val="004721BE"/>
    <w:rsid w:val="0047236A"/>
    <w:rsid w:val="0047251D"/>
    <w:rsid w:val="00474309"/>
    <w:rsid w:val="0047464C"/>
    <w:rsid w:val="0047475B"/>
    <w:rsid w:val="00474B93"/>
    <w:rsid w:val="00474BD1"/>
    <w:rsid w:val="00474E07"/>
    <w:rsid w:val="0047570C"/>
    <w:rsid w:val="00477317"/>
    <w:rsid w:val="00477396"/>
    <w:rsid w:val="004774B5"/>
    <w:rsid w:val="00477FCE"/>
    <w:rsid w:val="00482217"/>
    <w:rsid w:val="004834D8"/>
    <w:rsid w:val="00483549"/>
    <w:rsid w:val="0048434A"/>
    <w:rsid w:val="00484A0C"/>
    <w:rsid w:val="0048506B"/>
    <w:rsid w:val="00485DD5"/>
    <w:rsid w:val="00490592"/>
    <w:rsid w:val="00491160"/>
    <w:rsid w:val="00491385"/>
    <w:rsid w:val="004926FD"/>
    <w:rsid w:val="00493375"/>
    <w:rsid w:val="00494296"/>
    <w:rsid w:val="00494A48"/>
    <w:rsid w:val="00495937"/>
    <w:rsid w:val="00495C3D"/>
    <w:rsid w:val="00495CB2"/>
    <w:rsid w:val="00495FB7"/>
    <w:rsid w:val="004960BE"/>
    <w:rsid w:val="00496A7F"/>
    <w:rsid w:val="004973BD"/>
    <w:rsid w:val="004A09C5"/>
    <w:rsid w:val="004A0AF1"/>
    <w:rsid w:val="004A1663"/>
    <w:rsid w:val="004A18F4"/>
    <w:rsid w:val="004A27B2"/>
    <w:rsid w:val="004A2EC8"/>
    <w:rsid w:val="004A3420"/>
    <w:rsid w:val="004A36CE"/>
    <w:rsid w:val="004A41C2"/>
    <w:rsid w:val="004A4317"/>
    <w:rsid w:val="004A4656"/>
    <w:rsid w:val="004A526D"/>
    <w:rsid w:val="004A53F9"/>
    <w:rsid w:val="004A67B0"/>
    <w:rsid w:val="004A6B02"/>
    <w:rsid w:val="004A6FAA"/>
    <w:rsid w:val="004A7496"/>
    <w:rsid w:val="004B1479"/>
    <w:rsid w:val="004B1BDB"/>
    <w:rsid w:val="004B2223"/>
    <w:rsid w:val="004B24C0"/>
    <w:rsid w:val="004B382B"/>
    <w:rsid w:val="004B3937"/>
    <w:rsid w:val="004B408D"/>
    <w:rsid w:val="004B5C88"/>
    <w:rsid w:val="004B68B8"/>
    <w:rsid w:val="004C0FCA"/>
    <w:rsid w:val="004C1D9B"/>
    <w:rsid w:val="004C24A1"/>
    <w:rsid w:val="004C347A"/>
    <w:rsid w:val="004C3F09"/>
    <w:rsid w:val="004C40FD"/>
    <w:rsid w:val="004C4EA6"/>
    <w:rsid w:val="004C5361"/>
    <w:rsid w:val="004C57BB"/>
    <w:rsid w:val="004C5BD4"/>
    <w:rsid w:val="004C60B1"/>
    <w:rsid w:val="004C77ED"/>
    <w:rsid w:val="004D01B8"/>
    <w:rsid w:val="004D0E59"/>
    <w:rsid w:val="004D1290"/>
    <w:rsid w:val="004D21A6"/>
    <w:rsid w:val="004D369B"/>
    <w:rsid w:val="004D472D"/>
    <w:rsid w:val="004D546F"/>
    <w:rsid w:val="004D6E23"/>
    <w:rsid w:val="004E0F01"/>
    <w:rsid w:val="004E1123"/>
    <w:rsid w:val="004E11EF"/>
    <w:rsid w:val="004E1D7B"/>
    <w:rsid w:val="004E2374"/>
    <w:rsid w:val="004E2867"/>
    <w:rsid w:val="004E2909"/>
    <w:rsid w:val="004E3D76"/>
    <w:rsid w:val="004E4681"/>
    <w:rsid w:val="004E4D57"/>
    <w:rsid w:val="004E6771"/>
    <w:rsid w:val="004E7AE1"/>
    <w:rsid w:val="004E7DA9"/>
    <w:rsid w:val="004F0B44"/>
    <w:rsid w:val="004F0E98"/>
    <w:rsid w:val="004F0FB8"/>
    <w:rsid w:val="004F17D5"/>
    <w:rsid w:val="004F275B"/>
    <w:rsid w:val="004F2B3B"/>
    <w:rsid w:val="004F332D"/>
    <w:rsid w:val="004F3A82"/>
    <w:rsid w:val="004F3EE5"/>
    <w:rsid w:val="004F41B4"/>
    <w:rsid w:val="004F43F6"/>
    <w:rsid w:val="004F4B6A"/>
    <w:rsid w:val="004F6484"/>
    <w:rsid w:val="004F67C6"/>
    <w:rsid w:val="00500181"/>
    <w:rsid w:val="005005EF"/>
    <w:rsid w:val="00502044"/>
    <w:rsid w:val="005025BA"/>
    <w:rsid w:val="00502A39"/>
    <w:rsid w:val="00504868"/>
    <w:rsid w:val="005049A6"/>
    <w:rsid w:val="0050568B"/>
    <w:rsid w:val="00506B66"/>
    <w:rsid w:val="0050733E"/>
    <w:rsid w:val="0050751A"/>
    <w:rsid w:val="00507B0B"/>
    <w:rsid w:val="00507EBB"/>
    <w:rsid w:val="00510132"/>
    <w:rsid w:val="00510A5E"/>
    <w:rsid w:val="00511E61"/>
    <w:rsid w:val="00512583"/>
    <w:rsid w:val="00512ED9"/>
    <w:rsid w:val="00512F50"/>
    <w:rsid w:val="005133D1"/>
    <w:rsid w:val="005146B6"/>
    <w:rsid w:val="005148A7"/>
    <w:rsid w:val="00514BDB"/>
    <w:rsid w:val="00515174"/>
    <w:rsid w:val="00515ED0"/>
    <w:rsid w:val="005162AA"/>
    <w:rsid w:val="005165F8"/>
    <w:rsid w:val="005201AE"/>
    <w:rsid w:val="005203FD"/>
    <w:rsid w:val="00520CF7"/>
    <w:rsid w:val="005211A7"/>
    <w:rsid w:val="00521452"/>
    <w:rsid w:val="00523CD5"/>
    <w:rsid w:val="00523CFA"/>
    <w:rsid w:val="00524733"/>
    <w:rsid w:val="0052562B"/>
    <w:rsid w:val="00525688"/>
    <w:rsid w:val="00525756"/>
    <w:rsid w:val="00525D49"/>
    <w:rsid w:val="00525EE5"/>
    <w:rsid w:val="0052747B"/>
    <w:rsid w:val="00527988"/>
    <w:rsid w:val="00527EA9"/>
    <w:rsid w:val="00531CCB"/>
    <w:rsid w:val="00534F0F"/>
    <w:rsid w:val="00536846"/>
    <w:rsid w:val="005373B9"/>
    <w:rsid w:val="005373C5"/>
    <w:rsid w:val="00537BB2"/>
    <w:rsid w:val="00540834"/>
    <w:rsid w:val="00541A6E"/>
    <w:rsid w:val="00541E50"/>
    <w:rsid w:val="0054208A"/>
    <w:rsid w:val="0054251E"/>
    <w:rsid w:val="005436BD"/>
    <w:rsid w:val="00543AAF"/>
    <w:rsid w:val="00545239"/>
    <w:rsid w:val="005468A7"/>
    <w:rsid w:val="00546E2B"/>
    <w:rsid w:val="00547334"/>
    <w:rsid w:val="00547549"/>
    <w:rsid w:val="00547813"/>
    <w:rsid w:val="00550717"/>
    <w:rsid w:val="0055121E"/>
    <w:rsid w:val="00551676"/>
    <w:rsid w:val="00552EF8"/>
    <w:rsid w:val="00553443"/>
    <w:rsid w:val="00553516"/>
    <w:rsid w:val="00553E44"/>
    <w:rsid w:val="00554053"/>
    <w:rsid w:val="005542D3"/>
    <w:rsid w:val="00555C3B"/>
    <w:rsid w:val="00556220"/>
    <w:rsid w:val="00556F46"/>
    <w:rsid w:val="00557D9F"/>
    <w:rsid w:val="0056072B"/>
    <w:rsid w:val="00561044"/>
    <w:rsid w:val="00562889"/>
    <w:rsid w:val="00562BD1"/>
    <w:rsid w:val="00562F2C"/>
    <w:rsid w:val="00563253"/>
    <w:rsid w:val="005639C4"/>
    <w:rsid w:val="005643B2"/>
    <w:rsid w:val="00564424"/>
    <w:rsid w:val="00564775"/>
    <w:rsid w:val="00564F34"/>
    <w:rsid w:val="005658B4"/>
    <w:rsid w:val="00565BB1"/>
    <w:rsid w:val="00565C97"/>
    <w:rsid w:val="00565E6D"/>
    <w:rsid w:val="00565EAA"/>
    <w:rsid w:val="005663AF"/>
    <w:rsid w:val="00566B32"/>
    <w:rsid w:val="00566C8D"/>
    <w:rsid w:val="005671B3"/>
    <w:rsid w:val="005671F1"/>
    <w:rsid w:val="00570A52"/>
    <w:rsid w:val="00570BD9"/>
    <w:rsid w:val="0057111F"/>
    <w:rsid w:val="00571FC3"/>
    <w:rsid w:val="0057237E"/>
    <w:rsid w:val="00572B6E"/>
    <w:rsid w:val="0057302C"/>
    <w:rsid w:val="005732B1"/>
    <w:rsid w:val="0057334E"/>
    <w:rsid w:val="005733E8"/>
    <w:rsid w:val="00574375"/>
    <w:rsid w:val="00574657"/>
    <w:rsid w:val="00574890"/>
    <w:rsid w:val="005758E7"/>
    <w:rsid w:val="00575984"/>
    <w:rsid w:val="00576063"/>
    <w:rsid w:val="0057650D"/>
    <w:rsid w:val="005773C9"/>
    <w:rsid w:val="005804D5"/>
    <w:rsid w:val="00580633"/>
    <w:rsid w:val="00580838"/>
    <w:rsid w:val="005814B8"/>
    <w:rsid w:val="00582206"/>
    <w:rsid w:val="00582BE7"/>
    <w:rsid w:val="00583B9D"/>
    <w:rsid w:val="005845B3"/>
    <w:rsid w:val="005849B2"/>
    <w:rsid w:val="00584FB4"/>
    <w:rsid w:val="00585A22"/>
    <w:rsid w:val="00585C4C"/>
    <w:rsid w:val="005860BB"/>
    <w:rsid w:val="00587214"/>
    <w:rsid w:val="005874B1"/>
    <w:rsid w:val="005879D7"/>
    <w:rsid w:val="00587D9C"/>
    <w:rsid w:val="005901C4"/>
    <w:rsid w:val="00590DF4"/>
    <w:rsid w:val="00590E8F"/>
    <w:rsid w:val="00591B23"/>
    <w:rsid w:val="00592B16"/>
    <w:rsid w:val="0059405B"/>
    <w:rsid w:val="00594BAE"/>
    <w:rsid w:val="00595449"/>
    <w:rsid w:val="0059639E"/>
    <w:rsid w:val="00596881"/>
    <w:rsid w:val="0059691D"/>
    <w:rsid w:val="00596D32"/>
    <w:rsid w:val="00597060"/>
    <w:rsid w:val="0059717B"/>
    <w:rsid w:val="005972BE"/>
    <w:rsid w:val="0059747F"/>
    <w:rsid w:val="00597D34"/>
    <w:rsid w:val="005A051B"/>
    <w:rsid w:val="005A0A48"/>
    <w:rsid w:val="005A0DD9"/>
    <w:rsid w:val="005A1173"/>
    <w:rsid w:val="005A1330"/>
    <w:rsid w:val="005A15E5"/>
    <w:rsid w:val="005A1DF9"/>
    <w:rsid w:val="005A21B6"/>
    <w:rsid w:val="005A27C6"/>
    <w:rsid w:val="005A2D55"/>
    <w:rsid w:val="005A3437"/>
    <w:rsid w:val="005A3BCE"/>
    <w:rsid w:val="005A43CB"/>
    <w:rsid w:val="005A4908"/>
    <w:rsid w:val="005A4BA4"/>
    <w:rsid w:val="005A5160"/>
    <w:rsid w:val="005A58D8"/>
    <w:rsid w:val="005A5F61"/>
    <w:rsid w:val="005A6A40"/>
    <w:rsid w:val="005A6B6F"/>
    <w:rsid w:val="005A6BB1"/>
    <w:rsid w:val="005A734B"/>
    <w:rsid w:val="005A7821"/>
    <w:rsid w:val="005A7983"/>
    <w:rsid w:val="005A7C63"/>
    <w:rsid w:val="005A7CFD"/>
    <w:rsid w:val="005B12E9"/>
    <w:rsid w:val="005B1EBB"/>
    <w:rsid w:val="005B1F48"/>
    <w:rsid w:val="005B2536"/>
    <w:rsid w:val="005B2DF6"/>
    <w:rsid w:val="005B4093"/>
    <w:rsid w:val="005B5001"/>
    <w:rsid w:val="005B62A1"/>
    <w:rsid w:val="005B6FF8"/>
    <w:rsid w:val="005B7E9D"/>
    <w:rsid w:val="005C04D4"/>
    <w:rsid w:val="005C0610"/>
    <w:rsid w:val="005C06D4"/>
    <w:rsid w:val="005C0D79"/>
    <w:rsid w:val="005C13D9"/>
    <w:rsid w:val="005C4A6C"/>
    <w:rsid w:val="005C51C2"/>
    <w:rsid w:val="005C5844"/>
    <w:rsid w:val="005C5D00"/>
    <w:rsid w:val="005C73C6"/>
    <w:rsid w:val="005C7B22"/>
    <w:rsid w:val="005C7BEE"/>
    <w:rsid w:val="005C7CB1"/>
    <w:rsid w:val="005C7F1B"/>
    <w:rsid w:val="005D0803"/>
    <w:rsid w:val="005D154D"/>
    <w:rsid w:val="005D1DCF"/>
    <w:rsid w:val="005D28A6"/>
    <w:rsid w:val="005D32CA"/>
    <w:rsid w:val="005D4790"/>
    <w:rsid w:val="005D493B"/>
    <w:rsid w:val="005D5182"/>
    <w:rsid w:val="005D64EC"/>
    <w:rsid w:val="005D6F91"/>
    <w:rsid w:val="005D7E95"/>
    <w:rsid w:val="005E0399"/>
    <w:rsid w:val="005E0B42"/>
    <w:rsid w:val="005E0E61"/>
    <w:rsid w:val="005E32D8"/>
    <w:rsid w:val="005E44EA"/>
    <w:rsid w:val="005E525C"/>
    <w:rsid w:val="005E529A"/>
    <w:rsid w:val="005E5772"/>
    <w:rsid w:val="005E5997"/>
    <w:rsid w:val="005E59F8"/>
    <w:rsid w:val="005E5A4A"/>
    <w:rsid w:val="005E647B"/>
    <w:rsid w:val="005E6979"/>
    <w:rsid w:val="005E6E78"/>
    <w:rsid w:val="005E795B"/>
    <w:rsid w:val="005F0053"/>
    <w:rsid w:val="005F07C3"/>
    <w:rsid w:val="005F17E9"/>
    <w:rsid w:val="005F1A70"/>
    <w:rsid w:val="005F3113"/>
    <w:rsid w:val="005F32E0"/>
    <w:rsid w:val="005F37AF"/>
    <w:rsid w:val="005F4682"/>
    <w:rsid w:val="005F481D"/>
    <w:rsid w:val="005F621F"/>
    <w:rsid w:val="005F6E6D"/>
    <w:rsid w:val="005F6F81"/>
    <w:rsid w:val="005F7008"/>
    <w:rsid w:val="005F7276"/>
    <w:rsid w:val="00600697"/>
    <w:rsid w:val="00600A30"/>
    <w:rsid w:val="00600C80"/>
    <w:rsid w:val="00600CC8"/>
    <w:rsid w:val="00601194"/>
    <w:rsid w:val="00603A23"/>
    <w:rsid w:val="006042BC"/>
    <w:rsid w:val="00604CB4"/>
    <w:rsid w:val="00604CB9"/>
    <w:rsid w:val="006054CE"/>
    <w:rsid w:val="006058C8"/>
    <w:rsid w:val="00606C68"/>
    <w:rsid w:val="00607452"/>
    <w:rsid w:val="006075A8"/>
    <w:rsid w:val="006079B4"/>
    <w:rsid w:val="006079BC"/>
    <w:rsid w:val="00607AB4"/>
    <w:rsid w:val="00607F43"/>
    <w:rsid w:val="0061010B"/>
    <w:rsid w:val="00611C6B"/>
    <w:rsid w:val="006121A2"/>
    <w:rsid w:val="006122B8"/>
    <w:rsid w:val="006125D8"/>
    <w:rsid w:val="00613317"/>
    <w:rsid w:val="00615BFC"/>
    <w:rsid w:val="00615C31"/>
    <w:rsid w:val="00616698"/>
    <w:rsid w:val="00616AE4"/>
    <w:rsid w:val="00616B2E"/>
    <w:rsid w:val="00616C21"/>
    <w:rsid w:val="00616FF2"/>
    <w:rsid w:val="00620238"/>
    <w:rsid w:val="00620596"/>
    <w:rsid w:val="0062281F"/>
    <w:rsid w:val="006231AC"/>
    <w:rsid w:val="00623305"/>
    <w:rsid w:val="00624ABB"/>
    <w:rsid w:val="00625415"/>
    <w:rsid w:val="00625A4D"/>
    <w:rsid w:val="00626BF7"/>
    <w:rsid w:val="00626DC5"/>
    <w:rsid w:val="00626DC8"/>
    <w:rsid w:val="006270B9"/>
    <w:rsid w:val="00627663"/>
    <w:rsid w:val="00627D8A"/>
    <w:rsid w:val="0063006A"/>
    <w:rsid w:val="006303DE"/>
    <w:rsid w:val="006306D1"/>
    <w:rsid w:val="00630DED"/>
    <w:rsid w:val="00631232"/>
    <w:rsid w:val="006312EB"/>
    <w:rsid w:val="00631AF9"/>
    <w:rsid w:val="00632A01"/>
    <w:rsid w:val="00633C04"/>
    <w:rsid w:val="0063511A"/>
    <w:rsid w:val="00635900"/>
    <w:rsid w:val="00635994"/>
    <w:rsid w:val="006359D8"/>
    <w:rsid w:val="00636622"/>
    <w:rsid w:val="00637433"/>
    <w:rsid w:val="00637DCE"/>
    <w:rsid w:val="006410AE"/>
    <w:rsid w:val="00642BA0"/>
    <w:rsid w:val="00642BA4"/>
    <w:rsid w:val="00643C9A"/>
    <w:rsid w:val="006451A5"/>
    <w:rsid w:val="0064520B"/>
    <w:rsid w:val="00645959"/>
    <w:rsid w:val="006462C0"/>
    <w:rsid w:val="00646EFA"/>
    <w:rsid w:val="00647579"/>
    <w:rsid w:val="00647B61"/>
    <w:rsid w:val="00647E96"/>
    <w:rsid w:val="00650186"/>
    <w:rsid w:val="0065086D"/>
    <w:rsid w:val="00650FD0"/>
    <w:rsid w:val="0065105A"/>
    <w:rsid w:val="00651431"/>
    <w:rsid w:val="006526EE"/>
    <w:rsid w:val="00652805"/>
    <w:rsid w:val="0065371B"/>
    <w:rsid w:val="006538D1"/>
    <w:rsid w:val="00653B1A"/>
    <w:rsid w:val="00653FEA"/>
    <w:rsid w:val="0065441D"/>
    <w:rsid w:val="00654796"/>
    <w:rsid w:val="00656106"/>
    <w:rsid w:val="00656193"/>
    <w:rsid w:val="006562DC"/>
    <w:rsid w:val="0065646E"/>
    <w:rsid w:val="0065723F"/>
    <w:rsid w:val="00660220"/>
    <w:rsid w:val="006602EA"/>
    <w:rsid w:val="00660808"/>
    <w:rsid w:val="00660C34"/>
    <w:rsid w:val="006619C7"/>
    <w:rsid w:val="006619E1"/>
    <w:rsid w:val="00661F2F"/>
    <w:rsid w:val="00662709"/>
    <w:rsid w:val="0066386B"/>
    <w:rsid w:val="006653C8"/>
    <w:rsid w:val="0066551F"/>
    <w:rsid w:val="00665FC6"/>
    <w:rsid w:val="006671F3"/>
    <w:rsid w:val="00667473"/>
    <w:rsid w:val="0066786E"/>
    <w:rsid w:val="006706E4"/>
    <w:rsid w:val="0067110B"/>
    <w:rsid w:val="006726A4"/>
    <w:rsid w:val="00672AA4"/>
    <w:rsid w:val="00672AC5"/>
    <w:rsid w:val="006731DA"/>
    <w:rsid w:val="006742CA"/>
    <w:rsid w:val="0067510E"/>
    <w:rsid w:val="0067558B"/>
    <w:rsid w:val="00675ECD"/>
    <w:rsid w:val="00677CAA"/>
    <w:rsid w:val="006824B0"/>
    <w:rsid w:val="00682CD7"/>
    <w:rsid w:val="00683BB2"/>
    <w:rsid w:val="006845CF"/>
    <w:rsid w:val="00685ADF"/>
    <w:rsid w:val="006861C8"/>
    <w:rsid w:val="00686BBD"/>
    <w:rsid w:val="00690311"/>
    <w:rsid w:val="006907D4"/>
    <w:rsid w:val="00690F3D"/>
    <w:rsid w:val="00691A4F"/>
    <w:rsid w:val="00691A78"/>
    <w:rsid w:val="006925B9"/>
    <w:rsid w:val="006927BC"/>
    <w:rsid w:val="00692DAC"/>
    <w:rsid w:val="006930D8"/>
    <w:rsid w:val="00693987"/>
    <w:rsid w:val="00693A27"/>
    <w:rsid w:val="00694819"/>
    <w:rsid w:val="006948C0"/>
    <w:rsid w:val="0069567B"/>
    <w:rsid w:val="00696733"/>
    <w:rsid w:val="00696FAE"/>
    <w:rsid w:val="006976F6"/>
    <w:rsid w:val="00697718"/>
    <w:rsid w:val="006A1424"/>
    <w:rsid w:val="006A14D0"/>
    <w:rsid w:val="006A1828"/>
    <w:rsid w:val="006A2260"/>
    <w:rsid w:val="006A26A6"/>
    <w:rsid w:val="006A2B30"/>
    <w:rsid w:val="006A2E2C"/>
    <w:rsid w:val="006A30EB"/>
    <w:rsid w:val="006A389A"/>
    <w:rsid w:val="006A4AC1"/>
    <w:rsid w:val="006A55B9"/>
    <w:rsid w:val="006A5633"/>
    <w:rsid w:val="006A5673"/>
    <w:rsid w:val="006A5C6E"/>
    <w:rsid w:val="006A5C93"/>
    <w:rsid w:val="006A6208"/>
    <w:rsid w:val="006A635B"/>
    <w:rsid w:val="006A6667"/>
    <w:rsid w:val="006A702D"/>
    <w:rsid w:val="006A7600"/>
    <w:rsid w:val="006B006A"/>
    <w:rsid w:val="006B01D1"/>
    <w:rsid w:val="006B0874"/>
    <w:rsid w:val="006B0E13"/>
    <w:rsid w:val="006B1378"/>
    <w:rsid w:val="006B139F"/>
    <w:rsid w:val="006B16B1"/>
    <w:rsid w:val="006B1C89"/>
    <w:rsid w:val="006B1D8E"/>
    <w:rsid w:val="006B21EB"/>
    <w:rsid w:val="006B22F0"/>
    <w:rsid w:val="006B38BB"/>
    <w:rsid w:val="006B42A0"/>
    <w:rsid w:val="006B4517"/>
    <w:rsid w:val="006B462B"/>
    <w:rsid w:val="006B4B92"/>
    <w:rsid w:val="006B68A3"/>
    <w:rsid w:val="006B6C3C"/>
    <w:rsid w:val="006B7449"/>
    <w:rsid w:val="006B76F0"/>
    <w:rsid w:val="006C0729"/>
    <w:rsid w:val="006C1CB2"/>
    <w:rsid w:val="006C2490"/>
    <w:rsid w:val="006C2A4F"/>
    <w:rsid w:val="006C3C9B"/>
    <w:rsid w:val="006C3E71"/>
    <w:rsid w:val="006C5093"/>
    <w:rsid w:val="006C5154"/>
    <w:rsid w:val="006C6310"/>
    <w:rsid w:val="006C6504"/>
    <w:rsid w:val="006C6E0B"/>
    <w:rsid w:val="006D011D"/>
    <w:rsid w:val="006D12CD"/>
    <w:rsid w:val="006D19FC"/>
    <w:rsid w:val="006D1DB2"/>
    <w:rsid w:val="006D1E8B"/>
    <w:rsid w:val="006D2A23"/>
    <w:rsid w:val="006D3503"/>
    <w:rsid w:val="006D3812"/>
    <w:rsid w:val="006D3C32"/>
    <w:rsid w:val="006D54DD"/>
    <w:rsid w:val="006D691B"/>
    <w:rsid w:val="006D6B7A"/>
    <w:rsid w:val="006D6D33"/>
    <w:rsid w:val="006D7633"/>
    <w:rsid w:val="006D79D9"/>
    <w:rsid w:val="006D79FB"/>
    <w:rsid w:val="006E0030"/>
    <w:rsid w:val="006E0C6A"/>
    <w:rsid w:val="006E159F"/>
    <w:rsid w:val="006E18E8"/>
    <w:rsid w:val="006E2B13"/>
    <w:rsid w:val="006E2C43"/>
    <w:rsid w:val="006E3193"/>
    <w:rsid w:val="006E416F"/>
    <w:rsid w:val="006E4609"/>
    <w:rsid w:val="006E4D3B"/>
    <w:rsid w:val="006E7EC0"/>
    <w:rsid w:val="006F05F7"/>
    <w:rsid w:val="006F0818"/>
    <w:rsid w:val="006F2575"/>
    <w:rsid w:val="006F2788"/>
    <w:rsid w:val="006F2F87"/>
    <w:rsid w:val="006F3963"/>
    <w:rsid w:val="006F5DA3"/>
    <w:rsid w:val="006F6344"/>
    <w:rsid w:val="006F7FD8"/>
    <w:rsid w:val="007011C9"/>
    <w:rsid w:val="007014D5"/>
    <w:rsid w:val="00701F50"/>
    <w:rsid w:val="00702830"/>
    <w:rsid w:val="00704C56"/>
    <w:rsid w:val="00705906"/>
    <w:rsid w:val="00705C80"/>
    <w:rsid w:val="007066F0"/>
    <w:rsid w:val="00706DCB"/>
    <w:rsid w:val="00707193"/>
    <w:rsid w:val="007110DD"/>
    <w:rsid w:val="00712532"/>
    <w:rsid w:val="007143A0"/>
    <w:rsid w:val="00714D42"/>
    <w:rsid w:val="00715063"/>
    <w:rsid w:val="00716AEC"/>
    <w:rsid w:val="00717F37"/>
    <w:rsid w:val="00720A7D"/>
    <w:rsid w:val="0072134C"/>
    <w:rsid w:val="00722453"/>
    <w:rsid w:val="007224B9"/>
    <w:rsid w:val="0072266E"/>
    <w:rsid w:val="007226DB"/>
    <w:rsid w:val="007228A6"/>
    <w:rsid w:val="00722CD4"/>
    <w:rsid w:val="007232B0"/>
    <w:rsid w:val="00723E01"/>
    <w:rsid w:val="007250DC"/>
    <w:rsid w:val="0072538B"/>
    <w:rsid w:val="007254A5"/>
    <w:rsid w:val="00725A97"/>
    <w:rsid w:val="00725EB5"/>
    <w:rsid w:val="00726C86"/>
    <w:rsid w:val="00726DB6"/>
    <w:rsid w:val="00726FC4"/>
    <w:rsid w:val="0072725A"/>
    <w:rsid w:val="007275B8"/>
    <w:rsid w:val="00727AAA"/>
    <w:rsid w:val="00730F57"/>
    <w:rsid w:val="00731187"/>
    <w:rsid w:val="00731C3C"/>
    <w:rsid w:val="007320CA"/>
    <w:rsid w:val="00732686"/>
    <w:rsid w:val="00732958"/>
    <w:rsid w:val="007332A6"/>
    <w:rsid w:val="007342A5"/>
    <w:rsid w:val="00735050"/>
    <w:rsid w:val="00736B62"/>
    <w:rsid w:val="007402F9"/>
    <w:rsid w:val="0074032A"/>
    <w:rsid w:val="007403B1"/>
    <w:rsid w:val="00740DF3"/>
    <w:rsid w:val="0074160D"/>
    <w:rsid w:val="00741E5E"/>
    <w:rsid w:val="0074347E"/>
    <w:rsid w:val="007439B0"/>
    <w:rsid w:val="00743B1B"/>
    <w:rsid w:val="007440F7"/>
    <w:rsid w:val="00744756"/>
    <w:rsid w:val="007447BD"/>
    <w:rsid w:val="0074483C"/>
    <w:rsid w:val="007448C0"/>
    <w:rsid w:val="0074586C"/>
    <w:rsid w:val="00745B18"/>
    <w:rsid w:val="0074614A"/>
    <w:rsid w:val="00746419"/>
    <w:rsid w:val="00746A8C"/>
    <w:rsid w:val="00746A95"/>
    <w:rsid w:val="0075093C"/>
    <w:rsid w:val="00750A73"/>
    <w:rsid w:val="00753673"/>
    <w:rsid w:val="00753DC4"/>
    <w:rsid w:val="0075445A"/>
    <w:rsid w:val="007557C0"/>
    <w:rsid w:val="00755E22"/>
    <w:rsid w:val="00757849"/>
    <w:rsid w:val="007579B8"/>
    <w:rsid w:val="00760119"/>
    <w:rsid w:val="00760BF1"/>
    <w:rsid w:val="0076106B"/>
    <w:rsid w:val="00762559"/>
    <w:rsid w:val="007628E4"/>
    <w:rsid w:val="0076394B"/>
    <w:rsid w:val="00763C07"/>
    <w:rsid w:val="00763DB4"/>
    <w:rsid w:val="0076474C"/>
    <w:rsid w:val="00764B83"/>
    <w:rsid w:val="00765761"/>
    <w:rsid w:val="00765803"/>
    <w:rsid w:val="00765A7B"/>
    <w:rsid w:val="00765ADD"/>
    <w:rsid w:val="00767147"/>
    <w:rsid w:val="0076776B"/>
    <w:rsid w:val="00767860"/>
    <w:rsid w:val="00771E73"/>
    <w:rsid w:val="00772296"/>
    <w:rsid w:val="00772629"/>
    <w:rsid w:val="00773422"/>
    <w:rsid w:val="00773E7F"/>
    <w:rsid w:val="007747D4"/>
    <w:rsid w:val="00774A57"/>
    <w:rsid w:val="00774C32"/>
    <w:rsid w:val="007754E2"/>
    <w:rsid w:val="00775786"/>
    <w:rsid w:val="00777957"/>
    <w:rsid w:val="00777A2A"/>
    <w:rsid w:val="00777F07"/>
    <w:rsid w:val="00777FB9"/>
    <w:rsid w:val="00780246"/>
    <w:rsid w:val="00781269"/>
    <w:rsid w:val="00781976"/>
    <w:rsid w:val="00782660"/>
    <w:rsid w:val="00782889"/>
    <w:rsid w:val="00783015"/>
    <w:rsid w:val="007833D4"/>
    <w:rsid w:val="00784823"/>
    <w:rsid w:val="00785FDC"/>
    <w:rsid w:val="007863DE"/>
    <w:rsid w:val="00786570"/>
    <w:rsid w:val="00787126"/>
    <w:rsid w:val="0078762E"/>
    <w:rsid w:val="00787C2A"/>
    <w:rsid w:val="00787C57"/>
    <w:rsid w:val="00791334"/>
    <w:rsid w:val="0079214D"/>
    <w:rsid w:val="00795791"/>
    <w:rsid w:val="00796303"/>
    <w:rsid w:val="00796D1F"/>
    <w:rsid w:val="00796DDB"/>
    <w:rsid w:val="007970D2"/>
    <w:rsid w:val="00797371"/>
    <w:rsid w:val="00797508"/>
    <w:rsid w:val="00797555"/>
    <w:rsid w:val="00797A6D"/>
    <w:rsid w:val="00797C8E"/>
    <w:rsid w:val="00797CB5"/>
    <w:rsid w:val="007A0334"/>
    <w:rsid w:val="007A048A"/>
    <w:rsid w:val="007A1920"/>
    <w:rsid w:val="007A1A8A"/>
    <w:rsid w:val="007A1CBD"/>
    <w:rsid w:val="007A1F7E"/>
    <w:rsid w:val="007A2586"/>
    <w:rsid w:val="007A25F2"/>
    <w:rsid w:val="007A3BB7"/>
    <w:rsid w:val="007A5306"/>
    <w:rsid w:val="007A5C76"/>
    <w:rsid w:val="007A5FAF"/>
    <w:rsid w:val="007A62DF"/>
    <w:rsid w:val="007A634C"/>
    <w:rsid w:val="007A6E49"/>
    <w:rsid w:val="007A7756"/>
    <w:rsid w:val="007B0BBD"/>
    <w:rsid w:val="007B1079"/>
    <w:rsid w:val="007B158A"/>
    <w:rsid w:val="007B1686"/>
    <w:rsid w:val="007B18AA"/>
    <w:rsid w:val="007B1F24"/>
    <w:rsid w:val="007B20B0"/>
    <w:rsid w:val="007B2E66"/>
    <w:rsid w:val="007B3527"/>
    <w:rsid w:val="007B37A2"/>
    <w:rsid w:val="007B478B"/>
    <w:rsid w:val="007B4964"/>
    <w:rsid w:val="007B4AE2"/>
    <w:rsid w:val="007B76C8"/>
    <w:rsid w:val="007B7A8D"/>
    <w:rsid w:val="007B7DA5"/>
    <w:rsid w:val="007B7EA4"/>
    <w:rsid w:val="007B7EB6"/>
    <w:rsid w:val="007C094E"/>
    <w:rsid w:val="007C3C1E"/>
    <w:rsid w:val="007C3FF2"/>
    <w:rsid w:val="007C584D"/>
    <w:rsid w:val="007C5E58"/>
    <w:rsid w:val="007C692B"/>
    <w:rsid w:val="007C6D11"/>
    <w:rsid w:val="007C6EE0"/>
    <w:rsid w:val="007C7238"/>
    <w:rsid w:val="007C7262"/>
    <w:rsid w:val="007C7519"/>
    <w:rsid w:val="007D0412"/>
    <w:rsid w:val="007D066E"/>
    <w:rsid w:val="007D0B5D"/>
    <w:rsid w:val="007D0E45"/>
    <w:rsid w:val="007D3892"/>
    <w:rsid w:val="007D3A19"/>
    <w:rsid w:val="007D4DC9"/>
    <w:rsid w:val="007D6E38"/>
    <w:rsid w:val="007D6F9D"/>
    <w:rsid w:val="007D73F4"/>
    <w:rsid w:val="007D79D2"/>
    <w:rsid w:val="007D7EE3"/>
    <w:rsid w:val="007E0158"/>
    <w:rsid w:val="007E0EDF"/>
    <w:rsid w:val="007E10BE"/>
    <w:rsid w:val="007E11DF"/>
    <w:rsid w:val="007E1321"/>
    <w:rsid w:val="007E1A21"/>
    <w:rsid w:val="007E4486"/>
    <w:rsid w:val="007E6C6D"/>
    <w:rsid w:val="007E7709"/>
    <w:rsid w:val="007F0186"/>
    <w:rsid w:val="007F066C"/>
    <w:rsid w:val="007F0FB6"/>
    <w:rsid w:val="007F2190"/>
    <w:rsid w:val="007F23DE"/>
    <w:rsid w:val="007F2558"/>
    <w:rsid w:val="007F294E"/>
    <w:rsid w:val="007F3137"/>
    <w:rsid w:val="007F3EDA"/>
    <w:rsid w:val="007F4008"/>
    <w:rsid w:val="007F6CE5"/>
    <w:rsid w:val="007F76C6"/>
    <w:rsid w:val="007F7807"/>
    <w:rsid w:val="00801241"/>
    <w:rsid w:val="0080197D"/>
    <w:rsid w:val="00802167"/>
    <w:rsid w:val="00802DFA"/>
    <w:rsid w:val="00803726"/>
    <w:rsid w:val="00803B34"/>
    <w:rsid w:val="00803D42"/>
    <w:rsid w:val="00803D64"/>
    <w:rsid w:val="00804C2A"/>
    <w:rsid w:val="00805144"/>
    <w:rsid w:val="00805B1D"/>
    <w:rsid w:val="008061B6"/>
    <w:rsid w:val="008069F3"/>
    <w:rsid w:val="00806F3F"/>
    <w:rsid w:val="0080789A"/>
    <w:rsid w:val="008104B9"/>
    <w:rsid w:val="00811581"/>
    <w:rsid w:val="00812918"/>
    <w:rsid w:val="00812BD6"/>
    <w:rsid w:val="00812CAB"/>
    <w:rsid w:val="00813E6B"/>
    <w:rsid w:val="008142C7"/>
    <w:rsid w:val="008157A6"/>
    <w:rsid w:val="00815B4D"/>
    <w:rsid w:val="00817A7C"/>
    <w:rsid w:val="00817C30"/>
    <w:rsid w:val="00817FBC"/>
    <w:rsid w:val="008208BD"/>
    <w:rsid w:val="008227E4"/>
    <w:rsid w:val="008230F7"/>
    <w:rsid w:val="00823D6B"/>
    <w:rsid w:val="0082416D"/>
    <w:rsid w:val="00824267"/>
    <w:rsid w:val="00824EC8"/>
    <w:rsid w:val="00824F90"/>
    <w:rsid w:val="00825328"/>
    <w:rsid w:val="0082563E"/>
    <w:rsid w:val="00825BB5"/>
    <w:rsid w:val="00826B74"/>
    <w:rsid w:val="008307AB"/>
    <w:rsid w:val="00830845"/>
    <w:rsid w:val="00830B32"/>
    <w:rsid w:val="0083117C"/>
    <w:rsid w:val="0083366F"/>
    <w:rsid w:val="00833787"/>
    <w:rsid w:val="00833FB9"/>
    <w:rsid w:val="008368D1"/>
    <w:rsid w:val="00836E06"/>
    <w:rsid w:val="00836E28"/>
    <w:rsid w:val="0083755B"/>
    <w:rsid w:val="00837CFB"/>
    <w:rsid w:val="0084138A"/>
    <w:rsid w:val="0084190B"/>
    <w:rsid w:val="008422F2"/>
    <w:rsid w:val="008429CD"/>
    <w:rsid w:val="00842AFB"/>
    <w:rsid w:val="00843C22"/>
    <w:rsid w:val="008443E6"/>
    <w:rsid w:val="008449CB"/>
    <w:rsid w:val="008454DD"/>
    <w:rsid w:val="0084559C"/>
    <w:rsid w:val="00845C0E"/>
    <w:rsid w:val="008461A6"/>
    <w:rsid w:val="00846313"/>
    <w:rsid w:val="00847CE9"/>
    <w:rsid w:val="00850C01"/>
    <w:rsid w:val="00851500"/>
    <w:rsid w:val="00851AC1"/>
    <w:rsid w:val="00852754"/>
    <w:rsid w:val="00852C34"/>
    <w:rsid w:val="008536EC"/>
    <w:rsid w:val="00854370"/>
    <w:rsid w:val="008552A2"/>
    <w:rsid w:val="00855C9D"/>
    <w:rsid w:val="00856141"/>
    <w:rsid w:val="00856D45"/>
    <w:rsid w:val="00860022"/>
    <w:rsid w:val="00861C1F"/>
    <w:rsid w:val="008620DA"/>
    <w:rsid w:val="008620E8"/>
    <w:rsid w:val="00863A6C"/>
    <w:rsid w:val="00864CEC"/>
    <w:rsid w:val="00865571"/>
    <w:rsid w:val="00867066"/>
    <w:rsid w:val="0086711F"/>
    <w:rsid w:val="00867D15"/>
    <w:rsid w:val="00870CF6"/>
    <w:rsid w:val="0087169C"/>
    <w:rsid w:val="008720BF"/>
    <w:rsid w:val="0087270F"/>
    <w:rsid w:val="00872B86"/>
    <w:rsid w:val="00873475"/>
    <w:rsid w:val="008734CD"/>
    <w:rsid w:val="008736F4"/>
    <w:rsid w:val="00873CBC"/>
    <w:rsid w:val="00874027"/>
    <w:rsid w:val="00874D6C"/>
    <w:rsid w:val="008755B4"/>
    <w:rsid w:val="0087648C"/>
    <w:rsid w:val="00876A5E"/>
    <w:rsid w:val="008773AF"/>
    <w:rsid w:val="008803A9"/>
    <w:rsid w:val="008814F9"/>
    <w:rsid w:val="0088181E"/>
    <w:rsid w:val="00881F13"/>
    <w:rsid w:val="008831F5"/>
    <w:rsid w:val="0088392C"/>
    <w:rsid w:val="00883CC9"/>
    <w:rsid w:val="00883E1F"/>
    <w:rsid w:val="0088406D"/>
    <w:rsid w:val="008840D2"/>
    <w:rsid w:val="00884144"/>
    <w:rsid w:val="0088481A"/>
    <w:rsid w:val="00884AA1"/>
    <w:rsid w:val="0088508B"/>
    <w:rsid w:val="008851A8"/>
    <w:rsid w:val="00885B6C"/>
    <w:rsid w:val="0088798D"/>
    <w:rsid w:val="0089002F"/>
    <w:rsid w:val="00890240"/>
    <w:rsid w:val="008904C5"/>
    <w:rsid w:val="00890DE1"/>
    <w:rsid w:val="00891056"/>
    <w:rsid w:val="008910C4"/>
    <w:rsid w:val="008915BE"/>
    <w:rsid w:val="00891892"/>
    <w:rsid w:val="00891F0B"/>
    <w:rsid w:val="008920A4"/>
    <w:rsid w:val="008922D6"/>
    <w:rsid w:val="00892890"/>
    <w:rsid w:val="008928CF"/>
    <w:rsid w:val="00893284"/>
    <w:rsid w:val="00893C29"/>
    <w:rsid w:val="00894182"/>
    <w:rsid w:val="00894DDE"/>
    <w:rsid w:val="0089620E"/>
    <w:rsid w:val="00896A48"/>
    <w:rsid w:val="00896ABB"/>
    <w:rsid w:val="008972EC"/>
    <w:rsid w:val="008973CD"/>
    <w:rsid w:val="0089741E"/>
    <w:rsid w:val="008979E7"/>
    <w:rsid w:val="008A05FD"/>
    <w:rsid w:val="008A079A"/>
    <w:rsid w:val="008A1120"/>
    <w:rsid w:val="008A175A"/>
    <w:rsid w:val="008A27B2"/>
    <w:rsid w:val="008A3329"/>
    <w:rsid w:val="008A3A41"/>
    <w:rsid w:val="008A3A6A"/>
    <w:rsid w:val="008A46B0"/>
    <w:rsid w:val="008A4C31"/>
    <w:rsid w:val="008A558B"/>
    <w:rsid w:val="008A5C69"/>
    <w:rsid w:val="008A604F"/>
    <w:rsid w:val="008A7469"/>
    <w:rsid w:val="008A7A2C"/>
    <w:rsid w:val="008B025F"/>
    <w:rsid w:val="008B13E0"/>
    <w:rsid w:val="008B1426"/>
    <w:rsid w:val="008B1523"/>
    <w:rsid w:val="008B1D47"/>
    <w:rsid w:val="008B3116"/>
    <w:rsid w:val="008B455E"/>
    <w:rsid w:val="008B5334"/>
    <w:rsid w:val="008B5CCA"/>
    <w:rsid w:val="008B6500"/>
    <w:rsid w:val="008B6822"/>
    <w:rsid w:val="008B6C54"/>
    <w:rsid w:val="008B7C06"/>
    <w:rsid w:val="008C2642"/>
    <w:rsid w:val="008C2B33"/>
    <w:rsid w:val="008C2E69"/>
    <w:rsid w:val="008C4681"/>
    <w:rsid w:val="008C478A"/>
    <w:rsid w:val="008C4ACE"/>
    <w:rsid w:val="008C53F3"/>
    <w:rsid w:val="008C66F9"/>
    <w:rsid w:val="008C7BD0"/>
    <w:rsid w:val="008D0697"/>
    <w:rsid w:val="008D0AC8"/>
    <w:rsid w:val="008D141A"/>
    <w:rsid w:val="008D16DC"/>
    <w:rsid w:val="008D215B"/>
    <w:rsid w:val="008D26E5"/>
    <w:rsid w:val="008D2DE6"/>
    <w:rsid w:val="008D5770"/>
    <w:rsid w:val="008D59BF"/>
    <w:rsid w:val="008D5FE2"/>
    <w:rsid w:val="008D75F9"/>
    <w:rsid w:val="008D76E2"/>
    <w:rsid w:val="008D7E55"/>
    <w:rsid w:val="008E0D63"/>
    <w:rsid w:val="008E1F25"/>
    <w:rsid w:val="008E2572"/>
    <w:rsid w:val="008E28CA"/>
    <w:rsid w:val="008E2A26"/>
    <w:rsid w:val="008E3858"/>
    <w:rsid w:val="008E41C6"/>
    <w:rsid w:val="008E4B40"/>
    <w:rsid w:val="008E4D2D"/>
    <w:rsid w:val="008E5165"/>
    <w:rsid w:val="008E5D68"/>
    <w:rsid w:val="008E62A5"/>
    <w:rsid w:val="008E65C2"/>
    <w:rsid w:val="008F067C"/>
    <w:rsid w:val="008F2450"/>
    <w:rsid w:val="008F2487"/>
    <w:rsid w:val="008F4358"/>
    <w:rsid w:val="008F5852"/>
    <w:rsid w:val="008F62BE"/>
    <w:rsid w:val="008F7CA7"/>
    <w:rsid w:val="009003DD"/>
    <w:rsid w:val="00900BAC"/>
    <w:rsid w:val="00901481"/>
    <w:rsid w:val="00901A8E"/>
    <w:rsid w:val="00901C09"/>
    <w:rsid w:val="00901F4E"/>
    <w:rsid w:val="00902EBD"/>
    <w:rsid w:val="00904148"/>
    <w:rsid w:val="00904C71"/>
    <w:rsid w:val="00905588"/>
    <w:rsid w:val="00905A74"/>
    <w:rsid w:val="009065FE"/>
    <w:rsid w:val="00906C2C"/>
    <w:rsid w:val="0091022E"/>
    <w:rsid w:val="0091046F"/>
    <w:rsid w:val="00911853"/>
    <w:rsid w:val="009118FE"/>
    <w:rsid w:val="00911F02"/>
    <w:rsid w:val="0091421C"/>
    <w:rsid w:val="00914298"/>
    <w:rsid w:val="009142AC"/>
    <w:rsid w:val="00914FEF"/>
    <w:rsid w:val="00915C58"/>
    <w:rsid w:val="0091619E"/>
    <w:rsid w:val="00916AC8"/>
    <w:rsid w:val="00916F58"/>
    <w:rsid w:val="00917949"/>
    <w:rsid w:val="009179EF"/>
    <w:rsid w:val="0092006A"/>
    <w:rsid w:val="00920598"/>
    <w:rsid w:val="00920B6B"/>
    <w:rsid w:val="00920BCB"/>
    <w:rsid w:val="00920C57"/>
    <w:rsid w:val="00920E2B"/>
    <w:rsid w:val="00921071"/>
    <w:rsid w:val="0092294F"/>
    <w:rsid w:val="009234DC"/>
    <w:rsid w:val="00923523"/>
    <w:rsid w:val="009237F8"/>
    <w:rsid w:val="00923AE6"/>
    <w:rsid w:val="009243EF"/>
    <w:rsid w:val="00927468"/>
    <w:rsid w:val="00930A95"/>
    <w:rsid w:val="00931849"/>
    <w:rsid w:val="00932AC9"/>
    <w:rsid w:val="00933104"/>
    <w:rsid w:val="009333A8"/>
    <w:rsid w:val="00933C22"/>
    <w:rsid w:val="00935225"/>
    <w:rsid w:val="00935B7C"/>
    <w:rsid w:val="009366E4"/>
    <w:rsid w:val="00936984"/>
    <w:rsid w:val="009369EE"/>
    <w:rsid w:val="009400F9"/>
    <w:rsid w:val="00941C87"/>
    <w:rsid w:val="009424EE"/>
    <w:rsid w:val="00942CAD"/>
    <w:rsid w:val="00942D6A"/>
    <w:rsid w:val="0094302B"/>
    <w:rsid w:val="00943711"/>
    <w:rsid w:val="009445FC"/>
    <w:rsid w:val="00944C4B"/>
    <w:rsid w:val="009467DC"/>
    <w:rsid w:val="00946FFF"/>
    <w:rsid w:val="009471A3"/>
    <w:rsid w:val="00947E1F"/>
    <w:rsid w:val="00950A7E"/>
    <w:rsid w:val="0095138E"/>
    <w:rsid w:val="00952206"/>
    <w:rsid w:val="0095280F"/>
    <w:rsid w:val="0095349A"/>
    <w:rsid w:val="0095358D"/>
    <w:rsid w:val="00953D03"/>
    <w:rsid w:val="00953D49"/>
    <w:rsid w:val="00954FC2"/>
    <w:rsid w:val="00955353"/>
    <w:rsid w:val="009569C1"/>
    <w:rsid w:val="009575BC"/>
    <w:rsid w:val="00957B75"/>
    <w:rsid w:val="00957CED"/>
    <w:rsid w:val="009605A8"/>
    <w:rsid w:val="0096211F"/>
    <w:rsid w:val="0096226E"/>
    <w:rsid w:val="00964AAE"/>
    <w:rsid w:val="00964B14"/>
    <w:rsid w:val="00965D1F"/>
    <w:rsid w:val="00965E35"/>
    <w:rsid w:val="00965F74"/>
    <w:rsid w:val="00966406"/>
    <w:rsid w:val="009709E6"/>
    <w:rsid w:val="00970FB1"/>
    <w:rsid w:val="009724F5"/>
    <w:rsid w:val="009725FC"/>
    <w:rsid w:val="00972E51"/>
    <w:rsid w:val="00974715"/>
    <w:rsid w:val="009750A1"/>
    <w:rsid w:val="00976526"/>
    <w:rsid w:val="009767D5"/>
    <w:rsid w:val="00977C93"/>
    <w:rsid w:val="00980370"/>
    <w:rsid w:val="00980384"/>
    <w:rsid w:val="009806D8"/>
    <w:rsid w:val="0098175B"/>
    <w:rsid w:val="00982FFF"/>
    <w:rsid w:val="00984060"/>
    <w:rsid w:val="00984DC8"/>
    <w:rsid w:val="00986253"/>
    <w:rsid w:val="00986EE4"/>
    <w:rsid w:val="00986F78"/>
    <w:rsid w:val="00987010"/>
    <w:rsid w:val="00987097"/>
    <w:rsid w:val="009872DD"/>
    <w:rsid w:val="009873E5"/>
    <w:rsid w:val="009878C2"/>
    <w:rsid w:val="009911E1"/>
    <w:rsid w:val="00991AA3"/>
    <w:rsid w:val="0099250F"/>
    <w:rsid w:val="00993848"/>
    <w:rsid w:val="00994F94"/>
    <w:rsid w:val="0099593E"/>
    <w:rsid w:val="009966DE"/>
    <w:rsid w:val="0099685A"/>
    <w:rsid w:val="009968E9"/>
    <w:rsid w:val="0099795B"/>
    <w:rsid w:val="00997D9A"/>
    <w:rsid w:val="009A0085"/>
    <w:rsid w:val="009A0347"/>
    <w:rsid w:val="009A15A2"/>
    <w:rsid w:val="009A263E"/>
    <w:rsid w:val="009A3698"/>
    <w:rsid w:val="009A4408"/>
    <w:rsid w:val="009A5642"/>
    <w:rsid w:val="009A7A0B"/>
    <w:rsid w:val="009A7BE6"/>
    <w:rsid w:val="009B05DE"/>
    <w:rsid w:val="009B08F8"/>
    <w:rsid w:val="009B0A9E"/>
    <w:rsid w:val="009B0E50"/>
    <w:rsid w:val="009B0E82"/>
    <w:rsid w:val="009B0FD4"/>
    <w:rsid w:val="009B13DE"/>
    <w:rsid w:val="009B1F1F"/>
    <w:rsid w:val="009B39EF"/>
    <w:rsid w:val="009B418A"/>
    <w:rsid w:val="009B4E23"/>
    <w:rsid w:val="009B4F72"/>
    <w:rsid w:val="009B7634"/>
    <w:rsid w:val="009C01D1"/>
    <w:rsid w:val="009C0F4F"/>
    <w:rsid w:val="009C1030"/>
    <w:rsid w:val="009C11EF"/>
    <w:rsid w:val="009C1517"/>
    <w:rsid w:val="009C3DDC"/>
    <w:rsid w:val="009C3FE4"/>
    <w:rsid w:val="009C41E9"/>
    <w:rsid w:val="009C5A00"/>
    <w:rsid w:val="009C6702"/>
    <w:rsid w:val="009C67F0"/>
    <w:rsid w:val="009C6B3D"/>
    <w:rsid w:val="009C7B89"/>
    <w:rsid w:val="009D0CD1"/>
    <w:rsid w:val="009D0E93"/>
    <w:rsid w:val="009D13F1"/>
    <w:rsid w:val="009D1532"/>
    <w:rsid w:val="009D4E91"/>
    <w:rsid w:val="009D5896"/>
    <w:rsid w:val="009D5FC5"/>
    <w:rsid w:val="009D61D8"/>
    <w:rsid w:val="009D724C"/>
    <w:rsid w:val="009D74B4"/>
    <w:rsid w:val="009E0B23"/>
    <w:rsid w:val="009E1333"/>
    <w:rsid w:val="009E13F7"/>
    <w:rsid w:val="009E2B18"/>
    <w:rsid w:val="009E2C64"/>
    <w:rsid w:val="009E2CD3"/>
    <w:rsid w:val="009E4315"/>
    <w:rsid w:val="009E51C0"/>
    <w:rsid w:val="009E5C42"/>
    <w:rsid w:val="009E612F"/>
    <w:rsid w:val="009E613D"/>
    <w:rsid w:val="009F0248"/>
    <w:rsid w:val="009F178F"/>
    <w:rsid w:val="009F1BAE"/>
    <w:rsid w:val="009F2ED7"/>
    <w:rsid w:val="009F6D8F"/>
    <w:rsid w:val="00A0079D"/>
    <w:rsid w:val="00A013FC"/>
    <w:rsid w:val="00A01C00"/>
    <w:rsid w:val="00A02EBD"/>
    <w:rsid w:val="00A03247"/>
    <w:rsid w:val="00A034CE"/>
    <w:rsid w:val="00A038D3"/>
    <w:rsid w:val="00A041B7"/>
    <w:rsid w:val="00A048C9"/>
    <w:rsid w:val="00A04E47"/>
    <w:rsid w:val="00A05245"/>
    <w:rsid w:val="00A05691"/>
    <w:rsid w:val="00A062F1"/>
    <w:rsid w:val="00A06A50"/>
    <w:rsid w:val="00A06B4A"/>
    <w:rsid w:val="00A07E57"/>
    <w:rsid w:val="00A10F1A"/>
    <w:rsid w:val="00A11319"/>
    <w:rsid w:val="00A113AC"/>
    <w:rsid w:val="00A11667"/>
    <w:rsid w:val="00A11E2D"/>
    <w:rsid w:val="00A13F35"/>
    <w:rsid w:val="00A152A7"/>
    <w:rsid w:val="00A15596"/>
    <w:rsid w:val="00A1585F"/>
    <w:rsid w:val="00A15951"/>
    <w:rsid w:val="00A15A4B"/>
    <w:rsid w:val="00A15DD1"/>
    <w:rsid w:val="00A16E2C"/>
    <w:rsid w:val="00A17C2F"/>
    <w:rsid w:val="00A17FDA"/>
    <w:rsid w:val="00A2081C"/>
    <w:rsid w:val="00A21F37"/>
    <w:rsid w:val="00A228D7"/>
    <w:rsid w:val="00A23DC6"/>
    <w:rsid w:val="00A240E1"/>
    <w:rsid w:val="00A249BA"/>
    <w:rsid w:val="00A24EC8"/>
    <w:rsid w:val="00A25098"/>
    <w:rsid w:val="00A254B1"/>
    <w:rsid w:val="00A25A26"/>
    <w:rsid w:val="00A27152"/>
    <w:rsid w:val="00A30369"/>
    <w:rsid w:val="00A31309"/>
    <w:rsid w:val="00A33063"/>
    <w:rsid w:val="00A34920"/>
    <w:rsid w:val="00A34932"/>
    <w:rsid w:val="00A34CAD"/>
    <w:rsid w:val="00A34CF3"/>
    <w:rsid w:val="00A36193"/>
    <w:rsid w:val="00A36419"/>
    <w:rsid w:val="00A3660C"/>
    <w:rsid w:val="00A368AC"/>
    <w:rsid w:val="00A368F4"/>
    <w:rsid w:val="00A36DB4"/>
    <w:rsid w:val="00A401C0"/>
    <w:rsid w:val="00A4023F"/>
    <w:rsid w:val="00A4065B"/>
    <w:rsid w:val="00A40BB6"/>
    <w:rsid w:val="00A40F1F"/>
    <w:rsid w:val="00A412ED"/>
    <w:rsid w:val="00A41621"/>
    <w:rsid w:val="00A41ABC"/>
    <w:rsid w:val="00A41D24"/>
    <w:rsid w:val="00A41E65"/>
    <w:rsid w:val="00A41FA5"/>
    <w:rsid w:val="00A42039"/>
    <w:rsid w:val="00A445DA"/>
    <w:rsid w:val="00A44B7E"/>
    <w:rsid w:val="00A44BBD"/>
    <w:rsid w:val="00A45A2B"/>
    <w:rsid w:val="00A461D0"/>
    <w:rsid w:val="00A4662E"/>
    <w:rsid w:val="00A47146"/>
    <w:rsid w:val="00A4755D"/>
    <w:rsid w:val="00A47851"/>
    <w:rsid w:val="00A511B7"/>
    <w:rsid w:val="00A51972"/>
    <w:rsid w:val="00A52C60"/>
    <w:rsid w:val="00A52D73"/>
    <w:rsid w:val="00A53E5A"/>
    <w:rsid w:val="00A54025"/>
    <w:rsid w:val="00A55BBE"/>
    <w:rsid w:val="00A55F15"/>
    <w:rsid w:val="00A562D0"/>
    <w:rsid w:val="00A57B84"/>
    <w:rsid w:val="00A57BF6"/>
    <w:rsid w:val="00A60182"/>
    <w:rsid w:val="00A60BED"/>
    <w:rsid w:val="00A60DC4"/>
    <w:rsid w:val="00A60F49"/>
    <w:rsid w:val="00A620C7"/>
    <w:rsid w:val="00A6245F"/>
    <w:rsid w:val="00A62C7C"/>
    <w:rsid w:val="00A66314"/>
    <w:rsid w:val="00A70A56"/>
    <w:rsid w:val="00A70B2F"/>
    <w:rsid w:val="00A71995"/>
    <w:rsid w:val="00A72378"/>
    <w:rsid w:val="00A72BAC"/>
    <w:rsid w:val="00A73411"/>
    <w:rsid w:val="00A737A5"/>
    <w:rsid w:val="00A73CFF"/>
    <w:rsid w:val="00A73EB8"/>
    <w:rsid w:val="00A75D6F"/>
    <w:rsid w:val="00A80658"/>
    <w:rsid w:val="00A8070C"/>
    <w:rsid w:val="00A80848"/>
    <w:rsid w:val="00A80DA6"/>
    <w:rsid w:val="00A80ED9"/>
    <w:rsid w:val="00A81A81"/>
    <w:rsid w:val="00A81FAD"/>
    <w:rsid w:val="00A82066"/>
    <w:rsid w:val="00A82943"/>
    <w:rsid w:val="00A82E2D"/>
    <w:rsid w:val="00A8325C"/>
    <w:rsid w:val="00A83C9C"/>
    <w:rsid w:val="00A855D0"/>
    <w:rsid w:val="00A857B1"/>
    <w:rsid w:val="00A85EC3"/>
    <w:rsid w:val="00A86360"/>
    <w:rsid w:val="00A87530"/>
    <w:rsid w:val="00A909A4"/>
    <w:rsid w:val="00A909E6"/>
    <w:rsid w:val="00A90F5A"/>
    <w:rsid w:val="00A922C5"/>
    <w:rsid w:val="00A923E1"/>
    <w:rsid w:val="00A926BC"/>
    <w:rsid w:val="00A928A3"/>
    <w:rsid w:val="00A93339"/>
    <w:rsid w:val="00A9369E"/>
    <w:rsid w:val="00A93CD2"/>
    <w:rsid w:val="00A93EE0"/>
    <w:rsid w:val="00A9708A"/>
    <w:rsid w:val="00A973EA"/>
    <w:rsid w:val="00AA0388"/>
    <w:rsid w:val="00AA056D"/>
    <w:rsid w:val="00AA16EF"/>
    <w:rsid w:val="00AA2AC5"/>
    <w:rsid w:val="00AA370C"/>
    <w:rsid w:val="00AA3897"/>
    <w:rsid w:val="00AA403B"/>
    <w:rsid w:val="00AA45A3"/>
    <w:rsid w:val="00AA45CA"/>
    <w:rsid w:val="00AA4B51"/>
    <w:rsid w:val="00AA543A"/>
    <w:rsid w:val="00AA5E47"/>
    <w:rsid w:val="00AA7057"/>
    <w:rsid w:val="00AB01EE"/>
    <w:rsid w:val="00AB11DB"/>
    <w:rsid w:val="00AB238E"/>
    <w:rsid w:val="00AB25E8"/>
    <w:rsid w:val="00AB27E3"/>
    <w:rsid w:val="00AB28A7"/>
    <w:rsid w:val="00AB3280"/>
    <w:rsid w:val="00AB3B64"/>
    <w:rsid w:val="00AB3D2F"/>
    <w:rsid w:val="00AB3ECD"/>
    <w:rsid w:val="00AB4606"/>
    <w:rsid w:val="00AB5816"/>
    <w:rsid w:val="00AB5C19"/>
    <w:rsid w:val="00AB67C2"/>
    <w:rsid w:val="00AC08B6"/>
    <w:rsid w:val="00AC0AEA"/>
    <w:rsid w:val="00AC0EFA"/>
    <w:rsid w:val="00AC2273"/>
    <w:rsid w:val="00AC3530"/>
    <w:rsid w:val="00AC3CB4"/>
    <w:rsid w:val="00AC3DCC"/>
    <w:rsid w:val="00AC4568"/>
    <w:rsid w:val="00AC4CCB"/>
    <w:rsid w:val="00AC5AD5"/>
    <w:rsid w:val="00AC7273"/>
    <w:rsid w:val="00AC7399"/>
    <w:rsid w:val="00AD2AB5"/>
    <w:rsid w:val="00AD2BF3"/>
    <w:rsid w:val="00AD3921"/>
    <w:rsid w:val="00AD3EB2"/>
    <w:rsid w:val="00AD483D"/>
    <w:rsid w:val="00AD50CE"/>
    <w:rsid w:val="00AD52EE"/>
    <w:rsid w:val="00AD56B7"/>
    <w:rsid w:val="00AD59F6"/>
    <w:rsid w:val="00AD647E"/>
    <w:rsid w:val="00AD66EA"/>
    <w:rsid w:val="00AD72A1"/>
    <w:rsid w:val="00AE0228"/>
    <w:rsid w:val="00AE06EF"/>
    <w:rsid w:val="00AE0F2F"/>
    <w:rsid w:val="00AE2937"/>
    <w:rsid w:val="00AE33F1"/>
    <w:rsid w:val="00AE4777"/>
    <w:rsid w:val="00AE5079"/>
    <w:rsid w:val="00AE5D62"/>
    <w:rsid w:val="00AE7C8A"/>
    <w:rsid w:val="00AF13AC"/>
    <w:rsid w:val="00AF16B1"/>
    <w:rsid w:val="00AF2628"/>
    <w:rsid w:val="00AF276D"/>
    <w:rsid w:val="00AF2BFA"/>
    <w:rsid w:val="00AF3318"/>
    <w:rsid w:val="00AF3528"/>
    <w:rsid w:val="00AF46DC"/>
    <w:rsid w:val="00AF49AC"/>
    <w:rsid w:val="00AF4A6C"/>
    <w:rsid w:val="00AF50D9"/>
    <w:rsid w:val="00AF60CF"/>
    <w:rsid w:val="00AF6B41"/>
    <w:rsid w:val="00AF7CCB"/>
    <w:rsid w:val="00B001FE"/>
    <w:rsid w:val="00B02066"/>
    <w:rsid w:val="00B0450A"/>
    <w:rsid w:val="00B04D23"/>
    <w:rsid w:val="00B05352"/>
    <w:rsid w:val="00B065CE"/>
    <w:rsid w:val="00B06767"/>
    <w:rsid w:val="00B07097"/>
    <w:rsid w:val="00B1138C"/>
    <w:rsid w:val="00B11F41"/>
    <w:rsid w:val="00B125C5"/>
    <w:rsid w:val="00B128A7"/>
    <w:rsid w:val="00B12BC8"/>
    <w:rsid w:val="00B134AF"/>
    <w:rsid w:val="00B14070"/>
    <w:rsid w:val="00B15979"/>
    <w:rsid w:val="00B17002"/>
    <w:rsid w:val="00B206FF"/>
    <w:rsid w:val="00B20B91"/>
    <w:rsid w:val="00B21397"/>
    <w:rsid w:val="00B21D5D"/>
    <w:rsid w:val="00B21E9A"/>
    <w:rsid w:val="00B223B0"/>
    <w:rsid w:val="00B22680"/>
    <w:rsid w:val="00B231A2"/>
    <w:rsid w:val="00B23758"/>
    <w:rsid w:val="00B244F1"/>
    <w:rsid w:val="00B24CBD"/>
    <w:rsid w:val="00B24D5D"/>
    <w:rsid w:val="00B24E32"/>
    <w:rsid w:val="00B2521A"/>
    <w:rsid w:val="00B25A4B"/>
    <w:rsid w:val="00B25BD0"/>
    <w:rsid w:val="00B26EF5"/>
    <w:rsid w:val="00B27613"/>
    <w:rsid w:val="00B27FB1"/>
    <w:rsid w:val="00B30083"/>
    <w:rsid w:val="00B3066A"/>
    <w:rsid w:val="00B32CD8"/>
    <w:rsid w:val="00B338AC"/>
    <w:rsid w:val="00B3413D"/>
    <w:rsid w:val="00B36851"/>
    <w:rsid w:val="00B36A50"/>
    <w:rsid w:val="00B41B92"/>
    <w:rsid w:val="00B41FE5"/>
    <w:rsid w:val="00B4241B"/>
    <w:rsid w:val="00B42B62"/>
    <w:rsid w:val="00B42CF3"/>
    <w:rsid w:val="00B43D52"/>
    <w:rsid w:val="00B44442"/>
    <w:rsid w:val="00B444D5"/>
    <w:rsid w:val="00B44685"/>
    <w:rsid w:val="00B45555"/>
    <w:rsid w:val="00B46684"/>
    <w:rsid w:val="00B46AFD"/>
    <w:rsid w:val="00B512E9"/>
    <w:rsid w:val="00B51481"/>
    <w:rsid w:val="00B52B9B"/>
    <w:rsid w:val="00B52F0C"/>
    <w:rsid w:val="00B5370D"/>
    <w:rsid w:val="00B54A6D"/>
    <w:rsid w:val="00B55D7D"/>
    <w:rsid w:val="00B565B1"/>
    <w:rsid w:val="00B56AA5"/>
    <w:rsid w:val="00B56CF6"/>
    <w:rsid w:val="00B57667"/>
    <w:rsid w:val="00B57D79"/>
    <w:rsid w:val="00B57E72"/>
    <w:rsid w:val="00B60683"/>
    <w:rsid w:val="00B60DB7"/>
    <w:rsid w:val="00B60F89"/>
    <w:rsid w:val="00B62033"/>
    <w:rsid w:val="00B62102"/>
    <w:rsid w:val="00B62DFD"/>
    <w:rsid w:val="00B6382D"/>
    <w:rsid w:val="00B63DCA"/>
    <w:rsid w:val="00B64044"/>
    <w:rsid w:val="00B6440A"/>
    <w:rsid w:val="00B64A58"/>
    <w:rsid w:val="00B6516A"/>
    <w:rsid w:val="00B661F3"/>
    <w:rsid w:val="00B6648C"/>
    <w:rsid w:val="00B665CF"/>
    <w:rsid w:val="00B67213"/>
    <w:rsid w:val="00B67F67"/>
    <w:rsid w:val="00B71E20"/>
    <w:rsid w:val="00B737BD"/>
    <w:rsid w:val="00B738C2"/>
    <w:rsid w:val="00B73BA1"/>
    <w:rsid w:val="00B7577C"/>
    <w:rsid w:val="00B75A97"/>
    <w:rsid w:val="00B7654A"/>
    <w:rsid w:val="00B76B9A"/>
    <w:rsid w:val="00B77432"/>
    <w:rsid w:val="00B77497"/>
    <w:rsid w:val="00B80B49"/>
    <w:rsid w:val="00B80EAF"/>
    <w:rsid w:val="00B810B5"/>
    <w:rsid w:val="00B81ABC"/>
    <w:rsid w:val="00B829D3"/>
    <w:rsid w:val="00B84BD4"/>
    <w:rsid w:val="00B84C15"/>
    <w:rsid w:val="00B855A0"/>
    <w:rsid w:val="00B860BF"/>
    <w:rsid w:val="00B87713"/>
    <w:rsid w:val="00B90F7A"/>
    <w:rsid w:val="00B91A49"/>
    <w:rsid w:val="00B92BB0"/>
    <w:rsid w:val="00B92EB3"/>
    <w:rsid w:val="00B932FA"/>
    <w:rsid w:val="00B937E0"/>
    <w:rsid w:val="00B9467A"/>
    <w:rsid w:val="00B949A8"/>
    <w:rsid w:val="00B94D7E"/>
    <w:rsid w:val="00B95B4F"/>
    <w:rsid w:val="00B9661B"/>
    <w:rsid w:val="00B96C74"/>
    <w:rsid w:val="00B97273"/>
    <w:rsid w:val="00BA03F0"/>
    <w:rsid w:val="00BA0C99"/>
    <w:rsid w:val="00BA113B"/>
    <w:rsid w:val="00BA15D9"/>
    <w:rsid w:val="00BA2EF3"/>
    <w:rsid w:val="00BA309A"/>
    <w:rsid w:val="00BA3D21"/>
    <w:rsid w:val="00BA4509"/>
    <w:rsid w:val="00BA54F3"/>
    <w:rsid w:val="00BA5685"/>
    <w:rsid w:val="00BA5DFC"/>
    <w:rsid w:val="00BA6797"/>
    <w:rsid w:val="00BA6A77"/>
    <w:rsid w:val="00BA7A1E"/>
    <w:rsid w:val="00BA7E10"/>
    <w:rsid w:val="00BB00DE"/>
    <w:rsid w:val="00BB0248"/>
    <w:rsid w:val="00BB04F0"/>
    <w:rsid w:val="00BB1975"/>
    <w:rsid w:val="00BB1F94"/>
    <w:rsid w:val="00BB23C2"/>
    <w:rsid w:val="00BB3445"/>
    <w:rsid w:val="00BB4B8B"/>
    <w:rsid w:val="00BB4EA9"/>
    <w:rsid w:val="00BB5EE0"/>
    <w:rsid w:val="00BB65A7"/>
    <w:rsid w:val="00BB6B13"/>
    <w:rsid w:val="00BC2A01"/>
    <w:rsid w:val="00BC3E44"/>
    <w:rsid w:val="00BC444C"/>
    <w:rsid w:val="00BC4AF4"/>
    <w:rsid w:val="00BC5953"/>
    <w:rsid w:val="00BC70E6"/>
    <w:rsid w:val="00BC7E04"/>
    <w:rsid w:val="00BD0AD9"/>
    <w:rsid w:val="00BD0FF9"/>
    <w:rsid w:val="00BD1724"/>
    <w:rsid w:val="00BD17EE"/>
    <w:rsid w:val="00BD1E6A"/>
    <w:rsid w:val="00BD2049"/>
    <w:rsid w:val="00BD256D"/>
    <w:rsid w:val="00BD2CFF"/>
    <w:rsid w:val="00BD39E8"/>
    <w:rsid w:val="00BD43BF"/>
    <w:rsid w:val="00BD5136"/>
    <w:rsid w:val="00BD6D72"/>
    <w:rsid w:val="00BE0790"/>
    <w:rsid w:val="00BE19FC"/>
    <w:rsid w:val="00BE1A78"/>
    <w:rsid w:val="00BE390B"/>
    <w:rsid w:val="00BE40D4"/>
    <w:rsid w:val="00BE590D"/>
    <w:rsid w:val="00BE6161"/>
    <w:rsid w:val="00BE645B"/>
    <w:rsid w:val="00BE6654"/>
    <w:rsid w:val="00BE68AF"/>
    <w:rsid w:val="00BE6B51"/>
    <w:rsid w:val="00BE756E"/>
    <w:rsid w:val="00BE79DA"/>
    <w:rsid w:val="00BE7A7E"/>
    <w:rsid w:val="00BF06D0"/>
    <w:rsid w:val="00BF0D9E"/>
    <w:rsid w:val="00BF1067"/>
    <w:rsid w:val="00BF2240"/>
    <w:rsid w:val="00BF2842"/>
    <w:rsid w:val="00BF387A"/>
    <w:rsid w:val="00BF45A9"/>
    <w:rsid w:val="00BF467E"/>
    <w:rsid w:val="00BF52CF"/>
    <w:rsid w:val="00BF5779"/>
    <w:rsid w:val="00BF57AA"/>
    <w:rsid w:val="00BF6219"/>
    <w:rsid w:val="00BF642B"/>
    <w:rsid w:val="00BF645F"/>
    <w:rsid w:val="00BF6710"/>
    <w:rsid w:val="00BF6EED"/>
    <w:rsid w:val="00BF7801"/>
    <w:rsid w:val="00BF79D3"/>
    <w:rsid w:val="00BF7BAD"/>
    <w:rsid w:val="00C00431"/>
    <w:rsid w:val="00C006B6"/>
    <w:rsid w:val="00C00AC5"/>
    <w:rsid w:val="00C0319D"/>
    <w:rsid w:val="00C03647"/>
    <w:rsid w:val="00C04B17"/>
    <w:rsid w:val="00C04DC0"/>
    <w:rsid w:val="00C0618D"/>
    <w:rsid w:val="00C07BE3"/>
    <w:rsid w:val="00C102EF"/>
    <w:rsid w:val="00C11A7E"/>
    <w:rsid w:val="00C1382A"/>
    <w:rsid w:val="00C1382C"/>
    <w:rsid w:val="00C153E7"/>
    <w:rsid w:val="00C1750F"/>
    <w:rsid w:val="00C175B7"/>
    <w:rsid w:val="00C17DCE"/>
    <w:rsid w:val="00C20020"/>
    <w:rsid w:val="00C2185E"/>
    <w:rsid w:val="00C21933"/>
    <w:rsid w:val="00C2195E"/>
    <w:rsid w:val="00C2267A"/>
    <w:rsid w:val="00C22E66"/>
    <w:rsid w:val="00C23B78"/>
    <w:rsid w:val="00C247EA"/>
    <w:rsid w:val="00C24EA2"/>
    <w:rsid w:val="00C25BA6"/>
    <w:rsid w:val="00C25D71"/>
    <w:rsid w:val="00C264C1"/>
    <w:rsid w:val="00C26839"/>
    <w:rsid w:val="00C306BC"/>
    <w:rsid w:val="00C30959"/>
    <w:rsid w:val="00C30E6B"/>
    <w:rsid w:val="00C31F65"/>
    <w:rsid w:val="00C32EFC"/>
    <w:rsid w:val="00C33D0D"/>
    <w:rsid w:val="00C340C8"/>
    <w:rsid w:val="00C34271"/>
    <w:rsid w:val="00C361B6"/>
    <w:rsid w:val="00C36824"/>
    <w:rsid w:val="00C3694F"/>
    <w:rsid w:val="00C4020C"/>
    <w:rsid w:val="00C404D4"/>
    <w:rsid w:val="00C4077C"/>
    <w:rsid w:val="00C40978"/>
    <w:rsid w:val="00C40CB1"/>
    <w:rsid w:val="00C412EC"/>
    <w:rsid w:val="00C41625"/>
    <w:rsid w:val="00C41DDC"/>
    <w:rsid w:val="00C42AA7"/>
    <w:rsid w:val="00C4300D"/>
    <w:rsid w:val="00C43697"/>
    <w:rsid w:val="00C45CDC"/>
    <w:rsid w:val="00C462BE"/>
    <w:rsid w:val="00C46E06"/>
    <w:rsid w:val="00C4715B"/>
    <w:rsid w:val="00C476B1"/>
    <w:rsid w:val="00C50690"/>
    <w:rsid w:val="00C50863"/>
    <w:rsid w:val="00C509A9"/>
    <w:rsid w:val="00C50A38"/>
    <w:rsid w:val="00C50C49"/>
    <w:rsid w:val="00C511D0"/>
    <w:rsid w:val="00C51523"/>
    <w:rsid w:val="00C515BD"/>
    <w:rsid w:val="00C5164E"/>
    <w:rsid w:val="00C51A21"/>
    <w:rsid w:val="00C51B34"/>
    <w:rsid w:val="00C55ED3"/>
    <w:rsid w:val="00C56805"/>
    <w:rsid w:val="00C56B6C"/>
    <w:rsid w:val="00C56C6D"/>
    <w:rsid w:val="00C5715F"/>
    <w:rsid w:val="00C57586"/>
    <w:rsid w:val="00C57629"/>
    <w:rsid w:val="00C62462"/>
    <w:rsid w:val="00C6246B"/>
    <w:rsid w:val="00C6264D"/>
    <w:rsid w:val="00C63F28"/>
    <w:rsid w:val="00C6489F"/>
    <w:rsid w:val="00C64BB0"/>
    <w:rsid w:val="00C65479"/>
    <w:rsid w:val="00C667F3"/>
    <w:rsid w:val="00C708CC"/>
    <w:rsid w:val="00C708FF"/>
    <w:rsid w:val="00C70CDA"/>
    <w:rsid w:val="00C71FFF"/>
    <w:rsid w:val="00C73003"/>
    <w:rsid w:val="00C730AC"/>
    <w:rsid w:val="00C7359C"/>
    <w:rsid w:val="00C73B9C"/>
    <w:rsid w:val="00C74AC6"/>
    <w:rsid w:val="00C74E11"/>
    <w:rsid w:val="00C756ED"/>
    <w:rsid w:val="00C757C2"/>
    <w:rsid w:val="00C765C4"/>
    <w:rsid w:val="00C76F87"/>
    <w:rsid w:val="00C775CF"/>
    <w:rsid w:val="00C806CA"/>
    <w:rsid w:val="00C80856"/>
    <w:rsid w:val="00C80A56"/>
    <w:rsid w:val="00C80D1C"/>
    <w:rsid w:val="00C80F6D"/>
    <w:rsid w:val="00C81098"/>
    <w:rsid w:val="00C81D08"/>
    <w:rsid w:val="00C82188"/>
    <w:rsid w:val="00C825E5"/>
    <w:rsid w:val="00C8305C"/>
    <w:rsid w:val="00C831D3"/>
    <w:rsid w:val="00C85269"/>
    <w:rsid w:val="00C85FDD"/>
    <w:rsid w:val="00C87123"/>
    <w:rsid w:val="00C873B9"/>
    <w:rsid w:val="00C876D5"/>
    <w:rsid w:val="00C87BE3"/>
    <w:rsid w:val="00C900DB"/>
    <w:rsid w:val="00C90ECF"/>
    <w:rsid w:val="00C91529"/>
    <w:rsid w:val="00C9199B"/>
    <w:rsid w:val="00C91CEC"/>
    <w:rsid w:val="00C9280D"/>
    <w:rsid w:val="00C92E21"/>
    <w:rsid w:val="00C93B1E"/>
    <w:rsid w:val="00C93CEC"/>
    <w:rsid w:val="00C94CF3"/>
    <w:rsid w:val="00C95431"/>
    <w:rsid w:val="00C9578E"/>
    <w:rsid w:val="00C96420"/>
    <w:rsid w:val="00CA02BB"/>
    <w:rsid w:val="00CA051E"/>
    <w:rsid w:val="00CA093D"/>
    <w:rsid w:val="00CA1231"/>
    <w:rsid w:val="00CA155D"/>
    <w:rsid w:val="00CA263E"/>
    <w:rsid w:val="00CA2ACD"/>
    <w:rsid w:val="00CA2D6F"/>
    <w:rsid w:val="00CA3241"/>
    <w:rsid w:val="00CA341D"/>
    <w:rsid w:val="00CA3A5E"/>
    <w:rsid w:val="00CA48E3"/>
    <w:rsid w:val="00CA4DA0"/>
    <w:rsid w:val="00CA5343"/>
    <w:rsid w:val="00CA5A28"/>
    <w:rsid w:val="00CA5BA8"/>
    <w:rsid w:val="00CA5FD3"/>
    <w:rsid w:val="00CB0902"/>
    <w:rsid w:val="00CB0FB9"/>
    <w:rsid w:val="00CB10AE"/>
    <w:rsid w:val="00CB13DC"/>
    <w:rsid w:val="00CB1A84"/>
    <w:rsid w:val="00CB1C33"/>
    <w:rsid w:val="00CB2271"/>
    <w:rsid w:val="00CB2C1D"/>
    <w:rsid w:val="00CB30FD"/>
    <w:rsid w:val="00CB45A8"/>
    <w:rsid w:val="00CB5F2C"/>
    <w:rsid w:val="00CB6342"/>
    <w:rsid w:val="00CB7D98"/>
    <w:rsid w:val="00CC0042"/>
    <w:rsid w:val="00CC0C43"/>
    <w:rsid w:val="00CC1E05"/>
    <w:rsid w:val="00CC1E4F"/>
    <w:rsid w:val="00CC31F1"/>
    <w:rsid w:val="00CC3B5E"/>
    <w:rsid w:val="00CC4BD8"/>
    <w:rsid w:val="00CC541A"/>
    <w:rsid w:val="00CC58A9"/>
    <w:rsid w:val="00CC60B7"/>
    <w:rsid w:val="00CC65C0"/>
    <w:rsid w:val="00CC6666"/>
    <w:rsid w:val="00CC66B3"/>
    <w:rsid w:val="00CC6BA7"/>
    <w:rsid w:val="00CC6EFF"/>
    <w:rsid w:val="00CC7520"/>
    <w:rsid w:val="00CC7E3E"/>
    <w:rsid w:val="00CD03AF"/>
    <w:rsid w:val="00CD0AF3"/>
    <w:rsid w:val="00CD2959"/>
    <w:rsid w:val="00CD2981"/>
    <w:rsid w:val="00CD3BC9"/>
    <w:rsid w:val="00CD406B"/>
    <w:rsid w:val="00CD43E6"/>
    <w:rsid w:val="00CD440B"/>
    <w:rsid w:val="00CD4DC5"/>
    <w:rsid w:val="00CD5942"/>
    <w:rsid w:val="00CD5C06"/>
    <w:rsid w:val="00CD6427"/>
    <w:rsid w:val="00CD64A3"/>
    <w:rsid w:val="00CD6566"/>
    <w:rsid w:val="00CD693D"/>
    <w:rsid w:val="00CD6E0C"/>
    <w:rsid w:val="00CE03C6"/>
    <w:rsid w:val="00CE060B"/>
    <w:rsid w:val="00CE062F"/>
    <w:rsid w:val="00CE06BB"/>
    <w:rsid w:val="00CE247B"/>
    <w:rsid w:val="00CE2949"/>
    <w:rsid w:val="00CE2BC2"/>
    <w:rsid w:val="00CE45D5"/>
    <w:rsid w:val="00CE470E"/>
    <w:rsid w:val="00CE4962"/>
    <w:rsid w:val="00CE520E"/>
    <w:rsid w:val="00CE5542"/>
    <w:rsid w:val="00CE6FB3"/>
    <w:rsid w:val="00CE73D8"/>
    <w:rsid w:val="00CE75C0"/>
    <w:rsid w:val="00CE789C"/>
    <w:rsid w:val="00CE7DA2"/>
    <w:rsid w:val="00CF024B"/>
    <w:rsid w:val="00CF09E4"/>
    <w:rsid w:val="00CF0BAA"/>
    <w:rsid w:val="00CF1B44"/>
    <w:rsid w:val="00CF356F"/>
    <w:rsid w:val="00CF3821"/>
    <w:rsid w:val="00CF4BF8"/>
    <w:rsid w:val="00CF4E12"/>
    <w:rsid w:val="00CF53F3"/>
    <w:rsid w:val="00CF6107"/>
    <w:rsid w:val="00CF6113"/>
    <w:rsid w:val="00CF6A11"/>
    <w:rsid w:val="00CF7336"/>
    <w:rsid w:val="00CF7C26"/>
    <w:rsid w:val="00CF7C99"/>
    <w:rsid w:val="00D02F95"/>
    <w:rsid w:val="00D04684"/>
    <w:rsid w:val="00D052FF"/>
    <w:rsid w:val="00D061B0"/>
    <w:rsid w:val="00D07076"/>
    <w:rsid w:val="00D07180"/>
    <w:rsid w:val="00D0718F"/>
    <w:rsid w:val="00D102F9"/>
    <w:rsid w:val="00D107AB"/>
    <w:rsid w:val="00D1109D"/>
    <w:rsid w:val="00D11366"/>
    <w:rsid w:val="00D114A4"/>
    <w:rsid w:val="00D116E0"/>
    <w:rsid w:val="00D11A46"/>
    <w:rsid w:val="00D11DC3"/>
    <w:rsid w:val="00D12BDE"/>
    <w:rsid w:val="00D13124"/>
    <w:rsid w:val="00D1330B"/>
    <w:rsid w:val="00D1344A"/>
    <w:rsid w:val="00D13767"/>
    <w:rsid w:val="00D14669"/>
    <w:rsid w:val="00D14CF1"/>
    <w:rsid w:val="00D1576D"/>
    <w:rsid w:val="00D158D3"/>
    <w:rsid w:val="00D15EA6"/>
    <w:rsid w:val="00D16A34"/>
    <w:rsid w:val="00D17009"/>
    <w:rsid w:val="00D17D24"/>
    <w:rsid w:val="00D20168"/>
    <w:rsid w:val="00D22006"/>
    <w:rsid w:val="00D24282"/>
    <w:rsid w:val="00D25802"/>
    <w:rsid w:val="00D26314"/>
    <w:rsid w:val="00D2654F"/>
    <w:rsid w:val="00D31E75"/>
    <w:rsid w:val="00D32997"/>
    <w:rsid w:val="00D330A5"/>
    <w:rsid w:val="00D332EA"/>
    <w:rsid w:val="00D33FAA"/>
    <w:rsid w:val="00D34596"/>
    <w:rsid w:val="00D349EC"/>
    <w:rsid w:val="00D34D4C"/>
    <w:rsid w:val="00D3514D"/>
    <w:rsid w:val="00D35E7F"/>
    <w:rsid w:val="00D370B1"/>
    <w:rsid w:val="00D400BE"/>
    <w:rsid w:val="00D4018C"/>
    <w:rsid w:val="00D40A41"/>
    <w:rsid w:val="00D40BAF"/>
    <w:rsid w:val="00D40E00"/>
    <w:rsid w:val="00D41209"/>
    <w:rsid w:val="00D41671"/>
    <w:rsid w:val="00D42D60"/>
    <w:rsid w:val="00D43907"/>
    <w:rsid w:val="00D439B6"/>
    <w:rsid w:val="00D43DCE"/>
    <w:rsid w:val="00D43FBA"/>
    <w:rsid w:val="00D44751"/>
    <w:rsid w:val="00D44D02"/>
    <w:rsid w:val="00D45A56"/>
    <w:rsid w:val="00D469F8"/>
    <w:rsid w:val="00D471AF"/>
    <w:rsid w:val="00D472A0"/>
    <w:rsid w:val="00D47CDE"/>
    <w:rsid w:val="00D50365"/>
    <w:rsid w:val="00D5315D"/>
    <w:rsid w:val="00D53265"/>
    <w:rsid w:val="00D538C4"/>
    <w:rsid w:val="00D538DE"/>
    <w:rsid w:val="00D54694"/>
    <w:rsid w:val="00D5634C"/>
    <w:rsid w:val="00D564D8"/>
    <w:rsid w:val="00D579D1"/>
    <w:rsid w:val="00D60BF3"/>
    <w:rsid w:val="00D622AA"/>
    <w:rsid w:val="00D6245B"/>
    <w:rsid w:val="00D625A7"/>
    <w:rsid w:val="00D62790"/>
    <w:rsid w:val="00D6290F"/>
    <w:rsid w:val="00D63444"/>
    <w:rsid w:val="00D63D32"/>
    <w:rsid w:val="00D641DA"/>
    <w:rsid w:val="00D64243"/>
    <w:rsid w:val="00D66D91"/>
    <w:rsid w:val="00D71D55"/>
    <w:rsid w:val="00D73F7A"/>
    <w:rsid w:val="00D73FFD"/>
    <w:rsid w:val="00D75006"/>
    <w:rsid w:val="00D75A43"/>
    <w:rsid w:val="00D76148"/>
    <w:rsid w:val="00D7657D"/>
    <w:rsid w:val="00D807FD"/>
    <w:rsid w:val="00D81539"/>
    <w:rsid w:val="00D81D70"/>
    <w:rsid w:val="00D81FFD"/>
    <w:rsid w:val="00D82EEB"/>
    <w:rsid w:val="00D84639"/>
    <w:rsid w:val="00D853A4"/>
    <w:rsid w:val="00D85776"/>
    <w:rsid w:val="00D86144"/>
    <w:rsid w:val="00D86ABC"/>
    <w:rsid w:val="00D905D6"/>
    <w:rsid w:val="00D90F25"/>
    <w:rsid w:val="00D917B1"/>
    <w:rsid w:val="00D9232E"/>
    <w:rsid w:val="00D94742"/>
    <w:rsid w:val="00D94E28"/>
    <w:rsid w:val="00D95A56"/>
    <w:rsid w:val="00D95B61"/>
    <w:rsid w:val="00D96E06"/>
    <w:rsid w:val="00D9776C"/>
    <w:rsid w:val="00DA095A"/>
    <w:rsid w:val="00DA0BF2"/>
    <w:rsid w:val="00DA0D2E"/>
    <w:rsid w:val="00DA2508"/>
    <w:rsid w:val="00DA2F43"/>
    <w:rsid w:val="00DA39E9"/>
    <w:rsid w:val="00DA3BFE"/>
    <w:rsid w:val="00DA3C22"/>
    <w:rsid w:val="00DA4FD7"/>
    <w:rsid w:val="00DA615F"/>
    <w:rsid w:val="00DA63D5"/>
    <w:rsid w:val="00DA6F0B"/>
    <w:rsid w:val="00DA7110"/>
    <w:rsid w:val="00DA7AFE"/>
    <w:rsid w:val="00DB0474"/>
    <w:rsid w:val="00DB0600"/>
    <w:rsid w:val="00DB08F7"/>
    <w:rsid w:val="00DB0BD9"/>
    <w:rsid w:val="00DB0C54"/>
    <w:rsid w:val="00DB13D3"/>
    <w:rsid w:val="00DB14E6"/>
    <w:rsid w:val="00DB1580"/>
    <w:rsid w:val="00DB1AB7"/>
    <w:rsid w:val="00DB1EB2"/>
    <w:rsid w:val="00DB22CC"/>
    <w:rsid w:val="00DB2F88"/>
    <w:rsid w:val="00DB311A"/>
    <w:rsid w:val="00DB3A87"/>
    <w:rsid w:val="00DB415A"/>
    <w:rsid w:val="00DB477B"/>
    <w:rsid w:val="00DB48D8"/>
    <w:rsid w:val="00DB498C"/>
    <w:rsid w:val="00DB49D7"/>
    <w:rsid w:val="00DB4B25"/>
    <w:rsid w:val="00DB5A8A"/>
    <w:rsid w:val="00DB6383"/>
    <w:rsid w:val="00DB7BEA"/>
    <w:rsid w:val="00DB7E82"/>
    <w:rsid w:val="00DB7F68"/>
    <w:rsid w:val="00DC15B4"/>
    <w:rsid w:val="00DC1A4A"/>
    <w:rsid w:val="00DC2123"/>
    <w:rsid w:val="00DC2544"/>
    <w:rsid w:val="00DC2E35"/>
    <w:rsid w:val="00DC3EE5"/>
    <w:rsid w:val="00DC3F9F"/>
    <w:rsid w:val="00DC4C69"/>
    <w:rsid w:val="00DC561B"/>
    <w:rsid w:val="00DC61F4"/>
    <w:rsid w:val="00DC66A6"/>
    <w:rsid w:val="00DC679B"/>
    <w:rsid w:val="00DC7B6F"/>
    <w:rsid w:val="00DD0126"/>
    <w:rsid w:val="00DD0498"/>
    <w:rsid w:val="00DD08B7"/>
    <w:rsid w:val="00DD0FF3"/>
    <w:rsid w:val="00DD1278"/>
    <w:rsid w:val="00DD1391"/>
    <w:rsid w:val="00DD2195"/>
    <w:rsid w:val="00DD2788"/>
    <w:rsid w:val="00DD2C76"/>
    <w:rsid w:val="00DD3AAD"/>
    <w:rsid w:val="00DD5B4D"/>
    <w:rsid w:val="00DD6022"/>
    <w:rsid w:val="00DD768C"/>
    <w:rsid w:val="00DE052D"/>
    <w:rsid w:val="00DE073E"/>
    <w:rsid w:val="00DE236B"/>
    <w:rsid w:val="00DE2534"/>
    <w:rsid w:val="00DE2C28"/>
    <w:rsid w:val="00DE43AF"/>
    <w:rsid w:val="00DE44B3"/>
    <w:rsid w:val="00DE4DF6"/>
    <w:rsid w:val="00DE5297"/>
    <w:rsid w:val="00DE587B"/>
    <w:rsid w:val="00DE5897"/>
    <w:rsid w:val="00DE59E9"/>
    <w:rsid w:val="00DE5F4A"/>
    <w:rsid w:val="00DE68FE"/>
    <w:rsid w:val="00DE7563"/>
    <w:rsid w:val="00DE7E54"/>
    <w:rsid w:val="00DF06C4"/>
    <w:rsid w:val="00DF086A"/>
    <w:rsid w:val="00DF0981"/>
    <w:rsid w:val="00DF41CA"/>
    <w:rsid w:val="00DF46C0"/>
    <w:rsid w:val="00DF4836"/>
    <w:rsid w:val="00DF54DC"/>
    <w:rsid w:val="00DF568A"/>
    <w:rsid w:val="00DF5AD5"/>
    <w:rsid w:val="00DF5B2E"/>
    <w:rsid w:val="00DF786B"/>
    <w:rsid w:val="00DF7E97"/>
    <w:rsid w:val="00E0049B"/>
    <w:rsid w:val="00E009D7"/>
    <w:rsid w:val="00E019FF"/>
    <w:rsid w:val="00E036BE"/>
    <w:rsid w:val="00E03E40"/>
    <w:rsid w:val="00E04AA3"/>
    <w:rsid w:val="00E04B6E"/>
    <w:rsid w:val="00E053BF"/>
    <w:rsid w:val="00E05C98"/>
    <w:rsid w:val="00E102FC"/>
    <w:rsid w:val="00E1047A"/>
    <w:rsid w:val="00E1096F"/>
    <w:rsid w:val="00E10A81"/>
    <w:rsid w:val="00E10B02"/>
    <w:rsid w:val="00E110F3"/>
    <w:rsid w:val="00E11258"/>
    <w:rsid w:val="00E12C3C"/>
    <w:rsid w:val="00E139E0"/>
    <w:rsid w:val="00E13A88"/>
    <w:rsid w:val="00E147CC"/>
    <w:rsid w:val="00E14C70"/>
    <w:rsid w:val="00E14D01"/>
    <w:rsid w:val="00E15228"/>
    <w:rsid w:val="00E155CC"/>
    <w:rsid w:val="00E16053"/>
    <w:rsid w:val="00E17301"/>
    <w:rsid w:val="00E17375"/>
    <w:rsid w:val="00E178A8"/>
    <w:rsid w:val="00E179F5"/>
    <w:rsid w:val="00E21E94"/>
    <w:rsid w:val="00E21F1F"/>
    <w:rsid w:val="00E23075"/>
    <w:rsid w:val="00E23CD5"/>
    <w:rsid w:val="00E2414F"/>
    <w:rsid w:val="00E24151"/>
    <w:rsid w:val="00E25226"/>
    <w:rsid w:val="00E26CE9"/>
    <w:rsid w:val="00E27B54"/>
    <w:rsid w:val="00E304F8"/>
    <w:rsid w:val="00E30927"/>
    <w:rsid w:val="00E327AB"/>
    <w:rsid w:val="00E32DE8"/>
    <w:rsid w:val="00E33D1C"/>
    <w:rsid w:val="00E34234"/>
    <w:rsid w:val="00E3496F"/>
    <w:rsid w:val="00E352E6"/>
    <w:rsid w:val="00E354C1"/>
    <w:rsid w:val="00E3619E"/>
    <w:rsid w:val="00E3686D"/>
    <w:rsid w:val="00E370BA"/>
    <w:rsid w:val="00E414DF"/>
    <w:rsid w:val="00E41C3C"/>
    <w:rsid w:val="00E41DC4"/>
    <w:rsid w:val="00E42E32"/>
    <w:rsid w:val="00E4321E"/>
    <w:rsid w:val="00E43464"/>
    <w:rsid w:val="00E436A6"/>
    <w:rsid w:val="00E44296"/>
    <w:rsid w:val="00E478EA"/>
    <w:rsid w:val="00E47B70"/>
    <w:rsid w:val="00E47D7B"/>
    <w:rsid w:val="00E508E5"/>
    <w:rsid w:val="00E50952"/>
    <w:rsid w:val="00E51C74"/>
    <w:rsid w:val="00E52622"/>
    <w:rsid w:val="00E53C0B"/>
    <w:rsid w:val="00E55D8D"/>
    <w:rsid w:val="00E56C7F"/>
    <w:rsid w:val="00E570A7"/>
    <w:rsid w:val="00E570D0"/>
    <w:rsid w:val="00E57130"/>
    <w:rsid w:val="00E5798A"/>
    <w:rsid w:val="00E57D03"/>
    <w:rsid w:val="00E6044E"/>
    <w:rsid w:val="00E6091E"/>
    <w:rsid w:val="00E61AFE"/>
    <w:rsid w:val="00E61F65"/>
    <w:rsid w:val="00E62688"/>
    <w:rsid w:val="00E626DA"/>
    <w:rsid w:val="00E63684"/>
    <w:rsid w:val="00E657BA"/>
    <w:rsid w:val="00E665D1"/>
    <w:rsid w:val="00E6706D"/>
    <w:rsid w:val="00E67245"/>
    <w:rsid w:val="00E672A9"/>
    <w:rsid w:val="00E6770E"/>
    <w:rsid w:val="00E70EBD"/>
    <w:rsid w:val="00E71F23"/>
    <w:rsid w:val="00E71FDC"/>
    <w:rsid w:val="00E72089"/>
    <w:rsid w:val="00E72419"/>
    <w:rsid w:val="00E72558"/>
    <w:rsid w:val="00E73546"/>
    <w:rsid w:val="00E73812"/>
    <w:rsid w:val="00E748AE"/>
    <w:rsid w:val="00E76524"/>
    <w:rsid w:val="00E76AC9"/>
    <w:rsid w:val="00E77241"/>
    <w:rsid w:val="00E7755F"/>
    <w:rsid w:val="00E77E85"/>
    <w:rsid w:val="00E802F1"/>
    <w:rsid w:val="00E80A90"/>
    <w:rsid w:val="00E80C69"/>
    <w:rsid w:val="00E823CF"/>
    <w:rsid w:val="00E8269D"/>
    <w:rsid w:val="00E830BD"/>
    <w:rsid w:val="00E8367E"/>
    <w:rsid w:val="00E84935"/>
    <w:rsid w:val="00E849DF"/>
    <w:rsid w:val="00E84CBA"/>
    <w:rsid w:val="00E85D76"/>
    <w:rsid w:val="00E85E51"/>
    <w:rsid w:val="00E863BF"/>
    <w:rsid w:val="00E86FDD"/>
    <w:rsid w:val="00E8785C"/>
    <w:rsid w:val="00E90810"/>
    <w:rsid w:val="00E90875"/>
    <w:rsid w:val="00E90ECB"/>
    <w:rsid w:val="00E90FCA"/>
    <w:rsid w:val="00E913FC"/>
    <w:rsid w:val="00E91512"/>
    <w:rsid w:val="00E91A39"/>
    <w:rsid w:val="00E9239F"/>
    <w:rsid w:val="00E9266B"/>
    <w:rsid w:val="00E932D5"/>
    <w:rsid w:val="00E93314"/>
    <w:rsid w:val="00E9366E"/>
    <w:rsid w:val="00E9420E"/>
    <w:rsid w:val="00E951EF"/>
    <w:rsid w:val="00E95FA4"/>
    <w:rsid w:val="00E96FAE"/>
    <w:rsid w:val="00E972D5"/>
    <w:rsid w:val="00E9793E"/>
    <w:rsid w:val="00E97994"/>
    <w:rsid w:val="00E97C66"/>
    <w:rsid w:val="00EA0F0A"/>
    <w:rsid w:val="00EA12F1"/>
    <w:rsid w:val="00EA161B"/>
    <w:rsid w:val="00EA1EDE"/>
    <w:rsid w:val="00EA2011"/>
    <w:rsid w:val="00EA2380"/>
    <w:rsid w:val="00EA25A7"/>
    <w:rsid w:val="00EA3EC4"/>
    <w:rsid w:val="00EA42F0"/>
    <w:rsid w:val="00EA4DF6"/>
    <w:rsid w:val="00EA5F77"/>
    <w:rsid w:val="00EA613E"/>
    <w:rsid w:val="00EA69FE"/>
    <w:rsid w:val="00EB0B73"/>
    <w:rsid w:val="00EB11A2"/>
    <w:rsid w:val="00EB288E"/>
    <w:rsid w:val="00EB29CC"/>
    <w:rsid w:val="00EB2A5D"/>
    <w:rsid w:val="00EB4AC8"/>
    <w:rsid w:val="00EB6597"/>
    <w:rsid w:val="00EB6653"/>
    <w:rsid w:val="00EB6665"/>
    <w:rsid w:val="00EB6EAD"/>
    <w:rsid w:val="00EB7B7F"/>
    <w:rsid w:val="00EC0B24"/>
    <w:rsid w:val="00EC0B25"/>
    <w:rsid w:val="00EC147B"/>
    <w:rsid w:val="00EC14CB"/>
    <w:rsid w:val="00EC2F76"/>
    <w:rsid w:val="00EC3AED"/>
    <w:rsid w:val="00EC49F5"/>
    <w:rsid w:val="00EC5BD2"/>
    <w:rsid w:val="00EC61BB"/>
    <w:rsid w:val="00EC6E1C"/>
    <w:rsid w:val="00EC75FA"/>
    <w:rsid w:val="00ED0ABE"/>
    <w:rsid w:val="00ED0B18"/>
    <w:rsid w:val="00ED0D41"/>
    <w:rsid w:val="00ED13FD"/>
    <w:rsid w:val="00ED1B63"/>
    <w:rsid w:val="00ED1DE1"/>
    <w:rsid w:val="00ED2B53"/>
    <w:rsid w:val="00ED517E"/>
    <w:rsid w:val="00ED57E0"/>
    <w:rsid w:val="00ED5FD0"/>
    <w:rsid w:val="00ED600B"/>
    <w:rsid w:val="00ED6801"/>
    <w:rsid w:val="00ED74A8"/>
    <w:rsid w:val="00ED758A"/>
    <w:rsid w:val="00EE05AE"/>
    <w:rsid w:val="00EE0F11"/>
    <w:rsid w:val="00EE1007"/>
    <w:rsid w:val="00EE3D94"/>
    <w:rsid w:val="00EE5697"/>
    <w:rsid w:val="00EE7B49"/>
    <w:rsid w:val="00EE7B98"/>
    <w:rsid w:val="00EF0F3D"/>
    <w:rsid w:val="00EF1AD7"/>
    <w:rsid w:val="00EF1BB2"/>
    <w:rsid w:val="00EF2E94"/>
    <w:rsid w:val="00EF359E"/>
    <w:rsid w:val="00EF360A"/>
    <w:rsid w:val="00EF3CAC"/>
    <w:rsid w:val="00EF4B68"/>
    <w:rsid w:val="00EF4D4B"/>
    <w:rsid w:val="00EF5DA0"/>
    <w:rsid w:val="00EF77E4"/>
    <w:rsid w:val="00F00695"/>
    <w:rsid w:val="00F00910"/>
    <w:rsid w:val="00F00A88"/>
    <w:rsid w:val="00F0123C"/>
    <w:rsid w:val="00F01333"/>
    <w:rsid w:val="00F01552"/>
    <w:rsid w:val="00F02255"/>
    <w:rsid w:val="00F02E6C"/>
    <w:rsid w:val="00F04014"/>
    <w:rsid w:val="00F040E6"/>
    <w:rsid w:val="00F0411E"/>
    <w:rsid w:val="00F0745B"/>
    <w:rsid w:val="00F10305"/>
    <w:rsid w:val="00F10AA6"/>
    <w:rsid w:val="00F115F4"/>
    <w:rsid w:val="00F14078"/>
    <w:rsid w:val="00F143F1"/>
    <w:rsid w:val="00F1454D"/>
    <w:rsid w:val="00F14700"/>
    <w:rsid w:val="00F14A0F"/>
    <w:rsid w:val="00F14D22"/>
    <w:rsid w:val="00F17594"/>
    <w:rsid w:val="00F17785"/>
    <w:rsid w:val="00F17A8E"/>
    <w:rsid w:val="00F20440"/>
    <w:rsid w:val="00F2095C"/>
    <w:rsid w:val="00F22054"/>
    <w:rsid w:val="00F24F4D"/>
    <w:rsid w:val="00F251EE"/>
    <w:rsid w:val="00F258C1"/>
    <w:rsid w:val="00F26927"/>
    <w:rsid w:val="00F27526"/>
    <w:rsid w:val="00F27A35"/>
    <w:rsid w:val="00F27BE5"/>
    <w:rsid w:val="00F27EDB"/>
    <w:rsid w:val="00F30512"/>
    <w:rsid w:val="00F312EA"/>
    <w:rsid w:val="00F31791"/>
    <w:rsid w:val="00F31F43"/>
    <w:rsid w:val="00F322CB"/>
    <w:rsid w:val="00F33607"/>
    <w:rsid w:val="00F3370D"/>
    <w:rsid w:val="00F340F9"/>
    <w:rsid w:val="00F34127"/>
    <w:rsid w:val="00F34324"/>
    <w:rsid w:val="00F34F1E"/>
    <w:rsid w:val="00F36579"/>
    <w:rsid w:val="00F36AB1"/>
    <w:rsid w:val="00F36CE2"/>
    <w:rsid w:val="00F374E8"/>
    <w:rsid w:val="00F401A7"/>
    <w:rsid w:val="00F407FB"/>
    <w:rsid w:val="00F40DFB"/>
    <w:rsid w:val="00F40F50"/>
    <w:rsid w:val="00F427D2"/>
    <w:rsid w:val="00F42F2C"/>
    <w:rsid w:val="00F43565"/>
    <w:rsid w:val="00F43598"/>
    <w:rsid w:val="00F43C18"/>
    <w:rsid w:val="00F44887"/>
    <w:rsid w:val="00F44AA6"/>
    <w:rsid w:val="00F45DFB"/>
    <w:rsid w:val="00F45E3F"/>
    <w:rsid w:val="00F46974"/>
    <w:rsid w:val="00F4767B"/>
    <w:rsid w:val="00F47CF3"/>
    <w:rsid w:val="00F50921"/>
    <w:rsid w:val="00F50FF2"/>
    <w:rsid w:val="00F53CAE"/>
    <w:rsid w:val="00F53F2B"/>
    <w:rsid w:val="00F547A3"/>
    <w:rsid w:val="00F547E3"/>
    <w:rsid w:val="00F547F3"/>
    <w:rsid w:val="00F565BB"/>
    <w:rsid w:val="00F57613"/>
    <w:rsid w:val="00F5787D"/>
    <w:rsid w:val="00F57B88"/>
    <w:rsid w:val="00F60385"/>
    <w:rsid w:val="00F60B51"/>
    <w:rsid w:val="00F612B1"/>
    <w:rsid w:val="00F61398"/>
    <w:rsid w:val="00F6177D"/>
    <w:rsid w:val="00F6255F"/>
    <w:rsid w:val="00F62C86"/>
    <w:rsid w:val="00F636B4"/>
    <w:rsid w:val="00F63CDA"/>
    <w:rsid w:val="00F641E5"/>
    <w:rsid w:val="00F64447"/>
    <w:rsid w:val="00F65A96"/>
    <w:rsid w:val="00F67778"/>
    <w:rsid w:val="00F704D1"/>
    <w:rsid w:val="00F70BC2"/>
    <w:rsid w:val="00F70F1F"/>
    <w:rsid w:val="00F7153E"/>
    <w:rsid w:val="00F72314"/>
    <w:rsid w:val="00F73EA6"/>
    <w:rsid w:val="00F74693"/>
    <w:rsid w:val="00F74D00"/>
    <w:rsid w:val="00F74E5B"/>
    <w:rsid w:val="00F76071"/>
    <w:rsid w:val="00F76842"/>
    <w:rsid w:val="00F76846"/>
    <w:rsid w:val="00F7707E"/>
    <w:rsid w:val="00F77ABC"/>
    <w:rsid w:val="00F800F3"/>
    <w:rsid w:val="00F80C7D"/>
    <w:rsid w:val="00F8180B"/>
    <w:rsid w:val="00F821C5"/>
    <w:rsid w:val="00F82B46"/>
    <w:rsid w:val="00F8338F"/>
    <w:rsid w:val="00F838A1"/>
    <w:rsid w:val="00F84A84"/>
    <w:rsid w:val="00F84AF3"/>
    <w:rsid w:val="00F84FFA"/>
    <w:rsid w:val="00F860D8"/>
    <w:rsid w:val="00F8682B"/>
    <w:rsid w:val="00F87846"/>
    <w:rsid w:val="00F87E3C"/>
    <w:rsid w:val="00F9075E"/>
    <w:rsid w:val="00F90EE7"/>
    <w:rsid w:val="00F90FEE"/>
    <w:rsid w:val="00F9105A"/>
    <w:rsid w:val="00F91932"/>
    <w:rsid w:val="00F91989"/>
    <w:rsid w:val="00F91A2E"/>
    <w:rsid w:val="00F91EC7"/>
    <w:rsid w:val="00F91FA9"/>
    <w:rsid w:val="00F93D15"/>
    <w:rsid w:val="00F94801"/>
    <w:rsid w:val="00F95326"/>
    <w:rsid w:val="00F95884"/>
    <w:rsid w:val="00F95BC7"/>
    <w:rsid w:val="00F95F17"/>
    <w:rsid w:val="00F9633B"/>
    <w:rsid w:val="00F97940"/>
    <w:rsid w:val="00F979D0"/>
    <w:rsid w:val="00F97B5C"/>
    <w:rsid w:val="00FA08BA"/>
    <w:rsid w:val="00FA211B"/>
    <w:rsid w:val="00FA25E4"/>
    <w:rsid w:val="00FA2E31"/>
    <w:rsid w:val="00FA2FDD"/>
    <w:rsid w:val="00FA343B"/>
    <w:rsid w:val="00FA4B35"/>
    <w:rsid w:val="00FA4C39"/>
    <w:rsid w:val="00FA5177"/>
    <w:rsid w:val="00FA6175"/>
    <w:rsid w:val="00FA6BA7"/>
    <w:rsid w:val="00FA72BE"/>
    <w:rsid w:val="00FA7865"/>
    <w:rsid w:val="00FB04A6"/>
    <w:rsid w:val="00FB0D5B"/>
    <w:rsid w:val="00FB1B11"/>
    <w:rsid w:val="00FB1FBA"/>
    <w:rsid w:val="00FB284C"/>
    <w:rsid w:val="00FB2ABB"/>
    <w:rsid w:val="00FB34DD"/>
    <w:rsid w:val="00FB3A8C"/>
    <w:rsid w:val="00FB4768"/>
    <w:rsid w:val="00FB4920"/>
    <w:rsid w:val="00FB5B11"/>
    <w:rsid w:val="00FB5DB8"/>
    <w:rsid w:val="00FB71A1"/>
    <w:rsid w:val="00FB7980"/>
    <w:rsid w:val="00FB79AB"/>
    <w:rsid w:val="00FB7A82"/>
    <w:rsid w:val="00FB7B47"/>
    <w:rsid w:val="00FB7F72"/>
    <w:rsid w:val="00FC06C8"/>
    <w:rsid w:val="00FC0963"/>
    <w:rsid w:val="00FC1158"/>
    <w:rsid w:val="00FC194D"/>
    <w:rsid w:val="00FC19DC"/>
    <w:rsid w:val="00FC3DC6"/>
    <w:rsid w:val="00FC3E23"/>
    <w:rsid w:val="00FC3EE5"/>
    <w:rsid w:val="00FC3F2B"/>
    <w:rsid w:val="00FC4632"/>
    <w:rsid w:val="00FC46A4"/>
    <w:rsid w:val="00FC5AC8"/>
    <w:rsid w:val="00FC6ADD"/>
    <w:rsid w:val="00FC71D7"/>
    <w:rsid w:val="00FC76B4"/>
    <w:rsid w:val="00FD1719"/>
    <w:rsid w:val="00FD27F2"/>
    <w:rsid w:val="00FD2A68"/>
    <w:rsid w:val="00FD31EC"/>
    <w:rsid w:val="00FD384D"/>
    <w:rsid w:val="00FD41F0"/>
    <w:rsid w:val="00FD42FF"/>
    <w:rsid w:val="00FD47F1"/>
    <w:rsid w:val="00FD5DCF"/>
    <w:rsid w:val="00FD69E3"/>
    <w:rsid w:val="00FD6CC6"/>
    <w:rsid w:val="00FD6CD7"/>
    <w:rsid w:val="00FD7310"/>
    <w:rsid w:val="00FD7C8B"/>
    <w:rsid w:val="00FE0374"/>
    <w:rsid w:val="00FE06FA"/>
    <w:rsid w:val="00FE096D"/>
    <w:rsid w:val="00FE0A9B"/>
    <w:rsid w:val="00FE21CF"/>
    <w:rsid w:val="00FE2BF7"/>
    <w:rsid w:val="00FE36D7"/>
    <w:rsid w:val="00FE3D93"/>
    <w:rsid w:val="00FE51D5"/>
    <w:rsid w:val="00FE5383"/>
    <w:rsid w:val="00FE561B"/>
    <w:rsid w:val="00FE5875"/>
    <w:rsid w:val="00FE5DED"/>
    <w:rsid w:val="00FE670B"/>
    <w:rsid w:val="00FE69F2"/>
    <w:rsid w:val="00FE6EFB"/>
    <w:rsid w:val="00FE75D1"/>
    <w:rsid w:val="00FE7B4E"/>
    <w:rsid w:val="00FE7D62"/>
    <w:rsid w:val="00FF0204"/>
    <w:rsid w:val="00FF04B5"/>
    <w:rsid w:val="00FF1CE2"/>
    <w:rsid w:val="00FF2101"/>
    <w:rsid w:val="00FF2355"/>
    <w:rsid w:val="00FF3589"/>
    <w:rsid w:val="00FF484A"/>
    <w:rsid w:val="00FF5452"/>
    <w:rsid w:val="00FF54C1"/>
    <w:rsid w:val="00FF587A"/>
    <w:rsid w:val="00FF5A8B"/>
    <w:rsid w:val="00FF6711"/>
    <w:rsid w:val="00FF7C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3D907"/>
  <w15:docId w15:val="{2D29F21E-AF02-4478-8B41-1574D73B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988"/>
    <w:pPr>
      <w:tabs>
        <w:tab w:val="center" w:pos="4153"/>
        <w:tab w:val="right" w:pos="8306"/>
      </w:tabs>
    </w:pPr>
  </w:style>
  <w:style w:type="character" w:customStyle="1" w:styleId="HeaderChar">
    <w:name w:val="Header Char"/>
    <w:basedOn w:val="DefaultParagraphFont"/>
    <w:link w:val="Header"/>
    <w:uiPriority w:val="99"/>
    <w:rsid w:val="002F7988"/>
  </w:style>
  <w:style w:type="paragraph" w:styleId="Footer">
    <w:name w:val="footer"/>
    <w:basedOn w:val="Normal"/>
    <w:link w:val="FooterChar"/>
    <w:uiPriority w:val="99"/>
    <w:unhideWhenUsed/>
    <w:rsid w:val="002F7988"/>
    <w:pPr>
      <w:tabs>
        <w:tab w:val="center" w:pos="4153"/>
        <w:tab w:val="right" w:pos="8306"/>
      </w:tabs>
    </w:pPr>
  </w:style>
  <w:style w:type="character" w:customStyle="1" w:styleId="FooterChar">
    <w:name w:val="Footer Char"/>
    <w:basedOn w:val="DefaultParagraphFont"/>
    <w:link w:val="Footer"/>
    <w:uiPriority w:val="99"/>
    <w:rsid w:val="002F7988"/>
  </w:style>
  <w:style w:type="paragraph" w:styleId="BalloonText">
    <w:name w:val="Balloon Text"/>
    <w:basedOn w:val="Normal"/>
    <w:link w:val="BalloonTextChar"/>
    <w:uiPriority w:val="99"/>
    <w:semiHidden/>
    <w:unhideWhenUsed/>
    <w:rsid w:val="007D4DC9"/>
    <w:rPr>
      <w:rFonts w:ascii="Tahoma" w:hAnsi="Tahoma" w:cs="Tahoma"/>
      <w:sz w:val="16"/>
      <w:szCs w:val="16"/>
    </w:rPr>
  </w:style>
  <w:style w:type="character" w:customStyle="1" w:styleId="BalloonTextChar">
    <w:name w:val="Balloon Text Char"/>
    <w:basedOn w:val="DefaultParagraphFont"/>
    <w:link w:val="BalloonText"/>
    <w:uiPriority w:val="99"/>
    <w:semiHidden/>
    <w:rsid w:val="007D4DC9"/>
    <w:rPr>
      <w:rFonts w:ascii="Tahoma" w:hAnsi="Tahoma" w:cs="Tahoma"/>
      <w:sz w:val="16"/>
      <w:szCs w:val="16"/>
    </w:rPr>
  </w:style>
  <w:style w:type="character" w:styleId="CommentReference">
    <w:name w:val="annotation reference"/>
    <w:basedOn w:val="DefaultParagraphFont"/>
    <w:uiPriority w:val="99"/>
    <w:semiHidden/>
    <w:unhideWhenUsed/>
    <w:rsid w:val="007D4DC9"/>
    <w:rPr>
      <w:sz w:val="16"/>
      <w:szCs w:val="16"/>
    </w:rPr>
  </w:style>
  <w:style w:type="paragraph" w:styleId="CommentText">
    <w:name w:val="annotation text"/>
    <w:basedOn w:val="Normal"/>
    <w:link w:val="CommentTextChar"/>
    <w:uiPriority w:val="99"/>
    <w:semiHidden/>
    <w:unhideWhenUsed/>
    <w:rsid w:val="007D4DC9"/>
    <w:rPr>
      <w:sz w:val="20"/>
      <w:szCs w:val="20"/>
    </w:rPr>
  </w:style>
  <w:style w:type="character" w:customStyle="1" w:styleId="CommentTextChar">
    <w:name w:val="Comment Text Char"/>
    <w:basedOn w:val="DefaultParagraphFont"/>
    <w:link w:val="CommentText"/>
    <w:uiPriority w:val="99"/>
    <w:semiHidden/>
    <w:rsid w:val="007D4DC9"/>
    <w:rPr>
      <w:sz w:val="20"/>
      <w:szCs w:val="20"/>
    </w:rPr>
  </w:style>
  <w:style w:type="paragraph" w:styleId="CommentSubject">
    <w:name w:val="annotation subject"/>
    <w:basedOn w:val="CommentText"/>
    <w:next w:val="CommentText"/>
    <w:link w:val="CommentSubjectChar"/>
    <w:uiPriority w:val="99"/>
    <w:semiHidden/>
    <w:unhideWhenUsed/>
    <w:rsid w:val="007D4DC9"/>
    <w:rPr>
      <w:b/>
      <w:bCs/>
    </w:rPr>
  </w:style>
  <w:style w:type="character" w:customStyle="1" w:styleId="CommentSubjectChar">
    <w:name w:val="Comment Subject Char"/>
    <w:basedOn w:val="CommentTextChar"/>
    <w:link w:val="CommentSubject"/>
    <w:uiPriority w:val="99"/>
    <w:semiHidden/>
    <w:rsid w:val="007D4DC9"/>
    <w:rPr>
      <w:b/>
      <w:bCs/>
      <w:sz w:val="20"/>
      <w:szCs w:val="20"/>
    </w:rPr>
  </w:style>
  <w:style w:type="paragraph" w:styleId="ListParagraph">
    <w:name w:val="List Paragraph"/>
    <w:aliases w:val="2,Bullet Points,Colorful List - Accent 11,Dot pt,F5 List Paragraph,IFCL - List Paragraph,Indicator Text,List Paragraph Char Char Char,List Paragraph1,List Paragraph12,MAIN CONTENT,No Spacing1,Numbered Para 1,OBC Bullet,Strip"/>
    <w:basedOn w:val="Normal"/>
    <w:link w:val="ListParagraphChar"/>
    <w:uiPriority w:val="34"/>
    <w:qFormat/>
    <w:rsid w:val="007D0E45"/>
    <w:pPr>
      <w:ind w:left="720"/>
      <w:contextualSpacing/>
    </w:pPr>
  </w:style>
  <w:style w:type="paragraph" w:customStyle="1" w:styleId="tv213">
    <w:name w:val="tv213"/>
    <w:basedOn w:val="Normal"/>
    <w:rsid w:val="001856DD"/>
    <w:pPr>
      <w:spacing w:before="100" w:beforeAutospacing="1" w:after="100" w:afterAutospacing="1"/>
      <w:ind w:firstLine="0"/>
      <w:jc w:val="left"/>
    </w:pPr>
    <w:rPr>
      <w:rFonts w:eastAsia="Times New Roman" w:cs="Times New Roman"/>
      <w:szCs w:val="24"/>
      <w:lang w:eastAsia="lv-LV"/>
    </w:rPr>
  </w:style>
  <w:style w:type="character" w:customStyle="1" w:styleId="apple-converted-space">
    <w:name w:val="apple-converted-space"/>
    <w:basedOn w:val="DefaultParagraphFont"/>
    <w:rsid w:val="00A34CAD"/>
  </w:style>
  <w:style w:type="paragraph" w:styleId="NormalWeb">
    <w:name w:val="Normal (Web)"/>
    <w:basedOn w:val="Normal"/>
    <w:uiPriority w:val="99"/>
    <w:semiHidden/>
    <w:unhideWhenUsed/>
    <w:rsid w:val="00495FB7"/>
    <w:pPr>
      <w:spacing w:before="100" w:beforeAutospacing="1" w:after="100" w:afterAutospacing="1"/>
      <w:ind w:firstLine="0"/>
      <w:jc w:val="left"/>
    </w:pPr>
    <w:rPr>
      <w:rFonts w:eastAsia="Times New Roman" w:cs="Times New Roman"/>
      <w:szCs w:val="24"/>
      <w:lang w:eastAsia="lv-LV"/>
    </w:rPr>
  </w:style>
  <w:style w:type="character" w:styleId="Hyperlink">
    <w:name w:val="Hyperlink"/>
    <w:basedOn w:val="DefaultParagraphFont"/>
    <w:uiPriority w:val="99"/>
    <w:unhideWhenUsed/>
    <w:rsid w:val="00495FB7"/>
    <w:rPr>
      <w:color w:val="0000FF" w:themeColor="hyperlink"/>
      <w:u w:val="single"/>
    </w:rPr>
  </w:style>
  <w:style w:type="paragraph" w:styleId="BodyText">
    <w:name w:val="Body Text"/>
    <w:basedOn w:val="Normal"/>
    <w:link w:val="BodyTextChar"/>
    <w:semiHidden/>
    <w:rsid w:val="000D1FAD"/>
    <w:pPr>
      <w:ind w:firstLine="0"/>
    </w:pPr>
    <w:rPr>
      <w:rFonts w:eastAsia="Times New Roman" w:cs="Times New Roman"/>
      <w:sz w:val="28"/>
      <w:szCs w:val="20"/>
    </w:rPr>
  </w:style>
  <w:style w:type="character" w:customStyle="1" w:styleId="BodyTextChar">
    <w:name w:val="Body Text Char"/>
    <w:basedOn w:val="DefaultParagraphFont"/>
    <w:link w:val="BodyText"/>
    <w:semiHidden/>
    <w:rsid w:val="000D1FAD"/>
    <w:rPr>
      <w:rFonts w:eastAsia="Times New Roman" w:cs="Times New Roman"/>
      <w:sz w:val="28"/>
      <w:szCs w:val="20"/>
    </w:rPr>
  </w:style>
  <w:style w:type="character" w:styleId="FootnoteReference">
    <w:name w:val="footnote reference"/>
    <w:aliases w:val="(Footnote Reference),BVI fnr,EN Footnote Reference,Footnote Reference Number,Footnote Reference Superscript,Footnote reference number,Footnote symbol,No,SUPERS,Stinking Styles22,Times 10 Point,Voetnootverwijzing,fr,note TESI,number"/>
    <w:basedOn w:val="DefaultParagraphFont"/>
    <w:link w:val="FootnoteRefernece"/>
    <w:uiPriority w:val="99"/>
    <w:unhideWhenUsed/>
    <w:qFormat/>
    <w:rsid w:val="000D1FAD"/>
    <w:rPr>
      <w:vertAlign w:val="superscript"/>
    </w:rPr>
  </w:style>
  <w:style w:type="paragraph" w:customStyle="1" w:styleId="FootnoteRefernece">
    <w:name w:val="Footnote Refernece"/>
    <w:aliases w:val="-E Fußnotenzeichen,E,E FNZ,Footnotes refss,Odwołanie przypisu,Ref,de nota al pie,ftref"/>
    <w:basedOn w:val="Normal"/>
    <w:next w:val="Normal"/>
    <w:link w:val="FootnoteReference"/>
    <w:uiPriority w:val="99"/>
    <w:rsid w:val="000D1FAD"/>
    <w:pPr>
      <w:spacing w:after="160" w:line="240" w:lineRule="exact"/>
      <w:ind w:firstLine="0"/>
      <w:textAlignment w:val="baseline"/>
    </w:pPr>
    <w:rPr>
      <w:vertAlign w:val="superscript"/>
    </w:rPr>
  </w:style>
  <w:style w:type="paragraph" w:styleId="Revision">
    <w:name w:val="Revision"/>
    <w:hidden/>
    <w:uiPriority w:val="99"/>
    <w:semiHidden/>
    <w:rsid w:val="006E3193"/>
    <w:pPr>
      <w:ind w:firstLine="0"/>
      <w:jc w:val="left"/>
    </w:pPr>
  </w:style>
  <w:style w:type="character" w:customStyle="1" w:styleId="ListParagraphChar">
    <w:name w:val="List Paragraph Char"/>
    <w:aliases w:val="2 Char,Bullet Points Char,Colorful List - Accent 11 Char,Dot pt Char,F5 List Paragraph Char,IFCL - List Paragraph Char,Indicator Text Char,List Paragraph Char Char Char Char,List Paragraph1 Char,List Paragraph12 Char,No Spacing1 Char"/>
    <w:link w:val="ListParagraph"/>
    <w:uiPriority w:val="34"/>
    <w:qFormat/>
    <w:locked/>
    <w:rsid w:val="009333A8"/>
  </w:style>
  <w:style w:type="paragraph" w:customStyle="1" w:styleId="naisc">
    <w:name w:val="naisc"/>
    <w:basedOn w:val="Normal"/>
    <w:rsid w:val="000B3D05"/>
    <w:pPr>
      <w:spacing w:before="75" w:after="75"/>
      <w:ind w:firstLine="0"/>
      <w:jc w:val="center"/>
    </w:pPr>
    <w:rPr>
      <w:rFonts w:eastAsia="Times New Roman" w:cs="Times New Roman"/>
      <w:szCs w:val="24"/>
      <w:lang w:eastAsia="lv-LV"/>
    </w:rPr>
  </w:style>
  <w:style w:type="character" w:customStyle="1" w:styleId="normaltextrun">
    <w:name w:val="normaltextrun"/>
    <w:rsid w:val="008C4681"/>
  </w:style>
  <w:style w:type="paragraph" w:styleId="FootnoteText">
    <w:name w:val="footnote text"/>
    <w:basedOn w:val="Normal"/>
    <w:link w:val="FootnoteTextChar"/>
    <w:uiPriority w:val="99"/>
    <w:semiHidden/>
    <w:unhideWhenUsed/>
    <w:rsid w:val="006451A5"/>
    <w:rPr>
      <w:sz w:val="20"/>
      <w:szCs w:val="20"/>
    </w:rPr>
  </w:style>
  <w:style w:type="character" w:customStyle="1" w:styleId="FootnoteTextChar">
    <w:name w:val="Footnote Text Char"/>
    <w:basedOn w:val="DefaultParagraphFont"/>
    <w:link w:val="FootnoteText"/>
    <w:uiPriority w:val="99"/>
    <w:semiHidden/>
    <w:rsid w:val="006451A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9651">
      <w:bodyDiv w:val="1"/>
      <w:marLeft w:val="0"/>
      <w:marRight w:val="0"/>
      <w:marTop w:val="0"/>
      <w:marBottom w:val="0"/>
      <w:divBdr>
        <w:top w:val="none" w:sz="0" w:space="0" w:color="auto"/>
        <w:left w:val="none" w:sz="0" w:space="0" w:color="auto"/>
        <w:bottom w:val="none" w:sz="0" w:space="0" w:color="auto"/>
        <w:right w:val="none" w:sz="0" w:space="0" w:color="auto"/>
      </w:divBdr>
    </w:div>
    <w:div w:id="18805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D0E65-3048-4062-97AC-95FFCFF8E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8632</Words>
  <Characters>4921</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nozīmes pasākumu starptautiskas nozīmes svētvietā Aglonā un tā nodrošināšanas un drošības plānu 2016.gadam</vt:lpstr>
      <vt:lpstr>Par valsts nozīmes pasākumu starptautiskas nozīmes svētvietā Aglonā un tā nodrošināšanas un drošības plānu 2016.gadam</vt:lpstr>
    </vt:vector>
  </TitlesOfParts>
  <Company>Tieslietu ministrija</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nozīmes pasākumu starptautiskas nozīmes svētvietā Aglonā un tā nodrošināšanas un drošības plānu 2016.gadam</dc:title>
  <dc:subject>Minsitru kabineta rīkojums</dc:subject>
  <dc:creator>Andrejs Apaņuks</dc:creator>
  <dc:description>Dana.Voitina@tm.gov.lv; 67046135</dc:description>
  <cp:lastModifiedBy>Līga Dreijalte</cp:lastModifiedBy>
  <cp:revision>29</cp:revision>
  <cp:lastPrinted>2018-11-20T16:39:00Z</cp:lastPrinted>
  <dcterms:created xsi:type="dcterms:W3CDTF">2018-11-20T07:41:00Z</dcterms:created>
  <dcterms:modified xsi:type="dcterms:W3CDTF">2018-12-05T17:33:00Z</dcterms:modified>
</cp:coreProperties>
</file>