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0D7" w:rsidRPr="007E4EFE" w:rsidRDefault="003050D7" w:rsidP="003050D7">
      <w:pPr>
        <w:jc w:val="right"/>
        <w:rPr>
          <w:i/>
          <w:sz w:val="28"/>
          <w:szCs w:val="28"/>
        </w:rPr>
      </w:pPr>
      <w:r w:rsidRPr="007E4EFE">
        <w:rPr>
          <w:i/>
          <w:sz w:val="28"/>
          <w:szCs w:val="28"/>
        </w:rPr>
        <w:t>PROJEKTS</w:t>
      </w:r>
    </w:p>
    <w:p w:rsidR="00916DA9" w:rsidRPr="00EB4F21" w:rsidRDefault="00916DA9" w:rsidP="00916DA9">
      <w:pPr>
        <w:tabs>
          <w:tab w:val="left" w:pos="6480"/>
        </w:tabs>
        <w:rPr>
          <w:sz w:val="28"/>
          <w:szCs w:val="28"/>
        </w:rPr>
      </w:pPr>
    </w:p>
    <w:p w:rsidR="00A24360" w:rsidRPr="00754CBA" w:rsidRDefault="00A24360" w:rsidP="00A24360">
      <w:pPr>
        <w:jc w:val="center"/>
        <w:rPr>
          <w:sz w:val="28"/>
          <w:szCs w:val="28"/>
        </w:rPr>
      </w:pPr>
      <w:bookmarkStart w:id="0" w:name="OLE_LINK1"/>
      <w:bookmarkStart w:id="1" w:name="OLE_LINK2"/>
      <w:proofErr w:type="gramStart"/>
      <w:r w:rsidRPr="00754CBA">
        <w:rPr>
          <w:b/>
          <w:sz w:val="28"/>
          <w:szCs w:val="28"/>
        </w:rPr>
        <w:t>LATVIJAS REPUBLIKAS MINISTRU KABINETS</w:t>
      </w:r>
      <w:proofErr w:type="gramEnd"/>
    </w:p>
    <w:p w:rsidR="00A24360" w:rsidRPr="00754CBA" w:rsidRDefault="00A24360" w:rsidP="00A24360">
      <w:pPr>
        <w:jc w:val="center"/>
        <w:rPr>
          <w:sz w:val="28"/>
          <w:szCs w:val="28"/>
        </w:rPr>
      </w:pPr>
    </w:p>
    <w:p w:rsidR="00A24360" w:rsidRPr="00754CBA" w:rsidRDefault="00A24360" w:rsidP="00A24360">
      <w:pPr>
        <w:tabs>
          <w:tab w:val="left" w:pos="6663"/>
        </w:tabs>
        <w:rPr>
          <w:sz w:val="28"/>
          <w:szCs w:val="28"/>
        </w:rPr>
      </w:pPr>
      <w:r w:rsidRPr="00754CBA">
        <w:rPr>
          <w:sz w:val="28"/>
          <w:szCs w:val="28"/>
        </w:rPr>
        <w:t>201</w:t>
      </w:r>
      <w:r w:rsidR="00653BBE">
        <w:rPr>
          <w:sz w:val="28"/>
          <w:szCs w:val="28"/>
        </w:rPr>
        <w:t>8</w:t>
      </w:r>
      <w:r w:rsidRPr="00754CBA">
        <w:rPr>
          <w:sz w:val="28"/>
          <w:szCs w:val="28"/>
        </w:rPr>
        <w:t>. gada</w:t>
      </w:r>
      <w:proofErr w:type="gramStart"/>
      <w:r w:rsidRPr="00754CBA">
        <w:rPr>
          <w:sz w:val="28"/>
          <w:szCs w:val="28"/>
        </w:rPr>
        <w:t xml:space="preserve">       </w:t>
      </w:r>
      <w:proofErr w:type="gramEnd"/>
      <w:r w:rsidRPr="00754CBA">
        <w:rPr>
          <w:sz w:val="28"/>
          <w:szCs w:val="28"/>
        </w:rPr>
        <w:tab/>
        <w:t>Rīkojums Nr.___</w:t>
      </w:r>
    </w:p>
    <w:p w:rsidR="00A24360" w:rsidRPr="00754CBA" w:rsidRDefault="00A24360" w:rsidP="00A24360">
      <w:pPr>
        <w:tabs>
          <w:tab w:val="left" w:pos="6663"/>
        </w:tabs>
        <w:rPr>
          <w:sz w:val="28"/>
          <w:szCs w:val="28"/>
        </w:rPr>
      </w:pPr>
      <w:r w:rsidRPr="00754CBA">
        <w:rPr>
          <w:sz w:val="28"/>
          <w:szCs w:val="28"/>
        </w:rPr>
        <w:t>Rīgā</w:t>
      </w:r>
      <w:r w:rsidRPr="00754CBA">
        <w:rPr>
          <w:sz w:val="28"/>
          <w:szCs w:val="28"/>
        </w:rPr>
        <w:tab/>
        <w:t>(prot. Nr. _____§)</w:t>
      </w:r>
    </w:p>
    <w:p w:rsidR="00A24360" w:rsidRPr="00754CBA" w:rsidRDefault="00A24360" w:rsidP="00A24360">
      <w:pPr>
        <w:tabs>
          <w:tab w:val="left" w:pos="6804"/>
        </w:tabs>
        <w:rPr>
          <w:sz w:val="28"/>
          <w:szCs w:val="28"/>
        </w:rPr>
      </w:pPr>
    </w:p>
    <w:p w:rsidR="00961B6C" w:rsidRPr="001D738C" w:rsidRDefault="00A24360" w:rsidP="00961B6C">
      <w:pPr>
        <w:jc w:val="center"/>
      </w:pPr>
      <w:r>
        <w:rPr>
          <w:b/>
          <w:bCs/>
          <w:color w:val="000000" w:themeColor="text1"/>
          <w:sz w:val="28"/>
          <w:szCs w:val="28"/>
        </w:rPr>
        <w:t xml:space="preserve">Par konceptuālo ziņojumu </w:t>
      </w:r>
      <w:r w:rsidR="00961B6C" w:rsidRPr="001D738C">
        <w:rPr>
          <w:b/>
          <w:color w:val="000000" w:themeColor="text1"/>
          <w:sz w:val="28"/>
          <w:szCs w:val="28"/>
        </w:rPr>
        <w:t>”Par valsts politiku ugunsdrošības jomā”</w:t>
      </w:r>
    </w:p>
    <w:p w:rsidR="00961B6C" w:rsidRDefault="00961B6C" w:rsidP="00961B6C">
      <w:pPr>
        <w:rPr>
          <w:b/>
          <w:color w:val="000000" w:themeColor="text1"/>
          <w:sz w:val="28"/>
          <w:szCs w:val="28"/>
        </w:rPr>
      </w:pPr>
    </w:p>
    <w:p w:rsidR="003A492E" w:rsidRDefault="00961B6C" w:rsidP="003A492E">
      <w:pPr>
        <w:ind w:firstLine="709"/>
        <w:jc w:val="both"/>
        <w:rPr>
          <w:color w:val="000000" w:themeColor="text1"/>
          <w:sz w:val="28"/>
          <w:szCs w:val="28"/>
        </w:rPr>
      </w:pPr>
      <w:r w:rsidRPr="003A492E">
        <w:rPr>
          <w:color w:val="000000" w:themeColor="text1"/>
          <w:sz w:val="28"/>
          <w:szCs w:val="28"/>
        </w:rPr>
        <w:t xml:space="preserve">1. Atbalstīt </w:t>
      </w:r>
      <w:r w:rsidRPr="003A492E">
        <w:rPr>
          <w:bCs/>
          <w:color w:val="000000" w:themeColor="text1"/>
          <w:sz w:val="28"/>
          <w:szCs w:val="28"/>
        </w:rPr>
        <w:t xml:space="preserve">konceptuālajā ziņojumā </w:t>
      </w:r>
      <w:r w:rsidRPr="003A492E">
        <w:rPr>
          <w:color w:val="000000" w:themeColor="text1"/>
          <w:sz w:val="28"/>
          <w:szCs w:val="28"/>
        </w:rPr>
        <w:t>”Par valsts politiku ugunsdrošības jomā”</w:t>
      </w:r>
      <w:r w:rsidR="00026E2C">
        <w:rPr>
          <w:color w:val="000000" w:themeColor="text1"/>
          <w:sz w:val="28"/>
          <w:szCs w:val="28"/>
        </w:rPr>
        <w:t xml:space="preserve"> (tur</w:t>
      </w:r>
      <w:bookmarkStart w:id="2" w:name="_GoBack"/>
      <w:bookmarkEnd w:id="2"/>
      <w:r w:rsidR="00026E2C">
        <w:rPr>
          <w:color w:val="000000" w:themeColor="text1"/>
          <w:sz w:val="28"/>
          <w:szCs w:val="28"/>
        </w:rPr>
        <w:t>pmāk – konceptuālais ziņojums)</w:t>
      </w:r>
      <w:r w:rsidRPr="003A492E">
        <w:rPr>
          <w:color w:val="000000" w:themeColor="text1"/>
          <w:sz w:val="28"/>
          <w:szCs w:val="28"/>
        </w:rPr>
        <w:t xml:space="preserve"> </w:t>
      </w:r>
      <w:r w:rsidR="003A492E" w:rsidRPr="003A492E">
        <w:rPr>
          <w:color w:val="000000" w:themeColor="text1"/>
          <w:sz w:val="28"/>
          <w:szCs w:val="28"/>
        </w:rPr>
        <w:t xml:space="preserve">IV sadaļas </w:t>
      </w:r>
      <w:r w:rsidR="002C621F">
        <w:rPr>
          <w:color w:val="000000" w:themeColor="text1"/>
          <w:sz w:val="28"/>
          <w:szCs w:val="28"/>
        </w:rPr>
        <w:t>pirmās nodaļas ”</w:t>
      </w:r>
      <w:r w:rsidR="008617A2">
        <w:rPr>
          <w:color w:val="000000" w:themeColor="text1"/>
          <w:sz w:val="28"/>
          <w:szCs w:val="28"/>
        </w:rPr>
        <w:t>Valsts ugunsdrošības uzraudzības pilnveidošana” 1.3.apakšpunktā</w:t>
      </w:r>
      <w:r w:rsidR="003A492E" w:rsidRPr="003A492E">
        <w:rPr>
          <w:color w:val="000000" w:themeColor="text1"/>
          <w:sz w:val="28"/>
          <w:szCs w:val="28"/>
        </w:rPr>
        <w:t>,</w:t>
      </w:r>
      <w:r w:rsidR="002C621F">
        <w:rPr>
          <w:color w:val="000000" w:themeColor="text1"/>
          <w:sz w:val="28"/>
          <w:szCs w:val="28"/>
        </w:rPr>
        <w:t xml:space="preserve"> otrās nodaļas ”</w:t>
      </w:r>
      <w:proofErr w:type="spellStart"/>
      <w:r w:rsidR="008617A2">
        <w:rPr>
          <w:color w:val="000000" w:themeColor="text1"/>
          <w:sz w:val="28"/>
          <w:szCs w:val="28"/>
        </w:rPr>
        <w:t>Pre</w:t>
      </w:r>
      <w:r w:rsidR="006134F9">
        <w:rPr>
          <w:color w:val="000000" w:themeColor="text1"/>
          <w:sz w:val="28"/>
          <w:szCs w:val="28"/>
        </w:rPr>
        <w:t>vencijas</w:t>
      </w:r>
      <w:proofErr w:type="spellEnd"/>
      <w:r w:rsidR="006134F9">
        <w:rPr>
          <w:color w:val="000000" w:themeColor="text1"/>
          <w:sz w:val="28"/>
          <w:szCs w:val="28"/>
        </w:rPr>
        <w:t xml:space="preserve"> pasākumu pilnveidošana</w:t>
      </w:r>
      <w:r w:rsidR="008617A2">
        <w:rPr>
          <w:color w:val="000000" w:themeColor="text1"/>
          <w:sz w:val="28"/>
          <w:szCs w:val="28"/>
        </w:rPr>
        <w:t>”</w:t>
      </w:r>
      <w:r w:rsidR="002D0A4F">
        <w:rPr>
          <w:color w:val="000000" w:themeColor="text1"/>
          <w:sz w:val="28"/>
          <w:szCs w:val="28"/>
        </w:rPr>
        <w:t xml:space="preserve"> 2.3.apa</w:t>
      </w:r>
      <w:r w:rsidR="008617A2">
        <w:rPr>
          <w:color w:val="000000" w:themeColor="text1"/>
          <w:sz w:val="28"/>
          <w:szCs w:val="28"/>
        </w:rPr>
        <w:t xml:space="preserve">kšpunktā, trešās nodaļas </w:t>
      </w:r>
      <w:r w:rsidR="002C621F">
        <w:rPr>
          <w:color w:val="000000" w:themeColor="text1"/>
          <w:sz w:val="28"/>
          <w:szCs w:val="28"/>
        </w:rPr>
        <w:t>”</w:t>
      </w:r>
      <w:r w:rsidR="008617A2">
        <w:rPr>
          <w:color w:val="000000" w:themeColor="text1"/>
          <w:sz w:val="28"/>
          <w:szCs w:val="28"/>
        </w:rPr>
        <w:t xml:space="preserve">Brīvprātīgo ugunsdzēsēju organizāciju un pašvaldību ugunsdzēsības dienestu </w:t>
      </w:r>
      <w:r w:rsidR="008617A2" w:rsidRPr="00EA2BC0">
        <w:rPr>
          <w:color w:val="000000" w:themeColor="text1"/>
          <w:sz w:val="28"/>
          <w:szCs w:val="28"/>
        </w:rPr>
        <w:t>attīstība” 3.4.apakšpunktā 1</w:t>
      </w:r>
      <w:r w:rsidR="002D0A4F" w:rsidRPr="00EA2BC0">
        <w:rPr>
          <w:color w:val="000000" w:themeColor="text1"/>
          <w:sz w:val="28"/>
          <w:szCs w:val="28"/>
        </w:rPr>
        <w:t>.</w:t>
      </w:r>
      <w:r w:rsidR="00342597" w:rsidRPr="00EA2BC0">
        <w:rPr>
          <w:color w:val="000000" w:themeColor="text1"/>
          <w:sz w:val="28"/>
          <w:szCs w:val="28"/>
        </w:rPr>
        <w:t>a.</w:t>
      </w:r>
      <w:r w:rsidR="002D0A4F" w:rsidRPr="00EA2BC0">
        <w:rPr>
          <w:color w:val="000000" w:themeColor="text1"/>
          <w:sz w:val="28"/>
          <w:szCs w:val="28"/>
        </w:rPr>
        <w:t>variantā</w:t>
      </w:r>
      <w:r w:rsidR="002C621F" w:rsidRPr="00EA2BC0">
        <w:rPr>
          <w:color w:val="000000" w:themeColor="text1"/>
          <w:sz w:val="28"/>
          <w:szCs w:val="28"/>
        </w:rPr>
        <w:t xml:space="preserve"> un ceturtās nodaļas ”</w:t>
      </w:r>
      <w:r w:rsidR="008617A2" w:rsidRPr="00EA2BC0">
        <w:rPr>
          <w:color w:val="000000" w:themeColor="text1"/>
          <w:sz w:val="28"/>
          <w:szCs w:val="28"/>
        </w:rPr>
        <w:t xml:space="preserve">Ugunsdrošības </w:t>
      </w:r>
      <w:r w:rsidR="008617A2">
        <w:rPr>
          <w:color w:val="000000" w:themeColor="text1"/>
          <w:sz w:val="28"/>
          <w:szCs w:val="28"/>
        </w:rPr>
        <w:t xml:space="preserve">pakalpojumu sniegšanas jomas regulēšana” 4.3.apakšpunktā </w:t>
      </w:r>
      <w:r w:rsidR="003A492E" w:rsidRPr="003A492E">
        <w:rPr>
          <w:color w:val="000000" w:themeColor="text1"/>
          <w:sz w:val="28"/>
          <w:szCs w:val="28"/>
        </w:rPr>
        <w:t>ietverto risinājumu.</w:t>
      </w:r>
    </w:p>
    <w:p w:rsidR="003A492E" w:rsidRDefault="003A492E" w:rsidP="003A492E">
      <w:pPr>
        <w:ind w:firstLine="709"/>
        <w:jc w:val="both"/>
        <w:rPr>
          <w:color w:val="000000" w:themeColor="text1"/>
          <w:sz w:val="28"/>
          <w:szCs w:val="28"/>
        </w:rPr>
      </w:pPr>
    </w:p>
    <w:p w:rsidR="003A492E" w:rsidRDefault="003A492E" w:rsidP="003A492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3A492E">
        <w:rPr>
          <w:color w:val="000000" w:themeColor="text1"/>
          <w:sz w:val="28"/>
          <w:szCs w:val="28"/>
        </w:rPr>
        <w:t>Noteikt Iekšlietu ministriju par atbildīgo institūciju konceptuālā ziņojuma īstenošanā.</w:t>
      </w:r>
    </w:p>
    <w:p w:rsidR="003A492E" w:rsidRDefault="003A492E" w:rsidP="003A492E">
      <w:pPr>
        <w:ind w:firstLine="709"/>
        <w:jc w:val="both"/>
        <w:rPr>
          <w:color w:val="000000" w:themeColor="text1"/>
          <w:sz w:val="28"/>
          <w:szCs w:val="28"/>
        </w:rPr>
      </w:pPr>
    </w:p>
    <w:p w:rsidR="00202FDA" w:rsidRDefault="003A492E" w:rsidP="003A492E">
      <w:pPr>
        <w:ind w:firstLine="709"/>
        <w:jc w:val="both"/>
        <w:rPr>
          <w:color w:val="000000" w:themeColor="text1"/>
          <w:sz w:val="28"/>
          <w:szCs w:val="28"/>
        </w:rPr>
      </w:pPr>
      <w:r w:rsidRPr="003A492E">
        <w:rPr>
          <w:color w:val="000000" w:themeColor="text1"/>
          <w:sz w:val="28"/>
          <w:szCs w:val="28"/>
        </w:rPr>
        <w:t xml:space="preserve">3. Iekšlietu </w:t>
      </w:r>
      <w:r w:rsidR="00202FDA" w:rsidRPr="003A492E">
        <w:rPr>
          <w:color w:val="000000" w:themeColor="text1"/>
          <w:sz w:val="28"/>
          <w:szCs w:val="28"/>
        </w:rPr>
        <w:t xml:space="preserve">ministrijai izstrādāt </w:t>
      </w:r>
      <w:r w:rsidRPr="003A492E">
        <w:rPr>
          <w:color w:val="000000" w:themeColor="text1"/>
          <w:sz w:val="28"/>
          <w:szCs w:val="28"/>
        </w:rPr>
        <w:t>konceptuālajā ziņojumā ietverto risinājumu</w:t>
      </w:r>
      <w:r w:rsidR="00202FDA" w:rsidRPr="003A492E">
        <w:rPr>
          <w:color w:val="000000" w:themeColor="text1"/>
          <w:sz w:val="28"/>
          <w:szCs w:val="28"/>
        </w:rPr>
        <w:t xml:space="preserve"> ieviešanai</w:t>
      </w:r>
      <w:r w:rsidR="00026E2C">
        <w:rPr>
          <w:color w:val="000000" w:themeColor="text1"/>
          <w:sz w:val="28"/>
          <w:szCs w:val="28"/>
        </w:rPr>
        <w:t xml:space="preserve"> nepieciešamos normatīvo aktu projektus</w:t>
      </w:r>
      <w:r w:rsidR="00202FDA" w:rsidRPr="003A492E">
        <w:rPr>
          <w:color w:val="000000" w:themeColor="text1"/>
          <w:sz w:val="28"/>
          <w:szCs w:val="28"/>
        </w:rPr>
        <w:t xml:space="preserve"> un </w:t>
      </w:r>
      <w:r w:rsidRPr="003A492E">
        <w:rPr>
          <w:color w:val="000000" w:themeColor="text1"/>
          <w:sz w:val="28"/>
          <w:szCs w:val="28"/>
        </w:rPr>
        <w:t>iekšlietu</w:t>
      </w:r>
      <w:r w:rsidR="00202FDA" w:rsidRPr="003A492E">
        <w:rPr>
          <w:color w:val="000000" w:themeColor="text1"/>
          <w:sz w:val="28"/>
          <w:szCs w:val="28"/>
        </w:rPr>
        <w:t xml:space="preserve"> ministram konceptuālajā ziņojumā norādīt</w:t>
      </w:r>
      <w:r w:rsidRPr="003A492E">
        <w:rPr>
          <w:color w:val="000000" w:themeColor="text1"/>
          <w:sz w:val="28"/>
          <w:szCs w:val="28"/>
        </w:rPr>
        <w:t>ajos termiņos</w:t>
      </w:r>
      <w:r w:rsidR="00202FDA" w:rsidRPr="003A492E">
        <w:rPr>
          <w:color w:val="000000" w:themeColor="text1"/>
          <w:sz w:val="28"/>
          <w:szCs w:val="28"/>
        </w:rPr>
        <w:t xml:space="preserve"> iesniegt tos noteiktā kārtībā Ministru kabinetā.</w:t>
      </w:r>
    </w:p>
    <w:p w:rsidR="00EF4284" w:rsidRDefault="00EF4284" w:rsidP="003A492E">
      <w:pPr>
        <w:ind w:firstLine="709"/>
        <w:jc w:val="both"/>
        <w:rPr>
          <w:color w:val="000000" w:themeColor="text1"/>
          <w:sz w:val="28"/>
          <w:szCs w:val="28"/>
        </w:rPr>
      </w:pPr>
    </w:p>
    <w:p w:rsidR="00202FDA" w:rsidRDefault="00202FDA" w:rsidP="00961B6C">
      <w:pPr>
        <w:jc w:val="center"/>
        <w:rPr>
          <w:b/>
          <w:color w:val="000000" w:themeColor="text1"/>
          <w:sz w:val="28"/>
          <w:szCs w:val="28"/>
        </w:rPr>
      </w:pPr>
    </w:p>
    <w:p w:rsidR="00A24360" w:rsidRPr="00EB4F21" w:rsidRDefault="00A24360" w:rsidP="00A24360">
      <w:pPr>
        <w:pStyle w:val="naisnod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24360" w:rsidRPr="00EB4F21" w:rsidRDefault="00A24360" w:rsidP="00A24360">
      <w:pPr>
        <w:tabs>
          <w:tab w:val="left" w:pos="6521"/>
        </w:tabs>
        <w:jc w:val="both"/>
        <w:rPr>
          <w:sz w:val="28"/>
          <w:szCs w:val="28"/>
        </w:rPr>
      </w:pPr>
      <w:r w:rsidRPr="00EB4F21">
        <w:rPr>
          <w:sz w:val="28"/>
          <w:szCs w:val="28"/>
        </w:rPr>
        <w:t>Ministru prezidents</w:t>
      </w:r>
      <w:r w:rsidRPr="00EB4F21">
        <w:rPr>
          <w:sz w:val="28"/>
          <w:szCs w:val="28"/>
        </w:rPr>
        <w:tab/>
      </w:r>
      <w:r w:rsidR="00A93728">
        <w:rPr>
          <w:sz w:val="28"/>
          <w:szCs w:val="28"/>
        </w:rPr>
        <w:tab/>
      </w:r>
      <w:r w:rsidRPr="00EB4F21">
        <w:rPr>
          <w:sz w:val="28"/>
          <w:szCs w:val="28"/>
        </w:rPr>
        <w:t>M</w:t>
      </w:r>
      <w:r>
        <w:rPr>
          <w:sz w:val="28"/>
          <w:szCs w:val="28"/>
        </w:rPr>
        <w:t xml:space="preserve">āris </w:t>
      </w:r>
      <w:r w:rsidRPr="00EB4F21">
        <w:rPr>
          <w:sz w:val="28"/>
          <w:szCs w:val="28"/>
        </w:rPr>
        <w:t>Kučinskis</w:t>
      </w:r>
    </w:p>
    <w:p w:rsidR="00A24360" w:rsidRDefault="00A24360" w:rsidP="00A24360">
      <w:pPr>
        <w:tabs>
          <w:tab w:val="left" w:pos="6521"/>
        </w:tabs>
        <w:jc w:val="both"/>
        <w:rPr>
          <w:sz w:val="28"/>
          <w:szCs w:val="28"/>
        </w:rPr>
      </w:pPr>
    </w:p>
    <w:p w:rsidR="00A24360" w:rsidRPr="00EB4F21" w:rsidRDefault="00A24360" w:rsidP="00A24360">
      <w:pPr>
        <w:tabs>
          <w:tab w:val="left" w:pos="6521"/>
        </w:tabs>
        <w:jc w:val="both"/>
        <w:rPr>
          <w:sz w:val="28"/>
          <w:szCs w:val="28"/>
        </w:rPr>
      </w:pPr>
      <w:r w:rsidRPr="00EB4F21">
        <w:rPr>
          <w:sz w:val="28"/>
          <w:szCs w:val="28"/>
        </w:rPr>
        <w:t>Iekšlietu ministrs</w:t>
      </w:r>
      <w:r w:rsidRPr="00EB4F21">
        <w:rPr>
          <w:sz w:val="28"/>
          <w:szCs w:val="28"/>
        </w:rPr>
        <w:tab/>
      </w:r>
      <w:proofErr w:type="gramStart"/>
      <w:r w:rsidR="00A93728">
        <w:rPr>
          <w:sz w:val="28"/>
          <w:szCs w:val="28"/>
        </w:rPr>
        <w:t xml:space="preserve">     </w:t>
      </w:r>
      <w:proofErr w:type="gramEnd"/>
      <w:r w:rsidRPr="00EB4F21">
        <w:rPr>
          <w:sz w:val="28"/>
          <w:szCs w:val="28"/>
        </w:rPr>
        <w:t>R</w:t>
      </w:r>
      <w:r>
        <w:rPr>
          <w:sz w:val="28"/>
          <w:szCs w:val="28"/>
        </w:rPr>
        <w:t xml:space="preserve">ihards </w:t>
      </w:r>
      <w:r w:rsidRPr="00EB4F21">
        <w:rPr>
          <w:sz w:val="28"/>
          <w:szCs w:val="28"/>
        </w:rPr>
        <w:t>Kozlovskis</w:t>
      </w:r>
    </w:p>
    <w:p w:rsidR="00A24360" w:rsidRDefault="00A24360" w:rsidP="00A24360">
      <w:pPr>
        <w:tabs>
          <w:tab w:val="left" w:pos="6521"/>
        </w:tabs>
        <w:jc w:val="both"/>
        <w:rPr>
          <w:sz w:val="28"/>
          <w:szCs w:val="28"/>
        </w:rPr>
      </w:pPr>
    </w:p>
    <w:p w:rsidR="00A24360" w:rsidRDefault="00A24360" w:rsidP="00A24360">
      <w:pPr>
        <w:tabs>
          <w:tab w:val="left" w:pos="6521"/>
        </w:tabs>
        <w:jc w:val="both"/>
        <w:rPr>
          <w:sz w:val="28"/>
          <w:szCs w:val="28"/>
        </w:rPr>
      </w:pPr>
    </w:p>
    <w:p w:rsidR="00A24360" w:rsidRPr="00EB4F21" w:rsidRDefault="00A24360" w:rsidP="00A24360">
      <w:pPr>
        <w:tabs>
          <w:tab w:val="left" w:pos="6521"/>
        </w:tabs>
        <w:jc w:val="both"/>
        <w:rPr>
          <w:sz w:val="28"/>
          <w:szCs w:val="28"/>
        </w:rPr>
      </w:pPr>
      <w:r w:rsidRPr="00EB4F21">
        <w:rPr>
          <w:sz w:val="28"/>
          <w:szCs w:val="28"/>
        </w:rPr>
        <w:t>Iesniedzējs: Iekšlietu ministrs</w:t>
      </w:r>
      <w:r w:rsidRPr="00EB4F21">
        <w:rPr>
          <w:sz w:val="28"/>
          <w:szCs w:val="28"/>
        </w:rPr>
        <w:tab/>
      </w:r>
      <w:proofErr w:type="gramStart"/>
      <w:r w:rsidR="00A93728">
        <w:rPr>
          <w:sz w:val="28"/>
          <w:szCs w:val="28"/>
        </w:rPr>
        <w:t xml:space="preserve">     </w:t>
      </w:r>
      <w:proofErr w:type="gramEnd"/>
      <w:r w:rsidRPr="00EB4F21">
        <w:rPr>
          <w:sz w:val="28"/>
          <w:szCs w:val="28"/>
        </w:rPr>
        <w:t>R</w:t>
      </w:r>
      <w:r>
        <w:rPr>
          <w:sz w:val="28"/>
          <w:szCs w:val="28"/>
        </w:rPr>
        <w:t xml:space="preserve">ihards </w:t>
      </w:r>
      <w:r w:rsidRPr="00EB4F21">
        <w:rPr>
          <w:sz w:val="28"/>
          <w:szCs w:val="28"/>
        </w:rPr>
        <w:t>Kozlovskis</w:t>
      </w:r>
    </w:p>
    <w:p w:rsidR="00A24360" w:rsidRDefault="00A24360" w:rsidP="00A24360">
      <w:pPr>
        <w:tabs>
          <w:tab w:val="left" w:pos="6521"/>
        </w:tabs>
        <w:jc w:val="center"/>
        <w:rPr>
          <w:sz w:val="28"/>
          <w:szCs w:val="28"/>
        </w:rPr>
      </w:pPr>
    </w:p>
    <w:p w:rsidR="00A24360" w:rsidRPr="00EB4F21" w:rsidRDefault="00771DA6" w:rsidP="00A24360">
      <w:pPr>
        <w:tabs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>Vīza: Valsts sekretārs</w:t>
      </w:r>
      <w:r w:rsidR="00A93728">
        <w:rPr>
          <w:sz w:val="28"/>
          <w:szCs w:val="28"/>
        </w:rPr>
        <w:tab/>
      </w:r>
      <w:proofErr w:type="gramStart"/>
      <w:r w:rsidR="00A93728">
        <w:rPr>
          <w:sz w:val="28"/>
          <w:szCs w:val="28"/>
        </w:rPr>
        <w:t xml:space="preserve">    </w:t>
      </w:r>
      <w:proofErr w:type="spellStart"/>
      <w:proofErr w:type="gramEnd"/>
      <w:r>
        <w:rPr>
          <w:sz w:val="28"/>
          <w:szCs w:val="28"/>
        </w:rPr>
        <w:t>Dimitrijs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Trofimovs</w:t>
      </w:r>
      <w:proofErr w:type="spellEnd"/>
    </w:p>
    <w:p w:rsidR="00A24360" w:rsidRPr="00EB4F21" w:rsidRDefault="00A24360" w:rsidP="00A24360">
      <w:pPr>
        <w:tabs>
          <w:tab w:val="left" w:pos="6521"/>
        </w:tabs>
        <w:jc w:val="both"/>
        <w:rPr>
          <w:sz w:val="28"/>
          <w:szCs w:val="28"/>
        </w:rPr>
      </w:pPr>
    </w:p>
    <w:p w:rsidR="00A24360" w:rsidRDefault="00A24360" w:rsidP="00A24360">
      <w:pPr>
        <w:ind w:right="26"/>
        <w:jc w:val="both"/>
        <w:rPr>
          <w:sz w:val="28"/>
          <w:szCs w:val="28"/>
        </w:rPr>
      </w:pPr>
    </w:p>
    <w:p w:rsidR="00A24360" w:rsidRDefault="00A24360" w:rsidP="00A24360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AE65CE" w:rsidRDefault="00AE65CE" w:rsidP="00A24360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AE65CE" w:rsidRDefault="00AE65CE" w:rsidP="00A24360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AE65CE" w:rsidRDefault="00AE65CE" w:rsidP="00A24360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AE65CE" w:rsidRDefault="00AE65CE" w:rsidP="00A24360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AE65CE" w:rsidRDefault="00AE65CE" w:rsidP="00A24360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AE65CE" w:rsidRPr="00771DA6" w:rsidRDefault="00AE65CE" w:rsidP="00A24360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732B3" w:rsidRPr="00771DA6" w:rsidRDefault="00D732B3" w:rsidP="00A24360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732B3" w:rsidRPr="00771DA6" w:rsidRDefault="00D732B3" w:rsidP="00A24360">
      <w:pPr>
        <w:pStyle w:val="naisf"/>
        <w:spacing w:before="0" w:beforeAutospacing="0" w:after="0" w:afterAutospacing="0"/>
        <w:rPr>
          <w:sz w:val="20"/>
          <w:szCs w:val="20"/>
        </w:rPr>
      </w:pPr>
    </w:p>
    <w:bookmarkEnd w:id="0"/>
    <w:bookmarkEnd w:id="1"/>
    <w:p w:rsidR="00AE65CE" w:rsidRPr="00844E54" w:rsidRDefault="00AE65CE" w:rsidP="00AE65CE">
      <w:pPr>
        <w:jc w:val="both"/>
        <w:rPr>
          <w:noProof/>
          <w:sz w:val="16"/>
          <w:szCs w:val="16"/>
        </w:rPr>
      </w:pPr>
      <w:r w:rsidRPr="00844E54">
        <w:rPr>
          <w:noProof/>
          <w:sz w:val="16"/>
          <w:szCs w:val="16"/>
        </w:rPr>
        <w:t xml:space="preserve">Ludbāržs, </w:t>
      </w:r>
      <w:r w:rsidRPr="00844E54">
        <w:rPr>
          <w:sz w:val="16"/>
          <w:szCs w:val="16"/>
        </w:rPr>
        <w:t>67219079</w:t>
      </w:r>
    </w:p>
    <w:p w:rsidR="00D732B3" w:rsidRPr="00320666" w:rsidRDefault="008B6D60" w:rsidP="00320666">
      <w:pPr>
        <w:jc w:val="both"/>
        <w:rPr>
          <w:noProof/>
          <w:color w:val="000000" w:themeColor="text1"/>
          <w:sz w:val="16"/>
          <w:szCs w:val="16"/>
        </w:rPr>
      </w:pPr>
      <w:hyperlink r:id="rId7" w:history="1">
        <w:r w:rsidR="00AE65CE" w:rsidRPr="00844E54">
          <w:rPr>
            <w:noProof/>
            <w:color w:val="000000" w:themeColor="text1"/>
            <w:sz w:val="16"/>
            <w:szCs w:val="16"/>
          </w:rPr>
          <w:t>maigurs.ludbarzs@iem.gov.lv</w:t>
        </w:r>
      </w:hyperlink>
    </w:p>
    <w:sectPr w:rsidR="00D732B3" w:rsidRPr="00320666" w:rsidSect="00093656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D60" w:rsidRDefault="008B6D60" w:rsidP="00916DA9">
      <w:r>
        <w:separator/>
      </w:r>
    </w:p>
  </w:endnote>
  <w:endnote w:type="continuationSeparator" w:id="0">
    <w:p w:rsidR="008B6D60" w:rsidRDefault="008B6D60" w:rsidP="0091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BF" w:rsidRPr="007E4EFE" w:rsidRDefault="009A5EBF" w:rsidP="009A5EBF">
    <w:pPr>
      <w:pStyle w:val="Footer"/>
      <w:jc w:val="right"/>
    </w:pPr>
  </w:p>
  <w:p w:rsidR="009A5EBF" w:rsidRPr="007E4EFE" w:rsidRDefault="009A5EBF" w:rsidP="009A5EBF">
    <w:pPr>
      <w:pStyle w:val="Footer"/>
      <w:spacing w:before="120"/>
      <w:jc w:val="both"/>
      <w:rPr>
        <w:sz w:val="20"/>
        <w:szCs w:val="20"/>
      </w:rPr>
    </w:pPr>
    <w:r w:rsidRPr="007E4EFE">
      <w:rPr>
        <w:sz w:val="20"/>
        <w:szCs w:val="20"/>
      </w:rPr>
      <w:fldChar w:fldCharType="begin"/>
    </w:r>
    <w:r w:rsidRPr="007E4EFE">
      <w:rPr>
        <w:sz w:val="20"/>
        <w:szCs w:val="20"/>
      </w:rPr>
      <w:instrText xml:space="preserve"> FILENAME \* MERGEFORMAT </w:instrText>
    </w:r>
    <w:r w:rsidRPr="007E4EFE">
      <w:rPr>
        <w:sz w:val="20"/>
        <w:szCs w:val="20"/>
      </w:rPr>
      <w:fldChar w:fldCharType="separate"/>
    </w:r>
    <w:r w:rsidR="00320666">
      <w:rPr>
        <w:noProof/>
        <w:sz w:val="20"/>
        <w:szCs w:val="20"/>
      </w:rPr>
      <w:t>IEMRik_291018_UGD</w:t>
    </w:r>
    <w:r w:rsidRPr="007E4EFE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813" w:rsidRPr="007E4EFE" w:rsidRDefault="00DC4813" w:rsidP="00DC4813">
    <w:pPr>
      <w:pStyle w:val="Footer"/>
      <w:spacing w:before="120"/>
      <w:jc w:val="both"/>
      <w:rPr>
        <w:sz w:val="20"/>
        <w:szCs w:val="20"/>
      </w:rPr>
    </w:pPr>
    <w:r w:rsidRPr="007E4EFE">
      <w:rPr>
        <w:sz w:val="20"/>
        <w:szCs w:val="20"/>
      </w:rPr>
      <w:fldChar w:fldCharType="begin"/>
    </w:r>
    <w:r w:rsidRPr="007E4EFE">
      <w:rPr>
        <w:sz w:val="20"/>
        <w:szCs w:val="20"/>
      </w:rPr>
      <w:instrText xml:space="preserve"> FILENAME \* MERGEFORMAT </w:instrText>
    </w:r>
    <w:r w:rsidRPr="007E4EFE">
      <w:rPr>
        <w:sz w:val="20"/>
        <w:szCs w:val="20"/>
      </w:rPr>
      <w:fldChar w:fldCharType="separate"/>
    </w:r>
    <w:r w:rsidR="00EA2BC0">
      <w:rPr>
        <w:noProof/>
        <w:sz w:val="20"/>
        <w:szCs w:val="20"/>
      </w:rPr>
      <w:t>IEMRik_261118_UGD</w:t>
    </w:r>
    <w:r w:rsidRPr="007E4EF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D60" w:rsidRDefault="008B6D60" w:rsidP="00916DA9">
      <w:r>
        <w:separator/>
      </w:r>
    </w:p>
  </w:footnote>
  <w:footnote w:type="continuationSeparator" w:id="0">
    <w:p w:rsidR="008B6D60" w:rsidRDefault="008B6D60" w:rsidP="00916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61704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093656" w:rsidRDefault="0009365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3656" w:rsidRDefault="000936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5087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F4C8D" w:rsidRDefault="00FF4C8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6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4C8D" w:rsidRDefault="00FF4C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51E16"/>
    <w:multiLevelType w:val="hybridMultilevel"/>
    <w:tmpl w:val="C396C310"/>
    <w:lvl w:ilvl="0" w:tplc="02D05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FA719B"/>
    <w:multiLevelType w:val="hybridMultilevel"/>
    <w:tmpl w:val="38A6C8B4"/>
    <w:lvl w:ilvl="0" w:tplc="C4A0DF2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6E76FE32">
      <w:start w:val="1"/>
      <w:numFmt w:val="lowerLetter"/>
      <w:lvlText w:val="%2."/>
      <w:lvlJc w:val="left"/>
      <w:pPr>
        <w:ind w:left="1647" w:hanging="360"/>
      </w:pPr>
    </w:lvl>
    <w:lvl w:ilvl="2" w:tplc="89CCD008">
      <w:start w:val="1"/>
      <w:numFmt w:val="lowerRoman"/>
      <w:lvlText w:val="%3."/>
      <w:lvlJc w:val="right"/>
      <w:pPr>
        <w:ind w:left="2367" w:hanging="180"/>
      </w:pPr>
    </w:lvl>
    <w:lvl w:ilvl="3" w:tplc="7F345652">
      <w:start w:val="1"/>
      <w:numFmt w:val="decimal"/>
      <w:lvlText w:val="%4."/>
      <w:lvlJc w:val="left"/>
      <w:pPr>
        <w:ind w:left="3087" w:hanging="360"/>
      </w:pPr>
    </w:lvl>
    <w:lvl w:ilvl="4" w:tplc="18BA1722">
      <w:start w:val="1"/>
      <w:numFmt w:val="lowerLetter"/>
      <w:lvlText w:val="%5."/>
      <w:lvlJc w:val="left"/>
      <w:pPr>
        <w:ind w:left="3807" w:hanging="360"/>
      </w:pPr>
    </w:lvl>
    <w:lvl w:ilvl="5" w:tplc="DE363826">
      <w:start w:val="1"/>
      <w:numFmt w:val="lowerRoman"/>
      <w:lvlText w:val="%6."/>
      <w:lvlJc w:val="right"/>
      <w:pPr>
        <w:ind w:left="4527" w:hanging="180"/>
      </w:pPr>
    </w:lvl>
    <w:lvl w:ilvl="6" w:tplc="909C5E0A">
      <w:start w:val="1"/>
      <w:numFmt w:val="decimal"/>
      <w:lvlText w:val="%7."/>
      <w:lvlJc w:val="left"/>
      <w:pPr>
        <w:ind w:left="5247" w:hanging="360"/>
      </w:pPr>
    </w:lvl>
    <w:lvl w:ilvl="7" w:tplc="0D780398">
      <w:start w:val="1"/>
      <w:numFmt w:val="lowerLetter"/>
      <w:lvlText w:val="%8."/>
      <w:lvlJc w:val="left"/>
      <w:pPr>
        <w:ind w:left="5967" w:hanging="360"/>
      </w:pPr>
    </w:lvl>
    <w:lvl w:ilvl="8" w:tplc="3070B0A0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E851700"/>
    <w:multiLevelType w:val="hybridMultilevel"/>
    <w:tmpl w:val="311090EC"/>
    <w:lvl w:ilvl="0" w:tplc="BD365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62"/>
    <w:rsid w:val="00021DBB"/>
    <w:rsid w:val="00026E2C"/>
    <w:rsid w:val="00030CC8"/>
    <w:rsid w:val="00060545"/>
    <w:rsid w:val="00061B9F"/>
    <w:rsid w:val="00093656"/>
    <w:rsid w:val="000A1A5B"/>
    <w:rsid w:val="000B4F37"/>
    <w:rsid w:val="000B7A13"/>
    <w:rsid w:val="000C3F4C"/>
    <w:rsid w:val="000E765A"/>
    <w:rsid w:val="000F0B49"/>
    <w:rsid w:val="000F76A7"/>
    <w:rsid w:val="00111C6E"/>
    <w:rsid w:val="0012052D"/>
    <w:rsid w:val="00130A31"/>
    <w:rsid w:val="00145635"/>
    <w:rsid w:val="00151113"/>
    <w:rsid w:val="001523D4"/>
    <w:rsid w:val="00180AA3"/>
    <w:rsid w:val="00202FDA"/>
    <w:rsid w:val="0023220C"/>
    <w:rsid w:val="00236BF4"/>
    <w:rsid w:val="0028129F"/>
    <w:rsid w:val="00293713"/>
    <w:rsid w:val="002C621F"/>
    <w:rsid w:val="002D0A4F"/>
    <w:rsid w:val="002D2BA3"/>
    <w:rsid w:val="002E448E"/>
    <w:rsid w:val="002F16B9"/>
    <w:rsid w:val="002F7427"/>
    <w:rsid w:val="00302721"/>
    <w:rsid w:val="003050D7"/>
    <w:rsid w:val="003051AE"/>
    <w:rsid w:val="0031063F"/>
    <w:rsid w:val="003106EA"/>
    <w:rsid w:val="00320666"/>
    <w:rsid w:val="00340F1D"/>
    <w:rsid w:val="00342597"/>
    <w:rsid w:val="0038317C"/>
    <w:rsid w:val="00396CEC"/>
    <w:rsid w:val="003A492E"/>
    <w:rsid w:val="003A5DB2"/>
    <w:rsid w:val="003A7E3B"/>
    <w:rsid w:val="003C2875"/>
    <w:rsid w:val="00432047"/>
    <w:rsid w:val="004371A0"/>
    <w:rsid w:val="004853FD"/>
    <w:rsid w:val="00497EFE"/>
    <w:rsid w:val="004B528C"/>
    <w:rsid w:val="004B79A9"/>
    <w:rsid w:val="004C61B4"/>
    <w:rsid w:val="00502332"/>
    <w:rsid w:val="00531072"/>
    <w:rsid w:val="005439A4"/>
    <w:rsid w:val="005608BE"/>
    <w:rsid w:val="00567659"/>
    <w:rsid w:val="00597D17"/>
    <w:rsid w:val="006134F9"/>
    <w:rsid w:val="00632899"/>
    <w:rsid w:val="00644001"/>
    <w:rsid w:val="00653BBE"/>
    <w:rsid w:val="00677C96"/>
    <w:rsid w:val="006A4F19"/>
    <w:rsid w:val="006C3FDB"/>
    <w:rsid w:val="006E5112"/>
    <w:rsid w:val="006F14BF"/>
    <w:rsid w:val="006F380D"/>
    <w:rsid w:val="006F4D30"/>
    <w:rsid w:val="007008FA"/>
    <w:rsid w:val="0070756A"/>
    <w:rsid w:val="0071238E"/>
    <w:rsid w:val="00745938"/>
    <w:rsid w:val="00754558"/>
    <w:rsid w:val="007662EC"/>
    <w:rsid w:val="00771DA6"/>
    <w:rsid w:val="007B104E"/>
    <w:rsid w:val="007B27E4"/>
    <w:rsid w:val="007C21CD"/>
    <w:rsid w:val="007D4DC4"/>
    <w:rsid w:val="007E0D8F"/>
    <w:rsid w:val="007F3DEA"/>
    <w:rsid w:val="008040BE"/>
    <w:rsid w:val="008074EE"/>
    <w:rsid w:val="00834352"/>
    <w:rsid w:val="00847DE5"/>
    <w:rsid w:val="008617A2"/>
    <w:rsid w:val="00871FB6"/>
    <w:rsid w:val="0089322C"/>
    <w:rsid w:val="008B6D60"/>
    <w:rsid w:val="008E6499"/>
    <w:rsid w:val="008F6776"/>
    <w:rsid w:val="00903DE2"/>
    <w:rsid w:val="00916DA9"/>
    <w:rsid w:val="00937A54"/>
    <w:rsid w:val="00961B6C"/>
    <w:rsid w:val="0099319B"/>
    <w:rsid w:val="00993E4D"/>
    <w:rsid w:val="009A5EBF"/>
    <w:rsid w:val="009B6988"/>
    <w:rsid w:val="009C7731"/>
    <w:rsid w:val="009F0E5B"/>
    <w:rsid w:val="00A079BC"/>
    <w:rsid w:val="00A108AC"/>
    <w:rsid w:val="00A223BB"/>
    <w:rsid w:val="00A24360"/>
    <w:rsid w:val="00A24C61"/>
    <w:rsid w:val="00A40C3D"/>
    <w:rsid w:val="00A47BA2"/>
    <w:rsid w:val="00A638D8"/>
    <w:rsid w:val="00A91185"/>
    <w:rsid w:val="00A93728"/>
    <w:rsid w:val="00A966BF"/>
    <w:rsid w:val="00AC2E50"/>
    <w:rsid w:val="00AE15EC"/>
    <w:rsid w:val="00AE65CE"/>
    <w:rsid w:val="00AF7A30"/>
    <w:rsid w:val="00B11B1E"/>
    <w:rsid w:val="00B306E5"/>
    <w:rsid w:val="00B5028D"/>
    <w:rsid w:val="00BB2850"/>
    <w:rsid w:val="00BC4581"/>
    <w:rsid w:val="00BE101C"/>
    <w:rsid w:val="00BF72DA"/>
    <w:rsid w:val="00C17534"/>
    <w:rsid w:val="00C32005"/>
    <w:rsid w:val="00C43C9E"/>
    <w:rsid w:val="00C558A6"/>
    <w:rsid w:val="00C5618F"/>
    <w:rsid w:val="00CB00B4"/>
    <w:rsid w:val="00CB2973"/>
    <w:rsid w:val="00CB56E9"/>
    <w:rsid w:val="00CB6B1B"/>
    <w:rsid w:val="00CC6D67"/>
    <w:rsid w:val="00CD6851"/>
    <w:rsid w:val="00CF0F08"/>
    <w:rsid w:val="00D06A90"/>
    <w:rsid w:val="00D11FBF"/>
    <w:rsid w:val="00D17300"/>
    <w:rsid w:val="00D179BE"/>
    <w:rsid w:val="00D46864"/>
    <w:rsid w:val="00D732B3"/>
    <w:rsid w:val="00D96367"/>
    <w:rsid w:val="00DA51F4"/>
    <w:rsid w:val="00DA685A"/>
    <w:rsid w:val="00DC3FB3"/>
    <w:rsid w:val="00DC41B3"/>
    <w:rsid w:val="00DC4813"/>
    <w:rsid w:val="00DE121D"/>
    <w:rsid w:val="00E31340"/>
    <w:rsid w:val="00E47EF9"/>
    <w:rsid w:val="00E67529"/>
    <w:rsid w:val="00EA2BC0"/>
    <w:rsid w:val="00EA47BF"/>
    <w:rsid w:val="00EC46CF"/>
    <w:rsid w:val="00EE7FA9"/>
    <w:rsid w:val="00EF4284"/>
    <w:rsid w:val="00F546DA"/>
    <w:rsid w:val="00F8037B"/>
    <w:rsid w:val="00F93FC7"/>
    <w:rsid w:val="00FB664D"/>
    <w:rsid w:val="00FD79D5"/>
    <w:rsid w:val="00FE06AD"/>
    <w:rsid w:val="00FF4C8D"/>
    <w:rsid w:val="00FF4F62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C9F79A-FAA3-40A1-831A-104C7B7D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916DA9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916DA9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unhideWhenUsed/>
    <w:rsid w:val="00916DA9"/>
    <w:rPr>
      <w:rFonts w:eastAsia="Calibri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6DA9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916D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DA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16D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DA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16DA9"/>
    <w:pPr>
      <w:ind w:left="720"/>
      <w:contextualSpacing/>
    </w:pPr>
  </w:style>
  <w:style w:type="paragraph" w:styleId="Title">
    <w:name w:val="Title"/>
    <w:basedOn w:val="Normal"/>
    <w:link w:val="TitleChar"/>
    <w:qFormat/>
    <w:rsid w:val="00EE7FA9"/>
    <w:pPr>
      <w:jc w:val="center"/>
    </w:pPr>
    <w:rPr>
      <w:b/>
      <w:bCs/>
      <w:sz w:val="28"/>
      <w:lang w:val="x-none" w:eastAsia="en-US"/>
    </w:rPr>
  </w:style>
  <w:style w:type="character" w:customStyle="1" w:styleId="TitleChar">
    <w:name w:val="Title Char"/>
    <w:basedOn w:val="DefaultParagraphFont"/>
    <w:link w:val="Title"/>
    <w:rsid w:val="00EE7FA9"/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3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300"/>
    <w:rPr>
      <w:rFonts w:ascii="Segoe UI" w:eastAsia="Times New Roman" w:hAnsi="Segoe UI" w:cs="Segoe UI"/>
      <w:sz w:val="18"/>
      <w:szCs w:val="18"/>
      <w:lang w:eastAsia="lv-LV"/>
    </w:rPr>
  </w:style>
  <w:style w:type="paragraph" w:styleId="BodyTextIndent">
    <w:name w:val="Body Text Indent"/>
    <w:basedOn w:val="Normal"/>
    <w:link w:val="BodyTextIndentChar"/>
    <w:semiHidden/>
    <w:rsid w:val="00111C6E"/>
    <w:pPr>
      <w:ind w:firstLine="567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11C6E"/>
    <w:rPr>
      <w:rFonts w:ascii="Times New Roman" w:eastAsia="Times New Roman" w:hAnsi="Times New Roman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igurs.ludbarzs@ie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”Par konceptuālo ziņojumu ”Par valsts politiku ugunsdrošības jomā””</vt:lpstr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”Par konceptuālo ziņojumu ”Par valsts politiku ugunsdrošības jomā””</dc:title>
  <dc:subject/>
  <dc:creator>Maigurs Ludbāržs</dc:creator>
  <cp:keywords/>
  <dc:description>M.Ludbāržs, 67219079
maigurs.ludbarzs@iem.gov.lv</dc:description>
  <cp:lastModifiedBy>Maigurs Ludbāržs</cp:lastModifiedBy>
  <cp:revision>3</cp:revision>
  <cp:lastPrinted>2017-02-21T07:11:00Z</cp:lastPrinted>
  <dcterms:created xsi:type="dcterms:W3CDTF">2018-11-26T13:53:00Z</dcterms:created>
  <dcterms:modified xsi:type="dcterms:W3CDTF">2018-11-26T13:53:00Z</dcterms:modified>
</cp:coreProperties>
</file>