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37F" w:rsidRPr="00FD637F" w:rsidRDefault="00FD637F" w:rsidP="00FD637F">
      <w:pPr>
        <w:keepNext/>
        <w:ind w:firstLine="720"/>
        <w:jc w:val="right"/>
        <w:outlineLvl w:val="2"/>
        <w:rPr>
          <w:i/>
          <w:sz w:val="28"/>
          <w:szCs w:val="28"/>
          <w:lang w:val="lv-LV"/>
        </w:rPr>
      </w:pPr>
      <w:bookmarkStart w:id="0" w:name="_GoBack"/>
      <w:bookmarkEnd w:id="0"/>
      <w:r w:rsidRPr="00FD637F">
        <w:rPr>
          <w:i/>
          <w:sz w:val="28"/>
          <w:szCs w:val="28"/>
          <w:lang w:val="lv-LV"/>
        </w:rPr>
        <w:t>Projekts</w:t>
      </w:r>
    </w:p>
    <w:p w:rsidR="00FD637F" w:rsidRPr="00FD637F" w:rsidRDefault="00FD637F" w:rsidP="00FD637F">
      <w:pPr>
        <w:jc w:val="both"/>
        <w:rPr>
          <w:sz w:val="28"/>
          <w:szCs w:val="28"/>
          <w:lang w:val="lv-LV"/>
        </w:rPr>
      </w:pPr>
    </w:p>
    <w:p w:rsidR="00FD637F" w:rsidRPr="00FD637F" w:rsidRDefault="00FD637F" w:rsidP="00FD637F">
      <w:pPr>
        <w:ind w:firstLine="720"/>
        <w:jc w:val="center"/>
        <w:rPr>
          <w:rFonts w:eastAsia="Arial Unicode MS"/>
          <w:b/>
          <w:sz w:val="28"/>
          <w:szCs w:val="28"/>
          <w:lang w:val="lv-LV"/>
        </w:rPr>
      </w:pPr>
      <w:r w:rsidRPr="00FD637F">
        <w:rPr>
          <w:rFonts w:eastAsia="Arial Unicode MS"/>
          <w:b/>
          <w:sz w:val="28"/>
          <w:szCs w:val="28"/>
          <w:lang w:val="lv-LV"/>
        </w:rPr>
        <w:t>LATVIJAS REPUBLIKAS MINISTRU KABINETS</w:t>
      </w:r>
    </w:p>
    <w:p w:rsidR="00FD637F" w:rsidRPr="00FD637F" w:rsidRDefault="00FD637F" w:rsidP="00FD637F">
      <w:pPr>
        <w:rPr>
          <w:rFonts w:eastAsia="Arial Unicode MS"/>
          <w:sz w:val="28"/>
          <w:szCs w:val="28"/>
          <w:lang w:val="lv-LV"/>
        </w:rPr>
      </w:pPr>
    </w:p>
    <w:p w:rsidR="00FD637F" w:rsidRPr="00FD637F" w:rsidRDefault="001F140B" w:rsidP="00FD637F">
      <w:pPr>
        <w:spacing w:after="120"/>
        <w:ind w:left="283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2019</w:t>
      </w:r>
      <w:r w:rsidR="00637C75">
        <w:rPr>
          <w:sz w:val="28"/>
          <w:szCs w:val="28"/>
          <w:lang w:val="lv-LV"/>
        </w:rPr>
        <w:t>.</w:t>
      </w:r>
      <w:r w:rsidR="00FD637F" w:rsidRPr="00FD637F">
        <w:rPr>
          <w:sz w:val="28"/>
          <w:szCs w:val="28"/>
          <w:lang w:val="lv-LV"/>
        </w:rPr>
        <w:t xml:space="preserve">gada ___. _________ </w:t>
      </w:r>
      <w:r w:rsidR="00FD637F" w:rsidRPr="00FD637F">
        <w:rPr>
          <w:sz w:val="28"/>
          <w:szCs w:val="28"/>
          <w:lang w:val="lv-LV"/>
        </w:rPr>
        <w:tab/>
      </w:r>
      <w:r w:rsidR="00FD637F" w:rsidRPr="00FD637F">
        <w:rPr>
          <w:sz w:val="28"/>
          <w:szCs w:val="28"/>
          <w:lang w:val="lv-LV"/>
        </w:rPr>
        <w:tab/>
      </w:r>
      <w:r w:rsidR="00FD637F" w:rsidRPr="00FD637F">
        <w:rPr>
          <w:sz w:val="28"/>
          <w:szCs w:val="28"/>
          <w:lang w:val="lv-LV"/>
        </w:rPr>
        <w:tab/>
      </w:r>
      <w:r w:rsidR="00FD637F" w:rsidRPr="00FD637F">
        <w:rPr>
          <w:sz w:val="28"/>
          <w:szCs w:val="28"/>
          <w:lang w:val="lv-LV"/>
        </w:rPr>
        <w:tab/>
      </w:r>
      <w:r w:rsidR="00FD637F" w:rsidRPr="00FD637F">
        <w:rPr>
          <w:sz w:val="28"/>
          <w:szCs w:val="28"/>
          <w:lang w:val="lv-LV"/>
        </w:rPr>
        <w:tab/>
        <w:t xml:space="preserve"> Noteikumi Nr.___ </w:t>
      </w:r>
    </w:p>
    <w:p w:rsidR="00FD637F" w:rsidRPr="00FD637F" w:rsidRDefault="00FD637F" w:rsidP="00FD637F">
      <w:pPr>
        <w:spacing w:after="120"/>
        <w:ind w:left="283"/>
        <w:rPr>
          <w:sz w:val="28"/>
          <w:szCs w:val="28"/>
          <w:lang w:val="lv-LV"/>
        </w:rPr>
      </w:pPr>
      <w:r w:rsidRPr="00FD637F">
        <w:rPr>
          <w:sz w:val="28"/>
          <w:szCs w:val="28"/>
          <w:lang w:val="lv-LV"/>
        </w:rPr>
        <w:t>Rīgā</w:t>
      </w:r>
      <w:r w:rsidRPr="00FD637F">
        <w:rPr>
          <w:sz w:val="28"/>
          <w:szCs w:val="28"/>
          <w:lang w:val="lv-LV"/>
        </w:rPr>
        <w:tab/>
      </w:r>
      <w:r w:rsidRPr="00FD637F">
        <w:rPr>
          <w:sz w:val="28"/>
          <w:szCs w:val="28"/>
          <w:lang w:val="lv-LV"/>
        </w:rPr>
        <w:tab/>
      </w:r>
      <w:r w:rsidRPr="00FD637F">
        <w:rPr>
          <w:sz w:val="28"/>
          <w:szCs w:val="28"/>
          <w:lang w:val="lv-LV"/>
        </w:rPr>
        <w:tab/>
      </w:r>
      <w:r w:rsidRPr="00FD637F">
        <w:rPr>
          <w:sz w:val="28"/>
          <w:szCs w:val="28"/>
          <w:lang w:val="lv-LV"/>
        </w:rPr>
        <w:tab/>
      </w:r>
      <w:r w:rsidRPr="00FD637F">
        <w:rPr>
          <w:sz w:val="28"/>
          <w:szCs w:val="28"/>
          <w:lang w:val="lv-LV"/>
        </w:rPr>
        <w:tab/>
      </w:r>
      <w:r w:rsidRPr="00FD637F">
        <w:rPr>
          <w:sz w:val="28"/>
          <w:szCs w:val="28"/>
          <w:lang w:val="lv-LV"/>
        </w:rPr>
        <w:tab/>
      </w:r>
      <w:r w:rsidRPr="00FD637F">
        <w:rPr>
          <w:sz w:val="28"/>
          <w:szCs w:val="28"/>
          <w:lang w:val="lv-LV"/>
        </w:rPr>
        <w:tab/>
      </w:r>
      <w:r w:rsidRPr="00FD637F">
        <w:rPr>
          <w:sz w:val="28"/>
          <w:szCs w:val="28"/>
          <w:lang w:val="lv-LV"/>
        </w:rPr>
        <w:tab/>
        <w:t xml:space="preserve"> (prot. Nr.__ __ §)</w:t>
      </w:r>
    </w:p>
    <w:p w:rsidR="00F94F03" w:rsidRPr="00FD637F" w:rsidRDefault="00F94F03" w:rsidP="00E26FDA">
      <w:pPr>
        <w:rPr>
          <w:sz w:val="28"/>
          <w:szCs w:val="28"/>
          <w:lang w:val="lv-LV"/>
        </w:rPr>
      </w:pPr>
    </w:p>
    <w:p w:rsidR="002F3742" w:rsidRPr="00914B7B" w:rsidRDefault="00EB2DA4">
      <w:pPr>
        <w:pStyle w:val="Pamatteksts"/>
        <w:rPr>
          <w:lang w:val="lv-LV"/>
        </w:rPr>
      </w:pPr>
      <w:bookmarkStart w:id="1" w:name="OLE_LINK1"/>
      <w:bookmarkStart w:id="2" w:name="OLE_LINK2"/>
      <w:r w:rsidRPr="00914B7B">
        <w:rPr>
          <w:lang w:val="lv-LV"/>
        </w:rPr>
        <w:t>Grozījum</w:t>
      </w:r>
      <w:r w:rsidR="00946ED6">
        <w:rPr>
          <w:lang w:val="lv-LV"/>
        </w:rPr>
        <w:t>s</w:t>
      </w:r>
      <w:r w:rsidRPr="00914B7B">
        <w:rPr>
          <w:lang w:val="lv-LV"/>
        </w:rPr>
        <w:t xml:space="preserve"> </w:t>
      </w:r>
      <w:r w:rsidR="009101E7" w:rsidRPr="00914B7B">
        <w:rPr>
          <w:lang w:val="lv-LV"/>
        </w:rPr>
        <w:t>Ministru kabineta 2016.gada 29</w:t>
      </w:r>
      <w:r w:rsidR="00F94F03" w:rsidRPr="00914B7B">
        <w:rPr>
          <w:lang w:val="lv-LV"/>
        </w:rPr>
        <w:t>.</w:t>
      </w:r>
      <w:r w:rsidR="009101E7" w:rsidRPr="00914B7B">
        <w:rPr>
          <w:lang w:val="lv-LV"/>
        </w:rPr>
        <w:t>marta noteikumos Nr.188</w:t>
      </w:r>
      <w:r w:rsidR="00F94F03" w:rsidRPr="00914B7B">
        <w:rPr>
          <w:lang w:val="lv-LV"/>
        </w:rPr>
        <w:t xml:space="preserve"> „</w:t>
      </w:r>
      <w:r w:rsidR="009101E7" w:rsidRPr="00914B7B">
        <w:rPr>
          <w:lang w:val="lv-LV"/>
        </w:rPr>
        <w:t>Darbības progra</w:t>
      </w:r>
      <w:r w:rsidR="00BD30BD" w:rsidRPr="00914B7B">
        <w:rPr>
          <w:lang w:val="lv-LV"/>
        </w:rPr>
        <w:t>mmas „Izaugsme un nodarbinātība”</w:t>
      </w:r>
      <w:r w:rsidR="009101E7" w:rsidRPr="00914B7B">
        <w:rPr>
          <w:lang w:val="lv-LV"/>
        </w:rPr>
        <w:t xml:space="preserve"> 5.</w:t>
      </w:r>
      <w:r w:rsidR="00BD30BD" w:rsidRPr="00914B7B">
        <w:rPr>
          <w:lang w:val="lv-LV"/>
        </w:rPr>
        <w:t>6.1.specifiskā atbalsta mērķa „</w:t>
      </w:r>
      <w:r w:rsidR="009101E7" w:rsidRPr="00914B7B">
        <w:rPr>
          <w:lang w:val="lv-LV"/>
        </w:rPr>
        <w:t>Veicināt Rīgas pilsētas revitalizāciju, nodrošinot teritorijas efektī</w:t>
      </w:r>
      <w:r w:rsidR="00BD30BD" w:rsidRPr="00914B7B">
        <w:rPr>
          <w:lang w:val="lv-LV"/>
        </w:rPr>
        <w:t>vu sociālekonomisko izmantošanu”</w:t>
      </w:r>
      <w:r w:rsidR="009101E7" w:rsidRPr="00914B7B">
        <w:rPr>
          <w:lang w:val="lv-LV"/>
        </w:rPr>
        <w:t xml:space="preserve"> īstenošanas noteikumi</w:t>
      </w:r>
      <w:r w:rsidR="00F94F03" w:rsidRPr="00914B7B">
        <w:rPr>
          <w:lang w:val="lv-LV"/>
        </w:rPr>
        <w:t>”</w:t>
      </w:r>
    </w:p>
    <w:bookmarkEnd w:id="1"/>
    <w:bookmarkEnd w:id="2"/>
    <w:p w:rsidR="002F3742" w:rsidRPr="00914B7B" w:rsidRDefault="002F3742">
      <w:pPr>
        <w:ind w:firstLine="720"/>
        <w:rPr>
          <w:sz w:val="28"/>
          <w:szCs w:val="28"/>
          <w:lang w:val="lv-LV"/>
        </w:rPr>
      </w:pPr>
    </w:p>
    <w:p w:rsidR="00FD637F" w:rsidRDefault="009101E7" w:rsidP="00844527">
      <w:pPr>
        <w:ind w:left="4962"/>
        <w:jc w:val="right"/>
        <w:rPr>
          <w:iCs/>
          <w:sz w:val="28"/>
          <w:szCs w:val="28"/>
          <w:lang w:val="lv-LV"/>
        </w:rPr>
      </w:pPr>
      <w:r w:rsidRPr="00914B7B">
        <w:rPr>
          <w:iCs/>
          <w:sz w:val="28"/>
          <w:szCs w:val="28"/>
          <w:lang w:val="lv-LV"/>
        </w:rPr>
        <w:t>Izdoti saskaņā ar Eiropas Savienības struktūrfondu un Kohēzijas fonda 2014.</w:t>
      </w:r>
      <w:r w:rsidR="00914B7B" w:rsidRPr="00914B7B">
        <w:rPr>
          <w:iCs/>
          <w:sz w:val="28"/>
          <w:szCs w:val="28"/>
          <w:lang w:val="lv-LV"/>
        </w:rPr>
        <w:t xml:space="preserve"> </w:t>
      </w:r>
      <w:r w:rsidRPr="00914B7B">
        <w:rPr>
          <w:iCs/>
          <w:sz w:val="28"/>
          <w:szCs w:val="28"/>
          <w:lang w:val="lv-LV"/>
        </w:rPr>
        <w:t>–</w:t>
      </w:r>
      <w:r w:rsidR="00914B7B" w:rsidRPr="00914B7B">
        <w:rPr>
          <w:iCs/>
          <w:sz w:val="28"/>
          <w:szCs w:val="28"/>
          <w:lang w:val="lv-LV"/>
        </w:rPr>
        <w:t xml:space="preserve"> </w:t>
      </w:r>
      <w:r w:rsidRPr="00914B7B">
        <w:rPr>
          <w:iCs/>
          <w:sz w:val="28"/>
          <w:szCs w:val="28"/>
          <w:lang w:val="lv-LV"/>
        </w:rPr>
        <w:t xml:space="preserve">2020.gada plānošanas perioda vadības likuma 20.panta </w:t>
      </w:r>
    </w:p>
    <w:p w:rsidR="000C3814" w:rsidRDefault="00844527" w:rsidP="00844527">
      <w:pPr>
        <w:ind w:left="4962"/>
        <w:jc w:val="right"/>
        <w:rPr>
          <w:iCs/>
          <w:sz w:val="28"/>
          <w:szCs w:val="28"/>
          <w:lang w:val="lv-LV"/>
        </w:rPr>
      </w:pPr>
      <w:r>
        <w:rPr>
          <w:iCs/>
          <w:sz w:val="28"/>
          <w:szCs w:val="28"/>
          <w:lang w:val="lv-LV"/>
        </w:rPr>
        <w:t xml:space="preserve">6. un </w:t>
      </w:r>
      <w:r w:rsidR="009101E7" w:rsidRPr="00914B7B">
        <w:rPr>
          <w:iCs/>
          <w:sz w:val="28"/>
          <w:szCs w:val="28"/>
          <w:lang w:val="lv-LV"/>
        </w:rPr>
        <w:t>13.</w:t>
      </w:r>
      <w:r w:rsidR="00D06CBD" w:rsidRPr="00914B7B">
        <w:rPr>
          <w:iCs/>
          <w:sz w:val="28"/>
          <w:szCs w:val="28"/>
          <w:lang w:val="lv-LV"/>
        </w:rPr>
        <w:t>p</w:t>
      </w:r>
      <w:r w:rsidR="009101E7" w:rsidRPr="00914B7B">
        <w:rPr>
          <w:iCs/>
          <w:sz w:val="28"/>
          <w:szCs w:val="28"/>
          <w:lang w:val="lv-LV"/>
        </w:rPr>
        <w:t>unktu</w:t>
      </w:r>
    </w:p>
    <w:p w:rsidR="009101E7" w:rsidRPr="00914B7B" w:rsidRDefault="009101E7" w:rsidP="009101E7">
      <w:pPr>
        <w:jc w:val="right"/>
        <w:rPr>
          <w:sz w:val="28"/>
          <w:szCs w:val="28"/>
          <w:lang w:val="lv-LV"/>
        </w:rPr>
      </w:pPr>
    </w:p>
    <w:p w:rsidR="008604A4" w:rsidRDefault="009C11F9" w:rsidP="009C11F9">
      <w:pPr>
        <w:pStyle w:val="Pamatteksts"/>
        <w:ind w:firstLine="720"/>
        <w:jc w:val="both"/>
        <w:rPr>
          <w:b w:val="0"/>
          <w:lang w:val="lv-LV"/>
        </w:rPr>
      </w:pPr>
      <w:r w:rsidRPr="009C11F9">
        <w:rPr>
          <w:b w:val="0"/>
          <w:lang w:val="lv-LV"/>
        </w:rPr>
        <w:t xml:space="preserve">Izdarīt Ministru kabineta 2016.gada 29.marta noteikumos Nr.188 </w:t>
      </w:r>
      <w:r>
        <w:rPr>
          <w:b w:val="0"/>
          <w:lang w:val="lv-LV"/>
        </w:rPr>
        <w:t>„</w:t>
      </w:r>
      <w:r w:rsidRPr="009C11F9">
        <w:rPr>
          <w:b w:val="0"/>
          <w:lang w:val="lv-LV"/>
        </w:rPr>
        <w:t xml:space="preserve">Darbības programmas </w:t>
      </w:r>
      <w:r>
        <w:rPr>
          <w:b w:val="0"/>
          <w:lang w:val="lv-LV"/>
        </w:rPr>
        <w:t>„</w:t>
      </w:r>
      <w:r w:rsidRPr="009C11F9">
        <w:rPr>
          <w:b w:val="0"/>
          <w:lang w:val="lv-LV"/>
        </w:rPr>
        <w:t>Izaugsme un nodarbinātība</w:t>
      </w:r>
      <w:r>
        <w:rPr>
          <w:b w:val="0"/>
          <w:lang w:val="lv-LV"/>
        </w:rPr>
        <w:t>”</w:t>
      </w:r>
      <w:r w:rsidRPr="009C11F9">
        <w:rPr>
          <w:b w:val="0"/>
          <w:lang w:val="lv-LV"/>
        </w:rPr>
        <w:t xml:space="preserve"> 5.6.1.specifiskā atbalsta mērķa </w:t>
      </w:r>
      <w:r>
        <w:rPr>
          <w:b w:val="0"/>
          <w:lang w:val="lv-LV"/>
        </w:rPr>
        <w:t>„</w:t>
      </w:r>
      <w:r w:rsidRPr="009C11F9">
        <w:rPr>
          <w:b w:val="0"/>
          <w:lang w:val="lv-LV"/>
        </w:rPr>
        <w:t>Veicināt Rīgas pilsētas revitalizāciju, nodrošinot teritorijas efektīvu sociālekonomisko izmantošanu</w:t>
      </w:r>
      <w:r>
        <w:rPr>
          <w:b w:val="0"/>
          <w:lang w:val="lv-LV"/>
        </w:rPr>
        <w:t>”</w:t>
      </w:r>
      <w:r w:rsidRPr="009C11F9">
        <w:rPr>
          <w:b w:val="0"/>
          <w:lang w:val="lv-LV"/>
        </w:rPr>
        <w:t xml:space="preserve"> īstenošanas noteikumi</w:t>
      </w:r>
      <w:r>
        <w:rPr>
          <w:b w:val="0"/>
          <w:lang w:val="lv-LV"/>
        </w:rPr>
        <w:t>”</w:t>
      </w:r>
      <w:r w:rsidRPr="009C11F9">
        <w:rPr>
          <w:b w:val="0"/>
          <w:lang w:val="lv-LV"/>
        </w:rPr>
        <w:t xml:space="preserve"> (Latvijas Vēstnesis, 2016, 71., 189.nr.; 2017, 23.</w:t>
      </w:r>
      <w:r w:rsidR="00ED69FE">
        <w:rPr>
          <w:b w:val="0"/>
          <w:lang w:val="lv-LV"/>
        </w:rPr>
        <w:t xml:space="preserve">, </w:t>
      </w:r>
      <w:r w:rsidR="00ED69FE" w:rsidRPr="00D545C4">
        <w:rPr>
          <w:b w:val="0"/>
          <w:lang w:val="lv-LV"/>
        </w:rPr>
        <w:t>149.</w:t>
      </w:r>
      <w:r w:rsidRPr="00D545C4">
        <w:rPr>
          <w:b w:val="0"/>
          <w:lang w:val="lv-LV"/>
        </w:rPr>
        <w:t>nr.</w:t>
      </w:r>
      <w:r w:rsidR="00D545C4" w:rsidRPr="00D545C4">
        <w:rPr>
          <w:b w:val="0"/>
          <w:lang w:val="lv-LV"/>
        </w:rPr>
        <w:t>;</w:t>
      </w:r>
      <w:r w:rsidR="00D545C4">
        <w:rPr>
          <w:b w:val="0"/>
          <w:lang w:val="lv-LV"/>
        </w:rPr>
        <w:t xml:space="preserve"> 2018, 84.nr.</w:t>
      </w:r>
      <w:r w:rsidR="00311D42">
        <w:rPr>
          <w:b w:val="0"/>
          <w:lang w:val="lv-LV"/>
        </w:rPr>
        <w:t xml:space="preserve">, </w:t>
      </w:r>
      <w:r w:rsidR="006456FB">
        <w:rPr>
          <w:b w:val="0"/>
          <w:lang w:val="lv-LV"/>
        </w:rPr>
        <w:t>182.nr.</w:t>
      </w:r>
      <w:r w:rsidRPr="009C11F9">
        <w:rPr>
          <w:b w:val="0"/>
          <w:lang w:val="lv-LV"/>
        </w:rPr>
        <w:t>) grozījumu</w:t>
      </w:r>
      <w:r w:rsidR="006456FB">
        <w:rPr>
          <w:b w:val="0"/>
          <w:lang w:val="lv-LV"/>
        </w:rPr>
        <w:t xml:space="preserve"> un izteikt </w:t>
      </w:r>
      <w:r w:rsidR="006456FB" w:rsidRPr="000B4A18">
        <w:rPr>
          <w:b w:val="0"/>
          <w:lang w:val="lv-LV"/>
        </w:rPr>
        <w:t>18</w:t>
      </w:r>
      <w:r w:rsidR="00946ED6" w:rsidRPr="000B4A18">
        <w:rPr>
          <w:b w:val="0"/>
          <w:lang w:val="lv-LV"/>
        </w:rPr>
        <w:t>.punktu</w:t>
      </w:r>
      <w:r w:rsidR="00946ED6">
        <w:rPr>
          <w:b w:val="0"/>
          <w:lang w:val="lv-LV"/>
        </w:rPr>
        <w:t xml:space="preserve"> šādā redakcijā</w:t>
      </w:r>
      <w:r w:rsidR="00F50029" w:rsidRPr="007F59BF">
        <w:rPr>
          <w:b w:val="0"/>
          <w:lang w:val="lv-LV"/>
        </w:rPr>
        <w:t>:</w:t>
      </w:r>
      <w:r w:rsidRPr="009C11F9">
        <w:rPr>
          <w:b w:val="0"/>
          <w:lang w:val="lv-LV"/>
        </w:rPr>
        <w:t xml:space="preserve"> </w:t>
      </w:r>
    </w:p>
    <w:p w:rsidR="009B228B" w:rsidRDefault="009B228B" w:rsidP="00E46E16">
      <w:pPr>
        <w:pStyle w:val="Pamatteksts"/>
        <w:tabs>
          <w:tab w:val="left" w:pos="709"/>
        </w:tabs>
        <w:jc w:val="both"/>
        <w:rPr>
          <w:b w:val="0"/>
          <w:lang w:val="lv-LV"/>
        </w:rPr>
      </w:pPr>
    </w:p>
    <w:p w:rsidR="00946ED6" w:rsidRDefault="00946ED6" w:rsidP="00946ED6">
      <w:pPr>
        <w:pStyle w:val="tv2132"/>
        <w:spacing w:line="240" w:lineRule="auto"/>
        <w:jc w:val="both"/>
        <w:rPr>
          <w:color w:val="auto"/>
          <w:sz w:val="28"/>
          <w:szCs w:val="28"/>
        </w:rPr>
      </w:pPr>
      <w:r w:rsidRPr="00946ED6">
        <w:rPr>
          <w:sz w:val="28"/>
          <w:szCs w:val="28"/>
        </w:rPr>
        <w:tab/>
        <w:t>„</w:t>
      </w:r>
      <w:r w:rsidR="00DE547E">
        <w:rPr>
          <w:color w:val="auto"/>
          <w:sz w:val="28"/>
          <w:szCs w:val="28"/>
        </w:rPr>
        <w:t>18</w:t>
      </w:r>
      <w:r w:rsidRPr="00946ED6">
        <w:rPr>
          <w:color w:val="auto"/>
          <w:sz w:val="28"/>
          <w:szCs w:val="28"/>
        </w:rPr>
        <w:t xml:space="preserve">. </w:t>
      </w:r>
      <w:r w:rsidR="006456FB" w:rsidRPr="006456FB">
        <w:rPr>
          <w:color w:val="auto"/>
          <w:sz w:val="28"/>
          <w:szCs w:val="28"/>
        </w:rPr>
        <w:t xml:space="preserve">Vienai atsevišķai neatkarīgai funkcijai, kas ir izvērtēta atbilstoši specifiskā atbalsta vērtēšanas kritērijam par darbības funkcionālo nodalāmību, maksimālais </w:t>
      </w:r>
      <w:r w:rsidR="007C2124">
        <w:rPr>
          <w:color w:val="auto"/>
          <w:sz w:val="28"/>
          <w:szCs w:val="28"/>
        </w:rPr>
        <w:t>ERAF</w:t>
      </w:r>
      <w:r w:rsidR="006456FB" w:rsidRPr="006456FB">
        <w:rPr>
          <w:color w:val="auto"/>
          <w:sz w:val="28"/>
          <w:szCs w:val="28"/>
        </w:rPr>
        <w:t xml:space="preserve"> izmaksu apmērs vienam šo noteikumu 9.1.3.apakšpunktā norādītajam investīciju objektam ne</w:t>
      </w:r>
      <w:r w:rsidR="007C2124">
        <w:rPr>
          <w:color w:val="auto"/>
          <w:sz w:val="28"/>
          <w:szCs w:val="28"/>
        </w:rPr>
        <w:t>var pārsniegt 10</w:t>
      </w:r>
      <w:r w:rsidR="006456FB" w:rsidRPr="006456FB">
        <w:rPr>
          <w:color w:val="auto"/>
          <w:sz w:val="28"/>
          <w:szCs w:val="28"/>
        </w:rPr>
        <w:t xml:space="preserve"> 000 000 </w:t>
      </w:r>
      <w:r w:rsidR="006456FB" w:rsidRPr="007C2124">
        <w:rPr>
          <w:i/>
          <w:color w:val="auto"/>
          <w:sz w:val="28"/>
          <w:szCs w:val="28"/>
        </w:rPr>
        <w:t>euro</w:t>
      </w:r>
      <w:r w:rsidR="000B4A18">
        <w:rPr>
          <w:color w:val="auto"/>
          <w:sz w:val="28"/>
          <w:szCs w:val="28"/>
        </w:rPr>
        <w:t xml:space="preserve"> </w:t>
      </w:r>
      <w:r w:rsidR="000B4A18" w:rsidRPr="000B4A18">
        <w:rPr>
          <w:color w:val="auto"/>
          <w:sz w:val="28"/>
          <w:szCs w:val="28"/>
        </w:rPr>
        <w:t>vai gadījumā, ja</w:t>
      </w:r>
      <w:r w:rsidR="000B4A18" w:rsidRPr="000B4A18">
        <w:t xml:space="preserve"> </w:t>
      </w:r>
      <w:r w:rsidR="000B4A18">
        <w:rPr>
          <w:color w:val="auto"/>
          <w:sz w:val="28"/>
          <w:szCs w:val="28"/>
        </w:rPr>
        <w:t>investīciju objekts</w:t>
      </w:r>
      <w:r w:rsidR="000B4A18" w:rsidRPr="000B4A18">
        <w:rPr>
          <w:color w:val="auto"/>
          <w:sz w:val="28"/>
          <w:szCs w:val="28"/>
        </w:rPr>
        <w:t xml:space="preserve"> ir</w:t>
      </w:r>
      <w:r w:rsidR="000B4A18">
        <w:rPr>
          <w:color w:val="auto"/>
          <w:sz w:val="28"/>
          <w:szCs w:val="28"/>
        </w:rPr>
        <w:t xml:space="preserve"> uzskatāms</w:t>
      </w:r>
      <w:r w:rsidR="000B4A18" w:rsidRPr="000B4A18">
        <w:rPr>
          <w:color w:val="auto"/>
          <w:sz w:val="28"/>
          <w:szCs w:val="28"/>
        </w:rPr>
        <w:t xml:space="preserve"> par kultūras mantojumu 1972.gada UNESCO Konvencijas par pasaules kultūras un dabas mantojuma aizsardzību 1.panta nozīmē </w:t>
      </w:r>
      <w:r w:rsidR="000B4A18" w:rsidRPr="000B4A18">
        <w:rPr>
          <w:iCs/>
          <w:sz w:val="28"/>
          <w:szCs w:val="28"/>
        </w:rPr>
        <w:t>–</w:t>
      </w:r>
      <w:r w:rsidR="000B4A18" w:rsidRPr="000B4A18">
        <w:rPr>
          <w:color w:val="auto"/>
          <w:sz w:val="28"/>
          <w:szCs w:val="28"/>
        </w:rPr>
        <w:t xml:space="preserve"> 20 000 000 </w:t>
      </w:r>
      <w:r w:rsidR="000B4A18" w:rsidRPr="000B4A18">
        <w:rPr>
          <w:i/>
          <w:color w:val="auto"/>
          <w:sz w:val="28"/>
          <w:szCs w:val="28"/>
        </w:rPr>
        <w:t>euro</w:t>
      </w:r>
      <w:r w:rsidR="000B4A18" w:rsidRPr="000B4A18">
        <w:rPr>
          <w:color w:val="auto"/>
          <w:sz w:val="28"/>
          <w:szCs w:val="28"/>
        </w:rPr>
        <w:t>.</w:t>
      </w:r>
      <w:r w:rsidR="007C2124" w:rsidRPr="000B4A18">
        <w:rPr>
          <w:color w:val="auto"/>
          <w:sz w:val="28"/>
          <w:szCs w:val="28"/>
        </w:rPr>
        <w:t>”</w:t>
      </w:r>
      <w:r w:rsidR="004E2B86">
        <w:rPr>
          <w:color w:val="auto"/>
          <w:sz w:val="28"/>
          <w:szCs w:val="28"/>
        </w:rPr>
        <w:t>.</w:t>
      </w:r>
    </w:p>
    <w:p w:rsidR="00946ED6" w:rsidRPr="00946ED6" w:rsidRDefault="00946ED6" w:rsidP="00946ED6">
      <w:pPr>
        <w:pStyle w:val="tv2132"/>
        <w:spacing w:line="240" w:lineRule="auto"/>
        <w:jc w:val="both"/>
        <w:rPr>
          <w:color w:val="auto"/>
          <w:sz w:val="28"/>
          <w:szCs w:val="28"/>
        </w:rPr>
      </w:pPr>
      <w:r w:rsidRPr="00946ED6">
        <w:rPr>
          <w:vanish/>
          <w:color w:val="auto"/>
          <w:sz w:val="28"/>
          <w:szCs w:val="28"/>
        </w:rPr>
        <w:t>13</w:t>
      </w:r>
    </w:p>
    <w:p w:rsidR="008C41B2" w:rsidRDefault="008C41B2" w:rsidP="00E46E16">
      <w:pPr>
        <w:pStyle w:val="Pamatteksts"/>
        <w:tabs>
          <w:tab w:val="left" w:pos="709"/>
        </w:tabs>
        <w:jc w:val="both"/>
        <w:rPr>
          <w:b w:val="0"/>
          <w:lang w:val="lv-LV"/>
        </w:rPr>
      </w:pPr>
    </w:p>
    <w:p w:rsidR="002F3742" w:rsidRPr="00914B7B" w:rsidRDefault="00E26FDA" w:rsidP="002F3742">
      <w:pPr>
        <w:tabs>
          <w:tab w:val="left" w:pos="7371"/>
        </w:tabs>
        <w:ind w:left="142"/>
        <w:jc w:val="both"/>
        <w:rPr>
          <w:rFonts w:eastAsiaTheme="minorHAnsi"/>
          <w:bCs/>
          <w:sz w:val="28"/>
          <w:szCs w:val="28"/>
          <w:lang w:val="lv-LV"/>
        </w:rPr>
      </w:pPr>
      <w:r w:rsidRPr="00914B7B">
        <w:rPr>
          <w:rFonts w:eastAsiaTheme="minorHAnsi"/>
          <w:bCs/>
          <w:sz w:val="28"/>
          <w:szCs w:val="28"/>
          <w:lang w:val="lv-LV"/>
        </w:rPr>
        <w:t>Ministru prezidents</w:t>
      </w:r>
      <w:r w:rsidRPr="00914B7B">
        <w:rPr>
          <w:rFonts w:eastAsiaTheme="minorHAnsi"/>
          <w:bCs/>
          <w:sz w:val="28"/>
          <w:szCs w:val="28"/>
          <w:lang w:val="lv-LV"/>
        </w:rPr>
        <w:tab/>
        <w:t>M.Kučinskis</w:t>
      </w:r>
    </w:p>
    <w:p w:rsidR="00E26FDA" w:rsidRDefault="00E26FDA" w:rsidP="00B650BB">
      <w:pPr>
        <w:tabs>
          <w:tab w:val="right" w:pos="8647"/>
        </w:tabs>
        <w:ind w:left="142"/>
        <w:jc w:val="both"/>
        <w:rPr>
          <w:rFonts w:eastAsiaTheme="minorHAnsi"/>
          <w:bCs/>
          <w:sz w:val="28"/>
          <w:szCs w:val="28"/>
          <w:lang w:val="lv-LV"/>
        </w:rPr>
      </w:pPr>
    </w:p>
    <w:p w:rsidR="00D0380B" w:rsidRPr="00D0380B" w:rsidRDefault="00D0380B" w:rsidP="00DE547E">
      <w:pPr>
        <w:tabs>
          <w:tab w:val="left" w:pos="7371"/>
        </w:tabs>
        <w:ind w:left="142"/>
        <w:rPr>
          <w:rFonts w:eastAsiaTheme="minorHAnsi"/>
          <w:bCs/>
          <w:iCs/>
          <w:sz w:val="28"/>
          <w:szCs w:val="28"/>
          <w:lang w:val="lv-LV"/>
        </w:rPr>
      </w:pPr>
      <w:r w:rsidRPr="00D0380B">
        <w:rPr>
          <w:rFonts w:eastAsiaTheme="minorHAnsi"/>
          <w:bCs/>
          <w:iCs/>
          <w:sz w:val="28"/>
          <w:szCs w:val="28"/>
          <w:lang w:val="lv-LV"/>
        </w:rPr>
        <w:t>Kultūras ministr</w:t>
      </w:r>
      <w:r w:rsidR="00DE547E">
        <w:rPr>
          <w:rFonts w:eastAsiaTheme="minorHAnsi"/>
          <w:bCs/>
          <w:iCs/>
          <w:sz w:val="28"/>
          <w:szCs w:val="28"/>
          <w:lang w:val="lv-LV"/>
        </w:rPr>
        <w:t>e</w:t>
      </w:r>
      <w:r w:rsidR="00DE547E">
        <w:rPr>
          <w:rFonts w:eastAsiaTheme="minorHAnsi"/>
          <w:bCs/>
          <w:iCs/>
          <w:sz w:val="28"/>
          <w:szCs w:val="28"/>
          <w:lang w:val="lv-LV"/>
        </w:rPr>
        <w:tab/>
        <w:t>D</w:t>
      </w:r>
      <w:r w:rsidRPr="00D0380B">
        <w:rPr>
          <w:rFonts w:eastAsiaTheme="minorHAnsi"/>
          <w:bCs/>
          <w:iCs/>
          <w:sz w:val="28"/>
          <w:szCs w:val="28"/>
          <w:lang w:val="lv-LV"/>
        </w:rPr>
        <w:t>.</w:t>
      </w:r>
      <w:r w:rsidR="00DE547E">
        <w:rPr>
          <w:rFonts w:eastAsiaTheme="minorHAnsi"/>
          <w:bCs/>
          <w:iCs/>
          <w:sz w:val="28"/>
          <w:szCs w:val="28"/>
          <w:lang w:val="lv-LV"/>
        </w:rPr>
        <w:t>Melbārde</w:t>
      </w:r>
    </w:p>
    <w:p w:rsidR="008C41B2" w:rsidRPr="00D0380B" w:rsidRDefault="008C41B2" w:rsidP="00E26FDA">
      <w:pPr>
        <w:tabs>
          <w:tab w:val="left" w:pos="7371"/>
        </w:tabs>
        <w:ind w:left="142" w:firstLine="142"/>
        <w:rPr>
          <w:rFonts w:eastAsiaTheme="minorHAnsi"/>
          <w:sz w:val="28"/>
          <w:szCs w:val="28"/>
          <w:lang w:val="lv-LV"/>
        </w:rPr>
      </w:pPr>
    </w:p>
    <w:p w:rsidR="008816AC" w:rsidRDefault="00030938" w:rsidP="00E26FDA">
      <w:pPr>
        <w:tabs>
          <w:tab w:val="left" w:pos="7371"/>
        </w:tabs>
        <w:ind w:left="142"/>
        <w:jc w:val="both"/>
        <w:rPr>
          <w:rFonts w:eastAsiaTheme="minorHAnsi"/>
          <w:sz w:val="28"/>
          <w:szCs w:val="28"/>
          <w:lang w:val="lv-LV"/>
        </w:rPr>
      </w:pPr>
      <w:r>
        <w:rPr>
          <w:rFonts w:eastAsiaTheme="minorHAnsi"/>
          <w:sz w:val="28"/>
          <w:szCs w:val="28"/>
          <w:lang w:val="lv-LV"/>
        </w:rPr>
        <w:t xml:space="preserve">Vīza: Valsts </w:t>
      </w:r>
      <w:r w:rsidR="00637C75">
        <w:rPr>
          <w:rFonts w:eastAsiaTheme="minorHAnsi"/>
          <w:sz w:val="28"/>
          <w:szCs w:val="28"/>
          <w:lang w:val="lv-LV"/>
        </w:rPr>
        <w:t>sekretār</w:t>
      </w:r>
      <w:r w:rsidR="000C089E">
        <w:rPr>
          <w:rFonts w:eastAsiaTheme="minorHAnsi"/>
          <w:sz w:val="28"/>
          <w:szCs w:val="28"/>
          <w:lang w:val="lv-LV"/>
        </w:rPr>
        <w:t>a p.i.</w:t>
      </w:r>
      <w:r w:rsidR="008816AC" w:rsidRPr="00914B7B">
        <w:rPr>
          <w:rFonts w:eastAsiaTheme="minorHAnsi"/>
          <w:sz w:val="28"/>
          <w:szCs w:val="28"/>
          <w:lang w:val="lv-LV"/>
        </w:rPr>
        <w:tab/>
      </w:r>
      <w:r w:rsidR="000C089E">
        <w:rPr>
          <w:rFonts w:eastAsiaTheme="minorHAnsi"/>
          <w:sz w:val="28"/>
          <w:szCs w:val="28"/>
          <w:lang w:val="lv-LV"/>
        </w:rPr>
        <w:t>B.Zakevica</w:t>
      </w:r>
    </w:p>
    <w:p w:rsidR="008C41B2" w:rsidRDefault="008C41B2" w:rsidP="000B4A18">
      <w:pPr>
        <w:tabs>
          <w:tab w:val="left" w:pos="7371"/>
        </w:tabs>
        <w:jc w:val="both"/>
        <w:rPr>
          <w:rFonts w:eastAsiaTheme="minorHAnsi"/>
          <w:sz w:val="28"/>
          <w:szCs w:val="28"/>
          <w:lang w:val="lv-LV"/>
        </w:rPr>
      </w:pPr>
    </w:p>
    <w:p w:rsidR="003510A1" w:rsidRDefault="003510A1" w:rsidP="00E46E16">
      <w:pPr>
        <w:tabs>
          <w:tab w:val="left" w:pos="7371"/>
        </w:tabs>
        <w:jc w:val="both"/>
        <w:rPr>
          <w:rFonts w:eastAsiaTheme="minorHAnsi"/>
          <w:sz w:val="28"/>
          <w:szCs w:val="28"/>
          <w:lang w:val="lv-LV"/>
        </w:rPr>
      </w:pPr>
    </w:p>
    <w:p w:rsidR="00D0380B" w:rsidRPr="00B63AFC" w:rsidRDefault="00D0380B" w:rsidP="00D0380B">
      <w:pPr>
        <w:rPr>
          <w:sz w:val="20"/>
          <w:szCs w:val="20"/>
          <w:lang w:eastAsia="lv-LV"/>
        </w:rPr>
      </w:pPr>
      <w:r w:rsidRPr="00B63AFC">
        <w:rPr>
          <w:sz w:val="20"/>
          <w:szCs w:val="20"/>
          <w:lang w:eastAsia="lv-LV"/>
        </w:rPr>
        <w:t>Sniedze 67330234</w:t>
      </w:r>
    </w:p>
    <w:p w:rsidR="00D0380B" w:rsidRPr="00345E5F" w:rsidRDefault="002C6FF2" w:rsidP="00D0380B">
      <w:pPr>
        <w:rPr>
          <w:sz w:val="20"/>
          <w:szCs w:val="20"/>
        </w:rPr>
      </w:pPr>
      <w:hyperlink r:id="rId8" w:history="1">
        <w:r w:rsidR="00D0380B" w:rsidRPr="00A80234">
          <w:rPr>
            <w:rStyle w:val="Hipersaite"/>
            <w:sz w:val="20"/>
            <w:szCs w:val="20"/>
            <w:lang w:eastAsia="lv-LV"/>
          </w:rPr>
          <w:t>Kitija.Sniedze@km.gov.lv</w:t>
        </w:r>
      </w:hyperlink>
      <w:r w:rsidR="00D0380B">
        <w:rPr>
          <w:sz w:val="20"/>
          <w:szCs w:val="20"/>
        </w:rPr>
        <w:t xml:space="preserve"> </w:t>
      </w:r>
    </w:p>
    <w:p w:rsidR="003510A1" w:rsidRPr="00E7458B" w:rsidRDefault="003510A1" w:rsidP="00E7458B">
      <w:pPr>
        <w:tabs>
          <w:tab w:val="left" w:pos="7371"/>
        </w:tabs>
        <w:jc w:val="both"/>
        <w:rPr>
          <w:rFonts w:eastAsiaTheme="minorHAnsi"/>
          <w:sz w:val="20"/>
          <w:szCs w:val="20"/>
        </w:rPr>
      </w:pPr>
    </w:p>
    <w:sectPr w:rsidR="003510A1" w:rsidRPr="00E7458B" w:rsidSect="009674CF"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2B86" w:rsidRDefault="004E2B86" w:rsidP="00C02D48">
      <w:r>
        <w:separator/>
      </w:r>
    </w:p>
  </w:endnote>
  <w:endnote w:type="continuationSeparator" w:id="0">
    <w:p w:rsidR="004E2B86" w:rsidRDefault="004E2B86" w:rsidP="00C02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B86" w:rsidRPr="001248B3" w:rsidRDefault="004E2B86" w:rsidP="006E00D7">
    <w:pPr>
      <w:pStyle w:val="Pamatteksts"/>
      <w:jc w:val="both"/>
      <w:rPr>
        <w:sz w:val="20"/>
        <w:szCs w:val="20"/>
        <w:lang w:val="lv-LV"/>
      </w:rPr>
    </w:pPr>
    <w:r>
      <w:rPr>
        <w:b w:val="0"/>
        <w:sz w:val="20"/>
        <w:szCs w:val="20"/>
        <w:lang w:val="lv-LV"/>
      </w:rPr>
      <w:t>KMNot_280818</w:t>
    </w:r>
    <w:r w:rsidRPr="001248B3">
      <w:rPr>
        <w:b w:val="0"/>
        <w:sz w:val="20"/>
        <w:szCs w:val="20"/>
        <w:lang w:val="lv-LV"/>
      </w:rPr>
      <w:t xml:space="preserve">_561SAM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B86" w:rsidRPr="001248B3" w:rsidRDefault="004E2B86" w:rsidP="00E26FDA">
    <w:pPr>
      <w:pStyle w:val="Pamatteksts"/>
      <w:jc w:val="both"/>
      <w:rPr>
        <w:sz w:val="20"/>
        <w:szCs w:val="20"/>
        <w:lang w:val="lv-LV"/>
      </w:rPr>
    </w:pPr>
    <w:r w:rsidRPr="001248B3">
      <w:rPr>
        <w:b w:val="0"/>
        <w:sz w:val="20"/>
        <w:szCs w:val="20"/>
        <w:lang w:val="lv-LV"/>
      </w:rPr>
      <w:t>KMNot_</w:t>
    </w:r>
    <w:r w:rsidR="00935649">
      <w:rPr>
        <w:b w:val="0"/>
        <w:sz w:val="20"/>
        <w:szCs w:val="20"/>
        <w:lang w:val="lv-LV"/>
      </w:rPr>
      <w:t>0</w:t>
    </w:r>
    <w:r w:rsidR="000C089E">
      <w:rPr>
        <w:b w:val="0"/>
        <w:sz w:val="20"/>
        <w:szCs w:val="20"/>
        <w:lang w:val="lv-LV"/>
      </w:rPr>
      <w:t>8</w:t>
    </w:r>
    <w:r>
      <w:rPr>
        <w:b w:val="0"/>
        <w:sz w:val="20"/>
        <w:szCs w:val="20"/>
        <w:lang w:val="lv-LV"/>
      </w:rPr>
      <w:t>0119</w:t>
    </w:r>
    <w:r w:rsidRPr="001248B3">
      <w:rPr>
        <w:b w:val="0"/>
        <w:sz w:val="20"/>
        <w:szCs w:val="20"/>
        <w:lang w:val="lv-LV"/>
      </w:rPr>
      <w:t xml:space="preserve">_561SAM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2B86" w:rsidRDefault="004E2B86" w:rsidP="00C02D48">
      <w:r>
        <w:separator/>
      </w:r>
    </w:p>
  </w:footnote>
  <w:footnote w:type="continuationSeparator" w:id="0">
    <w:p w:rsidR="004E2B86" w:rsidRDefault="004E2B86" w:rsidP="00C02D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7290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4E2B86" w:rsidRPr="006B0B38" w:rsidRDefault="002C6FF2">
        <w:pPr>
          <w:pStyle w:val="Galvene"/>
          <w:jc w:val="center"/>
          <w:rPr>
            <w:sz w:val="22"/>
            <w:szCs w:val="22"/>
          </w:rPr>
        </w:pPr>
        <w:r w:rsidRPr="000F34AB">
          <w:rPr>
            <w:sz w:val="22"/>
            <w:szCs w:val="22"/>
          </w:rPr>
          <w:fldChar w:fldCharType="begin"/>
        </w:r>
        <w:r w:rsidR="004E2B86" w:rsidRPr="000F34AB">
          <w:rPr>
            <w:sz w:val="22"/>
            <w:szCs w:val="22"/>
          </w:rPr>
          <w:instrText xml:space="preserve"> PAGE   \* MERGEFORMAT </w:instrText>
        </w:r>
        <w:r w:rsidRPr="000F34AB">
          <w:rPr>
            <w:sz w:val="22"/>
            <w:szCs w:val="22"/>
          </w:rPr>
          <w:fldChar w:fldCharType="separate"/>
        </w:r>
        <w:r w:rsidR="004E2B86">
          <w:rPr>
            <w:noProof/>
            <w:sz w:val="22"/>
            <w:szCs w:val="22"/>
          </w:rPr>
          <w:t>2</w:t>
        </w:r>
        <w:r w:rsidRPr="000F34AB">
          <w:rPr>
            <w:noProof/>
            <w:sz w:val="22"/>
            <w:szCs w:val="22"/>
          </w:rPr>
          <w:fldChar w:fldCharType="end"/>
        </w:r>
      </w:p>
    </w:sdtContent>
  </w:sdt>
  <w:p w:rsidR="004E2B86" w:rsidRDefault="004E2B86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76A8"/>
    <w:multiLevelType w:val="hybridMultilevel"/>
    <w:tmpl w:val="723E2762"/>
    <w:lvl w:ilvl="0" w:tplc="854E7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3B40E6"/>
    <w:multiLevelType w:val="hybridMultilevel"/>
    <w:tmpl w:val="053082C0"/>
    <w:lvl w:ilvl="0" w:tplc="A7D411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A787EC5"/>
    <w:multiLevelType w:val="hybridMultilevel"/>
    <w:tmpl w:val="A3AA4EF2"/>
    <w:lvl w:ilvl="0" w:tplc="5600D35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  <w:vertAlign w:val="superscrip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FE04FF"/>
    <w:multiLevelType w:val="hybridMultilevel"/>
    <w:tmpl w:val="9B1CEC20"/>
    <w:lvl w:ilvl="0" w:tplc="77FC68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9E229F9"/>
    <w:multiLevelType w:val="hybridMultilevel"/>
    <w:tmpl w:val="A5948BD6"/>
    <w:lvl w:ilvl="0" w:tplc="A7D411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F03"/>
    <w:rsid w:val="00000DC4"/>
    <w:rsid w:val="0000188A"/>
    <w:rsid w:val="00004081"/>
    <w:rsid w:val="00007A4B"/>
    <w:rsid w:val="000119CB"/>
    <w:rsid w:val="00015D19"/>
    <w:rsid w:val="0002568D"/>
    <w:rsid w:val="00027DDA"/>
    <w:rsid w:val="00030938"/>
    <w:rsid w:val="0003344B"/>
    <w:rsid w:val="00033DAB"/>
    <w:rsid w:val="00036126"/>
    <w:rsid w:val="000412DC"/>
    <w:rsid w:val="000443D2"/>
    <w:rsid w:val="00050380"/>
    <w:rsid w:val="00052033"/>
    <w:rsid w:val="00052E57"/>
    <w:rsid w:val="00065B67"/>
    <w:rsid w:val="00066CAA"/>
    <w:rsid w:val="00067A13"/>
    <w:rsid w:val="000822FC"/>
    <w:rsid w:val="00090BA8"/>
    <w:rsid w:val="00093C80"/>
    <w:rsid w:val="000A4338"/>
    <w:rsid w:val="000A54AD"/>
    <w:rsid w:val="000B0238"/>
    <w:rsid w:val="000B3848"/>
    <w:rsid w:val="000B4A18"/>
    <w:rsid w:val="000B565A"/>
    <w:rsid w:val="000B78AD"/>
    <w:rsid w:val="000C089E"/>
    <w:rsid w:val="000C3814"/>
    <w:rsid w:val="000C3D10"/>
    <w:rsid w:val="000C72A4"/>
    <w:rsid w:val="000D1064"/>
    <w:rsid w:val="000D3D97"/>
    <w:rsid w:val="000D402C"/>
    <w:rsid w:val="000D57F4"/>
    <w:rsid w:val="000E5C48"/>
    <w:rsid w:val="000E6664"/>
    <w:rsid w:val="000E73B3"/>
    <w:rsid w:val="000E7DC6"/>
    <w:rsid w:val="000F34AB"/>
    <w:rsid w:val="000F3585"/>
    <w:rsid w:val="000F73DC"/>
    <w:rsid w:val="001034B5"/>
    <w:rsid w:val="00105593"/>
    <w:rsid w:val="001056DF"/>
    <w:rsid w:val="00106DFF"/>
    <w:rsid w:val="0012042B"/>
    <w:rsid w:val="00120BB9"/>
    <w:rsid w:val="001248B3"/>
    <w:rsid w:val="00127BF4"/>
    <w:rsid w:val="00130A65"/>
    <w:rsid w:val="001366EA"/>
    <w:rsid w:val="00137E1D"/>
    <w:rsid w:val="00141A7D"/>
    <w:rsid w:val="00141B95"/>
    <w:rsid w:val="0014409C"/>
    <w:rsid w:val="00151FDC"/>
    <w:rsid w:val="0015202A"/>
    <w:rsid w:val="0016289E"/>
    <w:rsid w:val="00164C78"/>
    <w:rsid w:val="00171BA2"/>
    <w:rsid w:val="00172ABE"/>
    <w:rsid w:val="00175CA6"/>
    <w:rsid w:val="001834E7"/>
    <w:rsid w:val="001917A9"/>
    <w:rsid w:val="0019711E"/>
    <w:rsid w:val="001A32CF"/>
    <w:rsid w:val="001A7E45"/>
    <w:rsid w:val="001B4252"/>
    <w:rsid w:val="001B6F37"/>
    <w:rsid w:val="001C1E85"/>
    <w:rsid w:val="001C2C5C"/>
    <w:rsid w:val="001E47ED"/>
    <w:rsid w:val="001F140B"/>
    <w:rsid w:val="001F6910"/>
    <w:rsid w:val="00200645"/>
    <w:rsid w:val="002064FD"/>
    <w:rsid w:val="00211C47"/>
    <w:rsid w:val="002131DB"/>
    <w:rsid w:val="002179E2"/>
    <w:rsid w:val="00224D6A"/>
    <w:rsid w:val="002252D6"/>
    <w:rsid w:val="00231740"/>
    <w:rsid w:val="00232DFF"/>
    <w:rsid w:val="00246185"/>
    <w:rsid w:val="00250284"/>
    <w:rsid w:val="002574D9"/>
    <w:rsid w:val="00257828"/>
    <w:rsid w:val="00260E94"/>
    <w:rsid w:val="00261B18"/>
    <w:rsid w:val="00261F3E"/>
    <w:rsid w:val="00262405"/>
    <w:rsid w:val="002648B9"/>
    <w:rsid w:val="00267ACA"/>
    <w:rsid w:val="00274DCF"/>
    <w:rsid w:val="00276CFC"/>
    <w:rsid w:val="0029455D"/>
    <w:rsid w:val="00295A0F"/>
    <w:rsid w:val="002A1F38"/>
    <w:rsid w:val="002A2495"/>
    <w:rsid w:val="002B0373"/>
    <w:rsid w:val="002B3E71"/>
    <w:rsid w:val="002B4F06"/>
    <w:rsid w:val="002C6FF2"/>
    <w:rsid w:val="002D18A6"/>
    <w:rsid w:val="002D236B"/>
    <w:rsid w:val="002D324A"/>
    <w:rsid w:val="002D43D6"/>
    <w:rsid w:val="002E0707"/>
    <w:rsid w:val="002E33AB"/>
    <w:rsid w:val="002E3718"/>
    <w:rsid w:val="002F3742"/>
    <w:rsid w:val="002F4631"/>
    <w:rsid w:val="002F6301"/>
    <w:rsid w:val="00311D42"/>
    <w:rsid w:val="003162EA"/>
    <w:rsid w:val="00323035"/>
    <w:rsid w:val="003317F2"/>
    <w:rsid w:val="00332208"/>
    <w:rsid w:val="003510A1"/>
    <w:rsid w:val="00352427"/>
    <w:rsid w:val="0037001C"/>
    <w:rsid w:val="00384349"/>
    <w:rsid w:val="0039408A"/>
    <w:rsid w:val="003A2171"/>
    <w:rsid w:val="003A3E23"/>
    <w:rsid w:val="003A404D"/>
    <w:rsid w:val="003B22BD"/>
    <w:rsid w:val="003C2588"/>
    <w:rsid w:val="003C63C3"/>
    <w:rsid w:val="003D186F"/>
    <w:rsid w:val="003F2D5C"/>
    <w:rsid w:val="003F3F77"/>
    <w:rsid w:val="003F43FA"/>
    <w:rsid w:val="0040239C"/>
    <w:rsid w:val="004038A4"/>
    <w:rsid w:val="00404292"/>
    <w:rsid w:val="00410CAB"/>
    <w:rsid w:val="00414065"/>
    <w:rsid w:val="00415635"/>
    <w:rsid w:val="00416A04"/>
    <w:rsid w:val="00427356"/>
    <w:rsid w:val="004307E1"/>
    <w:rsid w:val="004325BC"/>
    <w:rsid w:val="004343D8"/>
    <w:rsid w:val="00440DB2"/>
    <w:rsid w:val="00444D2B"/>
    <w:rsid w:val="00453765"/>
    <w:rsid w:val="00456E1D"/>
    <w:rsid w:val="00460ECF"/>
    <w:rsid w:val="00473E62"/>
    <w:rsid w:val="00477FDD"/>
    <w:rsid w:val="00480AF4"/>
    <w:rsid w:val="00481089"/>
    <w:rsid w:val="00484836"/>
    <w:rsid w:val="004927F2"/>
    <w:rsid w:val="0049379B"/>
    <w:rsid w:val="004953D5"/>
    <w:rsid w:val="00497561"/>
    <w:rsid w:val="004A167D"/>
    <w:rsid w:val="004A227D"/>
    <w:rsid w:val="004A2CCB"/>
    <w:rsid w:val="004B284C"/>
    <w:rsid w:val="004B32CA"/>
    <w:rsid w:val="004B391E"/>
    <w:rsid w:val="004B3CFE"/>
    <w:rsid w:val="004B5957"/>
    <w:rsid w:val="004B72BF"/>
    <w:rsid w:val="004C6FFA"/>
    <w:rsid w:val="004D0687"/>
    <w:rsid w:val="004D0C24"/>
    <w:rsid w:val="004D1499"/>
    <w:rsid w:val="004E2B86"/>
    <w:rsid w:val="004F2F89"/>
    <w:rsid w:val="004F4DAA"/>
    <w:rsid w:val="00505726"/>
    <w:rsid w:val="00515361"/>
    <w:rsid w:val="00516A6F"/>
    <w:rsid w:val="00523B23"/>
    <w:rsid w:val="00523C4D"/>
    <w:rsid w:val="00531BDB"/>
    <w:rsid w:val="0053411B"/>
    <w:rsid w:val="005375B8"/>
    <w:rsid w:val="0054260E"/>
    <w:rsid w:val="00544B40"/>
    <w:rsid w:val="00544DB7"/>
    <w:rsid w:val="00545677"/>
    <w:rsid w:val="00550014"/>
    <w:rsid w:val="00550A30"/>
    <w:rsid w:val="005551B9"/>
    <w:rsid w:val="00557D3A"/>
    <w:rsid w:val="00563A65"/>
    <w:rsid w:val="00566585"/>
    <w:rsid w:val="00566E31"/>
    <w:rsid w:val="005722B5"/>
    <w:rsid w:val="0057308F"/>
    <w:rsid w:val="005755B5"/>
    <w:rsid w:val="005758E9"/>
    <w:rsid w:val="00575B0A"/>
    <w:rsid w:val="0058349F"/>
    <w:rsid w:val="00583F9B"/>
    <w:rsid w:val="00585124"/>
    <w:rsid w:val="005A3D68"/>
    <w:rsid w:val="005A6A52"/>
    <w:rsid w:val="005B0FB7"/>
    <w:rsid w:val="005B2AA2"/>
    <w:rsid w:val="005B78B0"/>
    <w:rsid w:val="005C138B"/>
    <w:rsid w:val="005C33B3"/>
    <w:rsid w:val="005D06E4"/>
    <w:rsid w:val="005D1C79"/>
    <w:rsid w:val="005D434C"/>
    <w:rsid w:val="005D731C"/>
    <w:rsid w:val="005E0674"/>
    <w:rsid w:val="005E13F4"/>
    <w:rsid w:val="005E3178"/>
    <w:rsid w:val="005E7D5C"/>
    <w:rsid w:val="005F379D"/>
    <w:rsid w:val="005F746D"/>
    <w:rsid w:val="00603BE2"/>
    <w:rsid w:val="006056C3"/>
    <w:rsid w:val="0060574A"/>
    <w:rsid w:val="00611ADC"/>
    <w:rsid w:val="00616577"/>
    <w:rsid w:val="00617182"/>
    <w:rsid w:val="00623AEF"/>
    <w:rsid w:val="00631AE4"/>
    <w:rsid w:val="0063637D"/>
    <w:rsid w:val="00637C75"/>
    <w:rsid w:val="00641BAD"/>
    <w:rsid w:val="0064474C"/>
    <w:rsid w:val="006456FB"/>
    <w:rsid w:val="00645756"/>
    <w:rsid w:val="00653196"/>
    <w:rsid w:val="006728B0"/>
    <w:rsid w:val="00677AEC"/>
    <w:rsid w:val="00680A25"/>
    <w:rsid w:val="00682E53"/>
    <w:rsid w:val="006875BD"/>
    <w:rsid w:val="00697BE8"/>
    <w:rsid w:val="006A06C1"/>
    <w:rsid w:val="006A1719"/>
    <w:rsid w:val="006A45BC"/>
    <w:rsid w:val="006A5064"/>
    <w:rsid w:val="006A5DD7"/>
    <w:rsid w:val="006B08A9"/>
    <w:rsid w:val="006B0B38"/>
    <w:rsid w:val="006B1C75"/>
    <w:rsid w:val="006B4A3D"/>
    <w:rsid w:val="006C056A"/>
    <w:rsid w:val="006C4F03"/>
    <w:rsid w:val="006D31FC"/>
    <w:rsid w:val="006D3520"/>
    <w:rsid w:val="006D6BD0"/>
    <w:rsid w:val="006E00D7"/>
    <w:rsid w:val="006F305D"/>
    <w:rsid w:val="006F453C"/>
    <w:rsid w:val="006F590A"/>
    <w:rsid w:val="0070093B"/>
    <w:rsid w:val="007028A6"/>
    <w:rsid w:val="0070509B"/>
    <w:rsid w:val="00705B86"/>
    <w:rsid w:val="00716886"/>
    <w:rsid w:val="00721002"/>
    <w:rsid w:val="00731A1B"/>
    <w:rsid w:val="00732241"/>
    <w:rsid w:val="007400B5"/>
    <w:rsid w:val="007433C1"/>
    <w:rsid w:val="007444E6"/>
    <w:rsid w:val="00751B21"/>
    <w:rsid w:val="007532C8"/>
    <w:rsid w:val="007537A8"/>
    <w:rsid w:val="00755566"/>
    <w:rsid w:val="007578BA"/>
    <w:rsid w:val="00764028"/>
    <w:rsid w:val="00765B0D"/>
    <w:rsid w:val="007673CC"/>
    <w:rsid w:val="00792F65"/>
    <w:rsid w:val="007936D9"/>
    <w:rsid w:val="0079708D"/>
    <w:rsid w:val="007A6032"/>
    <w:rsid w:val="007A7BCB"/>
    <w:rsid w:val="007C0E43"/>
    <w:rsid w:val="007C2124"/>
    <w:rsid w:val="007D29C9"/>
    <w:rsid w:val="007D33AE"/>
    <w:rsid w:val="007E0C95"/>
    <w:rsid w:val="007E3225"/>
    <w:rsid w:val="007E5F66"/>
    <w:rsid w:val="007E7E96"/>
    <w:rsid w:val="007F0A8A"/>
    <w:rsid w:val="007F59BF"/>
    <w:rsid w:val="0080288A"/>
    <w:rsid w:val="00810086"/>
    <w:rsid w:val="0082216E"/>
    <w:rsid w:val="00822EAD"/>
    <w:rsid w:val="00826778"/>
    <w:rsid w:val="008373DD"/>
    <w:rsid w:val="00841DC0"/>
    <w:rsid w:val="00841EA6"/>
    <w:rsid w:val="00844527"/>
    <w:rsid w:val="00844B0C"/>
    <w:rsid w:val="0084656A"/>
    <w:rsid w:val="00852AF8"/>
    <w:rsid w:val="008604A4"/>
    <w:rsid w:val="008605D6"/>
    <w:rsid w:val="008615D1"/>
    <w:rsid w:val="0086167E"/>
    <w:rsid w:val="0087322F"/>
    <w:rsid w:val="00875074"/>
    <w:rsid w:val="008765B9"/>
    <w:rsid w:val="00876A2E"/>
    <w:rsid w:val="008816AC"/>
    <w:rsid w:val="008816BB"/>
    <w:rsid w:val="00882AB3"/>
    <w:rsid w:val="00882F9A"/>
    <w:rsid w:val="00887E45"/>
    <w:rsid w:val="00892922"/>
    <w:rsid w:val="008964A4"/>
    <w:rsid w:val="008B2DF4"/>
    <w:rsid w:val="008B757B"/>
    <w:rsid w:val="008C29BB"/>
    <w:rsid w:val="008C349A"/>
    <w:rsid w:val="008C41B2"/>
    <w:rsid w:val="008D5AD2"/>
    <w:rsid w:val="008E1343"/>
    <w:rsid w:val="008E22E2"/>
    <w:rsid w:val="008E4AD2"/>
    <w:rsid w:val="008E52D0"/>
    <w:rsid w:val="008E595F"/>
    <w:rsid w:val="008E6B50"/>
    <w:rsid w:val="008F0E0A"/>
    <w:rsid w:val="008F1EED"/>
    <w:rsid w:val="008F74FC"/>
    <w:rsid w:val="00900EDA"/>
    <w:rsid w:val="00902C4D"/>
    <w:rsid w:val="009071CA"/>
    <w:rsid w:val="009101E7"/>
    <w:rsid w:val="0091043A"/>
    <w:rsid w:val="00912F3E"/>
    <w:rsid w:val="00914B7B"/>
    <w:rsid w:val="00915660"/>
    <w:rsid w:val="0091613D"/>
    <w:rsid w:val="00927888"/>
    <w:rsid w:val="00931EFC"/>
    <w:rsid w:val="00934ACD"/>
    <w:rsid w:val="00935649"/>
    <w:rsid w:val="009357C6"/>
    <w:rsid w:val="00937EB4"/>
    <w:rsid w:val="0094071A"/>
    <w:rsid w:val="00942151"/>
    <w:rsid w:val="0094341F"/>
    <w:rsid w:val="009435EE"/>
    <w:rsid w:val="00943B6E"/>
    <w:rsid w:val="009447AC"/>
    <w:rsid w:val="009466F1"/>
    <w:rsid w:val="00946ED6"/>
    <w:rsid w:val="00946F82"/>
    <w:rsid w:val="009470AF"/>
    <w:rsid w:val="0094775C"/>
    <w:rsid w:val="00962883"/>
    <w:rsid w:val="009668F3"/>
    <w:rsid w:val="009673F9"/>
    <w:rsid w:val="009674CF"/>
    <w:rsid w:val="00972A4A"/>
    <w:rsid w:val="00973693"/>
    <w:rsid w:val="00973BFC"/>
    <w:rsid w:val="009800A3"/>
    <w:rsid w:val="0098063C"/>
    <w:rsid w:val="00981ECA"/>
    <w:rsid w:val="00981FA6"/>
    <w:rsid w:val="00985F5B"/>
    <w:rsid w:val="009950C8"/>
    <w:rsid w:val="00997388"/>
    <w:rsid w:val="009A2646"/>
    <w:rsid w:val="009A47F7"/>
    <w:rsid w:val="009A7956"/>
    <w:rsid w:val="009B0883"/>
    <w:rsid w:val="009B1D0F"/>
    <w:rsid w:val="009B228B"/>
    <w:rsid w:val="009B379E"/>
    <w:rsid w:val="009C11F9"/>
    <w:rsid w:val="009C16C2"/>
    <w:rsid w:val="009C3D74"/>
    <w:rsid w:val="009C4653"/>
    <w:rsid w:val="009C71D2"/>
    <w:rsid w:val="009D3CB5"/>
    <w:rsid w:val="009E190E"/>
    <w:rsid w:val="009F0905"/>
    <w:rsid w:val="009F3849"/>
    <w:rsid w:val="00A01790"/>
    <w:rsid w:val="00A26B37"/>
    <w:rsid w:val="00A27E0C"/>
    <w:rsid w:val="00A3239F"/>
    <w:rsid w:val="00A3346E"/>
    <w:rsid w:val="00A34A27"/>
    <w:rsid w:val="00A43A1F"/>
    <w:rsid w:val="00A440F9"/>
    <w:rsid w:val="00A457E3"/>
    <w:rsid w:val="00A4630A"/>
    <w:rsid w:val="00A47482"/>
    <w:rsid w:val="00A5402D"/>
    <w:rsid w:val="00A55A03"/>
    <w:rsid w:val="00A6264E"/>
    <w:rsid w:val="00A70494"/>
    <w:rsid w:val="00A76849"/>
    <w:rsid w:val="00A841BD"/>
    <w:rsid w:val="00A85DF3"/>
    <w:rsid w:val="00AA2C8E"/>
    <w:rsid w:val="00AA50A2"/>
    <w:rsid w:val="00AB596D"/>
    <w:rsid w:val="00AC383E"/>
    <w:rsid w:val="00AC6B7F"/>
    <w:rsid w:val="00AC6CA5"/>
    <w:rsid w:val="00AC7C23"/>
    <w:rsid w:val="00AD18F7"/>
    <w:rsid w:val="00AE48AB"/>
    <w:rsid w:val="00AF21CE"/>
    <w:rsid w:val="00AF4794"/>
    <w:rsid w:val="00AF548C"/>
    <w:rsid w:val="00B011AE"/>
    <w:rsid w:val="00B04056"/>
    <w:rsid w:val="00B10352"/>
    <w:rsid w:val="00B16DBD"/>
    <w:rsid w:val="00B17662"/>
    <w:rsid w:val="00B2082F"/>
    <w:rsid w:val="00B24300"/>
    <w:rsid w:val="00B25665"/>
    <w:rsid w:val="00B25C77"/>
    <w:rsid w:val="00B36438"/>
    <w:rsid w:val="00B37520"/>
    <w:rsid w:val="00B41749"/>
    <w:rsid w:val="00B43803"/>
    <w:rsid w:val="00B44487"/>
    <w:rsid w:val="00B53FCE"/>
    <w:rsid w:val="00B566D7"/>
    <w:rsid w:val="00B56C7B"/>
    <w:rsid w:val="00B61C80"/>
    <w:rsid w:val="00B623E4"/>
    <w:rsid w:val="00B62BC4"/>
    <w:rsid w:val="00B6492A"/>
    <w:rsid w:val="00B650BB"/>
    <w:rsid w:val="00B673B8"/>
    <w:rsid w:val="00B71C4D"/>
    <w:rsid w:val="00B7318D"/>
    <w:rsid w:val="00B8630A"/>
    <w:rsid w:val="00B867E6"/>
    <w:rsid w:val="00B97FB7"/>
    <w:rsid w:val="00BA1C43"/>
    <w:rsid w:val="00BA58BA"/>
    <w:rsid w:val="00BA7C2B"/>
    <w:rsid w:val="00BB1EE8"/>
    <w:rsid w:val="00BB4038"/>
    <w:rsid w:val="00BB4B99"/>
    <w:rsid w:val="00BB5FC6"/>
    <w:rsid w:val="00BB699E"/>
    <w:rsid w:val="00BC1748"/>
    <w:rsid w:val="00BC5BF5"/>
    <w:rsid w:val="00BC7520"/>
    <w:rsid w:val="00BD30BD"/>
    <w:rsid w:val="00BD3B21"/>
    <w:rsid w:val="00BD406A"/>
    <w:rsid w:val="00BD6C02"/>
    <w:rsid w:val="00BD75B1"/>
    <w:rsid w:val="00BE2C6F"/>
    <w:rsid w:val="00BF0F52"/>
    <w:rsid w:val="00BF6D53"/>
    <w:rsid w:val="00C01280"/>
    <w:rsid w:val="00C02D48"/>
    <w:rsid w:val="00C02EAF"/>
    <w:rsid w:val="00C06BBF"/>
    <w:rsid w:val="00C07C8B"/>
    <w:rsid w:val="00C15063"/>
    <w:rsid w:val="00C226CD"/>
    <w:rsid w:val="00C32AD1"/>
    <w:rsid w:val="00C37DAD"/>
    <w:rsid w:val="00C413E7"/>
    <w:rsid w:val="00C43AEA"/>
    <w:rsid w:val="00C454EC"/>
    <w:rsid w:val="00C45912"/>
    <w:rsid w:val="00C472FF"/>
    <w:rsid w:val="00C5346D"/>
    <w:rsid w:val="00C53CF5"/>
    <w:rsid w:val="00C57B91"/>
    <w:rsid w:val="00C62491"/>
    <w:rsid w:val="00C72A14"/>
    <w:rsid w:val="00C72ECE"/>
    <w:rsid w:val="00C74506"/>
    <w:rsid w:val="00C77468"/>
    <w:rsid w:val="00C815F5"/>
    <w:rsid w:val="00C86199"/>
    <w:rsid w:val="00C91ECA"/>
    <w:rsid w:val="00C93774"/>
    <w:rsid w:val="00C9627F"/>
    <w:rsid w:val="00C975DF"/>
    <w:rsid w:val="00CA11B5"/>
    <w:rsid w:val="00CA3F0F"/>
    <w:rsid w:val="00CA4BAC"/>
    <w:rsid w:val="00CB0E17"/>
    <w:rsid w:val="00CB2E28"/>
    <w:rsid w:val="00CB3A59"/>
    <w:rsid w:val="00CB3E0B"/>
    <w:rsid w:val="00CC24B1"/>
    <w:rsid w:val="00CD075B"/>
    <w:rsid w:val="00CD0F35"/>
    <w:rsid w:val="00CE44FD"/>
    <w:rsid w:val="00CE52C7"/>
    <w:rsid w:val="00CE53EF"/>
    <w:rsid w:val="00CF14F1"/>
    <w:rsid w:val="00CF4464"/>
    <w:rsid w:val="00CF4B15"/>
    <w:rsid w:val="00CF52BE"/>
    <w:rsid w:val="00CF7D93"/>
    <w:rsid w:val="00D0380B"/>
    <w:rsid w:val="00D05600"/>
    <w:rsid w:val="00D06CBD"/>
    <w:rsid w:val="00D14FDF"/>
    <w:rsid w:val="00D23E37"/>
    <w:rsid w:val="00D242B9"/>
    <w:rsid w:val="00D31C82"/>
    <w:rsid w:val="00D32C73"/>
    <w:rsid w:val="00D34777"/>
    <w:rsid w:val="00D35F8B"/>
    <w:rsid w:val="00D37AC3"/>
    <w:rsid w:val="00D411B6"/>
    <w:rsid w:val="00D43E06"/>
    <w:rsid w:val="00D46F35"/>
    <w:rsid w:val="00D50B56"/>
    <w:rsid w:val="00D536F3"/>
    <w:rsid w:val="00D545C4"/>
    <w:rsid w:val="00D62A97"/>
    <w:rsid w:val="00D63905"/>
    <w:rsid w:val="00D66FD0"/>
    <w:rsid w:val="00D71475"/>
    <w:rsid w:val="00D95FB0"/>
    <w:rsid w:val="00D96B3C"/>
    <w:rsid w:val="00DA202D"/>
    <w:rsid w:val="00DA2877"/>
    <w:rsid w:val="00DA371D"/>
    <w:rsid w:val="00DA38B9"/>
    <w:rsid w:val="00DB033C"/>
    <w:rsid w:val="00DB07CE"/>
    <w:rsid w:val="00DB09CD"/>
    <w:rsid w:val="00DB7609"/>
    <w:rsid w:val="00DB7AF2"/>
    <w:rsid w:val="00DC19C3"/>
    <w:rsid w:val="00DC4917"/>
    <w:rsid w:val="00DD7A57"/>
    <w:rsid w:val="00DE0864"/>
    <w:rsid w:val="00DE4984"/>
    <w:rsid w:val="00DE547E"/>
    <w:rsid w:val="00DE7165"/>
    <w:rsid w:val="00DF6DE1"/>
    <w:rsid w:val="00E0455D"/>
    <w:rsid w:val="00E10B20"/>
    <w:rsid w:val="00E13012"/>
    <w:rsid w:val="00E13054"/>
    <w:rsid w:val="00E172BE"/>
    <w:rsid w:val="00E21D6E"/>
    <w:rsid w:val="00E26FDA"/>
    <w:rsid w:val="00E367DD"/>
    <w:rsid w:val="00E40856"/>
    <w:rsid w:val="00E45A59"/>
    <w:rsid w:val="00E46E16"/>
    <w:rsid w:val="00E51A15"/>
    <w:rsid w:val="00E601E0"/>
    <w:rsid w:val="00E63629"/>
    <w:rsid w:val="00E666C5"/>
    <w:rsid w:val="00E7458B"/>
    <w:rsid w:val="00E7560D"/>
    <w:rsid w:val="00E75ECE"/>
    <w:rsid w:val="00E76EB3"/>
    <w:rsid w:val="00E77427"/>
    <w:rsid w:val="00E81119"/>
    <w:rsid w:val="00E83F41"/>
    <w:rsid w:val="00E91A0B"/>
    <w:rsid w:val="00E96569"/>
    <w:rsid w:val="00EA7A99"/>
    <w:rsid w:val="00EB2DA4"/>
    <w:rsid w:val="00EB3C7F"/>
    <w:rsid w:val="00EB5504"/>
    <w:rsid w:val="00ED4E3F"/>
    <w:rsid w:val="00ED69FE"/>
    <w:rsid w:val="00ED7EF6"/>
    <w:rsid w:val="00EE0FC4"/>
    <w:rsid w:val="00EE23C3"/>
    <w:rsid w:val="00EE291C"/>
    <w:rsid w:val="00EE64A9"/>
    <w:rsid w:val="00EE694A"/>
    <w:rsid w:val="00EE7FEA"/>
    <w:rsid w:val="00EF0DF6"/>
    <w:rsid w:val="00EF270B"/>
    <w:rsid w:val="00EF62FE"/>
    <w:rsid w:val="00EF747F"/>
    <w:rsid w:val="00F006AD"/>
    <w:rsid w:val="00F02C53"/>
    <w:rsid w:val="00F0409C"/>
    <w:rsid w:val="00F044F0"/>
    <w:rsid w:val="00F10307"/>
    <w:rsid w:val="00F16281"/>
    <w:rsid w:val="00F20D1F"/>
    <w:rsid w:val="00F376BC"/>
    <w:rsid w:val="00F37A30"/>
    <w:rsid w:val="00F461EC"/>
    <w:rsid w:val="00F50029"/>
    <w:rsid w:val="00F52288"/>
    <w:rsid w:val="00F54704"/>
    <w:rsid w:val="00F62BC9"/>
    <w:rsid w:val="00F63119"/>
    <w:rsid w:val="00F63CFA"/>
    <w:rsid w:val="00F662D7"/>
    <w:rsid w:val="00F73ABB"/>
    <w:rsid w:val="00F74DBB"/>
    <w:rsid w:val="00F81D8C"/>
    <w:rsid w:val="00F8737A"/>
    <w:rsid w:val="00F917B0"/>
    <w:rsid w:val="00F92400"/>
    <w:rsid w:val="00F94F03"/>
    <w:rsid w:val="00FA3D6D"/>
    <w:rsid w:val="00FA5680"/>
    <w:rsid w:val="00FB0EFC"/>
    <w:rsid w:val="00FB1FC0"/>
    <w:rsid w:val="00FB6B9E"/>
    <w:rsid w:val="00FC6E1C"/>
    <w:rsid w:val="00FD43D6"/>
    <w:rsid w:val="00FD4E4C"/>
    <w:rsid w:val="00FD637F"/>
    <w:rsid w:val="00FD7CBE"/>
    <w:rsid w:val="00FE0D4D"/>
    <w:rsid w:val="00FE53C9"/>
    <w:rsid w:val="00FE571F"/>
    <w:rsid w:val="00FF48C6"/>
    <w:rsid w:val="00FF4FE8"/>
    <w:rsid w:val="00FF6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881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Virsraksts3">
    <w:name w:val="heading 3"/>
    <w:basedOn w:val="Parastais"/>
    <w:next w:val="Parastais"/>
    <w:link w:val="Virsraksts3Rakstz"/>
    <w:qFormat/>
    <w:rsid w:val="00F94F03"/>
    <w:pPr>
      <w:keepNext/>
      <w:jc w:val="both"/>
      <w:outlineLvl w:val="2"/>
    </w:pPr>
    <w:rPr>
      <w:sz w:val="28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rsid w:val="00F94F03"/>
    <w:rPr>
      <w:rFonts w:ascii="Times New Roman" w:eastAsia="Times New Roman" w:hAnsi="Times New Roman" w:cs="Times New Roman"/>
      <w:sz w:val="28"/>
      <w:szCs w:val="20"/>
    </w:rPr>
  </w:style>
  <w:style w:type="paragraph" w:styleId="Pamatteksts">
    <w:name w:val="Body Text"/>
    <w:basedOn w:val="Parastais"/>
    <w:link w:val="PamattekstsRakstz"/>
    <w:rsid w:val="00F94F03"/>
    <w:pPr>
      <w:jc w:val="center"/>
    </w:pPr>
    <w:rPr>
      <w:b/>
      <w:bCs/>
      <w:sz w:val="28"/>
      <w:szCs w:val="28"/>
    </w:rPr>
  </w:style>
  <w:style w:type="character" w:customStyle="1" w:styleId="PamattekstsRakstz">
    <w:name w:val="Pamatteksts Rakstz."/>
    <w:basedOn w:val="Noklusjumarindkopasfonts"/>
    <w:link w:val="Pamatteksts"/>
    <w:rsid w:val="00F94F03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NormalWeb1">
    <w:name w:val="Normal (Web)1"/>
    <w:basedOn w:val="Parastais"/>
    <w:rsid w:val="00F94F03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Cs w:val="20"/>
      <w:lang w:val="lv-LV"/>
    </w:rPr>
  </w:style>
  <w:style w:type="paragraph" w:styleId="Pamattekstsaratkpi">
    <w:name w:val="Body Text Indent"/>
    <w:basedOn w:val="Parastais"/>
    <w:link w:val="PamattekstsaratkpiRakstz"/>
    <w:rsid w:val="00F94F03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rsid w:val="00F94F0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mattekstaatkpe3">
    <w:name w:val="Body Text Indent 3"/>
    <w:basedOn w:val="Parastais"/>
    <w:link w:val="Pamattekstaatkpe3Rakstz"/>
    <w:rsid w:val="00F94F03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F94F03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Sarakstarindkopa">
    <w:name w:val="List Paragraph"/>
    <w:basedOn w:val="Parastais"/>
    <w:uiPriority w:val="34"/>
    <w:qFormat/>
    <w:rsid w:val="00732241"/>
    <w:pPr>
      <w:ind w:left="720"/>
      <w:contextualSpacing/>
    </w:pPr>
  </w:style>
  <w:style w:type="paragraph" w:customStyle="1" w:styleId="tv2131">
    <w:name w:val="tv2131"/>
    <w:basedOn w:val="Parastais"/>
    <w:rsid w:val="005B2AA2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03344B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3344B"/>
    <w:rPr>
      <w:rFonts w:ascii="Segoe UI" w:eastAsia="Times New Roman" w:hAnsi="Segoe UI" w:cs="Segoe UI"/>
      <w:sz w:val="18"/>
      <w:szCs w:val="18"/>
      <w:lang w:val="en-GB"/>
    </w:rPr>
  </w:style>
  <w:style w:type="paragraph" w:styleId="Bezatstarpm">
    <w:name w:val="No Spacing"/>
    <w:uiPriority w:val="1"/>
    <w:qFormat/>
    <w:rsid w:val="00E77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Galvene">
    <w:name w:val="header"/>
    <w:basedOn w:val="Parastais"/>
    <w:link w:val="GalveneRakstz"/>
    <w:uiPriority w:val="99"/>
    <w:unhideWhenUsed/>
    <w:rsid w:val="00C02D4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C02D48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jene">
    <w:name w:val="footer"/>
    <w:basedOn w:val="Parastais"/>
    <w:link w:val="KjeneRakstz"/>
    <w:uiPriority w:val="99"/>
    <w:semiHidden/>
    <w:unhideWhenUsed/>
    <w:rsid w:val="00C02D4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rsid w:val="00C02D48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ipersaite">
    <w:name w:val="Hyperlink"/>
    <w:basedOn w:val="Noklusjumarindkopasfonts"/>
    <w:uiPriority w:val="99"/>
    <w:rsid w:val="00EE291C"/>
    <w:rPr>
      <w:rFonts w:cs="Times New Roman"/>
      <w:color w:val="0000FF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C02EAF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C02EA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02EA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02EA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02EAF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Izteiksmgs">
    <w:name w:val="Strong"/>
    <w:basedOn w:val="Noklusjumarindkopasfonts"/>
    <w:uiPriority w:val="22"/>
    <w:qFormat/>
    <w:rsid w:val="00D05600"/>
    <w:rPr>
      <w:b/>
      <w:bCs/>
    </w:rPr>
  </w:style>
  <w:style w:type="paragraph" w:styleId="Prskatjums">
    <w:name w:val="Revision"/>
    <w:hidden/>
    <w:uiPriority w:val="99"/>
    <w:semiHidden/>
    <w:rsid w:val="00914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Izmantotahipersaite">
    <w:name w:val="FollowedHyperlink"/>
    <w:basedOn w:val="Noklusjumarindkopasfonts"/>
    <w:uiPriority w:val="99"/>
    <w:semiHidden/>
    <w:unhideWhenUsed/>
    <w:rsid w:val="004F4DAA"/>
    <w:rPr>
      <w:color w:val="954F72" w:themeColor="followedHyperlink"/>
      <w:u w:val="single"/>
    </w:rPr>
  </w:style>
  <w:style w:type="paragraph" w:customStyle="1" w:styleId="tv2132">
    <w:name w:val="tv2132"/>
    <w:basedOn w:val="Parastais"/>
    <w:rsid w:val="00946ED6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3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0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23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7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9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2277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2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6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9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5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52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81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538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166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4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1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6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99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366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383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416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tija.Sniedze@k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6FECD-1E6B-4BA9-AE12-326FD4269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1040</Words>
  <Characters>594</Characters>
  <Application>Microsoft Office Word</Application>
  <DocSecurity>0</DocSecurity>
  <Lines>4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Grozījumi Ministru kabineta 2013.gada 1.oktobra noteikumos Nr.1029 „Īpaši aizsargājamā kultūras pieminekļa - Turaidas muzejrezervāta - publisko maksas pakalpojumu cenrādis”</vt:lpstr>
    </vt:vector>
  </TitlesOfParts>
  <Company>LR Kultūras Ministrija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2016.gada 29.marta noteikumos Nr.188 „Darbības programmas „Izaugsme un nodarbinātība” 5.6.1.specifiskā atbalsta mērķa „Veicināt Rīgas pilsētas revitalizāciju, nodrošinot teritorijas efektīvu sociālekonomisko izmantošanu” īstenošanas noteikumi”</dc:title>
  <dc:subject>Noteikumu projekts</dc:subject>
  <dc:creator>Kitija Sniedze</dc:creator>
  <cp:keywords>KMNot_080119_561SAM</cp:keywords>
  <dc:description>tel.67330234; kitija.sniedze@km.gov.lv </dc:description>
  <cp:lastModifiedBy>Dzintra Rozīte</cp:lastModifiedBy>
  <cp:revision>37</cp:revision>
  <cp:lastPrinted>2018-01-31T13:30:00Z</cp:lastPrinted>
  <dcterms:created xsi:type="dcterms:W3CDTF">2018-07-17T09:48:00Z</dcterms:created>
  <dcterms:modified xsi:type="dcterms:W3CDTF">2019-01-15T07:06:00Z</dcterms:modified>
</cp:coreProperties>
</file>