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C" w:rsidRPr="00713886" w:rsidRDefault="005B1CFC" w:rsidP="005B1CFC">
      <w:pPr>
        <w:jc w:val="right"/>
        <w:rPr>
          <w:rFonts w:ascii="Times New Roman" w:hAnsi="Times New Roman"/>
          <w:bCs/>
          <w:i/>
          <w:sz w:val="28"/>
          <w:szCs w:val="28"/>
          <w:lang w:val="pl-PL"/>
        </w:rPr>
      </w:pPr>
      <w:r w:rsidRPr="00713886">
        <w:rPr>
          <w:rFonts w:ascii="Times New Roman" w:hAnsi="Times New Roman"/>
          <w:bCs/>
          <w:i/>
          <w:sz w:val="28"/>
          <w:szCs w:val="28"/>
          <w:lang w:val="pl-PL"/>
        </w:rPr>
        <w:t>Projekts</w:t>
      </w:r>
    </w:p>
    <w:p w:rsidR="005B1CFC" w:rsidRPr="00713886" w:rsidRDefault="005B1CFC" w:rsidP="005B1CFC">
      <w:pPr>
        <w:jc w:val="center"/>
        <w:rPr>
          <w:rFonts w:ascii="Times New Roman" w:hAnsi="Times New Roman"/>
          <w:sz w:val="28"/>
          <w:szCs w:val="28"/>
          <w:lang w:val="pl-PL"/>
        </w:rPr>
      </w:pPr>
    </w:p>
    <w:p w:rsidR="005B1CFC" w:rsidRPr="00713886" w:rsidRDefault="005B1CFC" w:rsidP="005B1CFC">
      <w:pPr>
        <w:jc w:val="center"/>
        <w:rPr>
          <w:rFonts w:ascii="Times New Roman" w:hAnsi="Times New Roman"/>
          <w:sz w:val="28"/>
          <w:szCs w:val="28"/>
          <w:lang w:val="pl-PL"/>
        </w:rPr>
      </w:pPr>
      <w:r w:rsidRPr="00713886">
        <w:rPr>
          <w:rFonts w:ascii="Times New Roman" w:hAnsi="Times New Roman"/>
          <w:sz w:val="28"/>
          <w:szCs w:val="28"/>
          <w:lang w:val="pl-PL"/>
        </w:rPr>
        <w:t>LATVIJAS REPUBLIKAS MINISTRU KABINETS</w:t>
      </w:r>
    </w:p>
    <w:p w:rsidR="005B1CFC" w:rsidRPr="00A72963" w:rsidRDefault="005B1CFC" w:rsidP="005B1CFC">
      <w:pPr>
        <w:pStyle w:val="BodyText"/>
        <w:jc w:val="right"/>
        <w:rPr>
          <w:bCs/>
          <w:i/>
          <w:szCs w:val="28"/>
        </w:rPr>
      </w:pPr>
    </w:p>
    <w:p w:rsidR="005B1CFC" w:rsidRPr="00713886" w:rsidRDefault="005B1CFC" w:rsidP="005B1CFC">
      <w:pPr>
        <w:spacing w:after="0"/>
        <w:rPr>
          <w:rFonts w:ascii="Times New Roman" w:hAnsi="Times New Roman"/>
          <w:sz w:val="28"/>
          <w:szCs w:val="28"/>
          <w:lang w:val="pl-PL"/>
        </w:rPr>
      </w:pPr>
      <w:r w:rsidRPr="00713886">
        <w:rPr>
          <w:rFonts w:ascii="Times New Roman" w:hAnsi="Times New Roman"/>
          <w:sz w:val="28"/>
          <w:szCs w:val="28"/>
          <w:lang w:val="pl-PL"/>
        </w:rPr>
        <w:t>201</w:t>
      </w:r>
      <w:r>
        <w:rPr>
          <w:rFonts w:ascii="Times New Roman" w:hAnsi="Times New Roman"/>
          <w:sz w:val="28"/>
          <w:szCs w:val="28"/>
          <w:lang w:val="pl-PL"/>
        </w:rPr>
        <w:t>9</w:t>
      </w:r>
      <w:r w:rsidRPr="00713886">
        <w:rPr>
          <w:rFonts w:ascii="Times New Roman" w:hAnsi="Times New Roman"/>
          <w:sz w:val="28"/>
          <w:szCs w:val="28"/>
          <w:lang w:val="pl-PL"/>
        </w:rPr>
        <w:t>.gada „ ___” __________</w:t>
      </w:r>
      <w:r w:rsidRPr="00713886">
        <w:rPr>
          <w:rFonts w:ascii="Times New Roman" w:hAnsi="Times New Roman"/>
          <w:sz w:val="28"/>
          <w:szCs w:val="28"/>
          <w:lang w:val="pl-PL"/>
        </w:rPr>
        <w:tab/>
      </w:r>
      <w:r w:rsidRPr="00713886">
        <w:rPr>
          <w:rFonts w:ascii="Times New Roman" w:hAnsi="Times New Roman"/>
          <w:sz w:val="28"/>
          <w:szCs w:val="28"/>
          <w:lang w:val="pl-PL"/>
        </w:rPr>
        <w:tab/>
      </w:r>
      <w:r w:rsidRPr="00713886">
        <w:rPr>
          <w:rFonts w:ascii="Times New Roman" w:hAnsi="Times New Roman"/>
          <w:sz w:val="28"/>
          <w:szCs w:val="28"/>
          <w:lang w:val="pl-PL"/>
        </w:rPr>
        <w:tab/>
      </w:r>
      <w:r w:rsidRPr="00713886">
        <w:rPr>
          <w:rFonts w:ascii="Times New Roman" w:hAnsi="Times New Roman"/>
          <w:sz w:val="28"/>
          <w:szCs w:val="28"/>
          <w:lang w:val="pl-PL"/>
        </w:rPr>
        <w:tab/>
        <w:t xml:space="preserve">        </w:t>
      </w:r>
      <w:r w:rsidRPr="00713886">
        <w:rPr>
          <w:rFonts w:ascii="Times New Roman" w:hAnsi="Times New Roman"/>
          <w:sz w:val="28"/>
          <w:szCs w:val="28"/>
          <w:lang w:val="pl-PL"/>
        </w:rPr>
        <w:tab/>
        <w:t xml:space="preserve">        Noteikumi Nr. </w:t>
      </w:r>
    </w:p>
    <w:p w:rsidR="005B1CFC" w:rsidRPr="00713886" w:rsidRDefault="005B1CFC" w:rsidP="005B1CFC">
      <w:pPr>
        <w:spacing w:after="0"/>
        <w:rPr>
          <w:rFonts w:ascii="Times New Roman" w:hAnsi="Times New Roman"/>
          <w:sz w:val="28"/>
          <w:szCs w:val="28"/>
          <w:lang w:val="pl-PL"/>
        </w:rPr>
      </w:pPr>
      <w:r w:rsidRPr="00713886">
        <w:rPr>
          <w:rFonts w:ascii="Times New Roman" w:hAnsi="Times New Roman"/>
          <w:sz w:val="28"/>
          <w:szCs w:val="28"/>
          <w:lang w:val="pl-PL"/>
        </w:rPr>
        <w:t>Rīga</w:t>
      </w:r>
      <w:r w:rsidRPr="00713886">
        <w:rPr>
          <w:rFonts w:ascii="Times New Roman" w:hAnsi="Times New Roman"/>
          <w:sz w:val="28"/>
          <w:szCs w:val="28"/>
          <w:lang w:val="pl-PL"/>
        </w:rPr>
        <w:tab/>
      </w:r>
      <w:r w:rsidRPr="00713886">
        <w:rPr>
          <w:rFonts w:ascii="Times New Roman" w:hAnsi="Times New Roman"/>
          <w:sz w:val="28"/>
          <w:szCs w:val="28"/>
          <w:lang w:val="pl-PL"/>
        </w:rPr>
        <w:tab/>
      </w:r>
      <w:r w:rsidRPr="00713886">
        <w:rPr>
          <w:rFonts w:ascii="Times New Roman" w:hAnsi="Times New Roman"/>
          <w:sz w:val="28"/>
          <w:szCs w:val="28"/>
          <w:lang w:val="pl-PL"/>
        </w:rPr>
        <w:tab/>
      </w:r>
      <w:r w:rsidRPr="00713886">
        <w:rPr>
          <w:rFonts w:ascii="Times New Roman" w:hAnsi="Times New Roman"/>
          <w:sz w:val="28"/>
          <w:szCs w:val="28"/>
          <w:lang w:val="pl-PL"/>
        </w:rPr>
        <w:tab/>
      </w:r>
      <w:r w:rsidRPr="00713886">
        <w:rPr>
          <w:rFonts w:ascii="Times New Roman" w:hAnsi="Times New Roman"/>
          <w:sz w:val="28"/>
          <w:szCs w:val="28"/>
          <w:lang w:val="pl-PL"/>
        </w:rPr>
        <w:tab/>
      </w:r>
      <w:r w:rsidRPr="00713886">
        <w:rPr>
          <w:rFonts w:ascii="Times New Roman" w:hAnsi="Times New Roman"/>
          <w:sz w:val="28"/>
          <w:szCs w:val="28"/>
          <w:lang w:val="pl-PL"/>
        </w:rPr>
        <w:tab/>
      </w:r>
      <w:r w:rsidRPr="00713886">
        <w:rPr>
          <w:rFonts w:ascii="Times New Roman" w:hAnsi="Times New Roman"/>
          <w:sz w:val="28"/>
          <w:szCs w:val="28"/>
          <w:lang w:val="pl-PL"/>
        </w:rPr>
        <w:tab/>
      </w:r>
      <w:r w:rsidRPr="00713886">
        <w:rPr>
          <w:rFonts w:ascii="Times New Roman" w:hAnsi="Times New Roman"/>
          <w:sz w:val="28"/>
          <w:szCs w:val="28"/>
          <w:lang w:val="pl-PL"/>
        </w:rPr>
        <w:tab/>
        <w:t xml:space="preserve">          </w:t>
      </w:r>
      <w:r w:rsidRPr="00713886">
        <w:rPr>
          <w:rFonts w:ascii="Times New Roman" w:hAnsi="Times New Roman"/>
          <w:sz w:val="28"/>
          <w:szCs w:val="28"/>
          <w:lang w:val="pl-PL"/>
        </w:rPr>
        <w:tab/>
        <w:t xml:space="preserve">        (prot. Nr.      .§)</w:t>
      </w:r>
    </w:p>
    <w:p w:rsidR="005B1CFC" w:rsidRPr="005B1CFC" w:rsidRDefault="005B1CFC" w:rsidP="005B1CFC">
      <w:pPr>
        <w:spacing w:after="0"/>
        <w:rPr>
          <w:rFonts w:ascii="Times New Roman" w:hAnsi="Times New Roman"/>
          <w:sz w:val="28"/>
          <w:szCs w:val="28"/>
          <w:lang w:val="pl-PL"/>
        </w:rPr>
      </w:pPr>
    </w:p>
    <w:p w:rsidR="001A37BA" w:rsidRPr="005B1CFC" w:rsidRDefault="001A37BA" w:rsidP="001A37BA">
      <w:pPr>
        <w:shd w:val="clear" w:color="auto" w:fill="FFFFFF"/>
        <w:spacing w:line="240" w:lineRule="auto"/>
        <w:jc w:val="center"/>
        <w:rPr>
          <w:rFonts w:ascii="Times New Roman" w:hAnsi="Times New Roman"/>
          <w:b/>
          <w:bCs/>
          <w:sz w:val="28"/>
          <w:szCs w:val="28"/>
          <w:lang w:eastAsia="lv-LV"/>
        </w:rPr>
      </w:pPr>
      <w:r w:rsidRPr="005B1CFC">
        <w:rPr>
          <w:rFonts w:ascii="Times New Roman" w:hAnsi="Times New Roman"/>
          <w:b/>
          <w:bCs/>
          <w:sz w:val="28"/>
          <w:szCs w:val="28"/>
          <w:lang w:eastAsia="lv-LV"/>
        </w:rPr>
        <w:t>Noteikumi par ikmēneša piemaksu pie vecuma un invaliditātes pensijas</w:t>
      </w:r>
    </w:p>
    <w:p w:rsidR="001A37BA" w:rsidRPr="005B1CFC" w:rsidRDefault="001A37BA" w:rsidP="001A37BA">
      <w:pPr>
        <w:shd w:val="clear" w:color="auto" w:fill="FFFFFF"/>
        <w:spacing w:after="0" w:line="240" w:lineRule="auto"/>
        <w:jc w:val="right"/>
        <w:rPr>
          <w:rFonts w:ascii="Times New Roman" w:hAnsi="Times New Roman"/>
          <w:i/>
          <w:iCs/>
          <w:sz w:val="28"/>
          <w:szCs w:val="28"/>
          <w:lang w:eastAsia="lv-LV"/>
        </w:rPr>
      </w:pPr>
      <w:r w:rsidRPr="005B1CFC">
        <w:rPr>
          <w:rFonts w:ascii="Times New Roman" w:hAnsi="Times New Roman"/>
          <w:i/>
          <w:iCs/>
          <w:sz w:val="28"/>
          <w:szCs w:val="28"/>
          <w:lang w:eastAsia="lv-LV"/>
        </w:rPr>
        <w:t>Izdoti saskaņā ar likuma “</w:t>
      </w:r>
      <w:hyperlink r:id="rId7" w:tgtFrame="_blank" w:history="1">
        <w:r w:rsidRPr="005B1CFC">
          <w:rPr>
            <w:rFonts w:ascii="Times New Roman" w:hAnsi="Times New Roman"/>
            <w:i/>
            <w:iCs/>
            <w:sz w:val="28"/>
            <w:szCs w:val="28"/>
            <w:lang w:eastAsia="lv-LV"/>
          </w:rPr>
          <w:t>Par valsts pensijām</w:t>
        </w:r>
      </w:hyperlink>
      <w:r w:rsidRPr="005B1CFC">
        <w:rPr>
          <w:rFonts w:ascii="Times New Roman" w:hAnsi="Times New Roman"/>
          <w:i/>
          <w:iCs/>
          <w:sz w:val="28"/>
          <w:szCs w:val="28"/>
          <w:lang w:eastAsia="lv-LV"/>
        </w:rPr>
        <w:t xml:space="preserve">” </w:t>
      </w:r>
    </w:p>
    <w:p w:rsidR="001A37BA" w:rsidRPr="005B1CFC" w:rsidRDefault="001A37BA" w:rsidP="001A37BA">
      <w:pPr>
        <w:shd w:val="clear" w:color="auto" w:fill="FFFFFF"/>
        <w:spacing w:after="0" w:line="240" w:lineRule="auto"/>
        <w:jc w:val="right"/>
        <w:rPr>
          <w:rFonts w:ascii="Times New Roman" w:hAnsi="Times New Roman"/>
          <w:i/>
          <w:iCs/>
          <w:sz w:val="28"/>
          <w:szCs w:val="28"/>
          <w:lang w:eastAsia="lv-LV"/>
        </w:rPr>
      </w:pPr>
      <w:r w:rsidRPr="005B1CFC">
        <w:rPr>
          <w:rFonts w:ascii="Times New Roman" w:hAnsi="Times New Roman"/>
          <w:i/>
          <w:iCs/>
          <w:sz w:val="28"/>
          <w:szCs w:val="28"/>
          <w:lang w:eastAsia="lv-LV"/>
        </w:rPr>
        <w:t>pārejas noteikumu </w:t>
      </w:r>
      <w:hyperlink r:id="rId8" w:anchor="p41" w:history="1">
        <w:r w:rsidRPr="005B1CFC">
          <w:rPr>
            <w:rFonts w:ascii="Times New Roman" w:hAnsi="Times New Roman"/>
            <w:i/>
            <w:iCs/>
            <w:sz w:val="28"/>
            <w:szCs w:val="28"/>
            <w:lang w:eastAsia="lv-LV"/>
          </w:rPr>
          <w:t>41.</w:t>
        </w:r>
        <w:r w:rsidRPr="005B1CFC">
          <w:rPr>
            <w:rFonts w:ascii="Times New Roman" w:hAnsi="Times New Roman"/>
            <w:bCs/>
            <w:sz w:val="28"/>
            <w:szCs w:val="28"/>
          </w:rPr>
          <w:t xml:space="preserve"> </w:t>
        </w:r>
        <w:r w:rsidRPr="005B1CFC">
          <w:rPr>
            <w:rFonts w:ascii="Times New Roman" w:hAnsi="Times New Roman"/>
            <w:bCs/>
            <w:i/>
            <w:sz w:val="28"/>
            <w:szCs w:val="28"/>
          </w:rPr>
          <w:t>un 41.</w:t>
        </w:r>
        <w:r w:rsidRPr="005B1CFC">
          <w:rPr>
            <w:rFonts w:ascii="Times New Roman" w:hAnsi="Times New Roman"/>
            <w:bCs/>
            <w:i/>
            <w:sz w:val="28"/>
            <w:szCs w:val="28"/>
            <w:vertAlign w:val="superscript"/>
          </w:rPr>
          <w:t>5</w:t>
        </w:r>
        <w:r w:rsidRPr="005B1CFC">
          <w:rPr>
            <w:rFonts w:ascii="Times New Roman" w:hAnsi="Times New Roman"/>
            <w:bCs/>
            <w:i/>
            <w:sz w:val="28"/>
            <w:szCs w:val="28"/>
          </w:rPr>
          <w:t xml:space="preserve"> </w:t>
        </w:r>
        <w:r w:rsidRPr="005B1CFC">
          <w:rPr>
            <w:rFonts w:ascii="Times New Roman" w:hAnsi="Times New Roman"/>
            <w:i/>
            <w:iCs/>
            <w:sz w:val="28"/>
            <w:szCs w:val="28"/>
            <w:lang w:eastAsia="lv-LV"/>
          </w:rPr>
          <w:t>punktu</w:t>
        </w:r>
      </w:hyperlink>
    </w:p>
    <w:p w:rsidR="001A37BA" w:rsidRPr="005B1CFC" w:rsidRDefault="001A37BA" w:rsidP="001A37BA">
      <w:pPr>
        <w:shd w:val="clear" w:color="auto" w:fill="FFFFFF"/>
        <w:spacing w:after="0" w:line="240" w:lineRule="auto"/>
        <w:jc w:val="right"/>
        <w:rPr>
          <w:rFonts w:ascii="Times New Roman" w:hAnsi="Times New Roman"/>
          <w:i/>
          <w:iCs/>
          <w:sz w:val="28"/>
          <w:szCs w:val="28"/>
          <w:lang w:eastAsia="lv-LV"/>
        </w:rPr>
      </w:pPr>
    </w:p>
    <w:p w:rsidR="001A37BA" w:rsidRPr="005B1CFC" w:rsidRDefault="001A37BA" w:rsidP="001A37BA">
      <w:pPr>
        <w:shd w:val="clear" w:color="auto" w:fill="FFFFFF"/>
        <w:spacing w:after="0" w:line="240" w:lineRule="auto"/>
        <w:jc w:val="center"/>
        <w:rPr>
          <w:rFonts w:ascii="Times New Roman" w:hAnsi="Times New Roman"/>
          <w:b/>
          <w:bCs/>
          <w:sz w:val="28"/>
          <w:szCs w:val="28"/>
          <w:lang w:eastAsia="lv-LV"/>
        </w:rPr>
      </w:pPr>
      <w:bookmarkStart w:id="0" w:name="n-259221"/>
      <w:bookmarkStart w:id="1" w:name="n1"/>
      <w:bookmarkEnd w:id="0"/>
      <w:bookmarkEnd w:id="1"/>
      <w:r w:rsidRPr="005B1CFC">
        <w:rPr>
          <w:rFonts w:ascii="Times New Roman" w:hAnsi="Times New Roman"/>
          <w:b/>
          <w:bCs/>
          <w:sz w:val="28"/>
          <w:szCs w:val="28"/>
          <w:lang w:eastAsia="lv-LV"/>
        </w:rPr>
        <w:t>I. Vispārīgie jautājumi</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2" w:name="p-259222"/>
      <w:bookmarkStart w:id="3" w:name="p1"/>
      <w:bookmarkEnd w:id="2"/>
      <w:bookmarkEnd w:id="3"/>
      <w:r w:rsidRPr="005B1CFC">
        <w:rPr>
          <w:rFonts w:ascii="Times New Roman" w:hAnsi="Times New Roman"/>
          <w:sz w:val="28"/>
          <w:szCs w:val="28"/>
          <w:lang w:eastAsia="lv-LV"/>
        </w:rPr>
        <w:t>1. Noteikumi nosaka ikmēneša piemaksas pie vecuma un invaliditātes pensijas par apdrošināšanas stāžu</w:t>
      </w:r>
      <w:r w:rsidR="009F3B03">
        <w:rPr>
          <w:rFonts w:ascii="Times New Roman" w:hAnsi="Times New Roman"/>
          <w:sz w:val="28"/>
          <w:szCs w:val="28"/>
          <w:lang w:eastAsia="lv-LV"/>
        </w:rPr>
        <w:t xml:space="preserve"> (</w:t>
      </w:r>
      <w:r w:rsidR="009F3B03" w:rsidRPr="005B1CFC">
        <w:rPr>
          <w:rFonts w:ascii="Times New Roman" w:hAnsi="Times New Roman"/>
          <w:sz w:val="28"/>
          <w:szCs w:val="28"/>
          <w:lang w:eastAsia="lv-LV"/>
        </w:rPr>
        <w:t>turpmāk – piemaksa</w:t>
      </w:r>
      <w:r w:rsidR="009F3B03">
        <w:rPr>
          <w:rFonts w:ascii="Times New Roman" w:hAnsi="Times New Roman"/>
          <w:sz w:val="28"/>
          <w:szCs w:val="28"/>
          <w:lang w:eastAsia="lv-LV"/>
        </w:rPr>
        <w:t>)</w:t>
      </w:r>
      <w:r w:rsidR="009F3B03" w:rsidRPr="005B1CFC" w:rsidDel="007505CC">
        <w:rPr>
          <w:rFonts w:ascii="Times New Roman" w:hAnsi="Times New Roman"/>
          <w:sz w:val="28"/>
          <w:szCs w:val="28"/>
          <w:lang w:eastAsia="lv-LV"/>
        </w:rPr>
        <w:t xml:space="preserve"> </w:t>
      </w:r>
      <w:r w:rsidR="007505CC" w:rsidRPr="005B1CFC">
        <w:rPr>
          <w:rFonts w:ascii="Times New Roman" w:hAnsi="Times New Roman"/>
          <w:sz w:val="28"/>
          <w:szCs w:val="28"/>
          <w:lang w:eastAsia="lv-LV"/>
        </w:rPr>
        <w:t>apmēru</w:t>
      </w:r>
      <w:r w:rsidRPr="005B1CFC">
        <w:rPr>
          <w:rFonts w:ascii="Times New Roman" w:hAnsi="Times New Roman"/>
          <w:sz w:val="28"/>
          <w:szCs w:val="28"/>
          <w:lang w:eastAsia="lv-LV"/>
        </w:rPr>
        <w:t>, kā arī piemaksas piešķiršanas, aprēķināšanas, noteikšanas, pārskatīšanas un izmaksas kārtību.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4" w:name="p-259223"/>
      <w:bookmarkStart w:id="5" w:name="p2"/>
      <w:bookmarkEnd w:id="4"/>
      <w:bookmarkEnd w:id="5"/>
      <w:r w:rsidRPr="005B1CFC">
        <w:rPr>
          <w:rFonts w:ascii="Times New Roman" w:hAnsi="Times New Roman"/>
          <w:sz w:val="28"/>
          <w:szCs w:val="28"/>
          <w:lang w:eastAsia="lv-LV"/>
        </w:rPr>
        <w:t xml:space="preserve">2. Piemaksa ir atkarīga no apdrošināšanas stāža (pilnos gados), kas uzkrāts līdz 1995.gada 31.decembrim un par kuru Latvijā ir </w:t>
      </w:r>
      <w:r w:rsidR="007505CC">
        <w:rPr>
          <w:rFonts w:ascii="Times New Roman" w:hAnsi="Times New Roman"/>
          <w:sz w:val="28"/>
          <w:szCs w:val="28"/>
          <w:lang w:eastAsia="lv-LV"/>
        </w:rPr>
        <w:t>piešķirta (</w:t>
      </w:r>
      <w:r w:rsidRPr="005B1CFC">
        <w:rPr>
          <w:rFonts w:ascii="Times New Roman" w:hAnsi="Times New Roman"/>
          <w:sz w:val="28"/>
          <w:szCs w:val="28"/>
          <w:lang w:eastAsia="lv-LV"/>
        </w:rPr>
        <w:t>aprēķināta</w:t>
      </w:r>
      <w:r w:rsidR="007505CC">
        <w:rPr>
          <w:rFonts w:ascii="Times New Roman" w:hAnsi="Times New Roman"/>
          <w:sz w:val="28"/>
          <w:szCs w:val="28"/>
          <w:lang w:eastAsia="lv-LV"/>
        </w:rPr>
        <w:t>)</w:t>
      </w:r>
      <w:r w:rsidRPr="005B1CFC">
        <w:rPr>
          <w:rFonts w:ascii="Times New Roman" w:hAnsi="Times New Roman"/>
          <w:sz w:val="28"/>
          <w:szCs w:val="28"/>
          <w:lang w:eastAsia="lv-LV"/>
        </w:rPr>
        <w:t xml:space="preserve"> vecuma vai invaliditātes pensija</w:t>
      </w:r>
      <w:r w:rsidR="009F3B03">
        <w:rPr>
          <w:rFonts w:ascii="Times New Roman" w:hAnsi="Times New Roman"/>
          <w:sz w:val="28"/>
          <w:szCs w:val="28"/>
          <w:lang w:eastAsia="lv-LV"/>
        </w:rPr>
        <w:t xml:space="preserve"> (turpmāk – apdrošināšanas stāžs), un to nosaka par katru apdrošināšanas stāža gadu</w:t>
      </w:r>
      <w:r w:rsidRPr="005B1CFC">
        <w:rPr>
          <w:rFonts w:ascii="Times New Roman" w:hAnsi="Times New Roman"/>
          <w:sz w:val="28"/>
          <w:szCs w:val="28"/>
          <w:lang w:eastAsia="lv-LV"/>
        </w:rPr>
        <w:t>.</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6" w:name="p-259224"/>
      <w:bookmarkStart w:id="7" w:name="p3"/>
      <w:bookmarkStart w:id="8" w:name="p-259225"/>
      <w:bookmarkStart w:id="9" w:name="p4"/>
      <w:bookmarkEnd w:id="6"/>
      <w:bookmarkEnd w:id="7"/>
      <w:bookmarkEnd w:id="8"/>
      <w:bookmarkEnd w:id="9"/>
      <w:r w:rsidRPr="005B1CFC">
        <w:rPr>
          <w:rFonts w:ascii="Times New Roman" w:hAnsi="Times New Roman"/>
          <w:sz w:val="28"/>
          <w:szCs w:val="28"/>
          <w:lang w:eastAsia="lv-LV"/>
        </w:rPr>
        <w:t xml:space="preserve">3. Piemaksa nav vecuma vai invaliditātes pensijas sastāvdaļa. </w:t>
      </w:r>
    </w:p>
    <w:p w:rsidR="001A37BA" w:rsidRPr="005B1CFC" w:rsidRDefault="001A37BA" w:rsidP="001A37BA">
      <w:pPr>
        <w:shd w:val="clear" w:color="auto" w:fill="FFFFFF"/>
        <w:spacing w:after="0" w:line="240" w:lineRule="auto"/>
        <w:jc w:val="center"/>
        <w:rPr>
          <w:rFonts w:ascii="Times New Roman" w:hAnsi="Times New Roman"/>
          <w:b/>
          <w:bCs/>
          <w:sz w:val="28"/>
          <w:szCs w:val="28"/>
          <w:lang w:eastAsia="lv-LV"/>
        </w:rPr>
      </w:pPr>
      <w:bookmarkStart w:id="10" w:name="n-259226"/>
      <w:bookmarkStart w:id="11" w:name="n2"/>
      <w:bookmarkEnd w:id="10"/>
      <w:bookmarkEnd w:id="11"/>
      <w:r w:rsidRPr="005B1CFC">
        <w:rPr>
          <w:rFonts w:ascii="Times New Roman" w:hAnsi="Times New Roman"/>
          <w:b/>
          <w:bCs/>
          <w:sz w:val="28"/>
          <w:szCs w:val="28"/>
          <w:lang w:eastAsia="lv-LV"/>
        </w:rPr>
        <w:t xml:space="preserve">II. Piemaksas par vienu apdrošināšanas stāža gadu </w:t>
      </w:r>
      <w:r w:rsidR="009F3B03" w:rsidRPr="005B1CFC">
        <w:rPr>
          <w:rFonts w:ascii="Times New Roman" w:hAnsi="Times New Roman"/>
          <w:b/>
          <w:bCs/>
          <w:sz w:val="28"/>
          <w:szCs w:val="28"/>
          <w:lang w:eastAsia="lv-LV"/>
        </w:rPr>
        <w:t xml:space="preserve">apmēra </w:t>
      </w:r>
      <w:r w:rsidRPr="005B1CFC">
        <w:rPr>
          <w:rFonts w:ascii="Times New Roman" w:hAnsi="Times New Roman"/>
          <w:b/>
          <w:bCs/>
          <w:sz w:val="28"/>
          <w:szCs w:val="28"/>
          <w:lang w:eastAsia="lv-LV"/>
        </w:rPr>
        <w:t>aprēķināšana un noteikšana</w:t>
      </w:r>
    </w:p>
    <w:p w:rsidR="001A37BA" w:rsidRPr="005B1CFC" w:rsidRDefault="001A37BA" w:rsidP="001A37BA">
      <w:pPr>
        <w:shd w:val="clear" w:color="auto" w:fill="FFFFFF"/>
        <w:spacing w:before="100" w:beforeAutospacing="1" w:after="100" w:afterAutospacing="1" w:line="254" w:lineRule="atLeast"/>
        <w:ind w:firstLine="284"/>
        <w:jc w:val="both"/>
        <w:rPr>
          <w:rFonts w:ascii="Times New Roman" w:hAnsi="Times New Roman"/>
          <w:sz w:val="28"/>
          <w:szCs w:val="28"/>
          <w:lang w:eastAsia="lv-LV"/>
        </w:rPr>
      </w:pPr>
      <w:bookmarkStart w:id="12" w:name="p-478433"/>
      <w:bookmarkStart w:id="13" w:name="p5"/>
      <w:bookmarkEnd w:id="12"/>
      <w:bookmarkEnd w:id="13"/>
      <w:r w:rsidRPr="005B1CFC">
        <w:rPr>
          <w:rFonts w:ascii="Times New Roman" w:hAnsi="Times New Roman"/>
          <w:sz w:val="28"/>
          <w:szCs w:val="28"/>
        </w:rPr>
        <w:t>4. Valsts sociālās apdrošināšanas aģentūra (turpmāk – aģentūra) aprēķina un nosaka piemaksas apmēru.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rPr>
      </w:pPr>
      <w:bookmarkStart w:id="14" w:name="p-521369"/>
      <w:bookmarkEnd w:id="14"/>
      <w:r w:rsidRPr="005B1CFC">
        <w:rPr>
          <w:rFonts w:ascii="Times New Roman" w:hAnsi="Times New Roman"/>
          <w:sz w:val="28"/>
          <w:szCs w:val="28"/>
        </w:rPr>
        <w:t xml:space="preserve">5. Piemaksas apmēra par vienu apdrošināšanas stāža gadu aprēķināšanai piemērojamo indeksu aprēķina, ņemot vērā faktisko patēriņa cenu indeksu un 50 procentus no apdrošināšanas iemaksu algu summas reālā pieauguma procentiem, </w:t>
      </w:r>
      <w:r w:rsidR="009F3B03">
        <w:rPr>
          <w:rFonts w:ascii="Times New Roman" w:hAnsi="Times New Roman"/>
          <w:sz w:val="28"/>
          <w:szCs w:val="28"/>
        </w:rPr>
        <w:t>atbilstoši</w:t>
      </w:r>
      <w:r w:rsidRPr="005B1CFC">
        <w:rPr>
          <w:rFonts w:ascii="Times New Roman" w:hAnsi="Times New Roman"/>
          <w:sz w:val="28"/>
          <w:szCs w:val="28"/>
        </w:rPr>
        <w:t xml:space="preserve"> </w:t>
      </w:r>
      <w:r w:rsidR="009F3B03">
        <w:rPr>
          <w:rFonts w:ascii="Times New Roman" w:hAnsi="Times New Roman"/>
          <w:sz w:val="28"/>
          <w:szCs w:val="28"/>
        </w:rPr>
        <w:t>normatīvajiem aktiem</w:t>
      </w:r>
      <w:r w:rsidRPr="005B1CFC">
        <w:rPr>
          <w:rFonts w:ascii="Times New Roman" w:hAnsi="Times New Roman"/>
          <w:sz w:val="28"/>
          <w:szCs w:val="28"/>
        </w:rPr>
        <w:t xml:space="preserve"> par valsts pensijas apmēra pārskatīšanu un, pamatojoties uz aģentūras rīcībā esošajiem datiem un Centrālās statistikas pārvaldes statistikas datiem. </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r w:rsidRPr="005B1CFC">
        <w:rPr>
          <w:rFonts w:ascii="Times New Roman" w:hAnsi="Times New Roman"/>
          <w:sz w:val="28"/>
          <w:szCs w:val="28"/>
          <w:lang w:eastAsia="lv-LV"/>
        </w:rPr>
        <w:t>6.</w:t>
      </w:r>
      <w:r w:rsidRPr="005B1CFC">
        <w:rPr>
          <w:rFonts w:ascii="Times New Roman" w:hAnsi="Times New Roman"/>
          <w:sz w:val="28"/>
          <w:szCs w:val="28"/>
          <w:vertAlign w:val="superscript"/>
          <w:lang w:eastAsia="lv-LV"/>
        </w:rPr>
        <w:t xml:space="preserve"> </w:t>
      </w:r>
      <w:r w:rsidRPr="005B1CFC">
        <w:rPr>
          <w:rFonts w:ascii="Times New Roman" w:hAnsi="Times New Roman"/>
          <w:sz w:val="28"/>
          <w:szCs w:val="28"/>
          <w:lang w:eastAsia="lv-LV"/>
        </w:rPr>
        <w:t>Piemaksas apmēru par vienu apdrošināšanas stāža gadu nosaka ar divām zīmēm aiz komata.</w:t>
      </w:r>
    </w:p>
    <w:p w:rsidR="001A37BA" w:rsidRPr="005B1CFC" w:rsidRDefault="001A37BA" w:rsidP="001A37BA">
      <w:pPr>
        <w:shd w:val="clear" w:color="auto" w:fill="FFFFFF"/>
        <w:spacing w:before="100" w:beforeAutospacing="1" w:after="100" w:afterAutospacing="1" w:line="254" w:lineRule="atLeast"/>
        <w:ind w:firstLine="300"/>
        <w:jc w:val="center"/>
        <w:rPr>
          <w:rFonts w:ascii="Times New Roman" w:hAnsi="Times New Roman"/>
          <w:b/>
          <w:sz w:val="28"/>
          <w:szCs w:val="28"/>
          <w:lang w:eastAsia="lv-LV"/>
        </w:rPr>
      </w:pPr>
      <w:r w:rsidRPr="005B1CFC">
        <w:rPr>
          <w:rFonts w:ascii="Times New Roman" w:hAnsi="Times New Roman"/>
          <w:b/>
          <w:sz w:val="28"/>
          <w:szCs w:val="28"/>
          <w:lang w:eastAsia="lv-LV"/>
        </w:rPr>
        <w:lastRenderedPageBreak/>
        <w:t>III. Piemaksas piešķiršana, pārrēķināšana un pārskatīšana</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r w:rsidRPr="005B1CFC">
        <w:rPr>
          <w:rFonts w:ascii="Times New Roman" w:hAnsi="Times New Roman"/>
          <w:sz w:val="28"/>
          <w:szCs w:val="28"/>
          <w:lang w:eastAsia="lv-LV"/>
        </w:rPr>
        <w:t>7. Piemaksu piešķir aģentūra, pamatojoties uz tās rīcībā esošo šo noteikumu </w:t>
      </w:r>
      <w:hyperlink r:id="rId9" w:anchor="p2" w:history="1">
        <w:r w:rsidRPr="005B1CFC">
          <w:rPr>
            <w:rFonts w:ascii="Times New Roman" w:hAnsi="Times New Roman"/>
            <w:sz w:val="28"/>
            <w:szCs w:val="28"/>
            <w:lang w:eastAsia="lv-LV"/>
          </w:rPr>
          <w:t>2.punktā</w:t>
        </w:r>
      </w:hyperlink>
      <w:r w:rsidRPr="005B1CFC">
        <w:rPr>
          <w:rFonts w:ascii="Times New Roman" w:hAnsi="Times New Roman"/>
          <w:sz w:val="28"/>
          <w:szCs w:val="28"/>
          <w:lang w:eastAsia="lv-LV"/>
        </w:rPr>
        <w:t> minēto informāciju.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r w:rsidRPr="005B1CFC">
        <w:rPr>
          <w:rFonts w:ascii="Times New Roman" w:hAnsi="Times New Roman"/>
          <w:sz w:val="28"/>
          <w:szCs w:val="28"/>
          <w:lang w:eastAsia="lv-LV"/>
        </w:rPr>
        <w:t>8. Piemaksu piešķir ar dienu, kad radušās tiesības uz piemaksu, uz likumā „Par valsts pensijām” noteikto laiku.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r w:rsidRPr="005B1CFC">
        <w:rPr>
          <w:rFonts w:ascii="Times New Roman" w:hAnsi="Times New Roman"/>
          <w:sz w:val="28"/>
          <w:szCs w:val="28"/>
          <w:lang w:eastAsia="lv-LV"/>
        </w:rPr>
        <w:t xml:space="preserve">9. Aģentūra nosaka piemaksas apmēru pie konkrētās </w:t>
      </w:r>
      <w:r w:rsidR="009A0A1A">
        <w:rPr>
          <w:rFonts w:ascii="Times New Roman" w:hAnsi="Times New Roman"/>
          <w:sz w:val="28"/>
          <w:szCs w:val="28"/>
          <w:lang w:eastAsia="lv-LV"/>
        </w:rPr>
        <w:t xml:space="preserve">personas </w:t>
      </w:r>
      <w:r w:rsidRPr="005B1CFC">
        <w:rPr>
          <w:rFonts w:ascii="Times New Roman" w:hAnsi="Times New Roman"/>
          <w:sz w:val="28"/>
          <w:szCs w:val="28"/>
          <w:lang w:eastAsia="lv-LV"/>
        </w:rPr>
        <w:t xml:space="preserve">vecuma vai invaliditātes pensijas, reizinot </w:t>
      </w:r>
      <w:r w:rsidRPr="005B1CFC">
        <w:rPr>
          <w:rFonts w:ascii="Times New Roman" w:hAnsi="Times New Roman"/>
          <w:sz w:val="28"/>
          <w:szCs w:val="28"/>
        </w:rPr>
        <w:t xml:space="preserve">piemaksas apmēru </w:t>
      </w:r>
      <w:r w:rsidRPr="005B1CFC">
        <w:rPr>
          <w:rFonts w:ascii="Times New Roman" w:hAnsi="Times New Roman"/>
          <w:sz w:val="28"/>
          <w:szCs w:val="28"/>
          <w:lang w:eastAsia="lv-LV"/>
        </w:rPr>
        <w:t>par vienu apdrošināšanas stāža gadu ar šo noteikumu </w:t>
      </w:r>
      <w:hyperlink r:id="rId10" w:anchor="p2" w:history="1">
        <w:r w:rsidRPr="005B1CFC">
          <w:rPr>
            <w:rFonts w:ascii="Times New Roman" w:hAnsi="Times New Roman"/>
            <w:sz w:val="28"/>
            <w:szCs w:val="28"/>
            <w:lang w:eastAsia="lv-LV"/>
          </w:rPr>
          <w:t>2.punktā</w:t>
        </w:r>
      </w:hyperlink>
      <w:r w:rsidRPr="005B1CFC">
        <w:rPr>
          <w:rFonts w:ascii="Times New Roman" w:hAnsi="Times New Roman"/>
          <w:sz w:val="28"/>
          <w:szCs w:val="28"/>
          <w:lang w:eastAsia="lv-LV"/>
        </w:rPr>
        <w:t xml:space="preserve"> minēto </w:t>
      </w:r>
      <w:r w:rsidR="009A0A1A">
        <w:rPr>
          <w:rFonts w:ascii="Times New Roman" w:hAnsi="Times New Roman"/>
          <w:sz w:val="28"/>
          <w:szCs w:val="28"/>
          <w:lang w:eastAsia="lv-LV"/>
        </w:rPr>
        <w:t xml:space="preserve">personas </w:t>
      </w:r>
      <w:r w:rsidRPr="005B1CFC">
        <w:rPr>
          <w:rFonts w:ascii="Times New Roman" w:hAnsi="Times New Roman"/>
          <w:sz w:val="28"/>
          <w:szCs w:val="28"/>
          <w:lang w:eastAsia="lv-LV"/>
        </w:rPr>
        <w:t>apdrošināšanas stāžu.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r w:rsidRPr="005B1CFC">
        <w:rPr>
          <w:rFonts w:ascii="Times New Roman" w:hAnsi="Times New Roman"/>
          <w:sz w:val="28"/>
          <w:szCs w:val="28"/>
          <w:lang w:eastAsia="lv-LV"/>
        </w:rPr>
        <w:t xml:space="preserve">10. Ja vecuma pensija ir noteikta invaliditātes pensijas apmērā, piešķirot </w:t>
      </w:r>
      <w:r w:rsidR="009A0A1A">
        <w:rPr>
          <w:rFonts w:ascii="Times New Roman" w:hAnsi="Times New Roman"/>
          <w:sz w:val="28"/>
          <w:szCs w:val="28"/>
          <w:lang w:eastAsia="lv-LV"/>
        </w:rPr>
        <w:t xml:space="preserve">un </w:t>
      </w:r>
      <w:r w:rsidRPr="005B1CFC">
        <w:rPr>
          <w:rFonts w:ascii="Times New Roman" w:hAnsi="Times New Roman"/>
          <w:sz w:val="28"/>
          <w:szCs w:val="28"/>
          <w:lang w:eastAsia="lv-LV"/>
        </w:rPr>
        <w:t>pārrēķinot piemaksu, ņem vērā vecuma pensijas apdrošināšanas stāžu.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15" w:name="p-259228"/>
      <w:bookmarkStart w:id="16" w:name="p6"/>
      <w:bookmarkEnd w:id="15"/>
      <w:bookmarkEnd w:id="16"/>
      <w:r w:rsidRPr="005B1CFC">
        <w:rPr>
          <w:rFonts w:ascii="Times New Roman" w:hAnsi="Times New Roman"/>
          <w:sz w:val="28"/>
          <w:szCs w:val="28"/>
          <w:lang w:eastAsia="lv-LV"/>
        </w:rPr>
        <w:t>11. Ja apdrošināšanas stāžs pēc piemaksas piešķiršanas tiek pārskatīts un atbilstoši pārrēķināta vecuma vai invaliditātes pensija, attiecīgi pārrēķina arī piemaksu.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17" w:name="p-336236"/>
      <w:bookmarkStart w:id="18" w:name="p7"/>
      <w:bookmarkEnd w:id="17"/>
      <w:bookmarkEnd w:id="18"/>
      <w:r w:rsidRPr="005B1CFC">
        <w:rPr>
          <w:rFonts w:ascii="Times New Roman" w:hAnsi="Times New Roman"/>
          <w:sz w:val="28"/>
          <w:szCs w:val="28"/>
          <w:lang w:eastAsia="lv-LV"/>
        </w:rPr>
        <w:t>12. Ja personai atbilstoši likuma “</w:t>
      </w:r>
      <w:hyperlink r:id="rId11" w:tgtFrame="_blank" w:history="1">
        <w:r w:rsidRPr="005B1CFC">
          <w:rPr>
            <w:rFonts w:ascii="Times New Roman" w:hAnsi="Times New Roman"/>
            <w:sz w:val="28"/>
            <w:szCs w:val="28"/>
            <w:lang w:eastAsia="lv-LV"/>
          </w:rPr>
          <w:t>Par valsts pensijām</w:t>
        </w:r>
      </w:hyperlink>
      <w:r w:rsidRPr="005B1CFC">
        <w:rPr>
          <w:rFonts w:ascii="Times New Roman" w:hAnsi="Times New Roman"/>
          <w:sz w:val="28"/>
          <w:szCs w:val="28"/>
          <w:lang w:eastAsia="lv-LV"/>
        </w:rPr>
        <w:t>” pārejas noteikumu </w:t>
      </w:r>
      <w:hyperlink r:id="rId12" w:anchor="p42" w:history="1">
        <w:r w:rsidRPr="005B1CFC">
          <w:rPr>
            <w:rFonts w:ascii="Times New Roman" w:hAnsi="Times New Roman"/>
            <w:sz w:val="28"/>
            <w:szCs w:val="28"/>
            <w:lang w:eastAsia="lv-LV"/>
          </w:rPr>
          <w:t>42. un 42.¹ punktam</w:t>
        </w:r>
      </w:hyperlink>
      <w:r w:rsidRPr="005B1CFC">
        <w:rPr>
          <w:rFonts w:ascii="Times New Roman" w:hAnsi="Times New Roman"/>
          <w:sz w:val="28"/>
          <w:szCs w:val="28"/>
          <w:lang w:eastAsia="lv-LV"/>
        </w:rPr>
        <w:t> tiek pārskatīts apdrošināšanas stāžs, vienlaikus ar pensijas apmēra pārrēķināšanu pārrēķina arī piemaksas apmēru vai piemaksu pārtrauc.</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19" w:name="p-259230"/>
      <w:bookmarkStart w:id="20" w:name="p8"/>
      <w:bookmarkStart w:id="21" w:name="p-259231"/>
      <w:bookmarkStart w:id="22" w:name="p9"/>
      <w:bookmarkStart w:id="23" w:name="p-259232"/>
      <w:bookmarkStart w:id="24" w:name="p10"/>
      <w:bookmarkStart w:id="25" w:name="p-259233"/>
      <w:bookmarkStart w:id="26" w:name="p11"/>
      <w:bookmarkEnd w:id="19"/>
      <w:bookmarkEnd w:id="20"/>
      <w:bookmarkEnd w:id="21"/>
      <w:bookmarkEnd w:id="22"/>
      <w:bookmarkEnd w:id="23"/>
      <w:bookmarkEnd w:id="24"/>
      <w:bookmarkEnd w:id="25"/>
      <w:bookmarkEnd w:id="26"/>
      <w:r w:rsidRPr="005B1CFC">
        <w:rPr>
          <w:rFonts w:ascii="Times New Roman" w:hAnsi="Times New Roman"/>
          <w:sz w:val="28"/>
          <w:szCs w:val="28"/>
          <w:lang w:eastAsia="lv-LV"/>
        </w:rPr>
        <w:t xml:space="preserve">13. Lēmumu par piemaksas piešķiršanu </w:t>
      </w:r>
      <w:r w:rsidR="009A0A1A">
        <w:rPr>
          <w:rFonts w:ascii="Times New Roman" w:hAnsi="Times New Roman"/>
          <w:sz w:val="28"/>
          <w:szCs w:val="28"/>
          <w:lang w:eastAsia="lv-LV"/>
        </w:rPr>
        <w:t xml:space="preserve">vai </w:t>
      </w:r>
      <w:r w:rsidRPr="005B1CFC">
        <w:rPr>
          <w:rFonts w:ascii="Times New Roman" w:hAnsi="Times New Roman"/>
          <w:sz w:val="28"/>
          <w:szCs w:val="28"/>
          <w:lang w:eastAsia="lv-LV"/>
        </w:rPr>
        <w:t xml:space="preserve">pārrēķināšanu aģentūra pieņem ne vēlāk kā mēneša laikā pēc lēmuma pieņemšanas par vecuma vai invaliditātes pensijas piešķiršanu </w:t>
      </w:r>
      <w:r w:rsidR="009A0A1A">
        <w:rPr>
          <w:rFonts w:ascii="Times New Roman" w:hAnsi="Times New Roman"/>
          <w:sz w:val="28"/>
          <w:szCs w:val="28"/>
          <w:lang w:eastAsia="lv-LV"/>
        </w:rPr>
        <w:t xml:space="preserve">vai </w:t>
      </w:r>
      <w:r w:rsidRPr="005B1CFC">
        <w:rPr>
          <w:rFonts w:ascii="Times New Roman" w:hAnsi="Times New Roman"/>
          <w:sz w:val="28"/>
          <w:szCs w:val="28"/>
          <w:lang w:eastAsia="lv-LV"/>
        </w:rPr>
        <w:t>pārrēķināšanu.</w:t>
      </w:r>
    </w:p>
    <w:p w:rsidR="001A37BA" w:rsidRPr="005B1CFC" w:rsidRDefault="001A37BA" w:rsidP="001A37BA">
      <w:pPr>
        <w:shd w:val="clear" w:color="auto" w:fill="FFFFFF"/>
        <w:spacing w:after="0" w:line="240" w:lineRule="auto"/>
        <w:jc w:val="center"/>
        <w:rPr>
          <w:rFonts w:ascii="Times New Roman" w:hAnsi="Times New Roman"/>
          <w:b/>
          <w:bCs/>
          <w:sz w:val="28"/>
          <w:szCs w:val="28"/>
          <w:lang w:eastAsia="lv-LV"/>
        </w:rPr>
      </w:pPr>
      <w:bookmarkStart w:id="27" w:name="p-336241"/>
      <w:bookmarkStart w:id="28" w:name="p12"/>
      <w:bookmarkStart w:id="29" w:name="n-259235"/>
      <w:bookmarkStart w:id="30" w:name="n3"/>
      <w:bookmarkEnd w:id="27"/>
      <w:bookmarkEnd w:id="28"/>
      <w:bookmarkEnd w:id="29"/>
      <w:bookmarkEnd w:id="30"/>
      <w:r w:rsidRPr="005B1CFC">
        <w:rPr>
          <w:rFonts w:ascii="Times New Roman" w:hAnsi="Times New Roman"/>
          <w:b/>
          <w:bCs/>
          <w:sz w:val="28"/>
          <w:szCs w:val="28"/>
          <w:lang w:eastAsia="lv-LV"/>
        </w:rPr>
        <w:t>IV. Piemaksas izmaksa</w:t>
      </w:r>
    </w:p>
    <w:p w:rsidR="009A0A1A" w:rsidRDefault="001A37BA" w:rsidP="009A0A1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31" w:name="p-259236"/>
      <w:bookmarkStart w:id="32" w:name="p13"/>
      <w:bookmarkEnd w:id="31"/>
      <w:bookmarkEnd w:id="32"/>
      <w:r w:rsidRPr="005B1CFC">
        <w:rPr>
          <w:rFonts w:ascii="Times New Roman" w:hAnsi="Times New Roman"/>
          <w:sz w:val="28"/>
          <w:szCs w:val="28"/>
          <w:lang w:eastAsia="lv-LV"/>
        </w:rPr>
        <w:t>1</w:t>
      </w:r>
      <w:r w:rsidR="009A0A1A">
        <w:rPr>
          <w:rFonts w:ascii="Times New Roman" w:hAnsi="Times New Roman"/>
          <w:sz w:val="28"/>
          <w:szCs w:val="28"/>
          <w:lang w:eastAsia="lv-LV"/>
        </w:rPr>
        <w:t>4</w:t>
      </w:r>
      <w:r w:rsidRPr="005B1CFC">
        <w:rPr>
          <w:rFonts w:ascii="Times New Roman" w:hAnsi="Times New Roman"/>
          <w:sz w:val="28"/>
          <w:szCs w:val="28"/>
          <w:lang w:eastAsia="lv-LV"/>
        </w:rPr>
        <w:t>. Piemaksu izmaksā vienlaikus ar vecuma vai invaliditātes pensiju likuma “</w:t>
      </w:r>
      <w:hyperlink r:id="rId13" w:tgtFrame="_blank" w:history="1">
        <w:r w:rsidRPr="005B1CFC">
          <w:rPr>
            <w:rFonts w:ascii="Times New Roman" w:hAnsi="Times New Roman"/>
            <w:sz w:val="28"/>
            <w:szCs w:val="28"/>
            <w:lang w:eastAsia="lv-LV"/>
          </w:rPr>
          <w:t>Par valsts pensijām</w:t>
        </w:r>
      </w:hyperlink>
      <w:r w:rsidRPr="005B1CFC">
        <w:rPr>
          <w:rFonts w:ascii="Times New Roman" w:hAnsi="Times New Roman"/>
          <w:sz w:val="28"/>
          <w:szCs w:val="28"/>
          <w:lang w:eastAsia="lv-LV"/>
        </w:rPr>
        <w:t>” </w:t>
      </w:r>
      <w:hyperlink r:id="rId14" w:anchor="p32" w:tgtFrame="_blank" w:history="1">
        <w:r w:rsidRPr="005B1CFC">
          <w:rPr>
            <w:rFonts w:ascii="Times New Roman" w:hAnsi="Times New Roman"/>
            <w:sz w:val="28"/>
            <w:szCs w:val="28"/>
            <w:lang w:eastAsia="lv-LV"/>
          </w:rPr>
          <w:t>32.pantā</w:t>
        </w:r>
      </w:hyperlink>
      <w:r w:rsidRPr="005B1CFC">
        <w:rPr>
          <w:rFonts w:ascii="Times New Roman" w:hAnsi="Times New Roman"/>
          <w:sz w:val="28"/>
          <w:szCs w:val="28"/>
          <w:lang w:eastAsia="lv-LV"/>
        </w:rPr>
        <w:t xml:space="preserve"> noteiktajā kārtībā.</w:t>
      </w:r>
      <w:r w:rsidR="009A0A1A" w:rsidRPr="009A0A1A">
        <w:rPr>
          <w:rFonts w:ascii="Times New Roman" w:hAnsi="Times New Roman"/>
          <w:sz w:val="28"/>
          <w:szCs w:val="28"/>
          <w:lang w:eastAsia="lv-LV"/>
        </w:rPr>
        <w:t xml:space="preserve"> </w:t>
      </w:r>
    </w:p>
    <w:p w:rsidR="009A0A1A" w:rsidRPr="005B1CFC" w:rsidRDefault="009A0A1A" w:rsidP="009A0A1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r w:rsidRPr="005B1CFC">
        <w:rPr>
          <w:rFonts w:ascii="Times New Roman" w:hAnsi="Times New Roman"/>
          <w:sz w:val="28"/>
          <w:szCs w:val="28"/>
          <w:lang w:eastAsia="lv-LV"/>
        </w:rPr>
        <w:t>1</w:t>
      </w:r>
      <w:r>
        <w:rPr>
          <w:rFonts w:ascii="Times New Roman" w:hAnsi="Times New Roman"/>
          <w:sz w:val="28"/>
          <w:szCs w:val="28"/>
          <w:lang w:eastAsia="lv-LV"/>
        </w:rPr>
        <w:t>5</w:t>
      </w:r>
      <w:r w:rsidRPr="005B1CFC">
        <w:rPr>
          <w:rFonts w:ascii="Times New Roman" w:hAnsi="Times New Roman"/>
          <w:sz w:val="28"/>
          <w:szCs w:val="28"/>
          <w:lang w:eastAsia="lv-LV"/>
        </w:rPr>
        <w:t>. Ja personai vecuma vai invaliditātes pensija tiek izmaksāta avansā, piemaksu izmaksā avansā atbilstoši likuma "</w:t>
      </w:r>
      <w:hyperlink r:id="rId15" w:tgtFrame="_blank" w:history="1">
        <w:r w:rsidRPr="005B1CFC">
          <w:rPr>
            <w:rFonts w:ascii="Times New Roman" w:hAnsi="Times New Roman"/>
            <w:sz w:val="28"/>
            <w:szCs w:val="28"/>
            <w:lang w:eastAsia="lv-LV"/>
          </w:rPr>
          <w:t>Par valsts pensijām</w:t>
        </w:r>
      </w:hyperlink>
      <w:r w:rsidRPr="005B1CFC">
        <w:rPr>
          <w:rFonts w:ascii="Times New Roman" w:hAnsi="Times New Roman"/>
          <w:sz w:val="28"/>
          <w:szCs w:val="28"/>
          <w:lang w:eastAsia="lv-LV"/>
        </w:rPr>
        <w:t>" </w:t>
      </w:r>
      <w:hyperlink r:id="rId16" w:anchor="p33" w:tgtFrame="_blank" w:history="1">
        <w:r w:rsidRPr="005B1CFC">
          <w:rPr>
            <w:rFonts w:ascii="Times New Roman" w:hAnsi="Times New Roman"/>
            <w:sz w:val="28"/>
            <w:szCs w:val="28"/>
            <w:lang w:eastAsia="lv-LV"/>
          </w:rPr>
          <w:t>33.pantam</w:t>
        </w:r>
      </w:hyperlink>
      <w:r w:rsidRPr="005B1CFC">
        <w:rPr>
          <w:rFonts w:ascii="Times New Roman" w:hAnsi="Times New Roman"/>
          <w:sz w:val="28"/>
          <w:szCs w:val="28"/>
          <w:lang w:eastAsia="lv-LV"/>
        </w:rPr>
        <w:t>.</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33" w:name="p-259237"/>
      <w:bookmarkStart w:id="34" w:name="p14"/>
      <w:bookmarkEnd w:id="33"/>
      <w:bookmarkEnd w:id="34"/>
      <w:r w:rsidRPr="005B1CFC">
        <w:rPr>
          <w:rFonts w:ascii="Times New Roman" w:hAnsi="Times New Roman"/>
          <w:sz w:val="28"/>
          <w:szCs w:val="28"/>
          <w:lang w:eastAsia="lv-LV"/>
        </w:rPr>
        <w:t>16. Piemaksu pārtrauc izmaksāt, ja vecuma vai invaliditātes pensijas saņēmējs izbrauc no Latvijas uz pastāvīgu dzīvi ārvalstīs, izņemot Eiropas Ekonomikas zonas dalībvalsti. Piemaksu pārtrauc izmaksāt ar nākamo mēnesi, kas seko mēnesim, kurā aģentūrai ir kļuvusi zināma informācija par vecuma vai invaliditātes pensijas saņēmēja izbraukšanu no Latvijas uz dzīvi ārvalstīs. Piemaksas izmaksu atjauno pēc pieprasījuma saņemšanas aģentūrā, bet ne agrāk kā ar dienu, kad person</w:t>
      </w:r>
      <w:r w:rsidR="00B67009" w:rsidRPr="005B1CFC">
        <w:rPr>
          <w:rFonts w:ascii="Times New Roman" w:hAnsi="Times New Roman"/>
          <w:sz w:val="28"/>
          <w:szCs w:val="28"/>
          <w:lang w:eastAsia="lv-LV"/>
        </w:rPr>
        <w:t>a atgriezusies uz dzīvi Latvijā vai Eiropas Ekonomikas zonas dalībvalstī.</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35" w:name="p14.1"/>
      <w:bookmarkStart w:id="36" w:name="p-336247"/>
      <w:bookmarkEnd w:id="35"/>
      <w:bookmarkEnd w:id="36"/>
      <w:r w:rsidRPr="005B1CFC">
        <w:rPr>
          <w:rFonts w:ascii="Times New Roman" w:hAnsi="Times New Roman"/>
          <w:sz w:val="28"/>
          <w:szCs w:val="28"/>
          <w:lang w:eastAsia="lv-LV"/>
        </w:rPr>
        <w:lastRenderedPageBreak/>
        <w:t>17. Ja aģentūrā tiek saņemta informācija par pensijas saņēmēja izbraukšanu uz pastāvīgu dzīvi Eiropas Ekonomikas zonas dalībvalstī, pensijas saņēmējam, kuram piemaksas izmaksa ir pārtraukta, piemaksu atjauno no piemaksas pārtraukšanas dienas, bet ne agrāk kā 12 mēnešus pirms informācijas saņemšanas dienas.</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37" w:name="p14.2"/>
      <w:bookmarkStart w:id="38" w:name="p-336255"/>
      <w:bookmarkEnd w:id="37"/>
      <w:bookmarkEnd w:id="38"/>
      <w:r w:rsidRPr="005B1CFC">
        <w:rPr>
          <w:rFonts w:ascii="Times New Roman" w:hAnsi="Times New Roman"/>
          <w:sz w:val="28"/>
          <w:szCs w:val="28"/>
          <w:lang w:eastAsia="lv-LV"/>
        </w:rPr>
        <w:t>18.  Lai piemaksu izmaksātu Eiropas Ekonomikas zonas dalībvalstīs dzīvojošiem pensijas saņēmējiem, aģentūra personas dzīvesvietu nosaka, pamatojoties uz Eiropas Ekonomikas zonas dalībvalstu pensiju jautājumos kompetento institūciju sniegto informāciju vai vienu no šādiem dokumentiem:</w:t>
      </w:r>
    </w:p>
    <w:p w:rsidR="001A37BA" w:rsidRPr="005B1CFC" w:rsidRDefault="001A37BA" w:rsidP="001A37BA">
      <w:pPr>
        <w:shd w:val="clear" w:color="auto" w:fill="FFFFFF"/>
        <w:spacing w:before="100" w:beforeAutospacing="1" w:after="100" w:afterAutospacing="1" w:line="254" w:lineRule="atLeast"/>
        <w:jc w:val="both"/>
        <w:rPr>
          <w:rFonts w:ascii="Times New Roman" w:hAnsi="Times New Roman"/>
          <w:sz w:val="28"/>
          <w:szCs w:val="28"/>
          <w:lang w:eastAsia="lv-LV"/>
        </w:rPr>
      </w:pPr>
      <w:r w:rsidRPr="005B1CFC">
        <w:rPr>
          <w:rFonts w:ascii="Times New Roman" w:hAnsi="Times New Roman"/>
          <w:sz w:val="28"/>
          <w:szCs w:val="28"/>
          <w:lang w:eastAsia="lv-LV"/>
        </w:rPr>
        <w:t>18.1. personas iesniegto dokumentu, ko izdevusi attiecīgās valsts par iedzīvotāju reģistrāciju atbildīgā institūcija;</w:t>
      </w:r>
    </w:p>
    <w:p w:rsidR="001A37BA" w:rsidRPr="005B1CFC" w:rsidRDefault="001A37BA" w:rsidP="001A37BA">
      <w:pPr>
        <w:shd w:val="clear" w:color="auto" w:fill="FFFFFF"/>
        <w:spacing w:before="100" w:beforeAutospacing="1" w:after="100" w:afterAutospacing="1" w:line="254" w:lineRule="atLeast"/>
        <w:jc w:val="both"/>
        <w:rPr>
          <w:rFonts w:ascii="Times New Roman" w:hAnsi="Times New Roman"/>
          <w:sz w:val="28"/>
          <w:szCs w:val="28"/>
          <w:lang w:eastAsia="lv-LV"/>
        </w:rPr>
      </w:pPr>
      <w:r w:rsidRPr="005B1CFC">
        <w:rPr>
          <w:rFonts w:ascii="Times New Roman" w:hAnsi="Times New Roman"/>
          <w:sz w:val="28"/>
          <w:szCs w:val="28"/>
          <w:lang w:eastAsia="lv-LV"/>
        </w:rPr>
        <w:t>18. 2. personas iesniegumu, kurā norādīta dzīvesvietas adrese un kuru apstiprinājis notārs vai Latvijas Republikas vēstniecība.</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39" w:name="p14.3"/>
      <w:bookmarkStart w:id="40" w:name="p-336256"/>
      <w:bookmarkEnd w:id="39"/>
      <w:bookmarkEnd w:id="40"/>
      <w:r w:rsidRPr="005B1CFC">
        <w:rPr>
          <w:rFonts w:ascii="Times New Roman" w:hAnsi="Times New Roman"/>
          <w:sz w:val="28"/>
          <w:szCs w:val="28"/>
          <w:lang w:eastAsia="lv-LV"/>
        </w:rPr>
        <w:t>19.  Šo noteikumu 18.punktā minētajiem dokumentiem jābūt legalizētiem, ja Latvijas Republikas noslēgtie starptautiskie līgumi neparedz citu kārtību.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41" w:name="p-259238"/>
      <w:bookmarkStart w:id="42" w:name="p15"/>
      <w:bookmarkStart w:id="43" w:name="p-259239"/>
      <w:bookmarkStart w:id="44" w:name="p16"/>
      <w:bookmarkEnd w:id="41"/>
      <w:bookmarkEnd w:id="42"/>
      <w:bookmarkEnd w:id="43"/>
      <w:bookmarkEnd w:id="44"/>
      <w:r w:rsidRPr="005B1CFC">
        <w:rPr>
          <w:rFonts w:ascii="Times New Roman" w:hAnsi="Times New Roman"/>
          <w:sz w:val="28"/>
          <w:szCs w:val="28"/>
          <w:lang w:eastAsia="lv-LV"/>
        </w:rPr>
        <w:t>20. Ja piemaksa noteikta pie priekšlaicīgi piešķirtās vecuma pensijas:</w:t>
      </w:r>
    </w:p>
    <w:p w:rsidR="001A37BA" w:rsidRPr="005B1CFC" w:rsidRDefault="001A37BA" w:rsidP="001A37BA">
      <w:pPr>
        <w:shd w:val="clear" w:color="auto" w:fill="FFFFFF"/>
        <w:spacing w:before="100" w:beforeAutospacing="1" w:after="100" w:afterAutospacing="1" w:line="254" w:lineRule="atLeast"/>
        <w:jc w:val="both"/>
        <w:rPr>
          <w:rFonts w:ascii="Times New Roman" w:hAnsi="Times New Roman"/>
          <w:sz w:val="28"/>
          <w:szCs w:val="28"/>
          <w:lang w:eastAsia="lv-LV"/>
        </w:rPr>
      </w:pPr>
      <w:r w:rsidRPr="005B1CFC">
        <w:rPr>
          <w:rFonts w:ascii="Times New Roman" w:hAnsi="Times New Roman"/>
          <w:sz w:val="28"/>
          <w:szCs w:val="28"/>
          <w:lang w:eastAsia="lv-LV"/>
        </w:rPr>
        <w:t>20.1. izmaksājot piemaksu, piemēro likuma “</w:t>
      </w:r>
      <w:hyperlink r:id="rId17" w:tgtFrame="_blank" w:history="1">
        <w:r w:rsidRPr="005B1CFC">
          <w:rPr>
            <w:rFonts w:ascii="Times New Roman" w:hAnsi="Times New Roman"/>
            <w:sz w:val="28"/>
            <w:szCs w:val="28"/>
            <w:lang w:eastAsia="lv-LV"/>
          </w:rPr>
          <w:t>Par valsts pensijām</w:t>
        </w:r>
      </w:hyperlink>
      <w:r w:rsidRPr="005B1CFC">
        <w:rPr>
          <w:rFonts w:ascii="Times New Roman" w:hAnsi="Times New Roman"/>
          <w:sz w:val="28"/>
          <w:szCs w:val="28"/>
          <w:lang w:eastAsia="lv-LV"/>
        </w:rPr>
        <w:t>” 32.panta divpadsmito daļu,</w:t>
      </w:r>
    </w:p>
    <w:p w:rsidR="001A37BA" w:rsidRPr="005B1CFC" w:rsidRDefault="001A37BA" w:rsidP="001A37BA">
      <w:pPr>
        <w:shd w:val="clear" w:color="auto" w:fill="FFFFFF"/>
        <w:spacing w:before="100" w:beforeAutospacing="1" w:after="100" w:afterAutospacing="1" w:line="254" w:lineRule="atLeast"/>
        <w:jc w:val="both"/>
        <w:rPr>
          <w:rFonts w:ascii="Times New Roman" w:hAnsi="Times New Roman"/>
          <w:sz w:val="28"/>
          <w:szCs w:val="28"/>
          <w:lang w:eastAsia="lv-LV"/>
        </w:rPr>
      </w:pPr>
      <w:r w:rsidRPr="005B1CFC">
        <w:rPr>
          <w:rFonts w:ascii="Times New Roman" w:hAnsi="Times New Roman"/>
          <w:sz w:val="28"/>
          <w:szCs w:val="28"/>
          <w:lang w:eastAsia="lv-LV"/>
        </w:rPr>
        <w:t>20.2. piemaksas saņēmējam attiecībā uz piemaksas saņemšanu ir tādi paši pienākumi, kādi noteikti likuma “</w:t>
      </w:r>
      <w:hyperlink r:id="rId18" w:tgtFrame="_blank" w:history="1">
        <w:r w:rsidRPr="005B1CFC">
          <w:rPr>
            <w:rFonts w:ascii="Times New Roman" w:hAnsi="Times New Roman"/>
            <w:sz w:val="28"/>
            <w:szCs w:val="28"/>
            <w:lang w:eastAsia="lv-LV"/>
          </w:rPr>
          <w:t>Par valsts pensijām</w:t>
        </w:r>
      </w:hyperlink>
      <w:r w:rsidRPr="005B1CFC">
        <w:rPr>
          <w:rFonts w:ascii="Times New Roman" w:hAnsi="Times New Roman"/>
          <w:sz w:val="28"/>
          <w:szCs w:val="28"/>
          <w:lang w:eastAsia="lv-LV"/>
        </w:rPr>
        <w:t>” </w:t>
      </w:r>
      <w:hyperlink r:id="rId19" w:anchor="p34" w:tgtFrame="_blank" w:history="1">
        <w:r w:rsidRPr="005B1CFC">
          <w:rPr>
            <w:rFonts w:ascii="Times New Roman" w:hAnsi="Times New Roman"/>
            <w:sz w:val="28"/>
            <w:szCs w:val="28"/>
            <w:lang w:eastAsia="lv-LV"/>
          </w:rPr>
          <w:t>34.pantā</w:t>
        </w:r>
      </w:hyperlink>
      <w:r w:rsidRPr="005B1CFC">
        <w:rPr>
          <w:rFonts w:ascii="Times New Roman" w:hAnsi="Times New Roman"/>
          <w:sz w:val="28"/>
          <w:szCs w:val="28"/>
          <w:lang w:eastAsia="lv-LV"/>
        </w:rPr>
        <w:t>.</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45" w:name="p-259240"/>
      <w:bookmarkStart w:id="46" w:name="p17"/>
      <w:bookmarkEnd w:id="45"/>
      <w:bookmarkEnd w:id="46"/>
      <w:r w:rsidRPr="005B1CFC">
        <w:rPr>
          <w:rFonts w:ascii="Times New Roman" w:hAnsi="Times New Roman"/>
          <w:sz w:val="28"/>
          <w:szCs w:val="28"/>
          <w:lang w:eastAsia="lv-LV"/>
        </w:rPr>
        <w:t>21. Ja šo noteikumu </w:t>
      </w:r>
      <w:hyperlink r:id="rId20" w:anchor="p16" w:history="1">
        <w:r w:rsidRPr="005B1CFC">
          <w:rPr>
            <w:rFonts w:ascii="Times New Roman" w:hAnsi="Times New Roman"/>
            <w:sz w:val="28"/>
            <w:szCs w:val="28"/>
            <w:lang w:eastAsia="lv-LV"/>
          </w:rPr>
          <w:t>20.punktā</w:t>
        </w:r>
      </w:hyperlink>
      <w:r w:rsidRPr="005B1CFC">
        <w:rPr>
          <w:rFonts w:ascii="Times New Roman" w:hAnsi="Times New Roman"/>
          <w:sz w:val="28"/>
          <w:szCs w:val="28"/>
          <w:lang w:eastAsia="lv-LV"/>
        </w:rPr>
        <w:t> minētajā gadījumā radusies piemaksas pārmaksa, ieturējumus no piemaksas izdara likuma “</w:t>
      </w:r>
      <w:hyperlink r:id="rId21" w:tgtFrame="_blank" w:history="1">
        <w:r w:rsidRPr="005B1CFC">
          <w:rPr>
            <w:rFonts w:ascii="Times New Roman" w:hAnsi="Times New Roman"/>
            <w:sz w:val="28"/>
            <w:szCs w:val="28"/>
            <w:lang w:eastAsia="lv-LV"/>
          </w:rPr>
          <w:t>Par valsts pensijām</w:t>
        </w:r>
      </w:hyperlink>
      <w:r w:rsidRPr="005B1CFC">
        <w:rPr>
          <w:rFonts w:ascii="Times New Roman" w:hAnsi="Times New Roman"/>
          <w:sz w:val="28"/>
          <w:szCs w:val="28"/>
          <w:lang w:eastAsia="lv-LV"/>
        </w:rPr>
        <w:t>” </w:t>
      </w:r>
      <w:hyperlink r:id="rId22" w:anchor="p36" w:tgtFrame="_blank" w:history="1">
        <w:r w:rsidRPr="005B1CFC">
          <w:rPr>
            <w:rFonts w:ascii="Times New Roman" w:hAnsi="Times New Roman"/>
            <w:sz w:val="28"/>
            <w:szCs w:val="28"/>
            <w:lang w:eastAsia="lv-LV"/>
          </w:rPr>
          <w:t>36.panta</w:t>
        </w:r>
      </w:hyperlink>
      <w:r w:rsidRPr="005B1CFC">
        <w:rPr>
          <w:rFonts w:ascii="Times New Roman" w:hAnsi="Times New Roman"/>
          <w:sz w:val="28"/>
          <w:szCs w:val="28"/>
          <w:lang w:eastAsia="lv-LV"/>
        </w:rPr>
        <w:t> pirmās daļas 3.punktā noteiktajā kārtībā. Ja piemaksas izmaksa ir pārtraukta, pārmaksu ietur no pensijas.</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47" w:name="p-336257"/>
      <w:bookmarkStart w:id="48" w:name="p18"/>
      <w:bookmarkEnd w:id="47"/>
      <w:bookmarkEnd w:id="48"/>
      <w:r w:rsidRPr="005B1CFC">
        <w:rPr>
          <w:rFonts w:ascii="Times New Roman" w:hAnsi="Times New Roman"/>
          <w:sz w:val="28"/>
          <w:szCs w:val="28"/>
          <w:lang w:eastAsia="lv-LV"/>
        </w:rPr>
        <w:t>22. Sakarā ar pensijas saņēmēja nāvi nesaņemto piemaksu izmaksā saskaņā ar likuma “</w:t>
      </w:r>
      <w:hyperlink r:id="rId23" w:tgtFrame="_blank" w:history="1">
        <w:r w:rsidRPr="005B1CFC">
          <w:rPr>
            <w:rFonts w:ascii="Times New Roman" w:hAnsi="Times New Roman"/>
            <w:sz w:val="28"/>
            <w:szCs w:val="28"/>
            <w:lang w:eastAsia="lv-LV"/>
          </w:rPr>
          <w:t>Par valsts pensijām</w:t>
        </w:r>
      </w:hyperlink>
      <w:r w:rsidRPr="005B1CFC">
        <w:rPr>
          <w:rFonts w:ascii="Times New Roman" w:hAnsi="Times New Roman"/>
          <w:sz w:val="28"/>
          <w:szCs w:val="28"/>
          <w:lang w:eastAsia="lv-LV"/>
        </w:rPr>
        <w:t>” </w:t>
      </w:r>
      <w:hyperlink r:id="rId24" w:anchor="p37" w:tgtFrame="_blank" w:history="1">
        <w:r w:rsidRPr="005B1CFC">
          <w:rPr>
            <w:rFonts w:ascii="Times New Roman" w:hAnsi="Times New Roman"/>
            <w:sz w:val="28"/>
            <w:szCs w:val="28"/>
            <w:lang w:eastAsia="lv-LV"/>
          </w:rPr>
          <w:t>37.panta</w:t>
        </w:r>
      </w:hyperlink>
      <w:r w:rsidRPr="005B1CFC">
        <w:rPr>
          <w:rFonts w:ascii="Times New Roman" w:hAnsi="Times New Roman"/>
          <w:sz w:val="28"/>
          <w:szCs w:val="28"/>
          <w:lang w:eastAsia="lv-LV"/>
        </w:rPr>
        <w:t> pirmo daļu.</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49" w:name="p-259242"/>
      <w:bookmarkStart w:id="50" w:name="p19"/>
      <w:bookmarkEnd w:id="49"/>
      <w:bookmarkEnd w:id="50"/>
      <w:r w:rsidRPr="005B1CFC">
        <w:rPr>
          <w:rFonts w:ascii="Times New Roman" w:hAnsi="Times New Roman"/>
          <w:sz w:val="28"/>
          <w:szCs w:val="28"/>
          <w:lang w:eastAsia="lv-LV"/>
        </w:rPr>
        <w:t>23. Ja piemaksa tiek pārrēķināta, ņem vērā izmaksāto piemaksas summu.</w:t>
      </w:r>
    </w:p>
    <w:p w:rsidR="001A37BA" w:rsidRPr="005B1CFC" w:rsidRDefault="001A37BA" w:rsidP="001A37BA">
      <w:pPr>
        <w:shd w:val="clear" w:color="auto" w:fill="FFFFFF"/>
        <w:spacing w:after="0" w:line="240" w:lineRule="auto"/>
        <w:jc w:val="center"/>
        <w:rPr>
          <w:rFonts w:ascii="Times New Roman" w:hAnsi="Times New Roman"/>
          <w:b/>
          <w:bCs/>
          <w:sz w:val="28"/>
          <w:szCs w:val="28"/>
          <w:lang w:eastAsia="lv-LV"/>
        </w:rPr>
      </w:pPr>
      <w:bookmarkStart w:id="51" w:name="n-259243"/>
      <w:bookmarkStart w:id="52" w:name="n4"/>
      <w:bookmarkEnd w:id="51"/>
      <w:bookmarkEnd w:id="52"/>
      <w:r w:rsidRPr="005B1CFC">
        <w:rPr>
          <w:rFonts w:ascii="Times New Roman" w:hAnsi="Times New Roman"/>
          <w:b/>
          <w:bCs/>
          <w:sz w:val="28"/>
          <w:szCs w:val="28"/>
          <w:lang w:eastAsia="lv-LV"/>
        </w:rPr>
        <w:t>IV. Noslēguma jautājumi</w:t>
      </w:r>
    </w:p>
    <w:p w:rsidR="00002C6F" w:rsidRPr="005B1CFC" w:rsidRDefault="00002C6F"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bookmarkStart w:id="53" w:name="p-259244"/>
      <w:bookmarkStart w:id="54" w:name="p20"/>
      <w:bookmarkEnd w:id="53"/>
      <w:bookmarkEnd w:id="54"/>
      <w:r>
        <w:rPr>
          <w:rFonts w:ascii="Times New Roman" w:eastAsiaTheme="minorHAnsi" w:hAnsi="Times New Roman"/>
          <w:color w:val="000000"/>
          <w:sz w:val="28"/>
          <w:szCs w:val="28"/>
        </w:rPr>
        <w:t>24. Personām, kurām vecuma pensija piešķirta līdz 1996.gada 31.decembrim</w:t>
      </w:r>
      <w:r>
        <w:rPr>
          <w:rFonts w:ascii="Times New Roman" w:eastAsiaTheme="minorHAnsi" w:hAnsi="Times New Roman"/>
          <w:i/>
          <w:iCs/>
          <w:color w:val="000000"/>
          <w:sz w:val="28"/>
          <w:szCs w:val="28"/>
        </w:rPr>
        <w:t xml:space="preserve"> </w:t>
      </w:r>
      <w:r>
        <w:rPr>
          <w:rFonts w:ascii="Times New Roman" w:eastAsiaTheme="minorHAnsi" w:hAnsi="Times New Roman"/>
          <w:color w:val="000000"/>
          <w:sz w:val="28"/>
          <w:szCs w:val="28"/>
        </w:rPr>
        <w:t xml:space="preserve">vai kurām invaliditātes pensija piešķirta un vecuma pensijas piešķiršanai nepieciešamais vecums sasniegts līdz 1996.gada 31.decembrim un personas turpina saņemt invaliditātes pensiju vai vecuma pensiju, piešķirot vai pārrēķinot piemaksu, to laikposmā no 2018.gada 1.jūlija līdz 2019.gada 30.septembrim </w:t>
      </w:r>
      <w:r>
        <w:rPr>
          <w:rFonts w:ascii="Times New Roman" w:eastAsiaTheme="minorHAnsi" w:hAnsi="Times New Roman"/>
          <w:color w:val="000000"/>
          <w:sz w:val="28"/>
          <w:szCs w:val="28"/>
        </w:rPr>
        <w:lastRenderedPageBreak/>
        <w:t xml:space="preserve">nosaka 1.50 </w:t>
      </w:r>
      <w:proofErr w:type="spellStart"/>
      <w:r>
        <w:rPr>
          <w:rFonts w:ascii="Times New Roman" w:eastAsiaTheme="minorHAnsi" w:hAnsi="Times New Roman"/>
          <w:i/>
          <w:iCs/>
          <w:color w:val="000000"/>
          <w:sz w:val="28"/>
          <w:szCs w:val="28"/>
        </w:rPr>
        <w:t>euro</w:t>
      </w:r>
      <w:proofErr w:type="spellEnd"/>
      <w:r>
        <w:rPr>
          <w:rFonts w:ascii="Times New Roman" w:eastAsiaTheme="minorHAnsi" w:hAnsi="Times New Roman"/>
          <w:i/>
          <w:iCs/>
          <w:color w:val="000000"/>
          <w:sz w:val="28"/>
          <w:szCs w:val="28"/>
        </w:rPr>
        <w:t xml:space="preserve"> </w:t>
      </w:r>
      <w:r>
        <w:rPr>
          <w:rFonts w:ascii="Times New Roman" w:eastAsiaTheme="minorHAnsi" w:hAnsi="Times New Roman"/>
          <w:color w:val="000000"/>
          <w:sz w:val="28"/>
          <w:szCs w:val="28"/>
        </w:rPr>
        <w:t>apmērā par vienu apdrošināšanas stāža gadu,</w:t>
      </w:r>
      <w:r w:rsidRPr="00002C6F">
        <w:rPr>
          <w:rFonts w:ascii="Times New Roman" w:hAnsi="Times New Roman"/>
          <w:sz w:val="28"/>
          <w:szCs w:val="28"/>
          <w:lang w:eastAsia="lv-LV"/>
        </w:rPr>
        <w:t xml:space="preserve"> </w:t>
      </w:r>
      <w:r w:rsidRPr="005B1CFC">
        <w:rPr>
          <w:rFonts w:ascii="Times New Roman" w:hAnsi="Times New Roman"/>
          <w:sz w:val="28"/>
          <w:szCs w:val="28"/>
          <w:lang w:eastAsia="lv-LV"/>
        </w:rPr>
        <w:t>kas uzkrāts līdz 1995.gada 31.decembrim,</w:t>
      </w:r>
      <w:r>
        <w:rPr>
          <w:rFonts w:ascii="Times New Roman" w:eastAsiaTheme="minorHAnsi" w:hAnsi="Times New Roman"/>
          <w:color w:val="000000"/>
          <w:sz w:val="28"/>
          <w:szCs w:val="28"/>
        </w:rPr>
        <w:t xml:space="preserve"> bet pārējām personām laikposmā no 2014.gada 1.janvāra līdz 2019.gada 30.septembrim piemaksu nosaka viena </w:t>
      </w:r>
      <w:proofErr w:type="spellStart"/>
      <w:r>
        <w:rPr>
          <w:rFonts w:ascii="Times New Roman" w:eastAsiaTheme="minorHAnsi" w:hAnsi="Times New Roman"/>
          <w:i/>
          <w:iCs/>
          <w:color w:val="000000"/>
          <w:sz w:val="28"/>
          <w:szCs w:val="28"/>
        </w:rPr>
        <w:t>euro</w:t>
      </w:r>
      <w:proofErr w:type="spellEnd"/>
      <w:r>
        <w:rPr>
          <w:rFonts w:ascii="Times New Roman" w:eastAsiaTheme="minorHAnsi" w:hAnsi="Times New Roman"/>
          <w:color w:val="000000"/>
          <w:sz w:val="28"/>
          <w:szCs w:val="28"/>
        </w:rPr>
        <w:t xml:space="preserve"> apmērā.</w:t>
      </w:r>
    </w:p>
    <w:p w:rsidR="001A37BA" w:rsidRPr="005B1CFC" w:rsidRDefault="001A37BA" w:rsidP="001A37BA">
      <w:pPr>
        <w:shd w:val="clear" w:color="auto" w:fill="FFFFFF"/>
        <w:spacing w:before="100" w:beforeAutospacing="1" w:after="100" w:afterAutospacing="1" w:line="254" w:lineRule="atLeast"/>
        <w:ind w:firstLine="300"/>
        <w:jc w:val="both"/>
        <w:rPr>
          <w:rFonts w:ascii="Times New Roman" w:hAnsi="Times New Roman"/>
          <w:sz w:val="28"/>
          <w:szCs w:val="28"/>
          <w:lang w:eastAsia="lv-LV"/>
        </w:rPr>
      </w:pPr>
      <w:r w:rsidRPr="005B1CFC">
        <w:rPr>
          <w:rFonts w:ascii="Times New Roman" w:hAnsi="Times New Roman"/>
          <w:sz w:val="28"/>
          <w:szCs w:val="28"/>
          <w:lang w:eastAsia="lv-LV"/>
        </w:rPr>
        <w:t>25. Atzīt par spēku zaudējušiem Ministru kabineta 200</w:t>
      </w:r>
      <w:r w:rsidR="00662FB8">
        <w:rPr>
          <w:rFonts w:ascii="Times New Roman" w:hAnsi="Times New Roman"/>
          <w:sz w:val="28"/>
          <w:szCs w:val="28"/>
          <w:lang w:eastAsia="lv-LV"/>
        </w:rPr>
        <w:t>8</w:t>
      </w:r>
      <w:r w:rsidRPr="005B1CFC">
        <w:rPr>
          <w:rFonts w:ascii="Times New Roman" w:hAnsi="Times New Roman"/>
          <w:sz w:val="28"/>
          <w:szCs w:val="28"/>
          <w:lang w:eastAsia="lv-LV"/>
        </w:rPr>
        <w:t xml:space="preserve">.gada </w:t>
      </w:r>
      <w:r w:rsidR="00662FB8">
        <w:rPr>
          <w:rFonts w:ascii="Times New Roman" w:hAnsi="Times New Roman"/>
          <w:sz w:val="28"/>
          <w:szCs w:val="28"/>
          <w:lang w:eastAsia="lv-LV"/>
        </w:rPr>
        <w:t>16.decembra</w:t>
      </w:r>
      <w:r w:rsidRPr="005B1CFC">
        <w:rPr>
          <w:rFonts w:ascii="Times New Roman" w:hAnsi="Times New Roman"/>
          <w:sz w:val="28"/>
          <w:szCs w:val="28"/>
          <w:lang w:eastAsia="lv-LV"/>
        </w:rPr>
        <w:t xml:space="preserve"> noteikumus Nr.</w:t>
      </w:r>
      <w:r w:rsidR="00662FB8">
        <w:rPr>
          <w:rFonts w:ascii="Times New Roman" w:hAnsi="Times New Roman"/>
          <w:sz w:val="28"/>
          <w:szCs w:val="28"/>
          <w:lang w:eastAsia="lv-LV"/>
        </w:rPr>
        <w:t>1024</w:t>
      </w:r>
      <w:r w:rsidRPr="005B1CFC">
        <w:rPr>
          <w:rFonts w:ascii="Times New Roman" w:hAnsi="Times New Roman"/>
          <w:sz w:val="28"/>
          <w:szCs w:val="28"/>
          <w:lang w:eastAsia="lv-LV"/>
        </w:rPr>
        <w:t xml:space="preserve"> “</w:t>
      </w:r>
      <w:hyperlink r:id="rId25" w:tgtFrame="_blank" w:history="1">
        <w:r w:rsidRPr="005B1CFC">
          <w:rPr>
            <w:rFonts w:ascii="Times New Roman" w:hAnsi="Times New Roman"/>
            <w:sz w:val="28"/>
            <w:szCs w:val="28"/>
            <w:lang w:eastAsia="lv-LV"/>
          </w:rPr>
          <w:t xml:space="preserve">Noteikumi par ikmēneša piemaksu pie vecuma </w:t>
        </w:r>
        <w:r w:rsidR="00662FB8">
          <w:rPr>
            <w:rFonts w:ascii="Times New Roman" w:hAnsi="Times New Roman"/>
            <w:sz w:val="28"/>
            <w:szCs w:val="28"/>
            <w:lang w:eastAsia="lv-LV"/>
          </w:rPr>
          <w:t xml:space="preserve">un invaliditātes </w:t>
        </w:r>
        <w:r w:rsidRPr="005B1CFC">
          <w:rPr>
            <w:rFonts w:ascii="Times New Roman" w:hAnsi="Times New Roman"/>
            <w:sz w:val="28"/>
            <w:szCs w:val="28"/>
            <w:lang w:eastAsia="lv-LV"/>
          </w:rPr>
          <w:t>pensijas</w:t>
        </w:r>
      </w:hyperlink>
      <w:r w:rsidRPr="005B1CFC">
        <w:rPr>
          <w:rFonts w:ascii="Times New Roman" w:hAnsi="Times New Roman"/>
          <w:sz w:val="28"/>
          <w:szCs w:val="28"/>
          <w:lang w:eastAsia="lv-LV"/>
        </w:rPr>
        <w:t>” (Latvijas Vēstnesis, 200</w:t>
      </w:r>
      <w:r w:rsidR="00662FB8">
        <w:rPr>
          <w:rFonts w:ascii="Times New Roman" w:hAnsi="Times New Roman"/>
          <w:sz w:val="28"/>
          <w:szCs w:val="28"/>
          <w:lang w:eastAsia="lv-LV"/>
        </w:rPr>
        <w:t>8</w:t>
      </w:r>
      <w:r w:rsidRPr="005B1CFC">
        <w:rPr>
          <w:rFonts w:ascii="Times New Roman" w:hAnsi="Times New Roman"/>
          <w:sz w:val="28"/>
          <w:szCs w:val="28"/>
          <w:lang w:eastAsia="lv-LV"/>
        </w:rPr>
        <w:t>, 19</w:t>
      </w:r>
      <w:r w:rsidR="00662FB8">
        <w:rPr>
          <w:rFonts w:ascii="Times New Roman" w:hAnsi="Times New Roman"/>
          <w:sz w:val="28"/>
          <w:szCs w:val="28"/>
          <w:lang w:eastAsia="lv-LV"/>
        </w:rPr>
        <w:t>8</w:t>
      </w:r>
      <w:r w:rsidRPr="005B1CFC">
        <w:rPr>
          <w:rFonts w:ascii="Times New Roman" w:hAnsi="Times New Roman"/>
          <w:sz w:val="28"/>
          <w:szCs w:val="28"/>
          <w:lang w:eastAsia="lv-LV"/>
        </w:rPr>
        <w:t>.nr.; 20</w:t>
      </w:r>
      <w:r w:rsidR="00662FB8">
        <w:rPr>
          <w:rFonts w:ascii="Times New Roman" w:hAnsi="Times New Roman"/>
          <w:sz w:val="28"/>
          <w:szCs w:val="28"/>
          <w:lang w:eastAsia="lv-LV"/>
        </w:rPr>
        <w:t>1</w:t>
      </w:r>
      <w:r w:rsidRPr="005B1CFC">
        <w:rPr>
          <w:rFonts w:ascii="Times New Roman" w:hAnsi="Times New Roman"/>
          <w:sz w:val="28"/>
          <w:szCs w:val="28"/>
          <w:lang w:eastAsia="lv-LV"/>
        </w:rPr>
        <w:t xml:space="preserve">0, </w:t>
      </w:r>
      <w:r w:rsidR="00662FB8">
        <w:rPr>
          <w:rFonts w:ascii="Times New Roman" w:hAnsi="Times New Roman"/>
          <w:sz w:val="28"/>
          <w:szCs w:val="28"/>
          <w:lang w:eastAsia="lv-LV"/>
        </w:rPr>
        <w:t>57</w:t>
      </w:r>
      <w:r w:rsidRPr="005B1CFC">
        <w:rPr>
          <w:rFonts w:ascii="Times New Roman" w:hAnsi="Times New Roman"/>
          <w:sz w:val="28"/>
          <w:szCs w:val="28"/>
          <w:lang w:eastAsia="lv-LV"/>
        </w:rPr>
        <w:t>.nr.; 20</w:t>
      </w:r>
      <w:r w:rsidR="00662FB8">
        <w:rPr>
          <w:rFonts w:ascii="Times New Roman" w:hAnsi="Times New Roman"/>
          <w:sz w:val="28"/>
          <w:szCs w:val="28"/>
          <w:lang w:eastAsia="lv-LV"/>
        </w:rPr>
        <w:t>13</w:t>
      </w:r>
      <w:r w:rsidRPr="005B1CFC">
        <w:rPr>
          <w:rFonts w:ascii="Times New Roman" w:hAnsi="Times New Roman"/>
          <w:sz w:val="28"/>
          <w:szCs w:val="28"/>
          <w:lang w:eastAsia="lv-LV"/>
        </w:rPr>
        <w:t xml:space="preserve">, </w:t>
      </w:r>
      <w:r w:rsidR="00662FB8">
        <w:rPr>
          <w:rFonts w:ascii="Times New Roman" w:hAnsi="Times New Roman"/>
          <w:sz w:val="28"/>
          <w:szCs w:val="28"/>
          <w:lang w:eastAsia="lv-LV"/>
        </w:rPr>
        <w:t>159</w:t>
      </w:r>
      <w:r w:rsidRPr="005B1CFC">
        <w:rPr>
          <w:rFonts w:ascii="Times New Roman" w:hAnsi="Times New Roman"/>
          <w:sz w:val="28"/>
          <w:szCs w:val="28"/>
          <w:lang w:eastAsia="lv-LV"/>
        </w:rPr>
        <w:t>.nr.).</w:t>
      </w:r>
      <w:bookmarkStart w:id="55" w:name="_GoBack"/>
      <w:bookmarkEnd w:id="55"/>
    </w:p>
    <w:p w:rsidR="001A37BA" w:rsidRPr="005B1CFC" w:rsidRDefault="001A37BA" w:rsidP="001A37BA">
      <w:pPr>
        <w:ind w:firstLine="300"/>
        <w:rPr>
          <w:rFonts w:ascii="Times New Roman" w:hAnsi="Times New Roman"/>
          <w:sz w:val="28"/>
          <w:szCs w:val="28"/>
        </w:rPr>
      </w:pPr>
      <w:r w:rsidRPr="005B1CFC">
        <w:rPr>
          <w:rFonts w:ascii="Times New Roman" w:hAnsi="Times New Roman"/>
          <w:sz w:val="28"/>
          <w:szCs w:val="28"/>
        </w:rPr>
        <w:t>26. Noteikumi stājas spēkā 2019.gada 1.oktobrī.</w:t>
      </w:r>
    </w:p>
    <w:p w:rsidR="001A37BA" w:rsidRPr="005B1CFC" w:rsidRDefault="001A37BA" w:rsidP="001A37BA">
      <w:pPr>
        <w:rPr>
          <w:rFonts w:ascii="Times New Roman" w:hAnsi="Times New Roman"/>
          <w:sz w:val="28"/>
          <w:szCs w:val="28"/>
        </w:rPr>
      </w:pPr>
    </w:p>
    <w:p w:rsidR="00DD0279" w:rsidRDefault="00DD0279" w:rsidP="00DD0279">
      <w:pPr>
        <w:spacing w:after="0"/>
        <w:rPr>
          <w:rFonts w:ascii="Times New Roman" w:hAnsi="Times New Roman"/>
          <w:sz w:val="28"/>
          <w:szCs w:val="28"/>
        </w:rPr>
      </w:pPr>
      <w:r w:rsidRPr="0065318B">
        <w:rPr>
          <w:rFonts w:ascii="Times New Roman" w:hAnsi="Times New Roman"/>
          <w:sz w:val="28"/>
          <w:szCs w:val="28"/>
        </w:rPr>
        <w:t>Ministru prezidents</w:t>
      </w:r>
      <w:r w:rsidRPr="0065318B">
        <w:rPr>
          <w:rFonts w:ascii="Times New Roman" w:hAnsi="Times New Roman"/>
          <w:sz w:val="28"/>
          <w:szCs w:val="28"/>
        </w:rPr>
        <w:tab/>
      </w:r>
      <w:r w:rsidRPr="0065318B">
        <w:rPr>
          <w:rFonts w:ascii="Times New Roman" w:hAnsi="Times New Roman"/>
          <w:sz w:val="28"/>
          <w:szCs w:val="28"/>
        </w:rPr>
        <w:tab/>
      </w:r>
      <w:r w:rsidRPr="0065318B">
        <w:rPr>
          <w:rFonts w:ascii="Times New Roman" w:hAnsi="Times New Roman"/>
          <w:sz w:val="28"/>
          <w:szCs w:val="28"/>
        </w:rPr>
        <w:tab/>
      </w:r>
      <w:r w:rsidRPr="0065318B">
        <w:rPr>
          <w:rFonts w:ascii="Times New Roman" w:hAnsi="Times New Roman"/>
          <w:sz w:val="28"/>
          <w:szCs w:val="28"/>
        </w:rPr>
        <w:tab/>
      </w:r>
      <w:r w:rsidRPr="0065318B">
        <w:rPr>
          <w:rFonts w:ascii="Times New Roman" w:hAnsi="Times New Roman"/>
          <w:sz w:val="28"/>
          <w:szCs w:val="28"/>
        </w:rPr>
        <w:tab/>
      </w:r>
      <w:r w:rsidRPr="0065318B">
        <w:rPr>
          <w:rFonts w:ascii="Times New Roman" w:hAnsi="Times New Roman"/>
          <w:sz w:val="28"/>
          <w:szCs w:val="28"/>
        </w:rPr>
        <w:tab/>
      </w:r>
      <w:r w:rsidR="00C827A9">
        <w:rPr>
          <w:rFonts w:ascii="Times New Roman" w:hAnsi="Times New Roman"/>
          <w:sz w:val="28"/>
          <w:szCs w:val="28"/>
        </w:rPr>
        <w:tab/>
        <w:t>K.Kariņš</w:t>
      </w:r>
    </w:p>
    <w:p w:rsidR="00DD0279" w:rsidRDefault="00DD0279" w:rsidP="00DD0279">
      <w:pPr>
        <w:spacing w:after="0"/>
        <w:rPr>
          <w:rFonts w:ascii="Times New Roman" w:hAnsi="Times New Roman"/>
          <w:sz w:val="28"/>
          <w:szCs w:val="28"/>
        </w:rPr>
      </w:pPr>
    </w:p>
    <w:p w:rsidR="00DD0279" w:rsidRDefault="00DD0279" w:rsidP="00DD0279">
      <w:pPr>
        <w:spacing w:after="0"/>
        <w:rPr>
          <w:rFonts w:ascii="Times New Roman" w:hAnsi="Times New Roman"/>
          <w:sz w:val="28"/>
          <w:szCs w:val="28"/>
        </w:rPr>
      </w:pPr>
    </w:p>
    <w:p w:rsidR="00DD0279" w:rsidRPr="0065318B" w:rsidRDefault="00C827A9" w:rsidP="00DD0279">
      <w:pPr>
        <w:spacing w:after="0"/>
        <w:rPr>
          <w:rFonts w:ascii="Times New Roman" w:hAnsi="Times New Roman"/>
          <w:sz w:val="28"/>
          <w:szCs w:val="28"/>
        </w:rPr>
      </w:pPr>
      <w:r>
        <w:rPr>
          <w:rFonts w:ascii="Times New Roman" w:hAnsi="Times New Roman"/>
          <w:sz w:val="28"/>
          <w:szCs w:val="28"/>
        </w:rPr>
        <w:t>Labklājības ministre</w:t>
      </w:r>
      <w:r w:rsidR="00DD0279" w:rsidRPr="0065318B">
        <w:rPr>
          <w:rFonts w:ascii="Times New Roman" w:hAnsi="Times New Roman"/>
          <w:sz w:val="28"/>
          <w:szCs w:val="28"/>
        </w:rPr>
        <w:tab/>
      </w:r>
      <w:r w:rsidR="00DD0279" w:rsidRPr="0065318B">
        <w:rPr>
          <w:rFonts w:ascii="Times New Roman" w:hAnsi="Times New Roman"/>
          <w:sz w:val="28"/>
          <w:szCs w:val="28"/>
        </w:rPr>
        <w:tab/>
      </w:r>
      <w:r w:rsidR="00DD0279" w:rsidRPr="0065318B">
        <w:rPr>
          <w:rFonts w:ascii="Times New Roman" w:hAnsi="Times New Roman"/>
          <w:sz w:val="28"/>
          <w:szCs w:val="28"/>
        </w:rPr>
        <w:tab/>
      </w:r>
      <w:r w:rsidR="00DD0279" w:rsidRPr="0065318B">
        <w:rPr>
          <w:rFonts w:ascii="Times New Roman" w:hAnsi="Times New Roman"/>
          <w:sz w:val="28"/>
          <w:szCs w:val="28"/>
        </w:rPr>
        <w:tab/>
      </w:r>
      <w:r w:rsidR="00DD0279" w:rsidRPr="0065318B">
        <w:rPr>
          <w:rFonts w:ascii="Times New Roman" w:hAnsi="Times New Roman"/>
          <w:sz w:val="28"/>
          <w:szCs w:val="28"/>
        </w:rPr>
        <w:tab/>
      </w:r>
      <w:r w:rsidR="00DD0279" w:rsidRPr="0065318B">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R.Petraviča</w:t>
      </w:r>
      <w:proofErr w:type="spellEnd"/>
    </w:p>
    <w:p w:rsidR="00DD0279" w:rsidRDefault="00DD0279" w:rsidP="00DD0279">
      <w:pPr>
        <w:pStyle w:val="NormalWeb"/>
        <w:spacing w:before="0" w:beforeAutospacing="0" w:after="0" w:afterAutospacing="0"/>
        <w:jc w:val="both"/>
      </w:pPr>
    </w:p>
    <w:p w:rsidR="00C827A9" w:rsidRDefault="00C827A9" w:rsidP="00DD0279">
      <w:pPr>
        <w:pStyle w:val="NormalWeb"/>
        <w:spacing w:before="0" w:beforeAutospacing="0" w:after="0" w:afterAutospacing="0"/>
        <w:jc w:val="both"/>
      </w:pPr>
    </w:p>
    <w:p w:rsidR="00C827A9" w:rsidRDefault="00C827A9" w:rsidP="00DD0279">
      <w:pPr>
        <w:pStyle w:val="NormalWeb"/>
        <w:spacing w:before="0" w:beforeAutospacing="0" w:after="0" w:afterAutospacing="0"/>
        <w:jc w:val="both"/>
      </w:pPr>
    </w:p>
    <w:p w:rsidR="00C827A9" w:rsidRDefault="00C827A9" w:rsidP="00DD0279">
      <w:pPr>
        <w:pStyle w:val="NormalWeb"/>
        <w:spacing w:before="0" w:beforeAutospacing="0" w:after="0" w:afterAutospacing="0"/>
        <w:jc w:val="both"/>
      </w:pPr>
    </w:p>
    <w:p w:rsidR="00C827A9" w:rsidRDefault="00C827A9" w:rsidP="00DD0279">
      <w:pPr>
        <w:pStyle w:val="NormalWeb"/>
        <w:spacing w:before="0" w:beforeAutospacing="0" w:after="0" w:afterAutospacing="0"/>
        <w:jc w:val="both"/>
      </w:pPr>
    </w:p>
    <w:p w:rsidR="00DD0279" w:rsidRDefault="00DD0279" w:rsidP="00DD0279">
      <w:pPr>
        <w:pStyle w:val="NormalWeb"/>
        <w:spacing w:before="0" w:beforeAutospacing="0" w:after="0" w:afterAutospacing="0"/>
        <w:jc w:val="both"/>
      </w:pPr>
    </w:p>
    <w:p w:rsidR="00C827A9" w:rsidRDefault="00C827A9" w:rsidP="00DD0279">
      <w:pPr>
        <w:pStyle w:val="NormalWeb"/>
        <w:spacing w:before="0" w:beforeAutospacing="0" w:after="0" w:afterAutospacing="0"/>
        <w:jc w:val="both"/>
      </w:pPr>
      <w:r>
        <w:t>24.01.2019 10:32</w:t>
      </w:r>
    </w:p>
    <w:p w:rsidR="00DD0279" w:rsidRPr="00944F6E" w:rsidRDefault="00C827A9" w:rsidP="00DD0279">
      <w:pPr>
        <w:pStyle w:val="NormalWeb"/>
        <w:spacing w:before="0" w:beforeAutospacing="0" w:after="0" w:afterAutospacing="0"/>
        <w:jc w:val="both"/>
      </w:pPr>
      <w:r>
        <w:t>807</w:t>
      </w:r>
    </w:p>
    <w:p w:rsidR="00DD0279" w:rsidRPr="00944F6E" w:rsidRDefault="00DD0279" w:rsidP="00DD0279">
      <w:pPr>
        <w:pStyle w:val="NormalWeb"/>
        <w:spacing w:before="0" w:beforeAutospacing="0" w:after="0" w:afterAutospacing="0"/>
        <w:jc w:val="both"/>
      </w:pPr>
      <w:proofErr w:type="spellStart"/>
      <w:r>
        <w:t>D.Trušinska</w:t>
      </w:r>
      <w:proofErr w:type="spellEnd"/>
      <w:r w:rsidRPr="00944F6E">
        <w:t>, 67021</w:t>
      </w:r>
      <w:r>
        <w:t>553</w:t>
      </w:r>
    </w:p>
    <w:p w:rsidR="00DD0279" w:rsidRPr="00944F6E" w:rsidRDefault="00DD0279" w:rsidP="00DD0279">
      <w:pPr>
        <w:pStyle w:val="NormalWeb"/>
        <w:spacing w:before="0" w:beforeAutospacing="0" w:after="0" w:afterAutospacing="0"/>
        <w:jc w:val="both"/>
      </w:pPr>
      <w:r>
        <w:t>Dace.Trusinska</w:t>
      </w:r>
      <w:r w:rsidRPr="00944F6E">
        <w:t>@lm.gov.lv</w:t>
      </w:r>
    </w:p>
    <w:p w:rsidR="00905ACF" w:rsidRPr="005B1CFC" w:rsidRDefault="00905ACF">
      <w:pPr>
        <w:rPr>
          <w:rFonts w:ascii="Times New Roman" w:hAnsi="Times New Roman"/>
          <w:sz w:val="28"/>
          <w:szCs w:val="28"/>
        </w:rPr>
      </w:pPr>
    </w:p>
    <w:sectPr w:rsidR="00905ACF" w:rsidRPr="005B1CFC" w:rsidSect="0062144F">
      <w:headerReference w:type="default" r:id="rId26"/>
      <w:footerReference w:type="default" r:id="rId27"/>
      <w:footerReference w:type="first" r:id="rId28"/>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DC" w:rsidRDefault="00982EDC" w:rsidP="0062144F">
      <w:pPr>
        <w:spacing w:after="0" w:line="240" w:lineRule="auto"/>
      </w:pPr>
      <w:r>
        <w:separator/>
      </w:r>
    </w:p>
  </w:endnote>
  <w:endnote w:type="continuationSeparator" w:id="0">
    <w:p w:rsidR="00982EDC" w:rsidRDefault="00982EDC" w:rsidP="0062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F" w:rsidRPr="004E5D5F" w:rsidRDefault="004E5D5F">
    <w:pPr>
      <w:pStyle w:val="Footer"/>
      <w:rPr>
        <w:rFonts w:ascii="Times New Roman" w:hAnsi="Times New Roman"/>
        <w:sz w:val="20"/>
        <w:szCs w:val="20"/>
      </w:rPr>
    </w:pPr>
    <w:r w:rsidRPr="004E3BAB">
      <w:rPr>
        <w:rFonts w:ascii="Times New Roman" w:hAnsi="Times New Roman"/>
        <w:sz w:val="20"/>
        <w:szCs w:val="20"/>
      </w:rPr>
      <w:t>LMnot_</w:t>
    </w:r>
    <w:r>
      <w:rPr>
        <w:rFonts w:ascii="Times New Roman" w:hAnsi="Times New Roman"/>
        <w:sz w:val="20"/>
        <w:szCs w:val="20"/>
      </w:rPr>
      <w:t>2</w:t>
    </w:r>
    <w:r w:rsidR="00E84803">
      <w:rPr>
        <w:rFonts w:ascii="Times New Roman" w:hAnsi="Times New Roman"/>
        <w:sz w:val="20"/>
        <w:szCs w:val="20"/>
      </w:rPr>
      <w:t>4</w:t>
    </w:r>
    <w:r w:rsidRPr="004E3BAB">
      <w:rPr>
        <w:rFonts w:ascii="Times New Roman" w:hAnsi="Times New Roman"/>
        <w:sz w:val="20"/>
        <w:szCs w:val="20"/>
      </w:rPr>
      <w:t xml:space="preserve">0119; </w:t>
    </w:r>
    <w:r w:rsidRPr="004E3BAB">
      <w:rPr>
        <w:rFonts w:ascii="Times New Roman" w:hAnsi="Times New Roman"/>
        <w:bCs/>
        <w:color w:val="414142"/>
        <w:sz w:val="20"/>
        <w:szCs w:val="20"/>
        <w:lang w:eastAsia="lv-LV"/>
      </w:rPr>
      <w:t>Noteikumi par ikmēneša piemaksu pie vecuma un invaliditātes pensijas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F" w:rsidRPr="004E5D5F" w:rsidRDefault="004E5D5F">
    <w:pPr>
      <w:pStyle w:val="Footer"/>
      <w:rPr>
        <w:rFonts w:ascii="Times New Roman" w:hAnsi="Times New Roman"/>
        <w:sz w:val="20"/>
        <w:szCs w:val="20"/>
      </w:rPr>
    </w:pPr>
    <w:r w:rsidRPr="004E3BAB">
      <w:rPr>
        <w:rFonts w:ascii="Times New Roman" w:hAnsi="Times New Roman"/>
        <w:sz w:val="20"/>
        <w:szCs w:val="20"/>
      </w:rPr>
      <w:t>LMnot_</w:t>
    </w:r>
    <w:r>
      <w:rPr>
        <w:rFonts w:ascii="Times New Roman" w:hAnsi="Times New Roman"/>
        <w:sz w:val="20"/>
        <w:szCs w:val="20"/>
      </w:rPr>
      <w:t>2</w:t>
    </w:r>
    <w:r w:rsidR="00E84803">
      <w:rPr>
        <w:rFonts w:ascii="Times New Roman" w:hAnsi="Times New Roman"/>
        <w:sz w:val="20"/>
        <w:szCs w:val="20"/>
      </w:rPr>
      <w:t>4</w:t>
    </w:r>
    <w:r w:rsidRPr="004E3BAB">
      <w:rPr>
        <w:rFonts w:ascii="Times New Roman" w:hAnsi="Times New Roman"/>
        <w:sz w:val="20"/>
        <w:szCs w:val="20"/>
      </w:rPr>
      <w:t xml:space="preserve">0119; </w:t>
    </w:r>
    <w:r w:rsidRPr="004E3BAB">
      <w:rPr>
        <w:rFonts w:ascii="Times New Roman" w:hAnsi="Times New Roman"/>
        <w:bCs/>
        <w:color w:val="414142"/>
        <w:sz w:val="20"/>
        <w:szCs w:val="20"/>
        <w:lang w:eastAsia="lv-LV"/>
      </w:rPr>
      <w:t>Noteikumi par ikmēneša piemaksu pie vecuma un invaliditātes pensijas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DC" w:rsidRDefault="00982EDC" w:rsidP="0062144F">
      <w:pPr>
        <w:spacing w:after="0" w:line="240" w:lineRule="auto"/>
      </w:pPr>
      <w:r>
        <w:separator/>
      </w:r>
    </w:p>
  </w:footnote>
  <w:footnote w:type="continuationSeparator" w:id="0">
    <w:p w:rsidR="00982EDC" w:rsidRDefault="00982EDC" w:rsidP="00621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2232"/>
      <w:docPartObj>
        <w:docPartGallery w:val="Page Numbers (Top of Page)"/>
        <w:docPartUnique/>
      </w:docPartObj>
    </w:sdtPr>
    <w:sdtEndPr>
      <w:rPr>
        <w:noProof/>
      </w:rPr>
    </w:sdtEndPr>
    <w:sdtContent>
      <w:p w:rsidR="0062144F" w:rsidRDefault="0062144F">
        <w:pPr>
          <w:pStyle w:val="Header"/>
          <w:jc w:val="center"/>
        </w:pPr>
        <w:r>
          <w:fldChar w:fldCharType="begin"/>
        </w:r>
        <w:r>
          <w:instrText xml:space="preserve"> PAGE   \* MERGEFORMAT </w:instrText>
        </w:r>
        <w:r>
          <w:fldChar w:fldCharType="separate"/>
        </w:r>
        <w:r w:rsidR="00D66BD3">
          <w:rPr>
            <w:noProof/>
          </w:rPr>
          <w:t>4</w:t>
        </w:r>
        <w:r>
          <w:rPr>
            <w:noProof/>
          </w:rPr>
          <w:fldChar w:fldCharType="end"/>
        </w:r>
      </w:p>
    </w:sdtContent>
  </w:sdt>
  <w:p w:rsidR="0062144F" w:rsidRDefault="00621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BA"/>
    <w:rsid w:val="000007D1"/>
    <w:rsid w:val="00002048"/>
    <w:rsid w:val="00002C6F"/>
    <w:rsid w:val="00003790"/>
    <w:rsid w:val="0000383E"/>
    <w:rsid w:val="00005F51"/>
    <w:rsid w:val="00011342"/>
    <w:rsid w:val="00013003"/>
    <w:rsid w:val="0001453B"/>
    <w:rsid w:val="00016458"/>
    <w:rsid w:val="000251DA"/>
    <w:rsid w:val="0002601A"/>
    <w:rsid w:val="0003096D"/>
    <w:rsid w:val="0003315A"/>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22BA"/>
    <w:rsid w:val="000A4600"/>
    <w:rsid w:val="000A4EE5"/>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77DF"/>
    <w:rsid w:val="00171268"/>
    <w:rsid w:val="0017149A"/>
    <w:rsid w:val="00180E23"/>
    <w:rsid w:val="001877A1"/>
    <w:rsid w:val="0019570A"/>
    <w:rsid w:val="001A0666"/>
    <w:rsid w:val="001A32C8"/>
    <w:rsid w:val="001A37BA"/>
    <w:rsid w:val="001A49F2"/>
    <w:rsid w:val="001A4F97"/>
    <w:rsid w:val="001A7073"/>
    <w:rsid w:val="001A7B85"/>
    <w:rsid w:val="001B0C2A"/>
    <w:rsid w:val="001B2115"/>
    <w:rsid w:val="001B27C5"/>
    <w:rsid w:val="001B5303"/>
    <w:rsid w:val="001B5C66"/>
    <w:rsid w:val="001B73F2"/>
    <w:rsid w:val="001C011B"/>
    <w:rsid w:val="001C13AC"/>
    <w:rsid w:val="001C2260"/>
    <w:rsid w:val="001C7804"/>
    <w:rsid w:val="001D3509"/>
    <w:rsid w:val="001D4F8C"/>
    <w:rsid w:val="001D66EF"/>
    <w:rsid w:val="001D6B38"/>
    <w:rsid w:val="001E16AD"/>
    <w:rsid w:val="001E6583"/>
    <w:rsid w:val="001F1061"/>
    <w:rsid w:val="001F366A"/>
    <w:rsid w:val="001F64A4"/>
    <w:rsid w:val="00200EFB"/>
    <w:rsid w:val="002025C4"/>
    <w:rsid w:val="002075AD"/>
    <w:rsid w:val="00216D1B"/>
    <w:rsid w:val="00220916"/>
    <w:rsid w:val="00221E9F"/>
    <w:rsid w:val="00222BD6"/>
    <w:rsid w:val="002242B3"/>
    <w:rsid w:val="00224F59"/>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CAA"/>
    <w:rsid w:val="002C72D7"/>
    <w:rsid w:val="002D0FBC"/>
    <w:rsid w:val="002D58D5"/>
    <w:rsid w:val="002D6BC3"/>
    <w:rsid w:val="002D753D"/>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4136"/>
    <w:rsid w:val="003F66B5"/>
    <w:rsid w:val="003F7418"/>
    <w:rsid w:val="0040021E"/>
    <w:rsid w:val="00405272"/>
    <w:rsid w:val="00405EFD"/>
    <w:rsid w:val="00412455"/>
    <w:rsid w:val="0041348C"/>
    <w:rsid w:val="00417035"/>
    <w:rsid w:val="004220D5"/>
    <w:rsid w:val="0042414D"/>
    <w:rsid w:val="00426F66"/>
    <w:rsid w:val="00431574"/>
    <w:rsid w:val="00432CEF"/>
    <w:rsid w:val="0043302D"/>
    <w:rsid w:val="00433C24"/>
    <w:rsid w:val="004401C8"/>
    <w:rsid w:val="004406B4"/>
    <w:rsid w:val="00443227"/>
    <w:rsid w:val="00444C27"/>
    <w:rsid w:val="00445425"/>
    <w:rsid w:val="004511B8"/>
    <w:rsid w:val="00452DB7"/>
    <w:rsid w:val="00453FB8"/>
    <w:rsid w:val="00454159"/>
    <w:rsid w:val="004638D6"/>
    <w:rsid w:val="0046701B"/>
    <w:rsid w:val="004672D6"/>
    <w:rsid w:val="0047156D"/>
    <w:rsid w:val="004715AD"/>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1803"/>
    <w:rsid w:val="004D2852"/>
    <w:rsid w:val="004D2E6B"/>
    <w:rsid w:val="004D2F15"/>
    <w:rsid w:val="004D5932"/>
    <w:rsid w:val="004D64CD"/>
    <w:rsid w:val="004E0AB0"/>
    <w:rsid w:val="004E19F0"/>
    <w:rsid w:val="004E2D0C"/>
    <w:rsid w:val="004E2E28"/>
    <w:rsid w:val="004E3383"/>
    <w:rsid w:val="004E4718"/>
    <w:rsid w:val="004E4CD6"/>
    <w:rsid w:val="004E5CCA"/>
    <w:rsid w:val="004E5D2E"/>
    <w:rsid w:val="004E5D5F"/>
    <w:rsid w:val="004F00C0"/>
    <w:rsid w:val="004F0ACD"/>
    <w:rsid w:val="004F1DE7"/>
    <w:rsid w:val="004F2C07"/>
    <w:rsid w:val="004F30EA"/>
    <w:rsid w:val="004F31A8"/>
    <w:rsid w:val="004F42D9"/>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169"/>
    <w:rsid w:val="00550A89"/>
    <w:rsid w:val="00551BF0"/>
    <w:rsid w:val="00553A93"/>
    <w:rsid w:val="005618ED"/>
    <w:rsid w:val="0056487A"/>
    <w:rsid w:val="0056546D"/>
    <w:rsid w:val="00565828"/>
    <w:rsid w:val="00572EEC"/>
    <w:rsid w:val="00577C5D"/>
    <w:rsid w:val="00583219"/>
    <w:rsid w:val="0058365E"/>
    <w:rsid w:val="005868E2"/>
    <w:rsid w:val="0059041D"/>
    <w:rsid w:val="00591A84"/>
    <w:rsid w:val="005925A9"/>
    <w:rsid w:val="00593EBA"/>
    <w:rsid w:val="005A0B6B"/>
    <w:rsid w:val="005A2BB6"/>
    <w:rsid w:val="005A4F91"/>
    <w:rsid w:val="005A5729"/>
    <w:rsid w:val="005A6459"/>
    <w:rsid w:val="005A69D6"/>
    <w:rsid w:val="005A6E2C"/>
    <w:rsid w:val="005A6FCB"/>
    <w:rsid w:val="005B1106"/>
    <w:rsid w:val="005B1AA5"/>
    <w:rsid w:val="005B1CFC"/>
    <w:rsid w:val="005B2263"/>
    <w:rsid w:val="005B2509"/>
    <w:rsid w:val="005B2B4B"/>
    <w:rsid w:val="005B2F98"/>
    <w:rsid w:val="005B7417"/>
    <w:rsid w:val="005D549E"/>
    <w:rsid w:val="005E0804"/>
    <w:rsid w:val="005E10A4"/>
    <w:rsid w:val="005E3464"/>
    <w:rsid w:val="005E3ABC"/>
    <w:rsid w:val="005E52E3"/>
    <w:rsid w:val="005F0731"/>
    <w:rsid w:val="005F11A9"/>
    <w:rsid w:val="005F5584"/>
    <w:rsid w:val="005F598A"/>
    <w:rsid w:val="00600882"/>
    <w:rsid w:val="006047DC"/>
    <w:rsid w:val="006108F0"/>
    <w:rsid w:val="00612609"/>
    <w:rsid w:val="00615C3E"/>
    <w:rsid w:val="00616AAC"/>
    <w:rsid w:val="00617618"/>
    <w:rsid w:val="00617865"/>
    <w:rsid w:val="00617F87"/>
    <w:rsid w:val="00620B34"/>
    <w:rsid w:val="0062144F"/>
    <w:rsid w:val="00622EB3"/>
    <w:rsid w:val="00626B97"/>
    <w:rsid w:val="00626D6A"/>
    <w:rsid w:val="00626EF2"/>
    <w:rsid w:val="006272DF"/>
    <w:rsid w:val="006302D8"/>
    <w:rsid w:val="00630727"/>
    <w:rsid w:val="00631302"/>
    <w:rsid w:val="0063174D"/>
    <w:rsid w:val="00631CB3"/>
    <w:rsid w:val="00633934"/>
    <w:rsid w:val="00634643"/>
    <w:rsid w:val="006358C3"/>
    <w:rsid w:val="006462B0"/>
    <w:rsid w:val="006545E1"/>
    <w:rsid w:val="006551DE"/>
    <w:rsid w:val="00655F02"/>
    <w:rsid w:val="00656093"/>
    <w:rsid w:val="006564BB"/>
    <w:rsid w:val="00656961"/>
    <w:rsid w:val="00657532"/>
    <w:rsid w:val="00657C10"/>
    <w:rsid w:val="00662FB8"/>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62EB"/>
    <w:rsid w:val="006D1174"/>
    <w:rsid w:val="006D238C"/>
    <w:rsid w:val="006E110E"/>
    <w:rsid w:val="006E23B2"/>
    <w:rsid w:val="006E5F66"/>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5CC"/>
    <w:rsid w:val="007508B7"/>
    <w:rsid w:val="00750D09"/>
    <w:rsid w:val="007525C5"/>
    <w:rsid w:val="0075356C"/>
    <w:rsid w:val="0075607E"/>
    <w:rsid w:val="00760642"/>
    <w:rsid w:val="00761191"/>
    <w:rsid w:val="00766256"/>
    <w:rsid w:val="00770931"/>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F21DA"/>
    <w:rsid w:val="007F7820"/>
    <w:rsid w:val="007F7EB5"/>
    <w:rsid w:val="0080360C"/>
    <w:rsid w:val="00803EDE"/>
    <w:rsid w:val="00806204"/>
    <w:rsid w:val="00807BCE"/>
    <w:rsid w:val="00810812"/>
    <w:rsid w:val="0081595C"/>
    <w:rsid w:val="0081608E"/>
    <w:rsid w:val="00820598"/>
    <w:rsid w:val="00821B64"/>
    <w:rsid w:val="00821E4E"/>
    <w:rsid w:val="008259BF"/>
    <w:rsid w:val="008266F2"/>
    <w:rsid w:val="008307B7"/>
    <w:rsid w:val="008317AF"/>
    <w:rsid w:val="00840775"/>
    <w:rsid w:val="00852400"/>
    <w:rsid w:val="00852CD8"/>
    <w:rsid w:val="008545E7"/>
    <w:rsid w:val="008554B7"/>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2EDC"/>
    <w:rsid w:val="00983168"/>
    <w:rsid w:val="0098688C"/>
    <w:rsid w:val="009914CA"/>
    <w:rsid w:val="009924FB"/>
    <w:rsid w:val="00992C4E"/>
    <w:rsid w:val="009A050E"/>
    <w:rsid w:val="009A0A1A"/>
    <w:rsid w:val="009A1993"/>
    <w:rsid w:val="009A27ED"/>
    <w:rsid w:val="009A396E"/>
    <w:rsid w:val="009A5222"/>
    <w:rsid w:val="009A62C8"/>
    <w:rsid w:val="009B2BFA"/>
    <w:rsid w:val="009B4BE5"/>
    <w:rsid w:val="009C16F2"/>
    <w:rsid w:val="009C2C5B"/>
    <w:rsid w:val="009C3E2F"/>
    <w:rsid w:val="009C7832"/>
    <w:rsid w:val="009D250B"/>
    <w:rsid w:val="009D2653"/>
    <w:rsid w:val="009D2B22"/>
    <w:rsid w:val="009D4DAF"/>
    <w:rsid w:val="009D74F2"/>
    <w:rsid w:val="009E12DB"/>
    <w:rsid w:val="009E1E8F"/>
    <w:rsid w:val="009E471C"/>
    <w:rsid w:val="009E5903"/>
    <w:rsid w:val="009E7B38"/>
    <w:rsid w:val="009F3B03"/>
    <w:rsid w:val="009F3C8A"/>
    <w:rsid w:val="009F601E"/>
    <w:rsid w:val="00A00D32"/>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63BB"/>
    <w:rsid w:val="00A62DF0"/>
    <w:rsid w:val="00A631E8"/>
    <w:rsid w:val="00A66E9D"/>
    <w:rsid w:val="00A705C7"/>
    <w:rsid w:val="00A70DED"/>
    <w:rsid w:val="00A7104F"/>
    <w:rsid w:val="00A72E00"/>
    <w:rsid w:val="00A75F2F"/>
    <w:rsid w:val="00A80E85"/>
    <w:rsid w:val="00A81FA4"/>
    <w:rsid w:val="00A82F32"/>
    <w:rsid w:val="00A84FDA"/>
    <w:rsid w:val="00A875CC"/>
    <w:rsid w:val="00A9162B"/>
    <w:rsid w:val="00A919F9"/>
    <w:rsid w:val="00AA1BEF"/>
    <w:rsid w:val="00AA1DEC"/>
    <w:rsid w:val="00AA1EE9"/>
    <w:rsid w:val="00AA32DE"/>
    <w:rsid w:val="00AA747F"/>
    <w:rsid w:val="00AB077B"/>
    <w:rsid w:val="00AB1C7E"/>
    <w:rsid w:val="00AC348C"/>
    <w:rsid w:val="00AC457A"/>
    <w:rsid w:val="00AC53B8"/>
    <w:rsid w:val="00AC5678"/>
    <w:rsid w:val="00AC6541"/>
    <w:rsid w:val="00AC7928"/>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5C9B"/>
    <w:rsid w:val="00B67009"/>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71C6E"/>
    <w:rsid w:val="00C7211E"/>
    <w:rsid w:val="00C72669"/>
    <w:rsid w:val="00C74DCE"/>
    <w:rsid w:val="00C75757"/>
    <w:rsid w:val="00C76429"/>
    <w:rsid w:val="00C806AF"/>
    <w:rsid w:val="00C8157D"/>
    <w:rsid w:val="00C827A9"/>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A7BA0"/>
    <w:rsid w:val="00CB17D9"/>
    <w:rsid w:val="00CB383C"/>
    <w:rsid w:val="00CB69AF"/>
    <w:rsid w:val="00CB7C96"/>
    <w:rsid w:val="00CC285D"/>
    <w:rsid w:val="00CC5928"/>
    <w:rsid w:val="00CD04E0"/>
    <w:rsid w:val="00CD10B6"/>
    <w:rsid w:val="00CD1587"/>
    <w:rsid w:val="00CD4D39"/>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10B2"/>
    <w:rsid w:val="00D649A7"/>
    <w:rsid w:val="00D66BD3"/>
    <w:rsid w:val="00D72144"/>
    <w:rsid w:val="00D7528F"/>
    <w:rsid w:val="00D75E1E"/>
    <w:rsid w:val="00D7660B"/>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0279"/>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4803"/>
    <w:rsid w:val="00E86C0F"/>
    <w:rsid w:val="00E91E80"/>
    <w:rsid w:val="00E93DFB"/>
    <w:rsid w:val="00E95284"/>
    <w:rsid w:val="00E956E5"/>
    <w:rsid w:val="00E96E01"/>
    <w:rsid w:val="00EA37B5"/>
    <w:rsid w:val="00EA771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1CFC"/>
    <w:pPr>
      <w:spacing w:after="120" w:line="240" w:lineRule="auto"/>
      <w:ind w:firstLine="720"/>
      <w:jc w:val="both"/>
    </w:pPr>
    <w:rPr>
      <w:rFonts w:ascii="Times New Roman" w:eastAsia="Times New Roman" w:hAnsi="Times New Roman"/>
      <w:sz w:val="28"/>
      <w:szCs w:val="20"/>
    </w:rPr>
  </w:style>
  <w:style w:type="character" w:customStyle="1" w:styleId="BodyTextChar">
    <w:name w:val="Body Text Char"/>
    <w:basedOn w:val="DefaultParagraphFont"/>
    <w:link w:val="BodyText"/>
    <w:uiPriority w:val="99"/>
    <w:rsid w:val="005B1CFC"/>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A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A1A"/>
    <w:rPr>
      <w:rFonts w:ascii="Tahoma" w:eastAsia="Calibri" w:hAnsi="Tahoma" w:cs="Tahoma"/>
      <w:sz w:val="16"/>
      <w:szCs w:val="16"/>
    </w:rPr>
  </w:style>
  <w:style w:type="character" w:styleId="CommentReference">
    <w:name w:val="annotation reference"/>
    <w:basedOn w:val="DefaultParagraphFont"/>
    <w:uiPriority w:val="99"/>
    <w:semiHidden/>
    <w:unhideWhenUsed/>
    <w:rsid w:val="000A22BA"/>
    <w:rPr>
      <w:sz w:val="16"/>
      <w:szCs w:val="16"/>
    </w:rPr>
  </w:style>
  <w:style w:type="paragraph" w:styleId="CommentText">
    <w:name w:val="annotation text"/>
    <w:basedOn w:val="Normal"/>
    <w:link w:val="CommentTextChar"/>
    <w:uiPriority w:val="99"/>
    <w:semiHidden/>
    <w:unhideWhenUsed/>
    <w:rsid w:val="000A22BA"/>
    <w:pPr>
      <w:spacing w:line="240" w:lineRule="auto"/>
    </w:pPr>
    <w:rPr>
      <w:sz w:val="20"/>
      <w:szCs w:val="20"/>
    </w:rPr>
  </w:style>
  <w:style w:type="character" w:customStyle="1" w:styleId="CommentTextChar">
    <w:name w:val="Comment Text Char"/>
    <w:basedOn w:val="DefaultParagraphFont"/>
    <w:link w:val="CommentText"/>
    <w:uiPriority w:val="99"/>
    <w:semiHidden/>
    <w:rsid w:val="000A22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22BA"/>
    <w:rPr>
      <w:b/>
      <w:bCs/>
    </w:rPr>
  </w:style>
  <w:style w:type="character" w:customStyle="1" w:styleId="CommentSubjectChar">
    <w:name w:val="Comment Subject Char"/>
    <w:basedOn w:val="CommentTextChar"/>
    <w:link w:val="CommentSubject"/>
    <w:uiPriority w:val="99"/>
    <w:semiHidden/>
    <w:rsid w:val="000A22BA"/>
    <w:rPr>
      <w:rFonts w:ascii="Calibri" w:eastAsia="Calibri" w:hAnsi="Calibri" w:cs="Times New Roman"/>
      <w:b/>
      <w:bCs/>
      <w:sz w:val="20"/>
      <w:szCs w:val="20"/>
    </w:rPr>
  </w:style>
  <w:style w:type="paragraph" w:styleId="Header">
    <w:name w:val="header"/>
    <w:basedOn w:val="Normal"/>
    <w:link w:val="HeaderChar"/>
    <w:uiPriority w:val="99"/>
    <w:unhideWhenUsed/>
    <w:rsid w:val="006214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44F"/>
    <w:rPr>
      <w:rFonts w:ascii="Calibri" w:eastAsia="Calibri" w:hAnsi="Calibri" w:cs="Times New Roman"/>
    </w:rPr>
  </w:style>
  <w:style w:type="paragraph" w:styleId="Footer">
    <w:name w:val="footer"/>
    <w:basedOn w:val="Normal"/>
    <w:link w:val="FooterChar"/>
    <w:uiPriority w:val="99"/>
    <w:unhideWhenUsed/>
    <w:rsid w:val="006214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44F"/>
    <w:rPr>
      <w:rFonts w:ascii="Calibri" w:eastAsia="Calibri" w:hAnsi="Calibri" w:cs="Times New Roman"/>
    </w:rPr>
  </w:style>
  <w:style w:type="paragraph" w:styleId="NormalWeb">
    <w:name w:val="Normal (Web)"/>
    <w:aliases w:val="sākums"/>
    <w:basedOn w:val="Normal"/>
    <w:uiPriority w:val="99"/>
    <w:rsid w:val="00DD0279"/>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1CFC"/>
    <w:pPr>
      <w:spacing w:after="120" w:line="240" w:lineRule="auto"/>
      <w:ind w:firstLine="720"/>
      <w:jc w:val="both"/>
    </w:pPr>
    <w:rPr>
      <w:rFonts w:ascii="Times New Roman" w:eastAsia="Times New Roman" w:hAnsi="Times New Roman"/>
      <w:sz w:val="28"/>
      <w:szCs w:val="20"/>
    </w:rPr>
  </w:style>
  <w:style w:type="character" w:customStyle="1" w:styleId="BodyTextChar">
    <w:name w:val="Body Text Char"/>
    <w:basedOn w:val="DefaultParagraphFont"/>
    <w:link w:val="BodyText"/>
    <w:uiPriority w:val="99"/>
    <w:rsid w:val="005B1CFC"/>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A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A1A"/>
    <w:rPr>
      <w:rFonts w:ascii="Tahoma" w:eastAsia="Calibri" w:hAnsi="Tahoma" w:cs="Tahoma"/>
      <w:sz w:val="16"/>
      <w:szCs w:val="16"/>
    </w:rPr>
  </w:style>
  <w:style w:type="character" w:styleId="CommentReference">
    <w:name w:val="annotation reference"/>
    <w:basedOn w:val="DefaultParagraphFont"/>
    <w:uiPriority w:val="99"/>
    <w:semiHidden/>
    <w:unhideWhenUsed/>
    <w:rsid w:val="000A22BA"/>
    <w:rPr>
      <w:sz w:val="16"/>
      <w:szCs w:val="16"/>
    </w:rPr>
  </w:style>
  <w:style w:type="paragraph" w:styleId="CommentText">
    <w:name w:val="annotation text"/>
    <w:basedOn w:val="Normal"/>
    <w:link w:val="CommentTextChar"/>
    <w:uiPriority w:val="99"/>
    <w:semiHidden/>
    <w:unhideWhenUsed/>
    <w:rsid w:val="000A22BA"/>
    <w:pPr>
      <w:spacing w:line="240" w:lineRule="auto"/>
    </w:pPr>
    <w:rPr>
      <w:sz w:val="20"/>
      <w:szCs w:val="20"/>
    </w:rPr>
  </w:style>
  <w:style w:type="character" w:customStyle="1" w:styleId="CommentTextChar">
    <w:name w:val="Comment Text Char"/>
    <w:basedOn w:val="DefaultParagraphFont"/>
    <w:link w:val="CommentText"/>
    <w:uiPriority w:val="99"/>
    <w:semiHidden/>
    <w:rsid w:val="000A22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22BA"/>
    <w:rPr>
      <w:b/>
      <w:bCs/>
    </w:rPr>
  </w:style>
  <w:style w:type="character" w:customStyle="1" w:styleId="CommentSubjectChar">
    <w:name w:val="Comment Subject Char"/>
    <w:basedOn w:val="CommentTextChar"/>
    <w:link w:val="CommentSubject"/>
    <w:uiPriority w:val="99"/>
    <w:semiHidden/>
    <w:rsid w:val="000A22BA"/>
    <w:rPr>
      <w:rFonts w:ascii="Calibri" w:eastAsia="Calibri" w:hAnsi="Calibri" w:cs="Times New Roman"/>
      <w:b/>
      <w:bCs/>
      <w:sz w:val="20"/>
      <w:szCs w:val="20"/>
    </w:rPr>
  </w:style>
  <w:style w:type="paragraph" w:styleId="Header">
    <w:name w:val="header"/>
    <w:basedOn w:val="Normal"/>
    <w:link w:val="HeaderChar"/>
    <w:uiPriority w:val="99"/>
    <w:unhideWhenUsed/>
    <w:rsid w:val="006214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44F"/>
    <w:rPr>
      <w:rFonts w:ascii="Calibri" w:eastAsia="Calibri" w:hAnsi="Calibri" w:cs="Times New Roman"/>
    </w:rPr>
  </w:style>
  <w:style w:type="paragraph" w:styleId="Footer">
    <w:name w:val="footer"/>
    <w:basedOn w:val="Normal"/>
    <w:link w:val="FooterChar"/>
    <w:uiPriority w:val="99"/>
    <w:unhideWhenUsed/>
    <w:rsid w:val="006214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44F"/>
    <w:rPr>
      <w:rFonts w:ascii="Calibri" w:eastAsia="Calibri" w:hAnsi="Calibri" w:cs="Times New Roman"/>
    </w:rPr>
  </w:style>
  <w:style w:type="paragraph" w:styleId="NormalWeb">
    <w:name w:val="Normal (Web)"/>
    <w:aliases w:val="sākums"/>
    <w:basedOn w:val="Normal"/>
    <w:uiPriority w:val="99"/>
    <w:rsid w:val="00DD027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5424" TargetMode="External"/><Relationship Id="rId13" Type="http://schemas.openxmlformats.org/officeDocument/2006/relationships/hyperlink" Target="https://likumi.lv/ta/id/38048-par-valsts-pensijam" TargetMode="External"/><Relationship Id="rId18" Type="http://schemas.openxmlformats.org/officeDocument/2006/relationships/hyperlink" Target="https://likumi.lv/ta/id/38048-par-valsts-pensija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ikumi.lv/ta/id/38048-par-valsts-pensijam" TargetMode="External"/><Relationship Id="rId7" Type="http://schemas.openxmlformats.org/officeDocument/2006/relationships/hyperlink" Target="https://likumi.lv/ta/id/38048-par-valsts-pensijam" TargetMode="External"/><Relationship Id="rId12" Type="http://schemas.openxmlformats.org/officeDocument/2006/relationships/hyperlink" Target="https://likumi.lv/ta/id/185424" TargetMode="External"/><Relationship Id="rId17" Type="http://schemas.openxmlformats.org/officeDocument/2006/relationships/hyperlink" Target="https://likumi.lv/ta/id/38048-par-valsts-pensijam" TargetMode="External"/><Relationship Id="rId25" Type="http://schemas.openxmlformats.org/officeDocument/2006/relationships/hyperlink" Target="https://likumi.lv/ta/id/122434-noteikumi-par-ikmenesa-piemaksu-pie-vecuma-pensijas" TargetMode="External"/><Relationship Id="rId2" Type="http://schemas.microsoft.com/office/2007/relationships/stylesWithEffects" Target="stylesWithEffects.xml"/><Relationship Id="rId16" Type="http://schemas.openxmlformats.org/officeDocument/2006/relationships/hyperlink" Target="https://likumi.lv/ta/id/38048-par-valsts-pensijam" TargetMode="External"/><Relationship Id="rId20" Type="http://schemas.openxmlformats.org/officeDocument/2006/relationships/hyperlink" Target="https://likumi.lv/ta/id/18542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24"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s://likumi.lv/ta/id/38048-par-valsts-pensijam" TargetMode="External"/><Relationship Id="rId23" Type="http://schemas.openxmlformats.org/officeDocument/2006/relationships/hyperlink" Target="https://likumi.lv/ta/id/38048-par-valsts-pensijam" TargetMode="External"/><Relationship Id="rId28" Type="http://schemas.openxmlformats.org/officeDocument/2006/relationships/footer" Target="footer2.xml"/><Relationship Id="rId10" Type="http://schemas.openxmlformats.org/officeDocument/2006/relationships/hyperlink" Target="https://likumi.lv/ta/id/185424" TargetMode="External"/><Relationship Id="rId19" Type="http://schemas.openxmlformats.org/officeDocument/2006/relationships/hyperlink" Target="https://likumi.lv/ta/id/38048-par-valsts-pensijam" TargetMode="External"/><Relationship Id="rId4" Type="http://schemas.openxmlformats.org/officeDocument/2006/relationships/webSettings" Target="webSettings.xml"/><Relationship Id="rId9" Type="http://schemas.openxmlformats.org/officeDocument/2006/relationships/hyperlink" Target="https://likumi.lv/ta/id/185424" TargetMode="External"/><Relationship Id="rId14" Type="http://schemas.openxmlformats.org/officeDocument/2006/relationships/hyperlink" Target="https://likumi.lv/ta/id/38048-par-valsts-pensijam" TargetMode="External"/><Relationship Id="rId22" Type="http://schemas.openxmlformats.org/officeDocument/2006/relationships/hyperlink" Target="https://likumi.lv/ta/id/38048-par-valsts-pensija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5014</Words>
  <Characters>2859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ikmēneša piemaksu pie vecuma un invaliditātes pensijas</dc:title>
  <dc:subject>noteikumu projekts</dc:subject>
  <dc:creator>Dace Trusinska</dc:creator>
  <dc:description>D.Trušinska, 67021553
Dace.Trusinska@lm.gov.lv</dc:description>
  <cp:lastModifiedBy>Dace Trusinska</cp:lastModifiedBy>
  <cp:revision>18</cp:revision>
  <cp:lastPrinted>2019-01-24T08:39:00Z</cp:lastPrinted>
  <dcterms:created xsi:type="dcterms:W3CDTF">2018-12-27T12:47:00Z</dcterms:created>
  <dcterms:modified xsi:type="dcterms:W3CDTF">2019-01-24T11:28:00Z</dcterms:modified>
</cp:coreProperties>
</file>