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040AA" w14:textId="77777777" w:rsidR="00103C97" w:rsidRPr="00DD2265" w:rsidRDefault="003E0A55" w:rsidP="00150B03">
      <w:pPr>
        <w:ind w:right="-1"/>
        <w:jc w:val="right"/>
        <w:rPr>
          <w:rFonts w:ascii="Times New Roman" w:hAnsi="Times New Roman"/>
          <w:sz w:val="28"/>
          <w:szCs w:val="28"/>
        </w:rPr>
      </w:pPr>
      <w:r w:rsidRPr="00DD2265">
        <w:rPr>
          <w:rFonts w:ascii="Times New Roman" w:hAnsi="Times New Roman"/>
          <w:sz w:val="28"/>
          <w:szCs w:val="28"/>
        </w:rPr>
        <w:t>Projekts</w:t>
      </w:r>
    </w:p>
    <w:p w14:paraId="679D94F2" w14:textId="77777777" w:rsidR="003E0A55" w:rsidRPr="00DD2265" w:rsidRDefault="00051E10" w:rsidP="00051E10">
      <w:pPr>
        <w:ind w:right="-1"/>
        <w:rPr>
          <w:rFonts w:ascii="Times New Roman" w:hAnsi="Times New Roman"/>
          <w:sz w:val="28"/>
          <w:szCs w:val="28"/>
          <w:lang w:val="de-DE"/>
        </w:rPr>
      </w:pPr>
      <w:r w:rsidRPr="00DD2265">
        <w:rPr>
          <w:rFonts w:ascii="Times New Roman" w:hAnsi="Times New Roman"/>
          <w:sz w:val="28"/>
          <w:szCs w:val="28"/>
          <w:lang w:val="de-DE"/>
        </w:rPr>
        <w:t xml:space="preserve">                 </w:t>
      </w:r>
      <w:r w:rsidR="003E0A55" w:rsidRPr="00DD2265">
        <w:rPr>
          <w:rFonts w:ascii="Times New Roman" w:hAnsi="Times New Roman"/>
          <w:sz w:val="28"/>
          <w:szCs w:val="28"/>
          <w:lang w:val="de-DE"/>
        </w:rPr>
        <w:t>L</w:t>
      </w:r>
      <w:r w:rsidRPr="00DD2265">
        <w:rPr>
          <w:rFonts w:ascii="Times New Roman" w:hAnsi="Times New Roman"/>
          <w:sz w:val="28"/>
          <w:szCs w:val="28"/>
          <w:lang w:val="de-DE"/>
        </w:rPr>
        <w:t>ATVIJAS REPUBLIKAS MINISTRU KABINETS</w:t>
      </w:r>
    </w:p>
    <w:p w14:paraId="2367E3EE" w14:textId="77777777" w:rsidR="00D520FD" w:rsidRPr="00DD2265" w:rsidRDefault="00D520FD" w:rsidP="00572D5C">
      <w:pPr>
        <w:spacing w:after="0" w:line="240" w:lineRule="auto"/>
        <w:ind w:right="-1"/>
        <w:jc w:val="center"/>
        <w:rPr>
          <w:rFonts w:ascii="Times New Roman" w:hAnsi="Times New Roman"/>
          <w:sz w:val="28"/>
          <w:szCs w:val="28"/>
          <w:lang w:val="de-DE"/>
        </w:rPr>
      </w:pPr>
    </w:p>
    <w:p w14:paraId="639FD708" w14:textId="77777777" w:rsidR="003E0A55" w:rsidRPr="00DD2265" w:rsidRDefault="003E0A55" w:rsidP="00327888">
      <w:pPr>
        <w:spacing w:after="0" w:line="240" w:lineRule="auto"/>
        <w:ind w:right="-1"/>
        <w:rPr>
          <w:rFonts w:ascii="Times New Roman" w:hAnsi="Times New Roman"/>
          <w:sz w:val="28"/>
          <w:szCs w:val="28"/>
          <w:lang w:val="de-DE"/>
        </w:rPr>
      </w:pPr>
      <w:r w:rsidRPr="00DD2265">
        <w:rPr>
          <w:rFonts w:ascii="Times New Roman" w:hAnsi="Times New Roman"/>
          <w:sz w:val="28"/>
          <w:szCs w:val="28"/>
          <w:lang w:val="de-DE"/>
        </w:rPr>
        <w:t>201</w:t>
      </w:r>
      <w:r w:rsidR="00856506" w:rsidRPr="00DD2265">
        <w:rPr>
          <w:rFonts w:ascii="Times New Roman" w:hAnsi="Times New Roman"/>
          <w:sz w:val="28"/>
          <w:szCs w:val="28"/>
          <w:lang w:val="de-DE"/>
        </w:rPr>
        <w:t>8</w:t>
      </w:r>
      <w:r w:rsidRPr="00DD2265">
        <w:rPr>
          <w:rFonts w:ascii="Times New Roman" w:hAnsi="Times New Roman"/>
          <w:sz w:val="28"/>
          <w:szCs w:val="28"/>
          <w:lang w:val="de-DE"/>
        </w:rPr>
        <w:t>.gada ___._______                                              </w:t>
      </w:r>
      <w:r w:rsidR="00327888" w:rsidRPr="00DD2265">
        <w:rPr>
          <w:rFonts w:ascii="Times New Roman" w:hAnsi="Times New Roman"/>
          <w:sz w:val="28"/>
          <w:szCs w:val="28"/>
          <w:lang w:val="de-DE"/>
        </w:rPr>
        <w:tab/>
      </w:r>
      <w:r w:rsidRPr="00DD2265">
        <w:rPr>
          <w:rFonts w:ascii="Times New Roman" w:hAnsi="Times New Roman"/>
          <w:sz w:val="28"/>
          <w:szCs w:val="28"/>
          <w:lang w:val="de-DE"/>
        </w:rPr>
        <w:t>Noteikumi Nr.__</w:t>
      </w:r>
    </w:p>
    <w:p w14:paraId="0609493E" w14:textId="77777777" w:rsidR="003E0A55" w:rsidRPr="00DD2265" w:rsidRDefault="003E0A55" w:rsidP="00327888">
      <w:pPr>
        <w:spacing w:after="0" w:line="240" w:lineRule="auto"/>
        <w:ind w:right="-1"/>
        <w:rPr>
          <w:rFonts w:ascii="Times New Roman" w:hAnsi="Times New Roman"/>
          <w:sz w:val="28"/>
          <w:szCs w:val="28"/>
        </w:rPr>
      </w:pPr>
      <w:r w:rsidRPr="00DD2265">
        <w:rPr>
          <w:rFonts w:ascii="Times New Roman" w:hAnsi="Times New Roman"/>
          <w:sz w:val="28"/>
          <w:szCs w:val="28"/>
        </w:rPr>
        <w:t xml:space="preserve">Rīgā                                                                               </w:t>
      </w:r>
      <w:r w:rsidR="00327888" w:rsidRPr="00DD2265">
        <w:rPr>
          <w:rFonts w:ascii="Times New Roman" w:hAnsi="Times New Roman"/>
          <w:sz w:val="28"/>
          <w:szCs w:val="28"/>
        </w:rPr>
        <w:tab/>
      </w:r>
      <w:r w:rsidRPr="00DD2265">
        <w:rPr>
          <w:rFonts w:ascii="Times New Roman" w:hAnsi="Times New Roman"/>
          <w:sz w:val="28"/>
          <w:szCs w:val="28"/>
        </w:rPr>
        <w:t>(prot. Nr.__  __.§)</w:t>
      </w:r>
    </w:p>
    <w:p w14:paraId="2D4B8240" w14:textId="77777777" w:rsidR="00D520FD" w:rsidRPr="00DD2265" w:rsidRDefault="00D520FD" w:rsidP="00327888">
      <w:pPr>
        <w:spacing w:after="0" w:line="240" w:lineRule="auto"/>
        <w:ind w:right="-1"/>
        <w:rPr>
          <w:rFonts w:ascii="Times New Roman" w:hAnsi="Times New Roman"/>
          <w:sz w:val="28"/>
          <w:szCs w:val="28"/>
        </w:rPr>
      </w:pPr>
    </w:p>
    <w:p w14:paraId="44D0A9F7" w14:textId="77777777" w:rsidR="00913DFE" w:rsidRPr="00DD2265" w:rsidRDefault="00913DFE" w:rsidP="00327888">
      <w:pPr>
        <w:spacing w:after="0" w:line="240" w:lineRule="auto"/>
        <w:jc w:val="center"/>
        <w:rPr>
          <w:rFonts w:ascii="Times New Roman" w:hAnsi="Times New Roman"/>
          <w:b/>
          <w:sz w:val="28"/>
          <w:szCs w:val="28"/>
        </w:rPr>
      </w:pPr>
    </w:p>
    <w:p w14:paraId="141544F8" w14:textId="77777777" w:rsidR="00103C97" w:rsidRPr="00DD2265" w:rsidRDefault="00103C97" w:rsidP="00327888">
      <w:pPr>
        <w:spacing w:after="0" w:line="240" w:lineRule="auto"/>
        <w:jc w:val="center"/>
        <w:rPr>
          <w:rFonts w:ascii="Times New Roman" w:hAnsi="Times New Roman"/>
          <w:b/>
          <w:sz w:val="28"/>
          <w:szCs w:val="28"/>
        </w:rPr>
      </w:pPr>
    </w:p>
    <w:p w14:paraId="0F03A893" w14:textId="77777777" w:rsidR="00087780" w:rsidRPr="00DD2265" w:rsidRDefault="00087780" w:rsidP="00913DFE">
      <w:pPr>
        <w:spacing w:line="240" w:lineRule="auto"/>
        <w:jc w:val="center"/>
        <w:rPr>
          <w:rFonts w:ascii="Times New Roman" w:hAnsi="Times New Roman"/>
          <w:b/>
          <w:sz w:val="28"/>
          <w:szCs w:val="28"/>
        </w:rPr>
      </w:pPr>
      <w:r w:rsidRPr="00DD2265">
        <w:rPr>
          <w:rFonts w:ascii="Times New Roman" w:hAnsi="Times New Roman"/>
          <w:b/>
          <w:sz w:val="28"/>
          <w:szCs w:val="28"/>
        </w:rPr>
        <w:t xml:space="preserve">Grozījumi Ministru kabineta 2009.gada 22.decembra noteikumos Nr.1494 </w:t>
      </w:r>
      <w:r w:rsidR="00C6219E" w:rsidRPr="00DD2265">
        <w:rPr>
          <w:rFonts w:ascii="Times New Roman" w:hAnsi="Times New Roman"/>
          <w:b/>
          <w:sz w:val="28"/>
          <w:szCs w:val="28"/>
        </w:rPr>
        <w:t>„</w:t>
      </w:r>
      <w:r w:rsidRPr="00DD2265">
        <w:rPr>
          <w:rFonts w:ascii="Times New Roman" w:hAnsi="Times New Roman"/>
          <w:b/>
          <w:sz w:val="28"/>
          <w:szCs w:val="28"/>
        </w:rPr>
        <w:t>Mopēdu, mehānisko transportlīdzekļu, to piekabju un sastāvdaļu atbilstības novēr</w:t>
      </w:r>
      <w:r w:rsidR="00C6219E" w:rsidRPr="00DD2265">
        <w:rPr>
          <w:rFonts w:ascii="Times New Roman" w:hAnsi="Times New Roman"/>
          <w:b/>
          <w:sz w:val="28"/>
          <w:szCs w:val="28"/>
        </w:rPr>
        <w:t>tēšanas noteikumi”</w:t>
      </w:r>
    </w:p>
    <w:p w14:paraId="1A66D803" w14:textId="77777777" w:rsidR="00D520FD" w:rsidRPr="00DD2265" w:rsidRDefault="00D520FD" w:rsidP="00913DFE">
      <w:pPr>
        <w:spacing w:line="240" w:lineRule="auto"/>
        <w:jc w:val="center"/>
        <w:rPr>
          <w:rFonts w:ascii="Times New Roman" w:hAnsi="Times New Roman"/>
          <w:b/>
          <w:sz w:val="28"/>
          <w:szCs w:val="28"/>
        </w:rPr>
      </w:pPr>
    </w:p>
    <w:p w14:paraId="76799EF0" w14:textId="77777777" w:rsidR="00087780" w:rsidRPr="00DD2265" w:rsidRDefault="00087780" w:rsidP="00913DFE">
      <w:pPr>
        <w:spacing w:after="0" w:line="240" w:lineRule="auto"/>
        <w:jc w:val="right"/>
        <w:rPr>
          <w:rFonts w:ascii="Times New Roman" w:hAnsi="Times New Roman"/>
          <w:sz w:val="28"/>
          <w:szCs w:val="28"/>
          <w:lang w:eastAsia="lv-LV"/>
        </w:rPr>
      </w:pPr>
      <w:r w:rsidRPr="00DD2265">
        <w:rPr>
          <w:rFonts w:ascii="Times New Roman" w:hAnsi="Times New Roman"/>
          <w:sz w:val="28"/>
          <w:szCs w:val="28"/>
          <w:lang w:eastAsia="lv-LV"/>
        </w:rPr>
        <w:t xml:space="preserve">Izdoti saskaņā ar </w:t>
      </w:r>
    </w:p>
    <w:p w14:paraId="32D351B4" w14:textId="77777777" w:rsidR="00087780" w:rsidRPr="00DD2265" w:rsidRDefault="00087780" w:rsidP="00913DFE">
      <w:pPr>
        <w:spacing w:after="0" w:line="240" w:lineRule="auto"/>
        <w:jc w:val="right"/>
        <w:rPr>
          <w:rFonts w:ascii="Times New Roman" w:hAnsi="Times New Roman"/>
          <w:sz w:val="28"/>
          <w:szCs w:val="28"/>
          <w:lang w:eastAsia="lv-LV"/>
        </w:rPr>
      </w:pPr>
      <w:r w:rsidRPr="00DD2265">
        <w:rPr>
          <w:rFonts w:ascii="Times New Roman" w:hAnsi="Times New Roman"/>
          <w:sz w:val="28"/>
          <w:szCs w:val="28"/>
          <w:lang w:eastAsia="lv-LV"/>
        </w:rPr>
        <w:t>Ceļu satiksmes likuma</w:t>
      </w:r>
    </w:p>
    <w:p w14:paraId="6FF22B3F" w14:textId="77777777" w:rsidR="00087780" w:rsidRPr="00DD2265" w:rsidRDefault="00087780" w:rsidP="00913DFE">
      <w:pPr>
        <w:spacing w:after="0" w:line="240" w:lineRule="auto"/>
        <w:jc w:val="right"/>
        <w:rPr>
          <w:rFonts w:ascii="Times New Roman" w:hAnsi="Times New Roman"/>
          <w:sz w:val="28"/>
          <w:szCs w:val="28"/>
        </w:rPr>
      </w:pPr>
      <w:r w:rsidRPr="00DD2265">
        <w:rPr>
          <w:rFonts w:ascii="Times New Roman" w:hAnsi="Times New Roman"/>
          <w:sz w:val="28"/>
          <w:szCs w:val="28"/>
          <w:lang w:eastAsia="lv-LV"/>
        </w:rPr>
        <w:t>15.</w:t>
      </w:r>
      <w:r w:rsidRPr="00DD2265">
        <w:rPr>
          <w:rFonts w:ascii="Times New Roman" w:hAnsi="Times New Roman"/>
          <w:sz w:val="28"/>
          <w:szCs w:val="28"/>
          <w:vertAlign w:val="superscript"/>
          <w:lang w:eastAsia="lv-LV"/>
        </w:rPr>
        <w:t>1 </w:t>
      </w:r>
      <w:r w:rsidRPr="00DD2265">
        <w:rPr>
          <w:rFonts w:ascii="Times New Roman" w:hAnsi="Times New Roman"/>
          <w:sz w:val="28"/>
          <w:szCs w:val="28"/>
          <w:lang w:eastAsia="lv-LV"/>
        </w:rPr>
        <w:t>panta ceturto daļu</w:t>
      </w:r>
    </w:p>
    <w:p w14:paraId="38720D51" w14:textId="77777777" w:rsidR="00103C97" w:rsidRPr="00DD2265" w:rsidRDefault="00103C97" w:rsidP="00913DFE">
      <w:pPr>
        <w:spacing w:line="240" w:lineRule="auto"/>
        <w:rPr>
          <w:rFonts w:ascii="Times New Roman" w:hAnsi="Times New Roman"/>
          <w:sz w:val="28"/>
          <w:szCs w:val="28"/>
        </w:rPr>
      </w:pPr>
    </w:p>
    <w:p w14:paraId="0A75B8F7" w14:textId="2437C4FF" w:rsidR="00087780" w:rsidRPr="00DD2265" w:rsidRDefault="00087780" w:rsidP="000D250F">
      <w:pPr>
        <w:spacing w:after="0" w:line="240" w:lineRule="auto"/>
        <w:ind w:firstLine="720"/>
        <w:jc w:val="both"/>
        <w:rPr>
          <w:rFonts w:ascii="Times New Roman" w:hAnsi="Times New Roman"/>
          <w:sz w:val="28"/>
          <w:szCs w:val="28"/>
        </w:rPr>
      </w:pPr>
      <w:r w:rsidRPr="00DD2265">
        <w:rPr>
          <w:rFonts w:ascii="Times New Roman" w:hAnsi="Times New Roman"/>
          <w:sz w:val="28"/>
          <w:szCs w:val="28"/>
        </w:rPr>
        <w:t>Izdarīt Ministru kabineta 2009.</w:t>
      </w:r>
      <w:r w:rsidR="006C21C7" w:rsidRPr="00DD2265">
        <w:rPr>
          <w:rFonts w:ascii="Times New Roman" w:hAnsi="Times New Roman"/>
          <w:sz w:val="28"/>
          <w:szCs w:val="28"/>
        </w:rPr>
        <w:t xml:space="preserve"> </w:t>
      </w:r>
      <w:r w:rsidRPr="00DD2265">
        <w:rPr>
          <w:rFonts w:ascii="Times New Roman" w:hAnsi="Times New Roman"/>
          <w:sz w:val="28"/>
          <w:szCs w:val="28"/>
        </w:rPr>
        <w:t>gada 22.</w:t>
      </w:r>
      <w:r w:rsidR="006C21C7" w:rsidRPr="00DD2265">
        <w:rPr>
          <w:rFonts w:ascii="Times New Roman" w:hAnsi="Times New Roman"/>
          <w:sz w:val="28"/>
          <w:szCs w:val="28"/>
        </w:rPr>
        <w:t xml:space="preserve"> </w:t>
      </w:r>
      <w:r w:rsidRPr="00DD2265">
        <w:rPr>
          <w:rFonts w:ascii="Times New Roman" w:hAnsi="Times New Roman"/>
          <w:sz w:val="28"/>
          <w:szCs w:val="28"/>
        </w:rPr>
        <w:t xml:space="preserve">decembra noteikumos Nr.1494 </w:t>
      </w:r>
      <w:r w:rsidR="004F6380" w:rsidRPr="00DD2265">
        <w:rPr>
          <w:rFonts w:ascii="Times New Roman" w:hAnsi="Times New Roman"/>
          <w:sz w:val="28"/>
          <w:szCs w:val="28"/>
        </w:rPr>
        <w:t>„</w:t>
      </w:r>
      <w:r w:rsidRPr="00DD2265">
        <w:rPr>
          <w:rFonts w:ascii="Times New Roman" w:hAnsi="Times New Roman"/>
          <w:sz w:val="28"/>
          <w:szCs w:val="28"/>
        </w:rPr>
        <w:t>Mopēdu, mehānisko transportlīdzekļu, to piekabju un sastāvdaļu atb</w:t>
      </w:r>
      <w:r w:rsidR="004F6380" w:rsidRPr="00DD2265">
        <w:rPr>
          <w:rFonts w:ascii="Times New Roman" w:hAnsi="Times New Roman"/>
          <w:sz w:val="28"/>
          <w:szCs w:val="28"/>
        </w:rPr>
        <w:t>ilstības novērtēšanas noteikumi”</w:t>
      </w:r>
      <w:r w:rsidRPr="00DD2265">
        <w:rPr>
          <w:rFonts w:ascii="Times New Roman" w:hAnsi="Times New Roman"/>
          <w:sz w:val="28"/>
          <w:szCs w:val="28"/>
        </w:rPr>
        <w:t xml:space="preserve"> (Latvijas Vēstnesis, 2009, 206.nr.; 2010, 174.nr.; 2011, 60.nr.</w:t>
      </w:r>
      <w:r w:rsidR="00832CE1" w:rsidRPr="00DD2265">
        <w:rPr>
          <w:rFonts w:ascii="Times New Roman" w:hAnsi="Times New Roman"/>
          <w:sz w:val="28"/>
          <w:szCs w:val="28"/>
        </w:rPr>
        <w:t xml:space="preserve">; 2012, 38., </w:t>
      </w:r>
      <w:r w:rsidR="00857028" w:rsidRPr="00DD2265">
        <w:rPr>
          <w:rFonts w:ascii="Times New Roman" w:hAnsi="Times New Roman"/>
          <w:sz w:val="28"/>
          <w:szCs w:val="28"/>
        </w:rPr>
        <w:t>125.nr.</w:t>
      </w:r>
      <w:r w:rsidR="008D4E58" w:rsidRPr="00DD2265">
        <w:rPr>
          <w:rFonts w:ascii="Times New Roman" w:hAnsi="Times New Roman"/>
          <w:sz w:val="28"/>
          <w:szCs w:val="28"/>
        </w:rPr>
        <w:t>; 2013, 173.nr.</w:t>
      </w:r>
      <w:r w:rsidR="006E6648" w:rsidRPr="00DD2265">
        <w:rPr>
          <w:rFonts w:ascii="Times New Roman" w:hAnsi="Times New Roman"/>
          <w:sz w:val="28"/>
          <w:szCs w:val="28"/>
        </w:rPr>
        <w:t>; 2014, 131.nr.</w:t>
      </w:r>
      <w:r w:rsidR="00BB493F" w:rsidRPr="00DD2265">
        <w:rPr>
          <w:rFonts w:ascii="Times New Roman" w:hAnsi="Times New Roman"/>
          <w:sz w:val="28"/>
          <w:szCs w:val="28"/>
        </w:rPr>
        <w:t>; 2015, 161.nr.</w:t>
      </w:r>
      <w:r w:rsidR="00856506" w:rsidRPr="00DD2265">
        <w:rPr>
          <w:rFonts w:ascii="Times New Roman" w:hAnsi="Times New Roman"/>
          <w:sz w:val="28"/>
          <w:szCs w:val="28"/>
        </w:rPr>
        <w:t>; 2016, 194.nr.</w:t>
      </w:r>
      <w:r w:rsidRPr="00DD2265">
        <w:rPr>
          <w:rFonts w:ascii="Times New Roman" w:hAnsi="Times New Roman"/>
          <w:sz w:val="28"/>
          <w:szCs w:val="28"/>
        </w:rPr>
        <w:t>) šādus grozījumus:</w:t>
      </w:r>
    </w:p>
    <w:p w14:paraId="4673C054" w14:textId="77777777" w:rsidR="00197DCE" w:rsidRPr="00DD2265" w:rsidRDefault="00197DCE" w:rsidP="00BB493F">
      <w:pPr>
        <w:spacing w:after="0" w:line="240" w:lineRule="auto"/>
        <w:ind w:firstLine="720"/>
        <w:jc w:val="both"/>
        <w:rPr>
          <w:rFonts w:ascii="Times New Roman" w:hAnsi="Times New Roman"/>
          <w:sz w:val="28"/>
          <w:szCs w:val="28"/>
        </w:rPr>
      </w:pPr>
    </w:p>
    <w:p w14:paraId="61A6323A" w14:textId="77777777" w:rsidR="00197DCE" w:rsidRPr="00DD2265" w:rsidRDefault="00197DCE" w:rsidP="006B1A12">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 xml:space="preserve">Izteikt </w:t>
      </w:r>
      <w:r w:rsidR="00515644" w:rsidRPr="00DD2265">
        <w:rPr>
          <w:rFonts w:ascii="Times New Roman" w:hAnsi="Times New Roman"/>
          <w:sz w:val="28"/>
          <w:szCs w:val="28"/>
        </w:rPr>
        <w:t>3</w:t>
      </w:r>
      <w:r w:rsidRPr="00DD2265">
        <w:rPr>
          <w:rFonts w:ascii="Times New Roman" w:hAnsi="Times New Roman"/>
          <w:sz w:val="28"/>
          <w:szCs w:val="28"/>
        </w:rPr>
        <w:t>.</w:t>
      </w:r>
      <w:r w:rsidR="00515644" w:rsidRPr="00DD2265">
        <w:rPr>
          <w:rFonts w:ascii="Times New Roman" w:hAnsi="Times New Roman"/>
          <w:sz w:val="28"/>
          <w:szCs w:val="28"/>
        </w:rPr>
        <w:t>3</w:t>
      </w:r>
      <w:r w:rsidRPr="00DD2265">
        <w:rPr>
          <w:rFonts w:ascii="Times New Roman" w:hAnsi="Times New Roman"/>
          <w:sz w:val="28"/>
          <w:szCs w:val="28"/>
        </w:rPr>
        <w:t>. apakšpunktu šādā redakcijā:</w:t>
      </w:r>
    </w:p>
    <w:p w14:paraId="3FE1C17F" w14:textId="51B193E7" w:rsidR="00515644" w:rsidRDefault="00515644" w:rsidP="00515644">
      <w:pPr>
        <w:spacing w:after="0" w:line="240" w:lineRule="auto"/>
        <w:ind w:firstLine="720"/>
        <w:jc w:val="both"/>
        <w:rPr>
          <w:rFonts w:ascii="Times New Roman" w:hAnsi="Times New Roman"/>
          <w:sz w:val="28"/>
          <w:szCs w:val="28"/>
        </w:rPr>
      </w:pPr>
      <w:bookmarkStart w:id="0" w:name="_Hlk511826502"/>
      <w:r w:rsidRPr="00DD2265">
        <w:rPr>
          <w:rFonts w:ascii="Times New Roman" w:hAnsi="Times New Roman"/>
          <w:sz w:val="28"/>
          <w:szCs w:val="28"/>
        </w:rPr>
        <w:t>"</w:t>
      </w:r>
      <w:bookmarkEnd w:id="0"/>
      <w:r w:rsidRPr="00DD2265">
        <w:rPr>
          <w:rFonts w:ascii="Times New Roman" w:hAnsi="Times New Roman"/>
          <w:sz w:val="28"/>
          <w:szCs w:val="28"/>
        </w:rPr>
        <w:t xml:space="preserve">3.3. vieglajiem sporta automobiļiem, kam veikta </w:t>
      </w:r>
      <w:proofErr w:type="spellStart"/>
      <w:r w:rsidRPr="00DD2265">
        <w:rPr>
          <w:rFonts w:ascii="Times New Roman" w:hAnsi="Times New Roman"/>
          <w:sz w:val="28"/>
          <w:szCs w:val="28"/>
        </w:rPr>
        <w:t>homologācija</w:t>
      </w:r>
      <w:proofErr w:type="spellEnd"/>
      <w:r w:rsidRPr="00DD2265">
        <w:rPr>
          <w:rFonts w:ascii="Times New Roman" w:hAnsi="Times New Roman"/>
          <w:sz w:val="28"/>
          <w:szCs w:val="28"/>
        </w:rPr>
        <w:t xml:space="preserve"> atbilstoši Starptautiskās automobiļu federācijas prasībām vai Latvijas Automobiļu federācijas tehniskajiem noteikumiem un kas reģistrēti uz Latvijas Automobiļu federācijas licencētu sportistu vai Latvijas Automobiļu federācijas biedru (piemēram, sporta kluba) vārda, kā arī minēto automobiļu sastāvdaļām;".</w:t>
      </w:r>
    </w:p>
    <w:p w14:paraId="2483EECB" w14:textId="2FE88E8E" w:rsidR="002A70B5" w:rsidRDefault="002A70B5" w:rsidP="00515644">
      <w:pPr>
        <w:spacing w:after="0" w:line="240" w:lineRule="auto"/>
        <w:ind w:firstLine="720"/>
        <w:jc w:val="both"/>
        <w:rPr>
          <w:rFonts w:ascii="Times New Roman" w:hAnsi="Times New Roman"/>
          <w:sz w:val="28"/>
          <w:szCs w:val="28"/>
        </w:rPr>
      </w:pPr>
    </w:p>
    <w:p w14:paraId="07B1BD59" w14:textId="01A668AB" w:rsidR="002A70B5" w:rsidRPr="00B62534" w:rsidRDefault="002A70B5" w:rsidP="00B62534">
      <w:pPr>
        <w:pStyle w:val="ListParagraph"/>
        <w:numPr>
          <w:ilvl w:val="0"/>
          <w:numId w:val="1"/>
        </w:numPr>
        <w:spacing w:after="0" w:line="240" w:lineRule="auto"/>
        <w:jc w:val="both"/>
        <w:rPr>
          <w:rFonts w:ascii="Times New Roman" w:hAnsi="Times New Roman"/>
          <w:sz w:val="28"/>
          <w:szCs w:val="28"/>
        </w:rPr>
      </w:pPr>
      <w:r w:rsidRPr="00B62534">
        <w:rPr>
          <w:rFonts w:ascii="Times New Roman" w:hAnsi="Times New Roman"/>
          <w:sz w:val="28"/>
          <w:szCs w:val="28"/>
        </w:rPr>
        <w:t>Izteikt 19. punktu šādā redakcijā:</w:t>
      </w:r>
    </w:p>
    <w:p w14:paraId="37A3A59F" w14:textId="694AA41A" w:rsidR="002A70B5" w:rsidRPr="00DD2265" w:rsidRDefault="002A70B5" w:rsidP="002A70B5">
      <w:pPr>
        <w:spacing w:after="0" w:line="240" w:lineRule="auto"/>
        <w:ind w:firstLine="720"/>
        <w:jc w:val="both"/>
        <w:rPr>
          <w:rFonts w:ascii="Times New Roman" w:hAnsi="Times New Roman"/>
          <w:sz w:val="28"/>
          <w:szCs w:val="28"/>
        </w:rPr>
      </w:pPr>
      <w:r w:rsidRPr="00B62534">
        <w:rPr>
          <w:rFonts w:ascii="Times New Roman" w:hAnsi="Times New Roman"/>
          <w:sz w:val="28"/>
          <w:szCs w:val="28"/>
        </w:rPr>
        <w:t>"19. Ja transportlīdzekļa vai tā sastāvdaļu tipam piešķirts apstiprinājums, CSDD apstiprinātajam tipam izsniedz tipa apstiprinājuma sertifikātu atbilstoši attiecīgo tehnisko normatīvu prasībām. Izsniedzot attiecīgi aizpildītu tipa apstiprināšanas sertifikātu, CSDD piešķir tipa apstiprinājuma numuru atbilstoši šo noteikumu 9.pielikuma prasībām. ".</w:t>
      </w:r>
    </w:p>
    <w:p w14:paraId="3D7E7B12" w14:textId="1930E40B" w:rsidR="00E02A88" w:rsidRPr="00DD2265" w:rsidRDefault="00E02A88" w:rsidP="00515644">
      <w:pPr>
        <w:spacing w:after="0" w:line="240" w:lineRule="auto"/>
        <w:ind w:firstLine="720"/>
        <w:jc w:val="both"/>
        <w:rPr>
          <w:rFonts w:ascii="Times New Roman" w:hAnsi="Times New Roman"/>
          <w:sz w:val="28"/>
          <w:szCs w:val="28"/>
        </w:rPr>
      </w:pPr>
    </w:p>
    <w:p w14:paraId="03A932F2" w14:textId="6513378D" w:rsidR="00E02A88" w:rsidRPr="00DD2265" w:rsidRDefault="00E02A88" w:rsidP="00E02A88">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 xml:space="preserve">Izteikt </w:t>
      </w:r>
      <w:r w:rsidR="00834BB6" w:rsidRPr="00DD2265">
        <w:rPr>
          <w:rFonts w:ascii="Times New Roman" w:hAnsi="Times New Roman"/>
          <w:sz w:val="28"/>
          <w:szCs w:val="28"/>
        </w:rPr>
        <w:t xml:space="preserve">V sadaļas nosaukumu </w:t>
      </w:r>
      <w:r w:rsidRPr="00DD2265">
        <w:rPr>
          <w:rFonts w:ascii="Times New Roman" w:hAnsi="Times New Roman"/>
          <w:sz w:val="28"/>
          <w:szCs w:val="28"/>
        </w:rPr>
        <w:t>šādā redakcijā:</w:t>
      </w:r>
    </w:p>
    <w:p w14:paraId="1C1D66C6" w14:textId="49F0D8EB" w:rsidR="00834BB6" w:rsidRPr="00DD2265" w:rsidRDefault="00834BB6" w:rsidP="00834BB6">
      <w:pPr>
        <w:ind w:firstLine="709"/>
        <w:jc w:val="both"/>
        <w:rPr>
          <w:rFonts w:ascii="Times New Roman" w:hAnsi="Times New Roman"/>
          <w:sz w:val="28"/>
          <w:szCs w:val="28"/>
        </w:rPr>
      </w:pPr>
      <w:bookmarkStart w:id="1" w:name="_Hlk511826849"/>
      <w:r w:rsidRPr="00DD2265">
        <w:rPr>
          <w:rFonts w:ascii="Times New Roman" w:hAnsi="Times New Roman"/>
          <w:sz w:val="28"/>
          <w:szCs w:val="28"/>
        </w:rPr>
        <w:t>"</w:t>
      </w:r>
      <w:bookmarkEnd w:id="1"/>
      <w:r w:rsidRPr="00DD2265">
        <w:rPr>
          <w:rFonts w:ascii="Times New Roman" w:hAnsi="Times New Roman"/>
          <w:sz w:val="28"/>
          <w:szCs w:val="28"/>
        </w:rPr>
        <w:t xml:space="preserve">V. </w:t>
      </w:r>
      <w:r w:rsidR="00F0103A" w:rsidRPr="00DD2265">
        <w:rPr>
          <w:rFonts w:ascii="Times New Roman" w:hAnsi="Times New Roman"/>
          <w:sz w:val="28"/>
          <w:szCs w:val="28"/>
        </w:rPr>
        <w:t>A</w:t>
      </w:r>
      <w:r w:rsidRPr="00DD2265">
        <w:rPr>
          <w:rFonts w:ascii="Times New Roman" w:hAnsi="Times New Roman"/>
          <w:sz w:val="28"/>
          <w:szCs w:val="28"/>
        </w:rPr>
        <w:t>pstiprinājumu atzīšana un reģistrēšanas kārtība".</w:t>
      </w:r>
    </w:p>
    <w:p w14:paraId="52C90A97" w14:textId="2C8799EE" w:rsidR="00515644" w:rsidRPr="00DD2265" w:rsidRDefault="00834BB6" w:rsidP="00834BB6">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Izteikt 37. punktu šādā redakcijā:</w:t>
      </w:r>
    </w:p>
    <w:p w14:paraId="215B31E9" w14:textId="0CE95226" w:rsidR="00834BB6" w:rsidRPr="00DD2265" w:rsidRDefault="00834BB6" w:rsidP="00834BB6">
      <w:pPr>
        <w:spacing w:after="0" w:line="240" w:lineRule="auto"/>
        <w:ind w:left="720"/>
        <w:jc w:val="both"/>
        <w:rPr>
          <w:rFonts w:ascii="Times New Roman" w:hAnsi="Times New Roman"/>
          <w:sz w:val="28"/>
          <w:szCs w:val="28"/>
        </w:rPr>
      </w:pPr>
      <w:r w:rsidRPr="00DD2265">
        <w:rPr>
          <w:rFonts w:ascii="Times New Roman" w:hAnsi="Times New Roman"/>
          <w:sz w:val="28"/>
          <w:szCs w:val="28"/>
        </w:rPr>
        <w:t xml:space="preserve">"37. Latvijā tiek atzīti dalībvalstu sertificēšanas institūciju piešķirtie: </w:t>
      </w:r>
    </w:p>
    <w:p w14:paraId="14C504CC" w14:textId="077F4EBE" w:rsidR="00834BB6" w:rsidRPr="00DD2265" w:rsidRDefault="00834BB6" w:rsidP="00834BB6">
      <w:pPr>
        <w:spacing w:after="0" w:line="240" w:lineRule="auto"/>
        <w:ind w:firstLine="709"/>
        <w:jc w:val="both"/>
        <w:rPr>
          <w:rFonts w:ascii="Times New Roman" w:hAnsi="Times New Roman"/>
          <w:sz w:val="28"/>
          <w:szCs w:val="28"/>
        </w:rPr>
      </w:pPr>
      <w:r w:rsidRPr="00DD2265">
        <w:rPr>
          <w:rFonts w:ascii="Times New Roman" w:hAnsi="Times New Roman"/>
          <w:sz w:val="28"/>
          <w:szCs w:val="28"/>
        </w:rPr>
        <w:lastRenderedPageBreak/>
        <w:t>37.1. tipa apstiprinājumi M1 kategorijas transportlīdzekļu tipiem, kas piešķirti atbilstoši Padomes 1970.</w:t>
      </w:r>
      <w:r w:rsidR="008333C5" w:rsidRPr="00DD2265">
        <w:rPr>
          <w:rFonts w:ascii="Times New Roman" w:hAnsi="Times New Roman"/>
          <w:sz w:val="28"/>
          <w:szCs w:val="28"/>
        </w:rPr>
        <w:t xml:space="preserve"> </w:t>
      </w:r>
      <w:r w:rsidRPr="00DD2265">
        <w:rPr>
          <w:rFonts w:ascii="Times New Roman" w:hAnsi="Times New Roman"/>
          <w:sz w:val="28"/>
          <w:szCs w:val="28"/>
        </w:rPr>
        <w:t>gada 6.</w:t>
      </w:r>
      <w:r w:rsidR="008333C5" w:rsidRPr="00DD2265">
        <w:rPr>
          <w:rFonts w:ascii="Times New Roman" w:hAnsi="Times New Roman"/>
          <w:sz w:val="28"/>
          <w:szCs w:val="28"/>
        </w:rPr>
        <w:t xml:space="preserve"> </w:t>
      </w:r>
      <w:r w:rsidRPr="00DD2265">
        <w:rPr>
          <w:rFonts w:ascii="Times New Roman" w:hAnsi="Times New Roman"/>
          <w:sz w:val="28"/>
          <w:szCs w:val="28"/>
        </w:rPr>
        <w:t>februāra Direktīvai 70/156/EEK par dalībvalstu tiesību aktu tuvināšanu attiecībā uz mehānisko transportlīdzekļu un to piekabju modeļa apstiprinājumu (turpmāk – Direktīva 70/156/EEK) (Eiropas Savienības Oficiālais Vēstnesis, 01.05.2004., L 042, 1.- 15.lpp.), ievērojot grozījumus, kas izdarīti ar Komisijas 1998.gada 6.februāra Direktīvu 98/14/EK, ar ko tehnikas attīstībai pielāgo Padomes Direktīvu 70/156/EEK par dalībvalstu tiesību aktu tuvināšanu attiecībā uz mehānisko transportlīdzekļu un to piekabju tipa apstiprinājumu (turpmāk – Direktīva 98/14/EK) (Eiropas Savienības Oficiālais Vēstnesis, 01.05.2004., L 091, 1.- 61.lpp.), un Komisijas 2001.gada 20.decembra Direktīvu 2001/116/EK, ar ko tehnikas attīstībai pielāgo Padomes Direktīvu 70/156/EEK par dalībvalstu tiesību aktu tuvināšanu attiecībā uz mehānisko transportlīdzekļu un to piekabju tipa apstiprinājumu (turpmāk – Direktīva 2001/116/EK) (Eiropas Savienības Oficiālais Vēstnesis, 01.05.2004., L 018, 1.- 115.lpp.);</w:t>
      </w:r>
    </w:p>
    <w:p w14:paraId="6555CDBD" w14:textId="77777777" w:rsidR="00834BB6" w:rsidRPr="00DD2265" w:rsidRDefault="00834BB6" w:rsidP="00834BB6">
      <w:pPr>
        <w:spacing w:after="0" w:line="240" w:lineRule="auto"/>
        <w:ind w:firstLine="720"/>
        <w:jc w:val="both"/>
        <w:rPr>
          <w:rFonts w:ascii="Times New Roman" w:hAnsi="Times New Roman"/>
          <w:sz w:val="28"/>
          <w:szCs w:val="28"/>
        </w:rPr>
      </w:pPr>
      <w:r w:rsidRPr="00DD2265">
        <w:rPr>
          <w:rFonts w:ascii="Times New Roman" w:hAnsi="Times New Roman"/>
          <w:sz w:val="28"/>
          <w:szCs w:val="28"/>
        </w:rPr>
        <w:t>37.2. tipa apstiprinājumi M, N, O kategorijas transportlīdzekļu tipiem, kas piešķirti atbilstoši Eiropas Parlamenta un Padomes 2007.gada 5.septembra Direktīvai 2007/46/EK, ar ko izveido sistēmu mehānisko transportlīdzekļu un to piekabju, kā arī tādiem transportlīdzekļiem paredzētu sistēmu, sastāvdaļu un atsevišķu tehnisku vienību apstiprināšanai (pamatdirektīva) (turpmāk – Direktīva 2007/46/EK) (Eiropas Savienības Oficiālais Vēstnesis, 09.10.2007., L 263, 1.- 160.lpp.);</w:t>
      </w:r>
    </w:p>
    <w:p w14:paraId="27C2BE61" w14:textId="77777777" w:rsidR="00834BB6" w:rsidRPr="00DD2265" w:rsidRDefault="00834BB6" w:rsidP="00834BB6">
      <w:pPr>
        <w:spacing w:after="0" w:line="240" w:lineRule="auto"/>
        <w:ind w:firstLine="720"/>
        <w:jc w:val="both"/>
        <w:rPr>
          <w:rFonts w:ascii="Times New Roman" w:hAnsi="Times New Roman"/>
          <w:sz w:val="28"/>
          <w:szCs w:val="28"/>
        </w:rPr>
      </w:pPr>
      <w:r w:rsidRPr="00DD2265">
        <w:rPr>
          <w:rFonts w:ascii="Times New Roman" w:hAnsi="Times New Roman"/>
          <w:sz w:val="28"/>
          <w:szCs w:val="28"/>
        </w:rPr>
        <w:t xml:space="preserve">37.3. tipa apstiprinājumi L kategorijas transportlīdzekļu tipiem, kas piešķirti atbilstoši Eiropas Parlamenta un Padomes 2002. gada 18. marta Direktīvai 2002/24/EK, kas attiecas uz divriteņu vai trīsriteņu mehānisko transportlīdzekļu tipa apstiprinājumu un ar ko atceļ Padomes Direktīvu 92/61/EEK (turpmāk – Direktīva 2002/24/EK) (Eiropas Savienības Oficiālais Vēstnesis, 01.05.2004., L 124, 1.–44. lpp.), vai Direktīvai 2002/24/EK, ievērojot grozījumus, kas izdarīti ar Komisijas 2005. gada 22. aprīļa Direktīvu 2005/30/EK, ar ko tehniskā progresa piemērošanas nolūkos groza Eiropas Parlamenta un Padomes Direktīvas 97/24/EK un 2002/24/EK par divriteņu vai trīsriteņu mehānisko transportlīdzekļu tipa apstiprinājumu (turpmāk – Direktīva 2005/30/EK) (Eiropas Savienības Oficiālais Vēstnesis, 27.04.2005., L 106, 17.–31. lpp.), vai Komisijas 2013. gada 27. novembra Direktīvu 2013/60/ES, ar ko, pielāgojot zinātnes un tehnikas attīstībai, groza Eiropas Parlamenta un Padomes Direktīvu 97/24/EK par dažām divriteņu vai trīsriteņu mehānisko transportlīdzekļu detaļām un parametriem, Eiropas Parlamenta un Padomes Direktīvu 2002/24/EK, kas attiecas uz divriteņu vai trīsriteņu mehānisko transportlīdzekļu tipa apstiprinājumu, un Eiropas Parlamenta un Padomes Direktīvu 2009/67/EK par apgaismes ierīču un gaismas signālierīču uzstādīšanu </w:t>
      </w:r>
      <w:r w:rsidRPr="00DD2265">
        <w:rPr>
          <w:rFonts w:ascii="Times New Roman" w:hAnsi="Times New Roman"/>
          <w:sz w:val="28"/>
          <w:szCs w:val="28"/>
        </w:rPr>
        <w:lastRenderedPageBreak/>
        <w:t>divriteņu vai trīsriteņu mehāniskajiem transportlīdzekļiem (Eiropas Savienības Oficiālais Vēstnesis, 10.12.2013., L 329, 15.–38. lpp.), vai Eiropas Parlamenta un Padomes 2013. gada 15. janvāra Regulai (ES) Nr. 168/2013 par divu riteņu vai trīs riteņu transportlīdzekļu un kvadriciklu apstiprināšanu un tirgus uzraudzību (turpmāk – Regula Nr. 168/2013);</w:t>
      </w:r>
    </w:p>
    <w:p w14:paraId="750E463C" w14:textId="09C98508" w:rsidR="00834BB6" w:rsidRPr="00DD2265" w:rsidRDefault="00834BB6" w:rsidP="00834BB6">
      <w:pPr>
        <w:spacing w:after="0" w:line="240" w:lineRule="auto"/>
        <w:ind w:firstLine="720"/>
        <w:jc w:val="both"/>
        <w:rPr>
          <w:rFonts w:ascii="Times New Roman" w:hAnsi="Times New Roman"/>
          <w:sz w:val="28"/>
          <w:szCs w:val="28"/>
        </w:rPr>
      </w:pPr>
      <w:r w:rsidRPr="00DD2265">
        <w:rPr>
          <w:rFonts w:ascii="Times New Roman" w:hAnsi="Times New Roman"/>
          <w:sz w:val="28"/>
          <w:szCs w:val="28"/>
        </w:rPr>
        <w:t>37.4. tipa apstiprinājumi sastāvdaļu tipiem, kas piešķirti atbilstoši šo noteikumu 11.</w:t>
      </w:r>
      <w:r w:rsidR="008333C5" w:rsidRPr="00DD2265">
        <w:rPr>
          <w:rFonts w:ascii="Times New Roman" w:hAnsi="Times New Roman"/>
          <w:sz w:val="28"/>
          <w:szCs w:val="28"/>
        </w:rPr>
        <w:t xml:space="preserve"> </w:t>
      </w:r>
      <w:r w:rsidRPr="00DD2265">
        <w:rPr>
          <w:rFonts w:ascii="Times New Roman" w:hAnsi="Times New Roman"/>
          <w:sz w:val="28"/>
          <w:szCs w:val="28"/>
        </w:rPr>
        <w:t>pielikumā noteikto tehnisko normatīvu prasībām;</w:t>
      </w:r>
    </w:p>
    <w:p w14:paraId="3FA95213" w14:textId="4A315AEA" w:rsidR="00834BB6" w:rsidRPr="00DD2265" w:rsidRDefault="00834BB6" w:rsidP="00834BB6">
      <w:pPr>
        <w:spacing w:after="0" w:line="240" w:lineRule="auto"/>
        <w:ind w:firstLine="720"/>
        <w:jc w:val="both"/>
        <w:rPr>
          <w:rFonts w:ascii="Times New Roman" w:hAnsi="Times New Roman"/>
          <w:sz w:val="28"/>
          <w:szCs w:val="28"/>
        </w:rPr>
      </w:pPr>
      <w:r w:rsidRPr="00DD2265">
        <w:rPr>
          <w:rFonts w:ascii="Times New Roman" w:hAnsi="Times New Roman"/>
          <w:sz w:val="28"/>
          <w:szCs w:val="28"/>
        </w:rPr>
        <w:t>37.5. tipa apstiprinājumi transportlīdzekļu tipiem attiecībā uz apstiprināta tipa sastāvdaļu uzstādīšanu, kas piešķirti atbilstoši šo noteikumu 11.</w:t>
      </w:r>
      <w:r w:rsidR="008333C5" w:rsidRPr="00DD2265">
        <w:rPr>
          <w:rFonts w:ascii="Times New Roman" w:hAnsi="Times New Roman"/>
          <w:sz w:val="28"/>
          <w:szCs w:val="28"/>
        </w:rPr>
        <w:t xml:space="preserve"> </w:t>
      </w:r>
      <w:r w:rsidRPr="00DD2265">
        <w:rPr>
          <w:rFonts w:ascii="Times New Roman" w:hAnsi="Times New Roman"/>
          <w:sz w:val="28"/>
          <w:szCs w:val="28"/>
        </w:rPr>
        <w:t>pielikumā noteikto tehnisko normatīvu prasībām.</w:t>
      </w:r>
    </w:p>
    <w:p w14:paraId="0E2ABBFD" w14:textId="2EF44539" w:rsidR="00834BB6" w:rsidRPr="00DD2265" w:rsidRDefault="00834BB6" w:rsidP="00834BB6">
      <w:pPr>
        <w:spacing w:after="0" w:line="240" w:lineRule="auto"/>
        <w:ind w:firstLine="720"/>
        <w:jc w:val="both"/>
        <w:rPr>
          <w:rFonts w:ascii="Times New Roman" w:hAnsi="Times New Roman"/>
          <w:sz w:val="28"/>
          <w:szCs w:val="28"/>
        </w:rPr>
      </w:pPr>
      <w:r w:rsidRPr="00DD2265">
        <w:rPr>
          <w:rFonts w:ascii="Times New Roman" w:hAnsi="Times New Roman"/>
          <w:sz w:val="28"/>
          <w:szCs w:val="28"/>
        </w:rPr>
        <w:t>37.6. individuālie EK apstiprinājumi, kas piešķirti saskaņā ar Direktīvas 2007/46/EK 24.</w:t>
      </w:r>
      <w:r w:rsidR="008333C5" w:rsidRPr="00DD2265">
        <w:rPr>
          <w:rFonts w:ascii="Times New Roman" w:hAnsi="Times New Roman"/>
          <w:sz w:val="28"/>
          <w:szCs w:val="28"/>
        </w:rPr>
        <w:t xml:space="preserve"> </w:t>
      </w:r>
      <w:r w:rsidRPr="00DD2265">
        <w:rPr>
          <w:rFonts w:ascii="Times New Roman" w:hAnsi="Times New Roman"/>
          <w:sz w:val="28"/>
          <w:szCs w:val="28"/>
        </w:rPr>
        <w:t>pantu, ja transportlīdzeklis atbilst Direktīvas 2007/46/EK IV vai XI pielikumā norādītajiem normatīvajiem aktiem vai šo noteikumu prasībām. "</w:t>
      </w:r>
    </w:p>
    <w:p w14:paraId="6C106668" w14:textId="5A3B2ADB" w:rsidR="008333C5" w:rsidRPr="00DD2265" w:rsidRDefault="008333C5" w:rsidP="00834BB6">
      <w:pPr>
        <w:spacing w:after="0" w:line="240" w:lineRule="auto"/>
        <w:ind w:firstLine="720"/>
        <w:jc w:val="both"/>
        <w:rPr>
          <w:rFonts w:ascii="Times New Roman" w:hAnsi="Times New Roman"/>
          <w:sz w:val="28"/>
          <w:szCs w:val="28"/>
        </w:rPr>
      </w:pPr>
    </w:p>
    <w:p w14:paraId="2AE7E6F5" w14:textId="56C6CE25" w:rsidR="008333C5" w:rsidRPr="00DD2265" w:rsidRDefault="008333C5" w:rsidP="008333C5">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Izteikt 38. punktu un 38.1. apakšpunktu šādā redakcijā:</w:t>
      </w:r>
    </w:p>
    <w:p w14:paraId="1733FCB1" w14:textId="5A45C9EF" w:rsidR="008333C5" w:rsidRPr="00DD2265" w:rsidRDefault="008333C5" w:rsidP="008333C5">
      <w:pPr>
        <w:spacing w:after="0" w:line="240" w:lineRule="auto"/>
        <w:ind w:firstLine="720"/>
        <w:jc w:val="both"/>
        <w:rPr>
          <w:rFonts w:ascii="Times New Roman" w:hAnsi="Times New Roman"/>
          <w:sz w:val="28"/>
          <w:szCs w:val="28"/>
        </w:rPr>
      </w:pPr>
      <w:r w:rsidRPr="00DD2265">
        <w:rPr>
          <w:rFonts w:ascii="Times New Roman" w:hAnsi="Times New Roman"/>
          <w:sz w:val="28"/>
          <w:szCs w:val="28"/>
        </w:rPr>
        <w:t>"</w:t>
      </w:r>
      <w:r w:rsidR="008C098F">
        <w:rPr>
          <w:rFonts w:ascii="Times New Roman" w:hAnsi="Times New Roman"/>
          <w:sz w:val="28"/>
          <w:szCs w:val="28"/>
        </w:rPr>
        <w:t>38.</w:t>
      </w:r>
      <w:r w:rsidRPr="00DD2265">
        <w:rPr>
          <w:rFonts w:ascii="Times New Roman" w:hAnsi="Times New Roman"/>
          <w:sz w:val="28"/>
          <w:szCs w:val="28"/>
        </w:rPr>
        <w:t>Atzītos transportlīdzekļa tipa apstiprinājumus un individuālos EK apstiprinājumus importētājs, izgatavotājs vai tā pārstāvis reģistrē CSDD. Importētājs, izgatavotājs vai tā pārstāvis iesniedz CSDD iesniegumu, kuram noteiktā secībā pievieno šādus dokumentus, ja tie nav pieejami vienotajā apstiprinātāju iestāžu elektroniskajā datu apmaiņas sistēmā:</w:t>
      </w:r>
    </w:p>
    <w:p w14:paraId="23DF3C55" w14:textId="5C3ACD06" w:rsidR="008333C5" w:rsidRPr="00DD2265" w:rsidRDefault="008333C5" w:rsidP="008333C5">
      <w:pPr>
        <w:spacing w:after="0" w:line="240" w:lineRule="auto"/>
        <w:ind w:firstLine="709"/>
        <w:jc w:val="both"/>
        <w:rPr>
          <w:rFonts w:ascii="Times New Roman" w:hAnsi="Times New Roman"/>
          <w:sz w:val="28"/>
          <w:szCs w:val="28"/>
        </w:rPr>
      </w:pPr>
      <w:r w:rsidRPr="00DD2265">
        <w:rPr>
          <w:rFonts w:ascii="Times New Roman" w:hAnsi="Times New Roman"/>
          <w:sz w:val="28"/>
          <w:szCs w:val="28"/>
        </w:rPr>
        <w:t>38.1. transportlīdzekļa, tā sastāvdaļu tipa apstiprinājuma vai individuālā EK apstiprinājuma sertifikātu, vai tā kopiju;".</w:t>
      </w:r>
    </w:p>
    <w:p w14:paraId="56D852CB" w14:textId="4EF56144" w:rsidR="008333C5" w:rsidRPr="00DD2265" w:rsidRDefault="008333C5" w:rsidP="008333C5">
      <w:pPr>
        <w:spacing w:after="0" w:line="240" w:lineRule="auto"/>
        <w:ind w:firstLine="709"/>
        <w:jc w:val="both"/>
        <w:rPr>
          <w:rFonts w:ascii="Times New Roman" w:hAnsi="Times New Roman"/>
          <w:sz w:val="28"/>
          <w:szCs w:val="28"/>
        </w:rPr>
      </w:pPr>
    </w:p>
    <w:p w14:paraId="36A15F38" w14:textId="74D8B4B6" w:rsidR="008333C5" w:rsidRPr="00DD2265" w:rsidRDefault="008333C5" w:rsidP="008333C5">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Izteikt 39. punktu šādā redakcijā:</w:t>
      </w:r>
    </w:p>
    <w:p w14:paraId="38998DC6" w14:textId="1EDC3B0D" w:rsidR="008333C5" w:rsidRPr="00DD2265" w:rsidRDefault="008333C5" w:rsidP="008333C5">
      <w:pPr>
        <w:spacing w:after="0" w:line="240" w:lineRule="auto"/>
        <w:ind w:firstLine="709"/>
        <w:jc w:val="both"/>
        <w:rPr>
          <w:rFonts w:ascii="Times New Roman" w:hAnsi="Times New Roman"/>
          <w:sz w:val="28"/>
          <w:szCs w:val="28"/>
        </w:rPr>
      </w:pPr>
      <w:r w:rsidRPr="00DD2265">
        <w:rPr>
          <w:rFonts w:ascii="Times New Roman" w:hAnsi="Times New Roman"/>
          <w:sz w:val="28"/>
          <w:szCs w:val="28"/>
        </w:rPr>
        <w:t>"39. Par katru transportlīdzekļu tipu vai individuālo EK apstiprinājumu persona, kura lūdz veikt tipa apstiprinājuma atzīšanu un reģistrēšanu, iesniedz atsevišķu iesniegumu.".</w:t>
      </w:r>
    </w:p>
    <w:p w14:paraId="01D21786" w14:textId="29004A3F" w:rsidR="008333C5" w:rsidRPr="00DD2265" w:rsidRDefault="008333C5" w:rsidP="008333C5">
      <w:pPr>
        <w:spacing w:after="0" w:line="240" w:lineRule="auto"/>
        <w:ind w:firstLine="709"/>
        <w:jc w:val="both"/>
        <w:rPr>
          <w:rFonts w:ascii="Times New Roman" w:hAnsi="Times New Roman"/>
          <w:sz w:val="28"/>
          <w:szCs w:val="28"/>
        </w:rPr>
      </w:pPr>
    </w:p>
    <w:p w14:paraId="0B2D0CA9" w14:textId="05540A34" w:rsidR="008333C5" w:rsidRPr="00DD2265" w:rsidRDefault="008333C5" w:rsidP="008333C5">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Izteikt 42., 43. un 44. punktu šādā redakcijā:</w:t>
      </w:r>
    </w:p>
    <w:p w14:paraId="39A13AA4" w14:textId="77777777" w:rsidR="008333C5" w:rsidRPr="00DD2265" w:rsidRDefault="008333C5" w:rsidP="008333C5">
      <w:pPr>
        <w:spacing w:after="0" w:line="240" w:lineRule="auto"/>
        <w:ind w:firstLine="720"/>
        <w:jc w:val="both"/>
        <w:rPr>
          <w:rFonts w:ascii="Times New Roman" w:hAnsi="Times New Roman"/>
          <w:sz w:val="28"/>
          <w:szCs w:val="28"/>
        </w:rPr>
      </w:pPr>
      <w:r w:rsidRPr="00DD2265">
        <w:rPr>
          <w:rFonts w:ascii="Times New Roman" w:hAnsi="Times New Roman"/>
          <w:sz w:val="28"/>
          <w:szCs w:val="28"/>
        </w:rPr>
        <w:t>"42. Tipa apstiprinājumu un individuālo EK apstiprinājumu reģistrēšanas izdevumus, kas atbilst normatīvajos aktos noteiktā kārtībā apstiprinātajām pakalpojuma izmaksām, sedz tā persona, kas CSDD iesniegusi iesniegumu transportlīdzekļu tipa apstiprinājuma reģistrēšanai.</w:t>
      </w:r>
    </w:p>
    <w:p w14:paraId="79537AB2" w14:textId="601089F0" w:rsidR="008333C5" w:rsidRPr="00DD2265" w:rsidRDefault="008333C5" w:rsidP="008333C5">
      <w:pPr>
        <w:spacing w:after="0" w:line="240" w:lineRule="auto"/>
        <w:ind w:firstLine="709"/>
        <w:jc w:val="both"/>
        <w:rPr>
          <w:rFonts w:ascii="Times New Roman" w:hAnsi="Times New Roman"/>
          <w:sz w:val="28"/>
          <w:szCs w:val="28"/>
        </w:rPr>
      </w:pPr>
      <w:r w:rsidRPr="00DD2265">
        <w:rPr>
          <w:rFonts w:ascii="Times New Roman" w:hAnsi="Times New Roman"/>
          <w:sz w:val="28"/>
          <w:szCs w:val="28"/>
        </w:rPr>
        <w:t xml:space="preserve">43. CSDD 10 darbdienu laikā izskata izgatavotāja vai tā pārstāvja iesniegtos dokumentus un pieņem lēmumu par transportlīdzekļu tipa apstiprinājuma vai individuālā EK apstiprinājuma reģistrēšanu vai atteikumu. </w:t>
      </w:r>
    </w:p>
    <w:p w14:paraId="408EA0C1" w14:textId="1296E5B2" w:rsidR="008333C5" w:rsidRPr="00DD2265" w:rsidRDefault="008333C5" w:rsidP="008333C5">
      <w:pPr>
        <w:spacing w:after="0" w:line="240" w:lineRule="auto"/>
        <w:ind w:firstLine="720"/>
        <w:jc w:val="both"/>
        <w:rPr>
          <w:rFonts w:ascii="Times New Roman" w:hAnsi="Times New Roman"/>
          <w:sz w:val="28"/>
          <w:szCs w:val="28"/>
        </w:rPr>
      </w:pPr>
      <w:r w:rsidRPr="00DD2265">
        <w:rPr>
          <w:rFonts w:ascii="Times New Roman" w:hAnsi="Times New Roman"/>
          <w:sz w:val="28"/>
          <w:szCs w:val="28"/>
        </w:rPr>
        <w:t xml:space="preserve">44. Ja izgatavotāja, tā pārstāvja vai importētāja iesniegtā dokumentācija neatbilst šo noteikumu 38.punktā noteiktajām prasībām, CSDD pieņem lēmumu neatzīt transportlīdzekļa vai tā sastāvdaļu tipu, vai individuālo EK apstiprinājumu </w:t>
      </w:r>
      <w:r w:rsidRPr="00DD2265">
        <w:rPr>
          <w:rFonts w:ascii="Times New Roman" w:hAnsi="Times New Roman"/>
          <w:sz w:val="28"/>
          <w:szCs w:val="28"/>
        </w:rPr>
        <w:lastRenderedPageBreak/>
        <w:t>un 15 darbdienu laikā pēc lēmuma pieņemšanas rakstiski informē iesniedzēju, norādot iesniegtās dokumentācijas nepilnības vai trūkumus.  "</w:t>
      </w:r>
    </w:p>
    <w:p w14:paraId="128DA234" w14:textId="77777777" w:rsidR="00834BB6" w:rsidRPr="00DD2265" w:rsidRDefault="00834BB6" w:rsidP="00834BB6">
      <w:pPr>
        <w:spacing w:after="0" w:line="240" w:lineRule="auto"/>
        <w:jc w:val="both"/>
        <w:rPr>
          <w:rFonts w:ascii="Times New Roman" w:hAnsi="Times New Roman"/>
          <w:sz w:val="28"/>
          <w:szCs w:val="28"/>
        </w:rPr>
      </w:pPr>
    </w:p>
    <w:p w14:paraId="05A81A73" w14:textId="77777777" w:rsidR="00515644" w:rsidRPr="00DD2265" w:rsidRDefault="00515644" w:rsidP="00515644">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Izteikt 51.1. apakšpunktu šādā redakcijā:</w:t>
      </w:r>
    </w:p>
    <w:p w14:paraId="1D0B6E38" w14:textId="4AF3BECE" w:rsidR="00197DCE" w:rsidRDefault="00197DCE" w:rsidP="000B7C47">
      <w:pPr>
        <w:spacing w:after="0" w:line="240" w:lineRule="auto"/>
        <w:ind w:firstLine="709"/>
        <w:jc w:val="both"/>
        <w:rPr>
          <w:rFonts w:ascii="Times New Roman" w:hAnsi="Times New Roman"/>
          <w:sz w:val="28"/>
          <w:szCs w:val="28"/>
        </w:rPr>
      </w:pPr>
      <w:bookmarkStart w:id="2" w:name="_Hlk503340708"/>
      <w:r w:rsidRPr="00DD2265">
        <w:rPr>
          <w:rFonts w:ascii="Times New Roman" w:hAnsi="Times New Roman"/>
          <w:sz w:val="28"/>
          <w:szCs w:val="28"/>
        </w:rPr>
        <w:t>"</w:t>
      </w:r>
      <w:r w:rsidR="000B7C47" w:rsidRPr="00DD2265">
        <w:rPr>
          <w:rFonts w:ascii="Times New Roman" w:hAnsi="Times New Roman"/>
          <w:sz w:val="28"/>
          <w:szCs w:val="28"/>
        </w:rPr>
        <w:t>51.1. izgatavotājs vai tā pārstāvis līdz tipa apstiprinājuma derīguma termiņa beigām ir iesniedzis CSDD sarakstu, norādot sēriju beigu transportlīdzekļu marku, modeli, tipa apstiprinājuma numuru, transportlīdzekļa identifikācijas numuru;</w:t>
      </w:r>
      <w:r w:rsidRPr="00DD2265">
        <w:rPr>
          <w:rFonts w:ascii="Times New Roman" w:hAnsi="Times New Roman"/>
          <w:sz w:val="28"/>
          <w:szCs w:val="28"/>
        </w:rPr>
        <w:t>".</w:t>
      </w:r>
      <w:bookmarkEnd w:id="2"/>
    </w:p>
    <w:p w14:paraId="03EBCEA4" w14:textId="260A2FB0" w:rsidR="00CB14BA" w:rsidRDefault="00CB14BA" w:rsidP="000B7C47">
      <w:pPr>
        <w:spacing w:after="0" w:line="240" w:lineRule="auto"/>
        <w:ind w:firstLine="709"/>
        <w:jc w:val="both"/>
        <w:rPr>
          <w:rFonts w:ascii="Times New Roman" w:hAnsi="Times New Roman"/>
          <w:sz w:val="28"/>
          <w:szCs w:val="28"/>
        </w:rPr>
      </w:pPr>
    </w:p>
    <w:p w14:paraId="64A574FE" w14:textId="77777777" w:rsidR="00583DCF" w:rsidRPr="00DD2265" w:rsidRDefault="00583DCF" w:rsidP="006B1A12">
      <w:pPr>
        <w:pStyle w:val="ListParagraph"/>
        <w:numPr>
          <w:ilvl w:val="0"/>
          <w:numId w:val="1"/>
        </w:numPr>
        <w:spacing w:after="0" w:line="240" w:lineRule="auto"/>
        <w:jc w:val="both"/>
        <w:rPr>
          <w:rFonts w:ascii="Times New Roman" w:hAnsi="Times New Roman"/>
          <w:sz w:val="28"/>
          <w:szCs w:val="28"/>
        </w:rPr>
      </w:pPr>
      <w:bookmarkStart w:id="3" w:name="_Hlk519247072"/>
      <w:r w:rsidRPr="00DD2265">
        <w:rPr>
          <w:rFonts w:ascii="Times New Roman" w:hAnsi="Times New Roman"/>
          <w:sz w:val="28"/>
          <w:szCs w:val="28"/>
        </w:rPr>
        <w:t xml:space="preserve">Izteikt </w:t>
      </w:r>
      <w:r w:rsidR="00797648" w:rsidRPr="00DD2265">
        <w:rPr>
          <w:rFonts w:ascii="Times New Roman" w:hAnsi="Times New Roman"/>
          <w:sz w:val="28"/>
          <w:szCs w:val="28"/>
        </w:rPr>
        <w:t>51.5.2</w:t>
      </w:r>
      <w:r w:rsidRPr="00DD2265">
        <w:rPr>
          <w:rFonts w:ascii="Times New Roman" w:hAnsi="Times New Roman"/>
          <w:sz w:val="28"/>
          <w:szCs w:val="28"/>
        </w:rPr>
        <w:t xml:space="preserve">. </w:t>
      </w:r>
      <w:r w:rsidR="00797648" w:rsidRPr="00DD2265">
        <w:rPr>
          <w:rFonts w:ascii="Times New Roman" w:hAnsi="Times New Roman"/>
          <w:sz w:val="28"/>
          <w:szCs w:val="28"/>
        </w:rPr>
        <w:t>apakš</w:t>
      </w:r>
      <w:r w:rsidRPr="00DD2265">
        <w:rPr>
          <w:rFonts w:ascii="Times New Roman" w:hAnsi="Times New Roman"/>
          <w:sz w:val="28"/>
          <w:szCs w:val="28"/>
        </w:rPr>
        <w:t>punktu šādā redakcijā:</w:t>
      </w:r>
    </w:p>
    <w:p w14:paraId="3A861CF3" w14:textId="38545A72" w:rsidR="00797648" w:rsidRDefault="00797648" w:rsidP="00797648">
      <w:pPr>
        <w:pStyle w:val="ListParagraph"/>
        <w:spacing w:after="0" w:line="240" w:lineRule="auto"/>
        <w:ind w:left="0" w:firstLine="720"/>
        <w:jc w:val="both"/>
        <w:rPr>
          <w:rFonts w:ascii="Times New Roman" w:hAnsi="Times New Roman"/>
          <w:sz w:val="28"/>
          <w:szCs w:val="28"/>
        </w:rPr>
      </w:pPr>
      <w:r w:rsidRPr="00DD2265">
        <w:rPr>
          <w:rFonts w:ascii="Times New Roman" w:hAnsi="Times New Roman"/>
          <w:sz w:val="28"/>
          <w:szCs w:val="28"/>
        </w:rPr>
        <w:t xml:space="preserve">"51.5.2. 18 mēnešu laikā pēc tipa apstiprinājuma termiņa beigām, ja tas ir </w:t>
      </w:r>
      <w:r w:rsidR="000B7C47" w:rsidRPr="00DD2265">
        <w:rPr>
          <w:rFonts w:ascii="Times New Roman" w:hAnsi="Times New Roman"/>
          <w:sz w:val="28"/>
          <w:szCs w:val="28"/>
        </w:rPr>
        <w:t xml:space="preserve">vairākos posmos </w:t>
      </w:r>
      <w:r w:rsidRPr="00DD2265">
        <w:rPr>
          <w:rFonts w:ascii="Times New Roman" w:hAnsi="Times New Roman"/>
          <w:sz w:val="28"/>
          <w:szCs w:val="28"/>
        </w:rPr>
        <w:t>pabeigts M, N vai O kategorijas transportlīdzeklis.".</w:t>
      </w:r>
      <w:bookmarkEnd w:id="3"/>
    </w:p>
    <w:p w14:paraId="171E8B9A" w14:textId="2C87B3DC" w:rsidR="006C2432" w:rsidRDefault="006C2432" w:rsidP="00797648">
      <w:pPr>
        <w:pStyle w:val="ListParagraph"/>
        <w:spacing w:after="0" w:line="240" w:lineRule="auto"/>
        <w:ind w:left="0" w:firstLine="720"/>
        <w:jc w:val="both"/>
        <w:rPr>
          <w:rFonts w:ascii="Times New Roman" w:hAnsi="Times New Roman"/>
          <w:sz w:val="28"/>
          <w:szCs w:val="28"/>
        </w:rPr>
      </w:pPr>
    </w:p>
    <w:p w14:paraId="0FE020CA" w14:textId="0D34F9DF" w:rsidR="006C2432" w:rsidRPr="006C2432" w:rsidRDefault="006C2432" w:rsidP="006C2432">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6C2432">
        <w:rPr>
          <w:rFonts w:ascii="Times New Roman" w:hAnsi="Times New Roman"/>
          <w:sz w:val="28"/>
          <w:szCs w:val="28"/>
        </w:rPr>
        <w:t xml:space="preserve">Izteikt </w:t>
      </w:r>
      <w:r>
        <w:rPr>
          <w:rFonts w:ascii="Times New Roman" w:hAnsi="Times New Roman"/>
          <w:sz w:val="28"/>
          <w:szCs w:val="28"/>
        </w:rPr>
        <w:t>8</w:t>
      </w:r>
      <w:r w:rsidRPr="006C2432">
        <w:rPr>
          <w:rFonts w:ascii="Times New Roman" w:hAnsi="Times New Roman"/>
          <w:sz w:val="28"/>
          <w:szCs w:val="28"/>
        </w:rPr>
        <w:t>1.2. apakšpunktu šādā redakcijā:</w:t>
      </w:r>
    </w:p>
    <w:p w14:paraId="6D0BC979" w14:textId="608BD1F9" w:rsidR="006C2432" w:rsidRDefault="006C2432" w:rsidP="006C2432">
      <w:pPr>
        <w:spacing w:after="0" w:line="240" w:lineRule="auto"/>
        <w:ind w:firstLine="720"/>
        <w:jc w:val="both"/>
        <w:rPr>
          <w:rFonts w:ascii="Times New Roman" w:hAnsi="Times New Roman"/>
          <w:sz w:val="28"/>
          <w:szCs w:val="28"/>
        </w:rPr>
      </w:pPr>
      <w:r w:rsidRPr="006C2432">
        <w:rPr>
          <w:rFonts w:ascii="Times New Roman" w:hAnsi="Times New Roman"/>
          <w:sz w:val="28"/>
          <w:szCs w:val="28"/>
        </w:rPr>
        <w:t>"</w:t>
      </w:r>
      <w:r w:rsidRPr="006C2432">
        <w:t xml:space="preserve"> </w:t>
      </w:r>
      <w:r w:rsidRPr="006C2432">
        <w:rPr>
          <w:rFonts w:ascii="Times New Roman" w:hAnsi="Times New Roman"/>
          <w:sz w:val="28"/>
          <w:szCs w:val="28"/>
        </w:rPr>
        <w:t>81.2. pēc 20</w:t>
      </w:r>
      <w:r>
        <w:rPr>
          <w:rFonts w:ascii="Times New Roman" w:hAnsi="Times New Roman"/>
          <w:sz w:val="28"/>
          <w:szCs w:val="28"/>
        </w:rPr>
        <w:t>0</w:t>
      </w:r>
      <w:r w:rsidRPr="006C2432">
        <w:rPr>
          <w:rFonts w:ascii="Times New Roman" w:hAnsi="Times New Roman"/>
          <w:sz w:val="28"/>
          <w:szCs w:val="28"/>
        </w:rPr>
        <w:t xml:space="preserve">1. gada 1. </w:t>
      </w:r>
      <w:r>
        <w:rPr>
          <w:rFonts w:ascii="Times New Roman" w:hAnsi="Times New Roman"/>
          <w:sz w:val="28"/>
          <w:szCs w:val="28"/>
        </w:rPr>
        <w:t>janvā</w:t>
      </w:r>
      <w:r w:rsidRPr="006C2432">
        <w:rPr>
          <w:rFonts w:ascii="Times New Roman" w:hAnsi="Times New Roman"/>
          <w:sz w:val="28"/>
          <w:szCs w:val="28"/>
        </w:rPr>
        <w:t>ra – Bulgārijā, Čehijā, Igaunijā, Kiprā, Lietuvā, Maltā, Polijā, Rumānijā, Slovākijā,</w:t>
      </w:r>
      <w:r>
        <w:rPr>
          <w:rFonts w:ascii="Times New Roman" w:hAnsi="Times New Roman"/>
          <w:sz w:val="28"/>
          <w:szCs w:val="28"/>
        </w:rPr>
        <w:t xml:space="preserve"> </w:t>
      </w:r>
      <w:r w:rsidRPr="006C2432">
        <w:rPr>
          <w:rFonts w:ascii="Times New Roman" w:hAnsi="Times New Roman"/>
          <w:sz w:val="28"/>
          <w:szCs w:val="28"/>
        </w:rPr>
        <w:t>Slovēnijā</w:t>
      </w:r>
      <w:r>
        <w:rPr>
          <w:rFonts w:ascii="Times New Roman" w:hAnsi="Times New Roman"/>
          <w:sz w:val="28"/>
          <w:szCs w:val="28"/>
        </w:rPr>
        <w:t xml:space="preserve">, Ungārijā vai </w:t>
      </w:r>
      <w:r w:rsidRPr="006C2432">
        <w:rPr>
          <w:rFonts w:ascii="Times New Roman" w:hAnsi="Times New Roman"/>
          <w:sz w:val="28"/>
          <w:szCs w:val="28"/>
        </w:rPr>
        <w:t>Horvātijā reģistrētam transportlīdzeklim, kam piešķirts</w:t>
      </w:r>
      <w:r>
        <w:rPr>
          <w:rFonts w:ascii="Times New Roman" w:hAnsi="Times New Roman"/>
          <w:sz w:val="28"/>
          <w:szCs w:val="28"/>
        </w:rPr>
        <w:t xml:space="preserve"> </w:t>
      </w:r>
      <w:r w:rsidRPr="006C2432">
        <w:rPr>
          <w:rFonts w:ascii="Times New Roman" w:hAnsi="Times New Roman"/>
          <w:sz w:val="28"/>
          <w:szCs w:val="28"/>
        </w:rPr>
        <w:t>EK tipa vai individuālais apstiprinājums, valsts tipa vai individuālais apstiprinājums. Piešķirto valsts tipa vai individuālo</w:t>
      </w:r>
      <w:r>
        <w:rPr>
          <w:rFonts w:ascii="Times New Roman" w:hAnsi="Times New Roman"/>
          <w:sz w:val="28"/>
          <w:szCs w:val="28"/>
        </w:rPr>
        <w:t xml:space="preserve"> </w:t>
      </w:r>
      <w:r w:rsidRPr="006C2432">
        <w:rPr>
          <w:rFonts w:ascii="Times New Roman" w:hAnsi="Times New Roman"/>
          <w:sz w:val="28"/>
          <w:szCs w:val="28"/>
        </w:rPr>
        <w:t>apstiprinājumu apliecina ar:".</w:t>
      </w:r>
    </w:p>
    <w:p w14:paraId="4D56751D" w14:textId="2412F7D8" w:rsidR="006C2432" w:rsidRDefault="006C2432" w:rsidP="006C2432">
      <w:pPr>
        <w:spacing w:after="0" w:line="240" w:lineRule="auto"/>
        <w:ind w:firstLine="720"/>
        <w:jc w:val="both"/>
        <w:rPr>
          <w:rFonts w:ascii="Times New Roman" w:hAnsi="Times New Roman"/>
          <w:sz w:val="28"/>
          <w:szCs w:val="28"/>
        </w:rPr>
      </w:pPr>
    </w:p>
    <w:p w14:paraId="6D4D2026" w14:textId="089F499D" w:rsidR="006C2432" w:rsidRPr="006C2432" w:rsidRDefault="006C2432" w:rsidP="006C2432">
      <w:pPr>
        <w:pStyle w:val="ListParagraph"/>
        <w:numPr>
          <w:ilvl w:val="0"/>
          <w:numId w:val="1"/>
        </w:numPr>
        <w:spacing w:after="0" w:line="240" w:lineRule="auto"/>
        <w:jc w:val="both"/>
        <w:rPr>
          <w:rFonts w:ascii="Times New Roman" w:hAnsi="Times New Roman"/>
          <w:sz w:val="28"/>
          <w:szCs w:val="28"/>
        </w:rPr>
      </w:pPr>
      <w:r w:rsidRPr="006C2432">
        <w:rPr>
          <w:rFonts w:ascii="Times New Roman" w:hAnsi="Times New Roman"/>
          <w:sz w:val="28"/>
          <w:szCs w:val="28"/>
        </w:rPr>
        <w:t xml:space="preserve">Izteikt </w:t>
      </w:r>
      <w:r>
        <w:rPr>
          <w:rFonts w:ascii="Times New Roman" w:hAnsi="Times New Roman"/>
          <w:sz w:val="28"/>
          <w:szCs w:val="28"/>
        </w:rPr>
        <w:t>8</w:t>
      </w:r>
      <w:r w:rsidRPr="006C2432">
        <w:rPr>
          <w:rFonts w:ascii="Times New Roman" w:hAnsi="Times New Roman"/>
          <w:sz w:val="28"/>
          <w:szCs w:val="28"/>
        </w:rPr>
        <w:t>2. punktu šādā redakcijā:</w:t>
      </w:r>
    </w:p>
    <w:p w14:paraId="06BACDB3" w14:textId="6108736F" w:rsidR="006C2432" w:rsidRPr="006C2432" w:rsidRDefault="006C2432" w:rsidP="006C2432">
      <w:pPr>
        <w:spacing w:after="0" w:line="240" w:lineRule="auto"/>
        <w:jc w:val="both"/>
        <w:rPr>
          <w:rFonts w:ascii="Times New Roman" w:hAnsi="Times New Roman"/>
          <w:sz w:val="28"/>
          <w:szCs w:val="28"/>
        </w:rPr>
      </w:pPr>
      <w:r>
        <w:rPr>
          <w:rFonts w:ascii="Times New Roman" w:hAnsi="Times New Roman"/>
          <w:sz w:val="28"/>
          <w:szCs w:val="28"/>
        </w:rPr>
        <w:t>" 8</w:t>
      </w:r>
      <w:r w:rsidRPr="006C2432">
        <w:rPr>
          <w:rFonts w:ascii="Times New Roman" w:hAnsi="Times New Roman"/>
          <w:sz w:val="28"/>
          <w:szCs w:val="28"/>
        </w:rPr>
        <w:t>2. Lietotam M2 un M3 kategorijas transportlīdzeklim, ja tā pastāvīgās reģistrācijas apliecība izsniegta kādā no šo</w:t>
      </w:r>
      <w:r>
        <w:rPr>
          <w:rFonts w:ascii="Times New Roman" w:hAnsi="Times New Roman"/>
          <w:sz w:val="28"/>
          <w:szCs w:val="28"/>
        </w:rPr>
        <w:t xml:space="preserve"> </w:t>
      </w:r>
      <w:r w:rsidRPr="006C2432">
        <w:rPr>
          <w:rFonts w:ascii="Times New Roman" w:hAnsi="Times New Roman"/>
          <w:sz w:val="28"/>
          <w:szCs w:val="28"/>
        </w:rPr>
        <w:t>noteikumu 81.1. apakšpunktā minētajām valstīm, kā arī kādā no šo noteikumu 81.2. apakšpunktā minētajām valstīm, ja tajā</w:t>
      </w:r>
      <w:r>
        <w:rPr>
          <w:rFonts w:ascii="Times New Roman" w:hAnsi="Times New Roman"/>
          <w:sz w:val="28"/>
          <w:szCs w:val="28"/>
        </w:rPr>
        <w:t xml:space="preserve"> </w:t>
      </w:r>
      <w:r w:rsidRPr="006C2432">
        <w:rPr>
          <w:rFonts w:ascii="Times New Roman" w:hAnsi="Times New Roman"/>
          <w:sz w:val="28"/>
          <w:szCs w:val="28"/>
        </w:rPr>
        <w:t>piešķirts valsts tipa vai individuālais apstiprinājums,</w:t>
      </w:r>
      <w:r w:rsidRPr="006C2432">
        <w:t xml:space="preserve"> </w:t>
      </w:r>
      <w:r w:rsidRPr="006C2432">
        <w:rPr>
          <w:rFonts w:ascii="Times New Roman" w:hAnsi="Times New Roman"/>
          <w:sz w:val="28"/>
          <w:szCs w:val="28"/>
        </w:rPr>
        <w:t>atbilstības novērtēšana tiek veikta individuāli saskaņā ar šo noteikumu X nodaļā minēto kārtību, piemērojot</w:t>
      </w:r>
      <w:r>
        <w:rPr>
          <w:rFonts w:ascii="Times New Roman" w:hAnsi="Times New Roman"/>
          <w:sz w:val="28"/>
          <w:szCs w:val="28"/>
        </w:rPr>
        <w:t xml:space="preserve"> </w:t>
      </w:r>
      <w:r w:rsidRPr="006C2432">
        <w:rPr>
          <w:rFonts w:ascii="Times New Roman" w:hAnsi="Times New Roman"/>
          <w:sz w:val="28"/>
          <w:szCs w:val="28"/>
        </w:rPr>
        <w:t>šādus atvieglojumus:".</w:t>
      </w:r>
    </w:p>
    <w:p w14:paraId="4611669A" w14:textId="77777777" w:rsidR="00797648" w:rsidRPr="00DD2265" w:rsidRDefault="00797648" w:rsidP="00797648">
      <w:pPr>
        <w:pStyle w:val="ListParagraph"/>
        <w:spacing w:after="0" w:line="240" w:lineRule="auto"/>
        <w:ind w:left="0" w:firstLine="720"/>
        <w:jc w:val="both"/>
        <w:rPr>
          <w:rFonts w:ascii="Times New Roman" w:hAnsi="Times New Roman"/>
          <w:sz w:val="28"/>
          <w:szCs w:val="28"/>
        </w:rPr>
      </w:pPr>
    </w:p>
    <w:p w14:paraId="2499F0FF" w14:textId="77777777" w:rsidR="00192B18" w:rsidRPr="00DD2265" w:rsidRDefault="00192B18" w:rsidP="00192B18">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Papildināt 3. pielikuma tabulu ar 45.punktu šādā redakcijā:</w:t>
      </w:r>
    </w:p>
    <w:p w14:paraId="40BF3251" w14:textId="77777777" w:rsidR="00192B18" w:rsidRPr="00DD2265" w:rsidRDefault="00192B18" w:rsidP="00192B18">
      <w:pPr>
        <w:pStyle w:val="ListParagraph"/>
        <w:spacing w:after="0" w:line="240" w:lineRule="auto"/>
        <w:ind w:left="1080"/>
        <w:jc w:val="both"/>
        <w:rPr>
          <w:rFonts w:ascii="Times New Roman" w:hAnsi="Times New Roman"/>
          <w:sz w:val="28"/>
          <w:szCs w:val="28"/>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466"/>
        <w:gridCol w:w="1516"/>
        <w:gridCol w:w="709"/>
        <w:gridCol w:w="1417"/>
        <w:gridCol w:w="567"/>
      </w:tblGrid>
      <w:tr w:rsidR="00192B18" w:rsidRPr="00DD2265" w14:paraId="6DBE0B16" w14:textId="77777777" w:rsidTr="00712148">
        <w:trPr>
          <w:cantSplit/>
        </w:trPr>
        <w:tc>
          <w:tcPr>
            <w:tcW w:w="710" w:type="dxa"/>
            <w:vAlign w:val="center"/>
          </w:tcPr>
          <w:p w14:paraId="01FA1270" w14:textId="77777777" w:rsidR="00192B18" w:rsidRPr="00DD2265" w:rsidRDefault="00192B18" w:rsidP="008F6DD5">
            <w:pPr>
              <w:spacing w:after="0" w:line="240" w:lineRule="auto"/>
              <w:rPr>
                <w:rFonts w:ascii="Times New Roman" w:eastAsia="Times New Roman" w:hAnsi="Times New Roman"/>
                <w:sz w:val="24"/>
                <w:szCs w:val="20"/>
              </w:rPr>
            </w:pPr>
            <w:r w:rsidRPr="00DD2265">
              <w:rPr>
                <w:rFonts w:ascii="Times New Roman" w:eastAsia="Times New Roman" w:hAnsi="Times New Roman"/>
                <w:sz w:val="24"/>
                <w:szCs w:val="20"/>
              </w:rPr>
              <w:t>45.</w:t>
            </w:r>
          </w:p>
        </w:tc>
        <w:tc>
          <w:tcPr>
            <w:tcW w:w="4466" w:type="dxa"/>
            <w:vAlign w:val="center"/>
          </w:tcPr>
          <w:p w14:paraId="71A21153" w14:textId="77777777" w:rsidR="00192B18" w:rsidRPr="00DD2265" w:rsidRDefault="00192B18" w:rsidP="008F6DD5">
            <w:pPr>
              <w:spacing w:after="0" w:line="240" w:lineRule="auto"/>
              <w:rPr>
                <w:rFonts w:ascii="Times New Roman" w:eastAsia="Times New Roman" w:hAnsi="Times New Roman"/>
                <w:sz w:val="24"/>
                <w:szCs w:val="20"/>
              </w:rPr>
            </w:pPr>
            <w:r w:rsidRPr="00DD2265">
              <w:rPr>
                <w:rFonts w:ascii="Times New Roman" w:eastAsia="Times New Roman" w:hAnsi="Times New Roman"/>
                <w:sz w:val="24"/>
                <w:szCs w:val="20"/>
              </w:rPr>
              <w:t xml:space="preserve">Piesārņojuma kontroles </w:t>
            </w:r>
            <w:proofErr w:type="spellStart"/>
            <w:r w:rsidRPr="00DD2265">
              <w:rPr>
                <w:rFonts w:ascii="Times New Roman" w:eastAsia="Times New Roman" w:hAnsi="Times New Roman"/>
                <w:sz w:val="24"/>
                <w:szCs w:val="20"/>
              </w:rPr>
              <w:t>aizstājējiekārtas</w:t>
            </w:r>
            <w:proofErr w:type="spellEnd"/>
          </w:p>
        </w:tc>
        <w:tc>
          <w:tcPr>
            <w:tcW w:w="1516" w:type="dxa"/>
            <w:vAlign w:val="center"/>
          </w:tcPr>
          <w:p w14:paraId="717F97A9" w14:textId="77777777" w:rsidR="00192B18" w:rsidRPr="00DD2265" w:rsidRDefault="00192B18" w:rsidP="008F6DD5">
            <w:pPr>
              <w:spacing w:after="0" w:line="240" w:lineRule="auto"/>
              <w:ind w:right="-108"/>
              <w:jc w:val="center"/>
              <w:rPr>
                <w:rFonts w:ascii="Times New Roman" w:eastAsia="Times New Roman" w:hAnsi="Times New Roman"/>
                <w:sz w:val="24"/>
                <w:szCs w:val="20"/>
              </w:rPr>
            </w:pPr>
            <w:r w:rsidRPr="00DD2265">
              <w:rPr>
                <w:rFonts w:ascii="Times New Roman" w:eastAsia="Times New Roman" w:hAnsi="Times New Roman"/>
                <w:sz w:val="24"/>
                <w:szCs w:val="20"/>
              </w:rPr>
              <w:t>-</w:t>
            </w:r>
          </w:p>
        </w:tc>
        <w:tc>
          <w:tcPr>
            <w:tcW w:w="709" w:type="dxa"/>
            <w:vAlign w:val="center"/>
          </w:tcPr>
          <w:p w14:paraId="46EA1E90" w14:textId="77777777" w:rsidR="00192B18" w:rsidRPr="00DD2265" w:rsidRDefault="00192B18" w:rsidP="008F6DD5">
            <w:pPr>
              <w:spacing w:after="0" w:line="240" w:lineRule="auto"/>
              <w:ind w:left="-108" w:right="-108"/>
              <w:jc w:val="center"/>
              <w:rPr>
                <w:rFonts w:ascii="Times New Roman" w:eastAsia="Times New Roman" w:hAnsi="Times New Roman"/>
                <w:sz w:val="24"/>
                <w:szCs w:val="20"/>
              </w:rPr>
            </w:pPr>
            <w:r w:rsidRPr="00DD2265">
              <w:rPr>
                <w:rFonts w:ascii="Times New Roman" w:eastAsia="Times New Roman" w:hAnsi="Times New Roman"/>
                <w:sz w:val="24"/>
                <w:szCs w:val="20"/>
              </w:rPr>
              <w:t>-</w:t>
            </w:r>
          </w:p>
        </w:tc>
        <w:tc>
          <w:tcPr>
            <w:tcW w:w="1417" w:type="dxa"/>
            <w:vAlign w:val="center"/>
          </w:tcPr>
          <w:p w14:paraId="1EA35102" w14:textId="77777777" w:rsidR="00192B18" w:rsidRPr="00DD2265" w:rsidRDefault="00192B18" w:rsidP="008F6DD5">
            <w:pPr>
              <w:spacing w:after="0" w:line="240" w:lineRule="auto"/>
              <w:jc w:val="center"/>
              <w:rPr>
                <w:rFonts w:ascii="Times New Roman" w:eastAsia="Times New Roman" w:hAnsi="Times New Roman"/>
                <w:sz w:val="24"/>
                <w:szCs w:val="20"/>
              </w:rPr>
            </w:pPr>
            <w:r w:rsidRPr="00DD2265">
              <w:rPr>
                <w:rFonts w:ascii="Times New Roman" w:eastAsia="Times New Roman" w:hAnsi="Times New Roman"/>
                <w:sz w:val="24"/>
                <w:szCs w:val="20"/>
              </w:rPr>
              <w:t>-</w:t>
            </w:r>
          </w:p>
        </w:tc>
        <w:tc>
          <w:tcPr>
            <w:tcW w:w="567" w:type="dxa"/>
            <w:vAlign w:val="center"/>
          </w:tcPr>
          <w:p w14:paraId="7A677345" w14:textId="77777777" w:rsidR="00192B18" w:rsidRPr="00DD2265" w:rsidRDefault="00192B18" w:rsidP="00192B18">
            <w:pPr>
              <w:spacing w:after="0" w:line="240" w:lineRule="auto"/>
              <w:ind w:left="-108" w:right="-108"/>
              <w:jc w:val="center"/>
              <w:rPr>
                <w:rFonts w:ascii="Times New Roman" w:eastAsia="Times New Roman" w:hAnsi="Times New Roman"/>
                <w:sz w:val="24"/>
                <w:szCs w:val="20"/>
              </w:rPr>
            </w:pPr>
            <w:r w:rsidRPr="00DD2265">
              <w:rPr>
                <w:rFonts w:ascii="Times New Roman" w:eastAsia="Times New Roman" w:hAnsi="Times New Roman"/>
                <w:sz w:val="24"/>
                <w:szCs w:val="20"/>
              </w:rPr>
              <w:t>103</w:t>
            </w:r>
          </w:p>
        </w:tc>
      </w:tr>
    </w:tbl>
    <w:p w14:paraId="2EBC2FEC" w14:textId="77777777" w:rsidR="00192B18" w:rsidRPr="00DD2265" w:rsidRDefault="00192B18" w:rsidP="00192B18">
      <w:pPr>
        <w:spacing w:after="0" w:line="240" w:lineRule="auto"/>
        <w:jc w:val="both"/>
        <w:rPr>
          <w:rFonts w:ascii="Times New Roman" w:hAnsi="Times New Roman"/>
          <w:sz w:val="28"/>
          <w:szCs w:val="28"/>
        </w:rPr>
      </w:pPr>
    </w:p>
    <w:p w14:paraId="04873DFD" w14:textId="77777777" w:rsidR="00D24356" w:rsidRPr="00DD2265" w:rsidRDefault="00D24356" w:rsidP="00316438">
      <w:pPr>
        <w:pStyle w:val="ListParagraph"/>
        <w:numPr>
          <w:ilvl w:val="0"/>
          <w:numId w:val="1"/>
        </w:numPr>
        <w:tabs>
          <w:tab w:val="left" w:pos="1134"/>
        </w:tabs>
        <w:spacing w:after="0" w:line="240" w:lineRule="auto"/>
        <w:ind w:left="0" w:firstLine="720"/>
        <w:jc w:val="both"/>
        <w:rPr>
          <w:rFonts w:ascii="Times New Roman" w:hAnsi="Times New Roman"/>
          <w:sz w:val="28"/>
          <w:szCs w:val="28"/>
        </w:rPr>
      </w:pPr>
      <w:r w:rsidRPr="00DD2265">
        <w:rPr>
          <w:rFonts w:ascii="Times New Roman" w:hAnsi="Times New Roman"/>
          <w:sz w:val="28"/>
          <w:szCs w:val="28"/>
        </w:rPr>
        <w:t>Svītrot 4.pielikuma III sadaļas 2.nodaļas 3.2.12.2.4.</w:t>
      </w:r>
      <w:r w:rsidR="00834B1E" w:rsidRPr="00DD2265">
        <w:rPr>
          <w:rFonts w:ascii="Times New Roman" w:hAnsi="Times New Roman"/>
          <w:sz w:val="28"/>
          <w:szCs w:val="28"/>
        </w:rPr>
        <w:t xml:space="preserve">, </w:t>
      </w:r>
      <w:r w:rsidRPr="00DD2265">
        <w:rPr>
          <w:rFonts w:ascii="Times New Roman" w:hAnsi="Times New Roman"/>
          <w:sz w:val="28"/>
          <w:szCs w:val="28"/>
        </w:rPr>
        <w:t>7.2.1. un 7.2.2. apakšpunktu.</w:t>
      </w:r>
      <w:r w:rsidR="00A11D6D" w:rsidRPr="00DD2265">
        <w:rPr>
          <w:rFonts w:ascii="Times New Roman" w:hAnsi="Times New Roman"/>
          <w:sz w:val="28"/>
          <w:szCs w:val="28"/>
        </w:rPr>
        <w:t xml:space="preserve"> </w:t>
      </w:r>
    </w:p>
    <w:p w14:paraId="5361D0CD" w14:textId="77777777" w:rsidR="00D24356" w:rsidRPr="00DD2265" w:rsidRDefault="00D24356" w:rsidP="00316438">
      <w:pPr>
        <w:pStyle w:val="ListParagraph"/>
        <w:spacing w:after="0" w:line="240" w:lineRule="auto"/>
        <w:ind w:left="1080"/>
        <w:jc w:val="both"/>
        <w:rPr>
          <w:rFonts w:ascii="Times New Roman" w:hAnsi="Times New Roman"/>
          <w:sz w:val="28"/>
          <w:szCs w:val="28"/>
        </w:rPr>
      </w:pPr>
    </w:p>
    <w:p w14:paraId="6A9423A8" w14:textId="77777777" w:rsidR="00A11D6D" w:rsidRPr="00DD2265" w:rsidRDefault="00D24356" w:rsidP="00316438">
      <w:pPr>
        <w:pStyle w:val="ListParagraph"/>
        <w:numPr>
          <w:ilvl w:val="0"/>
          <w:numId w:val="1"/>
        </w:numPr>
        <w:tabs>
          <w:tab w:val="left" w:pos="1134"/>
        </w:tabs>
        <w:ind w:left="0" w:firstLine="720"/>
        <w:jc w:val="both"/>
        <w:rPr>
          <w:rFonts w:ascii="Times New Roman" w:hAnsi="Times New Roman"/>
          <w:sz w:val="28"/>
          <w:szCs w:val="28"/>
        </w:rPr>
      </w:pPr>
      <w:r w:rsidRPr="00DD2265">
        <w:rPr>
          <w:rFonts w:ascii="Times New Roman" w:hAnsi="Times New Roman"/>
          <w:sz w:val="28"/>
          <w:szCs w:val="28"/>
        </w:rPr>
        <w:t xml:space="preserve">Svītrot 4.pielikuma III sadaļas 3. </w:t>
      </w:r>
      <w:r w:rsidR="006D15C3" w:rsidRPr="00DD2265">
        <w:rPr>
          <w:rFonts w:ascii="Times New Roman" w:hAnsi="Times New Roman"/>
          <w:sz w:val="28"/>
          <w:szCs w:val="28"/>
        </w:rPr>
        <w:t>nodaļas</w:t>
      </w:r>
      <w:r w:rsidR="00A11D6D" w:rsidRPr="00DD2265">
        <w:rPr>
          <w:rFonts w:ascii="Times New Roman" w:hAnsi="Times New Roman"/>
          <w:sz w:val="28"/>
          <w:szCs w:val="28"/>
        </w:rPr>
        <w:t xml:space="preserve"> 3.2.12.2.3., 3.2.12.2.4., 3.2.12.2.5., 3.2.12.2.6., 7.2.1. un 7.2.2. apakšpunktu</w:t>
      </w:r>
      <w:r w:rsidR="00834B1E" w:rsidRPr="00DD2265">
        <w:rPr>
          <w:rFonts w:ascii="Times New Roman" w:hAnsi="Times New Roman"/>
          <w:sz w:val="28"/>
          <w:szCs w:val="28"/>
        </w:rPr>
        <w:t>.</w:t>
      </w:r>
    </w:p>
    <w:p w14:paraId="5028E668" w14:textId="77777777" w:rsidR="00A11D6D" w:rsidRPr="00DD2265" w:rsidRDefault="00A11D6D" w:rsidP="00834B1E">
      <w:pPr>
        <w:pStyle w:val="ListParagraph"/>
        <w:tabs>
          <w:tab w:val="left" w:pos="1134"/>
        </w:tabs>
        <w:jc w:val="both"/>
        <w:rPr>
          <w:rFonts w:ascii="Times New Roman" w:hAnsi="Times New Roman"/>
          <w:sz w:val="28"/>
          <w:szCs w:val="28"/>
        </w:rPr>
      </w:pPr>
    </w:p>
    <w:p w14:paraId="4C1BFFB8" w14:textId="77777777" w:rsidR="00D24356" w:rsidRPr="00DD2265" w:rsidRDefault="006D15C3" w:rsidP="00316438">
      <w:pPr>
        <w:pStyle w:val="ListParagraph"/>
        <w:numPr>
          <w:ilvl w:val="0"/>
          <w:numId w:val="1"/>
        </w:numPr>
        <w:tabs>
          <w:tab w:val="left" w:pos="1134"/>
        </w:tabs>
        <w:ind w:left="0" w:firstLine="720"/>
        <w:jc w:val="both"/>
        <w:rPr>
          <w:rFonts w:ascii="Times New Roman" w:hAnsi="Times New Roman"/>
          <w:sz w:val="28"/>
          <w:szCs w:val="28"/>
        </w:rPr>
      </w:pPr>
      <w:r w:rsidRPr="00DD2265">
        <w:rPr>
          <w:rFonts w:ascii="Times New Roman" w:hAnsi="Times New Roman"/>
          <w:sz w:val="28"/>
          <w:szCs w:val="28"/>
        </w:rPr>
        <w:lastRenderedPageBreak/>
        <w:t xml:space="preserve">Svītrot 4.pielikuma III sadaļas </w:t>
      </w:r>
      <w:r w:rsidR="00D24356" w:rsidRPr="00DD2265">
        <w:rPr>
          <w:rFonts w:ascii="Times New Roman" w:hAnsi="Times New Roman"/>
          <w:sz w:val="28"/>
          <w:szCs w:val="28"/>
        </w:rPr>
        <w:t xml:space="preserve">4.nodaļas 3.2.12.2.3., 3.2.12.2.4., </w:t>
      </w:r>
      <w:r w:rsidR="00E76DC3" w:rsidRPr="00DD2265">
        <w:rPr>
          <w:rFonts w:ascii="Times New Roman" w:hAnsi="Times New Roman"/>
          <w:sz w:val="28"/>
          <w:szCs w:val="28"/>
        </w:rPr>
        <w:t xml:space="preserve">3.2.12.2.5., 3.2.12.2.6., </w:t>
      </w:r>
      <w:r w:rsidR="00D24356" w:rsidRPr="00DD2265">
        <w:rPr>
          <w:rFonts w:ascii="Times New Roman" w:hAnsi="Times New Roman"/>
          <w:sz w:val="28"/>
          <w:szCs w:val="28"/>
        </w:rPr>
        <w:t>7.2.1. un 7.2.2. apakšpunktu.</w:t>
      </w:r>
    </w:p>
    <w:p w14:paraId="0B432D63" w14:textId="77777777" w:rsidR="006D15C3" w:rsidRPr="00DD2265" w:rsidRDefault="006D15C3" w:rsidP="005B0CC4">
      <w:pPr>
        <w:pStyle w:val="ListParagraph"/>
        <w:tabs>
          <w:tab w:val="left" w:pos="1134"/>
        </w:tabs>
        <w:jc w:val="both"/>
        <w:rPr>
          <w:rFonts w:ascii="Times New Roman" w:hAnsi="Times New Roman"/>
          <w:sz w:val="28"/>
          <w:szCs w:val="28"/>
        </w:rPr>
      </w:pPr>
    </w:p>
    <w:p w14:paraId="2B30E4D7" w14:textId="4C75C9AE" w:rsidR="00316438" w:rsidRPr="00DD2265" w:rsidRDefault="006D15C3" w:rsidP="00316438">
      <w:pPr>
        <w:pStyle w:val="ListParagraph"/>
        <w:numPr>
          <w:ilvl w:val="0"/>
          <w:numId w:val="1"/>
        </w:numPr>
        <w:tabs>
          <w:tab w:val="left" w:pos="1134"/>
        </w:tabs>
        <w:ind w:left="0" w:firstLine="720"/>
        <w:jc w:val="both"/>
        <w:rPr>
          <w:rFonts w:ascii="Times New Roman" w:hAnsi="Times New Roman"/>
          <w:sz w:val="28"/>
          <w:szCs w:val="28"/>
        </w:rPr>
      </w:pPr>
      <w:r w:rsidRPr="00DD2265">
        <w:rPr>
          <w:rFonts w:ascii="Times New Roman" w:hAnsi="Times New Roman"/>
          <w:sz w:val="28"/>
          <w:szCs w:val="28"/>
        </w:rPr>
        <w:t xml:space="preserve">6.pielikuma III sadaļas </w:t>
      </w:r>
      <w:r w:rsidR="005B0CC4" w:rsidRPr="00DD2265">
        <w:rPr>
          <w:rFonts w:ascii="Times New Roman" w:hAnsi="Times New Roman"/>
          <w:sz w:val="28"/>
          <w:szCs w:val="28"/>
        </w:rPr>
        <w:t xml:space="preserve">Individuālā transportlīdzekļa apstiprināšanas sertifikāta paraugā izslēgt </w:t>
      </w:r>
      <w:r w:rsidR="00316438" w:rsidRPr="00DD2265">
        <w:rPr>
          <w:rFonts w:ascii="Times New Roman" w:hAnsi="Times New Roman"/>
          <w:sz w:val="28"/>
          <w:szCs w:val="28"/>
        </w:rPr>
        <w:t>3.2.12.2.4. un 7.2. apakšpunktu.</w:t>
      </w:r>
    </w:p>
    <w:p w14:paraId="0DC7D696" w14:textId="77777777" w:rsidR="00113FE3" w:rsidRPr="00DD2265" w:rsidRDefault="00113FE3" w:rsidP="00113FE3">
      <w:pPr>
        <w:pStyle w:val="ListParagraph"/>
        <w:rPr>
          <w:rFonts w:ascii="Times New Roman" w:hAnsi="Times New Roman"/>
          <w:sz w:val="28"/>
          <w:szCs w:val="28"/>
        </w:rPr>
      </w:pPr>
    </w:p>
    <w:p w14:paraId="46800119" w14:textId="77777777" w:rsidR="00113FE3" w:rsidRPr="00DD2265" w:rsidRDefault="00113FE3" w:rsidP="00316438">
      <w:pPr>
        <w:pStyle w:val="ListParagraph"/>
        <w:numPr>
          <w:ilvl w:val="0"/>
          <w:numId w:val="1"/>
        </w:numPr>
        <w:tabs>
          <w:tab w:val="left" w:pos="1134"/>
        </w:tabs>
        <w:ind w:left="0" w:firstLine="720"/>
        <w:jc w:val="both"/>
        <w:rPr>
          <w:rFonts w:ascii="Times New Roman" w:hAnsi="Times New Roman"/>
          <w:sz w:val="28"/>
          <w:szCs w:val="28"/>
        </w:rPr>
      </w:pPr>
      <w:bookmarkStart w:id="4" w:name="_Hlk507079560"/>
      <w:r w:rsidRPr="00DD2265">
        <w:rPr>
          <w:rFonts w:ascii="Times New Roman" w:hAnsi="Times New Roman"/>
          <w:sz w:val="28"/>
          <w:szCs w:val="28"/>
        </w:rPr>
        <w:t>Izteikt 7.pielikuma II sadaļas 7.5. apakšpunktu šādā redakcijā:</w:t>
      </w:r>
    </w:p>
    <w:p w14:paraId="37B6F64C" w14:textId="77777777" w:rsidR="0001383D" w:rsidRPr="00DD2265" w:rsidRDefault="00532D2F" w:rsidP="00532D2F">
      <w:pPr>
        <w:pStyle w:val="ListParagraph"/>
        <w:ind w:left="0" w:firstLine="720"/>
        <w:jc w:val="both"/>
        <w:rPr>
          <w:rFonts w:ascii="Times New Roman" w:hAnsi="Times New Roman"/>
          <w:sz w:val="28"/>
          <w:szCs w:val="28"/>
        </w:rPr>
      </w:pPr>
      <w:r w:rsidRPr="00DD2265">
        <w:rPr>
          <w:rFonts w:ascii="Times New Roman" w:hAnsi="Times New Roman"/>
          <w:sz w:val="28"/>
          <w:szCs w:val="28"/>
        </w:rPr>
        <w:t xml:space="preserve">"7.5. </w:t>
      </w:r>
      <w:r w:rsidR="003C5E06" w:rsidRPr="00DD2265">
        <w:rPr>
          <w:rFonts w:ascii="Times New Roman" w:hAnsi="Times New Roman"/>
          <w:sz w:val="28"/>
          <w:szCs w:val="28"/>
        </w:rPr>
        <w:t>Viens no zemāk norādītajiem CSDD noteiktas personas atzinumiem</w:t>
      </w:r>
      <w:r w:rsidRPr="00DD2265">
        <w:rPr>
          <w:rFonts w:ascii="Times New Roman" w:hAnsi="Times New Roman"/>
          <w:sz w:val="28"/>
          <w:szCs w:val="28"/>
        </w:rPr>
        <w:t>, kas apliecina, ka</w:t>
      </w:r>
      <w:r w:rsidR="0001383D" w:rsidRPr="00DD2265">
        <w:rPr>
          <w:rFonts w:ascii="Times New Roman" w:hAnsi="Times New Roman"/>
          <w:sz w:val="28"/>
          <w:szCs w:val="28"/>
        </w:rPr>
        <w:t>:</w:t>
      </w:r>
    </w:p>
    <w:p w14:paraId="01138FC4" w14:textId="09BD197A" w:rsidR="0001383D" w:rsidRPr="00DD2265" w:rsidRDefault="0001383D" w:rsidP="00532D2F">
      <w:pPr>
        <w:pStyle w:val="ListParagraph"/>
        <w:ind w:left="0" w:firstLine="720"/>
        <w:jc w:val="both"/>
        <w:rPr>
          <w:rFonts w:ascii="Times New Roman" w:hAnsi="Times New Roman"/>
          <w:sz w:val="28"/>
          <w:szCs w:val="28"/>
        </w:rPr>
      </w:pPr>
      <w:r w:rsidRPr="00DD2265">
        <w:rPr>
          <w:rFonts w:ascii="Times New Roman" w:hAnsi="Times New Roman"/>
          <w:sz w:val="28"/>
          <w:szCs w:val="28"/>
        </w:rPr>
        <w:t>7.5.1.</w:t>
      </w:r>
      <w:r w:rsidR="00532D2F" w:rsidRPr="00DD2265">
        <w:rPr>
          <w:rFonts w:ascii="Times New Roman" w:hAnsi="Times New Roman"/>
          <w:sz w:val="28"/>
          <w:szCs w:val="28"/>
        </w:rPr>
        <w:t xml:space="preserve"> konkrētais transportlīdzeklis ir identisks:</w:t>
      </w:r>
    </w:p>
    <w:p w14:paraId="667EF09F" w14:textId="77777777" w:rsidR="0001383D" w:rsidRPr="00DD2265" w:rsidRDefault="0001383D" w:rsidP="00532D2F">
      <w:pPr>
        <w:pStyle w:val="ListParagraph"/>
        <w:ind w:left="0" w:firstLine="720"/>
        <w:jc w:val="both"/>
        <w:rPr>
          <w:rFonts w:ascii="Times New Roman" w:hAnsi="Times New Roman"/>
          <w:color w:val="FF0000"/>
          <w:sz w:val="28"/>
          <w:szCs w:val="28"/>
        </w:rPr>
      </w:pPr>
      <w:r w:rsidRPr="00DD2265">
        <w:rPr>
          <w:rFonts w:ascii="Times New Roman" w:hAnsi="Times New Roman"/>
          <w:sz w:val="28"/>
          <w:szCs w:val="28"/>
        </w:rPr>
        <w:t>7.5.1.1. transportlīdzeklim, uz kura atbilstību pamatojoties izsniegts CSDD atzīta tehniskā dienesta apliecinājums</w:t>
      </w:r>
      <w:r w:rsidR="001230F1" w:rsidRPr="00DD2265">
        <w:rPr>
          <w:rFonts w:ascii="Times New Roman" w:hAnsi="Times New Roman"/>
          <w:sz w:val="28"/>
          <w:szCs w:val="28"/>
        </w:rPr>
        <w:t xml:space="preserve"> vai;</w:t>
      </w:r>
    </w:p>
    <w:p w14:paraId="2EE1FA3A" w14:textId="77777777" w:rsidR="0001383D" w:rsidRPr="00DD2265" w:rsidRDefault="0001383D" w:rsidP="0001383D">
      <w:pPr>
        <w:pStyle w:val="ListParagraph"/>
        <w:ind w:left="0" w:firstLine="709"/>
        <w:jc w:val="both"/>
        <w:rPr>
          <w:rFonts w:ascii="Times New Roman" w:hAnsi="Times New Roman"/>
          <w:sz w:val="28"/>
          <w:szCs w:val="28"/>
        </w:rPr>
      </w:pPr>
      <w:r w:rsidRPr="00DD2265">
        <w:rPr>
          <w:rFonts w:ascii="Times New Roman" w:hAnsi="Times New Roman"/>
          <w:sz w:val="28"/>
          <w:szCs w:val="28"/>
        </w:rPr>
        <w:t>7.5.1.2. transportlīdzeklim, kam Latvijā jau ir veikta atbilstības novērtēšana un CSDD ir iesniegti attiecīgi atbilstības apliecinājumi. Atzinumam pievienojama attiecīgā atbilstības apliecinājuma kopija, kuras autentiskumu apliecinājis transportlīdzekļa izgatavotājs, tā pārstāvis vai atbilstības apliecinājuma turētājs</w:t>
      </w:r>
      <w:r w:rsidR="002F1C16" w:rsidRPr="00DD2265">
        <w:rPr>
          <w:rFonts w:ascii="Times New Roman" w:hAnsi="Times New Roman"/>
          <w:sz w:val="28"/>
          <w:szCs w:val="28"/>
        </w:rPr>
        <w:t xml:space="preserve">; </w:t>
      </w:r>
    </w:p>
    <w:p w14:paraId="2E4948AE" w14:textId="77777777" w:rsidR="00E31CDD" w:rsidRPr="00DD2265" w:rsidRDefault="00964030" w:rsidP="007B7421">
      <w:pPr>
        <w:pStyle w:val="ListParagraph"/>
        <w:ind w:left="0" w:firstLine="709"/>
        <w:jc w:val="both"/>
        <w:rPr>
          <w:rFonts w:ascii="Times New Roman" w:hAnsi="Times New Roman"/>
          <w:sz w:val="28"/>
          <w:szCs w:val="28"/>
        </w:rPr>
      </w:pPr>
      <w:r w:rsidRPr="00DD2265">
        <w:rPr>
          <w:rFonts w:ascii="Times New Roman" w:hAnsi="Times New Roman"/>
          <w:sz w:val="28"/>
          <w:szCs w:val="28"/>
        </w:rPr>
        <w:t>7.5.2. konkrētais transportlīdzeklis atbilst Regulas Nr.183/2011 Pielikuma 4.punkta nosacījumiem.</w:t>
      </w:r>
      <w:r w:rsidR="00532D2F" w:rsidRPr="00DD2265">
        <w:rPr>
          <w:rFonts w:ascii="Times New Roman" w:hAnsi="Times New Roman"/>
          <w:sz w:val="28"/>
          <w:szCs w:val="28"/>
        </w:rPr>
        <w:t>".</w:t>
      </w:r>
    </w:p>
    <w:p w14:paraId="4C760B3C" w14:textId="77777777" w:rsidR="00D24356" w:rsidRPr="00DD2265" w:rsidRDefault="00D24356" w:rsidP="00D24356">
      <w:pPr>
        <w:pStyle w:val="ListParagraph"/>
        <w:spacing w:after="0" w:line="240" w:lineRule="auto"/>
        <w:ind w:left="1080"/>
        <w:jc w:val="both"/>
        <w:rPr>
          <w:rFonts w:ascii="Times New Roman" w:hAnsi="Times New Roman"/>
          <w:sz w:val="28"/>
          <w:szCs w:val="28"/>
        </w:rPr>
      </w:pPr>
    </w:p>
    <w:p w14:paraId="6799D656" w14:textId="77777777" w:rsidR="00282449" w:rsidRPr="00DD2265" w:rsidRDefault="008F6DD5" w:rsidP="008F6DD5">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Izteikt 7.pielikuma II sadaļas 7.</w:t>
      </w:r>
      <w:r w:rsidR="0093086F" w:rsidRPr="00DD2265">
        <w:rPr>
          <w:rFonts w:ascii="Times New Roman" w:hAnsi="Times New Roman"/>
          <w:sz w:val="28"/>
          <w:szCs w:val="28"/>
        </w:rPr>
        <w:t>7</w:t>
      </w:r>
      <w:r w:rsidRPr="00DD2265">
        <w:rPr>
          <w:rFonts w:ascii="Times New Roman" w:hAnsi="Times New Roman"/>
          <w:sz w:val="28"/>
          <w:szCs w:val="28"/>
        </w:rPr>
        <w:t>. apakšpunktu šādā redakcijā</w:t>
      </w:r>
      <w:r w:rsidR="00282449" w:rsidRPr="00DD2265">
        <w:rPr>
          <w:rFonts w:ascii="Times New Roman" w:hAnsi="Times New Roman"/>
          <w:sz w:val="28"/>
          <w:szCs w:val="28"/>
        </w:rPr>
        <w:t>:</w:t>
      </w:r>
    </w:p>
    <w:p w14:paraId="13C07D68" w14:textId="77777777" w:rsidR="00DB2289" w:rsidRPr="00DD2265" w:rsidRDefault="00282449" w:rsidP="00F719A9">
      <w:pPr>
        <w:pStyle w:val="ListParagraph"/>
        <w:spacing w:after="0" w:line="240" w:lineRule="auto"/>
        <w:ind w:left="0" w:firstLine="709"/>
        <w:jc w:val="both"/>
        <w:rPr>
          <w:rFonts w:ascii="Times New Roman" w:hAnsi="Times New Roman"/>
          <w:sz w:val="28"/>
          <w:szCs w:val="28"/>
        </w:rPr>
      </w:pPr>
      <w:r w:rsidRPr="00DD2265">
        <w:rPr>
          <w:rFonts w:ascii="Times New Roman" w:hAnsi="Times New Roman"/>
          <w:sz w:val="28"/>
          <w:szCs w:val="28"/>
        </w:rPr>
        <w:t>"</w:t>
      </w:r>
      <w:r w:rsidR="00F719A9" w:rsidRPr="00DD2265">
        <w:rPr>
          <w:rFonts w:ascii="Times New Roman" w:hAnsi="Times New Roman"/>
          <w:sz w:val="28"/>
          <w:szCs w:val="28"/>
        </w:rPr>
        <w:t>7.7. CSDD atzīta tehniskā dienesta izsniegts noteikta parauga apliecinājums konkrētam transportlīdzeklim kopā ar transportlīdzekļa izgatavotāja apliecinājumu</w:t>
      </w:r>
      <w:r w:rsidR="002F1C16" w:rsidRPr="00DD2265">
        <w:rPr>
          <w:rFonts w:ascii="Times New Roman" w:hAnsi="Times New Roman"/>
          <w:sz w:val="28"/>
          <w:szCs w:val="28"/>
        </w:rPr>
        <w:t xml:space="preserve"> par atsevišķu sastāvdaļu (parametru) atbilstību Eiropas Savienības direktīvu vai regulu, vai ANO noteikumu prasībām. Izgatavotāja apliecinājumā jābūt norādītam</w:t>
      </w:r>
      <w:r w:rsidR="00F719A9" w:rsidRPr="00DD2265">
        <w:rPr>
          <w:rFonts w:ascii="Times New Roman" w:hAnsi="Times New Roman"/>
          <w:sz w:val="28"/>
          <w:szCs w:val="28"/>
        </w:rPr>
        <w:t xml:space="preserve"> konkrēt</w:t>
      </w:r>
      <w:r w:rsidR="002F1C16" w:rsidRPr="00DD2265">
        <w:rPr>
          <w:rFonts w:ascii="Times New Roman" w:hAnsi="Times New Roman"/>
          <w:sz w:val="28"/>
          <w:szCs w:val="28"/>
        </w:rPr>
        <w:t>ajam</w:t>
      </w:r>
      <w:r w:rsidR="00F719A9" w:rsidRPr="00DD2265">
        <w:rPr>
          <w:rFonts w:ascii="Times New Roman" w:hAnsi="Times New Roman"/>
          <w:sz w:val="28"/>
          <w:szCs w:val="28"/>
        </w:rPr>
        <w:t xml:space="preserve"> </w:t>
      </w:r>
      <w:r w:rsidR="00E9020E" w:rsidRPr="00DD2265">
        <w:rPr>
          <w:rFonts w:ascii="Times New Roman" w:hAnsi="Times New Roman"/>
          <w:sz w:val="28"/>
          <w:szCs w:val="28"/>
        </w:rPr>
        <w:t xml:space="preserve">transportlīdzeklim </w:t>
      </w:r>
      <w:r w:rsidR="002F1C16" w:rsidRPr="00DD2265">
        <w:rPr>
          <w:rFonts w:ascii="Times New Roman" w:hAnsi="Times New Roman"/>
          <w:sz w:val="28"/>
          <w:szCs w:val="28"/>
        </w:rPr>
        <w:t xml:space="preserve">vai līdzvērtīgam </w:t>
      </w:r>
      <w:r w:rsidR="0057433A" w:rsidRPr="00DD2265">
        <w:rPr>
          <w:rFonts w:ascii="Times New Roman" w:hAnsi="Times New Roman"/>
          <w:sz w:val="28"/>
          <w:szCs w:val="28"/>
        </w:rPr>
        <w:t>transportlīdzek</w:t>
      </w:r>
      <w:r w:rsidR="00E9020E" w:rsidRPr="00DD2265">
        <w:rPr>
          <w:rFonts w:ascii="Times New Roman" w:hAnsi="Times New Roman"/>
          <w:sz w:val="28"/>
          <w:szCs w:val="28"/>
        </w:rPr>
        <w:t>ļa prototipam</w:t>
      </w:r>
      <w:r w:rsidR="002F1C16" w:rsidRPr="00DD2265">
        <w:rPr>
          <w:rFonts w:ascii="Times New Roman" w:hAnsi="Times New Roman"/>
          <w:sz w:val="28"/>
          <w:szCs w:val="28"/>
        </w:rPr>
        <w:t xml:space="preserve">, </w:t>
      </w:r>
      <w:r w:rsidR="00E9020E" w:rsidRPr="00DD2265">
        <w:rPr>
          <w:rFonts w:ascii="Times New Roman" w:hAnsi="Times New Roman"/>
          <w:sz w:val="28"/>
          <w:szCs w:val="28"/>
        </w:rPr>
        <w:t xml:space="preserve">ar </w:t>
      </w:r>
      <w:r w:rsidR="002F1C16" w:rsidRPr="00DD2265">
        <w:rPr>
          <w:rFonts w:ascii="Times New Roman" w:hAnsi="Times New Roman"/>
          <w:sz w:val="28"/>
          <w:szCs w:val="28"/>
        </w:rPr>
        <w:t>ku</w:t>
      </w:r>
      <w:r w:rsidR="00E9020E" w:rsidRPr="00DD2265">
        <w:rPr>
          <w:rFonts w:ascii="Times New Roman" w:hAnsi="Times New Roman"/>
          <w:sz w:val="28"/>
          <w:szCs w:val="28"/>
        </w:rPr>
        <w:t>ru var identificēt atbilstošo</w:t>
      </w:r>
      <w:r w:rsidR="002F1C16" w:rsidRPr="00DD2265">
        <w:rPr>
          <w:rFonts w:ascii="Times New Roman" w:hAnsi="Times New Roman"/>
          <w:sz w:val="28"/>
          <w:szCs w:val="28"/>
        </w:rPr>
        <w:t xml:space="preserve"> </w:t>
      </w:r>
      <w:r w:rsidR="00E9020E" w:rsidRPr="00DD2265">
        <w:rPr>
          <w:rFonts w:ascii="Times New Roman" w:hAnsi="Times New Roman"/>
          <w:sz w:val="28"/>
          <w:szCs w:val="28"/>
        </w:rPr>
        <w:t>transportlīdzekli</w:t>
      </w:r>
      <w:r w:rsidR="002F1C16" w:rsidRPr="00DD2265">
        <w:rPr>
          <w:rFonts w:ascii="Times New Roman" w:hAnsi="Times New Roman"/>
          <w:sz w:val="28"/>
          <w:szCs w:val="28"/>
        </w:rPr>
        <w:t>.</w:t>
      </w:r>
      <w:r w:rsidR="00F719A9" w:rsidRPr="00DD2265">
        <w:rPr>
          <w:rFonts w:ascii="Times New Roman" w:hAnsi="Times New Roman"/>
          <w:sz w:val="28"/>
          <w:szCs w:val="28"/>
        </w:rPr>
        <w:t xml:space="preserve"> </w:t>
      </w:r>
      <w:r w:rsidR="00F14987" w:rsidRPr="00DD2265">
        <w:rPr>
          <w:rFonts w:ascii="Times New Roman" w:hAnsi="Times New Roman"/>
          <w:sz w:val="28"/>
          <w:szCs w:val="28"/>
        </w:rPr>
        <w:t>".</w:t>
      </w:r>
    </w:p>
    <w:p w14:paraId="5A97C24A" w14:textId="77777777" w:rsidR="00532D2F" w:rsidRPr="00DD2265" w:rsidRDefault="00532D2F" w:rsidP="00F719A9">
      <w:pPr>
        <w:pStyle w:val="ListParagraph"/>
        <w:spacing w:after="0" w:line="240" w:lineRule="auto"/>
        <w:ind w:left="0" w:firstLine="709"/>
        <w:jc w:val="both"/>
        <w:rPr>
          <w:rFonts w:ascii="Times New Roman" w:hAnsi="Times New Roman"/>
          <w:sz w:val="28"/>
          <w:szCs w:val="28"/>
        </w:rPr>
      </w:pPr>
    </w:p>
    <w:p w14:paraId="0B0583FA" w14:textId="31E7DDEA" w:rsidR="00656770" w:rsidRPr="00DD2265" w:rsidRDefault="00DE3E92" w:rsidP="00782320">
      <w:pPr>
        <w:pStyle w:val="ListParagraph"/>
        <w:numPr>
          <w:ilvl w:val="0"/>
          <w:numId w:val="1"/>
        </w:numPr>
        <w:spacing w:after="0" w:line="240" w:lineRule="auto"/>
        <w:ind w:left="0" w:firstLine="720"/>
        <w:jc w:val="both"/>
        <w:rPr>
          <w:rFonts w:ascii="Times New Roman" w:hAnsi="Times New Roman"/>
          <w:sz w:val="28"/>
          <w:szCs w:val="28"/>
        </w:rPr>
      </w:pPr>
      <w:r w:rsidRPr="00DD2265">
        <w:rPr>
          <w:rFonts w:ascii="Times New Roman" w:hAnsi="Times New Roman"/>
          <w:sz w:val="28"/>
          <w:szCs w:val="28"/>
        </w:rPr>
        <w:t xml:space="preserve"> </w:t>
      </w:r>
      <w:r w:rsidR="00EE144E" w:rsidRPr="00DD2265">
        <w:rPr>
          <w:rFonts w:ascii="Times New Roman" w:hAnsi="Times New Roman"/>
          <w:sz w:val="28"/>
          <w:szCs w:val="28"/>
        </w:rPr>
        <w:t xml:space="preserve">Izteikt </w:t>
      </w:r>
      <w:r w:rsidRPr="00DD2265">
        <w:rPr>
          <w:rFonts w:ascii="Times New Roman" w:hAnsi="Times New Roman"/>
          <w:sz w:val="28"/>
          <w:szCs w:val="28"/>
        </w:rPr>
        <w:t>7. pielikuma II sadaļas 11.punkta tabul</w:t>
      </w:r>
      <w:r w:rsidR="00EE144E" w:rsidRPr="00DD2265">
        <w:rPr>
          <w:rFonts w:ascii="Times New Roman" w:hAnsi="Times New Roman"/>
          <w:sz w:val="28"/>
          <w:szCs w:val="28"/>
        </w:rPr>
        <w:t>as</w:t>
      </w:r>
      <w:r w:rsidRPr="00DD2265">
        <w:rPr>
          <w:rFonts w:ascii="Times New Roman" w:hAnsi="Times New Roman"/>
          <w:sz w:val="28"/>
          <w:szCs w:val="28"/>
        </w:rPr>
        <w:t xml:space="preserve"> </w:t>
      </w:r>
      <w:r w:rsidR="00782320" w:rsidRPr="00DD2265">
        <w:rPr>
          <w:rFonts w:ascii="Times New Roman" w:hAnsi="Times New Roman"/>
          <w:sz w:val="28"/>
          <w:szCs w:val="28"/>
        </w:rPr>
        <w:t>69. apakšpunktu šādā redakcijā</w:t>
      </w:r>
      <w:r w:rsidRPr="00DD2265">
        <w:rPr>
          <w:rFonts w:ascii="Times New Roman" w:hAnsi="Times New Roman"/>
          <w:sz w:val="28"/>
          <w:szCs w:val="28"/>
        </w:rPr>
        <w:t>:</w:t>
      </w:r>
    </w:p>
    <w:p w14:paraId="6DA4C14B" w14:textId="77777777" w:rsidR="00DE3E92" w:rsidRPr="00DD2265" w:rsidRDefault="00DE3E92" w:rsidP="00DE3E92">
      <w:pPr>
        <w:pStyle w:val="ListParagraph"/>
        <w:spacing w:after="0" w:line="240" w:lineRule="auto"/>
        <w:ind w:left="1080" w:hanging="371"/>
        <w:jc w:val="both"/>
        <w:rPr>
          <w:rFonts w:ascii="Times New Roman" w:hAnsi="Times New Roman"/>
          <w:sz w:val="28"/>
          <w:szCs w:val="28"/>
        </w:rPr>
      </w:pPr>
      <w:r w:rsidRPr="00DD2265">
        <w:rPr>
          <w:rFonts w:ascii="Times New Roman" w:hAnsi="Times New Roman"/>
          <w:sz w:val="28"/>
          <w:szCs w:val="28"/>
        </w:rPr>
        <w:t>"</w:t>
      </w:r>
    </w:p>
    <w:tbl>
      <w:tblPr>
        <w:tblW w:w="99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3774"/>
        <w:gridCol w:w="528"/>
        <w:gridCol w:w="528"/>
        <w:gridCol w:w="528"/>
        <w:gridCol w:w="528"/>
        <w:gridCol w:w="528"/>
        <w:gridCol w:w="528"/>
        <w:gridCol w:w="528"/>
        <w:gridCol w:w="528"/>
        <w:gridCol w:w="528"/>
        <w:gridCol w:w="528"/>
      </w:tblGrid>
      <w:tr w:rsidR="00782320" w:rsidRPr="00DD2265" w14:paraId="7C64E8EA" w14:textId="77777777" w:rsidTr="00CE74A3">
        <w:trPr>
          <w:trHeight w:val="134"/>
        </w:trPr>
        <w:tc>
          <w:tcPr>
            <w:tcW w:w="852" w:type="dxa"/>
            <w:shd w:val="clear" w:color="auto" w:fill="auto"/>
          </w:tcPr>
          <w:p w14:paraId="0770F522" w14:textId="77777777" w:rsidR="00782320" w:rsidRPr="00DD2265" w:rsidRDefault="00782320" w:rsidP="00DE3E92">
            <w:pPr>
              <w:spacing w:after="0" w:line="240" w:lineRule="auto"/>
              <w:ind w:left="-108" w:right="-108"/>
              <w:jc w:val="center"/>
              <w:rPr>
                <w:rFonts w:ascii="Times New Roman" w:hAnsi="Times New Roman"/>
                <w:sz w:val="24"/>
              </w:rPr>
            </w:pPr>
            <w:r w:rsidRPr="00DD2265">
              <w:rPr>
                <w:rFonts w:ascii="Times New Roman" w:hAnsi="Times New Roman"/>
                <w:sz w:val="24"/>
              </w:rPr>
              <w:t>69.</w:t>
            </w:r>
          </w:p>
        </w:tc>
        <w:tc>
          <w:tcPr>
            <w:tcW w:w="3774" w:type="dxa"/>
            <w:shd w:val="clear" w:color="auto" w:fill="auto"/>
          </w:tcPr>
          <w:p w14:paraId="1378BEE5" w14:textId="77777777" w:rsidR="00782320" w:rsidRPr="00DD2265" w:rsidRDefault="00782320" w:rsidP="00DE3E92">
            <w:pPr>
              <w:spacing w:after="0" w:line="240" w:lineRule="auto"/>
              <w:rPr>
                <w:rFonts w:ascii="Times New Roman" w:hAnsi="Times New Roman"/>
                <w:sz w:val="24"/>
              </w:rPr>
            </w:pPr>
            <w:r w:rsidRPr="00DD2265">
              <w:rPr>
                <w:rFonts w:ascii="Times New Roman" w:hAnsi="Times New Roman"/>
                <w:sz w:val="24"/>
              </w:rPr>
              <w:t>Elektrodrošība</w:t>
            </w:r>
          </w:p>
        </w:tc>
        <w:tc>
          <w:tcPr>
            <w:tcW w:w="528" w:type="dxa"/>
            <w:vAlign w:val="center"/>
          </w:tcPr>
          <w:p w14:paraId="1A400ABF" w14:textId="77777777" w:rsidR="00782320" w:rsidRPr="00DD2265" w:rsidRDefault="00782320" w:rsidP="00DE3E92">
            <w:pPr>
              <w:spacing w:after="0" w:line="280" w:lineRule="exact"/>
              <w:ind w:left="-113" w:right="-57"/>
              <w:jc w:val="center"/>
              <w:rPr>
                <w:rFonts w:ascii="Times New Roman" w:eastAsia="Times New Roman" w:hAnsi="Times New Roman"/>
                <w:sz w:val="24"/>
                <w:szCs w:val="20"/>
              </w:rPr>
            </w:pPr>
            <w:r w:rsidRPr="00DD2265">
              <w:rPr>
                <w:rFonts w:ascii="Times New Roman" w:eastAsia="Times New Roman" w:hAnsi="Times New Roman"/>
                <w:sz w:val="24"/>
                <w:szCs w:val="20"/>
              </w:rPr>
              <w:t xml:space="preserve">5, 7 </w:t>
            </w:r>
          </w:p>
        </w:tc>
        <w:tc>
          <w:tcPr>
            <w:tcW w:w="528" w:type="dxa"/>
            <w:vAlign w:val="center"/>
          </w:tcPr>
          <w:p w14:paraId="25E8F3AA" w14:textId="77777777" w:rsidR="00782320" w:rsidRPr="00DD2265" w:rsidRDefault="00782320" w:rsidP="00DE3E92">
            <w:pPr>
              <w:spacing w:after="0" w:line="280" w:lineRule="exact"/>
              <w:ind w:left="-113" w:right="-108"/>
              <w:jc w:val="center"/>
              <w:rPr>
                <w:rFonts w:ascii="Times New Roman" w:eastAsia="Times New Roman" w:hAnsi="Times New Roman"/>
                <w:sz w:val="24"/>
                <w:szCs w:val="20"/>
              </w:rPr>
            </w:pPr>
            <w:r w:rsidRPr="00DD2265">
              <w:rPr>
                <w:rFonts w:ascii="Times New Roman" w:eastAsia="Times New Roman" w:hAnsi="Times New Roman"/>
                <w:sz w:val="24"/>
                <w:szCs w:val="20"/>
              </w:rPr>
              <w:t>7</w:t>
            </w:r>
          </w:p>
        </w:tc>
        <w:tc>
          <w:tcPr>
            <w:tcW w:w="528" w:type="dxa"/>
            <w:vAlign w:val="center"/>
          </w:tcPr>
          <w:p w14:paraId="74D89606" w14:textId="77777777" w:rsidR="00782320" w:rsidRPr="00DD2265" w:rsidRDefault="00782320" w:rsidP="00DE3E92">
            <w:pPr>
              <w:spacing w:after="0" w:line="280" w:lineRule="exact"/>
              <w:ind w:left="-113" w:right="-108"/>
              <w:jc w:val="center"/>
              <w:rPr>
                <w:rFonts w:ascii="Times New Roman" w:eastAsia="Times New Roman" w:hAnsi="Times New Roman"/>
                <w:sz w:val="24"/>
                <w:szCs w:val="20"/>
              </w:rPr>
            </w:pPr>
            <w:r w:rsidRPr="00DD2265">
              <w:rPr>
                <w:rFonts w:ascii="Times New Roman" w:eastAsia="Times New Roman" w:hAnsi="Times New Roman"/>
                <w:sz w:val="24"/>
                <w:szCs w:val="20"/>
              </w:rPr>
              <w:t>7</w:t>
            </w:r>
          </w:p>
        </w:tc>
        <w:tc>
          <w:tcPr>
            <w:tcW w:w="528" w:type="dxa"/>
            <w:vAlign w:val="center"/>
          </w:tcPr>
          <w:p w14:paraId="34005925" w14:textId="77777777" w:rsidR="00782320" w:rsidRPr="00DD2265" w:rsidRDefault="00782320" w:rsidP="00DE3E92">
            <w:pPr>
              <w:spacing w:after="0" w:line="280" w:lineRule="exact"/>
              <w:ind w:left="-113" w:right="-57"/>
              <w:jc w:val="center"/>
              <w:rPr>
                <w:rFonts w:ascii="Times New Roman" w:eastAsia="Times New Roman" w:hAnsi="Times New Roman"/>
                <w:sz w:val="24"/>
                <w:szCs w:val="20"/>
              </w:rPr>
            </w:pPr>
            <w:r w:rsidRPr="00DD2265">
              <w:rPr>
                <w:rFonts w:ascii="Times New Roman" w:eastAsia="Times New Roman" w:hAnsi="Times New Roman"/>
                <w:sz w:val="24"/>
                <w:szCs w:val="20"/>
              </w:rPr>
              <w:t>5, 7</w:t>
            </w:r>
          </w:p>
        </w:tc>
        <w:tc>
          <w:tcPr>
            <w:tcW w:w="528" w:type="dxa"/>
            <w:vAlign w:val="center"/>
          </w:tcPr>
          <w:p w14:paraId="0C68A8C0" w14:textId="77777777" w:rsidR="00782320" w:rsidRPr="00DD2265" w:rsidRDefault="00782320" w:rsidP="00DE3E92">
            <w:pPr>
              <w:spacing w:after="0" w:line="280" w:lineRule="exact"/>
              <w:ind w:left="-113" w:right="-108"/>
              <w:jc w:val="center"/>
              <w:rPr>
                <w:rFonts w:ascii="Times New Roman" w:eastAsia="Times New Roman" w:hAnsi="Times New Roman"/>
                <w:sz w:val="24"/>
                <w:szCs w:val="20"/>
              </w:rPr>
            </w:pPr>
            <w:r w:rsidRPr="00DD2265">
              <w:rPr>
                <w:rFonts w:ascii="Times New Roman" w:eastAsia="Times New Roman" w:hAnsi="Times New Roman"/>
                <w:sz w:val="24"/>
                <w:szCs w:val="20"/>
              </w:rPr>
              <w:t>7</w:t>
            </w:r>
          </w:p>
        </w:tc>
        <w:tc>
          <w:tcPr>
            <w:tcW w:w="528" w:type="dxa"/>
            <w:vAlign w:val="center"/>
          </w:tcPr>
          <w:p w14:paraId="261E8C18" w14:textId="77777777" w:rsidR="00782320" w:rsidRPr="00DD2265" w:rsidRDefault="00782320" w:rsidP="00DE3E92">
            <w:pPr>
              <w:spacing w:after="0" w:line="280" w:lineRule="exact"/>
              <w:ind w:left="-113" w:right="-108"/>
              <w:jc w:val="center"/>
              <w:rPr>
                <w:rFonts w:ascii="Times New Roman" w:eastAsia="Times New Roman" w:hAnsi="Times New Roman"/>
                <w:sz w:val="24"/>
                <w:szCs w:val="20"/>
              </w:rPr>
            </w:pPr>
            <w:r w:rsidRPr="00DD2265">
              <w:rPr>
                <w:rFonts w:ascii="Times New Roman" w:eastAsia="Times New Roman" w:hAnsi="Times New Roman"/>
                <w:sz w:val="24"/>
                <w:szCs w:val="20"/>
              </w:rPr>
              <w:t>7</w:t>
            </w:r>
          </w:p>
        </w:tc>
        <w:tc>
          <w:tcPr>
            <w:tcW w:w="528" w:type="dxa"/>
            <w:vAlign w:val="center"/>
          </w:tcPr>
          <w:p w14:paraId="7CF12CFD" w14:textId="77777777" w:rsidR="00782320" w:rsidRPr="00DD2265" w:rsidRDefault="00782320" w:rsidP="00DE3E92">
            <w:pPr>
              <w:spacing w:after="0" w:line="280" w:lineRule="exact"/>
              <w:ind w:left="-113" w:right="-108"/>
              <w:jc w:val="center"/>
              <w:rPr>
                <w:rFonts w:ascii="Times New Roman" w:eastAsia="Times New Roman" w:hAnsi="Times New Roman"/>
                <w:sz w:val="24"/>
                <w:szCs w:val="20"/>
              </w:rPr>
            </w:pPr>
          </w:p>
        </w:tc>
        <w:tc>
          <w:tcPr>
            <w:tcW w:w="528" w:type="dxa"/>
            <w:vAlign w:val="center"/>
          </w:tcPr>
          <w:p w14:paraId="4B57CF8F" w14:textId="77777777" w:rsidR="00782320" w:rsidRPr="00DD2265" w:rsidRDefault="00782320" w:rsidP="00DE3E92">
            <w:pPr>
              <w:spacing w:after="0" w:line="280" w:lineRule="exact"/>
              <w:ind w:left="-113" w:right="-108"/>
              <w:jc w:val="center"/>
              <w:rPr>
                <w:rFonts w:ascii="Times New Roman" w:eastAsia="Times New Roman" w:hAnsi="Times New Roman"/>
                <w:sz w:val="24"/>
                <w:szCs w:val="20"/>
              </w:rPr>
            </w:pPr>
          </w:p>
        </w:tc>
        <w:tc>
          <w:tcPr>
            <w:tcW w:w="528" w:type="dxa"/>
            <w:vAlign w:val="center"/>
          </w:tcPr>
          <w:p w14:paraId="02C27F4A" w14:textId="77777777" w:rsidR="00782320" w:rsidRPr="00DD2265" w:rsidRDefault="00782320" w:rsidP="00DE3E92">
            <w:pPr>
              <w:spacing w:after="0" w:line="280" w:lineRule="exact"/>
              <w:ind w:left="-113" w:right="-108"/>
              <w:jc w:val="center"/>
              <w:rPr>
                <w:rFonts w:ascii="Times New Roman" w:eastAsia="Times New Roman" w:hAnsi="Times New Roman"/>
                <w:sz w:val="24"/>
                <w:szCs w:val="20"/>
              </w:rPr>
            </w:pPr>
          </w:p>
        </w:tc>
        <w:tc>
          <w:tcPr>
            <w:tcW w:w="528" w:type="dxa"/>
            <w:vAlign w:val="center"/>
          </w:tcPr>
          <w:p w14:paraId="7A99E14B" w14:textId="77777777" w:rsidR="00782320" w:rsidRPr="00DD2265" w:rsidRDefault="00782320" w:rsidP="00DE3E92">
            <w:pPr>
              <w:spacing w:after="0" w:line="280" w:lineRule="exact"/>
              <w:ind w:left="-113" w:right="-108"/>
              <w:jc w:val="center"/>
              <w:rPr>
                <w:rFonts w:ascii="Times New Roman" w:eastAsia="Times New Roman" w:hAnsi="Times New Roman"/>
                <w:sz w:val="24"/>
                <w:szCs w:val="20"/>
              </w:rPr>
            </w:pPr>
          </w:p>
        </w:tc>
      </w:tr>
    </w:tbl>
    <w:p w14:paraId="464854B7" w14:textId="77777777" w:rsidR="00DE3E92" w:rsidRPr="00DD2265" w:rsidRDefault="00DE3E92" w:rsidP="00DE3E92">
      <w:pPr>
        <w:pStyle w:val="ListParagraph"/>
        <w:spacing w:after="0" w:line="240" w:lineRule="auto"/>
        <w:ind w:left="1080" w:hanging="371"/>
        <w:jc w:val="both"/>
        <w:rPr>
          <w:rFonts w:ascii="Times New Roman" w:hAnsi="Times New Roman"/>
          <w:sz w:val="28"/>
          <w:szCs w:val="28"/>
        </w:rPr>
      </w:pPr>
      <w:r w:rsidRPr="00DD2265">
        <w:rPr>
          <w:rFonts w:ascii="Times New Roman" w:hAnsi="Times New Roman"/>
          <w:sz w:val="28"/>
          <w:szCs w:val="28"/>
        </w:rPr>
        <w:t>".</w:t>
      </w:r>
    </w:p>
    <w:p w14:paraId="5FE6C61F" w14:textId="77777777" w:rsidR="00A631EA" w:rsidRPr="00DD2265" w:rsidRDefault="00A631EA" w:rsidP="00F719A9">
      <w:pPr>
        <w:pStyle w:val="ListParagraph"/>
        <w:spacing w:after="0" w:line="240" w:lineRule="auto"/>
        <w:ind w:left="0" w:firstLine="709"/>
        <w:jc w:val="both"/>
        <w:rPr>
          <w:rFonts w:ascii="Times New Roman" w:hAnsi="Times New Roman"/>
          <w:sz w:val="28"/>
          <w:szCs w:val="28"/>
        </w:rPr>
      </w:pPr>
    </w:p>
    <w:p w14:paraId="334B84B4" w14:textId="6BB2EA12" w:rsidR="00A631EA" w:rsidRPr="00DD2265" w:rsidRDefault="00BD3A5D" w:rsidP="00782320">
      <w:pPr>
        <w:pStyle w:val="ListParagraph"/>
        <w:numPr>
          <w:ilvl w:val="0"/>
          <w:numId w:val="1"/>
        </w:numPr>
        <w:spacing w:after="0" w:line="240" w:lineRule="auto"/>
        <w:ind w:left="0" w:firstLine="633"/>
        <w:jc w:val="both"/>
        <w:rPr>
          <w:rFonts w:ascii="Times New Roman" w:hAnsi="Times New Roman"/>
          <w:sz w:val="28"/>
          <w:szCs w:val="28"/>
        </w:rPr>
      </w:pPr>
      <w:bookmarkStart w:id="5" w:name="_Hlk505861560"/>
      <w:r w:rsidRPr="00DD2265">
        <w:rPr>
          <w:rFonts w:ascii="Times New Roman" w:hAnsi="Times New Roman"/>
          <w:sz w:val="28"/>
          <w:szCs w:val="28"/>
        </w:rPr>
        <w:t xml:space="preserve">Izteikt </w:t>
      </w:r>
      <w:r w:rsidR="00A631EA" w:rsidRPr="00DD2265">
        <w:rPr>
          <w:rFonts w:ascii="Times New Roman" w:hAnsi="Times New Roman"/>
          <w:sz w:val="28"/>
          <w:szCs w:val="28"/>
        </w:rPr>
        <w:t>7. pielikuma II sadaļas 11.punkta piezīmju daļas “</w:t>
      </w:r>
      <w:r w:rsidR="00607742" w:rsidRPr="00DD2265">
        <w:rPr>
          <w:rFonts w:ascii="Times New Roman" w:hAnsi="Times New Roman"/>
          <w:sz w:val="28"/>
          <w:szCs w:val="28"/>
        </w:rPr>
        <w:t>Cipar</w:t>
      </w:r>
      <w:r w:rsidR="00A631EA" w:rsidRPr="00DD2265">
        <w:rPr>
          <w:rFonts w:ascii="Times New Roman" w:hAnsi="Times New Roman"/>
          <w:sz w:val="28"/>
          <w:szCs w:val="28"/>
        </w:rPr>
        <w:t xml:space="preserve">u nozīme” </w:t>
      </w:r>
      <w:r w:rsidR="00BC3CB2" w:rsidRPr="00DD2265">
        <w:rPr>
          <w:rFonts w:ascii="Times New Roman" w:hAnsi="Times New Roman"/>
          <w:sz w:val="28"/>
          <w:szCs w:val="28"/>
        </w:rPr>
        <w:t>cipara “</w:t>
      </w:r>
      <w:r w:rsidRPr="00DD2265">
        <w:rPr>
          <w:rFonts w:ascii="Times New Roman" w:hAnsi="Times New Roman"/>
          <w:sz w:val="28"/>
          <w:szCs w:val="28"/>
        </w:rPr>
        <w:t>6</w:t>
      </w:r>
      <w:r w:rsidR="00BC3CB2" w:rsidRPr="00DD2265">
        <w:rPr>
          <w:rFonts w:ascii="Times New Roman" w:hAnsi="Times New Roman"/>
          <w:sz w:val="28"/>
          <w:szCs w:val="28"/>
        </w:rPr>
        <w:t xml:space="preserve">” nozīmi </w:t>
      </w:r>
      <w:r w:rsidR="00A631EA" w:rsidRPr="00DD2265">
        <w:rPr>
          <w:rFonts w:ascii="Times New Roman" w:hAnsi="Times New Roman"/>
          <w:sz w:val="28"/>
          <w:szCs w:val="28"/>
        </w:rPr>
        <w:t>šādā redakcijā:</w:t>
      </w:r>
      <w:bookmarkEnd w:id="5"/>
    </w:p>
    <w:p w14:paraId="732EC760" w14:textId="2EE6DE76" w:rsidR="00C121ED" w:rsidRPr="00DD2265" w:rsidRDefault="00CE74A3" w:rsidP="00BD3A5D">
      <w:pPr>
        <w:pStyle w:val="ListParagraph"/>
        <w:spacing w:after="0" w:line="240" w:lineRule="auto"/>
        <w:ind w:left="0" w:firstLine="709"/>
        <w:jc w:val="both"/>
        <w:rPr>
          <w:rFonts w:ascii="Times New Roman" w:hAnsi="Times New Roman"/>
          <w:sz w:val="28"/>
          <w:szCs w:val="28"/>
        </w:rPr>
      </w:pPr>
      <w:r w:rsidRPr="00DD2265">
        <w:rPr>
          <w:rFonts w:ascii="Times New Roman" w:hAnsi="Times New Roman"/>
          <w:sz w:val="28"/>
          <w:szCs w:val="28"/>
        </w:rPr>
        <w:lastRenderedPageBreak/>
        <w:t>"</w:t>
      </w:r>
      <w:r w:rsidR="00C121ED" w:rsidRPr="00DD2265">
        <w:rPr>
          <w:rFonts w:ascii="Times New Roman" w:hAnsi="Times New Roman"/>
          <w:sz w:val="28"/>
          <w:szCs w:val="28"/>
        </w:rPr>
        <w:t>6 Prasības attiecināmas tikai uz pilnībā elektriskiem un hibrīda transportlīdzekļiem. Pieļaujams CSDD atzīta tehniskā</w:t>
      </w:r>
      <w:r w:rsidR="00BD3A5D" w:rsidRPr="00DD2265">
        <w:rPr>
          <w:rFonts w:ascii="Times New Roman" w:hAnsi="Times New Roman"/>
          <w:sz w:val="28"/>
          <w:szCs w:val="28"/>
        </w:rPr>
        <w:t xml:space="preserve"> </w:t>
      </w:r>
      <w:r w:rsidR="00C121ED" w:rsidRPr="00DD2265">
        <w:rPr>
          <w:rFonts w:ascii="Times New Roman" w:hAnsi="Times New Roman"/>
          <w:sz w:val="28"/>
          <w:szCs w:val="28"/>
        </w:rPr>
        <w:t xml:space="preserve">dienesta </w:t>
      </w:r>
      <w:r w:rsidR="002F1C16" w:rsidRPr="00DD2265">
        <w:rPr>
          <w:rFonts w:ascii="Times New Roman" w:hAnsi="Times New Roman"/>
          <w:sz w:val="28"/>
          <w:szCs w:val="28"/>
        </w:rPr>
        <w:t>vai izgatavotāja</w:t>
      </w:r>
      <w:r w:rsidR="00C121ED" w:rsidRPr="00DD2265">
        <w:rPr>
          <w:rFonts w:ascii="Times New Roman" w:hAnsi="Times New Roman"/>
          <w:sz w:val="28"/>
          <w:szCs w:val="28"/>
        </w:rPr>
        <w:t xml:space="preserve"> apliecinājums</w:t>
      </w:r>
      <w:r w:rsidR="00BD3A5D" w:rsidRPr="00DD2265">
        <w:rPr>
          <w:rFonts w:ascii="Times New Roman" w:hAnsi="Times New Roman"/>
          <w:sz w:val="28"/>
          <w:szCs w:val="28"/>
        </w:rPr>
        <w:t xml:space="preserve"> par atbilstību</w:t>
      </w:r>
      <w:r w:rsidR="005643C8" w:rsidRPr="00DD2265">
        <w:t xml:space="preserve"> </w:t>
      </w:r>
      <w:r w:rsidR="005643C8" w:rsidRPr="00DD2265">
        <w:rPr>
          <w:rFonts w:ascii="Times New Roman" w:hAnsi="Times New Roman"/>
          <w:sz w:val="28"/>
          <w:szCs w:val="28"/>
        </w:rPr>
        <w:t>ANO 10. noteikumu vai Regulas Nr.183/2011 Pielikuma 4.punkta nosacījumiem</w:t>
      </w:r>
      <w:r w:rsidR="00BD3A5D" w:rsidRPr="00DD2265">
        <w:rPr>
          <w:rFonts w:ascii="Times New Roman" w:hAnsi="Times New Roman"/>
          <w:sz w:val="28"/>
          <w:szCs w:val="28"/>
        </w:rPr>
        <w:t>.</w:t>
      </w:r>
      <w:r w:rsidR="002A77E5" w:rsidRPr="00DD2265">
        <w:t xml:space="preserve"> </w:t>
      </w:r>
      <w:r w:rsidR="002A77E5" w:rsidRPr="00DD2265">
        <w:rPr>
          <w:rFonts w:ascii="Times New Roman" w:hAnsi="Times New Roman"/>
          <w:sz w:val="28"/>
          <w:szCs w:val="28"/>
        </w:rPr>
        <w:t>".</w:t>
      </w:r>
    </w:p>
    <w:p w14:paraId="7B06A51B" w14:textId="36B97D51" w:rsidR="00EE144E" w:rsidRPr="00DD2265" w:rsidRDefault="00EE144E" w:rsidP="00BD3A5D">
      <w:pPr>
        <w:pStyle w:val="ListParagraph"/>
        <w:spacing w:after="0" w:line="240" w:lineRule="auto"/>
        <w:ind w:left="0" w:firstLine="709"/>
        <w:jc w:val="both"/>
        <w:rPr>
          <w:rFonts w:ascii="Times New Roman" w:hAnsi="Times New Roman"/>
          <w:sz w:val="28"/>
          <w:szCs w:val="28"/>
        </w:rPr>
      </w:pPr>
    </w:p>
    <w:p w14:paraId="77375CFA" w14:textId="6CE63B5A" w:rsidR="00BC3CB2" w:rsidRPr="00DD2265" w:rsidRDefault="00BC3CB2" w:rsidP="00EE144E">
      <w:pPr>
        <w:pStyle w:val="ListParagraph"/>
        <w:numPr>
          <w:ilvl w:val="0"/>
          <w:numId w:val="1"/>
        </w:numPr>
        <w:spacing w:after="0" w:line="240" w:lineRule="auto"/>
        <w:ind w:left="0" w:firstLine="720"/>
        <w:jc w:val="both"/>
        <w:rPr>
          <w:rFonts w:ascii="Times New Roman" w:hAnsi="Times New Roman"/>
          <w:sz w:val="28"/>
          <w:szCs w:val="28"/>
        </w:rPr>
      </w:pPr>
      <w:r w:rsidRPr="00DD2265">
        <w:rPr>
          <w:rFonts w:ascii="Times New Roman" w:hAnsi="Times New Roman"/>
          <w:sz w:val="28"/>
          <w:szCs w:val="28"/>
        </w:rPr>
        <w:t>Papildināt 7. pielikuma II sadaļas 11.punkta piezīmju daļas “Ciparu nozīme” ar ciparu “7” ar šādu nozīmi:</w:t>
      </w:r>
    </w:p>
    <w:p w14:paraId="21F6D829" w14:textId="720D128C" w:rsidR="00CE74A3" w:rsidRPr="00DD2265" w:rsidRDefault="00E145D3" w:rsidP="000A2734">
      <w:pPr>
        <w:pStyle w:val="ListParagraph"/>
        <w:spacing w:after="0" w:line="240" w:lineRule="auto"/>
        <w:ind w:left="0" w:firstLine="709"/>
        <w:jc w:val="both"/>
        <w:rPr>
          <w:rFonts w:ascii="Times New Roman" w:hAnsi="Times New Roman"/>
          <w:sz w:val="28"/>
          <w:szCs w:val="28"/>
        </w:rPr>
      </w:pPr>
      <w:r w:rsidRPr="00DD2265">
        <w:rPr>
          <w:rFonts w:ascii="Times New Roman" w:hAnsi="Times New Roman"/>
          <w:sz w:val="28"/>
          <w:szCs w:val="28"/>
        </w:rPr>
        <w:t>"</w:t>
      </w:r>
      <w:r w:rsidR="00782320" w:rsidRPr="00DD2265">
        <w:rPr>
          <w:rFonts w:ascii="Times New Roman" w:hAnsi="Times New Roman"/>
          <w:sz w:val="28"/>
          <w:szCs w:val="28"/>
        </w:rPr>
        <w:t>7</w:t>
      </w:r>
      <w:r w:rsidR="00CE74A3" w:rsidRPr="00DD2265">
        <w:rPr>
          <w:rFonts w:ascii="Times New Roman" w:hAnsi="Times New Roman"/>
          <w:sz w:val="28"/>
          <w:szCs w:val="28"/>
        </w:rPr>
        <w:t xml:space="preserve"> Prasības attiecināmas tikai uz pilnībā elektriskiem un hibrīda transportlīdzekļiem, kur</w:t>
      </w:r>
      <w:r w:rsidR="0002165B" w:rsidRPr="00DD2265">
        <w:rPr>
          <w:rFonts w:ascii="Times New Roman" w:hAnsi="Times New Roman"/>
          <w:sz w:val="28"/>
          <w:szCs w:val="28"/>
        </w:rPr>
        <w:t>i</w:t>
      </w:r>
      <w:r w:rsidR="00CE74A3" w:rsidRPr="00DD2265">
        <w:rPr>
          <w:rFonts w:ascii="Times New Roman" w:hAnsi="Times New Roman"/>
          <w:sz w:val="28"/>
          <w:szCs w:val="28"/>
        </w:rPr>
        <w:t xml:space="preserve"> pirm</w:t>
      </w:r>
      <w:r w:rsidR="0002165B" w:rsidRPr="00DD2265">
        <w:rPr>
          <w:rFonts w:ascii="Times New Roman" w:hAnsi="Times New Roman"/>
          <w:sz w:val="28"/>
          <w:szCs w:val="28"/>
        </w:rPr>
        <w:t>o</w:t>
      </w:r>
      <w:r w:rsidR="00CE74A3" w:rsidRPr="00DD2265">
        <w:rPr>
          <w:rFonts w:ascii="Times New Roman" w:hAnsi="Times New Roman"/>
          <w:sz w:val="28"/>
          <w:szCs w:val="28"/>
        </w:rPr>
        <w:t xml:space="preserve"> </w:t>
      </w:r>
      <w:r w:rsidR="0002165B" w:rsidRPr="00DD2265">
        <w:rPr>
          <w:rFonts w:ascii="Times New Roman" w:hAnsi="Times New Roman"/>
          <w:sz w:val="28"/>
          <w:szCs w:val="28"/>
        </w:rPr>
        <w:t xml:space="preserve">reizi </w:t>
      </w:r>
      <w:r w:rsidR="00CE74A3" w:rsidRPr="00DD2265">
        <w:rPr>
          <w:rFonts w:ascii="Times New Roman" w:hAnsi="Times New Roman"/>
          <w:sz w:val="28"/>
          <w:szCs w:val="28"/>
        </w:rPr>
        <w:t>reģistr</w:t>
      </w:r>
      <w:r w:rsidR="0002165B" w:rsidRPr="00DD2265">
        <w:rPr>
          <w:rFonts w:ascii="Times New Roman" w:hAnsi="Times New Roman"/>
          <w:sz w:val="28"/>
          <w:szCs w:val="28"/>
        </w:rPr>
        <w:t xml:space="preserve">ēti pēc </w:t>
      </w:r>
      <w:r w:rsidR="000A2734" w:rsidRPr="00DD2265">
        <w:rPr>
          <w:rFonts w:ascii="Times New Roman" w:hAnsi="Times New Roman"/>
          <w:sz w:val="28"/>
          <w:szCs w:val="28"/>
        </w:rPr>
        <w:t>2012. gada 1. janvāra</w:t>
      </w:r>
      <w:r w:rsidR="00CE74A3" w:rsidRPr="00DD2265">
        <w:rPr>
          <w:rFonts w:ascii="Times New Roman" w:hAnsi="Times New Roman"/>
          <w:sz w:val="28"/>
          <w:szCs w:val="28"/>
        </w:rPr>
        <w:t xml:space="preserve">. </w:t>
      </w:r>
      <w:bookmarkStart w:id="6" w:name="_Hlk519247929"/>
      <w:r w:rsidR="00CE74A3" w:rsidRPr="00DD2265">
        <w:rPr>
          <w:rFonts w:ascii="Times New Roman" w:hAnsi="Times New Roman"/>
          <w:sz w:val="28"/>
          <w:szCs w:val="28"/>
        </w:rPr>
        <w:t>Pieļaujam</w:t>
      </w:r>
      <w:r w:rsidR="000A2734" w:rsidRPr="00DD2265">
        <w:rPr>
          <w:rFonts w:ascii="Times New Roman" w:hAnsi="Times New Roman"/>
          <w:sz w:val="28"/>
          <w:szCs w:val="28"/>
        </w:rPr>
        <w:t xml:space="preserve">a atbilstība </w:t>
      </w:r>
      <w:proofErr w:type="spellStart"/>
      <w:r w:rsidR="000A2734" w:rsidRPr="00DD2265">
        <w:rPr>
          <w:rFonts w:ascii="Times New Roman" w:hAnsi="Times New Roman"/>
          <w:sz w:val="28"/>
          <w:szCs w:val="28"/>
        </w:rPr>
        <w:t>izgatavotājvalsts</w:t>
      </w:r>
      <w:proofErr w:type="spellEnd"/>
      <w:r w:rsidR="000A2734" w:rsidRPr="00DD2265">
        <w:rPr>
          <w:rFonts w:ascii="Times New Roman" w:hAnsi="Times New Roman"/>
          <w:sz w:val="28"/>
          <w:szCs w:val="28"/>
        </w:rPr>
        <w:t xml:space="preserve"> standartiem, ja to prasības ir līdzvērtīgas šajos noteikumos iekļauto attiecīgo tehnisko normatīvu prasībām par</w:t>
      </w:r>
      <w:r w:rsidR="00CE74A3" w:rsidRPr="00DD2265">
        <w:rPr>
          <w:rFonts w:ascii="Times New Roman" w:hAnsi="Times New Roman"/>
          <w:sz w:val="28"/>
          <w:szCs w:val="28"/>
        </w:rPr>
        <w:t xml:space="preserve"> </w:t>
      </w:r>
      <w:r w:rsidR="000A2734" w:rsidRPr="00DD2265">
        <w:rPr>
          <w:rFonts w:ascii="Times New Roman" w:hAnsi="Times New Roman"/>
          <w:sz w:val="28"/>
          <w:szCs w:val="28"/>
        </w:rPr>
        <w:t>elektrodrošību</w:t>
      </w:r>
      <w:bookmarkEnd w:id="6"/>
      <w:r w:rsidR="000A2734" w:rsidRPr="00DD2265">
        <w:rPr>
          <w:rFonts w:ascii="Times New Roman" w:hAnsi="Times New Roman"/>
          <w:sz w:val="28"/>
          <w:szCs w:val="28"/>
        </w:rPr>
        <w:t xml:space="preserve"> vai </w:t>
      </w:r>
      <w:r w:rsidR="00CE74A3" w:rsidRPr="00DD2265">
        <w:rPr>
          <w:rFonts w:ascii="Times New Roman" w:hAnsi="Times New Roman"/>
          <w:sz w:val="28"/>
          <w:szCs w:val="28"/>
        </w:rPr>
        <w:t>CSDD atzīta tehniskā dienesta atbilstības</w:t>
      </w:r>
      <w:r w:rsidR="000A2734" w:rsidRPr="00DD2265">
        <w:rPr>
          <w:rFonts w:ascii="Times New Roman" w:hAnsi="Times New Roman"/>
          <w:sz w:val="28"/>
          <w:szCs w:val="28"/>
        </w:rPr>
        <w:t xml:space="preserve"> </w:t>
      </w:r>
      <w:r w:rsidR="00CE74A3" w:rsidRPr="00DD2265">
        <w:rPr>
          <w:rFonts w:ascii="Times New Roman" w:hAnsi="Times New Roman"/>
          <w:sz w:val="28"/>
          <w:szCs w:val="28"/>
        </w:rPr>
        <w:t>apliecinājums."</w:t>
      </w:r>
      <w:r w:rsidR="00513032" w:rsidRPr="00DD2265">
        <w:rPr>
          <w:rFonts w:ascii="Times New Roman" w:hAnsi="Times New Roman"/>
          <w:sz w:val="28"/>
          <w:szCs w:val="28"/>
        </w:rPr>
        <w:t>.</w:t>
      </w:r>
    </w:p>
    <w:p w14:paraId="15CF61C2" w14:textId="77777777" w:rsidR="00607742" w:rsidRPr="00DD2265" w:rsidRDefault="00607742" w:rsidP="00607742">
      <w:pPr>
        <w:spacing w:after="0" w:line="240" w:lineRule="auto"/>
        <w:jc w:val="both"/>
        <w:rPr>
          <w:rFonts w:ascii="Times New Roman" w:hAnsi="Times New Roman"/>
          <w:sz w:val="28"/>
          <w:szCs w:val="28"/>
        </w:rPr>
      </w:pPr>
    </w:p>
    <w:p w14:paraId="4FE6002E" w14:textId="2ACA47CF" w:rsidR="00607742" w:rsidRPr="00DD2265" w:rsidRDefault="00607742" w:rsidP="00607742">
      <w:pPr>
        <w:pStyle w:val="ListParagraph"/>
        <w:numPr>
          <w:ilvl w:val="0"/>
          <w:numId w:val="1"/>
        </w:numPr>
        <w:spacing w:after="0" w:line="240" w:lineRule="auto"/>
        <w:ind w:left="0" w:firstLine="720"/>
        <w:jc w:val="both"/>
        <w:rPr>
          <w:rFonts w:ascii="Times New Roman" w:hAnsi="Times New Roman"/>
          <w:sz w:val="28"/>
          <w:szCs w:val="28"/>
        </w:rPr>
      </w:pPr>
      <w:r w:rsidRPr="00DD2265">
        <w:rPr>
          <w:rFonts w:ascii="Times New Roman" w:hAnsi="Times New Roman"/>
          <w:sz w:val="28"/>
          <w:szCs w:val="28"/>
        </w:rPr>
        <w:t xml:space="preserve"> Izteikt 7. pielikuma II sadaļas 11.punkta piezīmju daļas “Burtu nozīme” </w:t>
      </w:r>
      <w:r w:rsidR="00604B28" w:rsidRPr="00DD2265">
        <w:rPr>
          <w:rFonts w:ascii="Times New Roman" w:hAnsi="Times New Roman"/>
          <w:sz w:val="28"/>
          <w:szCs w:val="28"/>
        </w:rPr>
        <w:t xml:space="preserve">burtu </w:t>
      </w:r>
      <w:bookmarkStart w:id="7" w:name="_Hlk519247873"/>
      <w:r w:rsidR="00604B28" w:rsidRPr="00DD2265">
        <w:rPr>
          <w:rFonts w:ascii="Times New Roman" w:hAnsi="Times New Roman"/>
          <w:sz w:val="28"/>
          <w:szCs w:val="28"/>
        </w:rPr>
        <w:t>“</w:t>
      </w:r>
      <w:r w:rsidRPr="00DD2265">
        <w:rPr>
          <w:rFonts w:ascii="Times New Roman" w:hAnsi="Times New Roman"/>
          <w:sz w:val="28"/>
          <w:szCs w:val="28"/>
        </w:rPr>
        <w:t>A</w:t>
      </w:r>
      <w:r w:rsidR="00604B28" w:rsidRPr="00DD2265">
        <w:rPr>
          <w:rFonts w:ascii="Times New Roman" w:hAnsi="Times New Roman"/>
          <w:sz w:val="28"/>
          <w:szCs w:val="28"/>
        </w:rPr>
        <w:t>”</w:t>
      </w:r>
      <w:bookmarkEnd w:id="7"/>
      <w:r w:rsidR="0094030B">
        <w:rPr>
          <w:rFonts w:ascii="Times New Roman" w:hAnsi="Times New Roman"/>
          <w:sz w:val="28"/>
          <w:szCs w:val="28"/>
        </w:rPr>
        <w:t xml:space="preserve">, </w:t>
      </w:r>
      <w:r w:rsidR="0094030B" w:rsidRPr="0094030B">
        <w:rPr>
          <w:rFonts w:ascii="Times New Roman" w:hAnsi="Times New Roman"/>
          <w:sz w:val="28"/>
          <w:szCs w:val="28"/>
        </w:rPr>
        <w:t>“</w:t>
      </w:r>
      <w:r w:rsidR="0094030B">
        <w:rPr>
          <w:rFonts w:ascii="Times New Roman" w:hAnsi="Times New Roman"/>
          <w:sz w:val="28"/>
          <w:szCs w:val="28"/>
        </w:rPr>
        <w:t>E</w:t>
      </w:r>
      <w:r w:rsidR="0094030B" w:rsidRPr="0094030B">
        <w:rPr>
          <w:rFonts w:ascii="Times New Roman" w:hAnsi="Times New Roman"/>
          <w:sz w:val="28"/>
          <w:szCs w:val="28"/>
        </w:rPr>
        <w:t>”</w:t>
      </w:r>
      <w:r w:rsidRPr="00DD2265">
        <w:rPr>
          <w:rFonts w:ascii="Times New Roman" w:hAnsi="Times New Roman"/>
          <w:sz w:val="28"/>
          <w:szCs w:val="28"/>
        </w:rPr>
        <w:t xml:space="preserve"> un </w:t>
      </w:r>
      <w:r w:rsidR="00604B28" w:rsidRPr="00DD2265">
        <w:rPr>
          <w:rFonts w:ascii="Times New Roman" w:hAnsi="Times New Roman"/>
          <w:sz w:val="28"/>
          <w:szCs w:val="28"/>
        </w:rPr>
        <w:t>“</w:t>
      </w:r>
      <w:r w:rsidRPr="00DD2265">
        <w:rPr>
          <w:rFonts w:ascii="Times New Roman" w:hAnsi="Times New Roman"/>
          <w:sz w:val="28"/>
          <w:szCs w:val="28"/>
        </w:rPr>
        <w:t>I</w:t>
      </w:r>
      <w:r w:rsidR="00604B28" w:rsidRPr="00DD2265">
        <w:rPr>
          <w:rFonts w:ascii="Times New Roman" w:hAnsi="Times New Roman"/>
          <w:sz w:val="28"/>
          <w:szCs w:val="28"/>
        </w:rPr>
        <w:t>”</w:t>
      </w:r>
      <w:r w:rsidRPr="00DD2265">
        <w:rPr>
          <w:rFonts w:ascii="Times New Roman" w:hAnsi="Times New Roman"/>
          <w:sz w:val="28"/>
          <w:szCs w:val="28"/>
        </w:rPr>
        <w:t xml:space="preserve"> šādā redakcijā:</w:t>
      </w:r>
    </w:p>
    <w:p w14:paraId="45A1C119" w14:textId="4B9154FF" w:rsidR="00C15808" w:rsidRDefault="005E29B2" w:rsidP="005E29B2">
      <w:pPr>
        <w:pStyle w:val="ListParagraph"/>
        <w:spacing w:after="0" w:line="240" w:lineRule="auto"/>
        <w:ind w:left="0" w:firstLine="709"/>
        <w:jc w:val="both"/>
        <w:rPr>
          <w:rFonts w:ascii="Times New Roman" w:hAnsi="Times New Roman"/>
          <w:sz w:val="28"/>
          <w:szCs w:val="28"/>
        </w:rPr>
      </w:pPr>
      <w:bookmarkStart w:id="8" w:name="_Hlk503424628"/>
      <w:r w:rsidRPr="00DD2265">
        <w:rPr>
          <w:rFonts w:ascii="Times New Roman" w:hAnsi="Times New Roman"/>
          <w:sz w:val="28"/>
          <w:szCs w:val="28"/>
        </w:rPr>
        <w:t>"</w:t>
      </w:r>
      <w:bookmarkEnd w:id="8"/>
      <w:r w:rsidRPr="00DD2265">
        <w:rPr>
          <w:rFonts w:ascii="Times New Roman" w:hAnsi="Times New Roman"/>
          <w:sz w:val="28"/>
          <w:szCs w:val="28"/>
        </w:rPr>
        <w:t xml:space="preserve">A Obligāti veicams I tipa tests, kas nosaka vidējās transportlīdzekļa atgāzu (CO, HC, NOX, HC+NOX un cieto daļiņu) robežvērtības, saskaņā ar 11.pielikuma II sadaļā noteiktajām prasībām. Pārējo tipu testu (II, III, IV, V, VI, un OBD) veikšana nav obligāta. Tests nav jāveic, ja transportlīdzeklis atbilst </w:t>
      </w:r>
      <w:r w:rsidR="00CB24EF" w:rsidRPr="00DD2265">
        <w:rPr>
          <w:rFonts w:ascii="Times New Roman" w:hAnsi="Times New Roman"/>
          <w:sz w:val="28"/>
          <w:szCs w:val="28"/>
        </w:rPr>
        <w:t>Regulas Nr.183/2011 Pielikuma 4.punkta nosacījumiem</w:t>
      </w:r>
      <w:r w:rsidR="00C15808" w:rsidRPr="00DD2265">
        <w:rPr>
          <w:rFonts w:ascii="Times New Roman" w:hAnsi="Times New Roman"/>
          <w:sz w:val="28"/>
          <w:szCs w:val="28"/>
        </w:rPr>
        <w:t>.</w:t>
      </w:r>
    </w:p>
    <w:p w14:paraId="2176A4BD" w14:textId="78FBB74A" w:rsidR="0094030B" w:rsidRPr="00DD2265" w:rsidRDefault="0094030B" w:rsidP="005E29B2">
      <w:pPr>
        <w:pStyle w:val="ListParagraph"/>
        <w:spacing w:after="0" w:line="240" w:lineRule="auto"/>
        <w:ind w:left="0" w:firstLine="709"/>
        <w:jc w:val="both"/>
        <w:rPr>
          <w:rFonts w:ascii="Times New Roman" w:hAnsi="Times New Roman"/>
          <w:sz w:val="28"/>
          <w:szCs w:val="28"/>
        </w:rPr>
      </w:pPr>
      <w:r w:rsidRPr="0094030B">
        <w:rPr>
          <w:rFonts w:ascii="Times New Roman" w:hAnsi="Times New Roman"/>
          <w:sz w:val="28"/>
          <w:szCs w:val="28"/>
        </w:rPr>
        <w:t>E Pārbaudes laikā nav obligāta stūres iekārtas pārbaude pie maksimālā transportlīdzekļa ātruma.</w:t>
      </w:r>
      <w:r>
        <w:rPr>
          <w:rFonts w:ascii="Times New Roman" w:hAnsi="Times New Roman"/>
          <w:sz w:val="28"/>
          <w:szCs w:val="28"/>
        </w:rPr>
        <w:t xml:space="preserve"> </w:t>
      </w:r>
      <w:r w:rsidRPr="0094030B">
        <w:rPr>
          <w:rFonts w:ascii="Times New Roman" w:hAnsi="Times New Roman"/>
          <w:sz w:val="28"/>
          <w:szCs w:val="28"/>
        </w:rPr>
        <w:t xml:space="preserve">Pieļaujama atbilstība </w:t>
      </w:r>
      <w:proofErr w:type="spellStart"/>
      <w:r w:rsidRPr="0094030B">
        <w:rPr>
          <w:rFonts w:ascii="Times New Roman" w:hAnsi="Times New Roman"/>
          <w:sz w:val="28"/>
          <w:szCs w:val="28"/>
        </w:rPr>
        <w:t>izgatavotājvalsts</w:t>
      </w:r>
      <w:proofErr w:type="spellEnd"/>
      <w:r w:rsidRPr="0094030B">
        <w:rPr>
          <w:rFonts w:ascii="Times New Roman" w:hAnsi="Times New Roman"/>
          <w:sz w:val="28"/>
          <w:szCs w:val="28"/>
        </w:rPr>
        <w:t xml:space="preserve"> standartiem, ja to prasības ir līdzvērtīgas šajos noteikumos iekļauto attiecīgo tehnisko normatīvu prasībām par </w:t>
      </w:r>
      <w:r>
        <w:rPr>
          <w:rFonts w:ascii="Times New Roman" w:hAnsi="Times New Roman"/>
          <w:sz w:val="28"/>
          <w:szCs w:val="28"/>
        </w:rPr>
        <w:t>stūres iekārtu.</w:t>
      </w:r>
    </w:p>
    <w:p w14:paraId="6979B47F" w14:textId="77777777" w:rsidR="005E29B2" w:rsidRPr="00DD2265" w:rsidRDefault="00C15808" w:rsidP="00C15808">
      <w:pPr>
        <w:pStyle w:val="ListParagraph"/>
        <w:spacing w:after="0" w:line="240" w:lineRule="auto"/>
        <w:ind w:left="0" w:firstLine="709"/>
        <w:jc w:val="both"/>
        <w:rPr>
          <w:rFonts w:ascii="Times New Roman" w:hAnsi="Times New Roman"/>
          <w:sz w:val="28"/>
          <w:szCs w:val="28"/>
        </w:rPr>
      </w:pPr>
      <w:r w:rsidRPr="00DD2265">
        <w:rPr>
          <w:rFonts w:ascii="Times New Roman" w:hAnsi="Times New Roman"/>
          <w:sz w:val="28"/>
          <w:szCs w:val="28"/>
        </w:rPr>
        <w:t>I Par atbilstības apliecinājumu var tikt atzīts jebkuras Eiropas Kopienas vai Eiropas Brīvās Tirdzniecības asociācijas dalībvalsts tehniskā dienesta protokols vai apliecinājums par transportlīdzekļa bremžu iekārtas atbilstību tādu nacionālo standartu prasībām, kuru attiecīgā dalībvalsts noteikusi kā līdzvērtīgu direktīvas 71/320/EEK, ietverot grozījumus, ko izdara direktīva 88/194/EEK, prasībām transportlīdzekļu individuālas atbilstības novērtēšanas gadījumos. Bremžu iekārtas tests nav jāveic, ja transportlīdzeklis atbilst Regulas Nr.183/2011 Pielikuma 4.punkta nosacījumiem.</w:t>
      </w:r>
      <w:r w:rsidR="005E29B2" w:rsidRPr="00DD2265">
        <w:rPr>
          <w:rFonts w:ascii="Times New Roman" w:hAnsi="Times New Roman"/>
          <w:sz w:val="28"/>
          <w:szCs w:val="28"/>
        </w:rPr>
        <w:t>".</w:t>
      </w:r>
    </w:p>
    <w:bookmarkEnd w:id="4"/>
    <w:p w14:paraId="298DC340" w14:textId="77777777" w:rsidR="00B81106" w:rsidRPr="00DD2265" w:rsidRDefault="00B81106" w:rsidP="00C15808">
      <w:pPr>
        <w:pStyle w:val="ListParagraph"/>
        <w:spacing w:after="0" w:line="240" w:lineRule="auto"/>
        <w:ind w:left="0" w:firstLine="709"/>
        <w:jc w:val="both"/>
        <w:rPr>
          <w:rFonts w:ascii="Times New Roman" w:hAnsi="Times New Roman"/>
          <w:sz w:val="28"/>
          <w:szCs w:val="28"/>
        </w:rPr>
        <w:sectPr w:rsidR="00B81106" w:rsidRPr="00DD2265" w:rsidSect="00B81106">
          <w:headerReference w:type="default" r:id="rId8"/>
          <w:footerReference w:type="default" r:id="rId9"/>
          <w:headerReference w:type="first" r:id="rId10"/>
          <w:footerReference w:type="first" r:id="rId11"/>
          <w:pgSz w:w="11906" w:h="16838" w:code="9"/>
          <w:pgMar w:top="1134" w:right="1134" w:bottom="1134" w:left="1701" w:header="709" w:footer="709" w:gutter="0"/>
          <w:cols w:space="708"/>
          <w:titlePg/>
          <w:docGrid w:linePitch="360"/>
        </w:sectPr>
      </w:pPr>
    </w:p>
    <w:p w14:paraId="0A798C1B" w14:textId="305E360E" w:rsidR="00AC471D" w:rsidRDefault="00AC471D" w:rsidP="0044172D">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lastRenderedPageBreak/>
        <w:t xml:space="preserve"> </w:t>
      </w:r>
      <w:r w:rsidR="0044172D" w:rsidRPr="00DD2265">
        <w:rPr>
          <w:rFonts w:ascii="Times New Roman" w:hAnsi="Times New Roman"/>
          <w:sz w:val="28"/>
          <w:szCs w:val="28"/>
        </w:rPr>
        <w:t xml:space="preserve">Izteikt </w:t>
      </w:r>
      <w:r w:rsidRPr="00DD2265">
        <w:rPr>
          <w:rFonts w:ascii="Times New Roman" w:hAnsi="Times New Roman"/>
          <w:sz w:val="28"/>
          <w:szCs w:val="28"/>
        </w:rPr>
        <w:t>11.pielikuma I nodaļas tabul</w:t>
      </w:r>
      <w:r w:rsidR="0044172D" w:rsidRPr="00DD2265">
        <w:rPr>
          <w:rFonts w:ascii="Times New Roman" w:hAnsi="Times New Roman"/>
          <w:sz w:val="28"/>
          <w:szCs w:val="28"/>
        </w:rPr>
        <w:t xml:space="preserve">as </w:t>
      </w:r>
      <w:r w:rsidR="00B75A50">
        <w:rPr>
          <w:rFonts w:ascii="Times New Roman" w:hAnsi="Times New Roman"/>
          <w:sz w:val="28"/>
          <w:szCs w:val="28"/>
        </w:rPr>
        <w:t>3.</w:t>
      </w:r>
      <w:r w:rsidR="0044172D" w:rsidRPr="00DD2265">
        <w:rPr>
          <w:rFonts w:ascii="Times New Roman" w:hAnsi="Times New Roman"/>
          <w:sz w:val="28"/>
          <w:szCs w:val="28"/>
        </w:rPr>
        <w:t xml:space="preserve"> punktu</w:t>
      </w:r>
      <w:r w:rsidRPr="00DD2265">
        <w:rPr>
          <w:rFonts w:ascii="Times New Roman" w:hAnsi="Times New Roman"/>
          <w:sz w:val="28"/>
          <w:szCs w:val="28"/>
        </w:rPr>
        <w:t xml:space="preserve"> šādā redakcijā:</w:t>
      </w:r>
    </w:p>
    <w:p w14:paraId="38CAC56D" w14:textId="14FB3679" w:rsidR="00B75A50" w:rsidRDefault="00B75A50" w:rsidP="00B75A50">
      <w:pPr>
        <w:pStyle w:val="ListParagraph"/>
        <w:spacing w:after="0" w:line="240" w:lineRule="auto"/>
        <w:ind w:left="1080"/>
        <w:jc w:val="both"/>
        <w:rPr>
          <w:rFonts w:ascii="Times New Roman" w:hAnsi="Times New Roman"/>
          <w:sz w:val="28"/>
          <w:szCs w:val="28"/>
        </w:rPr>
      </w:pPr>
    </w:p>
    <w:tbl>
      <w:tblPr>
        <w:tblW w:w="149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444"/>
        <w:gridCol w:w="1440"/>
        <w:gridCol w:w="4561"/>
        <w:gridCol w:w="483"/>
        <w:gridCol w:w="364"/>
        <w:gridCol w:w="364"/>
        <w:gridCol w:w="364"/>
        <w:gridCol w:w="364"/>
        <w:gridCol w:w="364"/>
        <w:gridCol w:w="364"/>
        <w:gridCol w:w="364"/>
        <w:gridCol w:w="488"/>
        <w:gridCol w:w="420"/>
        <w:gridCol w:w="700"/>
      </w:tblGrid>
      <w:tr w:rsidR="00B75A50" w:rsidRPr="00EC2BEE" w14:paraId="32E89A1C" w14:textId="77777777" w:rsidTr="006C2432">
        <w:trPr>
          <w:trHeight w:val="1063"/>
        </w:trPr>
        <w:tc>
          <w:tcPr>
            <w:tcW w:w="816" w:type="dxa"/>
            <w:vMerge w:val="restart"/>
            <w:shd w:val="clear" w:color="auto" w:fill="auto"/>
          </w:tcPr>
          <w:p w14:paraId="2A7B78E5" w14:textId="77777777" w:rsidR="00B75A50" w:rsidRPr="00EC2BEE" w:rsidRDefault="00B75A50" w:rsidP="006C2432">
            <w:pPr>
              <w:spacing w:after="0" w:line="240" w:lineRule="auto"/>
              <w:ind w:left="-108" w:right="-108" w:hanging="4"/>
              <w:jc w:val="center"/>
              <w:rPr>
                <w:rFonts w:ascii="Times New Roman" w:hAnsi="Times New Roman"/>
                <w:sz w:val="24"/>
              </w:rPr>
            </w:pPr>
            <w:r w:rsidRPr="00EC2BEE">
              <w:rPr>
                <w:rFonts w:ascii="Times New Roman" w:hAnsi="Times New Roman"/>
                <w:sz w:val="24"/>
              </w:rPr>
              <w:t xml:space="preserve">3. </w:t>
            </w:r>
          </w:p>
        </w:tc>
        <w:tc>
          <w:tcPr>
            <w:tcW w:w="3444" w:type="dxa"/>
            <w:shd w:val="clear" w:color="auto" w:fill="auto"/>
          </w:tcPr>
          <w:p w14:paraId="5DD9B1DF" w14:textId="77777777" w:rsidR="00B75A50" w:rsidRPr="00EC2BEE" w:rsidRDefault="00B75A50" w:rsidP="006C2432">
            <w:pPr>
              <w:spacing w:after="0" w:line="240" w:lineRule="auto"/>
              <w:rPr>
                <w:rFonts w:ascii="Times New Roman" w:hAnsi="Times New Roman"/>
                <w:sz w:val="24"/>
              </w:rPr>
            </w:pPr>
            <w:r w:rsidRPr="00EC2BEE">
              <w:rPr>
                <w:rFonts w:ascii="Times New Roman" w:hAnsi="Times New Roman"/>
                <w:sz w:val="24"/>
              </w:rPr>
              <w:t>Degvielas tvertnes</w:t>
            </w:r>
            <w:r w:rsidRPr="00EC2BEE">
              <w:rPr>
                <w:rFonts w:ascii="Times New Roman" w:hAnsi="Times New Roman"/>
                <w:sz w:val="24"/>
                <w:vertAlign w:val="superscript"/>
              </w:rPr>
              <w:t>3</w:t>
            </w:r>
          </w:p>
        </w:tc>
        <w:tc>
          <w:tcPr>
            <w:tcW w:w="1440" w:type="dxa"/>
            <w:vMerge w:val="restart"/>
            <w:shd w:val="clear" w:color="auto" w:fill="auto"/>
          </w:tcPr>
          <w:p w14:paraId="03899933" w14:textId="77777777" w:rsidR="00B75A50" w:rsidRPr="00EC2BEE" w:rsidRDefault="00B75A50" w:rsidP="006C2432">
            <w:pPr>
              <w:spacing w:after="0" w:line="240" w:lineRule="auto"/>
              <w:ind w:left="-108" w:right="-125"/>
              <w:rPr>
                <w:rFonts w:ascii="Times New Roman" w:hAnsi="Times New Roman"/>
                <w:sz w:val="24"/>
              </w:rPr>
            </w:pPr>
            <w:r w:rsidRPr="00EC2BEE">
              <w:rPr>
                <w:rFonts w:ascii="Times New Roman" w:hAnsi="Times New Roman"/>
                <w:sz w:val="24"/>
              </w:rPr>
              <w:t>70/221/</w:t>
            </w:r>
            <w:smartTag w:uri="schemas-tilde-lv/tildestengine" w:element="currency2">
              <w:smartTagPr>
                <w:attr w:name="currency_text" w:val="EEK"/>
                <w:attr w:name="currency_value" w:val="1"/>
                <w:attr w:name="currency_key" w:val="EEK"/>
                <w:attr w:name="currency_id" w:val="14"/>
              </w:smartTagPr>
              <w:r w:rsidRPr="00EC2BEE">
                <w:rPr>
                  <w:rFonts w:ascii="Times New Roman" w:hAnsi="Times New Roman"/>
                  <w:sz w:val="24"/>
                </w:rPr>
                <w:t>EEK</w:t>
              </w:r>
            </w:smartTag>
          </w:p>
          <w:p w14:paraId="50C6DD31" w14:textId="77777777" w:rsidR="00B75A50" w:rsidRPr="00EC2BEE" w:rsidRDefault="00B75A50" w:rsidP="006C2432">
            <w:pPr>
              <w:spacing w:after="0" w:line="240" w:lineRule="auto"/>
              <w:ind w:left="-108" w:right="-125"/>
              <w:rPr>
                <w:rFonts w:ascii="Times New Roman" w:hAnsi="Times New Roman"/>
                <w:sz w:val="24"/>
              </w:rPr>
            </w:pPr>
          </w:p>
          <w:p w14:paraId="78208C52" w14:textId="77777777" w:rsidR="00B75A50" w:rsidRPr="00EC2BEE" w:rsidRDefault="00B75A50" w:rsidP="006C2432">
            <w:pPr>
              <w:spacing w:after="0" w:line="240" w:lineRule="auto"/>
              <w:ind w:left="-108" w:right="-125"/>
              <w:rPr>
                <w:rFonts w:ascii="Times New Roman" w:hAnsi="Times New Roman"/>
                <w:sz w:val="24"/>
              </w:rPr>
            </w:pPr>
            <w:r w:rsidRPr="00EC2BEE">
              <w:rPr>
                <w:rFonts w:ascii="Times New Roman" w:hAnsi="Times New Roman"/>
                <w:sz w:val="24"/>
              </w:rPr>
              <w:t xml:space="preserve"> </w:t>
            </w:r>
          </w:p>
          <w:p w14:paraId="13B418BB" w14:textId="77777777" w:rsidR="00B75A50" w:rsidRPr="00EC2BEE" w:rsidRDefault="00B75A50" w:rsidP="006C2432">
            <w:pPr>
              <w:spacing w:after="0" w:line="240" w:lineRule="auto"/>
              <w:ind w:left="-108" w:right="-125"/>
              <w:rPr>
                <w:rFonts w:ascii="Times New Roman" w:hAnsi="Times New Roman"/>
                <w:sz w:val="24"/>
              </w:rPr>
            </w:pPr>
          </w:p>
          <w:p w14:paraId="7F2589FB" w14:textId="77777777" w:rsidR="00B75A50" w:rsidRPr="00EC2BEE" w:rsidRDefault="00B75A50" w:rsidP="006C2432">
            <w:pPr>
              <w:spacing w:after="0" w:line="240" w:lineRule="auto"/>
              <w:ind w:left="-108" w:right="-125"/>
              <w:rPr>
                <w:rFonts w:ascii="Times New Roman" w:hAnsi="Times New Roman"/>
                <w:sz w:val="24"/>
              </w:rPr>
            </w:pPr>
            <w:r w:rsidRPr="00EC2BEE">
              <w:rPr>
                <w:rFonts w:ascii="Times New Roman" w:hAnsi="Times New Roman"/>
                <w:sz w:val="24"/>
              </w:rPr>
              <w:t xml:space="preserve"> </w:t>
            </w:r>
          </w:p>
        </w:tc>
        <w:tc>
          <w:tcPr>
            <w:tcW w:w="4561" w:type="dxa"/>
            <w:vMerge w:val="restart"/>
            <w:vAlign w:val="center"/>
          </w:tcPr>
          <w:p w14:paraId="5E2B7065" w14:textId="77777777" w:rsidR="00B75A50" w:rsidRPr="00EC2BEE" w:rsidRDefault="00B75A50" w:rsidP="006C2432">
            <w:pPr>
              <w:spacing w:after="0" w:line="240" w:lineRule="auto"/>
              <w:rPr>
                <w:rFonts w:ascii="Times New Roman" w:hAnsi="Times New Roman"/>
                <w:sz w:val="24"/>
              </w:rPr>
            </w:pPr>
            <w:r w:rsidRPr="00EC2BEE">
              <w:rPr>
                <w:rFonts w:ascii="Times New Roman" w:hAnsi="Times New Roman"/>
                <w:noProof/>
                <w:sz w:val="24"/>
              </w:rPr>
              <w:t>Padomes 1970.gada 20.marta Direktīva 70/221/EEK par dalībvalstu tiesību aktu tuvināšanu attiecībā uz mehānisko transportlīdzekļu un to piekabju šķidrās degvielas tvertnēm un pakaļējām drošības konstrukcijām (Eiropas Savienības Oficiālais Vēstnesis, 01.05.2004., L 076, 23.–24.lpp.)</w:t>
            </w:r>
          </w:p>
        </w:tc>
        <w:tc>
          <w:tcPr>
            <w:tcW w:w="483" w:type="dxa"/>
            <w:shd w:val="clear" w:color="auto" w:fill="auto"/>
            <w:vAlign w:val="center"/>
          </w:tcPr>
          <w:p w14:paraId="4383C99A" w14:textId="77777777" w:rsidR="00B75A50" w:rsidRPr="00EC2BEE" w:rsidRDefault="00B75A50" w:rsidP="006C2432">
            <w:pPr>
              <w:spacing w:after="0" w:line="240" w:lineRule="auto"/>
              <w:ind w:left="-125" w:right="-91"/>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31D9FCE7" w14:textId="77777777"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12C7E93C" w14:textId="77777777"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1A4B68EF" w14:textId="77777777"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5A054CE6" w14:textId="77777777" w:rsidR="00B75A50" w:rsidRPr="00EC2BEE" w:rsidRDefault="00B75A50" w:rsidP="006C2432">
            <w:pPr>
              <w:spacing w:after="0" w:line="240" w:lineRule="auto"/>
              <w:ind w:left="-113" w:right="-91"/>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1863F69D" w14:textId="77777777"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4DF89D75" w14:textId="77777777"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55BD62BA" w14:textId="77777777"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488" w:type="dxa"/>
            <w:shd w:val="clear" w:color="auto" w:fill="auto"/>
            <w:vAlign w:val="center"/>
          </w:tcPr>
          <w:p w14:paraId="5D814F83" w14:textId="77777777"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420" w:type="dxa"/>
            <w:shd w:val="clear" w:color="auto" w:fill="auto"/>
            <w:vAlign w:val="center"/>
          </w:tcPr>
          <w:p w14:paraId="44D43B8B" w14:textId="77777777"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700" w:type="dxa"/>
            <w:shd w:val="clear" w:color="auto" w:fill="auto"/>
            <w:vAlign w:val="center"/>
          </w:tcPr>
          <w:p w14:paraId="1CFD0D01" w14:textId="77777777" w:rsidR="00B75A50" w:rsidRPr="00EC2BEE" w:rsidRDefault="00B75A50" w:rsidP="006C2432">
            <w:pPr>
              <w:spacing w:after="0" w:line="240" w:lineRule="auto"/>
              <w:ind w:left="-108" w:right="-108"/>
              <w:jc w:val="center"/>
              <w:rPr>
                <w:rFonts w:ascii="Times New Roman" w:hAnsi="Times New Roman"/>
                <w:sz w:val="24"/>
              </w:rPr>
            </w:pPr>
            <w:r w:rsidRPr="00EC2BEE">
              <w:rPr>
                <w:rFonts w:ascii="Times New Roman" w:hAnsi="Times New Roman"/>
                <w:sz w:val="24"/>
              </w:rPr>
              <w:t>34</w:t>
            </w:r>
          </w:p>
        </w:tc>
      </w:tr>
      <w:tr w:rsidR="00B75A50" w:rsidRPr="00EC2BEE" w14:paraId="2B1555EA" w14:textId="77777777" w:rsidTr="006C2432">
        <w:trPr>
          <w:trHeight w:val="537"/>
        </w:trPr>
        <w:tc>
          <w:tcPr>
            <w:tcW w:w="816" w:type="dxa"/>
            <w:vMerge/>
            <w:shd w:val="clear" w:color="auto" w:fill="auto"/>
          </w:tcPr>
          <w:p w14:paraId="206CE73C" w14:textId="77777777" w:rsidR="00B75A50" w:rsidRPr="00EC2BEE" w:rsidRDefault="00B75A50" w:rsidP="006C2432">
            <w:pPr>
              <w:spacing w:after="0" w:line="240" w:lineRule="auto"/>
              <w:ind w:left="-108" w:right="-108" w:hanging="4"/>
              <w:jc w:val="center"/>
              <w:rPr>
                <w:rFonts w:ascii="Times New Roman" w:hAnsi="Times New Roman"/>
                <w:sz w:val="24"/>
              </w:rPr>
            </w:pPr>
          </w:p>
        </w:tc>
        <w:tc>
          <w:tcPr>
            <w:tcW w:w="3444" w:type="dxa"/>
            <w:shd w:val="clear" w:color="auto" w:fill="auto"/>
          </w:tcPr>
          <w:p w14:paraId="0CEFB215" w14:textId="76FEC35E" w:rsidR="00B75A50" w:rsidRPr="00EC2BEE" w:rsidRDefault="00B75A50" w:rsidP="006C2432">
            <w:pPr>
              <w:spacing w:after="0" w:line="240" w:lineRule="auto"/>
              <w:rPr>
                <w:rFonts w:ascii="Times New Roman" w:hAnsi="Times New Roman"/>
                <w:sz w:val="24"/>
              </w:rPr>
            </w:pPr>
            <w:r w:rsidRPr="00EC2BEE">
              <w:rPr>
                <w:rFonts w:ascii="Times New Roman" w:hAnsi="Times New Roman"/>
                <w:sz w:val="24"/>
              </w:rPr>
              <w:t>Aizmugurējās drošības konstrukcijas</w:t>
            </w:r>
            <w:r w:rsidRPr="00EC2BEE">
              <w:rPr>
                <w:rFonts w:ascii="Times New Roman" w:hAnsi="Times New Roman"/>
                <w:sz w:val="24"/>
                <w:vertAlign w:val="superscript"/>
              </w:rPr>
              <w:t>4</w:t>
            </w:r>
          </w:p>
        </w:tc>
        <w:tc>
          <w:tcPr>
            <w:tcW w:w="1440" w:type="dxa"/>
            <w:vMerge/>
            <w:shd w:val="clear" w:color="auto" w:fill="auto"/>
          </w:tcPr>
          <w:p w14:paraId="628F7577" w14:textId="77777777" w:rsidR="00B75A50" w:rsidRPr="00EC2BEE" w:rsidRDefault="00B75A50" w:rsidP="006C2432">
            <w:pPr>
              <w:spacing w:after="0" w:line="240" w:lineRule="auto"/>
              <w:ind w:left="-108" w:right="-125"/>
              <w:rPr>
                <w:rFonts w:ascii="Times New Roman" w:hAnsi="Times New Roman"/>
                <w:sz w:val="24"/>
              </w:rPr>
            </w:pPr>
          </w:p>
        </w:tc>
        <w:tc>
          <w:tcPr>
            <w:tcW w:w="4561" w:type="dxa"/>
            <w:vMerge/>
            <w:vAlign w:val="center"/>
          </w:tcPr>
          <w:p w14:paraId="349A4C05" w14:textId="77777777" w:rsidR="00B75A50" w:rsidRPr="00EC2BEE" w:rsidRDefault="00B75A50" w:rsidP="006C2432">
            <w:pPr>
              <w:spacing w:after="0" w:line="240" w:lineRule="auto"/>
              <w:ind w:left="-108" w:right="-108"/>
              <w:rPr>
                <w:rFonts w:ascii="Times New Roman" w:hAnsi="Times New Roman"/>
                <w:sz w:val="24"/>
              </w:rPr>
            </w:pPr>
          </w:p>
        </w:tc>
        <w:tc>
          <w:tcPr>
            <w:tcW w:w="483" w:type="dxa"/>
            <w:shd w:val="clear" w:color="auto" w:fill="auto"/>
            <w:vAlign w:val="center"/>
          </w:tcPr>
          <w:p w14:paraId="1E6323FA" w14:textId="32A337EC" w:rsidR="00B75A50" w:rsidRPr="00EC2BEE" w:rsidRDefault="001F26F8"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5C67DE39" w14:textId="44E5F4BB" w:rsidR="00B75A50" w:rsidRPr="00EC2BEE" w:rsidRDefault="001F26F8"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17C51796" w14:textId="18976FBE" w:rsidR="00B75A50" w:rsidRPr="00EC2BEE" w:rsidRDefault="001F26F8"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7F269806" w14:textId="00A0E9B8"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06A329C6" w14:textId="77777777" w:rsidR="00B75A50" w:rsidRPr="00EC2BEE" w:rsidRDefault="00B75A50" w:rsidP="006C2432">
            <w:pPr>
              <w:spacing w:after="0" w:line="240" w:lineRule="auto"/>
              <w:ind w:left="-113" w:right="-91"/>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3C8653B1" w14:textId="77777777" w:rsidR="00B75A50" w:rsidRPr="00EC2BEE" w:rsidRDefault="00B75A50" w:rsidP="006C2432">
            <w:pPr>
              <w:spacing w:after="0" w:line="240" w:lineRule="auto"/>
              <w:ind w:left="-113" w:right="-91"/>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08458113" w14:textId="388C85CF"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364" w:type="dxa"/>
            <w:shd w:val="clear" w:color="auto" w:fill="auto"/>
            <w:vAlign w:val="center"/>
          </w:tcPr>
          <w:p w14:paraId="6D756C39" w14:textId="20AD39EE"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488" w:type="dxa"/>
            <w:shd w:val="clear" w:color="auto" w:fill="auto"/>
            <w:vAlign w:val="center"/>
          </w:tcPr>
          <w:p w14:paraId="4CC5BAFF" w14:textId="77777777"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420" w:type="dxa"/>
            <w:shd w:val="clear" w:color="auto" w:fill="auto"/>
            <w:vAlign w:val="center"/>
          </w:tcPr>
          <w:p w14:paraId="58A39EE1" w14:textId="77777777" w:rsidR="00B75A50" w:rsidRPr="00EC2BEE" w:rsidRDefault="00B75A50" w:rsidP="006C2432">
            <w:pPr>
              <w:spacing w:after="0" w:line="240" w:lineRule="auto"/>
              <w:ind w:left="-113" w:right="-57"/>
              <w:jc w:val="center"/>
              <w:rPr>
                <w:rFonts w:ascii="Times New Roman" w:hAnsi="Times New Roman"/>
                <w:sz w:val="24"/>
              </w:rPr>
            </w:pPr>
            <w:r w:rsidRPr="00EC2BEE">
              <w:rPr>
                <w:rFonts w:ascii="Times New Roman" w:hAnsi="Times New Roman"/>
                <w:sz w:val="24"/>
              </w:rPr>
              <w:t>●</w:t>
            </w:r>
          </w:p>
        </w:tc>
        <w:tc>
          <w:tcPr>
            <w:tcW w:w="700" w:type="dxa"/>
            <w:shd w:val="clear" w:color="auto" w:fill="auto"/>
            <w:vAlign w:val="center"/>
          </w:tcPr>
          <w:p w14:paraId="1812FA34" w14:textId="77777777" w:rsidR="00B75A50" w:rsidRPr="00EC2BEE" w:rsidRDefault="00B75A50" w:rsidP="006C2432">
            <w:pPr>
              <w:spacing w:after="0" w:line="240" w:lineRule="auto"/>
              <w:ind w:left="-108" w:right="-108"/>
              <w:jc w:val="center"/>
              <w:rPr>
                <w:rFonts w:ascii="Times New Roman" w:hAnsi="Times New Roman"/>
                <w:sz w:val="24"/>
              </w:rPr>
            </w:pPr>
            <w:r w:rsidRPr="00EC2BEE">
              <w:rPr>
                <w:rFonts w:ascii="Times New Roman" w:hAnsi="Times New Roman"/>
                <w:sz w:val="24"/>
              </w:rPr>
              <w:t>58</w:t>
            </w:r>
          </w:p>
        </w:tc>
      </w:tr>
    </w:tbl>
    <w:p w14:paraId="04657FCD" w14:textId="77777777" w:rsidR="00B75A50" w:rsidRDefault="00B75A50" w:rsidP="00B75A50">
      <w:pPr>
        <w:pStyle w:val="ListParagraph"/>
        <w:spacing w:after="0" w:line="240" w:lineRule="auto"/>
        <w:ind w:left="1080"/>
        <w:jc w:val="both"/>
        <w:rPr>
          <w:rFonts w:ascii="Times New Roman" w:hAnsi="Times New Roman"/>
          <w:sz w:val="28"/>
          <w:szCs w:val="28"/>
        </w:rPr>
      </w:pPr>
    </w:p>
    <w:p w14:paraId="05D63AB9" w14:textId="77777777" w:rsidR="00B75A50" w:rsidRDefault="00B75A50" w:rsidP="00B75A50">
      <w:pPr>
        <w:pStyle w:val="ListParagraph"/>
        <w:spacing w:after="0" w:line="240" w:lineRule="auto"/>
        <w:ind w:left="1080"/>
        <w:jc w:val="both"/>
        <w:rPr>
          <w:rFonts w:ascii="Times New Roman" w:hAnsi="Times New Roman"/>
          <w:sz w:val="28"/>
          <w:szCs w:val="28"/>
        </w:rPr>
      </w:pPr>
    </w:p>
    <w:p w14:paraId="42CF3924" w14:textId="4CA41F27" w:rsidR="00E31945" w:rsidRPr="00DD2265" w:rsidRDefault="00B75A50" w:rsidP="00B75A50">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B75A50">
        <w:rPr>
          <w:rFonts w:ascii="Times New Roman" w:hAnsi="Times New Roman"/>
          <w:sz w:val="28"/>
          <w:szCs w:val="28"/>
        </w:rPr>
        <w:t>Izteikt 11.pielikuma I nodaļas tabulas 41. un 41.a punktu šādā redakcijā:</w:t>
      </w:r>
    </w:p>
    <w:p w14:paraId="74008D0C" w14:textId="77777777" w:rsidR="00B81106" w:rsidRPr="00DD2265" w:rsidRDefault="00B81106" w:rsidP="00B81106">
      <w:pPr>
        <w:pStyle w:val="ListParagraph"/>
        <w:spacing w:after="0" w:line="240" w:lineRule="auto"/>
        <w:ind w:left="1080"/>
        <w:jc w:val="both"/>
        <w:rPr>
          <w:rFonts w:ascii="Times New Roman" w:hAnsi="Times New Roman"/>
          <w:sz w:val="28"/>
          <w:szCs w:val="28"/>
        </w:rPr>
      </w:pPr>
    </w:p>
    <w:tbl>
      <w:tblPr>
        <w:tblW w:w="149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444"/>
        <w:gridCol w:w="1440"/>
        <w:gridCol w:w="4561"/>
        <w:gridCol w:w="483"/>
        <w:gridCol w:w="364"/>
        <w:gridCol w:w="364"/>
        <w:gridCol w:w="364"/>
        <w:gridCol w:w="364"/>
        <w:gridCol w:w="340"/>
        <w:gridCol w:w="388"/>
        <w:gridCol w:w="364"/>
        <w:gridCol w:w="488"/>
        <w:gridCol w:w="380"/>
        <w:gridCol w:w="740"/>
      </w:tblGrid>
      <w:tr w:rsidR="00B81106" w:rsidRPr="00DD2265" w14:paraId="3D62BC8E" w14:textId="77777777" w:rsidTr="005D08E5">
        <w:tc>
          <w:tcPr>
            <w:tcW w:w="816" w:type="dxa"/>
            <w:vMerge w:val="restart"/>
            <w:shd w:val="clear" w:color="auto" w:fill="auto"/>
          </w:tcPr>
          <w:p w14:paraId="542FE9C3" w14:textId="77777777" w:rsidR="00B81106" w:rsidRPr="00DD2265" w:rsidRDefault="00B81106" w:rsidP="005D08E5">
            <w:pPr>
              <w:spacing w:after="0" w:line="240" w:lineRule="auto"/>
              <w:ind w:left="-108" w:right="-108" w:hanging="4"/>
              <w:jc w:val="center"/>
              <w:rPr>
                <w:rFonts w:ascii="Times New Roman" w:hAnsi="Times New Roman"/>
                <w:sz w:val="24"/>
              </w:rPr>
            </w:pPr>
            <w:r w:rsidRPr="00DD2265">
              <w:rPr>
                <w:rFonts w:ascii="Times New Roman" w:hAnsi="Times New Roman"/>
                <w:sz w:val="24"/>
              </w:rPr>
              <w:t>41.</w:t>
            </w:r>
          </w:p>
        </w:tc>
        <w:tc>
          <w:tcPr>
            <w:tcW w:w="3444" w:type="dxa"/>
            <w:shd w:val="clear" w:color="auto" w:fill="auto"/>
          </w:tcPr>
          <w:p w14:paraId="4D27C6F7" w14:textId="77777777" w:rsidR="00B81106" w:rsidRPr="00DD2265" w:rsidRDefault="00B81106" w:rsidP="005D08E5">
            <w:pPr>
              <w:spacing w:after="0" w:line="240" w:lineRule="auto"/>
              <w:rPr>
                <w:rFonts w:ascii="Times New Roman" w:hAnsi="Times New Roman"/>
                <w:sz w:val="24"/>
              </w:rPr>
            </w:pPr>
            <w:r w:rsidRPr="00DD2265">
              <w:rPr>
                <w:rFonts w:ascii="Times New Roman" w:hAnsi="Times New Roman"/>
                <w:sz w:val="24"/>
              </w:rPr>
              <w:t xml:space="preserve">Dīzeļmotoru </w:t>
            </w:r>
            <w:proofErr w:type="spellStart"/>
            <w:r w:rsidRPr="00DD2265">
              <w:rPr>
                <w:rFonts w:ascii="Times New Roman" w:hAnsi="Times New Roman"/>
                <w:sz w:val="24"/>
              </w:rPr>
              <w:t>izmeši</w:t>
            </w:r>
            <w:proofErr w:type="spellEnd"/>
            <w:r w:rsidRPr="00DD2265">
              <w:rPr>
                <w:rFonts w:ascii="Times New Roman" w:hAnsi="Times New Roman"/>
                <w:sz w:val="24"/>
              </w:rPr>
              <w:t xml:space="preserve"> un cietās daļiņas</w:t>
            </w:r>
            <w:r w:rsidRPr="00DD2265">
              <w:rPr>
                <w:rFonts w:ascii="Times New Roman" w:hAnsi="Times New Roman"/>
                <w:sz w:val="24"/>
                <w:vertAlign w:val="superscript"/>
              </w:rPr>
              <w:t>20; 40</w:t>
            </w:r>
          </w:p>
        </w:tc>
        <w:tc>
          <w:tcPr>
            <w:tcW w:w="1440" w:type="dxa"/>
          </w:tcPr>
          <w:p w14:paraId="0A08C581" w14:textId="77777777" w:rsidR="00B81106" w:rsidRPr="00DD2265" w:rsidRDefault="00B81106" w:rsidP="005D08E5">
            <w:pPr>
              <w:spacing w:after="0" w:line="240" w:lineRule="auto"/>
              <w:ind w:left="-108" w:right="-125"/>
              <w:rPr>
                <w:rFonts w:ascii="Times New Roman" w:hAnsi="Times New Roman"/>
                <w:sz w:val="24"/>
              </w:rPr>
            </w:pPr>
            <w:r w:rsidRPr="00DD2265">
              <w:rPr>
                <w:rFonts w:ascii="Times New Roman" w:hAnsi="Times New Roman"/>
                <w:sz w:val="24"/>
              </w:rPr>
              <w:t>88/77/</w:t>
            </w:r>
            <w:smartTag w:uri="schemas-tilde-lv/tildestengine" w:element="currency2">
              <w:smartTagPr>
                <w:attr w:name="currency_text" w:val="EEK"/>
                <w:attr w:name="currency_value" w:val="1"/>
                <w:attr w:name="currency_key" w:val="EEK"/>
                <w:attr w:name="currency_id" w:val="14"/>
              </w:smartTagPr>
              <w:r w:rsidRPr="00DD2265">
                <w:rPr>
                  <w:rFonts w:ascii="Times New Roman" w:hAnsi="Times New Roman"/>
                  <w:sz w:val="24"/>
                </w:rPr>
                <w:t>EEK</w:t>
              </w:r>
            </w:smartTag>
          </w:p>
        </w:tc>
        <w:tc>
          <w:tcPr>
            <w:tcW w:w="4561" w:type="dxa"/>
            <w:vAlign w:val="center"/>
          </w:tcPr>
          <w:p w14:paraId="0D8D9C31" w14:textId="77777777" w:rsidR="00B81106" w:rsidRPr="00DD2265" w:rsidRDefault="00B81106" w:rsidP="005D08E5">
            <w:pPr>
              <w:spacing w:after="0" w:line="240" w:lineRule="auto"/>
              <w:rPr>
                <w:rFonts w:ascii="Times New Roman" w:hAnsi="Times New Roman"/>
                <w:sz w:val="24"/>
              </w:rPr>
            </w:pPr>
            <w:r w:rsidRPr="00DD2265">
              <w:rPr>
                <w:rFonts w:ascii="Times New Roman" w:hAnsi="Times New Roman"/>
                <w:noProof/>
                <w:sz w:val="24"/>
              </w:rPr>
              <w:t xml:space="preserve">Padomes 1987.gada 3.decembra Direktīva 88/77/EEK par dalībvalstu tiesību aktu tuvināšanu attiecībā uz pasākumiem, kas jāveic, lai samazinātu gāzveida piesārņojuma emisiju no dīzeļmotoriem, kurus izmanto transportlīdzekļos (Eiropas Savienības Oficiālais Vēstnesis, 01.05.2004., L 036, </w:t>
            </w:r>
            <w:r w:rsidRPr="00DD2265">
              <w:rPr>
                <w:rFonts w:ascii="Times New Roman" w:hAnsi="Times New Roman"/>
                <w:noProof/>
                <w:sz w:val="24"/>
              </w:rPr>
              <w:br/>
              <w:t>33.–61.lpp.)</w:t>
            </w:r>
          </w:p>
        </w:tc>
        <w:tc>
          <w:tcPr>
            <w:tcW w:w="483" w:type="dxa"/>
            <w:shd w:val="clear" w:color="auto" w:fill="auto"/>
            <w:vAlign w:val="center"/>
          </w:tcPr>
          <w:p w14:paraId="0CADAB5E"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7D93E506"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2DC61A02"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23E077E6"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75647CBB"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40" w:type="dxa"/>
            <w:shd w:val="clear" w:color="auto" w:fill="auto"/>
            <w:vAlign w:val="center"/>
          </w:tcPr>
          <w:p w14:paraId="2B120B65"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88" w:type="dxa"/>
            <w:shd w:val="clear" w:color="auto" w:fill="auto"/>
            <w:vAlign w:val="center"/>
          </w:tcPr>
          <w:p w14:paraId="6E4BE619"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shd w:val="clear" w:color="auto" w:fill="auto"/>
            <w:vAlign w:val="center"/>
          </w:tcPr>
          <w:p w14:paraId="70C74710" w14:textId="77777777" w:rsidR="00B81106" w:rsidRPr="00DD2265" w:rsidRDefault="00B81106" w:rsidP="005D08E5">
            <w:pPr>
              <w:spacing w:after="0" w:line="240" w:lineRule="auto"/>
              <w:ind w:left="-113" w:right="-57"/>
              <w:jc w:val="center"/>
              <w:rPr>
                <w:rFonts w:ascii="Times New Roman" w:hAnsi="Times New Roman"/>
                <w:sz w:val="24"/>
              </w:rPr>
            </w:pPr>
          </w:p>
        </w:tc>
        <w:tc>
          <w:tcPr>
            <w:tcW w:w="488" w:type="dxa"/>
            <w:shd w:val="clear" w:color="auto" w:fill="auto"/>
            <w:vAlign w:val="center"/>
          </w:tcPr>
          <w:p w14:paraId="27FE25ED" w14:textId="77777777" w:rsidR="00B81106" w:rsidRPr="00DD2265" w:rsidRDefault="00B81106" w:rsidP="005D08E5">
            <w:pPr>
              <w:spacing w:after="0" w:line="240" w:lineRule="auto"/>
              <w:ind w:left="-113" w:right="-57"/>
              <w:jc w:val="center"/>
              <w:rPr>
                <w:rFonts w:ascii="Times New Roman" w:hAnsi="Times New Roman"/>
                <w:sz w:val="24"/>
              </w:rPr>
            </w:pPr>
          </w:p>
        </w:tc>
        <w:tc>
          <w:tcPr>
            <w:tcW w:w="380" w:type="dxa"/>
            <w:shd w:val="clear" w:color="auto" w:fill="auto"/>
            <w:vAlign w:val="center"/>
          </w:tcPr>
          <w:p w14:paraId="5C01CB57" w14:textId="77777777" w:rsidR="00B81106" w:rsidRPr="00DD2265" w:rsidRDefault="00B81106" w:rsidP="005D08E5">
            <w:pPr>
              <w:spacing w:after="0" w:line="240" w:lineRule="auto"/>
              <w:ind w:left="-113" w:right="-57"/>
              <w:jc w:val="center"/>
              <w:rPr>
                <w:rFonts w:ascii="Times New Roman" w:hAnsi="Times New Roman"/>
                <w:sz w:val="24"/>
              </w:rPr>
            </w:pPr>
          </w:p>
        </w:tc>
        <w:tc>
          <w:tcPr>
            <w:tcW w:w="740" w:type="dxa"/>
            <w:vMerge w:val="restart"/>
            <w:shd w:val="clear" w:color="auto" w:fill="auto"/>
            <w:vAlign w:val="center"/>
          </w:tcPr>
          <w:p w14:paraId="4BE2A511" w14:textId="77777777" w:rsidR="00B81106" w:rsidRPr="00DD2265" w:rsidRDefault="00B81106" w:rsidP="005D08E5">
            <w:pPr>
              <w:spacing w:after="0" w:line="240" w:lineRule="auto"/>
              <w:ind w:left="-108" w:right="-108"/>
              <w:jc w:val="center"/>
              <w:rPr>
                <w:rFonts w:ascii="Times New Roman" w:hAnsi="Times New Roman"/>
                <w:sz w:val="24"/>
              </w:rPr>
            </w:pPr>
            <w:r w:rsidRPr="00DD2265">
              <w:rPr>
                <w:rFonts w:ascii="Times New Roman" w:hAnsi="Times New Roman"/>
                <w:sz w:val="24"/>
              </w:rPr>
              <w:t>49</w:t>
            </w:r>
          </w:p>
          <w:p w14:paraId="50E35C8F" w14:textId="77777777" w:rsidR="00B81106" w:rsidRPr="00DD2265" w:rsidRDefault="00B81106" w:rsidP="005D08E5">
            <w:pPr>
              <w:spacing w:after="0" w:line="240" w:lineRule="auto"/>
              <w:ind w:left="-108" w:right="-108"/>
              <w:jc w:val="center"/>
              <w:rPr>
                <w:rFonts w:ascii="Times New Roman" w:hAnsi="Times New Roman"/>
                <w:sz w:val="24"/>
              </w:rPr>
            </w:pPr>
          </w:p>
        </w:tc>
      </w:tr>
      <w:tr w:rsidR="00B81106" w:rsidRPr="00DD2265" w14:paraId="0E73CEF6" w14:textId="77777777" w:rsidTr="005D08E5">
        <w:tc>
          <w:tcPr>
            <w:tcW w:w="816" w:type="dxa"/>
            <w:vMerge/>
            <w:shd w:val="clear" w:color="auto" w:fill="auto"/>
          </w:tcPr>
          <w:p w14:paraId="0FE86EED" w14:textId="77777777" w:rsidR="00B81106" w:rsidRPr="00DD2265" w:rsidRDefault="00B81106" w:rsidP="005D08E5">
            <w:pPr>
              <w:spacing w:after="0" w:line="240" w:lineRule="auto"/>
              <w:ind w:left="-108" w:right="-108" w:hanging="4"/>
              <w:jc w:val="center"/>
              <w:rPr>
                <w:rFonts w:ascii="Times New Roman" w:hAnsi="Times New Roman"/>
                <w:sz w:val="24"/>
              </w:rPr>
            </w:pPr>
          </w:p>
        </w:tc>
        <w:tc>
          <w:tcPr>
            <w:tcW w:w="3444" w:type="dxa"/>
            <w:shd w:val="clear" w:color="auto" w:fill="auto"/>
          </w:tcPr>
          <w:p w14:paraId="62F43DAE" w14:textId="77777777" w:rsidR="00B81106" w:rsidRPr="00DD2265" w:rsidRDefault="00B81106" w:rsidP="005D08E5">
            <w:pPr>
              <w:autoSpaceDE w:val="0"/>
              <w:autoSpaceDN w:val="0"/>
              <w:adjustRightInd w:val="0"/>
              <w:spacing w:after="0" w:line="240" w:lineRule="auto"/>
              <w:rPr>
                <w:rFonts w:ascii="Times New Roman" w:hAnsi="Times New Roman"/>
                <w:sz w:val="24"/>
              </w:rPr>
            </w:pPr>
            <w:r w:rsidRPr="00DD2265">
              <w:rPr>
                <w:rFonts w:ascii="Times New Roman" w:hAnsi="Times New Roman"/>
                <w:sz w:val="24"/>
              </w:rPr>
              <w:t>Lieljaudas transportlīdzekļu</w:t>
            </w:r>
          </w:p>
          <w:p w14:paraId="4EEF3645" w14:textId="77777777" w:rsidR="00B81106" w:rsidRPr="00DD2265" w:rsidRDefault="00B81106" w:rsidP="005D08E5">
            <w:pPr>
              <w:autoSpaceDE w:val="0"/>
              <w:autoSpaceDN w:val="0"/>
              <w:adjustRightInd w:val="0"/>
              <w:spacing w:after="0" w:line="240" w:lineRule="auto"/>
              <w:rPr>
                <w:rFonts w:ascii="Times New Roman" w:hAnsi="Times New Roman"/>
                <w:sz w:val="24"/>
              </w:rPr>
            </w:pPr>
            <w:r w:rsidRPr="00DD2265">
              <w:rPr>
                <w:rFonts w:ascii="Times New Roman" w:hAnsi="Times New Roman"/>
                <w:sz w:val="24"/>
              </w:rPr>
              <w:t>emisijas (</w:t>
            </w:r>
            <w:proofErr w:type="spellStart"/>
            <w:r w:rsidRPr="00DD2265">
              <w:rPr>
                <w:rFonts w:ascii="Times New Roman" w:hAnsi="Times New Roman"/>
                <w:i/>
                <w:iCs/>
                <w:sz w:val="24"/>
              </w:rPr>
              <w:t>Euro</w:t>
            </w:r>
            <w:proofErr w:type="spellEnd"/>
            <w:r w:rsidRPr="00DD2265">
              <w:rPr>
                <w:rFonts w:ascii="Times New Roman" w:hAnsi="Times New Roman"/>
                <w:i/>
                <w:iCs/>
                <w:sz w:val="24"/>
              </w:rPr>
              <w:t xml:space="preserve"> </w:t>
            </w:r>
            <w:r w:rsidRPr="00DD2265">
              <w:rPr>
                <w:rFonts w:ascii="Times New Roman" w:hAnsi="Times New Roman"/>
                <w:sz w:val="24"/>
              </w:rPr>
              <w:t xml:space="preserve">IV un </w:t>
            </w:r>
            <w:proofErr w:type="spellStart"/>
            <w:r w:rsidRPr="00DD2265">
              <w:rPr>
                <w:rFonts w:ascii="Times New Roman" w:hAnsi="Times New Roman"/>
                <w:i/>
                <w:iCs/>
                <w:sz w:val="24"/>
              </w:rPr>
              <w:t>Euro</w:t>
            </w:r>
            <w:proofErr w:type="spellEnd"/>
            <w:r w:rsidRPr="00DD2265">
              <w:rPr>
                <w:rFonts w:ascii="Times New Roman" w:hAnsi="Times New Roman"/>
                <w:i/>
                <w:iCs/>
                <w:sz w:val="24"/>
              </w:rPr>
              <w:t xml:space="preserve"> </w:t>
            </w:r>
            <w:r w:rsidRPr="00DD2265">
              <w:rPr>
                <w:rFonts w:ascii="Times New Roman" w:hAnsi="Times New Roman"/>
                <w:sz w:val="24"/>
              </w:rPr>
              <w:t>V)</w:t>
            </w:r>
            <w:r w:rsidRPr="00DD2265">
              <w:rPr>
                <w:rFonts w:ascii="Times New Roman" w:hAnsi="Times New Roman"/>
                <w:sz w:val="24"/>
                <w:vertAlign w:val="superscript"/>
              </w:rPr>
              <w:t>40</w:t>
            </w:r>
          </w:p>
        </w:tc>
        <w:tc>
          <w:tcPr>
            <w:tcW w:w="1440" w:type="dxa"/>
          </w:tcPr>
          <w:p w14:paraId="4A01CAC9" w14:textId="77777777" w:rsidR="00B81106" w:rsidRPr="00DD2265" w:rsidRDefault="00B81106" w:rsidP="005D08E5">
            <w:pPr>
              <w:spacing w:after="0" w:line="240" w:lineRule="auto"/>
              <w:ind w:left="-108" w:right="-125"/>
              <w:rPr>
                <w:rFonts w:ascii="Times New Roman" w:hAnsi="Times New Roman"/>
                <w:sz w:val="24"/>
              </w:rPr>
            </w:pPr>
            <w:r w:rsidRPr="00DD2265">
              <w:rPr>
                <w:rFonts w:ascii="Times New Roman" w:hAnsi="Times New Roman"/>
                <w:sz w:val="24"/>
              </w:rPr>
              <w:t>2005/55/EK</w:t>
            </w:r>
          </w:p>
        </w:tc>
        <w:tc>
          <w:tcPr>
            <w:tcW w:w="4561" w:type="dxa"/>
            <w:vAlign w:val="center"/>
          </w:tcPr>
          <w:p w14:paraId="41CD5311" w14:textId="77777777" w:rsidR="00B81106" w:rsidRPr="00DD2265" w:rsidRDefault="00B81106" w:rsidP="005D08E5">
            <w:pPr>
              <w:spacing w:after="0" w:line="240" w:lineRule="auto"/>
              <w:rPr>
                <w:rFonts w:ascii="Times New Roman" w:hAnsi="Times New Roman"/>
                <w:sz w:val="24"/>
              </w:rPr>
            </w:pPr>
            <w:r w:rsidRPr="00DD2265">
              <w:rPr>
                <w:rFonts w:ascii="Times New Roman" w:hAnsi="Times New Roman"/>
                <w:sz w:val="24"/>
              </w:rPr>
              <w:t xml:space="preserve">Eiropas Parlamenta un Padomes 2005.gada 28.septembra Direktīva 2005/55/EK par dalībvalstu tiesību aktu tuvināšanu attiecībā uz pasākumiem, kas jāveic, lai samazinātu gāzveida un </w:t>
            </w:r>
            <w:proofErr w:type="spellStart"/>
            <w:r w:rsidRPr="00DD2265">
              <w:rPr>
                <w:rFonts w:ascii="Times New Roman" w:hAnsi="Times New Roman"/>
                <w:sz w:val="24"/>
              </w:rPr>
              <w:t>daļiņveida</w:t>
            </w:r>
            <w:proofErr w:type="spellEnd"/>
            <w:r w:rsidRPr="00DD2265">
              <w:rPr>
                <w:rFonts w:ascii="Times New Roman" w:hAnsi="Times New Roman"/>
                <w:sz w:val="24"/>
              </w:rPr>
              <w:t xml:space="preserve"> piesārņotāju emisiju no </w:t>
            </w:r>
            <w:proofErr w:type="spellStart"/>
            <w:r w:rsidRPr="00DD2265">
              <w:rPr>
                <w:rFonts w:ascii="Times New Roman" w:hAnsi="Times New Roman"/>
                <w:sz w:val="24"/>
              </w:rPr>
              <w:t>kompresijaizdedzes</w:t>
            </w:r>
            <w:proofErr w:type="spellEnd"/>
            <w:r w:rsidRPr="00DD2265">
              <w:rPr>
                <w:rFonts w:ascii="Times New Roman" w:hAnsi="Times New Roman"/>
                <w:sz w:val="24"/>
              </w:rPr>
              <w:t xml:space="preserve"> motoriem, kuri paredzēti transportlīdzekļiem, un gāzveida piesārņotāju emisiju no dzirksteļaizdedzes </w:t>
            </w:r>
            <w:r w:rsidRPr="00DD2265">
              <w:rPr>
                <w:rFonts w:ascii="Times New Roman" w:hAnsi="Times New Roman"/>
                <w:sz w:val="24"/>
              </w:rPr>
              <w:lastRenderedPageBreak/>
              <w:t>motoriem, ko darbina ar dabasgāzi vai sašķidrinātu naftas gāzi un kas paredzēti transportlīdzekļiem (Dokuments attiecas uz EEZ) (</w:t>
            </w:r>
            <w:r w:rsidRPr="00DD2265">
              <w:rPr>
                <w:rFonts w:ascii="Times New Roman" w:hAnsi="Times New Roman"/>
                <w:noProof/>
                <w:sz w:val="24"/>
              </w:rPr>
              <w:t>Eiropas Savienības Oficiālais Vēstnesis, 20.10.2005., L 275, 1.–32.lpp.)</w:t>
            </w:r>
          </w:p>
        </w:tc>
        <w:tc>
          <w:tcPr>
            <w:tcW w:w="483" w:type="dxa"/>
            <w:shd w:val="clear" w:color="auto" w:fill="auto"/>
            <w:vAlign w:val="center"/>
          </w:tcPr>
          <w:p w14:paraId="7CF8890A"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lastRenderedPageBreak/>
              <w:t>●</w:t>
            </w:r>
          </w:p>
        </w:tc>
        <w:tc>
          <w:tcPr>
            <w:tcW w:w="364" w:type="dxa"/>
            <w:shd w:val="clear" w:color="auto" w:fill="auto"/>
            <w:vAlign w:val="center"/>
          </w:tcPr>
          <w:p w14:paraId="65AE4AFA"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6A7F4CE2"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30B561CE"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3975DE4C"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40" w:type="dxa"/>
            <w:shd w:val="clear" w:color="auto" w:fill="auto"/>
            <w:vAlign w:val="center"/>
          </w:tcPr>
          <w:p w14:paraId="79DDE7DE"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88" w:type="dxa"/>
            <w:shd w:val="clear" w:color="auto" w:fill="auto"/>
            <w:vAlign w:val="center"/>
          </w:tcPr>
          <w:p w14:paraId="51151CD1"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shd w:val="clear" w:color="auto" w:fill="auto"/>
            <w:vAlign w:val="center"/>
          </w:tcPr>
          <w:p w14:paraId="31FF70CB" w14:textId="77777777" w:rsidR="00B81106" w:rsidRPr="00DD2265" w:rsidRDefault="00B81106" w:rsidP="005D08E5">
            <w:pPr>
              <w:spacing w:after="0" w:line="240" w:lineRule="auto"/>
              <w:ind w:left="-113" w:right="-57"/>
              <w:jc w:val="center"/>
              <w:rPr>
                <w:rFonts w:ascii="Times New Roman" w:hAnsi="Times New Roman"/>
                <w:sz w:val="24"/>
              </w:rPr>
            </w:pPr>
          </w:p>
        </w:tc>
        <w:tc>
          <w:tcPr>
            <w:tcW w:w="488" w:type="dxa"/>
            <w:shd w:val="clear" w:color="auto" w:fill="auto"/>
            <w:vAlign w:val="center"/>
          </w:tcPr>
          <w:p w14:paraId="2F96E0AE" w14:textId="77777777" w:rsidR="00B81106" w:rsidRPr="00DD2265" w:rsidRDefault="00B81106" w:rsidP="005D08E5">
            <w:pPr>
              <w:spacing w:after="0" w:line="240" w:lineRule="auto"/>
              <w:ind w:left="-113" w:right="-57"/>
              <w:jc w:val="center"/>
              <w:rPr>
                <w:rFonts w:ascii="Times New Roman" w:hAnsi="Times New Roman"/>
                <w:sz w:val="24"/>
              </w:rPr>
            </w:pPr>
          </w:p>
        </w:tc>
        <w:tc>
          <w:tcPr>
            <w:tcW w:w="380" w:type="dxa"/>
            <w:shd w:val="clear" w:color="auto" w:fill="auto"/>
            <w:vAlign w:val="center"/>
          </w:tcPr>
          <w:p w14:paraId="4A36513F" w14:textId="77777777" w:rsidR="00B81106" w:rsidRPr="00DD2265" w:rsidRDefault="00B81106" w:rsidP="005D08E5">
            <w:pPr>
              <w:spacing w:after="0" w:line="240" w:lineRule="auto"/>
              <w:ind w:left="-113" w:right="-57"/>
              <w:jc w:val="center"/>
              <w:rPr>
                <w:rFonts w:ascii="Times New Roman" w:hAnsi="Times New Roman"/>
                <w:sz w:val="24"/>
              </w:rPr>
            </w:pPr>
          </w:p>
        </w:tc>
        <w:tc>
          <w:tcPr>
            <w:tcW w:w="740" w:type="dxa"/>
            <w:vMerge/>
            <w:shd w:val="clear" w:color="auto" w:fill="auto"/>
            <w:vAlign w:val="center"/>
          </w:tcPr>
          <w:p w14:paraId="20D7B628" w14:textId="77777777" w:rsidR="00B81106" w:rsidRPr="00DD2265" w:rsidRDefault="00B81106" w:rsidP="005D08E5">
            <w:pPr>
              <w:spacing w:after="0" w:line="240" w:lineRule="auto"/>
              <w:ind w:left="-108" w:right="-108"/>
              <w:jc w:val="center"/>
              <w:rPr>
                <w:rFonts w:ascii="Times New Roman" w:hAnsi="Times New Roman"/>
                <w:sz w:val="24"/>
              </w:rPr>
            </w:pPr>
          </w:p>
        </w:tc>
      </w:tr>
      <w:tr w:rsidR="00B81106" w:rsidRPr="00DD2265" w14:paraId="1D14B717" w14:textId="77777777" w:rsidTr="005D08E5">
        <w:tc>
          <w:tcPr>
            <w:tcW w:w="816" w:type="dxa"/>
            <w:shd w:val="clear" w:color="auto" w:fill="auto"/>
          </w:tcPr>
          <w:p w14:paraId="0BD77036" w14:textId="77777777" w:rsidR="00B81106" w:rsidRPr="00DD2265" w:rsidRDefault="00B81106" w:rsidP="005D08E5">
            <w:pPr>
              <w:spacing w:after="0" w:line="240" w:lineRule="auto"/>
              <w:ind w:left="-108" w:right="-108" w:hanging="4"/>
              <w:jc w:val="center"/>
              <w:rPr>
                <w:rFonts w:ascii="Times New Roman" w:hAnsi="Times New Roman"/>
                <w:sz w:val="24"/>
              </w:rPr>
            </w:pPr>
            <w:r w:rsidRPr="00DD2265">
              <w:rPr>
                <w:rFonts w:ascii="Times New Roman" w:hAnsi="Times New Roman"/>
                <w:sz w:val="24"/>
              </w:rPr>
              <w:t>41.a</w:t>
            </w:r>
          </w:p>
        </w:tc>
        <w:tc>
          <w:tcPr>
            <w:tcW w:w="3444" w:type="dxa"/>
            <w:shd w:val="clear" w:color="auto" w:fill="auto"/>
          </w:tcPr>
          <w:p w14:paraId="62F88DF9" w14:textId="77777777" w:rsidR="00B81106" w:rsidRPr="00DD2265" w:rsidRDefault="00B81106" w:rsidP="005D08E5">
            <w:pPr>
              <w:autoSpaceDE w:val="0"/>
              <w:autoSpaceDN w:val="0"/>
              <w:adjustRightInd w:val="0"/>
              <w:spacing w:after="0" w:line="240" w:lineRule="auto"/>
              <w:rPr>
                <w:rFonts w:ascii="Times New Roman" w:hAnsi="Times New Roman"/>
                <w:sz w:val="24"/>
              </w:rPr>
            </w:pPr>
            <w:r w:rsidRPr="00DD2265">
              <w:rPr>
                <w:rFonts w:ascii="Times New Roman" w:hAnsi="Times New Roman"/>
                <w:sz w:val="24"/>
              </w:rPr>
              <w:t>Emisijas (</w:t>
            </w:r>
            <w:proofErr w:type="spellStart"/>
            <w:r w:rsidRPr="00DD2265">
              <w:rPr>
                <w:rFonts w:ascii="Times New Roman" w:hAnsi="Times New Roman"/>
                <w:i/>
                <w:iCs/>
                <w:sz w:val="24"/>
              </w:rPr>
              <w:t>Euro</w:t>
            </w:r>
            <w:proofErr w:type="spellEnd"/>
            <w:r w:rsidRPr="00DD2265">
              <w:rPr>
                <w:rFonts w:ascii="Times New Roman" w:hAnsi="Times New Roman"/>
                <w:i/>
                <w:iCs/>
                <w:sz w:val="24"/>
              </w:rPr>
              <w:t xml:space="preserve"> VI</w:t>
            </w:r>
            <w:r w:rsidRPr="00DD2265">
              <w:rPr>
                <w:rFonts w:ascii="Times New Roman" w:hAnsi="Times New Roman"/>
                <w:sz w:val="24"/>
              </w:rPr>
              <w:t>), ko rada lielas celtspējas/ kravnesības transportlīdzekļi/piekļuve informācijai</w:t>
            </w:r>
            <w:r w:rsidRPr="00DD2265">
              <w:rPr>
                <w:rFonts w:ascii="Times New Roman" w:hAnsi="Times New Roman"/>
                <w:sz w:val="24"/>
                <w:vertAlign w:val="superscript"/>
              </w:rPr>
              <w:t>49</w:t>
            </w:r>
          </w:p>
        </w:tc>
        <w:tc>
          <w:tcPr>
            <w:tcW w:w="1440" w:type="dxa"/>
          </w:tcPr>
          <w:p w14:paraId="746B78CC" w14:textId="77777777" w:rsidR="00B81106" w:rsidRPr="00DD2265" w:rsidRDefault="00B81106" w:rsidP="005D08E5">
            <w:pPr>
              <w:autoSpaceDE w:val="0"/>
              <w:autoSpaceDN w:val="0"/>
              <w:adjustRightInd w:val="0"/>
              <w:spacing w:after="0" w:line="240" w:lineRule="auto"/>
              <w:ind w:hanging="108"/>
              <w:rPr>
                <w:rFonts w:ascii="Times New Roman" w:hAnsi="Times New Roman"/>
                <w:sz w:val="24"/>
              </w:rPr>
            </w:pPr>
            <w:r w:rsidRPr="00DD2265">
              <w:rPr>
                <w:rFonts w:ascii="Times New Roman" w:hAnsi="Times New Roman"/>
                <w:sz w:val="24"/>
              </w:rPr>
              <w:t>Regula (EK)</w:t>
            </w:r>
          </w:p>
          <w:p w14:paraId="5A06272A" w14:textId="77777777" w:rsidR="00B81106" w:rsidRPr="00DD2265" w:rsidRDefault="00B81106" w:rsidP="005D08E5">
            <w:pPr>
              <w:spacing w:after="0" w:line="240" w:lineRule="auto"/>
              <w:ind w:left="-108" w:right="-125"/>
              <w:rPr>
                <w:rFonts w:ascii="Times New Roman" w:hAnsi="Times New Roman"/>
                <w:sz w:val="24"/>
              </w:rPr>
            </w:pPr>
            <w:r w:rsidRPr="00DD2265">
              <w:rPr>
                <w:rFonts w:ascii="Times New Roman" w:hAnsi="Times New Roman"/>
                <w:sz w:val="24"/>
              </w:rPr>
              <w:t>Nr.595/2009</w:t>
            </w:r>
          </w:p>
        </w:tc>
        <w:tc>
          <w:tcPr>
            <w:tcW w:w="4561" w:type="dxa"/>
            <w:vAlign w:val="center"/>
          </w:tcPr>
          <w:p w14:paraId="3919563E" w14:textId="77777777" w:rsidR="00B81106" w:rsidRPr="00DD2265" w:rsidRDefault="00B81106" w:rsidP="005D08E5">
            <w:pPr>
              <w:autoSpaceDE w:val="0"/>
              <w:autoSpaceDN w:val="0"/>
              <w:adjustRightInd w:val="0"/>
              <w:spacing w:after="0" w:line="240" w:lineRule="auto"/>
              <w:rPr>
                <w:rFonts w:ascii="Times New Roman" w:hAnsi="Times New Roman"/>
                <w:sz w:val="24"/>
              </w:rPr>
            </w:pPr>
            <w:r w:rsidRPr="00DD2265">
              <w:rPr>
                <w:rFonts w:ascii="Times New Roman" w:hAnsi="Times New Roman"/>
                <w:bCs/>
                <w:sz w:val="24"/>
              </w:rPr>
              <w:t xml:space="preserve">Eiropas Parlamenta un Padomes 2009.gada 18.jūnija Regula (EK) Nr.595/2009 </w:t>
            </w:r>
          </w:p>
          <w:p w14:paraId="1C0E5627" w14:textId="77777777" w:rsidR="00B81106" w:rsidRPr="00DD2265" w:rsidRDefault="00B81106" w:rsidP="005D08E5">
            <w:pPr>
              <w:autoSpaceDE w:val="0"/>
              <w:autoSpaceDN w:val="0"/>
              <w:adjustRightInd w:val="0"/>
              <w:spacing w:after="0" w:line="240" w:lineRule="auto"/>
              <w:rPr>
                <w:rFonts w:ascii="Times New Roman" w:hAnsi="Times New Roman"/>
                <w:sz w:val="24"/>
              </w:rPr>
            </w:pPr>
            <w:r w:rsidRPr="00DD2265">
              <w:rPr>
                <w:rFonts w:ascii="Times New Roman" w:hAnsi="Times New Roman"/>
                <w:bCs/>
                <w:sz w:val="24"/>
              </w:rPr>
              <w:t>par mehānisko transportlīdzekļu un motoru tipa apstiprinājumu attiecībā uz lielas celtspējas/kravnesības transportlīdzekļu radītām emisijām (</w:t>
            </w:r>
            <w:proofErr w:type="spellStart"/>
            <w:r w:rsidRPr="00DD2265">
              <w:rPr>
                <w:rFonts w:ascii="Times New Roman" w:hAnsi="Times New Roman"/>
                <w:bCs/>
                <w:i/>
                <w:iCs/>
                <w:sz w:val="24"/>
              </w:rPr>
              <w:t>Euro</w:t>
            </w:r>
            <w:proofErr w:type="spellEnd"/>
            <w:r w:rsidRPr="00DD2265">
              <w:rPr>
                <w:rFonts w:ascii="Times New Roman" w:hAnsi="Times New Roman"/>
                <w:bCs/>
                <w:i/>
                <w:iCs/>
                <w:sz w:val="24"/>
              </w:rPr>
              <w:t xml:space="preserve"> VI</w:t>
            </w:r>
            <w:r w:rsidRPr="00DD2265">
              <w:rPr>
                <w:rFonts w:ascii="Times New Roman" w:hAnsi="Times New Roman"/>
                <w:bCs/>
                <w:sz w:val="24"/>
              </w:rPr>
              <w:t xml:space="preserve">), par piekļuvi transportlīdzekļu remonta un tehniskās apkopes informācijai, par grozījumiem Regulā (EK) Nr.715/2007 un Direktīvā 2007/46/EK un par Direktīvu 80/1269/EEK, 2005/55/EK un 2005/78/EK atcelšanu </w:t>
            </w:r>
          </w:p>
          <w:p w14:paraId="6D0BD089" w14:textId="77777777" w:rsidR="00B81106" w:rsidRPr="00DD2265" w:rsidRDefault="00B81106" w:rsidP="005D08E5">
            <w:pPr>
              <w:spacing w:after="0" w:line="240" w:lineRule="auto"/>
              <w:rPr>
                <w:rFonts w:ascii="Times New Roman" w:hAnsi="Times New Roman"/>
                <w:sz w:val="24"/>
              </w:rPr>
            </w:pPr>
            <w:r w:rsidRPr="00DD2265">
              <w:rPr>
                <w:rFonts w:ascii="Times New Roman" w:hAnsi="Times New Roman"/>
                <w:bCs/>
                <w:sz w:val="24"/>
              </w:rPr>
              <w:t>(Dokuments attiecas uz EEZ)</w:t>
            </w:r>
            <w:r w:rsidRPr="00DD2265">
              <w:rPr>
                <w:rFonts w:ascii="Times New Roman" w:hAnsi="Times New Roman"/>
                <w:sz w:val="24"/>
              </w:rPr>
              <w:t xml:space="preserve"> (</w:t>
            </w:r>
            <w:r w:rsidRPr="00DD2265">
              <w:rPr>
                <w:rFonts w:ascii="Times New Roman" w:hAnsi="Times New Roman"/>
                <w:noProof/>
                <w:sz w:val="24"/>
              </w:rPr>
              <w:t>Eiropas Savienības Oficiālais Vēstnesis, 18.07.2009., L 188, 1.–13.lpp.)</w:t>
            </w:r>
          </w:p>
        </w:tc>
        <w:tc>
          <w:tcPr>
            <w:tcW w:w="483" w:type="dxa"/>
            <w:shd w:val="clear" w:color="auto" w:fill="auto"/>
            <w:vAlign w:val="center"/>
          </w:tcPr>
          <w:p w14:paraId="794C04B6"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745DBE83"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4B62A64B"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22926B15"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6622C451"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40" w:type="dxa"/>
            <w:shd w:val="clear" w:color="auto" w:fill="auto"/>
            <w:vAlign w:val="center"/>
          </w:tcPr>
          <w:p w14:paraId="5ED24066"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88" w:type="dxa"/>
            <w:shd w:val="clear" w:color="auto" w:fill="auto"/>
            <w:vAlign w:val="center"/>
          </w:tcPr>
          <w:p w14:paraId="42FD7540"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shd w:val="clear" w:color="auto" w:fill="auto"/>
            <w:vAlign w:val="center"/>
          </w:tcPr>
          <w:p w14:paraId="1087FD2E" w14:textId="77777777" w:rsidR="00B81106" w:rsidRPr="00DD2265" w:rsidRDefault="00B81106" w:rsidP="005D08E5">
            <w:pPr>
              <w:spacing w:after="0" w:line="240" w:lineRule="auto"/>
              <w:ind w:left="-113" w:right="-57"/>
              <w:jc w:val="center"/>
              <w:rPr>
                <w:rFonts w:ascii="Times New Roman" w:hAnsi="Times New Roman"/>
                <w:sz w:val="24"/>
              </w:rPr>
            </w:pPr>
          </w:p>
        </w:tc>
        <w:tc>
          <w:tcPr>
            <w:tcW w:w="488" w:type="dxa"/>
            <w:shd w:val="clear" w:color="auto" w:fill="auto"/>
            <w:vAlign w:val="center"/>
          </w:tcPr>
          <w:p w14:paraId="4C089AE3" w14:textId="77777777" w:rsidR="00B81106" w:rsidRPr="00DD2265" w:rsidRDefault="00B81106" w:rsidP="005D08E5">
            <w:pPr>
              <w:spacing w:after="0" w:line="240" w:lineRule="auto"/>
              <w:ind w:left="-113" w:right="-57"/>
              <w:jc w:val="center"/>
              <w:rPr>
                <w:rFonts w:ascii="Times New Roman" w:hAnsi="Times New Roman"/>
                <w:sz w:val="24"/>
              </w:rPr>
            </w:pPr>
          </w:p>
        </w:tc>
        <w:tc>
          <w:tcPr>
            <w:tcW w:w="380" w:type="dxa"/>
            <w:shd w:val="clear" w:color="auto" w:fill="auto"/>
            <w:vAlign w:val="center"/>
          </w:tcPr>
          <w:p w14:paraId="012AD3C1" w14:textId="77777777" w:rsidR="00B81106" w:rsidRPr="00DD2265" w:rsidRDefault="00B81106" w:rsidP="005D08E5">
            <w:pPr>
              <w:spacing w:after="0" w:line="240" w:lineRule="auto"/>
              <w:ind w:left="-113" w:right="-57"/>
              <w:jc w:val="center"/>
              <w:rPr>
                <w:rFonts w:ascii="Times New Roman" w:hAnsi="Times New Roman"/>
                <w:sz w:val="24"/>
              </w:rPr>
            </w:pPr>
          </w:p>
        </w:tc>
        <w:tc>
          <w:tcPr>
            <w:tcW w:w="740" w:type="dxa"/>
            <w:vMerge/>
            <w:shd w:val="clear" w:color="auto" w:fill="auto"/>
            <w:vAlign w:val="center"/>
          </w:tcPr>
          <w:p w14:paraId="630A4C0F" w14:textId="77777777" w:rsidR="00B81106" w:rsidRPr="00DD2265" w:rsidRDefault="00B81106" w:rsidP="005D08E5">
            <w:pPr>
              <w:spacing w:after="0" w:line="240" w:lineRule="auto"/>
              <w:ind w:left="-108" w:right="-108"/>
              <w:jc w:val="center"/>
              <w:rPr>
                <w:rFonts w:ascii="Times New Roman" w:hAnsi="Times New Roman"/>
                <w:sz w:val="24"/>
              </w:rPr>
            </w:pPr>
          </w:p>
        </w:tc>
      </w:tr>
    </w:tbl>
    <w:p w14:paraId="4DA73A92" w14:textId="4FD355FE" w:rsidR="001F26F8" w:rsidRDefault="001F26F8"/>
    <w:p w14:paraId="7996C63D" w14:textId="77777777" w:rsidR="001F26F8" w:rsidRDefault="001F26F8">
      <w:pPr>
        <w:spacing w:after="0" w:line="240" w:lineRule="auto"/>
      </w:pPr>
      <w:r>
        <w:br w:type="page"/>
      </w:r>
    </w:p>
    <w:p w14:paraId="05BBF250" w14:textId="27C28D07" w:rsidR="00E145D3" w:rsidRPr="00DD2265" w:rsidRDefault="001F26F8" w:rsidP="00E145D3">
      <w:pPr>
        <w:pStyle w:val="ListParagraph"/>
        <w:numPr>
          <w:ilvl w:val="0"/>
          <w:numId w:val="1"/>
        </w:numPr>
        <w:rPr>
          <w:rFonts w:ascii="Times New Roman" w:hAnsi="Times New Roman"/>
          <w:sz w:val="28"/>
          <w:szCs w:val="28"/>
        </w:rPr>
      </w:pPr>
      <w:r>
        <w:rPr>
          <w:rFonts w:ascii="Times New Roman" w:hAnsi="Times New Roman"/>
          <w:sz w:val="28"/>
          <w:szCs w:val="28"/>
        </w:rPr>
        <w:lastRenderedPageBreak/>
        <w:t xml:space="preserve"> </w:t>
      </w:r>
      <w:r w:rsidR="00E145D3" w:rsidRPr="00DD2265">
        <w:rPr>
          <w:rFonts w:ascii="Times New Roman" w:hAnsi="Times New Roman"/>
          <w:sz w:val="28"/>
          <w:szCs w:val="28"/>
        </w:rPr>
        <w:t>Papildināt 11.pielikuma I nodaļas tabulu ar 41.b punktu šādā redakcijā:</w:t>
      </w:r>
    </w:p>
    <w:tbl>
      <w:tblPr>
        <w:tblW w:w="149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444"/>
        <w:gridCol w:w="1440"/>
        <w:gridCol w:w="4561"/>
        <w:gridCol w:w="483"/>
        <w:gridCol w:w="364"/>
        <w:gridCol w:w="364"/>
        <w:gridCol w:w="364"/>
        <w:gridCol w:w="364"/>
        <w:gridCol w:w="340"/>
        <w:gridCol w:w="388"/>
        <w:gridCol w:w="364"/>
        <w:gridCol w:w="488"/>
        <w:gridCol w:w="380"/>
        <w:gridCol w:w="740"/>
      </w:tblGrid>
      <w:tr w:rsidR="00B81106" w:rsidRPr="00DD2265" w14:paraId="4D1B6F7B" w14:textId="77777777" w:rsidTr="005D08E5">
        <w:trPr>
          <w:trHeight w:val="3979"/>
        </w:trPr>
        <w:tc>
          <w:tcPr>
            <w:tcW w:w="816" w:type="dxa"/>
            <w:vMerge w:val="restart"/>
            <w:shd w:val="clear" w:color="auto" w:fill="auto"/>
          </w:tcPr>
          <w:p w14:paraId="3EC0B1EA" w14:textId="7B451911" w:rsidR="00B81106" w:rsidRPr="00DD2265" w:rsidRDefault="00E145D3" w:rsidP="005D08E5">
            <w:pPr>
              <w:spacing w:after="0" w:line="240" w:lineRule="auto"/>
              <w:ind w:left="-108" w:right="-108" w:hanging="4"/>
              <w:jc w:val="center"/>
              <w:rPr>
                <w:rFonts w:ascii="Times New Roman" w:hAnsi="Times New Roman"/>
                <w:sz w:val="24"/>
              </w:rPr>
            </w:pPr>
            <w:r w:rsidRPr="00DD2265">
              <w:rPr>
                <w:rFonts w:ascii="Times New Roman" w:hAnsi="Times New Roman"/>
                <w:sz w:val="28"/>
                <w:szCs w:val="28"/>
              </w:rPr>
              <w:br w:type="page"/>
            </w:r>
            <w:r w:rsidR="00B81106" w:rsidRPr="00DD2265">
              <w:rPr>
                <w:rFonts w:ascii="Times New Roman" w:hAnsi="Times New Roman"/>
                <w:sz w:val="24"/>
              </w:rPr>
              <w:t>41.b</w:t>
            </w:r>
          </w:p>
        </w:tc>
        <w:tc>
          <w:tcPr>
            <w:tcW w:w="3444" w:type="dxa"/>
            <w:vMerge w:val="restart"/>
            <w:shd w:val="clear" w:color="auto" w:fill="auto"/>
          </w:tcPr>
          <w:p w14:paraId="01763F92" w14:textId="77777777" w:rsidR="00B81106" w:rsidRPr="00DD2265" w:rsidRDefault="00B81106" w:rsidP="005D08E5">
            <w:pPr>
              <w:spacing w:after="0" w:line="240" w:lineRule="auto"/>
              <w:rPr>
                <w:rFonts w:ascii="Times New Roman" w:hAnsi="Times New Roman"/>
                <w:sz w:val="24"/>
              </w:rPr>
            </w:pPr>
            <w:r w:rsidRPr="00DD2265">
              <w:rPr>
                <w:rFonts w:ascii="Times New Roman" w:hAnsi="Times New Roman"/>
                <w:sz w:val="24"/>
              </w:rPr>
              <w:t>CO2 simulācijas rīka licence (lielas noslodzes transportlīdzekļi)</w:t>
            </w:r>
            <w:r w:rsidRPr="00DD2265">
              <w:rPr>
                <w:rFonts w:ascii="Times New Roman" w:hAnsi="Times New Roman"/>
                <w:sz w:val="24"/>
                <w:vertAlign w:val="superscript"/>
              </w:rPr>
              <w:t>55</w:t>
            </w:r>
          </w:p>
        </w:tc>
        <w:tc>
          <w:tcPr>
            <w:tcW w:w="1440" w:type="dxa"/>
          </w:tcPr>
          <w:p w14:paraId="3071642F" w14:textId="77777777" w:rsidR="00B81106" w:rsidRPr="00DD2265" w:rsidRDefault="00B81106" w:rsidP="005D08E5">
            <w:pPr>
              <w:spacing w:after="0" w:line="240" w:lineRule="auto"/>
              <w:ind w:left="-108" w:right="-125"/>
              <w:rPr>
                <w:rFonts w:ascii="Times New Roman" w:hAnsi="Times New Roman"/>
                <w:sz w:val="24"/>
              </w:rPr>
            </w:pPr>
            <w:r w:rsidRPr="00DD2265">
              <w:rPr>
                <w:rFonts w:ascii="Times New Roman" w:hAnsi="Times New Roman"/>
                <w:sz w:val="24"/>
              </w:rPr>
              <w:t xml:space="preserve">Regula (EK) Nr. 595/2009 </w:t>
            </w:r>
          </w:p>
        </w:tc>
        <w:tc>
          <w:tcPr>
            <w:tcW w:w="4561" w:type="dxa"/>
          </w:tcPr>
          <w:p w14:paraId="091D35FF" w14:textId="77777777" w:rsidR="00B81106" w:rsidRPr="00DD2265" w:rsidRDefault="00B81106" w:rsidP="005D08E5">
            <w:pPr>
              <w:spacing w:after="0" w:line="240" w:lineRule="auto"/>
              <w:rPr>
                <w:rFonts w:ascii="Times New Roman" w:hAnsi="Times New Roman"/>
                <w:noProof/>
                <w:sz w:val="24"/>
              </w:rPr>
            </w:pPr>
            <w:r w:rsidRPr="00DD2265">
              <w:rPr>
                <w:rFonts w:ascii="Times New Roman" w:hAnsi="Times New Roman"/>
                <w:noProof/>
                <w:sz w:val="24"/>
              </w:rPr>
              <w:t xml:space="preserve">Eiropas Parlamenta un Padomes 2009.gada 18.jūnija Regula (EK) Nr.595/2009 par mehānisko transportlīdzekļu un motoru tipa apstiprinājumu attiecībā uz lielas celtspējas/kravnesības transportlīdzekļu radītām emisijām (Euro VI), par piekļuvi transportlīdzekļu remonta un tehniskās apkopes informācijai, par grozījumiem Regulā (EK) Nr.715/2007 un Direktīvā 2007/46/EK un par Direktīvu 80/1269/EEK, 2005/55/EK un 2005/78/EK atcelšanu </w:t>
            </w:r>
          </w:p>
          <w:p w14:paraId="40AD2B3A" w14:textId="77777777" w:rsidR="00B81106" w:rsidRPr="00DD2265" w:rsidRDefault="00B81106" w:rsidP="005D08E5">
            <w:pPr>
              <w:spacing w:after="0" w:line="240" w:lineRule="auto"/>
              <w:rPr>
                <w:rFonts w:ascii="Times New Roman" w:hAnsi="Times New Roman"/>
                <w:noProof/>
                <w:sz w:val="24"/>
              </w:rPr>
            </w:pPr>
            <w:r w:rsidRPr="00DD2265">
              <w:rPr>
                <w:rFonts w:ascii="Times New Roman" w:hAnsi="Times New Roman"/>
                <w:noProof/>
                <w:sz w:val="24"/>
              </w:rPr>
              <w:t>(Dokuments attiecas uz EEZ) (Eiropas Savienības Oficiālais Vēstnesis, 18.07.2009., L 188, 1.–13.lpp.)</w:t>
            </w:r>
          </w:p>
        </w:tc>
        <w:tc>
          <w:tcPr>
            <w:tcW w:w="483" w:type="dxa"/>
            <w:vMerge w:val="restart"/>
            <w:shd w:val="clear" w:color="auto" w:fill="auto"/>
            <w:vAlign w:val="center"/>
          </w:tcPr>
          <w:p w14:paraId="4E601903"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vMerge w:val="restart"/>
            <w:shd w:val="clear" w:color="auto" w:fill="auto"/>
            <w:vAlign w:val="center"/>
          </w:tcPr>
          <w:p w14:paraId="57AC6E71"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vMerge w:val="restart"/>
            <w:shd w:val="clear" w:color="auto" w:fill="auto"/>
            <w:vAlign w:val="center"/>
          </w:tcPr>
          <w:p w14:paraId="0D15C38A"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vMerge w:val="restart"/>
            <w:shd w:val="clear" w:color="auto" w:fill="auto"/>
            <w:vAlign w:val="center"/>
          </w:tcPr>
          <w:p w14:paraId="16FB3A7C"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vMerge w:val="restart"/>
            <w:shd w:val="clear" w:color="auto" w:fill="auto"/>
            <w:vAlign w:val="center"/>
          </w:tcPr>
          <w:p w14:paraId="3EFF671C"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40" w:type="dxa"/>
            <w:vMerge w:val="restart"/>
            <w:shd w:val="clear" w:color="auto" w:fill="auto"/>
            <w:vAlign w:val="center"/>
          </w:tcPr>
          <w:p w14:paraId="6723829F"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88" w:type="dxa"/>
            <w:vMerge w:val="restart"/>
            <w:shd w:val="clear" w:color="auto" w:fill="auto"/>
            <w:vAlign w:val="center"/>
          </w:tcPr>
          <w:p w14:paraId="58570BB7"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vMerge w:val="restart"/>
            <w:shd w:val="clear" w:color="auto" w:fill="auto"/>
            <w:vAlign w:val="center"/>
          </w:tcPr>
          <w:p w14:paraId="1E695249" w14:textId="77777777" w:rsidR="00B81106" w:rsidRPr="00DD2265" w:rsidRDefault="00B81106" w:rsidP="005D08E5">
            <w:pPr>
              <w:spacing w:after="0" w:line="240" w:lineRule="auto"/>
              <w:ind w:left="-113" w:right="-57"/>
              <w:jc w:val="center"/>
              <w:rPr>
                <w:rFonts w:ascii="Times New Roman" w:hAnsi="Times New Roman"/>
                <w:sz w:val="24"/>
              </w:rPr>
            </w:pPr>
          </w:p>
        </w:tc>
        <w:tc>
          <w:tcPr>
            <w:tcW w:w="488" w:type="dxa"/>
            <w:vMerge w:val="restart"/>
            <w:shd w:val="clear" w:color="auto" w:fill="auto"/>
            <w:vAlign w:val="center"/>
          </w:tcPr>
          <w:p w14:paraId="49867616" w14:textId="77777777" w:rsidR="00B81106" w:rsidRPr="00DD2265" w:rsidRDefault="00B81106" w:rsidP="005D08E5">
            <w:pPr>
              <w:spacing w:after="0" w:line="240" w:lineRule="auto"/>
              <w:ind w:left="-113" w:right="-57"/>
              <w:jc w:val="center"/>
              <w:rPr>
                <w:rFonts w:ascii="Times New Roman" w:hAnsi="Times New Roman"/>
                <w:sz w:val="24"/>
              </w:rPr>
            </w:pPr>
          </w:p>
        </w:tc>
        <w:tc>
          <w:tcPr>
            <w:tcW w:w="380" w:type="dxa"/>
            <w:vMerge w:val="restart"/>
            <w:shd w:val="clear" w:color="auto" w:fill="auto"/>
            <w:vAlign w:val="center"/>
          </w:tcPr>
          <w:p w14:paraId="466D1357" w14:textId="77777777" w:rsidR="00B81106" w:rsidRPr="00DD2265" w:rsidRDefault="00B81106" w:rsidP="005D08E5">
            <w:pPr>
              <w:spacing w:after="0" w:line="240" w:lineRule="auto"/>
              <w:ind w:left="-113" w:right="-57"/>
              <w:jc w:val="center"/>
              <w:rPr>
                <w:rFonts w:ascii="Times New Roman" w:hAnsi="Times New Roman"/>
                <w:sz w:val="24"/>
              </w:rPr>
            </w:pPr>
          </w:p>
        </w:tc>
        <w:tc>
          <w:tcPr>
            <w:tcW w:w="740" w:type="dxa"/>
            <w:vMerge w:val="restart"/>
            <w:shd w:val="clear" w:color="auto" w:fill="auto"/>
            <w:vAlign w:val="center"/>
          </w:tcPr>
          <w:p w14:paraId="618BD947" w14:textId="77777777" w:rsidR="00B81106" w:rsidRPr="00DD2265" w:rsidRDefault="00B81106" w:rsidP="005D08E5">
            <w:pPr>
              <w:spacing w:after="0" w:line="240" w:lineRule="auto"/>
              <w:ind w:left="-108" w:right="-108"/>
              <w:jc w:val="center"/>
              <w:rPr>
                <w:rFonts w:ascii="Times New Roman" w:hAnsi="Times New Roman"/>
                <w:sz w:val="24"/>
              </w:rPr>
            </w:pPr>
            <w:r w:rsidRPr="00DD2265">
              <w:rPr>
                <w:rFonts w:ascii="Times New Roman" w:hAnsi="Times New Roman"/>
                <w:sz w:val="24"/>
              </w:rPr>
              <w:t>-</w:t>
            </w:r>
          </w:p>
        </w:tc>
      </w:tr>
      <w:tr w:rsidR="00B81106" w:rsidRPr="00DD2265" w14:paraId="140545F7" w14:textId="77777777" w:rsidTr="005D08E5">
        <w:trPr>
          <w:trHeight w:val="3117"/>
        </w:trPr>
        <w:tc>
          <w:tcPr>
            <w:tcW w:w="816" w:type="dxa"/>
            <w:vMerge/>
            <w:shd w:val="clear" w:color="auto" w:fill="auto"/>
          </w:tcPr>
          <w:p w14:paraId="309090BC" w14:textId="77777777" w:rsidR="00B81106" w:rsidRPr="00DD2265" w:rsidRDefault="00B81106" w:rsidP="005D08E5">
            <w:pPr>
              <w:spacing w:after="0" w:line="240" w:lineRule="auto"/>
              <w:ind w:left="-108" w:right="-108" w:hanging="4"/>
              <w:jc w:val="center"/>
              <w:rPr>
                <w:rFonts w:ascii="Times New Roman" w:hAnsi="Times New Roman"/>
                <w:sz w:val="24"/>
              </w:rPr>
            </w:pPr>
          </w:p>
        </w:tc>
        <w:tc>
          <w:tcPr>
            <w:tcW w:w="3444" w:type="dxa"/>
            <w:vMerge/>
            <w:shd w:val="clear" w:color="auto" w:fill="auto"/>
          </w:tcPr>
          <w:p w14:paraId="350D47FA" w14:textId="77777777" w:rsidR="00B81106" w:rsidRPr="00DD2265" w:rsidRDefault="00B81106" w:rsidP="005D08E5">
            <w:pPr>
              <w:spacing w:after="0" w:line="240" w:lineRule="auto"/>
              <w:rPr>
                <w:rFonts w:ascii="Times New Roman" w:hAnsi="Times New Roman"/>
                <w:sz w:val="24"/>
              </w:rPr>
            </w:pPr>
          </w:p>
        </w:tc>
        <w:tc>
          <w:tcPr>
            <w:tcW w:w="1440" w:type="dxa"/>
          </w:tcPr>
          <w:p w14:paraId="598F06D4" w14:textId="77777777" w:rsidR="00B81106" w:rsidRPr="00DD2265" w:rsidRDefault="00B81106" w:rsidP="005D08E5">
            <w:pPr>
              <w:spacing w:after="0" w:line="240" w:lineRule="auto"/>
              <w:ind w:left="-108" w:right="-125"/>
              <w:rPr>
                <w:rFonts w:ascii="Times New Roman" w:hAnsi="Times New Roman"/>
                <w:sz w:val="24"/>
              </w:rPr>
            </w:pPr>
            <w:r w:rsidRPr="00DD2265">
              <w:rPr>
                <w:rFonts w:ascii="Times New Roman" w:hAnsi="Times New Roman"/>
                <w:sz w:val="24"/>
              </w:rPr>
              <w:t>Regula (ES) 2017/2400</w:t>
            </w:r>
          </w:p>
        </w:tc>
        <w:tc>
          <w:tcPr>
            <w:tcW w:w="4561" w:type="dxa"/>
          </w:tcPr>
          <w:p w14:paraId="5F05D804" w14:textId="77777777" w:rsidR="00B81106" w:rsidRPr="00DD2265" w:rsidRDefault="00B81106" w:rsidP="005D08E5">
            <w:pPr>
              <w:spacing w:after="0" w:line="240" w:lineRule="auto"/>
              <w:rPr>
                <w:rFonts w:ascii="Times New Roman" w:hAnsi="Times New Roman"/>
                <w:noProof/>
                <w:sz w:val="24"/>
              </w:rPr>
            </w:pPr>
            <w:r w:rsidRPr="00DD2265">
              <w:rPr>
                <w:rFonts w:ascii="Times New Roman" w:hAnsi="Times New Roman"/>
                <w:noProof/>
                <w:sz w:val="24"/>
              </w:rPr>
              <w:t>Komisijas 2017. gada 12. decembra Regula (ES) 2017/2400, ar ko Eiropas Parlamenta un Padomes Regulu (EK) Nr. 595/2009 īsteno attiecībā uz lielas noslodzes transportlīdzekļu CO2 emisiju un degvielas patēriņa noteikšanu un groza Eiropas Parlamenta un Padomes Direktīvu 2007/46/EK un Komisijas Regulu (ES) Nr. 582/2011 (Dokuments attiecas uz EEZ) (Eiropas Savienības Oficiālais Vēstnesis, 29.12.2017., L 349, 1.–247.lpp.)</w:t>
            </w:r>
          </w:p>
        </w:tc>
        <w:tc>
          <w:tcPr>
            <w:tcW w:w="483" w:type="dxa"/>
            <w:vMerge/>
            <w:shd w:val="clear" w:color="auto" w:fill="auto"/>
            <w:vAlign w:val="center"/>
          </w:tcPr>
          <w:p w14:paraId="7E3D0BF5"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vMerge/>
            <w:shd w:val="clear" w:color="auto" w:fill="auto"/>
            <w:vAlign w:val="center"/>
          </w:tcPr>
          <w:p w14:paraId="0700B589"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vMerge/>
            <w:shd w:val="clear" w:color="auto" w:fill="auto"/>
            <w:vAlign w:val="center"/>
          </w:tcPr>
          <w:p w14:paraId="4141023D"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vMerge/>
            <w:shd w:val="clear" w:color="auto" w:fill="auto"/>
            <w:vAlign w:val="center"/>
          </w:tcPr>
          <w:p w14:paraId="75FFC436"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vMerge/>
            <w:shd w:val="clear" w:color="auto" w:fill="auto"/>
            <w:vAlign w:val="center"/>
          </w:tcPr>
          <w:p w14:paraId="70173497" w14:textId="77777777" w:rsidR="00B81106" w:rsidRPr="00DD2265" w:rsidRDefault="00B81106" w:rsidP="005D08E5">
            <w:pPr>
              <w:spacing w:after="0" w:line="240" w:lineRule="auto"/>
              <w:ind w:left="-113" w:right="-57"/>
              <w:jc w:val="center"/>
              <w:rPr>
                <w:rFonts w:ascii="MS Mincho" w:eastAsia="MS Mincho" w:hAnsi="MS Mincho" w:cs="MS Mincho"/>
                <w:sz w:val="24"/>
              </w:rPr>
            </w:pPr>
          </w:p>
        </w:tc>
        <w:tc>
          <w:tcPr>
            <w:tcW w:w="340" w:type="dxa"/>
            <w:vMerge/>
            <w:shd w:val="clear" w:color="auto" w:fill="auto"/>
            <w:vAlign w:val="center"/>
          </w:tcPr>
          <w:p w14:paraId="45497120" w14:textId="77777777" w:rsidR="00B81106" w:rsidRPr="00DD2265" w:rsidRDefault="00B81106" w:rsidP="005D08E5">
            <w:pPr>
              <w:spacing w:after="0" w:line="240" w:lineRule="auto"/>
              <w:ind w:left="-113" w:right="-57"/>
              <w:jc w:val="center"/>
              <w:rPr>
                <w:rFonts w:ascii="MS Mincho" w:eastAsia="MS Mincho" w:hAnsi="MS Mincho" w:cs="MS Mincho"/>
                <w:sz w:val="24"/>
              </w:rPr>
            </w:pPr>
          </w:p>
        </w:tc>
        <w:tc>
          <w:tcPr>
            <w:tcW w:w="388" w:type="dxa"/>
            <w:vMerge/>
            <w:shd w:val="clear" w:color="auto" w:fill="auto"/>
            <w:vAlign w:val="center"/>
          </w:tcPr>
          <w:p w14:paraId="2D85C499"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vMerge/>
            <w:shd w:val="clear" w:color="auto" w:fill="auto"/>
            <w:vAlign w:val="center"/>
          </w:tcPr>
          <w:p w14:paraId="7FD3F19A" w14:textId="77777777" w:rsidR="00B81106" w:rsidRPr="00DD2265" w:rsidRDefault="00B81106" w:rsidP="005D08E5">
            <w:pPr>
              <w:spacing w:after="0" w:line="240" w:lineRule="auto"/>
              <w:ind w:left="-113" w:right="-57"/>
              <w:jc w:val="center"/>
              <w:rPr>
                <w:rFonts w:ascii="Times New Roman" w:hAnsi="Times New Roman"/>
                <w:sz w:val="24"/>
              </w:rPr>
            </w:pPr>
          </w:p>
        </w:tc>
        <w:tc>
          <w:tcPr>
            <w:tcW w:w="488" w:type="dxa"/>
            <w:vMerge/>
            <w:shd w:val="clear" w:color="auto" w:fill="auto"/>
            <w:vAlign w:val="center"/>
          </w:tcPr>
          <w:p w14:paraId="00E8A0DA" w14:textId="77777777" w:rsidR="00B81106" w:rsidRPr="00DD2265" w:rsidRDefault="00B81106" w:rsidP="005D08E5">
            <w:pPr>
              <w:spacing w:after="0" w:line="240" w:lineRule="auto"/>
              <w:ind w:left="-113" w:right="-57"/>
              <w:jc w:val="center"/>
              <w:rPr>
                <w:rFonts w:ascii="Times New Roman" w:hAnsi="Times New Roman"/>
                <w:sz w:val="24"/>
              </w:rPr>
            </w:pPr>
          </w:p>
        </w:tc>
        <w:tc>
          <w:tcPr>
            <w:tcW w:w="380" w:type="dxa"/>
            <w:vMerge/>
            <w:shd w:val="clear" w:color="auto" w:fill="auto"/>
            <w:vAlign w:val="center"/>
          </w:tcPr>
          <w:p w14:paraId="776F8111" w14:textId="77777777" w:rsidR="00B81106" w:rsidRPr="00DD2265" w:rsidRDefault="00B81106" w:rsidP="005D08E5">
            <w:pPr>
              <w:spacing w:after="0" w:line="240" w:lineRule="auto"/>
              <w:ind w:left="-113" w:right="-57"/>
              <w:jc w:val="center"/>
              <w:rPr>
                <w:rFonts w:ascii="Times New Roman" w:hAnsi="Times New Roman"/>
                <w:sz w:val="24"/>
              </w:rPr>
            </w:pPr>
          </w:p>
        </w:tc>
        <w:tc>
          <w:tcPr>
            <w:tcW w:w="740" w:type="dxa"/>
            <w:vMerge/>
            <w:shd w:val="clear" w:color="auto" w:fill="auto"/>
            <w:vAlign w:val="center"/>
          </w:tcPr>
          <w:p w14:paraId="0BB75A06" w14:textId="77777777" w:rsidR="00B81106" w:rsidRPr="00DD2265" w:rsidRDefault="00B81106" w:rsidP="005D08E5">
            <w:pPr>
              <w:spacing w:after="0" w:line="240" w:lineRule="auto"/>
              <w:ind w:left="-108" w:right="-108"/>
              <w:jc w:val="center"/>
              <w:rPr>
                <w:rFonts w:ascii="Times New Roman" w:hAnsi="Times New Roman"/>
                <w:sz w:val="24"/>
              </w:rPr>
            </w:pPr>
          </w:p>
        </w:tc>
      </w:tr>
    </w:tbl>
    <w:p w14:paraId="2959C789" w14:textId="7B28979A" w:rsidR="001F26F8" w:rsidRDefault="001F26F8" w:rsidP="00C15808">
      <w:pPr>
        <w:pStyle w:val="ListParagraph"/>
        <w:spacing w:after="0" w:line="240" w:lineRule="auto"/>
        <w:ind w:left="0" w:firstLine="709"/>
        <w:jc w:val="both"/>
        <w:rPr>
          <w:rFonts w:ascii="Times New Roman" w:hAnsi="Times New Roman"/>
          <w:sz w:val="28"/>
          <w:szCs w:val="28"/>
        </w:rPr>
      </w:pPr>
    </w:p>
    <w:p w14:paraId="5F4CDD77" w14:textId="77777777" w:rsidR="001F26F8" w:rsidRDefault="001F26F8">
      <w:pPr>
        <w:spacing w:after="0" w:line="240" w:lineRule="auto"/>
        <w:rPr>
          <w:rFonts w:ascii="Times New Roman" w:hAnsi="Times New Roman"/>
          <w:sz w:val="28"/>
          <w:szCs w:val="28"/>
        </w:rPr>
      </w:pPr>
      <w:r>
        <w:rPr>
          <w:rFonts w:ascii="Times New Roman" w:hAnsi="Times New Roman"/>
          <w:sz w:val="28"/>
          <w:szCs w:val="28"/>
        </w:rPr>
        <w:br w:type="page"/>
      </w:r>
    </w:p>
    <w:p w14:paraId="74488C16" w14:textId="77777777" w:rsidR="00AC471D" w:rsidRPr="00DD2265" w:rsidRDefault="00B81106" w:rsidP="00B81106">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lastRenderedPageBreak/>
        <w:t xml:space="preserve"> Izteikt 11.pielikuma I nodaļas tabul</w:t>
      </w:r>
      <w:r w:rsidR="005D08E5" w:rsidRPr="00DD2265">
        <w:rPr>
          <w:rFonts w:ascii="Times New Roman" w:hAnsi="Times New Roman"/>
          <w:sz w:val="28"/>
          <w:szCs w:val="28"/>
        </w:rPr>
        <w:t>as</w:t>
      </w:r>
      <w:r w:rsidRPr="00DD2265">
        <w:rPr>
          <w:rFonts w:ascii="Times New Roman" w:hAnsi="Times New Roman"/>
          <w:sz w:val="28"/>
          <w:szCs w:val="28"/>
        </w:rPr>
        <w:t xml:space="preserve"> 46. punktu šādā redakcijā:</w:t>
      </w:r>
    </w:p>
    <w:p w14:paraId="1E332679" w14:textId="77777777" w:rsidR="00B81106" w:rsidRPr="00DD2265" w:rsidRDefault="00B81106" w:rsidP="00B81106">
      <w:pPr>
        <w:pStyle w:val="ListParagraph"/>
        <w:spacing w:after="0" w:line="240" w:lineRule="auto"/>
        <w:ind w:left="1080"/>
        <w:jc w:val="both"/>
        <w:rPr>
          <w:rFonts w:ascii="Times New Roman" w:hAnsi="Times New Roman"/>
          <w:sz w:val="28"/>
          <w:szCs w:val="28"/>
        </w:rPr>
      </w:pPr>
    </w:p>
    <w:tbl>
      <w:tblPr>
        <w:tblW w:w="149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444"/>
        <w:gridCol w:w="1440"/>
        <w:gridCol w:w="4561"/>
        <w:gridCol w:w="483"/>
        <w:gridCol w:w="364"/>
        <w:gridCol w:w="364"/>
        <w:gridCol w:w="364"/>
        <w:gridCol w:w="364"/>
        <w:gridCol w:w="340"/>
        <w:gridCol w:w="388"/>
        <w:gridCol w:w="364"/>
        <w:gridCol w:w="488"/>
        <w:gridCol w:w="380"/>
        <w:gridCol w:w="740"/>
      </w:tblGrid>
      <w:tr w:rsidR="00B81106" w:rsidRPr="00DD2265" w14:paraId="681E571E" w14:textId="77777777" w:rsidTr="005D08E5">
        <w:trPr>
          <w:trHeight w:val="546"/>
        </w:trPr>
        <w:tc>
          <w:tcPr>
            <w:tcW w:w="816" w:type="dxa"/>
            <w:vMerge w:val="restart"/>
            <w:shd w:val="clear" w:color="auto" w:fill="auto"/>
          </w:tcPr>
          <w:p w14:paraId="2B57BAD0" w14:textId="77777777" w:rsidR="00B81106" w:rsidRPr="00DD2265" w:rsidRDefault="00B81106" w:rsidP="005D08E5">
            <w:pPr>
              <w:spacing w:after="0" w:line="240" w:lineRule="auto"/>
              <w:ind w:left="-108" w:right="-108" w:hanging="4"/>
              <w:jc w:val="center"/>
              <w:rPr>
                <w:rFonts w:ascii="Times New Roman" w:hAnsi="Times New Roman"/>
                <w:sz w:val="24"/>
              </w:rPr>
            </w:pPr>
            <w:r w:rsidRPr="00DD2265">
              <w:rPr>
                <w:rFonts w:ascii="Times New Roman" w:hAnsi="Times New Roman"/>
                <w:sz w:val="24"/>
              </w:rPr>
              <w:t>46.</w:t>
            </w:r>
          </w:p>
        </w:tc>
        <w:tc>
          <w:tcPr>
            <w:tcW w:w="3444" w:type="dxa"/>
            <w:shd w:val="clear" w:color="auto" w:fill="auto"/>
          </w:tcPr>
          <w:p w14:paraId="5FA682A5" w14:textId="77777777" w:rsidR="00B81106" w:rsidRPr="00DD2265" w:rsidRDefault="00B81106" w:rsidP="005D08E5">
            <w:pPr>
              <w:spacing w:after="0" w:line="240" w:lineRule="auto"/>
              <w:ind w:right="-108"/>
              <w:rPr>
                <w:rFonts w:ascii="Times New Roman" w:hAnsi="Times New Roman"/>
                <w:sz w:val="24"/>
              </w:rPr>
            </w:pPr>
            <w:r w:rsidRPr="00DD2265">
              <w:rPr>
                <w:rFonts w:ascii="Times New Roman" w:hAnsi="Times New Roman"/>
                <w:sz w:val="24"/>
              </w:rPr>
              <w:t>Riepas mehāniskajiem transportlīdzekļiem un to piekabēm</w:t>
            </w:r>
            <w:r w:rsidRPr="00DD2265">
              <w:rPr>
                <w:rFonts w:ascii="Times New Roman" w:hAnsi="Times New Roman"/>
                <w:sz w:val="24"/>
                <w:vertAlign w:val="superscript"/>
              </w:rPr>
              <w:t>24</w:t>
            </w:r>
          </w:p>
        </w:tc>
        <w:tc>
          <w:tcPr>
            <w:tcW w:w="1440" w:type="dxa"/>
            <w:vMerge w:val="restart"/>
          </w:tcPr>
          <w:p w14:paraId="11EEDFEB" w14:textId="77777777" w:rsidR="00B81106" w:rsidRPr="00DD2265" w:rsidRDefault="00B81106" w:rsidP="005D08E5">
            <w:pPr>
              <w:spacing w:after="0" w:line="240" w:lineRule="auto"/>
              <w:ind w:left="-108" w:right="-125"/>
              <w:rPr>
                <w:rFonts w:ascii="Times New Roman" w:hAnsi="Times New Roman"/>
                <w:sz w:val="24"/>
              </w:rPr>
            </w:pPr>
            <w:r w:rsidRPr="00DD2265">
              <w:rPr>
                <w:rFonts w:ascii="Times New Roman" w:hAnsi="Times New Roman"/>
                <w:sz w:val="24"/>
              </w:rPr>
              <w:t>92/23/</w:t>
            </w:r>
            <w:smartTag w:uri="schemas-tilde-lv/tildestengine" w:element="currency2">
              <w:smartTagPr>
                <w:attr w:name="currency_text" w:val="EEK"/>
                <w:attr w:name="currency_value" w:val="1"/>
                <w:attr w:name="currency_key" w:val="EEK"/>
                <w:attr w:name="currency_id" w:val="14"/>
              </w:smartTagPr>
              <w:r w:rsidRPr="00DD2265">
                <w:rPr>
                  <w:rFonts w:ascii="Times New Roman" w:hAnsi="Times New Roman"/>
                  <w:sz w:val="24"/>
                </w:rPr>
                <w:t>EEK</w:t>
              </w:r>
            </w:smartTag>
          </w:p>
        </w:tc>
        <w:tc>
          <w:tcPr>
            <w:tcW w:w="4561" w:type="dxa"/>
            <w:vMerge w:val="restart"/>
          </w:tcPr>
          <w:p w14:paraId="1410E409" w14:textId="77777777" w:rsidR="00B81106" w:rsidRPr="00DD2265" w:rsidRDefault="00B81106" w:rsidP="005D08E5">
            <w:pPr>
              <w:spacing w:after="0" w:line="240" w:lineRule="auto"/>
              <w:rPr>
                <w:rFonts w:ascii="Times New Roman" w:hAnsi="Times New Roman"/>
                <w:sz w:val="24"/>
              </w:rPr>
            </w:pPr>
            <w:r w:rsidRPr="00DD2265">
              <w:rPr>
                <w:rFonts w:ascii="Times New Roman" w:hAnsi="Times New Roman"/>
                <w:noProof/>
                <w:sz w:val="24"/>
              </w:rPr>
              <w:t>Padomes 1992.gada 31.marta Direktīva 92/23/EEK par mehānisko transportlīdzekļu un to piekabju riepām  un riepu montāžām (Eiropas Savienības Oficiālais Vēstnesis, 01.05.2004., L 129, 95.–153.lpp.)</w:t>
            </w:r>
          </w:p>
        </w:tc>
        <w:tc>
          <w:tcPr>
            <w:tcW w:w="483" w:type="dxa"/>
            <w:shd w:val="clear" w:color="auto" w:fill="auto"/>
            <w:vAlign w:val="center"/>
          </w:tcPr>
          <w:p w14:paraId="6708E072"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5A975193"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7A215E46"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6D2A9684"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15DD4629"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40" w:type="dxa"/>
            <w:shd w:val="clear" w:color="auto" w:fill="auto"/>
            <w:vAlign w:val="center"/>
          </w:tcPr>
          <w:p w14:paraId="64D93E47"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88" w:type="dxa"/>
            <w:shd w:val="clear" w:color="auto" w:fill="auto"/>
            <w:vAlign w:val="center"/>
          </w:tcPr>
          <w:p w14:paraId="7D370A26"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438D4446"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488" w:type="dxa"/>
            <w:shd w:val="clear" w:color="auto" w:fill="auto"/>
            <w:vAlign w:val="center"/>
          </w:tcPr>
          <w:p w14:paraId="1D80FDA2"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80" w:type="dxa"/>
            <w:shd w:val="clear" w:color="auto" w:fill="auto"/>
            <w:vAlign w:val="center"/>
          </w:tcPr>
          <w:p w14:paraId="788EFF46"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740" w:type="dxa"/>
            <w:shd w:val="clear" w:color="auto" w:fill="auto"/>
            <w:vAlign w:val="center"/>
          </w:tcPr>
          <w:p w14:paraId="20E40EF3" w14:textId="77777777" w:rsidR="00B81106" w:rsidRPr="00DD2265" w:rsidRDefault="00B81106" w:rsidP="005D08E5">
            <w:pPr>
              <w:spacing w:after="0" w:line="240" w:lineRule="auto"/>
              <w:ind w:left="-108" w:right="-108"/>
              <w:jc w:val="center"/>
              <w:rPr>
                <w:rFonts w:ascii="Times New Roman" w:hAnsi="Times New Roman"/>
                <w:sz w:val="24"/>
              </w:rPr>
            </w:pPr>
            <w:r w:rsidRPr="00DD2265">
              <w:rPr>
                <w:rFonts w:ascii="Times New Roman" w:hAnsi="Times New Roman"/>
                <w:sz w:val="24"/>
              </w:rPr>
              <w:t>30</w:t>
            </w:r>
          </w:p>
        </w:tc>
      </w:tr>
      <w:tr w:rsidR="00B81106" w:rsidRPr="00DD2265" w14:paraId="2CE4B30A" w14:textId="77777777" w:rsidTr="005D08E5">
        <w:trPr>
          <w:trHeight w:val="546"/>
        </w:trPr>
        <w:tc>
          <w:tcPr>
            <w:tcW w:w="816" w:type="dxa"/>
            <w:vMerge/>
            <w:shd w:val="clear" w:color="auto" w:fill="auto"/>
          </w:tcPr>
          <w:p w14:paraId="6F0107BE" w14:textId="77777777" w:rsidR="00B81106" w:rsidRPr="00DD2265" w:rsidRDefault="00B81106" w:rsidP="005D08E5">
            <w:pPr>
              <w:spacing w:after="0" w:line="240" w:lineRule="auto"/>
              <w:ind w:left="-108" w:right="-108" w:hanging="4"/>
              <w:jc w:val="center"/>
              <w:rPr>
                <w:rFonts w:ascii="Times New Roman" w:hAnsi="Times New Roman"/>
                <w:sz w:val="24"/>
              </w:rPr>
            </w:pPr>
          </w:p>
        </w:tc>
        <w:tc>
          <w:tcPr>
            <w:tcW w:w="3444" w:type="dxa"/>
            <w:shd w:val="clear" w:color="auto" w:fill="auto"/>
          </w:tcPr>
          <w:p w14:paraId="1592E8CE" w14:textId="77777777" w:rsidR="00B81106" w:rsidRPr="00DD2265" w:rsidRDefault="00B81106" w:rsidP="005D08E5">
            <w:pPr>
              <w:spacing w:after="0" w:line="240" w:lineRule="auto"/>
              <w:ind w:right="-108"/>
              <w:rPr>
                <w:rFonts w:ascii="Times New Roman" w:hAnsi="Times New Roman"/>
                <w:sz w:val="24"/>
              </w:rPr>
            </w:pPr>
            <w:r w:rsidRPr="00DD2265">
              <w:rPr>
                <w:rFonts w:ascii="Times New Roman" w:hAnsi="Times New Roman"/>
                <w:sz w:val="24"/>
              </w:rPr>
              <w:t>Riepas komerciālajiem transportlīdzekļiem un to piekabēm</w:t>
            </w:r>
            <w:r w:rsidRPr="00DD2265">
              <w:rPr>
                <w:rFonts w:ascii="Times New Roman" w:hAnsi="Times New Roman"/>
                <w:sz w:val="24"/>
                <w:vertAlign w:val="superscript"/>
              </w:rPr>
              <w:t>24</w:t>
            </w:r>
          </w:p>
        </w:tc>
        <w:tc>
          <w:tcPr>
            <w:tcW w:w="1440" w:type="dxa"/>
            <w:vMerge/>
          </w:tcPr>
          <w:p w14:paraId="3FF9E627" w14:textId="77777777" w:rsidR="00B81106" w:rsidRPr="00DD2265" w:rsidRDefault="00B81106" w:rsidP="005D08E5">
            <w:pPr>
              <w:spacing w:after="0" w:line="240" w:lineRule="auto"/>
              <w:ind w:left="-108" w:right="-125"/>
              <w:rPr>
                <w:rFonts w:ascii="Times New Roman" w:hAnsi="Times New Roman"/>
                <w:sz w:val="24"/>
              </w:rPr>
            </w:pPr>
          </w:p>
        </w:tc>
        <w:tc>
          <w:tcPr>
            <w:tcW w:w="4561" w:type="dxa"/>
            <w:vMerge/>
            <w:vAlign w:val="center"/>
          </w:tcPr>
          <w:p w14:paraId="70FF2C4C" w14:textId="77777777" w:rsidR="00B81106" w:rsidRPr="00DD2265" w:rsidRDefault="00B81106" w:rsidP="005D08E5">
            <w:pPr>
              <w:spacing w:after="0" w:line="240" w:lineRule="auto"/>
              <w:ind w:left="-108" w:right="-108"/>
              <w:rPr>
                <w:rFonts w:ascii="Times New Roman" w:hAnsi="Times New Roman"/>
                <w:sz w:val="24"/>
              </w:rPr>
            </w:pPr>
          </w:p>
        </w:tc>
        <w:tc>
          <w:tcPr>
            <w:tcW w:w="483" w:type="dxa"/>
            <w:shd w:val="clear" w:color="auto" w:fill="auto"/>
            <w:vAlign w:val="center"/>
          </w:tcPr>
          <w:p w14:paraId="0853606A"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01A67F47"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6B6D862E"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63C1862D"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12454E48"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40" w:type="dxa"/>
            <w:shd w:val="clear" w:color="auto" w:fill="auto"/>
            <w:vAlign w:val="center"/>
          </w:tcPr>
          <w:p w14:paraId="07D8E325"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88" w:type="dxa"/>
            <w:shd w:val="clear" w:color="auto" w:fill="auto"/>
            <w:vAlign w:val="center"/>
          </w:tcPr>
          <w:p w14:paraId="268EC4C1"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4E1EF070"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488" w:type="dxa"/>
            <w:shd w:val="clear" w:color="auto" w:fill="auto"/>
            <w:vAlign w:val="center"/>
          </w:tcPr>
          <w:p w14:paraId="13FAC7BD"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80" w:type="dxa"/>
            <w:shd w:val="clear" w:color="auto" w:fill="auto"/>
            <w:vAlign w:val="center"/>
          </w:tcPr>
          <w:p w14:paraId="16CD6957"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740" w:type="dxa"/>
            <w:shd w:val="clear" w:color="auto" w:fill="auto"/>
            <w:vAlign w:val="center"/>
          </w:tcPr>
          <w:p w14:paraId="614EF39D" w14:textId="77777777" w:rsidR="00B81106" w:rsidRPr="00DD2265" w:rsidRDefault="00B81106" w:rsidP="005D08E5">
            <w:pPr>
              <w:spacing w:after="0" w:line="240" w:lineRule="auto"/>
              <w:ind w:left="-108" w:right="-108"/>
              <w:jc w:val="center"/>
              <w:rPr>
                <w:rFonts w:ascii="Times New Roman" w:hAnsi="Times New Roman"/>
                <w:sz w:val="24"/>
              </w:rPr>
            </w:pPr>
            <w:r w:rsidRPr="00DD2265">
              <w:rPr>
                <w:rFonts w:ascii="Times New Roman" w:hAnsi="Times New Roman"/>
                <w:sz w:val="24"/>
              </w:rPr>
              <w:t>54</w:t>
            </w:r>
          </w:p>
        </w:tc>
      </w:tr>
      <w:tr w:rsidR="00B81106" w:rsidRPr="00DD2265" w14:paraId="64BD2DD7" w14:textId="77777777" w:rsidTr="005D08E5">
        <w:trPr>
          <w:trHeight w:val="280"/>
        </w:trPr>
        <w:tc>
          <w:tcPr>
            <w:tcW w:w="816" w:type="dxa"/>
            <w:vMerge/>
            <w:shd w:val="clear" w:color="auto" w:fill="auto"/>
          </w:tcPr>
          <w:p w14:paraId="5CB55AC7" w14:textId="77777777" w:rsidR="00B81106" w:rsidRPr="00DD2265" w:rsidRDefault="00B81106" w:rsidP="005D08E5">
            <w:pPr>
              <w:spacing w:after="0" w:line="240" w:lineRule="auto"/>
              <w:ind w:left="-108" w:right="-108" w:hanging="4"/>
              <w:jc w:val="center"/>
              <w:rPr>
                <w:rFonts w:ascii="Times New Roman" w:hAnsi="Times New Roman"/>
                <w:sz w:val="24"/>
              </w:rPr>
            </w:pPr>
          </w:p>
        </w:tc>
        <w:tc>
          <w:tcPr>
            <w:tcW w:w="3444" w:type="dxa"/>
            <w:shd w:val="clear" w:color="auto" w:fill="auto"/>
          </w:tcPr>
          <w:p w14:paraId="34685D75" w14:textId="77777777" w:rsidR="00B81106" w:rsidRPr="00DD2265" w:rsidRDefault="00B81106" w:rsidP="005D08E5">
            <w:pPr>
              <w:spacing w:after="0" w:line="240" w:lineRule="auto"/>
              <w:rPr>
                <w:rFonts w:ascii="Times New Roman" w:hAnsi="Times New Roman"/>
                <w:sz w:val="24"/>
              </w:rPr>
            </w:pPr>
            <w:r w:rsidRPr="00DD2265">
              <w:rPr>
                <w:rFonts w:ascii="Times New Roman" w:hAnsi="Times New Roman"/>
                <w:sz w:val="24"/>
              </w:rPr>
              <w:t>Pagaidu lietošanas rezerves riteņi/riepas</w:t>
            </w:r>
          </w:p>
        </w:tc>
        <w:tc>
          <w:tcPr>
            <w:tcW w:w="1440" w:type="dxa"/>
            <w:vMerge/>
          </w:tcPr>
          <w:p w14:paraId="22D63130" w14:textId="77777777" w:rsidR="00B81106" w:rsidRPr="00DD2265" w:rsidRDefault="00B81106" w:rsidP="005D08E5">
            <w:pPr>
              <w:spacing w:after="0" w:line="240" w:lineRule="auto"/>
              <w:ind w:left="-108" w:right="-125"/>
              <w:rPr>
                <w:rFonts w:ascii="Times New Roman" w:hAnsi="Times New Roman"/>
                <w:sz w:val="24"/>
              </w:rPr>
            </w:pPr>
          </w:p>
        </w:tc>
        <w:tc>
          <w:tcPr>
            <w:tcW w:w="4561" w:type="dxa"/>
            <w:vMerge/>
            <w:vAlign w:val="center"/>
          </w:tcPr>
          <w:p w14:paraId="0E29D68E" w14:textId="77777777" w:rsidR="00B81106" w:rsidRPr="00DD2265" w:rsidRDefault="00B81106" w:rsidP="005D08E5">
            <w:pPr>
              <w:spacing w:after="0" w:line="240" w:lineRule="auto"/>
              <w:ind w:left="-108" w:right="-108"/>
              <w:rPr>
                <w:rFonts w:ascii="Times New Roman" w:hAnsi="Times New Roman"/>
                <w:sz w:val="24"/>
              </w:rPr>
            </w:pPr>
          </w:p>
        </w:tc>
        <w:tc>
          <w:tcPr>
            <w:tcW w:w="483" w:type="dxa"/>
            <w:shd w:val="clear" w:color="auto" w:fill="auto"/>
            <w:vAlign w:val="center"/>
          </w:tcPr>
          <w:p w14:paraId="7618D070"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Times New Roman" w:hAnsi="Times New Roman"/>
                <w:sz w:val="24"/>
              </w:rPr>
              <w:t>●</w:t>
            </w:r>
          </w:p>
        </w:tc>
        <w:tc>
          <w:tcPr>
            <w:tcW w:w="364" w:type="dxa"/>
            <w:shd w:val="clear" w:color="auto" w:fill="auto"/>
            <w:vAlign w:val="center"/>
          </w:tcPr>
          <w:p w14:paraId="31014423"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shd w:val="clear" w:color="auto" w:fill="auto"/>
            <w:vAlign w:val="center"/>
          </w:tcPr>
          <w:p w14:paraId="189FB87A"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shd w:val="clear" w:color="auto" w:fill="auto"/>
            <w:vAlign w:val="center"/>
          </w:tcPr>
          <w:p w14:paraId="4274D7EB"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shd w:val="clear" w:color="auto" w:fill="auto"/>
            <w:vAlign w:val="center"/>
          </w:tcPr>
          <w:p w14:paraId="178C23AC" w14:textId="77777777" w:rsidR="00B81106" w:rsidRPr="00DD2265" w:rsidRDefault="00B81106" w:rsidP="005D08E5">
            <w:pPr>
              <w:spacing w:after="0" w:line="240" w:lineRule="auto"/>
              <w:ind w:left="-113" w:right="-57"/>
              <w:jc w:val="center"/>
              <w:rPr>
                <w:rFonts w:ascii="Times New Roman" w:hAnsi="Times New Roman"/>
                <w:sz w:val="24"/>
              </w:rPr>
            </w:pPr>
          </w:p>
        </w:tc>
        <w:tc>
          <w:tcPr>
            <w:tcW w:w="340" w:type="dxa"/>
            <w:shd w:val="clear" w:color="auto" w:fill="auto"/>
            <w:vAlign w:val="center"/>
          </w:tcPr>
          <w:p w14:paraId="76413407" w14:textId="77777777" w:rsidR="00B81106" w:rsidRPr="00DD2265" w:rsidRDefault="00B81106" w:rsidP="005D08E5">
            <w:pPr>
              <w:spacing w:after="0" w:line="240" w:lineRule="auto"/>
              <w:ind w:left="-113" w:right="-57"/>
              <w:jc w:val="center"/>
              <w:rPr>
                <w:rFonts w:ascii="Times New Roman" w:hAnsi="Times New Roman"/>
                <w:sz w:val="24"/>
              </w:rPr>
            </w:pPr>
          </w:p>
        </w:tc>
        <w:tc>
          <w:tcPr>
            <w:tcW w:w="388" w:type="dxa"/>
            <w:shd w:val="clear" w:color="auto" w:fill="auto"/>
            <w:vAlign w:val="center"/>
          </w:tcPr>
          <w:p w14:paraId="3E75F9BD"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shd w:val="clear" w:color="auto" w:fill="auto"/>
            <w:vAlign w:val="center"/>
          </w:tcPr>
          <w:p w14:paraId="4EFA919D" w14:textId="77777777" w:rsidR="00B81106" w:rsidRPr="00DD2265" w:rsidRDefault="00B81106" w:rsidP="005D08E5">
            <w:pPr>
              <w:spacing w:after="0" w:line="240" w:lineRule="auto"/>
              <w:ind w:left="-113" w:right="-57"/>
              <w:jc w:val="center"/>
              <w:rPr>
                <w:rFonts w:ascii="Times New Roman" w:hAnsi="Times New Roman"/>
                <w:sz w:val="24"/>
              </w:rPr>
            </w:pPr>
          </w:p>
        </w:tc>
        <w:tc>
          <w:tcPr>
            <w:tcW w:w="488" w:type="dxa"/>
            <w:shd w:val="clear" w:color="auto" w:fill="auto"/>
            <w:vAlign w:val="center"/>
          </w:tcPr>
          <w:p w14:paraId="7DB11896" w14:textId="77777777" w:rsidR="00B81106" w:rsidRPr="00DD2265" w:rsidRDefault="00B81106" w:rsidP="005D08E5">
            <w:pPr>
              <w:spacing w:after="0" w:line="240" w:lineRule="auto"/>
              <w:ind w:left="-113" w:right="-57"/>
              <w:jc w:val="center"/>
              <w:rPr>
                <w:rFonts w:ascii="Times New Roman" w:hAnsi="Times New Roman"/>
                <w:sz w:val="24"/>
              </w:rPr>
            </w:pPr>
          </w:p>
        </w:tc>
        <w:tc>
          <w:tcPr>
            <w:tcW w:w="380" w:type="dxa"/>
            <w:shd w:val="clear" w:color="auto" w:fill="auto"/>
            <w:vAlign w:val="center"/>
          </w:tcPr>
          <w:p w14:paraId="0E09298E" w14:textId="77777777" w:rsidR="00B81106" w:rsidRPr="00DD2265" w:rsidRDefault="00B81106" w:rsidP="005D08E5">
            <w:pPr>
              <w:spacing w:after="0" w:line="240" w:lineRule="auto"/>
              <w:ind w:left="-113" w:right="-57"/>
              <w:jc w:val="center"/>
              <w:rPr>
                <w:rFonts w:ascii="Times New Roman" w:hAnsi="Times New Roman"/>
                <w:sz w:val="24"/>
              </w:rPr>
            </w:pPr>
          </w:p>
        </w:tc>
        <w:tc>
          <w:tcPr>
            <w:tcW w:w="740" w:type="dxa"/>
            <w:shd w:val="clear" w:color="auto" w:fill="auto"/>
            <w:vAlign w:val="center"/>
          </w:tcPr>
          <w:p w14:paraId="108BF831" w14:textId="77777777" w:rsidR="00B81106" w:rsidRPr="00DD2265" w:rsidRDefault="00B81106" w:rsidP="005D08E5">
            <w:pPr>
              <w:spacing w:after="0" w:line="240" w:lineRule="auto"/>
              <w:ind w:left="-108" w:right="-108"/>
              <w:jc w:val="center"/>
              <w:rPr>
                <w:rFonts w:ascii="Times New Roman" w:hAnsi="Times New Roman"/>
                <w:sz w:val="24"/>
              </w:rPr>
            </w:pPr>
            <w:r w:rsidRPr="00DD2265">
              <w:rPr>
                <w:rFonts w:ascii="Times New Roman" w:hAnsi="Times New Roman"/>
                <w:sz w:val="24"/>
              </w:rPr>
              <w:t>64</w:t>
            </w:r>
          </w:p>
        </w:tc>
      </w:tr>
      <w:tr w:rsidR="00B81106" w:rsidRPr="00DD2265" w14:paraId="509B44BA" w14:textId="77777777" w:rsidTr="005D08E5">
        <w:trPr>
          <w:trHeight w:val="280"/>
        </w:trPr>
        <w:tc>
          <w:tcPr>
            <w:tcW w:w="816" w:type="dxa"/>
            <w:vMerge/>
            <w:shd w:val="clear" w:color="auto" w:fill="auto"/>
          </w:tcPr>
          <w:p w14:paraId="48947A3B" w14:textId="77777777" w:rsidR="00B81106" w:rsidRPr="00DD2265" w:rsidRDefault="00B81106" w:rsidP="005D08E5">
            <w:pPr>
              <w:spacing w:after="0" w:line="240" w:lineRule="auto"/>
              <w:ind w:left="-108" w:right="-108" w:hanging="4"/>
              <w:jc w:val="center"/>
              <w:rPr>
                <w:rFonts w:ascii="Times New Roman" w:hAnsi="Times New Roman"/>
                <w:sz w:val="24"/>
              </w:rPr>
            </w:pPr>
          </w:p>
        </w:tc>
        <w:tc>
          <w:tcPr>
            <w:tcW w:w="3444" w:type="dxa"/>
            <w:shd w:val="clear" w:color="auto" w:fill="auto"/>
          </w:tcPr>
          <w:p w14:paraId="0321FD35" w14:textId="77777777" w:rsidR="00B81106" w:rsidRPr="00DD2265" w:rsidRDefault="00B81106" w:rsidP="005D08E5">
            <w:pPr>
              <w:spacing w:after="0" w:line="240" w:lineRule="auto"/>
              <w:rPr>
                <w:rFonts w:ascii="Times New Roman" w:hAnsi="Times New Roman"/>
                <w:sz w:val="24"/>
              </w:rPr>
            </w:pPr>
            <w:r w:rsidRPr="00DD2265">
              <w:rPr>
                <w:rFonts w:ascii="Times New Roman" w:hAnsi="Times New Roman"/>
                <w:sz w:val="24"/>
              </w:rPr>
              <w:t>Riepu spiediena kontroles sistēma</w:t>
            </w:r>
          </w:p>
        </w:tc>
        <w:tc>
          <w:tcPr>
            <w:tcW w:w="1440" w:type="dxa"/>
            <w:vMerge/>
          </w:tcPr>
          <w:p w14:paraId="49FB9094" w14:textId="77777777" w:rsidR="00B81106" w:rsidRPr="00DD2265" w:rsidRDefault="00B81106" w:rsidP="005D08E5">
            <w:pPr>
              <w:spacing w:after="0" w:line="240" w:lineRule="auto"/>
              <w:ind w:left="-108" w:right="-125"/>
              <w:rPr>
                <w:rFonts w:ascii="Times New Roman" w:hAnsi="Times New Roman"/>
                <w:sz w:val="24"/>
              </w:rPr>
            </w:pPr>
          </w:p>
        </w:tc>
        <w:tc>
          <w:tcPr>
            <w:tcW w:w="4561" w:type="dxa"/>
            <w:vMerge/>
            <w:vAlign w:val="center"/>
          </w:tcPr>
          <w:p w14:paraId="52E64BB1" w14:textId="77777777" w:rsidR="00B81106" w:rsidRPr="00DD2265" w:rsidRDefault="00B81106" w:rsidP="005D08E5">
            <w:pPr>
              <w:spacing w:after="0" w:line="240" w:lineRule="auto"/>
              <w:ind w:left="-108" w:right="-108"/>
              <w:rPr>
                <w:rFonts w:ascii="Times New Roman" w:hAnsi="Times New Roman"/>
                <w:sz w:val="24"/>
              </w:rPr>
            </w:pPr>
          </w:p>
        </w:tc>
        <w:tc>
          <w:tcPr>
            <w:tcW w:w="483" w:type="dxa"/>
            <w:shd w:val="clear" w:color="auto" w:fill="auto"/>
            <w:vAlign w:val="center"/>
          </w:tcPr>
          <w:p w14:paraId="67F2B28B"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64B87841"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shd w:val="clear" w:color="auto" w:fill="auto"/>
            <w:vAlign w:val="center"/>
          </w:tcPr>
          <w:p w14:paraId="13EA35D3"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shd w:val="clear" w:color="auto" w:fill="auto"/>
            <w:vAlign w:val="center"/>
          </w:tcPr>
          <w:p w14:paraId="1B1F9BD3"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26A99BA9" w14:textId="77777777" w:rsidR="00B81106" w:rsidRPr="00DD2265" w:rsidRDefault="00B81106" w:rsidP="005D08E5">
            <w:pPr>
              <w:spacing w:after="0" w:line="240" w:lineRule="auto"/>
              <w:ind w:left="-113" w:right="-57"/>
              <w:jc w:val="center"/>
              <w:rPr>
                <w:rFonts w:ascii="Times New Roman" w:hAnsi="Times New Roman"/>
                <w:sz w:val="24"/>
              </w:rPr>
            </w:pPr>
          </w:p>
        </w:tc>
        <w:tc>
          <w:tcPr>
            <w:tcW w:w="340" w:type="dxa"/>
            <w:shd w:val="clear" w:color="auto" w:fill="auto"/>
            <w:vAlign w:val="center"/>
          </w:tcPr>
          <w:p w14:paraId="53C56A1A" w14:textId="77777777" w:rsidR="00B81106" w:rsidRPr="00DD2265" w:rsidRDefault="00B81106" w:rsidP="005D08E5">
            <w:pPr>
              <w:spacing w:after="0" w:line="240" w:lineRule="auto"/>
              <w:ind w:left="-113" w:right="-57"/>
              <w:jc w:val="center"/>
              <w:rPr>
                <w:rFonts w:ascii="Times New Roman" w:hAnsi="Times New Roman"/>
                <w:sz w:val="24"/>
              </w:rPr>
            </w:pPr>
          </w:p>
        </w:tc>
        <w:tc>
          <w:tcPr>
            <w:tcW w:w="388" w:type="dxa"/>
            <w:shd w:val="clear" w:color="auto" w:fill="auto"/>
            <w:vAlign w:val="center"/>
          </w:tcPr>
          <w:p w14:paraId="57843AC4"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shd w:val="clear" w:color="auto" w:fill="auto"/>
            <w:vAlign w:val="center"/>
          </w:tcPr>
          <w:p w14:paraId="06CF4A72" w14:textId="77777777" w:rsidR="00B81106" w:rsidRPr="00DD2265" w:rsidRDefault="00B81106" w:rsidP="005D08E5">
            <w:pPr>
              <w:spacing w:after="0" w:line="240" w:lineRule="auto"/>
              <w:ind w:left="-113" w:right="-57"/>
              <w:jc w:val="center"/>
              <w:rPr>
                <w:rFonts w:ascii="Times New Roman" w:hAnsi="Times New Roman"/>
                <w:sz w:val="24"/>
              </w:rPr>
            </w:pPr>
          </w:p>
        </w:tc>
        <w:tc>
          <w:tcPr>
            <w:tcW w:w="488" w:type="dxa"/>
            <w:shd w:val="clear" w:color="auto" w:fill="auto"/>
            <w:vAlign w:val="center"/>
          </w:tcPr>
          <w:p w14:paraId="5967B7B4" w14:textId="77777777" w:rsidR="00B81106" w:rsidRPr="00DD2265" w:rsidRDefault="00B81106" w:rsidP="005D08E5">
            <w:pPr>
              <w:spacing w:after="0" w:line="240" w:lineRule="auto"/>
              <w:ind w:left="-113" w:right="-57"/>
              <w:jc w:val="center"/>
              <w:rPr>
                <w:rFonts w:ascii="Times New Roman" w:hAnsi="Times New Roman"/>
                <w:sz w:val="24"/>
              </w:rPr>
            </w:pPr>
          </w:p>
        </w:tc>
        <w:tc>
          <w:tcPr>
            <w:tcW w:w="380" w:type="dxa"/>
            <w:shd w:val="clear" w:color="auto" w:fill="auto"/>
            <w:vAlign w:val="center"/>
          </w:tcPr>
          <w:p w14:paraId="7AFF4862" w14:textId="77777777" w:rsidR="00B81106" w:rsidRPr="00DD2265" w:rsidRDefault="00B81106" w:rsidP="005D08E5">
            <w:pPr>
              <w:spacing w:after="0" w:line="240" w:lineRule="auto"/>
              <w:ind w:left="-113" w:right="-57"/>
              <w:jc w:val="center"/>
              <w:rPr>
                <w:rFonts w:ascii="Times New Roman" w:hAnsi="Times New Roman"/>
                <w:sz w:val="24"/>
              </w:rPr>
            </w:pPr>
          </w:p>
        </w:tc>
        <w:tc>
          <w:tcPr>
            <w:tcW w:w="740" w:type="dxa"/>
            <w:shd w:val="clear" w:color="auto" w:fill="auto"/>
            <w:vAlign w:val="center"/>
          </w:tcPr>
          <w:p w14:paraId="2E88C932" w14:textId="77777777" w:rsidR="00B81106" w:rsidRPr="00DD2265" w:rsidRDefault="00B81106" w:rsidP="005D08E5">
            <w:pPr>
              <w:spacing w:after="0" w:line="240" w:lineRule="auto"/>
              <w:ind w:left="-108" w:right="-108"/>
              <w:jc w:val="center"/>
              <w:rPr>
                <w:rFonts w:ascii="Times New Roman" w:hAnsi="Times New Roman"/>
                <w:sz w:val="24"/>
              </w:rPr>
            </w:pPr>
            <w:r w:rsidRPr="00DD2265">
              <w:rPr>
                <w:rFonts w:ascii="Times New Roman" w:hAnsi="Times New Roman"/>
                <w:sz w:val="24"/>
              </w:rPr>
              <w:t>141</w:t>
            </w:r>
          </w:p>
        </w:tc>
      </w:tr>
      <w:tr w:rsidR="00B81106" w:rsidRPr="00DD2265" w14:paraId="710BB04F" w14:textId="77777777" w:rsidTr="005D08E5">
        <w:trPr>
          <w:trHeight w:val="280"/>
        </w:trPr>
        <w:tc>
          <w:tcPr>
            <w:tcW w:w="816" w:type="dxa"/>
            <w:vMerge/>
            <w:shd w:val="clear" w:color="auto" w:fill="auto"/>
          </w:tcPr>
          <w:p w14:paraId="6FA86AEF" w14:textId="77777777" w:rsidR="00B81106" w:rsidRPr="00DD2265" w:rsidRDefault="00B81106" w:rsidP="005D08E5">
            <w:pPr>
              <w:spacing w:after="0" w:line="240" w:lineRule="auto"/>
              <w:ind w:left="-108" w:right="-108" w:hanging="4"/>
              <w:jc w:val="center"/>
              <w:rPr>
                <w:rFonts w:ascii="Times New Roman" w:hAnsi="Times New Roman"/>
                <w:sz w:val="24"/>
              </w:rPr>
            </w:pPr>
          </w:p>
        </w:tc>
        <w:tc>
          <w:tcPr>
            <w:tcW w:w="3444" w:type="dxa"/>
            <w:shd w:val="clear" w:color="auto" w:fill="auto"/>
          </w:tcPr>
          <w:p w14:paraId="2B1B4B16" w14:textId="77777777" w:rsidR="00B81106" w:rsidRPr="00DD2265" w:rsidRDefault="00B81106" w:rsidP="005D08E5">
            <w:pPr>
              <w:autoSpaceDE w:val="0"/>
              <w:autoSpaceDN w:val="0"/>
              <w:adjustRightInd w:val="0"/>
              <w:spacing w:after="0" w:line="240" w:lineRule="auto"/>
              <w:rPr>
                <w:rFonts w:ascii="Times New Roman" w:hAnsi="Times New Roman"/>
                <w:sz w:val="24"/>
              </w:rPr>
            </w:pPr>
            <w:r w:rsidRPr="00DD2265">
              <w:rPr>
                <w:rFonts w:ascii="Times New Roman" w:hAnsi="Times New Roman"/>
                <w:sz w:val="24"/>
              </w:rPr>
              <w:t>Rites troksnis</w:t>
            </w:r>
            <w:r w:rsidRPr="00DD2265">
              <w:rPr>
                <w:rFonts w:ascii="Times New Roman" w:hAnsi="Times New Roman"/>
                <w:sz w:val="24"/>
                <w:vertAlign w:val="superscript"/>
              </w:rPr>
              <w:t>46</w:t>
            </w:r>
          </w:p>
          <w:p w14:paraId="511C52FF" w14:textId="77777777" w:rsidR="00B81106" w:rsidRPr="00DD2265" w:rsidRDefault="00B81106" w:rsidP="005D08E5">
            <w:pPr>
              <w:spacing w:after="0" w:line="240" w:lineRule="auto"/>
              <w:rPr>
                <w:rFonts w:ascii="Times New Roman" w:hAnsi="Times New Roman"/>
                <w:sz w:val="24"/>
              </w:rPr>
            </w:pPr>
          </w:p>
        </w:tc>
        <w:tc>
          <w:tcPr>
            <w:tcW w:w="1440" w:type="dxa"/>
            <w:vMerge/>
          </w:tcPr>
          <w:p w14:paraId="46A8EFD5" w14:textId="77777777" w:rsidR="00B81106" w:rsidRPr="00DD2265" w:rsidRDefault="00B81106" w:rsidP="005D08E5">
            <w:pPr>
              <w:spacing w:after="0" w:line="240" w:lineRule="auto"/>
              <w:ind w:left="-108" w:right="-125"/>
              <w:rPr>
                <w:rFonts w:ascii="Times New Roman" w:hAnsi="Times New Roman"/>
                <w:sz w:val="24"/>
              </w:rPr>
            </w:pPr>
          </w:p>
        </w:tc>
        <w:tc>
          <w:tcPr>
            <w:tcW w:w="4561" w:type="dxa"/>
            <w:vMerge/>
            <w:vAlign w:val="center"/>
          </w:tcPr>
          <w:p w14:paraId="5A058722" w14:textId="77777777" w:rsidR="00B81106" w:rsidRPr="00DD2265" w:rsidRDefault="00B81106" w:rsidP="005D08E5">
            <w:pPr>
              <w:spacing w:after="0" w:line="240" w:lineRule="auto"/>
              <w:ind w:left="-108" w:right="-108"/>
              <w:rPr>
                <w:rFonts w:ascii="Times New Roman" w:hAnsi="Times New Roman"/>
                <w:sz w:val="24"/>
              </w:rPr>
            </w:pPr>
          </w:p>
        </w:tc>
        <w:tc>
          <w:tcPr>
            <w:tcW w:w="483" w:type="dxa"/>
            <w:shd w:val="clear" w:color="auto" w:fill="auto"/>
            <w:vAlign w:val="center"/>
          </w:tcPr>
          <w:p w14:paraId="211E0B81"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18AC19C6"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shd w:val="clear" w:color="auto" w:fill="auto"/>
            <w:vAlign w:val="center"/>
          </w:tcPr>
          <w:p w14:paraId="1D658677" w14:textId="77777777" w:rsidR="00B81106" w:rsidRPr="00DD2265" w:rsidRDefault="00B81106" w:rsidP="005D08E5">
            <w:pPr>
              <w:spacing w:after="0" w:line="240" w:lineRule="auto"/>
              <w:ind w:left="-113" w:right="-57"/>
              <w:jc w:val="center"/>
              <w:rPr>
                <w:rFonts w:ascii="Times New Roman" w:hAnsi="Times New Roman"/>
                <w:sz w:val="24"/>
              </w:rPr>
            </w:pPr>
          </w:p>
        </w:tc>
        <w:tc>
          <w:tcPr>
            <w:tcW w:w="364" w:type="dxa"/>
            <w:shd w:val="clear" w:color="auto" w:fill="auto"/>
            <w:vAlign w:val="center"/>
          </w:tcPr>
          <w:p w14:paraId="5AE44C49"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034F6A2F" w14:textId="77777777" w:rsidR="00B81106" w:rsidRPr="00DD2265" w:rsidRDefault="00B81106" w:rsidP="005D08E5">
            <w:pPr>
              <w:spacing w:after="0" w:line="240" w:lineRule="auto"/>
              <w:ind w:left="-113" w:right="-57"/>
              <w:jc w:val="center"/>
              <w:rPr>
                <w:rFonts w:ascii="Times New Roman" w:hAnsi="Times New Roman"/>
                <w:sz w:val="24"/>
              </w:rPr>
            </w:pPr>
          </w:p>
        </w:tc>
        <w:tc>
          <w:tcPr>
            <w:tcW w:w="340" w:type="dxa"/>
            <w:shd w:val="clear" w:color="auto" w:fill="auto"/>
            <w:vAlign w:val="center"/>
          </w:tcPr>
          <w:p w14:paraId="18A94280" w14:textId="77777777" w:rsidR="00B81106" w:rsidRPr="00DD2265" w:rsidRDefault="00B81106" w:rsidP="005D08E5">
            <w:pPr>
              <w:spacing w:after="0" w:line="240" w:lineRule="auto"/>
              <w:ind w:left="-113" w:right="-57"/>
              <w:jc w:val="center"/>
              <w:rPr>
                <w:rFonts w:ascii="Times New Roman" w:hAnsi="Times New Roman"/>
                <w:sz w:val="24"/>
              </w:rPr>
            </w:pPr>
          </w:p>
        </w:tc>
        <w:tc>
          <w:tcPr>
            <w:tcW w:w="388" w:type="dxa"/>
            <w:shd w:val="clear" w:color="auto" w:fill="auto"/>
            <w:vAlign w:val="center"/>
          </w:tcPr>
          <w:p w14:paraId="3068EF89"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44BA2CBE"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488" w:type="dxa"/>
            <w:shd w:val="clear" w:color="auto" w:fill="auto"/>
            <w:vAlign w:val="center"/>
          </w:tcPr>
          <w:p w14:paraId="355343ED" w14:textId="77777777" w:rsidR="00B81106" w:rsidRPr="00DD2265" w:rsidRDefault="00B81106" w:rsidP="005D08E5">
            <w:pPr>
              <w:spacing w:after="0" w:line="240" w:lineRule="auto"/>
              <w:ind w:left="-113" w:right="-57"/>
              <w:jc w:val="center"/>
              <w:rPr>
                <w:rFonts w:ascii="Times New Roman" w:hAnsi="Times New Roman"/>
                <w:sz w:val="24"/>
              </w:rPr>
            </w:pPr>
          </w:p>
        </w:tc>
        <w:tc>
          <w:tcPr>
            <w:tcW w:w="380" w:type="dxa"/>
            <w:shd w:val="clear" w:color="auto" w:fill="auto"/>
            <w:vAlign w:val="center"/>
          </w:tcPr>
          <w:p w14:paraId="566198D6" w14:textId="77777777" w:rsidR="00B81106" w:rsidRPr="00DD2265" w:rsidRDefault="00B81106" w:rsidP="005D08E5">
            <w:pPr>
              <w:spacing w:after="0" w:line="240" w:lineRule="auto"/>
              <w:ind w:left="-113" w:right="-57"/>
              <w:jc w:val="center"/>
              <w:rPr>
                <w:rFonts w:ascii="Times New Roman" w:hAnsi="Times New Roman"/>
                <w:sz w:val="24"/>
              </w:rPr>
            </w:pPr>
          </w:p>
        </w:tc>
        <w:tc>
          <w:tcPr>
            <w:tcW w:w="740" w:type="dxa"/>
            <w:shd w:val="clear" w:color="auto" w:fill="auto"/>
            <w:vAlign w:val="center"/>
          </w:tcPr>
          <w:p w14:paraId="79313D5A" w14:textId="77777777" w:rsidR="00B81106" w:rsidRPr="00DD2265" w:rsidRDefault="00B81106" w:rsidP="005D08E5">
            <w:pPr>
              <w:spacing w:after="0" w:line="240" w:lineRule="auto"/>
              <w:ind w:left="-108" w:right="-108"/>
              <w:jc w:val="center"/>
              <w:rPr>
                <w:rFonts w:ascii="Times New Roman" w:hAnsi="Times New Roman"/>
                <w:sz w:val="24"/>
              </w:rPr>
            </w:pPr>
            <w:r w:rsidRPr="00DD2265">
              <w:rPr>
                <w:rFonts w:ascii="Times New Roman" w:hAnsi="Times New Roman"/>
                <w:sz w:val="24"/>
              </w:rPr>
              <w:t>117</w:t>
            </w:r>
          </w:p>
        </w:tc>
      </w:tr>
      <w:tr w:rsidR="00B81106" w:rsidRPr="00DD2265" w14:paraId="7C27D0A6" w14:textId="77777777" w:rsidTr="005D08E5">
        <w:trPr>
          <w:trHeight w:val="280"/>
        </w:trPr>
        <w:tc>
          <w:tcPr>
            <w:tcW w:w="816" w:type="dxa"/>
            <w:vMerge/>
            <w:shd w:val="clear" w:color="auto" w:fill="auto"/>
          </w:tcPr>
          <w:p w14:paraId="6877C866" w14:textId="77777777" w:rsidR="00B81106" w:rsidRPr="00DD2265" w:rsidRDefault="00B81106" w:rsidP="005D08E5">
            <w:pPr>
              <w:spacing w:after="0" w:line="240" w:lineRule="auto"/>
              <w:ind w:left="-108" w:right="-108" w:hanging="4"/>
              <w:jc w:val="center"/>
              <w:rPr>
                <w:rFonts w:ascii="Times New Roman" w:hAnsi="Times New Roman"/>
                <w:sz w:val="24"/>
              </w:rPr>
            </w:pPr>
          </w:p>
        </w:tc>
        <w:tc>
          <w:tcPr>
            <w:tcW w:w="3444" w:type="dxa"/>
            <w:vMerge w:val="restart"/>
            <w:shd w:val="clear" w:color="auto" w:fill="auto"/>
          </w:tcPr>
          <w:p w14:paraId="564FDB14" w14:textId="77777777" w:rsidR="00B81106" w:rsidRPr="00DD2265" w:rsidRDefault="00B81106" w:rsidP="005D08E5">
            <w:pPr>
              <w:autoSpaceDE w:val="0"/>
              <w:autoSpaceDN w:val="0"/>
              <w:adjustRightInd w:val="0"/>
              <w:spacing w:after="0" w:line="240" w:lineRule="auto"/>
              <w:rPr>
                <w:rFonts w:ascii="Times New Roman" w:hAnsi="Times New Roman"/>
                <w:sz w:val="24"/>
              </w:rPr>
            </w:pPr>
            <w:r w:rsidRPr="00DD2265">
              <w:rPr>
                <w:rFonts w:ascii="Times New Roman" w:hAnsi="Times New Roman"/>
                <w:sz w:val="24"/>
              </w:rPr>
              <w:t>Riepu uzstādīšana</w:t>
            </w:r>
          </w:p>
        </w:tc>
        <w:tc>
          <w:tcPr>
            <w:tcW w:w="1440" w:type="dxa"/>
          </w:tcPr>
          <w:p w14:paraId="509468EE" w14:textId="77777777" w:rsidR="00B81106" w:rsidRPr="00DD2265" w:rsidRDefault="00B81106" w:rsidP="005D08E5">
            <w:pPr>
              <w:spacing w:after="0" w:line="240" w:lineRule="auto"/>
              <w:ind w:hanging="202"/>
              <w:jc w:val="center"/>
              <w:rPr>
                <w:rFonts w:ascii="Times New Roman" w:hAnsi="Times New Roman"/>
                <w:bCs/>
                <w:sz w:val="24"/>
              </w:rPr>
            </w:pPr>
            <w:r w:rsidRPr="00DD2265">
              <w:rPr>
                <w:rFonts w:ascii="Times New Roman" w:hAnsi="Times New Roman"/>
                <w:bCs/>
                <w:sz w:val="24"/>
              </w:rPr>
              <w:t>Regula (ES)</w:t>
            </w:r>
          </w:p>
          <w:p w14:paraId="688A440E" w14:textId="77777777" w:rsidR="00B81106" w:rsidRPr="00DD2265" w:rsidRDefault="00B81106" w:rsidP="005D08E5">
            <w:pPr>
              <w:spacing w:after="0" w:line="240" w:lineRule="auto"/>
              <w:ind w:left="-60" w:right="-125"/>
              <w:rPr>
                <w:rFonts w:ascii="Times New Roman" w:hAnsi="Times New Roman"/>
                <w:sz w:val="24"/>
              </w:rPr>
            </w:pPr>
            <w:r w:rsidRPr="00DD2265">
              <w:rPr>
                <w:rFonts w:ascii="Times New Roman" w:hAnsi="Times New Roman"/>
                <w:bCs/>
                <w:sz w:val="24"/>
              </w:rPr>
              <w:t>Nr.458/2011</w:t>
            </w:r>
          </w:p>
        </w:tc>
        <w:tc>
          <w:tcPr>
            <w:tcW w:w="4561" w:type="dxa"/>
          </w:tcPr>
          <w:p w14:paraId="1B61C5DF" w14:textId="77777777" w:rsidR="00B81106" w:rsidRPr="00DD2265" w:rsidRDefault="00B81106" w:rsidP="005D08E5">
            <w:pPr>
              <w:spacing w:after="0" w:line="240" w:lineRule="auto"/>
              <w:ind w:left="-108" w:right="-108"/>
              <w:rPr>
                <w:rFonts w:ascii="Times New Roman" w:hAnsi="Times New Roman"/>
                <w:sz w:val="24"/>
              </w:rPr>
            </w:pPr>
            <w:r w:rsidRPr="00DD2265">
              <w:rPr>
                <w:rFonts w:ascii="Times New Roman" w:hAnsi="Times New Roman"/>
                <w:bCs/>
                <w:sz w:val="24"/>
              </w:rPr>
              <w:t>Komisijas 2011.gada 12.maija Regula (ES) Nr.458/2011 par tipa apstiprinājuma pieprasījumiem mehāniskajiem transport</w:t>
            </w:r>
            <w:r w:rsidRPr="00DD2265">
              <w:rPr>
                <w:rFonts w:ascii="Times New Roman" w:hAnsi="Times New Roman"/>
                <w:bCs/>
                <w:sz w:val="24"/>
              </w:rPr>
              <w:softHyphen/>
              <w:t>līdzekļiem un to piekabēm attiecībā uz to riepu uzstādīšanu un par Regulas (EK) Nr.661/2009 par tipa apstiprināšanas prasībām attiecībā uz mehānisko transport</w:t>
            </w:r>
            <w:r w:rsidRPr="00DD2265">
              <w:rPr>
                <w:rFonts w:ascii="Times New Roman" w:hAnsi="Times New Roman"/>
                <w:bCs/>
                <w:sz w:val="24"/>
              </w:rPr>
              <w:softHyphen/>
              <w:t>līdzekļu, to piekabju un tiem paredzēto sistēmu, sastāvdaļu un atsevišķu tehnisko vienību vispārējo drošību īstenošanu (Dokuments attiecas uz EEZ) (Eiropas Savienības Oficiālais Vēstnesis, 13.05.2011., L 124, 11.–20.lpp.)</w:t>
            </w:r>
          </w:p>
        </w:tc>
        <w:tc>
          <w:tcPr>
            <w:tcW w:w="483" w:type="dxa"/>
            <w:shd w:val="clear" w:color="auto" w:fill="auto"/>
            <w:vAlign w:val="center"/>
          </w:tcPr>
          <w:p w14:paraId="10F0CE5C" w14:textId="77777777" w:rsidR="00B81106" w:rsidRPr="00DD2265" w:rsidRDefault="00B81106" w:rsidP="005D08E5">
            <w:pPr>
              <w:spacing w:after="0" w:line="240" w:lineRule="auto"/>
              <w:ind w:left="-113" w:right="-57"/>
              <w:jc w:val="center"/>
              <w:rPr>
                <w:rFonts w:ascii="MS Mincho" w:eastAsia="MS Mincho" w:hAnsi="MS Mincho" w:cs="MS Mincho"/>
                <w:sz w:val="24"/>
              </w:rPr>
            </w:pPr>
            <w:r w:rsidRPr="00DD2265">
              <w:rPr>
                <w:rFonts w:ascii="MS Mincho" w:eastAsia="MS Mincho" w:hAnsi="MS Mincho" w:cs="MS Mincho" w:hint="eastAsia"/>
                <w:sz w:val="24"/>
              </w:rPr>
              <w:t>◐</w:t>
            </w:r>
          </w:p>
        </w:tc>
        <w:tc>
          <w:tcPr>
            <w:tcW w:w="364" w:type="dxa"/>
            <w:shd w:val="clear" w:color="auto" w:fill="auto"/>
            <w:vAlign w:val="center"/>
          </w:tcPr>
          <w:p w14:paraId="01296ACE"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2CF309F9"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64" w:type="dxa"/>
            <w:shd w:val="clear" w:color="auto" w:fill="auto"/>
            <w:vAlign w:val="center"/>
          </w:tcPr>
          <w:p w14:paraId="02D26496" w14:textId="77777777" w:rsidR="00B81106" w:rsidRPr="00DD2265" w:rsidRDefault="00B81106" w:rsidP="005D08E5">
            <w:pPr>
              <w:spacing w:after="0" w:line="240" w:lineRule="auto"/>
              <w:ind w:left="-113" w:right="-57"/>
              <w:jc w:val="center"/>
              <w:rPr>
                <w:rFonts w:ascii="MS Mincho" w:eastAsia="MS Mincho" w:hAnsi="MS Mincho" w:cs="MS Mincho"/>
                <w:sz w:val="24"/>
              </w:rPr>
            </w:pPr>
            <w:r w:rsidRPr="00DD2265">
              <w:rPr>
                <w:rFonts w:ascii="MS Mincho" w:eastAsia="MS Mincho" w:hAnsi="MS Mincho" w:cs="MS Mincho" w:hint="eastAsia"/>
                <w:sz w:val="24"/>
              </w:rPr>
              <w:t>◐</w:t>
            </w:r>
          </w:p>
        </w:tc>
        <w:tc>
          <w:tcPr>
            <w:tcW w:w="364" w:type="dxa"/>
            <w:shd w:val="clear" w:color="auto" w:fill="auto"/>
            <w:vAlign w:val="center"/>
          </w:tcPr>
          <w:p w14:paraId="5C698646"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40" w:type="dxa"/>
            <w:shd w:val="clear" w:color="auto" w:fill="auto"/>
            <w:vAlign w:val="center"/>
          </w:tcPr>
          <w:p w14:paraId="57512155"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88" w:type="dxa"/>
            <w:shd w:val="clear" w:color="auto" w:fill="auto"/>
            <w:vAlign w:val="center"/>
          </w:tcPr>
          <w:p w14:paraId="5E789045" w14:textId="77777777" w:rsidR="00B81106" w:rsidRPr="00DD2265" w:rsidRDefault="00B81106" w:rsidP="005D08E5">
            <w:pPr>
              <w:spacing w:after="0" w:line="240" w:lineRule="auto"/>
              <w:ind w:left="-113" w:right="-57"/>
              <w:jc w:val="center"/>
              <w:rPr>
                <w:rFonts w:ascii="MS Mincho" w:eastAsia="MS Mincho" w:hAnsi="MS Mincho" w:cs="MS Mincho"/>
                <w:sz w:val="24"/>
              </w:rPr>
            </w:pPr>
            <w:r w:rsidRPr="00DD2265">
              <w:rPr>
                <w:rFonts w:ascii="MS Mincho" w:eastAsia="MS Mincho" w:hAnsi="MS Mincho" w:cs="MS Mincho" w:hint="eastAsia"/>
                <w:sz w:val="24"/>
              </w:rPr>
              <w:t>◐</w:t>
            </w:r>
          </w:p>
        </w:tc>
        <w:tc>
          <w:tcPr>
            <w:tcW w:w="364" w:type="dxa"/>
            <w:shd w:val="clear" w:color="auto" w:fill="auto"/>
            <w:vAlign w:val="center"/>
          </w:tcPr>
          <w:p w14:paraId="52439177" w14:textId="77777777" w:rsidR="00B81106" w:rsidRPr="00DD2265" w:rsidRDefault="00B81106" w:rsidP="005D08E5">
            <w:pPr>
              <w:spacing w:after="0" w:line="240" w:lineRule="auto"/>
              <w:ind w:left="-113" w:right="-57"/>
              <w:jc w:val="center"/>
              <w:rPr>
                <w:rFonts w:ascii="MS Mincho" w:eastAsia="MS Mincho" w:hAnsi="MS Mincho" w:cs="MS Mincho"/>
                <w:sz w:val="24"/>
              </w:rPr>
            </w:pPr>
            <w:r w:rsidRPr="00DD2265">
              <w:rPr>
                <w:rFonts w:ascii="MS Mincho" w:eastAsia="MS Mincho" w:hAnsi="MS Mincho" w:cs="MS Mincho" w:hint="eastAsia"/>
                <w:sz w:val="24"/>
              </w:rPr>
              <w:t>◐</w:t>
            </w:r>
          </w:p>
        </w:tc>
        <w:tc>
          <w:tcPr>
            <w:tcW w:w="488" w:type="dxa"/>
            <w:shd w:val="clear" w:color="auto" w:fill="auto"/>
            <w:vAlign w:val="center"/>
          </w:tcPr>
          <w:p w14:paraId="05305960"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380" w:type="dxa"/>
            <w:shd w:val="clear" w:color="auto" w:fill="auto"/>
            <w:vAlign w:val="center"/>
          </w:tcPr>
          <w:p w14:paraId="2AE174DE" w14:textId="77777777" w:rsidR="00B81106" w:rsidRPr="00DD2265" w:rsidRDefault="00B81106" w:rsidP="005D08E5">
            <w:pPr>
              <w:spacing w:after="0" w:line="240" w:lineRule="auto"/>
              <w:ind w:left="-113" w:right="-57"/>
              <w:jc w:val="center"/>
              <w:rPr>
                <w:rFonts w:ascii="Times New Roman" w:hAnsi="Times New Roman"/>
                <w:sz w:val="24"/>
              </w:rPr>
            </w:pPr>
            <w:r w:rsidRPr="00DD2265">
              <w:rPr>
                <w:rFonts w:ascii="MS Mincho" w:eastAsia="MS Mincho" w:hAnsi="MS Mincho" w:cs="MS Mincho" w:hint="eastAsia"/>
                <w:sz w:val="24"/>
              </w:rPr>
              <w:t>◐</w:t>
            </w:r>
          </w:p>
        </w:tc>
        <w:tc>
          <w:tcPr>
            <w:tcW w:w="740" w:type="dxa"/>
            <w:shd w:val="clear" w:color="auto" w:fill="auto"/>
            <w:vAlign w:val="center"/>
          </w:tcPr>
          <w:p w14:paraId="264D3CF2" w14:textId="77777777" w:rsidR="00B81106" w:rsidRPr="00DD2265" w:rsidRDefault="00B81106" w:rsidP="005D08E5">
            <w:pPr>
              <w:spacing w:after="0" w:line="240" w:lineRule="auto"/>
              <w:ind w:left="-108" w:right="-108"/>
              <w:jc w:val="center"/>
              <w:rPr>
                <w:rFonts w:ascii="Times New Roman" w:hAnsi="Times New Roman"/>
                <w:sz w:val="24"/>
              </w:rPr>
            </w:pPr>
            <w:r w:rsidRPr="00DD2265">
              <w:rPr>
                <w:rFonts w:ascii="Times New Roman" w:hAnsi="Times New Roman"/>
                <w:sz w:val="24"/>
              </w:rPr>
              <w:t>-</w:t>
            </w:r>
          </w:p>
        </w:tc>
      </w:tr>
      <w:tr w:rsidR="00B81106" w:rsidRPr="00DD2265" w14:paraId="078A69C1" w14:textId="77777777" w:rsidTr="005D08E5">
        <w:trPr>
          <w:trHeight w:val="280"/>
        </w:trPr>
        <w:tc>
          <w:tcPr>
            <w:tcW w:w="816" w:type="dxa"/>
            <w:vMerge/>
            <w:shd w:val="clear" w:color="auto" w:fill="auto"/>
          </w:tcPr>
          <w:p w14:paraId="1E7C6E1D" w14:textId="77777777" w:rsidR="00B81106" w:rsidRPr="00DD2265" w:rsidRDefault="00B81106" w:rsidP="005D08E5">
            <w:pPr>
              <w:spacing w:after="0" w:line="240" w:lineRule="auto"/>
              <w:ind w:left="-108" w:right="-108" w:hanging="4"/>
              <w:jc w:val="center"/>
              <w:rPr>
                <w:rFonts w:ascii="Times New Roman" w:hAnsi="Times New Roman"/>
                <w:sz w:val="24"/>
              </w:rPr>
            </w:pPr>
          </w:p>
        </w:tc>
        <w:tc>
          <w:tcPr>
            <w:tcW w:w="3444" w:type="dxa"/>
            <w:vMerge/>
            <w:shd w:val="clear" w:color="auto" w:fill="auto"/>
          </w:tcPr>
          <w:p w14:paraId="2699011D" w14:textId="77777777" w:rsidR="00B81106" w:rsidRPr="00DD2265" w:rsidRDefault="00B81106" w:rsidP="005D08E5">
            <w:pPr>
              <w:autoSpaceDE w:val="0"/>
              <w:autoSpaceDN w:val="0"/>
              <w:adjustRightInd w:val="0"/>
              <w:spacing w:after="0" w:line="240" w:lineRule="auto"/>
              <w:rPr>
                <w:rFonts w:ascii="Times New Roman" w:hAnsi="Times New Roman"/>
                <w:sz w:val="24"/>
              </w:rPr>
            </w:pPr>
          </w:p>
        </w:tc>
        <w:tc>
          <w:tcPr>
            <w:tcW w:w="1440" w:type="dxa"/>
          </w:tcPr>
          <w:p w14:paraId="56CC8050" w14:textId="77777777" w:rsidR="00B81106" w:rsidRPr="00DD2265" w:rsidRDefault="00B81106" w:rsidP="005D08E5">
            <w:pPr>
              <w:spacing w:after="0" w:line="240" w:lineRule="auto"/>
              <w:ind w:hanging="202"/>
              <w:jc w:val="center"/>
              <w:rPr>
                <w:rFonts w:ascii="Times New Roman" w:hAnsi="Times New Roman"/>
                <w:bCs/>
                <w:sz w:val="24"/>
              </w:rPr>
            </w:pPr>
            <w:r w:rsidRPr="00DD2265">
              <w:rPr>
                <w:rFonts w:ascii="Times New Roman" w:hAnsi="Times New Roman"/>
                <w:bCs/>
                <w:sz w:val="24"/>
              </w:rPr>
              <w:t>-</w:t>
            </w:r>
          </w:p>
        </w:tc>
        <w:tc>
          <w:tcPr>
            <w:tcW w:w="4561" w:type="dxa"/>
          </w:tcPr>
          <w:p w14:paraId="7E63618A" w14:textId="77777777" w:rsidR="00B81106" w:rsidRPr="00DD2265" w:rsidRDefault="00B81106" w:rsidP="005D08E5">
            <w:pPr>
              <w:spacing w:after="0" w:line="240" w:lineRule="auto"/>
              <w:ind w:left="-108" w:right="-108"/>
              <w:rPr>
                <w:rFonts w:ascii="Times New Roman" w:hAnsi="Times New Roman"/>
                <w:bCs/>
                <w:sz w:val="24"/>
              </w:rPr>
            </w:pPr>
          </w:p>
        </w:tc>
        <w:tc>
          <w:tcPr>
            <w:tcW w:w="483" w:type="dxa"/>
            <w:shd w:val="clear" w:color="auto" w:fill="auto"/>
            <w:vAlign w:val="center"/>
          </w:tcPr>
          <w:p w14:paraId="45A1DB3A" w14:textId="77777777" w:rsidR="00B81106" w:rsidRPr="00DD2265" w:rsidRDefault="00B81106" w:rsidP="005D08E5">
            <w:pPr>
              <w:spacing w:after="0" w:line="240" w:lineRule="auto"/>
              <w:ind w:left="-113" w:right="-57"/>
              <w:jc w:val="center"/>
              <w:rPr>
                <w:rFonts w:ascii="MS Mincho" w:eastAsia="MS Mincho" w:hAnsi="MS Mincho" w:cs="MS Mincho"/>
                <w:sz w:val="24"/>
              </w:rPr>
            </w:pPr>
            <w:r w:rsidRPr="00DD2265">
              <w:rPr>
                <w:rFonts w:ascii="MS Mincho" w:eastAsia="MS Mincho" w:hAnsi="MS Mincho" w:cs="MS Mincho" w:hint="eastAsia"/>
                <w:sz w:val="24"/>
              </w:rPr>
              <w:t>◑</w:t>
            </w:r>
          </w:p>
        </w:tc>
        <w:tc>
          <w:tcPr>
            <w:tcW w:w="364" w:type="dxa"/>
            <w:shd w:val="clear" w:color="auto" w:fill="auto"/>
            <w:vAlign w:val="center"/>
          </w:tcPr>
          <w:p w14:paraId="6D640FB7" w14:textId="77777777" w:rsidR="00B81106" w:rsidRPr="00DD2265" w:rsidRDefault="00B81106" w:rsidP="005D08E5">
            <w:pPr>
              <w:spacing w:after="0" w:line="240" w:lineRule="auto"/>
              <w:ind w:left="-113" w:right="-57"/>
              <w:jc w:val="center"/>
              <w:rPr>
                <w:rFonts w:ascii="MS Mincho" w:eastAsia="MS Mincho" w:hAnsi="MS Mincho" w:cs="MS Mincho"/>
                <w:sz w:val="24"/>
              </w:rPr>
            </w:pPr>
          </w:p>
        </w:tc>
        <w:tc>
          <w:tcPr>
            <w:tcW w:w="364" w:type="dxa"/>
            <w:shd w:val="clear" w:color="auto" w:fill="auto"/>
            <w:vAlign w:val="center"/>
          </w:tcPr>
          <w:p w14:paraId="32BBE2E8" w14:textId="77777777" w:rsidR="00B81106" w:rsidRPr="00DD2265" w:rsidRDefault="00B81106" w:rsidP="005D08E5">
            <w:pPr>
              <w:spacing w:after="0" w:line="240" w:lineRule="auto"/>
              <w:ind w:left="-113" w:right="-57"/>
              <w:jc w:val="center"/>
              <w:rPr>
                <w:rFonts w:ascii="MS Mincho" w:eastAsia="MS Mincho" w:hAnsi="MS Mincho" w:cs="MS Mincho"/>
                <w:sz w:val="24"/>
              </w:rPr>
            </w:pPr>
          </w:p>
        </w:tc>
        <w:tc>
          <w:tcPr>
            <w:tcW w:w="364" w:type="dxa"/>
            <w:shd w:val="clear" w:color="auto" w:fill="auto"/>
            <w:vAlign w:val="center"/>
          </w:tcPr>
          <w:p w14:paraId="6CFCA8D5" w14:textId="77777777" w:rsidR="00B81106" w:rsidRPr="00DD2265" w:rsidRDefault="00B81106" w:rsidP="005D08E5">
            <w:pPr>
              <w:spacing w:after="0" w:line="240" w:lineRule="auto"/>
              <w:ind w:left="-113" w:right="-57"/>
              <w:jc w:val="center"/>
              <w:rPr>
                <w:rFonts w:ascii="MS Mincho" w:eastAsia="MS Mincho" w:hAnsi="MS Mincho" w:cs="MS Mincho"/>
                <w:sz w:val="24"/>
              </w:rPr>
            </w:pPr>
          </w:p>
        </w:tc>
        <w:tc>
          <w:tcPr>
            <w:tcW w:w="364" w:type="dxa"/>
            <w:shd w:val="clear" w:color="auto" w:fill="auto"/>
            <w:vAlign w:val="center"/>
          </w:tcPr>
          <w:p w14:paraId="33E5E951" w14:textId="77777777" w:rsidR="00B81106" w:rsidRPr="00DD2265" w:rsidRDefault="00B81106" w:rsidP="005D08E5">
            <w:pPr>
              <w:spacing w:after="0" w:line="240" w:lineRule="auto"/>
              <w:ind w:left="-113" w:right="-57"/>
              <w:jc w:val="center"/>
              <w:rPr>
                <w:rFonts w:ascii="MS Mincho" w:eastAsia="MS Mincho" w:hAnsi="MS Mincho" w:cs="MS Mincho"/>
                <w:sz w:val="24"/>
              </w:rPr>
            </w:pPr>
          </w:p>
        </w:tc>
        <w:tc>
          <w:tcPr>
            <w:tcW w:w="340" w:type="dxa"/>
            <w:shd w:val="clear" w:color="auto" w:fill="auto"/>
            <w:vAlign w:val="center"/>
          </w:tcPr>
          <w:p w14:paraId="16349EAC" w14:textId="77777777" w:rsidR="00B81106" w:rsidRPr="00DD2265" w:rsidRDefault="00B81106" w:rsidP="005D08E5">
            <w:pPr>
              <w:spacing w:after="0" w:line="240" w:lineRule="auto"/>
              <w:ind w:left="-113" w:right="-57"/>
              <w:jc w:val="center"/>
              <w:rPr>
                <w:rFonts w:ascii="MS Mincho" w:eastAsia="MS Mincho" w:hAnsi="MS Mincho" w:cs="MS Mincho"/>
                <w:sz w:val="24"/>
              </w:rPr>
            </w:pPr>
          </w:p>
        </w:tc>
        <w:tc>
          <w:tcPr>
            <w:tcW w:w="388" w:type="dxa"/>
            <w:shd w:val="clear" w:color="auto" w:fill="auto"/>
            <w:vAlign w:val="center"/>
          </w:tcPr>
          <w:p w14:paraId="7BB7E294" w14:textId="77777777" w:rsidR="00B81106" w:rsidRPr="00DD2265" w:rsidRDefault="00B81106" w:rsidP="005D08E5">
            <w:pPr>
              <w:spacing w:after="0" w:line="240" w:lineRule="auto"/>
              <w:ind w:left="-113" w:right="-57"/>
              <w:jc w:val="center"/>
              <w:rPr>
                <w:rFonts w:ascii="MS Mincho" w:eastAsia="MS Mincho" w:hAnsi="MS Mincho" w:cs="MS Mincho"/>
                <w:sz w:val="24"/>
              </w:rPr>
            </w:pPr>
          </w:p>
        </w:tc>
        <w:tc>
          <w:tcPr>
            <w:tcW w:w="364" w:type="dxa"/>
            <w:shd w:val="clear" w:color="auto" w:fill="auto"/>
            <w:vAlign w:val="center"/>
          </w:tcPr>
          <w:p w14:paraId="587C4D83" w14:textId="77777777" w:rsidR="00B81106" w:rsidRPr="00DD2265" w:rsidRDefault="00B81106" w:rsidP="005D08E5">
            <w:pPr>
              <w:spacing w:after="0" w:line="240" w:lineRule="auto"/>
              <w:ind w:left="-113" w:right="-57"/>
              <w:jc w:val="center"/>
              <w:rPr>
                <w:rFonts w:ascii="MS Mincho" w:eastAsia="MS Mincho" w:hAnsi="MS Mincho" w:cs="MS Mincho"/>
                <w:sz w:val="24"/>
              </w:rPr>
            </w:pPr>
          </w:p>
        </w:tc>
        <w:tc>
          <w:tcPr>
            <w:tcW w:w="488" w:type="dxa"/>
            <w:shd w:val="clear" w:color="auto" w:fill="auto"/>
            <w:vAlign w:val="center"/>
          </w:tcPr>
          <w:p w14:paraId="33B67D45" w14:textId="77777777" w:rsidR="00B81106" w:rsidRPr="00DD2265" w:rsidRDefault="00B81106" w:rsidP="005D08E5">
            <w:pPr>
              <w:spacing w:after="0" w:line="240" w:lineRule="auto"/>
              <w:ind w:left="-113" w:right="-57"/>
              <w:jc w:val="center"/>
              <w:rPr>
                <w:rFonts w:ascii="MS Mincho" w:eastAsia="MS Mincho" w:hAnsi="MS Mincho" w:cs="MS Mincho"/>
                <w:sz w:val="24"/>
              </w:rPr>
            </w:pPr>
          </w:p>
        </w:tc>
        <w:tc>
          <w:tcPr>
            <w:tcW w:w="380" w:type="dxa"/>
            <w:shd w:val="clear" w:color="auto" w:fill="auto"/>
            <w:vAlign w:val="center"/>
          </w:tcPr>
          <w:p w14:paraId="7AF0A25E" w14:textId="77777777" w:rsidR="00B81106" w:rsidRPr="00DD2265" w:rsidRDefault="00B81106" w:rsidP="005D08E5">
            <w:pPr>
              <w:spacing w:after="0" w:line="240" w:lineRule="auto"/>
              <w:ind w:left="-113" w:right="-57"/>
              <w:jc w:val="center"/>
              <w:rPr>
                <w:rFonts w:ascii="MS Mincho" w:eastAsia="MS Mincho" w:hAnsi="MS Mincho" w:cs="MS Mincho"/>
                <w:sz w:val="24"/>
              </w:rPr>
            </w:pPr>
          </w:p>
        </w:tc>
        <w:tc>
          <w:tcPr>
            <w:tcW w:w="740" w:type="dxa"/>
            <w:shd w:val="clear" w:color="auto" w:fill="auto"/>
            <w:vAlign w:val="center"/>
          </w:tcPr>
          <w:p w14:paraId="7C91FC56" w14:textId="77777777" w:rsidR="00B81106" w:rsidRPr="00DD2265" w:rsidRDefault="00B81106" w:rsidP="005D08E5">
            <w:pPr>
              <w:spacing w:after="0" w:line="240" w:lineRule="auto"/>
              <w:ind w:left="-108" w:right="-108"/>
              <w:jc w:val="center"/>
              <w:rPr>
                <w:rFonts w:ascii="Times New Roman" w:hAnsi="Times New Roman"/>
                <w:sz w:val="24"/>
              </w:rPr>
            </w:pPr>
            <w:r w:rsidRPr="00DD2265">
              <w:rPr>
                <w:rFonts w:ascii="Times New Roman" w:hAnsi="Times New Roman"/>
                <w:sz w:val="24"/>
              </w:rPr>
              <w:t>142</w:t>
            </w:r>
          </w:p>
        </w:tc>
      </w:tr>
    </w:tbl>
    <w:p w14:paraId="6407C3FD" w14:textId="61A32395" w:rsidR="001F26F8" w:rsidRDefault="001F26F8" w:rsidP="00B81106">
      <w:pPr>
        <w:pStyle w:val="ListParagraph"/>
        <w:spacing w:after="0" w:line="240" w:lineRule="auto"/>
        <w:ind w:left="1080"/>
        <w:jc w:val="both"/>
        <w:rPr>
          <w:rFonts w:ascii="Times New Roman" w:hAnsi="Times New Roman"/>
          <w:sz w:val="28"/>
          <w:szCs w:val="28"/>
        </w:rPr>
      </w:pPr>
    </w:p>
    <w:p w14:paraId="4A98E857" w14:textId="77777777" w:rsidR="001F26F8" w:rsidRDefault="001F26F8">
      <w:pPr>
        <w:spacing w:after="0" w:line="240" w:lineRule="auto"/>
        <w:rPr>
          <w:rFonts w:ascii="Times New Roman" w:hAnsi="Times New Roman"/>
          <w:sz w:val="28"/>
          <w:szCs w:val="28"/>
        </w:rPr>
      </w:pPr>
      <w:r>
        <w:rPr>
          <w:rFonts w:ascii="Times New Roman" w:hAnsi="Times New Roman"/>
          <w:sz w:val="28"/>
          <w:szCs w:val="28"/>
        </w:rPr>
        <w:br w:type="page"/>
      </w:r>
    </w:p>
    <w:p w14:paraId="18F6A791" w14:textId="77777777" w:rsidR="00B66894" w:rsidRPr="00DD2265" w:rsidRDefault="00B66894" w:rsidP="00B66894">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lastRenderedPageBreak/>
        <w:t xml:space="preserve"> Papildināt 11.pielikuma I nodaļas tabulas piezīmes ar 55.piezīmi šādā redakcijā:</w:t>
      </w:r>
    </w:p>
    <w:p w14:paraId="4987134F" w14:textId="77777777" w:rsidR="00B66894" w:rsidRPr="00DD2265" w:rsidRDefault="00B66894" w:rsidP="00B66894">
      <w:pPr>
        <w:pStyle w:val="ListParagraph"/>
        <w:spacing w:after="0" w:line="240" w:lineRule="auto"/>
        <w:ind w:left="0" w:firstLine="1080"/>
        <w:jc w:val="both"/>
        <w:rPr>
          <w:rFonts w:ascii="Times New Roman" w:hAnsi="Times New Roman"/>
          <w:sz w:val="28"/>
          <w:szCs w:val="28"/>
        </w:rPr>
      </w:pPr>
      <w:r w:rsidRPr="00DD2265">
        <w:rPr>
          <w:rFonts w:ascii="Times New Roman" w:hAnsi="Times New Roman"/>
          <w:sz w:val="28"/>
          <w:szCs w:val="28"/>
        </w:rPr>
        <w:t>"</w:t>
      </w:r>
      <w:r w:rsidRPr="00DD2265">
        <w:rPr>
          <w:rFonts w:ascii="Times New Roman" w:hAnsi="Times New Roman"/>
          <w:sz w:val="28"/>
          <w:szCs w:val="28"/>
          <w:vertAlign w:val="superscript"/>
        </w:rPr>
        <w:t>55</w:t>
      </w:r>
      <w:r w:rsidRPr="00DD2265">
        <w:rPr>
          <w:rFonts w:ascii="Times New Roman" w:hAnsi="Times New Roman"/>
          <w:sz w:val="28"/>
          <w:szCs w:val="28"/>
        </w:rPr>
        <w:tab/>
      </w:r>
      <w:r w:rsidRPr="00DD2265">
        <w:rPr>
          <w:rFonts w:ascii="Times New Roman" w:hAnsi="Times New Roman"/>
          <w:sz w:val="28"/>
          <w:szCs w:val="28"/>
        </w:rPr>
        <w:tab/>
        <w:t>Regula (ES) Nr.2017/2400 attiecas uz N2 kategorijas transportlīdzekļiem, kuru tehniski pieļaujamā maksimālā masa pārsniedz 7 500 kg. Tās prasības piemērojamas, sākot ar 2019. gada 1. janvārī, atbilstoši 24.pantā norādītajiem nosacījumiem.".</w:t>
      </w:r>
    </w:p>
    <w:p w14:paraId="5DFC88ED" w14:textId="77777777" w:rsidR="00B66894" w:rsidRPr="00DD2265" w:rsidRDefault="00B66894" w:rsidP="00B66894">
      <w:pPr>
        <w:pStyle w:val="ListParagraph"/>
        <w:spacing w:after="0" w:line="240" w:lineRule="auto"/>
        <w:ind w:left="0" w:firstLine="1080"/>
        <w:jc w:val="both"/>
        <w:rPr>
          <w:rFonts w:ascii="Times New Roman" w:hAnsi="Times New Roman"/>
          <w:sz w:val="28"/>
          <w:szCs w:val="28"/>
        </w:rPr>
      </w:pPr>
    </w:p>
    <w:p w14:paraId="3C1DD406" w14:textId="77777777" w:rsidR="00B66894" w:rsidRPr="00DD2265" w:rsidRDefault="00B66894" w:rsidP="00E32759">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 xml:space="preserve">  </w:t>
      </w:r>
      <w:bookmarkStart w:id="9" w:name="_Hlk503425264"/>
      <w:r w:rsidR="00E32759" w:rsidRPr="00DD2265">
        <w:rPr>
          <w:rFonts w:ascii="Times New Roman" w:hAnsi="Times New Roman"/>
          <w:sz w:val="28"/>
          <w:szCs w:val="28"/>
        </w:rPr>
        <w:t>Izteikt 11.pielikuma II nodaļas tabulas 1.a punktu šādā redakcijā:</w:t>
      </w:r>
      <w:bookmarkEnd w:id="9"/>
    </w:p>
    <w:p w14:paraId="5F5BC18B" w14:textId="77777777" w:rsidR="00B66894" w:rsidRPr="00DD2265" w:rsidRDefault="00B66894" w:rsidP="00B66894">
      <w:pPr>
        <w:pStyle w:val="ListParagraph"/>
        <w:spacing w:after="0" w:line="240" w:lineRule="auto"/>
        <w:ind w:left="0" w:firstLine="1080"/>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00"/>
        <w:gridCol w:w="1422"/>
        <w:gridCol w:w="3798"/>
        <w:gridCol w:w="1780"/>
        <w:gridCol w:w="4500"/>
        <w:gridCol w:w="1100"/>
      </w:tblGrid>
      <w:tr w:rsidR="00E32759" w:rsidRPr="00DD2265" w14:paraId="70E8A450" w14:textId="77777777" w:rsidTr="00656770">
        <w:trPr>
          <w:cantSplit/>
          <w:trHeight w:val="550"/>
        </w:trPr>
        <w:tc>
          <w:tcPr>
            <w:tcW w:w="540" w:type="dxa"/>
            <w:vMerge w:val="restart"/>
          </w:tcPr>
          <w:p w14:paraId="5E1CE9C1" w14:textId="77777777" w:rsidR="00E32759" w:rsidRPr="00DD2265" w:rsidRDefault="00E32759" w:rsidP="00656770">
            <w:pPr>
              <w:spacing w:after="0" w:line="240" w:lineRule="auto"/>
              <w:ind w:left="-108" w:right="-108"/>
              <w:jc w:val="center"/>
              <w:rPr>
                <w:rFonts w:ascii="Times New Roman" w:hAnsi="Times New Roman"/>
                <w:sz w:val="24"/>
              </w:rPr>
            </w:pPr>
            <w:r w:rsidRPr="00DD2265">
              <w:rPr>
                <w:rFonts w:ascii="Times New Roman" w:hAnsi="Times New Roman"/>
                <w:sz w:val="24"/>
              </w:rPr>
              <w:t>1.a.</w:t>
            </w:r>
          </w:p>
        </w:tc>
        <w:tc>
          <w:tcPr>
            <w:tcW w:w="2100" w:type="dxa"/>
            <w:vMerge w:val="restart"/>
          </w:tcPr>
          <w:p w14:paraId="16407F69"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Skaņas līmenis</w:t>
            </w:r>
          </w:p>
        </w:tc>
        <w:tc>
          <w:tcPr>
            <w:tcW w:w="1422" w:type="dxa"/>
            <w:vMerge w:val="restart"/>
          </w:tcPr>
          <w:p w14:paraId="4364A102" w14:textId="77777777" w:rsidR="00E32759" w:rsidRPr="00DD2265" w:rsidRDefault="00E32759" w:rsidP="00656770">
            <w:pPr>
              <w:spacing w:after="0" w:line="240" w:lineRule="auto"/>
              <w:ind w:right="-130"/>
              <w:rPr>
                <w:rFonts w:ascii="Times New Roman" w:hAnsi="Times New Roman"/>
                <w:sz w:val="24"/>
              </w:rPr>
            </w:pPr>
            <w:r w:rsidRPr="00DD2265">
              <w:rPr>
                <w:rFonts w:ascii="Times New Roman" w:hAnsi="Times New Roman"/>
                <w:sz w:val="24"/>
              </w:rPr>
              <w:t>Regula (ES) Nr. 540/2014</w:t>
            </w:r>
          </w:p>
        </w:tc>
        <w:tc>
          <w:tcPr>
            <w:tcW w:w="3798" w:type="dxa"/>
            <w:vMerge w:val="restart"/>
          </w:tcPr>
          <w:p w14:paraId="0681969B" w14:textId="77777777" w:rsidR="00E32759" w:rsidRPr="00DD2265" w:rsidRDefault="00E32759" w:rsidP="00656770">
            <w:pPr>
              <w:spacing w:after="0" w:line="240" w:lineRule="auto"/>
              <w:ind w:right="-125"/>
              <w:rPr>
                <w:rFonts w:ascii="Times New Roman" w:hAnsi="Times New Roman"/>
                <w:noProof/>
                <w:sz w:val="24"/>
              </w:rPr>
            </w:pPr>
            <w:r w:rsidRPr="00DD2265">
              <w:rPr>
                <w:rFonts w:ascii="Times New Roman" w:hAnsi="Times New Roman"/>
                <w:noProof/>
                <w:sz w:val="24"/>
              </w:rPr>
              <w:t>Eiropas Parlamenta un Padomes 2014. gada 16. aprīļa Regula (ES) Nr. 540/2014 par mehānisko transportlīdzekļu skaņas līmeni un rezerves trokšņa slāpēšanas sistēmām, un ar ko groza Direktīvu 2007/46/EK un atceļ Direktīvu 70/157/EEK (Dokuments attiecas uz EEZ) (Eiropas Savienības Oficiālais Vēstnesis, 27.05.2014., L 158, 131.–195. lpp.)</w:t>
            </w:r>
          </w:p>
        </w:tc>
        <w:tc>
          <w:tcPr>
            <w:tcW w:w="1780" w:type="dxa"/>
          </w:tcPr>
          <w:p w14:paraId="347B79B9" w14:textId="77777777" w:rsidR="00E32759" w:rsidRPr="00DD2265" w:rsidRDefault="00E32759" w:rsidP="00656770">
            <w:pPr>
              <w:spacing w:after="0" w:line="240" w:lineRule="auto"/>
              <w:rPr>
                <w:rFonts w:ascii="Times New Roman" w:hAnsi="Times New Roman"/>
                <w:bCs/>
                <w:sz w:val="24"/>
              </w:rPr>
            </w:pPr>
            <w:r w:rsidRPr="00DD2265">
              <w:rPr>
                <w:rFonts w:ascii="Times New Roman" w:hAnsi="Times New Roman"/>
                <w:bCs/>
                <w:sz w:val="24"/>
              </w:rPr>
              <w:t>Regula (ES) Nr. 540/2014</w:t>
            </w:r>
          </w:p>
        </w:tc>
        <w:tc>
          <w:tcPr>
            <w:tcW w:w="4500" w:type="dxa"/>
            <w:shd w:val="clear" w:color="auto" w:fill="auto"/>
          </w:tcPr>
          <w:p w14:paraId="7FF977A2" w14:textId="77777777" w:rsidR="00E32759" w:rsidRPr="00DD2265" w:rsidRDefault="00E32759" w:rsidP="00656770">
            <w:pPr>
              <w:spacing w:after="0" w:line="240" w:lineRule="auto"/>
              <w:rPr>
                <w:rFonts w:ascii="Times New Roman" w:hAnsi="Times New Roman"/>
                <w:bCs/>
                <w:noProof/>
                <w:sz w:val="24"/>
              </w:rPr>
            </w:pPr>
            <w:r w:rsidRPr="00DD2265">
              <w:rPr>
                <w:rFonts w:ascii="Times New Roman" w:hAnsi="Times New Roman"/>
                <w:bCs/>
                <w:noProof/>
                <w:sz w:val="24"/>
              </w:rPr>
              <w:t>Eiropas Parlamenta un Padomes 2014. gada 16. aprīļa Regula (ES) Nr. 540/2014 par mehānisko transportlīdzekļu skaņas līmeni un rezerves trokšņa slāpēšanas sistēmām, un ar ko groza Direktīvu 2007/46/EK un atceļ Direktīvu 70/157/EEK (Dokuments attiecas uz EEZ) (Eiropas Savienības Oficiālais Vēstnesis, 27.05.2014., L 158, 131.–195. lpp.)</w:t>
            </w:r>
          </w:p>
        </w:tc>
        <w:tc>
          <w:tcPr>
            <w:tcW w:w="1100" w:type="dxa"/>
            <w:shd w:val="clear" w:color="auto" w:fill="auto"/>
          </w:tcPr>
          <w:p w14:paraId="206F825B" w14:textId="77777777" w:rsidR="00E32759" w:rsidRPr="00DD2265" w:rsidRDefault="00E3275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51.03</w:t>
            </w:r>
          </w:p>
        </w:tc>
      </w:tr>
      <w:tr w:rsidR="00E32759" w:rsidRPr="00DD2265" w14:paraId="24B7FCBD" w14:textId="77777777" w:rsidTr="00656770">
        <w:trPr>
          <w:cantSplit/>
          <w:trHeight w:val="550"/>
        </w:trPr>
        <w:tc>
          <w:tcPr>
            <w:tcW w:w="540" w:type="dxa"/>
            <w:vMerge/>
          </w:tcPr>
          <w:p w14:paraId="27F4874D"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6AF760B9" w14:textId="77777777" w:rsidR="00E32759" w:rsidRPr="00DD2265" w:rsidRDefault="00E32759" w:rsidP="00656770">
            <w:pPr>
              <w:spacing w:after="0" w:line="240" w:lineRule="auto"/>
              <w:rPr>
                <w:rFonts w:ascii="Times New Roman" w:hAnsi="Times New Roman"/>
                <w:sz w:val="24"/>
              </w:rPr>
            </w:pPr>
          </w:p>
        </w:tc>
        <w:tc>
          <w:tcPr>
            <w:tcW w:w="1422" w:type="dxa"/>
            <w:vMerge/>
          </w:tcPr>
          <w:p w14:paraId="2F468B8D" w14:textId="77777777" w:rsidR="00E32759" w:rsidRPr="00DD2265" w:rsidRDefault="00E32759" w:rsidP="00656770">
            <w:pPr>
              <w:spacing w:after="0" w:line="240" w:lineRule="auto"/>
              <w:ind w:right="-130"/>
              <w:rPr>
                <w:rFonts w:ascii="Times New Roman" w:hAnsi="Times New Roman"/>
                <w:sz w:val="24"/>
              </w:rPr>
            </w:pPr>
          </w:p>
        </w:tc>
        <w:tc>
          <w:tcPr>
            <w:tcW w:w="3798" w:type="dxa"/>
            <w:vMerge/>
          </w:tcPr>
          <w:p w14:paraId="40645AE4" w14:textId="77777777" w:rsidR="00E32759" w:rsidRPr="00DD2265" w:rsidRDefault="00E32759" w:rsidP="00656770">
            <w:pPr>
              <w:spacing w:after="0" w:line="240" w:lineRule="auto"/>
              <w:ind w:right="-125"/>
              <w:rPr>
                <w:rFonts w:ascii="Times New Roman" w:hAnsi="Times New Roman"/>
                <w:noProof/>
                <w:sz w:val="24"/>
              </w:rPr>
            </w:pPr>
          </w:p>
        </w:tc>
        <w:tc>
          <w:tcPr>
            <w:tcW w:w="1780" w:type="dxa"/>
          </w:tcPr>
          <w:p w14:paraId="64FFBF48" w14:textId="77777777" w:rsidR="00E32759" w:rsidRPr="00DD2265" w:rsidRDefault="00E32759" w:rsidP="00656770">
            <w:pPr>
              <w:spacing w:after="0" w:line="240" w:lineRule="auto"/>
              <w:rPr>
                <w:rFonts w:ascii="Times New Roman" w:hAnsi="Times New Roman"/>
                <w:bCs/>
                <w:sz w:val="24"/>
              </w:rPr>
            </w:pPr>
            <w:r w:rsidRPr="00DD2265">
              <w:rPr>
                <w:rFonts w:ascii="Times New Roman" w:hAnsi="Times New Roman"/>
                <w:bCs/>
                <w:sz w:val="24"/>
              </w:rPr>
              <w:t>Regula (ES) Nr. 2017/1576</w:t>
            </w:r>
          </w:p>
        </w:tc>
        <w:tc>
          <w:tcPr>
            <w:tcW w:w="4500" w:type="dxa"/>
            <w:shd w:val="clear" w:color="auto" w:fill="auto"/>
          </w:tcPr>
          <w:p w14:paraId="425A20EC" w14:textId="77777777" w:rsidR="00E32759" w:rsidRPr="00DD2265" w:rsidRDefault="00E32759" w:rsidP="00656770">
            <w:pPr>
              <w:spacing w:after="0" w:line="240" w:lineRule="auto"/>
              <w:rPr>
                <w:rFonts w:ascii="Times New Roman" w:hAnsi="Times New Roman"/>
                <w:bCs/>
                <w:noProof/>
                <w:sz w:val="24"/>
              </w:rPr>
            </w:pPr>
            <w:r w:rsidRPr="00DD2265">
              <w:rPr>
                <w:rFonts w:ascii="Times New Roman" w:hAnsi="Times New Roman"/>
                <w:bCs/>
                <w:noProof/>
                <w:sz w:val="24"/>
              </w:rPr>
              <w:t>Komisijas 2017. gada 26.jūnija deleģētā Regula (ES) 2017/1576, ar ko attiecībā uz transportlīdzekļu akustiskās brīdināšanas sistēmas prasībām transportlīdzekļa ES</w:t>
            </w:r>
          </w:p>
          <w:p w14:paraId="16ADC991" w14:textId="77777777" w:rsidR="00E32759" w:rsidRPr="00DD2265" w:rsidRDefault="00E32759" w:rsidP="00656770">
            <w:pPr>
              <w:spacing w:after="0" w:line="240" w:lineRule="auto"/>
              <w:rPr>
                <w:rFonts w:ascii="Times New Roman" w:hAnsi="Times New Roman"/>
                <w:bCs/>
                <w:noProof/>
                <w:sz w:val="24"/>
              </w:rPr>
            </w:pPr>
            <w:r w:rsidRPr="00DD2265">
              <w:rPr>
                <w:rFonts w:ascii="Times New Roman" w:hAnsi="Times New Roman"/>
                <w:bCs/>
                <w:noProof/>
                <w:sz w:val="24"/>
              </w:rPr>
              <w:t>tipa apstiprināšanai groza Eiropas Parlamenta un Padomes Regulu (ES) Nr. 540/2014 (Dokuments attiecas uz EEZ) (Eiropas Savienības Oficiālais Vēstnesis, 19.09.2017., L 239, 3.-7.lpp.)</w:t>
            </w:r>
          </w:p>
        </w:tc>
        <w:tc>
          <w:tcPr>
            <w:tcW w:w="1100" w:type="dxa"/>
          </w:tcPr>
          <w:p w14:paraId="241A6C43" w14:textId="77777777" w:rsidR="00E32759" w:rsidRPr="00DD2265" w:rsidRDefault="00E3275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138.01</w:t>
            </w:r>
          </w:p>
        </w:tc>
      </w:tr>
    </w:tbl>
    <w:p w14:paraId="4167B38E" w14:textId="04C38FB4" w:rsidR="001F26F8" w:rsidRDefault="001F26F8" w:rsidP="00B66894">
      <w:pPr>
        <w:pStyle w:val="ListParagraph"/>
        <w:spacing w:after="0" w:line="240" w:lineRule="auto"/>
        <w:ind w:left="0" w:firstLine="1080"/>
        <w:jc w:val="both"/>
        <w:rPr>
          <w:rFonts w:ascii="Times New Roman" w:hAnsi="Times New Roman"/>
          <w:sz w:val="28"/>
          <w:szCs w:val="28"/>
        </w:rPr>
      </w:pPr>
    </w:p>
    <w:p w14:paraId="5D6CA69C" w14:textId="77777777" w:rsidR="001F26F8" w:rsidRDefault="001F26F8">
      <w:pPr>
        <w:spacing w:after="0" w:line="240" w:lineRule="auto"/>
        <w:rPr>
          <w:rFonts w:ascii="Times New Roman" w:hAnsi="Times New Roman"/>
          <w:sz w:val="28"/>
          <w:szCs w:val="28"/>
        </w:rPr>
      </w:pPr>
      <w:r>
        <w:rPr>
          <w:rFonts w:ascii="Times New Roman" w:hAnsi="Times New Roman"/>
          <w:sz w:val="28"/>
          <w:szCs w:val="28"/>
        </w:rPr>
        <w:br w:type="page"/>
      </w:r>
    </w:p>
    <w:p w14:paraId="426020B5" w14:textId="77777777" w:rsidR="00B66894" w:rsidRPr="00DD2265" w:rsidRDefault="00E32759" w:rsidP="00E32759">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lastRenderedPageBreak/>
        <w:t xml:space="preserve"> Izteikt 11.pielikuma II nodaļas tabulas 2.a punktu šādā redakcijā:</w:t>
      </w:r>
    </w:p>
    <w:p w14:paraId="7CD39C96" w14:textId="77777777" w:rsidR="00E32759" w:rsidRPr="00DD2265" w:rsidRDefault="00E32759" w:rsidP="00E32759">
      <w:pPr>
        <w:spacing w:after="0" w:line="240" w:lineRule="auto"/>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781"/>
        <w:gridCol w:w="4500"/>
        <w:gridCol w:w="1100"/>
      </w:tblGrid>
      <w:tr w:rsidR="00E32759" w:rsidRPr="00DD2265" w14:paraId="18A7A080" w14:textId="77777777" w:rsidTr="00656770">
        <w:trPr>
          <w:cantSplit/>
          <w:trHeight w:val="830"/>
        </w:trPr>
        <w:tc>
          <w:tcPr>
            <w:tcW w:w="540" w:type="dxa"/>
            <w:vMerge w:val="restart"/>
          </w:tcPr>
          <w:p w14:paraId="5D2B28B7" w14:textId="77777777" w:rsidR="00E32759" w:rsidRPr="00DD2265" w:rsidRDefault="00E32759" w:rsidP="00656770">
            <w:pPr>
              <w:spacing w:after="0" w:line="240" w:lineRule="auto"/>
              <w:ind w:left="-108" w:right="-108"/>
              <w:jc w:val="center"/>
              <w:rPr>
                <w:rFonts w:ascii="Times New Roman" w:hAnsi="Times New Roman"/>
                <w:sz w:val="24"/>
              </w:rPr>
            </w:pPr>
            <w:r w:rsidRPr="00DD2265">
              <w:rPr>
                <w:rFonts w:ascii="Times New Roman" w:hAnsi="Times New Roman"/>
                <w:sz w:val="24"/>
              </w:rPr>
              <w:t>2.a</w:t>
            </w:r>
          </w:p>
        </w:tc>
        <w:tc>
          <w:tcPr>
            <w:tcW w:w="2100" w:type="dxa"/>
            <w:vMerge w:val="restart"/>
          </w:tcPr>
          <w:p w14:paraId="5BC5E8FE"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Emisijas (</w:t>
            </w:r>
            <w:proofErr w:type="spellStart"/>
            <w:r w:rsidRPr="00DD2265">
              <w:rPr>
                <w:rFonts w:ascii="Times New Roman" w:hAnsi="Times New Roman"/>
                <w:i/>
                <w:iCs/>
                <w:sz w:val="24"/>
              </w:rPr>
              <w:t>Euro</w:t>
            </w:r>
            <w:proofErr w:type="spellEnd"/>
            <w:r w:rsidRPr="00DD2265">
              <w:rPr>
                <w:rFonts w:ascii="Times New Roman" w:hAnsi="Times New Roman"/>
                <w:i/>
                <w:iCs/>
                <w:sz w:val="24"/>
              </w:rPr>
              <w:t xml:space="preserve"> 5 </w:t>
            </w:r>
            <w:r w:rsidRPr="00DD2265">
              <w:rPr>
                <w:rFonts w:ascii="Times New Roman" w:hAnsi="Times New Roman"/>
                <w:sz w:val="24"/>
              </w:rPr>
              <w:t xml:space="preserve">un </w:t>
            </w:r>
            <w:proofErr w:type="spellStart"/>
            <w:r w:rsidRPr="00DD2265">
              <w:rPr>
                <w:rFonts w:ascii="Times New Roman" w:hAnsi="Times New Roman"/>
                <w:i/>
                <w:iCs/>
                <w:sz w:val="24"/>
              </w:rPr>
              <w:t>Euro</w:t>
            </w:r>
            <w:proofErr w:type="spellEnd"/>
            <w:r w:rsidRPr="00DD2265">
              <w:rPr>
                <w:rFonts w:ascii="Times New Roman" w:hAnsi="Times New Roman"/>
                <w:i/>
                <w:iCs/>
                <w:sz w:val="24"/>
              </w:rPr>
              <w:t xml:space="preserve"> 6</w:t>
            </w:r>
            <w:r w:rsidRPr="00DD2265">
              <w:rPr>
                <w:rFonts w:ascii="Times New Roman" w:hAnsi="Times New Roman"/>
                <w:sz w:val="24"/>
              </w:rPr>
              <w:t>) vieglajiem transportlīdzekļiem/informācijas pieejamība</w:t>
            </w:r>
          </w:p>
        </w:tc>
        <w:tc>
          <w:tcPr>
            <w:tcW w:w="1422" w:type="dxa"/>
            <w:vMerge w:val="restart"/>
          </w:tcPr>
          <w:p w14:paraId="5288436C" w14:textId="77777777" w:rsidR="00E32759" w:rsidRPr="00DD2265" w:rsidRDefault="00E32759" w:rsidP="00656770">
            <w:pPr>
              <w:spacing w:after="0" w:line="240" w:lineRule="auto"/>
              <w:ind w:left="-81"/>
              <w:rPr>
                <w:rFonts w:ascii="Times New Roman" w:hAnsi="Times New Roman"/>
                <w:sz w:val="24"/>
              </w:rPr>
            </w:pPr>
            <w:r w:rsidRPr="00DD2265">
              <w:rPr>
                <w:rFonts w:ascii="Times New Roman" w:hAnsi="Times New Roman"/>
                <w:sz w:val="24"/>
              </w:rPr>
              <w:t>Regula (EK) Nr.715/2007</w:t>
            </w:r>
          </w:p>
        </w:tc>
        <w:tc>
          <w:tcPr>
            <w:tcW w:w="3798" w:type="dxa"/>
            <w:vMerge w:val="restart"/>
          </w:tcPr>
          <w:p w14:paraId="508F5655" w14:textId="77777777" w:rsidR="00E32759" w:rsidRPr="00DD2265" w:rsidRDefault="00E32759" w:rsidP="00656770">
            <w:pPr>
              <w:spacing w:after="0" w:line="240" w:lineRule="auto"/>
              <w:ind w:left="10" w:right="-125"/>
              <w:rPr>
                <w:rFonts w:ascii="Times New Roman" w:hAnsi="Times New Roman"/>
                <w:noProof/>
                <w:sz w:val="24"/>
              </w:rPr>
            </w:pPr>
            <w:r w:rsidRPr="00DD2265">
              <w:rPr>
                <w:rFonts w:ascii="Times New Roman" w:hAnsi="Times New Roman"/>
                <w:bCs/>
                <w:sz w:val="24"/>
              </w:rPr>
              <w:t>Eiropas Parlamenta un Padomes 2007.gada 20.jūnija Regula (EK) Nr.715/2007 par tipa apstiprinājumu mehāniskiem transportlīdzekļiem attiecībā uz emisijām no vieglajiem pasažieru un komerciālajiem transportlīdzekļiem (</w:t>
            </w:r>
            <w:proofErr w:type="spellStart"/>
            <w:r w:rsidRPr="00DD2265">
              <w:rPr>
                <w:rFonts w:ascii="Times New Roman" w:hAnsi="Times New Roman"/>
                <w:bCs/>
                <w:i/>
                <w:sz w:val="24"/>
              </w:rPr>
              <w:t>Euro</w:t>
            </w:r>
            <w:proofErr w:type="spellEnd"/>
            <w:r w:rsidRPr="00DD2265">
              <w:rPr>
                <w:rFonts w:ascii="Times New Roman" w:hAnsi="Times New Roman"/>
                <w:bCs/>
                <w:i/>
                <w:sz w:val="24"/>
              </w:rPr>
              <w:t xml:space="preserve"> 5</w:t>
            </w:r>
            <w:r w:rsidRPr="00DD2265">
              <w:rPr>
                <w:rFonts w:ascii="Times New Roman" w:hAnsi="Times New Roman"/>
                <w:bCs/>
                <w:sz w:val="24"/>
              </w:rPr>
              <w:t xml:space="preserve"> un </w:t>
            </w:r>
            <w:proofErr w:type="spellStart"/>
            <w:r w:rsidRPr="00DD2265">
              <w:rPr>
                <w:rFonts w:ascii="Times New Roman" w:hAnsi="Times New Roman"/>
                <w:bCs/>
                <w:i/>
                <w:sz w:val="24"/>
              </w:rPr>
              <w:t>Euro</w:t>
            </w:r>
            <w:proofErr w:type="spellEnd"/>
            <w:r w:rsidRPr="00DD2265">
              <w:rPr>
                <w:rFonts w:ascii="Times New Roman" w:hAnsi="Times New Roman"/>
                <w:bCs/>
                <w:sz w:val="24"/>
              </w:rPr>
              <w:t> </w:t>
            </w:r>
            <w:r w:rsidRPr="00DD2265">
              <w:rPr>
                <w:rFonts w:ascii="Times New Roman" w:hAnsi="Times New Roman"/>
                <w:bCs/>
                <w:i/>
                <w:sz w:val="24"/>
              </w:rPr>
              <w:t>6</w:t>
            </w:r>
            <w:r w:rsidRPr="00DD2265">
              <w:rPr>
                <w:rFonts w:ascii="Times New Roman" w:hAnsi="Times New Roman"/>
                <w:bCs/>
                <w:sz w:val="24"/>
              </w:rPr>
              <w:t xml:space="preserve">) un par piekļuvi transportlīdzekļa remonta un tehniskās apkopes informācijai </w:t>
            </w:r>
            <w:r w:rsidRPr="00DD2265">
              <w:rPr>
                <w:rFonts w:ascii="Times New Roman" w:hAnsi="Times New Roman"/>
                <w:sz w:val="24"/>
              </w:rPr>
              <w:t>(Dokuments attiecas uz EEZ)</w:t>
            </w:r>
            <w:r w:rsidRPr="00DD2265">
              <w:rPr>
                <w:rFonts w:ascii="Times New Roman" w:hAnsi="Times New Roman"/>
                <w:noProof/>
                <w:sz w:val="24"/>
              </w:rPr>
              <w:t xml:space="preserve"> (Eiropas Savienības Oficiālais Vēstnesis, 29.06.2007.,</w:t>
            </w:r>
            <w:r w:rsidRPr="00DD2265">
              <w:rPr>
                <w:rFonts w:ascii="Times New Roman" w:hAnsi="Times New Roman"/>
                <w:bCs/>
                <w:sz w:val="24"/>
              </w:rPr>
              <w:t xml:space="preserve"> </w:t>
            </w:r>
            <w:r w:rsidRPr="00DD2265">
              <w:rPr>
                <w:rFonts w:ascii="Times New Roman" w:hAnsi="Times New Roman"/>
                <w:sz w:val="24"/>
              </w:rPr>
              <w:t>L 171, 1.–16.lpp.)</w:t>
            </w:r>
          </w:p>
        </w:tc>
        <w:tc>
          <w:tcPr>
            <w:tcW w:w="1780" w:type="dxa"/>
          </w:tcPr>
          <w:p w14:paraId="25EFDB63"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(EK) Nr.715/2007</w:t>
            </w:r>
            <w:r w:rsidRPr="00DD2265">
              <w:rPr>
                <w:rFonts w:ascii="Times New Roman" w:hAnsi="Times New Roman"/>
                <w:sz w:val="24"/>
                <w:vertAlign w:val="superscript"/>
              </w:rPr>
              <w:t>4B</w:t>
            </w:r>
          </w:p>
        </w:tc>
        <w:tc>
          <w:tcPr>
            <w:tcW w:w="4500" w:type="dxa"/>
            <w:shd w:val="clear" w:color="auto" w:fill="auto"/>
          </w:tcPr>
          <w:p w14:paraId="7DC03D01" w14:textId="77777777" w:rsidR="00E32759" w:rsidRPr="00DD2265" w:rsidRDefault="00E32759" w:rsidP="00656770">
            <w:pPr>
              <w:spacing w:after="0" w:line="240" w:lineRule="auto"/>
              <w:rPr>
                <w:rFonts w:ascii="Times New Roman" w:hAnsi="Times New Roman"/>
                <w:noProof/>
                <w:sz w:val="24"/>
              </w:rPr>
            </w:pPr>
            <w:r w:rsidRPr="00DD2265">
              <w:rPr>
                <w:rFonts w:ascii="Times New Roman" w:hAnsi="Times New Roman"/>
                <w:noProof/>
                <w:sz w:val="24"/>
              </w:rPr>
              <w:t>Eiropas Parlamenta un Padomes 2007.gada 20.jūnija Regula (EK) Nr.715/2007 par tipa apstiprinājumu mehāniskiem transport</w:t>
            </w:r>
            <w:r w:rsidRPr="00DD2265">
              <w:rPr>
                <w:rFonts w:ascii="Times New Roman" w:hAnsi="Times New Roman"/>
                <w:noProof/>
                <w:sz w:val="24"/>
              </w:rPr>
              <w:softHyphen/>
              <w:t>līdzekļiem attiecībā uz emisijām no vieglajiem pasažieru un komerciālajiem transportlīdzekļiem (</w:t>
            </w:r>
            <w:r w:rsidRPr="00DD2265">
              <w:rPr>
                <w:rFonts w:ascii="Times New Roman" w:hAnsi="Times New Roman"/>
                <w:i/>
                <w:noProof/>
                <w:sz w:val="24"/>
              </w:rPr>
              <w:t>Euro 5</w:t>
            </w:r>
            <w:r w:rsidRPr="00DD2265">
              <w:rPr>
                <w:rFonts w:ascii="Times New Roman" w:hAnsi="Times New Roman"/>
                <w:noProof/>
                <w:sz w:val="24"/>
              </w:rPr>
              <w:t xml:space="preserve"> un </w:t>
            </w:r>
            <w:r w:rsidRPr="00DD2265">
              <w:rPr>
                <w:rFonts w:ascii="Times New Roman" w:hAnsi="Times New Roman"/>
                <w:i/>
                <w:noProof/>
                <w:sz w:val="24"/>
              </w:rPr>
              <w:t>Euro 6</w:t>
            </w:r>
            <w:r w:rsidRPr="00DD2265">
              <w:rPr>
                <w:rFonts w:ascii="Times New Roman" w:hAnsi="Times New Roman"/>
                <w:noProof/>
                <w:sz w:val="24"/>
              </w:rPr>
              <w:t>) un par piekļuvi transportlīdzekļa remonta un tehniskās apkopes informācijai (Dokuments attiecas uz EEZ) (Eiropas Savienības Oficiālais Vēstnesis, 29.06.2007., L 171, 1.–16.lpp.)</w:t>
            </w:r>
          </w:p>
        </w:tc>
        <w:tc>
          <w:tcPr>
            <w:tcW w:w="1100" w:type="dxa"/>
            <w:vMerge w:val="restart"/>
          </w:tcPr>
          <w:p w14:paraId="52F1399C" w14:textId="77777777" w:rsidR="00E32759" w:rsidRPr="00DD2265" w:rsidRDefault="00E32759" w:rsidP="00656770">
            <w:pPr>
              <w:spacing w:after="0" w:line="240" w:lineRule="auto"/>
              <w:jc w:val="center"/>
              <w:rPr>
                <w:rFonts w:ascii="Times New Roman" w:hAnsi="Times New Roman"/>
                <w:sz w:val="24"/>
              </w:rPr>
            </w:pPr>
            <w:r w:rsidRPr="00DD2265">
              <w:rPr>
                <w:rFonts w:ascii="Times New Roman" w:hAnsi="Times New Roman"/>
                <w:sz w:val="24"/>
              </w:rPr>
              <w:t>83.06</w:t>
            </w:r>
          </w:p>
          <w:p w14:paraId="0B3C0565" w14:textId="77777777" w:rsidR="00E32759" w:rsidRPr="00DD2265" w:rsidRDefault="00E32759" w:rsidP="00656770">
            <w:pPr>
              <w:spacing w:after="0" w:line="240" w:lineRule="auto"/>
              <w:jc w:val="center"/>
              <w:rPr>
                <w:rFonts w:ascii="Times New Roman" w:hAnsi="Times New Roman"/>
                <w:b/>
                <w:sz w:val="24"/>
              </w:rPr>
            </w:pPr>
            <w:r w:rsidRPr="00DD2265">
              <w:rPr>
                <w:rFonts w:ascii="Times New Roman" w:hAnsi="Times New Roman"/>
                <w:sz w:val="24"/>
              </w:rPr>
              <w:t>83.07</w:t>
            </w:r>
          </w:p>
        </w:tc>
      </w:tr>
      <w:tr w:rsidR="00E32759" w:rsidRPr="00DD2265" w14:paraId="45C6EADE" w14:textId="77777777" w:rsidTr="00656770">
        <w:trPr>
          <w:cantSplit/>
          <w:trHeight w:val="3060"/>
        </w:trPr>
        <w:tc>
          <w:tcPr>
            <w:tcW w:w="540" w:type="dxa"/>
            <w:vMerge/>
          </w:tcPr>
          <w:p w14:paraId="71C519CD"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317BBC5E" w14:textId="77777777" w:rsidR="00E32759" w:rsidRPr="00DD2265" w:rsidRDefault="00E32759" w:rsidP="00656770">
            <w:pPr>
              <w:spacing w:after="0" w:line="240" w:lineRule="auto"/>
              <w:rPr>
                <w:rFonts w:ascii="Times New Roman" w:hAnsi="Times New Roman"/>
                <w:sz w:val="24"/>
              </w:rPr>
            </w:pPr>
          </w:p>
        </w:tc>
        <w:tc>
          <w:tcPr>
            <w:tcW w:w="1422" w:type="dxa"/>
            <w:vMerge/>
          </w:tcPr>
          <w:p w14:paraId="72F63564" w14:textId="77777777" w:rsidR="00E32759" w:rsidRPr="00DD2265" w:rsidRDefault="00E32759" w:rsidP="00656770">
            <w:pPr>
              <w:spacing w:after="0" w:line="240" w:lineRule="auto"/>
              <w:rPr>
                <w:rFonts w:ascii="Times New Roman" w:hAnsi="Times New Roman"/>
                <w:b/>
                <w:sz w:val="24"/>
              </w:rPr>
            </w:pPr>
          </w:p>
        </w:tc>
        <w:tc>
          <w:tcPr>
            <w:tcW w:w="3798" w:type="dxa"/>
            <w:vMerge/>
          </w:tcPr>
          <w:p w14:paraId="6A6B35F6" w14:textId="77777777" w:rsidR="00E32759" w:rsidRPr="00DD2265" w:rsidRDefault="00E32759" w:rsidP="00656770">
            <w:pPr>
              <w:spacing w:after="0" w:line="240" w:lineRule="auto"/>
              <w:ind w:left="-108" w:right="-125"/>
              <w:rPr>
                <w:rFonts w:ascii="Times New Roman" w:hAnsi="Times New Roman"/>
                <w:sz w:val="24"/>
              </w:rPr>
            </w:pPr>
          </w:p>
        </w:tc>
        <w:tc>
          <w:tcPr>
            <w:tcW w:w="1780" w:type="dxa"/>
          </w:tcPr>
          <w:p w14:paraId="2E02094B"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(EK) Nr.692/2008</w:t>
            </w:r>
            <w:r w:rsidRPr="00DD2265">
              <w:rPr>
                <w:rFonts w:ascii="Times New Roman" w:hAnsi="Times New Roman"/>
                <w:sz w:val="24"/>
                <w:vertAlign w:val="superscript"/>
              </w:rPr>
              <w:t>4C</w:t>
            </w:r>
          </w:p>
        </w:tc>
        <w:tc>
          <w:tcPr>
            <w:tcW w:w="4500" w:type="dxa"/>
            <w:shd w:val="clear" w:color="auto" w:fill="auto"/>
          </w:tcPr>
          <w:p w14:paraId="1F2B3D71" w14:textId="77777777" w:rsidR="00E32759" w:rsidRPr="00DD2265" w:rsidRDefault="00E32759" w:rsidP="00656770">
            <w:pPr>
              <w:spacing w:after="0" w:line="240" w:lineRule="auto"/>
              <w:rPr>
                <w:rFonts w:ascii="Times New Roman" w:hAnsi="Times New Roman"/>
                <w:noProof/>
                <w:sz w:val="24"/>
              </w:rPr>
            </w:pPr>
            <w:r w:rsidRPr="00DD2265">
              <w:rPr>
                <w:rFonts w:ascii="Times New Roman" w:hAnsi="Times New Roman"/>
                <w:sz w:val="24"/>
              </w:rPr>
              <w:t>Komisijas 2008.gada 18.jūlija Regula (EK) Nr.692/2008 ar kuru īsteno un groza Eiropas Parlamenta un Padomes Regulu (EK) Nr.715/2007 par tipa apstiprinājumu mehāniskiem transportlīdzekļiem attiecībā uz emisijām no vieglajiem pasažieru un komerciālajiem transportlīdzekļiem (</w:t>
            </w:r>
            <w:proofErr w:type="spellStart"/>
            <w:r w:rsidRPr="00DD2265">
              <w:rPr>
                <w:rFonts w:ascii="Times New Roman" w:hAnsi="Times New Roman"/>
                <w:i/>
                <w:sz w:val="24"/>
              </w:rPr>
              <w:t>Euro</w:t>
            </w:r>
            <w:proofErr w:type="spellEnd"/>
            <w:r w:rsidRPr="00DD2265">
              <w:rPr>
                <w:rFonts w:ascii="Times New Roman" w:hAnsi="Times New Roman"/>
                <w:i/>
                <w:sz w:val="24"/>
              </w:rPr>
              <w:t xml:space="preserve"> 5</w:t>
            </w:r>
            <w:r w:rsidRPr="00DD2265">
              <w:rPr>
                <w:rFonts w:ascii="Times New Roman" w:hAnsi="Times New Roman"/>
                <w:sz w:val="24"/>
              </w:rPr>
              <w:t xml:space="preserve"> un </w:t>
            </w:r>
            <w:proofErr w:type="spellStart"/>
            <w:r w:rsidRPr="00DD2265">
              <w:rPr>
                <w:rFonts w:ascii="Times New Roman" w:hAnsi="Times New Roman"/>
                <w:i/>
                <w:sz w:val="24"/>
              </w:rPr>
              <w:t>Euro</w:t>
            </w:r>
            <w:proofErr w:type="spellEnd"/>
            <w:r w:rsidRPr="00DD2265">
              <w:rPr>
                <w:rFonts w:ascii="Times New Roman" w:hAnsi="Times New Roman"/>
                <w:i/>
                <w:sz w:val="24"/>
              </w:rPr>
              <w:t xml:space="preserve"> 6</w:t>
            </w:r>
            <w:r w:rsidRPr="00DD2265">
              <w:rPr>
                <w:rFonts w:ascii="Times New Roman" w:hAnsi="Times New Roman"/>
                <w:sz w:val="24"/>
              </w:rPr>
              <w:t>) un par piekļuvi transportlīdzekļa remonta un tehniskās apkopes informācijai (Dokuments attiecas uz EEZ)</w:t>
            </w:r>
            <w:r w:rsidRPr="00DD2265">
              <w:rPr>
                <w:rFonts w:ascii="Times New Roman" w:hAnsi="Times New Roman"/>
                <w:noProof/>
                <w:sz w:val="24"/>
              </w:rPr>
              <w:t xml:space="preserve"> (Eiropas Savienības Oficiālais Vēstnesis, 28.07.2008., L 199, 1.– 136.lpp.)</w:t>
            </w:r>
          </w:p>
        </w:tc>
        <w:tc>
          <w:tcPr>
            <w:tcW w:w="1100" w:type="dxa"/>
            <w:vMerge/>
          </w:tcPr>
          <w:p w14:paraId="58E0DE8F" w14:textId="77777777" w:rsidR="00E32759" w:rsidRPr="00DD2265" w:rsidRDefault="00E32759" w:rsidP="00656770">
            <w:pPr>
              <w:spacing w:after="0" w:line="240" w:lineRule="auto"/>
              <w:jc w:val="center"/>
              <w:rPr>
                <w:rFonts w:ascii="Times New Roman" w:hAnsi="Times New Roman"/>
                <w:sz w:val="24"/>
              </w:rPr>
            </w:pPr>
          </w:p>
        </w:tc>
      </w:tr>
      <w:tr w:rsidR="00E32759" w:rsidRPr="00DD2265" w14:paraId="664BBA13" w14:textId="77777777" w:rsidTr="00656770">
        <w:trPr>
          <w:cantSplit/>
          <w:trHeight w:val="3060"/>
        </w:trPr>
        <w:tc>
          <w:tcPr>
            <w:tcW w:w="540" w:type="dxa"/>
            <w:vMerge/>
          </w:tcPr>
          <w:p w14:paraId="7B2D1518"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0B8F40BE" w14:textId="77777777" w:rsidR="00E32759" w:rsidRPr="00DD2265" w:rsidRDefault="00E32759" w:rsidP="00656770">
            <w:pPr>
              <w:spacing w:after="0" w:line="240" w:lineRule="auto"/>
              <w:rPr>
                <w:rFonts w:ascii="Times New Roman" w:hAnsi="Times New Roman"/>
                <w:sz w:val="24"/>
              </w:rPr>
            </w:pPr>
          </w:p>
        </w:tc>
        <w:tc>
          <w:tcPr>
            <w:tcW w:w="1422" w:type="dxa"/>
            <w:vMerge/>
          </w:tcPr>
          <w:p w14:paraId="11B378CA" w14:textId="77777777" w:rsidR="00E32759" w:rsidRPr="00DD2265" w:rsidRDefault="00E32759" w:rsidP="00656770">
            <w:pPr>
              <w:spacing w:after="0" w:line="240" w:lineRule="auto"/>
              <w:rPr>
                <w:rFonts w:ascii="Times New Roman" w:hAnsi="Times New Roman"/>
                <w:b/>
                <w:sz w:val="24"/>
              </w:rPr>
            </w:pPr>
          </w:p>
        </w:tc>
        <w:tc>
          <w:tcPr>
            <w:tcW w:w="3798" w:type="dxa"/>
            <w:vMerge/>
          </w:tcPr>
          <w:p w14:paraId="2D2DA6F7" w14:textId="77777777" w:rsidR="00E32759" w:rsidRPr="00DD2265" w:rsidRDefault="00E32759" w:rsidP="00656770">
            <w:pPr>
              <w:spacing w:after="0" w:line="240" w:lineRule="auto"/>
              <w:ind w:left="-108" w:right="-125"/>
              <w:rPr>
                <w:rFonts w:ascii="Times New Roman" w:hAnsi="Times New Roman"/>
                <w:sz w:val="24"/>
              </w:rPr>
            </w:pPr>
          </w:p>
        </w:tc>
        <w:tc>
          <w:tcPr>
            <w:tcW w:w="1780" w:type="dxa"/>
          </w:tcPr>
          <w:p w14:paraId="4B6B1371"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(ES) Nr.566/2011</w:t>
            </w:r>
          </w:p>
        </w:tc>
        <w:tc>
          <w:tcPr>
            <w:tcW w:w="4500" w:type="dxa"/>
            <w:shd w:val="clear" w:color="auto" w:fill="auto"/>
          </w:tcPr>
          <w:p w14:paraId="65D5BB5A"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Komisijas 2011.gada 8.jūnija Regula (ES) Nr.566/2011, ar ko attiecībā uz piekļuvi transportlīdzekļa remonta un tehniskās apkopes informācijai groza Eiropas Parlamenta un Padomes Regulu (EK) Nr.715/2007 un Komisijas Regulu (EK) Nr.692/2008 (Dokuments attiecas uz EEZ)</w:t>
            </w:r>
          </w:p>
          <w:p w14:paraId="53815BB6"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(Eiropas Savienības Oficiālais Vēstnesis, 16.06.2011., L 158, 1.–24.lpp.)</w:t>
            </w:r>
          </w:p>
        </w:tc>
        <w:tc>
          <w:tcPr>
            <w:tcW w:w="1100" w:type="dxa"/>
            <w:vMerge/>
          </w:tcPr>
          <w:p w14:paraId="24A8442A" w14:textId="77777777" w:rsidR="00E32759" w:rsidRPr="00DD2265" w:rsidRDefault="00E32759" w:rsidP="00656770">
            <w:pPr>
              <w:spacing w:after="0" w:line="240" w:lineRule="auto"/>
              <w:jc w:val="center"/>
              <w:rPr>
                <w:rFonts w:ascii="Times New Roman" w:hAnsi="Times New Roman"/>
                <w:sz w:val="24"/>
              </w:rPr>
            </w:pPr>
          </w:p>
        </w:tc>
      </w:tr>
      <w:tr w:rsidR="00E32759" w:rsidRPr="00DD2265" w14:paraId="3E897505" w14:textId="77777777" w:rsidTr="00656770">
        <w:trPr>
          <w:cantSplit/>
          <w:trHeight w:val="3060"/>
        </w:trPr>
        <w:tc>
          <w:tcPr>
            <w:tcW w:w="540" w:type="dxa"/>
            <w:vMerge/>
          </w:tcPr>
          <w:p w14:paraId="022E5B4D"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477137C5" w14:textId="77777777" w:rsidR="00E32759" w:rsidRPr="00DD2265" w:rsidRDefault="00E32759" w:rsidP="00656770">
            <w:pPr>
              <w:spacing w:after="0" w:line="240" w:lineRule="auto"/>
              <w:rPr>
                <w:rFonts w:ascii="Times New Roman" w:hAnsi="Times New Roman"/>
                <w:sz w:val="24"/>
              </w:rPr>
            </w:pPr>
          </w:p>
        </w:tc>
        <w:tc>
          <w:tcPr>
            <w:tcW w:w="1422" w:type="dxa"/>
            <w:vMerge/>
          </w:tcPr>
          <w:p w14:paraId="5D754D25" w14:textId="77777777" w:rsidR="00E32759" w:rsidRPr="00DD2265" w:rsidRDefault="00E32759" w:rsidP="00656770">
            <w:pPr>
              <w:spacing w:after="0" w:line="240" w:lineRule="auto"/>
              <w:rPr>
                <w:rFonts w:ascii="Times New Roman" w:hAnsi="Times New Roman"/>
                <w:b/>
                <w:sz w:val="24"/>
              </w:rPr>
            </w:pPr>
          </w:p>
        </w:tc>
        <w:tc>
          <w:tcPr>
            <w:tcW w:w="3798" w:type="dxa"/>
            <w:vMerge/>
          </w:tcPr>
          <w:p w14:paraId="781D6758" w14:textId="77777777" w:rsidR="00E32759" w:rsidRPr="00DD2265" w:rsidRDefault="00E32759" w:rsidP="00656770">
            <w:pPr>
              <w:spacing w:after="0" w:line="240" w:lineRule="auto"/>
              <w:ind w:left="-108" w:right="-125"/>
              <w:rPr>
                <w:rFonts w:ascii="Times New Roman" w:hAnsi="Times New Roman"/>
                <w:sz w:val="24"/>
              </w:rPr>
            </w:pPr>
          </w:p>
        </w:tc>
        <w:tc>
          <w:tcPr>
            <w:tcW w:w="1780" w:type="dxa"/>
          </w:tcPr>
          <w:p w14:paraId="1B12922F"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(ES) Nr.459/2012</w:t>
            </w:r>
          </w:p>
        </w:tc>
        <w:tc>
          <w:tcPr>
            <w:tcW w:w="4500" w:type="dxa"/>
            <w:shd w:val="clear" w:color="auto" w:fill="auto"/>
          </w:tcPr>
          <w:p w14:paraId="327EC840"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Komisijas 2012. gada 29. maija Regula (ES) Nr.459/2012, ar ko groza Eiropas Parlamenta un Padomes Regulu (EK) Nr. 715/2007 un Komisijas Regulu (EK) Nr. 692/2008 attiecībā uz emisijām no vieglajiem pasažieru un komerciālajiem transportlīdzekļiem (“</w:t>
            </w:r>
            <w:proofErr w:type="spellStart"/>
            <w:r w:rsidRPr="00DD2265">
              <w:rPr>
                <w:rFonts w:ascii="Times New Roman" w:hAnsi="Times New Roman"/>
                <w:sz w:val="24"/>
              </w:rPr>
              <w:t>Euro</w:t>
            </w:r>
            <w:proofErr w:type="spellEnd"/>
            <w:r w:rsidRPr="00DD2265">
              <w:rPr>
                <w:rFonts w:ascii="Times New Roman" w:hAnsi="Times New Roman"/>
                <w:sz w:val="24"/>
              </w:rPr>
              <w:t xml:space="preserve"> 6”) (Dokuments attiecas uz EEZ) (Eiropas Savienības Oficiālais Vēstnesis, 1.06.2012., L 142, 16.–24.lpp.)</w:t>
            </w:r>
          </w:p>
        </w:tc>
        <w:tc>
          <w:tcPr>
            <w:tcW w:w="1100" w:type="dxa"/>
            <w:vMerge/>
          </w:tcPr>
          <w:p w14:paraId="44D51B69" w14:textId="77777777" w:rsidR="00E32759" w:rsidRPr="00DD2265" w:rsidRDefault="00E32759" w:rsidP="00656770">
            <w:pPr>
              <w:spacing w:after="0" w:line="240" w:lineRule="auto"/>
              <w:jc w:val="center"/>
              <w:rPr>
                <w:rFonts w:ascii="Times New Roman" w:hAnsi="Times New Roman"/>
                <w:sz w:val="24"/>
              </w:rPr>
            </w:pPr>
          </w:p>
        </w:tc>
      </w:tr>
      <w:tr w:rsidR="00E32759" w:rsidRPr="00DD2265" w14:paraId="2CEBFFA5" w14:textId="77777777" w:rsidTr="00656770">
        <w:trPr>
          <w:cantSplit/>
          <w:trHeight w:val="3060"/>
        </w:trPr>
        <w:tc>
          <w:tcPr>
            <w:tcW w:w="540" w:type="dxa"/>
            <w:vMerge/>
          </w:tcPr>
          <w:p w14:paraId="3A5B0D8B"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52236756" w14:textId="77777777" w:rsidR="00E32759" w:rsidRPr="00DD2265" w:rsidRDefault="00E32759" w:rsidP="00656770">
            <w:pPr>
              <w:spacing w:after="0" w:line="240" w:lineRule="auto"/>
              <w:rPr>
                <w:rFonts w:ascii="Times New Roman" w:hAnsi="Times New Roman"/>
                <w:sz w:val="24"/>
              </w:rPr>
            </w:pPr>
          </w:p>
        </w:tc>
        <w:tc>
          <w:tcPr>
            <w:tcW w:w="1422" w:type="dxa"/>
            <w:vMerge/>
          </w:tcPr>
          <w:p w14:paraId="33401FEA" w14:textId="77777777" w:rsidR="00E32759" w:rsidRPr="00DD2265" w:rsidRDefault="00E32759" w:rsidP="00656770">
            <w:pPr>
              <w:spacing w:after="0" w:line="240" w:lineRule="auto"/>
              <w:rPr>
                <w:rFonts w:ascii="Times New Roman" w:hAnsi="Times New Roman"/>
                <w:b/>
                <w:sz w:val="24"/>
              </w:rPr>
            </w:pPr>
          </w:p>
        </w:tc>
        <w:tc>
          <w:tcPr>
            <w:tcW w:w="3798" w:type="dxa"/>
            <w:vMerge/>
          </w:tcPr>
          <w:p w14:paraId="3E152D66" w14:textId="77777777" w:rsidR="00E32759" w:rsidRPr="00DD2265" w:rsidRDefault="00E32759" w:rsidP="00656770">
            <w:pPr>
              <w:spacing w:after="0" w:line="240" w:lineRule="auto"/>
              <w:ind w:left="-108" w:right="-125"/>
              <w:rPr>
                <w:rFonts w:ascii="Times New Roman" w:hAnsi="Times New Roman"/>
                <w:sz w:val="24"/>
              </w:rPr>
            </w:pPr>
          </w:p>
        </w:tc>
        <w:tc>
          <w:tcPr>
            <w:tcW w:w="1780" w:type="dxa"/>
          </w:tcPr>
          <w:p w14:paraId="4D7B7048"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(ES) Nr.630/2012</w:t>
            </w:r>
          </w:p>
        </w:tc>
        <w:tc>
          <w:tcPr>
            <w:tcW w:w="4500" w:type="dxa"/>
            <w:shd w:val="clear" w:color="auto" w:fill="auto"/>
          </w:tcPr>
          <w:p w14:paraId="138F45E9"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Komisijas 2012. gada 12. jūlija Regula (ES) Nr. 630/2012, ar ko groza Regulu (EK) Nr. 692/2008 attiecībā uz tipa apstiprinājuma prasībām mehāniskiem transportlīdzekļiem, kuros kā degvielu izmanto ūdeņradi un ūdeņraža un dabasgāzes maisījumus, saistībā ar emisijām un attiecībā uz konkrētas informācijas iekļaušanu saistībā ar transportlīdzekļiem, kas aprīkoti ar elektrisko spēka piedziņas bloku, informācijas dokumentā transportlīdzekļu EK tipa apstiprinājumam (Dokuments attiecas uz EEZ)</w:t>
            </w:r>
            <w:r w:rsidRPr="00DD2265">
              <w:rPr>
                <w:rFonts w:ascii="Times New Roman" w:hAnsi="Times New Roman"/>
              </w:rPr>
              <w:t xml:space="preserve"> </w:t>
            </w:r>
            <w:r w:rsidRPr="00DD2265">
              <w:rPr>
                <w:rFonts w:ascii="Times New Roman" w:hAnsi="Times New Roman"/>
                <w:sz w:val="24"/>
              </w:rPr>
              <w:t>(Eiropas Savienības Oficiālais Vēstnesis, 13.07.2012., L 182, 14.–26.lpp.)</w:t>
            </w:r>
          </w:p>
        </w:tc>
        <w:tc>
          <w:tcPr>
            <w:tcW w:w="1100" w:type="dxa"/>
            <w:vMerge/>
          </w:tcPr>
          <w:p w14:paraId="7A79C79E" w14:textId="77777777" w:rsidR="00E32759" w:rsidRPr="00DD2265" w:rsidRDefault="00E32759" w:rsidP="00656770">
            <w:pPr>
              <w:spacing w:after="0" w:line="240" w:lineRule="auto"/>
              <w:jc w:val="center"/>
              <w:rPr>
                <w:rFonts w:ascii="Times New Roman" w:hAnsi="Times New Roman"/>
                <w:sz w:val="24"/>
              </w:rPr>
            </w:pPr>
          </w:p>
        </w:tc>
      </w:tr>
      <w:tr w:rsidR="00E32759" w:rsidRPr="00DD2265" w14:paraId="1AA4C748" w14:textId="77777777" w:rsidTr="00656770">
        <w:trPr>
          <w:cantSplit/>
          <w:trHeight w:val="3060"/>
        </w:trPr>
        <w:tc>
          <w:tcPr>
            <w:tcW w:w="540" w:type="dxa"/>
            <w:vMerge/>
          </w:tcPr>
          <w:p w14:paraId="74BB3188"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4C683161" w14:textId="77777777" w:rsidR="00E32759" w:rsidRPr="00DD2265" w:rsidRDefault="00E32759" w:rsidP="00656770">
            <w:pPr>
              <w:spacing w:after="0" w:line="240" w:lineRule="auto"/>
              <w:rPr>
                <w:rFonts w:ascii="Times New Roman" w:hAnsi="Times New Roman"/>
                <w:sz w:val="24"/>
              </w:rPr>
            </w:pPr>
          </w:p>
        </w:tc>
        <w:tc>
          <w:tcPr>
            <w:tcW w:w="1422" w:type="dxa"/>
            <w:vMerge/>
          </w:tcPr>
          <w:p w14:paraId="543B438F" w14:textId="77777777" w:rsidR="00E32759" w:rsidRPr="00DD2265" w:rsidRDefault="00E32759" w:rsidP="00656770">
            <w:pPr>
              <w:spacing w:after="0" w:line="240" w:lineRule="auto"/>
              <w:rPr>
                <w:rFonts w:ascii="Times New Roman" w:hAnsi="Times New Roman"/>
                <w:b/>
                <w:sz w:val="24"/>
              </w:rPr>
            </w:pPr>
          </w:p>
        </w:tc>
        <w:tc>
          <w:tcPr>
            <w:tcW w:w="3798" w:type="dxa"/>
            <w:vMerge/>
          </w:tcPr>
          <w:p w14:paraId="009B9F51" w14:textId="77777777" w:rsidR="00E32759" w:rsidRPr="00DD2265" w:rsidRDefault="00E32759" w:rsidP="00656770">
            <w:pPr>
              <w:spacing w:after="0" w:line="240" w:lineRule="auto"/>
              <w:ind w:left="-108" w:right="-125"/>
              <w:rPr>
                <w:rFonts w:ascii="Times New Roman" w:hAnsi="Times New Roman"/>
                <w:sz w:val="24"/>
              </w:rPr>
            </w:pPr>
          </w:p>
        </w:tc>
        <w:tc>
          <w:tcPr>
            <w:tcW w:w="1780" w:type="dxa"/>
          </w:tcPr>
          <w:p w14:paraId="6D3B9C26"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(ES) Nr.143/2013</w:t>
            </w:r>
          </w:p>
        </w:tc>
        <w:tc>
          <w:tcPr>
            <w:tcW w:w="4500" w:type="dxa"/>
            <w:shd w:val="clear" w:color="auto" w:fill="auto"/>
          </w:tcPr>
          <w:p w14:paraId="22E240B7"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Komisijas 2013. gada 19. februāra Regula (ES) Nr. 143/2013, ar ko Eiropas Parlamenta un Padomes Direktīvu 2007/46/EK un Komisijas Regulu (EK) Nr. 692/2008 groza attiecībā uz CO 2 emisiju noteikšanu tiem transportlīdzekļiem, kurus nodod vairākposmu tipa apstiprināšanai (Dokuments attiecas uz EEZ) (Eiropas Savienības Oficiālais Vēstnesis, 20.02.2013., L 47, 51.–55.lpp.)</w:t>
            </w:r>
          </w:p>
        </w:tc>
        <w:tc>
          <w:tcPr>
            <w:tcW w:w="1100" w:type="dxa"/>
            <w:vMerge/>
          </w:tcPr>
          <w:p w14:paraId="5CD96281" w14:textId="77777777" w:rsidR="00E32759" w:rsidRPr="00DD2265" w:rsidRDefault="00E32759" w:rsidP="00656770">
            <w:pPr>
              <w:spacing w:after="0" w:line="240" w:lineRule="auto"/>
              <w:jc w:val="center"/>
              <w:rPr>
                <w:rFonts w:ascii="Times New Roman" w:hAnsi="Times New Roman"/>
                <w:sz w:val="24"/>
              </w:rPr>
            </w:pPr>
          </w:p>
        </w:tc>
      </w:tr>
      <w:tr w:rsidR="00E32759" w:rsidRPr="00DD2265" w14:paraId="1660B574" w14:textId="77777777" w:rsidTr="00656770">
        <w:trPr>
          <w:cantSplit/>
          <w:trHeight w:val="3060"/>
        </w:trPr>
        <w:tc>
          <w:tcPr>
            <w:tcW w:w="540" w:type="dxa"/>
            <w:vMerge/>
          </w:tcPr>
          <w:p w14:paraId="3E7DD585"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7C752A47" w14:textId="77777777" w:rsidR="00E32759" w:rsidRPr="00DD2265" w:rsidRDefault="00E32759" w:rsidP="00656770">
            <w:pPr>
              <w:spacing w:after="0" w:line="240" w:lineRule="auto"/>
              <w:rPr>
                <w:rFonts w:ascii="Times New Roman" w:hAnsi="Times New Roman"/>
                <w:sz w:val="24"/>
              </w:rPr>
            </w:pPr>
          </w:p>
        </w:tc>
        <w:tc>
          <w:tcPr>
            <w:tcW w:w="1422" w:type="dxa"/>
            <w:vMerge/>
          </w:tcPr>
          <w:p w14:paraId="35E3D344" w14:textId="77777777" w:rsidR="00E32759" w:rsidRPr="00DD2265" w:rsidRDefault="00E32759" w:rsidP="00656770">
            <w:pPr>
              <w:spacing w:after="0" w:line="240" w:lineRule="auto"/>
              <w:rPr>
                <w:rFonts w:ascii="Times New Roman" w:hAnsi="Times New Roman"/>
                <w:b/>
                <w:sz w:val="24"/>
              </w:rPr>
            </w:pPr>
          </w:p>
        </w:tc>
        <w:tc>
          <w:tcPr>
            <w:tcW w:w="3798" w:type="dxa"/>
            <w:vMerge/>
          </w:tcPr>
          <w:p w14:paraId="002C99B8" w14:textId="77777777" w:rsidR="00E32759" w:rsidRPr="00DD2265" w:rsidRDefault="00E32759" w:rsidP="00656770">
            <w:pPr>
              <w:spacing w:after="0" w:line="240" w:lineRule="auto"/>
              <w:ind w:left="-108" w:right="-125"/>
              <w:rPr>
                <w:rFonts w:ascii="Times New Roman" w:hAnsi="Times New Roman"/>
                <w:sz w:val="24"/>
              </w:rPr>
            </w:pPr>
          </w:p>
        </w:tc>
        <w:tc>
          <w:tcPr>
            <w:tcW w:w="1780" w:type="dxa"/>
          </w:tcPr>
          <w:p w14:paraId="4A11DC4B"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(ES)</w:t>
            </w:r>
          </w:p>
          <w:p w14:paraId="2A3D08C8"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Nr.195/2013</w:t>
            </w:r>
          </w:p>
        </w:tc>
        <w:tc>
          <w:tcPr>
            <w:tcW w:w="4500" w:type="dxa"/>
            <w:shd w:val="clear" w:color="auto" w:fill="auto"/>
          </w:tcPr>
          <w:p w14:paraId="0286B93A"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Komisijas 2013.gada 7.marta Regula (ES) Nr.195/2013, ar ko attiecībā uz inovatīvām tehnoloģijām CO2 emisiju samazināšanai no vieglajiem pasažieru un komerciālajiem transportlīdzekļiem groza Eiropas Parlamenta un Padomes Direktīvu 2007/46/EK un Komisijas Regulu (EK) Nr.692/2008 (Dokuments attiecas uz EEZ) (Eiropas Savienības Oficiālais Vēstnesis, 08.03.2013., L 65, 1.–12.lpp.)</w:t>
            </w:r>
          </w:p>
        </w:tc>
        <w:tc>
          <w:tcPr>
            <w:tcW w:w="1100" w:type="dxa"/>
            <w:vMerge/>
          </w:tcPr>
          <w:p w14:paraId="057C8E03" w14:textId="77777777" w:rsidR="00E32759" w:rsidRPr="00DD2265" w:rsidRDefault="00E32759" w:rsidP="00656770">
            <w:pPr>
              <w:spacing w:after="0" w:line="240" w:lineRule="auto"/>
              <w:jc w:val="center"/>
              <w:rPr>
                <w:rFonts w:ascii="Times New Roman" w:hAnsi="Times New Roman"/>
                <w:sz w:val="24"/>
              </w:rPr>
            </w:pPr>
          </w:p>
        </w:tc>
      </w:tr>
      <w:tr w:rsidR="00E32759" w:rsidRPr="00DD2265" w14:paraId="49B3CB1F" w14:textId="77777777" w:rsidTr="00656770">
        <w:trPr>
          <w:cantSplit/>
          <w:trHeight w:val="237"/>
        </w:trPr>
        <w:tc>
          <w:tcPr>
            <w:tcW w:w="540" w:type="dxa"/>
            <w:vMerge/>
          </w:tcPr>
          <w:p w14:paraId="171DDBA1"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6F7F786E" w14:textId="77777777" w:rsidR="00E32759" w:rsidRPr="00DD2265" w:rsidRDefault="00E32759" w:rsidP="00656770">
            <w:pPr>
              <w:spacing w:after="0" w:line="240" w:lineRule="auto"/>
              <w:rPr>
                <w:rFonts w:ascii="Times New Roman" w:hAnsi="Times New Roman"/>
                <w:sz w:val="24"/>
              </w:rPr>
            </w:pPr>
          </w:p>
        </w:tc>
        <w:tc>
          <w:tcPr>
            <w:tcW w:w="1422" w:type="dxa"/>
            <w:vMerge/>
          </w:tcPr>
          <w:p w14:paraId="083BFA5B" w14:textId="77777777" w:rsidR="00E32759" w:rsidRPr="00DD2265" w:rsidRDefault="00E32759" w:rsidP="00656770">
            <w:pPr>
              <w:spacing w:after="0" w:line="240" w:lineRule="auto"/>
              <w:rPr>
                <w:rFonts w:ascii="Times New Roman" w:hAnsi="Times New Roman"/>
                <w:b/>
                <w:sz w:val="24"/>
              </w:rPr>
            </w:pPr>
          </w:p>
        </w:tc>
        <w:tc>
          <w:tcPr>
            <w:tcW w:w="3798" w:type="dxa"/>
            <w:vMerge/>
          </w:tcPr>
          <w:p w14:paraId="00001D99" w14:textId="77777777" w:rsidR="00E32759" w:rsidRPr="00DD2265" w:rsidRDefault="00E32759" w:rsidP="00656770">
            <w:pPr>
              <w:spacing w:after="0" w:line="240" w:lineRule="auto"/>
              <w:ind w:left="-108" w:right="-125"/>
              <w:rPr>
                <w:rFonts w:ascii="Times New Roman" w:hAnsi="Times New Roman"/>
                <w:sz w:val="24"/>
              </w:rPr>
            </w:pPr>
          </w:p>
        </w:tc>
        <w:tc>
          <w:tcPr>
            <w:tcW w:w="1780" w:type="dxa"/>
          </w:tcPr>
          <w:p w14:paraId="1F7C3453"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(ES) Nr. 136/2014</w:t>
            </w:r>
          </w:p>
        </w:tc>
        <w:tc>
          <w:tcPr>
            <w:tcW w:w="4500" w:type="dxa"/>
            <w:shd w:val="clear" w:color="auto" w:fill="auto"/>
          </w:tcPr>
          <w:p w14:paraId="7AF02167"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Komisijas 2014. gada 11. februāra Regula (ES) Nr. 136/2014, ar ko groza Eiropas Parlamenta un Padomes Direktīvu 2007/46/EK, Komisijas Regulu (EK) Nr. 692/2008 attiecībā uz emisijām no vieglajiem pasažieru un komerciālajiem transportlīdzekļiem (</w:t>
            </w:r>
            <w:proofErr w:type="spellStart"/>
            <w:r w:rsidRPr="00DD2265">
              <w:rPr>
                <w:rFonts w:ascii="Times New Roman" w:hAnsi="Times New Roman"/>
                <w:sz w:val="24"/>
              </w:rPr>
              <w:t>Euro</w:t>
            </w:r>
            <w:proofErr w:type="spellEnd"/>
            <w:r w:rsidRPr="00DD2265">
              <w:rPr>
                <w:rFonts w:ascii="Times New Roman" w:hAnsi="Times New Roman"/>
                <w:sz w:val="24"/>
              </w:rPr>
              <w:t xml:space="preserve"> 5 un </w:t>
            </w:r>
            <w:proofErr w:type="spellStart"/>
            <w:r w:rsidRPr="00DD2265">
              <w:rPr>
                <w:rFonts w:ascii="Times New Roman" w:hAnsi="Times New Roman"/>
                <w:sz w:val="24"/>
              </w:rPr>
              <w:t>Euro</w:t>
            </w:r>
            <w:proofErr w:type="spellEnd"/>
            <w:r w:rsidRPr="00DD2265">
              <w:rPr>
                <w:rFonts w:ascii="Times New Roman" w:hAnsi="Times New Roman"/>
                <w:sz w:val="24"/>
              </w:rPr>
              <w:t xml:space="preserve"> 6) un Komisijas Regulu (ES) Nr. 582/2011 attiecībā uz lielas celtspējas/kravnesības transportlīdzekļu radītām emisijām (</w:t>
            </w:r>
            <w:proofErr w:type="spellStart"/>
            <w:r w:rsidRPr="00DD2265">
              <w:rPr>
                <w:rFonts w:ascii="Times New Roman" w:hAnsi="Times New Roman"/>
                <w:sz w:val="24"/>
              </w:rPr>
              <w:t>Euro</w:t>
            </w:r>
            <w:proofErr w:type="spellEnd"/>
            <w:r w:rsidRPr="00DD2265">
              <w:rPr>
                <w:rFonts w:ascii="Times New Roman" w:hAnsi="Times New Roman"/>
                <w:sz w:val="24"/>
              </w:rPr>
              <w:t xml:space="preserve"> VI) (Dokuments attiecas uz EEZ)</w:t>
            </w:r>
          </w:p>
          <w:p w14:paraId="693E5E75"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(Eiropas Savienības Oficiālais Vēstnesis, 13.02.2014., L 43, 12.–46. lpp.)</w:t>
            </w:r>
          </w:p>
        </w:tc>
        <w:tc>
          <w:tcPr>
            <w:tcW w:w="1100" w:type="dxa"/>
            <w:vMerge/>
          </w:tcPr>
          <w:p w14:paraId="18BA9A07" w14:textId="77777777" w:rsidR="00E32759" w:rsidRPr="00DD2265" w:rsidRDefault="00E32759" w:rsidP="00656770">
            <w:pPr>
              <w:spacing w:after="0" w:line="240" w:lineRule="auto"/>
              <w:jc w:val="center"/>
              <w:rPr>
                <w:rFonts w:ascii="Times New Roman" w:hAnsi="Times New Roman"/>
                <w:sz w:val="24"/>
              </w:rPr>
            </w:pPr>
          </w:p>
        </w:tc>
      </w:tr>
      <w:tr w:rsidR="00E32759" w:rsidRPr="00DD2265" w14:paraId="4F4F7778" w14:textId="77777777" w:rsidTr="00656770">
        <w:trPr>
          <w:cantSplit/>
          <w:trHeight w:val="237"/>
        </w:trPr>
        <w:tc>
          <w:tcPr>
            <w:tcW w:w="540" w:type="dxa"/>
            <w:vMerge/>
          </w:tcPr>
          <w:p w14:paraId="1184302B"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1738952D" w14:textId="77777777" w:rsidR="00E32759" w:rsidRPr="00DD2265" w:rsidRDefault="00E32759" w:rsidP="00656770">
            <w:pPr>
              <w:spacing w:after="0" w:line="240" w:lineRule="auto"/>
              <w:rPr>
                <w:rFonts w:ascii="Times New Roman" w:hAnsi="Times New Roman"/>
                <w:sz w:val="24"/>
              </w:rPr>
            </w:pPr>
          </w:p>
        </w:tc>
        <w:tc>
          <w:tcPr>
            <w:tcW w:w="1422" w:type="dxa"/>
            <w:vMerge/>
          </w:tcPr>
          <w:p w14:paraId="70BF919F" w14:textId="77777777" w:rsidR="00E32759" w:rsidRPr="00DD2265" w:rsidRDefault="00E32759" w:rsidP="00656770">
            <w:pPr>
              <w:spacing w:after="0" w:line="240" w:lineRule="auto"/>
              <w:rPr>
                <w:rFonts w:ascii="Times New Roman" w:hAnsi="Times New Roman"/>
                <w:b/>
                <w:sz w:val="24"/>
              </w:rPr>
            </w:pPr>
          </w:p>
        </w:tc>
        <w:tc>
          <w:tcPr>
            <w:tcW w:w="3798" w:type="dxa"/>
            <w:vMerge/>
          </w:tcPr>
          <w:p w14:paraId="00427C66" w14:textId="77777777" w:rsidR="00E32759" w:rsidRPr="00DD2265" w:rsidRDefault="00E32759" w:rsidP="00656770">
            <w:pPr>
              <w:spacing w:after="0" w:line="240" w:lineRule="auto"/>
              <w:ind w:left="-108" w:right="-125"/>
              <w:rPr>
                <w:rFonts w:ascii="Times New Roman" w:hAnsi="Times New Roman"/>
                <w:sz w:val="24"/>
              </w:rPr>
            </w:pPr>
          </w:p>
        </w:tc>
        <w:tc>
          <w:tcPr>
            <w:tcW w:w="1780" w:type="dxa"/>
          </w:tcPr>
          <w:p w14:paraId="11AAFD72"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(ES) Nr. 2016/427</w:t>
            </w:r>
          </w:p>
        </w:tc>
        <w:tc>
          <w:tcPr>
            <w:tcW w:w="4500" w:type="dxa"/>
            <w:shd w:val="clear" w:color="auto" w:fill="auto"/>
          </w:tcPr>
          <w:p w14:paraId="67C9AE38"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Komisijas 2016. gada 10. marta Regula (ES) 2016/427, ar ko groza Regulu (EK) Nr. 692/2008 attiecībā uz emisijām no vieglajiem pasažieru un vieglajiem komerciālajiem transportlīdzekļiem (“</w:t>
            </w:r>
            <w:proofErr w:type="spellStart"/>
            <w:r w:rsidRPr="00DD2265">
              <w:rPr>
                <w:rFonts w:ascii="Times New Roman" w:hAnsi="Times New Roman"/>
                <w:sz w:val="24"/>
              </w:rPr>
              <w:t>Euro</w:t>
            </w:r>
            <w:proofErr w:type="spellEnd"/>
            <w:r w:rsidRPr="00DD2265">
              <w:rPr>
                <w:rFonts w:ascii="Times New Roman" w:hAnsi="Times New Roman"/>
                <w:sz w:val="24"/>
              </w:rPr>
              <w:t xml:space="preserve"> 6”) (Dokuments attiecas uz EEZ)</w:t>
            </w:r>
            <w:r w:rsidRPr="00DD2265">
              <w:rPr>
                <w:rFonts w:ascii="Times New Roman" w:hAnsi="Times New Roman"/>
              </w:rPr>
              <w:t xml:space="preserve"> </w:t>
            </w:r>
            <w:r w:rsidRPr="00DD2265">
              <w:rPr>
                <w:rFonts w:ascii="Times New Roman" w:hAnsi="Times New Roman"/>
                <w:sz w:val="24"/>
              </w:rPr>
              <w:t>(Eiropas Savienības Oficiālais Vēstnesis, 31.03.2016., L 82, 1.–98. lpp.)</w:t>
            </w:r>
          </w:p>
        </w:tc>
        <w:tc>
          <w:tcPr>
            <w:tcW w:w="1100" w:type="dxa"/>
            <w:vMerge/>
          </w:tcPr>
          <w:p w14:paraId="3F2D7E34" w14:textId="77777777" w:rsidR="00E32759" w:rsidRPr="00DD2265" w:rsidRDefault="00E32759" w:rsidP="00656770">
            <w:pPr>
              <w:spacing w:after="0" w:line="240" w:lineRule="auto"/>
              <w:jc w:val="center"/>
              <w:rPr>
                <w:rFonts w:ascii="Times New Roman" w:hAnsi="Times New Roman"/>
                <w:sz w:val="24"/>
              </w:rPr>
            </w:pPr>
          </w:p>
        </w:tc>
      </w:tr>
      <w:tr w:rsidR="00E32759" w:rsidRPr="00DD2265" w14:paraId="3EBE45A9" w14:textId="77777777" w:rsidTr="00656770">
        <w:trPr>
          <w:cantSplit/>
          <w:trHeight w:val="1384"/>
        </w:trPr>
        <w:tc>
          <w:tcPr>
            <w:tcW w:w="539" w:type="dxa"/>
            <w:vMerge w:val="restart"/>
          </w:tcPr>
          <w:p w14:paraId="36A7039F"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val="restart"/>
          </w:tcPr>
          <w:p w14:paraId="4042BA1C" w14:textId="77777777" w:rsidR="00E32759" w:rsidRPr="00DD2265" w:rsidRDefault="00E32759" w:rsidP="00656770">
            <w:pPr>
              <w:spacing w:after="0" w:line="240" w:lineRule="auto"/>
              <w:rPr>
                <w:rFonts w:ascii="Times New Roman" w:hAnsi="Times New Roman"/>
                <w:sz w:val="24"/>
              </w:rPr>
            </w:pPr>
          </w:p>
        </w:tc>
        <w:tc>
          <w:tcPr>
            <w:tcW w:w="1422" w:type="dxa"/>
            <w:vMerge w:val="restart"/>
          </w:tcPr>
          <w:p w14:paraId="5AEAABB9" w14:textId="77777777" w:rsidR="00E32759" w:rsidRPr="00DD2265" w:rsidRDefault="00E32759" w:rsidP="00656770">
            <w:pPr>
              <w:spacing w:after="0" w:line="240" w:lineRule="auto"/>
              <w:rPr>
                <w:rFonts w:ascii="Times New Roman" w:hAnsi="Times New Roman"/>
                <w:b/>
                <w:sz w:val="24"/>
              </w:rPr>
            </w:pPr>
          </w:p>
        </w:tc>
        <w:tc>
          <w:tcPr>
            <w:tcW w:w="3798" w:type="dxa"/>
            <w:vMerge w:val="restart"/>
          </w:tcPr>
          <w:p w14:paraId="77CAB318" w14:textId="77777777" w:rsidR="00E32759" w:rsidRPr="00DD2265" w:rsidRDefault="00E32759" w:rsidP="00656770">
            <w:pPr>
              <w:spacing w:after="0" w:line="240" w:lineRule="auto"/>
              <w:ind w:left="-108" w:right="-125"/>
              <w:rPr>
                <w:rFonts w:ascii="Times New Roman" w:hAnsi="Times New Roman"/>
                <w:sz w:val="24"/>
              </w:rPr>
            </w:pPr>
          </w:p>
        </w:tc>
        <w:tc>
          <w:tcPr>
            <w:tcW w:w="1781" w:type="dxa"/>
          </w:tcPr>
          <w:p w14:paraId="36458639"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(ES) Nr. 2016/646</w:t>
            </w:r>
          </w:p>
        </w:tc>
        <w:tc>
          <w:tcPr>
            <w:tcW w:w="4500" w:type="dxa"/>
            <w:shd w:val="clear" w:color="auto" w:fill="auto"/>
          </w:tcPr>
          <w:p w14:paraId="243AFEC4"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Komisijas 2016. gada 20. aprīļa Regula (ES) 2016/646, ar ko groza Regulu (EK) Nr. 692/2008 attiecībā uz emisijām no vieglajiem pasažieru un vieglajiem komerciālajiem transportlīdzekļiem (“</w:t>
            </w:r>
            <w:proofErr w:type="spellStart"/>
            <w:r w:rsidRPr="00DD2265">
              <w:rPr>
                <w:rFonts w:ascii="Times New Roman" w:hAnsi="Times New Roman"/>
                <w:sz w:val="24"/>
              </w:rPr>
              <w:t>Euro</w:t>
            </w:r>
            <w:proofErr w:type="spellEnd"/>
            <w:r w:rsidRPr="00DD2265">
              <w:rPr>
                <w:rFonts w:ascii="Times New Roman" w:hAnsi="Times New Roman"/>
                <w:sz w:val="24"/>
              </w:rPr>
              <w:t xml:space="preserve"> 6”) (Dokuments attiecas uz EEZ) (Eiropas Savienības Oficiālais Vēstnesis, 26.04.2016., L 109, 1.–22. lpp.)</w:t>
            </w:r>
          </w:p>
        </w:tc>
        <w:tc>
          <w:tcPr>
            <w:tcW w:w="1100" w:type="dxa"/>
            <w:vMerge w:val="restart"/>
          </w:tcPr>
          <w:p w14:paraId="064C78AD" w14:textId="77777777" w:rsidR="00E32759" w:rsidRPr="00DD2265" w:rsidRDefault="00E32759" w:rsidP="00656770">
            <w:pPr>
              <w:spacing w:after="0" w:line="240" w:lineRule="auto"/>
              <w:jc w:val="center"/>
              <w:rPr>
                <w:rFonts w:ascii="Times New Roman" w:hAnsi="Times New Roman"/>
                <w:sz w:val="24"/>
              </w:rPr>
            </w:pPr>
          </w:p>
        </w:tc>
      </w:tr>
      <w:tr w:rsidR="00E32759" w:rsidRPr="00DD2265" w14:paraId="75A500A2" w14:textId="77777777" w:rsidTr="00656770">
        <w:trPr>
          <w:cantSplit/>
          <w:trHeight w:val="864"/>
        </w:trPr>
        <w:tc>
          <w:tcPr>
            <w:tcW w:w="539" w:type="dxa"/>
            <w:vMerge/>
          </w:tcPr>
          <w:p w14:paraId="248342CE"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5AA6AD94" w14:textId="77777777" w:rsidR="00E32759" w:rsidRPr="00DD2265" w:rsidRDefault="00E32759" w:rsidP="00656770">
            <w:pPr>
              <w:spacing w:after="0" w:line="240" w:lineRule="auto"/>
              <w:rPr>
                <w:rFonts w:ascii="Times New Roman" w:hAnsi="Times New Roman"/>
                <w:sz w:val="24"/>
              </w:rPr>
            </w:pPr>
          </w:p>
        </w:tc>
        <w:tc>
          <w:tcPr>
            <w:tcW w:w="1422" w:type="dxa"/>
            <w:vMerge/>
          </w:tcPr>
          <w:p w14:paraId="475DF150" w14:textId="77777777" w:rsidR="00E32759" w:rsidRPr="00DD2265" w:rsidRDefault="00E32759" w:rsidP="00656770">
            <w:pPr>
              <w:spacing w:after="0" w:line="240" w:lineRule="auto"/>
              <w:rPr>
                <w:rFonts w:ascii="Times New Roman" w:hAnsi="Times New Roman"/>
                <w:b/>
                <w:sz w:val="24"/>
              </w:rPr>
            </w:pPr>
          </w:p>
        </w:tc>
        <w:tc>
          <w:tcPr>
            <w:tcW w:w="3798" w:type="dxa"/>
            <w:vMerge/>
          </w:tcPr>
          <w:p w14:paraId="79FF6F23" w14:textId="77777777" w:rsidR="00E32759" w:rsidRPr="00DD2265" w:rsidRDefault="00E32759" w:rsidP="00656770">
            <w:pPr>
              <w:spacing w:after="0" w:line="240" w:lineRule="auto"/>
              <w:ind w:left="-108" w:right="-125"/>
              <w:rPr>
                <w:rFonts w:ascii="Times New Roman" w:hAnsi="Times New Roman"/>
                <w:sz w:val="24"/>
              </w:rPr>
            </w:pPr>
          </w:p>
        </w:tc>
        <w:tc>
          <w:tcPr>
            <w:tcW w:w="1781" w:type="dxa"/>
          </w:tcPr>
          <w:p w14:paraId="57579331"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(ES) Nr. 2017/1151</w:t>
            </w:r>
          </w:p>
        </w:tc>
        <w:tc>
          <w:tcPr>
            <w:tcW w:w="4500" w:type="dxa"/>
          </w:tcPr>
          <w:p w14:paraId="55B693D8"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Komisijas 2017. gada 1. jūnija Regula (ES) 2017/1151, ar ko papildina Eiropas Parlamenta un Padomes Regulu (EK) Nr. 715/2007 par tipa apstiprinājumu mehāniskiem transportlīdzekļiem attiecībā uz emisijām no vieglajiem pasažieru un komerciālajiem transportlīdzekļiem (“</w:t>
            </w:r>
            <w:proofErr w:type="spellStart"/>
            <w:r w:rsidRPr="00DD2265">
              <w:rPr>
                <w:rFonts w:ascii="Times New Roman" w:hAnsi="Times New Roman"/>
                <w:sz w:val="24"/>
              </w:rPr>
              <w:t>Euro</w:t>
            </w:r>
            <w:proofErr w:type="spellEnd"/>
            <w:r w:rsidRPr="00DD2265">
              <w:rPr>
                <w:rFonts w:ascii="Times New Roman" w:hAnsi="Times New Roman"/>
                <w:sz w:val="24"/>
              </w:rPr>
              <w:t xml:space="preserve"> 5” un “</w:t>
            </w:r>
            <w:proofErr w:type="spellStart"/>
            <w:r w:rsidRPr="00DD2265">
              <w:rPr>
                <w:rFonts w:ascii="Times New Roman" w:hAnsi="Times New Roman"/>
                <w:sz w:val="24"/>
              </w:rPr>
              <w:t>Euro</w:t>
            </w:r>
            <w:proofErr w:type="spellEnd"/>
            <w:r w:rsidRPr="00DD2265">
              <w:rPr>
                <w:rFonts w:ascii="Times New Roman" w:hAnsi="Times New Roman"/>
                <w:sz w:val="24"/>
              </w:rPr>
              <w:t xml:space="preserve"> 6”) un par piekļuvi transportlīdzekļa remonta un tehniskās apkopes informācijai, groza Eiropas Parlamenta un Padomes Direktīvu 2007/46/EK, Komisijas Regulu (EK) Nr. 692/2008 un Komisijas Regulu (ES) Nr. 1230/2012 un atceļ Komisijas Regulu (EK) Nr. 692/2008 (Dokuments attiecas uz EEZ)</w:t>
            </w:r>
            <w:r w:rsidRPr="00DD2265">
              <w:t xml:space="preserve"> </w:t>
            </w:r>
            <w:r w:rsidRPr="00DD2265">
              <w:rPr>
                <w:rFonts w:ascii="Times New Roman" w:hAnsi="Times New Roman"/>
                <w:sz w:val="24"/>
              </w:rPr>
              <w:t>(Eiropas Savienības Oficiālais Vēstnesis, 07.07.2017., L 175, 1.–643. lpp.)</w:t>
            </w:r>
          </w:p>
        </w:tc>
        <w:tc>
          <w:tcPr>
            <w:tcW w:w="1100" w:type="dxa"/>
            <w:vMerge/>
          </w:tcPr>
          <w:p w14:paraId="5852A587" w14:textId="77777777" w:rsidR="00E32759" w:rsidRPr="00DD2265" w:rsidRDefault="00E32759" w:rsidP="00656770">
            <w:pPr>
              <w:spacing w:after="0" w:line="240" w:lineRule="auto"/>
              <w:jc w:val="center"/>
              <w:rPr>
                <w:rFonts w:ascii="Times New Roman" w:hAnsi="Times New Roman"/>
                <w:sz w:val="24"/>
              </w:rPr>
            </w:pPr>
          </w:p>
        </w:tc>
      </w:tr>
      <w:tr w:rsidR="00E32759" w:rsidRPr="00DD2265" w14:paraId="67F551B5" w14:textId="77777777" w:rsidTr="00656770">
        <w:trPr>
          <w:cantSplit/>
          <w:trHeight w:val="3976"/>
        </w:trPr>
        <w:tc>
          <w:tcPr>
            <w:tcW w:w="539" w:type="dxa"/>
            <w:vMerge/>
          </w:tcPr>
          <w:p w14:paraId="561649D3"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301B10F9" w14:textId="77777777" w:rsidR="00E32759" w:rsidRPr="00DD2265" w:rsidRDefault="00E32759" w:rsidP="00656770">
            <w:pPr>
              <w:spacing w:after="0" w:line="240" w:lineRule="auto"/>
              <w:rPr>
                <w:rFonts w:ascii="Times New Roman" w:hAnsi="Times New Roman"/>
                <w:sz w:val="24"/>
              </w:rPr>
            </w:pPr>
          </w:p>
        </w:tc>
        <w:tc>
          <w:tcPr>
            <w:tcW w:w="1422" w:type="dxa"/>
            <w:vMerge/>
          </w:tcPr>
          <w:p w14:paraId="1966FAD3" w14:textId="77777777" w:rsidR="00E32759" w:rsidRPr="00DD2265" w:rsidRDefault="00E32759" w:rsidP="00656770">
            <w:pPr>
              <w:spacing w:after="0" w:line="240" w:lineRule="auto"/>
              <w:rPr>
                <w:rFonts w:ascii="Times New Roman" w:hAnsi="Times New Roman"/>
                <w:b/>
                <w:sz w:val="24"/>
              </w:rPr>
            </w:pPr>
          </w:p>
        </w:tc>
        <w:tc>
          <w:tcPr>
            <w:tcW w:w="3798" w:type="dxa"/>
            <w:vMerge/>
          </w:tcPr>
          <w:p w14:paraId="1EB12661" w14:textId="77777777" w:rsidR="00E32759" w:rsidRPr="00DD2265" w:rsidRDefault="00E32759" w:rsidP="00656770">
            <w:pPr>
              <w:spacing w:after="0" w:line="240" w:lineRule="auto"/>
              <w:ind w:left="-108" w:right="-125"/>
              <w:rPr>
                <w:rFonts w:ascii="Times New Roman" w:hAnsi="Times New Roman"/>
                <w:sz w:val="24"/>
              </w:rPr>
            </w:pPr>
          </w:p>
        </w:tc>
        <w:tc>
          <w:tcPr>
            <w:tcW w:w="1781" w:type="dxa"/>
          </w:tcPr>
          <w:p w14:paraId="0D1A13C9"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(ES) Nr. 2017/1154</w:t>
            </w:r>
          </w:p>
        </w:tc>
        <w:tc>
          <w:tcPr>
            <w:tcW w:w="4500" w:type="dxa"/>
          </w:tcPr>
          <w:p w14:paraId="3C75B081"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Komisijas 2017. gada 7. jūnija Regula (ES) 2017/1154, ar kuru groza Regulu (ES) 2017/1151, ar ko papildina Eiropas Parlamenta un Padomes Regulu (EK) Nr. 715/2007 par tipa apstiprinājumu mehāniskiem transportlīdzekļiem attiecībā uz emisijām no vieglajiem pasažieru un komerciālajiem transportlīdzekļiem (“</w:t>
            </w:r>
            <w:proofErr w:type="spellStart"/>
            <w:r w:rsidRPr="00DD2265">
              <w:rPr>
                <w:rFonts w:ascii="Times New Roman" w:hAnsi="Times New Roman"/>
                <w:sz w:val="24"/>
              </w:rPr>
              <w:t>Euro</w:t>
            </w:r>
            <w:proofErr w:type="spellEnd"/>
            <w:r w:rsidRPr="00DD2265">
              <w:rPr>
                <w:rFonts w:ascii="Times New Roman" w:hAnsi="Times New Roman"/>
                <w:sz w:val="24"/>
              </w:rPr>
              <w:t xml:space="preserve"> 5” un “</w:t>
            </w:r>
            <w:proofErr w:type="spellStart"/>
            <w:r w:rsidRPr="00DD2265">
              <w:rPr>
                <w:rFonts w:ascii="Times New Roman" w:hAnsi="Times New Roman"/>
                <w:sz w:val="24"/>
              </w:rPr>
              <w:t>Euro</w:t>
            </w:r>
            <w:proofErr w:type="spellEnd"/>
            <w:r w:rsidRPr="00DD2265">
              <w:rPr>
                <w:rFonts w:ascii="Times New Roman" w:hAnsi="Times New Roman"/>
                <w:sz w:val="24"/>
              </w:rPr>
              <w:t xml:space="preserve"> 6”) un par piekļuvi transportlīdzekļa remonta un tehniskās apkopes informācijai, groza Eiropas Parlamenta un Padomes Direktīvu 2007/46/EK, Komisijas Regulu (EK) Nr. 692/2008 un Komisijas Regulu (ES) Nr. 1230/2012 un atceļ Regulu (EK) Nr. 692/2008 un Eiropas Parlamenta un Padomes Direktīvu 2007/46/EK attiecībā uz emisijām reālos braukšanas apstākļos no vieglajiem pasažieru un komerciālajiem transportlīdzekļiem (“</w:t>
            </w:r>
            <w:proofErr w:type="spellStart"/>
            <w:r w:rsidRPr="00DD2265">
              <w:rPr>
                <w:rFonts w:ascii="Times New Roman" w:hAnsi="Times New Roman"/>
                <w:sz w:val="24"/>
              </w:rPr>
              <w:t>Euro</w:t>
            </w:r>
            <w:proofErr w:type="spellEnd"/>
            <w:r w:rsidRPr="00DD2265">
              <w:rPr>
                <w:rFonts w:ascii="Times New Roman" w:hAnsi="Times New Roman"/>
                <w:sz w:val="24"/>
              </w:rPr>
              <w:t xml:space="preserve"> 6”) (Dokuments attiecas uz EEZ) (Eiropas Savienības Oficiālais Vēstnesis, 07.07.2017., L 175, 708.–732. lpp.)</w:t>
            </w:r>
          </w:p>
        </w:tc>
        <w:tc>
          <w:tcPr>
            <w:tcW w:w="1100" w:type="dxa"/>
            <w:vMerge/>
          </w:tcPr>
          <w:p w14:paraId="0A011E55" w14:textId="77777777" w:rsidR="00E32759" w:rsidRPr="00DD2265" w:rsidRDefault="00E32759" w:rsidP="00656770">
            <w:pPr>
              <w:spacing w:after="0" w:line="240" w:lineRule="auto"/>
              <w:jc w:val="center"/>
              <w:rPr>
                <w:rFonts w:ascii="Times New Roman" w:hAnsi="Times New Roman"/>
                <w:sz w:val="24"/>
              </w:rPr>
            </w:pPr>
          </w:p>
        </w:tc>
      </w:tr>
      <w:tr w:rsidR="00E32759" w:rsidRPr="00DD2265" w14:paraId="74563430" w14:textId="77777777" w:rsidTr="00656770">
        <w:trPr>
          <w:cantSplit/>
          <w:trHeight w:val="3975"/>
        </w:trPr>
        <w:tc>
          <w:tcPr>
            <w:tcW w:w="539" w:type="dxa"/>
            <w:vMerge/>
          </w:tcPr>
          <w:p w14:paraId="494C7AC0"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160DE41B" w14:textId="77777777" w:rsidR="00E32759" w:rsidRPr="00DD2265" w:rsidRDefault="00E32759" w:rsidP="00656770">
            <w:pPr>
              <w:spacing w:after="0" w:line="240" w:lineRule="auto"/>
              <w:rPr>
                <w:rFonts w:ascii="Times New Roman" w:hAnsi="Times New Roman"/>
                <w:sz w:val="24"/>
              </w:rPr>
            </w:pPr>
          </w:p>
        </w:tc>
        <w:tc>
          <w:tcPr>
            <w:tcW w:w="1422" w:type="dxa"/>
            <w:vMerge/>
          </w:tcPr>
          <w:p w14:paraId="2DF496CF" w14:textId="77777777" w:rsidR="00E32759" w:rsidRPr="00DD2265" w:rsidRDefault="00E32759" w:rsidP="00656770">
            <w:pPr>
              <w:spacing w:after="0" w:line="240" w:lineRule="auto"/>
              <w:rPr>
                <w:rFonts w:ascii="Times New Roman" w:hAnsi="Times New Roman"/>
                <w:b/>
                <w:sz w:val="24"/>
              </w:rPr>
            </w:pPr>
          </w:p>
        </w:tc>
        <w:tc>
          <w:tcPr>
            <w:tcW w:w="3798" w:type="dxa"/>
            <w:vMerge/>
          </w:tcPr>
          <w:p w14:paraId="1B4A431E" w14:textId="77777777" w:rsidR="00E32759" w:rsidRPr="00DD2265" w:rsidRDefault="00E32759" w:rsidP="00656770">
            <w:pPr>
              <w:spacing w:after="0" w:line="240" w:lineRule="auto"/>
              <w:ind w:left="-108" w:right="-125"/>
              <w:rPr>
                <w:rFonts w:ascii="Times New Roman" w:hAnsi="Times New Roman"/>
                <w:sz w:val="24"/>
              </w:rPr>
            </w:pPr>
          </w:p>
        </w:tc>
        <w:tc>
          <w:tcPr>
            <w:tcW w:w="1781" w:type="dxa"/>
          </w:tcPr>
          <w:p w14:paraId="0AFD870E"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Regula (ES) Nr. 2017/1347</w:t>
            </w:r>
            <w:r w:rsidRPr="00DD2265">
              <w:rPr>
                <w:rFonts w:ascii="Times New Roman" w:hAnsi="Times New Roman"/>
                <w:sz w:val="24"/>
                <w:vertAlign w:val="superscript"/>
              </w:rPr>
              <w:t>37</w:t>
            </w:r>
          </w:p>
        </w:tc>
        <w:tc>
          <w:tcPr>
            <w:tcW w:w="4500" w:type="dxa"/>
          </w:tcPr>
          <w:p w14:paraId="3B32DD8E"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Komisijas 2017. gada 13. jūlija Regula (ES) 2017/1347, ar ko labo Eiropas Parlamenta un Padomes Direktīvu 2007/46/EK, Komisijas Regulu (ES) Nr. 582/2011 un Komisijas Regulu (ES) 2017/1151, ar ko papildina Eiropas Parlamenta un Padomes Regulu (EK) Nr. 715/2007 par tipa apstiprinājumu mehāniskiem transportlīdzekļiem attiecībā uz emisijām no vieglajiem pasažieru un komerciālajiem transportlīdzekļiem (“</w:t>
            </w:r>
            <w:proofErr w:type="spellStart"/>
            <w:r w:rsidRPr="00DD2265">
              <w:rPr>
                <w:rFonts w:ascii="Times New Roman" w:hAnsi="Times New Roman"/>
                <w:sz w:val="24"/>
              </w:rPr>
              <w:t>Euro</w:t>
            </w:r>
            <w:proofErr w:type="spellEnd"/>
            <w:r w:rsidRPr="00DD2265">
              <w:rPr>
                <w:rFonts w:ascii="Times New Roman" w:hAnsi="Times New Roman"/>
                <w:sz w:val="24"/>
              </w:rPr>
              <w:t xml:space="preserve"> 5” un “</w:t>
            </w:r>
            <w:proofErr w:type="spellStart"/>
            <w:r w:rsidRPr="00DD2265">
              <w:rPr>
                <w:rFonts w:ascii="Times New Roman" w:hAnsi="Times New Roman"/>
                <w:sz w:val="24"/>
              </w:rPr>
              <w:t>Euro</w:t>
            </w:r>
            <w:proofErr w:type="spellEnd"/>
            <w:r w:rsidRPr="00DD2265">
              <w:rPr>
                <w:rFonts w:ascii="Times New Roman" w:hAnsi="Times New Roman"/>
                <w:sz w:val="24"/>
              </w:rPr>
              <w:t xml:space="preserve"> 6”) un par piekļuvi transportlīdzekļa remonta un tehniskās apkopes informācijai, groza Eiropas Parlamenta un Padomes Direktīvu 2007/46/EK, Komisijas Regulu (EK) Nr. 692/2008 un Komisijas Regulu (ES) Nr. 1230/2012 un atceļ Regulu (EK) Nr. 692/2008 (Dokuments attiecas uz EEZ) (Eiropas Savienības Oficiālais Vēstnesis, 24.07.2017., L 192, 1.–22. lpp.)</w:t>
            </w:r>
          </w:p>
        </w:tc>
        <w:tc>
          <w:tcPr>
            <w:tcW w:w="1100" w:type="dxa"/>
            <w:vMerge/>
          </w:tcPr>
          <w:p w14:paraId="296A76A4" w14:textId="77777777" w:rsidR="00E32759" w:rsidRPr="00DD2265" w:rsidRDefault="00E32759" w:rsidP="00656770">
            <w:pPr>
              <w:spacing w:after="0" w:line="240" w:lineRule="auto"/>
              <w:jc w:val="center"/>
              <w:rPr>
                <w:rFonts w:ascii="Times New Roman" w:hAnsi="Times New Roman"/>
                <w:sz w:val="24"/>
              </w:rPr>
            </w:pPr>
          </w:p>
        </w:tc>
      </w:tr>
    </w:tbl>
    <w:p w14:paraId="2A1D01A3" w14:textId="77777777" w:rsidR="00E32759" w:rsidRPr="00DD2265" w:rsidRDefault="00E32759" w:rsidP="00E32759">
      <w:pPr>
        <w:spacing w:after="0" w:line="240" w:lineRule="auto"/>
        <w:jc w:val="both"/>
        <w:rPr>
          <w:rFonts w:ascii="Times New Roman" w:hAnsi="Times New Roman"/>
          <w:sz w:val="28"/>
          <w:szCs w:val="28"/>
        </w:rPr>
      </w:pPr>
    </w:p>
    <w:p w14:paraId="35D488C8" w14:textId="77777777" w:rsidR="00E32759" w:rsidRPr="00DD2265" w:rsidRDefault="00E32759">
      <w:pPr>
        <w:spacing w:after="0" w:line="240" w:lineRule="auto"/>
        <w:rPr>
          <w:rFonts w:ascii="Times New Roman" w:hAnsi="Times New Roman"/>
          <w:sz w:val="28"/>
          <w:szCs w:val="28"/>
        </w:rPr>
      </w:pPr>
      <w:r w:rsidRPr="00DD2265">
        <w:rPr>
          <w:rFonts w:ascii="Times New Roman" w:hAnsi="Times New Roman"/>
          <w:sz w:val="28"/>
          <w:szCs w:val="28"/>
        </w:rPr>
        <w:br w:type="page"/>
      </w:r>
    </w:p>
    <w:p w14:paraId="773B21A9" w14:textId="77777777" w:rsidR="00E32759" w:rsidRPr="00DD2265" w:rsidRDefault="00E32759" w:rsidP="00E32759">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lastRenderedPageBreak/>
        <w:t xml:space="preserve"> Izteikt 11.pielikuma II nodaļas tabulas 3. punktu šādā redakcijā:</w:t>
      </w:r>
    </w:p>
    <w:p w14:paraId="32875611" w14:textId="77777777" w:rsidR="00E32759" w:rsidRPr="00DD2265" w:rsidRDefault="00E32759" w:rsidP="00E32759">
      <w:pPr>
        <w:spacing w:after="0" w:line="240" w:lineRule="auto"/>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781"/>
        <w:gridCol w:w="4500"/>
        <w:gridCol w:w="1100"/>
      </w:tblGrid>
      <w:tr w:rsidR="00E32759" w:rsidRPr="00DD2265" w14:paraId="6A389610" w14:textId="77777777" w:rsidTr="00656770">
        <w:trPr>
          <w:cantSplit/>
          <w:trHeight w:val="402"/>
        </w:trPr>
        <w:tc>
          <w:tcPr>
            <w:tcW w:w="539" w:type="dxa"/>
            <w:vMerge w:val="restart"/>
          </w:tcPr>
          <w:p w14:paraId="0CFDA5D1" w14:textId="77777777" w:rsidR="00E32759" w:rsidRPr="00DD2265" w:rsidRDefault="00E32759" w:rsidP="00656770">
            <w:pPr>
              <w:spacing w:after="0" w:line="240" w:lineRule="auto"/>
              <w:ind w:left="-108" w:right="-108"/>
              <w:jc w:val="center"/>
              <w:rPr>
                <w:rFonts w:ascii="Times New Roman" w:hAnsi="Times New Roman"/>
                <w:sz w:val="24"/>
              </w:rPr>
            </w:pPr>
            <w:r w:rsidRPr="00DD2265">
              <w:rPr>
                <w:rFonts w:ascii="Times New Roman" w:hAnsi="Times New Roman"/>
                <w:sz w:val="24"/>
              </w:rPr>
              <w:t>3.</w:t>
            </w:r>
          </w:p>
        </w:tc>
        <w:tc>
          <w:tcPr>
            <w:tcW w:w="2100" w:type="dxa"/>
          </w:tcPr>
          <w:p w14:paraId="79CEFC05"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Degvielas tvertnes</w:t>
            </w:r>
          </w:p>
        </w:tc>
        <w:tc>
          <w:tcPr>
            <w:tcW w:w="1422" w:type="dxa"/>
            <w:vMerge w:val="restart"/>
          </w:tcPr>
          <w:p w14:paraId="14A73565"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70/221/</w:t>
            </w:r>
            <w:smartTag w:uri="schemas-tilde-lv/tildestengine" w:element="currency2">
              <w:smartTagPr>
                <w:attr w:name="currency_text" w:val="EEK"/>
                <w:attr w:name="currency_value" w:val="1"/>
                <w:attr w:name="currency_key" w:val="EEK"/>
                <w:attr w:name="currency_id" w:val="14"/>
              </w:smartTagPr>
              <w:r w:rsidRPr="00DD2265">
                <w:rPr>
                  <w:rFonts w:ascii="Times New Roman" w:hAnsi="Times New Roman"/>
                  <w:sz w:val="24"/>
                </w:rPr>
                <w:t>EEK</w:t>
              </w:r>
            </w:smartTag>
          </w:p>
        </w:tc>
        <w:tc>
          <w:tcPr>
            <w:tcW w:w="3798" w:type="dxa"/>
            <w:vMerge w:val="restart"/>
          </w:tcPr>
          <w:p w14:paraId="6DB8149E" w14:textId="77777777" w:rsidR="00E32759" w:rsidRPr="00DD2265" w:rsidRDefault="00E32759" w:rsidP="00656770">
            <w:pPr>
              <w:spacing w:after="0" w:line="240" w:lineRule="auto"/>
              <w:ind w:right="-125"/>
              <w:rPr>
                <w:rFonts w:ascii="Times New Roman" w:hAnsi="Times New Roman"/>
                <w:sz w:val="24"/>
              </w:rPr>
            </w:pPr>
            <w:r w:rsidRPr="00DD2265">
              <w:rPr>
                <w:rFonts w:ascii="Times New Roman" w:hAnsi="Times New Roman"/>
                <w:noProof/>
                <w:sz w:val="24"/>
              </w:rPr>
              <w:t>Padomes 1970.gada 20.marta Direktīva 70/221/EEK par dalībvalstu tiesību aktu tuvināšanu attiecībā uz mehānisko transportlīdzekļu un to piekabju šķidrās degvielas tvertnēm un pakaļējām drošības konstrukcijām (Eiropas Savienības Oficiālais Vēstnesis, 01.05.2004., L 076, 23.–24.lpp.)</w:t>
            </w:r>
          </w:p>
        </w:tc>
        <w:tc>
          <w:tcPr>
            <w:tcW w:w="1781" w:type="dxa"/>
            <w:shd w:val="clear" w:color="auto" w:fill="auto"/>
          </w:tcPr>
          <w:p w14:paraId="49FBE2B1" w14:textId="77777777" w:rsidR="00E32759" w:rsidRPr="00DD2265" w:rsidRDefault="00E32759" w:rsidP="00656770">
            <w:pPr>
              <w:spacing w:after="0" w:line="240" w:lineRule="auto"/>
              <w:rPr>
                <w:rFonts w:ascii="Times New Roman" w:hAnsi="Times New Roman"/>
                <w:b/>
                <w:sz w:val="24"/>
              </w:rPr>
            </w:pPr>
            <w:r w:rsidRPr="00DD2265">
              <w:rPr>
                <w:rFonts w:ascii="Times New Roman" w:hAnsi="Times New Roman"/>
                <w:sz w:val="24"/>
              </w:rPr>
              <w:t>81/333/EEK</w:t>
            </w:r>
            <w:r w:rsidRPr="00DD2265">
              <w:rPr>
                <w:rFonts w:ascii="Times New Roman" w:hAnsi="Times New Roman"/>
                <w:sz w:val="24"/>
                <w:vertAlign w:val="superscript"/>
              </w:rPr>
              <w:t>1</w:t>
            </w:r>
          </w:p>
        </w:tc>
        <w:tc>
          <w:tcPr>
            <w:tcW w:w="4500" w:type="dxa"/>
            <w:shd w:val="clear" w:color="auto" w:fill="auto"/>
          </w:tcPr>
          <w:p w14:paraId="5F346C5A" w14:textId="77777777" w:rsidR="00E32759" w:rsidRPr="00DD2265" w:rsidRDefault="00E32759" w:rsidP="00656770">
            <w:pPr>
              <w:spacing w:after="0" w:line="240" w:lineRule="auto"/>
              <w:rPr>
                <w:rFonts w:ascii="Times New Roman" w:hAnsi="Times New Roman"/>
                <w:b/>
                <w:sz w:val="24"/>
              </w:rPr>
            </w:pPr>
            <w:r w:rsidRPr="00DD2265">
              <w:rPr>
                <w:rFonts w:ascii="Times New Roman" w:hAnsi="Times New Roman"/>
                <w:noProof/>
                <w:sz w:val="24"/>
              </w:rPr>
              <w:t>Komisijas 1981.gada 13.aprīļa Direktīva 81/333/EEK, ar ko  tehnikas attīstībai pielāgo Padomes Direktīvu 70/221/EEK par dalībvalstu tiesību aktu tuvināšanu attiecībā uz mehānisko transportlīdzekļu un to piekabju šķidrās degvielas tvertnēm un pakaļējām drošības konstrukcijām (Eiropas Savienības Oficiālais Vēstnesis, 01.05.2004., L 131, 4.–5.lpp.)</w:t>
            </w:r>
          </w:p>
        </w:tc>
        <w:tc>
          <w:tcPr>
            <w:tcW w:w="1100" w:type="dxa"/>
          </w:tcPr>
          <w:p w14:paraId="792DA08B" w14:textId="77777777" w:rsidR="00E32759" w:rsidRPr="00DD2265" w:rsidRDefault="00E32759" w:rsidP="00656770">
            <w:pPr>
              <w:spacing w:after="0" w:line="240" w:lineRule="auto"/>
              <w:jc w:val="center"/>
              <w:rPr>
                <w:rFonts w:ascii="Times New Roman" w:hAnsi="Times New Roman"/>
                <w:sz w:val="24"/>
              </w:rPr>
            </w:pPr>
            <w:r w:rsidRPr="00DD2265">
              <w:rPr>
                <w:rFonts w:ascii="Times New Roman" w:hAnsi="Times New Roman"/>
                <w:sz w:val="24"/>
              </w:rPr>
              <w:t>34.01</w:t>
            </w:r>
          </w:p>
          <w:p w14:paraId="6674EB41" w14:textId="77777777" w:rsidR="00E32759" w:rsidRPr="00DD2265" w:rsidRDefault="00E32759" w:rsidP="00656770">
            <w:pPr>
              <w:spacing w:after="0" w:line="240" w:lineRule="auto"/>
              <w:jc w:val="center"/>
              <w:rPr>
                <w:rFonts w:ascii="Times New Roman" w:hAnsi="Times New Roman"/>
                <w:sz w:val="24"/>
              </w:rPr>
            </w:pPr>
            <w:r w:rsidRPr="00DD2265">
              <w:rPr>
                <w:rFonts w:ascii="Times New Roman" w:hAnsi="Times New Roman"/>
                <w:sz w:val="24"/>
              </w:rPr>
              <w:t>34.02</w:t>
            </w:r>
          </w:p>
          <w:p w14:paraId="2E721912" w14:textId="77777777" w:rsidR="00E32759" w:rsidRPr="00DD2265" w:rsidRDefault="00E32759" w:rsidP="00656770">
            <w:pPr>
              <w:spacing w:after="0" w:line="240" w:lineRule="auto"/>
              <w:jc w:val="center"/>
              <w:rPr>
                <w:rFonts w:ascii="Times New Roman" w:hAnsi="Times New Roman"/>
                <w:b/>
                <w:sz w:val="24"/>
              </w:rPr>
            </w:pPr>
            <w:r w:rsidRPr="00DD2265">
              <w:rPr>
                <w:rFonts w:ascii="Times New Roman" w:hAnsi="Times New Roman"/>
                <w:sz w:val="24"/>
              </w:rPr>
              <w:t>34.03</w:t>
            </w:r>
          </w:p>
        </w:tc>
      </w:tr>
      <w:tr w:rsidR="00E32759" w:rsidRPr="00DD2265" w14:paraId="385B0EC5" w14:textId="77777777" w:rsidTr="00656770">
        <w:trPr>
          <w:cantSplit/>
          <w:trHeight w:val="455"/>
        </w:trPr>
        <w:tc>
          <w:tcPr>
            <w:tcW w:w="539" w:type="dxa"/>
            <w:vMerge/>
          </w:tcPr>
          <w:p w14:paraId="17E1CB71"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val="restart"/>
          </w:tcPr>
          <w:p w14:paraId="4C46698B"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Aizmugurējās drošības konstrukcijas</w:t>
            </w:r>
          </w:p>
        </w:tc>
        <w:tc>
          <w:tcPr>
            <w:tcW w:w="1422" w:type="dxa"/>
            <w:vMerge/>
          </w:tcPr>
          <w:p w14:paraId="444BDBE1" w14:textId="77777777" w:rsidR="00E32759" w:rsidRPr="00DD2265" w:rsidRDefault="00E32759" w:rsidP="00656770">
            <w:pPr>
              <w:spacing w:after="0" w:line="240" w:lineRule="auto"/>
              <w:rPr>
                <w:rFonts w:ascii="Times New Roman" w:hAnsi="Times New Roman"/>
                <w:sz w:val="24"/>
              </w:rPr>
            </w:pPr>
          </w:p>
        </w:tc>
        <w:tc>
          <w:tcPr>
            <w:tcW w:w="3798" w:type="dxa"/>
            <w:vMerge/>
          </w:tcPr>
          <w:p w14:paraId="2D3F0D2C" w14:textId="77777777" w:rsidR="00E32759" w:rsidRPr="00DD2265" w:rsidRDefault="00E32759" w:rsidP="00656770">
            <w:pPr>
              <w:spacing w:after="0" w:line="240" w:lineRule="auto"/>
              <w:ind w:left="-108" w:right="-125"/>
              <w:rPr>
                <w:rFonts w:ascii="Times New Roman" w:hAnsi="Times New Roman"/>
                <w:sz w:val="24"/>
              </w:rPr>
            </w:pPr>
          </w:p>
        </w:tc>
        <w:tc>
          <w:tcPr>
            <w:tcW w:w="1781" w:type="dxa"/>
            <w:shd w:val="clear" w:color="auto" w:fill="auto"/>
          </w:tcPr>
          <w:p w14:paraId="66E920EE"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97/19/EK</w:t>
            </w:r>
            <w:r w:rsidRPr="00DD2265">
              <w:rPr>
                <w:rFonts w:ascii="Times New Roman" w:hAnsi="Times New Roman"/>
                <w:sz w:val="24"/>
                <w:vertAlign w:val="superscript"/>
              </w:rPr>
              <w:t>7; 23</w:t>
            </w:r>
          </w:p>
        </w:tc>
        <w:tc>
          <w:tcPr>
            <w:tcW w:w="4500" w:type="dxa"/>
            <w:shd w:val="clear" w:color="auto" w:fill="auto"/>
          </w:tcPr>
          <w:p w14:paraId="18A14366" w14:textId="77777777" w:rsidR="00E32759" w:rsidRPr="00DD2265" w:rsidRDefault="00E32759" w:rsidP="00656770">
            <w:pPr>
              <w:spacing w:after="0" w:line="240" w:lineRule="auto"/>
              <w:rPr>
                <w:rFonts w:ascii="Times New Roman" w:hAnsi="Times New Roman"/>
                <w:b/>
                <w:sz w:val="24"/>
              </w:rPr>
            </w:pPr>
            <w:r w:rsidRPr="00DD2265">
              <w:rPr>
                <w:rFonts w:ascii="Times New Roman" w:hAnsi="Times New Roman"/>
                <w:noProof/>
                <w:sz w:val="24"/>
              </w:rPr>
              <w:t>Komisijas 1997.gada 18.aprīļa Direktīva 97/19/EK,  ar ko tehnikas attīstībai pielāgo Padomes Direktīvu 70/221/EEK par dalībvalstu tiesību aktu tuvināšanu attiecībā uz mehānisko transportlīdzekļu un to piekabju šķidrās degvielas tvertnēm un pakaļējām drošības konstrukcijām (dokuments attiecas uz EEZ) (Eiropas Savienības Oficiālais Vēstnesis, 01.05.2004., L 125, 1.–20.lpp.)</w:t>
            </w:r>
          </w:p>
        </w:tc>
        <w:tc>
          <w:tcPr>
            <w:tcW w:w="1100" w:type="dxa"/>
            <w:vMerge w:val="restart"/>
          </w:tcPr>
          <w:p w14:paraId="7DA359F9" w14:textId="77777777" w:rsidR="00E32759" w:rsidRPr="00DD2265" w:rsidRDefault="00E32759" w:rsidP="00656770">
            <w:pPr>
              <w:spacing w:after="0" w:line="240" w:lineRule="auto"/>
              <w:ind w:left="34" w:right="34"/>
              <w:jc w:val="center"/>
              <w:rPr>
                <w:rFonts w:ascii="Times New Roman" w:hAnsi="Times New Roman"/>
                <w:sz w:val="24"/>
              </w:rPr>
            </w:pPr>
            <w:r w:rsidRPr="00DD2265">
              <w:rPr>
                <w:rFonts w:ascii="Times New Roman" w:hAnsi="Times New Roman"/>
                <w:sz w:val="24"/>
              </w:rPr>
              <w:t>58.01</w:t>
            </w:r>
          </w:p>
          <w:p w14:paraId="7EBF8EF4" w14:textId="77777777" w:rsidR="00E32759" w:rsidRPr="00DD2265" w:rsidRDefault="00E32759" w:rsidP="00656770">
            <w:pPr>
              <w:spacing w:after="0" w:line="240" w:lineRule="auto"/>
              <w:ind w:left="34" w:right="34"/>
              <w:jc w:val="center"/>
              <w:rPr>
                <w:rFonts w:ascii="Times New Roman" w:hAnsi="Times New Roman"/>
                <w:sz w:val="24"/>
              </w:rPr>
            </w:pPr>
            <w:r w:rsidRPr="00DD2265">
              <w:rPr>
                <w:rFonts w:ascii="Times New Roman" w:hAnsi="Times New Roman"/>
                <w:sz w:val="24"/>
              </w:rPr>
              <w:t>58.02</w:t>
            </w:r>
          </w:p>
          <w:p w14:paraId="15DC1D41" w14:textId="77777777" w:rsidR="00E32759" w:rsidRPr="00DD2265" w:rsidRDefault="00E32759" w:rsidP="00656770">
            <w:pPr>
              <w:spacing w:after="0" w:line="240" w:lineRule="auto"/>
              <w:ind w:left="34" w:right="34"/>
              <w:jc w:val="center"/>
              <w:rPr>
                <w:rFonts w:ascii="Times New Roman" w:hAnsi="Times New Roman"/>
                <w:b/>
                <w:bCs/>
                <w:sz w:val="24"/>
              </w:rPr>
            </w:pPr>
            <w:r w:rsidRPr="00DD2265">
              <w:rPr>
                <w:rFonts w:ascii="Times New Roman" w:hAnsi="Times New Roman"/>
                <w:sz w:val="24"/>
              </w:rPr>
              <w:t>58.03</w:t>
            </w:r>
          </w:p>
        </w:tc>
      </w:tr>
      <w:tr w:rsidR="00E32759" w:rsidRPr="00DD2265" w14:paraId="216C3518" w14:textId="77777777" w:rsidTr="00656770">
        <w:trPr>
          <w:cantSplit/>
          <w:trHeight w:val="455"/>
        </w:trPr>
        <w:tc>
          <w:tcPr>
            <w:tcW w:w="539" w:type="dxa"/>
            <w:vMerge/>
          </w:tcPr>
          <w:p w14:paraId="18527256"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2DF90DC2" w14:textId="77777777" w:rsidR="00E32759" w:rsidRPr="00DD2265" w:rsidRDefault="00E32759" w:rsidP="00656770">
            <w:pPr>
              <w:spacing w:after="0" w:line="240" w:lineRule="auto"/>
              <w:rPr>
                <w:rFonts w:ascii="Times New Roman" w:hAnsi="Times New Roman"/>
                <w:sz w:val="24"/>
              </w:rPr>
            </w:pPr>
          </w:p>
        </w:tc>
        <w:tc>
          <w:tcPr>
            <w:tcW w:w="1422" w:type="dxa"/>
            <w:vMerge/>
          </w:tcPr>
          <w:p w14:paraId="46918E03" w14:textId="77777777" w:rsidR="00E32759" w:rsidRPr="00DD2265" w:rsidRDefault="00E32759" w:rsidP="00656770">
            <w:pPr>
              <w:spacing w:after="0" w:line="240" w:lineRule="auto"/>
              <w:rPr>
                <w:rFonts w:ascii="Times New Roman" w:hAnsi="Times New Roman"/>
                <w:sz w:val="24"/>
              </w:rPr>
            </w:pPr>
          </w:p>
        </w:tc>
        <w:tc>
          <w:tcPr>
            <w:tcW w:w="3798" w:type="dxa"/>
            <w:vMerge/>
          </w:tcPr>
          <w:p w14:paraId="5901EE51" w14:textId="77777777" w:rsidR="00E32759" w:rsidRPr="00DD2265" w:rsidRDefault="00E32759" w:rsidP="00656770">
            <w:pPr>
              <w:spacing w:after="0" w:line="240" w:lineRule="auto"/>
              <w:ind w:left="-108" w:right="-125"/>
              <w:rPr>
                <w:rFonts w:ascii="Times New Roman" w:hAnsi="Times New Roman"/>
                <w:sz w:val="24"/>
              </w:rPr>
            </w:pPr>
          </w:p>
        </w:tc>
        <w:tc>
          <w:tcPr>
            <w:tcW w:w="1781" w:type="dxa"/>
            <w:shd w:val="clear" w:color="auto" w:fill="auto"/>
          </w:tcPr>
          <w:p w14:paraId="3A20827A"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sz w:val="24"/>
              </w:rPr>
              <w:t>2000/8/EK</w:t>
            </w:r>
            <w:r w:rsidRPr="00DD2265">
              <w:rPr>
                <w:rFonts w:ascii="Times New Roman" w:hAnsi="Times New Roman"/>
                <w:bCs/>
                <w:sz w:val="24"/>
                <w:vertAlign w:val="superscript"/>
              </w:rPr>
              <w:t>23; 32</w:t>
            </w:r>
          </w:p>
        </w:tc>
        <w:tc>
          <w:tcPr>
            <w:tcW w:w="4500" w:type="dxa"/>
            <w:shd w:val="clear" w:color="auto" w:fill="auto"/>
          </w:tcPr>
          <w:p w14:paraId="0C3A4F20" w14:textId="77777777" w:rsidR="00E32759" w:rsidRPr="00DD2265" w:rsidRDefault="00E32759" w:rsidP="00656770">
            <w:pPr>
              <w:spacing w:after="0" w:line="240" w:lineRule="auto"/>
              <w:rPr>
                <w:rFonts w:ascii="Times New Roman" w:hAnsi="Times New Roman"/>
                <w:b/>
                <w:sz w:val="24"/>
              </w:rPr>
            </w:pPr>
            <w:r w:rsidRPr="00DD2265">
              <w:rPr>
                <w:rFonts w:ascii="Times New Roman" w:hAnsi="Times New Roman"/>
                <w:noProof/>
                <w:sz w:val="24"/>
              </w:rPr>
              <w:t>Eiropas Parlamenta un Padomes 2000.gada 20.marta Direktīva 2000/8/EK, ar ko groza  Padomes Direktīvu 70/221/EEK par dalībvalstu tiesību aktu tuvināšanu attiecībā uz mehānisko transportlīdzekļu un to piekabju šķidrās degvielas tvertnēm un pakaļējām drošības konstrukcijām (Eiropas Savienības Oficiālais Vēstnesis, 01.05.2004., L 106, 7.–20.lpp.)</w:t>
            </w:r>
          </w:p>
        </w:tc>
        <w:tc>
          <w:tcPr>
            <w:tcW w:w="1100" w:type="dxa"/>
            <w:vMerge/>
          </w:tcPr>
          <w:p w14:paraId="33FA3912" w14:textId="77777777" w:rsidR="00E32759" w:rsidRPr="00DD2265" w:rsidRDefault="00E32759" w:rsidP="00656770">
            <w:pPr>
              <w:spacing w:after="0" w:line="240" w:lineRule="auto"/>
              <w:ind w:left="34" w:right="34"/>
              <w:jc w:val="center"/>
              <w:rPr>
                <w:rFonts w:ascii="Times New Roman" w:hAnsi="Times New Roman"/>
                <w:b/>
                <w:sz w:val="24"/>
              </w:rPr>
            </w:pPr>
          </w:p>
        </w:tc>
      </w:tr>
      <w:tr w:rsidR="00E32759" w:rsidRPr="00DD2265" w14:paraId="28826375" w14:textId="77777777" w:rsidTr="00656770">
        <w:trPr>
          <w:cantSplit/>
          <w:trHeight w:val="455"/>
        </w:trPr>
        <w:tc>
          <w:tcPr>
            <w:tcW w:w="539" w:type="dxa"/>
            <w:vMerge/>
          </w:tcPr>
          <w:p w14:paraId="4F3D8D1E" w14:textId="77777777" w:rsidR="00E32759" w:rsidRPr="00DD2265" w:rsidRDefault="00E32759" w:rsidP="00656770">
            <w:pPr>
              <w:spacing w:after="0" w:line="240" w:lineRule="auto"/>
              <w:ind w:left="-108" w:right="-108"/>
              <w:jc w:val="center"/>
              <w:rPr>
                <w:rFonts w:ascii="Times New Roman" w:hAnsi="Times New Roman"/>
                <w:sz w:val="24"/>
              </w:rPr>
            </w:pPr>
          </w:p>
        </w:tc>
        <w:tc>
          <w:tcPr>
            <w:tcW w:w="2100" w:type="dxa"/>
            <w:vMerge/>
          </w:tcPr>
          <w:p w14:paraId="075BA8F8" w14:textId="77777777" w:rsidR="00E32759" w:rsidRPr="00DD2265" w:rsidRDefault="00E32759" w:rsidP="00656770">
            <w:pPr>
              <w:spacing w:after="0" w:line="240" w:lineRule="auto"/>
              <w:rPr>
                <w:rFonts w:ascii="Times New Roman" w:hAnsi="Times New Roman"/>
                <w:sz w:val="24"/>
              </w:rPr>
            </w:pPr>
          </w:p>
        </w:tc>
        <w:tc>
          <w:tcPr>
            <w:tcW w:w="1422" w:type="dxa"/>
            <w:vMerge/>
          </w:tcPr>
          <w:p w14:paraId="626DE93D" w14:textId="77777777" w:rsidR="00E32759" w:rsidRPr="00DD2265" w:rsidRDefault="00E32759" w:rsidP="00656770">
            <w:pPr>
              <w:spacing w:after="0" w:line="240" w:lineRule="auto"/>
              <w:rPr>
                <w:rFonts w:ascii="Times New Roman" w:hAnsi="Times New Roman"/>
                <w:sz w:val="24"/>
              </w:rPr>
            </w:pPr>
          </w:p>
        </w:tc>
        <w:tc>
          <w:tcPr>
            <w:tcW w:w="3798" w:type="dxa"/>
            <w:vMerge/>
          </w:tcPr>
          <w:p w14:paraId="2D99BD60" w14:textId="77777777" w:rsidR="00E32759" w:rsidRPr="00DD2265" w:rsidRDefault="00E32759" w:rsidP="00656770">
            <w:pPr>
              <w:spacing w:after="0" w:line="240" w:lineRule="auto"/>
              <w:ind w:left="-108" w:right="-125"/>
              <w:rPr>
                <w:rFonts w:ascii="Times New Roman" w:hAnsi="Times New Roman"/>
                <w:sz w:val="24"/>
              </w:rPr>
            </w:pPr>
          </w:p>
        </w:tc>
        <w:tc>
          <w:tcPr>
            <w:tcW w:w="1781" w:type="dxa"/>
            <w:shd w:val="clear" w:color="auto" w:fill="auto"/>
          </w:tcPr>
          <w:p w14:paraId="7E02DB25" w14:textId="77777777" w:rsidR="00E32759" w:rsidRPr="00DD2265" w:rsidRDefault="00E32759" w:rsidP="00656770">
            <w:pPr>
              <w:spacing w:after="0" w:line="240" w:lineRule="auto"/>
              <w:rPr>
                <w:rFonts w:ascii="Times New Roman" w:hAnsi="Times New Roman"/>
                <w:sz w:val="24"/>
                <w:vertAlign w:val="superscript"/>
              </w:rPr>
            </w:pPr>
            <w:r w:rsidRPr="00DD2265">
              <w:rPr>
                <w:rFonts w:ascii="Times New Roman" w:hAnsi="Times New Roman"/>
                <w:sz w:val="24"/>
              </w:rPr>
              <w:t>2006/20/EK</w:t>
            </w:r>
            <w:r w:rsidRPr="00DD2265">
              <w:rPr>
                <w:rFonts w:ascii="Times New Roman" w:hAnsi="Times New Roman"/>
                <w:sz w:val="24"/>
                <w:vertAlign w:val="superscript"/>
              </w:rPr>
              <w:t>32</w:t>
            </w:r>
          </w:p>
        </w:tc>
        <w:tc>
          <w:tcPr>
            <w:tcW w:w="4500" w:type="dxa"/>
            <w:shd w:val="clear" w:color="auto" w:fill="auto"/>
          </w:tcPr>
          <w:p w14:paraId="4E9E2163" w14:textId="77777777" w:rsidR="00E32759" w:rsidRPr="00DD2265" w:rsidRDefault="00E32759" w:rsidP="00656770">
            <w:pPr>
              <w:spacing w:after="0" w:line="240" w:lineRule="auto"/>
              <w:rPr>
                <w:rFonts w:ascii="Times New Roman" w:hAnsi="Times New Roman"/>
                <w:sz w:val="24"/>
              </w:rPr>
            </w:pPr>
            <w:r w:rsidRPr="00DD2265">
              <w:rPr>
                <w:rFonts w:ascii="Times New Roman" w:hAnsi="Times New Roman"/>
                <w:bCs/>
                <w:sz w:val="24"/>
              </w:rPr>
              <w:t xml:space="preserve">Komisijas 2006.gada 17.februāra Direktīva 2006/20/EK, ar ko groza, pielāgojot tehnikas attīstībai, Padomes Direktīvu 70/221/EEK par mehānisko transportlīdzekļu un to piekabju degvielas tvertnēm un pakaļējām drošības konstrukcijām (Dokuments attiecas uz EEZ) </w:t>
            </w:r>
            <w:r w:rsidRPr="00DD2265">
              <w:rPr>
                <w:rFonts w:ascii="Times New Roman" w:hAnsi="Times New Roman"/>
                <w:noProof/>
                <w:sz w:val="24"/>
              </w:rPr>
              <w:t>(Eiropas Savienības Oficiālais Vēstnesis, 18.02.2006., L 048, 16.–18.lpp.)</w:t>
            </w:r>
          </w:p>
        </w:tc>
        <w:tc>
          <w:tcPr>
            <w:tcW w:w="1100" w:type="dxa"/>
            <w:vMerge/>
          </w:tcPr>
          <w:p w14:paraId="2373B20D" w14:textId="77777777" w:rsidR="00E32759" w:rsidRPr="00DD2265" w:rsidRDefault="00E32759" w:rsidP="00656770">
            <w:pPr>
              <w:spacing w:after="0" w:line="240" w:lineRule="auto"/>
              <w:ind w:left="34" w:right="34"/>
              <w:jc w:val="center"/>
              <w:rPr>
                <w:rFonts w:ascii="Times New Roman" w:hAnsi="Times New Roman"/>
                <w:b/>
                <w:sz w:val="24"/>
              </w:rPr>
            </w:pPr>
          </w:p>
        </w:tc>
      </w:tr>
    </w:tbl>
    <w:p w14:paraId="2D2E44F7" w14:textId="77777777" w:rsidR="00E32759" w:rsidRPr="00DD2265" w:rsidRDefault="00E32759" w:rsidP="00E32759">
      <w:pPr>
        <w:spacing w:after="0" w:line="240" w:lineRule="auto"/>
        <w:jc w:val="both"/>
        <w:rPr>
          <w:rFonts w:ascii="Times New Roman" w:hAnsi="Times New Roman"/>
          <w:sz w:val="28"/>
          <w:szCs w:val="28"/>
        </w:rPr>
      </w:pPr>
    </w:p>
    <w:p w14:paraId="631879D1" w14:textId="77777777" w:rsidR="00E32759" w:rsidRPr="00DD2265" w:rsidRDefault="00E32759" w:rsidP="00E32759">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 xml:space="preserve"> Izteikt 11.pielikuma II nodaļas tabulas </w:t>
      </w:r>
      <w:r w:rsidR="00813B1F" w:rsidRPr="00DD2265">
        <w:rPr>
          <w:rFonts w:ascii="Times New Roman" w:hAnsi="Times New Roman"/>
          <w:sz w:val="28"/>
          <w:szCs w:val="28"/>
        </w:rPr>
        <w:t>5.</w:t>
      </w:r>
      <w:r w:rsidRPr="00DD2265">
        <w:rPr>
          <w:rFonts w:ascii="Times New Roman" w:hAnsi="Times New Roman"/>
          <w:sz w:val="28"/>
          <w:szCs w:val="28"/>
        </w:rPr>
        <w:t xml:space="preserve"> punktu šādā redakcijā:</w:t>
      </w:r>
    </w:p>
    <w:p w14:paraId="3D0628B5" w14:textId="77777777" w:rsidR="00BC29D4" w:rsidRPr="00DD2265" w:rsidRDefault="00BC29D4" w:rsidP="00BC29D4">
      <w:pPr>
        <w:spacing w:after="0" w:line="240" w:lineRule="auto"/>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781"/>
        <w:gridCol w:w="4500"/>
        <w:gridCol w:w="1100"/>
      </w:tblGrid>
      <w:tr w:rsidR="00813B1F" w:rsidRPr="00DD2265" w14:paraId="54705B35" w14:textId="77777777" w:rsidTr="00656770">
        <w:trPr>
          <w:cantSplit/>
          <w:trHeight w:val="315"/>
        </w:trPr>
        <w:tc>
          <w:tcPr>
            <w:tcW w:w="539" w:type="dxa"/>
            <w:vMerge w:val="restart"/>
          </w:tcPr>
          <w:p w14:paraId="3054832B" w14:textId="77777777" w:rsidR="00813B1F" w:rsidRPr="00DD2265" w:rsidRDefault="00813B1F" w:rsidP="00656770">
            <w:pPr>
              <w:spacing w:after="0" w:line="240" w:lineRule="auto"/>
              <w:ind w:left="-108" w:right="-108"/>
              <w:jc w:val="center"/>
              <w:rPr>
                <w:rFonts w:ascii="Times New Roman" w:hAnsi="Times New Roman"/>
                <w:sz w:val="24"/>
              </w:rPr>
            </w:pPr>
            <w:r w:rsidRPr="00DD2265">
              <w:rPr>
                <w:rFonts w:ascii="Times New Roman" w:hAnsi="Times New Roman"/>
                <w:sz w:val="24"/>
              </w:rPr>
              <w:t>5.</w:t>
            </w:r>
          </w:p>
        </w:tc>
        <w:tc>
          <w:tcPr>
            <w:tcW w:w="2100" w:type="dxa"/>
            <w:vMerge w:val="restart"/>
          </w:tcPr>
          <w:p w14:paraId="3538D32D" w14:textId="77777777" w:rsidR="00813B1F" w:rsidRPr="00DD2265" w:rsidRDefault="00813B1F" w:rsidP="00656770">
            <w:pPr>
              <w:spacing w:after="0" w:line="240" w:lineRule="auto"/>
              <w:rPr>
                <w:rFonts w:ascii="Times New Roman" w:hAnsi="Times New Roman"/>
                <w:sz w:val="24"/>
              </w:rPr>
            </w:pPr>
            <w:r w:rsidRPr="00DD2265">
              <w:rPr>
                <w:rFonts w:ascii="Times New Roman" w:hAnsi="Times New Roman"/>
                <w:sz w:val="24"/>
              </w:rPr>
              <w:t>Stūres iekārtas</w:t>
            </w:r>
            <w:r w:rsidRPr="00DD2265" w:rsidDel="00D42C47">
              <w:rPr>
                <w:rFonts w:ascii="Times New Roman" w:hAnsi="Times New Roman"/>
                <w:sz w:val="24"/>
              </w:rPr>
              <w:t xml:space="preserve"> </w:t>
            </w:r>
          </w:p>
        </w:tc>
        <w:tc>
          <w:tcPr>
            <w:tcW w:w="1422" w:type="dxa"/>
            <w:vMerge w:val="restart"/>
          </w:tcPr>
          <w:p w14:paraId="600A34EB" w14:textId="77777777" w:rsidR="00813B1F" w:rsidRPr="00DD2265" w:rsidRDefault="00813B1F" w:rsidP="00656770">
            <w:pPr>
              <w:spacing w:after="0" w:line="240" w:lineRule="auto"/>
              <w:ind w:left="-108" w:right="-125"/>
              <w:rPr>
                <w:rFonts w:ascii="Times New Roman" w:hAnsi="Times New Roman"/>
                <w:sz w:val="24"/>
              </w:rPr>
            </w:pPr>
            <w:r w:rsidRPr="00DD2265">
              <w:rPr>
                <w:rFonts w:ascii="Times New Roman" w:hAnsi="Times New Roman"/>
                <w:sz w:val="24"/>
              </w:rPr>
              <w:t>70/311/</w:t>
            </w:r>
            <w:smartTag w:uri="schemas-tilde-lv/tildestengine" w:element="currency2">
              <w:smartTagPr>
                <w:attr w:name="currency_text" w:val="EEK"/>
                <w:attr w:name="currency_value" w:val="1"/>
                <w:attr w:name="currency_key" w:val="EEK"/>
                <w:attr w:name="currency_id" w:val="14"/>
              </w:smartTagPr>
              <w:r w:rsidRPr="00DD2265">
                <w:rPr>
                  <w:rFonts w:ascii="Times New Roman" w:hAnsi="Times New Roman"/>
                  <w:sz w:val="24"/>
                </w:rPr>
                <w:t>EEK</w:t>
              </w:r>
            </w:smartTag>
          </w:p>
        </w:tc>
        <w:tc>
          <w:tcPr>
            <w:tcW w:w="3798" w:type="dxa"/>
            <w:vMerge w:val="restart"/>
          </w:tcPr>
          <w:p w14:paraId="029D17D5" w14:textId="77777777" w:rsidR="00813B1F" w:rsidRPr="00DD2265" w:rsidRDefault="00813B1F" w:rsidP="00656770">
            <w:pPr>
              <w:spacing w:after="0" w:line="240" w:lineRule="auto"/>
              <w:rPr>
                <w:rFonts w:ascii="Times New Roman" w:hAnsi="Times New Roman"/>
                <w:b/>
                <w:bCs/>
                <w:sz w:val="24"/>
              </w:rPr>
            </w:pPr>
            <w:r w:rsidRPr="00DD2265">
              <w:rPr>
                <w:rFonts w:ascii="Times New Roman" w:hAnsi="Times New Roman"/>
                <w:noProof/>
                <w:sz w:val="24"/>
              </w:rPr>
              <w:t>Padomes 1970.gada 8.jūnija Direktīva 70/311/EEK par dalībvalstu tiesību aktu tuvināšanu attiecībā uz mehānisko transportlīdzekļu un to piekabju stūres iekārtu (Eiropas Savienības Oficiālais Vēstnesis, 01.05.2004., L 133, 10.–13.lpp.)</w:t>
            </w:r>
          </w:p>
        </w:tc>
        <w:tc>
          <w:tcPr>
            <w:tcW w:w="1781" w:type="dxa"/>
          </w:tcPr>
          <w:p w14:paraId="5FA7EE8A" w14:textId="77777777" w:rsidR="00813B1F" w:rsidRPr="00DD2265" w:rsidRDefault="00813B1F" w:rsidP="00656770">
            <w:pPr>
              <w:spacing w:after="0" w:line="240" w:lineRule="auto"/>
              <w:rPr>
                <w:rFonts w:ascii="Times New Roman" w:hAnsi="Times New Roman"/>
                <w:bCs/>
                <w:sz w:val="24"/>
              </w:rPr>
            </w:pPr>
            <w:r w:rsidRPr="00DD2265">
              <w:rPr>
                <w:rFonts w:ascii="Times New Roman" w:hAnsi="Times New Roman"/>
                <w:bCs/>
                <w:sz w:val="24"/>
              </w:rPr>
              <w:t>92/62/EEK</w:t>
            </w:r>
            <w:r w:rsidRPr="00DD2265">
              <w:rPr>
                <w:rFonts w:ascii="Times New Roman" w:hAnsi="Times New Roman"/>
                <w:bCs/>
                <w:sz w:val="24"/>
                <w:vertAlign w:val="superscript"/>
              </w:rPr>
              <w:t>8; 32</w:t>
            </w:r>
          </w:p>
        </w:tc>
        <w:tc>
          <w:tcPr>
            <w:tcW w:w="4500" w:type="dxa"/>
          </w:tcPr>
          <w:p w14:paraId="48770BC3" w14:textId="77777777" w:rsidR="00813B1F" w:rsidRPr="00DD2265" w:rsidRDefault="00813B1F" w:rsidP="00656770">
            <w:pPr>
              <w:spacing w:after="0" w:line="240" w:lineRule="auto"/>
              <w:rPr>
                <w:rFonts w:ascii="Times New Roman" w:hAnsi="Times New Roman"/>
                <w:b/>
                <w:bCs/>
                <w:sz w:val="24"/>
              </w:rPr>
            </w:pPr>
            <w:r w:rsidRPr="00DD2265">
              <w:rPr>
                <w:rFonts w:ascii="Times New Roman" w:hAnsi="Times New Roman"/>
                <w:noProof/>
                <w:sz w:val="24"/>
              </w:rPr>
              <w:t>Komisijas 1992.gada 2.jūlija Direktīva 92/62/EEK, ar ko  tehnikas attīstībai pielāgo Padomes Direktīvu 70/311/EEK par mehānisko transportlīdzekļu un to piekabju stūres iekārtu (Eiropas Savienības Oficiālais Vēstnesis, 01.05.2004., L 199, 33.–47.lpp.)</w:t>
            </w:r>
          </w:p>
        </w:tc>
        <w:tc>
          <w:tcPr>
            <w:tcW w:w="1100" w:type="dxa"/>
            <w:vMerge w:val="restart"/>
          </w:tcPr>
          <w:p w14:paraId="1A0B0A57" w14:textId="77777777" w:rsidR="00813B1F" w:rsidRPr="00DD2265" w:rsidRDefault="00813B1F" w:rsidP="00656770">
            <w:pPr>
              <w:spacing w:after="0" w:line="240" w:lineRule="auto"/>
              <w:ind w:left="34" w:right="34"/>
              <w:jc w:val="center"/>
              <w:rPr>
                <w:rFonts w:ascii="Times New Roman" w:hAnsi="Times New Roman"/>
                <w:bCs/>
                <w:sz w:val="24"/>
              </w:rPr>
            </w:pPr>
            <w:r w:rsidRPr="00DD2265">
              <w:rPr>
                <w:rFonts w:ascii="Times New Roman" w:hAnsi="Times New Roman"/>
                <w:bCs/>
                <w:sz w:val="24"/>
              </w:rPr>
              <w:t>79.01</w:t>
            </w:r>
          </w:p>
          <w:p w14:paraId="34985E8F" w14:textId="77777777" w:rsidR="00813B1F" w:rsidRPr="00DD2265" w:rsidRDefault="00813B1F" w:rsidP="00656770">
            <w:pPr>
              <w:spacing w:after="0" w:line="240" w:lineRule="auto"/>
              <w:ind w:left="34" w:right="34"/>
              <w:jc w:val="center"/>
              <w:rPr>
                <w:rFonts w:ascii="Times New Roman" w:hAnsi="Times New Roman"/>
                <w:bCs/>
                <w:sz w:val="24"/>
              </w:rPr>
            </w:pPr>
            <w:r w:rsidRPr="00DD2265">
              <w:rPr>
                <w:rFonts w:ascii="Times New Roman" w:hAnsi="Times New Roman"/>
                <w:bCs/>
                <w:sz w:val="24"/>
              </w:rPr>
              <w:t>79.02</w:t>
            </w:r>
          </w:p>
        </w:tc>
      </w:tr>
      <w:tr w:rsidR="00813B1F" w:rsidRPr="00DD2265" w14:paraId="234A4F67" w14:textId="77777777" w:rsidTr="00656770">
        <w:trPr>
          <w:cantSplit/>
          <w:trHeight w:val="225"/>
        </w:trPr>
        <w:tc>
          <w:tcPr>
            <w:tcW w:w="539" w:type="dxa"/>
            <w:vMerge/>
          </w:tcPr>
          <w:p w14:paraId="7567D020" w14:textId="77777777" w:rsidR="00813B1F" w:rsidRPr="00DD2265" w:rsidRDefault="00813B1F" w:rsidP="00656770">
            <w:pPr>
              <w:spacing w:after="0" w:line="240" w:lineRule="auto"/>
              <w:ind w:left="-108" w:right="-108"/>
              <w:jc w:val="center"/>
              <w:rPr>
                <w:rFonts w:ascii="Times New Roman" w:hAnsi="Times New Roman"/>
                <w:sz w:val="24"/>
              </w:rPr>
            </w:pPr>
          </w:p>
        </w:tc>
        <w:tc>
          <w:tcPr>
            <w:tcW w:w="2100" w:type="dxa"/>
            <w:vMerge/>
          </w:tcPr>
          <w:p w14:paraId="2AA84D98" w14:textId="77777777" w:rsidR="00813B1F" w:rsidRPr="00DD2265" w:rsidRDefault="00813B1F" w:rsidP="00656770">
            <w:pPr>
              <w:spacing w:after="0" w:line="240" w:lineRule="auto"/>
              <w:rPr>
                <w:rFonts w:ascii="Times New Roman" w:hAnsi="Times New Roman"/>
                <w:sz w:val="24"/>
              </w:rPr>
            </w:pPr>
          </w:p>
        </w:tc>
        <w:tc>
          <w:tcPr>
            <w:tcW w:w="1422" w:type="dxa"/>
            <w:vMerge/>
          </w:tcPr>
          <w:p w14:paraId="15B57E56" w14:textId="77777777" w:rsidR="00813B1F" w:rsidRPr="00DD2265" w:rsidRDefault="00813B1F" w:rsidP="00656770">
            <w:pPr>
              <w:spacing w:after="0" w:line="240" w:lineRule="auto"/>
              <w:ind w:left="-108" w:right="-125"/>
              <w:rPr>
                <w:rFonts w:ascii="Times New Roman" w:hAnsi="Times New Roman"/>
                <w:sz w:val="24"/>
              </w:rPr>
            </w:pPr>
          </w:p>
        </w:tc>
        <w:tc>
          <w:tcPr>
            <w:tcW w:w="3798" w:type="dxa"/>
            <w:vMerge/>
          </w:tcPr>
          <w:p w14:paraId="6EBC72F8" w14:textId="77777777" w:rsidR="00813B1F" w:rsidRPr="00DD2265" w:rsidRDefault="00813B1F" w:rsidP="00656770">
            <w:pPr>
              <w:spacing w:after="0" w:line="240" w:lineRule="auto"/>
              <w:ind w:left="-108" w:right="-125"/>
              <w:rPr>
                <w:rFonts w:ascii="Times New Roman" w:hAnsi="Times New Roman"/>
                <w:b/>
                <w:bCs/>
                <w:sz w:val="24"/>
              </w:rPr>
            </w:pPr>
          </w:p>
        </w:tc>
        <w:tc>
          <w:tcPr>
            <w:tcW w:w="1781" w:type="dxa"/>
          </w:tcPr>
          <w:p w14:paraId="4E938A1B" w14:textId="77777777" w:rsidR="00813B1F" w:rsidRPr="00DD2265" w:rsidRDefault="00813B1F" w:rsidP="00656770">
            <w:pPr>
              <w:spacing w:after="0" w:line="240" w:lineRule="auto"/>
              <w:rPr>
                <w:rFonts w:ascii="Times New Roman" w:hAnsi="Times New Roman"/>
                <w:bCs/>
                <w:sz w:val="24"/>
                <w:vertAlign w:val="superscript"/>
              </w:rPr>
            </w:pPr>
            <w:r w:rsidRPr="00DD2265">
              <w:rPr>
                <w:rFonts w:ascii="Times New Roman" w:hAnsi="Times New Roman"/>
                <w:bCs/>
                <w:sz w:val="24"/>
              </w:rPr>
              <w:t>1999/7/EK</w:t>
            </w:r>
            <w:r w:rsidRPr="00DD2265">
              <w:rPr>
                <w:rFonts w:ascii="Times New Roman" w:hAnsi="Times New Roman"/>
                <w:bCs/>
                <w:sz w:val="24"/>
                <w:vertAlign w:val="superscript"/>
              </w:rPr>
              <w:t>32</w:t>
            </w:r>
          </w:p>
        </w:tc>
        <w:tc>
          <w:tcPr>
            <w:tcW w:w="4500" w:type="dxa"/>
          </w:tcPr>
          <w:p w14:paraId="0D260AF3" w14:textId="77777777" w:rsidR="00813B1F" w:rsidRPr="00DD2265" w:rsidRDefault="00813B1F" w:rsidP="00656770">
            <w:pPr>
              <w:spacing w:after="0" w:line="240" w:lineRule="auto"/>
              <w:rPr>
                <w:rFonts w:ascii="Times New Roman" w:hAnsi="Times New Roman"/>
                <w:b/>
                <w:bCs/>
                <w:sz w:val="24"/>
              </w:rPr>
            </w:pPr>
            <w:r w:rsidRPr="00DD2265">
              <w:rPr>
                <w:rFonts w:ascii="Times New Roman" w:hAnsi="Times New Roman"/>
                <w:noProof/>
                <w:sz w:val="24"/>
              </w:rPr>
              <w:t>Komisijas 1999.gada 26.janvāra Direktīva 1999/7/EK, ar ko  tehnikas attīstībai pielāgo Padomes Direktīvu 70/311/EEK attiecībā uz mehānisko transportlīdzekļu un to piekabju stūres iekārtu (Dokuments attiecas uz EEZ) (Eiropas Savienības Oficiālais Vēstnesis, 01.05.2004., L 040, 36.–45lpp.)</w:t>
            </w:r>
          </w:p>
        </w:tc>
        <w:tc>
          <w:tcPr>
            <w:tcW w:w="1100" w:type="dxa"/>
            <w:vMerge/>
          </w:tcPr>
          <w:p w14:paraId="077EB74A" w14:textId="77777777" w:rsidR="00813B1F" w:rsidRPr="00DD2265" w:rsidRDefault="00813B1F" w:rsidP="00656770">
            <w:pPr>
              <w:spacing w:after="0" w:line="240" w:lineRule="auto"/>
              <w:ind w:left="34" w:right="34"/>
              <w:jc w:val="center"/>
              <w:rPr>
                <w:rFonts w:ascii="Times New Roman" w:hAnsi="Times New Roman"/>
                <w:bCs/>
                <w:sz w:val="24"/>
              </w:rPr>
            </w:pPr>
          </w:p>
        </w:tc>
      </w:tr>
    </w:tbl>
    <w:p w14:paraId="74D4DAC3" w14:textId="77777777" w:rsidR="00BC29D4" w:rsidRPr="00DD2265" w:rsidRDefault="00BC29D4" w:rsidP="00BC29D4">
      <w:pPr>
        <w:spacing w:after="0" w:line="240" w:lineRule="auto"/>
        <w:jc w:val="both"/>
        <w:rPr>
          <w:rFonts w:ascii="Times New Roman" w:hAnsi="Times New Roman"/>
          <w:sz w:val="28"/>
          <w:szCs w:val="28"/>
        </w:rPr>
      </w:pPr>
    </w:p>
    <w:p w14:paraId="24D95B76" w14:textId="77777777" w:rsidR="00813B1F" w:rsidRPr="00DD2265" w:rsidRDefault="00813B1F">
      <w:pPr>
        <w:spacing w:after="0" w:line="240" w:lineRule="auto"/>
        <w:rPr>
          <w:rFonts w:ascii="Times New Roman" w:hAnsi="Times New Roman"/>
          <w:sz w:val="28"/>
          <w:szCs w:val="28"/>
        </w:rPr>
      </w:pPr>
      <w:r w:rsidRPr="00DD2265">
        <w:rPr>
          <w:rFonts w:ascii="Times New Roman" w:hAnsi="Times New Roman"/>
          <w:sz w:val="28"/>
          <w:szCs w:val="28"/>
        </w:rPr>
        <w:br w:type="page"/>
      </w:r>
    </w:p>
    <w:p w14:paraId="43928E20" w14:textId="77777777" w:rsidR="00BC29D4" w:rsidRPr="00DD2265" w:rsidRDefault="00BC29D4" w:rsidP="00BC29D4">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lastRenderedPageBreak/>
        <w:t xml:space="preserve"> </w:t>
      </w:r>
      <w:bookmarkStart w:id="10" w:name="_Hlk503425833"/>
      <w:r w:rsidRPr="00DD2265">
        <w:rPr>
          <w:rFonts w:ascii="Times New Roman" w:hAnsi="Times New Roman"/>
          <w:sz w:val="28"/>
          <w:szCs w:val="28"/>
        </w:rPr>
        <w:t xml:space="preserve">Izteikt 11.pielikuma II nodaļas tabulas </w:t>
      </w:r>
      <w:r w:rsidR="00813B1F" w:rsidRPr="00DD2265">
        <w:rPr>
          <w:rFonts w:ascii="Times New Roman" w:hAnsi="Times New Roman"/>
          <w:sz w:val="28"/>
          <w:szCs w:val="28"/>
        </w:rPr>
        <w:t>9.</w:t>
      </w:r>
      <w:r w:rsidRPr="00DD2265">
        <w:rPr>
          <w:rFonts w:ascii="Times New Roman" w:hAnsi="Times New Roman"/>
          <w:sz w:val="28"/>
          <w:szCs w:val="28"/>
        </w:rPr>
        <w:t xml:space="preserve"> punktu šādā redakcijā:</w:t>
      </w:r>
      <w:bookmarkEnd w:id="10"/>
    </w:p>
    <w:p w14:paraId="68632A87" w14:textId="77777777" w:rsidR="00813B1F" w:rsidRPr="00DD2265" w:rsidRDefault="00813B1F" w:rsidP="00813B1F">
      <w:pPr>
        <w:spacing w:after="0" w:line="240" w:lineRule="auto"/>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781"/>
        <w:gridCol w:w="4500"/>
        <w:gridCol w:w="1100"/>
      </w:tblGrid>
      <w:tr w:rsidR="00813B1F" w:rsidRPr="00DD2265" w14:paraId="0A4A08A1" w14:textId="77777777" w:rsidTr="00656770">
        <w:trPr>
          <w:cantSplit/>
          <w:trHeight w:val="210"/>
        </w:trPr>
        <w:tc>
          <w:tcPr>
            <w:tcW w:w="539" w:type="dxa"/>
            <w:vMerge w:val="restart"/>
          </w:tcPr>
          <w:p w14:paraId="3F637321" w14:textId="77777777" w:rsidR="00813B1F" w:rsidRPr="00DD2265" w:rsidRDefault="00813B1F" w:rsidP="00656770">
            <w:pPr>
              <w:spacing w:after="0" w:line="240" w:lineRule="auto"/>
              <w:ind w:left="-108" w:right="-108"/>
              <w:jc w:val="center"/>
              <w:rPr>
                <w:rFonts w:ascii="Times New Roman" w:hAnsi="Times New Roman"/>
                <w:sz w:val="24"/>
              </w:rPr>
            </w:pPr>
            <w:r w:rsidRPr="00DD2265">
              <w:rPr>
                <w:rFonts w:ascii="Times New Roman" w:hAnsi="Times New Roman"/>
                <w:sz w:val="24"/>
              </w:rPr>
              <w:t>9.</w:t>
            </w:r>
          </w:p>
        </w:tc>
        <w:tc>
          <w:tcPr>
            <w:tcW w:w="2100" w:type="dxa"/>
            <w:vMerge w:val="restart"/>
          </w:tcPr>
          <w:p w14:paraId="65449D04" w14:textId="77777777" w:rsidR="00813B1F" w:rsidRPr="00DD2265" w:rsidRDefault="00813B1F" w:rsidP="00656770">
            <w:pPr>
              <w:spacing w:after="0" w:line="240" w:lineRule="auto"/>
              <w:rPr>
                <w:rFonts w:ascii="Times New Roman" w:hAnsi="Times New Roman"/>
                <w:bCs/>
                <w:sz w:val="24"/>
              </w:rPr>
            </w:pPr>
            <w:r w:rsidRPr="00DD2265">
              <w:rPr>
                <w:rFonts w:ascii="Times New Roman" w:hAnsi="Times New Roman"/>
                <w:sz w:val="24"/>
              </w:rPr>
              <w:t>Bremžu iekārtas</w:t>
            </w:r>
          </w:p>
        </w:tc>
        <w:tc>
          <w:tcPr>
            <w:tcW w:w="1422" w:type="dxa"/>
            <w:vMerge w:val="restart"/>
          </w:tcPr>
          <w:p w14:paraId="14488F1A" w14:textId="77777777" w:rsidR="00813B1F" w:rsidRPr="00DD2265" w:rsidRDefault="00813B1F" w:rsidP="00656770">
            <w:pPr>
              <w:tabs>
                <w:tab w:val="right" w:pos="5670"/>
                <w:tab w:val="right" w:pos="9355"/>
              </w:tabs>
              <w:spacing w:after="0" w:line="240" w:lineRule="auto"/>
              <w:ind w:left="-76" w:right="-108"/>
              <w:rPr>
                <w:rFonts w:ascii="Times New Roman" w:hAnsi="Times New Roman"/>
                <w:sz w:val="24"/>
              </w:rPr>
            </w:pPr>
            <w:r w:rsidRPr="00DD2265">
              <w:rPr>
                <w:rFonts w:ascii="Times New Roman" w:hAnsi="Times New Roman"/>
                <w:sz w:val="24"/>
              </w:rPr>
              <w:t>71/320/</w:t>
            </w:r>
            <w:smartTag w:uri="schemas-tilde-lv/tildestengine" w:element="currency2">
              <w:smartTagPr>
                <w:attr w:name="currency_text" w:val="EEK"/>
                <w:attr w:name="currency_value" w:val="1"/>
                <w:attr w:name="currency_key" w:val="EEK"/>
                <w:attr w:name="currency_id" w:val="14"/>
              </w:smartTagPr>
              <w:r w:rsidRPr="00DD2265">
                <w:rPr>
                  <w:rFonts w:ascii="Times New Roman" w:hAnsi="Times New Roman"/>
                  <w:sz w:val="24"/>
                </w:rPr>
                <w:t>EEK</w:t>
              </w:r>
            </w:smartTag>
          </w:p>
        </w:tc>
        <w:tc>
          <w:tcPr>
            <w:tcW w:w="3798" w:type="dxa"/>
            <w:vMerge w:val="restart"/>
          </w:tcPr>
          <w:p w14:paraId="3EA69A75" w14:textId="77777777" w:rsidR="00813B1F" w:rsidRPr="00DD2265" w:rsidRDefault="00813B1F" w:rsidP="00656770">
            <w:pPr>
              <w:spacing w:after="0" w:line="240" w:lineRule="auto"/>
              <w:rPr>
                <w:rFonts w:ascii="Times New Roman" w:hAnsi="Times New Roman"/>
                <w:sz w:val="24"/>
              </w:rPr>
            </w:pPr>
            <w:r w:rsidRPr="00DD2265">
              <w:rPr>
                <w:rFonts w:ascii="Times New Roman" w:hAnsi="Times New Roman"/>
                <w:noProof/>
                <w:sz w:val="24"/>
              </w:rPr>
              <w:t xml:space="preserve">Padomes 1971.gada 26.jūlija Direktīva 71/320/EEK par dalībvalstu tiesību aktu tuvināšanu attiecībā uz noteiktu kategoriju mehānisko transportlīdzekļu un to piekabju bremžu iekārtām (Eiropas Savienības Oficiālais Vēstnesis, 01.05.2004., </w:t>
            </w:r>
            <w:r w:rsidRPr="00DD2265">
              <w:rPr>
                <w:rFonts w:ascii="Times New Roman" w:hAnsi="Times New Roman"/>
                <w:noProof/>
                <w:sz w:val="24"/>
              </w:rPr>
              <w:br/>
              <w:t>L 202, 37.–74.lpp.)</w:t>
            </w:r>
          </w:p>
        </w:tc>
        <w:tc>
          <w:tcPr>
            <w:tcW w:w="1781" w:type="dxa"/>
          </w:tcPr>
          <w:p w14:paraId="18805552" w14:textId="77777777" w:rsidR="00813B1F" w:rsidRPr="00DD2265" w:rsidRDefault="00813B1F" w:rsidP="00656770">
            <w:pPr>
              <w:spacing w:after="0" w:line="240" w:lineRule="auto"/>
              <w:rPr>
                <w:rFonts w:ascii="Times New Roman" w:hAnsi="Times New Roman"/>
                <w:b/>
                <w:bCs/>
                <w:sz w:val="24"/>
              </w:rPr>
            </w:pPr>
            <w:r w:rsidRPr="00DD2265">
              <w:rPr>
                <w:rFonts w:ascii="Times New Roman" w:hAnsi="Times New Roman"/>
                <w:sz w:val="24"/>
              </w:rPr>
              <w:t>91/422/EEK</w:t>
            </w:r>
            <w:r w:rsidRPr="00DD2265">
              <w:rPr>
                <w:rFonts w:ascii="Times New Roman" w:hAnsi="Times New Roman"/>
                <w:sz w:val="24"/>
                <w:vertAlign w:val="superscript"/>
              </w:rPr>
              <w:t>1</w:t>
            </w:r>
          </w:p>
        </w:tc>
        <w:tc>
          <w:tcPr>
            <w:tcW w:w="4500" w:type="dxa"/>
          </w:tcPr>
          <w:p w14:paraId="0E55E3F6" w14:textId="77777777" w:rsidR="00813B1F" w:rsidRPr="00DD2265" w:rsidRDefault="00813B1F" w:rsidP="00656770">
            <w:pPr>
              <w:spacing w:after="0" w:line="240" w:lineRule="auto"/>
              <w:rPr>
                <w:rFonts w:ascii="Times New Roman" w:hAnsi="Times New Roman"/>
                <w:sz w:val="24"/>
              </w:rPr>
            </w:pPr>
            <w:r w:rsidRPr="00DD2265">
              <w:rPr>
                <w:rFonts w:ascii="Times New Roman" w:hAnsi="Times New Roman"/>
                <w:noProof/>
                <w:sz w:val="24"/>
              </w:rPr>
              <w:t>Komisijas 1991.gada 15.jūlija Direktīva 91/422/EEK, ar ko tehnikas attīstībai pielāgo Padomes Direktīvu 71/320/EEK par dalībvalstu tiesību aktu tuvināšanu attiecībā uz noteiktu kategoriju mehānisko transportlīdzekļu un to piekabju bremžu iekārtām (Eiropas Savienības Oficiālais Vēstnesis, 01.05.2004., L 233, 21.–29.lpp.)</w:t>
            </w:r>
          </w:p>
        </w:tc>
        <w:tc>
          <w:tcPr>
            <w:tcW w:w="1100" w:type="dxa"/>
            <w:vMerge w:val="restart"/>
          </w:tcPr>
          <w:p w14:paraId="10171E8D" w14:textId="77777777" w:rsidR="00813B1F" w:rsidRPr="00DD2265" w:rsidRDefault="00813B1F" w:rsidP="00656770">
            <w:pPr>
              <w:spacing w:after="0" w:line="240" w:lineRule="auto"/>
              <w:ind w:left="-113" w:right="-57"/>
              <w:jc w:val="center"/>
              <w:rPr>
                <w:rFonts w:ascii="Times New Roman" w:hAnsi="Times New Roman"/>
                <w:sz w:val="24"/>
              </w:rPr>
            </w:pPr>
            <w:r w:rsidRPr="00DD2265">
              <w:rPr>
                <w:rFonts w:ascii="Times New Roman" w:hAnsi="Times New Roman"/>
                <w:sz w:val="24"/>
              </w:rPr>
              <w:t>13.07</w:t>
            </w:r>
            <w:r w:rsidRPr="00DD2265">
              <w:rPr>
                <w:rFonts w:ascii="Times New Roman" w:hAnsi="Times New Roman"/>
                <w:sz w:val="24"/>
                <w:vertAlign w:val="superscript"/>
              </w:rPr>
              <w:t>1</w:t>
            </w:r>
          </w:p>
          <w:p w14:paraId="61FBB3F4" w14:textId="77777777" w:rsidR="00813B1F" w:rsidRPr="00DD2265" w:rsidRDefault="00813B1F" w:rsidP="00656770">
            <w:pPr>
              <w:spacing w:after="0" w:line="240" w:lineRule="auto"/>
              <w:ind w:left="-113" w:right="-57"/>
              <w:jc w:val="center"/>
              <w:rPr>
                <w:rFonts w:ascii="Times New Roman" w:hAnsi="Times New Roman"/>
                <w:sz w:val="24"/>
              </w:rPr>
            </w:pPr>
            <w:r w:rsidRPr="00DD2265">
              <w:rPr>
                <w:rFonts w:ascii="Times New Roman" w:hAnsi="Times New Roman"/>
                <w:sz w:val="24"/>
              </w:rPr>
              <w:t>13.08</w:t>
            </w:r>
            <w:r w:rsidRPr="00DD2265">
              <w:rPr>
                <w:rFonts w:ascii="Times New Roman" w:hAnsi="Times New Roman"/>
                <w:sz w:val="24"/>
                <w:vertAlign w:val="superscript"/>
              </w:rPr>
              <w:t>1</w:t>
            </w:r>
          </w:p>
          <w:p w14:paraId="10338257" w14:textId="77777777" w:rsidR="00813B1F" w:rsidRPr="00DD2265" w:rsidRDefault="00813B1F"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13.09</w:t>
            </w:r>
          </w:p>
          <w:p w14:paraId="231C1042" w14:textId="77777777" w:rsidR="00813B1F" w:rsidRPr="00DD2265" w:rsidRDefault="00813B1F"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13.10</w:t>
            </w:r>
          </w:p>
          <w:p w14:paraId="06A886DA" w14:textId="77777777" w:rsidR="00813B1F" w:rsidRPr="00DD2265" w:rsidRDefault="00813B1F"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13.11</w:t>
            </w:r>
          </w:p>
        </w:tc>
      </w:tr>
      <w:tr w:rsidR="00813B1F" w:rsidRPr="00DD2265" w14:paraId="79816383" w14:textId="77777777" w:rsidTr="00656770">
        <w:trPr>
          <w:cantSplit/>
          <w:trHeight w:val="285"/>
        </w:trPr>
        <w:tc>
          <w:tcPr>
            <w:tcW w:w="539" w:type="dxa"/>
            <w:vMerge/>
          </w:tcPr>
          <w:p w14:paraId="5539BB24" w14:textId="77777777" w:rsidR="00813B1F" w:rsidRPr="00DD2265" w:rsidRDefault="00813B1F" w:rsidP="00656770">
            <w:pPr>
              <w:spacing w:after="0" w:line="240" w:lineRule="auto"/>
              <w:ind w:left="-108" w:right="-108"/>
              <w:jc w:val="center"/>
              <w:rPr>
                <w:rFonts w:ascii="Times New Roman" w:hAnsi="Times New Roman"/>
                <w:sz w:val="24"/>
              </w:rPr>
            </w:pPr>
          </w:p>
        </w:tc>
        <w:tc>
          <w:tcPr>
            <w:tcW w:w="2100" w:type="dxa"/>
            <w:vMerge/>
          </w:tcPr>
          <w:p w14:paraId="22CD25D4" w14:textId="77777777" w:rsidR="00813B1F" w:rsidRPr="00DD2265" w:rsidRDefault="00813B1F" w:rsidP="00656770">
            <w:pPr>
              <w:spacing w:after="0" w:line="240" w:lineRule="auto"/>
              <w:rPr>
                <w:rFonts w:ascii="Times New Roman" w:hAnsi="Times New Roman"/>
                <w:sz w:val="24"/>
              </w:rPr>
            </w:pPr>
          </w:p>
        </w:tc>
        <w:tc>
          <w:tcPr>
            <w:tcW w:w="1422" w:type="dxa"/>
            <w:vMerge/>
          </w:tcPr>
          <w:p w14:paraId="3330F003" w14:textId="77777777" w:rsidR="00813B1F" w:rsidRPr="00DD2265" w:rsidRDefault="00813B1F" w:rsidP="00656770">
            <w:pPr>
              <w:tabs>
                <w:tab w:val="right" w:pos="5670"/>
                <w:tab w:val="right" w:pos="9355"/>
              </w:tabs>
              <w:spacing w:after="0" w:line="240" w:lineRule="auto"/>
              <w:ind w:left="-76" w:right="-108"/>
              <w:rPr>
                <w:rFonts w:ascii="Times New Roman" w:hAnsi="Times New Roman"/>
                <w:sz w:val="24"/>
              </w:rPr>
            </w:pPr>
          </w:p>
        </w:tc>
        <w:tc>
          <w:tcPr>
            <w:tcW w:w="3798" w:type="dxa"/>
            <w:vMerge/>
          </w:tcPr>
          <w:p w14:paraId="77746D31" w14:textId="77777777" w:rsidR="00813B1F" w:rsidRPr="00DD2265" w:rsidRDefault="00813B1F" w:rsidP="00656770">
            <w:pPr>
              <w:spacing w:after="0" w:line="240" w:lineRule="auto"/>
              <w:ind w:left="-108" w:right="-125"/>
              <w:rPr>
                <w:rFonts w:ascii="Times New Roman" w:hAnsi="Times New Roman"/>
                <w:sz w:val="24"/>
              </w:rPr>
            </w:pPr>
          </w:p>
        </w:tc>
        <w:tc>
          <w:tcPr>
            <w:tcW w:w="1781" w:type="dxa"/>
          </w:tcPr>
          <w:p w14:paraId="488DE34A" w14:textId="77777777" w:rsidR="00813B1F" w:rsidRPr="00DD2265" w:rsidRDefault="00813B1F" w:rsidP="00656770">
            <w:pPr>
              <w:spacing w:after="0" w:line="240" w:lineRule="auto"/>
              <w:rPr>
                <w:rFonts w:ascii="Times New Roman" w:hAnsi="Times New Roman"/>
                <w:sz w:val="24"/>
                <w:vertAlign w:val="superscript"/>
              </w:rPr>
            </w:pPr>
            <w:r w:rsidRPr="00DD2265">
              <w:rPr>
                <w:rFonts w:ascii="Times New Roman" w:hAnsi="Times New Roman"/>
                <w:bCs/>
                <w:sz w:val="24"/>
              </w:rPr>
              <w:t>98/12/EK</w:t>
            </w:r>
            <w:r w:rsidRPr="00DD2265">
              <w:rPr>
                <w:rFonts w:ascii="Times New Roman" w:hAnsi="Times New Roman"/>
                <w:bCs/>
                <w:sz w:val="24"/>
                <w:vertAlign w:val="superscript"/>
              </w:rPr>
              <w:t>32</w:t>
            </w:r>
          </w:p>
        </w:tc>
        <w:tc>
          <w:tcPr>
            <w:tcW w:w="4500" w:type="dxa"/>
          </w:tcPr>
          <w:p w14:paraId="06557CB5" w14:textId="77777777" w:rsidR="00813B1F" w:rsidRPr="00DD2265" w:rsidRDefault="00813B1F" w:rsidP="00656770">
            <w:pPr>
              <w:spacing w:after="0" w:line="240" w:lineRule="auto"/>
              <w:rPr>
                <w:rFonts w:ascii="Times New Roman" w:hAnsi="Times New Roman"/>
                <w:sz w:val="24"/>
              </w:rPr>
            </w:pPr>
            <w:r w:rsidRPr="00DD2265">
              <w:rPr>
                <w:rFonts w:ascii="Times New Roman" w:hAnsi="Times New Roman"/>
                <w:noProof/>
                <w:sz w:val="24"/>
              </w:rPr>
              <w:t>Komisijas 1998.gada 27.janvāra Direktīva 98/12/EK, ar ko tehnikas attīstībai pielāgo Padomes Direktīvu 71/320/EEK par dalībvalstu to tiesību aktu tuvināšanu attiecībā uz noteiktu kategoriju mehānisko transportlīdzekļu un to piekabju bremžu iekārtām (Dokuments attiecas uz EEZ) (Eiropas Savienības Oficiālais Vēstnesis, 01.05.2004., L 081, 1.–146.lpp.)</w:t>
            </w:r>
          </w:p>
        </w:tc>
        <w:tc>
          <w:tcPr>
            <w:tcW w:w="1100" w:type="dxa"/>
            <w:vMerge/>
          </w:tcPr>
          <w:p w14:paraId="189DD1AC" w14:textId="77777777" w:rsidR="00813B1F" w:rsidRPr="00DD2265" w:rsidRDefault="00813B1F" w:rsidP="00656770">
            <w:pPr>
              <w:spacing w:after="0" w:line="240" w:lineRule="auto"/>
              <w:ind w:left="-113" w:right="-57"/>
              <w:jc w:val="center"/>
              <w:rPr>
                <w:rFonts w:ascii="Times New Roman" w:hAnsi="Times New Roman"/>
                <w:sz w:val="24"/>
              </w:rPr>
            </w:pPr>
          </w:p>
        </w:tc>
      </w:tr>
      <w:tr w:rsidR="00813B1F" w:rsidRPr="00DD2265" w14:paraId="04870D58" w14:textId="77777777" w:rsidTr="00656770">
        <w:trPr>
          <w:cantSplit/>
          <w:trHeight w:val="315"/>
        </w:trPr>
        <w:tc>
          <w:tcPr>
            <w:tcW w:w="539" w:type="dxa"/>
            <w:vMerge/>
          </w:tcPr>
          <w:p w14:paraId="73D382FC" w14:textId="77777777" w:rsidR="00813B1F" w:rsidRPr="00DD2265" w:rsidRDefault="00813B1F" w:rsidP="00656770">
            <w:pPr>
              <w:spacing w:after="0" w:line="240" w:lineRule="auto"/>
              <w:ind w:left="-108" w:right="-108"/>
              <w:jc w:val="center"/>
              <w:rPr>
                <w:rFonts w:ascii="Times New Roman" w:hAnsi="Times New Roman"/>
                <w:sz w:val="24"/>
              </w:rPr>
            </w:pPr>
          </w:p>
        </w:tc>
        <w:tc>
          <w:tcPr>
            <w:tcW w:w="2100" w:type="dxa"/>
            <w:vMerge/>
          </w:tcPr>
          <w:p w14:paraId="1454FB0E" w14:textId="77777777" w:rsidR="00813B1F" w:rsidRPr="00DD2265" w:rsidRDefault="00813B1F" w:rsidP="00656770">
            <w:pPr>
              <w:spacing w:after="0" w:line="240" w:lineRule="auto"/>
              <w:rPr>
                <w:rFonts w:ascii="Times New Roman" w:hAnsi="Times New Roman"/>
                <w:sz w:val="24"/>
              </w:rPr>
            </w:pPr>
          </w:p>
        </w:tc>
        <w:tc>
          <w:tcPr>
            <w:tcW w:w="1422" w:type="dxa"/>
            <w:vMerge/>
          </w:tcPr>
          <w:p w14:paraId="1B300528" w14:textId="77777777" w:rsidR="00813B1F" w:rsidRPr="00DD2265" w:rsidRDefault="00813B1F" w:rsidP="00656770">
            <w:pPr>
              <w:tabs>
                <w:tab w:val="right" w:pos="5670"/>
                <w:tab w:val="right" w:pos="9355"/>
              </w:tabs>
              <w:spacing w:after="0" w:line="240" w:lineRule="auto"/>
              <w:ind w:left="-76" w:right="-108"/>
              <w:rPr>
                <w:rFonts w:ascii="Times New Roman" w:hAnsi="Times New Roman"/>
                <w:sz w:val="24"/>
              </w:rPr>
            </w:pPr>
          </w:p>
        </w:tc>
        <w:tc>
          <w:tcPr>
            <w:tcW w:w="3798" w:type="dxa"/>
            <w:vMerge/>
          </w:tcPr>
          <w:p w14:paraId="1C42846F" w14:textId="77777777" w:rsidR="00813B1F" w:rsidRPr="00DD2265" w:rsidRDefault="00813B1F" w:rsidP="00656770">
            <w:pPr>
              <w:spacing w:after="0" w:line="240" w:lineRule="auto"/>
              <w:ind w:left="-108" w:right="-125"/>
              <w:rPr>
                <w:rFonts w:ascii="Times New Roman" w:hAnsi="Times New Roman"/>
                <w:sz w:val="24"/>
              </w:rPr>
            </w:pPr>
          </w:p>
        </w:tc>
        <w:tc>
          <w:tcPr>
            <w:tcW w:w="1781" w:type="dxa"/>
          </w:tcPr>
          <w:p w14:paraId="3EDF52F1" w14:textId="77777777" w:rsidR="00813B1F" w:rsidRPr="00DD2265" w:rsidRDefault="00813B1F" w:rsidP="00656770">
            <w:pPr>
              <w:spacing w:after="0" w:line="240" w:lineRule="auto"/>
              <w:rPr>
                <w:rFonts w:ascii="Times New Roman" w:hAnsi="Times New Roman"/>
                <w:bCs/>
                <w:sz w:val="24"/>
                <w:vertAlign w:val="superscript"/>
              </w:rPr>
            </w:pPr>
            <w:r w:rsidRPr="00DD2265">
              <w:rPr>
                <w:rFonts w:ascii="Times New Roman" w:hAnsi="Times New Roman"/>
                <w:sz w:val="24"/>
              </w:rPr>
              <w:t>2002/78/EK</w:t>
            </w:r>
            <w:r w:rsidRPr="00DD2265">
              <w:rPr>
                <w:rFonts w:ascii="Times New Roman" w:hAnsi="Times New Roman"/>
                <w:sz w:val="24"/>
                <w:vertAlign w:val="superscript"/>
              </w:rPr>
              <w:t>32</w:t>
            </w:r>
          </w:p>
        </w:tc>
        <w:tc>
          <w:tcPr>
            <w:tcW w:w="4500" w:type="dxa"/>
          </w:tcPr>
          <w:p w14:paraId="187DBF5F" w14:textId="77777777" w:rsidR="00813B1F" w:rsidRPr="00DD2265" w:rsidRDefault="00813B1F" w:rsidP="00656770">
            <w:pPr>
              <w:spacing w:after="0" w:line="240" w:lineRule="auto"/>
              <w:rPr>
                <w:rFonts w:ascii="Times New Roman" w:hAnsi="Times New Roman"/>
                <w:sz w:val="24"/>
              </w:rPr>
            </w:pPr>
            <w:r w:rsidRPr="00DD2265">
              <w:rPr>
                <w:rFonts w:ascii="Times New Roman" w:hAnsi="Times New Roman"/>
                <w:noProof/>
                <w:sz w:val="24"/>
              </w:rPr>
              <w:t>Komisijas 2002.gada 1.oktobra Direktīva 2002/78/EK, ar ko tehnikas attīstībai pielāgo Padomes Direktīvu 71/320/EEK par  dalībvalstu tiesību aktu tuvināšanu attiecībā uz noteiktu kategoriju  mehānisko transportlīdzekļu  un to piekabju bremžu iekārtām (Eiropas Savienības Oficiālais Vēstnesis, 01.05.2004., L 267, 23.–26.lpp.)</w:t>
            </w:r>
          </w:p>
        </w:tc>
        <w:tc>
          <w:tcPr>
            <w:tcW w:w="1100" w:type="dxa"/>
            <w:vMerge/>
          </w:tcPr>
          <w:p w14:paraId="2B234E7E" w14:textId="77777777" w:rsidR="00813B1F" w:rsidRPr="00DD2265" w:rsidRDefault="00813B1F" w:rsidP="00656770">
            <w:pPr>
              <w:spacing w:after="0" w:line="240" w:lineRule="auto"/>
              <w:ind w:left="-113" w:right="-57"/>
              <w:jc w:val="center"/>
              <w:rPr>
                <w:rFonts w:ascii="Times New Roman" w:hAnsi="Times New Roman"/>
                <w:sz w:val="24"/>
              </w:rPr>
            </w:pPr>
          </w:p>
        </w:tc>
      </w:tr>
      <w:tr w:rsidR="00813B1F" w:rsidRPr="00DD2265" w14:paraId="78A85954" w14:textId="77777777" w:rsidTr="00656770">
        <w:trPr>
          <w:cantSplit/>
          <w:trHeight w:val="410"/>
        </w:trPr>
        <w:tc>
          <w:tcPr>
            <w:tcW w:w="539" w:type="dxa"/>
            <w:vMerge/>
          </w:tcPr>
          <w:p w14:paraId="4C17AD14" w14:textId="77777777" w:rsidR="00813B1F" w:rsidRPr="00DD2265" w:rsidRDefault="00813B1F" w:rsidP="00656770">
            <w:pPr>
              <w:spacing w:after="0" w:line="240" w:lineRule="auto"/>
              <w:ind w:left="-108" w:right="-108"/>
              <w:jc w:val="center"/>
              <w:rPr>
                <w:rFonts w:ascii="Times New Roman" w:hAnsi="Times New Roman"/>
                <w:sz w:val="24"/>
              </w:rPr>
            </w:pPr>
          </w:p>
        </w:tc>
        <w:tc>
          <w:tcPr>
            <w:tcW w:w="2100" w:type="dxa"/>
            <w:vMerge/>
          </w:tcPr>
          <w:p w14:paraId="4357B660" w14:textId="77777777" w:rsidR="00813B1F" w:rsidRPr="00DD2265" w:rsidRDefault="00813B1F" w:rsidP="00656770">
            <w:pPr>
              <w:spacing w:after="0" w:line="240" w:lineRule="auto"/>
              <w:rPr>
                <w:rFonts w:ascii="Times New Roman" w:hAnsi="Times New Roman"/>
                <w:sz w:val="24"/>
              </w:rPr>
            </w:pPr>
          </w:p>
        </w:tc>
        <w:tc>
          <w:tcPr>
            <w:tcW w:w="1422" w:type="dxa"/>
            <w:vMerge/>
          </w:tcPr>
          <w:p w14:paraId="16FC601D" w14:textId="77777777" w:rsidR="00813B1F" w:rsidRPr="00DD2265" w:rsidRDefault="00813B1F" w:rsidP="00656770">
            <w:pPr>
              <w:tabs>
                <w:tab w:val="right" w:pos="5670"/>
                <w:tab w:val="right" w:pos="9355"/>
              </w:tabs>
              <w:spacing w:after="0" w:line="240" w:lineRule="auto"/>
              <w:rPr>
                <w:rFonts w:ascii="Times New Roman" w:hAnsi="Times New Roman"/>
                <w:sz w:val="24"/>
              </w:rPr>
            </w:pPr>
          </w:p>
        </w:tc>
        <w:tc>
          <w:tcPr>
            <w:tcW w:w="3798" w:type="dxa"/>
            <w:vMerge/>
          </w:tcPr>
          <w:p w14:paraId="6AFFE6D7" w14:textId="77777777" w:rsidR="00813B1F" w:rsidRPr="00DD2265" w:rsidRDefault="00813B1F" w:rsidP="00656770">
            <w:pPr>
              <w:spacing w:after="0" w:line="240" w:lineRule="auto"/>
              <w:ind w:left="-108" w:right="-125"/>
              <w:rPr>
                <w:rFonts w:ascii="Times New Roman" w:hAnsi="Times New Roman"/>
                <w:sz w:val="24"/>
              </w:rPr>
            </w:pPr>
          </w:p>
        </w:tc>
        <w:tc>
          <w:tcPr>
            <w:tcW w:w="1781" w:type="dxa"/>
          </w:tcPr>
          <w:p w14:paraId="7647A9AF" w14:textId="77777777" w:rsidR="00813B1F" w:rsidRPr="00DD2265" w:rsidRDefault="00813B1F" w:rsidP="00656770">
            <w:pPr>
              <w:spacing w:after="0" w:line="240" w:lineRule="auto"/>
              <w:jc w:val="center"/>
              <w:rPr>
                <w:rFonts w:ascii="Times New Roman" w:hAnsi="Times New Roman"/>
                <w:sz w:val="24"/>
              </w:rPr>
            </w:pPr>
            <w:r w:rsidRPr="00DD2265">
              <w:rPr>
                <w:rFonts w:ascii="Times New Roman" w:hAnsi="Times New Roman"/>
                <w:sz w:val="24"/>
              </w:rPr>
              <w:t>–</w:t>
            </w:r>
          </w:p>
        </w:tc>
        <w:tc>
          <w:tcPr>
            <w:tcW w:w="4500" w:type="dxa"/>
          </w:tcPr>
          <w:p w14:paraId="364587D9" w14:textId="77777777" w:rsidR="00813B1F" w:rsidRPr="00DD2265" w:rsidRDefault="00813B1F" w:rsidP="00656770">
            <w:pPr>
              <w:spacing w:after="0" w:line="240" w:lineRule="auto"/>
              <w:ind w:left="-108" w:right="-108"/>
              <w:rPr>
                <w:rFonts w:ascii="Times New Roman" w:hAnsi="Times New Roman"/>
                <w:sz w:val="24"/>
              </w:rPr>
            </w:pPr>
          </w:p>
        </w:tc>
        <w:tc>
          <w:tcPr>
            <w:tcW w:w="1100" w:type="dxa"/>
          </w:tcPr>
          <w:p w14:paraId="2479719E" w14:textId="77777777" w:rsidR="00813B1F" w:rsidRPr="00DD2265" w:rsidRDefault="00813B1F" w:rsidP="00656770">
            <w:pPr>
              <w:keepNext/>
              <w:spacing w:after="0" w:line="240" w:lineRule="auto"/>
              <w:jc w:val="center"/>
              <w:outlineLvl w:val="1"/>
              <w:rPr>
                <w:rFonts w:ascii="Times New Roman" w:hAnsi="Times New Roman"/>
                <w:sz w:val="24"/>
              </w:rPr>
            </w:pPr>
            <w:r w:rsidRPr="00DD2265">
              <w:rPr>
                <w:rFonts w:ascii="Times New Roman" w:hAnsi="Times New Roman"/>
                <w:sz w:val="24"/>
              </w:rPr>
              <w:t>13H.00</w:t>
            </w:r>
          </w:p>
          <w:p w14:paraId="62086F72" w14:textId="77777777" w:rsidR="00813B1F" w:rsidRPr="00DD2265" w:rsidRDefault="00813B1F" w:rsidP="00656770">
            <w:pPr>
              <w:keepNext/>
              <w:spacing w:after="0" w:line="240" w:lineRule="auto"/>
              <w:jc w:val="center"/>
              <w:outlineLvl w:val="1"/>
              <w:rPr>
                <w:rFonts w:ascii="Times New Roman" w:hAnsi="Times New Roman"/>
                <w:sz w:val="24"/>
              </w:rPr>
            </w:pPr>
            <w:r w:rsidRPr="00DD2265">
              <w:rPr>
                <w:rFonts w:ascii="Times New Roman" w:hAnsi="Times New Roman"/>
                <w:sz w:val="24"/>
              </w:rPr>
              <w:t>13H.01</w:t>
            </w:r>
          </w:p>
        </w:tc>
      </w:tr>
    </w:tbl>
    <w:p w14:paraId="110C4001" w14:textId="77777777" w:rsidR="001F26F8" w:rsidRDefault="001F26F8" w:rsidP="001F26F8">
      <w:pPr>
        <w:pStyle w:val="ListParagraph"/>
        <w:spacing w:after="0" w:line="240" w:lineRule="auto"/>
        <w:ind w:left="1080"/>
        <w:jc w:val="both"/>
        <w:rPr>
          <w:rFonts w:ascii="Times New Roman" w:hAnsi="Times New Roman"/>
          <w:sz w:val="28"/>
          <w:szCs w:val="28"/>
        </w:rPr>
      </w:pPr>
    </w:p>
    <w:p w14:paraId="0325F337" w14:textId="6D54923A" w:rsidR="001F26F8" w:rsidRDefault="001F26F8">
      <w:pPr>
        <w:spacing w:after="0" w:line="240" w:lineRule="auto"/>
        <w:rPr>
          <w:rFonts w:ascii="Times New Roman" w:hAnsi="Times New Roman"/>
          <w:sz w:val="28"/>
          <w:szCs w:val="28"/>
        </w:rPr>
      </w:pPr>
      <w:bookmarkStart w:id="11" w:name="_GoBack"/>
      <w:bookmarkEnd w:id="11"/>
    </w:p>
    <w:p w14:paraId="6D77E173" w14:textId="1E000E01" w:rsidR="00813B1F" w:rsidRPr="00DD2265" w:rsidRDefault="00813B1F" w:rsidP="00813B1F">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 xml:space="preserve"> Izteikt 11.pielikuma II nodaļas tabulas 17. punktu šādā redakcijā:</w:t>
      </w:r>
    </w:p>
    <w:p w14:paraId="2B10F562" w14:textId="77777777" w:rsidR="00813B1F" w:rsidRPr="00DD2265" w:rsidRDefault="00813B1F" w:rsidP="00813B1F">
      <w:pPr>
        <w:spacing w:after="0" w:line="240" w:lineRule="auto"/>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781"/>
        <w:gridCol w:w="4500"/>
        <w:gridCol w:w="1100"/>
      </w:tblGrid>
      <w:tr w:rsidR="00813B1F" w:rsidRPr="00DD2265" w14:paraId="7A6C7E36" w14:textId="77777777" w:rsidTr="00656770">
        <w:trPr>
          <w:cantSplit/>
          <w:trHeight w:val="270"/>
        </w:trPr>
        <w:tc>
          <w:tcPr>
            <w:tcW w:w="539" w:type="dxa"/>
            <w:vMerge w:val="restart"/>
          </w:tcPr>
          <w:p w14:paraId="44A28D23" w14:textId="77777777" w:rsidR="00813B1F" w:rsidRPr="00DD2265" w:rsidRDefault="00813B1F" w:rsidP="00656770">
            <w:pPr>
              <w:spacing w:after="0" w:line="240" w:lineRule="auto"/>
              <w:ind w:left="-108" w:right="-108"/>
              <w:jc w:val="center"/>
              <w:rPr>
                <w:rFonts w:ascii="Times New Roman" w:hAnsi="Times New Roman"/>
                <w:sz w:val="24"/>
              </w:rPr>
            </w:pPr>
            <w:r w:rsidRPr="00DD2265">
              <w:rPr>
                <w:rFonts w:ascii="Times New Roman" w:hAnsi="Times New Roman"/>
                <w:sz w:val="24"/>
              </w:rPr>
              <w:t>17.</w:t>
            </w:r>
          </w:p>
        </w:tc>
        <w:tc>
          <w:tcPr>
            <w:tcW w:w="2100" w:type="dxa"/>
            <w:vMerge w:val="restart"/>
          </w:tcPr>
          <w:p w14:paraId="2B0D5E12" w14:textId="77777777" w:rsidR="00813B1F" w:rsidRPr="00DD2265" w:rsidRDefault="00813B1F" w:rsidP="00656770">
            <w:pPr>
              <w:spacing w:after="0" w:line="240" w:lineRule="auto"/>
              <w:rPr>
                <w:rFonts w:ascii="Times New Roman" w:hAnsi="Times New Roman"/>
                <w:sz w:val="24"/>
              </w:rPr>
            </w:pPr>
            <w:r w:rsidRPr="00DD2265">
              <w:rPr>
                <w:rFonts w:ascii="Times New Roman" w:hAnsi="Times New Roman"/>
                <w:sz w:val="24"/>
              </w:rPr>
              <w:t>Spidometrs un atpakaļgaitas pārnesums</w:t>
            </w:r>
          </w:p>
        </w:tc>
        <w:tc>
          <w:tcPr>
            <w:tcW w:w="1422" w:type="dxa"/>
            <w:vMerge w:val="restart"/>
          </w:tcPr>
          <w:p w14:paraId="3ADE90A9" w14:textId="77777777" w:rsidR="00813B1F" w:rsidRPr="00DD2265" w:rsidRDefault="00813B1F" w:rsidP="00656770">
            <w:pPr>
              <w:spacing w:after="0" w:line="240" w:lineRule="auto"/>
              <w:rPr>
                <w:rFonts w:ascii="Times New Roman" w:hAnsi="Times New Roman"/>
                <w:sz w:val="24"/>
              </w:rPr>
            </w:pPr>
            <w:r w:rsidRPr="00DD2265">
              <w:rPr>
                <w:rFonts w:ascii="Times New Roman" w:hAnsi="Times New Roman"/>
                <w:sz w:val="24"/>
              </w:rPr>
              <w:t>75/443/</w:t>
            </w:r>
            <w:smartTag w:uri="schemas-tilde-lv/tildestengine" w:element="currency2">
              <w:smartTagPr>
                <w:attr w:name="currency_text" w:val="EEK"/>
                <w:attr w:name="currency_value" w:val="1"/>
                <w:attr w:name="currency_key" w:val="EEK"/>
                <w:attr w:name="currency_id" w:val="14"/>
              </w:smartTagPr>
              <w:r w:rsidRPr="00DD2265">
                <w:rPr>
                  <w:rFonts w:ascii="Times New Roman" w:hAnsi="Times New Roman"/>
                  <w:sz w:val="24"/>
                </w:rPr>
                <w:t>EEK</w:t>
              </w:r>
            </w:smartTag>
          </w:p>
        </w:tc>
        <w:tc>
          <w:tcPr>
            <w:tcW w:w="3798" w:type="dxa"/>
            <w:vMerge w:val="restart"/>
          </w:tcPr>
          <w:p w14:paraId="07607F1C" w14:textId="77777777" w:rsidR="00813B1F" w:rsidRPr="00DD2265" w:rsidRDefault="00813B1F" w:rsidP="00656770">
            <w:pPr>
              <w:spacing w:after="0" w:line="240" w:lineRule="auto"/>
              <w:rPr>
                <w:rFonts w:ascii="Times New Roman" w:hAnsi="Times New Roman"/>
                <w:b/>
                <w:spacing w:val="-2"/>
                <w:sz w:val="24"/>
              </w:rPr>
            </w:pPr>
            <w:r w:rsidRPr="00DD2265">
              <w:rPr>
                <w:rFonts w:ascii="Times New Roman" w:hAnsi="Times New Roman"/>
                <w:noProof/>
                <w:spacing w:val="-2"/>
                <w:sz w:val="24"/>
              </w:rPr>
              <w:t>Padomes 1975.gada 26.jūnija Direktīva 75/443/EEK par dalībvalstu tiesību aktu tuvināšanu attiecībā uz mehānisko transportlīdzekļu atpakaļgaitu un spidometra ierīci (Eiropas Savienības Oficiālais Vēstnesis, 01.05.2004., L 196, 1.–5.lpp.)</w:t>
            </w:r>
          </w:p>
        </w:tc>
        <w:tc>
          <w:tcPr>
            <w:tcW w:w="1781" w:type="dxa"/>
          </w:tcPr>
          <w:p w14:paraId="1BF9153D" w14:textId="77777777" w:rsidR="00813B1F" w:rsidRPr="00DD2265" w:rsidRDefault="00813B1F" w:rsidP="00656770">
            <w:pPr>
              <w:spacing w:after="0" w:line="240" w:lineRule="auto"/>
              <w:rPr>
                <w:rFonts w:ascii="Times New Roman" w:hAnsi="Times New Roman"/>
                <w:sz w:val="24"/>
              </w:rPr>
            </w:pPr>
            <w:r w:rsidRPr="00DD2265">
              <w:rPr>
                <w:rFonts w:ascii="Times New Roman" w:hAnsi="Times New Roman"/>
                <w:sz w:val="24"/>
              </w:rPr>
              <w:t>75/443/EEK</w:t>
            </w:r>
            <w:r w:rsidRPr="00DD2265">
              <w:rPr>
                <w:rFonts w:ascii="Times New Roman" w:hAnsi="Times New Roman"/>
                <w:sz w:val="24"/>
                <w:vertAlign w:val="superscript"/>
              </w:rPr>
              <w:t>17; 32</w:t>
            </w:r>
          </w:p>
        </w:tc>
        <w:tc>
          <w:tcPr>
            <w:tcW w:w="4500" w:type="dxa"/>
          </w:tcPr>
          <w:p w14:paraId="3DB08440" w14:textId="77777777" w:rsidR="00813B1F" w:rsidRPr="00DD2265" w:rsidRDefault="00813B1F" w:rsidP="00656770">
            <w:pPr>
              <w:spacing w:after="0" w:line="240" w:lineRule="auto"/>
              <w:rPr>
                <w:rFonts w:ascii="Times New Roman" w:hAnsi="Times New Roman"/>
                <w:b/>
                <w:sz w:val="24"/>
              </w:rPr>
            </w:pPr>
            <w:r w:rsidRPr="00DD2265">
              <w:rPr>
                <w:rFonts w:ascii="Times New Roman" w:hAnsi="Times New Roman"/>
                <w:noProof/>
                <w:sz w:val="24"/>
              </w:rPr>
              <w:t xml:space="preserve">Padomes 1975.gada 26.jūnija Direktīva 75/443/EEK par dalībvalstu tiesību aktu tuvināšanu attiecībā uz mehānisko transportlīdzekļu atpakaļgaitu un spidometra ierīci (Eiropas Savienības Oficiālais Vēstnesis, 01.05.2004., L 196, </w:t>
            </w:r>
            <w:r w:rsidRPr="00DD2265">
              <w:rPr>
                <w:rFonts w:ascii="Times New Roman" w:hAnsi="Times New Roman"/>
                <w:noProof/>
                <w:sz w:val="24"/>
              </w:rPr>
              <w:br/>
              <w:t>1.–5.lpp.)</w:t>
            </w:r>
          </w:p>
        </w:tc>
        <w:tc>
          <w:tcPr>
            <w:tcW w:w="1100" w:type="dxa"/>
            <w:vMerge w:val="restart"/>
          </w:tcPr>
          <w:p w14:paraId="37CE62D8" w14:textId="77777777" w:rsidR="00813B1F" w:rsidRPr="00DD2265" w:rsidRDefault="00813B1F" w:rsidP="00656770">
            <w:pPr>
              <w:spacing w:after="0" w:line="240" w:lineRule="auto"/>
              <w:jc w:val="center"/>
              <w:rPr>
                <w:rFonts w:ascii="Times New Roman" w:hAnsi="Times New Roman"/>
                <w:sz w:val="24"/>
              </w:rPr>
            </w:pPr>
            <w:r w:rsidRPr="00DD2265">
              <w:rPr>
                <w:rFonts w:ascii="Times New Roman" w:hAnsi="Times New Roman"/>
                <w:sz w:val="24"/>
              </w:rPr>
              <w:t>39.00</w:t>
            </w:r>
          </w:p>
          <w:p w14:paraId="03B2B8E9" w14:textId="77777777" w:rsidR="00813B1F" w:rsidRPr="00DD2265" w:rsidRDefault="00813B1F" w:rsidP="00656770">
            <w:pPr>
              <w:spacing w:after="0" w:line="240" w:lineRule="auto"/>
              <w:jc w:val="center"/>
              <w:rPr>
                <w:rFonts w:ascii="Times New Roman" w:hAnsi="Times New Roman"/>
                <w:sz w:val="24"/>
              </w:rPr>
            </w:pPr>
            <w:r w:rsidRPr="00DD2265">
              <w:rPr>
                <w:rFonts w:ascii="Times New Roman" w:hAnsi="Times New Roman"/>
                <w:sz w:val="24"/>
              </w:rPr>
              <w:t>39.01</w:t>
            </w:r>
          </w:p>
        </w:tc>
      </w:tr>
      <w:tr w:rsidR="00813B1F" w:rsidRPr="00DD2265" w14:paraId="7F0CA864" w14:textId="77777777" w:rsidTr="00656770">
        <w:trPr>
          <w:cantSplit/>
          <w:trHeight w:val="270"/>
        </w:trPr>
        <w:tc>
          <w:tcPr>
            <w:tcW w:w="539" w:type="dxa"/>
            <w:vMerge/>
          </w:tcPr>
          <w:p w14:paraId="2F32C6F8" w14:textId="77777777" w:rsidR="00813B1F" w:rsidRPr="00DD2265" w:rsidRDefault="00813B1F" w:rsidP="00656770">
            <w:pPr>
              <w:spacing w:after="0" w:line="240" w:lineRule="auto"/>
              <w:ind w:left="-108" w:right="-108"/>
              <w:jc w:val="center"/>
              <w:rPr>
                <w:rFonts w:ascii="Times New Roman" w:hAnsi="Times New Roman"/>
                <w:sz w:val="24"/>
              </w:rPr>
            </w:pPr>
          </w:p>
        </w:tc>
        <w:tc>
          <w:tcPr>
            <w:tcW w:w="2100" w:type="dxa"/>
            <w:vMerge/>
          </w:tcPr>
          <w:p w14:paraId="4A07DA8E" w14:textId="77777777" w:rsidR="00813B1F" w:rsidRPr="00DD2265" w:rsidRDefault="00813B1F" w:rsidP="00656770">
            <w:pPr>
              <w:spacing w:after="0" w:line="240" w:lineRule="auto"/>
              <w:rPr>
                <w:rFonts w:ascii="Times New Roman" w:hAnsi="Times New Roman"/>
                <w:sz w:val="24"/>
              </w:rPr>
            </w:pPr>
          </w:p>
        </w:tc>
        <w:tc>
          <w:tcPr>
            <w:tcW w:w="1422" w:type="dxa"/>
            <w:vMerge/>
          </w:tcPr>
          <w:p w14:paraId="2A5857D9" w14:textId="77777777" w:rsidR="00813B1F" w:rsidRPr="00DD2265" w:rsidRDefault="00813B1F" w:rsidP="00656770">
            <w:pPr>
              <w:spacing w:after="0" w:line="240" w:lineRule="auto"/>
              <w:rPr>
                <w:rFonts w:ascii="Times New Roman" w:hAnsi="Times New Roman"/>
                <w:sz w:val="24"/>
              </w:rPr>
            </w:pPr>
          </w:p>
        </w:tc>
        <w:tc>
          <w:tcPr>
            <w:tcW w:w="3798" w:type="dxa"/>
            <w:vMerge/>
          </w:tcPr>
          <w:p w14:paraId="1A2EE6A4" w14:textId="77777777" w:rsidR="00813B1F" w:rsidRPr="00DD2265" w:rsidRDefault="00813B1F" w:rsidP="00656770">
            <w:pPr>
              <w:spacing w:after="0" w:line="240" w:lineRule="auto"/>
              <w:ind w:left="-108" w:right="-125"/>
              <w:rPr>
                <w:rFonts w:ascii="Times New Roman" w:hAnsi="Times New Roman"/>
                <w:b/>
                <w:sz w:val="24"/>
              </w:rPr>
            </w:pPr>
          </w:p>
        </w:tc>
        <w:tc>
          <w:tcPr>
            <w:tcW w:w="1781" w:type="dxa"/>
          </w:tcPr>
          <w:p w14:paraId="1452EE02" w14:textId="77777777" w:rsidR="00813B1F" w:rsidRPr="00DD2265" w:rsidRDefault="00813B1F" w:rsidP="00656770">
            <w:pPr>
              <w:spacing w:after="0" w:line="240" w:lineRule="auto"/>
              <w:rPr>
                <w:rFonts w:ascii="Times New Roman" w:hAnsi="Times New Roman"/>
                <w:sz w:val="24"/>
                <w:vertAlign w:val="superscript"/>
              </w:rPr>
            </w:pPr>
            <w:r w:rsidRPr="00DD2265">
              <w:rPr>
                <w:rFonts w:ascii="Times New Roman" w:hAnsi="Times New Roman"/>
                <w:sz w:val="24"/>
              </w:rPr>
              <w:t>97/39/EK</w:t>
            </w:r>
            <w:r w:rsidRPr="00DD2265">
              <w:rPr>
                <w:rFonts w:ascii="Times New Roman" w:hAnsi="Times New Roman"/>
                <w:sz w:val="24"/>
                <w:vertAlign w:val="superscript"/>
              </w:rPr>
              <w:t>32</w:t>
            </w:r>
          </w:p>
        </w:tc>
        <w:tc>
          <w:tcPr>
            <w:tcW w:w="4500" w:type="dxa"/>
          </w:tcPr>
          <w:p w14:paraId="4C8180B1" w14:textId="77777777" w:rsidR="00813B1F" w:rsidRPr="00DD2265" w:rsidRDefault="00813B1F" w:rsidP="00656770">
            <w:pPr>
              <w:spacing w:after="0" w:line="240" w:lineRule="auto"/>
              <w:rPr>
                <w:rFonts w:ascii="Times New Roman" w:hAnsi="Times New Roman"/>
                <w:b/>
                <w:sz w:val="24"/>
              </w:rPr>
            </w:pPr>
            <w:r w:rsidRPr="00DD2265">
              <w:rPr>
                <w:rFonts w:ascii="Times New Roman" w:hAnsi="Times New Roman"/>
                <w:noProof/>
                <w:sz w:val="24"/>
              </w:rPr>
              <w:t>Komisijas 1997.gada 24.jūnija Direktīva 97/39/EK, ar ko  tehnikas attīstībai pielāgo Padomes 1975.gada 26.jūnija Direktīvu 75/443/EEK attiecībā uz mehānisko transportlīdzekļu atpakaļgaitu un spidometra ierīci (Dokuments attiecas uz EEZ) (Eiropas Savienības Oficiālais Vēstnesis, 01.05.2004., L 177, 15.–21.lpp.)</w:t>
            </w:r>
          </w:p>
        </w:tc>
        <w:tc>
          <w:tcPr>
            <w:tcW w:w="1100" w:type="dxa"/>
            <w:vMerge/>
          </w:tcPr>
          <w:p w14:paraId="1F32E876" w14:textId="77777777" w:rsidR="00813B1F" w:rsidRPr="00DD2265" w:rsidRDefault="00813B1F" w:rsidP="00656770">
            <w:pPr>
              <w:spacing w:after="0" w:line="240" w:lineRule="auto"/>
              <w:jc w:val="center"/>
              <w:rPr>
                <w:rFonts w:ascii="Times New Roman" w:hAnsi="Times New Roman"/>
                <w:b/>
                <w:sz w:val="24"/>
              </w:rPr>
            </w:pPr>
          </w:p>
        </w:tc>
      </w:tr>
      <w:tr w:rsidR="00813B1F" w:rsidRPr="00DD2265" w14:paraId="4E505125" w14:textId="77777777" w:rsidTr="00656770">
        <w:trPr>
          <w:cantSplit/>
          <w:trHeight w:val="270"/>
        </w:trPr>
        <w:tc>
          <w:tcPr>
            <w:tcW w:w="539" w:type="dxa"/>
            <w:vMerge/>
          </w:tcPr>
          <w:p w14:paraId="23A50701" w14:textId="77777777" w:rsidR="00813B1F" w:rsidRPr="00DD2265" w:rsidRDefault="00813B1F" w:rsidP="00656770">
            <w:pPr>
              <w:spacing w:after="0" w:line="240" w:lineRule="auto"/>
              <w:ind w:left="-108" w:right="-108"/>
              <w:jc w:val="center"/>
              <w:rPr>
                <w:rFonts w:ascii="Times New Roman" w:hAnsi="Times New Roman"/>
                <w:sz w:val="24"/>
              </w:rPr>
            </w:pPr>
          </w:p>
        </w:tc>
        <w:tc>
          <w:tcPr>
            <w:tcW w:w="2100" w:type="dxa"/>
            <w:shd w:val="clear" w:color="auto" w:fill="auto"/>
          </w:tcPr>
          <w:p w14:paraId="0D0A82D0" w14:textId="77777777" w:rsidR="00813B1F" w:rsidRPr="00DD2265" w:rsidRDefault="00813B1F" w:rsidP="00656770">
            <w:pPr>
              <w:spacing w:after="0" w:line="240" w:lineRule="auto"/>
              <w:rPr>
                <w:rFonts w:ascii="Times New Roman" w:hAnsi="Times New Roman"/>
                <w:sz w:val="24"/>
              </w:rPr>
            </w:pPr>
            <w:r w:rsidRPr="00DD2265">
              <w:rPr>
                <w:rFonts w:ascii="Times New Roman" w:hAnsi="Times New Roman"/>
                <w:sz w:val="24"/>
              </w:rPr>
              <w:t>Transportlīdzekļa pieejamība un manevrējamība (atpakaļgaitas pārnesums)</w:t>
            </w:r>
          </w:p>
        </w:tc>
        <w:tc>
          <w:tcPr>
            <w:tcW w:w="1422" w:type="dxa"/>
          </w:tcPr>
          <w:p w14:paraId="67492A0B" w14:textId="77777777" w:rsidR="00813B1F" w:rsidRPr="00DD2265" w:rsidRDefault="00813B1F" w:rsidP="00656770">
            <w:pPr>
              <w:spacing w:after="0" w:line="240" w:lineRule="auto"/>
              <w:ind w:hanging="81"/>
              <w:jc w:val="center"/>
              <w:rPr>
                <w:rFonts w:ascii="Times New Roman" w:hAnsi="Times New Roman"/>
                <w:bCs/>
                <w:sz w:val="24"/>
              </w:rPr>
            </w:pPr>
            <w:r w:rsidRPr="00DD2265">
              <w:rPr>
                <w:rFonts w:ascii="Times New Roman" w:hAnsi="Times New Roman"/>
                <w:bCs/>
                <w:sz w:val="24"/>
              </w:rPr>
              <w:t>Regula (ES)</w:t>
            </w:r>
          </w:p>
          <w:p w14:paraId="7CDEE8F2" w14:textId="77777777" w:rsidR="00813B1F" w:rsidRPr="00DD2265" w:rsidRDefault="00813B1F" w:rsidP="00656770">
            <w:pPr>
              <w:spacing w:after="0" w:line="240" w:lineRule="auto"/>
              <w:ind w:hanging="81"/>
              <w:rPr>
                <w:rFonts w:ascii="Times New Roman" w:hAnsi="Times New Roman"/>
                <w:sz w:val="24"/>
              </w:rPr>
            </w:pPr>
            <w:r w:rsidRPr="00DD2265">
              <w:rPr>
                <w:rFonts w:ascii="Times New Roman" w:hAnsi="Times New Roman"/>
                <w:bCs/>
                <w:sz w:val="24"/>
              </w:rPr>
              <w:t>Nr.130/2012</w:t>
            </w:r>
          </w:p>
        </w:tc>
        <w:tc>
          <w:tcPr>
            <w:tcW w:w="3798" w:type="dxa"/>
          </w:tcPr>
          <w:p w14:paraId="0E9B7CE9" w14:textId="77777777" w:rsidR="00813B1F" w:rsidRPr="00DD2265" w:rsidRDefault="00813B1F" w:rsidP="00656770">
            <w:pPr>
              <w:spacing w:after="0" w:line="240" w:lineRule="auto"/>
              <w:ind w:right="-108"/>
              <w:rPr>
                <w:rFonts w:ascii="Times New Roman" w:hAnsi="Times New Roman"/>
                <w:bCs/>
                <w:sz w:val="24"/>
              </w:rPr>
            </w:pPr>
            <w:r w:rsidRPr="00DD2265">
              <w:rPr>
                <w:rFonts w:ascii="Times New Roman" w:hAnsi="Times New Roman"/>
                <w:bCs/>
                <w:sz w:val="24"/>
              </w:rPr>
              <w:t>Komisijas 2012.gada 15.februāra Regula (ES) Nr.130/2012, kas attiecas uz mehānisko transportlīdzekļu tipa apstiprināšanas prasībām pieejamības un manevrējamības ziņā un ar ko īsteno Eiropas Parlamenta un Padomes Regulu (EK) Nr.661/2009 par tipa apstiprināšanas prasībām attiecībā uz mehānisko transportlīdzekļu, to piekabju un tiem paredzēto sistēmu, sastāvdaļu un atsevišķu tehnisko vienību vispārējo drošību</w:t>
            </w:r>
          </w:p>
          <w:p w14:paraId="7E13A6D2" w14:textId="77777777" w:rsidR="00813B1F" w:rsidRPr="00DD2265" w:rsidRDefault="00813B1F" w:rsidP="00656770">
            <w:pPr>
              <w:spacing w:after="0" w:line="240" w:lineRule="auto"/>
              <w:ind w:right="-125"/>
              <w:rPr>
                <w:rFonts w:ascii="Times New Roman" w:hAnsi="Times New Roman"/>
                <w:b/>
                <w:sz w:val="24"/>
              </w:rPr>
            </w:pPr>
            <w:r w:rsidRPr="00DD2265">
              <w:rPr>
                <w:rFonts w:ascii="Times New Roman" w:hAnsi="Times New Roman"/>
                <w:bCs/>
                <w:sz w:val="24"/>
              </w:rPr>
              <w:t>(Dokuments attiecas uz EEZ)  (Eiropas Savienības Oficiālais Vēstnesis, 16.02.2012. , L 43, 6.–14.lpp.)</w:t>
            </w:r>
          </w:p>
        </w:tc>
        <w:tc>
          <w:tcPr>
            <w:tcW w:w="1781" w:type="dxa"/>
          </w:tcPr>
          <w:p w14:paraId="52F3BEA0" w14:textId="77777777" w:rsidR="00813B1F" w:rsidRPr="00DD2265" w:rsidRDefault="00813B1F" w:rsidP="00656770">
            <w:pPr>
              <w:spacing w:after="0" w:line="240" w:lineRule="auto"/>
              <w:ind w:left="-57" w:hanging="283"/>
              <w:jc w:val="center"/>
              <w:rPr>
                <w:rFonts w:ascii="Times New Roman" w:hAnsi="Times New Roman"/>
                <w:bCs/>
                <w:sz w:val="24"/>
              </w:rPr>
            </w:pPr>
            <w:r w:rsidRPr="00DD2265">
              <w:rPr>
                <w:rFonts w:ascii="Times New Roman" w:hAnsi="Times New Roman"/>
                <w:bCs/>
                <w:sz w:val="24"/>
              </w:rPr>
              <w:t>Regula (ES)</w:t>
            </w:r>
          </w:p>
          <w:p w14:paraId="6BE4CF2C" w14:textId="77777777" w:rsidR="00813B1F" w:rsidRPr="00DD2265" w:rsidRDefault="00813B1F" w:rsidP="00656770">
            <w:pPr>
              <w:spacing w:after="0" w:line="240" w:lineRule="auto"/>
              <w:rPr>
                <w:rFonts w:ascii="Times New Roman" w:hAnsi="Times New Roman"/>
                <w:b/>
                <w:sz w:val="24"/>
              </w:rPr>
            </w:pPr>
            <w:r w:rsidRPr="00DD2265">
              <w:rPr>
                <w:rFonts w:ascii="Times New Roman" w:hAnsi="Times New Roman"/>
                <w:bCs/>
                <w:sz w:val="24"/>
              </w:rPr>
              <w:t>Nr.130/2012</w:t>
            </w:r>
          </w:p>
        </w:tc>
        <w:tc>
          <w:tcPr>
            <w:tcW w:w="4500" w:type="dxa"/>
          </w:tcPr>
          <w:p w14:paraId="43ECBD06" w14:textId="77777777" w:rsidR="00813B1F" w:rsidRPr="00DD2265" w:rsidRDefault="00813B1F" w:rsidP="00656770">
            <w:pPr>
              <w:spacing w:after="0" w:line="240" w:lineRule="auto"/>
              <w:ind w:left="6" w:right="-108" w:hanging="6"/>
              <w:rPr>
                <w:rFonts w:ascii="Times New Roman" w:hAnsi="Times New Roman"/>
                <w:bCs/>
                <w:sz w:val="24"/>
              </w:rPr>
            </w:pPr>
            <w:r w:rsidRPr="00DD2265">
              <w:rPr>
                <w:rFonts w:ascii="Times New Roman" w:hAnsi="Times New Roman"/>
                <w:bCs/>
                <w:sz w:val="24"/>
              </w:rPr>
              <w:t>Komisijas 2012.gada 15.februāra Regula (ES) Nr.130/2012, kas attiecas uz mehānisko transportlīdzekļu tipa apstiprināšanas prasībām pieejamības un manevrējamības ziņā un ar ko īsteno Eiropas Parlamenta un Padomes Regulu (EK) Nr.661/2009 par tipa apstiprināšanas prasībām attiecībā uz mehānisko transportlīdzekļu, to piekabju un tiem paredzēto sistēmu, sastāvdaļu un atsevišķu tehnisko vienību vispārējo drošību</w:t>
            </w:r>
          </w:p>
          <w:p w14:paraId="6C1C7AB3" w14:textId="77777777" w:rsidR="00813B1F" w:rsidRPr="00DD2265" w:rsidRDefault="00813B1F" w:rsidP="00656770">
            <w:pPr>
              <w:spacing w:after="0" w:line="240" w:lineRule="auto"/>
              <w:rPr>
                <w:rFonts w:ascii="Times New Roman" w:hAnsi="Times New Roman"/>
                <w:noProof/>
                <w:sz w:val="24"/>
              </w:rPr>
            </w:pPr>
            <w:r w:rsidRPr="00DD2265">
              <w:rPr>
                <w:rFonts w:ascii="Times New Roman" w:hAnsi="Times New Roman"/>
                <w:bCs/>
                <w:sz w:val="24"/>
              </w:rPr>
              <w:t>(Dokuments attiecas uz EEZ)  (Eiropas Savienības Oficiālais Vēstnesis, 16.02.2012., L 43, 6.–14.lpp.)</w:t>
            </w:r>
          </w:p>
        </w:tc>
        <w:tc>
          <w:tcPr>
            <w:tcW w:w="1100" w:type="dxa"/>
          </w:tcPr>
          <w:p w14:paraId="1B9C17F8" w14:textId="77777777" w:rsidR="00813B1F" w:rsidRPr="00DD2265" w:rsidRDefault="00813B1F" w:rsidP="00656770">
            <w:pPr>
              <w:spacing w:after="0" w:line="240" w:lineRule="auto"/>
              <w:jc w:val="center"/>
              <w:rPr>
                <w:rFonts w:ascii="Times New Roman" w:hAnsi="Times New Roman"/>
                <w:b/>
                <w:sz w:val="24"/>
              </w:rPr>
            </w:pPr>
            <w:r w:rsidRPr="00DD2265">
              <w:rPr>
                <w:rFonts w:ascii="Times New Roman" w:hAnsi="Times New Roman"/>
                <w:b/>
                <w:sz w:val="24"/>
              </w:rPr>
              <w:t>-</w:t>
            </w:r>
          </w:p>
        </w:tc>
      </w:tr>
    </w:tbl>
    <w:p w14:paraId="7A45E04A" w14:textId="77777777" w:rsidR="00813B1F" w:rsidRPr="00DD2265" w:rsidRDefault="00813B1F" w:rsidP="00813B1F">
      <w:pPr>
        <w:spacing w:after="0" w:line="240" w:lineRule="auto"/>
        <w:jc w:val="both"/>
        <w:rPr>
          <w:rFonts w:ascii="Times New Roman" w:hAnsi="Times New Roman"/>
          <w:sz w:val="28"/>
          <w:szCs w:val="28"/>
        </w:rPr>
      </w:pPr>
    </w:p>
    <w:p w14:paraId="65BA6DA4" w14:textId="77777777" w:rsidR="00813B1F" w:rsidRPr="00DD2265" w:rsidRDefault="00813B1F" w:rsidP="00813B1F">
      <w:pPr>
        <w:spacing w:after="0" w:line="240" w:lineRule="auto"/>
        <w:jc w:val="both"/>
        <w:rPr>
          <w:rFonts w:ascii="Times New Roman" w:hAnsi="Times New Roman"/>
          <w:sz w:val="28"/>
          <w:szCs w:val="28"/>
        </w:rPr>
      </w:pPr>
    </w:p>
    <w:p w14:paraId="3C0D2909" w14:textId="77777777" w:rsidR="00813B1F" w:rsidRPr="00DD2265" w:rsidRDefault="00813B1F" w:rsidP="00813B1F">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 xml:space="preserve"> </w:t>
      </w:r>
      <w:bookmarkStart w:id="12" w:name="_Hlk503426097"/>
      <w:r w:rsidRPr="00DD2265">
        <w:rPr>
          <w:rFonts w:ascii="Times New Roman" w:hAnsi="Times New Roman"/>
          <w:sz w:val="28"/>
          <w:szCs w:val="28"/>
        </w:rPr>
        <w:t xml:space="preserve">Izteikt 11.pielikuma II nodaļas tabulas </w:t>
      </w:r>
      <w:r w:rsidR="004B38EB" w:rsidRPr="00DD2265">
        <w:rPr>
          <w:rFonts w:ascii="Times New Roman" w:hAnsi="Times New Roman"/>
          <w:sz w:val="28"/>
          <w:szCs w:val="28"/>
        </w:rPr>
        <w:t>31.</w:t>
      </w:r>
      <w:r w:rsidRPr="00DD2265">
        <w:rPr>
          <w:rFonts w:ascii="Times New Roman" w:hAnsi="Times New Roman"/>
          <w:sz w:val="28"/>
          <w:szCs w:val="28"/>
        </w:rPr>
        <w:t xml:space="preserve"> punktu šādā redakcijā:</w:t>
      </w:r>
      <w:bookmarkEnd w:id="12"/>
    </w:p>
    <w:p w14:paraId="5FEC0CCB" w14:textId="77777777" w:rsidR="00813B1F" w:rsidRPr="00DD2265" w:rsidRDefault="00813B1F" w:rsidP="00813B1F">
      <w:pPr>
        <w:spacing w:after="0" w:line="240" w:lineRule="auto"/>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781"/>
        <w:gridCol w:w="4500"/>
        <w:gridCol w:w="1100"/>
      </w:tblGrid>
      <w:tr w:rsidR="004B38EB" w:rsidRPr="00DD2265" w14:paraId="417924C0" w14:textId="77777777" w:rsidTr="00656770">
        <w:trPr>
          <w:cantSplit/>
          <w:trHeight w:val="240"/>
        </w:trPr>
        <w:tc>
          <w:tcPr>
            <w:tcW w:w="539" w:type="dxa"/>
            <w:vMerge w:val="restart"/>
          </w:tcPr>
          <w:p w14:paraId="7DB3AF5E" w14:textId="77777777" w:rsidR="004B38EB" w:rsidRPr="00DD2265" w:rsidRDefault="004B38EB" w:rsidP="00656770">
            <w:pPr>
              <w:spacing w:after="0" w:line="240" w:lineRule="auto"/>
              <w:ind w:left="-108" w:right="-108"/>
              <w:jc w:val="center"/>
              <w:rPr>
                <w:rFonts w:ascii="Times New Roman" w:hAnsi="Times New Roman"/>
                <w:sz w:val="24"/>
              </w:rPr>
            </w:pPr>
            <w:r w:rsidRPr="00DD2265">
              <w:rPr>
                <w:rFonts w:ascii="Times New Roman" w:hAnsi="Times New Roman"/>
                <w:sz w:val="24"/>
              </w:rPr>
              <w:t>31.</w:t>
            </w:r>
          </w:p>
        </w:tc>
        <w:tc>
          <w:tcPr>
            <w:tcW w:w="2100" w:type="dxa"/>
            <w:vMerge w:val="restart"/>
            <w:shd w:val="clear" w:color="auto" w:fill="auto"/>
          </w:tcPr>
          <w:p w14:paraId="715BB15E" w14:textId="77777777" w:rsidR="004B38EB" w:rsidRPr="00DD2265" w:rsidRDefault="004B38EB" w:rsidP="00656770">
            <w:pPr>
              <w:spacing w:after="0" w:line="240" w:lineRule="auto"/>
              <w:rPr>
                <w:rFonts w:ascii="Times New Roman" w:hAnsi="Times New Roman"/>
                <w:sz w:val="24"/>
              </w:rPr>
            </w:pPr>
            <w:r w:rsidRPr="00DD2265">
              <w:rPr>
                <w:rFonts w:ascii="Times New Roman" w:hAnsi="Times New Roman"/>
                <w:sz w:val="24"/>
              </w:rPr>
              <w:t xml:space="preserve">Drošības jostas un </w:t>
            </w:r>
            <w:proofErr w:type="spellStart"/>
            <w:r w:rsidRPr="00DD2265">
              <w:rPr>
                <w:rFonts w:ascii="Times New Roman" w:hAnsi="Times New Roman"/>
                <w:sz w:val="24"/>
              </w:rPr>
              <w:t>ierobežotāj</w:t>
            </w:r>
            <w:r w:rsidRPr="00DD2265">
              <w:rPr>
                <w:rFonts w:ascii="Times New Roman" w:hAnsi="Times New Roman"/>
                <w:sz w:val="24"/>
              </w:rPr>
              <w:softHyphen/>
              <w:t>sistēmas</w:t>
            </w:r>
            <w:proofErr w:type="spellEnd"/>
            <w:r w:rsidRPr="00DD2265">
              <w:rPr>
                <w:rFonts w:ascii="Times New Roman" w:hAnsi="Times New Roman"/>
                <w:sz w:val="24"/>
              </w:rPr>
              <w:t>, to uzstādīšana</w:t>
            </w:r>
            <w:r w:rsidRPr="00DD2265" w:rsidDel="0096552A">
              <w:rPr>
                <w:rFonts w:ascii="Times New Roman" w:hAnsi="Times New Roman"/>
                <w:sz w:val="24"/>
              </w:rPr>
              <w:t xml:space="preserve"> </w:t>
            </w:r>
          </w:p>
        </w:tc>
        <w:tc>
          <w:tcPr>
            <w:tcW w:w="1422" w:type="dxa"/>
            <w:vMerge w:val="restart"/>
          </w:tcPr>
          <w:p w14:paraId="65B045AD" w14:textId="77777777" w:rsidR="004B38EB" w:rsidRPr="00DD2265" w:rsidRDefault="004B38EB" w:rsidP="00656770">
            <w:pPr>
              <w:spacing w:after="0" w:line="240" w:lineRule="auto"/>
              <w:rPr>
                <w:rFonts w:ascii="Times New Roman" w:hAnsi="Times New Roman"/>
                <w:sz w:val="24"/>
              </w:rPr>
            </w:pPr>
            <w:r w:rsidRPr="00DD2265">
              <w:rPr>
                <w:rFonts w:ascii="Times New Roman" w:hAnsi="Times New Roman"/>
                <w:sz w:val="24"/>
              </w:rPr>
              <w:t>77/541/</w:t>
            </w:r>
            <w:smartTag w:uri="schemas-tilde-lv/tildestengine" w:element="currency2">
              <w:smartTagPr>
                <w:attr w:name="currency_text" w:val="EEK"/>
                <w:attr w:name="currency_value" w:val="1"/>
                <w:attr w:name="currency_key" w:val="EEK"/>
                <w:attr w:name="currency_id" w:val="14"/>
              </w:smartTagPr>
              <w:r w:rsidRPr="00DD2265">
                <w:rPr>
                  <w:rFonts w:ascii="Times New Roman" w:hAnsi="Times New Roman"/>
                  <w:sz w:val="24"/>
                </w:rPr>
                <w:t>EEK</w:t>
              </w:r>
            </w:smartTag>
          </w:p>
        </w:tc>
        <w:tc>
          <w:tcPr>
            <w:tcW w:w="3798" w:type="dxa"/>
            <w:vMerge w:val="restart"/>
          </w:tcPr>
          <w:p w14:paraId="366DF8A8" w14:textId="77777777" w:rsidR="004B38EB" w:rsidRPr="00DD2265" w:rsidRDefault="004B38EB" w:rsidP="00656770">
            <w:pPr>
              <w:spacing w:after="0" w:line="240" w:lineRule="auto"/>
              <w:rPr>
                <w:rFonts w:ascii="Times New Roman" w:hAnsi="Times New Roman"/>
                <w:sz w:val="24"/>
              </w:rPr>
            </w:pPr>
            <w:r w:rsidRPr="00DD2265">
              <w:rPr>
                <w:rFonts w:ascii="Times New Roman" w:hAnsi="Times New Roman"/>
                <w:noProof/>
                <w:sz w:val="24"/>
              </w:rPr>
              <w:t>Padomes 1977.gada 28.jūnija Direktīva 77/541/EEK  par dalībvalstu tiesību aktu tuvināšanu attiecībā uz mehānisko transportlīdzekļu drošības jostām un ierobežotājsistēmām (Eiropas Savienības Oficiālais Vēstnesis, 01.05.2004., L 220, 95.–143.lpp.)</w:t>
            </w:r>
          </w:p>
        </w:tc>
        <w:tc>
          <w:tcPr>
            <w:tcW w:w="1781" w:type="dxa"/>
          </w:tcPr>
          <w:p w14:paraId="33E913B5" w14:textId="77777777" w:rsidR="004B38EB" w:rsidRPr="00DD2265" w:rsidRDefault="004B38EB" w:rsidP="00656770">
            <w:pPr>
              <w:spacing w:after="0" w:line="240" w:lineRule="auto"/>
              <w:rPr>
                <w:rFonts w:ascii="Times New Roman" w:hAnsi="Times New Roman"/>
                <w:sz w:val="24"/>
              </w:rPr>
            </w:pPr>
            <w:r w:rsidRPr="00DD2265">
              <w:rPr>
                <w:rFonts w:ascii="Times New Roman" w:hAnsi="Times New Roman"/>
                <w:sz w:val="24"/>
              </w:rPr>
              <w:t>90/628/EEK</w:t>
            </w:r>
            <w:r w:rsidRPr="00DD2265">
              <w:rPr>
                <w:rFonts w:ascii="Times New Roman" w:hAnsi="Times New Roman"/>
                <w:sz w:val="24"/>
                <w:vertAlign w:val="superscript"/>
              </w:rPr>
              <w:t>1</w:t>
            </w:r>
          </w:p>
        </w:tc>
        <w:tc>
          <w:tcPr>
            <w:tcW w:w="4500" w:type="dxa"/>
          </w:tcPr>
          <w:p w14:paraId="0FA5D5F5" w14:textId="77777777" w:rsidR="004B38EB" w:rsidRPr="00DD2265" w:rsidRDefault="004B38EB" w:rsidP="00656770">
            <w:pPr>
              <w:spacing w:after="0" w:line="240" w:lineRule="auto"/>
              <w:rPr>
                <w:rFonts w:ascii="Times New Roman" w:hAnsi="Times New Roman"/>
                <w:sz w:val="24"/>
              </w:rPr>
            </w:pPr>
            <w:r w:rsidRPr="00DD2265">
              <w:rPr>
                <w:rFonts w:ascii="Times New Roman" w:hAnsi="Times New Roman"/>
                <w:noProof/>
                <w:sz w:val="24"/>
              </w:rPr>
              <w:t xml:space="preserve">Komisijas 1990.gada 30.oktobra Direktīva 90/628/EEK, ar ko tehnikas attīstībai pielāgo Padomes Direktīvu 77/541/EEK par dalībvalstu tiesību aktu tuvināšanu attiecībā uz mehānisko transportlīdzekļu drošības jostām un ierobežotājsistēmām (Eiropas Savienības Oficiālais Vēstnesis, 01.05.2004., L 341, 1.–13.lpp.) </w:t>
            </w:r>
          </w:p>
        </w:tc>
        <w:tc>
          <w:tcPr>
            <w:tcW w:w="1100" w:type="dxa"/>
            <w:vMerge w:val="restart"/>
          </w:tcPr>
          <w:p w14:paraId="680DCB41" w14:textId="77777777" w:rsidR="004B38EB" w:rsidRPr="00DD2265" w:rsidRDefault="004B38EB" w:rsidP="00656770">
            <w:pPr>
              <w:spacing w:after="0" w:line="240" w:lineRule="auto"/>
              <w:jc w:val="center"/>
              <w:rPr>
                <w:rFonts w:ascii="Times New Roman" w:hAnsi="Times New Roman"/>
                <w:sz w:val="24"/>
              </w:rPr>
            </w:pPr>
            <w:r w:rsidRPr="00DD2265">
              <w:rPr>
                <w:rFonts w:ascii="Times New Roman" w:hAnsi="Times New Roman"/>
                <w:sz w:val="24"/>
              </w:rPr>
              <w:t>16.04</w:t>
            </w:r>
          </w:p>
          <w:p w14:paraId="743B5FBE" w14:textId="77777777" w:rsidR="004B38EB" w:rsidRPr="00DD2265" w:rsidRDefault="004B38EB" w:rsidP="00656770">
            <w:pPr>
              <w:spacing w:after="0" w:line="240" w:lineRule="auto"/>
              <w:jc w:val="center"/>
              <w:rPr>
                <w:rFonts w:ascii="Times New Roman" w:hAnsi="Times New Roman"/>
                <w:sz w:val="24"/>
              </w:rPr>
            </w:pPr>
            <w:r w:rsidRPr="00DD2265">
              <w:rPr>
                <w:rFonts w:ascii="Times New Roman" w:hAnsi="Times New Roman"/>
                <w:sz w:val="24"/>
              </w:rPr>
              <w:t>16.05</w:t>
            </w:r>
          </w:p>
          <w:p w14:paraId="24D4E1C7" w14:textId="77777777" w:rsidR="004B38EB" w:rsidRPr="00DD2265" w:rsidRDefault="004B38EB" w:rsidP="00656770">
            <w:pPr>
              <w:spacing w:after="0" w:line="240" w:lineRule="auto"/>
              <w:jc w:val="center"/>
              <w:rPr>
                <w:rFonts w:ascii="Times New Roman" w:hAnsi="Times New Roman"/>
                <w:sz w:val="24"/>
              </w:rPr>
            </w:pPr>
            <w:r w:rsidRPr="00DD2265">
              <w:rPr>
                <w:rFonts w:ascii="Times New Roman" w:hAnsi="Times New Roman"/>
                <w:sz w:val="24"/>
              </w:rPr>
              <w:t>16.06</w:t>
            </w:r>
          </w:p>
          <w:p w14:paraId="15E65C8C" w14:textId="77777777" w:rsidR="004B38EB" w:rsidRPr="00DD2265" w:rsidRDefault="004B38EB" w:rsidP="00656770">
            <w:pPr>
              <w:spacing w:after="0" w:line="240" w:lineRule="auto"/>
              <w:jc w:val="center"/>
              <w:rPr>
                <w:rFonts w:ascii="Times New Roman" w:hAnsi="Times New Roman"/>
                <w:b/>
                <w:sz w:val="24"/>
              </w:rPr>
            </w:pPr>
            <w:r w:rsidRPr="00DD2265">
              <w:rPr>
                <w:rFonts w:ascii="Times New Roman" w:hAnsi="Times New Roman"/>
                <w:sz w:val="24"/>
              </w:rPr>
              <w:t>16.07</w:t>
            </w:r>
          </w:p>
        </w:tc>
      </w:tr>
      <w:tr w:rsidR="004B38EB" w:rsidRPr="00DD2265" w14:paraId="040CF42D" w14:textId="77777777" w:rsidTr="00656770">
        <w:trPr>
          <w:cantSplit/>
          <w:trHeight w:val="330"/>
        </w:trPr>
        <w:tc>
          <w:tcPr>
            <w:tcW w:w="539" w:type="dxa"/>
            <w:vMerge/>
          </w:tcPr>
          <w:p w14:paraId="5F83B4F0" w14:textId="77777777" w:rsidR="004B38EB" w:rsidRPr="00DD2265" w:rsidRDefault="004B38EB" w:rsidP="00656770">
            <w:pPr>
              <w:spacing w:after="0" w:line="240" w:lineRule="auto"/>
              <w:ind w:left="-108" w:right="-108"/>
              <w:jc w:val="center"/>
              <w:rPr>
                <w:rFonts w:ascii="Times New Roman" w:hAnsi="Times New Roman"/>
                <w:sz w:val="24"/>
              </w:rPr>
            </w:pPr>
          </w:p>
        </w:tc>
        <w:tc>
          <w:tcPr>
            <w:tcW w:w="2100" w:type="dxa"/>
            <w:vMerge/>
          </w:tcPr>
          <w:p w14:paraId="5AC13733" w14:textId="77777777" w:rsidR="004B38EB" w:rsidRPr="00DD2265" w:rsidRDefault="004B38EB" w:rsidP="00656770">
            <w:pPr>
              <w:spacing w:after="0" w:line="240" w:lineRule="auto"/>
              <w:rPr>
                <w:rFonts w:ascii="Times New Roman" w:hAnsi="Times New Roman"/>
                <w:sz w:val="24"/>
              </w:rPr>
            </w:pPr>
          </w:p>
        </w:tc>
        <w:tc>
          <w:tcPr>
            <w:tcW w:w="1422" w:type="dxa"/>
            <w:vMerge/>
          </w:tcPr>
          <w:p w14:paraId="416F7B77" w14:textId="77777777" w:rsidR="004B38EB" w:rsidRPr="00DD2265" w:rsidRDefault="004B38EB" w:rsidP="00656770">
            <w:pPr>
              <w:spacing w:after="0" w:line="240" w:lineRule="auto"/>
              <w:rPr>
                <w:rFonts w:ascii="Times New Roman" w:hAnsi="Times New Roman"/>
                <w:sz w:val="24"/>
              </w:rPr>
            </w:pPr>
          </w:p>
        </w:tc>
        <w:tc>
          <w:tcPr>
            <w:tcW w:w="3798" w:type="dxa"/>
            <w:vMerge/>
          </w:tcPr>
          <w:p w14:paraId="6CE05932" w14:textId="77777777" w:rsidR="004B38EB" w:rsidRPr="00DD2265" w:rsidRDefault="004B38EB" w:rsidP="00656770">
            <w:pPr>
              <w:spacing w:after="0" w:line="240" w:lineRule="auto"/>
              <w:ind w:left="-108" w:right="-125"/>
              <w:rPr>
                <w:rFonts w:ascii="Times New Roman" w:hAnsi="Times New Roman"/>
                <w:sz w:val="24"/>
              </w:rPr>
            </w:pPr>
          </w:p>
        </w:tc>
        <w:tc>
          <w:tcPr>
            <w:tcW w:w="1781" w:type="dxa"/>
          </w:tcPr>
          <w:p w14:paraId="75CAD29D" w14:textId="77777777" w:rsidR="004B38EB" w:rsidRPr="00DD2265" w:rsidRDefault="004B38EB" w:rsidP="00656770">
            <w:pPr>
              <w:spacing w:after="0" w:line="240" w:lineRule="auto"/>
              <w:rPr>
                <w:rFonts w:ascii="Times New Roman" w:hAnsi="Times New Roman"/>
                <w:sz w:val="24"/>
              </w:rPr>
            </w:pPr>
            <w:r w:rsidRPr="00DD2265">
              <w:rPr>
                <w:rFonts w:ascii="Times New Roman" w:hAnsi="Times New Roman"/>
                <w:sz w:val="24"/>
              </w:rPr>
              <w:t>96/36/EK</w:t>
            </w:r>
            <w:r w:rsidRPr="00DD2265">
              <w:rPr>
                <w:rFonts w:ascii="Times New Roman" w:hAnsi="Times New Roman"/>
                <w:sz w:val="24"/>
                <w:vertAlign w:val="superscript"/>
              </w:rPr>
              <w:t>17</w:t>
            </w:r>
          </w:p>
        </w:tc>
        <w:tc>
          <w:tcPr>
            <w:tcW w:w="4500" w:type="dxa"/>
          </w:tcPr>
          <w:p w14:paraId="00FED031" w14:textId="77777777" w:rsidR="004B38EB" w:rsidRPr="00DD2265" w:rsidRDefault="004B38EB" w:rsidP="00656770">
            <w:pPr>
              <w:spacing w:after="0" w:line="240" w:lineRule="auto"/>
              <w:rPr>
                <w:rFonts w:ascii="Times New Roman" w:hAnsi="Times New Roman"/>
                <w:sz w:val="24"/>
              </w:rPr>
            </w:pPr>
            <w:r w:rsidRPr="00DD2265">
              <w:rPr>
                <w:rFonts w:ascii="Times New Roman" w:hAnsi="Times New Roman"/>
                <w:noProof/>
                <w:sz w:val="24"/>
              </w:rPr>
              <w:t>Komisijas 1996.gada 17.jūnija Direktīva 96/36/EK, ar ko tehnikas attīstībai pielāgo Padomes Direktīvu 77/541/EEK attiecībā uz mehānisko transportlīdzekļu drošības jostām un ierobežotājsistēmām (Dokuments attiecas uz EEZ) (Eiropas Savienības Oficiālais Vēstnesis, 01.05.2004., L 178, 15.–30.lpp.)</w:t>
            </w:r>
          </w:p>
        </w:tc>
        <w:tc>
          <w:tcPr>
            <w:tcW w:w="1100" w:type="dxa"/>
            <w:vMerge/>
          </w:tcPr>
          <w:p w14:paraId="4A85A4B8" w14:textId="77777777" w:rsidR="004B38EB" w:rsidRPr="00DD2265" w:rsidRDefault="004B38EB" w:rsidP="00656770">
            <w:pPr>
              <w:spacing w:after="0" w:line="240" w:lineRule="auto"/>
              <w:jc w:val="center"/>
              <w:rPr>
                <w:rFonts w:ascii="Times New Roman" w:hAnsi="Times New Roman"/>
                <w:b/>
                <w:sz w:val="24"/>
              </w:rPr>
            </w:pPr>
          </w:p>
        </w:tc>
      </w:tr>
      <w:tr w:rsidR="004B38EB" w:rsidRPr="00DD2265" w14:paraId="1C021761" w14:textId="77777777" w:rsidTr="00656770">
        <w:trPr>
          <w:cantSplit/>
          <w:trHeight w:val="225"/>
        </w:trPr>
        <w:tc>
          <w:tcPr>
            <w:tcW w:w="539" w:type="dxa"/>
            <w:vMerge/>
          </w:tcPr>
          <w:p w14:paraId="00000C50" w14:textId="77777777" w:rsidR="004B38EB" w:rsidRPr="00DD2265" w:rsidRDefault="004B38EB" w:rsidP="00656770">
            <w:pPr>
              <w:spacing w:after="0" w:line="240" w:lineRule="auto"/>
              <w:ind w:left="-108" w:right="-108"/>
              <w:jc w:val="center"/>
              <w:rPr>
                <w:rFonts w:ascii="Times New Roman" w:hAnsi="Times New Roman"/>
                <w:sz w:val="24"/>
              </w:rPr>
            </w:pPr>
          </w:p>
        </w:tc>
        <w:tc>
          <w:tcPr>
            <w:tcW w:w="2100" w:type="dxa"/>
            <w:vMerge/>
            <w:shd w:val="clear" w:color="auto" w:fill="auto"/>
          </w:tcPr>
          <w:p w14:paraId="1CE501C0" w14:textId="77777777" w:rsidR="004B38EB" w:rsidRPr="00DD2265" w:rsidRDefault="004B38EB" w:rsidP="00656770">
            <w:pPr>
              <w:autoSpaceDE w:val="0"/>
              <w:autoSpaceDN w:val="0"/>
              <w:adjustRightInd w:val="0"/>
              <w:spacing w:after="0" w:line="240" w:lineRule="auto"/>
              <w:rPr>
                <w:rFonts w:ascii="Times New Roman" w:hAnsi="Times New Roman"/>
                <w:sz w:val="24"/>
              </w:rPr>
            </w:pPr>
          </w:p>
        </w:tc>
        <w:tc>
          <w:tcPr>
            <w:tcW w:w="1422" w:type="dxa"/>
            <w:vMerge/>
          </w:tcPr>
          <w:p w14:paraId="1880EE6F" w14:textId="77777777" w:rsidR="004B38EB" w:rsidRPr="00DD2265" w:rsidRDefault="004B38EB" w:rsidP="00656770">
            <w:pPr>
              <w:spacing w:after="0" w:line="240" w:lineRule="auto"/>
              <w:rPr>
                <w:rFonts w:ascii="Times New Roman" w:hAnsi="Times New Roman"/>
                <w:sz w:val="24"/>
              </w:rPr>
            </w:pPr>
          </w:p>
        </w:tc>
        <w:tc>
          <w:tcPr>
            <w:tcW w:w="3798" w:type="dxa"/>
            <w:vMerge/>
          </w:tcPr>
          <w:p w14:paraId="2547C4C2" w14:textId="77777777" w:rsidR="004B38EB" w:rsidRPr="00DD2265" w:rsidRDefault="004B38EB" w:rsidP="00656770">
            <w:pPr>
              <w:spacing w:after="0" w:line="240" w:lineRule="auto"/>
              <w:ind w:left="-108" w:right="-125"/>
              <w:rPr>
                <w:rFonts w:ascii="Times New Roman" w:hAnsi="Times New Roman"/>
                <w:sz w:val="24"/>
              </w:rPr>
            </w:pPr>
          </w:p>
        </w:tc>
        <w:tc>
          <w:tcPr>
            <w:tcW w:w="1781" w:type="dxa"/>
          </w:tcPr>
          <w:p w14:paraId="4D54154D" w14:textId="77777777" w:rsidR="004B38EB" w:rsidRPr="00DD2265" w:rsidRDefault="004B38EB" w:rsidP="00656770">
            <w:pPr>
              <w:spacing w:after="0" w:line="240" w:lineRule="auto"/>
              <w:rPr>
                <w:rFonts w:ascii="Times New Roman" w:hAnsi="Times New Roman"/>
                <w:spacing w:val="-6"/>
                <w:sz w:val="24"/>
              </w:rPr>
            </w:pPr>
            <w:r w:rsidRPr="00DD2265">
              <w:rPr>
                <w:rFonts w:ascii="Times New Roman" w:hAnsi="Times New Roman"/>
                <w:spacing w:val="-6"/>
                <w:sz w:val="24"/>
              </w:rPr>
              <w:t>2000/3/EK</w:t>
            </w:r>
            <w:r w:rsidRPr="00DD2265">
              <w:rPr>
                <w:rFonts w:ascii="Times New Roman" w:hAnsi="Times New Roman"/>
                <w:spacing w:val="-6"/>
                <w:sz w:val="24"/>
                <w:vertAlign w:val="superscript"/>
              </w:rPr>
              <w:t>20; 21</w:t>
            </w:r>
          </w:p>
        </w:tc>
        <w:tc>
          <w:tcPr>
            <w:tcW w:w="4500" w:type="dxa"/>
          </w:tcPr>
          <w:p w14:paraId="2DC2081C" w14:textId="77777777" w:rsidR="004B38EB" w:rsidRPr="00DD2265" w:rsidRDefault="004B38EB" w:rsidP="00656770">
            <w:pPr>
              <w:spacing w:after="0" w:line="240" w:lineRule="auto"/>
              <w:rPr>
                <w:rFonts w:ascii="Times New Roman" w:hAnsi="Times New Roman"/>
                <w:sz w:val="24"/>
              </w:rPr>
            </w:pPr>
            <w:r w:rsidRPr="00DD2265">
              <w:rPr>
                <w:rFonts w:ascii="Times New Roman" w:hAnsi="Times New Roman"/>
                <w:noProof/>
                <w:sz w:val="24"/>
              </w:rPr>
              <w:t>Komisijas 2000.gada 22.februāra Direktīva 2000/3/EK, ar ko tehnikas attīstībai pielāgo Padomes Direktīvu 77/541/EEK attiecībā uz mehānisko transportlīdzekļu drošības jostām un ierobežotājsistēmām (Dokuments attiecas uz EEZ) (Eiropas Savienības Oficiālais Vēstnesis, 01.05.2004., L 053, 1.–76.lpp.)</w:t>
            </w:r>
          </w:p>
        </w:tc>
        <w:tc>
          <w:tcPr>
            <w:tcW w:w="1100" w:type="dxa"/>
            <w:vMerge/>
          </w:tcPr>
          <w:p w14:paraId="07BDEB8C" w14:textId="77777777" w:rsidR="004B38EB" w:rsidRPr="00DD2265" w:rsidRDefault="004B38EB" w:rsidP="00656770">
            <w:pPr>
              <w:spacing w:after="0" w:line="240" w:lineRule="auto"/>
              <w:jc w:val="center"/>
              <w:rPr>
                <w:rFonts w:ascii="Times New Roman" w:hAnsi="Times New Roman"/>
                <w:b/>
                <w:sz w:val="24"/>
              </w:rPr>
            </w:pPr>
          </w:p>
        </w:tc>
      </w:tr>
      <w:tr w:rsidR="004B38EB" w:rsidRPr="00DD2265" w14:paraId="141C0092" w14:textId="77777777" w:rsidTr="00656770">
        <w:trPr>
          <w:cantSplit/>
          <w:trHeight w:val="390"/>
        </w:trPr>
        <w:tc>
          <w:tcPr>
            <w:tcW w:w="539" w:type="dxa"/>
            <w:vMerge/>
          </w:tcPr>
          <w:p w14:paraId="17479C96" w14:textId="77777777" w:rsidR="004B38EB" w:rsidRPr="00DD2265" w:rsidRDefault="004B38EB" w:rsidP="00656770">
            <w:pPr>
              <w:spacing w:after="0" w:line="240" w:lineRule="auto"/>
              <w:ind w:left="-108" w:right="-108"/>
              <w:jc w:val="center"/>
              <w:rPr>
                <w:rFonts w:ascii="Times New Roman" w:hAnsi="Times New Roman"/>
                <w:sz w:val="24"/>
              </w:rPr>
            </w:pPr>
          </w:p>
        </w:tc>
        <w:tc>
          <w:tcPr>
            <w:tcW w:w="2100" w:type="dxa"/>
            <w:vMerge/>
          </w:tcPr>
          <w:p w14:paraId="314EF0BF" w14:textId="77777777" w:rsidR="004B38EB" w:rsidRPr="00DD2265" w:rsidRDefault="004B38EB" w:rsidP="00656770">
            <w:pPr>
              <w:spacing w:after="0" w:line="240" w:lineRule="auto"/>
              <w:rPr>
                <w:rFonts w:ascii="Times New Roman" w:hAnsi="Times New Roman"/>
                <w:sz w:val="24"/>
              </w:rPr>
            </w:pPr>
          </w:p>
        </w:tc>
        <w:tc>
          <w:tcPr>
            <w:tcW w:w="1422" w:type="dxa"/>
            <w:vMerge/>
          </w:tcPr>
          <w:p w14:paraId="3C76A973" w14:textId="77777777" w:rsidR="004B38EB" w:rsidRPr="00DD2265" w:rsidRDefault="004B38EB" w:rsidP="00656770">
            <w:pPr>
              <w:spacing w:after="0" w:line="240" w:lineRule="auto"/>
              <w:rPr>
                <w:rFonts w:ascii="Times New Roman" w:hAnsi="Times New Roman"/>
                <w:sz w:val="24"/>
              </w:rPr>
            </w:pPr>
          </w:p>
        </w:tc>
        <w:tc>
          <w:tcPr>
            <w:tcW w:w="3798" w:type="dxa"/>
            <w:vMerge/>
          </w:tcPr>
          <w:p w14:paraId="2F4F875B" w14:textId="77777777" w:rsidR="004B38EB" w:rsidRPr="00DD2265" w:rsidRDefault="004B38EB" w:rsidP="00656770">
            <w:pPr>
              <w:spacing w:after="0" w:line="240" w:lineRule="auto"/>
              <w:ind w:left="-108" w:right="-125"/>
              <w:rPr>
                <w:rFonts w:ascii="Times New Roman" w:hAnsi="Times New Roman"/>
                <w:sz w:val="24"/>
              </w:rPr>
            </w:pPr>
          </w:p>
        </w:tc>
        <w:tc>
          <w:tcPr>
            <w:tcW w:w="1781" w:type="dxa"/>
          </w:tcPr>
          <w:p w14:paraId="19087B16" w14:textId="77777777" w:rsidR="004B38EB" w:rsidRPr="00DD2265" w:rsidRDefault="004B38EB" w:rsidP="00656770">
            <w:pPr>
              <w:spacing w:after="0" w:line="240" w:lineRule="auto"/>
              <w:rPr>
                <w:rFonts w:ascii="Times New Roman" w:hAnsi="Times New Roman"/>
                <w:sz w:val="24"/>
                <w:vertAlign w:val="superscript"/>
              </w:rPr>
            </w:pPr>
            <w:r w:rsidRPr="00DD2265">
              <w:rPr>
                <w:rFonts w:ascii="Times New Roman" w:hAnsi="Times New Roman"/>
                <w:sz w:val="24"/>
              </w:rPr>
              <w:t>2005/40/EK</w:t>
            </w:r>
            <w:r w:rsidRPr="00DD2265">
              <w:rPr>
                <w:rFonts w:ascii="Times New Roman" w:hAnsi="Times New Roman"/>
                <w:sz w:val="24"/>
                <w:vertAlign w:val="superscript"/>
              </w:rPr>
              <w:t>32</w:t>
            </w:r>
          </w:p>
        </w:tc>
        <w:tc>
          <w:tcPr>
            <w:tcW w:w="4500" w:type="dxa"/>
            <w:vMerge w:val="restart"/>
          </w:tcPr>
          <w:p w14:paraId="7566CA57" w14:textId="77777777" w:rsidR="004B38EB" w:rsidRPr="00DD2265" w:rsidRDefault="004B38EB" w:rsidP="00656770">
            <w:pPr>
              <w:spacing w:after="0" w:line="240" w:lineRule="auto"/>
              <w:rPr>
                <w:rFonts w:ascii="Times New Roman" w:hAnsi="Times New Roman"/>
                <w:sz w:val="24"/>
              </w:rPr>
            </w:pPr>
            <w:r w:rsidRPr="00DD2265">
              <w:rPr>
                <w:rFonts w:ascii="Times New Roman" w:hAnsi="Times New Roman"/>
                <w:sz w:val="24"/>
              </w:rPr>
              <w:t xml:space="preserve">Eiropas Parlamenta un Padomes 2005.gada 7.septembra Direktīva 2005/40/EK, ar ko groza Padomes Direktīvu 77/541/EEK par dalībvalstu tiesību aktu tuvināšanu attiecībā uz mehānisko transportlīdzekļu drošības jostām un </w:t>
            </w:r>
            <w:proofErr w:type="spellStart"/>
            <w:r w:rsidRPr="00DD2265">
              <w:rPr>
                <w:rFonts w:ascii="Times New Roman" w:hAnsi="Times New Roman"/>
                <w:sz w:val="24"/>
              </w:rPr>
              <w:t>ierobežotājsistēmām</w:t>
            </w:r>
            <w:proofErr w:type="spellEnd"/>
            <w:r w:rsidRPr="00DD2265">
              <w:rPr>
                <w:rFonts w:ascii="Times New Roman" w:hAnsi="Times New Roman"/>
                <w:sz w:val="24"/>
              </w:rPr>
              <w:t xml:space="preserve"> (Dokuments attiecas uz EEZ) (</w:t>
            </w:r>
            <w:r w:rsidRPr="00DD2265">
              <w:rPr>
                <w:rFonts w:ascii="Times New Roman" w:hAnsi="Times New Roman"/>
                <w:noProof/>
                <w:sz w:val="24"/>
              </w:rPr>
              <w:t>Eiropas Savienības Oficiālais Vēstnesis, 30.09.2005., L 255, 146.–148.lpp.)</w:t>
            </w:r>
          </w:p>
        </w:tc>
        <w:tc>
          <w:tcPr>
            <w:tcW w:w="1100" w:type="dxa"/>
            <w:vMerge/>
          </w:tcPr>
          <w:p w14:paraId="036D5329" w14:textId="77777777" w:rsidR="004B38EB" w:rsidRPr="00DD2265" w:rsidRDefault="004B38EB" w:rsidP="00656770">
            <w:pPr>
              <w:spacing w:after="0" w:line="240" w:lineRule="auto"/>
              <w:jc w:val="center"/>
              <w:rPr>
                <w:rFonts w:ascii="Times New Roman" w:hAnsi="Times New Roman"/>
                <w:b/>
                <w:sz w:val="24"/>
              </w:rPr>
            </w:pPr>
          </w:p>
        </w:tc>
      </w:tr>
      <w:tr w:rsidR="004B38EB" w:rsidRPr="00DD2265" w14:paraId="047C35AC" w14:textId="77777777" w:rsidTr="00656770">
        <w:trPr>
          <w:cantSplit/>
          <w:trHeight w:val="390"/>
        </w:trPr>
        <w:tc>
          <w:tcPr>
            <w:tcW w:w="539" w:type="dxa"/>
            <w:vMerge/>
          </w:tcPr>
          <w:p w14:paraId="114EAF1E" w14:textId="77777777" w:rsidR="004B38EB" w:rsidRPr="00DD2265" w:rsidRDefault="004B38EB" w:rsidP="00656770">
            <w:pPr>
              <w:spacing w:after="0" w:line="240" w:lineRule="auto"/>
              <w:ind w:left="-108" w:right="-108"/>
              <w:jc w:val="center"/>
              <w:rPr>
                <w:rFonts w:ascii="Times New Roman" w:hAnsi="Times New Roman"/>
                <w:sz w:val="24"/>
              </w:rPr>
            </w:pPr>
          </w:p>
        </w:tc>
        <w:tc>
          <w:tcPr>
            <w:tcW w:w="2100" w:type="dxa"/>
          </w:tcPr>
          <w:p w14:paraId="12A0CFB8" w14:textId="77777777" w:rsidR="004B38EB" w:rsidRPr="00DD2265" w:rsidRDefault="004B38E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 xml:space="preserve">Bērna </w:t>
            </w:r>
            <w:proofErr w:type="spellStart"/>
            <w:r w:rsidRPr="00DD2265">
              <w:rPr>
                <w:rFonts w:ascii="Times New Roman" w:hAnsi="Times New Roman"/>
                <w:sz w:val="24"/>
              </w:rPr>
              <w:t>aizsargsistēmas</w:t>
            </w:r>
            <w:proofErr w:type="spellEnd"/>
          </w:p>
          <w:p w14:paraId="3E4D73B3" w14:textId="77777777" w:rsidR="004B38EB" w:rsidRPr="00DD2265" w:rsidRDefault="004B38EB" w:rsidP="00656770">
            <w:pPr>
              <w:spacing w:after="0" w:line="240" w:lineRule="auto"/>
              <w:rPr>
                <w:rFonts w:ascii="Times New Roman" w:hAnsi="Times New Roman"/>
                <w:sz w:val="24"/>
              </w:rPr>
            </w:pPr>
          </w:p>
        </w:tc>
        <w:tc>
          <w:tcPr>
            <w:tcW w:w="1422" w:type="dxa"/>
            <w:vMerge/>
          </w:tcPr>
          <w:p w14:paraId="3C5C7A29" w14:textId="77777777" w:rsidR="004B38EB" w:rsidRPr="00DD2265" w:rsidRDefault="004B38EB" w:rsidP="00656770">
            <w:pPr>
              <w:spacing w:after="0" w:line="240" w:lineRule="auto"/>
              <w:rPr>
                <w:rFonts w:ascii="Times New Roman" w:hAnsi="Times New Roman"/>
                <w:sz w:val="24"/>
              </w:rPr>
            </w:pPr>
          </w:p>
        </w:tc>
        <w:tc>
          <w:tcPr>
            <w:tcW w:w="3798" w:type="dxa"/>
          </w:tcPr>
          <w:p w14:paraId="42C75275" w14:textId="77777777" w:rsidR="004B38EB" w:rsidRPr="00DD2265" w:rsidRDefault="004B38EB" w:rsidP="00656770">
            <w:pPr>
              <w:spacing w:after="0" w:line="240" w:lineRule="auto"/>
              <w:ind w:left="-108" w:right="-125"/>
              <w:rPr>
                <w:rFonts w:ascii="Times New Roman" w:hAnsi="Times New Roman"/>
                <w:sz w:val="24"/>
              </w:rPr>
            </w:pPr>
          </w:p>
        </w:tc>
        <w:tc>
          <w:tcPr>
            <w:tcW w:w="1781" w:type="dxa"/>
          </w:tcPr>
          <w:p w14:paraId="73B32AFE" w14:textId="77777777" w:rsidR="004B38EB" w:rsidRPr="00DD2265" w:rsidRDefault="004B38EB" w:rsidP="00656770">
            <w:pPr>
              <w:spacing w:after="0" w:line="240" w:lineRule="auto"/>
              <w:rPr>
                <w:rFonts w:ascii="Times New Roman" w:hAnsi="Times New Roman"/>
                <w:sz w:val="24"/>
              </w:rPr>
            </w:pPr>
          </w:p>
        </w:tc>
        <w:tc>
          <w:tcPr>
            <w:tcW w:w="4500" w:type="dxa"/>
            <w:vMerge/>
          </w:tcPr>
          <w:p w14:paraId="3B853FF8" w14:textId="77777777" w:rsidR="004B38EB" w:rsidRPr="00DD2265" w:rsidRDefault="004B38EB" w:rsidP="00656770">
            <w:pPr>
              <w:spacing w:after="0" w:line="240" w:lineRule="auto"/>
              <w:rPr>
                <w:rFonts w:ascii="Times New Roman" w:hAnsi="Times New Roman"/>
                <w:sz w:val="24"/>
              </w:rPr>
            </w:pPr>
          </w:p>
        </w:tc>
        <w:tc>
          <w:tcPr>
            <w:tcW w:w="1100" w:type="dxa"/>
          </w:tcPr>
          <w:p w14:paraId="01F3E3F1" w14:textId="77777777" w:rsidR="004B38EB" w:rsidRPr="00DD2265" w:rsidRDefault="004B38EB" w:rsidP="00656770">
            <w:pPr>
              <w:spacing w:after="0" w:line="240" w:lineRule="auto"/>
              <w:jc w:val="center"/>
              <w:rPr>
                <w:rFonts w:ascii="Times New Roman" w:hAnsi="Times New Roman"/>
                <w:sz w:val="24"/>
              </w:rPr>
            </w:pPr>
            <w:r w:rsidRPr="00DD2265">
              <w:rPr>
                <w:rFonts w:ascii="Times New Roman" w:hAnsi="Times New Roman"/>
                <w:sz w:val="24"/>
              </w:rPr>
              <w:t>44.04</w:t>
            </w:r>
          </w:p>
        </w:tc>
      </w:tr>
    </w:tbl>
    <w:p w14:paraId="2C23C5E7" w14:textId="77777777" w:rsidR="00813B1F" w:rsidRPr="00DD2265" w:rsidRDefault="00813B1F" w:rsidP="00813B1F">
      <w:pPr>
        <w:spacing w:after="0" w:line="240" w:lineRule="auto"/>
        <w:jc w:val="both"/>
        <w:rPr>
          <w:rFonts w:ascii="Times New Roman" w:hAnsi="Times New Roman"/>
          <w:sz w:val="28"/>
          <w:szCs w:val="28"/>
        </w:rPr>
      </w:pPr>
    </w:p>
    <w:p w14:paraId="736C0526" w14:textId="77777777" w:rsidR="004B38EB" w:rsidRPr="00DD2265" w:rsidRDefault="004B38EB">
      <w:pPr>
        <w:spacing w:after="0" w:line="240" w:lineRule="auto"/>
        <w:rPr>
          <w:rFonts w:ascii="Times New Roman" w:hAnsi="Times New Roman"/>
          <w:sz w:val="28"/>
          <w:szCs w:val="28"/>
        </w:rPr>
      </w:pPr>
      <w:r w:rsidRPr="00DD2265">
        <w:rPr>
          <w:rFonts w:ascii="Times New Roman" w:hAnsi="Times New Roman"/>
          <w:sz w:val="28"/>
          <w:szCs w:val="28"/>
        </w:rPr>
        <w:br w:type="page"/>
      </w:r>
    </w:p>
    <w:p w14:paraId="120E7662" w14:textId="77777777" w:rsidR="00813B1F" w:rsidRPr="00DD2265" w:rsidRDefault="00813B1F" w:rsidP="00813B1F">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lastRenderedPageBreak/>
        <w:t xml:space="preserve"> Izteikt 11.pielikuma II nodaļas tabulas </w:t>
      </w:r>
      <w:r w:rsidR="00604D2A" w:rsidRPr="00DD2265">
        <w:rPr>
          <w:rFonts w:ascii="Times New Roman" w:hAnsi="Times New Roman"/>
          <w:sz w:val="28"/>
          <w:szCs w:val="28"/>
        </w:rPr>
        <w:t>4</w:t>
      </w:r>
      <w:r w:rsidRPr="00DD2265">
        <w:rPr>
          <w:rFonts w:ascii="Times New Roman" w:hAnsi="Times New Roman"/>
          <w:sz w:val="28"/>
          <w:szCs w:val="28"/>
        </w:rPr>
        <w:t xml:space="preserve">1.a punktu </w:t>
      </w:r>
      <w:r w:rsidR="00604D2A" w:rsidRPr="00DD2265">
        <w:rPr>
          <w:rFonts w:ascii="Times New Roman" w:hAnsi="Times New Roman"/>
          <w:sz w:val="28"/>
          <w:szCs w:val="28"/>
        </w:rPr>
        <w:t xml:space="preserve"> un papildināt ar 41.b punktu </w:t>
      </w:r>
      <w:r w:rsidRPr="00DD2265">
        <w:rPr>
          <w:rFonts w:ascii="Times New Roman" w:hAnsi="Times New Roman"/>
          <w:sz w:val="28"/>
          <w:szCs w:val="28"/>
        </w:rPr>
        <w:t>šādā redakcijā:</w:t>
      </w:r>
    </w:p>
    <w:p w14:paraId="4FE05B4D" w14:textId="77777777" w:rsidR="004B38EB" w:rsidRPr="00DD2265" w:rsidRDefault="004B38EB" w:rsidP="004B38EB">
      <w:pPr>
        <w:spacing w:after="0" w:line="240" w:lineRule="auto"/>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781"/>
        <w:gridCol w:w="4500"/>
        <w:gridCol w:w="1100"/>
      </w:tblGrid>
      <w:tr w:rsidR="008514AB" w:rsidRPr="00DD2265" w14:paraId="455750A5" w14:textId="77777777" w:rsidTr="00656770">
        <w:trPr>
          <w:cantSplit/>
        </w:trPr>
        <w:tc>
          <w:tcPr>
            <w:tcW w:w="539" w:type="dxa"/>
            <w:vMerge w:val="restart"/>
          </w:tcPr>
          <w:p w14:paraId="6D1B80AC" w14:textId="77777777" w:rsidR="008514AB" w:rsidRPr="00DD2265" w:rsidRDefault="008514AB" w:rsidP="00656770">
            <w:pPr>
              <w:spacing w:after="0" w:line="240" w:lineRule="auto"/>
              <w:ind w:left="-108" w:right="-108"/>
              <w:jc w:val="center"/>
              <w:rPr>
                <w:rFonts w:ascii="Times New Roman" w:hAnsi="Times New Roman"/>
                <w:sz w:val="24"/>
              </w:rPr>
            </w:pPr>
            <w:r w:rsidRPr="00DD2265">
              <w:rPr>
                <w:rFonts w:ascii="Times New Roman" w:hAnsi="Times New Roman"/>
                <w:sz w:val="24"/>
              </w:rPr>
              <w:t>41.a</w:t>
            </w:r>
          </w:p>
        </w:tc>
        <w:tc>
          <w:tcPr>
            <w:tcW w:w="2100" w:type="dxa"/>
            <w:vMerge w:val="restart"/>
          </w:tcPr>
          <w:p w14:paraId="53242F4F" w14:textId="77777777" w:rsidR="008514AB" w:rsidRPr="00DD2265" w:rsidRDefault="008514AB" w:rsidP="00656770">
            <w:pPr>
              <w:spacing w:after="0" w:line="240" w:lineRule="auto"/>
              <w:rPr>
                <w:rFonts w:ascii="Times New Roman" w:hAnsi="Times New Roman"/>
                <w:sz w:val="24"/>
              </w:rPr>
            </w:pPr>
            <w:r w:rsidRPr="00DD2265">
              <w:rPr>
                <w:rFonts w:ascii="Times New Roman" w:hAnsi="Times New Roman"/>
                <w:sz w:val="24"/>
              </w:rPr>
              <w:t>Emisijas (</w:t>
            </w:r>
            <w:proofErr w:type="spellStart"/>
            <w:r w:rsidRPr="00DD2265">
              <w:rPr>
                <w:rFonts w:ascii="Times New Roman" w:hAnsi="Times New Roman"/>
                <w:sz w:val="24"/>
              </w:rPr>
              <w:t>Euro</w:t>
            </w:r>
            <w:proofErr w:type="spellEnd"/>
            <w:r w:rsidRPr="00DD2265">
              <w:rPr>
                <w:rFonts w:ascii="Times New Roman" w:hAnsi="Times New Roman"/>
                <w:sz w:val="24"/>
              </w:rPr>
              <w:t xml:space="preserve"> VI) lielas noslodzes transportlīdzekļi / piekļuve informācijai</w:t>
            </w:r>
          </w:p>
        </w:tc>
        <w:tc>
          <w:tcPr>
            <w:tcW w:w="1422" w:type="dxa"/>
            <w:vMerge w:val="restart"/>
          </w:tcPr>
          <w:p w14:paraId="2E37C809" w14:textId="77777777" w:rsidR="008514AB" w:rsidRPr="00DD2265" w:rsidRDefault="008514AB" w:rsidP="00656770">
            <w:pPr>
              <w:autoSpaceDE w:val="0"/>
              <w:autoSpaceDN w:val="0"/>
              <w:adjustRightInd w:val="0"/>
              <w:spacing w:after="0" w:line="240" w:lineRule="auto"/>
              <w:ind w:left="-108"/>
              <w:rPr>
                <w:rFonts w:ascii="Times New Roman" w:hAnsi="Times New Roman"/>
                <w:sz w:val="24"/>
              </w:rPr>
            </w:pPr>
            <w:r w:rsidRPr="00DD2265">
              <w:rPr>
                <w:rFonts w:ascii="Times New Roman" w:hAnsi="Times New Roman"/>
                <w:sz w:val="24"/>
              </w:rPr>
              <w:t>Regula (EK)</w:t>
            </w:r>
          </w:p>
          <w:p w14:paraId="2D01CF0C" w14:textId="77777777" w:rsidR="008514AB" w:rsidRPr="00DD2265" w:rsidRDefault="008514AB" w:rsidP="00656770">
            <w:pPr>
              <w:spacing w:after="0" w:line="240" w:lineRule="auto"/>
              <w:ind w:left="-108" w:right="-125"/>
              <w:rPr>
                <w:rFonts w:ascii="Times New Roman" w:hAnsi="Times New Roman"/>
                <w:sz w:val="24"/>
              </w:rPr>
            </w:pPr>
            <w:r w:rsidRPr="00DD2265">
              <w:rPr>
                <w:rFonts w:ascii="Times New Roman" w:hAnsi="Times New Roman"/>
                <w:sz w:val="24"/>
              </w:rPr>
              <w:t>Nr.595/2009</w:t>
            </w:r>
          </w:p>
          <w:p w14:paraId="3970C7AA" w14:textId="77777777" w:rsidR="008514AB" w:rsidRPr="00DD2265" w:rsidRDefault="008514AB" w:rsidP="00656770">
            <w:pPr>
              <w:spacing w:after="0" w:line="240" w:lineRule="auto"/>
              <w:ind w:left="-108" w:right="-125"/>
              <w:rPr>
                <w:rFonts w:ascii="Times New Roman" w:hAnsi="Times New Roman"/>
                <w:sz w:val="24"/>
              </w:rPr>
            </w:pPr>
          </w:p>
          <w:p w14:paraId="36A8A976" w14:textId="77777777" w:rsidR="008514AB" w:rsidRPr="00DD2265" w:rsidRDefault="008514AB" w:rsidP="00656770">
            <w:pPr>
              <w:spacing w:after="0" w:line="240" w:lineRule="auto"/>
              <w:ind w:left="-108" w:right="-125"/>
              <w:rPr>
                <w:rFonts w:ascii="Times New Roman" w:hAnsi="Times New Roman"/>
                <w:sz w:val="24"/>
              </w:rPr>
            </w:pPr>
          </w:p>
          <w:p w14:paraId="7F79F280" w14:textId="77777777" w:rsidR="008514AB" w:rsidRPr="00DD2265" w:rsidRDefault="008514AB" w:rsidP="00656770">
            <w:pPr>
              <w:spacing w:after="0" w:line="240" w:lineRule="auto"/>
              <w:ind w:left="-108" w:right="-125"/>
              <w:rPr>
                <w:rFonts w:ascii="Times New Roman" w:hAnsi="Times New Roman"/>
                <w:sz w:val="24"/>
              </w:rPr>
            </w:pPr>
          </w:p>
          <w:p w14:paraId="04590227" w14:textId="77777777" w:rsidR="008514AB" w:rsidRPr="00DD2265" w:rsidRDefault="008514AB" w:rsidP="00656770">
            <w:pPr>
              <w:spacing w:after="0" w:line="240" w:lineRule="auto"/>
              <w:ind w:left="-108" w:right="-125"/>
              <w:rPr>
                <w:rFonts w:ascii="Times New Roman" w:hAnsi="Times New Roman"/>
                <w:sz w:val="24"/>
              </w:rPr>
            </w:pPr>
          </w:p>
          <w:p w14:paraId="65B44A23" w14:textId="77777777" w:rsidR="008514AB" w:rsidRPr="00DD2265" w:rsidRDefault="008514AB" w:rsidP="00656770">
            <w:pPr>
              <w:spacing w:after="0" w:line="240" w:lineRule="auto"/>
              <w:ind w:left="-108" w:right="-125"/>
              <w:rPr>
                <w:rFonts w:ascii="Times New Roman" w:hAnsi="Times New Roman"/>
                <w:sz w:val="24"/>
              </w:rPr>
            </w:pPr>
          </w:p>
          <w:p w14:paraId="508D14DA" w14:textId="77777777" w:rsidR="008514AB" w:rsidRPr="00DD2265" w:rsidRDefault="008514AB" w:rsidP="00656770">
            <w:pPr>
              <w:spacing w:after="0" w:line="240" w:lineRule="auto"/>
              <w:ind w:left="-108" w:right="-125"/>
              <w:rPr>
                <w:rFonts w:ascii="Times New Roman" w:hAnsi="Times New Roman"/>
                <w:sz w:val="24"/>
              </w:rPr>
            </w:pPr>
          </w:p>
          <w:p w14:paraId="4F65DDDD" w14:textId="77777777" w:rsidR="008514AB" w:rsidRPr="00DD2265" w:rsidRDefault="008514AB" w:rsidP="00656770">
            <w:pPr>
              <w:spacing w:after="0" w:line="240" w:lineRule="auto"/>
              <w:ind w:left="-108" w:right="-125"/>
              <w:rPr>
                <w:rFonts w:ascii="Times New Roman" w:hAnsi="Times New Roman"/>
                <w:sz w:val="24"/>
              </w:rPr>
            </w:pPr>
          </w:p>
          <w:p w14:paraId="11FD4BFE" w14:textId="77777777" w:rsidR="008514AB" w:rsidRPr="00DD2265" w:rsidRDefault="008514AB" w:rsidP="00656770">
            <w:pPr>
              <w:spacing w:after="0" w:line="240" w:lineRule="auto"/>
              <w:ind w:left="-108" w:right="-125"/>
              <w:rPr>
                <w:rFonts w:ascii="Times New Roman" w:hAnsi="Times New Roman"/>
                <w:sz w:val="24"/>
              </w:rPr>
            </w:pPr>
          </w:p>
          <w:p w14:paraId="3D59078C" w14:textId="77777777" w:rsidR="008514AB" w:rsidRPr="00DD2265" w:rsidRDefault="008514AB" w:rsidP="00656770">
            <w:pPr>
              <w:spacing w:after="0" w:line="240" w:lineRule="auto"/>
              <w:ind w:left="-108" w:right="-125"/>
              <w:rPr>
                <w:rFonts w:ascii="Times New Roman" w:hAnsi="Times New Roman"/>
                <w:sz w:val="24"/>
              </w:rPr>
            </w:pPr>
          </w:p>
          <w:p w14:paraId="1B834926" w14:textId="77777777" w:rsidR="008514AB" w:rsidRPr="00DD2265" w:rsidRDefault="008514AB" w:rsidP="00656770">
            <w:pPr>
              <w:spacing w:after="0" w:line="240" w:lineRule="auto"/>
              <w:ind w:left="-108" w:right="-125"/>
              <w:rPr>
                <w:rFonts w:ascii="Times New Roman" w:hAnsi="Times New Roman"/>
                <w:sz w:val="24"/>
              </w:rPr>
            </w:pPr>
          </w:p>
          <w:p w14:paraId="1699EEA1" w14:textId="77777777" w:rsidR="008514AB" w:rsidRPr="00DD2265" w:rsidRDefault="008514AB" w:rsidP="00656770">
            <w:pPr>
              <w:spacing w:after="0" w:line="240" w:lineRule="auto"/>
              <w:ind w:left="-108" w:right="-125"/>
              <w:rPr>
                <w:rFonts w:ascii="Times New Roman" w:hAnsi="Times New Roman"/>
                <w:sz w:val="24"/>
              </w:rPr>
            </w:pPr>
          </w:p>
          <w:p w14:paraId="2A645654" w14:textId="77777777" w:rsidR="008514AB" w:rsidRPr="00DD2265" w:rsidRDefault="008514AB" w:rsidP="00656770">
            <w:pPr>
              <w:spacing w:after="0" w:line="240" w:lineRule="auto"/>
              <w:ind w:left="-108" w:right="-125"/>
              <w:rPr>
                <w:rFonts w:ascii="Times New Roman" w:hAnsi="Times New Roman"/>
                <w:sz w:val="24"/>
              </w:rPr>
            </w:pPr>
          </w:p>
          <w:p w14:paraId="6650A510" w14:textId="77777777" w:rsidR="008514AB" w:rsidRPr="00DD2265" w:rsidRDefault="008514AB" w:rsidP="00656770">
            <w:pPr>
              <w:spacing w:after="0" w:line="240" w:lineRule="auto"/>
              <w:ind w:left="-108" w:right="-125"/>
              <w:rPr>
                <w:rFonts w:ascii="Times New Roman" w:hAnsi="Times New Roman"/>
                <w:sz w:val="24"/>
              </w:rPr>
            </w:pPr>
          </w:p>
          <w:p w14:paraId="3ED93AC4" w14:textId="77777777" w:rsidR="008514AB" w:rsidRPr="00DD2265" w:rsidRDefault="008514AB" w:rsidP="00656770">
            <w:pPr>
              <w:spacing w:after="0" w:line="240" w:lineRule="auto"/>
              <w:ind w:left="-108" w:right="-125"/>
              <w:rPr>
                <w:rFonts w:ascii="Times New Roman" w:hAnsi="Times New Roman"/>
                <w:sz w:val="24"/>
              </w:rPr>
            </w:pPr>
          </w:p>
          <w:p w14:paraId="2EB056E2" w14:textId="77777777" w:rsidR="008514AB" w:rsidRPr="00DD2265" w:rsidRDefault="008514AB" w:rsidP="00656770">
            <w:pPr>
              <w:spacing w:after="0" w:line="240" w:lineRule="auto"/>
              <w:ind w:left="-108" w:right="-125"/>
              <w:rPr>
                <w:rFonts w:ascii="Times New Roman" w:hAnsi="Times New Roman"/>
                <w:sz w:val="24"/>
              </w:rPr>
            </w:pPr>
          </w:p>
          <w:p w14:paraId="3E01E23C" w14:textId="77777777" w:rsidR="008514AB" w:rsidRPr="00DD2265" w:rsidRDefault="008514AB" w:rsidP="00656770">
            <w:pPr>
              <w:spacing w:after="0" w:line="240" w:lineRule="auto"/>
              <w:ind w:left="-108" w:right="-125"/>
              <w:rPr>
                <w:rFonts w:ascii="Times New Roman" w:hAnsi="Times New Roman"/>
                <w:sz w:val="24"/>
              </w:rPr>
            </w:pPr>
          </w:p>
          <w:p w14:paraId="6950F23C" w14:textId="77777777" w:rsidR="008514AB" w:rsidRPr="00DD2265" w:rsidRDefault="008514AB" w:rsidP="00656770">
            <w:pPr>
              <w:spacing w:after="0" w:line="240" w:lineRule="auto"/>
              <w:ind w:left="-108" w:right="-125"/>
              <w:rPr>
                <w:rFonts w:ascii="Times New Roman" w:hAnsi="Times New Roman"/>
                <w:sz w:val="24"/>
              </w:rPr>
            </w:pPr>
          </w:p>
          <w:p w14:paraId="6169CADA" w14:textId="77777777" w:rsidR="008514AB" w:rsidRPr="00DD2265" w:rsidRDefault="008514AB" w:rsidP="00656770">
            <w:pPr>
              <w:spacing w:after="0" w:line="240" w:lineRule="auto"/>
              <w:ind w:left="-108" w:right="-125"/>
              <w:rPr>
                <w:rFonts w:ascii="Times New Roman" w:hAnsi="Times New Roman"/>
                <w:sz w:val="24"/>
              </w:rPr>
            </w:pPr>
          </w:p>
          <w:p w14:paraId="3297EBFB" w14:textId="77777777" w:rsidR="008514AB" w:rsidRPr="00DD2265" w:rsidRDefault="008514AB" w:rsidP="00656770">
            <w:pPr>
              <w:autoSpaceDE w:val="0"/>
              <w:autoSpaceDN w:val="0"/>
              <w:adjustRightInd w:val="0"/>
              <w:spacing w:after="0" w:line="240" w:lineRule="auto"/>
              <w:ind w:left="-108"/>
              <w:jc w:val="center"/>
              <w:rPr>
                <w:rFonts w:ascii="Times New Roman" w:hAnsi="Times New Roman"/>
                <w:sz w:val="24"/>
              </w:rPr>
            </w:pPr>
            <w:r w:rsidRPr="00DD2265">
              <w:rPr>
                <w:rFonts w:ascii="Times New Roman" w:hAnsi="Times New Roman"/>
                <w:sz w:val="24"/>
              </w:rPr>
              <w:t>Regula (ES)</w:t>
            </w:r>
          </w:p>
          <w:p w14:paraId="0944CD69" w14:textId="77777777" w:rsidR="008514AB" w:rsidRPr="00DD2265" w:rsidRDefault="008514AB" w:rsidP="00656770">
            <w:pPr>
              <w:autoSpaceDE w:val="0"/>
              <w:autoSpaceDN w:val="0"/>
              <w:adjustRightInd w:val="0"/>
              <w:spacing w:after="0" w:line="240" w:lineRule="auto"/>
              <w:ind w:left="-108"/>
              <w:jc w:val="center"/>
              <w:rPr>
                <w:rFonts w:ascii="Times New Roman" w:hAnsi="Times New Roman"/>
                <w:sz w:val="24"/>
              </w:rPr>
            </w:pPr>
            <w:r w:rsidRPr="00DD2265">
              <w:rPr>
                <w:rFonts w:ascii="Times New Roman" w:hAnsi="Times New Roman"/>
                <w:sz w:val="24"/>
              </w:rPr>
              <w:t>Nr.582/2011</w:t>
            </w:r>
          </w:p>
        </w:tc>
        <w:tc>
          <w:tcPr>
            <w:tcW w:w="3798" w:type="dxa"/>
            <w:vMerge w:val="restart"/>
          </w:tcPr>
          <w:p w14:paraId="2F88E4BA" w14:textId="77777777" w:rsidR="008514AB" w:rsidRPr="00DD2265" w:rsidRDefault="008514AB" w:rsidP="00656770">
            <w:pPr>
              <w:autoSpaceDE w:val="0"/>
              <w:autoSpaceDN w:val="0"/>
              <w:adjustRightInd w:val="0"/>
              <w:spacing w:after="0" w:line="240" w:lineRule="auto"/>
              <w:rPr>
                <w:rFonts w:ascii="Times New Roman" w:hAnsi="Times New Roman"/>
                <w:sz w:val="24"/>
              </w:rPr>
            </w:pPr>
            <w:r w:rsidRPr="00DD2265">
              <w:rPr>
                <w:rFonts w:ascii="Times New Roman" w:hAnsi="Times New Roman"/>
                <w:bCs/>
                <w:sz w:val="24"/>
              </w:rPr>
              <w:t>Eiropas Parlamenta un Padomes 2009.gada 18.jūnija Regula (EK) Nr.595/2009 par mehānisko transportlīdzekļu un motoru tipa apstiprinājumu attiecībā uz lielas celtspējas/kravnesības transportlīdzekļu radītām emisijām (</w:t>
            </w:r>
            <w:proofErr w:type="spellStart"/>
            <w:r w:rsidRPr="00DD2265">
              <w:rPr>
                <w:rFonts w:ascii="Times New Roman" w:hAnsi="Times New Roman"/>
                <w:bCs/>
                <w:i/>
                <w:iCs/>
                <w:sz w:val="24"/>
              </w:rPr>
              <w:t>Euro</w:t>
            </w:r>
            <w:proofErr w:type="spellEnd"/>
            <w:r w:rsidRPr="00DD2265">
              <w:rPr>
                <w:rFonts w:ascii="Times New Roman" w:hAnsi="Times New Roman"/>
                <w:bCs/>
                <w:i/>
                <w:iCs/>
                <w:sz w:val="24"/>
              </w:rPr>
              <w:t xml:space="preserve"> VI</w:t>
            </w:r>
            <w:r w:rsidRPr="00DD2265">
              <w:rPr>
                <w:rFonts w:ascii="Times New Roman" w:hAnsi="Times New Roman"/>
                <w:bCs/>
                <w:sz w:val="24"/>
              </w:rPr>
              <w:t xml:space="preserve">), par piekļuvi transportlīdzekļu remonta un tehniskās apkopes informācijai, par grozījumiem Regulā (EK) Nr.715/2007 un Direktīvā 2007/46/EK un par Direktīvu 80/1269/EEK, 2005/55/EK un 2005/78/EK atcelšanu </w:t>
            </w:r>
          </w:p>
          <w:p w14:paraId="31BB7429" w14:textId="77777777" w:rsidR="008514AB" w:rsidRPr="00DD2265" w:rsidRDefault="008514AB" w:rsidP="00656770">
            <w:pPr>
              <w:spacing w:after="0" w:line="240" w:lineRule="auto"/>
              <w:rPr>
                <w:rFonts w:ascii="Times New Roman" w:hAnsi="Times New Roman"/>
                <w:noProof/>
                <w:sz w:val="24"/>
              </w:rPr>
            </w:pPr>
            <w:r w:rsidRPr="00DD2265">
              <w:rPr>
                <w:rFonts w:ascii="Times New Roman" w:hAnsi="Times New Roman"/>
                <w:bCs/>
                <w:sz w:val="24"/>
              </w:rPr>
              <w:t>(Dokuments attiecas uz EEZ)</w:t>
            </w:r>
            <w:r w:rsidRPr="00DD2265">
              <w:rPr>
                <w:rFonts w:ascii="Times New Roman" w:hAnsi="Times New Roman"/>
                <w:sz w:val="24"/>
              </w:rPr>
              <w:t xml:space="preserve"> (</w:t>
            </w:r>
            <w:r w:rsidRPr="00DD2265">
              <w:rPr>
                <w:rFonts w:ascii="Times New Roman" w:hAnsi="Times New Roman"/>
                <w:noProof/>
                <w:sz w:val="24"/>
              </w:rPr>
              <w:t>Eiropas Savienības Oficiālais Vēstnesis, 18.07.2009., L 188, 1.–13.lpp.)</w:t>
            </w:r>
          </w:p>
          <w:p w14:paraId="7F641265" w14:textId="77777777" w:rsidR="008514AB" w:rsidRPr="00DD2265" w:rsidRDefault="008514AB" w:rsidP="00656770">
            <w:pPr>
              <w:spacing w:after="0" w:line="240" w:lineRule="auto"/>
              <w:rPr>
                <w:rFonts w:ascii="Times New Roman" w:hAnsi="Times New Roman"/>
                <w:noProof/>
                <w:sz w:val="24"/>
              </w:rPr>
            </w:pPr>
          </w:p>
          <w:p w14:paraId="3D22B42A" w14:textId="77777777" w:rsidR="008514AB" w:rsidRPr="00DD2265" w:rsidRDefault="008514AB" w:rsidP="00656770">
            <w:pPr>
              <w:autoSpaceDE w:val="0"/>
              <w:autoSpaceDN w:val="0"/>
              <w:adjustRightInd w:val="0"/>
              <w:spacing w:after="0" w:line="240" w:lineRule="auto"/>
              <w:rPr>
                <w:rFonts w:ascii="Times New Roman" w:hAnsi="Times New Roman"/>
                <w:bCs/>
                <w:sz w:val="24"/>
              </w:rPr>
            </w:pPr>
            <w:r w:rsidRPr="00DD2265">
              <w:rPr>
                <w:rFonts w:ascii="Times New Roman" w:hAnsi="Times New Roman"/>
                <w:bCs/>
                <w:sz w:val="24"/>
              </w:rPr>
              <w:t xml:space="preserve">Komisijas 2011.gada 25.maija Regula (ES) Nr.582/2011, ar ko īsteno un groza Eiropas Parlamenta un Padomes Regulu (EK) Nr.595/2009 attiecībā uz lielas </w:t>
            </w:r>
            <w:r w:rsidRPr="00DD2265">
              <w:rPr>
                <w:rFonts w:ascii="Times New Roman" w:hAnsi="Times New Roman"/>
                <w:bCs/>
                <w:sz w:val="24"/>
              </w:rPr>
              <w:lastRenderedPageBreak/>
              <w:t>celtspējas/kravnesības transportlīdzekļu radītām emisijām (</w:t>
            </w:r>
            <w:proofErr w:type="spellStart"/>
            <w:r w:rsidRPr="00DD2265">
              <w:rPr>
                <w:rFonts w:ascii="Times New Roman" w:hAnsi="Times New Roman"/>
                <w:bCs/>
                <w:sz w:val="24"/>
              </w:rPr>
              <w:t>Euro</w:t>
            </w:r>
            <w:proofErr w:type="spellEnd"/>
            <w:r w:rsidRPr="00DD2265">
              <w:rPr>
                <w:rFonts w:ascii="Times New Roman" w:hAnsi="Times New Roman"/>
                <w:bCs/>
                <w:sz w:val="24"/>
              </w:rPr>
              <w:t xml:space="preserve"> VI) un groza Eiropas Parlamenta un Padomes Direktīvas 2007/46/EK I un III pielikumu</w:t>
            </w:r>
          </w:p>
          <w:p w14:paraId="77667251" w14:textId="77777777" w:rsidR="008514AB" w:rsidRPr="00DD2265" w:rsidRDefault="008514AB" w:rsidP="00656770">
            <w:pPr>
              <w:autoSpaceDE w:val="0"/>
              <w:autoSpaceDN w:val="0"/>
              <w:adjustRightInd w:val="0"/>
              <w:spacing w:after="0" w:line="240" w:lineRule="auto"/>
              <w:rPr>
                <w:rFonts w:ascii="Times New Roman" w:hAnsi="Times New Roman"/>
                <w:noProof/>
                <w:sz w:val="24"/>
              </w:rPr>
            </w:pPr>
            <w:r w:rsidRPr="00DD2265">
              <w:rPr>
                <w:rFonts w:ascii="Times New Roman" w:hAnsi="Times New Roman"/>
                <w:bCs/>
                <w:sz w:val="24"/>
              </w:rPr>
              <w:t>(Dokuments attiecas uz EEZ) (Eiropas Savienības Oficiālais Vēstnesis, 25.06.2011., L 167, 1.–168.lpp.)</w:t>
            </w:r>
          </w:p>
        </w:tc>
        <w:tc>
          <w:tcPr>
            <w:tcW w:w="1781" w:type="dxa"/>
          </w:tcPr>
          <w:p w14:paraId="303C7D12" w14:textId="77777777" w:rsidR="008514AB" w:rsidRPr="00DD2265" w:rsidRDefault="008514A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lastRenderedPageBreak/>
              <w:t>Regula (EK)</w:t>
            </w:r>
          </w:p>
          <w:p w14:paraId="1B96E7E5" w14:textId="77777777" w:rsidR="008514AB" w:rsidRPr="00DD2265" w:rsidRDefault="008514AB" w:rsidP="00656770">
            <w:pPr>
              <w:spacing w:after="0" w:line="240" w:lineRule="auto"/>
              <w:rPr>
                <w:rFonts w:ascii="Times New Roman" w:hAnsi="Times New Roman"/>
                <w:bCs/>
                <w:sz w:val="24"/>
              </w:rPr>
            </w:pPr>
            <w:r w:rsidRPr="00DD2265">
              <w:rPr>
                <w:rFonts w:ascii="Times New Roman" w:hAnsi="Times New Roman"/>
                <w:sz w:val="24"/>
              </w:rPr>
              <w:t>Nr.595/2009</w:t>
            </w:r>
            <w:r w:rsidRPr="00DD2265">
              <w:rPr>
                <w:rFonts w:ascii="Times New Roman" w:hAnsi="Times New Roman"/>
                <w:sz w:val="24"/>
                <w:vertAlign w:val="superscript"/>
              </w:rPr>
              <w:t>6B</w:t>
            </w:r>
          </w:p>
        </w:tc>
        <w:tc>
          <w:tcPr>
            <w:tcW w:w="4500" w:type="dxa"/>
          </w:tcPr>
          <w:p w14:paraId="074AF331" w14:textId="77777777" w:rsidR="008514AB" w:rsidRPr="00DD2265" w:rsidRDefault="008514AB" w:rsidP="00656770">
            <w:pPr>
              <w:autoSpaceDE w:val="0"/>
              <w:autoSpaceDN w:val="0"/>
              <w:adjustRightInd w:val="0"/>
              <w:spacing w:after="0" w:line="240" w:lineRule="auto"/>
              <w:rPr>
                <w:rFonts w:ascii="Times New Roman" w:hAnsi="Times New Roman"/>
                <w:sz w:val="24"/>
              </w:rPr>
            </w:pPr>
            <w:r w:rsidRPr="00DD2265">
              <w:rPr>
                <w:rFonts w:ascii="Times New Roman" w:hAnsi="Times New Roman"/>
                <w:bCs/>
                <w:sz w:val="24"/>
              </w:rPr>
              <w:t xml:space="preserve">Eiropas Parlamenta un Padomes 2009.gada 18.jūnija Regula (EK) Nr.595/2009 </w:t>
            </w:r>
          </w:p>
          <w:p w14:paraId="61605EB7" w14:textId="77777777" w:rsidR="008514AB" w:rsidRPr="00DD2265" w:rsidRDefault="008514AB" w:rsidP="00656770">
            <w:pPr>
              <w:autoSpaceDE w:val="0"/>
              <w:autoSpaceDN w:val="0"/>
              <w:adjustRightInd w:val="0"/>
              <w:spacing w:after="0" w:line="240" w:lineRule="auto"/>
              <w:rPr>
                <w:rFonts w:ascii="Times New Roman" w:hAnsi="Times New Roman"/>
                <w:sz w:val="24"/>
              </w:rPr>
            </w:pPr>
            <w:r w:rsidRPr="00DD2265">
              <w:rPr>
                <w:rFonts w:ascii="Times New Roman" w:hAnsi="Times New Roman"/>
                <w:bCs/>
                <w:sz w:val="24"/>
              </w:rPr>
              <w:t>par mehānisko transportlīdzekļu un motoru tipa apstiprinājumu attiecībā uz lielas celtspējas/kravnesības transportlīdzekļu radītām emisijām (</w:t>
            </w:r>
            <w:proofErr w:type="spellStart"/>
            <w:r w:rsidRPr="00DD2265">
              <w:rPr>
                <w:rFonts w:ascii="Times New Roman" w:hAnsi="Times New Roman"/>
                <w:bCs/>
                <w:i/>
                <w:iCs/>
                <w:sz w:val="24"/>
              </w:rPr>
              <w:t>Euro</w:t>
            </w:r>
            <w:proofErr w:type="spellEnd"/>
            <w:r w:rsidRPr="00DD2265">
              <w:rPr>
                <w:rFonts w:ascii="Times New Roman" w:hAnsi="Times New Roman"/>
                <w:bCs/>
                <w:i/>
                <w:iCs/>
                <w:sz w:val="24"/>
              </w:rPr>
              <w:t xml:space="preserve"> VI</w:t>
            </w:r>
            <w:r w:rsidRPr="00DD2265">
              <w:rPr>
                <w:rFonts w:ascii="Times New Roman" w:hAnsi="Times New Roman"/>
                <w:bCs/>
                <w:sz w:val="24"/>
              </w:rPr>
              <w:t xml:space="preserve">), par piekļuvi transportlīdzekļu remonta un tehniskās apkopes informācijai, par grozījumiem Regulā (EK) Nr.715/2007 un Direktīvā 2007/46/EK un par Direktīvu 80/1269/EEK, 2005/55/EK un 2005/78/EK atcelšanu </w:t>
            </w:r>
          </w:p>
          <w:p w14:paraId="491E69FF" w14:textId="77777777" w:rsidR="008514AB" w:rsidRPr="00DD2265" w:rsidRDefault="008514AB" w:rsidP="00656770">
            <w:pPr>
              <w:spacing w:after="0" w:line="240" w:lineRule="auto"/>
              <w:rPr>
                <w:rFonts w:ascii="Times New Roman" w:hAnsi="Times New Roman"/>
                <w:noProof/>
                <w:sz w:val="24"/>
              </w:rPr>
            </w:pPr>
            <w:r w:rsidRPr="00DD2265">
              <w:rPr>
                <w:rFonts w:ascii="Times New Roman" w:hAnsi="Times New Roman"/>
                <w:bCs/>
                <w:sz w:val="24"/>
              </w:rPr>
              <w:t>(Dokuments attiecas uz EEZ)</w:t>
            </w:r>
            <w:r w:rsidRPr="00DD2265">
              <w:rPr>
                <w:rFonts w:ascii="Times New Roman" w:hAnsi="Times New Roman"/>
                <w:sz w:val="24"/>
              </w:rPr>
              <w:t xml:space="preserve"> (</w:t>
            </w:r>
            <w:r w:rsidRPr="00DD2265">
              <w:rPr>
                <w:rFonts w:ascii="Times New Roman" w:hAnsi="Times New Roman"/>
                <w:noProof/>
                <w:sz w:val="24"/>
              </w:rPr>
              <w:t>Eiropas Savienības Oficiālais Vēstnesis, 18.07.2009., L 188, 1.–13.lpp.)</w:t>
            </w:r>
          </w:p>
        </w:tc>
        <w:tc>
          <w:tcPr>
            <w:tcW w:w="1100" w:type="dxa"/>
            <w:vMerge w:val="restart"/>
          </w:tcPr>
          <w:p w14:paraId="2ED53B79" w14:textId="77777777" w:rsidR="008514AB" w:rsidRPr="00DD2265" w:rsidRDefault="008514AB" w:rsidP="00656770">
            <w:pPr>
              <w:spacing w:after="0" w:line="240" w:lineRule="auto"/>
              <w:ind w:left="-113" w:right="-57"/>
              <w:jc w:val="center"/>
              <w:rPr>
                <w:rFonts w:ascii="Times New Roman" w:hAnsi="Times New Roman"/>
                <w:bCs/>
                <w:sz w:val="24"/>
              </w:rPr>
            </w:pPr>
            <w:r w:rsidRPr="00DD2265">
              <w:rPr>
                <w:rFonts w:ascii="Times New Roman" w:hAnsi="Times New Roman"/>
                <w:sz w:val="24"/>
              </w:rPr>
              <w:t>49.06</w:t>
            </w:r>
            <w:r w:rsidRPr="00DD2265">
              <w:rPr>
                <w:rFonts w:ascii="Times New Roman" w:hAnsi="Times New Roman"/>
                <w:sz w:val="24"/>
                <w:vertAlign w:val="superscript"/>
              </w:rPr>
              <w:t>6B</w:t>
            </w:r>
          </w:p>
        </w:tc>
      </w:tr>
      <w:tr w:rsidR="008514AB" w:rsidRPr="00DD2265" w14:paraId="13FD655E" w14:textId="77777777" w:rsidTr="00656770">
        <w:trPr>
          <w:cantSplit/>
          <w:trHeight w:val="1890"/>
        </w:trPr>
        <w:tc>
          <w:tcPr>
            <w:tcW w:w="539" w:type="dxa"/>
            <w:vMerge/>
          </w:tcPr>
          <w:p w14:paraId="41BDB2EB" w14:textId="77777777" w:rsidR="008514AB" w:rsidRPr="00DD2265" w:rsidRDefault="008514AB" w:rsidP="00656770">
            <w:pPr>
              <w:spacing w:after="0" w:line="240" w:lineRule="auto"/>
              <w:ind w:left="-108" w:right="-108"/>
              <w:jc w:val="center"/>
              <w:rPr>
                <w:rFonts w:ascii="Times New Roman" w:hAnsi="Times New Roman"/>
                <w:sz w:val="24"/>
              </w:rPr>
            </w:pPr>
          </w:p>
        </w:tc>
        <w:tc>
          <w:tcPr>
            <w:tcW w:w="2100" w:type="dxa"/>
            <w:vMerge/>
          </w:tcPr>
          <w:p w14:paraId="2585A735" w14:textId="77777777" w:rsidR="008514AB" w:rsidRPr="00DD2265" w:rsidRDefault="008514AB" w:rsidP="00656770">
            <w:pPr>
              <w:spacing w:after="0" w:line="240" w:lineRule="auto"/>
              <w:rPr>
                <w:rFonts w:ascii="Times New Roman" w:hAnsi="Times New Roman"/>
                <w:sz w:val="24"/>
              </w:rPr>
            </w:pPr>
          </w:p>
        </w:tc>
        <w:tc>
          <w:tcPr>
            <w:tcW w:w="1422" w:type="dxa"/>
            <w:vMerge/>
          </w:tcPr>
          <w:p w14:paraId="136C5AD2" w14:textId="77777777" w:rsidR="008514AB" w:rsidRPr="00DD2265" w:rsidRDefault="008514AB" w:rsidP="00656770">
            <w:pPr>
              <w:autoSpaceDE w:val="0"/>
              <w:autoSpaceDN w:val="0"/>
              <w:adjustRightInd w:val="0"/>
              <w:spacing w:after="0" w:line="240" w:lineRule="auto"/>
              <w:ind w:left="-108"/>
              <w:jc w:val="center"/>
              <w:rPr>
                <w:rFonts w:ascii="Times New Roman" w:hAnsi="Times New Roman"/>
                <w:sz w:val="24"/>
              </w:rPr>
            </w:pPr>
          </w:p>
        </w:tc>
        <w:tc>
          <w:tcPr>
            <w:tcW w:w="3798" w:type="dxa"/>
            <w:vMerge/>
            <w:vAlign w:val="center"/>
          </w:tcPr>
          <w:p w14:paraId="3EE4F777" w14:textId="77777777" w:rsidR="008514AB" w:rsidRPr="00DD2265" w:rsidRDefault="008514AB" w:rsidP="00656770">
            <w:pPr>
              <w:autoSpaceDE w:val="0"/>
              <w:autoSpaceDN w:val="0"/>
              <w:adjustRightInd w:val="0"/>
              <w:spacing w:after="0" w:line="240" w:lineRule="auto"/>
              <w:rPr>
                <w:rFonts w:ascii="Times New Roman" w:hAnsi="Times New Roman"/>
                <w:bCs/>
                <w:sz w:val="24"/>
              </w:rPr>
            </w:pPr>
          </w:p>
        </w:tc>
        <w:tc>
          <w:tcPr>
            <w:tcW w:w="1781" w:type="dxa"/>
          </w:tcPr>
          <w:p w14:paraId="70F66D83" w14:textId="77777777" w:rsidR="008514AB" w:rsidRPr="00DD2265" w:rsidRDefault="008514A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Regula (ES)</w:t>
            </w:r>
          </w:p>
          <w:p w14:paraId="38D44043" w14:textId="77777777" w:rsidR="008514AB" w:rsidRPr="00DD2265" w:rsidRDefault="008514A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Nr.582/2011</w:t>
            </w:r>
          </w:p>
        </w:tc>
        <w:tc>
          <w:tcPr>
            <w:tcW w:w="4500" w:type="dxa"/>
          </w:tcPr>
          <w:p w14:paraId="41B225FA" w14:textId="77777777" w:rsidR="008514AB" w:rsidRPr="00DD2265" w:rsidRDefault="008514AB" w:rsidP="00656770">
            <w:pPr>
              <w:autoSpaceDE w:val="0"/>
              <w:autoSpaceDN w:val="0"/>
              <w:adjustRightInd w:val="0"/>
              <w:spacing w:after="0" w:line="240" w:lineRule="auto"/>
              <w:rPr>
                <w:rFonts w:ascii="Times New Roman" w:hAnsi="Times New Roman"/>
                <w:bCs/>
                <w:sz w:val="24"/>
              </w:rPr>
            </w:pPr>
            <w:r w:rsidRPr="00DD2265">
              <w:rPr>
                <w:rFonts w:ascii="Times New Roman" w:hAnsi="Times New Roman"/>
                <w:bCs/>
                <w:sz w:val="24"/>
              </w:rPr>
              <w:t>Komisijas 2011.gada 25.maija Regula (ES) Nr.582/2011, ar ko īsteno un groza Eiropas Parlamenta un Padomes Regulu (EK) Nr.595/2009 attiecībā uz lielas celtspējas/kravnesības transportlīdzekļu radītām emisijām (</w:t>
            </w:r>
            <w:proofErr w:type="spellStart"/>
            <w:r w:rsidRPr="00DD2265">
              <w:rPr>
                <w:rFonts w:ascii="Times New Roman" w:hAnsi="Times New Roman"/>
                <w:bCs/>
                <w:i/>
                <w:sz w:val="24"/>
              </w:rPr>
              <w:t>Euro</w:t>
            </w:r>
            <w:proofErr w:type="spellEnd"/>
            <w:r w:rsidRPr="00DD2265">
              <w:rPr>
                <w:rFonts w:ascii="Times New Roman" w:hAnsi="Times New Roman"/>
                <w:bCs/>
                <w:i/>
                <w:sz w:val="24"/>
              </w:rPr>
              <w:t xml:space="preserve"> VI</w:t>
            </w:r>
            <w:r w:rsidRPr="00DD2265">
              <w:rPr>
                <w:rFonts w:ascii="Times New Roman" w:hAnsi="Times New Roman"/>
                <w:bCs/>
                <w:sz w:val="24"/>
              </w:rPr>
              <w:t>) un groza Eiropas Parlamenta un Padomes Direktīvas2007/46/EK I un III pielikumu</w:t>
            </w:r>
          </w:p>
          <w:p w14:paraId="6A67C747" w14:textId="77777777" w:rsidR="008514AB" w:rsidRPr="00DD2265" w:rsidRDefault="008514AB" w:rsidP="00656770">
            <w:pPr>
              <w:autoSpaceDE w:val="0"/>
              <w:autoSpaceDN w:val="0"/>
              <w:adjustRightInd w:val="0"/>
              <w:spacing w:after="0" w:line="240" w:lineRule="auto"/>
              <w:rPr>
                <w:rFonts w:ascii="Times New Roman" w:hAnsi="Times New Roman"/>
                <w:bCs/>
                <w:sz w:val="24"/>
              </w:rPr>
            </w:pPr>
            <w:r w:rsidRPr="00DD2265">
              <w:rPr>
                <w:rFonts w:ascii="Times New Roman" w:hAnsi="Times New Roman"/>
                <w:bCs/>
                <w:sz w:val="24"/>
              </w:rPr>
              <w:t>(Dokuments attiecas uz EEZ) (Eiropas Savienības Oficiālais Vēstnesis, 25.06.2011., L 167, 1.–168.lpp.)</w:t>
            </w:r>
          </w:p>
        </w:tc>
        <w:tc>
          <w:tcPr>
            <w:tcW w:w="1100" w:type="dxa"/>
            <w:vMerge/>
          </w:tcPr>
          <w:p w14:paraId="2A54D85E" w14:textId="77777777" w:rsidR="008514AB" w:rsidRPr="00DD2265" w:rsidRDefault="008514AB" w:rsidP="00656770">
            <w:pPr>
              <w:spacing w:after="0" w:line="240" w:lineRule="auto"/>
              <w:ind w:left="-113" w:right="-57"/>
              <w:jc w:val="center"/>
              <w:rPr>
                <w:rFonts w:ascii="Times New Roman" w:hAnsi="Times New Roman"/>
                <w:sz w:val="24"/>
              </w:rPr>
            </w:pPr>
          </w:p>
        </w:tc>
      </w:tr>
      <w:tr w:rsidR="008514AB" w:rsidRPr="00DD2265" w14:paraId="4053DF08" w14:textId="77777777" w:rsidTr="00656770">
        <w:trPr>
          <w:cantSplit/>
          <w:trHeight w:val="1890"/>
        </w:trPr>
        <w:tc>
          <w:tcPr>
            <w:tcW w:w="539" w:type="dxa"/>
            <w:vMerge/>
          </w:tcPr>
          <w:p w14:paraId="7B268B1B" w14:textId="77777777" w:rsidR="008514AB" w:rsidRPr="00DD2265" w:rsidRDefault="008514AB" w:rsidP="00656770">
            <w:pPr>
              <w:spacing w:after="0" w:line="240" w:lineRule="auto"/>
              <w:ind w:left="-108" w:right="-108"/>
              <w:jc w:val="center"/>
              <w:rPr>
                <w:rFonts w:ascii="Times New Roman" w:hAnsi="Times New Roman"/>
                <w:sz w:val="24"/>
              </w:rPr>
            </w:pPr>
          </w:p>
        </w:tc>
        <w:tc>
          <w:tcPr>
            <w:tcW w:w="2100" w:type="dxa"/>
            <w:vMerge/>
          </w:tcPr>
          <w:p w14:paraId="10B38159" w14:textId="77777777" w:rsidR="008514AB" w:rsidRPr="00DD2265" w:rsidRDefault="008514AB" w:rsidP="00656770">
            <w:pPr>
              <w:spacing w:after="0" w:line="240" w:lineRule="auto"/>
              <w:rPr>
                <w:rFonts w:ascii="Times New Roman" w:hAnsi="Times New Roman"/>
                <w:sz w:val="24"/>
              </w:rPr>
            </w:pPr>
          </w:p>
        </w:tc>
        <w:tc>
          <w:tcPr>
            <w:tcW w:w="1422" w:type="dxa"/>
            <w:vMerge/>
          </w:tcPr>
          <w:p w14:paraId="5175F498" w14:textId="77777777" w:rsidR="008514AB" w:rsidRPr="00DD2265" w:rsidRDefault="008514AB" w:rsidP="00656770">
            <w:pPr>
              <w:autoSpaceDE w:val="0"/>
              <w:autoSpaceDN w:val="0"/>
              <w:adjustRightInd w:val="0"/>
              <w:spacing w:after="0" w:line="240" w:lineRule="auto"/>
              <w:ind w:left="-108"/>
              <w:jc w:val="center"/>
              <w:rPr>
                <w:rFonts w:ascii="Times New Roman" w:hAnsi="Times New Roman"/>
                <w:sz w:val="24"/>
              </w:rPr>
            </w:pPr>
          </w:p>
        </w:tc>
        <w:tc>
          <w:tcPr>
            <w:tcW w:w="3798" w:type="dxa"/>
            <w:vMerge/>
            <w:vAlign w:val="center"/>
          </w:tcPr>
          <w:p w14:paraId="35354D13" w14:textId="77777777" w:rsidR="008514AB" w:rsidRPr="00DD2265" w:rsidRDefault="008514AB" w:rsidP="00656770">
            <w:pPr>
              <w:autoSpaceDE w:val="0"/>
              <w:autoSpaceDN w:val="0"/>
              <w:adjustRightInd w:val="0"/>
              <w:spacing w:after="0" w:line="240" w:lineRule="auto"/>
              <w:rPr>
                <w:rFonts w:ascii="Times New Roman" w:hAnsi="Times New Roman"/>
                <w:bCs/>
                <w:sz w:val="24"/>
              </w:rPr>
            </w:pPr>
          </w:p>
        </w:tc>
        <w:tc>
          <w:tcPr>
            <w:tcW w:w="1781" w:type="dxa"/>
          </w:tcPr>
          <w:p w14:paraId="58DAB448" w14:textId="77777777" w:rsidR="008514AB" w:rsidRPr="00DD2265" w:rsidRDefault="008514A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Regula (ES)</w:t>
            </w:r>
          </w:p>
          <w:p w14:paraId="59431AF3" w14:textId="77777777" w:rsidR="008514AB" w:rsidRPr="00DD2265" w:rsidRDefault="008514A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Nr.64/2012</w:t>
            </w:r>
          </w:p>
        </w:tc>
        <w:tc>
          <w:tcPr>
            <w:tcW w:w="4500" w:type="dxa"/>
          </w:tcPr>
          <w:p w14:paraId="7E6DD296" w14:textId="77777777" w:rsidR="008514AB" w:rsidRPr="00DD2265" w:rsidRDefault="008514AB" w:rsidP="00656770">
            <w:pPr>
              <w:autoSpaceDE w:val="0"/>
              <w:autoSpaceDN w:val="0"/>
              <w:adjustRightInd w:val="0"/>
              <w:spacing w:after="0" w:line="240" w:lineRule="auto"/>
              <w:rPr>
                <w:rFonts w:ascii="Times New Roman" w:hAnsi="Times New Roman"/>
                <w:bCs/>
                <w:sz w:val="24"/>
              </w:rPr>
            </w:pPr>
            <w:r w:rsidRPr="00DD2265">
              <w:rPr>
                <w:rFonts w:ascii="Times New Roman" w:hAnsi="Times New Roman"/>
                <w:bCs/>
                <w:sz w:val="24"/>
              </w:rPr>
              <w:t xml:space="preserve"> Komisijas 2012.gada 23.janvāra Regula (ES) Nr.64/2012, ar kuru groza Komisijas Regulu (ES) Nr.582/2011, ar ko īsteno un groza Eiropas Parlamenta un Padomes Regulu (EK) Nr.595/2009 attiecībā uz lielas celtspējas/kravnesības transportlīdzekļu radītām emisijām (</w:t>
            </w:r>
            <w:proofErr w:type="spellStart"/>
            <w:r w:rsidRPr="00DD2265">
              <w:rPr>
                <w:rFonts w:ascii="Times New Roman" w:hAnsi="Times New Roman"/>
                <w:bCs/>
                <w:i/>
                <w:sz w:val="24"/>
              </w:rPr>
              <w:t>Euro</w:t>
            </w:r>
            <w:proofErr w:type="spellEnd"/>
            <w:r w:rsidRPr="00DD2265">
              <w:rPr>
                <w:rFonts w:ascii="Times New Roman" w:hAnsi="Times New Roman"/>
                <w:bCs/>
                <w:i/>
                <w:sz w:val="24"/>
              </w:rPr>
              <w:t xml:space="preserve"> VI</w:t>
            </w:r>
            <w:r w:rsidRPr="00DD2265">
              <w:rPr>
                <w:rFonts w:ascii="Times New Roman" w:hAnsi="Times New Roman"/>
                <w:bCs/>
                <w:sz w:val="24"/>
              </w:rPr>
              <w:t>) (Dokuments attiecas uz EEZ)</w:t>
            </w:r>
            <w:r w:rsidRPr="00DD2265">
              <w:rPr>
                <w:rFonts w:ascii="Times New Roman" w:hAnsi="Times New Roman"/>
              </w:rPr>
              <w:t xml:space="preserve"> </w:t>
            </w:r>
            <w:r w:rsidRPr="00DD2265">
              <w:rPr>
                <w:rFonts w:ascii="Times New Roman" w:hAnsi="Times New Roman"/>
                <w:bCs/>
                <w:sz w:val="24"/>
              </w:rPr>
              <w:t>(Eiropas Savienības Oficiālais Vēstnesis, 31.01.2012., L 28, 1.–23.lpp.)</w:t>
            </w:r>
          </w:p>
        </w:tc>
        <w:tc>
          <w:tcPr>
            <w:tcW w:w="1100" w:type="dxa"/>
            <w:vMerge/>
          </w:tcPr>
          <w:p w14:paraId="5634BD6D" w14:textId="77777777" w:rsidR="008514AB" w:rsidRPr="00DD2265" w:rsidRDefault="008514AB" w:rsidP="00656770">
            <w:pPr>
              <w:spacing w:after="0" w:line="240" w:lineRule="auto"/>
              <w:ind w:left="-113" w:right="-57"/>
              <w:jc w:val="center"/>
              <w:rPr>
                <w:rFonts w:ascii="Times New Roman" w:hAnsi="Times New Roman"/>
                <w:sz w:val="24"/>
              </w:rPr>
            </w:pPr>
          </w:p>
        </w:tc>
      </w:tr>
      <w:tr w:rsidR="008514AB" w:rsidRPr="00DD2265" w14:paraId="06F00DDF" w14:textId="77777777" w:rsidTr="00656770">
        <w:trPr>
          <w:cantSplit/>
          <w:trHeight w:val="1890"/>
        </w:trPr>
        <w:tc>
          <w:tcPr>
            <w:tcW w:w="539" w:type="dxa"/>
            <w:vMerge/>
          </w:tcPr>
          <w:p w14:paraId="6CA006FA" w14:textId="77777777" w:rsidR="008514AB" w:rsidRPr="00DD2265" w:rsidRDefault="008514AB" w:rsidP="00656770">
            <w:pPr>
              <w:spacing w:after="0" w:line="240" w:lineRule="auto"/>
              <w:ind w:left="-108" w:right="-108"/>
              <w:jc w:val="center"/>
              <w:rPr>
                <w:rFonts w:ascii="Times New Roman" w:hAnsi="Times New Roman"/>
                <w:sz w:val="24"/>
              </w:rPr>
            </w:pPr>
          </w:p>
        </w:tc>
        <w:tc>
          <w:tcPr>
            <w:tcW w:w="2100" w:type="dxa"/>
            <w:vMerge/>
          </w:tcPr>
          <w:p w14:paraId="52389330" w14:textId="77777777" w:rsidR="008514AB" w:rsidRPr="00DD2265" w:rsidRDefault="008514AB" w:rsidP="00656770">
            <w:pPr>
              <w:spacing w:after="0" w:line="240" w:lineRule="auto"/>
              <w:rPr>
                <w:rFonts w:ascii="Times New Roman" w:hAnsi="Times New Roman"/>
                <w:sz w:val="24"/>
              </w:rPr>
            </w:pPr>
          </w:p>
        </w:tc>
        <w:tc>
          <w:tcPr>
            <w:tcW w:w="1422" w:type="dxa"/>
            <w:vMerge/>
          </w:tcPr>
          <w:p w14:paraId="5F7387B4" w14:textId="77777777" w:rsidR="008514AB" w:rsidRPr="00DD2265" w:rsidRDefault="008514AB" w:rsidP="00656770">
            <w:pPr>
              <w:autoSpaceDE w:val="0"/>
              <w:autoSpaceDN w:val="0"/>
              <w:adjustRightInd w:val="0"/>
              <w:spacing w:after="0" w:line="240" w:lineRule="auto"/>
              <w:ind w:left="-108"/>
              <w:jc w:val="center"/>
              <w:rPr>
                <w:rFonts w:ascii="Times New Roman" w:hAnsi="Times New Roman"/>
                <w:sz w:val="24"/>
              </w:rPr>
            </w:pPr>
          </w:p>
        </w:tc>
        <w:tc>
          <w:tcPr>
            <w:tcW w:w="3798" w:type="dxa"/>
            <w:vMerge/>
          </w:tcPr>
          <w:p w14:paraId="6E29FA7A" w14:textId="77777777" w:rsidR="008514AB" w:rsidRPr="00DD2265" w:rsidRDefault="008514AB" w:rsidP="00656770">
            <w:pPr>
              <w:autoSpaceDE w:val="0"/>
              <w:autoSpaceDN w:val="0"/>
              <w:adjustRightInd w:val="0"/>
              <w:spacing w:after="0" w:line="240" w:lineRule="auto"/>
              <w:rPr>
                <w:rFonts w:ascii="Times New Roman" w:hAnsi="Times New Roman"/>
                <w:bCs/>
                <w:sz w:val="24"/>
              </w:rPr>
            </w:pPr>
          </w:p>
        </w:tc>
        <w:tc>
          <w:tcPr>
            <w:tcW w:w="1781" w:type="dxa"/>
          </w:tcPr>
          <w:p w14:paraId="5B7AFE59" w14:textId="77777777" w:rsidR="008514AB" w:rsidRPr="00DD2265" w:rsidRDefault="008514A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Regula (ES) Nr.133/2014</w:t>
            </w:r>
          </w:p>
        </w:tc>
        <w:tc>
          <w:tcPr>
            <w:tcW w:w="4500" w:type="dxa"/>
          </w:tcPr>
          <w:p w14:paraId="187C890E" w14:textId="77777777" w:rsidR="008514AB" w:rsidRPr="00DD2265" w:rsidRDefault="008514AB" w:rsidP="00656770">
            <w:pPr>
              <w:autoSpaceDE w:val="0"/>
              <w:autoSpaceDN w:val="0"/>
              <w:adjustRightInd w:val="0"/>
              <w:spacing w:after="0" w:line="240" w:lineRule="auto"/>
              <w:rPr>
                <w:rFonts w:ascii="Times New Roman" w:hAnsi="Times New Roman"/>
                <w:bCs/>
                <w:sz w:val="24"/>
              </w:rPr>
            </w:pPr>
            <w:r w:rsidRPr="00DD2265">
              <w:rPr>
                <w:rFonts w:ascii="Times New Roman" w:hAnsi="Times New Roman"/>
                <w:bCs/>
                <w:sz w:val="24"/>
              </w:rPr>
              <w:t>Komisijas 2014. gada 31. janvāra Regula (ES) Nr. 133/2014, ar ko groza Eiropas Parlamenta un Padomes Direktīvu 2007/46/EK, Eiropas Parlamenta un Padomes Regulu (EK) Nr. 595/2009 un Komisijas Regulu (ES) Nr. 582/2011, lai tās pielāgotu tehnikas attīstībai attiecībā uz emisiju robežvērtībām (Dokuments attiecas uz EEZ) (Eiropas Savienības Oficiālais Vēstnesis, 18.02.2014., L 47, 1.–57. lpp.)</w:t>
            </w:r>
          </w:p>
        </w:tc>
        <w:tc>
          <w:tcPr>
            <w:tcW w:w="1100" w:type="dxa"/>
            <w:vMerge/>
          </w:tcPr>
          <w:p w14:paraId="7CA2A710" w14:textId="77777777" w:rsidR="008514AB" w:rsidRPr="00DD2265" w:rsidRDefault="008514AB" w:rsidP="00656770">
            <w:pPr>
              <w:spacing w:after="0" w:line="240" w:lineRule="auto"/>
              <w:ind w:left="-113" w:right="-57"/>
              <w:jc w:val="center"/>
              <w:rPr>
                <w:rFonts w:ascii="Times New Roman" w:hAnsi="Times New Roman"/>
                <w:sz w:val="24"/>
              </w:rPr>
            </w:pPr>
          </w:p>
        </w:tc>
      </w:tr>
      <w:tr w:rsidR="008514AB" w:rsidRPr="00DD2265" w14:paraId="0B96D15C" w14:textId="77777777" w:rsidTr="00656770">
        <w:trPr>
          <w:cantSplit/>
          <w:trHeight w:val="1890"/>
        </w:trPr>
        <w:tc>
          <w:tcPr>
            <w:tcW w:w="539" w:type="dxa"/>
            <w:vMerge/>
          </w:tcPr>
          <w:p w14:paraId="4250DDA2" w14:textId="77777777" w:rsidR="008514AB" w:rsidRPr="00DD2265" w:rsidRDefault="008514AB" w:rsidP="00656770">
            <w:pPr>
              <w:spacing w:after="0" w:line="240" w:lineRule="auto"/>
              <w:ind w:left="-108" w:right="-108"/>
              <w:jc w:val="center"/>
              <w:rPr>
                <w:rFonts w:ascii="Times New Roman" w:hAnsi="Times New Roman"/>
                <w:sz w:val="24"/>
              </w:rPr>
            </w:pPr>
          </w:p>
        </w:tc>
        <w:tc>
          <w:tcPr>
            <w:tcW w:w="2100" w:type="dxa"/>
            <w:vMerge/>
          </w:tcPr>
          <w:p w14:paraId="33535D7A" w14:textId="77777777" w:rsidR="008514AB" w:rsidRPr="00DD2265" w:rsidRDefault="008514AB" w:rsidP="00656770">
            <w:pPr>
              <w:spacing w:after="0" w:line="240" w:lineRule="auto"/>
              <w:rPr>
                <w:rFonts w:ascii="Times New Roman" w:hAnsi="Times New Roman"/>
                <w:sz w:val="24"/>
              </w:rPr>
            </w:pPr>
          </w:p>
        </w:tc>
        <w:tc>
          <w:tcPr>
            <w:tcW w:w="1422" w:type="dxa"/>
            <w:vMerge/>
          </w:tcPr>
          <w:p w14:paraId="2035F20E" w14:textId="77777777" w:rsidR="008514AB" w:rsidRPr="00DD2265" w:rsidRDefault="008514AB" w:rsidP="00656770">
            <w:pPr>
              <w:autoSpaceDE w:val="0"/>
              <w:autoSpaceDN w:val="0"/>
              <w:adjustRightInd w:val="0"/>
              <w:spacing w:after="0" w:line="240" w:lineRule="auto"/>
              <w:ind w:left="-108"/>
              <w:rPr>
                <w:rFonts w:ascii="Times New Roman" w:hAnsi="Times New Roman"/>
                <w:sz w:val="24"/>
              </w:rPr>
            </w:pPr>
          </w:p>
        </w:tc>
        <w:tc>
          <w:tcPr>
            <w:tcW w:w="3798" w:type="dxa"/>
            <w:vMerge/>
            <w:vAlign w:val="center"/>
          </w:tcPr>
          <w:p w14:paraId="5093C9AB" w14:textId="77777777" w:rsidR="008514AB" w:rsidRPr="00DD2265" w:rsidRDefault="008514AB" w:rsidP="00656770">
            <w:pPr>
              <w:autoSpaceDE w:val="0"/>
              <w:autoSpaceDN w:val="0"/>
              <w:adjustRightInd w:val="0"/>
              <w:spacing w:after="0" w:line="240" w:lineRule="auto"/>
              <w:rPr>
                <w:rFonts w:ascii="Times New Roman" w:hAnsi="Times New Roman"/>
                <w:bCs/>
                <w:sz w:val="24"/>
              </w:rPr>
            </w:pPr>
          </w:p>
        </w:tc>
        <w:tc>
          <w:tcPr>
            <w:tcW w:w="1781" w:type="dxa"/>
          </w:tcPr>
          <w:p w14:paraId="50AC8301" w14:textId="77777777" w:rsidR="008514AB" w:rsidRPr="00DD2265" w:rsidRDefault="008514A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Regula (ES) Nr.136/2014</w:t>
            </w:r>
          </w:p>
        </w:tc>
        <w:tc>
          <w:tcPr>
            <w:tcW w:w="4500" w:type="dxa"/>
          </w:tcPr>
          <w:p w14:paraId="052AAE0F" w14:textId="77777777" w:rsidR="008514AB" w:rsidRPr="00DD2265" w:rsidRDefault="008514AB" w:rsidP="00656770">
            <w:pPr>
              <w:autoSpaceDE w:val="0"/>
              <w:autoSpaceDN w:val="0"/>
              <w:adjustRightInd w:val="0"/>
              <w:spacing w:after="0" w:line="240" w:lineRule="auto"/>
              <w:rPr>
                <w:rFonts w:ascii="Times New Roman" w:hAnsi="Times New Roman"/>
                <w:bCs/>
                <w:sz w:val="24"/>
              </w:rPr>
            </w:pPr>
            <w:r w:rsidRPr="00DD2265">
              <w:rPr>
                <w:rFonts w:ascii="Times New Roman" w:hAnsi="Times New Roman"/>
                <w:bCs/>
                <w:sz w:val="24"/>
              </w:rPr>
              <w:t>Komisijas 2014. gada 11. februāra Regula (ES) Nr. 136/2014, ar ko groza Eiropas Parlamenta un Padomes Direktīvu 2007/46/EK, Komisijas Regulu (EK) Nr. 692/2008 attiecībā uz emisijām no vieglajiem pasažieru un komerciālajiem transportlīdzekļiem (</w:t>
            </w:r>
            <w:proofErr w:type="spellStart"/>
            <w:r w:rsidRPr="00DD2265">
              <w:rPr>
                <w:rFonts w:ascii="Times New Roman" w:hAnsi="Times New Roman"/>
                <w:bCs/>
                <w:sz w:val="24"/>
              </w:rPr>
              <w:t>Euro</w:t>
            </w:r>
            <w:proofErr w:type="spellEnd"/>
            <w:r w:rsidRPr="00DD2265">
              <w:rPr>
                <w:rFonts w:ascii="Times New Roman" w:hAnsi="Times New Roman"/>
                <w:bCs/>
                <w:sz w:val="24"/>
              </w:rPr>
              <w:t xml:space="preserve"> 5 un </w:t>
            </w:r>
            <w:proofErr w:type="spellStart"/>
            <w:r w:rsidRPr="00DD2265">
              <w:rPr>
                <w:rFonts w:ascii="Times New Roman" w:hAnsi="Times New Roman"/>
                <w:bCs/>
                <w:sz w:val="24"/>
              </w:rPr>
              <w:t>Euro</w:t>
            </w:r>
            <w:proofErr w:type="spellEnd"/>
            <w:r w:rsidRPr="00DD2265">
              <w:rPr>
                <w:rFonts w:ascii="Times New Roman" w:hAnsi="Times New Roman"/>
                <w:bCs/>
                <w:sz w:val="24"/>
              </w:rPr>
              <w:t xml:space="preserve"> 6) un Komisijas Regulu (ES) Nr. 582/2011 attiecībā uz lielas celtspējas/kravnesības transport-līdzekļu radītām emisijām (</w:t>
            </w:r>
            <w:proofErr w:type="spellStart"/>
            <w:r w:rsidRPr="00DD2265">
              <w:rPr>
                <w:rFonts w:ascii="Times New Roman" w:hAnsi="Times New Roman"/>
                <w:bCs/>
                <w:sz w:val="24"/>
              </w:rPr>
              <w:t>Euro</w:t>
            </w:r>
            <w:proofErr w:type="spellEnd"/>
            <w:r w:rsidRPr="00DD2265">
              <w:rPr>
                <w:rFonts w:ascii="Times New Roman" w:hAnsi="Times New Roman"/>
                <w:bCs/>
                <w:sz w:val="24"/>
              </w:rPr>
              <w:t xml:space="preserve"> VI) (Dokuments attiecas uz EEZ) (Eiropas Savienības Oficiālais Vēstnesis, 13.02.2014., L 43, 12.–46. lpp.)</w:t>
            </w:r>
          </w:p>
        </w:tc>
        <w:tc>
          <w:tcPr>
            <w:tcW w:w="1100" w:type="dxa"/>
            <w:vMerge/>
          </w:tcPr>
          <w:p w14:paraId="5164301E" w14:textId="77777777" w:rsidR="008514AB" w:rsidRPr="00DD2265" w:rsidRDefault="008514AB" w:rsidP="00656770">
            <w:pPr>
              <w:spacing w:after="0" w:line="240" w:lineRule="auto"/>
              <w:ind w:left="-113" w:right="-57"/>
              <w:jc w:val="center"/>
              <w:rPr>
                <w:rFonts w:ascii="Times New Roman" w:hAnsi="Times New Roman"/>
                <w:sz w:val="24"/>
              </w:rPr>
            </w:pPr>
          </w:p>
        </w:tc>
      </w:tr>
      <w:tr w:rsidR="008514AB" w:rsidRPr="00DD2265" w14:paraId="0FAEB60B" w14:textId="77777777" w:rsidTr="00656770">
        <w:trPr>
          <w:cantSplit/>
          <w:trHeight w:val="1384"/>
        </w:trPr>
        <w:tc>
          <w:tcPr>
            <w:tcW w:w="539" w:type="dxa"/>
            <w:vMerge/>
          </w:tcPr>
          <w:p w14:paraId="33EA5D76" w14:textId="77777777" w:rsidR="008514AB" w:rsidRPr="00DD2265" w:rsidRDefault="008514AB" w:rsidP="00656770">
            <w:pPr>
              <w:spacing w:after="0" w:line="240" w:lineRule="auto"/>
              <w:ind w:left="-108" w:right="-108"/>
              <w:jc w:val="center"/>
              <w:rPr>
                <w:rFonts w:ascii="Times New Roman" w:hAnsi="Times New Roman"/>
                <w:sz w:val="24"/>
              </w:rPr>
            </w:pPr>
          </w:p>
        </w:tc>
        <w:tc>
          <w:tcPr>
            <w:tcW w:w="2100" w:type="dxa"/>
            <w:vMerge/>
          </w:tcPr>
          <w:p w14:paraId="411043B2" w14:textId="77777777" w:rsidR="008514AB" w:rsidRPr="00DD2265" w:rsidRDefault="008514AB" w:rsidP="00656770">
            <w:pPr>
              <w:spacing w:after="0" w:line="240" w:lineRule="auto"/>
              <w:rPr>
                <w:rFonts w:ascii="Times New Roman" w:hAnsi="Times New Roman"/>
                <w:sz w:val="24"/>
              </w:rPr>
            </w:pPr>
          </w:p>
        </w:tc>
        <w:tc>
          <w:tcPr>
            <w:tcW w:w="1422" w:type="dxa"/>
            <w:vMerge/>
          </w:tcPr>
          <w:p w14:paraId="2801D69D" w14:textId="77777777" w:rsidR="008514AB" w:rsidRPr="00DD2265" w:rsidRDefault="008514AB" w:rsidP="00656770">
            <w:pPr>
              <w:autoSpaceDE w:val="0"/>
              <w:autoSpaceDN w:val="0"/>
              <w:adjustRightInd w:val="0"/>
              <w:spacing w:after="0" w:line="240" w:lineRule="auto"/>
              <w:ind w:left="-108"/>
              <w:rPr>
                <w:rFonts w:ascii="Times New Roman" w:hAnsi="Times New Roman"/>
                <w:sz w:val="24"/>
              </w:rPr>
            </w:pPr>
          </w:p>
        </w:tc>
        <w:tc>
          <w:tcPr>
            <w:tcW w:w="3798" w:type="dxa"/>
            <w:vMerge/>
            <w:vAlign w:val="center"/>
          </w:tcPr>
          <w:p w14:paraId="6992FB6E" w14:textId="77777777" w:rsidR="008514AB" w:rsidRPr="00DD2265" w:rsidRDefault="008514AB" w:rsidP="00656770">
            <w:pPr>
              <w:autoSpaceDE w:val="0"/>
              <w:autoSpaceDN w:val="0"/>
              <w:adjustRightInd w:val="0"/>
              <w:spacing w:after="0" w:line="240" w:lineRule="auto"/>
              <w:rPr>
                <w:rFonts w:ascii="Times New Roman" w:hAnsi="Times New Roman"/>
                <w:bCs/>
                <w:sz w:val="24"/>
              </w:rPr>
            </w:pPr>
          </w:p>
        </w:tc>
        <w:tc>
          <w:tcPr>
            <w:tcW w:w="1781" w:type="dxa"/>
          </w:tcPr>
          <w:p w14:paraId="46C4A638" w14:textId="77777777" w:rsidR="008514AB" w:rsidRPr="00DD2265" w:rsidRDefault="008514A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Regula (ES) Nr.627/2014</w:t>
            </w:r>
          </w:p>
        </w:tc>
        <w:tc>
          <w:tcPr>
            <w:tcW w:w="4500" w:type="dxa"/>
          </w:tcPr>
          <w:p w14:paraId="01298478" w14:textId="77777777" w:rsidR="008514AB" w:rsidRPr="00DD2265" w:rsidRDefault="008514AB" w:rsidP="00656770">
            <w:pPr>
              <w:autoSpaceDE w:val="0"/>
              <w:autoSpaceDN w:val="0"/>
              <w:adjustRightInd w:val="0"/>
              <w:spacing w:after="0" w:line="240" w:lineRule="auto"/>
              <w:rPr>
                <w:rFonts w:ascii="Times New Roman" w:hAnsi="Times New Roman"/>
                <w:bCs/>
                <w:sz w:val="24"/>
              </w:rPr>
            </w:pPr>
            <w:r w:rsidRPr="00DD2265">
              <w:rPr>
                <w:rFonts w:ascii="Times New Roman" w:hAnsi="Times New Roman"/>
                <w:bCs/>
                <w:sz w:val="24"/>
              </w:rPr>
              <w:t>Komisijas (ES) 2014. gada 12. jūnija Regula Nr. 627/2014, ar ko groza Regulu (ES) Nr. 582/2011, lai to pielāgotu tehnikas attīstībai attiecībā uz cieto daļiņu pārraudzību, ko veic iebūvētās diagnostikas sistēma (Dokuments attiecas uz EEZ) (Eiropas Savienības Oficiālais Vēstnesis, 13.06.2014., L 174, 28.–30. lpp.)</w:t>
            </w:r>
          </w:p>
        </w:tc>
        <w:tc>
          <w:tcPr>
            <w:tcW w:w="1100" w:type="dxa"/>
            <w:vMerge/>
          </w:tcPr>
          <w:p w14:paraId="30CBA611" w14:textId="77777777" w:rsidR="008514AB" w:rsidRPr="00DD2265" w:rsidRDefault="008514AB" w:rsidP="00656770">
            <w:pPr>
              <w:spacing w:after="0" w:line="240" w:lineRule="auto"/>
              <w:ind w:left="-113" w:right="-57"/>
              <w:jc w:val="center"/>
              <w:rPr>
                <w:rFonts w:ascii="Times New Roman" w:hAnsi="Times New Roman"/>
                <w:sz w:val="24"/>
              </w:rPr>
            </w:pPr>
          </w:p>
        </w:tc>
      </w:tr>
      <w:tr w:rsidR="008514AB" w:rsidRPr="00DD2265" w14:paraId="73B385AB" w14:textId="77777777" w:rsidTr="00656770">
        <w:trPr>
          <w:cantSplit/>
          <w:trHeight w:val="1383"/>
        </w:trPr>
        <w:tc>
          <w:tcPr>
            <w:tcW w:w="539" w:type="dxa"/>
            <w:vMerge/>
          </w:tcPr>
          <w:p w14:paraId="3C8A7723" w14:textId="77777777" w:rsidR="008514AB" w:rsidRPr="00DD2265" w:rsidRDefault="008514AB" w:rsidP="00656770">
            <w:pPr>
              <w:spacing w:after="0" w:line="240" w:lineRule="auto"/>
              <w:ind w:left="-108" w:right="-108"/>
              <w:jc w:val="center"/>
              <w:rPr>
                <w:rFonts w:ascii="Times New Roman" w:hAnsi="Times New Roman"/>
                <w:sz w:val="24"/>
              </w:rPr>
            </w:pPr>
          </w:p>
        </w:tc>
        <w:tc>
          <w:tcPr>
            <w:tcW w:w="2100" w:type="dxa"/>
            <w:vMerge/>
          </w:tcPr>
          <w:p w14:paraId="27093F36" w14:textId="77777777" w:rsidR="008514AB" w:rsidRPr="00DD2265" w:rsidRDefault="008514AB" w:rsidP="00656770">
            <w:pPr>
              <w:spacing w:after="0" w:line="240" w:lineRule="auto"/>
              <w:rPr>
                <w:rFonts w:ascii="Times New Roman" w:hAnsi="Times New Roman"/>
                <w:sz w:val="24"/>
              </w:rPr>
            </w:pPr>
          </w:p>
        </w:tc>
        <w:tc>
          <w:tcPr>
            <w:tcW w:w="1422" w:type="dxa"/>
            <w:vMerge/>
          </w:tcPr>
          <w:p w14:paraId="28CAD356" w14:textId="77777777" w:rsidR="008514AB" w:rsidRPr="00DD2265" w:rsidRDefault="008514AB" w:rsidP="00656770">
            <w:pPr>
              <w:autoSpaceDE w:val="0"/>
              <w:autoSpaceDN w:val="0"/>
              <w:adjustRightInd w:val="0"/>
              <w:spacing w:after="0" w:line="240" w:lineRule="auto"/>
              <w:ind w:left="-108"/>
              <w:rPr>
                <w:rFonts w:ascii="Times New Roman" w:hAnsi="Times New Roman"/>
                <w:sz w:val="24"/>
              </w:rPr>
            </w:pPr>
          </w:p>
        </w:tc>
        <w:tc>
          <w:tcPr>
            <w:tcW w:w="3798" w:type="dxa"/>
            <w:vMerge/>
            <w:vAlign w:val="center"/>
          </w:tcPr>
          <w:p w14:paraId="081A401F" w14:textId="77777777" w:rsidR="008514AB" w:rsidRPr="00DD2265" w:rsidRDefault="008514AB" w:rsidP="00656770">
            <w:pPr>
              <w:autoSpaceDE w:val="0"/>
              <w:autoSpaceDN w:val="0"/>
              <w:adjustRightInd w:val="0"/>
              <w:spacing w:after="0" w:line="240" w:lineRule="auto"/>
              <w:rPr>
                <w:rFonts w:ascii="Times New Roman" w:hAnsi="Times New Roman"/>
                <w:bCs/>
                <w:sz w:val="24"/>
              </w:rPr>
            </w:pPr>
          </w:p>
        </w:tc>
        <w:tc>
          <w:tcPr>
            <w:tcW w:w="1781" w:type="dxa"/>
          </w:tcPr>
          <w:p w14:paraId="721A8960" w14:textId="77777777" w:rsidR="008514AB" w:rsidRPr="00DD2265" w:rsidRDefault="008514A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Regula (ES) Nr.2016/1718</w:t>
            </w:r>
          </w:p>
        </w:tc>
        <w:tc>
          <w:tcPr>
            <w:tcW w:w="4500" w:type="dxa"/>
          </w:tcPr>
          <w:p w14:paraId="7F1516D7" w14:textId="77777777" w:rsidR="008514AB" w:rsidRPr="00DD2265" w:rsidRDefault="008514AB" w:rsidP="00656770">
            <w:pPr>
              <w:autoSpaceDE w:val="0"/>
              <w:autoSpaceDN w:val="0"/>
              <w:adjustRightInd w:val="0"/>
              <w:spacing w:after="0" w:line="240" w:lineRule="auto"/>
              <w:rPr>
                <w:rFonts w:ascii="Times New Roman" w:hAnsi="Times New Roman"/>
                <w:bCs/>
                <w:sz w:val="24"/>
              </w:rPr>
            </w:pPr>
            <w:r w:rsidRPr="00DD2265">
              <w:rPr>
                <w:rFonts w:ascii="Times New Roman" w:hAnsi="Times New Roman"/>
                <w:bCs/>
                <w:sz w:val="24"/>
              </w:rPr>
              <w:t>Komisijas 2016. gada 20. septembra Regula (ES) 2016/1718, ar ko Regulu (ES) Nr. 582/2011 saistībā ar lieljaudas transportlīdzekļu radītām emisijām groza attiecībā uz noteikumiem par testēšanu, izmantojot pārnēsājamas emisijas mērīšanas sistēmas (PEMS), un piesārņojuma kontroles rezerves iekārtu ilgizturības testēšanas procedūru (Dokuments attiecas uz EEZ)</w:t>
            </w:r>
            <w:r w:rsidRPr="00DD2265">
              <w:t xml:space="preserve"> </w:t>
            </w:r>
            <w:r w:rsidRPr="00DD2265">
              <w:rPr>
                <w:rFonts w:ascii="Times New Roman" w:hAnsi="Times New Roman"/>
                <w:bCs/>
                <w:sz w:val="24"/>
              </w:rPr>
              <w:t>(Eiropas Savienības Oficiālais Vēstnesis, 27.09.2016., L 259, 1.–41. lpp.)</w:t>
            </w:r>
          </w:p>
        </w:tc>
        <w:tc>
          <w:tcPr>
            <w:tcW w:w="1100" w:type="dxa"/>
            <w:vMerge/>
          </w:tcPr>
          <w:p w14:paraId="671A36C1" w14:textId="77777777" w:rsidR="008514AB" w:rsidRPr="00DD2265" w:rsidRDefault="008514AB" w:rsidP="00656770">
            <w:pPr>
              <w:spacing w:after="0" w:line="240" w:lineRule="auto"/>
              <w:ind w:left="-113" w:right="-57"/>
              <w:jc w:val="center"/>
              <w:rPr>
                <w:rFonts w:ascii="Times New Roman" w:hAnsi="Times New Roman"/>
                <w:sz w:val="24"/>
              </w:rPr>
            </w:pPr>
          </w:p>
        </w:tc>
      </w:tr>
      <w:tr w:rsidR="008514AB" w:rsidRPr="00DD2265" w14:paraId="571B713E" w14:textId="77777777" w:rsidTr="00656770">
        <w:trPr>
          <w:cantSplit/>
          <w:trHeight w:val="3106"/>
        </w:trPr>
        <w:tc>
          <w:tcPr>
            <w:tcW w:w="539" w:type="dxa"/>
            <w:vMerge w:val="restart"/>
          </w:tcPr>
          <w:p w14:paraId="491BDF1E" w14:textId="77777777" w:rsidR="008514AB" w:rsidRPr="00DD2265" w:rsidRDefault="008514AB" w:rsidP="00656770">
            <w:pPr>
              <w:spacing w:after="0" w:line="240" w:lineRule="auto"/>
              <w:ind w:left="-108" w:right="-108"/>
              <w:jc w:val="center"/>
              <w:rPr>
                <w:rFonts w:ascii="Times New Roman" w:hAnsi="Times New Roman"/>
                <w:sz w:val="24"/>
              </w:rPr>
            </w:pPr>
            <w:r w:rsidRPr="00DD2265">
              <w:rPr>
                <w:rFonts w:ascii="Times New Roman" w:hAnsi="Times New Roman"/>
                <w:sz w:val="24"/>
              </w:rPr>
              <w:t>41.b</w:t>
            </w:r>
          </w:p>
        </w:tc>
        <w:tc>
          <w:tcPr>
            <w:tcW w:w="2100" w:type="dxa"/>
            <w:vMerge w:val="restart"/>
          </w:tcPr>
          <w:p w14:paraId="4D4B4E40" w14:textId="77777777" w:rsidR="008514AB" w:rsidRPr="00DD2265" w:rsidRDefault="008514AB" w:rsidP="00656770">
            <w:pPr>
              <w:spacing w:after="0" w:line="240" w:lineRule="auto"/>
              <w:rPr>
                <w:rFonts w:ascii="Times New Roman" w:hAnsi="Times New Roman"/>
                <w:sz w:val="24"/>
              </w:rPr>
            </w:pPr>
            <w:r w:rsidRPr="00DD2265">
              <w:rPr>
                <w:rFonts w:ascii="Times New Roman" w:hAnsi="Times New Roman"/>
                <w:sz w:val="24"/>
              </w:rPr>
              <w:t>CO2 simulācijas rīka licence (lielas noslodzes transportlīdzekļi)</w:t>
            </w:r>
          </w:p>
        </w:tc>
        <w:tc>
          <w:tcPr>
            <w:tcW w:w="1422" w:type="dxa"/>
            <w:vMerge w:val="restart"/>
          </w:tcPr>
          <w:p w14:paraId="5D05CA9C" w14:textId="77777777" w:rsidR="008514AB" w:rsidRPr="00DD2265" w:rsidRDefault="008514AB" w:rsidP="00656770">
            <w:pPr>
              <w:spacing w:after="0" w:line="240" w:lineRule="auto"/>
              <w:ind w:left="-108" w:right="-125"/>
              <w:rPr>
                <w:rFonts w:ascii="Times New Roman" w:hAnsi="Times New Roman"/>
                <w:sz w:val="24"/>
              </w:rPr>
            </w:pPr>
            <w:r w:rsidRPr="00DD2265">
              <w:rPr>
                <w:rFonts w:ascii="Times New Roman" w:hAnsi="Times New Roman"/>
                <w:sz w:val="24"/>
              </w:rPr>
              <w:t xml:space="preserve">Regula (EK) Nr. 595/2009 </w:t>
            </w:r>
          </w:p>
          <w:p w14:paraId="423AA8F3" w14:textId="77777777" w:rsidR="008514AB" w:rsidRPr="00DD2265" w:rsidRDefault="008514AB" w:rsidP="00656770">
            <w:pPr>
              <w:spacing w:after="0" w:line="240" w:lineRule="auto"/>
              <w:ind w:left="-108" w:right="-125"/>
              <w:rPr>
                <w:rFonts w:ascii="Times New Roman" w:hAnsi="Times New Roman"/>
                <w:sz w:val="24"/>
              </w:rPr>
            </w:pPr>
          </w:p>
          <w:p w14:paraId="5F7049CB" w14:textId="77777777" w:rsidR="008514AB" w:rsidRPr="00DD2265" w:rsidRDefault="008514AB" w:rsidP="00656770">
            <w:pPr>
              <w:spacing w:after="0" w:line="240" w:lineRule="auto"/>
              <w:ind w:left="-108" w:right="-125"/>
              <w:rPr>
                <w:rFonts w:ascii="Times New Roman" w:hAnsi="Times New Roman"/>
                <w:sz w:val="24"/>
              </w:rPr>
            </w:pPr>
          </w:p>
          <w:p w14:paraId="71CBD094" w14:textId="77777777" w:rsidR="008514AB" w:rsidRPr="00DD2265" w:rsidRDefault="008514AB" w:rsidP="00656770">
            <w:pPr>
              <w:spacing w:after="0" w:line="240" w:lineRule="auto"/>
              <w:ind w:left="-108" w:right="-125"/>
              <w:rPr>
                <w:rFonts w:ascii="Times New Roman" w:hAnsi="Times New Roman"/>
                <w:sz w:val="24"/>
              </w:rPr>
            </w:pPr>
          </w:p>
          <w:p w14:paraId="330DA3D2" w14:textId="77777777" w:rsidR="008514AB" w:rsidRPr="00DD2265" w:rsidRDefault="008514AB" w:rsidP="00656770">
            <w:pPr>
              <w:spacing w:after="0" w:line="240" w:lineRule="auto"/>
              <w:ind w:left="-108" w:right="-125"/>
              <w:rPr>
                <w:rFonts w:ascii="Times New Roman" w:hAnsi="Times New Roman"/>
                <w:sz w:val="24"/>
              </w:rPr>
            </w:pPr>
          </w:p>
          <w:p w14:paraId="2D52720D" w14:textId="77777777" w:rsidR="008514AB" w:rsidRPr="00DD2265" w:rsidRDefault="008514AB" w:rsidP="00656770">
            <w:pPr>
              <w:spacing w:after="0" w:line="240" w:lineRule="auto"/>
              <w:ind w:left="-108" w:right="-125"/>
              <w:rPr>
                <w:rFonts w:ascii="Times New Roman" w:hAnsi="Times New Roman"/>
                <w:sz w:val="24"/>
              </w:rPr>
            </w:pPr>
          </w:p>
          <w:p w14:paraId="4EEE307E" w14:textId="77777777" w:rsidR="008514AB" w:rsidRPr="00DD2265" w:rsidRDefault="008514AB" w:rsidP="00656770">
            <w:pPr>
              <w:spacing w:after="0" w:line="240" w:lineRule="auto"/>
              <w:ind w:left="-108" w:right="-125"/>
              <w:rPr>
                <w:rFonts w:ascii="Times New Roman" w:hAnsi="Times New Roman"/>
                <w:sz w:val="24"/>
              </w:rPr>
            </w:pPr>
          </w:p>
          <w:p w14:paraId="22C72E76" w14:textId="77777777" w:rsidR="008514AB" w:rsidRPr="00DD2265" w:rsidRDefault="008514AB" w:rsidP="00656770">
            <w:pPr>
              <w:spacing w:after="0" w:line="240" w:lineRule="auto"/>
              <w:ind w:left="-108" w:right="-125"/>
              <w:rPr>
                <w:rFonts w:ascii="Times New Roman" w:hAnsi="Times New Roman"/>
                <w:sz w:val="24"/>
              </w:rPr>
            </w:pPr>
          </w:p>
          <w:p w14:paraId="4E4E32CB" w14:textId="77777777" w:rsidR="008514AB" w:rsidRPr="00DD2265" w:rsidRDefault="008514AB" w:rsidP="00656770">
            <w:pPr>
              <w:spacing w:after="0" w:line="240" w:lineRule="auto"/>
              <w:ind w:left="-108" w:right="-125"/>
              <w:rPr>
                <w:rFonts w:ascii="Times New Roman" w:hAnsi="Times New Roman"/>
                <w:sz w:val="24"/>
              </w:rPr>
            </w:pPr>
          </w:p>
          <w:p w14:paraId="28FF6BFE" w14:textId="77777777" w:rsidR="008514AB" w:rsidRPr="00DD2265" w:rsidRDefault="008514AB" w:rsidP="00656770">
            <w:pPr>
              <w:spacing w:after="0" w:line="240" w:lineRule="auto"/>
              <w:ind w:left="-108" w:right="-125"/>
              <w:rPr>
                <w:rFonts w:ascii="Times New Roman" w:hAnsi="Times New Roman"/>
                <w:sz w:val="24"/>
              </w:rPr>
            </w:pPr>
          </w:p>
          <w:p w14:paraId="69DEA55F" w14:textId="77777777" w:rsidR="008514AB" w:rsidRPr="00DD2265" w:rsidRDefault="008514AB" w:rsidP="00656770">
            <w:pPr>
              <w:spacing w:after="0" w:line="240" w:lineRule="auto"/>
              <w:ind w:left="-108" w:right="-125"/>
              <w:rPr>
                <w:rFonts w:ascii="Times New Roman" w:hAnsi="Times New Roman"/>
                <w:sz w:val="24"/>
              </w:rPr>
            </w:pPr>
          </w:p>
          <w:p w14:paraId="1D7B0CE6" w14:textId="77777777" w:rsidR="008514AB" w:rsidRPr="00DD2265" w:rsidRDefault="008514AB" w:rsidP="00656770">
            <w:pPr>
              <w:spacing w:after="0" w:line="240" w:lineRule="auto"/>
              <w:ind w:left="-108" w:right="-125"/>
              <w:rPr>
                <w:rFonts w:ascii="Times New Roman" w:hAnsi="Times New Roman"/>
                <w:sz w:val="24"/>
              </w:rPr>
            </w:pPr>
          </w:p>
          <w:p w14:paraId="14AA8FCD" w14:textId="77777777" w:rsidR="008514AB" w:rsidRPr="00DD2265" w:rsidRDefault="008514AB" w:rsidP="00656770">
            <w:pPr>
              <w:spacing w:after="0" w:line="240" w:lineRule="auto"/>
              <w:ind w:left="-108" w:right="-125"/>
              <w:rPr>
                <w:rFonts w:ascii="Times New Roman" w:hAnsi="Times New Roman"/>
                <w:sz w:val="24"/>
              </w:rPr>
            </w:pPr>
          </w:p>
          <w:p w14:paraId="6E5B6072" w14:textId="77777777" w:rsidR="008514AB" w:rsidRPr="00DD2265" w:rsidRDefault="008514AB" w:rsidP="00656770">
            <w:pPr>
              <w:spacing w:after="0" w:line="240" w:lineRule="auto"/>
              <w:ind w:left="-108" w:right="-125"/>
              <w:rPr>
                <w:rFonts w:ascii="Times New Roman" w:hAnsi="Times New Roman"/>
                <w:sz w:val="24"/>
              </w:rPr>
            </w:pPr>
          </w:p>
          <w:p w14:paraId="428FDF5D" w14:textId="77777777" w:rsidR="008514AB" w:rsidRPr="00DD2265" w:rsidRDefault="008514AB" w:rsidP="00656770">
            <w:pPr>
              <w:spacing w:after="0" w:line="240" w:lineRule="auto"/>
              <w:ind w:left="-108" w:right="-125"/>
              <w:rPr>
                <w:rFonts w:ascii="Times New Roman" w:hAnsi="Times New Roman"/>
                <w:sz w:val="24"/>
              </w:rPr>
            </w:pPr>
          </w:p>
          <w:p w14:paraId="2478C6A2" w14:textId="77777777" w:rsidR="008514AB" w:rsidRPr="00DD2265" w:rsidRDefault="008514AB" w:rsidP="00656770">
            <w:pPr>
              <w:spacing w:after="0" w:line="240" w:lineRule="auto"/>
              <w:ind w:left="-108" w:right="-125"/>
              <w:rPr>
                <w:rFonts w:ascii="Times New Roman" w:hAnsi="Times New Roman"/>
                <w:sz w:val="24"/>
              </w:rPr>
            </w:pPr>
          </w:p>
          <w:p w14:paraId="4868F225" w14:textId="77777777" w:rsidR="008514AB" w:rsidRPr="00DD2265" w:rsidRDefault="008514AB" w:rsidP="00656770">
            <w:pPr>
              <w:spacing w:after="0" w:line="240" w:lineRule="auto"/>
              <w:ind w:left="-108" w:right="-125"/>
              <w:rPr>
                <w:rFonts w:ascii="Times New Roman" w:hAnsi="Times New Roman"/>
                <w:sz w:val="24"/>
              </w:rPr>
            </w:pPr>
          </w:p>
          <w:p w14:paraId="7D1E3F3E" w14:textId="77777777" w:rsidR="008514AB" w:rsidRPr="00DD2265" w:rsidRDefault="008514AB" w:rsidP="00656770">
            <w:pPr>
              <w:spacing w:after="0" w:line="240" w:lineRule="auto"/>
              <w:ind w:left="-108" w:right="-125"/>
              <w:rPr>
                <w:rFonts w:ascii="Times New Roman" w:hAnsi="Times New Roman"/>
                <w:sz w:val="24"/>
              </w:rPr>
            </w:pPr>
          </w:p>
          <w:p w14:paraId="0C6D2A82" w14:textId="77777777" w:rsidR="008514AB" w:rsidRPr="00DD2265" w:rsidRDefault="008514AB" w:rsidP="00656770">
            <w:pPr>
              <w:spacing w:after="0" w:line="240" w:lineRule="auto"/>
              <w:ind w:left="-108" w:right="-125"/>
              <w:rPr>
                <w:rFonts w:ascii="Times New Roman" w:hAnsi="Times New Roman"/>
                <w:sz w:val="24"/>
              </w:rPr>
            </w:pPr>
          </w:p>
          <w:p w14:paraId="53046FCD" w14:textId="77777777" w:rsidR="008514AB" w:rsidRPr="00DD2265" w:rsidRDefault="008514AB" w:rsidP="00656770">
            <w:pPr>
              <w:spacing w:after="0" w:line="240" w:lineRule="auto"/>
              <w:ind w:left="-108" w:right="-125"/>
              <w:rPr>
                <w:rFonts w:ascii="Times New Roman" w:hAnsi="Times New Roman"/>
                <w:sz w:val="24"/>
              </w:rPr>
            </w:pPr>
          </w:p>
          <w:p w14:paraId="6C41FC9D" w14:textId="77777777" w:rsidR="008514AB" w:rsidRPr="00DD2265" w:rsidRDefault="008514AB" w:rsidP="00656770">
            <w:pPr>
              <w:spacing w:after="0" w:line="240" w:lineRule="auto"/>
              <w:ind w:left="-108" w:right="-125"/>
              <w:rPr>
                <w:rFonts w:ascii="Times New Roman" w:hAnsi="Times New Roman"/>
                <w:sz w:val="24"/>
              </w:rPr>
            </w:pPr>
            <w:r w:rsidRPr="00DD2265">
              <w:rPr>
                <w:rFonts w:ascii="Times New Roman" w:hAnsi="Times New Roman"/>
                <w:sz w:val="24"/>
              </w:rPr>
              <w:t>Regula (ES) 2017/2400</w:t>
            </w:r>
          </w:p>
        </w:tc>
        <w:tc>
          <w:tcPr>
            <w:tcW w:w="3798" w:type="dxa"/>
            <w:vMerge w:val="restart"/>
          </w:tcPr>
          <w:p w14:paraId="3A84F784" w14:textId="77777777" w:rsidR="008514AB" w:rsidRPr="00DD2265" w:rsidRDefault="008514AB" w:rsidP="00656770">
            <w:pPr>
              <w:spacing w:after="0" w:line="240" w:lineRule="auto"/>
              <w:rPr>
                <w:rFonts w:ascii="Times New Roman" w:hAnsi="Times New Roman"/>
                <w:noProof/>
                <w:sz w:val="24"/>
              </w:rPr>
            </w:pPr>
            <w:r w:rsidRPr="00DD2265">
              <w:rPr>
                <w:rFonts w:ascii="Times New Roman" w:hAnsi="Times New Roman"/>
                <w:noProof/>
                <w:sz w:val="24"/>
              </w:rPr>
              <w:lastRenderedPageBreak/>
              <w:t xml:space="preserve">Eiropas Parlamenta un Padomes 2009.gada 18.jūnija Regula (EK) Nr.595/2009 par mehānisko transportlīdzekļu un motoru tipa apstiprinājumu attiecībā uz lielas celtspējas/kravnesības transportlīdzekļu radītām emisijām (Euro VI), par piekļuvi transportlīdzekļu remonta un tehniskās apkopes informācijai, par grozījumiem Regulā (EK) Nr.715/2007 un Direktīvā 2007/46/EK un par Direktīvu 80/1269/EEK, 2005/55/EK un 2005/78/EK atcelšanu </w:t>
            </w:r>
          </w:p>
          <w:p w14:paraId="1A184CC3" w14:textId="77777777" w:rsidR="008514AB" w:rsidRPr="00DD2265" w:rsidRDefault="008514AB" w:rsidP="00656770">
            <w:pPr>
              <w:spacing w:after="0" w:line="240" w:lineRule="auto"/>
              <w:rPr>
                <w:rFonts w:ascii="Times New Roman" w:hAnsi="Times New Roman"/>
                <w:noProof/>
                <w:sz w:val="24"/>
              </w:rPr>
            </w:pPr>
            <w:r w:rsidRPr="00DD2265">
              <w:rPr>
                <w:rFonts w:ascii="Times New Roman" w:hAnsi="Times New Roman"/>
                <w:noProof/>
                <w:sz w:val="24"/>
              </w:rPr>
              <w:lastRenderedPageBreak/>
              <w:t>(Dokuments attiecas uz EEZ) (Eiropas Savienības Oficiālais Vēstnesis, 18.07.2009., L 188, 1.–13.lpp.)</w:t>
            </w:r>
          </w:p>
          <w:p w14:paraId="31458518" w14:textId="77777777" w:rsidR="008514AB" w:rsidRPr="00DD2265" w:rsidRDefault="008514AB" w:rsidP="00656770">
            <w:pPr>
              <w:spacing w:after="0" w:line="240" w:lineRule="auto"/>
              <w:rPr>
                <w:rFonts w:ascii="Times New Roman" w:hAnsi="Times New Roman"/>
                <w:noProof/>
                <w:sz w:val="24"/>
              </w:rPr>
            </w:pPr>
          </w:p>
          <w:p w14:paraId="530FC2A8" w14:textId="77777777" w:rsidR="008514AB" w:rsidRPr="00DD2265" w:rsidRDefault="008514AB" w:rsidP="00656770">
            <w:pPr>
              <w:spacing w:after="0" w:line="240" w:lineRule="auto"/>
              <w:rPr>
                <w:rFonts w:ascii="Times New Roman" w:hAnsi="Times New Roman"/>
                <w:noProof/>
                <w:sz w:val="24"/>
              </w:rPr>
            </w:pPr>
            <w:r w:rsidRPr="00DD2265">
              <w:rPr>
                <w:rFonts w:ascii="Times New Roman" w:hAnsi="Times New Roman"/>
                <w:noProof/>
                <w:sz w:val="24"/>
              </w:rPr>
              <w:t>Komisijas 2017. gada 12. decembra Regula (ES) 2017/2400, ar ko Eiropas Parlamenta un Padomes Regulu (EK) Nr. 595/2009 īsteno attiecībā uz lielas noslodzes transportlīdzekļu CO2 emisiju un degvielas patēriņa noteikšanu un groza Eiropas Parlamenta un Padomes Direktīvu 2007/46/EK un Komisijas Regulu (ES) Nr. 582/2011 (Dokuments attiecas uz EEZ) (Eiropas Savienības Oficiālais Vēstnesis, 29.12.2017., L 349, 1.–247.lpp.)</w:t>
            </w:r>
          </w:p>
        </w:tc>
        <w:tc>
          <w:tcPr>
            <w:tcW w:w="1781" w:type="dxa"/>
          </w:tcPr>
          <w:p w14:paraId="1EAB982D" w14:textId="77777777" w:rsidR="008514AB" w:rsidRPr="00DD2265" w:rsidRDefault="008514AB" w:rsidP="00656770">
            <w:pPr>
              <w:spacing w:after="0" w:line="240" w:lineRule="auto"/>
              <w:ind w:left="-108" w:right="-125"/>
              <w:rPr>
                <w:rFonts w:ascii="Times New Roman" w:hAnsi="Times New Roman"/>
                <w:sz w:val="24"/>
              </w:rPr>
            </w:pPr>
            <w:r w:rsidRPr="00DD2265">
              <w:rPr>
                <w:rFonts w:ascii="Times New Roman" w:hAnsi="Times New Roman"/>
                <w:sz w:val="24"/>
              </w:rPr>
              <w:lastRenderedPageBreak/>
              <w:t xml:space="preserve">Regula (EK) Nr. 595/2009 </w:t>
            </w:r>
          </w:p>
          <w:p w14:paraId="37F9B477" w14:textId="77777777" w:rsidR="008514AB" w:rsidRPr="00DD2265" w:rsidRDefault="008514AB" w:rsidP="00656770">
            <w:pPr>
              <w:spacing w:after="0" w:line="240" w:lineRule="auto"/>
              <w:ind w:left="-108" w:right="-125"/>
              <w:rPr>
                <w:rFonts w:ascii="Times New Roman" w:hAnsi="Times New Roman"/>
                <w:sz w:val="24"/>
              </w:rPr>
            </w:pPr>
          </w:p>
          <w:p w14:paraId="018D02F7" w14:textId="77777777" w:rsidR="008514AB" w:rsidRPr="00DD2265" w:rsidRDefault="008514AB" w:rsidP="00656770">
            <w:pPr>
              <w:spacing w:after="0" w:line="240" w:lineRule="auto"/>
              <w:ind w:left="-108" w:right="-125"/>
              <w:rPr>
                <w:rFonts w:ascii="Times New Roman" w:hAnsi="Times New Roman"/>
                <w:sz w:val="24"/>
              </w:rPr>
            </w:pPr>
          </w:p>
          <w:p w14:paraId="19B76705" w14:textId="77777777" w:rsidR="008514AB" w:rsidRPr="00DD2265" w:rsidRDefault="008514AB" w:rsidP="00656770">
            <w:pPr>
              <w:spacing w:after="0" w:line="240" w:lineRule="auto"/>
              <w:ind w:left="-108" w:right="-125"/>
              <w:rPr>
                <w:rFonts w:ascii="Times New Roman" w:hAnsi="Times New Roman"/>
                <w:sz w:val="24"/>
              </w:rPr>
            </w:pPr>
          </w:p>
          <w:p w14:paraId="2BF7E184" w14:textId="77777777" w:rsidR="008514AB" w:rsidRPr="00DD2265" w:rsidRDefault="008514AB" w:rsidP="00656770">
            <w:pPr>
              <w:spacing w:after="0" w:line="240" w:lineRule="auto"/>
              <w:ind w:left="-108" w:right="-125"/>
              <w:rPr>
                <w:rFonts w:ascii="Times New Roman" w:hAnsi="Times New Roman"/>
                <w:sz w:val="24"/>
              </w:rPr>
            </w:pPr>
          </w:p>
          <w:p w14:paraId="5F935ADB" w14:textId="77777777" w:rsidR="008514AB" w:rsidRPr="00DD2265" w:rsidRDefault="008514AB" w:rsidP="00656770">
            <w:pPr>
              <w:spacing w:after="0" w:line="240" w:lineRule="auto"/>
              <w:ind w:left="-108" w:right="-125"/>
              <w:rPr>
                <w:rFonts w:ascii="Times New Roman" w:hAnsi="Times New Roman"/>
                <w:sz w:val="24"/>
              </w:rPr>
            </w:pPr>
          </w:p>
          <w:p w14:paraId="33117A35" w14:textId="77777777" w:rsidR="008514AB" w:rsidRPr="00DD2265" w:rsidRDefault="008514AB" w:rsidP="00656770">
            <w:pPr>
              <w:spacing w:after="0" w:line="240" w:lineRule="auto"/>
              <w:ind w:left="-108" w:right="-125"/>
              <w:rPr>
                <w:rFonts w:ascii="Times New Roman" w:hAnsi="Times New Roman"/>
                <w:sz w:val="24"/>
              </w:rPr>
            </w:pPr>
          </w:p>
          <w:p w14:paraId="408A21F7" w14:textId="77777777" w:rsidR="008514AB" w:rsidRPr="00DD2265" w:rsidRDefault="008514AB" w:rsidP="00656770">
            <w:pPr>
              <w:spacing w:after="0" w:line="240" w:lineRule="auto"/>
              <w:ind w:left="-108" w:right="-125"/>
              <w:rPr>
                <w:rFonts w:ascii="Times New Roman" w:hAnsi="Times New Roman"/>
                <w:sz w:val="24"/>
              </w:rPr>
            </w:pPr>
          </w:p>
          <w:p w14:paraId="0E45CAFD" w14:textId="77777777" w:rsidR="008514AB" w:rsidRPr="00DD2265" w:rsidRDefault="008514AB" w:rsidP="00656770">
            <w:pPr>
              <w:spacing w:after="0" w:line="240" w:lineRule="auto"/>
              <w:ind w:left="-108" w:right="-125"/>
              <w:rPr>
                <w:rFonts w:ascii="Times New Roman" w:hAnsi="Times New Roman"/>
                <w:sz w:val="24"/>
              </w:rPr>
            </w:pPr>
          </w:p>
          <w:p w14:paraId="2688FF9D" w14:textId="77777777" w:rsidR="008514AB" w:rsidRPr="00DD2265" w:rsidRDefault="008514AB" w:rsidP="00656770">
            <w:pPr>
              <w:spacing w:after="0" w:line="240" w:lineRule="auto"/>
              <w:ind w:left="-108" w:right="-125"/>
              <w:rPr>
                <w:rFonts w:ascii="Times New Roman" w:hAnsi="Times New Roman"/>
                <w:sz w:val="24"/>
              </w:rPr>
            </w:pPr>
          </w:p>
          <w:p w14:paraId="70C2EA3F" w14:textId="77777777" w:rsidR="008514AB" w:rsidRPr="00DD2265" w:rsidRDefault="008514AB" w:rsidP="00656770">
            <w:pPr>
              <w:spacing w:after="0" w:line="240" w:lineRule="auto"/>
              <w:ind w:left="-108" w:right="-125"/>
              <w:rPr>
                <w:rFonts w:ascii="Times New Roman" w:hAnsi="Times New Roman"/>
                <w:sz w:val="24"/>
              </w:rPr>
            </w:pPr>
          </w:p>
          <w:p w14:paraId="00A16648" w14:textId="77777777" w:rsidR="008514AB" w:rsidRPr="00DD2265" w:rsidRDefault="008514AB" w:rsidP="00656770">
            <w:pPr>
              <w:spacing w:after="0" w:line="240" w:lineRule="auto"/>
              <w:ind w:left="-108" w:right="-125"/>
              <w:rPr>
                <w:rFonts w:ascii="Times New Roman" w:hAnsi="Times New Roman"/>
                <w:sz w:val="24"/>
              </w:rPr>
            </w:pPr>
          </w:p>
          <w:p w14:paraId="4ADD8124" w14:textId="77777777" w:rsidR="008514AB" w:rsidRPr="00DD2265" w:rsidRDefault="008514AB" w:rsidP="00656770">
            <w:pPr>
              <w:spacing w:after="0" w:line="240" w:lineRule="auto"/>
              <w:ind w:left="-108" w:right="-125"/>
              <w:rPr>
                <w:rFonts w:ascii="Times New Roman" w:hAnsi="Times New Roman"/>
                <w:sz w:val="24"/>
              </w:rPr>
            </w:pPr>
          </w:p>
          <w:p w14:paraId="2EB029A2" w14:textId="77777777" w:rsidR="008514AB" w:rsidRPr="00DD2265" w:rsidRDefault="008514AB" w:rsidP="00656770">
            <w:pPr>
              <w:spacing w:after="0" w:line="240" w:lineRule="auto"/>
              <w:ind w:left="-108" w:right="-125"/>
              <w:rPr>
                <w:rFonts w:ascii="Times New Roman" w:hAnsi="Times New Roman"/>
                <w:sz w:val="24"/>
              </w:rPr>
            </w:pPr>
          </w:p>
          <w:p w14:paraId="3739EBD7" w14:textId="77777777" w:rsidR="008514AB" w:rsidRPr="00DD2265" w:rsidRDefault="008514AB" w:rsidP="00656770">
            <w:pPr>
              <w:spacing w:after="0" w:line="240" w:lineRule="auto"/>
              <w:ind w:left="-108" w:right="-125"/>
              <w:rPr>
                <w:rFonts w:ascii="Times New Roman" w:hAnsi="Times New Roman"/>
                <w:sz w:val="24"/>
              </w:rPr>
            </w:pPr>
          </w:p>
        </w:tc>
        <w:tc>
          <w:tcPr>
            <w:tcW w:w="4500" w:type="dxa"/>
          </w:tcPr>
          <w:p w14:paraId="44197597" w14:textId="77777777" w:rsidR="008514AB" w:rsidRPr="00DD2265" w:rsidRDefault="008514AB" w:rsidP="00656770">
            <w:pPr>
              <w:spacing w:after="0" w:line="240" w:lineRule="auto"/>
              <w:rPr>
                <w:rFonts w:ascii="Times New Roman" w:hAnsi="Times New Roman"/>
                <w:noProof/>
                <w:sz w:val="24"/>
              </w:rPr>
            </w:pPr>
            <w:r w:rsidRPr="00DD2265">
              <w:rPr>
                <w:rFonts w:ascii="Times New Roman" w:hAnsi="Times New Roman"/>
                <w:noProof/>
                <w:sz w:val="24"/>
              </w:rPr>
              <w:t xml:space="preserve">Eiropas Parlamenta un Padomes 2009.gada 18.jūnija Regula (EK) Nr.595/2009 par mehānisko transportlīdzekļu un motoru tipa apstiprinājumu attiecībā uz lielas celtspējas/kravnesības transportlīdzekļu radītām emisijām (Euro VI), par piekļuvi transportlīdzekļu remonta un tehniskās apkopes informācijai, par grozījumiem Regulā (EK) Nr.715/2007 un Direktīvā 2007/46/EK un par Direktīvu 80/1269/EEK, 2005/55/EK un 2005/78/EK atcelšanu </w:t>
            </w:r>
          </w:p>
          <w:p w14:paraId="1FC0FD92" w14:textId="77777777" w:rsidR="008514AB" w:rsidRPr="00DD2265" w:rsidRDefault="008514AB" w:rsidP="00656770">
            <w:pPr>
              <w:spacing w:after="0" w:line="240" w:lineRule="auto"/>
              <w:rPr>
                <w:rFonts w:ascii="Times New Roman" w:hAnsi="Times New Roman"/>
                <w:noProof/>
                <w:sz w:val="24"/>
              </w:rPr>
            </w:pPr>
            <w:r w:rsidRPr="00DD2265">
              <w:rPr>
                <w:rFonts w:ascii="Times New Roman" w:hAnsi="Times New Roman"/>
                <w:noProof/>
                <w:sz w:val="24"/>
              </w:rPr>
              <w:t>(Dokuments attiecas uz EEZ) (Eiropas Savienības Oficiālais Vēstnesis, 18.07.2009., L 188, 1.–13.lpp.)</w:t>
            </w:r>
          </w:p>
          <w:p w14:paraId="49CC8A1A" w14:textId="77777777" w:rsidR="008514AB" w:rsidRPr="00DD2265" w:rsidRDefault="008514AB" w:rsidP="00656770">
            <w:pPr>
              <w:spacing w:after="0" w:line="240" w:lineRule="auto"/>
              <w:rPr>
                <w:rFonts w:ascii="Times New Roman" w:hAnsi="Times New Roman"/>
                <w:noProof/>
                <w:sz w:val="24"/>
              </w:rPr>
            </w:pPr>
          </w:p>
          <w:p w14:paraId="46DAECE6" w14:textId="77777777" w:rsidR="008514AB" w:rsidRPr="00DD2265" w:rsidRDefault="008514AB" w:rsidP="00656770">
            <w:pPr>
              <w:spacing w:after="0" w:line="240" w:lineRule="auto"/>
              <w:rPr>
                <w:rFonts w:ascii="Times New Roman" w:hAnsi="Times New Roman"/>
                <w:noProof/>
                <w:sz w:val="24"/>
              </w:rPr>
            </w:pPr>
          </w:p>
        </w:tc>
        <w:tc>
          <w:tcPr>
            <w:tcW w:w="1100" w:type="dxa"/>
            <w:vMerge w:val="restart"/>
          </w:tcPr>
          <w:p w14:paraId="57BF0B25" w14:textId="77777777" w:rsidR="008514AB" w:rsidRPr="00DD2265" w:rsidRDefault="008514AB" w:rsidP="00656770">
            <w:pPr>
              <w:spacing w:after="0" w:line="240" w:lineRule="auto"/>
              <w:ind w:left="-113" w:right="-57"/>
              <w:jc w:val="center"/>
              <w:rPr>
                <w:rFonts w:ascii="Times New Roman" w:hAnsi="Times New Roman"/>
                <w:bCs/>
                <w:sz w:val="24"/>
              </w:rPr>
            </w:pPr>
          </w:p>
        </w:tc>
      </w:tr>
      <w:tr w:rsidR="008514AB" w:rsidRPr="00DD2265" w14:paraId="5EB6A078" w14:textId="77777777" w:rsidTr="00656770">
        <w:trPr>
          <w:cantSplit/>
          <w:trHeight w:val="8987"/>
        </w:trPr>
        <w:tc>
          <w:tcPr>
            <w:tcW w:w="539" w:type="dxa"/>
            <w:vMerge/>
          </w:tcPr>
          <w:p w14:paraId="52D43974" w14:textId="77777777" w:rsidR="008514AB" w:rsidRPr="00DD2265" w:rsidRDefault="008514AB" w:rsidP="00656770">
            <w:pPr>
              <w:spacing w:after="0" w:line="240" w:lineRule="auto"/>
              <w:ind w:left="-108" w:right="-108"/>
              <w:jc w:val="center"/>
              <w:rPr>
                <w:rFonts w:ascii="Times New Roman" w:hAnsi="Times New Roman"/>
                <w:sz w:val="24"/>
              </w:rPr>
            </w:pPr>
          </w:p>
        </w:tc>
        <w:tc>
          <w:tcPr>
            <w:tcW w:w="2100" w:type="dxa"/>
            <w:vMerge/>
          </w:tcPr>
          <w:p w14:paraId="32AD007E" w14:textId="77777777" w:rsidR="008514AB" w:rsidRPr="00DD2265" w:rsidRDefault="008514AB" w:rsidP="00656770">
            <w:pPr>
              <w:spacing w:after="0" w:line="240" w:lineRule="auto"/>
              <w:rPr>
                <w:rFonts w:ascii="Times New Roman" w:hAnsi="Times New Roman"/>
                <w:sz w:val="24"/>
              </w:rPr>
            </w:pPr>
          </w:p>
        </w:tc>
        <w:tc>
          <w:tcPr>
            <w:tcW w:w="1422" w:type="dxa"/>
            <w:vMerge/>
          </w:tcPr>
          <w:p w14:paraId="31F8A416" w14:textId="77777777" w:rsidR="008514AB" w:rsidRPr="00DD2265" w:rsidRDefault="008514AB" w:rsidP="00656770">
            <w:pPr>
              <w:spacing w:after="0" w:line="240" w:lineRule="auto"/>
              <w:ind w:left="-108" w:right="-125"/>
              <w:rPr>
                <w:rFonts w:ascii="Times New Roman" w:hAnsi="Times New Roman"/>
                <w:sz w:val="24"/>
              </w:rPr>
            </w:pPr>
          </w:p>
        </w:tc>
        <w:tc>
          <w:tcPr>
            <w:tcW w:w="3798" w:type="dxa"/>
            <w:vMerge/>
          </w:tcPr>
          <w:p w14:paraId="2ABBB051" w14:textId="77777777" w:rsidR="008514AB" w:rsidRPr="00DD2265" w:rsidRDefault="008514AB" w:rsidP="00656770">
            <w:pPr>
              <w:spacing w:after="0" w:line="240" w:lineRule="auto"/>
              <w:rPr>
                <w:rFonts w:ascii="Times New Roman" w:hAnsi="Times New Roman"/>
                <w:noProof/>
                <w:sz w:val="24"/>
              </w:rPr>
            </w:pPr>
          </w:p>
        </w:tc>
        <w:tc>
          <w:tcPr>
            <w:tcW w:w="1781" w:type="dxa"/>
          </w:tcPr>
          <w:p w14:paraId="7D67E279" w14:textId="77777777" w:rsidR="008514AB" w:rsidRPr="00DD2265" w:rsidRDefault="008514AB" w:rsidP="00656770">
            <w:pPr>
              <w:spacing w:after="0" w:line="240" w:lineRule="auto"/>
              <w:ind w:left="-108" w:right="-125"/>
              <w:rPr>
                <w:rFonts w:ascii="Times New Roman" w:hAnsi="Times New Roman"/>
                <w:sz w:val="24"/>
              </w:rPr>
            </w:pPr>
            <w:r w:rsidRPr="00DD2265">
              <w:rPr>
                <w:rFonts w:ascii="Times New Roman" w:hAnsi="Times New Roman"/>
                <w:sz w:val="24"/>
              </w:rPr>
              <w:t>Regula (ES) 2017/2400</w:t>
            </w:r>
          </w:p>
        </w:tc>
        <w:tc>
          <w:tcPr>
            <w:tcW w:w="4500" w:type="dxa"/>
          </w:tcPr>
          <w:p w14:paraId="15682E00" w14:textId="77777777" w:rsidR="008514AB" w:rsidRPr="00DD2265" w:rsidRDefault="008514AB" w:rsidP="00656770">
            <w:pPr>
              <w:spacing w:after="0" w:line="240" w:lineRule="auto"/>
              <w:rPr>
                <w:rFonts w:ascii="Times New Roman" w:hAnsi="Times New Roman"/>
                <w:noProof/>
                <w:sz w:val="24"/>
              </w:rPr>
            </w:pPr>
            <w:r w:rsidRPr="00DD2265">
              <w:rPr>
                <w:rFonts w:ascii="Times New Roman" w:hAnsi="Times New Roman"/>
                <w:noProof/>
                <w:sz w:val="24"/>
              </w:rPr>
              <w:t>Komisijas 2017. gada 12. decembra Regula (ES) 2017/2400, ar ko Eiropas Parlamenta un Padomes Regulu (EK) Nr. 595/2009 īsteno attiecībā uz lielas noslodzes transportlīdzekļu CO2 emisiju un degvielas patēriņa noteikšanu un groza Eiropas Parlamenta un Padomes Direktīvu 2007/46/EK un Komisijas Regulu (ES) Nr. 582/2011 (Dokuments attiecas uz EEZ) (Eiropas Savienības Oficiālais Vēstnesis, 29.12.2017., L 349, 1.–247.lpp.)</w:t>
            </w:r>
          </w:p>
        </w:tc>
        <w:tc>
          <w:tcPr>
            <w:tcW w:w="1100" w:type="dxa"/>
            <w:vMerge/>
          </w:tcPr>
          <w:p w14:paraId="58B97B28" w14:textId="77777777" w:rsidR="008514AB" w:rsidRPr="00DD2265" w:rsidRDefault="008514AB" w:rsidP="00656770">
            <w:pPr>
              <w:spacing w:after="0" w:line="240" w:lineRule="auto"/>
              <w:ind w:left="-113" w:right="-57"/>
              <w:jc w:val="center"/>
              <w:rPr>
                <w:rFonts w:ascii="Times New Roman" w:hAnsi="Times New Roman"/>
                <w:bCs/>
                <w:sz w:val="24"/>
              </w:rPr>
            </w:pPr>
          </w:p>
        </w:tc>
      </w:tr>
    </w:tbl>
    <w:p w14:paraId="1E1B8AD7" w14:textId="77777777" w:rsidR="004B38EB" w:rsidRPr="00DD2265" w:rsidRDefault="004B38EB" w:rsidP="004B38EB">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lastRenderedPageBreak/>
        <w:t xml:space="preserve"> Izteikt 11.pielikuma II nodaļas tabulas </w:t>
      </w:r>
      <w:r w:rsidR="00604D2A" w:rsidRPr="00DD2265">
        <w:rPr>
          <w:rFonts w:ascii="Times New Roman" w:hAnsi="Times New Roman"/>
          <w:sz w:val="28"/>
          <w:szCs w:val="28"/>
        </w:rPr>
        <w:t>46.</w:t>
      </w:r>
      <w:r w:rsidRPr="00DD2265">
        <w:rPr>
          <w:rFonts w:ascii="Times New Roman" w:hAnsi="Times New Roman"/>
          <w:sz w:val="28"/>
          <w:szCs w:val="28"/>
        </w:rPr>
        <w:t xml:space="preserve"> punktu šādā redakcijā:</w:t>
      </w:r>
    </w:p>
    <w:p w14:paraId="21AA0C62" w14:textId="77777777" w:rsidR="00604D2A" w:rsidRPr="00DD2265" w:rsidRDefault="00604D2A" w:rsidP="00604D2A">
      <w:pPr>
        <w:spacing w:after="0" w:line="240" w:lineRule="auto"/>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891"/>
        <w:gridCol w:w="4390"/>
        <w:gridCol w:w="1100"/>
      </w:tblGrid>
      <w:tr w:rsidR="00604D2A" w:rsidRPr="00DD2265" w14:paraId="38E810B7" w14:textId="77777777" w:rsidTr="00656770">
        <w:trPr>
          <w:cantSplit/>
          <w:trHeight w:val="195"/>
        </w:trPr>
        <w:tc>
          <w:tcPr>
            <w:tcW w:w="539" w:type="dxa"/>
            <w:vMerge w:val="restart"/>
          </w:tcPr>
          <w:p w14:paraId="13A9E0DF" w14:textId="77777777" w:rsidR="00604D2A" w:rsidRPr="00DD2265" w:rsidRDefault="00604D2A" w:rsidP="00656770">
            <w:pPr>
              <w:spacing w:after="0" w:line="240" w:lineRule="auto"/>
              <w:ind w:left="-108" w:right="-108"/>
              <w:jc w:val="center"/>
              <w:rPr>
                <w:rFonts w:ascii="Times New Roman" w:hAnsi="Times New Roman"/>
                <w:sz w:val="24"/>
              </w:rPr>
            </w:pPr>
            <w:r w:rsidRPr="00DD2265">
              <w:rPr>
                <w:rFonts w:ascii="Times New Roman" w:hAnsi="Times New Roman"/>
                <w:sz w:val="24"/>
              </w:rPr>
              <w:t>46.</w:t>
            </w:r>
          </w:p>
        </w:tc>
        <w:tc>
          <w:tcPr>
            <w:tcW w:w="2100" w:type="dxa"/>
            <w:vMerge w:val="restart"/>
          </w:tcPr>
          <w:p w14:paraId="7724999C" w14:textId="77777777" w:rsidR="00604D2A" w:rsidRPr="00DD2265" w:rsidRDefault="00604D2A" w:rsidP="00656770">
            <w:pPr>
              <w:spacing w:after="0" w:line="240" w:lineRule="auto"/>
              <w:ind w:right="-108"/>
              <w:rPr>
                <w:rFonts w:ascii="Times New Roman" w:hAnsi="Times New Roman"/>
                <w:sz w:val="24"/>
              </w:rPr>
            </w:pPr>
            <w:r w:rsidRPr="00DD2265">
              <w:rPr>
                <w:rFonts w:ascii="Times New Roman" w:hAnsi="Times New Roman"/>
                <w:sz w:val="24"/>
              </w:rPr>
              <w:t>Riepas mehāniskajiem transportlīdzekļiem un to piekabēm</w:t>
            </w:r>
          </w:p>
          <w:p w14:paraId="5225E444" w14:textId="77777777" w:rsidR="00604D2A" w:rsidRPr="00DD2265" w:rsidRDefault="00604D2A" w:rsidP="00656770">
            <w:pPr>
              <w:spacing w:after="0" w:line="240" w:lineRule="auto"/>
              <w:ind w:right="-108"/>
              <w:rPr>
                <w:rFonts w:ascii="Times New Roman" w:hAnsi="Times New Roman"/>
                <w:sz w:val="24"/>
              </w:rPr>
            </w:pPr>
          </w:p>
        </w:tc>
        <w:tc>
          <w:tcPr>
            <w:tcW w:w="1422" w:type="dxa"/>
            <w:vMerge w:val="restart"/>
          </w:tcPr>
          <w:p w14:paraId="12B2E271" w14:textId="77777777" w:rsidR="00604D2A" w:rsidRPr="00DD2265" w:rsidRDefault="00604D2A" w:rsidP="00656770">
            <w:pPr>
              <w:spacing w:after="0" w:line="240" w:lineRule="auto"/>
              <w:ind w:left="-108" w:right="-125"/>
              <w:rPr>
                <w:rFonts w:ascii="Times New Roman" w:hAnsi="Times New Roman"/>
                <w:sz w:val="24"/>
              </w:rPr>
            </w:pPr>
            <w:r w:rsidRPr="00DD2265">
              <w:rPr>
                <w:rFonts w:ascii="Times New Roman" w:hAnsi="Times New Roman"/>
                <w:sz w:val="24"/>
              </w:rPr>
              <w:t>92/23/</w:t>
            </w:r>
            <w:smartTag w:uri="schemas-tilde-lv/tildestengine" w:element="currency2">
              <w:smartTagPr>
                <w:attr w:name="currency_text" w:val="EEK"/>
                <w:attr w:name="currency_value" w:val="1"/>
                <w:attr w:name="currency_key" w:val="EEK"/>
                <w:attr w:name="currency_id" w:val="14"/>
              </w:smartTagPr>
              <w:r w:rsidRPr="00DD2265">
                <w:rPr>
                  <w:rFonts w:ascii="Times New Roman" w:hAnsi="Times New Roman"/>
                  <w:sz w:val="24"/>
                </w:rPr>
                <w:t>EEK</w:t>
              </w:r>
            </w:smartTag>
          </w:p>
        </w:tc>
        <w:tc>
          <w:tcPr>
            <w:tcW w:w="3798" w:type="dxa"/>
            <w:vMerge w:val="restart"/>
          </w:tcPr>
          <w:p w14:paraId="73A5C571" w14:textId="77777777" w:rsidR="00604D2A" w:rsidRPr="00DD2265" w:rsidRDefault="00604D2A" w:rsidP="00656770">
            <w:pPr>
              <w:spacing w:after="0" w:line="240" w:lineRule="auto"/>
              <w:rPr>
                <w:rFonts w:ascii="Times New Roman" w:hAnsi="Times New Roman"/>
                <w:bCs/>
                <w:sz w:val="24"/>
              </w:rPr>
            </w:pPr>
            <w:r w:rsidRPr="00DD2265">
              <w:rPr>
                <w:rFonts w:ascii="Times New Roman" w:hAnsi="Times New Roman"/>
                <w:noProof/>
                <w:sz w:val="24"/>
              </w:rPr>
              <w:t>Padomes 1992.gada 31.marta Direktīva 92/23/EEK par mehānisko transportlīdzekļu un to piekabju riepām un riepu montāžām (Eiropas Savienības Oficiālais Vēstnesis, 01.05.2004., L 129, 95.–153.lpp.)</w:t>
            </w:r>
          </w:p>
        </w:tc>
        <w:tc>
          <w:tcPr>
            <w:tcW w:w="1891" w:type="dxa"/>
          </w:tcPr>
          <w:p w14:paraId="39946953" w14:textId="77777777" w:rsidR="00604D2A" w:rsidRPr="00DD2265" w:rsidRDefault="00604D2A" w:rsidP="00656770">
            <w:pPr>
              <w:spacing w:after="0" w:line="240" w:lineRule="auto"/>
              <w:rPr>
                <w:rFonts w:ascii="Times New Roman" w:hAnsi="Times New Roman"/>
                <w:bCs/>
                <w:sz w:val="24"/>
              </w:rPr>
            </w:pPr>
            <w:r w:rsidRPr="00DD2265">
              <w:rPr>
                <w:rFonts w:ascii="Times New Roman" w:hAnsi="Times New Roman"/>
                <w:bCs/>
                <w:sz w:val="24"/>
              </w:rPr>
              <w:t>92/23/EEK</w:t>
            </w:r>
            <w:r w:rsidRPr="00DD2265">
              <w:rPr>
                <w:rFonts w:ascii="Times New Roman" w:hAnsi="Times New Roman"/>
                <w:bCs/>
                <w:sz w:val="24"/>
                <w:vertAlign w:val="superscript"/>
              </w:rPr>
              <w:t>16</w:t>
            </w:r>
          </w:p>
        </w:tc>
        <w:tc>
          <w:tcPr>
            <w:tcW w:w="4390" w:type="dxa"/>
          </w:tcPr>
          <w:p w14:paraId="0D9976F0" w14:textId="77777777" w:rsidR="00604D2A" w:rsidRPr="00DD2265" w:rsidRDefault="00604D2A" w:rsidP="00656770">
            <w:pPr>
              <w:spacing w:after="0" w:line="240" w:lineRule="auto"/>
              <w:rPr>
                <w:rFonts w:ascii="Times New Roman" w:hAnsi="Times New Roman"/>
                <w:bCs/>
                <w:sz w:val="24"/>
              </w:rPr>
            </w:pPr>
            <w:r w:rsidRPr="00DD2265">
              <w:rPr>
                <w:rFonts w:ascii="Times New Roman" w:hAnsi="Times New Roman"/>
                <w:noProof/>
                <w:sz w:val="24"/>
              </w:rPr>
              <w:t>Padomes 1992.gada 31.marta Direktīva 92/23/EEK par mehānisko transport</w:t>
            </w:r>
            <w:r w:rsidRPr="00DD2265">
              <w:rPr>
                <w:rFonts w:ascii="Times New Roman" w:hAnsi="Times New Roman"/>
                <w:noProof/>
                <w:sz w:val="24"/>
              </w:rPr>
              <w:softHyphen/>
              <w:t>līdzekļu un to piekabju riepām un riepu montāžām (Eiropas Savienības Oficiālais Vēstnesis, 01.05.2004., L 129, 95.–153.lpp.)</w:t>
            </w:r>
          </w:p>
        </w:tc>
        <w:tc>
          <w:tcPr>
            <w:tcW w:w="1100" w:type="dxa"/>
            <w:vMerge w:val="restart"/>
          </w:tcPr>
          <w:p w14:paraId="53748A3C" w14:textId="77777777" w:rsidR="00604D2A" w:rsidRPr="00DD2265" w:rsidRDefault="00604D2A"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30.02</w:t>
            </w:r>
          </w:p>
        </w:tc>
      </w:tr>
      <w:tr w:rsidR="00604D2A" w:rsidRPr="00DD2265" w14:paraId="48FFC5AB" w14:textId="77777777" w:rsidTr="00656770">
        <w:trPr>
          <w:cantSplit/>
          <w:trHeight w:val="255"/>
        </w:trPr>
        <w:tc>
          <w:tcPr>
            <w:tcW w:w="539" w:type="dxa"/>
            <w:vMerge/>
          </w:tcPr>
          <w:p w14:paraId="39D60C0E" w14:textId="77777777" w:rsidR="00604D2A" w:rsidRPr="00DD2265" w:rsidRDefault="00604D2A" w:rsidP="00656770">
            <w:pPr>
              <w:spacing w:after="0" w:line="240" w:lineRule="auto"/>
              <w:ind w:left="-108" w:right="-108"/>
              <w:jc w:val="center"/>
              <w:rPr>
                <w:rFonts w:ascii="Times New Roman" w:hAnsi="Times New Roman"/>
                <w:sz w:val="24"/>
              </w:rPr>
            </w:pPr>
          </w:p>
        </w:tc>
        <w:tc>
          <w:tcPr>
            <w:tcW w:w="2100" w:type="dxa"/>
            <w:vMerge/>
          </w:tcPr>
          <w:p w14:paraId="63994B2D" w14:textId="77777777" w:rsidR="00604D2A" w:rsidRPr="00DD2265" w:rsidRDefault="00604D2A" w:rsidP="00656770">
            <w:pPr>
              <w:spacing w:after="0" w:line="240" w:lineRule="auto"/>
              <w:ind w:right="-108"/>
              <w:rPr>
                <w:rFonts w:ascii="Times New Roman" w:hAnsi="Times New Roman"/>
                <w:sz w:val="24"/>
              </w:rPr>
            </w:pPr>
          </w:p>
        </w:tc>
        <w:tc>
          <w:tcPr>
            <w:tcW w:w="1422" w:type="dxa"/>
            <w:vMerge/>
          </w:tcPr>
          <w:p w14:paraId="0AE5F23D" w14:textId="77777777" w:rsidR="00604D2A" w:rsidRPr="00DD2265" w:rsidRDefault="00604D2A" w:rsidP="00656770">
            <w:pPr>
              <w:spacing w:after="0" w:line="240" w:lineRule="auto"/>
              <w:ind w:left="-108" w:right="-125"/>
              <w:rPr>
                <w:rFonts w:ascii="Times New Roman" w:hAnsi="Times New Roman"/>
                <w:sz w:val="24"/>
              </w:rPr>
            </w:pPr>
          </w:p>
        </w:tc>
        <w:tc>
          <w:tcPr>
            <w:tcW w:w="3798" w:type="dxa"/>
            <w:vMerge/>
          </w:tcPr>
          <w:p w14:paraId="328ACF6D" w14:textId="77777777" w:rsidR="00604D2A" w:rsidRPr="00DD2265" w:rsidRDefault="00604D2A" w:rsidP="00656770">
            <w:pPr>
              <w:spacing w:after="0" w:line="240" w:lineRule="auto"/>
              <w:ind w:left="-108" w:right="-125"/>
              <w:rPr>
                <w:rFonts w:ascii="Times New Roman" w:hAnsi="Times New Roman"/>
                <w:bCs/>
                <w:sz w:val="24"/>
              </w:rPr>
            </w:pPr>
          </w:p>
        </w:tc>
        <w:tc>
          <w:tcPr>
            <w:tcW w:w="1891" w:type="dxa"/>
          </w:tcPr>
          <w:p w14:paraId="12444418" w14:textId="77777777" w:rsidR="00604D2A" w:rsidRPr="00DD2265" w:rsidRDefault="00604D2A" w:rsidP="00656770">
            <w:pPr>
              <w:spacing w:after="0" w:line="240" w:lineRule="auto"/>
              <w:rPr>
                <w:rFonts w:ascii="Times New Roman" w:hAnsi="Times New Roman"/>
                <w:bCs/>
                <w:sz w:val="24"/>
                <w:vertAlign w:val="superscript"/>
              </w:rPr>
            </w:pPr>
            <w:r w:rsidRPr="00DD2265">
              <w:rPr>
                <w:rFonts w:ascii="Times New Roman" w:hAnsi="Times New Roman"/>
                <w:bCs/>
                <w:sz w:val="24"/>
              </w:rPr>
              <w:t>2001/43/EK</w:t>
            </w:r>
            <w:r w:rsidRPr="00DD2265">
              <w:rPr>
                <w:rFonts w:ascii="Times New Roman" w:hAnsi="Times New Roman"/>
                <w:bCs/>
                <w:sz w:val="24"/>
                <w:vertAlign w:val="superscript"/>
              </w:rPr>
              <w:t>34</w:t>
            </w:r>
          </w:p>
        </w:tc>
        <w:tc>
          <w:tcPr>
            <w:tcW w:w="4390" w:type="dxa"/>
          </w:tcPr>
          <w:p w14:paraId="5FF508BC" w14:textId="77777777" w:rsidR="00604D2A" w:rsidRPr="00DD2265" w:rsidRDefault="00604D2A" w:rsidP="00656770">
            <w:pPr>
              <w:spacing w:after="0" w:line="240" w:lineRule="auto"/>
              <w:rPr>
                <w:rFonts w:ascii="Times New Roman" w:hAnsi="Times New Roman"/>
                <w:bCs/>
                <w:sz w:val="24"/>
              </w:rPr>
            </w:pPr>
            <w:r w:rsidRPr="00DD2265">
              <w:rPr>
                <w:rFonts w:ascii="Times New Roman" w:hAnsi="Times New Roman"/>
                <w:noProof/>
                <w:sz w:val="24"/>
              </w:rPr>
              <w:t>Eiropas Parlamenta un Padomes 2001.gada 27.jūnija Direktīva 2001/43/EK, ar ko groza Padomes Direktīvu 92/23/EEK par mehānisko transportlīdzekļu un to piekabju riepām un riepu montāžu (Eiropas Savienības Oficiālais Vēstnesis, 01.05.2004., L 211, 25.–46.lpp.)</w:t>
            </w:r>
          </w:p>
        </w:tc>
        <w:tc>
          <w:tcPr>
            <w:tcW w:w="1100" w:type="dxa"/>
            <w:vMerge/>
          </w:tcPr>
          <w:p w14:paraId="565D0117" w14:textId="77777777" w:rsidR="00604D2A" w:rsidRPr="00DD2265" w:rsidRDefault="00604D2A" w:rsidP="00656770">
            <w:pPr>
              <w:spacing w:after="0" w:line="240" w:lineRule="auto"/>
              <w:ind w:left="-113" w:right="-57"/>
              <w:jc w:val="center"/>
              <w:rPr>
                <w:rFonts w:ascii="Times New Roman" w:hAnsi="Times New Roman"/>
                <w:bCs/>
                <w:sz w:val="24"/>
              </w:rPr>
            </w:pPr>
          </w:p>
        </w:tc>
      </w:tr>
      <w:tr w:rsidR="00604D2A" w:rsidRPr="00DD2265" w14:paraId="17DD780C" w14:textId="77777777" w:rsidTr="00656770">
        <w:trPr>
          <w:cantSplit/>
          <w:trHeight w:val="276"/>
        </w:trPr>
        <w:tc>
          <w:tcPr>
            <w:tcW w:w="539" w:type="dxa"/>
            <w:vMerge/>
          </w:tcPr>
          <w:p w14:paraId="174F03B2" w14:textId="77777777" w:rsidR="00604D2A" w:rsidRPr="00DD2265" w:rsidRDefault="00604D2A" w:rsidP="00656770">
            <w:pPr>
              <w:spacing w:after="0" w:line="240" w:lineRule="auto"/>
              <w:ind w:left="-108" w:right="-108"/>
              <w:jc w:val="center"/>
              <w:rPr>
                <w:rFonts w:ascii="Times New Roman" w:hAnsi="Times New Roman"/>
                <w:sz w:val="24"/>
              </w:rPr>
            </w:pPr>
          </w:p>
        </w:tc>
        <w:tc>
          <w:tcPr>
            <w:tcW w:w="2100" w:type="dxa"/>
            <w:vMerge/>
          </w:tcPr>
          <w:p w14:paraId="4D4D7D95" w14:textId="77777777" w:rsidR="00604D2A" w:rsidRPr="00DD2265" w:rsidRDefault="00604D2A" w:rsidP="00656770">
            <w:pPr>
              <w:spacing w:after="0" w:line="240" w:lineRule="auto"/>
              <w:ind w:right="-108"/>
              <w:rPr>
                <w:rFonts w:ascii="Times New Roman" w:hAnsi="Times New Roman"/>
                <w:sz w:val="24"/>
              </w:rPr>
            </w:pPr>
          </w:p>
        </w:tc>
        <w:tc>
          <w:tcPr>
            <w:tcW w:w="1422" w:type="dxa"/>
            <w:vMerge/>
          </w:tcPr>
          <w:p w14:paraId="30D7A6A1" w14:textId="77777777" w:rsidR="00604D2A" w:rsidRPr="00DD2265" w:rsidRDefault="00604D2A" w:rsidP="00656770">
            <w:pPr>
              <w:spacing w:after="0" w:line="240" w:lineRule="auto"/>
              <w:ind w:left="-108" w:right="-125"/>
              <w:rPr>
                <w:rFonts w:ascii="Times New Roman" w:hAnsi="Times New Roman"/>
                <w:sz w:val="24"/>
              </w:rPr>
            </w:pPr>
          </w:p>
        </w:tc>
        <w:tc>
          <w:tcPr>
            <w:tcW w:w="3798" w:type="dxa"/>
            <w:vMerge/>
          </w:tcPr>
          <w:p w14:paraId="5C203EBC" w14:textId="77777777" w:rsidR="00604D2A" w:rsidRPr="00DD2265" w:rsidRDefault="00604D2A" w:rsidP="00656770">
            <w:pPr>
              <w:spacing w:after="0" w:line="240" w:lineRule="auto"/>
              <w:ind w:left="-108" w:right="-125"/>
              <w:rPr>
                <w:rFonts w:ascii="Times New Roman" w:hAnsi="Times New Roman"/>
                <w:bCs/>
                <w:sz w:val="24"/>
              </w:rPr>
            </w:pPr>
          </w:p>
        </w:tc>
        <w:tc>
          <w:tcPr>
            <w:tcW w:w="1891" w:type="dxa"/>
            <w:vMerge w:val="restart"/>
          </w:tcPr>
          <w:p w14:paraId="5C13A0BD" w14:textId="77777777" w:rsidR="00604D2A" w:rsidRPr="00DD2265" w:rsidRDefault="00604D2A" w:rsidP="00656770">
            <w:pPr>
              <w:spacing w:after="0" w:line="240" w:lineRule="auto"/>
              <w:rPr>
                <w:rFonts w:ascii="Times New Roman" w:hAnsi="Times New Roman"/>
                <w:bCs/>
                <w:sz w:val="24"/>
                <w:vertAlign w:val="superscript"/>
              </w:rPr>
            </w:pPr>
            <w:r w:rsidRPr="00DD2265">
              <w:rPr>
                <w:rFonts w:ascii="Times New Roman" w:hAnsi="Times New Roman"/>
                <w:bCs/>
                <w:sz w:val="24"/>
              </w:rPr>
              <w:t>2005/11/EK</w:t>
            </w:r>
            <w:r w:rsidRPr="00DD2265">
              <w:rPr>
                <w:rFonts w:ascii="Times New Roman" w:hAnsi="Times New Roman"/>
                <w:bCs/>
                <w:sz w:val="24"/>
                <w:vertAlign w:val="superscript"/>
              </w:rPr>
              <w:t>34</w:t>
            </w:r>
          </w:p>
        </w:tc>
        <w:tc>
          <w:tcPr>
            <w:tcW w:w="4390" w:type="dxa"/>
            <w:vMerge w:val="restart"/>
          </w:tcPr>
          <w:p w14:paraId="780A68D2" w14:textId="77777777" w:rsidR="00604D2A" w:rsidRPr="00DD2265" w:rsidRDefault="00604D2A" w:rsidP="00656770">
            <w:pPr>
              <w:spacing w:after="0" w:line="240" w:lineRule="auto"/>
              <w:rPr>
                <w:rFonts w:ascii="Times New Roman" w:hAnsi="Times New Roman"/>
                <w:bCs/>
                <w:sz w:val="24"/>
              </w:rPr>
            </w:pPr>
            <w:r w:rsidRPr="00DD2265">
              <w:rPr>
                <w:rFonts w:ascii="Times New Roman" w:hAnsi="Times New Roman"/>
                <w:sz w:val="24"/>
              </w:rPr>
              <w:t>Komisijas 2005.gada 16.februāra Direktīva 2005/11/EK, ar ko groza Padomes Direktīvu 92/23/EEK par mehānisko transportlīdzekļu un to piekabju riepām un riepu montāžu, lai to pielāgotu tehnikas attīstībai (Dokuments attiecas uz EEZ) (</w:t>
            </w:r>
            <w:r w:rsidRPr="00DD2265">
              <w:rPr>
                <w:rFonts w:ascii="Times New Roman" w:hAnsi="Times New Roman"/>
                <w:noProof/>
                <w:sz w:val="24"/>
              </w:rPr>
              <w:t>Eiropas Savienības Oficiālais Vēstnesis, 17.02.2005., L 046, 42.–43.lpp.)</w:t>
            </w:r>
          </w:p>
        </w:tc>
        <w:tc>
          <w:tcPr>
            <w:tcW w:w="1100" w:type="dxa"/>
            <w:vMerge/>
          </w:tcPr>
          <w:p w14:paraId="42642B49" w14:textId="77777777" w:rsidR="00604D2A" w:rsidRPr="00DD2265" w:rsidRDefault="00604D2A" w:rsidP="00656770">
            <w:pPr>
              <w:spacing w:after="0" w:line="240" w:lineRule="auto"/>
              <w:ind w:left="-113" w:right="-57"/>
              <w:jc w:val="center"/>
              <w:rPr>
                <w:rFonts w:ascii="Times New Roman" w:hAnsi="Times New Roman"/>
                <w:bCs/>
                <w:sz w:val="24"/>
              </w:rPr>
            </w:pPr>
          </w:p>
        </w:tc>
      </w:tr>
      <w:tr w:rsidR="00604D2A" w:rsidRPr="00DD2265" w14:paraId="309DA79A" w14:textId="77777777" w:rsidTr="00656770">
        <w:trPr>
          <w:cantSplit/>
        </w:trPr>
        <w:tc>
          <w:tcPr>
            <w:tcW w:w="539" w:type="dxa"/>
            <w:vMerge/>
          </w:tcPr>
          <w:p w14:paraId="265326BF" w14:textId="77777777" w:rsidR="00604D2A" w:rsidRPr="00DD2265" w:rsidRDefault="00604D2A" w:rsidP="00656770">
            <w:pPr>
              <w:spacing w:after="0" w:line="240" w:lineRule="auto"/>
              <w:ind w:left="-108" w:right="-108"/>
              <w:jc w:val="center"/>
              <w:rPr>
                <w:rFonts w:ascii="Times New Roman" w:hAnsi="Times New Roman"/>
                <w:sz w:val="24"/>
              </w:rPr>
            </w:pPr>
          </w:p>
        </w:tc>
        <w:tc>
          <w:tcPr>
            <w:tcW w:w="2100" w:type="dxa"/>
          </w:tcPr>
          <w:p w14:paraId="5F0244AD" w14:textId="77777777" w:rsidR="00604D2A" w:rsidRPr="00DD2265" w:rsidRDefault="00604D2A" w:rsidP="00656770">
            <w:pPr>
              <w:spacing w:after="0" w:line="240" w:lineRule="auto"/>
              <w:ind w:right="-108"/>
              <w:rPr>
                <w:rFonts w:ascii="Times New Roman" w:hAnsi="Times New Roman"/>
                <w:sz w:val="24"/>
              </w:rPr>
            </w:pPr>
            <w:r w:rsidRPr="00DD2265">
              <w:rPr>
                <w:rFonts w:ascii="Times New Roman" w:hAnsi="Times New Roman"/>
                <w:sz w:val="24"/>
              </w:rPr>
              <w:t>Riepas komerciālajiem transportlīdzekļiem un to piekabēm</w:t>
            </w:r>
          </w:p>
        </w:tc>
        <w:tc>
          <w:tcPr>
            <w:tcW w:w="1422" w:type="dxa"/>
            <w:vMerge/>
          </w:tcPr>
          <w:p w14:paraId="75119223" w14:textId="77777777" w:rsidR="00604D2A" w:rsidRPr="00DD2265" w:rsidRDefault="00604D2A" w:rsidP="00656770">
            <w:pPr>
              <w:spacing w:after="0" w:line="240" w:lineRule="auto"/>
              <w:ind w:left="-108" w:right="-125"/>
              <w:rPr>
                <w:rFonts w:ascii="Times New Roman" w:hAnsi="Times New Roman"/>
                <w:sz w:val="24"/>
              </w:rPr>
            </w:pPr>
          </w:p>
        </w:tc>
        <w:tc>
          <w:tcPr>
            <w:tcW w:w="3798" w:type="dxa"/>
            <w:vMerge/>
          </w:tcPr>
          <w:p w14:paraId="3E203B21" w14:textId="77777777" w:rsidR="00604D2A" w:rsidRPr="00DD2265" w:rsidRDefault="00604D2A" w:rsidP="00656770">
            <w:pPr>
              <w:spacing w:after="0" w:line="240" w:lineRule="auto"/>
              <w:ind w:left="-108" w:right="-125"/>
              <w:rPr>
                <w:rFonts w:ascii="Times New Roman" w:hAnsi="Times New Roman"/>
                <w:sz w:val="24"/>
              </w:rPr>
            </w:pPr>
          </w:p>
        </w:tc>
        <w:tc>
          <w:tcPr>
            <w:tcW w:w="1891" w:type="dxa"/>
            <w:vMerge/>
          </w:tcPr>
          <w:p w14:paraId="758948E9" w14:textId="77777777" w:rsidR="00604D2A" w:rsidRPr="00DD2265" w:rsidRDefault="00604D2A" w:rsidP="00656770">
            <w:pPr>
              <w:spacing w:after="0" w:line="240" w:lineRule="auto"/>
              <w:rPr>
                <w:rFonts w:ascii="Times New Roman" w:hAnsi="Times New Roman"/>
                <w:sz w:val="24"/>
              </w:rPr>
            </w:pPr>
          </w:p>
        </w:tc>
        <w:tc>
          <w:tcPr>
            <w:tcW w:w="4390" w:type="dxa"/>
            <w:vMerge/>
          </w:tcPr>
          <w:p w14:paraId="2EBF1060" w14:textId="77777777" w:rsidR="00604D2A" w:rsidRPr="00DD2265" w:rsidRDefault="00604D2A" w:rsidP="00656770">
            <w:pPr>
              <w:spacing w:after="0" w:line="240" w:lineRule="auto"/>
              <w:rPr>
                <w:rFonts w:ascii="Times New Roman" w:hAnsi="Times New Roman"/>
                <w:sz w:val="24"/>
              </w:rPr>
            </w:pPr>
          </w:p>
        </w:tc>
        <w:tc>
          <w:tcPr>
            <w:tcW w:w="1100" w:type="dxa"/>
          </w:tcPr>
          <w:p w14:paraId="72E404EB" w14:textId="77777777" w:rsidR="00604D2A" w:rsidRPr="00DD2265" w:rsidRDefault="00604D2A"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54.00</w:t>
            </w:r>
          </w:p>
        </w:tc>
      </w:tr>
      <w:tr w:rsidR="00604D2A" w:rsidRPr="00DD2265" w14:paraId="608FB32A" w14:textId="77777777" w:rsidTr="00656770">
        <w:trPr>
          <w:cantSplit/>
        </w:trPr>
        <w:tc>
          <w:tcPr>
            <w:tcW w:w="539" w:type="dxa"/>
            <w:vMerge/>
          </w:tcPr>
          <w:p w14:paraId="2B339F14" w14:textId="77777777" w:rsidR="00604D2A" w:rsidRPr="00DD2265" w:rsidRDefault="00604D2A" w:rsidP="00656770">
            <w:pPr>
              <w:spacing w:after="0" w:line="240" w:lineRule="auto"/>
              <w:ind w:left="-108" w:right="-108"/>
              <w:jc w:val="center"/>
              <w:rPr>
                <w:rFonts w:ascii="Times New Roman" w:hAnsi="Times New Roman"/>
                <w:sz w:val="24"/>
              </w:rPr>
            </w:pPr>
          </w:p>
        </w:tc>
        <w:tc>
          <w:tcPr>
            <w:tcW w:w="2100" w:type="dxa"/>
          </w:tcPr>
          <w:p w14:paraId="766A9DD3" w14:textId="77777777" w:rsidR="00604D2A" w:rsidRPr="00DD2265" w:rsidRDefault="00604D2A" w:rsidP="00656770">
            <w:pPr>
              <w:spacing w:after="0" w:line="240" w:lineRule="auto"/>
              <w:ind w:right="-140"/>
              <w:rPr>
                <w:rFonts w:ascii="Times New Roman" w:hAnsi="Times New Roman"/>
                <w:sz w:val="24"/>
              </w:rPr>
            </w:pPr>
            <w:r w:rsidRPr="00DD2265">
              <w:rPr>
                <w:rFonts w:ascii="Times New Roman" w:hAnsi="Times New Roman"/>
                <w:sz w:val="24"/>
              </w:rPr>
              <w:t>Pagaidu lietošanas rezerves riteņi/riepas</w:t>
            </w:r>
          </w:p>
        </w:tc>
        <w:tc>
          <w:tcPr>
            <w:tcW w:w="1422" w:type="dxa"/>
            <w:vMerge/>
          </w:tcPr>
          <w:p w14:paraId="7335A681" w14:textId="77777777" w:rsidR="00604D2A" w:rsidRPr="00DD2265" w:rsidRDefault="00604D2A" w:rsidP="00656770">
            <w:pPr>
              <w:spacing w:after="0" w:line="240" w:lineRule="auto"/>
              <w:ind w:left="-108" w:right="-125"/>
              <w:rPr>
                <w:rFonts w:ascii="Times New Roman" w:hAnsi="Times New Roman"/>
                <w:sz w:val="24"/>
              </w:rPr>
            </w:pPr>
          </w:p>
        </w:tc>
        <w:tc>
          <w:tcPr>
            <w:tcW w:w="3798" w:type="dxa"/>
            <w:vMerge/>
          </w:tcPr>
          <w:p w14:paraId="6C4190A1" w14:textId="77777777" w:rsidR="00604D2A" w:rsidRPr="00DD2265" w:rsidRDefault="00604D2A" w:rsidP="00656770">
            <w:pPr>
              <w:spacing w:after="0" w:line="240" w:lineRule="auto"/>
              <w:ind w:left="-108" w:right="-125"/>
              <w:rPr>
                <w:rFonts w:ascii="Times New Roman" w:hAnsi="Times New Roman"/>
                <w:sz w:val="24"/>
              </w:rPr>
            </w:pPr>
          </w:p>
        </w:tc>
        <w:tc>
          <w:tcPr>
            <w:tcW w:w="1891" w:type="dxa"/>
            <w:vMerge/>
          </w:tcPr>
          <w:p w14:paraId="2A5674BD" w14:textId="77777777" w:rsidR="00604D2A" w:rsidRPr="00DD2265" w:rsidRDefault="00604D2A" w:rsidP="00656770">
            <w:pPr>
              <w:spacing w:after="0" w:line="240" w:lineRule="auto"/>
              <w:rPr>
                <w:rFonts w:ascii="Times New Roman" w:hAnsi="Times New Roman"/>
                <w:sz w:val="24"/>
              </w:rPr>
            </w:pPr>
          </w:p>
        </w:tc>
        <w:tc>
          <w:tcPr>
            <w:tcW w:w="4390" w:type="dxa"/>
            <w:vMerge/>
          </w:tcPr>
          <w:p w14:paraId="51C94110" w14:textId="77777777" w:rsidR="00604D2A" w:rsidRPr="00DD2265" w:rsidRDefault="00604D2A" w:rsidP="00656770">
            <w:pPr>
              <w:spacing w:after="0" w:line="240" w:lineRule="auto"/>
              <w:rPr>
                <w:rFonts w:ascii="Times New Roman" w:hAnsi="Times New Roman"/>
                <w:sz w:val="24"/>
              </w:rPr>
            </w:pPr>
          </w:p>
        </w:tc>
        <w:tc>
          <w:tcPr>
            <w:tcW w:w="1100" w:type="dxa"/>
          </w:tcPr>
          <w:p w14:paraId="30D1EAD0" w14:textId="77777777" w:rsidR="00604D2A" w:rsidRPr="00DD2265" w:rsidRDefault="00604D2A"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64.00</w:t>
            </w:r>
          </w:p>
          <w:p w14:paraId="002A0BE7" w14:textId="77777777" w:rsidR="00604D2A" w:rsidRPr="00DD2265" w:rsidRDefault="00604D2A"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64.01</w:t>
            </w:r>
          </w:p>
          <w:p w14:paraId="68174454" w14:textId="77777777" w:rsidR="00604D2A" w:rsidRPr="00DD2265" w:rsidRDefault="00604D2A"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64.02</w:t>
            </w:r>
          </w:p>
          <w:p w14:paraId="5FA5392F" w14:textId="77777777" w:rsidR="00604D2A" w:rsidRPr="00DD2265" w:rsidRDefault="00604D2A"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64.03</w:t>
            </w:r>
          </w:p>
        </w:tc>
      </w:tr>
      <w:tr w:rsidR="00604D2A" w:rsidRPr="00DD2265" w14:paraId="3CDC8275" w14:textId="77777777" w:rsidTr="00656770">
        <w:trPr>
          <w:cantSplit/>
        </w:trPr>
        <w:tc>
          <w:tcPr>
            <w:tcW w:w="539" w:type="dxa"/>
            <w:vMerge/>
          </w:tcPr>
          <w:p w14:paraId="03D92C1A" w14:textId="77777777" w:rsidR="00604D2A" w:rsidRPr="00DD2265" w:rsidRDefault="00604D2A" w:rsidP="00656770">
            <w:pPr>
              <w:spacing w:after="0" w:line="240" w:lineRule="auto"/>
              <w:ind w:left="-108" w:right="-108"/>
              <w:jc w:val="center"/>
              <w:rPr>
                <w:rFonts w:ascii="Times New Roman" w:hAnsi="Times New Roman"/>
                <w:sz w:val="24"/>
              </w:rPr>
            </w:pPr>
          </w:p>
        </w:tc>
        <w:tc>
          <w:tcPr>
            <w:tcW w:w="2100" w:type="dxa"/>
          </w:tcPr>
          <w:p w14:paraId="3D7D8CC1" w14:textId="77777777" w:rsidR="00604D2A" w:rsidRPr="00DD2265" w:rsidRDefault="00604D2A" w:rsidP="00656770">
            <w:pPr>
              <w:spacing w:after="0" w:line="240" w:lineRule="auto"/>
              <w:ind w:right="-140"/>
              <w:rPr>
                <w:rFonts w:ascii="Times New Roman" w:hAnsi="Times New Roman"/>
                <w:sz w:val="24"/>
              </w:rPr>
            </w:pPr>
            <w:r w:rsidRPr="00DD2265">
              <w:rPr>
                <w:rFonts w:ascii="Times New Roman" w:hAnsi="Times New Roman"/>
                <w:sz w:val="24"/>
              </w:rPr>
              <w:t>Riepu spiediena kontroles sistēma</w:t>
            </w:r>
          </w:p>
        </w:tc>
        <w:tc>
          <w:tcPr>
            <w:tcW w:w="1422" w:type="dxa"/>
            <w:vMerge/>
          </w:tcPr>
          <w:p w14:paraId="148DA181" w14:textId="77777777" w:rsidR="00604D2A" w:rsidRPr="00DD2265" w:rsidRDefault="00604D2A" w:rsidP="00656770">
            <w:pPr>
              <w:spacing w:after="0" w:line="240" w:lineRule="auto"/>
              <w:ind w:left="-108" w:right="-125"/>
              <w:rPr>
                <w:rFonts w:ascii="Times New Roman" w:hAnsi="Times New Roman"/>
                <w:sz w:val="24"/>
              </w:rPr>
            </w:pPr>
          </w:p>
        </w:tc>
        <w:tc>
          <w:tcPr>
            <w:tcW w:w="3798" w:type="dxa"/>
            <w:vMerge/>
          </w:tcPr>
          <w:p w14:paraId="1879A017" w14:textId="77777777" w:rsidR="00604D2A" w:rsidRPr="00DD2265" w:rsidRDefault="00604D2A" w:rsidP="00656770">
            <w:pPr>
              <w:spacing w:after="0" w:line="240" w:lineRule="auto"/>
              <w:ind w:left="-108" w:right="-125"/>
              <w:rPr>
                <w:rFonts w:ascii="Times New Roman" w:hAnsi="Times New Roman"/>
                <w:sz w:val="24"/>
              </w:rPr>
            </w:pPr>
          </w:p>
        </w:tc>
        <w:tc>
          <w:tcPr>
            <w:tcW w:w="1891" w:type="dxa"/>
            <w:vMerge/>
          </w:tcPr>
          <w:p w14:paraId="0CFF5E1D" w14:textId="77777777" w:rsidR="00604D2A" w:rsidRPr="00DD2265" w:rsidRDefault="00604D2A" w:rsidP="00656770">
            <w:pPr>
              <w:spacing w:after="0" w:line="240" w:lineRule="auto"/>
              <w:rPr>
                <w:rFonts w:ascii="Times New Roman" w:hAnsi="Times New Roman"/>
                <w:sz w:val="24"/>
              </w:rPr>
            </w:pPr>
          </w:p>
        </w:tc>
        <w:tc>
          <w:tcPr>
            <w:tcW w:w="4390" w:type="dxa"/>
            <w:vMerge/>
          </w:tcPr>
          <w:p w14:paraId="3BCA2426" w14:textId="77777777" w:rsidR="00604D2A" w:rsidRPr="00DD2265" w:rsidRDefault="00604D2A" w:rsidP="00656770">
            <w:pPr>
              <w:spacing w:after="0" w:line="240" w:lineRule="auto"/>
              <w:rPr>
                <w:rFonts w:ascii="Times New Roman" w:hAnsi="Times New Roman"/>
                <w:sz w:val="24"/>
              </w:rPr>
            </w:pPr>
          </w:p>
        </w:tc>
        <w:tc>
          <w:tcPr>
            <w:tcW w:w="1100" w:type="dxa"/>
          </w:tcPr>
          <w:p w14:paraId="54D9A6B0" w14:textId="77777777" w:rsidR="00604D2A" w:rsidRPr="00DD2265" w:rsidRDefault="00604D2A"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141.00</w:t>
            </w:r>
          </w:p>
        </w:tc>
      </w:tr>
      <w:tr w:rsidR="00604D2A" w:rsidRPr="00DD2265" w14:paraId="546B9366" w14:textId="77777777" w:rsidTr="00656770">
        <w:trPr>
          <w:cantSplit/>
        </w:trPr>
        <w:tc>
          <w:tcPr>
            <w:tcW w:w="539" w:type="dxa"/>
            <w:vMerge/>
          </w:tcPr>
          <w:p w14:paraId="72859825" w14:textId="77777777" w:rsidR="00604D2A" w:rsidRPr="00DD2265" w:rsidRDefault="00604D2A" w:rsidP="00656770">
            <w:pPr>
              <w:spacing w:after="0" w:line="240" w:lineRule="auto"/>
              <w:ind w:left="-108" w:right="-108"/>
              <w:jc w:val="center"/>
              <w:rPr>
                <w:rFonts w:ascii="Times New Roman" w:hAnsi="Times New Roman"/>
                <w:sz w:val="24"/>
              </w:rPr>
            </w:pPr>
          </w:p>
        </w:tc>
        <w:tc>
          <w:tcPr>
            <w:tcW w:w="2100" w:type="dxa"/>
          </w:tcPr>
          <w:p w14:paraId="0A2AB4E3" w14:textId="77777777" w:rsidR="00604D2A" w:rsidRPr="00DD2265" w:rsidRDefault="00604D2A" w:rsidP="00656770">
            <w:pPr>
              <w:spacing w:after="0" w:line="240" w:lineRule="auto"/>
              <w:ind w:right="-140"/>
              <w:rPr>
                <w:rFonts w:ascii="Times New Roman" w:hAnsi="Times New Roman"/>
                <w:sz w:val="24"/>
              </w:rPr>
            </w:pPr>
            <w:r w:rsidRPr="00DD2265">
              <w:rPr>
                <w:rFonts w:ascii="Times New Roman" w:hAnsi="Times New Roman"/>
                <w:sz w:val="24"/>
              </w:rPr>
              <w:t>Rites troksnis</w:t>
            </w:r>
          </w:p>
        </w:tc>
        <w:tc>
          <w:tcPr>
            <w:tcW w:w="1422" w:type="dxa"/>
            <w:vMerge/>
          </w:tcPr>
          <w:p w14:paraId="236A1C3E" w14:textId="77777777" w:rsidR="00604D2A" w:rsidRPr="00DD2265" w:rsidRDefault="00604D2A" w:rsidP="00656770">
            <w:pPr>
              <w:spacing w:after="0" w:line="240" w:lineRule="auto"/>
              <w:ind w:left="-108" w:right="-125"/>
              <w:rPr>
                <w:rFonts w:ascii="Times New Roman" w:hAnsi="Times New Roman"/>
                <w:sz w:val="24"/>
              </w:rPr>
            </w:pPr>
          </w:p>
        </w:tc>
        <w:tc>
          <w:tcPr>
            <w:tcW w:w="3798" w:type="dxa"/>
            <w:vMerge/>
          </w:tcPr>
          <w:p w14:paraId="38CA3DB5" w14:textId="77777777" w:rsidR="00604D2A" w:rsidRPr="00DD2265" w:rsidRDefault="00604D2A" w:rsidP="00656770">
            <w:pPr>
              <w:spacing w:after="0" w:line="240" w:lineRule="auto"/>
              <w:ind w:left="-108" w:right="-125"/>
              <w:rPr>
                <w:rFonts w:ascii="Times New Roman" w:hAnsi="Times New Roman"/>
                <w:sz w:val="24"/>
              </w:rPr>
            </w:pPr>
          </w:p>
        </w:tc>
        <w:tc>
          <w:tcPr>
            <w:tcW w:w="1891" w:type="dxa"/>
            <w:vMerge/>
          </w:tcPr>
          <w:p w14:paraId="41AE11A9" w14:textId="77777777" w:rsidR="00604D2A" w:rsidRPr="00DD2265" w:rsidRDefault="00604D2A" w:rsidP="00656770">
            <w:pPr>
              <w:spacing w:after="0" w:line="240" w:lineRule="auto"/>
              <w:rPr>
                <w:rFonts w:ascii="Times New Roman" w:hAnsi="Times New Roman"/>
                <w:sz w:val="24"/>
              </w:rPr>
            </w:pPr>
          </w:p>
        </w:tc>
        <w:tc>
          <w:tcPr>
            <w:tcW w:w="4390" w:type="dxa"/>
            <w:vMerge/>
          </w:tcPr>
          <w:p w14:paraId="4DE8501E" w14:textId="77777777" w:rsidR="00604D2A" w:rsidRPr="00DD2265" w:rsidRDefault="00604D2A" w:rsidP="00656770">
            <w:pPr>
              <w:spacing w:after="0" w:line="240" w:lineRule="auto"/>
              <w:rPr>
                <w:rFonts w:ascii="Times New Roman" w:hAnsi="Times New Roman"/>
                <w:sz w:val="24"/>
              </w:rPr>
            </w:pPr>
          </w:p>
        </w:tc>
        <w:tc>
          <w:tcPr>
            <w:tcW w:w="1100" w:type="dxa"/>
          </w:tcPr>
          <w:p w14:paraId="645672ED" w14:textId="77777777" w:rsidR="00604D2A" w:rsidRPr="00DD2265" w:rsidRDefault="00604D2A"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117.01</w:t>
            </w:r>
          </w:p>
          <w:p w14:paraId="6383DABE" w14:textId="77777777" w:rsidR="00604D2A" w:rsidRPr="00DD2265" w:rsidRDefault="00604D2A"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117.02</w:t>
            </w:r>
          </w:p>
        </w:tc>
      </w:tr>
      <w:tr w:rsidR="00604D2A" w:rsidRPr="00DD2265" w14:paraId="719E3FF2" w14:textId="77777777" w:rsidTr="00656770">
        <w:trPr>
          <w:cantSplit/>
        </w:trPr>
        <w:tc>
          <w:tcPr>
            <w:tcW w:w="539" w:type="dxa"/>
            <w:vMerge/>
          </w:tcPr>
          <w:p w14:paraId="3E028ADE" w14:textId="77777777" w:rsidR="00604D2A" w:rsidRPr="00DD2265" w:rsidRDefault="00604D2A" w:rsidP="00656770">
            <w:pPr>
              <w:spacing w:after="0" w:line="240" w:lineRule="auto"/>
              <w:ind w:left="-108" w:right="-108"/>
              <w:jc w:val="center"/>
              <w:rPr>
                <w:rFonts w:ascii="Times New Roman" w:hAnsi="Times New Roman"/>
                <w:sz w:val="24"/>
              </w:rPr>
            </w:pPr>
          </w:p>
        </w:tc>
        <w:tc>
          <w:tcPr>
            <w:tcW w:w="2100" w:type="dxa"/>
            <w:vMerge w:val="restart"/>
          </w:tcPr>
          <w:p w14:paraId="02964630" w14:textId="77777777" w:rsidR="00604D2A" w:rsidRPr="00DD2265" w:rsidRDefault="00604D2A" w:rsidP="00656770">
            <w:pPr>
              <w:spacing w:after="0" w:line="240" w:lineRule="auto"/>
              <w:ind w:right="-140"/>
              <w:rPr>
                <w:rFonts w:ascii="Times New Roman" w:hAnsi="Times New Roman"/>
                <w:sz w:val="24"/>
              </w:rPr>
            </w:pPr>
            <w:r w:rsidRPr="00DD2265">
              <w:rPr>
                <w:rFonts w:ascii="Times New Roman" w:hAnsi="Times New Roman"/>
                <w:sz w:val="24"/>
              </w:rPr>
              <w:t>Riepu uzstādīšana</w:t>
            </w:r>
          </w:p>
        </w:tc>
        <w:tc>
          <w:tcPr>
            <w:tcW w:w="1422" w:type="dxa"/>
          </w:tcPr>
          <w:p w14:paraId="5A0F4341" w14:textId="77777777" w:rsidR="00604D2A" w:rsidRPr="00DD2265" w:rsidRDefault="00604D2A" w:rsidP="00656770">
            <w:pPr>
              <w:spacing w:after="0" w:line="240" w:lineRule="auto"/>
              <w:ind w:hanging="223"/>
              <w:jc w:val="center"/>
              <w:rPr>
                <w:rFonts w:ascii="Times New Roman" w:hAnsi="Times New Roman"/>
                <w:bCs/>
                <w:sz w:val="24"/>
              </w:rPr>
            </w:pPr>
            <w:r w:rsidRPr="00DD2265">
              <w:rPr>
                <w:rFonts w:ascii="Times New Roman" w:hAnsi="Times New Roman"/>
                <w:bCs/>
                <w:sz w:val="24"/>
              </w:rPr>
              <w:t>Regula (ES)</w:t>
            </w:r>
          </w:p>
          <w:p w14:paraId="1693E7B7" w14:textId="77777777" w:rsidR="00604D2A" w:rsidRPr="00DD2265" w:rsidRDefault="00604D2A" w:rsidP="00656770">
            <w:pPr>
              <w:spacing w:after="0" w:line="240" w:lineRule="auto"/>
              <w:ind w:left="-108" w:right="-125"/>
              <w:rPr>
                <w:rFonts w:ascii="Times New Roman" w:hAnsi="Times New Roman"/>
                <w:sz w:val="24"/>
              </w:rPr>
            </w:pPr>
            <w:r w:rsidRPr="00DD2265">
              <w:rPr>
                <w:rFonts w:ascii="Times New Roman" w:hAnsi="Times New Roman"/>
                <w:bCs/>
                <w:sz w:val="24"/>
              </w:rPr>
              <w:t>Nr.458/2011</w:t>
            </w:r>
          </w:p>
        </w:tc>
        <w:tc>
          <w:tcPr>
            <w:tcW w:w="3798" w:type="dxa"/>
          </w:tcPr>
          <w:p w14:paraId="432D0C74" w14:textId="77777777" w:rsidR="00604D2A" w:rsidRPr="00DD2265" w:rsidRDefault="00604D2A" w:rsidP="00656770">
            <w:pPr>
              <w:spacing w:after="0" w:line="240" w:lineRule="auto"/>
              <w:ind w:left="-108" w:right="-125"/>
              <w:rPr>
                <w:rFonts w:ascii="Times New Roman" w:hAnsi="Times New Roman"/>
                <w:sz w:val="24"/>
              </w:rPr>
            </w:pPr>
            <w:r w:rsidRPr="00DD2265">
              <w:rPr>
                <w:rFonts w:ascii="Times New Roman" w:hAnsi="Times New Roman"/>
                <w:bCs/>
                <w:sz w:val="24"/>
              </w:rPr>
              <w:t>Komisijas 2011.gada 12.maija Regula (ES) Nr.458/2011 par tipa apstiprinājuma pieprasījumiem mehāniskajiem transport</w:t>
            </w:r>
            <w:r w:rsidRPr="00DD2265">
              <w:rPr>
                <w:rFonts w:ascii="Times New Roman" w:hAnsi="Times New Roman"/>
                <w:bCs/>
                <w:sz w:val="24"/>
              </w:rPr>
              <w:softHyphen/>
              <w:t>līdzekļiem un to piekabēm attiecībā uz to riepu uzstādīšanu un par Regulas (EK) Nr.661/2009 par tipa apstiprināšanas prasībām attiecībā uz mehānisko transport</w:t>
            </w:r>
            <w:r w:rsidRPr="00DD2265">
              <w:rPr>
                <w:rFonts w:ascii="Times New Roman" w:hAnsi="Times New Roman"/>
                <w:bCs/>
                <w:sz w:val="24"/>
              </w:rPr>
              <w:softHyphen/>
              <w:t>līdzekļu, to piekabju un tiem paredzēto sistēmu, sastāvdaļu un atsevišķu tehnisko vienību vispārējo drošību īstenošanu (Dokuments attiecas uz EEZ) (Eiropas Savienības Oficiālais Vēstnesis, 13.05.2011., L 124, 11.–20.lpp.)</w:t>
            </w:r>
          </w:p>
        </w:tc>
        <w:tc>
          <w:tcPr>
            <w:tcW w:w="1891" w:type="dxa"/>
          </w:tcPr>
          <w:p w14:paraId="3243A817" w14:textId="77777777" w:rsidR="00604D2A" w:rsidRPr="00DD2265" w:rsidRDefault="00604D2A" w:rsidP="00656770">
            <w:pPr>
              <w:spacing w:after="0" w:line="240" w:lineRule="auto"/>
              <w:ind w:hanging="482"/>
              <w:jc w:val="center"/>
              <w:rPr>
                <w:rFonts w:ascii="Times New Roman" w:hAnsi="Times New Roman"/>
                <w:bCs/>
                <w:sz w:val="24"/>
              </w:rPr>
            </w:pPr>
            <w:r w:rsidRPr="00DD2265">
              <w:rPr>
                <w:rFonts w:ascii="Times New Roman" w:hAnsi="Times New Roman"/>
                <w:bCs/>
                <w:sz w:val="24"/>
              </w:rPr>
              <w:t>Regula (ES)</w:t>
            </w:r>
          </w:p>
          <w:p w14:paraId="68944E0C" w14:textId="77777777" w:rsidR="00604D2A" w:rsidRPr="00DD2265" w:rsidRDefault="00604D2A" w:rsidP="00656770">
            <w:pPr>
              <w:spacing w:after="0" w:line="240" w:lineRule="auto"/>
              <w:rPr>
                <w:rFonts w:ascii="Times New Roman" w:hAnsi="Times New Roman"/>
                <w:sz w:val="24"/>
              </w:rPr>
            </w:pPr>
            <w:r w:rsidRPr="00DD2265">
              <w:rPr>
                <w:rFonts w:ascii="Times New Roman" w:hAnsi="Times New Roman"/>
                <w:bCs/>
                <w:sz w:val="24"/>
              </w:rPr>
              <w:t>Nr.458/2011</w:t>
            </w:r>
          </w:p>
        </w:tc>
        <w:tc>
          <w:tcPr>
            <w:tcW w:w="4390" w:type="dxa"/>
          </w:tcPr>
          <w:p w14:paraId="1C831E71" w14:textId="77777777" w:rsidR="00604D2A" w:rsidRPr="00DD2265" w:rsidRDefault="00604D2A" w:rsidP="00656770">
            <w:pPr>
              <w:spacing w:after="0" w:line="240" w:lineRule="auto"/>
              <w:rPr>
                <w:rFonts w:ascii="Times New Roman" w:hAnsi="Times New Roman"/>
                <w:sz w:val="24"/>
              </w:rPr>
            </w:pPr>
            <w:r w:rsidRPr="00DD2265">
              <w:rPr>
                <w:rFonts w:ascii="Times New Roman" w:hAnsi="Times New Roman"/>
                <w:bCs/>
                <w:sz w:val="24"/>
              </w:rPr>
              <w:t>Komisijas 2011.gada 12.maija Regula (ES) Nr.458/2011 par tipa apstiprinājuma pieprasījumiem mehāniskajiem transport</w:t>
            </w:r>
            <w:r w:rsidRPr="00DD2265">
              <w:rPr>
                <w:rFonts w:ascii="Times New Roman" w:hAnsi="Times New Roman"/>
                <w:bCs/>
                <w:sz w:val="24"/>
              </w:rPr>
              <w:softHyphen/>
              <w:t>līdzekļiem un to piekabēm attiecībā uz to riepu uzstādīšanu un par Regulas (EK) Nr.661/2009 par tipa apstiprināšanas prasībām attiecībā uz mehānisko transport</w:t>
            </w:r>
            <w:r w:rsidRPr="00DD2265">
              <w:rPr>
                <w:rFonts w:ascii="Times New Roman" w:hAnsi="Times New Roman"/>
                <w:bCs/>
                <w:sz w:val="24"/>
              </w:rPr>
              <w:softHyphen/>
              <w:t>līdzekļu, to piekabju un tiem paredzēto sistēmu, sastāvdaļu un atsevišķu tehnisko vienību vispārējo drošību īstenošanu (Dokuments attiecas uz EEZ) (Eiropas Savienības Oficiālais Vēstnesis, 13.05.2011., L 124, 11.–20.lpp.)</w:t>
            </w:r>
          </w:p>
        </w:tc>
        <w:tc>
          <w:tcPr>
            <w:tcW w:w="1100" w:type="dxa"/>
          </w:tcPr>
          <w:p w14:paraId="6D33A718" w14:textId="77777777" w:rsidR="00604D2A" w:rsidRPr="00DD2265" w:rsidRDefault="00604D2A"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w:t>
            </w:r>
          </w:p>
        </w:tc>
      </w:tr>
      <w:tr w:rsidR="00604D2A" w:rsidRPr="00DD2265" w14:paraId="263372C4" w14:textId="77777777" w:rsidTr="00656770">
        <w:trPr>
          <w:cantSplit/>
        </w:trPr>
        <w:tc>
          <w:tcPr>
            <w:tcW w:w="539" w:type="dxa"/>
            <w:vMerge/>
          </w:tcPr>
          <w:p w14:paraId="5F082D69" w14:textId="77777777" w:rsidR="00604D2A" w:rsidRPr="00DD2265" w:rsidRDefault="00604D2A" w:rsidP="00656770">
            <w:pPr>
              <w:spacing w:after="0" w:line="240" w:lineRule="auto"/>
              <w:ind w:left="-108" w:right="-108"/>
              <w:jc w:val="center"/>
              <w:rPr>
                <w:rFonts w:ascii="Times New Roman" w:hAnsi="Times New Roman"/>
                <w:sz w:val="24"/>
              </w:rPr>
            </w:pPr>
          </w:p>
        </w:tc>
        <w:tc>
          <w:tcPr>
            <w:tcW w:w="2100" w:type="dxa"/>
            <w:vMerge/>
          </w:tcPr>
          <w:p w14:paraId="57C2F0C8" w14:textId="77777777" w:rsidR="00604D2A" w:rsidRPr="00DD2265" w:rsidRDefault="00604D2A" w:rsidP="00656770">
            <w:pPr>
              <w:spacing w:after="0" w:line="240" w:lineRule="auto"/>
              <w:ind w:right="-140"/>
              <w:rPr>
                <w:rFonts w:ascii="Times New Roman" w:hAnsi="Times New Roman"/>
                <w:sz w:val="24"/>
              </w:rPr>
            </w:pPr>
          </w:p>
        </w:tc>
        <w:tc>
          <w:tcPr>
            <w:tcW w:w="1422" w:type="dxa"/>
          </w:tcPr>
          <w:p w14:paraId="6C9C081D" w14:textId="77777777" w:rsidR="00604D2A" w:rsidRPr="00DD2265" w:rsidRDefault="00604D2A" w:rsidP="00656770">
            <w:pPr>
              <w:spacing w:after="0" w:line="240" w:lineRule="auto"/>
              <w:ind w:hanging="223"/>
              <w:jc w:val="center"/>
              <w:rPr>
                <w:rFonts w:ascii="Times New Roman" w:hAnsi="Times New Roman"/>
                <w:bCs/>
                <w:sz w:val="24"/>
              </w:rPr>
            </w:pPr>
            <w:r w:rsidRPr="00DD2265">
              <w:rPr>
                <w:rFonts w:ascii="Times New Roman" w:hAnsi="Times New Roman"/>
                <w:bCs/>
                <w:sz w:val="24"/>
              </w:rPr>
              <w:t>-</w:t>
            </w:r>
          </w:p>
        </w:tc>
        <w:tc>
          <w:tcPr>
            <w:tcW w:w="3798" w:type="dxa"/>
          </w:tcPr>
          <w:p w14:paraId="38F02A1C" w14:textId="77777777" w:rsidR="00604D2A" w:rsidRPr="00DD2265" w:rsidRDefault="00604D2A" w:rsidP="00656770">
            <w:pPr>
              <w:spacing w:after="0" w:line="240" w:lineRule="auto"/>
              <w:ind w:left="-108" w:right="-125"/>
              <w:rPr>
                <w:rFonts w:ascii="Times New Roman" w:hAnsi="Times New Roman"/>
                <w:bCs/>
                <w:sz w:val="24"/>
              </w:rPr>
            </w:pPr>
          </w:p>
        </w:tc>
        <w:tc>
          <w:tcPr>
            <w:tcW w:w="1891" w:type="dxa"/>
          </w:tcPr>
          <w:p w14:paraId="708C4B76" w14:textId="77777777" w:rsidR="00604D2A" w:rsidRPr="00DD2265" w:rsidRDefault="00604D2A" w:rsidP="00656770">
            <w:pPr>
              <w:spacing w:after="0" w:line="240" w:lineRule="auto"/>
              <w:ind w:hanging="482"/>
              <w:jc w:val="center"/>
              <w:rPr>
                <w:rFonts w:ascii="Times New Roman" w:hAnsi="Times New Roman"/>
                <w:bCs/>
                <w:sz w:val="24"/>
              </w:rPr>
            </w:pPr>
            <w:r w:rsidRPr="00DD2265">
              <w:rPr>
                <w:rFonts w:ascii="Times New Roman" w:hAnsi="Times New Roman"/>
                <w:bCs/>
                <w:sz w:val="24"/>
              </w:rPr>
              <w:t>-</w:t>
            </w:r>
          </w:p>
        </w:tc>
        <w:tc>
          <w:tcPr>
            <w:tcW w:w="4390" w:type="dxa"/>
          </w:tcPr>
          <w:p w14:paraId="5137DF28" w14:textId="77777777" w:rsidR="00604D2A" w:rsidRPr="00DD2265" w:rsidRDefault="00604D2A" w:rsidP="00656770">
            <w:pPr>
              <w:spacing w:after="0" w:line="240" w:lineRule="auto"/>
              <w:rPr>
                <w:rFonts w:ascii="Times New Roman" w:hAnsi="Times New Roman"/>
                <w:bCs/>
                <w:sz w:val="24"/>
              </w:rPr>
            </w:pPr>
          </w:p>
        </w:tc>
        <w:tc>
          <w:tcPr>
            <w:tcW w:w="1100" w:type="dxa"/>
          </w:tcPr>
          <w:p w14:paraId="6778F3F2" w14:textId="77777777" w:rsidR="00604D2A" w:rsidRPr="00DD2265" w:rsidRDefault="00604D2A"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142.00</w:t>
            </w:r>
          </w:p>
        </w:tc>
      </w:tr>
    </w:tbl>
    <w:p w14:paraId="1EC6999B" w14:textId="77777777" w:rsidR="00604D2A" w:rsidRPr="00DD2265" w:rsidRDefault="00604D2A" w:rsidP="00604D2A">
      <w:pPr>
        <w:spacing w:after="0" w:line="240" w:lineRule="auto"/>
        <w:jc w:val="both"/>
        <w:rPr>
          <w:rFonts w:ascii="Times New Roman" w:hAnsi="Times New Roman"/>
          <w:sz w:val="28"/>
          <w:szCs w:val="28"/>
        </w:rPr>
      </w:pPr>
    </w:p>
    <w:p w14:paraId="43FF7EF7" w14:textId="77777777" w:rsidR="00604D2A" w:rsidRPr="00DD2265" w:rsidRDefault="00604D2A" w:rsidP="00604D2A">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 xml:space="preserve"> Izteikt 11.pielikuma II nodaļas tabulas </w:t>
      </w:r>
      <w:r w:rsidR="00CB0E91" w:rsidRPr="00DD2265">
        <w:rPr>
          <w:rFonts w:ascii="Times New Roman" w:hAnsi="Times New Roman"/>
          <w:sz w:val="28"/>
          <w:szCs w:val="28"/>
        </w:rPr>
        <w:t>51., 52. un 53.</w:t>
      </w:r>
      <w:r w:rsidRPr="00DD2265">
        <w:rPr>
          <w:rFonts w:ascii="Times New Roman" w:hAnsi="Times New Roman"/>
          <w:sz w:val="28"/>
          <w:szCs w:val="28"/>
        </w:rPr>
        <w:t xml:space="preserve"> punktu šādā redakcijā:</w:t>
      </w:r>
    </w:p>
    <w:p w14:paraId="3BB6914A" w14:textId="77777777" w:rsidR="00604D2A" w:rsidRPr="00DD2265" w:rsidRDefault="00604D2A" w:rsidP="00604D2A">
      <w:pPr>
        <w:spacing w:after="0" w:line="240" w:lineRule="auto"/>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891"/>
        <w:gridCol w:w="4390"/>
        <w:gridCol w:w="1100"/>
      </w:tblGrid>
      <w:tr w:rsidR="006450B9" w:rsidRPr="00DD2265" w14:paraId="4E809911" w14:textId="77777777" w:rsidTr="00656770">
        <w:trPr>
          <w:cantSplit/>
        </w:trPr>
        <w:tc>
          <w:tcPr>
            <w:tcW w:w="539" w:type="dxa"/>
          </w:tcPr>
          <w:p w14:paraId="65F08944" w14:textId="77777777" w:rsidR="006450B9" w:rsidRPr="00DD2265" w:rsidRDefault="006450B9" w:rsidP="00656770">
            <w:pPr>
              <w:spacing w:after="0" w:line="240" w:lineRule="auto"/>
              <w:ind w:left="-108" w:right="-108"/>
              <w:jc w:val="center"/>
              <w:rPr>
                <w:rFonts w:ascii="Times New Roman" w:hAnsi="Times New Roman"/>
                <w:sz w:val="24"/>
              </w:rPr>
            </w:pPr>
            <w:r w:rsidRPr="00DD2265">
              <w:rPr>
                <w:rFonts w:ascii="Times New Roman" w:hAnsi="Times New Roman"/>
                <w:sz w:val="24"/>
              </w:rPr>
              <w:t>51.</w:t>
            </w:r>
          </w:p>
        </w:tc>
        <w:tc>
          <w:tcPr>
            <w:tcW w:w="2100" w:type="dxa"/>
          </w:tcPr>
          <w:p w14:paraId="57CED72F" w14:textId="77777777" w:rsidR="006450B9" w:rsidRPr="00DD2265" w:rsidRDefault="006450B9"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 xml:space="preserve">Tālsatiksmes autobusu interjera materiālu </w:t>
            </w:r>
            <w:proofErr w:type="spellStart"/>
            <w:r w:rsidRPr="00DD2265">
              <w:rPr>
                <w:rFonts w:ascii="Times New Roman" w:hAnsi="Times New Roman"/>
                <w:sz w:val="24"/>
              </w:rPr>
              <w:t>uzliesmojamība</w:t>
            </w:r>
            <w:proofErr w:type="spellEnd"/>
          </w:p>
          <w:p w14:paraId="35220BFA" w14:textId="77777777" w:rsidR="006450B9" w:rsidRPr="00DD2265" w:rsidRDefault="006450B9" w:rsidP="00656770">
            <w:pPr>
              <w:spacing w:after="0" w:line="240" w:lineRule="auto"/>
              <w:rPr>
                <w:rFonts w:ascii="Times New Roman" w:hAnsi="Times New Roman"/>
                <w:sz w:val="24"/>
              </w:rPr>
            </w:pPr>
          </w:p>
        </w:tc>
        <w:tc>
          <w:tcPr>
            <w:tcW w:w="1422" w:type="dxa"/>
          </w:tcPr>
          <w:p w14:paraId="763250DB" w14:textId="77777777" w:rsidR="006450B9" w:rsidRPr="00DD2265" w:rsidRDefault="006450B9" w:rsidP="00656770">
            <w:pPr>
              <w:spacing w:after="0" w:line="240" w:lineRule="auto"/>
              <w:ind w:left="-108" w:right="-125"/>
              <w:rPr>
                <w:rFonts w:ascii="Times New Roman" w:hAnsi="Times New Roman"/>
                <w:sz w:val="24"/>
              </w:rPr>
            </w:pPr>
            <w:r w:rsidRPr="00DD2265">
              <w:rPr>
                <w:rFonts w:ascii="Times New Roman" w:hAnsi="Times New Roman"/>
                <w:sz w:val="24"/>
              </w:rPr>
              <w:t>95/28/EK</w:t>
            </w:r>
          </w:p>
        </w:tc>
        <w:tc>
          <w:tcPr>
            <w:tcW w:w="3798" w:type="dxa"/>
          </w:tcPr>
          <w:p w14:paraId="0354D600" w14:textId="77777777" w:rsidR="006450B9" w:rsidRPr="00DD2265" w:rsidRDefault="006450B9" w:rsidP="00656770">
            <w:pPr>
              <w:spacing w:after="0" w:line="240" w:lineRule="auto"/>
              <w:rPr>
                <w:rFonts w:ascii="Times New Roman" w:hAnsi="Times New Roman"/>
                <w:b/>
                <w:bCs/>
                <w:sz w:val="24"/>
              </w:rPr>
            </w:pPr>
            <w:r w:rsidRPr="00DD2265">
              <w:rPr>
                <w:rFonts w:ascii="Times New Roman" w:hAnsi="Times New Roman"/>
                <w:noProof/>
                <w:sz w:val="24"/>
              </w:rPr>
              <w:t>Eiropas Parlamenta un Padomes 1995.gada 24.oktobra Direktīva 95/28/EK par dažu kategoriju mehānisko transportlīdzekļu iekšējās apdares materiālu ugunsizturību (Eiropas Savienības Oficiālais Vēstnesis, 01.05.2004., L 281, 1.–30.lpp.)</w:t>
            </w:r>
          </w:p>
        </w:tc>
        <w:tc>
          <w:tcPr>
            <w:tcW w:w="1891" w:type="dxa"/>
          </w:tcPr>
          <w:p w14:paraId="68A27BF7" w14:textId="77777777" w:rsidR="006450B9" w:rsidRPr="00DD2265" w:rsidRDefault="006450B9" w:rsidP="00656770">
            <w:pPr>
              <w:spacing w:after="0" w:line="240" w:lineRule="auto"/>
              <w:rPr>
                <w:rFonts w:ascii="Times New Roman" w:hAnsi="Times New Roman"/>
                <w:bCs/>
                <w:sz w:val="24"/>
                <w:vertAlign w:val="superscript"/>
              </w:rPr>
            </w:pPr>
            <w:r w:rsidRPr="00DD2265">
              <w:rPr>
                <w:rFonts w:ascii="Times New Roman" w:hAnsi="Times New Roman"/>
                <w:bCs/>
                <w:sz w:val="24"/>
              </w:rPr>
              <w:t>95/28/EK</w:t>
            </w:r>
            <w:r w:rsidRPr="00DD2265">
              <w:rPr>
                <w:rFonts w:ascii="Times New Roman" w:hAnsi="Times New Roman"/>
                <w:bCs/>
                <w:sz w:val="24"/>
                <w:vertAlign w:val="superscript"/>
              </w:rPr>
              <w:t>32</w:t>
            </w:r>
          </w:p>
        </w:tc>
        <w:tc>
          <w:tcPr>
            <w:tcW w:w="4390" w:type="dxa"/>
          </w:tcPr>
          <w:p w14:paraId="3C7A94E4" w14:textId="77777777" w:rsidR="006450B9" w:rsidRPr="00DD2265" w:rsidRDefault="006450B9" w:rsidP="00656770">
            <w:pPr>
              <w:spacing w:after="0" w:line="240" w:lineRule="auto"/>
              <w:rPr>
                <w:rFonts w:ascii="Times New Roman" w:hAnsi="Times New Roman"/>
                <w:b/>
                <w:bCs/>
                <w:sz w:val="24"/>
              </w:rPr>
            </w:pPr>
            <w:r w:rsidRPr="00DD2265">
              <w:rPr>
                <w:rFonts w:ascii="Times New Roman" w:hAnsi="Times New Roman"/>
                <w:noProof/>
                <w:sz w:val="24"/>
              </w:rPr>
              <w:t>Eiropas Parlamenta un Padomes 1995.gada 24.oktobra Direktīva 95/28/EK par dažu kategoriju mehānisko transportlīdzekļu iekšējās apdares materiālu ugunsizturību (Eiropas Savienības Oficiālais Vēstnesis, 01.05.2004., L 281, 1.–30.lpp.)</w:t>
            </w:r>
          </w:p>
        </w:tc>
        <w:tc>
          <w:tcPr>
            <w:tcW w:w="1100" w:type="dxa"/>
          </w:tcPr>
          <w:p w14:paraId="45AEB75C" w14:textId="77777777" w:rsidR="006450B9" w:rsidRPr="00DD2265" w:rsidRDefault="006450B9" w:rsidP="00656770">
            <w:pPr>
              <w:spacing w:after="0" w:line="240" w:lineRule="auto"/>
              <w:ind w:left="-113" w:right="-57"/>
              <w:jc w:val="center"/>
              <w:rPr>
                <w:rFonts w:ascii="Times New Roman" w:hAnsi="Times New Roman"/>
                <w:sz w:val="24"/>
              </w:rPr>
            </w:pPr>
            <w:r w:rsidRPr="00DD2265">
              <w:rPr>
                <w:rFonts w:ascii="Times New Roman" w:hAnsi="Times New Roman"/>
                <w:sz w:val="24"/>
              </w:rPr>
              <w:t>118.00</w:t>
            </w:r>
          </w:p>
          <w:p w14:paraId="5ABD17AA" w14:textId="77777777" w:rsidR="006450B9" w:rsidRPr="00DD2265" w:rsidRDefault="006450B9" w:rsidP="00656770">
            <w:pPr>
              <w:spacing w:after="0" w:line="240" w:lineRule="auto"/>
              <w:ind w:left="-113" w:right="-57"/>
              <w:jc w:val="center"/>
              <w:rPr>
                <w:rFonts w:ascii="Times New Roman" w:hAnsi="Times New Roman"/>
                <w:sz w:val="24"/>
              </w:rPr>
            </w:pPr>
            <w:r w:rsidRPr="00DD2265">
              <w:rPr>
                <w:rFonts w:ascii="Times New Roman" w:hAnsi="Times New Roman"/>
                <w:sz w:val="24"/>
              </w:rPr>
              <w:t>118.01</w:t>
            </w:r>
          </w:p>
          <w:p w14:paraId="2341CD65" w14:textId="77777777" w:rsidR="006450B9" w:rsidRPr="00DD2265" w:rsidRDefault="006450B9" w:rsidP="00656770">
            <w:pPr>
              <w:spacing w:after="0" w:line="240" w:lineRule="auto"/>
              <w:ind w:left="-113" w:right="-57"/>
              <w:jc w:val="center"/>
              <w:rPr>
                <w:rFonts w:ascii="Times New Roman" w:hAnsi="Times New Roman"/>
                <w:sz w:val="24"/>
              </w:rPr>
            </w:pPr>
            <w:r w:rsidRPr="00DD2265">
              <w:rPr>
                <w:rFonts w:ascii="Times New Roman" w:hAnsi="Times New Roman"/>
                <w:sz w:val="24"/>
              </w:rPr>
              <w:t>118.02</w:t>
            </w:r>
          </w:p>
          <w:p w14:paraId="2E71601A" w14:textId="77777777" w:rsidR="006450B9" w:rsidRPr="00DD2265" w:rsidRDefault="006450B9" w:rsidP="00656770">
            <w:pPr>
              <w:spacing w:after="0" w:line="240" w:lineRule="auto"/>
              <w:ind w:left="-113" w:right="-57"/>
              <w:jc w:val="center"/>
              <w:rPr>
                <w:rFonts w:ascii="Times New Roman" w:hAnsi="Times New Roman"/>
                <w:b/>
                <w:sz w:val="24"/>
              </w:rPr>
            </w:pPr>
            <w:r w:rsidRPr="00DD2265">
              <w:rPr>
                <w:rFonts w:ascii="Times New Roman" w:hAnsi="Times New Roman"/>
                <w:sz w:val="24"/>
              </w:rPr>
              <w:t>118.03</w:t>
            </w:r>
          </w:p>
        </w:tc>
      </w:tr>
      <w:tr w:rsidR="006450B9" w:rsidRPr="00DD2265" w14:paraId="19487243" w14:textId="77777777" w:rsidTr="00656770">
        <w:trPr>
          <w:cantSplit/>
        </w:trPr>
        <w:tc>
          <w:tcPr>
            <w:tcW w:w="539" w:type="dxa"/>
            <w:vMerge w:val="restart"/>
          </w:tcPr>
          <w:p w14:paraId="367CEFED" w14:textId="77777777" w:rsidR="006450B9" w:rsidRPr="00DD2265" w:rsidRDefault="006450B9" w:rsidP="00656770">
            <w:pPr>
              <w:spacing w:after="0" w:line="240" w:lineRule="auto"/>
              <w:ind w:left="-108" w:right="-108"/>
              <w:jc w:val="center"/>
              <w:rPr>
                <w:rFonts w:ascii="Times New Roman" w:hAnsi="Times New Roman"/>
                <w:sz w:val="24"/>
              </w:rPr>
            </w:pPr>
            <w:r w:rsidRPr="00DD2265">
              <w:rPr>
                <w:rFonts w:ascii="Times New Roman" w:hAnsi="Times New Roman"/>
                <w:sz w:val="24"/>
              </w:rPr>
              <w:lastRenderedPageBreak/>
              <w:t>52.</w:t>
            </w:r>
          </w:p>
        </w:tc>
        <w:tc>
          <w:tcPr>
            <w:tcW w:w="2100" w:type="dxa"/>
          </w:tcPr>
          <w:p w14:paraId="720D2D43" w14:textId="77777777" w:rsidR="006450B9" w:rsidRPr="00DD2265" w:rsidRDefault="006450B9" w:rsidP="00656770">
            <w:pPr>
              <w:spacing w:after="0" w:line="240" w:lineRule="auto"/>
              <w:ind w:right="-108"/>
              <w:rPr>
                <w:rFonts w:ascii="Times New Roman" w:hAnsi="Times New Roman"/>
                <w:sz w:val="24"/>
              </w:rPr>
            </w:pPr>
            <w:r w:rsidRPr="00DD2265">
              <w:rPr>
                <w:rFonts w:ascii="Times New Roman" w:hAnsi="Times New Roman"/>
                <w:sz w:val="24"/>
              </w:rPr>
              <w:t>Autobusi un tālsatiksmes autobusi</w:t>
            </w:r>
          </w:p>
        </w:tc>
        <w:tc>
          <w:tcPr>
            <w:tcW w:w="1422" w:type="dxa"/>
            <w:vMerge w:val="restart"/>
          </w:tcPr>
          <w:p w14:paraId="7E8E5F31" w14:textId="77777777" w:rsidR="006450B9" w:rsidRPr="00DD2265" w:rsidRDefault="006450B9" w:rsidP="00656770">
            <w:pPr>
              <w:spacing w:after="0" w:line="240" w:lineRule="auto"/>
              <w:ind w:left="-108" w:right="-125"/>
              <w:rPr>
                <w:rFonts w:ascii="Times New Roman" w:hAnsi="Times New Roman"/>
                <w:sz w:val="24"/>
              </w:rPr>
            </w:pPr>
            <w:r w:rsidRPr="00DD2265">
              <w:rPr>
                <w:rFonts w:ascii="Times New Roman" w:hAnsi="Times New Roman"/>
                <w:sz w:val="24"/>
              </w:rPr>
              <w:t>2001/85/EK</w:t>
            </w:r>
          </w:p>
        </w:tc>
        <w:tc>
          <w:tcPr>
            <w:tcW w:w="3798" w:type="dxa"/>
            <w:vMerge w:val="restart"/>
          </w:tcPr>
          <w:p w14:paraId="36E6E4BF" w14:textId="77777777" w:rsidR="006450B9" w:rsidRPr="00DD2265" w:rsidRDefault="006450B9" w:rsidP="00656770">
            <w:pPr>
              <w:spacing w:after="0" w:line="240" w:lineRule="auto"/>
              <w:rPr>
                <w:rFonts w:ascii="Times New Roman" w:hAnsi="Times New Roman"/>
                <w:b/>
                <w:bCs/>
                <w:sz w:val="24"/>
              </w:rPr>
            </w:pPr>
            <w:r w:rsidRPr="00DD2265">
              <w:rPr>
                <w:rFonts w:ascii="Times New Roman" w:hAnsi="Times New Roman"/>
                <w:noProof/>
                <w:sz w:val="24"/>
              </w:rPr>
              <w:t>Eiropas Parlamenta un Padomes 2001.gada 20.novembra Direktīva 2001/85/EK, kas attiecas uz  īpašiem noteikumiem transportlīdzekļiem, kurus lieto pasažieru pārvadāšanai un kuros papildus autovadītāja sēdvietai ir vairāk nekā astoņas sēdvietas, un ar ko groza Padomes Direktīva 70/156/EEK un 97/27/</w:t>
            </w:r>
            <w:smartTag w:uri="schemas-tilde-lv/tildestengine" w:element="currency2">
              <w:smartTagPr>
                <w:attr w:name="currency_text" w:val="EEK"/>
                <w:attr w:name="currency_value" w:val="1"/>
                <w:attr w:name="currency_key" w:val="EEK"/>
                <w:attr w:name="currency_id" w:val="14"/>
              </w:smartTagPr>
              <w:r w:rsidRPr="00DD2265">
                <w:rPr>
                  <w:rFonts w:ascii="Times New Roman" w:hAnsi="Times New Roman"/>
                  <w:noProof/>
                  <w:sz w:val="24"/>
                </w:rPr>
                <w:t>EEK</w:t>
              </w:r>
            </w:smartTag>
            <w:r w:rsidRPr="00DD2265">
              <w:rPr>
                <w:rFonts w:ascii="Times New Roman" w:hAnsi="Times New Roman"/>
                <w:noProof/>
                <w:sz w:val="24"/>
              </w:rPr>
              <w:t xml:space="preserve"> (Eiropas Savienības Oficiālais Vēstnesis, 01.05.2004., L 042, 1.–102.lpp.)</w:t>
            </w:r>
          </w:p>
        </w:tc>
        <w:tc>
          <w:tcPr>
            <w:tcW w:w="1891" w:type="dxa"/>
            <w:vMerge w:val="restart"/>
          </w:tcPr>
          <w:p w14:paraId="52E2364C" w14:textId="77777777" w:rsidR="006450B9" w:rsidRPr="00DD2265" w:rsidRDefault="006450B9" w:rsidP="00656770">
            <w:pPr>
              <w:spacing w:after="0" w:line="240" w:lineRule="auto"/>
              <w:rPr>
                <w:rFonts w:ascii="Times New Roman" w:hAnsi="Times New Roman"/>
                <w:sz w:val="24"/>
                <w:vertAlign w:val="superscript"/>
              </w:rPr>
            </w:pPr>
            <w:r w:rsidRPr="00DD2265">
              <w:rPr>
                <w:rFonts w:ascii="Times New Roman" w:hAnsi="Times New Roman"/>
                <w:bCs/>
                <w:sz w:val="24"/>
              </w:rPr>
              <w:t>2001/85/EK</w:t>
            </w:r>
            <w:r w:rsidRPr="00DD2265">
              <w:rPr>
                <w:rFonts w:ascii="Times New Roman" w:hAnsi="Times New Roman"/>
                <w:bCs/>
                <w:sz w:val="24"/>
                <w:vertAlign w:val="superscript"/>
              </w:rPr>
              <w:t>32</w:t>
            </w:r>
          </w:p>
        </w:tc>
        <w:tc>
          <w:tcPr>
            <w:tcW w:w="4390" w:type="dxa"/>
            <w:vMerge w:val="restart"/>
          </w:tcPr>
          <w:p w14:paraId="4B49E351" w14:textId="77777777" w:rsidR="006450B9" w:rsidRPr="00DD2265" w:rsidRDefault="006450B9" w:rsidP="00656770">
            <w:pPr>
              <w:spacing w:after="0" w:line="240" w:lineRule="auto"/>
              <w:rPr>
                <w:rFonts w:ascii="Times New Roman" w:hAnsi="Times New Roman"/>
                <w:b/>
                <w:bCs/>
                <w:sz w:val="24"/>
              </w:rPr>
            </w:pPr>
            <w:r w:rsidRPr="00DD2265">
              <w:rPr>
                <w:rFonts w:ascii="Times New Roman" w:hAnsi="Times New Roman"/>
                <w:noProof/>
                <w:sz w:val="24"/>
              </w:rPr>
              <w:t>Eiropas Parlamenta un Padomes 2001.gada 20.novembra Direktīva 2001/85/EK, kas attiecas uz  īpašiem noteikumiem transportlīdzekļiem, kurus lieto pasažieru pārvadāšanai un kuros papildus autovadītāja sēdvietai ir vairāk nekā astoņas sēdvietas, un ar ko groza Padomes Direktīva 70/156/EEK un 97/27/</w:t>
            </w:r>
            <w:smartTag w:uri="schemas-tilde-lv/tildestengine" w:element="currency2">
              <w:smartTagPr>
                <w:attr w:name="currency_text" w:val="EEK"/>
                <w:attr w:name="currency_value" w:val="1"/>
                <w:attr w:name="currency_key" w:val="EEK"/>
                <w:attr w:name="currency_id" w:val="14"/>
              </w:smartTagPr>
              <w:r w:rsidRPr="00DD2265">
                <w:rPr>
                  <w:rFonts w:ascii="Times New Roman" w:hAnsi="Times New Roman"/>
                  <w:noProof/>
                  <w:sz w:val="24"/>
                </w:rPr>
                <w:t>EEK</w:t>
              </w:r>
            </w:smartTag>
            <w:r w:rsidRPr="00DD2265">
              <w:rPr>
                <w:rFonts w:ascii="Times New Roman" w:hAnsi="Times New Roman"/>
                <w:noProof/>
                <w:sz w:val="24"/>
              </w:rPr>
              <w:t xml:space="preserve"> (Eiropas Savienības Oficiālais Vēstnesis, 01.05.2004., L 042, 1.–102.lpp.)</w:t>
            </w:r>
          </w:p>
        </w:tc>
        <w:tc>
          <w:tcPr>
            <w:tcW w:w="1100" w:type="dxa"/>
          </w:tcPr>
          <w:p w14:paraId="6CA26EDE"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107.00</w:t>
            </w:r>
          </w:p>
          <w:p w14:paraId="2E842FB0"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107.01</w:t>
            </w:r>
          </w:p>
          <w:p w14:paraId="2026424A"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107.02</w:t>
            </w:r>
          </w:p>
          <w:p w14:paraId="76C9D211"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107.03</w:t>
            </w:r>
          </w:p>
          <w:p w14:paraId="378CD76E"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107.04</w:t>
            </w:r>
          </w:p>
          <w:p w14:paraId="3131572D"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107.05</w:t>
            </w:r>
          </w:p>
          <w:p w14:paraId="4CEA2660"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107.06</w:t>
            </w:r>
          </w:p>
          <w:p w14:paraId="4DCF0039"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107.07</w:t>
            </w:r>
          </w:p>
        </w:tc>
      </w:tr>
      <w:tr w:rsidR="006450B9" w:rsidRPr="00DD2265" w14:paraId="3F9A0C62" w14:textId="77777777" w:rsidTr="00656770">
        <w:trPr>
          <w:cantSplit/>
        </w:trPr>
        <w:tc>
          <w:tcPr>
            <w:tcW w:w="539" w:type="dxa"/>
            <w:vMerge/>
          </w:tcPr>
          <w:p w14:paraId="0B5428DE" w14:textId="77777777" w:rsidR="006450B9" w:rsidRPr="00DD2265" w:rsidRDefault="006450B9" w:rsidP="00656770">
            <w:pPr>
              <w:spacing w:after="0" w:line="240" w:lineRule="auto"/>
              <w:ind w:left="-108" w:right="-108"/>
              <w:jc w:val="center"/>
              <w:rPr>
                <w:rFonts w:ascii="Times New Roman" w:hAnsi="Times New Roman"/>
                <w:sz w:val="24"/>
              </w:rPr>
            </w:pPr>
          </w:p>
        </w:tc>
        <w:tc>
          <w:tcPr>
            <w:tcW w:w="2100" w:type="dxa"/>
          </w:tcPr>
          <w:p w14:paraId="36B08CCA" w14:textId="77777777" w:rsidR="006450B9" w:rsidRPr="00DD2265" w:rsidRDefault="006450B9" w:rsidP="00656770">
            <w:pPr>
              <w:spacing w:after="0" w:line="240" w:lineRule="auto"/>
              <w:ind w:right="-108"/>
              <w:rPr>
                <w:rFonts w:ascii="Times New Roman" w:hAnsi="Times New Roman"/>
                <w:sz w:val="24"/>
              </w:rPr>
            </w:pPr>
            <w:r w:rsidRPr="00DD2265">
              <w:rPr>
                <w:rFonts w:ascii="Times New Roman" w:hAnsi="Times New Roman"/>
                <w:sz w:val="24"/>
              </w:rPr>
              <w:t>Virsbūves izturīgums (autobusi un tālsatiksmes autobusi)</w:t>
            </w:r>
          </w:p>
        </w:tc>
        <w:tc>
          <w:tcPr>
            <w:tcW w:w="1422" w:type="dxa"/>
            <w:vMerge/>
          </w:tcPr>
          <w:p w14:paraId="2E15E771" w14:textId="77777777" w:rsidR="006450B9" w:rsidRPr="00DD2265" w:rsidRDefault="006450B9" w:rsidP="00656770">
            <w:pPr>
              <w:spacing w:after="0" w:line="240" w:lineRule="auto"/>
              <w:ind w:left="-108" w:right="-125"/>
              <w:rPr>
                <w:rFonts w:ascii="Times New Roman" w:hAnsi="Times New Roman"/>
                <w:sz w:val="24"/>
              </w:rPr>
            </w:pPr>
          </w:p>
        </w:tc>
        <w:tc>
          <w:tcPr>
            <w:tcW w:w="3798" w:type="dxa"/>
            <w:vMerge/>
          </w:tcPr>
          <w:p w14:paraId="195CAD86" w14:textId="77777777" w:rsidR="006450B9" w:rsidRPr="00DD2265" w:rsidRDefault="006450B9" w:rsidP="00656770">
            <w:pPr>
              <w:spacing w:after="0" w:line="240" w:lineRule="auto"/>
              <w:ind w:left="-108" w:right="-125"/>
              <w:rPr>
                <w:rFonts w:ascii="Times New Roman" w:hAnsi="Times New Roman"/>
                <w:sz w:val="24"/>
              </w:rPr>
            </w:pPr>
          </w:p>
        </w:tc>
        <w:tc>
          <w:tcPr>
            <w:tcW w:w="1891" w:type="dxa"/>
            <w:vMerge/>
          </w:tcPr>
          <w:p w14:paraId="1379AE7F" w14:textId="77777777" w:rsidR="006450B9" w:rsidRPr="00DD2265" w:rsidRDefault="006450B9" w:rsidP="00656770">
            <w:pPr>
              <w:spacing w:after="0" w:line="240" w:lineRule="auto"/>
              <w:ind w:left="-113" w:right="-57"/>
              <w:rPr>
                <w:rFonts w:ascii="Times New Roman" w:hAnsi="Times New Roman"/>
                <w:sz w:val="24"/>
              </w:rPr>
            </w:pPr>
          </w:p>
        </w:tc>
        <w:tc>
          <w:tcPr>
            <w:tcW w:w="4390" w:type="dxa"/>
            <w:vMerge/>
          </w:tcPr>
          <w:p w14:paraId="3E27F62F" w14:textId="77777777" w:rsidR="006450B9" w:rsidRPr="00DD2265" w:rsidRDefault="006450B9" w:rsidP="00656770">
            <w:pPr>
              <w:spacing w:after="0" w:line="240" w:lineRule="auto"/>
              <w:rPr>
                <w:rFonts w:ascii="Times New Roman" w:hAnsi="Times New Roman"/>
                <w:sz w:val="24"/>
              </w:rPr>
            </w:pPr>
          </w:p>
        </w:tc>
        <w:tc>
          <w:tcPr>
            <w:tcW w:w="1100" w:type="dxa"/>
          </w:tcPr>
          <w:p w14:paraId="1E1C3DD2"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66.00</w:t>
            </w:r>
          </w:p>
          <w:p w14:paraId="3C7C6579"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66.01</w:t>
            </w:r>
          </w:p>
          <w:p w14:paraId="0B4DB80A"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66.02</w:t>
            </w:r>
          </w:p>
        </w:tc>
      </w:tr>
      <w:tr w:rsidR="006450B9" w:rsidRPr="00DD2265" w14:paraId="4632A399" w14:textId="77777777" w:rsidTr="00656770">
        <w:trPr>
          <w:cantSplit/>
          <w:trHeight w:val="822"/>
        </w:trPr>
        <w:tc>
          <w:tcPr>
            <w:tcW w:w="539" w:type="dxa"/>
            <w:vMerge/>
          </w:tcPr>
          <w:p w14:paraId="13D9E0A6" w14:textId="77777777" w:rsidR="006450B9" w:rsidRPr="00DD2265" w:rsidRDefault="006450B9" w:rsidP="00656770">
            <w:pPr>
              <w:spacing w:after="0" w:line="240" w:lineRule="auto"/>
              <w:ind w:left="-108" w:right="-108"/>
              <w:jc w:val="center"/>
              <w:rPr>
                <w:rFonts w:ascii="Times New Roman" w:hAnsi="Times New Roman"/>
                <w:sz w:val="24"/>
              </w:rPr>
            </w:pPr>
          </w:p>
        </w:tc>
        <w:tc>
          <w:tcPr>
            <w:tcW w:w="2100" w:type="dxa"/>
          </w:tcPr>
          <w:p w14:paraId="288BFA00" w14:textId="77777777" w:rsidR="006450B9" w:rsidRPr="00DD2265" w:rsidRDefault="006450B9" w:rsidP="00656770">
            <w:pPr>
              <w:spacing w:after="0" w:line="240" w:lineRule="auto"/>
              <w:ind w:right="-108"/>
              <w:rPr>
                <w:rFonts w:ascii="Times New Roman" w:hAnsi="Times New Roman"/>
                <w:sz w:val="24"/>
              </w:rPr>
            </w:pPr>
            <w:r w:rsidRPr="00DD2265">
              <w:rPr>
                <w:rFonts w:ascii="Times New Roman" w:hAnsi="Times New Roman"/>
                <w:sz w:val="24"/>
              </w:rPr>
              <w:t>Autobusu (&gt;22 pasažieru) konstrukcija</w:t>
            </w:r>
          </w:p>
        </w:tc>
        <w:tc>
          <w:tcPr>
            <w:tcW w:w="1422" w:type="dxa"/>
            <w:vMerge/>
          </w:tcPr>
          <w:p w14:paraId="1D02A699" w14:textId="77777777" w:rsidR="006450B9" w:rsidRPr="00DD2265" w:rsidRDefault="006450B9" w:rsidP="00656770">
            <w:pPr>
              <w:spacing w:after="0" w:line="240" w:lineRule="auto"/>
              <w:ind w:left="-108" w:right="-125"/>
              <w:rPr>
                <w:rFonts w:ascii="Times New Roman" w:hAnsi="Times New Roman"/>
                <w:sz w:val="24"/>
              </w:rPr>
            </w:pPr>
          </w:p>
        </w:tc>
        <w:tc>
          <w:tcPr>
            <w:tcW w:w="3798" w:type="dxa"/>
            <w:vMerge/>
          </w:tcPr>
          <w:p w14:paraId="09BDF1D5" w14:textId="77777777" w:rsidR="006450B9" w:rsidRPr="00DD2265" w:rsidRDefault="006450B9" w:rsidP="00656770">
            <w:pPr>
              <w:spacing w:after="0" w:line="240" w:lineRule="auto"/>
              <w:ind w:left="-108" w:right="-125"/>
              <w:rPr>
                <w:rFonts w:ascii="Times New Roman" w:hAnsi="Times New Roman"/>
                <w:sz w:val="24"/>
              </w:rPr>
            </w:pPr>
          </w:p>
        </w:tc>
        <w:tc>
          <w:tcPr>
            <w:tcW w:w="1891" w:type="dxa"/>
            <w:vMerge/>
          </w:tcPr>
          <w:p w14:paraId="56F33F56" w14:textId="77777777" w:rsidR="006450B9" w:rsidRPr="00DD2265" w:rsidRDefault="006450B9" w:rsidP="00656770">
            <w:pPr>
              <w:spacing w:after="0" w:line="240" w:lineRule="auto"/>
              <w:ind w:left="-113" w:right="-57"/>
              <w:rPr>
                <w:rFonts w:ascii="Times New Roman" w:hAnsi="Times New Roman"/>
                <w:sz w:val="24"/>
              </w:rPr>
            </w:pPr>
          </w:p>
        </w:tc>
        <w:tc>
          <w:tcPr>
            <w:tcW w:w="4390" w:type="dxa"/>
            <w:vMerge/>
          </w:tcPr>
          <w:p w14:paraId="4CD1A09B" w14:textId="77777777" w:rsidR="006450B9" w:rsidRPr="00DD2265" w:rsidRDefault="006450B9" w:rsidP="00656770">
            <w:pPr>
              <w:spacing w:after="0" w:line="240" w:lineRule="auto"/>
              <w:rPr>
                <w:rFonts w:ascii="Times New Roman" w:hAnsi="Times New Roman"/>
                <w:sz w:val="24"/>
              </w:rPr>
            </w:pPr>
          </w:p>
        </w:tc>
        <w:tc>
          <w:tcPr>
            <w:tcW w:w="1100" w:type="dxa"/>
          </w:tcPr>
          <w:p w14:paraId="210B3666"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36.03</w:t>
            </w:r>
          </w:p>
        </w:tc>
      </w:tr>
      <w:tr w:rsidR="006450B9" w:rsidRPr="00DD2265" w14:paraId="7B715190" w14:textId="77777777" w:rsidTr="00656770">
        <w:trPr>
          <w:cantSplit/>
        </w:trPr>
        <w:tc>
          <w:tcPr>
            <w:tcW w:w="539" w:type="dxa"/>
            <w:vMerge/>
          </w:tcPr>
          <w:p w14:paraId="1FBAF56F" w14:textId="77777777" w:rsidR="006450B9" w:rsidRPr="00DD2265" w:rsidRDefault="006450B9" w:rsidP="00656770">
            <w:pPr>
              <w:spacing w:after="0" w:line="240" w:lineRule="auto"/>
              <w:ind w:left="-108" w:right="-108"/>
              <w:jc w:val="center"/>
              <w:rPr>
                <w:rFonts w:ascii="Times New Roman" w:hAnsi="Times New Roman"/>
                <w:sz w:val="24"/>
              </w:rPr>
            </w:pPr>
          </w:p>
        </w:tc>
        <w:tc>
          <w:tcPr>
            <w:tcW w:w="2100" w:type="dxa"/>
          </w:tcPr>
          <w:p w14:paraId="6266566C" w14:textId="77777777" w:rsidR="006450B9" w:rsidRPr="00DD2265" w:rsidRDefault="006450B9" w:rsidP="00656770">
            <w:pPr>
              <w:spacing w:after="0" w:line="240" w:lineRule="auto"/>
              <w:ind w:right="-108" w:hanging="11"/>
              <w:rPr>
                <w:rFonts w:ascii="Times New Roman" w:hAnsi="Times New Roman"/>
                <w:sz w:val="24"/>
              </w:rPr>
            </w:pPr>
            <w:r w:rsidRPr="00DD2265">
              <w:rPr>
                <w:rFonts w:ascii="Times New Roman" w:hAnsi="Times New Roman"/>
                <w:sz w:val="24"/>
              </w:rPr>
              <w:t>Autobusu (≤22 pasažieru) konstrukcija</w:t>
            </w:r>
          </w:p>
        </w:tc>
        <w:tc>
          <w:tcPr>
            <w:tcW w:w="1422" w:type="dxa"/>
            <w:vMerge/>
          </w:tcPr>
          <w:p w14:paraId="0B0E68CB" w14:textId="77777777" w:rsidR="006450B9" w:rsidRPr="00DD2265" w:rsidRDefault="006450B9" w:rsidP="00656770">
            <w:pPr>
              <w:spacing w:after="0" w:line="240" w:lineRule="auto"/>
              <w:ind w:left="-108" w:right="-125"/>
              <w:rPr>
                <w:rFonts w:ascii="Times New Roman" w:hAnsi="Times New Roman"/>
                <w:sz w:val="24"/>
              </w:rPr>
            </w:pPr>
          </w:p>
        </w:tc>
        <w:tc>
          <w:tcPr>
            <w:tcW w:w="3798" w:type="dxa"/>
            <w:vMerge/>
          </w:tcPr>
          <w:p w14:paraId="42D6FB61" w14:textId="77777777" w:rsidR="006450B9" w:rsidRPr="00DD2265" w:rsidRDefault="006450B9" w:rsidP="00656770">
            <w:pPr>
              <w:spacing w:after="0" w:line="240" w:lineRule="auto"/>
              <w:ind w:left="-108" w:right="-125"/>
              <w:rPr>
                <w:rFonts w:ascii="Times New Roman" w:hAnsi="Times New Roman"/>
                <w:sz w:val="24"/>
              </w:rPr>
            </w:pPr>
          </w:p>
        </w:tc>
        <w:tc>
          <w:tcPr>
            <w:tcW w:w="1891" w:type="dxa"/>
            <w:vMerge/>
          </w:tcPr>
          <w:p w14:paraId="4C768497" w14:textId="77777777" w:rsidR="006450B9" w:rsidRPr="00DD2265" w:rsidRDefault="006450B9" w:rsidP="00656770">
            <w:pPr>
              <w:spacing w:after="0" w:line="240" w:lineRule="auto"/>
              <w:ind w:left="-113" w:right="-57"/>
              <w:rPr>
                <w:rFonts w:ascii="Times New Roman" w:hAnsi="Times New Roman"/>
                <w:sz w:val="24"/>
              </w:rPr>
            </w:pPr>
          </w:p>
        </w:tc>
        <w:tc>
          <w:tcPr>
            <w:tcW w:w="4390" w:type="dxa"/>
            <w:vMerge/>
          </w:tcPr>
          <w:p w14:paraId="79C97237" w14:textId="77777777" w:rsidR="006450B9" w:rsidRPr="00DD2265" w:rsidRDefault="006450B9" w:rsidP="00656770">
            <w:pPr>
              <w:spacing w:after="0" w:line="240" w:lineRule="auto"/>
              <w:rPr>
                <w:rFonts w:ascii="Times New Roman" w:hAnsi="Times New Roman"/>
                <w:sz w:val="24"/>
              </w:rPr>
            </w:pPr>
          </w:p>
        </w:tc>
        <w:tc>
          <w:tcPr>
            <w:tcW w:w="1100" w:type="dxa"/>
          </w:tcPr>
          <w:p w14:paraId="402F8E42" w14:textId="77777777" w:rsidR="006450B9" w:rsidRPr="00DD2265" w:rsidRDefault="006450B9" w:rsidP="00656770">
            <w:pPr>
              <w:spacing w:after="0" w:line="240" w:lineRule="auto"/>
              <w:ind w:left="-108" w:right="-108"/>
              <w:jc w:val="center"/>
              <w:rPr>
                <w:rFonts w:ascii="Times New Roman" w:hAnsi="Times New Roman"/>
                <w:bCs/>
                <w:sz w:val="24"/>
              </w:rPr>
            </w:pPr>
            <w:r w:rsidRPr="00DD2265">
              <w:rPr>
                <w:rFonts w:ascii="Times New Roman" w:hAnsi="Times New Roman"/>
                <w:bCs/>
                <w:sz w:val="24"/>
              </w:rPr>
              <w:t>52.01</w:t>
            </w:r>
          </w:p>
        </w:tc>
      </w:tr>
      <w:tr w:rsidR="006450B9" w:rsidRPr="00DD2265" w14:paraId="601F83AF" w14:textId="77777777" w:rsidTr="00656770">
        <w:trPr>
          <w:cantSplit/>
          <w:trHeight w:val="180"/>
        </w:trPr>
        <w:tc>
          <w:tcPr>
            <w:tcW w:w="539" w:type="dxa"/>
            <w:vMerge w:val="restart"/>
          </w:tcPr>
          <w:p w14:paraId="45530E7A" w14:textId="77777777" w:rsidR="006450B9" w:rsidRPr="00DD2265" w:rsidRDefault="006450B9" w:rsidP="00656770">
            <w:pPr>
              <w:spacing w:after="0" w:line="240" w:lineRule="auto"/>
              <w:ind w:left="-108" w:right="-108"/>
              <w:jc w:val="center"/>
              <w:rPr>
                <w:rFonts w:ascii="Times New Roman" w:hAnsi="Times New Roman"/>
                <w:sz w:val="24"/>
              </w:rPr>
            </w:pPr>
            <w:r w:rsidRPr="00DD2265">
              <w:rPr>
                <w:rFonts w:ascii="Times New Roman" w:hAnsi="Times New Roman"/>
                <w:sz w:val="24"/>
              </w:rPr>
              <w:t>53.</w:t>
            </w:r>
          </w:p>
        </w:tc>
        <w:tc>
          <w:tcPr>
            <w:tcW w:w="2100" w:type="dxa"/>
            <w:vMerge w:val="restart"/>
          </w:tcPr>
          <w:p w14:paraId="1E5F4041" w14:textId="77777777" w:rsidR="006450B9" w:rsidRPr="00DD2265" w:rsidRDefault="006450B9" w:rsidP="00656770">
            <w:pPr>
              <w:spacing w:after="0" w:line="240" w:lineRule="auto"/>
              <w:ind w:right="-108"/>
              <w:rPr>
                <w:rFonts w:ascii="Times New Roman" w:hAnsi="Times New Roman"/>
                <w:sz w:val="24"/>
              </w:rPr>
            </w:pPr>
            <w:r w:rsidRPr="00DD2265">
              <w:rPr>
                <w:rFonts w:ascii="Times New Roman" w:hAnsi="Times New Roman"/>
                <w:sz w:val="24"/>
              </w:rPr>
              <w:t>Frontālā sadursme</w:t>
            </w:r>
          </w:p>
        </w:tc>
        <w:tc>
          <w:tcPr>
            <w:tcW w:w="1422" w:type="dxa"/>
            <w:vMerge w:val="restart"/>
          </w:tcPr>
          <w:p w14:paraId="4730C099" w14:textId="77777777" w:rsidR="006450B9" w:rsidRPr="00DD2265" w:rsidRDefault="006450B9" w:rsidP="00656770">
            <w:pPr>
              <w:spacing w:after="0" w:line="240" w:lineRule="auto"/>
              <w:ind w:left="-108" w:right="-125"/>
              <w:rPr>
                <w:rFonts w:ascii="Times New Roman" w:hAnsi="Times New Roman"/>
                <w:sz w:val="24"/>
              </w:rPr>
            </w:pPr>
            <w:r w:rsidRPr="00DD2265">
              <w:rPr>
                <w:rFonts w:ascii="Times New Roman" w:hAnsi="Times New Roman"/>
                <w:sz w:val="24"/>
              </w:rPr>
              <w:t>96/79/EK</w:t>
            </w:r>
          </w:p>
        </w:tc>
        <w:tc>
          <w:tcPr>
            <w:tcW w:w="3798" w:type="dxa"/>
            <w:vMerge w:val="restart"/>
          </w:tcPr>
          <w:p w14:paraId="34599642" w14:textId="77777777" w:rsidR="006450B9" w:rsidRPr="00DD2265" w:rsidRDefault="006450B9" w:rsidP="00656770">
            <w:pPr>
              <w:spacing w:after="0" w:line="240" w:lineRule="auto"/>
              <w:rPr>
                <w:rFonts w:ascii="Times New Roman" w:hAnsi="Times New Roman"/>
                <w:b/>
                <w:bCs/>
                <w:sz w:val="24"/>
              </w:rPr>
            </w:pPr>
            <w:r w:rsidRPr="00DD2265">
              <w:rPr>
                <w:rFonts w:ascii="Times New Roman" w:hAnsi="Times New Roman"/>
                <w:noProof/>
                <w:sz w:val="24"/>
              </w:rPr>
              <w:t>Eiropas Parlamenta un Padomes 1996.gada 16.decembra Direktīva 96/79/EK, kas attiecas uz mehāniskajā transportlīdzeklī esošo personu aizsardzību frontālas sadursmes gadījumā un ar ko groza Direktīvu 70/156/</w:t>
            </w:r>
            <w:smartTag w:uri="schemas-tilde-lv/tildestengine" w:element="currency2">
              <w:smartTagPr>
                <w:attr w:name="currency_text" w:val="EEK"/>
                <w:attr w:name="currency_value" w:val="1"/>
                <w:attr w:name="currency_key" w:val="EEK"/>
                <w:attr w:name="currency_id" w:val="14"/>
              </w:smartTagPr>
              <w:r w:rsidRPr="00DD2265">
                <w:rPr>
                  <w:rFonts w:ascii="Times New Roman" w:hAnsi="Times New Roman"/>
                  <w:noProof/>
                  <w:sz w:val="24"/>
                </w:rPr>
                <w:t>EEK</w:t>
              </w:r>
            </w:smartTag>
            <w:r w:rsidRPr="00DD2265">
              <w:rPr>
                <w:rFonts w:ascii="Times New Roman" w:hAnsi="Times New Roman"/>
                <w:noProof/>
                <w:sz w:val="24"/>
              </w:rPr>
              <w:t xml:space="preserve"> (Eiropas </w:t>
            </w:r>
            <w:r w:rsidRPr="00DD2265">
              <w:rPr>
                <w:rFonts w:ascii="Times New Roman" w:hAnsi="Times New Roman"/>
                <w:noProof/>
                <w:sz w:val="24"/>
              </w:rPr>
              <w:lastRenderedPageBreak/>
              <w:t>Savienības Oficiālais Vēstnesis, 01.05.2004., L 018, 7.–50.lpp.)</w:t>
            </w:r>
          </w:p>
        </w:tc>
        <w:tc>
          <w:tcPr>
            <w:tcW w:w="1891" w:type="dxa"/>
          </w:tcPr>
          <w:p w14:paraId="6BE6324C" w14:textId="77777777" w:rsidR="006450B9" w:rsidRPr="00DD2265" w:rsidRDefault="006450B9" w:rsidP="00656770">
            <w:pPr>
              <w:spacing w:after="0" w:line="240" w:lineRule="auto"/>
              <w:rPr>
                <w:rFonts w:ascii="Times New Roman" w:hAnsi="Times New Roman"/>
                <w:bCs/>
                <w:sz w:val="24"/>
                <w:vertAlign w:val="superscript"/>
              </w:rPr>
            </w:pPr>
            <w:r w:rsidRPr="00DD2265">
              <w:rPr>
                <w:rFonts w:ascii="Times New Roman" w:hAnsi="Times New Roman"/>
                <w:bCs/>
                <w:sz w:val="24"/>
              </w:rPr>
              <w:lastRenderedPageBreak/>
              <w:t>96/79/EK</w:t>
            </w:r>
            <w:r w:rsidRPr="00DD2265">
              <w:rPr>
                <w:rFonts w:ascii="Times New Roman" w:hAnsi="Times New Roman"/>
                <w:bCs/>
                <w:sz w:val="24"/>
                <w:vertAlign w:val="superscript"/>
              </w:rPr>
              <w:t>32</w:t>
            </w:r>
          </w:p>
        </w:tc>
        <w:tc>
          <w:tcPr>
            <w:tcW w:w="4390" w:type="dxa"/>
          </w:tcPr>
          <w:p w14:paraId="79248305" w14:textId="77777777" w:rsidR="006450B9" w:rsidRPr="00DD2265" w:rsidRDefault="006450B9" w:rsidP="00656770">
            <w:pPr>
              <w:spacing w:after="0" w:line="240" w:lineRule="auto"/>
              <w:rPr>
                <w:rFonts w:ascii="Times New Roman" w:hAnsi="Times New Roman"/>
                <w:b/>
                <w:bCs/>
                <w:sz w:val="24"/>
              </w:rPr>
            </w:pPr>
            <w:r w:rsidRPr="00DD2265">
              <w:rPr>
                <w:rFonts w:ascii="Times New Roman" w:hAnsi="Times New Roman"/>
                <w:noProof/>
                <w:sz w:val="24"/>
              </w:rPr>
              <w:t>Eiropas Parlamenta un Padomes 1996.gada 16.decembra Direktīva 96/79/EK, kas attiecas uz  mehāniskajā transportlīdzeklī esošo personu aizsardzību frontālas sadursmes gadījumā un ar ko groza Direktīvu 70/156/</w:t>
            </w:r>
            <w:smartTag w:uri="schemas-tilde-lv/tildestengine" w:element="currency2">
              <w:smartTagPr>
                <w:attr w:name="currency_text" w:val="EEK"/>
                <w:attr w:name="currency_value" w:val="1"/>
                <w:attr w:name="currency_key" w:val="EEK"/>
                <w:attr w:name="currency_id" w:val="14"/>
              </w:smartTagPr>
              <w:r w:rsidRPr="00DD2265">
                <w:rPr>
                  <w:rFonts w:ascii="Times New Roman" w:hAnsi="Times New Roman"/>
                  <w:noProof/>
                  <w:sz w:val="24"/>
                </w:rPr>
                <w:t>EEK</w:t>
              </w:r>
            </w:smartTag>
            <w:r w:rsidRPr="00DD2265">
              <w:rPr>
                <w:rFonts w:ascii="Times New Roman" w:hAnsi="Times New Roman"/>
                <w:noProof/>
                <w:sz w:val="24"/>
              </w:rPr>
              <w:t xml:space="preserve"> (Eiropas Savienības Oficiālais Vēstnesis, 01.05.2004., L 018, 7.–50.lpp.)</w:t>
            </w:r>
          </w:p>
        </w:tc>
        <w:tc>
          <w:tcPr>
            <w:tcW w:w="1100" w:type="dxa"/>
            <w:vMerge w:val="restart"/>
          </w:tcPr>
          <w:p w14:paraId="08C348F0" w14:textId="77777777" w:rsidR="006450B9" w:rsidRPr="00DD2265" w:rsidRDefault="006450B9"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94.00</w:t>
            </w:r>
          </w:p>
          <w:p w14:paraId="46D1C4E0" w14:textId="77777777" w:rsidR="006450B9" w:rsidRPr="00DD2265" w:rsidRDefault="006450B9"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94.01</w:t>
            </w:r>
          </w:p>
          <w:p w14:paraId="787AAD39" w14:textId="77777777" w:rsidR="006450B9" w:rsidRPr="00DD2265" w:rsidRDefault="006450B9"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94.02</w:t>
            </w:r>
          </w:p>
          <w:p w14:paraId="15545A79" w14:textId="77777777" w:rsidR="006450B9" w:rsidRPr="00DD2265" w:rsidRDefault="006450B9"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94.03</w:t>
            </w:r>
          </w:p>
        </w:tc>
      </w:tr>
      <w:tr w:rsidR="006450B9" w:rsidRPr="00DD2265" w14:paraId="4096B77E" w14:textId="77777777" w:rsidTr="00656770">
        <w:trPr>
          <w:cantSplit/>
          <w:trHeight w:val="375"/>
        </w:trPr>
        <w:tc>
          <w:tcPr>
            <w:tcW w:w="539" w:type="dxa"/>
            <w:vMerge/>
          </w:tcPr>
          <w:p w14:paraId="340BC577" w14:textId="77777777" w:rsidR="006450B9" w:rsidRPr="00DD2265" w:rsidRDefault="006450B9" w:rsidP="00656770">
            <w:pPr>
              <w:spacing w:after="0" w:line="240" w:lineRule="auto"/>
              <w:ind w:left="-108" w:right="-108"/>
              <w:jc w:val="center"/>
              <w:rPr>
                <w:rFonts w:ascii="Times New Roman" w:hAnsi="Times New Roman"/>
                <w:sz w:val="24"/>
              </w:rPr>
            </w:pPr>
          </w:p>
        </w:tc>
        <w:tc>
          <w:tcPr>
            <w:tcW w:w="2100" w:type="dxa"/>
            <w:vMerge/>
          </w:tcPr>
          <w:p w14:paraId="42A3277E" w14:textId="77777777" w:rsidR="006450B9" w:rsidRPr="00DD2265" w:rsidRDefault="006450B9" w:rsidP="00656770">
            <w:pPr>
              <w:spacing w:after="0" w:line="240" w:lineRule="auto"/>
              <w:ind w:right="-108"/>
              <w:rPr>
                <w:rFonts w:ascii="Times New Roman" w:hAnsi="Times New Roman"/>
                <w:sz w:val="24"/>
              </w:rPr>
            </w:pPr>
          </w:p>
        </w:tc>
        <w:tc>
          <w:tcPr>
            <w:tcW w:w="1422" w:type="dxa"/>
            <w:vMerge/>
          </w:tcPr>
          <w:p w14:paraId="082EEEA2" w14:textId="77777777" w:rsidR="006450B9" w:rsidRPr="00DD2265" w:rsidRDefault="006450B9" w:rsidP="00656770">
            <w:pPr>
              <w:spacing w:after="0" w:line="240" w:lineRule="auto"/>
              <w:ind w:left="-108" w:right="-125"/>
              <w:rPr>
                <w:rFonts w:ascii="Times New Roman" w:hAnsi="Times New Roman"/>
                <w:sz w:val="24"/>
              </w:rPr>
            </w:pPr>
          </w:p>
        </w:tc>
        <w:tc>
          <w:tcPr>
            <w:tcW w:w="3798" w:type="dxa"/>
            <w:vMerge/>
          </w:tcPr>
          <w:p w14:paraId="0B8578DF" w14:textId="77777777" w:rsidR="006450B9" w:rsidRPr="00DD2265" w:rsidRDefault="006450B9" w:rsidP="00656770">
            <w:pPr>
              <w:spacing w:after="0" w:line="240" w:lineRule="auto"/>
              <w:ind w:left="-108" w:right="-125"/>
              <w:rPr>
                <w:rFonts w:ascii="Times New Roman" w:hAnsi="Times New Roman"/>
                <w:b/>
                <w:bCs/>
                <w:sz w:val="24"/>
              </w:rPr>
            </w:pPr>
          </w:p>
        </w:tc>
        <w:tc>
          <w:tcPr>
            <w:tcW w:w="1891" w:type="dxa"/>
          </w:tcPr>
          <w:p w14:paraId="1A7AC972" w14:textId="77777777" w:rsidR="006450B9" w:rsidRPr="00DD2265" w:rsidRDefault="006450B9" w:rsidP="00656770">
            <w:pPr>
              <w:spacing w:after="0" w:line="240" w:lineRule="auto"/>
              <w:rPr>
                <w:rFonts w:ascii="Times New Roman" w:hAnsi="Times New Roman"/>
                <w:bCs/>
                <w:sz w:val="24"/>
                <w:vertAlign w:val="superscript"/>
              </w:rPr>
            </w:pPr>
            <w:r w:rsidRPr="00DD2265">
              <w:rPr>
                <w:rFonts w:ascii="Times New Roman" w:hAnsi="Times New Roman"/>
                <w:bCs/>
                <w:sz w:val="24"/>
              </w:rPr>
              <w:t>1999/98/EK</w:t>
            </w:r>
            <w:r w:rsidRPr="00DD2265">
              <w:rPr>
                <w:rFonts w:ascii="Times New Roman" w:hAnsi="Times New Roman"/>
                <w:bCs/>
                <w:sz w:val="24"/>
                <w:vertAlign w:val="superscript"/>
              </w:rPr>
              <w:t>32</w:t>
            </w:r>
          </w:p>
        </w:tc>
        <w:tc>
          <w:tcPr>
            <w:tcW w:w="4390" w:type="dxa"/>
          </w:tcPr>
          <w:p w14:paraId="738EEA5C" w14:textId="77777777" w:rsidR="006450B9" w:rsidRPr="00DD2265" w:rsidRDefault="006450B9" w:rsidP="00656770">
            <w:pPr>
              <w:spacing w:after="0" w:line="240" w:lineRule="auto"/>
              <w:rPr>
                <w:rFonts w:ascii="Times New Roman" w:hAnsi="Times New Roman"/>
                <w:b/>
                <w:bCs/>
                <w:sz w:val="24"/>
              </w:rPr>
            </w:pPr>
            <w:r w:rsidRPr="00DD2265">
              <w:rPr>
                <w:rFonts w:ascii="Times New Roman" w:hAnsi="Times New Roman"/>
                <w:noProof/>
                <w:sz w:val="24"/>
              </w:rPr>
              <w:t>Komisijas 1999.gada 15.decembra Direktīva 1999/98/EK, ar kuru tehnikas attīstībai pielāgo Eiropas Parlamenta un Padomes Direktīvu 96/79/EK, kas attiecas uz mehāniskajā transportlīdzeklī esošo personu aizsardzību frontālas sadursmes gadījumā (Dokuments attiecas uz EEZ) (Eiropas Savienības Oficiālais Vēstnesis, 01.05.2004., L 009, 14.–21.lpp.)</w:t>
            </w:r>
          </w:p>
        </w:tc>
        <w:tc>
          <w:tcPr>
            <w:tcW w:w="1100" w:type="dxa"/>
            <w:vMerge/>
          </w:tcPr>
          <w:p w14:paraId="4CC1C45B" w14:textId="77777777" w:rsidR="006450B9" w:rsidRPr="00DD2265" w:rsidRDefault="006450B9" w:rsidP="00656770">
            <w:pPr>
              <w:spacing w:after="0" w:line="240" w:lineRule="auto"/>
              <w:ind w:left="-113" w:right="-57"/>
              <w:jc w:val="center"/>
              <w:rPr>
                <w:rFonts w:ascii="Times New Roman" w:hAnsi="Times New Roman"/>
                <w:bCs/>
                <w:sz w:val="24"/>
              </w:rPr>
            </w:pPr>
          </w:p>
        </w:tc>
      </w:tr>
    </w:tbl>
    <w:p w14:paraId="710A2DD8" w14:textId="77777777" w:rsidR="00604D2A" w:rsidRPr="00DD2265" w:rsidRDefault="00604D2A" w:rsidP="00604D2A">
      <w:pPr>
        <w:spacing w:after="0" w:line="240" w:lineRule="auto"/>
        <w:jc w:val="both"/>
        <w:rPr>
          <w:rFonts w:ascii="Times New Roman" w:hAnsi="Times New Roman"/>
          <w:sz w:val="28"/>
          <w:szCs w:val="28"/>
        </w:rPr>
      </w:pPr>
    </w:p>
    <w:p w14:paraId="2E8DA5D7" w14:textId="77777777" w:rsidR="00604D2A" w:rsidRPr="00DD2265" w:rsidRDefault="00604D2A" w:rsidP="00604D2A">
      <w:pPr>
        <w:spacing w:after="0" w:line="240" w:lineRule="auto"/>
        <w:jc w:val="both"/>
        <w:rPr>
          <w:rFonts w:ascii="Times New Roman" w:hAnsi="Times New Roman"/>
          <w:sz w:val="28"/>
          <w:szCs w:val="28"/>
        </w:rPr>
      </w:pPr>
    </w:p>
    <w:p w14:paraId="0B1FF204" w14:textId="77777777" w:rsidR="00604D2A" w:rsidRPr="00DD2265" w:rsidRDefault="00604D2A" w:rsidP="00604D2A">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 xml:space="preserve"> Izteikt 11.pielikuma II nodaļas tabulas </w:t>
      </w:r>
      <w:r w:rsidR="006615CB" w:rsidRPr="00DD2265">
        <w:rPr>
          <w:rFonts w:ascii="Times New Roman" w:hAnsi="Times New Roman"/>
          <w:sz w:val="28"/>
          <w:szCs w:val="28"/>
        </w:rPr>
        <w:t>56.</w:t>
      </w:r>
      <w:r w:rsidRPr="00DD2265">
        <w:rPr>
          <w:rFonts w:ascii="Times New Roman" w:hAnsi="Times New Roman"/>
          <w:sz w:val="28"/>
          <w:szCs w:val="28"/>
        </w:rPr>
        <w:t xml:space="preserve"> punktu šādā redakcijā:</w:t>
      </w:r>
    </w:p>
    <w:p w14:paraId="63942CD0" w14:textId="77777777" w:rsidR="006615CB" w:rsidRPr="00DD2265" w:rsidRDefault="006615CB" w:rsidP="006615CB">
      <w:pPr>
        <w:spacing w:after="0" w:line="240" w:lineRule="auto"/>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891"/>
        <w:gridCol w:w="4390"/>
        <w:gridCol w:w="1100"/>
      </w:tblGrid>
      <w:tr w:rsidR="006615CB" w:rsidRPr="00DD2265" w14:paraId="6D036749" w14:textId="77777777" w:rsidTr="00656770">
        <w:trPr>
          <w:cantSplit/>
        </w:trPr>
        <w:tc>
          <w:tcPr>
            <w:tcW w:w="539" w:type="dxa"/>
          </w:tcPr>
          <w:p w14:paraId="46880B97" w14:textId="77777777" w:rsidR="006615CB" w:rsidRPr="00DD2265" w:rsidRDefault="006615CB" w:rsidP="00656770">
            <w:pPr>
              <w:spacing w:after="0" w:line="240" w:lineRule="auto"/>
              <w:ind w:left="-108" w:right="-108"/>
              <w:jc w:val="center"/>
              <w:rPr>
                <w:rFonts w:ascii="Times New Roman" w:hAnsi="Times New Roman"/>
                <w:sz w:val="24"/>
              </w:rPr>
            </w:pPr>
            <w:r w:rsidRPr="00DD2265">
              <w:rPr>
                <w:rFonts w:ascii="Times New Roman" w:hAnsi="Times New Roman"/>
                <w:sz w:val="24"/>
              </w:rPr>
              <w:t>56.</w:t>
            </w:r>
          </w:p>
        </w:tc>
        <w:tc>
          <w:tcPr>
            <w:tcW w:w="2100" w:type="dxa"/>
          </w:tcPr>
          <w:p w14:paraId="6C318C80" w14:textId="77777777" w:rsidR="006615CB" w:rsidRPr="00DD2265" w:rsidRDefault="006615CB" w:rsidP="00656770">
            <w:pPr>
              <w:spacing w:after="0" w:line="240" w:lineRule="auto"/>
              <w:rPr>
                <w:rFonts w:ascii="Times New Roman" w:hAnsi="Times New Roman"/>
                <w:sz w:val="24"/>
              </w:rPr>
            </w:pPr>
            <w:r w:rsidRPr="00DD2265">
              <w:rPr>
                <w:rFonts w:ascii="Times New Roman" w:hAnsi="Times New Roman"/>
                <w:sz w:val="24"/>
              </w:rPr>
              <w:t>Transportlīdzekļi, kas paredzēti bīstamu kravu pārvadāšanai (ADR)</w:t>
            </w:r>
          </w:p>
        </w:tc>
        <w:tc>
          <w:tcPr>
            <w:tcW w:w="1422" w:type="dxa"/>
          </w:tcPr>
          <w:p w14:paraId="43E7F2E0" w14:textId="77777777" w:rsidR="006615CB" w:rsidRPr="00DD2265" w:rsidRDefault="006615CB" w:rsidP="00656770">
            <w:pPr>
              <w:spacing w:after="0" w:line="240" w:lineRule="auto"/>
              <w:ind w:left="-108" w:right="-125"/>
              <w:rPr>
                <w:rFonts w:ascii="Times New Roman" w:hAnsi="Times New Roman"/>
                <w:sz w:val="24"/>
              </w:rPr>
            </w:pPr>
            <w:r w:rsidRPr="00DD2265">
              <w:rPr>
                <w:rFonts w:ascii="Times New Roman" w:hAnsi="Times New Roman"/>
                <w:sz w:val="24"/>
              </w:rPr>
              <w:t>98/91/EK</w:t>
            </w:r>
          </w:p>
        </w:tc>
        <w:tc>
          <w:tcPr>
            <w:tcW w:w="3798" w:type="dxa"/>
          </w:tcPr>
          <w:p w14:paraId="345D5644" w14:textId="77777777" w:rsidR="006615CB" w:rsidRPr="00DD2265" w:rsidRDefault="006615CB" w:rsidP="00656770">
            <w:pPr>
              <w:spacing w:after="0" w:line="240" w:lineRule="auto"/>
              <w:rPr>
                <w:rFonts w:ascii="Times New Roman" w:hAnsi="Times New Roman"/>
                <w:b/>
                <w:bCs/>
                <w:sz w:val="24"/>
              </w:rPr>
            </w:pPr>
            <w:r w:rsidRPr="00DD2265">
              <w:rPr>
                <w:rFonts w:ascii="Times New Roman" w:hAnsi="Times New Roman"/>
                <w:noProof/>
                <w:sz w:val="24"/>
              </w:rPr>
              <w:t>Eiropas Parlamenta un Padomes 1998.gada 14.decembra Direktīva 98/91/EK, kas attiecas uz mehāniskiem transportlīdzekļiem un to piekabēm, kuri paredzēti bīstamo kravu pārvadāšanai pa autoceļiem, un ar ko groza Direktīvu 70/156/EEK par mehānisko transportlīdzekļu un to piekabju tipa apstiprināšanu (Eiropas Savienības Oficiālais Vēstnesis, 01.05.2004., L 011, 25.–36.lpp.)</w:t>
            </w:r>
          </w:p>
        </w:tc>
        <w:tc>
          <w:tcPr>
            <w:tcW w:w="1891" w:type="dxa"/>
          </w:tcPr>
          <w:p w14:paraId="7BC32ED7" w14:textId="77777777" w:rsidR="006615CB" w:rsidRPr="00DD2265" w:rsidRDefault="006615CB" w:rsidP="00656770">
            <w:pPr>
              <w:spacing w:after="0" w:line="240" w:lineRule="auto"/>
              <w:rPr>
                <w:rFonts w:ascii="Times New Roman" w:hAnsi="Times New Roman"/>
                <w:bCs/>
                <w:sz w:val="24"/>
                <w:vertAlign w:val="superscript"/>
              </w:rPr>
            </w:pPr>
            <w:r w:rsidRPr="00DD2265">
              <w:rPr>
                <w:rFonts w:ascii="Times New Roman" w:hAnsi="Times New Roman"/>
                <w:bCs/>
                <w:sz w:val="24"/>
              </w:rPr>
              <w:t>98/91/EK</w:t>
            </w:r>
            <w:r w:rsidRPr="00DD2265">
              <w:rPr>
                <w:rFonts w:ascii="Times New Roman" w:hAnsi="Times New Roman"/>
                <w:bCs/>
                <w:sz w:val="24"/>
                <w:vertAlign w:val="superscript"/>
              </w:rPr>
              <w:t>32</w:t>
            </w:r>
          </w:p>
        </w:tc>
        <w:tc>
          <w:tcPr>
            <w:tcW w:w="4390" w:type="dxa"/>
          </w:tcPr>
          <w:p w14:paraId="09E8DA88" w14:textId="77777777" w:rsidR="006615CB" w:rsidRPr="00DD2265" w:rsidRDefault="006615CB" w:rsidP="00656770">
            <w:pPr>
              <w:spacing w:after="0" w:line="240" w:lineRule="auto"/>
              <w:rPr>
                <w:rFonts w:ascii="Times New Roman" w:hAnsi="Times New Roman"/>
                <w:b/>
                <w:bCs/>
                <w:sz w:val="24"/>
              </w:rPr>
            </w:pPr>
            <w:r w:rsidRPr="00DD2265">
              <w:rPr>
                <w:rFonts w:ascii="Times New Roman" w:hAnsi="Times New Roman"/>
                <w:noProof/>
                <w:sz w:val="24"/>
              </w:rPr>
              <w:t>Eiropas Parlamenta un Padomes 1998.gada 14.decembra Direktīva 98/91/EK, kas attiecas uz mehāniskiem transportlīdzekļiem un to piekabēm, kuri paredzēti bīstamo kravu pārvadāšanai pa autoceļiem, un ar ko groza Direktīvu 70/156/EEK par mehānisko transportlīdzekļu un to piekabju tipa apstiprināšanu (Eiropas Savienības Oficiālais Vēstnesis, 01.05.2004., L 011, 25.–36.lpp.)</w:t>
            </w:r>
          </w:p>
        </w:tc>
        <w:tc>
          <w:tcPr>
            <w:tcW w:w="1100" w:type="dxa"/>
          </w:tcPr>
          <w:p w14:paraId="45144097" w14:textId="77777777" w:rsidR="006615CB" w:rsidRPr="00DD2265" w:rsidRDefault="006615CB"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105.01</w:t>
            </w:r>
          </w:p>
          <w:p w14:paraId="34FEA8A3" w14:textId="77777777" w:rsidR="006615CB" w:rsidRPr="00DD2265" w:rsidRDefault="006615CB"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105.02</w:t>
            </w:r>
          </w:p>
          <w:p w14:paraId="28984F81" w14:textId="77777777" w:rsidR="006615CB" w:rsidRPr="00DD2265" w:rsidRDefault="006615CB"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105.03</w:t>
            </w:r>
          </w:p>
          <w:p w14:paraId="762EDCFB" w14:textId="77777777" w:rsidR="006615CB" w:rsidRPr="00DD2265" w:rsidRDefault="006615CB"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105.04</w:t>
            </w:r>
          </w:p>
          <w:p w14:paraId="7EE07035" w14:textId="77777777" w:rsidR="006615CB" w:rsidRPr="00DD2265" w:rsidRDefault="006615CB"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105.05</w:t>
            </w:r>
          </w:p>
          <w:p w14:paraId="033D982B" w14:textId="77777777" w:rsidR="006615CB" w:rsidRPr="00DD2265" w:rsidRDefault="006615CB" w:rsidP="00656770">
            <w:pPr>
              <w:spacing w:after="0" w:line="240" w:lineRule="auto"/>
              <w:ind w:left="-113" w:right="-57"/>
              <w:jc w:val="center"/>
              <w:rPr>
                <w:rFonts w:ascii="Times New Roman" w:hAnsi="Times New Roman"/>
                <w:bCs/>
                <w:sz w:val="24"/>
              </w:rPr>
            </w:pPr>
            <w:r w:rsidRPr="00DD2265">
              <w:rPr>
                <w:rFonts w:ascii="Times New Roman" w:hAnsi="Times New Roman"/>
                <w:bCs/>
                <w:sz w:val="24"/>
              </w:rPr>
              <w:t>105.06</w:t>
            </w:r>
          </w:p>
        </w:tc>
      </w:tr>
    </w:tbl>
    <w:p w14:paraId="369E482B" w14:textId="77777777" w:rsidR="006615CB" w:rsidRPr="00DD2265" w:rsidRDefault="006615CB" w:rsidP="006615CB">
      <w:pPr>
        <w:spacing w:after="0" w:line="240" w:lineRule="auto"/>
        <w:jc w:val="both"/>
        <w:rPr>
          <w:rFonts w:ascii="Times New Roman" w:hAnsi="Times New Roman"/>
          <w:sz w:val="28"/>
          <w:szCs w:val="28"/>
        </w:rPr>
      </w:pPr>
    </w:p>
    <w:p w14:paraId="714372B5" w14:textId="77777777" w:rsidR="006615CB" w:rsidRPr="00DD2265" w:rsidRDefault="006615CB">
      <w:pPr>
        <w:spacing w:after="0" w:line="240" w:lineRule="auto"/>
        <w:rPr>
          <w:rFonts w:ascii="Times New Roman" w:hAnsi="Times New Roman"/>
          <w:sz w:val="28"/>
          <w:szCs w:val="28"/>
        </w:rPr>
      </w:pPr>
      <w:r w:rsidRPr="00DD2265">
        <w:rPr>
          <w:rFonts w:ascii="Times New Roman" w:hAnsi="Times New Roman"/>
          <w:sz w:val="28"/>
          <w:szCs w:val="28"/>
        </w:rPr>
        <w:br w:type="page"/>
      </w:r>
    </w:p>
    <w:p w14:paraId="439488D5" w14:textId="77777777" w:rsidR="006615CB" w:rsidRPr="00DD2265" w:rsidRDefault="006615CB" w:rsidP="006615CB">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lastRenderedPageBreak/>
        <w:t xml:space="preserve"> Izteikt 11.pielikuma II nodaļas tabulas 58. punktu šādā redakcijā:</w:t>
      </w:r>
    </w:p>
    <w:p w14:paraId="34522F9E" w14:textId="77777777" w:rsidR="006615CB" w:rsidRPr="00DD2265" w:rsidRDefault="006615CB" w:rsidP="006615CB">
      <w:pPr>
        <w:spacing w:after="0" w:line="240" w:lineRule="auto"/>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891"/>
        <w:gridCol w:w="4390"/>
        <w:gridCol w:w="1100"/>
      </w:tblGrid>
      <w:tr w:rsidR="006615CB" w:rsidRPr="00DD2265" w14:paraId="50CB987D" w14:textId="77777777" w:rsidTr="00656770">
        <w:trPr>
          <w:cantSplit/>
          <w:trHeight w:val="1380"/>
        </w:trPr>
        <w:tc>
          <w:tcPr>
            <w:tcW w:w="539" w:type="dxa"/>
            <w:vMerge w:val="restart"/>
          </w:tcPr>
          <w:p w14:paraId="4FF98AE0" w14:textId="77777777" w:rsidR="006615CB" w:rsidRPr="00DD2265" w:rsidRDefault="006615CB" w:rsidP="00656770">
            <w:pPr>
              <w:spacing w:after="0" w:line="240" w:lineRule="auto"/>
              <w:ind w:left="-108" w:right="-108"/>
              <w:jc w:val="center"/>
              <w:rPr>
                <w:rFonts w:ascii="Times New Roman" w:hAnsi="Times New Roman"/>
                <w:sz w:val="24"/>
              </w:rPr>
            </w:pPr>
            <w:r w:rsidRPr="00DD2265">
              <w:rPr>
                <w:rFonts w:ascii="Times New Roman" w:hAnsi="Times New Roman"/>
                <w:sz w:val="24"/>
              </w:rPr>
              <w:t>58.</w:t>
            </w:r>
          </w:p>
        </w:tc>
        <w:tc>
          <w:tcPr>
            <w:tcW w:w="2100" w:type="dxa"/>
            <w:vMerge w:val="restart"/>
          </w:tcPr>
          <w:p w14:paraId="3351A258" w14:textId="77777777" w:rsidR="006615CB" w:rsidRPr="00DD2265" w:rsidRDefault="006615CB" w:rsidP="00656770">
            <w:pPr>
              <w:spacing w:after="0" w:line="240" w:lineRule="auto"/>
              <w:rPr>
                <w:rFonts w:ascii="Times New Roman" w:hAnsi="Times New Roman"/>
                <w:sz w:val="24"/>
              </w:rPr>
            </w:pPr>
            <w:r w:rsidRPr="00DD2265">
              <w:rPr>
                <w:rFonts w:ascii="Times New Roman" w:hAnsi="Times New Roman"/>
                <w:sz w:val="24"/>
              </w:rPr>
              <w:t>Gājēju aizsardzība</w:t>
            </w:r>
          </w:p>
        </w:tc>
        <w:tc>
          <w:tcPr>
            <w:tcW w:w="1422" w:type="dxa"/>
          </w:tcPr>
          <w:p w14:paraId="5DCDE42E" w14:textId="77777777" w:rsidR="006615CB" w:rsidRPr="00DD2265" w:rsidRDefault="006615CB" w:rsidP="00656770">
            <w:pPr>
              <w:spacing w:after="0" w:line="240" w:lineRule="auto"/>
              <w:ind w:left="-108" w:right="-125"/>
              <w:rPr>
                <w:rFonts w:ascii="Times New Roman" w:hAnsi="Times New Roman"/>
                <w:sz w:val="24"/>
              </w:rPr>
            </w:pPr>
            <w:r w:rsidRPr="00DD2265">
              <w:rPr>
                <w:rFonts w:ascii="Times New Roman" w:hAnsi="Times New Roman"/>
                <w:sz w:val="24"/>
              </w:rPr>
              <w:t>2003/102/EK</w:t>
            </w:r>
          </w:p>
        </w:tc>
        <w:tc>
          <w:tcPr>
            <w:tcW w:w="3798" w:type="dxa"/>
            <w:shd w:val="clear" w:color="auto" w:fill="auto"/>
          </w:tcPr>
          <w:p w14:paraId="3EB7AD3A" w14:textId="77777777" w:rsidR="006615CB" w:rsidRPr="00DD2265" w:rsidRDefault="006615CB" w:rsidP="00656770">
            <w:pPr>
              <w:spacing w:after="0" w:line="240" w:lineRule="auto"/>
              <w:rPr>
                <w:rFonts w:ascii="Times New Roman" w:hAnsi="Times New Roman"/>
                <w:b/>
                <w:sz w:val="24"/>
              </w:rPr>
            </w:pPr>
            <w:r w:rsidRPr="00DD2265">
              <w:rPr>
                <w:rFonts w:ascii="Times New Roman" w:hAnsi="Times New Roman"/>
                <w:noProof/>
                <w:sz w:val="24"/>
              </w:rPr>
              <w:t>Eiropas Parlamenta un Padomes 2003.gada 17.novembra Direktīva 2003/102/EK par gājēju un citu ievainojamu satiksmes dalībnieku aizsardzību pirms sadursmes ar transportlīdzekli un sadursmes gadījumā un par Padomes Direktīva 70/156/EEK grozījumiem(Eiropas Savienības Oficiālais Vēstnesis, 01.05.2004., L 321, 15.–25.lpp.)</w:t>
            </w:r>
          </w:p>
        </w:tc>
        <w:tc>
          <w:tcPr>
            <w:tcW w:w="1891" w:type="dxa"/>
            <w:shd w:val="clear" w:color="auto" w:fill="auto"/>
          </w:tcPr>
          <w:p w14:paraId="277D4EDB" w14:textId="77777777" w:rsidR="006615CB" w:rsidRPr="00DD2265" w:rsidRDefault="006615CB" w:rsidP="00656770">
            <w:pPr>
              <w:spacing w:after="0" w:line="240" w:lineRule="auto"/>
              <w:ind w:left="-78"/>
              <w:rPr>
                <w:rFonts w:ascii="Times New Roman" w:hAnsi="Times New Roman"/>
                <w:sz w:val="24"/>
              </w:rPr>
            </w:pPr>
            <w:r w:rsidRPr="00DD2265">
              <w:rPr>
                <w:rFonts w:ascii="Times New Roman" w:hAnsi="Times New Roman"/>
                <w:sz w:val="24"/>
              </w:rPr>
              <w:t>2003/102/EK</w:t>
            </w:r>
            <w:r w:rsidRPr="00DD2265">
              <w:rPr>
                <w:rFonts w:ascii="Times New Roman" w:hAnsi="Times New Roman"/>
                <w:sz w:val="24"/>
                <w:vertAlign w:val="superscript"/>
              </w:rPr>
              <w:t>31</w:t>
            </w:r>
          </w:p>
        </w:tc>
        <w:tc>
          <w:tcPr>
            <w:tcW w:w="4390" w:type="dxa"/>
            <w:shd w:val="clear" w:color="auto" w:fill="auto"/>
          </w:tcPr>
          <w:p w14:paraId="0D46F7A9" w14:textId="77777777" w:rsidR="006615CB" w:rsidRPr="00DD2265" w:rsidRDefault="006615CB" w:rsidP="00656770">
            <w:pPr>
              <w:spacing w:after="0" w:line="240" w:lineRule="auto"/>
              <w:rPr>
                <w:rFonts w:ascii="Times New Roman" w:hAnsi="Times New Roman"/>
                <w:b/>
                <w:sz w:val="24"/>
              </w:rPr>
            </w:pPr>
            <w:r w:rsidRPr="00DD2265">
              <w:rPr>
                <w:rFonts w:ascii="Times New Roman" w:hAnsi="Times New Roman"/>
                <w:noProof/>
                <w:sz w:val="24"/>
              </w:rPr>
              <w:t>Eiropas Parlamenta un Padomes 2003.gada 17.novembra Direktīva 2003/102/EK par gājēju un citu ievainojamu satiksmes dalībnieku aizsardzību pirms sadursmes ar transportlīdzekli un sadursmes gadījumā un par Padomes Direktīvas 70/156/EEK  grozījumiem (Eiropas Savienības Oficiālais Vēstnesis, 01.05.2004., L 321, 15.–25.lpp.)</w:t>
            </w:r>
          </w:p>
          <w:p w14:paraId="7697C889" w14:textId="77777777" w:rsidR="006615CB" w:rsidRPr="00DD2265" w:rsidRDefault="006615CB" w:rsidP="00656770">
            <w:pPr>
              <w:spacing w:after="0" w:line="240" w:lineRule="auto"/>
              <w:rPr>
                <w:rFonts w:ascii="Times New Roman" w:hAnsi="Times New Roman"/>
                <w:b/>
                <w:sz w:val="24"/>
              </w:rPr>
            </w:pPr>
          </w:p>
        </w:tc>
        <w:tc>
          <w:tcPr>
            <w:tcW w:w="1100" w:type="dxa"/>
            <w:vMerge w:val="restart"/>
          </w:tcPr>
          <w:p w14:paraId="37F52E2D" w14:textId="77777777" w:rsidR="006615CB" w:rsidRPr="00DD2265" w:rsidRDefault="006615CB" w:rsidP="00656770">
            <w:pPr>
              <w:spacing w:after="0" w:line="240" w:lineRule="auto"/>
              <w:ind w:left="-108" w:right="-108"/>
              <w:jc w:val="center"/>
              <w:rPr>
                <w:rFonts w:ascii="Times New Roman" w:hAnsi="Times New Roman"/>
                <w:sz w:val="24"/>
              </w:rPr>
            </w:pPr>
            <w:r w:rsidRPr="00DD2265">
              <w:rPr>
                <w:rFonts w:ascii="Times New Roman" w:hAnsi="Times New Roman"/>
                <w:sz w:val="24"/>
              </w:rPr>
              <w:t>127.00</w:t>
            </w:r>
          </w:p>
          <w:p w14:paraId="53F9384F" w14:textId="77777777" w:rsidR="006615CB" w:rsidRPr="00DD2265" w:rsidRDefault="006615CB" w:rsidP="00656770">
            <w:pPr>
              <w:spacing w:after="0" w:line="240" w:lineRule="auto"/>
              <w:ind w:left="-108" w:right="-108"/>
              <w:jc w:val="center"/>
              <w:rPr>
                <w:rFonts w:ascii="Times New Roman" w:hAnsi="Times New Roman"/>
                <w:sz w:val="24"/>
              </w:rPr>
            </w:pPr>
            <w:r w:rsidRPr="00DD2265">
              <w:rPr>
                <w:rFonts w:ascii="Times New Roman" w:hAnsi="Times New Roman"/>
                <w:sz w:val="24"/>
              </w:rPr>
              <w:t>127.01</w:t>
            </w:r>
          </w:p>
          <w:p w14:paraId="1AF1FEE0" w14:textId="77777777" w:rsidR="006615CB" w:rsidRPr="00DD2265" w:rsidRDefault="006615CB" w:rsidP="00656770">
            <w:pPr>
              <w:spacing w:after="0" w:line="240" w:lineRule="auto"/>
              <w:ind w:left="-108" w:right="-108"/>
              <w:jc w:val="center"/>
              <w:rPr>
                <w:rFonts w:ascii="Times New Roman" w:hAnsi="Times New Roman"/>
                <w:b/>
                <w:sz w:val="24"/>
              </w:rPr>
            </w:pPr>
            <w:r w:rsidRPr="00DD2265">
              <w:rPr>
                <w:rFonts w:ascii="Times New Roman" w:hAnsi="Times New Roman"/>
                <w:sz w:val="24"/>
              </w:rPr>
              <w:t>127.02</w:t>
            </w:r>
          </w:p>
        </w:tc>
      </w:tr>
      <w:tr w:rsidR="006615CB" w:rsidRPr="00DD2265" w14:paraId="23497618" w14:textId="77777777" w:rsidTr="00656770">
        <w:trPr>
          <w:cantSplit/>
          <w:trHeight w:val="1380"/>
        </w:trPr>
        <w:tc>
          <w:tcPr>
            <w:tcW w:w="539" w:type="dxa"/>
            <w:vMerge/>
          </w:tcPr>
          <w:p w14:paraId="2DA5C755" w14:textId="77777777" w:rsidR="006615CB" w:rsidRPr="00DD2265" w:rsidRDefault="006615CB" w:rsidP="00656770">
            <w:pPr>
              <w:spacing w:after="0" w:line="240" w:lineRule="auto"/>
              <w:ind w:left="-108" w:right="-108"/>
              <w:jc w:val="center"/>
              <w:rPr>
                <w:rFonts w:ascii="Times New Roman" w:hAnsi="Times New Roman"/>
                <w:sz w:val="24"/>
              </w:rPr>
            </w:pPr>
          </w:p>
        </w:tc>
        <w:tc>
          <w:tcPr>
            <w:tcW w:w="2100" w:type="dxa"/>
            <w:vMerge/>
          </w:tcPr>
          <w:p w14:paraId="4BDCCC23" w14:textId="77777777" w:rsidR="006615CB" w:rsidRPr="00DD2265" w:rsidRDefault="006615CB" w:rsidP="00656770">
            <w:pPr>
              <w:spacing w:after="0" w:line="240" w:lineRule="auto"/>
              <w:rPr>
                <w:rFonts w:ascii="Times New Roman" w:hAnsi="Times New Roman"/>
                <w:sz w:val="24"/>
              </w:rPr>
            </w:pPr>
          </w:p>
        </w:tc>
        <w:tc>
          <w:tcPr>
            <w:tcW w:w="1422" w:type="dxa"/>
            <w:vMerge w:val="restart"/>
          </w:tcPr>
          <w:p w14:paraId="709046C2" w14:textId="77777777" w:rsidR="006615CB" w:rsidRPr="00DD2265" w:rsidRDefault="006615CB" w:rsidP="00656770">
            <w:pPr>
              <w:autoSpaceDE w:val="0"/>
              <w:autoSpaceDN w:val="0"/>
              <w:adjustRightInd w:val="0"/>
              <w:spacing w:after="0" w:line="240" w:lineRule="auto"/>
              <w:ind w:hanging="108"/>
              <w:rPr>
                <w:rFonts w:ascii="Times New Roman" w:hAnsi="Times New Roman"/>
                <w:sz w:val="24"/>
              </w:rPr>
            </w:pPr>
            <w:r w:rsidRPr="00DD2265">
              <w:rPr>
                <w:rFonts w:ascii="Times New Roman" w:hAnsi="Times New Roman"/>
                <w:sz w:val="24"/>
              </w:rPr>
              <w:t>Regula (EK)</w:t>
            </w:r>
          </w:p>
          <w:p w14:paraId="69F77DD4" w14:textId="77777777" w:rsidR="006615CB" w:rsidRPr="00DD2265" w:rsidRDefault="006615CB" w:rsidP="00656770">
            <w:pPr>
              <w:spacing w:after="0" w:line="240" w:lineRule="auto"/>
              <w:ind w:left="-108" w:right="-125"/>
              <w:rPr>
                <w:rFonts w:ascii="Times New Roman" w:hAnsi="Times New Roman"/>
                <w:sz w:val="24"/>
              </w:rPr>
            </w:pPr>
            <w:r w:rsidRPr="00DD2265">
              <w:rPr>
                <w:rFonts w:ascii="Times New Roman" w:hAnsi="Times New Roman"/>
                <w:sz w:val="24"/>
              </w:rPr>
              <w:t>Nr.78/2009</w:t>
            </w:r>
          </w:p>
        </w:tc>
        <w:tc>
          <w:tcPr>
            <w:tcW w:w="3798" w:type="dxa"/>
            <w:vMerge w:val="restart"/>
            <w:shd w:val="clear" w:color="auto" w:fill="auto"/>
          </w:tcPr>
          <w:p w14:paraId="56A329DF" w14:textId="77777777" w:rsidR="006615CB" w:rsidRPr="00DD2265" w:rsidRDefault="006615CB" w:rsidP="00656770">
            <w:pPr>
              <w:spacing w:after="0" w:line="240" w:lineRule="auto"/>
              <w:rPr>
                <w:rFonts w:ascii="Times New Roman" w:hAnsi="Times New Roman"/>
                <w:noProof/>
                <w:sz w:val="24"/>
              </w:rPr>
            </w:pPr>
            <w:r w:rsidRPr="00DD2265">
              <w:rPr>
                <w:rFonts w:ascii="Times New Roman" w:hAnsi="Times New Roman"/>
                <w:sz w:val="24"/>
              </w:rPr>
              <w:t xml:space="preserve">Eiropas Parlamenta un Padomes </w:t>
            </w:r>
            <w:r w:rsidRPr="00DD2265">
              <w:rPr>
                <w:rFonts w:ascii="Times New Roman" w:eastAsia="EUAlbertina-Bold-Identity-H" w:hAnsi="Times New Roman"/>
                <w:bCs/>
                <w:sz w:val="24"/>
              </w:rPr>
              <w:t>2009.gada 14.janvāra</w:t>
            </w:r>
            <w:r w:rsidRPr="00DD2265">
              <w:rPr>
                <w:rFonts w:ascii="Times New Roman" w:hAnsi="Times New Roman"/>
                <w:sz w:val="24"/>
              </w:rPr>
              <w:t xml:space="preserve"> Regula</w:t>
            </w:r>
            <w:r w:rsidRPr="00DD2265">
              <w:rPr>
                <w:rFonts w:ascii="Times New Roman" w:eastAsia="EUAlbertina-Bold-Identity-H" w:hAnsi="Times New Roman"/>
                <w:bCs/>
                <w:sz w:val="24"/>
              </w:rPr>
              <w:t xml:space="preserve"> (EK) Nr.78/2009 par mehānisko transportlīdzekļu tipu apstiprināšanu attiecībā uz gājēju un citu ievainojamu satiksmes dalībnieku aizsardzību, ar ko groza Direktīvu 2007/46/EK un atceļ Direktīvu 2003/102/EK un 2005/66/EK </w:t>
            </w:r>
            <w:r w:rsidRPr="00DD2265">
              <w:rPr>
                <w:rFonts w:ascii="Times New Roman" w:hAnsi="Times New Roman"/>
                <w:sz w:val="24"/>
              </w:rPr>
              <w:t xml:space="preserve">(Eiropas Savienības Oficiālais </w:t>
            </w:r>
            <w:r w:rsidRPr="00DD2265">
              <w:rPr>
                <w:rFonts w:ascii="Times New Roman" w:hAnsi="Times New Roman"/>
                <w:sz w:val="24"/>
              </w:rPr>
              <w:lastRenderedPageBreak/>
              <w:t>Vēstnesis, 4.02.2009., L 35, 1. – 31.lpp.)</w:t>
            </w:r>
          </w:p>
        </w:tc>
        <w:tc>
          <w:tcPr>
            <w:tcW w:w="1891" w:type="dxa"/>
            <w:shd w:val="clear" w:color="auto" w:fill="auto"/>
          </w:tcPr>
          <w:p w14:paraId="4C8A3384" w14:textId="77777777" w:rsidR="006615CB" w:rsidRPr="00DD2265" w:rsidRDefault="006615C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lastRenderedPageBreak/>
              <w:t>Regula (EK)</w:t>
            </w:r>
          </w:p>
          <w:p w14:paraId="6CE7312F" w14:textId="77777777" w:rsidR="006615CB" w:rsidRPr="00DD2265" w:rsidRDefault="006615CB" w:rsidP="00656770">
            <w:pPr>
              <w:spacing w:after="0" w:line="240" w:lineRule="auto"/>
              <w:rPr>
                <w:rFonts w:ascii="Times New Roman" w:hAnsi="Times New Roman"/>
                <w:b/>
                <w:sz w:val="24"/>
              </w:rPr>
            </w:pPr>
            <w:r w:rsidRPr="00DD2265">
              <w:rPr>
                <w:rFonts w:ascii="Times New Roman" w:hAnsi="Times New Roman"/>
                <w:sz w:val="24"/>
              </w:rPr>
              <w:t>Nr.78/2009</w:t>
            </w:r>
          </w:p>
        </w:tc>
        <w:tc>
          <w:tcPr>
            <w:tcW w:w="4390" w:type="dxa"/>
            <w:shd w:val="clear" w:color="auto" w:fill="auto"/>
          </w:tcPr>
          <w:p w14:paraId="7C56B6EE" w14:textId="77777777" w:rsidR="006615CB" w:rsidRPr="00DD2265" w:rsidRDefault="006615CB" w:rsidP="00656770">
            <w:pPr>
              <w:spacing w:after="0" w:line="240" w:lineRule="auto"/>
              <w:rPr>
                <w:rFonts w:ascii="Times New Roman" w:hAnsi="Times New Roman"/>
                <w:noProof/>
                <w:sz w:val="24"/>
              </w:rPr>
            </w:pPr>
            <w:r w:rsidRPr="00DD2265">
              <w:rPr>
                <w:rFonts w:ascii="Times New Roman" w:hAnsi="Times New Roman"/>
                <w:sz w:val="24"/>
              </w:rPr>
              <w:t xml:space="preserve">Eiropas Parlamenta un Padomes </w:t>
            </w:r>
            <w:r w:rsidRPr="00DD2265">
              <w:rPr>
                <w:rFonts w:ascii="Times New Roman" w:eastAsia="EUAlbertina-Bold-Identity-H" w:hAnsi="Times New Roman"/>
                <w:bCs/>
                <w:sz w:val="24"/>
              </w:rPr>
              <w:t>2009.gada 14.janvāra</w:t>
            </w:r>
            <w:r w:rsidRPr="00DD2265">
              <w:rPr>
                <w:rFonts w:ascii="Times New Roman" w:hAnsi="Times New Roman"/>
                <w:sz w:val="24"/>
              </w:rPr>
              <w:t xml:space="preserve"> Regula</w:t>
            </w:r>
            <w:r w:rsidRPr="00DD2265">
              <w:rPr>
                <w:rFonts w:ascii="Times New Roman" w:eastAsia="EUAlbertina-Bold-Identity-H" w:hAnsi="Times New Roman"/>
                <w:bCs/>
                <w:sz w:val="24"/>
              </w:rPr>
              <w:t xml:space="preserve"> (EK) Nr.78/2009 par mehānisko transportlīdzekļu tipu apstiprināšanu attiecībā uz gājēju un citu ievainojamu satiksmes dalībnieku aizsardzību, ar ko groza Direktīvu 2007/46/EK un atceļ Direktīvu 2003/102/EK un 2005/66/EK </w:t>
            </w:r>
            <w:r w:rsidRPr="00DD2265">
              <w:rPr>
                <w:rFonts w:ascii="Times New Roman" w:hAnsi="Times New Roman"/>
                <w:sz w:val="24"/>
              </w:rPr>
              <w:t>(Eiropas Savienības Oficiālais Vēstnesis, 4.02.2009., L 35, 1. – 31.lpp.)</w:t>
            </w:r>
          </w:p>
        </w:tc>
        <w:tc>
          <w:tcPr>
            <w:tcW w:w="1100" w:type="dxa"/>
            <w:vMerge/>
          </w:tcPr>
          <w:p w14:paraId="25B4C72B" w14:textId="77777777" w:rsidR="006615CB" w:rsidRPr="00DD2265" w:rsidRDefault="006615CB" w:rsidP="00656770">
            <w:pPr>
              <w:spacing w:after="0" w:line="240" w:lineRule="auto"/>
              <w:ind w:left="-108" w:right="-108"/>
              <w:jc w:val="center"/>
              <w:rPr>
                <w:rFonts w:ascii="Times New Roman" w:hAnsi="Times New Roman"/>
                <w:sz w:val="24"/>
              </w:rPr>
            </w:pPr>
          </w:p>
        </w:tc>
      </w:tr>
      <w:tr w:rsidR="006615CB" w:rsidRPr="00DD2265" w14:paraId="36F8F67D" w14:textId="77777777" w:rsidTr="00656770">
        <w:trPr>
          <w:cantSplit/>
          <w:trHeight w:val="3195"/>
        </w:trPr>
        <w:tc>
          <w:tcPr>
            <w:tcW w:w="539" w:type="dxa"/>
            <w:vMerge/>
          </w:tcPr>
          <w:p w14:paraId="54443668" w14:textId="77777777" w:rsidR="006615CB" w:rsidRPr="00DD2265" w:rsidRDefault="006615CB" w:rsidP="00656770">
            <w:pPr>
              <w:spacing w:after="0" w:line="240" w:lineRule="auto"/>
              <w:ind w:left="-108" w:right="-108"/>
              <w:jc w:val="center"/>
              <w:rPr>
                <w:rFonts w:ascii="Times New Roman" w:hAnsi="Times New Roman"/>
                <w:sz w:val="24"/>
              </w:rPr>
            </w:pPr>
          </w:p>
        </w:tc>
        <w:tc>
          <w:tcPr>
            <w:tcW w:w="2100" w:type="dxa"/>
            <w:vMerge/>
          </w:tcPr>
          <w:p w14:paraId="57E81CC1" w14:textId="77777777" w:rsidR="006615CB" w:rsidRPr="00DD2265" w:rsidRDefault="006615CB" w:rsidP="00656770">
            <w:pPr>
              <w:spacing w:after="0" w:line="240" w:lineRule="auto"/>
              <w:rPr>
                <w:rFonts w:ascii="Times New Roman" w:hAnsi="Times New Roman"/>
                <w:sz w:val="24"/>
              </w:rPr>
            </w:pPr>
          </w:p>
        </w:tc>
        <w:tc>
          <w:tcPr>
            <w:tcW w:w="1422" w:type="dxa"/>
            <w:vMerge/>
          </w:tcPr>
          <w:p w14:paraId="7EA4044E" w14:textId="77777777" w:rsidR="006615CB" w:rsidRPr="00DD2265" w:rsidRDefault="006615CB" w:rsidP="00656770">
            <w:pPr>
              <w:autoSpaceDE w:val="0"/>
              <w:autoSpaceDN w:val="0"/>
              <w:adjustRightInd w:val="0"/>
              <w:spacing w:after="0" w:line="240" w:lineRule="auto"/>
              <w:ind w:hanging="108"/>
              <w:rPr>
                <w:rFonts w:ascii="Times New Roman" w:hAnsi="Times New Roman"/>
                <w:sz w:val="24"/>
              </w:rPr>
            </w:pPr>
          </w:p>
        </w:tc>
        <w:tc>
          <w:tcPr>
            <w:tcW w:w="3798" w:type="dxa"/>
            <w:vMerge/>
            <w:shd w:val="clear" w:color="auto" w:fill="auto"/>
            <w:vAlign w:val="center"/>
          </w:tcPr>
          <w:p w14:paraId="75462FA0" w14:textId="77777777" w:rsidR="006615CB" w:rsidRPr="00DD2265" w:rsidRDefault="006615CB" w:rsidP="00656770">
            <w:pPr>
              <w:spacing w:after="0" w:line="240" w:lineRule="auto"/>
              <w:rPr>
                <w:rFonts w:ascii="Times New Roman" w:hAnsi="Times New Roman"/>
                <w:sz w:val="24"/>
              </w:rPr>
            </w:pPr>
          </w:p>
        </w:tc>
        <w:tc>
          <w:tcPr>
            <w:tcW w:w="1891" w:type="dxa"/>
            <w:tcBorders>
              <w:bottom w:val="single" w:sz="4" w:space="0" w:color="auto"/>
            </w:tcBorders>
            <w:shd w:val="clear" w:color="auto" w:fill="auto"/>
          </w:tcPr>
          <w:p w14:paraId="209E00BE" w14:textId="77777777" w:rsidR="006615CB" w:rsidRPr="00DD2265" w:rsidRDefault="006615C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Regula (EK)</w:t>
            </w:r>
          </w:p>
          <w:p w14:paraId="688F36FD" w14:textId="77777777" w:rsidR="006615CB" w:rsidRPr="00DD2265" w:rsidRDefault="006615C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Nr.631/2009</w:t>
            </w:r>
          </w:p>
        </w:tc>
        <w:tc>
          <w:tcPr>
            <w:tcW w:w="4390" w:type="dxa"/>
            <w:tcBorders>
              <w:bottom w:val="single" w:sz="4" w:space="0" w:color="auto"/>
            </w:tcBorders>
            <w:shd w:val="clear" w:color="auto" w:fill="auto"/>
          </w:tcPr>
          <w:p w14:paraId="593D6A11" w14:textId="77777777" w:rsidR="006615CB" w:rsidRPr="00DD2265" w:rsidRDefault="006615CB" w:rsidP="00656770">
            <w:pPr>
              <w:autoSpaceDE w:val="0"/>
              <w:autoSpaceDN w:val="0"/>
              <w:adjustRightInd w:val="0"/>
              <w:spacing w:after="0" w:line="240" w:lineRule="auto"/>
              <w:rPr>
                <w:rFonts w:ascii="Times New Roman" w:hAnsi="Times New Roman"/>
                <w:sz w:val="24"/>
              </w:rPr>
            </w:pPr>
            <w:r w:rsidRPr="00DD2265">
              <w:rPr>
                <w:rFonts w:ascii="Times New Roman" w:hAnsi="Times New Roman"/>
                <w:bCs/>
                <w:sz w:val="24"/>
              </w:rPr>
              <w:t xml:space="preserve">Komisijas 2009.gada 22.jūlija Regula (EK) Nr.631/2009, ar ko nosaka detalizētus I pielikuma īstenošanas noteikumus Eiropas Parlamenta un Padomes Regulai (EK) Nr.78/2009 par mehānisko transportlīdzekļu tipa apstiprinājumu saistībā ar gājēju un citu ievainojamu satiksmes dalībnieku aizsardzību, groza Direktīvu 2007/46/EK un atceļ Direktīvu 2003/102/EK un 2005/66/EK </w:t>
            </w:r>
            <w:r w:rsidRPr="00DD2265">
              <w:rPr>
                <w:rFonts w:ascii="Times New Roman" w:hAnsi="Times New Roman"/>
                <w:sz w:val="24"/>
              </w:rPr>
              <w:t>(Eiropas Savienības Oficiālais Vēstnesis, 25.07.2009., L 195, 1. – 60.lpp.)</w:t>
            </w:r>
          </w:p>
        </w:tc>
        <w:tc>
          <w:tcPr>
            <w:tcW w:w="1100" w:type="dxa"/>
            <w:vMerge/>
          </w:tcPr>
          <w:p w14:paraId="241AE612" w14:textId="77777777" w:rsidR="006615CB" w:rsidRPr="00DD2265" w:rsidRDefault="006615CB" w:rsidP="00656770">
            <w:pPr>
              <w:spacing w:after="0" w:line="240" w:lineRule="auto"/>
              <w:ind w:left="-108" w:right="-108"/>
              <w:jc w:val="center"/>
              <w:rPr>
                <w:rFonts w:ascii="Times New Roman" w:hAnsi="Times New Roman"/>
                <w:sz w:val="24"/>
              </w:rPr>
            </w:pPr>
          </w:p>
        </w:tc>
      </w:tr>
      <w:tr w:rsidR="006615CB" w:rsidRPr="00DD2265" w14:paraId="59113652" w14:textId="77777777" w:rsidTr="00656770">
        <w:trPr>
          <w:cantSplit/>
          <w:trHeight w:val="1221"/>
        </w:trPr>
        <w:tc>
          <w:tcPr>
            <w:tcW w:w="539" w:type="dxa"/>
            <w:vMerge/>
          </w:tcPr>
          <w:p w14:paraId="0814EADC" w14:textId="77777777" w:rsidR="006615CB" w:rsidRPr="00DD2265" w:rsidRDefault="006615CB" w:rsidP="00656770">
            <w:pPr>
              <w:spacing w:after="0" w:line="240" w:lineRule="auto"/>
              <w:ind w:left="-108" w:right="-108"/>
              <w:jc w:val="center"/>
              <w:rPr>
                <w:rFonts w:ascii="Times New Roman" w:hAnsi="Times New Roman"/>
                <w:sz w:val="24"/>
              </w:rPr>
            </w:pPr>
          </w:p>
        </w:tc>
        <w:tc>
          <w:tcPr>
            <w:tcW w:w="2100" w:type="dxa"/>
            <w:vMerge/>
          </w:tcPr>
          <w:p w14:paraId="2582BE69" w14:textId="77777777" w:rsidR="006615CB" w:rsidRPr="00DD2265" w:rsidRDefault="006615CB" w:rsidP="00656770">
            <w:pPr>
              <w:spacing w:after="0" w:line="240" w:lineRule="auto"/>
              <w:rPr>
                <w:rFonts w:ascii="Times New Roman" w:hAnsi="Times New Roman"/>
                <w:sz w:val="24"/>
              </w:rPr>
            </w:pPr>
          </w:p>
        </w:tc>
        <w:tc>
          <w:tcPr>
            <w:tcW w:w="1422" w:type="dxa"/>
            <w:vMerge/>
          </w:tcPr>
          <w:p w14:paraId="23CF765F" w14:textId="77777777" w:rsidR="006615CB" w:rsidRPr="00DD2265" w:rsidRDefault="006615CB" w:rsidP="00656770">
            <w:pPr>
              <w:autoSpaceDE w:val="0"/>
              <w:autoSpaceDN w:val="0"/>
              <w:adjustRightInd w:val="0"/>
              <w:spacing w:after="0" w:line="240" w:lineRule="auto"/>
              <w:ind w:hanging="108"/>
              <w:rPr>
                <w:rFonts w:ascii="Times New Roman" w:hAnsi="Times New Roman"/>
                <w:sz w:val="24"/>
              </w:rPr>
            </w:pPr>
          </w:p>
        </w:tc>
        <w:tc>
          <w:tcPr>
            <w:tcW w:w="3798" w:type="dxa"/>
            <w:vMerge/>
            <w:shd w:val="clear" w:color="auto" w:fill="auto"/>
            <w:vAlign w:val="center"/>
          </w:tcPr>
          <w:p w14:paraId="68FCE523" w14:textId="77777777" w:rsidR="006615CB" w:rsidRPr="00DD2265" w:rsidRDefault="006615CB" w:rsidP="00656770">
            <w:pPr>
              <w:spacing w:after="0" w:line="240" w:lineRule="auto"/>
              <w:rPr>
                <w:rFonts w:ascii="Times New Roman" w:hAnsi="Times New Roman"/>
                <w:sz w:val="24"/>
              </w:rPr>
            </w:pPr>
          </w:p>
        </w:tc>
        <w:tc>
          <w:tcPr>
            <w:tcW w:w="1891" w:type="dxa"/>
            <w:tcBorders>
              <w:top w:val="single" w:sz="4" w:space="0" w:color="auto"/>
            </w:tcBorders>
            <w:shd w:val="clear" w:color="auto" w:fill="auto"/>
          </w:tcPr>
          <w:p w14:paraId="48EF6C9F" w14:textId="77777777" w:rsidR="006615CB" w:rsidRPr="00DD2265" w:rsidRDefault="006615C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Regula (ES)</w:t>
            </w:r>
          </w:p>
          <w:p w14:paraId="2426E1BC" w14:textId="77777777" w:rsidR="006615CB" w:rsidRPr="00DD2265" w:rsidRDefault="006615CB" w:rsidP="00656770">
            <w:pPr>
              <w:autoSpaceDE w:val="0"/>
              <w:autoSpaceDN w:val="0"/>
              <w:adjustRightInd w:val="0"/>
              <w:spacing w:after="0" w:line="240" w:lineRule="auto"/>
              <w:rPr>
                <w:rFonts w:ascii="Times New Roman" w:hAnsi="Times New Roman"/>
                <w:sz w:val="24"/>
              </w:rPr>
            </w:pPr>
            <w:r w:rsidRPr="00DD2265">
              <w:rPr>
                <w:rFonts w:ascii="Times New Roman" w:hAnsi="Times New Roman"/>
                <w:sz w:val="24"/>
              </w:rPr>
              <w:t>Nr.459/2011</w:t>
            </w:r>
          </w:p>
        </w:tc>
        <w:tc>
          <w:tcPr>
            <w:tcW w:w="4390" w:type="dxa"/>
            <w:tcBorders>
              <w:top w:val="single" w:sz="4" w:space="0" w:color="auto"/>
            </w:tcBorders>
            <w:shd w:val="clear" w:color="auto" w:fill="auto"/>
          </w:tcPr>
          <w:p w14:paraId="02AEB833" w14:textId="77777777" w:rsidR="006615CB" w:rsidRPr="00DD2265" w:rsidRDefault="006615CB" w:rsidP="00656770">
            <w:pPr>
              <w:autoSpaceDE w:val="0"/>
              <w:autoSpaceDN w:val="0"/>
              <w:adjustRightInd w:val="0"/>
              <w:spacing w:after="0" w:line="240" w:lineRule="auto"/>
              <w:rPr>
                <w:rFonts w:ascii="Times New Roman" w:hAnsi="Times New Roman"/>
                <w:bCs/>
                <w:sz w:val="24"/>
              </w:rPr>
            </w:pPr>
            <w:r w:rsidRPr="00DD2265">
              <w:rPr>
                <w:rFonts w:ascii="Times New Roman" w:hAnsi="Times New Roman"/>
                <w:bCs/>
                <w:sz w:val="24"/>
              </w:rPr>
              <w:t>Komisijas 2011.gada 12.maija Regula (ES) Nr.459/2011, ar kuru groza pielikumu Regulā (EK) Nr.631/2009, ar ko nosaka detalizētus I pielikuma īstenošanas noteikumus Eiropas Parlamenta un Padomes Regulai (EK) Nr.78/2009 par mehānisko transportlīdzekļu tipa apstiprinājumu saistībā ar gājēju un citu ievainojamu satiksmes dalībnieku aizsardzību (Dokuments attiecas uz EEZ) (Eiropas Savienības Oficiālais Vēstnesis, 13.05.2011., L 124, 21.–22.lpp.)</w:t>
            </w:r>
          </w:p>
        </w:tc>
        <w:tc>
          <w:tcPr>
            <w:tcW w:w="1100" w:type="dxa"/>
            <w:vMerge/>
          </w:tcPr>
          <w:p w14:paraId="03DD3A46" w14:textId="77777777" w:rsidR="006615CB" w:rsidRPr="00DD2265" w:rsidRDefault="006615CB" w:rsidP="00656770">
            <w:pPr>
              <w:spacing w:after="0" w:line="240" w:lineRule="auto"/>
              <w:ind w:left="-108" w:right="-108"/>
              <w:jc w:val="center"/>
              <w:rPr>
                <w:rFonts w:ascii="Times New Roman" w:hAnsi="Times New Roman"/>
                <w:sz w:val="24"/>
              </w:rPr>
            </w:pPr>
          </w:p>
        </w:tc>
      </w:tr>
    </w:tbl>
    <w:p w14:paraId="045DBCAD" w14:textId="77777777" w:rsidR="006615CB" w:rsidRPr="00DD2265" w:rsidRDefault="006615CB" w:rsidP="006615CB">
      <w:pPr>
        <w:spacing w:after="0" w:line="240" w:lineRule="auto"/>
        <w:jc w:val="both"/>
        <w:rPr>
          <w:rFonts w:ascii="Times New Roman" w:hAnsi="Times New Roman"/>
          <w:sz w:val="28"/>
          <w:szCs w:val="28"/>
        </w:rPr>
      </w:pPr>
    </w:p>
    <w:p w14:paraId="1B1BFBB0" w14:textId="77777777" w:rsidR="006615CB" w:rsidRPr="00DD2265" w:rsidRDefault="006615CB" w:rsidP="006615CB">
      <w:pPr>
        <w:spacing w:after="0" w:line="240" w:lineRule="auto"/>
        <w:jc w:val="both"/>
        <w:rPr>
          <w:rFonts w:ascii="Times New Roman" w:hAnsi="Times New Roman"/>
          <w:sz w:val="28"/>
          <w:szCs w:val="28"/>
        </w:rPr>
      </w:pPr>
    </w:p>
    <w:p w14:paraId="1B934351" w14:textId="77777777" w:rsidR="006615CB" w:rsidRPr="00DD2265" w:rsidRDefault="006615CB">
      <w:pPr>
        <w:spacing w:after="0" w:line="240" w:lineRule="auto"/>
        <w:rPr>
          <w:rFonts w:ascii="Times New Roman" w:hAnsi="Times New Roman"/>
          <w:sz w:val="28"/>
          <w:szCs w:val="28"/>
        </w:rPr>
      </w:pPr>
      <w:r w:rsidRPr="00DD2265">
        <w:rPr>
          <w:rFonts w:ascii="Times New Roman" w:hAnsi="Times New Roman"/>
          <w:sz w:val="28"/>
          <w:szCs w:val="28"/>
        </w:rPr>
        <w:br w:type="page"/>
      </w:r>
    </w:p>
    <w:p w14:paraId="7EDEEAC9" w14:textId="77777777" w:rsidR="006615CB" w:rsidRPr="00DD2265" w:rsidRDefault="006615CB" w:rsidP="006615CB">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lastRenderedPageBreak/>
        <w:t xml:space="preserve"> </w:t>
      </w:r>
      <w:bookmarkStart w:id="13" w:name="_Hlk503431234"/>
      <w:r w:rsidRPr="00DD2265">
        <w:rPr>
          <w:rFonts w:ascii="Times New Roman" w:hAnsi="Times New Roman"/>
          <w:sz w:val="28"/>
          <w:szCs w:val="28"/>
        </w:rPr>
        <w:t>Izteikt 11.pielikuma II nodaļas tabulas 70. punktu šādā redakcijā:</w:t>
      </w:r>
    </w:p>
    <w:p w14:paraId="48E21A2E" w14:textId="77777777" w:rsidR="006615CB" w:rsidRPr="00DD2265" w:rsidRDefault="006615CB" w:rsidP="006615CB">
      <w:pPr>
        <w:spacing w:after="0" w:line="240" w:lineRule="auto"/>
        <w:jc w:val="both"/>
        <w:rPr>
          <w:rFonts w:ascii="Times New Roman" w:hAnsi="Times New Roman"/>
          <w:sz w:val="28"/>
          <w:szCs w:val="28"/>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891"/>
        <w:gridCol w:w="4390"/>
        <w:gridCol w:w="1100"/>
      </w:tblGrid>
      <w:tr w:rsidR="006615CB" w:rsidRPr="00DD2265" w14:paraId="7F1D369D" w14:textId="77777777" w:rsidTr="00656770">
        <w:trPr>
          <w:cantSplit/>
          <w:trHeight w:val="357"/>
        </w:trPr>
        <w:tc>
          <w:tcPr>
            <w:tcW w:w="539" w:type="dxa"/>
          </w:tcPr>
          <w:p w14:paraId="2513259D" w14:textId="77777777" w:rsidR="006615CB" w:rsidRPr="00DD2265" w:rsidRDefault="006615CB" w:rsidP="00656770">
            <w:pPr>
              <w:spacing w:after="0" w:line="240" w:lineRule="auto"/>
              <w:ind w:left="-108" w:right="-108"/>
              <w:jc w:val="center"/>
              <w:rPr>
                <w:rFonts w:ascii="Times New Roman" w:hAnsi="Times New Roman"/>
                <w:sz w:val="24"/>
              </w:rPr>
            </w:pPr>
            <w:r w:rsidRPr="00DD2265">
              <w:rPr>
                <w:rFonts w:ascii="Times New Roman" w:hAnsi="Times New Roman"/>
                <w:sz w:val="24"/>
              </w:rPr>
              <w:t>70.</w:t>
            </w:r>
          </w:p>
        </w:tc>
        <w:tc>
          <w:tcPr>
            <w:tcW w:w="2100" w:type="dxa"/>
          </w:tcPr>
          <w:p w14:paraId="6A96B5C6" w14:textId="77777777" w:rsidR="006615CB" w:rsidRPr="00DD2265" w:rsidRDefault="006615CB" w:rsidP="00656770">
            <w:pPr>
              <w:spacing w:after="0" w:line="240" w:lineRule="auto"/>
              <w:rPr>
                <w:rFonts w:ascii="Times New Roman" w:hAnsi="Times New Roman"/>
                <w:sz w:val="24"/>
              </w:rPr>
            </w:pPr>
            <w:r w:rsidRPr="00DD2265">
              <w:rPr>
                <w:rFonts w:ascii="Times New Roman" w:hAnsi="Times New Roman"/>
                <w:sz w:val="24"/>
              </w:rPr>
              <w:t>Sastāvdaļas saspiestai dabasgāzei (SDG) un to uzstādīšana mehāniskajos transportlīdzekļos</w:t>
            </w:r>
          </w:p>
        </w:tc>
        <w:tc>
          <w:tcPr>
            <w:tcW w:w="1422" w:type="dxa"/>
          </w:tcPr>
          <w:p w14:paraId="32C8608C" w14:textId="77777777" w:rsidR="006615CB" w:rsidRPr="00DD2265" w:rsidRDefault="006615CB" w:rsidP="00656770">
            <w:pPr>
              <w:spacing w:after="0" w:line="240" w:lineRule="auto"/>
              <w:ind w:left="-108" w:right="-125"/>
              <w:jc w:val="center"/>
              <w:rPr>
                <w:rFonts w:ascii="Times New Roman" w:hAnsi="Times New Roman"/>
                <w:sz w:val="24"/>
              </w:rPr>
            </w:pPr>
            <w:r w:rsidRPr="00DD2265">
              <w:rPr>
                <w:rFonts w:ascii="Times New Roman" w:hAnsi="Times New Roman"/>
                <w:sz w:val="24"/>
              </w:rPr>
              <w:t>-</w:t>
            </w:r>
          </w:p>
        </w:tc>
        <w:tc>
          <w:tcPr>
            <w:tcW w:w="3798" w:type="dxa"/>
          </w:tcPr>
          <w:p w14:paraId="4C2C98C0" w14:textId="77777777" w:rsidR="006615CB" w:rsidRPr="00DD2265" w:rsidRDefault="006615CB" w:rsidP="00656770">
            <w:pPr>
              <w:spacing w:after="0" w:line="240" w:lineRule="auto"/>
              <w:ind w:left="-108" w:right="-125"/>
              <w:rPr>
                <w:rFonts w:ascii="Times New Roman" w:hAnsi="Times New Roman"/>
                <w:sz w:val="24"/>
              </w:rPr>
            </w:pPr>
          </w:p>
        </w:tc>
        <w:tc>
          <w:tcPr>
            <w:tcW w:w="1891" w:type="dxa"/>
          </w:tcPr>
          <w:p w14:paraId="65ECD8F0" w14:textId="77777777" w:rsidR="006615CB" w:rsidRPr="00DD2265" w:rsidRDefault="006615CB" w:rsidP="00656770">
            <w:pPr>
              <w:spacing w:after="0" w:line="240" w:lineRule="auto"/>
              <w:jc w:val="center"/>
              <w:rPr>
                <w:rFonts w:ascii="Times New Roman" w:hAnsi="Times New Roman"/>
                <w:sz w:val="24"/>
              </w:rPr>
            </w:pPr>
            <w:r w:rsidRPr="00DD2265">
              <w:rPr>
                <w:rFonts w:ascii="Times New Roman" w:hAnsi="Times New Roman"/>
                <w:sz w:val="24"/>
              </w:rPr>
              <w:t>-</w:t>
            </w:r>
          </w:p>
        </w:tc>
        <w:tc>
          <w:tcPr>
            <w:tcW w:w="4390" w:type="dxa"/>
          </w:tcPr>
          <w:p w14:paraId="4A4B4B33" w14:textId="77777777" w:rsidR="006615CB" w:rsidRPr="00DD2265" w:rsidRDefault="006615CB" w:rsidP="00656770">
            <w:pPr>
              <w:spacing w:after="0" w:line="240" w:lineRule="auto"/>
              <w:ind w:left="-108" w:right="-108"/>
              <w:rPr>
                <w:rFonts w:ascii="Times New Roman" w:hAnsi="Times New Roman"/>
                <w:sz w:val="24"/>
              </w:rPr>
            </w:pPr>
          </w:p>
        </w:tc>
        <w:tc>
          <w:tcPr>
            <w:tcW w:w="1100" w:type="dxa"/>
          </w:tcPr>
          <w:p w14:paraId="4590BF77" w14:textId="77777777" w:rsidR="006615CB" w:rsidRPr="00DD2265" w:rsidRDefault="006615CB" w:rsidP="00656770">
            <w:pPr>
              <w:spacing w:after="0" w:line="240" w:lineRule="auto"/>
              <w:ind w:left="-113" w:right="-57"/>
              <w:jc w:val="center"/>
              <w:rPr>
                <w:rFonts w:ascii="Times New Roman" w:hAnsi="Times New Roman"/>
                <w:sz w:val="24"/>
              </w:rPr>
            </w:pPr>
            <w:r w:rsidRPr="00DD2265">
              <w:rPr>
                <w:rFonts w:ascii="Times New Roman" w:hAnsi="Times New Roman"/>
                <w:sz w:val="24"/>
              </w:rPr>
              <w:t>110.00</w:t>
            </w:r>
          </w:p>
          <w:p w14:paraId="5D0E0D33" w14:textId="77777777" w:rsidR="006615CB" w:rsidRPr="00DD2265" w:rsidRDefault="006615CB" w:rsidP="00656770">
            <w:pPr>
              <w:spacing w:after="0" w:line="240" w:lineRule="auto"/>
              <w:ind w:left="-113" w:right="-57"/>
              <w:jc w:val="center"/>
              <w:rPr>
                <w:rFonts w:ascii="Times New Roman" w:hAnsi="Times New Roman"/>
                <w:color w:val="0000FF"/>
                <w:sz w:val="24"/>
                <w:u w:val="single"/>
              </w:rPr>
            </w:pPr>
            <w:r w:rsidRPr="00DD2265">
              <w:rPr>
                <w:rFonts w:ascii="Times New Roman" w:hAnsi="Times New Roman"/>
                <w:sz w:val="24"/>
              </w:rPr>
              <w:t>110.01</w:t>
            </w:r>
          </w:p>
        </w:tc>
      </w:tr>
    </w:tbl>
    <w:p w14:paraId="1EC5241E" w14:textId="77777777" w:rsidR="006615CB" w:rsidRPr="00DD2265" w:rsidRDefault="006615CB" w:rsidP="006615CB">
      <w:pPr>
        <w:spacing w:after="0" w:line="240" w:lineRule="auto"/>
        <w:jc w:val="both"/>
        <w:rPr>
          <w:rFonts w:ascii="Times New Roman" w:hAnsi="Times New Roman"/>
          <w:sz w:val="28"/>
          <w:szCs w:val="28"/>
        </w:rPr>
      </w:pPr>
    </w:p>
    <w:bookmarkEnd w:id="13"/>
    <w:p w14:paraId="0C0748C6" w14:textId="77777777" w:rsidR="006615CB" w:rsidRPr="00DD2265" w:rsidRDefault="006615CB" w:rsidP="006615CB">
      <w:pPr>
        <w:pStyle w:val="ListParagraph"/>
        <w:numPr>
          <w:ilvl w:val="0"/>
          <w:numId w:val="1"/>
        </w:numPr>
        <w:rPr>
          <w:rFonts w:ascii="Times New Roman" w:hAnsi="Times New Roman"/>
          <w:sz w:val="28"/>
          <w:szCs w:val="28"/>
        </w:rPr>
      </w:pPr>
      <w:r w:rsidRPr="00DD2265">
        <w:rPr>
          <w:rFonts w:ascii="Times New Roman" w:hAnsi="Times New Roman"/>
          <w:sz w:val="28"/>
          <w:szCs w:val="28"/>
        </w:rPr>
        <w:t xml:space="preserve"> Izteikt 11.pielikuma II nodaļas tabulas 72. punktu šādā redakcijā:</w:t>
      </w: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100"/>
        <w:gridCol w:w="1422"/>
        <w:gridCol w:w="3798"/>
        <w:gridCol w:w="1891"/>
        <w:gridCol w:w="4390"/>
        <w:gridCol w:w="1100"/>
      </w:tblGrid>
      <w:tr w:rsidR="006615CB" w:rsidRPr="00DD2265" w14:paraId="44FBC054" w14:textId="77777777" w:rsidTr="00656770">
        <w:trPr>
          <w:cantSplit/>
          <w:trHeight w:val="357"/>
        </w:trPr>
        <w:tc>
          <w:tcPr>
            <w:tcW w:w="539" w:type="dxa"/>
            <w:vMerge w:val="restart"/>
          </w:tcPr>
          <w:p w14:paraId="0E7F9E69" w14:textId="77777777" w:rsidR="006615CB" w:rsidRPr="00DD2265" w:rsidRDefault="006615CB" w:rsidP="00656770">
            <w:pPr>
              <w:spacing w:after="0" w:line="240" w:lineRule="auto"/>
              <w:ind w:left="-108" w:right="-108"/>
              <w:jc w:val="center"/>
              <w:rPr>
                <w:rFonts w:ascii="Times New Roman" w:hAnsi="Times New Roman"/>
                <w:sz w:val="24"/>
              </w:rPr>
            </w:pPr>
            <w:r w:rsidRPr="00DD2265">
              <w:rPr>
                <w:rFonts w:ascii="Times New Roman" w:hAnsi="Times New Roman"/>
                <w:sz w:val="24"/>
              </w:rPr>
              <w:t>72.</w:t>
            </w:r>
          </w:p>
        </w:tc>
        <w:tc>
          <w:tcPr>
            <w:tcW w:w="2100" w:type="dxa"/>
            <w:vMerge w:val="restart"/>
          </w:tcPr>
          <w:p w14:paraId="50ECEAC0" w14:textId="77777777" w:rsidR="006615CB" w:rsidRPr="00DD2265" w:rsidRDefault="006615CB" w:rsidP="00656770">
            <w:pPr>
              <w:spacing w:after="0" w:line="240" w:lineRule="auto"/>
              <w:rPr>
                <w:rFonts w:ascii="Times New Roman" w:hAnsi="Times New Roman"/>
                <w:sz w:val="24"/>
              </w:rPr>
            </w:pPr>
            <w:proofErr w:type="spellStart"/>
            <w:r w:rsidRPr="00DD2265">
              <w:rPr>
                <w:rFonts w:ascii="Times New Roman" w:hAnsi="Times New Roman"/>
                <w:sz w:val="24"/>
              </w:rPr>
              <w:t>eZvana</w:t>
            </w:r>
            <w:proofErr w:type="spellEnd"/>
            <w:r w:rsidRPr="00DD2265">
              <w:rPr>
                <w:rFonts w:ascii="Times New Roman" w:hAnsi="Times New Roman"/>
                <w:sz w:val="24"/>
              </w:rPr>
              <w:t xml:space="preserve"> sistēma</w:t>
            </w:r>
          </w:p>
        </w:tc>
        <w:tc>
          <w:tcPr>
            <w:tcW w:w="1422" w:type="dxa"/>
            <w:vMerge w:val="restart"/>
          </w:tcPr>
          <w:p w14:paraId="2BF6A1F7" w14:textId="77777777" w:rsidR="006615CB" w:rsidRPr="00DD2265" w:rsidRDefault="006615CB" w:rsidP="00656770">
            <w:pPr>
              <w:spacing w:after="0" w:line="240" w:lineRule="auto"/>
              <w:ind w:right="-125"/>
              <w:rPr>
                <w:rFonts w:ascii="Times New Roman" w:hAnsi="Times New Roman"/>
                <w:sz w:val="24"/>
              </w:rPr>
            </w:pPr>
            <w:r w:rsidRPr="00DD2265">
              <w:rPr>
                <w:rFonts w:ascii="Times New Roman" w:hAnsi="Times New Roman"/>
                <w:sz w:val="24"/>
              </w:rPr>
              <w:t>Regula (ES) Nr. 2015/758</w:t>
            </w:r>
          </w:p>
        </w:tc>
        <w:tc>
          <w:tcPr>
            <w:tcW w:w="3798" w:type="dxa"/>
            <w:vMerge w:val="restart"/>
          </w:tcPr>
          <w:p w14:paraId="2FB04EE2" w14:textId="77777777" w:rsidR="006615CB" w:rsidRPr="00DD2265" w:rsidRDefault="006615CB" w:rsidP="00656770">
            <w:pPr>
              <w:spacing w:after="0" w:line="240" w:lineRule="auto"/>
              <w:ind w:left="-108" w:right="-125"/>
              <w:rPr>
                <w:rFonts w:ascii="Times New Roman" w:hAnsi="Times New Roman"/>
                <w:sz w:val="24"/>
              </w:rPr>
            </w:pPr>
            <w:r w:rsidRPr="00DD2265">
              <w:rPr>
                <w:rFonts w:ascii="Times New Roman" w:hAnsi="Times New Roman"/>
                <w:sz w:val="24"/>
              </w:rPr>
              <w:t xml:space="preserve">Eiropas Parlamenta un Padomes 2015. gada 29. aprīļa Regula (ES) 2015/758 par tipa apstiprinājuma prasībām transportlīdzekļa </w:t>
            </w:r>
            <w:proofErr w:type="spellStart"/>
            <w:r w:rsidRPr="00DD2265">
              <w:rPr>
                <w:rFonts w:ascii="Times New Roman" w:hAnsi="Times New Roman"/>
                <w:sz w:val="24"/>
              </w:rPr>
              <w:t>eZvana</w:t>
            </w:r>
            <w:proofErr w:type="spellEnd"/>
            <w:r w:rsidRPr="00DD2265">
              <w:rPr>
                <w:rFonts w:ascii="Times New Roman" w:hAnsi="Times New Roman"/>
                <w:sz w:val="24"/>
              </w:rPr>
              <w:t xml:space="preserve"> sistēmas izveidošanai uz pakalpojuma "112" bāzes un ar ko groza Direktīvu 2007/46/EK (Eiropas Savienības </w:t>
            </w:r>
            <w:r w:rsidRPr="00DD2265">
              <w:rPr>
                <w:rFonts w:ascii="Times New Roman" w:hAnsi="Times New Roman"/>
                <w:sz w:val="24"/>
              </w:rPr>
              <w:lastRenderedPageBreak/>
              <w:t>Oficiālais Vēstnesis, 19.05.2015., L 123, 77.–89. lpp.)</w:t>
            </w:r>
          </w:p>
        </w:tc>
        <w:tc>
          <w:tcPr>
            <w:tcW w:w="1891" w:type="dxa"/>
          </w:tcPr>
          <w:p w14:paraId="19CEF8E3" w14:textId="77777777" w:rsidR="006615CB" w:rsidRPr="00DD2265" w:rsidRDefault="006615CB" w:rsidP="00656770">
            <w:pPr>
              <w:spacing w:after="0" w:line="240" w:lineRule="auto"/>
              <w:rPr>
                <w:rFonts w:ascii="Times New Roman" w:hAnsi="Times New Roman"/>
                <w:sz w:val="24"/>
              </w:rPr>
            </w:pPr>
            <w:r w:rsidRPr="00DD2265">
              <w:rPr>
                <w:rFonts w:ascii="Times New Roman" w:hAnsi="Times New Roman"/>
                <w:sz w:val="24"/>
              </w:rPr>
              <w:lastRenderedPageBreak/>
              <w:t>Regula (ES) Nr. 2015/758</w:t>
            </w:r>
          </w:p>
        </w:tc>
        <w:tc>
          <w:tcPr>
            <w:tcW w:w="4390" w:type="dxa"/>
          </w:tcPr>
          <w:p w14:paraId="342EEC90" w14:textId="77777777" w:rsidR="006615CB" w:rsidRPr="00DD2265" w:rsidRDefault="006615CB" w:rsidP="00656770">
            <w:pPr>
              <w:spacing w:after="0" w:line="240" w:lineRule="auto"/>
              <w:ind w:left="-108" w:right="-108"/>
              <w:rPr>
                <w:rFonts w:ascii="Times New Roman" w:hAnsi="Times New Roman"/>
                <w:sz w:val="24"/>
              </w:rPr>
            </w:pPr>
            <w:r w:rsidRPr="00DD2265">
              <w:rPr>
                <w:rFonts w:ascii="Times New Roman" w:hAnsi="Times New Roman"/>
                <w:sz w:val="24"/>
              </w:rPr>
              <w:t xml:space="preserve">Eiropas Parlamenta un Padomes 2015. gada 29. aprīļa Regula (ES) 2015/758 par tipa apstiprinājuma prasībām transportlīdzekļa </w:t>
            </w:r>
            <w:proofErr w:type="spellStart"/>
            <w:r w:rsidRPr="00DD2265">
              <w:rPr>
                <w:rFonts w:ascii="Times New Roman" w:hAnsi="Times New Roman"/>
                <w:sz w:val="24"/>
              </w:rPr>
              <w:t>eZvana</w:t>
            </w:r>
            <w:proofErr w:type="spellEnd"/>
            <w:r w:rsidRPr="00DD2265">
              <w:rPr>
                <w:rFonts w:ascii="Times New Roman" w:hAnsi="Times New Roman"/>
                <w:sz w:val="24"/>
              </w:rPr>
              <w:t xml:space="preserve"> sistēmas izveidošanai uz pakalpojuma "112" bāzes un ar ko groza Direktīvu 2007/46/EK (Eiropas Savienības Oficiālais Vēstnesis, 19.05.2015., L 123, 77.–89. lpp.)</w:t>
            </w:r>
          </w:p>
        </w:tc>
        <w:tc>
          <w:tcPr>
            <w:tcW w:w="1100" w:type="dxa"/>
          </w:tcPr>
          <w:p w14:paraId="073630D3" w14:textId="77777777" w:rsidR="006615CB" w:rsidRPr="00DD2265" w:rsidRDefault="006615CB" w:rsidP="00656770">
            <w:pPr>
              <w:spacing w:after="0" w:line="240" w:lineRule="auto"/>
              <w:ind w:left="-113" w:right="-57"/>
              <w:jc w:val="center"/>
              <w:rPr>
                <w:rFonts w:ascii="Times New Roman" w:hAnsi="Times New Roman"/>
                <w:b/>
                <w:color w:val="0000FF"/>
                <w:sz w:val="24"/>
                <w:u w:val="single"/>
              </w:rPr>
            </w:pPr>
            <w:r w:rsidRPr="00DD2265">
              <w:rPr>
                <w:rFonts w:ascii="Times New Roman" w:hAnsi="Times New Roman"/>
                <w:b/>
                <w:color w:val="0000FF"/>
                <w:sz w:val="24"/>
                <w:u w:val="single"/>
              </w:rPr>
              <w:t>-</w:t>
            </w:r>
          </w:p>
        </w:tc>
      </w:tr>
      <w:tr w:rsidR="006615CB" w:rsidRPr="00DD2265" w14:paraId="64735647" w14:textId="77777777" w:rsidTr="00656770">
        <w:trPr>
          <w:cantSplit/>
          <w:trHeight w:val="357"/>
        </w:trPr>
        <w:tc>
          <w:tcPr>
            <w:tcW w:w="539" w:type="dxa"/>
            <w:vMerge/>
          </w:tcPr>
          <w:p w14:paraId="090E40C5" w14:textId="77777777" w:rsidR="006615CB" w:rsidRPr="00DD2265" w:rsidRDefault="006615CB" w:rsidP="00656770">
            <w:pPr>
              <w:spacing w:after="0" w:line="240" w:lineRule="auto"/>
              <w:ind w:left="-108" w:right="-108"/>
              <w:jc w:val="center"/>
              <w:rPr>
                <w:rFonts w:ascii="Times New Roman" w:hAnsi="Times New Roman"/>
                <w:sz w:val="24"/>
              </w:rPr>
            </w:pPr>
          </w:p>
        </w:tc>
        <w:tc>
          <w:tcPr>
            <w:tcW w:w="2100" w:type="dxa"/>
            <w:vMerge/>
          </w:tcPr>
          <w:p w14:paraId="02D7686A" w14:textId="77777777" w:rsidR="006615CB" w:rsidRPr="00DD2265" w:rsidRDefault="006615CB" w:rsidP="00656770">
            <w:pPr>
              <w:spacing w:after="0" w:line="240" w:lineRule="auto"/>
              <w:rPr>
                <w:rFonts w:ascii="Times New Roman" w:hAnsi="Times New Roman"/>
                <w:sz w:val="24"/>
              </w:rPr>
            </w:pPr>
          </w:p>
        </w:tc>
        <w:tc>
          <w:tcPr>
            <w:tcW w:w="1422" w:type="dxa"/>
            <w:vMerge/>
          </w:tcPr>
          <w:p w14:paraId="1CCD4961" w14:textId="77777777" w:rsidR="006615CB" w:rsidRPr="00DD2265" w:rsidRDefault="006615CB" w:rsidP="00656770">
            <w:pPr>
              <w:spacing w:after="0" w:line="240" w:lineRule="auto"/>
              <w:ind w:left="-108" w:right="-125"/>
              <w:jc w:val="center"/>
              <w:rPr>
                <w:rFonts w:ascii="Times New Roman" w:hAnsi="Times New Roman"/>
                <w:sz w:val="24"/>
              </w:rPr>
            </w:pPr>
          </w:p>
        </w:tc>
        <w:tc>
          <w:tcPr>
            <w:tcW w:w="3798" w:type="dxa"/>
            <w:vMerge/>
          </w:tcPr>
          <w:p w14:paraId="0A84E1CA" w14:textId="77777777" w:rsidR="006615CB" w:rsidRPr="00DD2265" w:rsidRDefault="006615CB" w:rsidP="00656770">
            <w:pPr>
              <w:spacing w:after="0" w:line="240" w:lineRule="auto"/>
              <w:ind w:left="-108" w:right="-125"/>
              <w:jc w:val="center"/>
              <w:rPr>
                <w:rFonts w:ascii="Times New Roman" w:hAnsi="Times New Roman"/>
                <w:sz w:val="24"/>
              </w:rPr>
            </w:pPr>
          </w:p>
        </w:tc>
        <w:tc>
          <w:tcPr>
            <w:tcW w:w="1891" w:type="dxa"/>
          </w:tcPr>
          <w:p w14:paraId="26D6BACE" w14:textId="77777777" w:rsidR="006615CB" w:rsidRPr="00DD2265" w:rsidRDefault="006615CB" w:rsidP="00656770">
            <w:pPr>
              <w:spacing w:after="0" w:line="240" w:lineRule="auto"/>
              <w:rPr>
                <w:rFonts w:ascii="Times New Roman" w:hAnsi="Times New Roman"/>
                <w:bCs/>
                <w:sz w:val="24"/>
              </w:rPr>
            </w:pPr>
            <w:r w:rsidRPr="00DD2265">
              <w:rPr>
                <w:rFonts w:ascii="Times New Roman" w:hAnsi="Times New Roman"/>
                <w:bCs/>
                <w:sz w:val="24"/>
              </w:rPr>
              <w:t>Regula (ES) Nr. 2017/78</w:t>
            </w:r>
          </w:p>
        </w:tc>
        <w:tc>
          <w:tcPr>
            <w:tcW w:w="4390" w:type="dxa"/>
          </w:tcPr>
          <w:p w14:paraId="16C94210" w14:textId="77777777" w:rsidR="006615CB" w:rsidRPr="00DD2265" w:rsidRDefault="006615CB" w:rsidP="00656770">
            <w:pPr>
              <w:tabs>
                <w:tab w:val="left" w:pos="1027"/>
              </w:tabs>
              <w:spacing w:after="0" w:line="240" w:lineRule="auto"/>
              <w:ind w:left="-108" w:right="-108"/>
              <w:rPr>
                <w:rFonts w:ascii="Times New Roman" w:hAnsi="Times New Roman"/>
                <w:sz w:val="24"/>
              </w:rPr>
            </w:pPr>
            <w:r w:rsidRPr="00DD2265">
              <w:rPr>
                <w:rFonts w:ascii="Times New Roman" w:hAnsi="Times New Roman"/>
                <w:sz w:val="24"/>
              </w:rPr>
              <w:t xml:space="preserve">Komisijas 2016. gada 15. jūlija īstenošanas Regula (ES) 2017/78, ar ko izveido administratīvos noteikumus EK tipa apstiprinājumam mehāniskajiem transportlīdzekļiem attiecībā uz “112” izsaukšanai paredzētām transportlīdzekļa </w:t>
            </w:r>
            <w:proofErr w:type="spellStart"/>
            <w:r w:rsidRPr="00DD2265">
              <w:rPr>
                <w:rFonts w:ascii="Times New Roman" w:hAnsi="Times New Roman"/>
                <w:sz w:val="24"/>
              </w:rPr>
              <w:t>eZvana</w:t>
            </w:r>
            <w:proofErr w:type="spellEnd"/>
            <w:r w:rsidRPr="00DD2265">
              <w:rPr>
                <w:rFonts w:ascii="Times New Roman" w:hAnsi="Times New Roman"/>
                <w:sz w:val="24"/>
              </w:rPr>
              <w:t xml:space="preserve"> sistēmām un vienotus nosacījumus Eiropas Parlamenta un Padomes Regulas (ES) 2015/758 īstenošanai attiecībā uz šādu sistēmu lietotāju privātumu un personas datu aizsardzību (Dokuments attiecas uz EEZ)</w:t>
            </w:r>
            <w:r w:rsidRPr="00DD2265">
              <w:t xml:space="preserve"> </w:t>
            </w:r>
            <w:r w:rsidRPr="00DD2265">
              <w:rPr>
                <w:rFonts w:ascii="Times New Roman" w:hAnsi="Times New Roman"/>
                <w:sz w:val="24"/>
              </w:rPr>
              <w:t>(Eiropas Savienības Oficiālais Vēstnesis, 17.01.2017., L 12, 26.–43. lpp.)</w:t>
            </w:r>
            <w:r w:rsidRPr="00DD2265">
              <w:rPr>
                <w:rFonts w:ascii="Times New Roman" w:hAnsi="Times New Roman"/>
                <w:sz w:val="24"/>
              </w:rPr>
              <w:tab/>
            </w:r>
          </w:p>
        </w:tc>
        <w:tc>
          <w:tcPr>
            <w:tcW w:w="1100" w:type="dxa"/>
          </w:tcPr>
          <w:p w14:paraId="41F80F64" w14:textId="77777777" w:rsidR="006615CB" w:rsidRPr="00DD2265" w:rsidRDefault="006615CB" w:rsidP="00656770">
            <w:pPr>
              <w:spacing w:after="0" w:line="240" w:lineRule="auto"/>
              <w:ind w:left="-113" w:right="-57"/>
              <w:jc w:val="center"/>
              <w:rPr>
                <w:rFonts w:ascii="Times New Roman" w:hAnsi="Times New Roman"/>
                <w:bCs/>
                <w:sz w:val="24"/>
              </w:rPr>
            </w:pPr>
          </w:p>
        </w:tc>
      </w:tr>
      <w:tr w:rsidR="006615CB" w:rsidRPr="00DD2265" w14:paraId="56760C9B" w14:textId="77777777" w:rsidTr="00656770">
        <w:trPr>
          <w:cantSplit/>
          <w:trHeight w:val="357"/>
        </w:trPr>
        <w:tc>
          <w:tcPr>
            <w:tcW w:w="539" w:type="dxa"/>
            <w:vMerge/>
          </w:tcPr>
          <w:p w14:paraId="37C1D1A9" w14:textId="77777777" w:rsidR="006615CB" w:rsidRPr="00DD2265" w:rsidRDefault="006615CB" w:rsidP="00656770">
            <w:pPr>
              <w:spacing w:after="0" w:line="240" w:lineRule="auto"/>
              <w:ind w:left="-108" w:right="-108"/>
              <w:jc w:val="center"/>
              <w:rPr>
                <w:rFonts w:ascii="Times New Roman" w:hAnsi="Times New Roman"/>
                <w:sz w:val="24"/>
              </w:rPr>
            </w:pPr>
          </w:p>
        </w:tc>
        <w:tc>
          <w:tcPr>
            <w:tcW w:w="2100" w:type="dxa"/>
            <w:vMerge/>
          </w:tcPr>
          <w:p w14:paraId="21952181" w14:textId="77777777" w:rsidR="006615CB" w:rsidRPr="00DD2265" w:rsidRDefault="006615CB" w:rsidP="00656770">
            <w:pPr>
              <w:spacing w:after="0" w:line="240" w:lineRule="auto"/>
              <w:rPr>
                <w:rFonts w:ascii="Times New Roman" w:hAnsi="Times New Roman"/>
                <w:sz w:val="24"/>
              </w:rPr>
            </w:pPr>
          </w:p>
        </w:tc>
        <w:tc>
          <w:tcPr>
            <w:tcW w:w="1422" w:type="dxa"/>
            <w:vMerge/>
          </w:tcPr>
          <w:p w14:paraId="713314EC" w14:textId="77777777" w:rsidR="006615CB" w:rsidRPr="00DD2265" w:rsidRDefault="006615CB" w:rsidP="00656770">
            <w:pPr>
              <w:spacing w:after="0" w:line="240" w:lineRule="auto"/>
              <w:ind w:left="-108" w:right="-125"/>
              <w:jc w:val="center"/>
              <w:rPr>
                <w:rFonts w:ascii="Times New Roman" w:hAnsi="Times New Roman"/>
                <w:sz w:val="24"/>
              </w:rPr>
            </w:pPr>
          </w:p>
        </w:tc>
        <w:tc>
          <w:tcPr>
            <w:tcW w:w="3798" w:type="dxa"/>
            <w:vMerge/>
          </w:tcPr>
          <w:p w14:paraId="4FB69160" w14:textId="77777777" w:rsidR="006615CB" w:rsidRPr="00DD2265" w:rsidRDefault="006615CB" w:rsidP="00656770">
            <w:pPr>
              <w:spacing w:after="0" w:line="240" w:lineRule="auto"/>
              <w:ind w:left="-108" w:right="-125"/>
              <w:jc w:val="center"/>
              <w:rPr>
                <w:rFonts w:ascii="Times New Roman" w:hAnsi="Times New Roman"/>
                <w:sz w:val="24"/>
              </w:rPr>
            </w:pPr>
          </w:p>
        </w:tc>
        <w:tc>
          <w:tcPr>
            <w:tcW w:w="1891" w:type="dxa"/>
          </w:tcPr>
          <w:p w14:paraId="29F40298" w14:textId="77777777" w:rsidR="006615CB" w:rsidRPr="00DD2265" w:rsidRDefault="006615CB" w:rsidP="00656770">
            <w:pPr>
              <w:spacing w:after="0" w:line="240" w:lineRule="auto"/>
              <w:rPr>
                <w:rFonts w:ascii="Times New Roman" w:hAnsi="Times New Roman"/>
                <w:bCs/>
                <w:sz w:val="24"/>
              </w:rPr>
            </w:pPr>
            <w:r w:rsidRPr="00DD2265">
              <w:rPr>
                <w:rFonts w:ascii="Times New Roman" w:hAnsi="Times New Roman"/>
                <w:bCs/>
                <w:sz w:val="24"/>
              </w:rPr>
              <w:t>Regula (ES) Nr. 2017/79</w:t>
            </w:r>
          </w:p>
        </w:tc>
        <w:tc>
          <w:tcPr>
            <w:tcW w:w="4390" w:type="dxa"/>
          </w:tcPr>
          <w:p w14:paraId="11143838" w14:textId="77777777" w:rsidR="006615CB" w:rsidRPr="00DD2265" w:rsidRDefault="006615CB" w:rsidP="00656770">
            <w:pPr>
              <w:spacing w:after="0" w:line="240" w:lineRule="auto"/>
              <w:ind w:left="-108" w:right="-108"/>
              <w:rPr>
                <w:rFonts w:ascii="Times New Roman" w:hAnsi="Times New Roman"/>
                <w:sz w:val="24"/>
              </w:rPr>
            </w:pPr>
            <w:r w:rsidRPr="00DD2265">
              <w:rPr>
                <w:rFonts w:ascii="Times New Roman" w:hAnsi="Times New Roman"/>
                <w:sz w:val="24"/>
              </w:rPr>
              <w:t>Komisijas 2016. gada 12. septembra deleģētā Regula (ES) 2017/79, ar ko nosaka sīki izstrādātas tehniskās prasības un testa procedūras EK tipa apstiprinājumam</w:t>
            </w:r>
          </w:p>
          <w:p w14:paraId="4FBD7C42" w14:textId="77777777" w:rsidR="006615CB" w:rsidRPr="00DD2265" w:rsidRDefault="006615CB" w:rsidP="00656770">
            <w:pPr>
              <w:spacing w:after="0" w:line="240" w:lineRule="auto"/>
              <w:ind w:left="-108" w:right="-108"/>
              <w:rPr>
                <w:rFonts w:ascii="Times New Roman" w:hAnsi="Times New Roman"/>
                <w:sz w:val="24"/>
              </w:rPr>
            </w:pPr>
            <w:r w:rsidRPr="00DD2265">
              <w:rPr>
                <w:rFonts w:ascii="Times New Roman" w:hAnsi="Times New Roman"/>
                <w:sz w:val="24"/>
              </w:rPr>
              <w:t xml:space="preserve">mehāniskajiem transportlīdzekļiem attiecībā uz “112” izsaukšanai paredzētām transportlīdzekļa </w:t>
            </w:r>
            <w:proofErr w:type="spellStart"/>
            <w:r w:rsidRPr="00DD2265">
              <w:rPr>
                <w:rFonts w:ascii="Times New Roman" w:hAnsi="Times New Roman"/>
                <w:sz w:val="24"/>
              </w:rPr>
              <w:t>eZvana</w:t>
            </w:r>
            <w:proofErr w:type="spellEnd"/>
            <w:r w:rsidRPr="00DD2265">
              <w:rPr>
                <w:rFonts w:ascii="Times New Roman" w:hAnsi="Times New Roman"/>
                <w:sz w:val="24"/>
              </w:rPr>
              <w:t xml:space="preserve"> sistēmām, “112” izsaukšanai paredzētām transportlīdzekļa </w:t>
            </w:r>
            <w:proofErr w:type="spellStart"/>
            <w:r w:rsidRPr="00DD2265">
              <w:rPr>
                <w:rFonts w:ascii="Times New Roman" w:hAnsi="Times New Roman"/>
                <w:sz w:val="24"/>
              </w:rPr>
              <w:t>eZvana</w:t>
            </w:r>
            <w:proofErr w:type="spellEnd"/>
            <w:r w:rsidRPr="00DD2265">
              <w:rPr>
                <w:rFonts w:ascii="Times New Roman" w:hAnsi="Times New Roman"/>
                <w:sz w:val="24"/>
              </w:rPr>
              <w:t xml:space="preserve"> atsevišķām tehniskām vienībām un sastāvdaļām un papildina un groza Eiropas Parlamenta un Padomes Regulu (ES) 2015/758 attiecībā uz atbrīvojumiem un piemērojamajiem standartiem (Dokuments attiecas uz EEZ)</w:t>
            </w:r>
            <w:r w:rsidRPr="00DD2265">
              <w:t xml:space="preserve"> </w:t>
            </w:r>
            <w:r w:rsidRPr="00DD2265">
              <w:rPr>
                <w:rFonts w:ascii="Times New Roman" w:hAnsi="Times New Roman"/>
                <w:sz w:val="24"/>
              </w:rPr>
              <w:t>(Eiropas Savienības Oficiālais Vēstnesis, 17.01.2017., L 12, 44.–85. lpp.)</w:t>
            </w:r>
          </w:p>
        </w:tc>
        <w:tc>
          <w:tcPr>
            <w:tcW w:w="1100" w:type="dxa"/>
          </w:tcPr>
          <w:p w14:paraId="3354C77E" w14:textId="77777777" w:rsidR="006615CB" w:rsidRPr="00DD2265" w:rsidRDefault="006615CB" w:rsidP="00656770">
            <w:pPr>
              <w:spacing w:after="0" w:line="240" w:lineRule="auto"/>
              <w:ind w:left="-113" w:right="-57"/>
              <w:jc w:val="center"/>
              <w:rPr>
                <w:rFonts w:ascii="Times New Roman" w:hAnsi="Times New Roman"/>
                <w:bCs/>
                <w:sz w:val="24"/>
              </w:rPr>
            </w:pPr>
          </w:p>
        </w:tc>
      </w:tr>
    </w:tbl>
    <w:p w14:paraId="09CE7C5D" w14:textId="77777777" w:rsidR="00781084" w:rsidRPr="00DD2265" w:rsidRDefault="00781084" w:rsidP="006615CB">
      <w:pPr>
        <w:rPr>
          <w:rFonts w:ascii="Times New Roman" w:hAnsi="Times New Roman"/>
          <w:sz w:val="28"/>
          <w:szCs w:val="28"/>
        </w:rPr>
      </w:pPr>
    </w:p>
    <w:p w14:paraId="5185BE65" w14:textId="626679FD" w:rsidR="00781084" w:rsidRPr="00DD2265" w:rsidRDefault="00781084">
      <w:pPr>
        <w:spacing w:after="0" w:line="240" w:lineRule="auto"/>
        <w:rPr>
          <w:rFonts w:ascii="Times New Roman" w:hAnsi="Times New Roman"/>
          <w:sz w:val="28"/>
          <w:szCs w:val="28"/>
        </w:rPr>
      </w:pPr>
    </w:p>
    <w:p w14:paraId="12E614E4" w14:textId="77777777" w:rsidR="006615CB" w:rsidRPr="00DD2265" w:rsidRDefault="006615CB" w:rsidP="006615CB">
      <w:pPr>
        <w:rPr>
          <w:rFonts w:ascii="Times New Roman" w:hAnsi="Times New Roman"/>
          <w:sz w:val="28"/>
          <w:szCs w:val="28"/>
        </w:rPr>
      </w:pPr>
    </w:p>
    <w:p w14:paraId="1FBC2D65" w14:textId="77777777" w:rsidR="006615CB" w:rsidRPr="00DD2265" w:rsidRDefault="006615CB" w:rsidP="00A550BE">
      <w:pPr>
        <w:pStyle w:val="ListParagraph"/>
        <w:numPr>
          <w:ilvl w:val="0"/>
          <w:numId w:val="1"/>
        </w:numPr>
        <w:spacing w:after="0" w:line="240" w:lineRule="auto"/>
        <w:jc w:val="both"/>
        <w:rPr>
          <w:rFonts w:ascii="Times New Roman" w:hAnsi="Times New Roman"/>
          <w:sz w:val="28"/>
          <w:szCs w:val="28"/>
        </w:rPr>
      </w:pPr>
      <w:r w:rsidRPr="00DD2265">
        <w:rPr>
          <w:rFonts w:ascii="Times New Roman" w:hAnsi="Times New Roman"/>
          <w:sz w:val="28"/>
          <w:szCs w:val="28"/>
        </w:rPr>
        <w:t xml:space="preserve"> </w:t>
      </w:r>
      <w:r w:rsidR="00A550BE" w:rsidRPr="00DD2265">
        <w:rPr>
          <w:rFonts w:ascii="Times New Roman" w:hAnsi="Times New Roman"/>
          <w:sz w:val="28"/>
          <w:szCs w:val="28"/>
        </w:rPr>
        <w:t>Papildināt 11.pielikuma II nodaļas tabulas piezīmes ar 37.piezīmi šādā redakcijā:</w:t>
      </w:r>
    </w:p>
    <w:p w14:paraId="112648DF" w14:textId="6A791D5B" w:rsidR="00BC29D4" w:rsidRPr="00DD2265" w:rsidRDefault="00A550BE" w:rsidP="00A550BE">
      <w:pPr>
        <w:spacing w:after="0" w:line="240" w:lineRule="auto"/>
        <w:ind w:firstLine="709"/>
        <w:jc w:val="both"/>
        <w:rPr>
          <w:rFonts w:ascii="Times New Roman" w:hAnsi="Times New Roman"/>
          <w:sz w:val="28"/>
          <w:szCs w:val="28"/>
        </w:rPr>
      </w:pPr>
      <w:r w:rsidRPr="00DD2265">
        <w:rPr>
          <w:rFonts w:ascii="Times New Roman" w:hAnsi="Times New Roman"/>
          <w:sz w:val="28"/>
          <w:szCs w:val="28"/>
        </w:rPr>
        <w:t>"</w:t>
      </w:r>
      <w:r w:rsidRPr="00DD2265">
        <w:rPr>
          <w:rFonts w:ascii="Times New Roman" w:hAnsi="Times New Roman"/>
          <w:sz w:val="28"/>
          <w:szCs w:val="28"/>
          <w:vertAlign w:val="superscript"/>
        </w:rPr>
        <w:t>37</w:t>
      </w:r>
      <w:r w:rsidRPr="00DD2265">
        <w:rPr>
          <w:rFonts w:ascii="Times New Roman" w:hAnsi="Times New Roman"/>
          <w:sz w:val="28"/>
          <w:szCs w:val="28"/>
        </w:rPr>
        <w:tab/>
        <w:t xml:space="preserve">Regulas (ES) Nr. 2017/1576 prasības </w:t>
      </w:r>
      <w:r w:rsidR="00040C02">
        <w:rPr>
          <w:rFonts w:ascii="Times New Roman" w:hAnsi="Times New Roman"/>
          <w:sz w:val="28"/>
          <w:szCs w:val="28"/>
        </w:rPr>
        <w:t>piemērojamas no 2019.gada 1.jūlija</w:t>
      </w:r>
      <w:r w:rsidRPr="00DD2265">
        <w:rPr>
          <w:rFonts w:ascii="Times New Roman" w:hAnsi="Times New Roman"/>
          <w:sz w:val="28"/>
          <w:szCs w:val="28"/>
        </w:rPr>
        <w:t xml:space="preserve"> atbilstoši Pielikumā norādītajiem nosacījumiem.".</w:t>
      </w:r>
    </w:p>
    <w:p w14:paraId="04C649F0" w14:textId="77777777" w:rsidR="00BC29D4" w:rsidRPr="00DD2265" w:rsidRDefault="00BC29D4" w:rsidP="00BC29D4">
      <w:pPr>
        <w:spacing w:after="0" w:line="240" w:lineRule="auto"/>
        <w:jc w:val="both"/>
        <w:rPr>
          <w:rFonts w:ascii="Times New Roman" w:hAnsi="Times New Roman"/>
          <w:sz w:val="28"/>
          <w:szCs w:val="28"/>
        </w:rPr>
      </w:pPr>
    </w:p>
    <w:p w14:paraId="460F3522" w14:textId="77777777" w:rsidR="00FB1721" w:rsidRPr="00DD2265" w:rsidRDefault="00FB1721" w:rsidP="00743702">
      <w:pPr>
        <w:spacing w:after="0" w:line="240" w:lineRule="auto"/>
        <w:rPr>
          <w:rFonts w:ascii="Times New Roman" w:hAnsi="Times New Roman"/>
          <w:sz w:val="28"/>
          <w:szCs w:val="28"/>
        </w:rPr>
      </w:pPr>
    </w:p>
    <w:p w14:paraId="507634FD" w14:textId="77777777" w:rsidR="00520EE3" w:rsidRPr="00DD2265" w:rsidRDefault="00520EE3" w:rsidP="00743702">
      <w:pPr>
        <w:spacing w:after="0" w:line="240" w:lineRule="auto"/>
        <w:rPr>
          <w:rFonts w:ascii="Times New Roman" w:hAnsi="Times New Roman"/>
          <w:sz w:val="28"/>
          <w:szCs w:val="28"/>
        </w:rPr>
      </w:pPr>
    </w:p>
    <w:p w14:paraId="61DBAD5E" w14:textId="77777777" w:rsidR="00520EE3" w:rsidRPr="00DD2265" w:rsidRDefault="00520EE3" w:rsidP="00743702">
      <w:pPr>
        <w:spacing w:after="0" w:line="240" w:lineRule="auto"/>
        <w:rPr>
          <w:rFonts w:ascii="Times New Roman" w:hAnsi="Times New Roman"/>
          <w:sz w:val="28"/>
          <w:szCs w:val="28"/>
        </w:rPr>
      </w:pPr>
    </w:p>
    <w:p w14:paraId="4396D8B9" w14:textId="77777777" w:rsidR="00520EE3" w:rsidRPr="00DD2265" w:rsidRDefault="00520EE3" w:rsidP="00743702">
      <w:pPr>
        <w:spacing w:after="0" w:line="240" w:lineRule="auto"/>
        <w:rPr>
          <w:rFonts w:ascii="Times New Roman" w:hAnsi="Times New Roman"/>
          <w:sz w:val="28"/>
          <w:szCs w:val="28"/>
        </w:rPr>
      </w:pPr>
    </w:p>
    <w:p w14:paraId="0D05086D" w14:textId="77777777" w:rsidR="00520EE3" w:rsidRPr="00DD2265" w:rsidRDefault="00520EE3" w:rsidP="00743702">
      <w:pPr>
        <w:spacing w:after="0" w:line="240" w:lineRule="auto"/>
        <w:rPr>
          <w:rFonts w:ascii="Times New Roman" w:hAnsi="Times New Roman"/>
          <w:sz w:val="28"/>
          <w:szCs w:val="28"/>
        </w:rPr>
      </w:pPr>
    </w:p>
    <w:p w14:paraId="15210190" w14:textId="793C546A" w:rsidR="00672ED3" w:rsidRPr="00DD2265" w:rsidRDefault="00672ED3" w:rsidP="00743702">
      <w:pPr>
        <w:spacing w:after="0" w:line="240" w:lineRule="auto"/>
        <w:rPr>
          <w:rFonts w:ascii="Times New Roman" w:hAnsi="Times New Roman"/>
          <w:sz w:val="28"/>
          <w:szCs w:val="28"/>
        </w:rPr>
      </w:pPr>
      <w:r w:rsidRPr="00DD2265">
        <w:rPr>
          <w:rFonts w:ascii="Times New Roman" w:hAnsi="Times New Roman"/>
          <w:sz w:val="28"/>
          <w:szCs w:val="28"/>
        </w:rPr>
        <w:t>Ministru prezident</w:t>
      </w:r>
      <w:r w:rsidR="00866F90" w:rsidRPr="00DD2265">
        <w:rPr>
          <w:rFonts w:ascii="Times New Roman" w:hAnsi="Times New Roman"/>
          <w:sz w:val="28"/>
          <w:szCs w:val="28"/>
        </w:rPr>
        <w:t>s</w:t>
      </w:r>
      <w:r w:rsidRPr="00DD2265">
        <w:rPr>
          <w:rFonts w:ascii="Times New Roman" w:hAnsi="Times New Roman"/>
          <w:sz w:val="28"/>
          <w:szCs w:val="28"/>
        </w:rPr>
        <w:t xml:space="preserve"> </w:t>
      </w:r>
      <w:r w:rsidRPr="00DD2265">
        <w:rPr>
          <w:rFonts w:ascii="Times New Roman" w:hAnsi="Times New Roman"/>
          <w:sz w:val="28"/>
          <w:szCs w:val="28"/>
        </w:rPr>
        <w:tab/>
      </w:r>
      <w:r w:rsidRPr="00DD2265">
        <w:rPr>
          <w:rFonts w:ascii="Times New Roman" w:hAnsi="Times New Roman"/>
          <w:sz w:val="28"/>
          <w:szCs w:val="28"/>
        </w:rPr>
        <w:tab/>
      </w:r>
      <w:r w:rsidRPr="00DD2265">
        <w:rPr>
          <w:rFonts w:ascii="Times New Roman" w:hAnsi="Times New Roman"/>
          <w:sz w:val="28"/>
          <w:szCs w:val="28"/>
        </w:rPr>
        <w:tab/>
      </w:r>
      <w:r w:rsidRPr="00DD2265">
        <w:rPr>
          <w:rFonts w:ascii="Times New Roman" w:hAnsi="Times New Roman"/>
          <w:sz w:val="28"/>
          <w:szCs w:val="28"/>
        </w:rPr>
        <w:tab/>
      </w:r>
      <w:r w:rsidRPr="00DD22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103C97" w:rsidRPr="00DD2265">
        <w:rPr>
          <w:rFonts w:ascii="Times New Roman" w:hAnsi="Times New Roman"/>
          <w:sz w:val="28"/>
          <w:szCs w:val="28"/>
        </w:rPr>
        <w:t xml:space="preserve">        </w:t>
      </w:r>
      <w:r w:rsidR="00852120" w:rsidRPr="00DD2265">
        <w:rPr>
          <w:rFonts w:ascii="Times New Roman" w:hAnsi="Times New Roman"/>
          <w:sz w:val="28"/>
          <w:szCs w:val="28"/>
        </w:rPr>
        <w:tab/>
      </w:r>
      <w:proofErr w:type="spellStart"/>
      <w:r w:rsidR="00866F90" w:rsidRPr="00DD2265">
        <w:rPr>
          <w:rFonts w:ascii="Times New Roman" w:hAnsi="Times New Roman"/>
          <w:sz w:val="28"/>
          <w:szCs w:val="28"/>
        </w:rPr>
        <w:t>M</w:t>
      </w:r>
      <w:r w:rsidRPr="00DD2265">
        <w:rPr>
          <w:rFonts w:ascii="Times New Roman" w:hAnsi="Times New Roman"/>
          <w:sz w:val="28"/>
          <w:szCs w:val="28"/>
        </w:rPr>
        <w:t>.</w:t>
      </w:r>
      <w:r w:rsidR="00866F90" w:rsidRPr="00DD2265">
        <w:rPr>
          <w:rFonts w:ascii="Times New Roman" w:hAnsi="Times New Roman"/>
          <w:sz w:val="28"/>
          <w:szCs w:val="28"/>
        </w:rPr>
        <w:t>Kučinskis</w:t>
      </w:r>
      <w:proofErr w:type="spellEnd"/>
    </w:p>
    <w:p w14:paraId="2E459B20" w14:textId="77777777" w:rsidR="004947D0" w:rsidRPr="00DD2265" w:rsidRDefault="004947D0" w:rsidP="00743702">
      <w:pPr>
        <w:spacing w:after="0" w:line="240" w:lineRule="auto"/>
        <w:rPr>
          <w:rFonts w:ascii="Times New Roman" w:hAnsi="Times New Roman"/>
          <w:sz w:val="28"/>
          <w:szCs w:val="28"/>
        </w:rPr>
      </w:pPr>
    </w:p>
    <w:p w14:paraId="3F5CDBBD" w14:textId="77777777" w:rsidR="000D651D" w:rsidRPr="00DD2265" w:rsidRDefault="000D651D" w:rsidP="00743702">
      <w:pPr>
        <w:spacing w:after="0" w:line="240" w:lineRule="auto"/>
        <w:rPr>
          <w:rFonts w:ascii="Times New Roman" w:hAnsi="Times New Roman"/>
          <w:sz w:val="28"/>
          <w:szCs w:val="28"/>
        </w:rPr>
      </w:pPr>
    </w:p>
    <w:p w14:paraId="6866B594" w14:textId="38999F7E" w:rsidR="000D651D" w:rsidRPr="00DD2265" w:rsidRDefault="00026180" w:rsidP="00743702">
      <w:pPr>
        <w:spacing w:after="0" w:line="240" w:lineRule="auto"/>
        <w:rPr>
          <w:rFonts w:ascii="Times New Roman" w:hAnsi="Times New Roman"/>
          <w:sz w:val="28"/>
          <w:szCs w:val="28"/>
        </w:rPr>
      </w:pPr>
      <w:r w:rsidRPr="00DD2265">
        <w:rPr>
          <w:rFonts w:ascii="Times New Roman" w:hAnsi="Times New Roman"/>
          <w:sz w:val="28"/>
          <w:szCs w:val="28"/>
        </w:rPr>
        <w:t>Satiksmes ministrs</w:t>
      </w:r>
      <w:r w:rsidRPr="00DD2265">
        <w:rPr>
          <w:rFonts w:ascii="Times New Roman" w:hAnsi="Times New Roman"/>
          <w:sz w:val="28"/>
          <w:szCs w:val="28"/>
        </w:rPr>
        <w:tab/>
      </w:r>
      <w:r w:rsidRPr="00DD2265">
        <w:rPr>
          <w:rFonts w:ascii="Times New Roman" w:hAnsi="Times New Roman"/>
          <w:sz w:val="28"/>
          <w:szCs w:val="28"/>
        </w:rPr>
        <w:tab/>
      </w:r>
      <w:r w:rsidRPr="00DD2265">
        <w:rPr>
          <w:rFonts w:ascii="Times New Roman" w:hAnsi="Times New Roman"/>
          <w:sz w:val="28"/>
          <w:szCs w:val="28"/>
        </w:rPr>
        <w:tab/>
      </w:r>
      <w:r w:rsidRPr="00DD2265">
        <w:rPr>
          <w:rFonts w:ascii="Times New Roman" w:hAnsi="Times New Roman"/>
          <w:sz w:val="28"/>
          <w:szCs w:val="28"/>
        </w:rPr>
        <w:tab/>
      </w:r>
      <w:r w:rsidRPr="00DD2265">
        <w:rPr>
          <w:rFonts w:ascii="Times New Roman" w:hAnsi="Times New Roman"/>
          <w:sz w:val="28"/>
          <w:szCs w:val="28"/>
        </w:rPr>
        <w:tab/>
      </w:r>
      <w:r w:rsidRPr="00DD22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852120" w:rsidRPr="00DD2265">
        <w:rPr>
          <w:rFonts w:ascii="Times New Roman" w:hAnsi="Times New Roman"/>
          <w:sz w:val="28"/>
          <w:szCs w:val="28"/>
        </w:rPr>
        <w:tab/>
      </w:r>
      <w:proofErr w:type="spellStart"/>
      <w:r w:rsidR="00866F90" w:rsidRPr="00DD2265">
        <w:rPr>
          <w:rFonts w:ascii="Times New Roman" w:hAnsi="Times New Roman"/>
          <w:sz w:val="28"/>
          <w:szCs w:val="28"/>
        </w:rPr>
        <w:t>U</w:t>
      </w:r>
      <w:r w:rsidRPr="00DD2265">
        <w:rPr>
          <w:rFonts w:ascii="Times New Roman" w:hAnsi="Times New Roman"/>
          <w:sz w:val="28"/>
          <w:szCs w:val="28"/>
        </w:rPr>
        <w:t>.</w:t>
      </w:r>
      <w:r w:rsidR="00866F90" w:rsidRPr="00DD2265">
        <w:rPr>
          <w:rFonts w:ascii="Times New Roman" w:hAnsi="Times New Roman"/>
          <w:sz w:val="28"/>
          <w:szCs w:val="28"/>
        </w:rPr>
        <w:t>Auguli</w:t>
      </w:r>
      <w:r w:rsidRPr="00DD2265">
        <w:rPr>
          <w:rFonts w:ascii="Times New Roman" w:hAnsi="Times New Roman"/>
          <w:sz w:val="28"/>
          <w:szCs w:val="28"/>
        </w:rPr>
        <w:t>s</w:t>
      </w:r>
      <w:proofErr w:type="spellEnd"/>
    </w:p>
    <w:p w14:paraId="4750D963" w14:textId="77777777" w:rsidR="0022644C" w:rsidRPr="00DD2265" w:rsidRDefault="0022644C" w:rsidP="00743702">
      <w:pPr>
        <w:spacing w:after="0" w:line="240" w:lineRule="auto"/>
        <w:rPr>
          <w:rFonts w:ascii="Times New Roman" w:hAnsi="Times New Roman"/>
          <w:sz w:val="28"/>
          <w:szCs w:val="28"/>
        </w:rPr>
      </w:pPr>
    </w:p>
    <w:p w14:paraId="03B09704" w14:textId="77777777" w:rsidR="0022644C" w:rsidRPr="00DD2265" w:rsidRDefault="0022644C" w:rsidP="00743702">
      <w:pPr>
        <w:spacing w:after="0" w:line="240" w:lineRule="auto"/>
        <w:rPr>
          <w:rFonts w:ascii="Times New Roman" w:hAnsi="Times New Roman"/>
          <w:sz w:val="28"/>
          <w:szCs w:val="28"/>
        </w:rPr>
      </w:pPr>
    </w:p>
    <w:p w14:paraId="289E2515" w14:textId="599E2A94" w:rsidR="00852120" w:rsidRPr="00DD2265" w:rsidRDefault="00852120" w:rsidP="00743702">
      <w:pPr>
        <w:spacing w:after="0" w:line="240" w:lineRule="auto"/>
        <w:rPr>
          <w:rFonts w:ascii="Times New Roman" w:hAnsi="Times New Roman"/>
          <w:sz w:val="28"/>
          <w:szCs w:val="28"/>
        </w:rPr>
      </w:pPr>
      <w:r w:rsidRPr="00DD2265">
        <w:rPr>
          <w:rFonts w:ascii="Times New Roman" w:hAnsi="Times New Roman"/>
          <w:sz w:val="28"/>
          <w:szCs w:val="28"/>
        </w:rPr>
        <w:t>Iesniedzējs:</w:t>
      </w:r>
      <w:r w:rsidRPr="00DD2265">
        <w:rPr>
          <w:rFonts w:ascii="Times New Roman" w:hAnsi="Times New Roman"/>
          <w:sz w:val="28"/>
          <w:szCs w:val="28"/>
        </w:rPr>
        <w:tab/>
      </w:r>
      <w:r w:rsidR="00D94748" w:rsidRPr="00DD2265">
        <w:rPr>
          <w:rFonts w:ascii="Times New Roman" w:hAnsi="Times New Roman"/>
          <w:sz w:val="28"/>
          <w:szCs w:val="28"/>
        </w:rPr>
        <w:t xml:space="preserve">satiksmes </w:t>
      </w:r>
      <w:r w:rsidRPr="00DD2265">
        <w:rPr>
          <w:rFonts w:ascii="Times New Roman" w:hAnsi="Times New Roman"/>
          <w:sz w:val="28"/>
          <w:szCs w:val="28"/>
        </w:rPr>
        <w:t>ministrs</w:t>
      </w:r>
      <w:r w:rsidRPr="00DD2265">
        <w:rPr>
          <w:rFonts w:ascii="Times New Roman" w:hAnsi="Times New Roman"/>
          <w:sz w:val="28"/>
          <w:szCs w:val="28"/>
        </w:rPr>
        <w:tab/>
      </w:r>
      <w:r w:rsidRPr="00DD2265">
        <w:rPr>
          <w:rFonts w:ascii="Times New Roman" w:hAnsi="Times New Roman"/>
          <w:sz w:val="28"/>
          <w:szCs w:val="28"/>
        </w:rPr>
        <w:tab/>
      </w:r>
      <w:r w:rsidRPr="00DD2265">
        <w:rPr>
          <w:rFonts w:ascii="Times New Roman" w:hAnsi="Times New Roman"/>
          <w:sz w:val="28"/>
          <w:szCs w:val="28"/>
        </w:rPr>
        <w:tab/>
      </w:r>
      <w:r w:rsidRPr="00DD22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Pr="00DD2265">
        <w:rPr>
          <w:rFonts w:ascii="Times New Roman" w:hAnsi="Times New Roman"/>
          <w:sz w:val="28"/>
          <w:szCs w:val="28"/>
        </w:rPr>
        <w:tab/>
      </w:r>
      <w:proofErr w:type="spellStart"/>
      <w:r w:rsidR="00866F90" w:rsidRPr="00DD2265">
        <w:rPr>
          <w:rFonts w:ascii="Times New Roman" w:hAnsi="Times New Roman"/>
          <w:sz w:val="28"/>
          <w:szCs w:val="28"/>
        </w:rPr>
        <w:t>U.Augulis</w:t>
      </w:r>
      <w:proofErr w:type="spellEnd"/>
    </w:p>
    <w:p w14:paraId="56016C0C" w14:textId="78888906" w:rsidR="000D651D" w:rsidRPr="00DD2265" w:rsidRDefault="00D54E65" w:rsidP="00F527A5">
      <w:pPr>
        <w:spacing w:after="0" w:line="240" w:lineRule="auto"/>
        <w:rPr>
          <w:rFonts w:ascii="Times New Roman" w:hAnsi="Times New Roman"/>
          <w:sz w:val="28"/>
          <w:szCs w:val="28"/>
        </w:rPr>
      </w:pPr>
      <w:r>
        <w:rPr>
          <w:rFonts w:ascii="Times New Roman" w:hAnsi="Times New Roman"/>
          <w:sz w:val="28"/>
          <w:szCs w:val="28"/>
        </w:rPr>
        <w:tab/>
      </w:r>
    </w:p>
    <w:p w14:paraId="0F9AE4E6" w14:textId="0C879140" w:rsidR="0022644C" w:rsidRPr="00DD2265" w:rsidRDefault="00DD2265" w:rsidP="00DD2265">
      <w:pPr>
        <w:tabs>
          <w:tab w:val="left" w:pos="2692"/>
        </w:tabs>
        <w:spacing w:after="0" w:line="240" w:lineRule="auto"/>
        <w:rPr>
          <w:rFonts w:ascii="Times New Roman" w:hAnsi="Times New Roman"/>
          <w:sz w:val="28"/>
          <w:szCs w:val="28"/>
        </w:rPr>
      </w:pPr>
      <w:r>
        <w:rPr>
          <w:rFonts w:ascii="Times New Roman" w:hAnsi="Times New Roman"/>
          <w:sz w:val="28"/>
          <w:szCs w:val="28"/>
        </w:rPr>
        <w:tab/>
      </w:r>
    </w:p>
    <w:p w14:paraId="444C0B8B" w14:textId="14D5DAF3" w:rsidR="00F527A5" w:rsidRPr="00DD2265" w:rsidRDefault="00F527A5" w:rsidP="00A37C0F">
      <w:pPr>
        <w:spacing w:after="0" w:line="240" w:lineRule="auto"/>
        <w:rPr>
          <w:rFonts w:ascii="Times New Roman" w:hAnsi="Times New Roman"/>
          <w:sz w:val="28"/>
          <w:szCs w:val="28"/>
        </w:rPr>
      </w:pPr>
      <w:r w:rsidRPr="00DD2265">
        <w:rPr>
          <w:rFonts w:ascii="Times New Roman" w:hAnsi="Times New Roman"/>
          <w:sz w:val="28"/>
          <w:szCs w:val="28"/>
        </w:rPr>
        <w:t xml:space="preserve">Vīza: </w:t>
      </w:r>
      <w:r w:rsidR="00D94748" w:rsidRPr="00DD2265">
        <w:rPr>
          <w:rFonts w:ascii="Times New Roman" w:hAnsi="Times New Roman"/>
          <w:sz w:val="28"/>
          <w:szCs w:val="28"/>
        </w:rPr>
        <w:t xml:space="preserve">valsts </w:t>
      </w:r>
      <w:r w:rsidRPr="00DD2265">
        <w:rPr>
          <w:rFonts w:ascii="Times New Roman" w:hAnsi="Times New Roman"/>
          <w:sz w:val="28"/>
          <w:szCs w:val="28"/>
        </w:rPr>
        <w:t>sekretārs</w:t>
      </w:r>
      <w:r w:rsidRPr="00DD2265">
        <w:rPr>
          <w:rFonts w:ascii="Times New Roman" w:hAnsi="Times New Roman"/>
          <w:sz w:val="28"/>
          <w:szCs w:val="28"/>
        </w:rPr>
        <w:tab/>
      </w:r>
      <w:r w:rsidRPr="00DD2265">
        <w:rPr>
          <w:rFonts w:ascii="Times New Roman" w:hAnsi="Times New Roman"/>
          <w:sz w:val="28"/>
          <w:szCs w:val="28"/>
        </w:rPr>
        <w:tab/>
      </w:r>
      <w:r w:rsidRPr="00DD2265">
        <w:rPr>
          <w:rFonts w:ascii="Times New Roman" w:hAnsi="Times New Roman"/>
          <w:sz w:val="28"/>
          <w:szCs w:val="28"/>
        </w:rPr>
        <w:tab/>
      </w:r>
      <w:r w:rsidRPr="00DD22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00D54E65">
        <w:rPr>
          <w:rFonts w:ascii="Times New Roman" w:hAnsi="Times New Roman"/>
          <w:sz w:val="28"/>
          <w:szCs w:val="28"/>
        </w:rPr>
        <w:tab/>
      </w:r>
      <w:r w:rsidRPr="00DD2265">
        <w:rPr>
          <w:rFonts w:ascii="Times New Roman" w:hAnsi="Times New Roman"/>
          <w:sz w:val="28"/>
          <w:szCs w:val="28"/>
        </w:rPr>
        <w:tab/>
      </w:r>
      <w:r w:rsidR="00A37C0F" w:rsidRPr="00DD2265">
        <w:rPr>
          <w:rFonts w:ascii="Times New Roman" w:hAnsi="Times New Roman"/>
          <w:sz w:val="28"/>
          <w:szCs w:val="28"/>
        </w:rPr>
        <w:tab/>
      </w:r>
      <w:proofErr w:type="spellStart"/>
      <w:r w:rsidR="00A37C0F" w:rsidRPr="00DD2265">
        <w:rPr>
          <w:rFonts w:ascii="Times New Roman" w:hAnsi="Times New Roman"/>
          <w:sz w:val="28"/>
          <w:szCs w:val="28"/>
        </w:rPr>
        <w:t>K.</w:t>
      </w:r>
      <w:r w:rsidR="00BD2109" w:rsidRPr="00DD2265">
        <w:rPr>
          <w:rFonts w:ascii="Times New Roman" w:hAnsi="Times New Roman"/>
          <w:sz w:val="28"/>
          <w:szCs w:val="28"/>
        </w:rPr>
        <w:t>Ozoliņš</w:t>
      </w:r>
      <w:proofErr w:type="spellEnd"/>
      <w:r w:rsidRPr="00DD2265">
        <w:rPr>
          <w:rFonts w:ascii="Times New Roman" w:hAnsi="Times New Roman"/>
          <w:sz w:val="28"/>
          <w:szCs w:val="28"/>
        </w:rPr>
        <w:t xml:space="preserve"> </w:t>
      </w:r>
    </w:p>
    <w:p w14:paraId="3463B1FB" w14:textId="77777777" w:rsidR="00852120" w:rsidRPr="00DD2265" w:rsidRDefault="00852120" w:rsidP="00743702">
      <w:pPr>
        <w:spacing w:after="0" w:line="240" w:lineRule="auto"/>
        <w:rPr>
          <w:rFonts w:ascii="Times New Roman" w:hAnsi="Times New Roman"/>
          <w:sz w:val="28"/>
          <w:szCs w:val="28"/>
        </w:rPr>
      </w:pPr>
    </w:p>
    <w:sectPr w:rsidR="00852120" w:rsidRPr="00DD2265" w:rsidSect="00B81106">
      <w:headerReference w:type="even" r:id="rId12"/>
      <w:headerReference w:type="default" r:id="rId13"/>
      <w:footerReference w:type="default" r:id="rId14"/>
      <w:headerReference w:type="first" r:id="rId15"/>
      <w:footerReference w:type="first" r:id="rId16"/>
      <w:pgSz w:w="16838" w:h="11906" w:orient="landscape" w:code="9"/>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B9422" w14:textId="77777777" w:rsidR="00C6061F" w:rsidRDefault="00C6061F">
      <w:r>
        <w:separator/>
      </w:r>
    </w:p>
  </w:endnote>
  <w:endnote w:type="continuationSeparator" w:id="0">
    <w:p w14:paraId="56131CF1" w14:textId="77777777" w:rsidR="00C6061F" w:rsidRDefault="00C6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00"/>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E8589" w14:textId="77777777" w:rsidR="00C6061F" w:rsidRDefault="00C6061F">
    <w:pPr>
      <w:pStyle w:val="Footer"/>
      <w:jc w:val="center"/>
    </w:pPr>
  </w:p>
  <w:p w14:paraId="5BBEC17F" w14:textId="69BA297D" w:rsidR="00D54E65" w:rsidRPr="007504A5" w:rsidRDefault="00D54E65" w:rsidP="00D54E65">
    <w:pPr>
      <w:pStyle w:val="Footer"/>
      <w:jc w:val="both"/>
    </w:pPr>
    <w:r>
      <w:rPr>
        <w:rFonts w:ascii="Times New Roman" w:eastAsia="Times New Roman" w:hAnsi="Times New Roman"/>
        <w:sz w:val="20"/>
        <w:szCs w:val="20"/>
        <w:lang w:val="en-US"/>
      </w:rPr>
      <w:t>S</w:t>
    </w:r>
    <w:r w:rsidRPr="007504A5">
      <w:rPr>
        <w:rFonts w:ascii="Times New Roman" w:eastAsia="Times New Roman" w:hAnsi="Times New Roman"/>
        <w:sz w:val="20"/>
        <w:szCs w:val="20"/>
        <w:lang w:val="en-US"/>
      </w:rPr>
      <w:t>MNot_</w:t>
    </w:r>
    <w:r w:rsidR="00B37A86">
      <w:rPr>
        <w:rFonts w:ascii="Times New Roman" w:eastAsia="Times New Roman" w:hAnsi="Times New Roman"/>
        <w:sz w:val="20"/>
        <w:szCs w:val="20"/>
        <w:lang w:val="en-US"/>
      </w:rPr>
      <w:t>0312</w:t>
    </w:r>
    <w:r w:rsidRPr="007504A5">
      <w:rPr>
        <w:rFonts w:ascii="Times New Roman" w:eastAsia="Times New Roman" w:hAnsi="Times New Roman"/>
        <w:sz w:val="20"/>
        <w:szCs w:val="20"/>
        <w:lang w:val="en-US"/>
      </w:rPr>
      <w:t>1</w:t>
    </w:r>
    <w:r>
      <w:rPr>
        <w:rFonts w:ascii="Times New Roman" w:eastAsia="Times New Roman" w:hAnsi="Times New Roman"/>
        <w:sz w:val="20"/>
        <w:szCs w:val="20"/>
        <w:lang w:val="en-US"/>
      </w:rPr>
      <w:t>8</w:t>
    </w:r>
    <w:r w:rsidRPr="007504A5">
      <w:rPr>
        <w:rFonts w:ascii="Times New Roman" w:eastAsia="Times New Roman" w:hAnsi="Times New Roman"/>
        <w:sz w:val="20"/>
        <w:szCs w:val="20"/>
        <w:lang w:val="en-US"/>
      </w:rPr>
      <w:t xml:space="preserve">_sertifik; </w:t>
    </w:r>
  </w:p>
  <w:p w14:paraId="4B65BB86" w14:textId="4FA3D8BE" w:rsidR="00C6061F" w:rsidRDefault="00C6061F" w:rsidP="00D54E65">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C00F7" w14:textId="2111F55C" w:rsidR="00C6061F" w:rsidRPr="007504A5" w:rsidRDefault="00D54E65" w:rsidP="00235790">
    <w:pPr>
      <w:pStyle w:val="Footer"/>
      <w:jc w:val="both"/>
    </w:pPr>
    <w:r>
      <w:rPr>
        <w:rFonts w:ascii="Times New Roman" w:eastAsia="Times New Roman" w:hAnsi="Times New Roman"/>
        <w:sz w:val="20"/>
        <w:szCs w:val="20"/>
        <w:lang w:val="en-US"/>
      </w:rPr>
      <w:t>S</w:t>
    </w:r>
    <w:r w:rsidR="00C6061F" w:rsidRPr="007504A5">
      <w:rPr>
        <w:rFonts w:ascii="Times New Roman" w:eastAsia="Times New Roman" w:hAnsi="Times New Roman"/>
        <w:sz w:val="20"/>
        <w:szCs w:val="20"/>
        <w:lang w:val="en-US"/>
      </w:rPr>
      <w:t>MNot_</w:t>
    </w:r>
    <w:r w:rsidR="00B37A86">
      <w:rPr>
        <w:rFonts w:ascii="Times New Roman" w:eastAsia="Times New Roman" w:hAnsi="Times New Roman"/>
        <w:sz w:val="20"/>
        <w:szCs w:val="20"/>
        <w:lang w:val="en-US"/>
      </w:rPr>
      <w:t>0312</w:t>
    </w:r>
    <w:r w:rsidR="00C6061F" w:rsidRPr="007504A5">
      <w:rPr>
        <w:rFonts w:ascii="Times New Roman" w:eastAsia="Times New Roman" w:hAnsi="Times New Roman"/>
        <w:sz w:val="20"/>
        <w:szCs w:val="20"/>
        <w:lang w:val="en-US"/>
      </w:rPr>
      <w:t>1</w:t>
    </w:r>
    <w:r w:rsidR="00C6061F">
      <w:rPr>
        <w:rFonts w:ascii="Times New Roman" w:eastAsia="Times New Roman" w:hAnsi="Times New Roman"/>
        <w:sz w:val="20"/>
        <w:szCs w:val="20"/>
        <w:lang w:val="en-US"/>
      </w:rPr>
      <w:t>8</w:t>
    </w:r>
    <w:r w:rsidR="00C6061F" w:rsidRPr="007504A5">
      <w:rPr>
        <w:rFonts w:ascii="Times New Roman" w:eastAsia="Times New Roman" w:hAnsi="Times New Roman"/>
        <w:sz w:val="20"/>
        <w:szCs w:val="20"/>
        <w:lang w:val="en-US"/>
      </w:rPr>
      <w:t xml:space="preserve">_sertifik;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84910" w14:textId="04F4420E" w:rsidR="00D54E65" w:rsidRPr="007504A5" w:rsidRDefault="00D54E65" w:rsidP="00D54E65">
    <w:pPr>
      <w:pStyle w:val="Footer"/>
      <w:jc w:val="both"/>
    </w:pPr>
    <w:r>
      <w:rPr>
        <w:rFonts w:ascii="Times New Roman" w:eastAsia="Times New Roman" w:hAnsi="Times New Roman"/>
        <w:sz w:val="20"/>
        <w:szCs w:val="20"/>
        <w:lang w:val="en-US"/>
      </w:rPr>
      <w:t>S</w:t>
    </w:r>
    <w:r w:rsidRPr="007504A5">
      <w:rPr>
        <w:rFonts w:ascii="Times New Roman" w:eastAsia="Times New Roman" w:hAnsi="Times New Roman"/>
        <w:sz w:val="20"/>
        <w:szCs w:val="20"/>
        <w:lang w:val="en-US"/>
      </w:rPr>
      <w:t>MNot_</w:t>
    </w:r>
    <w:r w:rsidR="00B37A86">
      <w:rPr>
        <w:rFonts w:ascii="Times New Roman" w:eastAsia="Times New Roman" w:hAnsi="Times New Roman"/>
        <w:sz w:val="20"/>
        <w:szCs w:val="20"/>
        <w:lang w:val="en-US"/>
      </w:rPr>
      <w:t>0312</w:t>
    </w:r>
    <w:r w:rsidRPr="007504A5">
      <w:rPr>
        <w:rFonts w:ascii="Times New Roman" w:eastAsia="Times New Roman" w:hAnsi="Times New Roman"/>
        <w:sz w:val="20"/>
        <w:szCs w:val="20"/>
        <w:lang w:val="en-US"/>
      </w:rPr>
      <w:t>1</w:t>
    </w:r>
    <w:r>
      <w:rPr>
        <w:rFonts w:ascii="Times New Roman" w:eastAsia="Times New Roman" w:hAnsi="Times New Roman"/>
        <w:sz w:val="20"/>
        <w:szCs w:val="20"/>
        <w:lang w:val="en-US"/>
      </w:rPr>
      <w:t>8</w:t>
    </w:r>
    <w:r w:rsidRPr="007504A5">
      <w:rPr>
        <w:rFonts w:ascii="Times New Roman" w:eastAsia="Times New Roman" w:hAnsi="Times New Roman"/>
        <w:sz w:val="20"/>
        <w:szCs w:val="20"/>
        <w:lang w:val="en-US"/>
      </w:rPr>
      <w:t xml:space="preserve">_sertifik; </w:t>
    </w:r>
  </w:p>
  <w:p w14:paraId="37F62271" w14:textId="40120220" w:rsidR="00C6061F" w:rsidRPr="00D54E65" w:rsidRDefault="00C6061F" w:rsidP="00D54E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127BB" w14:textId="77777777" w:rsidR="00C6061F" w:rsidRPr="001600D8" w:rsidRDefault="00C6061F" w:rsidP="00235790">
    <w:pPr>
      <w:pStyle w:val="Footer"/>
      <w:jc w:val="both"/>
    </w:pPr>
    <w:r>
      <w:rPr>
        <w:rFonts w:ascii="Times New Roman" w:hAnsi="Times New Roman"/>
        <w:sz w:val="20"/>
        <w:szCs w:val="20"/>
      </w:rPr>
      <w:t>SAMNot_0106</w:t>
    </w:r>
    <w:r w:rsidRPr="007504A5">
      <w:rPr>
        <w:rFonts w:ascii="Times New Roman" w:hAnsi="Times New Roman"/>
        <w:sz w:val="20"/>
        <w:szCs w:val="20"/>
      </w:rPr>
      <w:t>16_sertifik; Ministru kabineta noteikumu projekts „Grozījumi Ministru kabineta 2009.gada 22.decembra noteikumos Nr.1494 „Mopēdu, mehānisko transportlīdzekļu, to piekabju un sastāvdaļu atbilstības novērtēšanas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2871A" w14:textId="77777777" w:rsidR="00C6061F" w:rsidRDefault="00C6061F">
      <w:r>
        <w:separator/>
      </w:r>
    </w:p>
  </w:footnote>
  <w:footnote w:type="continuationSeparator" w:id="0">
    <w:p w14:paraId="23CCA4A7" w14:textId="77777777" w:rsidR="00C6061F" w:rsidRDefault="00C60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183443"/>
      <w:docPartObj>
        <w:docPartGallery w:val="Page Numbers (Top of Page)"/>
        <w:docPartUnique/>
      </w:docPartObj>
    </w:sdtPr>
    <w:sdtEndPr>
      <w:rPr>
        <w:noProof/>
      </w:rPr>
    </w:sdtEndPr>
    <w:sdtContent>
      <w:p w14:paraId="4B53C7EA" w14:textId="0E76E95B" w:rsidR="00040C02" w:rsidRDefault="00040C02">
        <w:pPr>
          <w:pStyle w:val="Header"/>
          <w:jc w:val="center"/>
        </w:pPr>
        <w:r>
          <w:fldChar w:fldCharType="begin"/>
        </w:r>
        <w:r>
          <w:instrText xml:space="preserve"> PAGE   \* MERGEFORMAT </w:instrText>
        </w:r>
        <w:r>
          <w:fldChar w:fldCharType="separate"/>
        </w:r>
        <w:r w:rsidR="00D82B5B">
          <w:rPr>
            <w:noProof/>
          </w:rPr>
          <w:t>6</w:t>
        </w:r>
        <w:r>
          <w:rPr>
            <w:noProof/>
          </w:rPr>
          <w:fldChar w:fldCharType="end"/>
        </w:r>
      </w:p>
    </w:sdtContent>
  </w:sdt>
  <w:p w14:paraId="7545DA8F" w14:textId="5B5AF41C" w:rsidR="00C6061F" w:rsidRDefault="00C606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A2E59" w14:textId="77777777" w:rsidR="00C6061F" w:rsidRDefault="00C6061F" w:rsidP="00C42D6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18BEF" w14:textId="77777777" w:rsidR="00C6061F" w:rsidRDefault="00C6061F" w:rsidP="00CD58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9B239ED" w14:textId="77777777" w:rsidR="00C6061F" w:rsidRDefault="00C6061F">
    <w:pPr>
      <w:pStyle w:val="Header"/>
    </w:pPr>
  </w:p>
  <w:p w14:paraId="65650B71" w14:textId="77777777" w:rsidR="00C6061F" w:rsidRDefault="00C6061F"/>
  <w:p w14:paraId="7074DFCA" w14:textId="77777777" w:rsidR="00C6061F" w:rsidRDefault="00C6061F"/>
  <w:p w14:paraId="4EBA3E3F" w14:textId="77777777" w:rsidR="00C6061F" w:rsidRDefault="00C606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78474"/>
      <w:docPartObj>
        <w:docPartGallery w:val="Page Numbers (Top of Page)"/>
        <w:docPartUnique/>
      </w:docPartObj>
    </w:sdtPr>
    <w:sdtEndPr>
      <w:rPr>
        <w:noProof/>
      </w:rPr>
    </w:sdtEndPr>
    <w:sdtContent>
      <w:p w14:paraId="19F03F7E" w14:textId="6347F29F" w:rsidR="00040C02" w:rsidRDefault="00040C02">
        <w:pPr>
          <w:pStyle w:val="Header"/>
          <w:jc w:val="center"/>
        </w:pPr>
        <w:r>
          <w:fldChar w:fldCharType="begin"/>
        </w:r>
        <w:r>
          <w:instrText xml:space="preserve"> PAGE   \* MERGEFORMAT </w:instrText>
        </w:r>
        <w:r>
          <w:fldChar w:fldCharType="separate"/>
        </w:r>
        <w:r w:rsidR="00D82B5B">
          <w:rPr>
            <w:noProof/>
          </w:rPr>
          <w:t>37</w:t>
        </w:r>
        <w:r>
          <w:rPr>
            <w:noProof/>
          </w:rPr>
          <w:fldChar w:fldCharType="end"/>
        </w:r>
      </w:p>
    </w:sdtContent>
  </w:sdt>
  <w:p w14:paraId="51A6139B" w14:textId="77777777" w:rsidR="00C6061F" w:rsidRPr="00546122" w:rsidRDefault="00C6061F" w:rsidP="005461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86C3A" w14:textId="77777777" w:rsidR="00C6061F" w:rsidRDefault="00C6061F" w:rsidP="00BC23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334C"/>
    <w:multiLevelType w:val="hybridMultilevel"/>
    <w:tmpl w:val="50040F66"/>
    <w:lvl w:ilvl="0" w:tplc="920A20D8">
      <w:start w:val="23"/>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9B503F4"/>
    <w:multiLevelType w:val="hybridMultilevel"/>
    <w:tmpl w:val="E7B2587A"/>
    <w:lvl w:ilvl="0" w:tplc="127EB4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9BE3AC2"/>
    <w:multiLevelType w:val="hybridMultilevel"/>
    <w:tmpl w:val="8B966BE6"/>
    <w:lvl w:ilvl="0" w:tplc="CF188B04">
      <w:start w:val="1"/>
      <w:numFmt w:val="decimal"/>
      <w:lvlText w:val="%1)"/>
      <w:lvlJc w:val="left"/>
      <w:pPr>
        <w:ind w:left="961" w:hanging="360"/>
      </w:pPr>
      <w:rPr>
        <w:rFonts w:hint="default"/>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3" w15:restartNumberingAfterBreak="0">
    <w:nsid w:val="4C1A50AF"/>
    <w:multiLevelType w:val="hybridMultilevel"/>
    <w:tmpl w:val="2F8A0C82"/>
    <w:lvl w:ilvl="0" w:tplc="2D14A290">
      <w:start w:val="26"/>
      <w:numFmt w:val="decimal"/>
      <w:lvlText w:val="%1"/>
      <w:lvlJc w:val="left"/>
      <w:pPr>
        <w:tabs>
          <w:tab w:val="num" w:pos="1080"/>
        </w:tabs>
        <w:ind w:left="1080" w:hanging="360"/>
      </w:pPr>
      <w:rPr>
        <w:rFonts w:hint="default"/>
        <w:vertAlign w:val="superscrip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DB14E39"/>
    <w:multiLevelType w:val="hybridMultilevel"/>
    <w:tmpl w:val="1CF2E9D2"/>
    <w:lvl w:ilvl="0" w:tplc="B348531E">
      <w:start w:val="1"/>
      <w:numFmt w:val="decimal"/>
      <w:lvlText w:val="%1"/>
      <w:lvlJc w:val="left"/>
      <w:pPr>
        <w:tabs>
          <w:tab w:val="num" w:pos="720"/>
        </w:tabs>
        <w:ind w:left="720" w:hanging="72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C262F6"/>
    <w:multiLevelType w:val="hybridMultilevel"/>
    <w:tmpl w:val="FF60CCBC"/>
    <w:lvl w:ilvl="0" w:tplc="1F509768">
      <w:start w:val="8"/>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7F082B52"/>
    <w:multiLevelType w:val="hybridMultilevel"/>
    <w:tmpl w:val="0EEEFBC6"/>
    <w:lvl w:ilvl="0" w:tplc="4ECA18FE">
      <w:start w:val="1"/>
      <w:numFmt w:val="decimal"/>
      <w:lvlText w:val="%1."/>
      <w:lvlJc w:val="left"/>
      <w:pPr>
        <w:tabs>
          <w:tab w:val="num" w:pos="1080"/>
        </w:tabs>
        <w:ind w:left="1080" w:hanging="720"/>
      </w:pPr>
      <w:rPr>
        <w:rFonts w:hint="default"/>
      </w:rPr>
    </w:lvl>
    <w:lvl w:ilvl="1" w:tplc="04090019">
      <w:start w:val="1"/>
      <w:numFmt w:val="decimal"/>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6D"/>
    <w:rsid w:val="00000F2B"/>
    <w:rsid w:val="000070FE"/>
    <w:rsid w:val="000116BB"/>
    <w:rsid w:val="000127EB"/>
    <w:rsid w:val="0001383D"/>
    <w:rsid w:val="000142BD"/>
    <w:rsid w:val="00014936"/>
    <w:rsid w:val="00014FFE"/>
    <w:rsid w:val="000154D9"/>
    <w:rsid w:val="00016012"/>
    <w:rsid w:val="00020045"/>
    <w:rsid w:val="0002165B"/>
    <w:rsid w:val="00023239"/>
    <w:rsid w:val="00023C01"/>
    <w:rsid w:val="00023F28"/>
    <w:rsid w:val="00025D5A"/>
    <w:rsid w:val="00026180"/>
    <w:rsid w:val="00026D2B"/>
    <w:rsid w:val="00027DCD"/>
    <w:rsid w:val="00031B39"/>
    <w:rsid w:val="00035974"/>
    <w:rsid w:val="000377C4"/>
    <w:rsid w:val="00040C02"/>
    <w:rsid w:val="00044221"/>
    <w:rsid w:val="00046888"/>
    <w:rsid w:val="00046F4D"/>
    <w:rsid w:val="0004729A"/>
    <w:rsid w:val="00051E10"/>
    <w:rsid w:val="00052371"/>
    <w:rsid w:val="00055281"/>
    <w:rsid w:val="000606BA"/>
    <w:rsid w:val="00060C27"/>
    <w:rsid w:val="000667EF"/>
    <w:rsid w:val="00067B07"/>
    <w:rsid w:val="00067DD6"/>
    <w:rsid w:val="00071238"/>
    <w:rsid w:val="00071BBF"/>
    <w:rsid w:val="000769D4"/>
    <w:rsid w:val="00082A2C"/>
    <w:rsid w:val="00087780"/>
    <w:rsid w:val="00094802"/>
    <w:rsid w:val="00094C8C"/>
    <w:rsid w:val="00096B90"/>
    <w:rsid w:val="00096F35"/>
    <w:rsid w:val="000A0782"/>
    <w:rsid w:val="000A2734"/>
    <w:rsid w:val="000B1337"/>
    <w:rsid w:val="000B1868"/>
    <w:rsid w:val="000B4F0C"/>
    <w:rsid w:val="000B668C"/>
    <w:rsid w:val="000B7C47"/>
    <w:rsid w:val="000C3D73"/>
    <w:rsid w:val="000C5474"/>
    <w:rsid w:val="000C63BD"/>
    <w:rsid w:val="000C6663"/>
    <w:rsid w:val="000C76E4"/>
    <w:rsid w:val="000C7A46"/>
    <w:rsid w:val="000D0EF4"/>
    <w:rsid w:val="000D250F"/>
    <w:rsid w:val="000D651D"/>
    <w:rsid w:val="000D6F3F"/>
    <w:rsid w:val="000E253F"/>
    <w:rsid w:val="000E3767"/>
    <w:rsid w:val="000E5815"/>
    <w:rsid w:val="000E5BAC"/>
    <w:rsid w:val="000E64FC"/>
    <w:rsid w:val="000F0AEC"/>
    <w:rsid w:val="000F5C56"/>
    <w:rsid w:val="00103C97"/>
    <w:rsid w:val="00104351"/>
    <w:rsid w:val="00105488"/>
    <w:rsid w:val="00105E95"/>
    <w:rsid w:val="00110839"/>
    <w:rsid w:val="001138B9"/>
    <w:rsid w:val="00113FE3"/>
    <w:rsid w:val="00114CBC"/>
    <w:rsid w:val="00120F72"/>
    <w:rsid w:val="001230F1"/>
    <w:rsid w:val="001236FB"/>
    <w:rsid w:val="00123A80"/>
    <w:rsid w:val="00124098"/>
    <w:rsid w:val="00125710"/>
    <w:rsid w:val="00125BCE"/>
    <w:rsid w:val="00126F9A"/>
    <w:rsid w:val="00133E0E"/>
    <w:rsid w:val="00135BDA"/>
    <w:rsid w:val="00141B86"/>
    <w:rsid w:val="001431C8"/>
    <w:rsid w:val="0014552C"/>
    <w:rsid w:val="0014611B"/>
    <w:rsid w:val="00146E4A"/>
    <w:rsid w:val="00150B03"/>
    <w:rsid w:val="00154596"/>
    <w:rsid w:val="00157A0B"/>
    <w:rsid w:val="001600D8"/>
    <w:rsid w:val="00162BFD"/>
    <w:rsid w:val="001637C5"/>
    <w:rsid w:val="00165EB9"/>
    <w:rsid w:val="00171D64"/>
    <w:rsid w:val="00172121"/>
    <w:rsid w:val="00173F0A"/>
    <w:rsid w:val="00175513"/>
    <w:rsid w:val="00190F43"/>
    <w:rsid w:val="00192B18"/>
    <w:rsid w:val="0019329E"/>
    <w:rsid w:val="00196D4C"/>
    <w:rsid w:val="00197DCE"/>
    <w:rsid w:val="001A1CDC"/>
    <w:rsid w:val="001A260B"/>
    <w:rsid w:val="001A2713"/>
    <w:rsid w:val="001A7A23"/>
    <w:rsid w:val="001B113D"/>
    <w:rsid w:val="001B149E"/>
    <w:rsid w:val="001B2CD9"/>
    <w:rsid w:val="001B379B"/>
    <w:rsid w:val="001B6AB1"/>
    <w:rsid w:val="001B6D6C"/>
    <w:rsid w:val="001C1060"/>
    <w:rsid w:val="001C40B3"/>
    <w:rsid w:val="001C432B"/>
    <w:rsid w:val="001C5FF5"/>
    <w:rsid w:val="001C77DD"/>
    <w:rsid w:val="001C78D5"/>
    <w:rsid w:val="001D5502"/>
    <w:rsid w:val="001E23D7"/>
    <w:rsid w:val="001E5426"/>
    <w:rsid w:val="001F016C"/>
    <w:rsid w:val="001F1733"/>
    <w:rsid w:val="001F18C0"/>
    <w:rsid w:val="001F26F8"/>
    <w:rsid w:val="001F2A4A"/>
    <w:rsid w:val="001F4563"/>
    <w:rsid w:val="001F697E"/>
    <w:rsid w:val="001F7AB4"/>
    <w:rsid w:val="0020118C"/>
    <w:rsid w:val="0020174A"/>
    <w:rsid w:val="0020317F"/>
    <w:rsid w:val="0020455D"/>
    <w:rsid w:val="0021452F"/>
    <w:rsid w:val="00216287"/>
    <w:rsid w:val="0022007E"/>
    <w:rsid w:val="002228DE"/>
    <w:rsid w:val="00222D53"/>
    <w:rsid w:val="00222F90"/>
    <w:rsid w:val="0022644C"/>
    <w:rsid w:val="002355F4"/>
    <w:rsid w:val="00235790"/>
    <w:rsid w:val="002364D0"/>
    <w:rsid w:val="00243C8E"/>
    <w:rsid w:val="002456C9"/>
    <w:rsid w:val="00246D18"/>
    <w:rsid w:val="00246EBB"/>
    <w:rsid w:val="0025081E"/>
    <w:rsid w:val="00254079"/>
    <w:rsid w:val="0026343A"/>
    <w:rsid w:val="002634DE"/>
    <w:rsid w:val="00265C79"/>
    <w:rsid w:val="00266922"/>
    <w:rsid w:val="00273175"/>
    <w:rsid w:val="002815CB"/>
    <w:rsid w:val="00282449"/>
    <w:rsid w:val="00286B0E"/>
    <w:rsid w:val="002A0558"/>
    <w:rsid w:val="002A70B5"/>
    <w:rsid w:val="002A77E5"/>
    <w:rsid w:val="002B1666"/>
    <w:rsid w:val="002B47F5"/>
    <w:rsid w:val="002B57E9"/>
    <w:rsid w:val="002B6B07"/>
    <w:rsid w:val="002B727E"/>
    <w:rsid w:val="002B7E69"/>
    <w:rsid w:val="002C5E50"/>
    <w:rsid w:val="002D0DE1"/>
    <w:rsid w:val="002D3134"/>
    <w:rsid w:val="002D43F3"/>
    <w:rsid w:val="002D5F3B"/>
    <w:rsid w:val="002E12AD"/>
    <w:rsid w:val="002E352E"/>
    <w:rsid w:val="002E41C7"/>
    <w:rsid w:val="002E46A4"/>
    <w:rsid w:val="002E5D6B"/>
    <w:rsid w:val="002F0296"/>
    <w:rsid w:val="002F1C16"/>
    <w:rsid w:val="002F3858"/>
    <w:rsid w:val="002F4202"/>
    <w:rsid w:val="002F4509"/>
    <w:rsid w:val="002F505A"/>
    <w:rsid w:val="002F64A0"/>
    <w:rsid w:val="002F6A15"/>
    <w:rsid w:val="00300BA8"/>
    <w:rsid w:val="003017F0"/>
    <w:rsid w:val="00301892"/>
    <w:rsid w:val="0030529E"/>
    <w:rsid w:val="003075DB"/>
    <w:rsid w:val="00307986"/>
    <w:rsid w:val="00307BE5"/>
    <w:rsid w:val="00313286"/>
    <w:rsid w:val="00313B14"/>
    <w:rsid w:val="0031403F"/>
    <w:rsid w:val="00314A88"/>
    <w:rsid w:val="00316438"/>
    <w:rsid w:val="00324405"/>
    <w:rsid w:val="00327638"/>
    <w:rsid w:val="00327888"/>
    <w:rsid w:val="00327AD3"/>
    <w:rsid w:val="00330F60"/>
    <w:rsid w:val="00331345"/>
    <w:rsid w:val="00331EDA"/>
    <w:rsid w:val="00332273"/>
    <w:rsid w:val="00332CA6"/>
    <w:rsid w:val="003337F4"/>
    <w:rsid w:val="003339D7"/>
    <w:rsid w:val="00335B54"/>
    <w:rsid w:val="003403C5"/>
    <w:rsid w:val="00341B58"/>
    <w:rsid w:val="00342302"/>
    <w:rsid w:val="003427AB"/>
    <w:rsid w:val="00351440"/>
    <w:rsid w:val="003520B0"/>
    <w:rsid w:val="00353B4A"/>
    <w:rsid w:val="00353F61"/>
    <w:rsid w:val="003557AA"/>
    <w:rsid w:val="00355CC3"/>
    <w:rsid w:val="00356C00"/>
    <w:rsid w:val="00356FF2"/>
    <w:rsid w:val="003611E2"/>
    <w:rsid w:val="00362A40"/>
    <w:rsid w:val="00363502"/>
    <w:rsid w:val="003655BB"/>
    <w:rsid w:val="003660E1"/>
    <w:rsid w:val="003674C0"/>
    <w:rsid w:val="00375EEA"/>
    <w:rsid w:val="0037665B"/>
    <w:rsid w:val="00384569"/>
    <w:rsid w:val="00396532"/>
    <w:rsid w:val="00397661"/>
    <w:rsid w:val="003A13A3"/>
    <w:rsid w:val="003A35C4"/>
    <w:rsid w:val="003A373E"/>
    <w:rsid w:val="003A377E"/>
    <w:rsid w:val="003A48AC"/>
    <w:rsid w:val="003A53E2"/>
    <w:rsid w:val="003B19C9"/>
    <w:rsid w:val="003B26FE"/>
    <w:rsid w:val="003B5B10"/>
    <w:rsid w:val="003C1037"/>
    <w:rsid w:val="003C5E06"/>
    <w:rsid w:val="003D3001"/>
    <w:rsid w:val="003D4C10"/>
    <w:rsid w:val="003E0A55"/>
    <w:rsid w:val="003E1DC1"/>
    <w:rsid w:val="003E2EED"/>
    <w:rsid w:val="003F28D4"/>
    <w:rsid w:val="003F2CCE"/>
    <w:rsid w:val="003F3810"/>
    <w:rsid w:val="003F6B0D"/>
    <w:rsid w:val="003F749E"/>
    <w:rsid w:val="0040609C"/>
    <w:rsid w:val="00411B93"/>
    <w:rsid w:val="00412572"/>
    <w:rsid w:val="0041390E"/>
    <w:rsid w:val="0041777A"/>
    <w:rsid w:val="004208D2"/>
    <w:rsid w:val="00420B8A"/>
    <w:rsid w:val="00423EFC"/>
    <w:rsid w:val="00425818"/>
    <w:rsid w:val="0042799A"/>
    <w:rsid w:val="00432B63"/>
    <w:rsid w:val="00432DDC"/>
    <w:rsid w:val="00433E96"/>
    <w:rsid w:val="0043740B"/>
    <w:rsid w:val="0044031E"/>
    <w:rsid w:val="0044172D"/>
    <w:rsid w:val="00441F92"/>
    <w:rsid w:val="00443411"/>
    <w:rsid w:val="00444471"/>
    <w:rsid w:val="00445880"/>
    <w:rsid w:val="004468D3"/>
    <w:rsid w:val="0045109E"/>
    <w:rsid w:val="00460BED"/>
    <w:rsid w:val="004612AF"/>
    <w:rsid w:val="004622FD"/>
    <w:rsid w:val="00464749"/>
    <w:rsid w:val="00465600"/>
    <w:rsid w:val="004736E0"/>
    <w:rsid w:val="004763F2"/>
    <w:rsid w:val="0047699B"/>
    <w:rsid w:val="00477F57"/>
    <w:rsid w:val="00480E21"/>
    <w:rsid w:val="00483872"/>
    <w:rsid w:val="00487127"/>
    <w:rsid w:val="004947D0"/>
    <w:rsid w:val="00495BDC"/>
    <w:rsid w:val="00496A82"/>
    <w:rsid w:val="004973A0"/>
    <w:rsid w:val="004A07DB"/>
    <w:rsid w:val="004A4630"/>
    <w:rsid w:val="004A54E3"/>
    <w:rsid w:val="004A5E36"/>
    <w:rsid w:val="004A6FBF"/>
    <w:rsid w:val="004B21C0"/>
    <w:rsid w:val="004B38EB"/>
    <w:rsid w:val="004B3A6D"/>
    <w:rsid w:val="004B5CA0"/>
    <w:rsid w:val="004B7D8D"/>
    <w:rsid w:val="004C1441"/>
    <w:rsid w:val="004C7FCD"/>
    <w:rsid w:val="004D11FC"/>
    <w:rsid w:val="004D6713"/>
    <w:rsid w:val="004E2A06"/>
    <w:rsid w:val="004E3C5B"/>
    <w:rsid w:val="004E4A1B"/>
    <w:rsid w:val="004E5D62"/>
    <w:rsid w:val="004E63D2"/>
    <w:rsid w:val="004F095F"/>
    <w:rsid w:val="004F4B73"/>
    <w:rsid w:val="004F6380"/>
    <w:rsid w:val="004F7ED0"/>
    <w:rsid w:val="00500804"/>
    <w:rsid w:val="0050625B"/>
    <w:rsid w:val="0051028F"/>
    <w:rsid w:val="00513032"/>
    <w:rsid w:val="005135CF"/>
    <w:rsid w:val="00515644"/>
    <w:rsid w:val="00515721"/>
    <w:rsid w:val="0052087F"/>
    <w:rsid w:val="00520EE3"/>
    <w:rsid w:val="005216CA"/>
    <w:rsid w:val="00522FEB"/>
    <w:rsid w:val="00523793"/>
    <w:rsid w:val="005248FF"/>
    <w:rsid w:val="00527E60"/>
    <w:rsid w:val="00530223"/>
    <w:rsid w:val="00532D2F"/>
    <w:rsid w:val="00534B36"/>
    <w:rsid w:val="00535788"/>
    <w:rsid w:val="00537A94"/>
    <w:rsid w:val="00546122"/>
    <w:rsid w:val="00547918"/>
    <w:rsid w:val="00552403"/>
    <w:rsid w:val="00552DA4"/>
    <w:rsid w:val="00555A51"/>
    <w:rsid w:val="00561016"/>
    <w:rsid w:val="0056165A"/>
    <w:rsid w:val="00563DA8"/>
    <w:rsid w:val="005643C8"/>
    <w:rsid w:val="005666E0"/>
    <w:rsid w:val="005668D8"/>
    <w:rsid w:val="00572086"/>
    <w:rsid w:val="00572D5C"/>
    <w:rsid w:val="00573964"/>
    <w:rsid w:val="0057433A"/>
    <w:rsid w:val="0058039A"/>
    <w:rsid w:val="0058332E"/>
    <w:rsid w:val="00583DCF"/>
    <w:rsid w:val="0058436F"/>
    <w:rsid w:val="00585852"/>
    <w:rsid w:val="005868A8"/>
    <w:rsid w:val="00587836"/>
    <w:rsid w:val="0059332E"/>
    <w:rsid w:val="00593614"/>
    <w:rsid w:val="005A3203"/>
    <w:rsid w:val="005A513C"/>
    <w:rsid w:val="005B0CC4"/>
    <w:rsid w:val="005B1B95"/>
    <w:rsid w:val="005B4C3A"/>
    <w:rsid w:val="005B7195"/>
    <w:rsid w:val="005C556F"/>
    <w:rsid w:val="005C6623"/>
    <w:rsid w:val="005D08E5"/>
    <w:rsid w:val="005D2FC5"/>
    <w:rsid w:val="005D47A5"/>
    <w:rsid w:val="005E1F7A"/>
    <w:rsid w:val="005E29B2"/>
    <w:rsid w:val="005F21F8"/>
    <w:rsid w:val="005F4C66"/>
    <w:rsid w:val="005F4D08"/>
    <w:rsid w:val="00602F8C"/>
    <w:rsid w:val="00603500"/>
    <w:rsid w:val="00604B28"/>
    <w:rsid w:val="00604D2A"/>
    <w:rsid w:val="006062FB"/>
    <w:rsid w:val="00607742"/>
    <w:rsid w:val="006159EC"/>
    <w:rsid w:val="00622784"/>
    <w:rsid w:val="006251CF"/>
    <w:rsid w:val="00626B6C"/>
    <w:rsid w:val="00627D8A"/>
    <w:rsid w:val="006416D0"/>
    <w:rsid w:val="0064390B"/>
    <w:rsid w:val="006450B9"/>
    <w:rsid w:val="00651742"/>
    <w:rsid w:val="00655272"/>
    <w:rsid w:val="00655F00"/>
    <w:rsid w:val="00656770"/>
    <w:rsid w:val="006578F3"/>
    <w:rsid w:val="006615CB"/>
    <w:rsid w:val="006622F8"/>
    <w:rsid w:val="00663A3D"/>
    <w:rsid w:val="00672ED3"/>
    <w:rsid w:val="00673C00"/>
    <w:rsid w:val="006747C6"/>
    <w:rsid w:val="0067496B"/>
    <w:rsid w:val="006750D4"/>
    <w:rsid w:val="00676657"/>
    <w:rsid w:val="0068169C"/>
    <w:rsid w:val="006834BC"/>
    <w:rsid w:val="006844AD"/>
    <w:rsid w:val="00687AAE"/>
    <w:rsid w:val="0069363F"/>
    <w:rsid w:val="006948CC"/>
    <w:rsid w:val="00694D01"/>
    <w:rsid w:val="00697A5E"/>
    <w:rsid w:val="006A176E"/>
    <w:rsid w:val="006B0530"/>
    <w:rsid w:val="006B1A12"/>
    <w:rsid w:val="006B1EAC"/>
    <w:rsid w:val="006B2A5E"/>
    <w:rsid w:val="006B5448"/>
    <w:rsid w:val="006B5523"/>
    <w:rsid w:val="006B5B75"/>
    <w:rsid w:val="006B61D6"/>
    <w:rsid w:val="006B70C7"/>
    <w:rsid w:val="006C21C7"/>
    <w:rsid w:val="006C2432"/>
    <w:rsid w:val="006C26D1"/>
    <w:rsid w:val="006C31D8"/>
    <w:rsid w:val="006C3B8A"/>
    <w:rsid w:val="006C64BE"/>
    <w:rsid w:val="006D0B86"/>
    <w:rsid w:val="006D15C3"/>
    <w:rsid w:val="006D16A5"/>
    <w:rsid w:val="006D3359"/>
    <w:rsid w:val="006D54DF"/>
    <w:rsid w:val="006E07C7"/>
    <w:rsid w:val="006E2A75"/>
    <w:rsid w:val="006E6648"/>
    <w:rsid w:val="006E6FF2"/>
    <w:rsid w:val="006F52E1"/>
    <w:rsid w:val="006F5976"/>
    <w:rsid w:val="006F6BEA"/>
    <w:rsid w:val="00702122"/>
    <w:rsid w:val="007024B3"/>
    <w:rsid w:val="00705D00"/>
    <w:rsid w:val="0070682C"/>
    <w:rsid w:val="00711038"/>
    <w:rsid w:val="00712148"/>
    <w:rsid w:val="0071288A"/>
    <w:rsid w:val="00715758"/>
    <w:rsid w:val="00715CA7"/>
    <w:rsid w:val="00721AAD"/>
    <w:rsid w:val="007228C3"/>
    <w:rsid w:val="00722D67"/>
    <w:rsid w:val="007231BD"/>
    <w:rsid w:val="0072790A"/>
    <w:rsid w:val="0073184B"/>
    <w:rsid w:val="0073321C"/>
    <w:rsid w:val="00734689"/>
    <w:rsid w:val="00743702"/>
    <w:rsid w:val="00746F85"/>
    <w:rsid w:val="007504A5"/>
    <w:rsid w:val="0075110C"/>
    <w:rsid w:val="00751E0E"/>
    <w:rsid w:val="00756CC2"/>
    <w:rsid w:val="00756EE1"/>
    <w:rsid w:val="00760B0A"/>
    <w:rsid w:val="00762BD4"/>
    <w:rsid w:val="00764DCC"/>
    <w:rsid w:val="0076594E"/>
    <w:rsid w:val="00765B1D"/>
    <w:rsid w:val="007734C3"/>
    <w:rsid w:val="00776C7F"/>
    <w:rsid w:val="00777E12"/>
    <w:rsid w:val="00780198"/>
    <w:rsid w:val="00781084"/>
    <w:rsid w:val="0078220F"/>
    <w:rsid w:val="00782320"/>
    <w:rsid w:val="00782404"/>
    <w:rsid w:val="0078769F"/>
    <w:rsid w:val="007921FA"/>
    <w:rsid w:val="00795ECA"/>
    <w:rsid w:val="00797648"/>
    <w:rsid w:val="007A13A7"/>
    <w:rsid w:val="007A236F"/>
    <w:rsid w:val="007A302B"/>
    <w:rsid w:val="007A5E9E"/>
    <w:rsid w:val="007A60CA"/>
    <w:rsid w:val="007A6AAF"/>
    <w:rsid w:val="007A74F7"/>
    <w:rsid w:val="007A7B09"/>
    <w:rsid w:val="007B2AA1"/>
    <w:rsid w:val="007B309F"/>
    <w:rsid w:val="007B4645"/>
    <w:rsid w:val="007B4D5C"/>
    <w:rsid w:val="007B7421"/>
    <w:rsid w:val="007C149F"/>
    <w:rsid w:val="007C7A9F"/>
    <w:rsid w:val="007D5573"/>
    <w:rsid w:val="007D6097"/>
    <w:rsid w:val="007E29C0"/>
    <w:rsid w:val="007E410C"/>
    <w:rsid w:val="007E6DC9"/>
    <w:rsid w:val="007E76D7"/>
    <w:rsid w:val="007F0A4D"/>
    <w:rsid w:val="007F1472"/>
    <w:rsid w:val="007F6915"/>
    <w:rsid w:val="00805362"/>
    <w:rsid w:val="0081129A"/>
    <w:rsid w:val="008130BD"/>
    <w:rsid w:val="00813B1F"/>
    <w:rsid w:val="00814FF9"/>
    <w:rsid w:val="008150B6"/>
    <w:rsid w:val="00824255"/>
    <w:rsid w:val="00831C08"/>
    <w:rsid w:val="00832CE1"/>
    <w:rsid w:val="008333C5"/>
    <w:rsid w:val="00833B10"/>
    <w:rsid w:val="00833D0F"/>
    <w:rsid w:val="00834B1E"/>
    <w:rsid w:val="00834BB6"/>
    <w:rsid w:val="00835DA5"/>
    <w:rsid w:val="00840F50"/>
    <w:rsid w:val="00841A5B"/>
    <w:rsid w:val="008435D0"/>
    <w:rsid w:val="0084492C"/>
    <w:rsid w:val="00845147"/>
    <w:rsid w:val="00845B44"/>
    <w:rsid w:val="008514AB"/>
    <w:rsid w:val="00852120"/>
    <w:rsid w:val="008523CB"/>
    <w:rsid w:val="00856506"/>
    <w:rsid w:val="00856609"/>
    <w:rsid w:val="00857028"/>
    <w:rsid w:val="00862936"/>
    <w:rsid w:val="008643E2"/>
    <w:rsid w:val="00866F90"/>
    <w:rsid w:val="0086758B"/>
    <w:rsid w:val="00871A4B"/>
    <w:rsid w:val="0087224E"/>
    <w:rsid w:val="00873BB3"/>
    <w:rsid w:val="00874561"/>
    <w:rsid w:val="0087480A"/>
    <w:rsid w:val="00874E40"/>
    <w:rsid w:val="00875459"/>
    <w:rsid w:val="008818D7"/>
    <w:rsid w:val="00882440"/>
    <w:rsid w:val="008836AF"/>
    <w:rsid w:val="008845E4"/>
    <w:rsid w:val="0088656C"/>
    <w:rsid w:val="00887A93"/>
    <w:rsid w:val="00887C5C"/>
    <w:rsid w:val="00890699"/>
    <w:rsid w:val="008946C7"/>
    <w:rsid w:val="008A0737"/>
    <w:rsid w:val="008A3DF9"/>
    <w:rsid w:val="008A3FE9"/>
    <w:rsid w:val="008A50D7"/>
    <w:rsid w:val="008A64FA"/>
    <w:rsid w:val="008A6721"/>
    <w:rsid w:val="008B079C"/>
    <w:rsid w:val="008B0BEC"/>
    <w:rsid w:val="008B267C"/>
    <w:rsid w:val="008B4A3A"/>
    <w:rsid w:val="008B679A"/>
    <w:rsid w:val="008B6C5E"/>
    <w:rsid w:val="008C03F9"/>
    <w:rsid w:val="008C098F"/>
    <w:rsid w:val="008C5840"/>
    <w:rsid w:val="008C6E74"/>
    <w:rsid w:val="008D4DD3"/>
    <w:rsid w:val="008D4E58"/>
    <w:rsid w:val="008D6CB1"/>
    <w:rsid w:val="008D77E9"/>
    <w:rsid w:val="008E588E"/>
    <w:rsid w:val="008E7343"/>
    <w:rsid w:val="008F0531"/>
    <w:rsid w:val="008F249C"/>
    <w:rsid w:val="008F40A4"/>
    <w:rsid w:val="008F672E"/>
    <w:rsid w:val="008F6DD5"/>
    <w:rsid w:val="00904FC2"/>
    <w:rsid w:val="00906B41"/>
    <w:rsid w:val="0091102C"/>
    <w:rsid w:val="00912968"/>
    <w:rsid w:val="00913DFE"/>
    <w:rsid w:val="00914B53"/>
    <w:rsid w:val="00915A04"/>
    <w:rsid w:val="009271DE"/>
    <w:rsid w:val="00927B4B"/>
    <w:rsid w:val="0093086F"/>
    <w:rsid w:val="00931F26"/>
    <w:rsid w:val="009323C9"/>
    <w:rsid w:val="0093732F"/>
    <w:rsid w:val="0094030B"/>
    <w:rsid w:val="009405A7"/>
    <w:rsid w:val="009422F2"/>
    <w:rsid w:val="00942EAB"/>
    <w:rsid w:val="009447DC"/>
    <w:rsid w:val="00944F30"/>
    <w:rsid w:val="0095127D"/>
    <w:rsid w:val="00956A70"/>
    <w:rsid w:val="0096092E"/>
    <w:rsid w:val="00964030"/>
    <w:rsid w:val="0096452E"/>
    <w:rsid w:val="0096657B"/>
    <w:rsid w:val="00966C2E"/>
    <w:rsid w:val="009711B8"/>
    <w:rsid w:val="009721FC"/>
    <w:rsid w:val="00975243"/>
    <w:rsid w:val="00976846"/>
    <w:rsid w:val="0097705B"/>
    <w:rsid w:val="009840BE"/>
    <w:rsid w:val="00984FBC"/>
    <w:rsid w:val="0098597A"/>
    <w:rsid w:val="00986B1C"/>
    <w:rsid w:val="009876A0"/>
    <w:rsid w:val="00987825"/>
    <w:rsid w:val="00990BE9"/>
    <w:rsid w:val="00991C78"/>
    <w:rsid w:val="009A42BE"/>
    <w:rsid w:val="009A4F13"/>
    <w:rsid w:val="009A6D58"/>
    <w:rsid w:val="009A6F58"/>
    <w:rsid w:val="009A7164"/>
    <w:rsid w:val="009B14E6"/>
    <w:rsid w:val="009B3AB6"/>
    <w:rsid w:val="009B47BD"/>
    <w:rsid w:val="009B5DF0"/>
    <w:rsid w:val="009B7D35"/>
    <w:rsid w:val="009C0080"/>
    <w:rsid w:val="009D2B0C"/>
    <w:rsid w:val="009D4B25"/>
    <w:rsid w:val="009E1B1E"/>
    <w:rsid w:val="009E26B7"/>
    <w:rsid w:val="009E4362"/>
    <w:rsid w:val="009E5666"/>
    <w:rsid w:val="009F1FD2"/>
    <w:rsid w:val="009F235F"/>
    <w:rsid w:val="009F6097"/>
    <w:rsid w:val="00A02894"/>
    <w:rsid w:val="00A07CBA"/>
    <w:rsid w:val="00A07F35"/>
    <w:rsid w:val="00A11AA4"/>
    <w:rsid w:val="00A11D6D"/>
    <w:rsid w:val="00A152B5"/>
    <w:rsid w:val="00A15782"/>
    <w:rsid w:val="00A15C73"/>
    <w:rsid w:val="00A17E43"/>
    <w:rsid w:val="00A209FF"/>
    <w:rsid w:val="00A2110F"/>
    <w:rsid w:val="00A259CE"/>
    <w:rsid w:val="00A32F22"/>
    <w:rsid w:val="00A33196"/>
    <w:rsid w:val="00A33C6E"/>
    <w:rsid w:val="00A37C0F"/>
    <w:rsid w:val="00A4025F"/>
    <w:rsid w:val="00A4172E"/>
    <w:rsid w:val="00A43298"/>
    <w:rsid w:val="00A45286"/>
    <w:rsid w:val="00A45352"/>
    <w:rsid w:val="00A46B6B"/>
    <w:rsid w:val="00A50DC5"/>
    <w:rsid w:val="00A51D89"/>
    <w:rsid w:val="00A54229"/>
    <w:rsid w:val="00A550BE"/>
    <w:rsid w:val="00A57A72"/>
    <w:rsid w:val="00A62234"/>
    <w:rsid w:val="00A62A3A"/>
    <w:rsid w:val="00A631EA"/>
    <w:rsid w:val="00A64BC9"/>
    <w:rsid w:val="00A66D0C"/>
    <w:rsid w:val="00A7213B"/>
    <w:rsid w:val="00A721DF"/>
    <w:rsid w:val="00A756F3"/>
    <w:rsid w:val="00A77C34"/>
    <w:rsid w:val="00A80BF1"/>
    <w:rsid w:val="00A82447"/>
    <w:rsid w:val="00A85758"/>
    <w:rsid w:val="00A85A8A"/>
    <w:rsid w:val="00A94099"/>
    <w:rsid w:val="00A94E77"/>
    <w:rsid w:val="00AA1F4B"/>
    <w:rsid w:val="00AA5AE7"/>
    <w:rsid w:val="00AA7CA4"/>
    <w:rsid w:val="00AB0F57"/>
    <w:rsid w:val="00AB5ACD"/>
    <w:rsid w:val="00AB6B3B"/>
    <w:rsid w:val="00AC3F3A"/>
    <w:rsid w:val="00AC471D"/>
    <w:rsid w:val="00AC68A4"/>
    <w:rsid w:val="00AC6AC0"/>
    <w:rsid w:val="00AC7712"/>
    <w:rsid w:val="00AD028D"/>
    <w:rsid w:val="00AD4E55"/>
    <w:rsid w:val="00AD7B9D"/>
    <w:rsid w:val="00AE03D1"/>
    <w:rsid w:val="00AE5EDF"/>
    <w:rsid w:val="00AE736A"/>
    <w:rsid w:val="00AF1DDD"/>
    <w:rsid w:val="00AF5CCC"/>
    <w:rsid w:val="00B05A6A"/>
    <w:rsid w:val="00B07EB3"/>
    <w:rsid w:val="00B120E7"/>
    <w:rsid w:val="00B12475"/>
    <w:rsid w:val="00B16C90"/>
    <w:rsid w:val="00B1754A"/>
    <w:rsid w:val="00B20794"/>
    <w:rsid w:val="00B263D4"/>
    <w:rsid w:val="00B27498"/>
    <w:rsid w:val="00B27AC0"/>
    <w:rsid w:val="00B3323C"/>
    <w:rsid w:val="00B35990"/>
    <w:rsid w:val="00B37A86"/>
    <w:rsid w:val="00B4401B"/>
    <w:rsid w:val="00B45F92"/>
    <w:rsid w:val="00B473CA"/>
    <w:rsid w:val="00B51144"/>
    <w:rsid w:val="00B52426"/>
    <w:rsid w:val="00B5546E"/>
    <w:rsid w:val="00B566DE"/>
    <w:rsid w:val="00B62534"/>
    <w:rsid w:val="00B64039"/>
    <w:rsid w:val="00B644DE"/>
    <w:rsid w:val="00B6514B"/>
    <w:rsid w:val="00B66894"/>
    <w:rsid w:val="00B72841"/>
    <w:rsid w:val="00B738BB"/>
    <w:rsid w:val="00B7567E"/>
    <w:rsid w:val="00B75A50"/>
    <w:rsid w:val="00B7783D"/>
    <w:rsid w:val="00B80B0B"/>
    <w:rsid w:val="00B81106"/>
    <w:rsid w:val="00B81977"/>
    <w:rsid w:val="00B828BC"/>
    <w:rsid w:val="00B90193"/>
    <w:rsid w:val="00B9089E"/>
    <w:rsid w:val="00B90AE2"/>
    <w:rsid w:val="00B91059"/>
    <w:rsid w:val="00B91E29"/>
    <w:rsid w:val="00B9228D"/>
    <w:rsid w:val="00B936B0"/>
    <w:rsid w:val="00B978E6"/>
    <w:rsid w:val="00BA0D76"/>
    <w:rsid w:val="00BA4054"/>
    <w:rsid w:val="00BA45A2"/>
    <w:rsid w:val="00BA53C2"/>
    <w:rsid w:val="00BB1907"/>
    <w:rsid w:val="00BB493F"/>
    <w:rsid w:val="00BB7950"/>
    <w:rsid w:val="00BC0B50"/>
    <w:rsid w:val="00BC0DEE"/>
    <w:rsid w:val="00BC23CD"/>
    <w:rsid w:val="00BC29D4"/>
    <w:rsid w:val="00BC3CB2"/>
    <w:rsid w:val="00BC49FA"/>
    <w:rsid w:val="00BC5435"/>
    <w:rsid w:val="00BC55AF"/>
    <w:rsid w:val="00BC5F5B"/>
    <w:rsid w:val="00BD2109"/>
    <w:rsid w:val="00BD3A5D"/>
    <w:rsid w:val="00BD7BD0"/>
    <w:rsid w:val="00BD7CD7"/>
    <w:rsid w:val="00BE2D9E"/>
    <w:rsid w:val="00BF3039"/>
    <w:rsid w:val="00BF6751"/>
    <w:rsid w:val="00BF684B"/>
    <w:rsid w:val="00C0386E"/>
    <w:rsid w:val="00C04AE2"/>
    <w:rsid w:val="00C062B5"/>
    <w:rsid w:val="00C121ED"/>
    <w:rsid w:val="00C14B84"/>
    <w:rsid w:val="00C15808"/>
    <w:rsid w:val="00C239DB"/>
    <w:rsid w:val="00C24CB3"/>
    <w:rsid w:val="00C27DF2"/>
    <w:rsid w:val="00C35914"/>
    <w:rsid w:val="00C35FF9"/>
    <w:rsid w:val="00C37E74"/>
    <w:rsid w:val="00C41B31"/>
    <w:rsid w:val="00C42D64"/>
    <w:rsid w:val="00C54046"/>
    <w:rsid w:val="00C5433B"/>
    <w:rsid w:val="00C5567F"/>
    <w:rsid w:val="00C55E72"/>
    <w:rsid w:val="00C601B0"/>
    <w:rsid w:val="00C6061F"/>
    <w:rsid w:val="00C616A9"/>
    <w:rsid w:val="00C6219E"/>
    <w:rsid w:val="00C6396F"/>
    <w:rsid w:val="00C67D3D"/>
    <w:rsid w:val="00C74AA3"/>
    <w:rsid w:val="00C7507A"/>
    <w:rsid w:val="00C838E4"/>
    <w:rsid w:val="00C85F03"/>
    <w:rsid w:val="00C908DE"/>
    <w:rsid w:val="00C92795"/>
    <w:rsid w:val="00C96400"/>
    <w:rsid w:val="00C97377"/>
    <w:rsid w:val="00CA05F0"/>
    <w:rsid w:val="00CA06A0"/>
    <w:rsid w:val="00CA29A3"/>
    <w:rsid w:val="00CA2BBE"/>
    <w:rsid w:val="00CA4F26"/>
    <w:rsid w:val="00CA7962"/>
    <w:rsid w:val="00CB0B83"/>
    <w:rsid w:val="00CB0E91"/>
    <w:rsid w:val="00CB14BA"/>
    <w:rsid w:val="00CB16F4"/>
    <w:rsid w:val="00CB24EF"/>
    <w:rsid w:val="00CB289B"/>
    <w:rsid w:val="00CB5356"/>
    <w:rsid w:val="00CB61EA"/>
    <w:rsid w:val="00CC0A00"/>
    <w:rsid w:val="00CC55CD"/>
    <w:rsid w:val="00CC6748"/>
    <w:rsid w:val="00CD181E"/>
    <w:rsid w:val="00CD5816"/>
    <w:rsid w:val="00CD5874"/>
    <w:rsid w:val="00CD7E1C"/>
    <w:rsid w:val="00CE536D"/>
    <w:rsid w:val="00CE65D9"/>
    <w:rsid w:val="00CE74A3"/>
    <w:rsid w:val="00CF206D"/>
    <w:rsid w:val="00CF54BB"/>
    <w:rsid w:val="00CF6DF1"/>
    <w:rsid w:val="00D00C4A"/>
    <w:rsid w:val="00D025E6"/>
    <w:rsid w:val="00D02FAA"/>
    <w:rsid w:val="00D0539A"/>
    <w:rsid w:val="00D13E53"/>
    <w:rsid w:val="00D161FE"/>
    <w:rsid w:val="00D16A38"/>
    <w:rsid w:val="00D22383"/>
    <w:rsid w:val="00D2364F"/>
    <w:rsid w:val="00D24356"/>
    <w:rsid w:val="00D269FA"/>
    <w:rsid w:val="00D30B6E"/>
    <w:rsid w:val="00D415D8"/>
    <w:rsid w:val="00D41CCE"/>
    <w:rsid w:val="00D447DF"/>
    <w:rsid w:val="00D44D13"/>
    <w:rsid w:val="00D44E7E"/>
    <w:rsid w:val="00D463B9"/>
    <w:rsid w:val="00D479FF"/>
    <w:rsid w:val="00D51CE6"/>
    <w:rsid w:val="00D520FD"/>
    <w:rsid w:val="00D53087"/>
    <w:rsid w:val="00D54E65"/>
    <w:rsid w:val="00D56EE8"/>
    <w:rsid w:val="00D57ABB"/>
    <w:rsid w:val="00D65423"/>
    <w:rsid w:val="00D707EA"/>
    <w:rsid w:val="00D7221D"/>
    <w:rsid w:val="00D72722"/>
    <w:rsid w:val="00D81369"/>
    <w:rsid w:val="00D82B5B"/>
    <w:rsid w:val="00D85460"/>
    <w:rsid w:val="00D85BA1"/>
    <w:rsid w:val="00D869EB"/>
    <w:rsid w:val="00D86CFA"/>
    <w:rsid w:val="00D94748"/>
    <w:rsid w:val="00DA12AB"/>
    <w:rsid w:val="00DA44D3"/>
    <w:rsid w:val="00DA678B"/>
    <w:rsid w:val="00DA6F3C"/>
    <w:rsid w:val="00DB06F1"/>
    <w:rsid w:val="00DB2289"/>
    <w:rsid w:val="00DB4C9F"/>
    <w:rsid w:val="00DB7190"/>
    <w:rsid w:val="00DC43A9"/>
    <w:rsid w:val="00DC4703"/>
    <w:rsid w:val="00DC57ED"/>
    <w:rsid w:val="00DC7BB8"/>
    <w:rsid w:val="00DD0606"/>
    <w:rsid w:val="00DD21CF"/>
    <w:rsid w:val="00DD2265"/>
    <w:rsid w:val="00DD34F0"/>
    <w:rsid w:val="00DD3AB4"/>
    <w:rsid w:val="00DD425A"/>
    <w:rsid w:val="00DD45C3"/>
    <w:rsid w:val="00DD4614"/>
    <w:rsid w:val="00DD5501"/>
    <w:rsid w:val="00DD65C6"/>
    <w:rsid w:val="00DD7311"/>
    <w:rsid w:val="00DE0215"/>
    <w:rsid w:val="00DE3A1E"/>
    <w:rsid w:val="00DE3E92"/>
    <w:rsid w:val="00DE4B15"/>
    <w:rsid w:val="00DF53FF"/>
    <w:rsid w:val="00DF58E4"/>
    <w:rsid w:val="00E01485"/>
    <w:rsid w:val="00E02741"/>
    <w:rsid w:val="00E02A88"/>
    <w:rsid w:val="00E07054"/>
    <w:rsid w:val="00E10B57"/>
    <w:rsid w:val="00E12B4C"/>
    <w:rsid w:val="00E145D3"/>
    <w:rsid w:val="00E14CB5"/>
    <w:rsid w:val="00E15799"/>
    <w:rsid w:val="00E17F08"/>
    <w:rsid w:val="00E224C7"/>
    <w:rsid w:val="00E23EE5"/>
    <w:rsid w:val="00E31945"/>
    <w:rsid w:val="00E31CDD"/>
    <w:rsid w:val="00E32759"/>
    <w:rsid w:val="00E367D5"/>
    <w:rsid w:val="00E410AF"/>
    <w:rsid w:val="00E42509"/>
    <w:rsid w:val="00E431AD"/>
    <w:rsid w:val="00E4641E"/>
    <w:rsid w:val="00E50082"/>
    <w:rsid w:val="00E54A8E"/>
    <w:rsid w:val="00E55F4C"/>
    <w:rsid w:val="00E56749"/>
    <w:rsid w:val="00E56B74"/>
    <w:rsid w:val="00E57A51"/>
    <w:rsid w:val="00E62572"/>
    <w:rsid w:val="00E73D23"/>
    <w:rsid w:val="00E76DC3"/>
    <w:rsid w:val="00E80304"/>
    <w:rsid w:val="00E82C2D"/>
    <w:rsid w:val="00E835F1"/>
    <w:rsid w:val="00E8470E"/>
    <w:rsid w:val="00E84AB1"/>
    <w:rsid w:val="00E87A40"/>
    <w:rsid w:val="00E9020E"/>
    <w:rsid w:val="00E92B12"/>
    <w:rsid w:val="00E931E4"/>
    <w:rsid w:val="00EA03E5"/>
    <w:rsid w:val="00EA05B1"/>
    <w:rsid w:val="00EA2465"/>
    <w:rsid w:val="00EB1AB6"/>
    <w:rsid w:val="00EB2925"/>
    <w:rsid w:val="00EB3EE8"/>
    <w:rsid w:val="00EB6EDC"/>
    <w:rsid w:val="00EC13C9"/>
    <w:rsid w:val="00EC2B5E"/>
    <w:rsid w:val="00EC2BEE"/>
    <w:rsid w:val="00ED08D8"/>
    <w:rsid w:val="00EE0317"/>
    <w:rsid w:val="00EE144E"/>
    <w:rsid w:val="00EE153A"/>
    <w:rsid w:val="00EE2227"/>
    <w:rsid w:val="00EE2948"/>
    <w:rsid w:val="00EE4917"/>
    <w:rsid w:val="00EE56B3"/>
    <w:rsid w:val="00EE7798"/>
    <w:rsid w:val="00EE7CAC"/>
    <w:rsid w:val="00EF7F24"/>
    <w:rsid w:val="00F0103A"/>
    <w:rsid w:val="00F05A86"/>
    <w:rsid w:val="00F14987"/>
    <w:rsid w:val="00F17350"/>
    <w:rsid w:val="00F21360"/>
    <w:rsid w:val="00F224F1"/>
    <w:rsid w:val="00F22ABA"/>
    <w:rsid w:val="00F22ECB"/>
    <w:rsid w:val="00F25EF7"/>
    <w:rsid w:val="00F26DDB"/>
    <w:rsid w:val="00F30A9A"/>
    <w:rsid w:val="00F30B6D"/>
    <w:rsid w:val="00F31415"/>
    <w:rsid w:val="00F31CCE"/>
    <w:rsid w:val="00F36221"/>
    <w:rsid w:val="00F36987"/>
    <w:rsid w:val="00F370E3"/>
    <w:rsid w:val="00F3763E"/>
    <w:rsid w:val="00F43CAA"/>
    <w:rsid w:val="00F45C1A"/>
    <w:rsid w:val="00F45C4F"/>
    <w:rsid w:val="00F47C71"/>
    <w:rsid w:val="00F512B9"/>
    <w:rsid w:val="00F52322"/>
    <w:rsid w:val="00F527A5"/>
    <w:rsid w:val="00F56105"/>
    <w:rsid w:val="00F56FE0"/>
    <w:rsid w:val="00F626DC"/>
    <w:rsid w:val="00F62735"/>
    <w:rsid w:val="00F64114"/>
    <w:rsid w:val="00F64DD0"/>
    <w:rsid w:val="00F657C9"/>
    <w:rsid w:val="00F67E02"/>
    <w:rsid w:val="00F719A9"/>
    <w:rsid w:val="00F71D03"/>
    <w:rsid w:val="00F72BF4"/>
    <w:rsid w:val="00F73BDB"/>
    <w:rsid w:val="00F74C6A"/>
    <w:rsid w:val="00F74D4D"/>
    <w:rsid w:val="00F75956"/>
    <w:rsid w:val="00F75B6D"/>
    <w:rsid w:val="00F76073"/>
    <w:rsid w:val="00F766B1"/>
    <w:rsid w:val="00F76717"/>
    <w:rsid w:val="00F80221"/>
    <w:rsid w:val="00F803CE"/>
    <w:rsid w:val="00F81D3B"/>
    <w:rsid w:val="00F83D34"/>
    <w:rsid w:val="00F934E6"/>
    <w:rsid w:val="00FA2E6B"/>
    <w:rsid w:val="00FA6BEB"/>
    <w:rsid w:val="00FB00BA"/>
    <w:rsid w:val="00FB0A49"/>
    <w:rsid w:val="00FB1573"/>
    <w:rsid w:val="00FB1721"/>
    <w:rsid w:val="00FB1E77"/>
    <w:rsid w:val="00FB2541"/>
    <w:rsid w:val="00FB3DE1"/>
    <w:rsid w:val="00FB53BC"/>
    <w:rsid w:val="00FB5DA8"/>
    <w:rsid w:val="00FB6B0D"/>
    <w:rsid w:val="00FC1819"/>
    <w:rsid w:val="00FC1F3A"/>
    <w:rsid w:val="00FC240C"/>
    <w:rsid w:val="00FC4289"/>
    <w:rsid w:val="00FD28E2"/>
    <w:rsid w:val="00FD3E72"/>
    <w:rsid w:val="00FD5632"/>
    <w:rsid w:val="00FD7F26"/>
    <w:rsid w:val="00FE2D10"/>
    <w:rsid w:val="00FF1E83"/>
    <w:rsid w:val="00FF648A"/>
    <w:rsid w:val="00FF731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28673"/>
    <o:shapelayout v:ext="edit">
      <o:idmap v:ext="edit" data="1"/>
    </o:shapelayout>
  </w:shapeDefaults>
  <w:decimalSymbol w:val="."/>
  <w:listSeparator w:val=";"/>
  <w14:docId w14:val="10A46DCC"/>
  <w15:docId w15:val="{CE6BAA23-F373-4293-BAE1-77C0B445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6FB"/>
    <w:pPr>
      <w:spacing w:after="200" w:line="276" w:lineRule="auto"/>
    </w:pPr>
    <w:rPr>
      <w:lang w:eastAsia="en-US"/>
    </w:rPr>
  </w:style>
  <w:style w:type="paragraph" w:styleId="Heading1">
    <w:name w:val="heading 1"/>
    <w:basedOn w:val="Normal"/>
    <w:next w:val="Normal"/>
    <w:link w:val="Heading1Char"/>
    <w:qFormat/>
    <w:locked/>
    <w:rsid w:val="00DD4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C42D64"/>
    <w:pPr>
      <w:keepNext/>
      <w:spacing w:after="0" w:line="240" w:lineRule="auto"/>
      <w:jc w:val="center"/>
      <w:outlineLvl w:val="1"/>
    </w:pPr>
    <w:rPr>
      <w:rFonts w:ascii="Times New Roman" w:eastAsia="Times New Roman" w:hAnsi="Times New Roman"/>
      <w:color w:val="000000"/>
      <w:sz w:val="28"/>
      <w:szCs w:val="20"/>
    </w:rPr>
  </w:style>
  <w:style w:type="paragraph" w:styleId="Heading3">
    <w:name w:val="heading 3"/>
    <w:basedOn w:val="Normal"/>
    <w:next w:val="Normal"/>
    <w:link w:val="Heading3Char"/>
    <w:qFormat/>
    <w:locked/>
    <w:rsid w:val="00C42D64"/>
    <w:pPr>
      <w:keepNext/>
      <w:spacing w:after="0" w:line="240" w:lineRule="auto"/>
      <w:ind w:firstLine="1701"/>
      <w:jc w:val="both"/>
      <w:outlineLvl w:val="2"/>
    </w:pPr>
    <w:rPr>
      <w:rFonts w:ascii="Tahoma" w:eastAsia="Times New Roman" w:hAnsi="Tahoma"/>
      <w:sz w:val="24"/>
      <w:szCs w:val="20"/>
    </w:rPr>
  </w:style>
  <w:style w:type="paragraph" w:styleId="Heading4">
    <w:name w:val="heading 4"/>
    <w:basedOn w:val="Normal"/>
    <w:next w:val="Normal"/>
    <w:link w:val="Heading4Char"/>
    <w:qFormat/>
    <w:locked/>
    <w:rsid w:val="00C42D64"/>
    <w:pPr>
      <w:keepNext/>
      <w:spacing w:before="240" w:after="60" w:line="240" w:lineRule="auto"/>
      <w:jc w:val="both"/>
      <w:outlineLvl w:val="3"/>
    </w:pPr>
    <w:rPr>
      <w:rFonts w:ascii="Times New Roman" w:eastAsia="Times New Roman" w:hAnsi="Times New Roman"/>
      <w:b/>
      <w:bCs/>
      <w:sz w:val="28"/>
      <w:szCs w:val="28"/>
    </w:rPr>
  </w:style>
  <w:style w:type="paragraph" w:styleId="Heading5">
    <w:name w:val="heading 5"/>
    <w:basedOn w:val="Normal"/>
    <w:next w:val="Normal"/>
    <w:link w:val="Heading5Char"/>
    <w:qFormat/>
    <w:locked/>
    <w:rsid w:val="00C42D64"/>
    <w:pPr>
      <w:keepNext/>
      <w:spacing w:before="120" w:after="0" w:line="240" w:lineRule="auto"/>
      <w:ind w:firstLine="709"/>
      <w:jc w:val="center"/>
      <w:outlineLvl w:val="4"/>
    </w:pPr>
    <w:rPr>
      <w:rFonts w:ascii="Times New Roman" w:eastAsia="Times New Roman" w:hAnsi="Times New Roman"/>
      <w:b/>
      <w:bCs/>
      <w:color w:val="000000"/>
      <w:sz w:val="28"/>
      <w:szCs w:val="20"/>
    </w:rPr>
  </w:style>
  <w:style w:type="paragraph" w:styleId="Heading6">
    <w:name w:val="heading 6"/>
    <w:basedOn w:val="Normal"/>
    <w:next w:val="Normal"/>
    <w:link w:val="Heading6Char"/>
    <w:qFormat/>
    <w:locked/>
    <w:rsid w:val="00C42D64"/>
    <w:pPr>
      <w:spacing w:before="240" w:after="60" w:line="240" w:lineRule="auto"/>
      <w:jc w:val="both"/>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5B6D"/>
    <w:pPr>
      <w:ind w:left="720"/>
      <w:contextualSpacing/>
    </w:pPr>
  </w:style>
  <w:style w:type="paragraph" w:styleId="Header">
    <w:name w:val="header"/>
    <w:basedOn w:val="Normal"/>
    <w:link w:val="HeaderChar"/>
    <w:uiPriority w:val="99"/>
    <w:rsid w:val="00A62234"/>
    <w:pPr>
      <w:tabs>
        <w:tab w:val="center" w:pos="4153"/>
        <w:tab w:val="right" w:pos="8306"/>
      </w:tabs>
    </w:pPr>
  </w:style>
  <w:style w:type="character" w:customStyle="1" w:styleId="HeaderChar">
    <w:name w:val="Header Char"/>
    <w:basedOn w:val="DefaultParagraphFont"/>
    <w:link w:val="Header"/>
    <w:uiPriority w:val="99"/>
    <w:locked/>
    <w:rsid w:val="008C03F9"/>
    <w:rPr>
      <w:rFonts w:cs="Times New Roman"/>
      <w:lang w:eastAsia="en-US"/>
    </w:rPr>
  </w:style>
  <w:style w:type="paragraph" w:styleId="Footer">
    <w:name w:val="footer"/>
    <w:basedOn w:val="Normal"/>
    <w:link w:val="FooterChar"/>
    <w:uiPriority w:val="99"/>
    <w:rsid w:val="00A62234"/>
    <w:pPr>
      <w:tabs>
        <w:tab w:val="center" w:pos="4153"/>
        <w:tab w:val="right" w:pos="8306"/>
      </w:tabs>
    </w:pPr>
  </w:style>
  <w:style w:type="character" w:customStyle="1" w:styleId="FooterChar">
    <w:name w:val="Footer Char"/>
    <w:basedOn w:val="DefaultParagraphFont"/>
    <w:link w:val="Footer"/>
    <w:uiPriority w:val="99"/>
    <w:locked/>
    <w:rsid w:val="008C03F9"/>
    <w:rPr>
      <w:rFonts w:cs="Times New Roman"/>
      <w:lang w:eastAsia="en-US"/>
    </w:rPr>
  </w:style>
  <w:style w:type="character" w:styleId="PageNumber">
    <w:name w:val="page number"/>
    <w:basedOn w:val="DefaultParagraphFont"/>
    <w:rsid w:val="00B64039"/>
    <w:rPr>
      <w:rFonts w:cs="Times New Roman"/>
    </w:rPr>
  </w:style>
  <w:style w:type="paragraph" w:styleId="BalloonText">
    <w:name w:val="Balloon Text"/>
    <w:basedOn w:val="Normal"/>
    <w:link w:val="BalloonTextChar"/>
    <w:semiHidden/>
    <w:rsid w:val="00A4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286"/>
    <w:rPr>
      <w:rFonts w:ascii="Tahoma" w:hAnsi="Tahoma" w:cs="Tahoma"/>
      <w:sz w:val="16"/>
      <w:szCs w:val="16"/>
      <w:lang w:eastAsia="en-US"/>
    </w:rPr>
  </w:style>
  <w:style w:type="paragraph" w:customStyle="1" w:styleId="naisf">
    <w:name w:val="naisf"/>
    <w:basedOn w:val="Normal"/>
    <w:rsid w:val="002F3858"/>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locked/>
    <w:rsid w:val="006B1E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E6FF2"/>
    <w:rPr>
      <w:sz w:val="16"/>
      <w:szCs w:val="16"/>
    </w:rPr>
  </w:style>
  <w:style w:type="paragraph" w:styleId="CommentText">
    <w:name w:val="annotation text"/>
    <w:basedOn w:val="Normal"/>
    <w:link w:val="CommentTextChar"/>
    <w:unhideWhenUsed/>
    <w:rsid w:val="006E6FF2"/>
    <w:pPr>
      <w:spacing w:line="240" w:lineRule="auto"/>
    </w:pPr>
    <w:rPr>
      <w:sz w:val="20"/>
      <w:szCs w:val="20"/>
    </w:rPr>
  </w:style>
  <w:style w:type="character" w:customStyle="1" w:styleId="CommentTextChar">
    <w:name w:val="Comment Text Char"/>
    <w:basedOn w:val="DefaultParagraphFont"/>
    <w:link w:val="CommentText"/>
    <w:rsid w:val="006E6FF2"/>
    <w:rPr>
      <w:sz w:val="20"/>
      <w:szCs w:val="20"/>
      <w:lang w:eastAsia="en-US"/>
    </w:rPr>
  </w:style>
  <w:style w:type="paragraph" w:styleId="CommentSubject">
    <w:name w:val="annotation subject"/>
    <w:basedOn w:val="CommentText"/>
    <w:next w:val="CommentText"/>
    <w:link w:val="CommentSubjectChar"/>
    <w:unhideWhenUsed/>
    <w:rsid w:val="006E6FF2"/>
    <w:rPr>
      <w:b/>
      <w:bCs/>
    </w:rPr>
  </w:style>
  <w:style w:type="character" w:customStyle="1" w:styleId="CommentSubjectChar">
    <w:name w:val="Comment Subject Char"/>
    <w:basedOn w:val="CommentTextChar"/>
    <w:link w:val="CommentSubject"/>
    <w:rsid w:val="006E6FF2"/>
    <w:rPr>
      <w:b/>
      <w:bCs/>
      <w:sz w:val="20"/>
      <w:szCs w:val="20"/>
      <w:lang w:eastAsia="en-US"/>
    </w:rPr>
  </w:style>
  <w:style w:type="character" w:customStyle="1" w:styleId="Heading1Char">
    <w:name w:val="Heading 1 Char"/>
    <w:basedOn w:val="DefaultParagraphFont"/>
    <w:link w:val="Heading1"/>
    <w:rsid w:val="00DD4614"/>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F83D3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F83D34"/>
    <w:rPr>
      <w:rFonts w:cs="Times New Roman"/>
      <w:color w:val="auto"/>
    </w:rPr>
  </w:style>
  <w:style w:type="paragraph" w:customStyle="1" w:styleId="CM3">
    <w:name w:val="CM3"/>
    <w:basedOn w:val="Default"/>
    <w:next w:val="Default"/>
    <w:uiPriority w:val="99"/>
    <w:rsid w:val="00F83D34"/>
    <w:rPr>
      <w:rFonts w:cs="Times New Roman"/>
      <w:color w:val="auto"/>
    </w:rPr>
  </w:style>
  <w:style w:type="paragraph" w:customStyle="1" w:styleId="RakstzCharCharRakstzCharCharRakstz">
    <w:name w:val="Rakstz. Char Char Rakstz. Char Char Rakstz."/>
    <w:basedOn w:val="Normal"/>
    <w:rsid w:val="00DF58E4"/>
    <w:pPr>
      <w:spacing w:after="160" w:line="240" w:lineRule="exact"/>
    </w:pPr>
    <w:rPr>
      <w:rFonts w:ascii="Tahoma" w:eastAsia="Times New Roman" w:hAnsi="Tahoma"/>
      <w:sz w:val="20"/>
      <w:szCs w:val="20"/>
      <w:lang w:val="en-US"/>
    </w:rPr>
  </w:style>
  <w:style w:type="table" w:customStyle="1" w:styleId="TableGrid1">
    <w:name w:val="Table Grid1"/>
    <w:basedOn w:val="TableNormal"/>
    <w:next w:val="TableGrid"/>
    <w:uiPriority w:val="39"/>
    <w:rsid w:val="00966C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452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stry">
    <w:name w:val="Ministry"/>
    <w:rsid w:val="00313B14"/>
    <w:pPr>
      <w:ind w:firstLine="567"/>
    </w:pPr>
    <w:rPr>
      <w:rFonts w:ascii="Times New Roman" w:eastAsia="Times New Roman" w:hAnsi="Times New Roman"/>
      <w:sz w:val="28"/>
      <w:szCs w:val="20"/>
      <w:lang w:eastAsia="en-US"/>
    </w:rPr>
  </w:style>
  <w:style w:type="character" w:customStyle="1" w:styleId="Heading2Char">
    <w:name w:val="Heading 2 Char"/>
    <w:basedOn w:val="DefaultParagraphFont"/>
    <w:link w:val="Heading2"/>
    <w:rsid w:val="00C42D64"/>
    <w:rPr>
      <w:rFonts w:ascii="Times New Roman" w:eastAsia="Times New Roman" w:hAnsi="Times New Roman"/>
      <w:color w:val="000000"/>
      <w:sz w:val="28"/>
      <w:szCs w:val="20"/>
      <w:lang w:eastAsia="en-US"/>
    </w:rPr>
  </w:style>
  <w:style w:type="character" w:customStyle="1" w:styleId="Heading3Char">
    <w:name w:val="Heading 3 Char"/>
    <w:basedOn w:val="DefaultParagraphFont"/>
    <w:link w:val="Heading3"/>
    <w:rsid w:val="00C42D64"/>
    <w:rPr>
      <w:rFonts w:ascii="Tahoma" w:eastAsia="Times New Roman" w:hAnsi="Tahoma"/>
      <w:sz w:val="24"/>
      <w:szCs w:val="20"/>
      <w:lang w:eastAsia="en-US"/>
    </w:rPr>
  </w:style>
  <w:style w:type="character" w:customStyle="1" w:styleId="Heading4Char">
    <w:name w:val="Heading 4 Char"/>
    <w:basedOn w:val="DefaultParagraphFont"/>
    <w:link w:val="Heading4"/>
    <w:rsid w:val="00C42D64"/>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C42D64"/>
    <w:rPr>
      <w:rFonts w:ascii="Times New Roman" w:eastAsia="Times New Roman" w:hAnsi="Times New Roman"/>
      <w:b/>
      <w:bCs/>
      <w:color w:val="000000"/>
      <w:sz w:val="28"/>
      <w:szCs w:val="20"/>
      <w:lang w:eastAsia="en-US"/>
    </w:rPr>
  </w:style>
  <w:style w:type="character" w:customStyle="1" w:styleId="Heading6Char">
    <w:name w:val="Heading 6 Char"/>
    <w:basedOn w:val="DefaultParagraphFont"/>
    <w:link w:val="Heading6"/>
    <w:rsid w:val="00C42D64"/>
    <w:rPr>
      <w:rFonts w:ascii="Times New Roman" w:eastAsia="Times New Roman" w:hAnsi="Times New Roman"/>
      <w:b/>
      <w:bCs/>
      <w:lang w:eastAsia="en-US"/>
    </w:rPr>
  </w:style>
  <w:style w:type="paragraph" w:styleId="BodyText">
    <w:name w:val="Body Text"/>
    <w:basedOn w:val="Normal"/>
    <w:link w:val="BodyTextChar"/>
    <w:rsid w:val="00C42D64"/>
    <w:pPr>
      <w:spacing w:after="0" w:line="240" w:lineRule="auto"/>
      <w:jc w:val="center"/>
    </w:pPr>
    <w:rPr>
      <w:rFonts w:ascii="Times New Roman" w:eastAsia="Times New Roman" w:hAnsi="Times New Roman"/>
      <w:b/>
      <w:sz w:val="28"/>
      <w:szCs w:val="24"/>
    </w:rPr>
  </w:style>
  <w:style w:type="character" w:customStyle="1" w:styleId="BodyTextChar">
    <w:name w:val="Body Text Char"/>
    <w:basedOn w:val="DefaultParagraphFont"/>
    <w:link w:val="BodyText"/>
    <w:rsid w:val="00C42D64"/>
    <w:rPr>
      <w:rFonts w:ascii="Times New Roman" w:eastAsia="Times New Roman" w:hAnsi="Times New Roman"/>
      <w:b/>
      <w:sz w:val="28"/>
      <w:szCs w:val="24"/>
      <w:lang w:eastAsia="en-US"/>
    </w:rPr>
  </w:style>
  <w:style w:type="paragraph" w:styleId="BodyTextIndent3">
    <w:name w:val="Body Text Indent 3"/>
    <w:basedOn w:val="Normal"/>
    <w:link w:val="BodyTextIndent3Char"/>
    <w:rsid w:val="00C42D64"/>
    <w:pPr>
      <w:spacing w:after="120" w:line="240" w:lineRule="auto"/>
      <w:ind w:left="283"/>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42D64"/>
    <w:rPr>
      <w:rFonts w:ascii="Times New Roman" w:eastAsia="Times New Roman" w:hAnsi="Times New Roman"/>
      <w:sz w:val="16"/>
      <w:szCs w:val="16"/>
      <w:lang w:eastAsia="en-US"/>
    </w:rPr>
  </w:style>
  <w:style w:type="paragraph" w:styleId="BodyTextIndent">
    <w:name w:val="Body Text Indent"/>
    <w:basedOn w:val="Normal"/>
    <w:link w:val="BodyTextIndentChar"/>
    <w:rsid w:val="00C42D64"/>
    <w:pPr>
      <w:spacing w:after="120" w:line="240" w:lineRule="auto"/>
      <w:ind w:left="283"/>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C42D64"/>
    <w:rPr>
      <w:rFonts w:ascii="Times New Roman" w:eastAsia="Times New Roman" w:hAnsi="Times New Roman"/>
      <w:sz w:val="28"/>
      <w:szCs w:val="24"/>
      <w:lang w:eastAsia="en-US"/>
    </w:rPr>
  </w:style>
  <w:style w:type="paragraph" w:customStyle="1" w:styleId="MK">
    <w:name w:val="MK"/>
    <w:basedOn w:val="Normal"/>
    <w:rsid w:val="00C42D64"/>
    <w:pPr>
      <w:spacing w:before="120" w:after="0" w:line="240" w:lineRule="auto"/>
      <w:jc w:val="both"/>
    </w:pPr>
    <w:rPr>
      <w:rFonts w:ascii="Times New Roman" w:eastAsia="Times New Roman" w:hAnsi="Times New Roman"/>
      <w:sz w:val="28"/>
      <w:szCs w:val="20"/>
    </w:rPr>
  </w:style>
  <w:style w:type="paragraph" w:styleId="BodyTextIndent2">
    <w:name w:val="Body Text Indent 2"/>
    <w:basedOn w:val="Normal"/>
    <w:link w:val="BodyTextIndent2Char"/>
    <w:rsid w:val="00C42D64"/>
    <w:pPr>
      <w:spacing w:after="120" w:line="480" w:lineRule="auto"/>
      <w:ind w:left="283"/>
      <w:jc w:val="both"/>
    </w:pPr>
    <w:rPr>
      <w:rFonts w:ascii="Times New Roman" w:eastAsia="Times New Roman" w:hAnsi="Times New Roman"/>
      <w:sz w:val="28"/>
      <w:szCs w:val="24"/>
    </w:rPr>
  </w:style>
  <w:style w:type="character" w:customStyle="1" w:styleId="BodyTextIndent2Char">
    <w:name w:val="Body Text Indent 2 Char"/>
    <w:basedOn w:val="DefaultParagraphFont"/>
    <w:link w:val="BodyTextIndent2"/>
    <w:rsid w:val="00C42D64"/>
    <w:rPr>
      <w:rFonts w:ascii="Times New Roman" w:eastAsia="Times New Roman" w:hAnsi="Times New Roman"/>
      <w:sz w:val="28"/>
      <w:szCs w:val="24"/>
      <w:lang w:eastAsia="en-US"/>
    </w:rPr>
  </w:style>
  <w:style w:type="paragraph" w:customStyle="1" w:styleId="Annex">
    <w:name w:val="Annex"/>
    <w:basedOn w:val="BodyText"/>
    <w:next w:val="BodyText"/>
    <w:rsid w:val="00C42D64"/>
    <w:pPr>
      <w:tabs>
        <w:tab w:val="right" w:pos="9638"/>
      </w:tabs>
      <w:spacing w:before="120"/>
      <w:ind w:left="1418" w:hanging="1418"/>
      <w:jc w:val="both"/>
    </w:pPr>
    <w:rPr>
      <w:rFonts w:ascii="Arial" w:hAnsi="Arial"/>
      <w:b w:val="0"/>
      <w:sz w:val="24"/>
      <w:szCs w:val="20"/>
    </w:rPr>
  </w:style>
  <w:style w:type="paragraph" w:customStyle="1" w:styleId="Directive">
    <w:name w:val="Directive"/>
    <w:basedOn w:val="BodyText"/>
    <w:next w:val="BodyText"/>
    <w:rsid w:val="00C42D64"/>
    <w:pPr>
      <w:tabs>
        <w:tab w:val="right" w:pos="9638"/>
      </w:tabs>
      <w:spacing w:before="120"/>
      <w:jc w:val="both"/>
    </w:pPr>
    <w:rPr>
      <w:rFonts w:ascii="Arial" w:hAnsi="Arial"/>
      <w:b w:val="0"/>
      <w:sz w:val="22"/>
      <w:szCs w:val="20"/>
    </w:rPr>
  </w:style>
  <w:style w:type="paragraph" w:styleId="NormalWeb">
    <w:name w:val="Normal (Web)"/>
    <w:basedOn w:val="Normal"/>
    <w:rsid w:val="00C42D64"/>
    <w:pPr>
      <w:spacing w:after="0" w:line="240" w:lineRule="auto"/>
    </w:pPr>
    <w:rPr>
      <w:rFonts w:ascii="Times New Roman" w:eastAsia="Times New Roman" w:hAnsi="Times New Roman"/>
      <w:sz w:val="24"/>
      <w:szCs w:val="24"/>
    </w:rPr>
  </w:style>
  <w:style w:type="character" w:styleId="Strong">
    <w:name w:val="Strong"/>
    <w:qFormat/>
    <w:locked/>
    <w:rsid w:val="00C42D64"/>
    <w:rPr>
      <w:b/>
      <w:bCs/>
    </w:rPr>
  </w:style>
  <w:style w:type="paragraph" w:styleId="BodyText2">
    <w:name w:val="Body Text 2"/>
    <w:basedOn w:val="Normal"/>
    <w:link w:val="BodyText2Char"/>
    <w:rsid w:val="00C42D64"/>
    <w:pPr>
      <w:spacing w:after="120" w:line="480" w:lineRule="auto"/>
      <w:jc w:val="both"/>
    </w:pPr>
    <w:rPr>
      <w:rFonts w:ascii="Times New Roman" w:eastAsia="Times New Roman" w:hAnsi="Times New Roman"/>
      <w:sz w:val="28"/>
      <w:szCs w:val="24"/>
    </w:rPr>
  </w:style>
  <w:style w:type="character" w:customStyle="1" w:styleId="BodyText2Char">
    <w:name w:val="Body Text 2 Char"/>
    <w:basedOn w:val="DefaultParagraphFont"/>
    <w:link w:val="BodyText2"/>
    <w:rsid w:val="00C42D64"/>
    <w:rPr>
      <w:rFonts w:ascii="Times New Roman" w:eastAsia="Times New Roman" w:hAnsi="Times New Roman"/>
      <w:sz w:val="28"/>
      <w:szCs w:val="24"/>
      <w:lang w:eastAsia="en-US"/>
    </w:rPr>
  </w:style>
  <w:style w:type="paragraph" w:styleId="PlainText">
    <w:name w:val="Plain Text"/>
    <w:basedOn w:val="Normal"/>
    <w:link w:val="PlainTextChar"/>
    <w:rsid w:val="00C42D64"/>
    <w:pPr>
      <w:widowControl w:val="0"/>
      <w:spacing w:after="0" w:line="240" w:lineRule="auto"/>
      <w:jc w:val="both"/>
    </w:pPr>
    <w:rPr>
      <w:rFonts w:ascii="Times New Roman" w:eastAsia="Times New Roman" w:hAnsi="Times New Roman"/>
      <w:snapToGrid w:val="0"/>
      <w:szCs w:val="20"/>
      <w:lang w:val="en-GB"/>
    </w:rPr>
  </w:style>
  <w:style w:type="character" w:customStyle="1" w:styleId="PlainTextChar">
    <w:name w:val="Plain Text Char"/>
    <w:basedOn w:val="DefaultParagraphFont"/>
    <w:link w:val="PlainText"/>
    <w:rsid w:val="00C42D64"/>
    <w:rPr>
      <w:rFonts w:ascii="Times New Roman" w:eastAsia="Times New Roman" w:hAnsi="Times New Roman"/>
      <w:snapToGrid w:val="0"/>
      <w:szCs w:val="20"/>
      <w:lang w:val="en-GB" w:eastAsia="en-US"/>
    </w:rPr>
  </w:style>
  <w:style w:type="character" w:styleId="Hyperlink">
    <w:name w:val="Hyperlink"/>
    <w:rsid w:val="00C42D64"/>
    <w:rPr>
      <w:color w:val="306060"/>
      <w:u w:val="single"/>
    </w:rPr>
  </w:style>
  <w:style w:type="paragraph" w:customStyle="1" w:styleId="CharChar3">
    <w:name w:val="Char Char3"/>
    <w:basedOn w:val="Normal"/>
    <w:rsid w:val="00C42D64"/>
    <w:pPr>
      <w:spacing w:after="160" w:line="240" w:lineRule="exact"/>
    </w:pPr>
    <w:rPr>
      <w:rFonts w:ascii="Tahoma" w:eastAsia="Times New Roman" w:hAnsi="Tahoma"/>
      <w:sz w:val="20"/>
      <w:szCs w:val="20"/>
      <w:lang w:val="en-US"/>
    </w:rPr>
  </w:style>
  <w:style w:type="numbering" w:customStyle="1" w:styleId="NoList1">
    <w:name w:val="No List1"/>
    <w:next w:val="NoList"/>
    <w:semiHidden/>
    <w:rsid w:val="00C42D64"/>
  </w:style>
  <w:style w:type="paragraph" w:customStyle="1" w:styleId="Everyday">
    <w:name w:val="Everyday"/>
    <w:basedOn w:val="Normal"/>
    <w:rsid w:val="00C42D64"/>
    <w:pPr>
      <w:spacing w:before="120" w:after="0" w:line="240" w:lineRule="auto"/>
      <w:ind w:firstLine="709"/>
      <w:jc w:val="both"/>
    </w:pPr>
    <w:rPr>
      <w:rFonts w:ascii="Arial" w:eastAsia="Times New Roman" w:hAnsi="Arial"/>
      <w:sz w:val="24"/>
      <w:szCs w:val="20"/>
    </w:rPr>
  </w:style>
  <w:style w:type="paragraph" w:styleId="BodyText3">
    <w:name w:val="Body Text 3"/>
    <w:basedOn w:val="Normal"/>
    <w:link w:val="BodyText3Char"/>
    <w:rsid w:val="00C42D64"/>
    <w:pPr>
      <w:spacing w:after="0" w:line="240" w:lineRule="auto"/>
    </w:pPr>
    <w:rPr>
      <w:rFonts w:ascii="Times New Roman" w:eastAsia="Times New Roman" w:hAnsi="Times New Roman"/>
      <w:sz w:val="28"/>
      <w:szCs w:val="20"/>
      <w:lang w:val="x-none"/>
    </w:rPr>
  </w:style>
  <w:style w:type="character" w:customStyle="1" w:styleId="BodyText3Char">
    <w:name w:val="Body Text 3 Char"/>
    <w:basedOn w:val="DefaultParagraphFont"/>
    <w:link w:val="BodyText3"/>
    <w:rsid w:val="00C42D64"/>
    <w:rPr>
      <w:rFonts w:ascii="Times New Roman" w:eastAsia="Times New Roman" w:hAnsi="Times New Roman"/>
      <w:sz w:val="28"/>
      <w:szCs w:val="20"/>
      <w:lang w:val="x-none" w:eastAsia="en-US"/>
    </w:rPr>
  </w:style>
  <w:style w:type="character" w:styleId="FollowedHyperlink">
    <w:name w:val="FollowedHyperlink"/>
    <w:rsid w:val="00C42D64"/>
    <w:rPr>
      <w:color w:val="800080"/>
      <w:u w:val="single"/>
    </w:rPr>
  </w:style>
  <w:style w:type="paragraph" w:customStyle="1" w:styleId="CM4">
    <w:name w:val="CM4"/>
    <w:basedOn w:val="Normal"/>
    <w:next w:val="Normal"/>
    <w:rsid w:val="00C42D64"/>
    <w:pPr>
      <w:autoSpaceDE w:val="0"/>
      <w:autoSpaceDN w:val="0"/>
      <w:adjustRightInd w:val="0"/>
      <w:spacing w:after="0" w:line="240" w:lineRule="auto"/>
    </w:pPr>
    <w:rPr>
      <w:rFonts w:ascii="EUAlbertina" w:eastAsia="Times New Roman" w:hAnsi="EUAlbertina"/>
      <w:sz w:val="24"/>
      <w:szCs w:val="24"/>
      <w:lang w:val="en-US"/>
    </w:rPr>
  </w:style>
  <w:style w:type="paragraph" w:customStyle="1" w:styleId="ColorfulList-Accent11">
    <w:name w:val="Colorful List - Accent 11"/>
    <w:basedOn w:val="Normal"/>
    <w:uiPriority w:val="34"/>
    <w:qFormat/>
    <w:rsid w:val="00C42D64"/>
    <w:pPr>
      <w:spacing w:after="0" w:line="240" w:lineRule="auto"/>
      <w:ind w:left="720"/>
    </w:pPr>
    <w:rPr>
      <w:rFonts w:ascii="Times New Roman" w:eastAsia="Times New Roman" w:hAnsi="Times New Roman"/>
      <w:sz w:val="24"/>
      <w:szCs w:val="24"/>
      <w:lang w:val="en-GB"/>
    </w:rPr>
  </w:style>
  <w:style w:type="paragraph" w:customStyle="1" w:styleId="naiskr">
    <w:name w:val="naiskr"/>
    <w:basedOn w:val="Normal"/>
    <w:rsid w:val="00C42D6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C42D64"/>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0E5BA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9137">
      <w:bodyDiv w:val="1"/>
      <w:marLeft w:val="0"/>
      <w:marRight w:val="0"/>
      <w:marTop w:val="0"/>
      <w:marBottom w:val="0"/>
      <w:divBdr>
        <w:top w:val="none" w:sz="0" w:space="0" w:color="auto"/>
        <w:left w:val="none" w:sz="0" w:space="0" w:color="auto"/>
        <w:bottom w:val="none" w:sz="0" w:space="0" w:color="auto"/>
        <w:right w:val="none" w:sz="0" w:space="0" w:color="auto"/>
      </w:divBdr>
    </w:div>
    <w:div w:id="329993179">
      <w:bodyDiv w:val="1"/>
      <w:marLeft w:val="0"/>
      <w:marRight w:val="0"/>
      <w:marTop w:val="0"/>
      <w:marBottom w:val="0"/>
      <w:divBdr>
        <w:top w:val="none" w:sz="0" w:space="0" w:color="auto"/>
        <w:left w:val="none" w:sz="0" w:space="0" w:color="auto"/>
        <w:bottom w:val="none" w:sz="0" w:space="0" w:color="auto"/>
        <w:right w:val="none" w:sz="0" w:space="0" w:color="auto"/>
      </w:divBdr>
    </w:div>
    <w:div w:id="461269923">
      <w:bodyDiv w:val="1"/>
      <w:marLeft w:val="0"/>
      <w:marRight w:val="0"/>
      <w:marTop w:val="0"/>
      <w:marBottom w:val="0"/>
      <w:divBdr>
        <w:top w:val="none" w:sz="0" w:space="0" w:color="auto"/>
        <w:left w:val="none" w:sz="0" w:space="0" w:color="auto"/>
        <w:bottom w:val="none" w:sz="0" w:space="0" w:color="auto"/>
        <w:right w:val="none" w:sz="0" w:space="0" w:color="auto"/>
      </w:divBdr>
    </w:div>
    <w:div w:id="1049304152">
      <w:bodyDiv w:val="1"/>
      <w:marLeft w:val="0"/>
      <w:marRight w:val="0"/>
      <w:marTop w:val="0"/>
      <w:marBottom w:val="0"/>
      <w:divBdr>
        <w:top w:val="none" w:sz="0" w:space="0" w:color="auto"/>
        <w:left w:val="none" w:sz="0" w:space="0" w:color="auto"/>
        <w:bottom w:val="none" w:sz="0" w:space="0" w:color="auto"/>
        <w:right w:val="none" w:sz="0" w:space="0" w:color="auto"/>
      </w:divBdr>
    </w:div>
    <w:div w:id="1080757579">
      <w:bodyDiv w:val="1"/>
      <w:marLeft w:val="0"/>
      <w:marRight w:val="0"/>
      <w:marTop w:val="0"/>
      <w:marBottom w:val="0"/>
      <w:divBdr>
        <w:top w:val="none" w:sz="0" w:space="0" w:color="auto"/>
        <w:left w:val="none" w:sz="0" w:space="0" w:color="auto"/>
        <w:bottom w:val="none" w:sz="0" w:space="0" w:color="auto"/>
        <w:right w:val="none" w:sz="0" w:space="0" w:color="auto"/>
      </w:divBdr>
    </w:div>
    <w:div w:id="1138648751">
      <w:bodyDiv w:val="1"/>
      <w:marLeft w:val="0"/>
      <w:marRight w:val="0"/>
      <w:marTop w:val="0"/>
      <w:marBottom w:val="0"/>
      <w:divBdr>
        <w:top w:val="none" w:sz="0" w:space="0" w:color="auto"/>
        <w:left w:val="none" w:sz="0" w:space="0" w:color="auto"/>
        <w:bottom w:val="none" w:sz="0" w:space="0" w:color="auto"/>
        <w:right w:val="none" w:sz="0" w:space="0" w:color="auto"/>
      </w:divBdr>
    </w:div>
    <w:div w:id="1609700515">
      <w:marLeft w:val="0"/>
      <w:marRight w:val="0"/>
      <w:marTop w:val="0"/>
      <w:marBottom w:val="0"/>
      <w:divBdr>
        <w:top w:val="none" w:sz="0" w:space="0" w:color="auto"/>
        <w:left w:val="none" w:sz="0" w:space="0" w:color="auto"/>
        <w:bottom w:val="none" w:sz="0" w:space="0" w:color="auto"/>
        <w:right w:val="none" w:sz="0" w:space="0" w:color="auto"/>
      </w:divBdr>
    </w:div>
    <w:div w:id="1609700516">
      <w:marLeft w:val="0"/>
      <w:marRight w:val="0"/>
      <w:marTop w:val="0"/>
      <w:marBottom w:val="0"/>
      <w:divBdr>
        <w:top w:val="none" w:sz="0" w:space="0" w:color="auto"/>
        <w:left w:val="none" w:sz="0" w:space="0" w:color="auto"/>
        <w:bottom w:val="none" w:sz="0" w:space="0" w:color="auto"/>
        <w:right w:val="none" w:sz="0" w:space="0" w:color="auto"/>
      </w:divBdr>
    </w:div>
    <w:div w:id="1609700517">
      <w:marLeft w:val="0"/>
      <w:marRight w:val="0"/>
      <w:marTop w:val="0"/>
      <w:marBottom w:val="0"/>
      <w:divBdr>
        <w:top w:val="none" w:sz="0" w:space="0" w:color="auto"/>
        <w:left w:val="none" w:sz="0" w:space="0" w:color="auto"/>
        <w:bottom w:val="none" w:sz="0" w:space="0" w:color="auto"/>
        <w:right w:val="none" w:sz="0" w:space="0" w:color="auto"/>
      </w:divBdr>
    </w:div>
    <w:div w:id="1609700518">
      <w:marLeft w:val="0"/>
      <w:marRight w:val="0"/>
      <w:marTop w:val="0"/>
      <w:marBottom w:val="0"/>
      <w:divBdr>
        <w:top w:val="none" w:sz="0" w:space="0" w:color="auto"/>
        <w:left w:val="none" w:sz="0" w:space="0" w:color="auto"/>
        <w:bottom w:val="none" w:sz="0" w:space="0" w:color="auto"/>
        <w:right w:val="none" w:sz="0" w:space="0" w:color="auto"/>
      </w:divBdr>
    </w:div>
    <w:div w:id="17764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701D5-3D54-407A-A33C-5E89108A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6389</Words>
  <Characters>45493</Characters>
  <Application>Microsoft Office Word</Application>
  <DocSecurity>0</DocSecurity>
  <Lines>379</Lines>
  <Paragraphs>103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22.decembra noteikumos Nr.1494 „Mopēdu, mehānisko transportlīdzekļu, to piekabju un sastāvdaļu atbilstības novērtēšanas noteikumi””</vt:lpstr>
    </vt:vector>
  </TitlesOfParts>
  <Company>Satiksmes ministrija</Company>
  <LinksUpToDate>false</LinksUpToDate>
  <CharactersWithSpaces>51779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22.decembra noteikumos Nr.1494 „Mopēdu, mehānisko transportlīdzekļu, to piekabju un sastāvdaļu atbilstības novērtēšanas noteikumi””</dc:title>
  <dc:subject>noteikumu projekts</dc:subject>
  <dc:creator>Valdis Blekte;Janis.Kalnins@sam.gov.lv;Janis Kalnins</dc:creator>
  <dc:description>67025708_x000d_
valdis.blekte@csdd.gov.lv</dc:description>
  <cp:lastModifiedBy>Jānis Kalniņš</cp:lastModifiedBy>
  <cp:revision>11</cp:revision>
  <cp:lastPrinted>2018-09-25T05:50:00Z</cp:lastPrinted>
  <dcterms:created xsi:type="dcterms:W3CDTF">2018-08-27T14:10:00Z</dcterms:created>
  <dcterms:modified xsi:type="dcterms:W3CDTF">2018-12-11T07:39:00Z</dcterms:modified>
</cp:coreProperties>
</file>