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6B5D" w14:textId="77777777" w:rsidR="009D09C3" w:rsidRDefault="009D09C3" w:rsidP="00EF2676">
      <w:pPr>
        <w:tabs>
          <w:tab w:val="left" w:pos="6804"/>
        </w:tabs>
        <w:rPr>
          <w:sz w:val="28"/>
          <w:szCs w:val="28"/>
        </w:rPr>
      </w:pPr>
    </w:p>
    <w:p w14:paraId="44475E99" w14:textId="3C1BE248" w:rsidR="00535A51" w:rsidRDefault="00535A51" w:rsidP="00EF2676">
      <w:pPr>
        <w:tabs>
          <w:tab w:val="left" w:pos="6804"/>
        </w:tabs>
        <w:rPr>
          <w:sz w:val="28"/>
          <w:szCs w:val="28"/>
        </w:rPr>
      </w:pPr>
    </w:p>
    <w:p w14:paraId="14C4C3D8" w14:textId="048180C9" w:rsidR="00ED0643" w:rsidRDefault="00ED0643" w:rsidP="00EF2676">
      <w:pPr>
        <w:tabs>
          <w:tab w:val="left" w:pos="6804"/>
        </w:tabs>
        <w:rPr>
          <w:sz w:val="28"/>
          <w:szCs w:val="28"/>
        </w:rPr>
      </w:pPr>
    </w:p>
    <w:p w14:paraId="77365DA8" w14:textId="05A543E3" w:rsidR="00ED0643" w:rsidRDefault="00ED0643" w:rsidP="00EF2676">
      <w:pPr>
        <w:tabs>
          <w:tab w:val="left" w:pos="6804"/>
        </w:tabs>
        <w:rPr>
          <w:sz w:val="28"/>
          <w:szCs w:val="28"/>
        </w:rPr>
      </w:pPr>
    </w:p>
    <w:p w14:paraId="302A04FA" w14:textId="77777777" w:rsidR="00ED0643" w:rsidRDefault="00ED0643" w:rsidP="00EF2676">
      <w:pPr>
        <w:tabs>
          <w:tab w:val="left" w:pos="6804"/>
        </w:tabs>
        <w:rPr>
          <w:sz w:val="28"/>
          <w:szCs w:val="28"/>
        </w:rPr>
      </w:pPr>
    </w:p>
    <w:p w14:paraId="440224BA" w14:textId="02A9FC46" w:rsidR="005A1491" w:rsidRPr="00275B28" w:rsidRDefault="005A1491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 w:rsidR="001E758D"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9F0161">
        <w:rPr>
          <w:sz w:val="28"/>
          <w:szCs w:val="28"/>
        </w:rPr>
        <w:t>8.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F0161">
        <w:rPr>
          <w:sz w:val="28"/>
          <w:szCs w:val="28"/>
        </w:rPr>
        <w:t> 6</w:t>
      </w:r>
    </w:p>
    <w:p w14:paraId="2147DCD9" w14:textId="63A37D96" w:rsidR="005A1491" w:rsidRPr="00275B28" w:rsidRDefault="005A1491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F0161">
        <w:rPr>
          <w:sz w:val="28"/>
          <w:szCs w:val="28"/>
        </w:rPr>
        <w:t>1</w:t>
      </w:r>
      <w:r w:rsidRPr="00275B28">
        <w:rPr>
          <w:sz w:val="28"/>
          <w:szCs w:val="28"/>
        </w:rPr>
        <w:t> </w:t>
      </w:r>
      <w:r w:rsidR="009F0161">
        <w:rPr>
          <w:sz w:val="28"/>
          <w:szCs w:val="28"/>
        </w:rPr>
        <w:t>15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30151D5" w14:textId="2385184E" w:rsidR="006457F2" w:rsidRPr="00E9501F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2A054B4" w14:textId="422D5163" w:rsidR="009C5A63" w:rsidRDefault="00642FF2" w:rsidP="00642FF2">
      <w:pPr>
        <w:jc w:val="center"/>
        <w:rPr>
          <w:b/>
          <w:sz w:val="28"/>
          <w:szCs w:val="28"/>
        </w:rPr>
      </w:pPr>
      <w:r w:rsidRPr="00642FF2">
        <w:rPr>
          <w:b/>
          <w:sz w:val="28"/>
          <w:szCs w:val="28"/>
        </w:rPr>
        <w:t>Grozījumi Ministru kabineta 2010.</w:t>
      </w:r>
      <w:r w:rsidR="00971F55">
        <w:rPr>
          <w:b/>
          <w:sz w:val="28"/>
          <w:szCs w:val="28"/>
        </w:rPr>
        <w:t> </w:t>
      </w:r>
      <w:r w:rsidRPr="00642FF2">
        <w:rPr>
          <w:b/>
          <w:sz w:val="28"/>
          <w:szCs w:val="28"/>
        </w:rPr>
        <w:t>gada 29.</w:t>
      </w:r>
      <w:r w:rsidR="00971F55">
        <w:rPr>
          <w:b/>
          <w:sz w:val="28"/>
          <w:szCs w:val="28"/>
        </w:rPr>
        <w:t> </w:t>
      </w:r>
      <w:r w:rsidRPr="00642FF2">
        <w:rPr>
          <w:b/>
          <w:sz w:val="28"/>
          <w:szCs w:val="28"/>
        </w:rPr>
        <w:t>jūnija noteikumos Nr.</w:t>
      </w:r>
      <w:r w:rsidR="00971F55">
        <w:rPr>
          <w:b/>
          <w:sz w:val="28"/>
          <w:szCs w:val="28"/>
        </w:rPr>
        <w:t> </w:t>
      </w:r>
      <w:r w:rsidRPr="00642FF2">
        <w:rPr>
          <w:b/>
          <w:sz w:val="28"/>
          <w:szCs w:val="28"/>
        </w:rPr>
        <w:t xml:space="preserve">598 </w:t>
      </w:r>
      <w:r w:rsidR="005A1491">
        <w:rPr>
          <w:b/>
          <w:sz w:val="28"/>
          <w:szCs w:val="28"/>
        </w:rPr>
        <w:t>"</w:t>
      </w:r>
      <w:r w:rsidRPr="00642FF2">
        <w:rPr>
          <w:b/>
          <w:sz w:val="28"/>
          <w:szCs w:val="28"/>
        </w:rPr>
        <w:t>Noteikumi par kārtību, kādā ved mantiskā ieguldījuma vērtētāju sarakstu, un vērtētājiem izvirzāmām prasībām</w:t>
      </w:r>
      <w:r w:rsidR="005A1491">
        <w:rPr>
          <w:b/>
          <w:sz w:val="28"/>
          <w:szCs w:val="28"/>
        </w:rPr>
        <w:t>"</w:t>
      </w:r>
    </w:p>
    <w:p w14:paraId="2BDE30CB" w14:textId="77777777" w:rsidR="00642FF2" w:rsidRDefault="00642FF2" w:rsidP="00642FF2">
      <w:pPr>
        <w:jc w:val="center"/>
        <w:rPr>
          <w:sz w:val="28"/>
          <w:szCs w:val="28"/>
        </w:rPr>
      </w:pPr>
    </w:p>
    <w:p w14:paraId="054B5DE5" w14:textId="77777777" w:rsidR="00931FD5" w:rsidRDefault="00A54AEE" w:rsidP="00E7438E">
      <w:pPr>
        <w:ind w:left="4536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 xml:space="preserve">Izdoti </w:t>
      </w:r>
      <w:r w:rsidR="0047668D" w:rsidRPr="0047668D">
        <w:rPr>
          <w:sz w:val="28"/>
          <w:szCs w:val="28"/>
        </w:rPr>
        <w:t xml:space="preserve">saskaņā ar </w:t>
      </w:r>
    </w:p>
    <w:p w14:paraId="0602A674" w14:textId="3EF62DE4" w:rsidR="001E7CF0" w:rsidRPr="00E7438E" w:rsidRDefault="0047668D" w:rsidP="00E7438E">
      <w:pPr>
        <w:ind w:left="4536"/>
        <w:jc w:val="right"/>
        <w:rPr>
          <w:sz w:val="28"/>
          <w:szCs w:val="28"/>
        </w:rPr>
      </w:pPr>
      <w:r w:rsidRPr="0047668D">
        <w:rPr>
          <w:sz w:val="28"/>
          <w:szCs w:val="28"/>
        </w:rPr>
        <w:t>Komerclikuma 154.</w:t>
      </w:r>
      <w:r w:rsidR="00971F55">
        <w:rPr>
          <w:sz w:val="28"/>
          <w:szCs w:val="28"/>
        </w:rPr>
        <w:t> </w:t>
      </w:r>
      <w:r w:rsidRPr="0047668D">
        <w:rPr>
          <w:sz w:val="28"/>
          <w:szCs w:val="28"/>
        </w:rPr>
        <w:t>panta 1.</w:t>
      </w:r>
      <w:r w:rsidRPr="0047668D">
        <w:rPr>
          <w:sz w:val="28"/>
          <w:szCs w:val="28"/>
          <w:vertAlign w:val="superscript"/>
        </w:rPr>
        <w:t>1</w:t>
      </w:r>
      <w:r w:rsidR="00971F55">
        <w:rPr>
          <w:sz w:val="28"/>
          <w:szCs w:val="28"/>
        </w:rPr>
        <w:t> </w:t>
      </w:r>
      <w:r w:rsidRPr="0047668D">
        <w:rPr>
          <w:sz w:val="28"/>
          <w:szCs w:val="28"/>
        </w:rPr>
        <w:t>daļu</w:t>
      </w:r>
    </w:p>
    <w:p w14:paraId="2EB8674A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35F4FBB" w14:textId="30FB5747" w:rsidR="003460CE" w:rsidRDefault="00E7438E" w:rsidP="00143392">
      <w:pPr>
        <w:pStyle w:val="Title"/>
        <w:ind w:firstLine="709"/>
        <w:jc w:val="both"/>
        <w:outlineLvl w:val="0"/>
      </w:pPr>
      <w:r>
        <w:t xml:space="preserve">Izdarīt </w:t>
      </w:r>
      <w:r w:rsidR="00642FF2" w:rsidRPr="00642FF2">
        <w:t>Ministru kabineta 2010.</w:t>
      </w:r>
      <w:r w:rsidR="00971F55">
        <w:t> </w:t>
      </w:r>
      <w:r w:rsidR="00642FF2" w:rsidRPr="00642FF2">
        <w:t>gada 29.</w:t>
      </w:r>
      <w:r w:rsidR="00971F55">
        <w:t> </w:t>
      </w:r>
      <w:r w:rsidR="00642FF2" w:rsidRPr="00642FF2">
        <w:t>jūnija noteikumos Nr.</w:t>
      </w:r>
      <w:r w:rsidR="00971F55">
        <w:t> </w:t>
      </w:r>
      <w:r w:rsidR="00642FF2" w:rsidRPr="00642FF2">
        <w:t xml:space="preserve">598 </w:t>
      </w:r>
      <w:r w:rsidR="005A1491">
        <w:t>"</w:t>
      </w:r>
      <w:r w:rsidR="00642FF2" w:rsidRPr="00642FF2">
        <w:t xml:space="preserve">Noteikumi par kārtību, kādā ved mantiskā ieguldījuma vērtētāju sarakstu, un </w:t>
      </w:r>
      <w:r w:rsidR="0047668D">
        <w:t>vērtētājiem izvirzāmām prasībām</w:t>
      </w:r>
      <w:r w:rsidR="005A1491">
        <w:t>"</w:t>
      </w:r>
      <w:r w:rsidR="00A54AEE">
        <w:t xml:space="preserve"> (Latvijas Vēstnesis, </w:t>
      </w:r>
      <w:r w:rsidR="00642FF2">
        <w:t>2010</w:t>
      </w:r>
      <w:r w:rsidR="00EA6686">
        <w:t xml:space="preserve">, </w:t>
      </w:r>
      <w:r w:rsidR="00642FF2">
        <w:t>109.</w:t>
      </w:r>
      <w:r w:rsidR="00971F55">
        <w:t> </w:t>
      </w:r>
      <w:r w:rsidR="00642FF2">
        <w:t>nr</w:t>
      </w:r>
      <w:r w:rsidR="00A54AEE">
        <w:t>.</w:t>
      </w:r>
      <w:r w:rsidR="00420148" w:rsidRPr="00420148">
        <w:t>) šādus grozījumus:</w:t>
      </w:r>
    </w:p>
    <w:p w14:paraId="2A82AE93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3AFFD340" w14:textId="3C891210" w:rsidR="009516D3" w:rsidRDefault="0039795C" w:rsidP="00975634">
      <w:pPr>
        <w:pStyle w:val="Title"/>
        <w:ind w:firstLine="709"/>
        <w:jc w:val="both"/>
        <w:outlineLvl w:val="0"/>
      </w:pPr>
      <w:r>
        <w:t>1. </w:t>
      </w:r>
      <w:r w:rsidR="009516D3">
        <w:t xml:space="preserve">Papildināt </w:t>
      </w:r>
      <w:r>
        <w:t>noteikumus</w:t>
      </w:r>
      <w:r w:rsidR="009516D3">
        <w:t xml:space="preserve"> ar </w:t>
      </w:r>
      <w:r w:rsidR="00070FC1">
        <w:t>3.</w:t>
      </w:r>
      <w:r w:rsidR="00070FC1" w:rsidRPr="007C1C72">
        <w:rPr>
          <w:vertAlign w:val="superscript"/>
        </w:rPr>
        <w:t>1</w:t>
      </w:r>
      <w:r w:rsidR="00672A14">
        <w:t> </w:t>
      </w:r>
      <w:r w:rsidR="00070FC1">
        <w:t>punktu</w:t>
      </w:r>
      <w:r w:rsidR="009516D3">
        <w:t xml:space="preserve"> šādā redakcijā:</w:t>
      </w:r>
    </w:p>
    <w:p w14:paraId="5F021833" w14:textId="77777777" w:rsidR="005A1491" w:rsidRDefault="005A1491" w:rsidP="009516D3">
      <w:pPr>
        <w:pStyle w:val="Title"/>
        <w:ind w:firstLine="709"/>
        <w:jc w:val="both"/>
        <w:outlineLvl w:val="0"/>
      </w:pPr>
    </w:p>
    <w:p w14:paraId="6CE43001" w14:textId="154DE86C" w:rsidR="009516D3" w:rsidRDefault="005A1491" w:rsidP="009516D3">
      <w:pPr>
        <w:pStyle w:val="Title"/>
        <w:ind w:firstLine="709"/>
        <w:jc w:val="both"/>
        <w:outlineLvl w:val="0"/>
      </w:pPr>
      <w:r>
        <w:t>"</w:t>
      </w:r>
      <w:r w:rsidR="00070FC1">
        <w:t>3</w:t>
      </w:r>
      <w:r w:rsidR="007C1C72">
        <w:t>.</w:t>
      </w:r>
      <w:r w:rsidR="007C1C72">
        <w:rPr>
          <w:vertAlign w:val="superscript"/>
        </w:rPr>
        <w:t>1 </w:t>
      </w:r>
      <w:r w:rsidR="007C1C72">
        <w:t>Fizisko personu neiekļauj sarakstā, ja tā jau ir</w:t>
      </w:r>
      <w:r w:rsidR="009516D3" w:rsidRPr="00B5301C">
        <w:t xml:space="preserve"> iekļauta sarakstā kā juridiskas personas nodarbināt</w:t>
      </w:r>
      <w:r w:rsidR="009D09C3">
        <w:t xml:space="preserve">a fiziskā persona, kura atbilst šo noteikumu 3. punktā </w:t>
      </w:r>
      <w:r w:rsidR="00672A14">
        <w:t>noteiktajām</w:t>
      </w:r>
      <w:r w:rsidR="009D09C3">
        <w:t xml:space="preserve"> prasībām</w:t>
      </w:r>
      <w:r w:rsidR="009516D3" w:rsidRPr="00B5301C">
        <w:t>.</w:t>
      </w:r>
      <w:r>
        <w:t>"</w:t>
      </w:r>
    </w:p>
    <w:p w14:paraId="1DDA55F3" w14:textId="77777777" w:rsidR="009516D3" w:rsidRDefault="009516D3" w:rsidP="00EA6686">
      <w:pPr>
        <w:pStyle w:val="Title"/>
        <w:ind w:firstLine="709"/>
        <w:jc w:val="both"/>
        <w:outlineLvl w:val="0"/>
      </w:pPr>
    </w:p>
    <w:p w14:paraId="1B10F026" w14:textId="4FA295C9" w:rsidR="000F3C6A" w:rsidRDefault="0046041A" w:rsidP="00280E55">
      <w:pPr>
        <w:pStyle w:val="Title"/>
        <w:ind w:firstLine="709"/>
        <w:jc w:val="both"/>
        <w:outlineLvl w:val="0"/>
      </w:pPr>
      <w:r>
        <w:t>2. </w:t>
      </w:r>
      <w:r w:rsidR="00393E07">
        <w:t>I</w:t>
      </w:r>
      <w:r w:rsidR="000F3C6A">
        <w:t>zteikt</w:t>
      </w:r>
      <w:r w:rsidR="00E80583" w:rsidRPr="00E80583">
        <w:t xml:space="preserve"> </w:t>
      </w:r>
      <w:r w:rsidR="000F3C6A">
        <w:t xml:space="preserve">4. punkta ievaddaļu </w:t>
      </w:r>
      <w:r w:rsidR="00672A14">
        <w:t xml:space="preserve">un 4.1. apakšpunktu </w:t>
      </w:r>
      <w:r w:rsidR="000F3C6A">
        <w:t>šādā redakcijā:</w:t>
      </w:r>
    </w:p>
    <w:p w14:paraId="19BEEF94" w14:textId="77777777" w:rsidR="005A1491" w:rsidRDefault="005A1491" w:rsidP="00280E55">
      <w:pPr>
        <w:pStyle w:val="Title"/>
        <w:ind w:firstLine="709"/>
        <w:jc w:val="both"/>
        <w:outlineLvl w:val="0"/>
      </w:pPr>
    </w:p>
    <w:p w14:paraId="57E069DC" w14:textId="1B391731" w:rsidR="00280E55" w:rsidRDefault="005A1491" w:rsidP="00280E55">
      <w:pPr>
        <w:pStyle w:val="Title"/>
        <w:ind w:firstLine="709"/>
        <w:jc w:val="both"/>
        <w:outlineLvl w:val="0"/>
      </w:pPr>
      <w:r>
        <w:t>"</w:t>
      </w:r>
      <w:r w:rsidR="00672A14">
        <w:t xml:space="preserve">4. </w:t>
      </w:r>
      <w:r w:rsidR="00280E55" w:rsidRPr="00E80583">
        <w:t>Fiziskā persona iesniedz pieteikumu Uzņēmumu reģistrā</w:t>
      </w:r>
      <w:r w:rsidR="009B372C">
        <w:t>,</w:t>
      </w:r>
      <w:r w:rsidR="009B372C" w:rsidRPr="009B372C">
        <w:t xml:space="preserve"> </w:t>
      </w:r>
      <w:r w:rsidR="009B372C">
        <w:t xml:space="preserve">norādot šo noteikumu 10.1., 10.2. un 10.3. apakšpunktā </w:t>
      </w:r>
      <w:r w:rsidR="00672A14">
        <w:t>minētās</w:t>
      </w:r>
      <w:r w:rsidR="009B372C">
        <w:t xml:space="preserve"> ziņas</w:t>
      </w:r>
      <w:r w:rsidR="00280E55" w:rsidRPr="00E80583">
        <w:t>. Pieteikumam pievieno attiecīgi apliecinātas šādu dokumentu kopijas</w:t>
      </w:r>
      <w:r w:rsidR="00672A14">
        <w:t>:</w:t>
      </w:r>
    </w:p>
    <w:p w14:paraId="222846B8" w14:textId="62876B83" w:rsidR="00810AB5" w:rsidRDefault="00393E07" w:rsidP="00877C74">
      <w:pPr>
        <w:pStyle w:val="Title"/>
        <w:ind w:firstLine="709"/>
        <w:jc w:val="both"/>
        <w:outlineLvl w:val="0"/>
      </w:pPr>
      <w:r>
        <w:t xml:space="preserve">4.1. </w:t>
      </w:r>
      <w:r w:rsidRPr="00393E07">
        <w:t>sertifikāta kopiju, ja persona atbilst šo noteikumu 3.1</w:t>
      </w:r>
      <w:r w:rsidR="005A1491">
        <w:t>. a</w:t>
      </w:r>
      <w:r w:rsidRPr="00393E07">
        <w:t>pakšpunktā noteiktajām prasībām</w:t>
      </w:r>
      <w:r>
        <w:t xml:space="preserve"> </w:t>
      </w:r>
      <w:r w:rsidR="00930864">
        <w:t xml:space="preserve">un </w:t>
      </w:r>
      <w:r w:rsidR="00E5016E">
        <w:t>sertifikāts nav</w:t>
      </w:r>
      <w:r w:rsidR="00877C74">
        <w:t xml:space="preserve"> </w:t>
      </w:r>
      <w:r w:rsidR="00841343">
        <w:t>publiskots</w:t>
      </w:r>
      <w:r w:rsidR="00672A14">
        <w:t>;</w:t>
      </w:r>
      <w:r w:rsidR="005A1491">
        <w:t>"</w:t>
      </w:r>
      <w:r w:rsidR="00877C74">
        <w:t>.</w:t>
      </w:r>
    </w:p>
    <w:p w14:paraId="4C812D83" w14:textId="77777777" w:rsidR="00FA038A" w:rsidRDefault="00FA038A" w:rsidP="00EA6686">
      <w:pPr>
        <w:pStyle w:val="Title"/>
        <w:ind w:firstLine="709"/>
        <w:jc w:val="both"/>
        <w:outlineLvl w:val="0"/>
      </w:pPr>
    </w:p>
    <w:p w14:paraId="3ABB36B8" w14:textId="0430805D" w:rsidR="00393E07" w:rsidRDefault="0046041A" w:rsidP="00393E07">
      <w:pPr>
        <w:pStyle w:val="Title"/>
        <w:ind w:firstLine="709"/>
        <w:jc w:val="both"/>
        <w:outlineLvl w:val="0"/>
      </w:pPr>
      <w:r>
        <w:t>3</w:t>
      </w:r>
      <w:r w:rsidR="00FA038A">
        <w:t>. </w:t>
      </w:r>
      <w:r w:rsidR="00393E07">
        <w:t>Izteikt</w:t>
      </w:r>
      <w:r w:rsidR="00393E07" w:rsidRPr="00E80583">
        <w:t xml:space="preserve"> </w:t>
      </w:r>
      <w:r w:rsidR="00393E07">
        <w:t>8. punkta ievaddaļu šādā redakcijā:</w:t>
      </w:r>
    </w:p>
    <w:p w14:paraId="4D91D581" w14:textId="77777777" w:rsidR="005A1491" w:rsidRDefault="005A1491" w:rsidP="00FD79A5">
      <w:pPr>
        <w:pStyle w:val="Title"/>
        <w:ind w:firstLine="709"/>
        <w:jc w:val="both"/>
        <w:outlineLvl w:val="0"/>
      </w:pPr>
    </w:p>
    <w:p w14:paraId="2748AEF9" w14:textId="5679DCC3" w:rsidR="00FD79A5" w:rsidRDefault="005A1491" w:rsidP="00FD79A5">
      <w:pPr>
        <w:pStyle w:val="Title"/>
        <w:ind w:firstLine="709"/>
        <w:jc w:val="both"/>
        <w:outlineLvl w:val="0"/>
      </w:pPr>
      <w:r>
        <w:t>"</w:t>
      </w:r>
      <w:r w:rsidR="00581045">
        <w:t xml:space="preserve">8. </w:t>
      </w:r>
      <w:r w:rsidR="00FD79A5" w:rsidRPr="00FD79A5">
        <w:t>Juridiskā persona iesniedz pieteikumu Uzņēmumu reģistrā</w:t>
      </w:r>
      <w:r w:rsidR="00FD79A5">
        <w:t>,</w:t>
      </w:r>
      <w:r w:rsidR="00FD79A5" w:rsidRPr="00FD79A5">
        <w:t xml:space="preserve"> </w:t>
      </w:r>
      <w:r w:rsidR="00FD79A5">
        <w:t xml:space="preserve">norādot šo noteikumu 11.1. un 11.2. apakšpunktā </w:t>
      </w:r>
      <w:r w:rsidR="00581045">
        <w:t>minētās</w:t>
      </w:r>
      <w:r w:rsidR="00FD79A5">
        <w:t xml:space="preserve"> ziņas, kā arī 10.1., 10.2. un 10.3. apakšpunktā </w:t>
      </w:r>
      <w:r w:rsidR="00581045">
        <w:t>minētās</w:t>
      </w:r>
      <w:r w:rsidR="00FD79A5">
        <w:t xml:space="preserve"> ziņas par katru nodarbināto vērtētāju</w:t>
      </w:r>
      <w:r w:rsidR="00DD478F">
        <w:t>. Pieteikumam pievieno</w:t>
      </w:r>
      <w:r w:rsidR="00581045">
        <w:t>:</w:t>
      </w:r>
      <w:r>
        <w:t>"</w:t>
      </w:r>
      <w:r w:rsidR="00581045">
        <w:t>.</w:t>
      </w:r>
    </w:p>
    <w:p w14:paraId="4B724A64" w14:textId="77777777" w:rsidR="00FA038A" w:rsidRDefault="00FA038A" w:rsidP="00FA038A">
      <w:pPr>
        <w:pStyle w:val="Title"/>
        <w:ind w:firstLine="709"/>
        <w:jc w:val="both"/>
        <w:outlineLvl w:val="0"/>
      </w:pPr>
    </w:p>
    <w:p w14:paraId="7A9CB71D" w14:textId="1F78D99F" w:rsidR="00FA038A" w:rsidRDefault="0046041A" w:rsidP="00FA038A">
      <w:pPr>
        <w:pStyle w:val="Title"/>
        <w:ind w:firstLine="709"/>
        <w:jc w:val="both"/>
        <w:outlineLvl w:val="0"/>
      </w:pPr>
      <w:r>
        <w:t>4</w:t>
      </w:r>
      <w:r w:rsidR="00FA038A">
        <w:t>. Izteikt 10.3. apakšpunktu šādā redakcijā:</w:t>
      </w:r>
    </w:p>
    <w:p w14:paraId="526823E6" w14:textId="77777777" w:rsidR="005A1491" w:rsidRDefault="005A1491" w:rsidP="00FA038A">
      <w:pPr>
        <w:pStyle w:val="Title"/>
        <w:ind w:firstLine="709"/>
        <w:jc w:val="both"/>
        <w:outlineLvl w:val="0"/>
      </w:pPr>
    </w:p>
    <w:p w14:paraId="06141B2C" w14:textId="7CC2A606" w:rsidR="00FA038A" w:rsidRDefault="005A1491" w:rsidP="00FA038A">
      <w:pPr>
        <w:pStyle w:val="Title"/>
        <w:ind w:firstLine="709"/>
        <w:jc w:val="both"/>
        <w:outlineLvl w:val="0"/>
      </w:pPr>
      <w:r>
        <w:t>"</w:t>
      </w:r>
      <w:r w:rsidR="00FA038A">
        <w:t>10.3. vērtēšanas jomu:</w:t>
      </w:r>
    </w:p>
    <w:p w14:paraId="4C63099A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10.3.1. nekustamais īpašums;</w:t>
      </w:r>
    </w:p>
    <w:p w14:paraId="0E742FA4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10.3.2. tehnoloģiskās iekārtas un aprīkojums;</w:t>
      </w:r>
    </w:p>
    <w:p w14:paraId="1A546020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10.3.3. transportlīdzekļi;</w:t>
      </w:r>
    </w:p>
    <w:p w14:paraId="31F87249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10.3.4. lauksaimniecības tehnika;</w:t>
      </w:r>
    </w:p>
    <w:p w14:paraId="23451903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10.3.5. intelektuālais īpašums;</w:t>
      </w:r>
    </w:p>
    <w:p w14:paraId="2CDD4E4D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10.3.6. komersanta darbība (bizness);</w:t>
      </w:r>
    </w:p>
    <w:p w14:paraId="41119B04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10.3.7. meži;</w:t>
      </w:r>
    </w:p>
    <w:p w14:paraId="5B74C763" w14:textId="77777777" w:rsidR="00FA038A" w:rsidRDefault="00FA038A" w:rsidP="00FA038A">
      <w:pPr>
        <w:pStyle w:val="Title"/>
        <w:ind w:firstLine="709"/>
        <w:jc w:val="both"/>
        <w:outlineLvl w:val="0"/>
      </w:pPr>
      <w:r>
        <w:t>10.3.8. antikvārie, mākslas priekšmeti;</w:t>
      </w:r>
    </w:p>
    <w:p w14:paraId="2A120020" w14:textId="7AD0B1A2" w:rsidR="00FA038A" w:rsidRDefault="00FA038A" w:rsidP="00FA038A">
      <w:pPr>
        <w:pStyle w:val="Title"/>
        <w:ind w:firstLine="709"/>
        <w:jc w:val="both"/>
        <w:outlineLvl w:val="0"/>
      </w:pPr>
      <w:r>
        <w:t>10.3.9. cit</w:t>
      </w:r>
      <w:r w:rsidR="00581045">
        <w:t>a</w:t>
      </w:r>
      <w:r>
        <w:t>.</w:t>
      </w:r>
      <w:r w:rsidR="005A1491">
        <w:t>"</w:t>
      </w:r>
    </w:p>
    <w:p w14:paraId="0F9B9954" w14:textId="77777777" w:rsidR="00FA038A" w:rsidRDefault="00FA038A" w:rsidP="00FA038A">
      <w:pPr>
        <w:pStyle w:val="Title"/>
        <w:ind w:firstLine="709"/>
        <w:jc w:val="both"/>
        <w:outlineLvl w:val="0"/>
      </w:pPr>
    </w:p>
    <w:p w14:paraId="62D3C6A8" w14:textId="5ABD2163" w:rsidR="0006678E" w:rsidRDefault="0006678E" w:rsidP="0006678E">
      <w:pPr>
        <w:pStyle w:val="Title"/>
        <w:ind w:firstLine="709"/>
        <w:jc w:val="both"/>
        <w:outlineLvl w:val="0"/>
      </w:pPr>
      <w:r>
        <w:t>5. Izteikt V nodaļas nosaukumu šādā redakcijā:</w:t>
      </w:r>
    </w:p>
    <w:p w14:paraId="5956495B" w14:textId="77777777" w:rsidR="005A1491" w:rsidRDefault="005A1491" w:rsidP="0006678E">
      <w:pPr>
        <w:pStyle w:val="Title"/>
        <w:outlineLvl w:val="0"/>
      </w:pPr>
    </w:p>
    <w:p w14:paraId="71791995" w14:textId="08845FA7" w:rsidR="0006678E" w:rsidRDefault="005A1491" w:rsidP="0006678E">
      <w:pPr>
        <w:pStyle w:val="Title"/>
        <w:outlineLvl w:val="0"/>
      </w:pPr>
      <w:r>
        <w:t>"</w:t>
      </w:r>
      <w:r w:rsidR="0006678E" w:rsidRPr="0006678E">
        <w:rPr>
          <w:b/>
        </w:rPr>
        <w:t>V. Saraksta grozīšana</w:t>
      </w:r>
      <w:r>
        <w:t>"</w:t>
      </w:r>
      <w:r w:rsidR="0006678E">
        <w:t>.</w:t>
      </w:r>
    </w:p>
    <w:p w14:paraId="7D251D9B" w14:textId="77777777" w:rsidR="0006678E" w:rsidRDefault="0006678E" w:rsidP="00FA038A">
      <w:pPr>
        <w:pStyle w:val="Title"/>
        <w:ind w:firstLine="709"/>
        <w:jc w:val="both"/>
        <w:outlineLvl w:val="0"/>
      </w:pPr>
    </w:p>
    <w:p w14:paraId="55D29021" w14:textId="4716FF9D" w:rsidR="005F3DBE" w:rsidRDefault="0006678E" w:rsidP="00FA038A">
      <w:pPr>
        <w:pStyle w:val="Title"/>
        <w:ind w:firstLine="709"/>
        <w:jc w:val="both"/>
        <w:outlineLvl w:val="0"/>
      </w:pPr>
      <w:r>
        <w:t>6</w:t>
      </w:r>
      <w:r w:rsidR="00FA038A">
        <w:t>. </w:t>
      </w:r>
      <w:r w:rsidR="00830552">
        <w:t>Izteikt 19. punktu šādā redakcijā</w:t>
      </w:r>
      <w:r w:rsidR="005F3DBE">
        <w:t>:</w:t>
      </w:r>
    </w:p>
    <w:p w14:paraId="5858FEC7" w14:textId="4DB345D1" w:rsidR="00830552" w:rsidRDefault="00830552" w:rsidP="00FA038A">
      <w:pPr>
        <w:pStyle w:val="Title"/>
        <w:ind w:firstLine="709"/>
        <w:jc w:val="both"/>
        <w:outlineLvl w:val="0"/>
      </w:pPr>
    </w:p>
    <w:p w14:paraId="718A3E7C" w14:textId="288318C5" w:rsidR="00830552" w:rsidRDefault="005A1491" w:rsidP="00FA038A">
      <w:pPr>
        <w:pStyle w:val="Title"/>
        <w:ind w:firstLine="709"/>
        <w:jc w:val="both"/>
        <w:outlineLvl w:val="0"/>
      </w:pPr>
      <w:r>
        <w:t>"</w:t>
      </w:r>
      <w:r w:rsidR="00830552" w:rsidRPr="00830552">
        <w:t>19. Ja šo noteikumu 10. vai 11</w:t>
      </w:r>
      <w:r>
        <w:t>. p</w:t>
      </w:r>
      <w:r w:rsidR="00830552" w:rsidRPr="00830552">
        <w:t xml:space="preserve">unktā </w:t>
      </w:r>
      <w:r w:rsidR="00581045">
        <w:t>minētajās</w:t>
      </w:r>
      <w:r w:rsidR="00830552" w:rsidRPr="00830552">
        <w:t xml:space="preserve"> ziņās radušās izmaiņas, persona septiņu darbdienu laikā pēc izmaiņu rašanās iesniedz pieteikumu Uzņēmumu reģistrā</w:t>
      </w:r>
      <w:r w:rsidR="00830552">
        <w:t>,</w:t>
      </w:r>
      <w:r w:rsidR="00830552" w:rsidRPr="00830552">
        <w:t xml:space="preserve"> </w:t>
      </w:r>
      <w:r w:rsidR="00830552">
        <w:t xml:space="preserve">norādot </w:t>
      </w:r>
      <w:r w:rsidR="00520244">
        <w:t xml:space="preserve">ziņas par </w:t>
      </w:r>
      <w:r w:rsidR="00830552" w:rsidRPr="00FA038A">
        <w:t xml:space="preserve">izmaiņu būtību un jaunās ziņas, kas </w:t>
      </w:r>
      <w:r w:rsidR="008023F5">
        <w:t>norādāmas sarakstā</w:t>
      </w:r>
      <w:r w:rsidR="008023F5" w:rsidRPr="00FA038A">
        <w:t xml:space="preserve"> </w:t>
      </w:r>
      <w:r w:rsidR="00830552" w:rsidRPr="00FA038A">
        <w:t xml:space="preserve">par </w:t>
      </w:r>
      <w:r w:rsidR="00830552">
        <w:t>mantiskā ieguldījuma vērtētāju</w:t>
      </w:r>
      <w:r w:rsidR="00830552" w:rsidRPr="00830552">
        <w:t>.</w:t>
      </w:r>
      <w:r>
        <w:t>"</w:t>
      </w:r>
    </w:p>
    <w:p w14:paraId="373F6390" w14:textId="77777777" w:rsidR="00830552" w:rsidRDefault="00830552" w:rsidP="00FA038A">
      <w:pPr>
        <w:pStyle w:val="Title"/>
        <w:ind w:firstLine="709"/>
        <w:jc w:val="both"/>
        <w:outlineLvl w:val="0"/>
      </w:pPr>
    </w:p>
    <w:p w14:paraId="1C46AE14" w14:textId="60F98CD3" w:rsidR="00FA038A" w:rsidRDefault="00AE5977" w:rsidP="00FA038A">
      <w:pPr>
        <w:pStyle w:val="Title"/>
        <w:ind w:firstLine="709"/>
        <w:jc w:val="both"/>
        <w:outlineLvl w:val="0"/>
      </w:pPr>
      <w:r>
        <w:t>7</w:t>
      </w:r>
      <w:r w:rsidR="00FA038A">
        <w:t>. Svītrot</w:t>
      </w:r>
      <w:r w:rsidR="00971F55">
        <w:t xml:space="preserve"> </w:t>
      </w:r>
      <w:r w:rsidR="00814F90">
        <w:t xml:space="preserve">23., </w:t>
      </w:r>
      <w:r w:rsidR="00FA038A">
        <w:t>24., 25. un 26. punktu.</w:t>
      </w:r>
    </w:p>
    <w:p w14:paraId="5E90FC39" w14:textId="77777777" w:rsidR="00FA038A" w:rsidRDefault="00FA038A" w:rsidP="00FA038A">
      <w:pPr>
        <w:pStyle w:val="Title"/>
        <w:ind w:firstLine="709"/>
        <w:jc w:val="both"/>
        <w:outlineLvl w:val="0"/>
      </w:pPr>
    </w:p>
    <w:p w14:paraId="7B28F111" w14:textId="7204DAD8" w:rsidR="00FA038A" w:rsidRDefault="00AE5977" w:rsidP="00FA038A">
      <w:pPr>
        <w:pStyle w:val="Title"/>
        <w:ind w:firstLine="709"/>
        <w:jc w:val="both"/>
        <w:outlineLvl w:val="0"/>
      </w:pPr>
      <w:r>
        <w:t>8</w:t>
      </w:r>
      <w:r w:rsidR="00FA038A">
        <w:t xml:space="preserve">. Svītrot 29. punktā skaitli </w:t>
      </w:r>
      <w:r w:rsidR="008023F5">
        <w:t xml:space="preserve">un vārdu </w:t>
      </w:r>
      <w:r w:rsidR="005A1491">
        <w:t>"</w:t>
      </w:r>
      <w:r w:rsidR="00D70713">
        <w:t>(</w:t>
      </w:r>
      <w:r w:rsidR="00FA038A">
        <w:t>5. </w:t>
      </w:r>
      <w:r w:rsidR="00971F55">
        <w:t>p</w:t>
      </w:r>
      <w:r w:rsidR="00FA038A">
        <w:t>ielikums</w:t>
      </w:r>
      <w:r w:rsidR="00D70713">
        <w:t>)</w:t>
      </w:r>
      <w:r w:rsidR="005A1491">
        <w:t>"</w:t>
      </w:r>
      <w:r w:rsidR="00FA038A">
        <w:t>.</w:t>
      </w:r>
    </w:p>
    <w:p w14:paraId="6CB51BA0" w14:textId="77777777" w:rsidR="00FA038A" w:rsidRDefault="00FA038A" w:rsidP="00FA038A">
      <w:pPr>
        <w:pStyle w:val="Title"/>
        <w:ind w:firstLine="709"/>
        <w:jc w:val="both"/>
        <w:outlineLvl w:val="0"/>
      </w:pPr>
    </w:p>
    <w:p w14:paraId="3BA5DEF9" w14:textId="73162C4A" w:rsidR="00AD69B0" w:rsidRDefault="00AE5977" w:rsidP="00FA038A">
      <w:pPr>
        <w:pStyle w:val="Title"/>
        <w:ind w:firstLine="709"/>
        <w:jc w:val="both"/>
        <w:outlineLvl w:val="0"/>
      </w:pPr>
      <w:r>
        <w:t>9</w:t>
      </w:r>
      <w:r w:rsidR="00FA038A">
        <w:t>. </w:t>
      </w:r>
      <w:r w:rsidR="00AD69B0">
        <w:t>Izteikt 30.1. apakšpunktu šādā redakcijā:</w:t>
      </w:r>
    </w:p>
    <w:p w14:paraId="2FAA91E9" w14:textId="77777777" w:rsidR="00AD69B0" w:rsidRDefault="00AD69B0" w:rsidP="00FA038A">
      <w:pPr>
        <w:pStyle w:val="Title"/>
        <w:ind w:firstLine="709"/>
        <w:jc w:val="both"/>
        <w:outlineLvl w:val="0"/>
      </w:pPr>
    </w:p>
    <w:p w14:paraId="7AF1AC1A" w14:textId="7BB5D40E" w:rsidR="00FA038A" w:rsidRDefault="005A1491" w:rsidP="00FA038A">
      <w:pPr>
        <w:pStyle w:val="Title"/>
        <w:ind w:firstLine="709"/>
        <w:jc w:val="both"/>
        <w:outlineLvl w:val="0"/>
      </w:pPr>
      <w:r>
        <w:t>"</w:t>
      </w:r>
      <w:r w:rsidR="00AD69B0">
        <w:t xml:space="preserve">30.1. Uzņēmumu reģistrā ir iesniegts </w:t>
      </w:r>
      <w:r w:rsidR="00FA038A">
        <w:t xml:space="preserve">pieteikums </w:t>
      </w:r>
      <w:r w:rsidR="00FA038A" w:rsidRPr="00FA038A">
        <w:t>fiziskas personas izslēgšanai no saraksta</w:t>
      </w:r>
      <w:r w:rsidR="00104DA5">
        <w:t xml:space="preserve"> vai pieteikums </w:t>
      </w:r>
      <w:r w:rsidR="00104DA5" w:rsidRPr="00104DA5">
        <w:t>juridiskās personas nodarbinātā vērtētāja izslēgšan</w:t>
      </w:r>
      <w:r w:rsidR="00B148F8">
        <w:t>ai</w:t>
      </w:r>
      <w:r w:rsidR="00104DA5" w:rsidRPr="00104DA5">
        <w:t xml:space="preserve"> no saraksta</w:t>
      </w:r>
      <w:r w:rsidR="00104DA5">
        <w:t xml:space="preserve">, </w:t>
      </w:r>
      <w:r w:rsidR="00093083">
        <w:t>kurā norādītas</w:t>
      </w:r>
      <w:r w:rsidR="00093083" w:rsidRPr="00104DA5">
        <w:t xml:space="preserve"> </w:t>
      </w:r>
      <w:r w:rsidR="00104DA5" w:rsidRPr="00104DA5">
        <w:t>šo noteikumu 10.1. un 10.2.</w:t>
      </w:r>
      <w:r w:rsidR="00971F55">
        <w:t> </w:t>
      </w:r>
      <w:r w:rsidR="00104DA5" w:rsidRPr="00104DA5">
        <w:t xml:space="preserve">apakšpunktā </w:t>
      </w:r>
      <w:r w:rsidR="00104DA5">
        <w:t>noteiktās</w:t>
      </w:r>
      <w:r w:rsidR="00104DA5" w:rsidRPr="00104DA5">
        <w:t xml:space="preserve"> ziņas</w:t>
      </w:r>
      <w:r w:rsidR="00104DA5">
        <w:t xml:space="preserve"> par attiecīgo mantiskā ieguldījuma vērtētāju, kuru piesaka izslēgšanai </w:t>
      </w:r>
      <w:r w:rsidR="00104DA5" w:rsidRPr="00104DA5">
        <w:t>no saraksta</w:t>
      </w:r>
      <w:r w:rsidR="00442301">
        <w:t>;</w:t>
      </w:r>
      <w:r>
        <w:t>"</w:t>
      </w:r>
      <w:r w:rsidR="00104DA5">
        <w:t>.</w:t>
      </w:r>
    </w:p>
    <w:p w14:paraId="24645FB4" w14:textId="77777777" w:rsidR="00104DA5" w:rsidRDefault="00104DA5" w:rsidP="00FA038A">
      <w:pPr>
        <w:pStyle w:val="Title"/>
        <w:ind w:firstLine="709"/>
        <w:jc w:val="both"/>
        <w:outlineLvl w:val="0"/>
      </w:pPr>
    </w:p>
    <w:p w14:paraId="5CADEA24" w14:textId="5A137B49" w:rsidR="005F3DBE" w:rsidRDefault="00AE5977" w:rsidP="00FA038A">
      <w:pPr>
        <w:pStyle w:val="Title"/>
        <w:ind w:firstLine="709"/>
        <w:jc w:val="both"/>
        <w:outlineLvl w:val="0"/>
      </w:pPr>
      <w:r>
        <w:t>10</w:t>
      </w:r>
      <w:r w:rsidR="00104DA5">
        <w:t>. </w:t>
      </w:r>
      <w:r w:rsidR="000B5445">
        <w:t xml:space="preserve">Izteikt </w:t>
      </w:r>
      <w:r w:rsidR="00104DA5">
        <w:t>31.1. apakšpunkt</w:t>
      </w:r>
      <w:r w:rsidR="000B5445">
        <w:t>u šādā redakcijā</w:t>
      </w:r>
      <w:r w:rsidR="005F3DBE">
        <w:t>:</w:t>
      </w:r>
    </w:p>
    <w:p w14:paraId="386D8B44" w14:textId="6FD555D0" w:rsidR="000B5445" w:rsidRDefault="000B5445" w:rsidP="00FA038A">
      <w:pPr>
        <w:pStyle w:val="Title"/>
        <w:ind w:firstLine="709"/>
        <w:jc w:val="both"/>
        <w:outlineLvl w:val="0"/>
      </w:pPr>
    </w:p>
    <w:p w14:paraId="664A0725" w14:textId="483C7D70" w:rsidR="000B5445" w:rsidRDefault="005A1491" w:rsidP="00FA038A">
      <w:pPr>
        <w:pStyle w:val="Title"/>
        <w:ind w:firstLine="709"/>
        <w:jc w:val="both"/>
        <w:outlineLvl w:val="0"/>
      </w:pPr>
      <w:r>
        <w:t>"</w:t>
      </w:r>
      <w:r w:rsidR="000B5445">
        <w:t>31.1. Uzņēmumu reģistrā ir iesniegts attiecīgs pieteikums</w:t>
      </w:r>
      <w:r w:rsidR="00ED0643">
        <w:t xml:space="preserve"> un tajā</w:t>
      </w:r>
      <w:r w:rsidR="000B5445" w:rsidRPr="000B5445">
        <w:t xml:space="preserve"> </w:t>
      </w:r>
      <w:r w:rsidR="00ED0643">
        <w:t xml:space="preserve">par attiecīgo juridisko personu, kuru piesaka izslēgšanai </w:t>
      </w:r>
      <w:r w:rsidR="00ED0643" w:rsidRPr="00104DA5">
        <w:t>no saraksta</w:t>
      </w:r>
      <w:r w:rsidR="00ED0643">
        <w:t xml:space="preserve">, </w:t>
      </w:r>
      <w:r w:rsidR="000B5445">
        <w:t>norād</w:t>
      </w:r>
      <w:r w:rsidR="00ED0643">
        <w:t>ītas</w:t>
      </w:r>
      <w:r w:rsidR="000B5445">
        <w:t xml:space="preserve"> šo noteikumu 11.1. un 11.2. apakšpunktā </w:t>
      </w:r>
      <w:r w:rsidR="00ED0643">
        <w:t>minētās</w:t>
      </w:r>
      <w:r w:rsidR="000B5445">
        <w:t xml:space="preserve"> ziņas</w:t>
      </w:r>
      <w:r w:rsidR="00ED0643">
        <w:t>;</w:t>
      </w:r>
      <w:r>
        <w:t>"</w:t>
      </w:r>
      <w:r w:rsidR="00ED0643">
        <w:t>.</w:t>
      </w:r>
    </w:p>
    <w:p w14:paraId="39B8B856" w14:textId="2477FC19" w:rsidR="00814F90" w:rsidRDefault="00814F90" w:rsidP="00FA038A">
      <w:pPr>
        <w:pStyle w:val="Title"/>
        <w:ind w:firstLine="709"/>
        <w:jc w:val="both"/>
        <w:outlineLvl w:val="0"/>
      </w:pPr>
    </w:p>
    <w:p w14:paraId="2A0F1C9B" w14:textId="4C311DDC" w:rsidR="00814F90" w:rsidRDefault="008A6E7E" w:rsidP="00FA038A">
      <w:pPr>
        <w:pStyle w:val="Title"/>
        <w:ind w:firstLine="709"/>
        <w:jc w:val="both"/>
        <w:outlineLvl w:val="0"/>
      </w:pPr>
      <w:r>
        <w:t>1</w:t>
      </w:r>
      <w:r w:rsidR="00AE5977">
        <w:t>1</w:t>
      </w:r>
      <w:r w:rsidR="00814F90">
        <w:t>. Svītrot 36. punktu.</w:t>
      </w:r>
    </w:p>
    <w:p w14:paraId="6A72E4EC" w14:textId="77777777" w:rsidR="00B9530C" w:rsidRDefault="00B9530C" w:rsidP="00FA038A">
      <w:pPr>
        <w:pStyle w:val="Title"/>
        <w:ind w:firstLine="709"/>
        <w:jc w:val="both"/>
        <w:outlineLvl w:val="0"/>
      </w:pPr>
    </w:p>
    <w:p w14:paraId="54C51876" w14:textId="7E1E8FE8" w:rsidR="00B9530C" w:rsidRDefault="008A6E7E" w:rsidP="00FA038A">
      <w:pPr>
        <w:pStyle w:val="Title"/>
        <w:ind w:firstLine="709"/>
        <w:jc w:val="both"/>
        <w:outlineLvl w:val="0"/>
      </w:pPr>
      <w:r>
        <w:t>1</w:t>
      </w:r>
      <w:r w:rsidR="00AE5977">
        <w:t>2</w:t>
      </w:r>
      <w:r w:rsidR="00B9530C">
        <w:t>. Svītrot 1., 2., 3., 4., 5., 6., 7.</w:t>
      </w:r>
      <w:r w:rsidR="00971F55">
        <w:t xml:space="preserve"> </w:t>
      </w:r>
      <w:r w:rsidR="00B9530C">
        <w:t>un 8. pielikumu.</w:t>
      </w:r>
    </w:p>
    <w:p w14:paraId="5B0E1F4A" w14:textId="77777777" w:rsidR="005A1491" w:rsidRDefault="005A1491" w:rsidP="00D229F9">
      <w:pPr>
        <w:pStyle w:val="StyleRight"/>
        <w:spacing w:after="0"/>
        <w:ind w:firstLine="0"/>
        <w:jc w:val="both"/>
      </w:pPr>
    </w:p>
    <w:p w14:paraId="47D33FEF" w14:textId="77777777" w:rsidR="005A1491" w:rsidRDefault="005A1491" w:rsidP="00D229F9">
      <w:pPr>
        <w:pStyle w:val="StyleRight"/>
        <w:spacing w:after="0"/>
        <w:ind w:firstLine="0"/>
        <w:jc w:val="both"/>
      </w:pPr>
    </w:p>
    <w:p w14:paraId="0E489CCD" w14:textId="77777777" w:rsidR="005A1491" w:rsidRPr="00D711C2" w:rsidRDefault="005A1491" w:rsidP="00EC0E7F">
      <w:pPr>
        <w:contextualSpacing/>
        <w:jc w:val="both"/>
        <w:rPr>
          <w:sz w:val="28"/>
          <w:szCs w:val="28"/>
        </w:rPr>
      </w:pPr>
    </w:p>
    <w:p w14:paraId="219A18E2" w14:textId="36B0A1AF" w:rsidR="005A1491" w:rsidRPr="00D711C2" w:rsidRDefault="005A1491" w:rsidP="005A149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2FB94D06" w14:textId="77777777" w:rsidR="005A1491" w:rsidRDefault="005A1491" w:rsidP="00EE362E">
      <w:pPr>
        <w:ind w:firstLine="709"/>
        <w:jc w:val="both"/>
        <w:rPr>
          <w:sz w:val="28"/>
          <w:szCs w:val="28"/>
        </w:rPr>
      </w:pPr>
    </w:p>
    <w:p w14:paraId="72CCBE7C" w14:textId="77777777" w:rsidR="005A1491" w:rsidRDefault="005A1491" w:rsidP="00EE362E">
      <w:pPr>
        <w:ind w:firstLine="709"/>
        <w:jc w:val="both"/>
        <w:rPr>
          <w:sz w:val="28"/>
          <w:szCs w:val="28"/>
        </w:rPr>
      </w:pPr>
    </w:p>
    <w:p w14:paraId="33B49D0C" w14:textId="77777777" w:rsidR="005A1491" w:rsidRPr="0099694F" w:rsidRDefault="005A1491" w:rsidP="00EE362E">
      <w:pPr>
        <w:ind w:firstLine="709"/>
        <w:jc w:val="both"/>
        <w:rPr>
          <w:sz w:val="28"/>
          <w:szCs w:val="28"/>
        </w:rPr>
      </w:pPr>
    </w:p>
    <w:p w14:paraId="32F9B4E5" w14:textId="77777777" w:rsidR="005A1491" w:rsidRDefault="005A1491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5A1491" w:rsidSect="005A149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4C54" w14:textId="77777777" w:rsidR="008450C6" w:rsidRDefault="008450C6">
      <w:r>
        <w:separator/>
      </w:r>
    </w:p>
  </w:endnote>
  <w:endnote w:type="continuationSeparator" w:id="0">
    <w:p w14:paraId="6920C73F" w14:textId="77777777" w:rsidR="008450C6" w:rsidRDefault="008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7060" w14:textId="77777777" w:rsidR="005A1491" w:rsidRPr="005A1491" w:rsidRDefault="005A1491" w:rsidP="005A1491">
    <w:pPr>
      <w:pStyle w:val="Footer"/>
      <w:rPr>
        <w:sz w:val="16"/>
        <w:szCs w:val="16"/>
      </w:rPr>
    </w:pPr>
    <w:r>
      <w:rPr>
        <w:sz w:val="16"/>
        <w:szCs w:val="16"/>
      </w:rPr>
      <w:t>N2475_8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0C4D" w14:textId="326F84E9" w:rsidR="005A1491" w:rsidRPr="005A1491" w:rsidRDefault="005A1491">
    <w:pPr>
      <w:pStyle w:val="Footer"/>
      <w:rPr>
        <w:sz w:val="16"/>
        <w:szCs w:val="16"/>
      </w:rPr>
    </w:pPr>
    <w:r>
      <w:rPr>
        <w:sz w:val="16"/>
        <w:szCs w:val="16"/>
      </w:rPr>
      <w:t>N2475_8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184D" w14:textId="77777777" w:rsidR="008450C6" w:rsidRDefault="008450C6">
      <w:r>
        <w:separator/>
      </w:r>
    </w:p>
  </w:footnote>
  <w:footnote w:type="continuationSeparator" w:id="0">
    <w:p w14:paraId="70D28490" w14:textId="77777777" w:rsidR="008450C6" w:rsidRDefault="0084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2E3117" w14:textId="4EF2644C" w:rsidR="00877C74" w:rsidRDefault="00877C74" w:rsidP="00971F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CA26" w14:textId="1B20DEC7" w:rsidR="005A1491" w:rsidRDefault="005A1491">
    <w:pPr>
      <w:pStyle w:val="Header"/>
    </w:pPr>
  </w:p>
  <w:p w14:paraId="0EAD9176" w14:textId="166BA43B" w:rsidR="005A1491" w:rsidRPr="00A142D0" w:rsidRDefault="005A1491" w:rsidP="00501350">
    <w:pPr>
      <w:pStyle w:val="Header"/>
    </w:pPr>
    <w:r>
      <w:rPr>
        <w:noProof/>
      </w:rPr>
      <w:drawing>
        <wp:inline distT="0" distB="0" distL="0" distR="0" wp14:anchorId="69CA3DB1" wp14:editId="58F0514C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C2A"/>
    <w:multiLevelType w:val="hybridMultilevel"/>
    <w:tmpl w:val="803C0E4A"/>
    <w:lvl w:ilvl="0" w:tplc="C464E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789F"/>
    <w:rsid w:val="00010E7F"/>
    <w:rsid w:val="0001382E"/>
    <w:rsid w:val="000149FD"/>
    <w:rsid w:val="00014C4C"/>
    <w:rsid w:val="000207D6"/>
    <w:rsid w:val="00023004"/>
    <w:rsid w:val="0002473E"/>
    <w:rsid w:val="000343F2"/>
    <w:rsid w:val="000501A8"/>
    <w:rsid w:val="00064A65"/>
    <w:rsid w:val="00065256"/>
    <w:rsid w:val="00065417"/>
    <w:rsid w:val="0006678E"/>
    <w:rsid w:val="00070FC1"/>
    <w:rsid w:val="0008360F"/>
    <w:rsid w:val="00093083"/>
    <w:rsid w:val="00097A3F"/>
    <w:rsid w:val="000A0937"/>
    <w:rsid w:val="000A2553"/>
    <w:rsid w:val="000A5426"/>
    <w:rsid w:val="000A7D69"/>
    <w:rsid w:val="000B5288"/>
    <w:rsid w:val="000B5445"/>
    <w:rsid w:val="000B5AE1"/>
    <w:rsid w:val="000D0BD6"/>
    <w:rsid w:val="000E30A2"/>
    <w:rsid w:val="000E6667"/>
    <w:rsid w:val="000F2D8F"/>
    <w:rsid w:val="000F3C6A"/>
    <w:rsid w:val="000F6F71"/>
    <w:rsid w:val="00104DA5"/>
    <w:rsid w:val="00107061"/>
    <w:rsid w:val="00122A47"/>
    <w:rsid w:val="001254CA"/>
    <w:rsid w:val="00133EB6"/>
    <w:rsid w:val="00137AC9"/>
    <w:rsid w:val="00143392"/>
    <w:rsid w:val="00143694"/>
    <w:rsid w:val="00162B07"/>
    <w:rsid w:val="0016664F"/>
    <w:rsid w:val="00166916"/>
    <w:rsid w:val="00166FCA"/>
    <w:rsid w:val="0017478B"/>
    <w:rsid w:val="00181AD6"/>
    <w:rsid w:val="001920E1"/>
    <w:rsid w:val="00196238"/>
    <w:rsid w:val="001C2481"/>
    <w:rsid w:val="001C41FD"/>
    <w:rsid w:val="001C54BD"/>
    <w:rsid w:val="001D043E"/>
    <w:rsid w:val="001D31F3"/>
    <w:rsid w:val="001D7F58"/>
    <w:rsid w:val="001E758D"/>
    <w:rsid w:val="001E7CF0"/>
    <w:rsid w:val="001F0926"/>
    <w:rsid w:val="002040C5"/>
    <w:rsid w:val="00216C6D"/>
    <w:rsid w:val="002324E9"/>
    <w:rsid w:val="00240843"/>
    <w:rsid w:val="00241527"/>
    <w:rsid w:val="00242C98"/>
    <w:rsid w:val="00280E55"/>
    <w:rsid w:val="00285F04"/>
    <w:rsid w:val="00291877"/>
    <w:rsid w:val="00291A7E"/>
    <w:rsid w:val="00294ED1"/>
    <w:rsid w:val="002A1567"/>
    <w:rsid w:val="002A72A1"/>
    <w:rsid w:val="002B1439"/>
    <w:rsid w:val="002C1473"/>
    <w:rsid w:val="002C51C0"/>
    <w:rsid w:val="002D5D3B"/>
    <w:rsid w:val="002D5FC0"/>
    <w:rsid w:val="002F09CE"/>
    <w:rsid w:val="002F71E6"/>
    <w:rsid w:val="00331B30"/>
    <w:rsid w:val="00337FCB"/>
    <w:rsid w:val="003460CE"/>
    <w:rsid w:val="003461B0"/>
    <w:rsid w:val="003657FB"/>
    <w:rsid w:val="00370725"/>
    <w:rsid w:val="00376CF7"/>
    <w:rsid w:val="003877FB"/>
    <w:rsid w:val="00393E07"/>
    <w:rsid w:val="00394279"/>
    <w:rsid w:val="00395BC5"/>
    <w:rsid w:val="0039795C"/>
    <w:rsid w:val="003B6775"/>
    <w:rsid w:val="003C368A"/>
    <w:rsid w:val="003D3984"/>
    <w:rsid w:val="003E1992"/>
    <w:rsid w:val="003F2AFD"/>
    <w:rsid w:val="00404CAA"/>
    <w:rsid w:val="00411B5D"/>
    <w:rsid w:val="00420148"/>
    <w:rsid w:val="004203E7"/>
    <w:rsid w:val="00433DAD"/>
    <w:rsid w:val="00442301"/>
    <w:rsid w:val="004466A0"/>
    <w:rsid w:val="00446E25"/>
    <w:rsid w:val="00452998"/>
    <w:rsid w:val="00454178"/>
    <w:rsid w:val="0046041A"/>
    <w:rsid w:val="0047668D"/>
    <w:rsid w:val="00482603"/>
    <w:rsid w:val="0048655B"/>
    <w:rsid w:val="004944D5"/>
    <w:rsid w:val="00497C20"/>
    <w:rsid w:val="00497EB2"/>
    <w:rsid w:val="004B0B67"/>
    <w:rsid w:val="004B6E00"/>
    <w:rsid w:val="004C0159"/>
    <w:rsid w:val="004C60C4"/>
    <w:rsid w:val="004D4846"/>
    <w:rsid w:val="004E3E9C"/>
    <w:rsid w:val="004E5A1D"/>
    <w:rsid w:val="004E74DA"/>
    <w:rsid w:val="004F52AC"/>
    <w:rsid w:val="005003A0"/>
    <w:rsid w:val="00510F83"/>
    <w:rsid w:val="00520244"/>
    <w:rsid w:val="00523B02"/>
    <w:rsid w:val="005256C0"/>
    <w:rsid w:val="00535A51"/>
    <w:rsid w:val="00537199"/>
    <w:rsid w:val="00537736"/>
    <w:rsid w:val="0055244A"/>
    <w:rsid w:val="00552855"/>
    <w:rsid w:val="00572852"/>
    <w:rsid w:val="00574B34"/>
    <w:rsid w:val="0058034F"/>
    <w:rsid w:val="00581045"/>
    <w:rsid w:val="005921E7"/>
    <w:rsid w:val="00594C42"/>
    <w:rsid w:val="005966AB"/>
    <w:rsid w:val="0059785F"/>
    <w:rsid w:val="005A1491"/>
    <w:rsid w:val="005A2107"/>
    <w:rsid w:val="005A21EB"/>
    <w:rsid w:val="005A2632"/>
    <w:rsid w:val="005A3A11"/>
    <w:rsid w:val="005A6234"/>
    <w:rsid w:val="005B0650"/>
    <w:rsid w:val="005C1CB3"/>
    <w:rsid w:val="005C2A8B"/>
    <w:rsid w:val="005C2E05"/>
    <w:rsid w:val="005C78D9"/>
    <w:rsid w:val="005C7F82"/>
    <w:rsid w:val="005D285F"/>
    <w:rsid w:val="005D534B"/>
    <w:rsid w:val="005E2B87"/>
    <w:rsid w:val="005E2FE0"/>
    <w:rsid w:val="005E4E73"/>
    <w:rsid w:val="005E6F8D"/>
    <w:rsid w:val="005F289F"/>
    <w:rsid w:val="005F3DBE"/>
    <w:rsid w:val="005F5401"/>
    <w:rsid w:val="00600472"/>
    <w:rsid w:val="0060088B"/>
    <w:rsid w:val="00610E8F"/>
    <w:rsid w:val="00615BB4"/>
    <w:rsid w:val="00623DF2"/>
    <w:rsid w:val="00631730"/>
    <w:rsid w:val="00642FF2"/>
    <w:rsid w:val="006457F2"/>
    <w:rsid w:val="00651934"/>
    <w:rsid w:val="00655C05"/>
    <w:rsid w:val="00662609"/>
    <w:rsid w:val="00664357"/>
    <w:rsid w:val="00665111"/>
    <w:rsid w:val="00671D14"/>
    <w:rsid w:val="00672A14"/>
    <w:rsid w:val="00681F12"/>
    <w:rsid w:val="00684B30"/>
    <w:rsid w:val="0068514E"/>
    <w:rsid w:val="00692104"/>
    <w:rsid w:val="00695B9B"/>
    <w:rsid w:val="006A4F8B"/>
    <w:rsid w:val="006B39D0"/>
    <w:rsid w:val="006B4209"/>
    <w:rsid w:val="006B60F9"/>
    <w:rsid w:val="006C0BDC"/>
    <w:rsid w:val="006C4B76"/>
    <w:rsid w:val="006E083B"/>
    <w:rsid w:val="006E19C9"/>
    <w:rsid w:val="006E3126"/>
    <w:rsid w:val="006E5D5F"/>
    <w:rsid w:val="006E5FE2"/>
    <w:rsid w:val="006E6314"/>
    <w:rsid w:val="00721036"/>
    <w:rsid w:val="00733C5E"/>
    <w:rsid w:val="00736DB6"/>
    <w:rsid w:val="007441D8"/>
    <w:rsid w:val="00746861"/>
    <w:rsid w:val="00746F4F"/>
    <w:rsid w:val="00750EE3"/>
    <w:rsid w:val="00761A7B"/>
    <w:rsid w:val="00762E50"/>
    <w:rsid w:val="00774A4B"/>
    <w:rsid w:val="00775F74"/>
    <w:rsid w:val="00777358"/>
    <w:rsid w:val="00787DA8"/>
    <w:rsid w:val="0079042D"/>
    <w:rsid w:val="007947CC"/>
    <w:rsid w:val="00796BFD"/>
    <w:rsid w:val="007B0612"/>
    <w:rsid w:val="007B5DBD"/>
    <w:rsid w:val="007C1C72"/>
    <w:rsid w:val="007C4838"/>
    <w:rsid w:val="007C63F0"/>
    <w:rsid w:val="007D1428"/>
    <w:rsid w:val="007E6756"/>
    <w:rsid w:val="007F7F31"/>
    <w:rsid w:val="0080189A"/>
    <w:rsid w:val="008023F5"/>
    <w:rsid w:val="00810AB5"/>
    <w:rsid w:val="00812AFA"/>
    <w:rsid w:val="00814F90"/>
    <w:rsid w:val="00825C33"/>
    <w:rsid w:val="00830552"/>
    <w:rsid w:val="00837BBE"/>
    <w:rsid w:val="00841343"/>
    <w:rsid w:val="00843886"/>
    <w:rsid w:val="008450C6"/>
    <w:rsid w:val="008467C5"/>
    <w:rsid w:val="0086399E"/>
    <w:rsid w:val="008644A0"/>
    <w:rsid w:val="00864D00"/>
    <w:rsid w:val="008678E7"/>
    <w:rsid w:val="00871391"/>
    <w:rsid w:val="008769BC"/>
    <w:rsid w:val="00877C74"/>
    <w:rsid w:val="008A0588"/>
    <w:rsid w:val="008A6E7E"/>
    <w:rsid w:val="008A7539"/>
    <w:rsid w:val="008B5A9F"/>
    <w:rsid w:val="008C0C2F"/>
    <w:rsid w:val="008C7A3B"/>
    <w:rsid w:val="008D2FFA"/>
    <w:rsid w:val="008D5CC2"/>
    <w:rsid w:val="008E7807"/>
    <w:rsid w:val="008F0423"/>
    <w:rsid w:val="00900023"/>
    <w:rsid w:val="00907025"/>
    <w:rsid w:val="009079D9"/>
    <w:rsid w:val="00910156"/>
    <w:rsid w:val="00912CB7"/>
    <w:rsid w:val="009172AE"/>
    <w:rsid w:val="00930864"/>
    <w:rsid w:val="00931FD5"/>
    <w:rsid w:val="00932D89"/>
    <w:rsid w:val="00947B4D"/>
    <w:rsid w:val="009516D3"/>
    <w:rsid w:val="009567FA"/>
    <w:rsid w:val="00971F55"/>
    <w:rsid w:val="00975634"/>
    <w:rsid w:val="0097781C"/>
    <w:rsid w:val="00980D1E"/>
    <w:rsid w:val="0098390C"/>
    <w:rsid w:val="009A7A12"/>
    <w:rsid w:val="009B372C"/>
    <w:rsid w:val="009C5A63"/>
    <w:rsid w:val="009D09C3"/>
    <w:rsid w:val="009D1238"/>
    <w:rsid w:val="009F0161"/>
    <w:rsid w:val="009F1E4B"/>
    <w:rsid w:val="009F3EFB"/>
    <w:rsid w:val="009F4E45"/>
    <w:rsid w:val="00A02F96"/>
    <w:rsid w:val="00A16CE2"/>
    <w:rsid w:val="00A442F3"/>
    <w:rsid w:val="00A511B3"/>
    <w:rsid w:val="00A54AEE"/>
    <w:rsid w:val="00A56AFB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69B0"/>
    <w:rsid w:val="00AE5977"/>
    <w:rsid w:val="00AF5AB5"/>
    <w:rsid w:val="00B12F17"/>
    <w:rsid w:val="00B148F8"/>
    <w:rsid w:val="00B1583A"/>
    <w:rsid w:val="00B249E8"/>
    <w:rsid w:val="00B30445"/>
    <w:rsid w:val="00B30D1A"/>
    <w:rsid w:val="00B46849"/>
    <w:rsid w:val="00B5301C"/>
    <w:rsid w:val="00B57ACD"/>
    <w:rsid w:val="00B60DB3"/>
    <w:rsid w:val="00B77A0F"/>
    <w:rsid w:val="00B81177"/>
    <w:rsid w:val="00B83E78"/>
    <w:rsid w:val="00B944C9"/>
    <w:rsid w:val="00B9530C"/>
    <w:rsid w:val="00B9584F"/>
    <w:rsid w:val="00BA506B"/>
    <w:rsid w:val="00BB487A"/>
    <w:rsid w:val="00BC4543"/>
    <w:rsid w:val="00BD688C"/>
    <w:rsid w:val="00BF28DC"/>
    <w:rsid w:val="00C00364"/>
    <w:rsid w:val="00C00A8E"/>
    <w:rsid w:val="00C21843"/>
    <w:rsid w:val="00C25DA7"/>
    <w:rsid w:val="00C26C75"/>
    <w:rsid w:val="00C27AF9"/>
    <w:rsid w:val="00C31E7D"/>
    <w:rsid w:val="00C406ED"/>
    <w:rsid w:val="00C4479B"/>
    <w:rsid w:val="00C44DE9"/>
    <w:rsid w:val="00C53AD0"/>
    <w:rsid w:val="00C60006"/>
    <w:rsid w:val="00C903DE"/>
    <w:rsid w:val="00C93126"/>
    <w:rsid w:val="00CA30A6"/>
    <w:rsid w:val="00CA4549"/>
    <w:rsid w:val="00CA7A60"/>
    <w:rsid w:val="00CB6776"/>
    <w:rsid w:val="00CD1E1E"/>
    <w:rsid w:val="00CE04CC"/>
    <w:rsid w:val="00CE0B90"/>
    <w:rsid w:val="00CE2661"/>
    <w:rsid w:val="00CE7847"/>
    <w:rsid w:val="00CF14BD"/>
    <w:rsid w:val="00D1431D"/>
    <w:rsid w:val="00D14B43"/>
    <w:rsid w:val="00D34E8D"/>
    <w:rsid w:val="00D36ECD"/>
    <w:rsid w:val="00D46149"/>
    <w:rsid w:val="00D53187"/>
    <w:rsid w:val="00D61E73"/>
    <w:rsid w:val="00D65840"/>
    <w:rsid w:val="00D705A4"/>
    <w:rsid w:val="00D70713"/>
    <w:rsid w:val="00D72E20"/>
    <w:rsid w:val="00D76D68"/>
    <w:rsid w:val="00D81E23"/>
    <w:rsid w:val="00D879CB"/>
    <w:rsid w:val="00D92529"/>
    <w:rsid w:val="00D962ED"/>
    <w:rsid w:val="00DA4BAA"/>
    <w:rsid w:val="00DC25B2"/>
    <w:rsid w:val="00DD391B"/>
    <w:rsid w:val="00DD3A2A"/>
    <w:rsid w:val="00DD478F"/>
    <w:rsid w:val="00DF1196"/>
    <w:rsid w:val="00DF5E3C"/>
    <w:rsid w:val="00E06A86"/>
    <w:rsid w:val="00E25C04"/>
    <w:rsid w:val="00E36A1B"/>
    <w:rsid w:val="00E43197"/>
    <w:rsid w:val="00E5016E"/>
    <w:rsid w:val="00E555E7"/>
    <w:rsid w:val="00E61C67"/>
    <w:rsid w:val="00E6461F"/>
    <w:rsid w:val="00E7438E"/>
    <w:rsid w:val="00E80583"/>
    <w:rsid w:val="00E826B4"/>
    <w:rsid w:val="00E94494"/>
    <w:rsid w:val="00EA363C"/>
    <w:rsid w:val="00EA43C2"/>
    <w:rsid w:val="00EA441A"/>
    <w:rsid w:val="00EA6686"/>
    <w:rsid w:val="00EA7694"/>
    <w:rsid w:val="00EB0545"/>
    <w:rsid w:val="00EB16AA"/>
    <w:rsid w:val="00EC7F10"/>
    <w:rsid w:val="00ED0643"/>
    <w:rsid w:val="00ED1085"/>
    <w:rsid w:val="00EE4A29"/>
    <w:rsid w:val="00EF258D"/>
    <w:rsid w:val="00EF2676"/>
    <w:rsid w:val="00F04334"/>
    <w:rsid w:val="00F0572A"/>
    <w:rsid w:val="00F12337"/>
    <w:rsid w:val="00F14001"/>
    <w:rsid w:val="00F16D93"/>
    <w:rsid w:val="00F210FA"/>
    <w:rsid w:val="00F23BB8"/>
    <w:rsid w:val="00F2734A"/>
    <w:rsid w:val="00F306C4"/>
    <w:rsid w:val="00F416E7"/>
    <w:rsid w:val="00F43C28"/>
    <w:rsid w:val="00F54E5F"/>
    <w:rsid w:val="00F62C80"/>
    <w:rsid w:val="00F664FC"/>
    <w:rsid w:val="00F7272F"/>
    <w:rsid w:val="00F749DB"/>
    <w:rsid w:val="00F77E25"/>
    <w:rsid w:val="00F801B9"/>
    <w:rsid w:val="00F844B6"/>
    <w:rsid w:val="00F85737"/>
    <w:rsid w:val="00F85B78"/>
    <w:rsid w:val="00F870C8"/>
    <w:rsid w:val="00F900BC"/>
    <w:rsid w:val="00F904B5"/>
    <w:rsid w:val="00FA038A"/>
    <w:rsid w:val="00FA08B2"/>
    <w:rsid w:val="00FA63F1"/>
    <w:rsid w:val="00FB16E8"/>
    <w:rsid w:val="00FB47BE"/>
    <w:rsid w:val="00FC007E"/>
    <w:rsid w:val="00FD34BC"/>
    <w:rsid w:val="00FD3805"/>
    <w:rsid w:val="00FD79A5"/>
    <w:rsid w:val="00FE066E"/>
    <w:rsid w:val="00FF0469"/>
    <w:rsid w:val="00F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A5B3E0"/>
  <w15:docId w15:val="{08783613-E70F-4914-8F54-B8EAA500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5E3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E2FE0"/>
    <w:rPr>
      <w:color w:val="808080"/>
    </w:rPr>
  </w:style>
  <w:style w:type="paragraph" w:customStyle="1" w:styleId="StyleRight">
    <w:name w:val="Style Right"/>
    <w:basedOn w:val="Normal"/>
    <w:rsid w:val="005A1491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65FA-1A68-448B-B615-BD4E6374DC4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B182B9-208F-4363-9D1E-5CAC01A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29.jūnija noteikumos Nr.598 "Noteikumi par kārtību, kādā ved mantiskā ieguldījuma vērtētāju sarakstu, un vērtētājiem izvirzāmām prasībām"</vt:lpstr>
      <vt:lpstr>Grozījumi Ministru kabineta 2010.gada 29.jūnija noteikumos Nr.598 "Noteikumi par kārtību, kādā ved mantiskā ieguldījuma vērtētāju sarakstu, un vērtētājiem izvirzāmām prasībām"</vt:lpstr>
    </vt:vector>
  </TitlesOfParts>
  <Company>Tieslietu ministrija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29.jūnija noteikumos Nr.598 "Noteikumi par kārtību, kādā ved mantiskā ieguldījuma vērtētāju sarakstu, un vērtētājiem izvirzāmām prasībām"</dc:title>
  <dc:subject>Noteikumu projekts</dc:subject>
  <dc:creator>Dzintra Švarca</dc:creator>
  <dc:description>67031732 Dzintra.Svarca@ur.gov.lv</dc:description>
  <cp:lastModifiedBy>Leontine Babkina</cp:lastModifiedBy>
  <cp:revision>22</cp:revision>
  <cp:lastPrinted>2019-01-07T08:09:00Z</cp:lastPrinted>
  <dcterms:created xsi:type="dcterms:W3CDTF">2018-10-19T11:56:00Z</dcterms:created>
  <dcterms:modified xsi:type="dcterms:W3CDTF">2019-01-09T12:46:00Z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